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24" w:rsidRDefault="00212124" w:rsidP="00212124">
      <w:pPr>
        <w:pStyle w:val="Heading2"/>
      </w:pPr>
    </w:p>
    <w:p w:rsidR="00212124" w:rsidRDefault="00212124" w:rsidP="00212124">
      <w:pPr>
        <w:pStyle w:val="Heading2"/>
      </w:pPr>
      <w:r>
        <w:lastRenderedPageBreak/>
        <w:t>*** 1AC</w:t>
      </w:r>
    </w:p>
    <w:p w:rsidR="00212124" w:rsidRPr="00212124" w:rsidRDefault="00212124" w:rsidP="00212124"/>
    <w:p w:rsidR="00212124" w:rsidRDefault="00212124" w:rsidP="00212124">
      <w:pPr>
        <w:pStyle w:val="Heading3"/>
      </w:pPr>
      <w:r>
        <w:lastRenderedPageBreak/>
        <w:t>1ac</w:t>
      </w:r>
    </w:p>
    <w:p w:rsidR="00212124" w:rsidRPr="009456EE" w:rsidRDefault="00212124" w:rsidP="00212124">
      <w:pPr>
        <w:pStyle w:val="Heading4"/>
      </w:pPr>
      <w:r>
        <w:t xml:space="preserve">The </w:t>
      </w:r>
      <w:proofErr w:type="spellStart"/>
      <w:r>
        <w:t>Korematsu</w:t>
      </w:r>
      <w:proofErr w:type="spellEnd"/>
      <w:r>
        <w:t>-era cases present a flawed institutional and racist stance on indefinite detention---it was not based on military necessity, only racial discrimination</w:t>
      </w:r>
      <w:bookmarkStart w:id="0" w:name="_GoBack"/>
      <w:bookmarkEnd w:id="0"/>
    </w:p>
    <w:p w:rsidR="00212124" w:rsidRPr="009456EE" w:rsidRDefault="00212124" w:rsidP="00212124">
      <w:r w:rsidRPr="009456EE">
        <w:t xml:space="preserve">G. Edward </w:t>
      </w:r>
      <w:r w:rsidRPr="009456EE">
        <w:rPr>
          <w:rStyle w:val="StyleStyleBold12pt"/>
        </w:rPr>
        <w:t>White 11</w:t>
      </w:r>
      <w:r w:rsidRPr="009456EE">
        <w:t xml:space="preserve">, Distinguished Professor of Law and University Professor, University of Virginia School of Law, December 2011, "Symposium: Supreme Mistakes: Determining Notoriety in Supreme Court Decisions," Pepperdine Law Review, 39 </w:t>
      </w:r>
      <w:proofErr w:type="spellStart"/>
      <w:r w:rsidRPr="009456EE">
        <w:t>Pepp</w:t>
      </w:r>
      <w:proofErr w:type="spellEnd"/>
      <w:r w:rsidRPr="009456EE">
        <w:t xml:space="preserve">. L. Rev. 197, lexis </w:t>
      </w:r>
      <w:proofErr w:type="spellStart"/>
      <w:r w:rsidRPr="009456EE">
        <w:t>nexis</w:t>
      </w:r>
      <w:proofErr w:type="spellEnd"/>
    </w:p>
    <w:p w:rsidR="00212124" w:rsidRDefault="00212124" w:rsidP="00212124">
      <w:pPr>
        <w:rPr>
          <w:sz w:val="16"/>
        </w:rPr>
      </w:pPr>
      <w:r w:rsidRPr="009456EE">
        <w:rPr>
          <w:sz w:val="16"/>
        </w:rPr>
        <w:t>II. Examples of Notorious Mistakes: A First Look</w:t>
      </w:r>
      <w:r w:rsidRPr="009456EE">
        <w:rPr>
          <w:sz w:val="12"/>
        </w:rPr>
        <w:t>¶</w:t>
      </w:r>
      <w:r w:rsidRPr="009456EE">
        <w:rPr>
          <w:sz w:val="16"/>
        </w:rPr>
        <w:t xml:space="preserve"> </w:t>
      </w:r>
      <w:r w:rsidRPr="009456EE">
        <w:rPr>
          <w:sz w:val="12"/>
        </w:rPr>
        <w:t>¶</w:t>
      </w:r>
      <w:r w:rsidRPr="009456EE">
        <w:rPr>
          <w:sz w:val="16"/>
        </w:rPr>
        <w:t xml:space="preserve"> </w:t>
      </w:r>
      <w:proofErr w:type="gramStart"/>
      <w:r w:rsidRPr="009456EE">
        <w:rPr>
          <w:sz w:val="16"/>
        </w:rPr>
        <w:t>In</w:t>
      </w:r>
      <w:proofErr w:type="gramEnd"/>
      <w:r w:rsidRPr="009456EE">
        <w:rPr>
          <w:sz w:val="16"/>
        </w:rPr>
        <w:t xml:space="preserve"> the long history of Supreme Court jurisprudence, </w:t>
      </w:r>
      <w:r w:rsidRPr="0060031D">
        <w:rPr>
          <w:rStyle w:val="StyleBoldUnderline"/>
        </w:rPr>
        <w:t>a small number of cases have been consistently identified as</w:t>
      </w:r>
      <w:r w:rsidRPr="009456EE">
        <w:rPr>
          <w:rStyle w:val="StyleBoldUnderline"/>
        </w:rPr>
        <w:t xml:space="preserve"> notorious mistakes by commentators. Those cases need to be distinguished from a much larger group of cases that were severely criticized at the time they were decided but over the years have secured a degree of acceptance.</w:t>
      </w:r>
      <w:r w:rsidRPr="009456E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9456EE">
        <w:rPr>
          <w:sz w:val="12"/>
        </w:rPr>
        <w:t>¶</w:t>
      </w:r>
      <w:r w:rsidRPr="009456EE">
        <w:rPr>
          <w:sz w:val="16"/>
        </w:rPr>
        <w:t xml:space="preserve"> [*199] </w:t>
      </w:r>
      <w:r w:rsidRPr="009456EE">
        <w:rPr>
          <w:rStyle w:val="StyleBoldUnderline"/>
        </w:rPr>
        <w:t xml:space="preserve">Dred Scott v. </w:t>
      </w:r>
      <w:proofErr w:type="spellStart"/>
      <w:r w:rsidRPr="009456EE">
        <w:rPr>
          <w:rStyle w:val="StyleBoldUnderline"/>
        </w:rPr>
        <w:t>Sandford</w:t>
      </w:r>
      <w:proofErr w:type="spellEnd"/>
      <w:r w:rsidRPr="009456EE">
        <w:rPr>
          <w:rStyle w:val="StyleBoldUnderline"/>
        </w:rPr>
        <w:t xml:space="preserve"> n8 and </w:t>
      </w:r>
      <w:proofErr w:type="spellStart"/>
      <w:r w:rsidRPr="008D70AF">
        <w:rPr>
          <w:rStyle w:val="StyleBoldUnderline"/>
          <w:highlight w:val="yellow"/>
        </w:rPr>
        <w:t>Korematsu</w:t>
      </w:r>
      <w:proofErr w:type="spellEnd"/>
      <w:r w:rsidRPr="009456EE">
        <w:rPr>
          <w:rStyle w:val="StyleBoldUnderline"/>
        </w:rPr>
        <w:t xml:space="preserve"> v. United States n9 are likely to </w:t>
      </w:r>
      <w:r w:rsidRPr="008D70AF">
        <w:rPr>
          <w:rStyle w:val="StyleBoldUnderline"/>
          <w:highlight w:val="yellow"/>
        </w:rPr>
        <w:t>appear on</w:t>
      </w:r>
      <w:r w:rsidRPr="009456EE">
        <w:rPr>
          <w:rStyle w:val="StyleBoldUnderline"/>
        </w:rPr>
        <w:t xml:space="preserve"> nearly </w:t>
      </w:r>
      <w:r w:rsidRPr="008D70AF">
        <w:rPr>
          <w:rStyle w:val="StyleBoldUnderline"/>
          <w:highlight w:val="yellow"/>
        </w:rPr>
        <w:t>everyone's list of notorious mistakes</w:t>
      </w:r>
      <w:r w:rsidRPr="009456EE">
        <w:rPr>
          <w:rStyle w:val="StyleBoldUnderline"/>
        </w:rPr>
        <w:t xml:space="preserve">. </w:t>
      </w:r>
      <w:proofErr w:type="gramStart"/>
      <w:r w:rsidRPr="009456EE">
        <w:rPr>
          <w:sz w:val="16"/>
        </w:rPr>
        <w:t>n10</w:t>
      </w:r>
      <w:proofErr w:type="gramEnd"/>
      <w:r w:rsidRPr="009456EE">
        <w:rPr>
          <w:sz w:val="16"/>
        </w:rPr>
        <w:t xml:space="preserve"> Some sense of why can be gleaned from a characterization of Dred Scott by David Currie in 1985, and of </w:t>
      </w:r>
      <w:proofErr w:type="spellStart"/>
      <w:r w:rsidRPr="009456EE">
        <w:rPr>
          <w:sz w:val="16"/>
        </w:rPr>
        <w:t>Korematsu</w:t>
      </w:r>
      <w:proofErr w:type="spellEnd"/>
      <w:r w:rsidRPr="009456EE">
        <w:rPr>
          <w:sz w:val="16"/>
        </w:rPr>
        <w:t xml:space="preserve"> in a 1982 Congressional report on that case. Currie described Dred Scott as "bad policy and bad judicial politics ... [and] also bad law." n11 </w:t>
      </w:r>
      <w:r w:rsidRPr="009456EE">
        <w:rPr>
          <w:rStyle w:val="StyleBoldUnderline"/>
        </w:rPr>
        <w:t xml:space="preserve">The Congressional report stated that </w:t>
      </w:r>
      <w:proofErr w:type="spellStart"/>
      <w:r w:rsidRPr="009456EE">
        <w:rPr>
          <w:rStyle w:val="StyleBoldUnderline"/>
        </w:rPr>
        <w:t>Korematsu</w:t>
      </w:r>
      <w:proofErr w:type="spellEnd"/>
      <w:r w:rsidRPr="009456EE">
        <w:rPr>
          <w:rStyle w:val="StyleBoldUnderline"/>
        </w:rPr>
        <w:t xml:space="preserve"> had been "overruled in the court of history."</w:t>
      </w:r>
      <w:r w:rsidRPr="009456EE">
        <w:rPr>
          <w:sz w:val="16"/>
        </w:rPr>
        <w:t xml:space="preserve"> n12 Taken together, those characterizations of Dred Scott and </w:t>
      </w:r>
      <w:proofErr w:type="spellStart"/>
      <w:r w:rsidRPr="009456EE">
        <w:rPr>
          <w:sz w:val="16"/>
        </w:rPr>
        <w:t>Korematsu</w:t>
      </w:r>
      <w:proofErr w:type="spellEnd"/>
      <w:r w:rsidRPr="009456EE">
        <w:rPr>
          <w:sz w:val="16"/>
        </w:rPr>
        <w:t xml:space="preserve"> suggest that </w:t>
      </w:r>
      <w:r w:rsidRPr="00090A45">
        <w:rPr>
          <w:rStyle w:val="StyleBoldUnderline"/>
        </w:rPr>
        <w:t>four characteristics</w:t>
      </w:r>
      <w:r w:rsidRPr="009456EE">
        <w:rPr>
          <w:rStyle w:val="StyleBoldUnderline"/>
        </w:rPr>
        <w:t xml:space="preserve"> have been attributed to notorious decisions: </w:t>
      </w:r>
      <w:r w:rsidRPr="008D70AF">
        <w:rPr>
          <w:rStyle w:val="Emphasis"/>
          <w:highlight w:val="yellow"/>
        </w:rPr>
        <w:t>misguided outcomes</w:t>
      </w:r>
      <w:r w:rsidRPr="008D70AF">
        <w:rPr>
          <w:rStyle w:val="StyleBoldUnderline"/>
          <w:highlight w:val="yellow"/>
        </w:rPr>
        <w:t xml:space="preserve">, a </w:t>
      </w:r>
      <w:r w:rsidRPr="008D70AF">
        <w:rPr>
          <w:rStyle w:val="Emphasis"/>
          <w:highlight w:val="yellow"/>
        </w:rPr>
        <w:t>flawed institutional stance</w:t>
      </w:r>
      <w:r w:rsidRPr="009456EE">
        <w:rPr>
          <w:rStyle w:val="StyleBoldUnderline"/>
        </w:rPr>
        <w:t xml:space="preserve"> on the part of the Court, </w:t>
      </w:r>
      <w:r w:rsidRPr="008D70AF">
        <w:rPr>
          <w:rStyle w:val="Emphasis"/>
          <w:highlight w:val="yellow"/>
        </w:rPr>
        <w:t>deficient</w:t>
      </w:r>
      <w:r w:rsidRPr="009456EE">
        <w:rPr>
          <w:rStyle w:val="Emphasis"/>
        </w:rPr>
        <w:t xml:space="preserve"> analytical </w:t>
      </w:r>
      <w:r w:rsidRPr="008D70AF">
        <w:rPr>
          <w:rStyle w:val="Emphasis"/>
          <w:highlight w:val="yellow"/>
        </w:rPr>
        <w:t>reasoning</w:t>
      </w:r>
      <w:r w:rsidRPr="008D70AF">
        <w:rPr>
          <w:rStyle w:val="StyleBoldUnderline"/>
          <w:highlight w:val="yellow"/>
        </w:rPr>
        <w:t xml:space="preserve">, and </w:t>
      </w:r>
      <w:r w:rsidRPr="008D70AF">
        <w:rPr>
          <w:rStyle w:val="Emphasis"/>
          <w:highlight w:val="yellow"/>
        </w:rPr>
        <w:t>being "on the wrong side" of history</w:t>
      </w:r>
      <w:r w:rsidRPr="009456EE">
        <w:rPr>
          <w:rStyle w:val="StyleBoldUnderline"/>
        </w:rPr>
        <w:t xml:space="preserve"> with respect to their cultural resonance.</w:t>
      </w:r>
      <w:r w:rsidRPr="009456EE">
        <w:rPr>
          <w:sz w:val="12"/>
        </w:rPr>
        <w:t>¶</w:t>
      </w:r>
      <w:r w:rsidRPr="009456EE">
        <w:rPr>
          <w:sz w:val="16"/>
        </w:rPr>
        <w:t xml:space="preserve"> The Dred Scott decision concluded that African-American slaves and their descendants were not "citizens of the United States" and hence ineligible to sue in the federal courts. </w:t>
      </w:r>
      <w:proofErr w:type="gramStart"/>
      <w:r w:rsidRPr="009456EE">
        <w:rPr>
          <w:sz w:val="16"/>
        </w:rPr>
        <w:t>n13</w:t>
      </w:r>
      <w:proofErr w:type="gramEnd"/>
      <w:r w:rsidRPr="009456EE">
        <w:rPr>
          <w:sz w:val="16"/>
        </w:rPr>
        <w:t xml:space="preserve"> The decision further concluded that Congress could not outlaw slavery in federal territories because to do so would constitute an interference with the Fifth Amendment property rights of slaveholders. n14 </w:t>
      </w:r>
      <w:r w:rsidRPr="008D70AF">
        <w:rPr>
          <w:rStyle w:val="StyleBoldUnderline"/>
          <w:highlight w:val="yellow"/>
        </w:rPr>
        <w:t>The</w:t>
      </w:r>
      <w:r w:rsidRPr="00090A45">
        <w:rPr>
          <w:rStyle w:val="StyleBoldUnderline"/>
        </w:rPr>
        <w:t xml:space="preserve"> </w:t>
      </w:r>
      <w:proofErr w:type="spellStart"/>
      <w:r w:rsidRPr="00090A45">
        <w:rPr>
          <w:rStyle w:val="StyleBoldUnderline"/>
        </w:rPr>
        <w:t>Korematsu</w:t>
      </w:r>
      <w:proofErr w:type="spellEnd"/>
      <w:r w:rsidRPr="00090A45">
        <w:rPr>
          <w:rStyle w:val="StyleBoldUnderline"/>
        </w:rPr>
        <w:t xml:space="preserve"> </w:t>
      </w:r>
      <w:r w:rsidRPr="008D70AF">
        <w:rPr>
          <w:rStyle w:val="StyleBoldUnderline"/>
          <w:highlight w:val="yellow"/>
        </w:rPr>
        <w:t xml:space="preserve">decision allowed </w:t>
      </w:r>
      <w:r w:rsidRPr="00090A45">
        <w:rPr>
          <w:rStyle w:val="StyleBoldUnderline"/>
        </w:rPr>
        <w:t xml:space="preserve">the federal </w:t>
      </w:r>
      <w:r w:rsidRPr="008D70AF">
        <w:rPr>
          <w:rStyle w:val="StyleBoldUnderline"/>
          <w:highlight w:val="yellow"/>
        </w:rPr>
        <w:t>gov</w:t>
      </w:r>
      <w:r w:rsidRPr="00090A45">
        <w:rPr>
          <w:rStyle w:val="StyleBoldUnderline"/>
        </w:rPr>
        <w:t xml:space="preserve">ernment </w:t>
      </w:r>
      <w:r w:rsidRPr="008D70AF">
        <w:rPr>
          <w:rStyle w:val="StyleBoldUnderline"/>
          <w:highlight w:val="yellow"/>
        </w:rPr>
        <w:t>to evacuate</w:t>
      </w:r>
      <w:r w:rsidRPr="009456EE">
        <w:rPr>
          <w:rStyle w:val="StyleBoldUnderline"/>
        </w:rPr>
        <w:t xml:space="preserve"> American </w:t>
      </w:r>
      <w:r w:rsidRPr="008D70AF">
        <w:rPr>
          <w:rStyle w:val="StyleBoldUnderline"/>
          <w:highlight w:val="yellow"/>
        </w:rPr>
        <w:t>citizens of Japanese origin</w:t>
      </w:r>
      <w:r w:rsidRPr="009456EE">
        <w:rPr>
          <w:rStyle w:val="StyleBoldUnderline"/>
        </w:rPr>
        <w:t xml:space="preserve"> </w:t>
      </w:r>
      <w:r w:rsidRPr="00DC0A58">
        <w:rPr>
          <w:rStyle w:val="StyleBoldUnderline"/>
        </w:rPr>
        <w:t>from the West Coast, where they were detained in internme</w:t>
      </w:r>
      <w:r w:rsidRPr="009456EE">
        <w:rPr>
          <w:rStyle w:val="StyleBoldUnderline"/>
        </w:rPr>
        <w:t xml:space="preserve">nt centers during the course of World War II, </w:t>
      </w:r>
      <w:r w:rsidRPr="00DC0A58">
        <w:rPr>
          <w:rStyle w:val="StyleBoldUnderline"/>
        </w:rPr>
        <w:t xml:space="preserve">even though </w:t>
      </w:r>
      <w:r w:rsidRPr="008D70AF">
        <w:rPr>
          <w:rStyle w:val="StyleBoldUnderline"/>
          <w:highlight w:val="yellow"/>
        </w:rPr>
        <w:t xml:space="preserve">the </w:t>
      </w:r>
      <w:r w:rsidRPr="008D70AF">
        <w:rPr>
          <w:rStyle w:val="Emphasis"/>
          <w:highlight w:val="yellow"/>
        </w:rPr>
        <w:t>sole basis</w:t>
      </w:r>
      <w:r w:rsidRPr="00090A45">
        <w:rPr>
          <w:rStyle w:val="StyleBoldUnderline"/>
        </w:rPr>
        <w:t xml:space="preserve"> of their</w:t>
      </w:r>
      <w:r w:rsidRPr="009456EE">
        <w:rPr>
          <w:rStyle w:val="StyleBoldUnderline"/>
        </w:rPr>
        <w:t xml:space="preserve"> evacuation and </w:t>
      </w:r>
      <w:r w:rsidRPr="00090A45">
        <w:rPr>
          <w:rStyle w:val="StyleBoldUnderline"/>
        </w:rPr>
        <w:t xml:space="preserve">detention </w:t>
      </w:r>
      <w:r w:rsidRPr="008D70AF">
        <w:rPr>
          <w:rStyle w:val="StyleBoldUnderline"/>
          <w:highlight w:val="yellow"/>
        </w:rPr>
        <w:t>was</w:t>
      </w:r>
      <w:r w:rsidRPr="009456EE">
        <w:rPr>
          <w:rStyle w:val="StyleBoldUnderline"/>
        </w:rPr>
        <w:t xml:space="preserve"> their </w:t>
      </w:r>
      <w:r w:rsidRPr="008D70AF">
        <w:rPr>
          <w:rStyle w:val="StyleBoldUnderline"/>
          <w:highlight w:val="yellow"/>
        </w:rPr>
        <w:t>national origin,</w:t>
      </w:r>
      <w:r w:rsidRPr="00DC0A58">
        <w:rPr>
          <w:rStyle w:val="StyleBoldUnderline"/>
        </w:rPr>
        <w:t xml:space="preserve"> and even though </w:t>
      </w:r>
      <w:r w:rsidRPr="008D70AF">
        <w:rPr>
          <w:rStyle w:val="StyleBoldUnderline"/>
          <w:highlight w:val="yellow"/>
        </w:rPr>
        <w:t>Americans of German or Italian extraction were not</w:t>
      </w:r>
      <w:r w:rsidRPr="009456EE">
        <w:rPr>
          <w:rStyle w:val="StyleBoldUnderline"/>
        </w:rPr>
        <w:t xml:space="preserve"> comparably treated</w:t>
      </w:r>
      <w:r w:rsidRPr="009456EE">
        <w:rPr>
          <w:b/>
          <w:sz w:val="16"/>
        </w:rPr>
        <w:t>.</w:t>
      </w:r>
      <w:r w:rsidRPr="009456EE">
        <w:rPr>
          <w:sz w:val="16"/>
        </w:rPr>
        <w:t xml:space="preserve"> n15 Thus, Dred Scott committed the Court to the propositions that the Constitution protected the "rights" of humans to own other humans as property, and that African-Americans descended from slaves were a "degraded race" not worthy of United States citizenship, whereas </w:t>
      </w:r>
      <w:proofErr w:type="spellStart"/>
      <w:r w:rsidRPr="009456EE">
        <w:rPr>
          <w:rStyle w:val="StyleBoldUnderline"/>
        </w:rPr>
        <w:t>Korematsu</w:t>
      </w:r>
      <w:proofErr w:type="spellEnd"/>
      <w:r w:rsidRPr="009456EE">
        <w:rPr>
          <w:rStyle w:val="StyleBoldUnderline"/>
        </w:rPr>
        <w:t xml:space="preserve"> committed the Court to the proposition that American citizens of a particular ethnic origin could be summarily incarcerated by the government simply because of their ethnicity</w:t>
      </w:r>
      <w:r w:rsidRPr="00DC0A58">
        <w:rPr>
          <w:rStyle w:val="StyleBoldUnderline"/>
        </w:rPr>
        <w:t xml:space="preserve">. </w:t>
      </w:r>
      <w:r w:rsidRPr="008D70AF">
        <w:rPr>
          <w:rStyle w:val="StyleBoldUnderline"/>
          <w:highlight w:val="yellow"/>
        </w:rPr>
        <w:t>Those</w:t>
      </w:r>
      <w:r w:rsidRPr="00DC0A58">
        <w:rPr>
          <w:rStyle w:val="StyleBoldUnderline"/>
        </w:rPr>
        <w:t xml:space="preserve"> [*200] propositions, as pol</w:t>
      </w:r>
      <w:r w:rsidRPr="009456EE">
        <w:rPr>
          <w:rStyle w:val="StyleBoldUnderline"/>
        </w:rPr>
        <w:t xml:space="preserve">icy statements, </w:t>
      </w:r>
      <w:r w:rsidRPr="008D70AF">
        <w:rPr>
          <w:rStyle w:val="StyleBoldUnderline"/>
          <w:highlight w:val="yellow"/>
        </w:rPr>
        <w:t xml:space="preserve">seem </w:t>
      </w:r>
      <w:r w:rsidRPr="008D70AF">
        <w:rPr>
          <w:rStyle w:val="Emphasis"/>
          <w:highlight w:val="yellow"/>
        </w:rPr>
        <w:t>blatantly at odds with the</w:t>
      </w:r>
      <w:r w:rsidRPr="009456EE">
        <w:rPr>
          <w:rStyle w:val="Emphasis"/>
        </w:rPr>
        <w:t xml:space="preserve"> foundational </w:t>
      </w:r>
      <w:r w:rsidRPr="008D70AF">
        <w:rPr>
          <w:rStyle w:val="Emphasis"/>
          <w:highlight w:val="yellow"/>
        </w:rPr>
        <w:t>principles</w:t>
      </w:r>
      <w:r w:rsidRPr="009456EE">
        <w:rPr>
          <w:rStyle w:val="Emphasis"/>
        </w:rPr>
        <w:t xml:space="preserve"> of American civilization</w:t>
      </w:r>
      <w:r w:rsidRPr="009456EE">
        <w:rPr>
          <w:rStyle w:val="StyleBoldUnderline"/>
        </w:rPr>
        <w:t xml:space="preserve"> </w:t>
      </w:r>
      <w:r w:rsidRPr="008D70AF">
        <w:rPr>
          <w:rStyle w:val="StyleBoldUnderline"/>
          <w:highlight w:val="yellow"/>
        </w:rPr>
        <w:t>that all</w:t>
      </w:r>
      <w:r w:rsidRPr="00DC0A58">
        <w:rPr>
          <w:rStyle w:val="StyleBoldUnderline"/>
        </w:rPr>
        <w:t xml:space="preserve"> persons </w:t>
      </w:r>
      <w:r w:rsidRPr="008D70AF">
        <w:rPr>
          <w:rStyle w:val="StyleBoldUnderline"/>
          <w:highlight w:val="yellow"/>
        </w:rPr>
        <w:t>are created equal</w:t>
      </w:r>
      <w:r w:rsidRPr="009456EE">
        <w:rPr>
          <w:rStyle w:val="StyleBoldUnderline"/>
        </w:rPr>
        <w:t xml:space="preserve"> and may not be arbitrarily deprived of their liberty by the state</w:t>
      </w:r>
      <w:r w:rsidRPr="009456EE">
        <w:rPr>
          <w:sz w:val="16"/>
        </w:rPr>
        <w:t>.</w:t>
      </w:r>
      <w:r w:rsidRPr="009456EE">
        <w:rPr>
          <w:sz w:val="12"/>
        </w:rPr>
        <w:t>¶</w:t>
      </w:r>
      <w:r w:rsidRPr="009456EE">
        <w:rPr>
          <w:sz w:val="16"/>
        </w:rPr>
        <w:t xml:space="preserve"> </w:t>
      </w:r>
      <w:r w:rsidRPr="009456EE">
        <w:rPr>
          <w:rStyle w:val="StyleBoldUnderline"/>
        </w:rPr>
        <w:t xml:space="preserve">The </w:t>
      </w:r>
      <w:r w:rsidRPr="00DC0A58">
        <w:rPr>
          <w:rStyle w:val="StyleBoldUnderline"/>
        </w:rPr>
        <w:t>outcomes reached in Dred</w:t>
      </w:r>
      <w:r w:rsidRPr="009456EE">
        <w:rPr>
          <w:rStyle w:val="StyleBoldUnderline"/>
        </w:rPr>
        <w:t xml:space="preserve"> Scott and </w:t>
      </w:r>
      <w:proofErr w:type="spellStart"/>
      <w:r w:rsidRPr="008D70AF">
        <w:rPr>
          <w:rStyle w:val="StyleBoldUnderline"/>
          <w:highlight w:val="yellow"/>
        </w:rPr>
        <w:t>Korematsu</w:t>
      </w:r>
      <w:proofErr w:type="spellEnd"/>
      <w:r w:rsidRPr="009456EE">
        <w:rPr>
          <w:rStyle w:val="StyleBoldUnderline"/>
        </w:rPr>
        <w:t xml:space="preserve"> appear to </w:t>
      </w:r>
      <w:r w:rsidRPr="008D70AF">
        <w:rPr>
          <w:rStyle w:val="StyleBoldUnderline"/>
          <w:highlight w:val="yellow"/>
        </w:rPr>
        <w:t>suggest that the Court found</w:t>
      </w:r>
      <w:r w:rsidRPr="00092D8D">
        <w:rPr>
          <w:rStyle w:val="StyleBoldUnderline"/>
        </w:rPr>
        <w:t xml:space="preserve"> the policies of </w:t>
      </w:r>
      <w:r w:rsidRPr="00092D8D">
        <w:rPr>
          <w:rStyle w:val="Emphasis"/>
        </w:rPr>
        <w:t>slavery</w:t>
      </w:r>
      <w:r w:rsidRPr="009456EE">
        <w:rPr>
          <w:rStyle w:val="Emphasis"/>
        </w:rPr>
        <w:t xml:space="preserve"> and </w:t>
      </w:r>
      <w:r w:rsidRPr="008D70AF">
        <w:rPr>
          <w:rStyle w:val="Emphasis"/>
          <w:highlight w:val="yellow"/>
        </w:rPr>
        <w:t>discrimination</w:t>
      </w:r>
      <w:r w:rsidRPr="009456EE">
        <w:rPr>
          <w:rStyle w:val="Emphasis"/>
        </w:rPr>
        <w:t xml:space="preserve"> on the basis of ethnicity</w:t>
      </w:r>
      <w:r w:rsidRPr="009456EE">
        <w:rPr>
          <w:rStyle w:val="StyleBoldUnderline"/>
        </w:rPr>
        <w:t xml:space="preserve"> </w:t>
      </w:r>
      <w:r w:rsidRPr="009456EE">
        <w:rPr>
          <w:rStyle w:val="Emphasis"/>
        </w:rPr>
        <w:t xml:space="preserve">to be </w:t>
      </w:r>
      <w:r w:rsidRPr="008D70AF">
        <w:rPr>
          <w:rStyle w:val="Emphasis"/>
          <w:highlight w:val="yellow"/>
        </w:rPr>
        <w:t>constitutionally legitimate</w:t>
      </w:r>
      <w:r w:rsidRPr="009456EE">
        <w:rPr>
          <w:rStyle w:val="StyleBoldUnderline"/>
        </w:rPr>
        <w:t>. The decisions could also be seen as reflecting an inappropriate institutional stance by the Court with respect to its role of determining the constitutionality of the actions of other branches of government.</w:t>
      </w:r>
      <w:r w:rsidRPr="009456EE">
        <w:rPr>
          <w:sz w:val="12"/>
        </w:rPr>
        <w:t>¶</w:t>
      </w:r>
      <w:r w:rsidRPr="009456EE">
        <w:rPr>
          <w:sz w:val="16"/>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w:t>
      </w:r>
      <w:proofErr w:type="gramStart"/>
      <w:r w:rsidRPr="009456EE">
        <w:rPr>
          <w:sz w:val="16"/>
        </w:rPr>
        <w:t>n16</w:t>
      </w:r>
      <w:proofErr w:type="gramEnd"/>
      <w:r w:rsidRPr="009456EE">
        <w:rPr>
          <w:sz w:val="16"/>
        </w:rPr>
        <w:t xml:space="preserve"> A majority of the Court found that African-American slaves were ineligible to sue in federal court. n17 That finding made any inquiry into the constitutional status of slavery in the federal territories irrelevant to the decision, but Chief Justice Roger Taney's opinion, which was characterized as the "opinion of the court," went on to conclude that the Due Process Clause of the Fifth Amendment, which according to Taney protected the property rights of slave owners, prevented Congress from abolishing slavery in the territories. </w:t>
      </w:r>
      <w:proofErr w:type="gramStart"/>
      <w:r w:rsidRPr="009456EE">
        <w:rPr>
          <w:sz w:val="16"/>
        </w:rPr>
        <w:t>n18</w:t>
      </w:r>
      <w:proofErr w:type="gramEnd"/>
      <w:r w:rsidRPr="009456EE">
        <w:rPr>
          <w:sz w:val="12"/>
        </w:rPr>
        <w:t>¶</w:t>
      </w:r>
      <w:r w:rsidRPr="009456EE">
        <w:rPr>
          <w:sz w:val="16"/>
        </w:rPr>
        <w:t xml:space="preserve"> The interaction of slavery and westward expansion has been recognized as one of the most deeply contested political issues of the antebellum period.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w:t>
      </w:r>
      <w:proofErr w:type="gramStart"/>
      <w:r w:rsidRPr="009456EE">
        <w:rPr>
          <w:sz w:val="16"/>
        </w:rPr>
        <w:t>n19</w:t>
      </w:r>
      <w:proofErr w:type="gramEnd"/>
      <w:r w:rsidRPr="009456EE">
        <w:rPr>
          <w:sz w:val="12"/>
        </w:rPr>
        <w:t>¶</w:t>
      </w:r>
      <w:r w:rsidRPr="009456EE">
        <w:rPr>
          <w:sz w:val="16"/>
        </w:rPr>
        <w:t xml:space="preserve"> As slavery became a polarizing national issue in the early nineteenth century, it was generally conceded that although the federal government had no power to </w:t>
      </w:r>
      <w:r w:rsidRPr="009456EE">
        <w:rPr>
          <w:sz w:val="16"/>
        </w:rPr>
        <w:lastRenderedPageBreak/>
        <w:t xml:space="preserve">abolish slavery in states, it appeared to retain that power in federal territories. </w:t>
      </w:r>
      <w:proofErr w:type="gramStart"/>
      <w:r w:rsidRPr="009456EE">
        <w:rPr>
          <w:sz w:val="16"/>
        </w:rPr>
        <w:t>n20</w:t>
      </w:r>
      <w:proofErr w:type="gramEnd"/>
      <w:r w:rsidRPr="009456EE">
        <w:rPr>
          <w:sz w:val="16"/>
        </w:rPr>
        <w:t xml:space="preserve">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The process by which Congress gave permission to new states to enter the Union was heavily influenced by expectations about whether the states would be free or </w:t>
      </w:r>
      <w:proofErr w:type="gramStart"/>
      <w:r w:rsidRPr="009456EE">
        <w:rPr>
          <w:sz w:val="16"/>
        </w:rPr>
        <w:t>slave,</w:t>
      </w:r>
      <w:proofErr w:type="gramEnd"/>
      <w:r w:rsidRPr="009456EE">
        <w:rPr>
          <w:sz w:val="16"/>
        </w:rPr>
        <w:t xml:space="preserve"> and those expectations were influenced by Congress's treatment of slavery in the portions of territory from which prospective states were carved out. n21</w:t>
      </w:r>
      <w:r w:rsidRPr="009456EE">
        <w:rPr>
          <w:sz w:val="12"/>
        </w:rPr>
        <w:t>¶</w:t>
      </w:r>
      <w:r w:rsidRPr="009456EE">
        <w:rPr>
          <w:sz w:val="16"/>
        </w:rPr>
        <w:t xml:space="preserve"> By reaching out to decide the constitutional status of slavery in the federal territories in Dred Scott, the Taney Court treated the delicate balancing of free and slave territories, and free and slave states, as if it had been based on an erroneous assumption. Suddenly, Congress had no power to outlaw slavery in any federal territory. </w:t>
      </w:r>
      <w:proofErr w:type="gramStart"/>
      <w:r w:rsidRPr="009456EE">
        <w:rPr>
          <w:sz w:val="16"/>
        </w:rPr>
        <w:t>n22</w:t>
      </w:r>
      <w:proofErr w:type="gramEnd"/>
      <w:r w:rsidRPr="009456EE">
        <w:rPr>
          <w:sz w:val="16"/>
        </w:rPr>
        <w:t xml:space="preserve"> That conclusion represented a dramatic intervention by the Court in an extremely sensitive political issue that Congress had sought to keep in equipoise. Moreover, the intervention was not necessary to the decision in Dred Scott.</w:t>
      </w:r>
      <w:r w:rsidRPr="009456EE">
        <w:rPr>
          <w:sz w:val="12"/>
        </w:rPr>
        <w:t>¶</w:t>
      </w:r>
      <w:r w:rsidRPr="009456E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w:t>
      </w:r>
      <w:proofErr w:type="gramStart"/>
      <w:r w:rsidRPr="009456EE">
        <w:rPr>
          <w:sz w:val="16"/>
        </w:rPr>
        <w:t>n24</w:t>
      </w:r>
      <w:proofErr w:type="gramEnd"/>
      <w:r w:rsidRPr="009456EE">
        <w:rPr>
          <w:sz w:val="16"/>
        </w:rPr>
        <w:t xml:space="preserve"> Second, he maintained that the Due Process Clause of the Fifth Amendment protected property in slaves. </w:t>
      </w:r>
      <w:proofErr w:type="gramStart"/>
      <w:r w:rsidRPr="009456EE">
        <w:rPr>
          <w:sz w:val="16"/>
        </w:rPr>
        <w:t>n25</w:t>
      </w:r>
      <w:proofErr w:type="gramEnd"/>
      <w:r w:rsidRPr="009456EE">
        <w:rPr>
          <w:sz w:val="16"/>
        </w:rPr>
        <w:t xml:space="preserve"> Both propositions were novel. </w:t>
      </w:r>
      <w:proofErr w:type="spellStart"/>
      <w:r w:rsidRPr="009456EE">
        <w:rPr>
          <w:sz w:val="16"/>
        </w:rPr>
        <w:t>Taney'sreading</w:t>
      </w:r>
      <w:proofErr w:type="spellEnd"/>
      <w:r w:rsidRPr="009456EE">
        <w:rPr>
          <w:sz w:val="16"/>
        </w:rPr>
        <w:t xml:space="preserve">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9456EE">
        <w:rPr>
          <w:sz w:val="12"/>
        </w:rPr>
        <w:t>¶</w:t>
      </w:r>
      <w:r w:rsidRPr="009456EE">
        <w:rPr>
          <w:sz w:val="16"/>
        </w:rPr>
        <w:t xml:space="preserve"> In short, Dred Scott can be seen as reaching a pernicious result, representing a categorical judicial resolution of an issue long regarded as deeply contested in the political branches of government, and resting on some dubious legal arguments. In addition, it was described as a mistake by [*202] contemporaries, n28 the Republican Party adopted a platform in the 1860 election pledging to continue to outlaw slavery in federal territories in defiance of the decision, n29 and </w:t>
      </w:r>
      <w:r w:rsidRPr="00F36550">
        <w:rPr>
          <w:rStyle w:val="StyleBoldUnderline"/>
        </w:rPr>
        <w:t>it was explicitly overruled by the Thirteenth and Fourteenth Amendments to the Constitution</w:t>
      </w:r>
      <w:r w:rsidRPr="009456EE">
        <w:rPr>
          <w:sz w:val="16"/>
        </w:rPr>
        <w:t xml:space="preserve">. </w:t>
      </w:r>
      <w:proofErr w:type="gramStart"/>
      <w:r w:rsidRPr="009456EE">
        <w:rPr>
          <w:sz w:val="16"/>
        </w:rPr>
        <w:t>n30</w:t>
      </w:r>
      <w:proofErr w:type="gramEnd"/>
      <w:r w:rsidRPr="009456EE">
        <w:rPr>
          <w:sz w:val="12"/>
        </w:rPr>
        <w:t>¶</w:t>
      </w:r>
      <w:r w:rsidRPr="009456EE">
        <w:rPr>
          <w:sz w:val="16"/>
        </w:rPr>
        <w:t xml:space="preserve"> </w:t>
      </w:r>
      <w:r w:rsidRPr="009456EE">
        <w:rPr>
          <w:rStyle w:val="StyleBoldUnderline"/>
        </w:rPr>
        <w:t xml:space="preserve">One could construct a similar analysis of the </w:t>
      </w:r>
      <w:proofErr w:type="spellStart"/>
      <w:r w:rsidRPr="008D70AF">
        <w:rPr>
          <w:rStyle w:val="StyleBoldUnderline"/>
          <w:highlight w:val="yellow"/>
        </w:rPr>
        <w:t>Korematsu</w:t>
      </w:r>
      <w:proofErr w:type="spellEnd"/>
      <w:r w:rsidRPr="009456EE">
        <w:rPr>
          <w:rStyle w:val="StyleBoldUnderline"/>
        </w:rPr>
        <w:t xml:space="preserve"> decision. It </w:t>
      </w:r>
      <w:r w:rsidRPr="008D70AF">
        <w:rPr>
          <w:rStyle w:val="StyleBoldUnderline"/>
          <w:highlight w:val="yellow"/>
        </w:rPr>
        <w:t>gave</w:t>
      </w:r>
      <w:r w:rsidRPr="009456EE">
        <w:rPr>
          <w:rStyle w:val="StyleBoldUnderline"/>
        </w:rPr>
        <w:t xml:space="preserve"> constitutional </w:t>
      </w:r>
      <w:r w:rsidRPr="008D70AF">
        <w:rPr>
          <w:rStyle w:val="StyleBoldUnderline"/>
          <w:highlight w:val="yellow"/>
        </w:rPr>
        <w:t>legitimacy to the incarceration of</w:t>
      </w:r>
      <w:r w:rsidRPr="009456EE">
        <w:rPr>
          <w:rStyle w:val="StyleBoldUnderline"/>
        </w:rPr>
        <w:t xml:space="preserve"> large numbers of </w:t>
      </w:r>
      <w:r w:rsidRPr="003F717F">
        <w:rPr>
          <w:rStyle w:val="StyleBoldUnderline"/>
        </w:rPr>
        <w:t>American</w:t>
      </w:r>
      <w:r w:rsidRPr="009456EE">
        <w:rPr>
          <w:rStyle w:val="StyleBoldUnderline"/>
        </w:rPr>
        <w:t xml:space="preserve"> residents of </w:t>
      </w:r>
      <w:r w:rsidRPr="008D70AF">
        <w:rPr>
          <w:rStyle w:val="StyleBoldUnderline"/>
          <w:highlight w:val="yellow"/>
        </w:rPr>
        <w:t>Japanese</w:t>
      </w:r>
      <w:r w:rsidRPr="009456EE">
        <w:rPr>
          <w:rStyle w:val="StyleBoldUnderline"/>
        </w:rPr>
        <w:t xml:space="preserve"> descent </w:t>
      </w:r>
      <w:r w:rsidRPr="008D70AF">
        <w:rPr>
          <w:rStyle w:val="StyleBoldUnderline"/>
          <w:highlight w:val="yellow"/>
        </w:rPr>
        <w:t>simply on the basis of their ethnicity</w:t>
      </w:r>
      <w:r w:rsidRPr="009456EE">
        <w:rPr>
          <w:rStyle w:val="StyleBoldUnderline"/>
        </w:rPr>
        <w:t>. The internment program made no effort to distinguish aliens from citizens or Japanese loyal to the United States from those loyal to Japan</w:t>
      </w:r>
      <w:r w:rsidRPr="009456EE">
        <w:rPr>
          <w:sz w:val="16"/>
        </w:rPr>
        <w:t xml:space="preserve">. </w:t>
      </w:r>
      <w:proofErr w:type="gramStart"/>
      <w:r w:rsidRPr="009456EE">
        <w:rPr>
          <w:sz w:val="16"/>
        </w:rPr>
        <w:t>n31</w:t>
      </w:r>
      <w:proofErr w:type="gramEnd"/>
      <w:r w:rsidRPr="009456EE">
        <w:rPr>
          <w:sz w:val="16"/>
        </w:rPr>
        <w:t xml:space="preserve"> </w:t>
      </w:r>
      <w:r w:rsidRPr="008D70AF">
        <w:rPr>
          <w:rStyle w:val="Emphasis"/>
          <w:highlight w:val="yellow"/>
        </w:rPr>
        <w:t>Internments were</w:t>
      </w:r>
      <w:r w:rsidRPr="009456EE">
        <w:rPr>
          <w:rStyle w:val="Emphasis"/>
        </w:rPr>
        <w:t xml:space="preserve"> of </w:t>
      </w:r>
      <w:r w:rsidRPr="008D70AF">
        <w:rPr>
          <w:rStyle w:val="Emphasis"/>
          <w:highlight w:val="yellow"/>
        </w:rPr>
        <w:t>indefinite</w:t>
      </w:r>
      <w:r w:rsidRPr="009456EE">
        <w:rPr>
          <w:rStyle w:val="Emphasis"/>
        </w:rPr>
        <w:t xml:space="preserve"> duration</w:t>
      </w:r>
      <w:r w:rsidRPr="009456EE">
        <w:rPr>
          <w:rStyle w:val="StyleBoldUnderline"/>
        </w:rPr>
        <w:t>. They were</w:t>
      </w:r>
      <w:r w:rsidRPr="009456EE">
        <w:rPr>
          <w:sz w:val="16"/>
        </w:rPr>
        <w:t xml:space="preserve"> often </w:t>
      </w:r>
      <w:r w:rsidRPr="009456EE">
        <w:rPr>
          <w:rStyle w:val="StyleBoldUnderline"/>
        </w:rPr>
        <w:t>accompanied by the confiscation of property</w:t>
      </w:r>
      <w:r w:rsidRPr="009456EE">
        <w:rPr>
          <w:sz w:val="16"/>
        </w:rPr>
        <w:t xml:space="preserve"> owned by Japanese residents. </w:t>
      </w:r>
      <w:r w:rsidRPr="008D70AF">
        <w:rPr>
          <w:rStyle w:val="Emphasis"/>
          <w:highlight w:val="yellow"/>
        </w:rPr>
        <w:t>Detainees could not challenge their detentions</w:t>
      </w:r>
      <w:r w:rsidRPr="009456EE">
        <w:rPr>
          <w:rStyle w:val="StyleBoldUnderline"/>
        </w:rPr>
        <w:t xml:space="preserve"> through writs of habeas corpus</w:t>
      </w:r>
      <w:r w:rsidRPr="009456EE">
        <w:rPr>
          <w:sz w:val="16"/>
        </w:rPr>
        <w:t xml:space="preserve">. And </w:t>
      </w:r>
      <w:r w:rsidRPr="009456EE">
        <w:rPr>
          <w:rStyle w:val="StyleBoldUnderline"/>
        </w:rPr>
        <w:t>even though Justice</w:t>
      </w:r>
      <w:r w:rsidRPr="009456EE">
        <w:rPr>
          <w:sz w:val="16"/>
        </w:rPr>
        <w:t xml:space="preserve"> Hugo </w:t>
      </w:r>
      <w:r w:rsidRPr="009456EE">
        <w:rPr>
          <w:rStyle w:val="StyleBoldUnderline"/>
        </w:rPr>
        <w:t>Black's opinion for the Court asserted that Japanese residents of the West Coast were "not [interned] because of [their] race" but "because we are at war with the Japanese Empire,"</w:t>
      </w:r>
      <w:r w:rsidRPr="009456EE">
        <w:rPr>
          <w:sz w:val="16"/>
        </w:rPr>
        <w:t xml:space="preserve"> n32 </w:t>
      </w:r>
      <w:r w:rsidRPr="009456EE">
        <w:rPr>
          <w:rStyle w:val="StyleBoldUnderline"/>
        </w:rPr>
        <w:t>the United States was also at war with Germany and Italy at the time, and few residents of German or Italian descent were interned during the course of that war</w:t>
      </w:r>
      <w:r w:rsidRPr="009456EE">
        <w:rPr>
          <w:sz w:val="16"/>
        </w:rPr>
        <w:t>.</w:t>
      </w:r>
      <w:r w:rsidRPr="009456EE">
        <w:rPr>
          <w:sz w:val="12"/>
        </w:rPr>
        <w:t>¶</w:t>
      </w:r>
      <w:r w:rsidRPr="009456EE">
        <w:rPr>
          <w:sz w:val="16"/>
        </w:rPr>
        <w:t xml:space="preserve"> </w:t>
      </w:r>
      <w:r w:rsidRPr="009456EE">
        <w:rPr>
          <w:rStyle w:val="StyleBoldUnderline"/>
        </w:rPr>
        <w:t xml:space="preserve">Whereas the Court's posture with respect to other branches of government in Dred Scott might be described as awkwardly interventionist, its </w:t>
      </w:r>
      <w:r w:rsidRPr="009456EE">
        <w:rPr>
          <w:rStyle w:val="Emphasis"/>
        </w:rPr>
        <w:t xml:space="preserve">institutional posture in </w:t>
      </w:r>
      <w:proofErr w:type="spellStart"/>
      <w:r w:rsidRPr="009456EE">
        <w:rPr>
          <w:rStyle w:val="Emphasis"/>
        </w:rPr>
        <w:t>Korematsu</w:t>
      </w:r>
      <w:proofErr w:type="spellEnd"/>
      <w:r w:rsidRPr="009456EE">
        <w:rPr>
          <w:rStyle w:val="Emphasis"/>
        </w:rPr>
        <w:t xml:space="preserve"> might be described as awkwardly supine</w:t>
      </w:r>
      <w:r w:rsidRPr="009456EE">
        <w:rPr>
          <w:rStyle w:val="StyleBoldUnderline"/>
        </w:rPr>
        <w:t xml:space="preserve">. The Court in </w:t>
      </w:r>
      <w:proofErr w:type="spellStart"/>
      <w:r w:rsidRPr="009456EE">
        <w:rPr>
          <w:rStyle w:val="StyleBoldUnderline"/>
        </w:rPr>
        <w:t>Korematsu</w:t>
      </w:r>
      <w:proofErr w:type="spellEnd"/>
      <w:r w:rsidRPr="009456EE">
        <w:rPr>
          <w:rStyle w:val="StyleBoldUnderline"/>
        </w:rPr>
        <w:t xml:space="preserve">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9456EE">
        <w:rPr>
          <w:sz w:val="16"/>
        </w:rPr>
        <w:t xml:space="preserve">. n33 </w:t>
      </w:r>
      <w:r w:rsidRPr="009456EE">
        <w:rPr>
          <w:rStyle w:val="StyleBoldUnderline"/>
        </w:rPr>
        <w:t xml:space="preserve">Although </w:t>
      </w:r>
      <w:r w:rsidRPr="008D70AF">
        <w:rPr>
          <w:rStyle w:val="StyleBoldUnderline"/>
          <w:highlight w:val="yellow"/>
        </w:rPr>
        <w:t xml:space="preserve">the </w:t>
      </w:r>
      <w:proofErr w:type="spellStart"/>
      <w:r w:rsidRPr="008D70AF">
        <w:rPr>
          <w:rStyle w:val="StyleBoldUnderline"/>
          <w:highlight w:val="yellow"/>
        </w:rPr>
        <w:t>Korematsu</w:t>
      </w:r>
      <w:proofErr w:type="spellEnd"/>
      <w:r w:rsidRPr="008D70AF">
        <w:rPr>
          <w:rStyle w:val="StyleBoldUnderline"/>
          <w:highlight w:val="yellow"/>
        </w:rPr>
        <w:t xml:space="preserve"> majority maintained that </w:t>
      </w:r>
      <w:r w:rsidRPr="003F717F">
        <w:rPr>
          <w:rStyle w:val="StyleBoldUnderline"/>
        </w:rPr>
        <w:t>"legal restrictions</w:t>
      </w:r>
      <w:r w:rsidRPr="009456EE">
        <w:rPr>
          <w:rStyle w:val="StyleBoldUnderline"/>
        </w:rPr>
        <w:t xml:space="preserve"> which curtail the civil rights of a single racial group are immediately suspect," and </w:t>
      </w:r>
      <w:r w:rsidRPr="008D70AF">
        <w:rPr>
          <w:rStyle w:val="StyleBoldUnderline"/>
          <w:highlight w:val="yellow"/>
        </w:rPr>
        <w:t>courts "must subject</w:t>
      </w:r>
      <w:r w:rsidRPr="009456EE">
        <w:rPr>
          <w:rStyle w:val="StyleBoldUnderline"/>
        </w:rPr>
        <w:t xml:space="preserve"> them </w:t>
      </w:r>
      <w:r w:rsidRPr="008D70AF">
        <w:rPr>
          <w:rStyle w:val="StyleBoldUnderline"/>
          <w:highlight w:val="yellow"/>
        </w:rPr>
        <w:t>to</w:t>
      </w:r>
      <w:r w:rsidRPr="009456EE">
        <w:rPr>
          <w:rStyle w:val="StyleBoldUnderline"/>
        </w:rPr>
        <w:t xml:space="preserve"> the most </w:t>
      </w:r>
      <w:r w:rsidRPr="008D70AF">
        <w:rPr>
          <w:rStyle w:val="StyleBoldUnderline"/>
          <w:highlight w:val="yellow"/>
        </w:rPr>
        <w:t>rigid scrutiny</w:t>
      </w:r>
      <w:r w:rsidRPr="009456EE">
        <w:rPr>
          <w:rStyle w:val="StyleBoldUnderline"/>
        </w:rPr>
        <w:t>,"</w:t>
      </w:r>
      <w:r w:rsidRPr="009456EE">
        <w:rPr>
          <w:sz w:val="16"/>
        </w:rPr>
        <w:t xml:space="preserve"> n34 </w:t>
      </w:r>
      <w:proofErr w:type="spellStart"/>
      <w:r w:rsidRPr="008D70AF">
        <w:rPr>
          <w:rStyle w:val="StyleBoldUnderline"/>
          <w:highlight w:val="yellow"/>
        </w:rPr>
        <w:t>it</w:t>
      </w:r>
      <w:proofErr w:type="spellEnd"/>
      <w:r w:rsidRPr="009456EE">
        <w:rPr>
          <w:rStyle w:val="StyleBoldUnderline"/>
        </w:rPr>
        <w:t xml:space="preserve"> arguably </w:t>
      </w:r>
      <w:r w:rsidRPr="008D70AF">
        <w:rPr>
          <w:rStyle w:val="StyleBoldUnderline"/>
          <w:highlight w:val="yellow"/>
        </w:rPr>
        <w:t>did not subject</w:t>
      </w:r>
      <w:r w:rsidRPr="009456EE">
        <w:rPr>
          <w:rStyle w:val="StyleBoldUnderline"/>
        </w:rPr>
        <w:t xml:space="preserve"> the </w:t>
      </w:r>
      <w:r w:rsidRPr="008D70AF">
        <w:rPr>
          <w:rStyle w:val="StyleBoldUnderline"/>
          <w:highlight w:val="yellow"/>
        </w:rPr>
        <w:t>restrictions on Japanese residents</w:t>
      </w:r>
      <w:r w:rsidRPr="009456EE">
        <w:rPr>
          <w:rStyle w:val="StyleBoldUnderline"/>
        </w:rPr>
        <w:t xml:space="preserve"> of the West Coast </w:t>
      </w:r>
      <w:r w:rsidRPr="008D70AF">
        <w:rPr>
          <w:rStyle w:val="StyleBoldUnderline"/>
          <w:highlight w:val="yellow"/>
        </w:rPr>
        <w:t>to any scrutiny at all</w:t>
      </w:r>
      <w:r w:rsidRPr="009456EE">
        <w:rPr>
          <w:rStyle w:val="StyleBoldUnderline"/>
        </w:rPr>
        <w:t>. It simply noted that exclusion of "the whole group [of Japanese]"</w:t>
      </w:r>
      <w:r w:rsidRPr="009456EE">
        <w:rPr>
          <w:sz w:val="16"/>
        </w:rPr>
        <w:t xml:space="preserve"> n35 </w:t>
      </w:r>
      <w:r w:rsidRPr="009456E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9456EE">
        <w:rPr>
          <w:sz w:val="16"/>
        </w:rPr>
        <w:t xml:space="preserve"> n36 </w:t>
      </w:r>
      <w:r w:rsidRPr="009456EE">
        <w:rPr>
          <w:rStyle w:val="StyleBoldUnderline"/>
        </w:rPr>
        <w:t xml:space="preserve">The </w:t>
      </w:r>
      <w:r w:rsidRPr="009456EE">
        <w:rPr>
          <w:sz w:val="16"/>
        </w:rPr>
        <w:t xml:space="preserve">[*203] </w:t>
      </w:r>
      <w:proofErr w:type="spellStart"/>
      <w:r w:rsidRPr="009456EE">
        <w:rPr>
          <w:sz w:val="16"/>
        </w:rPr>
        <w:t>Korematsu</w:t>
      </w:r>
      <w:proofErr w:type="spellEnd"/>
      <w:r w:rsidRPr="009456EE">
        <w:rPr>
          <w:sz w:val="16"/>
        </w:rPr>
        <w:t xml:space="preserve"> </w:t>
      </w:r>
      <w:r w:rsidRPr="009456E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9456EE">
        <w:rPr>
          <w:sz w:val="16"/>
        </w:rPr>
        <w:t xml:space="preserve"> Instead, </w:t>
      </w:r>
      <w:r w:rsidRPr="009456EE">
        <w:rPr>
          <w:u w:val="single"/>
        </w:rPr>
        <w:t xml:space="preserve">it concluded that the military authorities who ordered Japanese residents on the West Coast to leave their homes and report to "Assembly Centers," the first stage in their </w:t>
      </w:r>
      <w:r w:rsidRPr="008D70AF">
        <w:rPr>
          <w:highlight w:val="yellow"/>
          <w:u w:val="single"/>
        </w:rPr>
        <w:t>internment</w:t>
      </w:r>
      <w:r w:rsidRPr="009456EE">
        <w:rPr>
          <w:u w:val="single"/>
        </w:rPr>
        <w:t xml:space="preserve">, were </w:t>
      </w:r>
      <w:r w:rsidRPr="008D70AF">
        <w:rPr>
          <w:b/>
          <w:highlight w:val="yellow"/>
          <w:u w:val="single"/>
        </w:rPr>
        <w:t>justified</w:t>
      </w:r>
      <w:r w:rsidRPr="009456EE">
        <w:rPr>
          <w:b/>
          <w:u w:val="single"/>
        </w:rPr>
        <w:t xml:space="preserve"> in doing so </w:t>
      </w:r>
      <w:r w:rsidRPr="008D70AF">
        <w:rPr>
          <w:b/>
          <w:highlight w:val="yellow"/>
          <w:u w:val="single"/>
        </w:rPr>
        <w:t>because</w:t>
      </w:r>
      <w:r w:rsidRPr="009456EE">
        <w:rPr>
          <w:b/>
          <w:u w:val="single"/>
        </w:rPr>
        <w:t xml:space="preserve"> they "considered that </w:t>
      </w:r>
      <w:r w:rsidRPr="008D70AF">
        <w:rPr>
          <w:b/>
          <w:highlight w:val="yellow"/>
          <w:u w:val="single"/>
        </w:rPr>
        <w:t>the need for action was great, and time was short</w:t>
      </w:r>
      <w:r w:rsidRPr="009456EE">
        <w:rPr>
          <w:b/>
          <w:u w:val="single"/>
        </w:rPr>
        <w:t>."</w:t>
      </w:r>
      <w:r w:rsidRPr="009456EE">
        <w:rPr>
          <w:b/>
          <w:sz w:val="16"/>
        </w:rPr>
        <w:t xml:space="preserve"> </w:t>
      </w:r>
      <w:r w:rsidRPr="009456EE">
        <w:rPr>
          <w:sz w:val="16"/>
        </w:rPr>
        <w:t>n37</w:t>
      </w:r>
      <w:r w:rsidRPr="009456EE">
        <w:rPr>
          <w:sz w:val="12"/>
        </w:rPr>
        <w:t>¶</w:t>
      </w:r>
      <w:r w:rsidRPr="009456EE">
        <w:rPr>
          <w:sz w:val="16"/>
        </w:rPr>
        <w:t xml:space="preserve"> </w:t>
      </w:r>
      <w:r w:rsidRPr="009456EE">
        <w:rPr>
          <w:rStyle w:val="StyleBoldUnderline"/>
        </w:rPr>
        <w:t xml:space="preserve">The legal arguments mounted by Black for the </w:t>
      </w:r>
      <w:proofErr w:type="spellStart"/>
      <w:r w:rsidRPr="009456EE">
        <w:rPr>
          <w:rStyle w:val="StyleBoldUnderline"/>
        </w:rPr>
        <w:t>Korematsu</w:t>
      </w:r>
      <w:proofErr w:type="spellEnd"/>
      <w:r w:rsidRPr="009456EE">
        <w:rPr>
          <w:rStyle w:val="StyleBoldUnderline"/>
        </w:rPr>
        <w:t xml:space="preserve"> majority were no more statured than those employed by Taney in Dred Scott.</w:t>
      </w:r>
      <w:r w:rsidRPr="009456EE">
        <w:rPr>
          <w:sz w:val="16"/>
        </w:rPr>
        <w:t xml:space="preserve"> </w:t>
      </w:r>
      <w:r w:rsidRPr="009456EE">
        <w:rPr>
          <w:rStyle w:val="StyleBoldUnderline"/>
        </w:rPr>
        <w:t xml:space="preserve">Although Black rhetorically endorsed strict scrutiny for acts restricting the civil rights of racial minorities, </w:t>
      </w:r>
      <w:r w:rsidRPr="009456EE">
        <w:rPr>
          <w:rStyle w:val="Emphasis"/>
        </w:rPr>
        <w:t>he failed to subject the internment policy to searching review</w:t>
      </w:r>
      <w:r w:rsidRPr="009456EE">
        <w:rPr>
          <w:rStyle w:val="StyleBoldUnderline"/>
        </w:rPr>
        <w:t xml:space="preserve"> while denying that the internment policy was racially </w:t>
      </w:r>
      <w:r w:rsidRPr="009456EE">
        <w:rPr>
          <w:rStyle w:val="StyleBoldUnderline"/>
        </w:rPr>
        <w:lastRenderedPageBreak/>
        <w:t>motivated</w:t>
      </w:r>
      <w:r w:rsidRPr="009456EE">
        <w:rPr>
          <w:sz w:val="16"/>
        </w:rPr>
        <w:t xml:space="preserve">. Justice Robert </w:t>
      </w:r>
      <w:r w:rsidRPr="009456E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9456EE">
        <w:rPr>
          <w:sz w:val="16"/>
        </w:rPr>
        <w:t xml:space="preserve">. </w:t>
      </w:r>
      <w:proofErr w:type="gramStart"/>
      <w:r w:rsidRPr="009456EE">
        <w:rPr>
          <w:sz w:val="16"/>
        </w:rPr>
        <w:t>n38</w:t>
      </w:r>
      <w:proofErr w:type="gramEnd"/>
      <w:r w:rsidRPr="009456EE">
        <w:rPr>
          <w:sz w:val="16"/>
        </w:rPr>
        <w:t xml:space="preserve"> Moreover, </w:t>
      </w:r>
      <w:r w:rsidRPr="009456EE">
        <w:rPr>
          <w:rStyle w:val="StyleBoldUnderline"/>
        </w:rPr>
        <w:t xml:space="preserve">the </w:t>
      </w:r>
      <w:proofErr w:type="spellStart"/>
      <w:r w:rsidRPr="009456EE">
        <w:rPr>
          <w:rStyle w:val="StyleBoldUnderline"/>
        </w:rPr>
        <w:t>Korematsu</w:t>
      </w:r>
      <w:proofErr w:type="spellEnd"/>
      <w:r w:rsidRPr="009456EE">
        <w:rPr>
          <w:rStyle w:val="StyleBoldUnderline"/>
        </w:rPr>
        <w:t xml:space="preserve"> Court had not heard any evidence on what the military believed or whether they could distinguish loyal from disloyal Japanese</w:t>
      </w:r>
      <w:r w:rsidRPr="009456EE">
        <w:rPr>
          <w:sz w:val="16"/>
        </w:rPr>
        <w:t xml:space="preserve">. It would subsequently be revealed that </w:t>
      </w:r>
      <w:r w:rsidRPr="008D70AF">
        <w:rPr>
          <w:rStyle w:val="Emphasis"/>
          <w:highlight w:val="yellow"/>
        </w:rPr>
        <w:t>most of the basis for the internment order rested on stereotyped assumptions</w:t>
      </w:r>
      <w:r w:rsidRPr="009456EE">
        <w:rPr>
          <w:rStyle w:val="StyleBoldUnderline"/>
        </w:rPr>
        <w:t xml:space="preserve"> about the "unassimilated" status of Japanese communities in America </w:t>
      </w:r>
      <w:r w:rsidRPr="008D70AF">
        <w:rPr>
          <w:rStyle w:val="Emphasis"/>
          <w:highlight w:val="yellow"/>
        </w:rPr>
        <w:t>rather than</w:t>
      </w:r>
      <w:r w:rsidRPr="009456EE">
        <w:rPr>
          <w:rStyle w:val="Emphasis"/>
        </w:rPr>
        <w:t xml:space="preserve"> on </w:t>
      </w:r>
      <w:r w:rsidRPr="008D70AF">
        <w:rPr>
          <w:rStyle w:val="Emphasis"/>
          <w:highlight w:val="yellow"/>
        </w:rPr>
        <w:t>military necessity</w:t>
      </w:r>
      <w:r w:rsidRPr="009456EE">
        <w:rPr>
          <w:rStyle w:val="StyleBoldUnderline"/>
        </w:rPr>
        <w:t xml:space="preserve">, and government </w:t>
      </w:r>
      <w:r w:rsidRPr="009456EE">
        <w:rPr>
          <w:rStyle w:val="Emphasis"/>
        </w:rPr>
        <w:t>officials concealed this evidence from the Court</w:t>
      </w:r>
      <w:r w:rsidRPr="009456EE">
        <w:rPr>
          <w:rStyle w:val="StyleBoldUnderline"/>
        </w:rPr>
        <w:t>.</w:t>
      </w:r>
      <w:r w:rsidRPr="009456EE">
        <w:rPr>
          <w:sz w:val="16"/>
        </w:rPr>
        <w:t xml:space="preserve"> </w:t>
      </w:r>
      <w:proofErr w:type="gramStart"/>
      <w:r w:rsidRPr="009456EE">
        <w:rPr>
          <w:sz w:val="16"/>
        </w:rPr>
        <w:t>n39</w:t>
      </w:r>
      <w:proofErr w:type="gramEnd"/>
      <w:r w:rsidRPr="009456EE">
        <w:rPr>
          <w:sz w:val="12"/>
        </w:rPr>
        <w:t>¶</w:t>
      </w:r>
      <w:r w:rsidRPr="009456EE">
        <w:rPr>
          <w:sz w:val="16"/>
        </w:rPr>
        <w:t xml:space="preserve"> </w:t>
      </w:r>
      <w:r w:rsidRPr="00092D8D">
        <w:rPr>
          <w:sz w:val="16"/>
          <w:szCs w:val="16"/>
        </w:rPr>
        <w:t xml:space="preserve">Part of the reason that </w:t>
      </w:r>
      <w:proofErr w:type="spellStart"/>
      <w:r w:rsidRPr="00092D8D">
        <w:rPr>
          <w:sz w:val="16"/>
          <w:szCs w:val="16"/>
        </w:rPr>
        <w:t>Korematsu</w:t>
      </w:r>
      <w:proofErr w:type="spellEnd"/>
      <w:r w:rsidRPr="00092D8D">
        <w:rPr>
          <w:sz w:val="16"/>
          <w:szCs w:val="16"/>
        </w:rPr>
        <w:t xml:space="preserve"> would be "overruled in the court of history" resulted from the Court's subsequent implementation of the strict scrutiny standard for racial classifications proposed by Black in a series of cases reviewing classifications of African-Americans on the basis of their race. </w:t>
      </w:r>
      <w:proofErr w:type="gramStart"/>
      <w:r w:rsidRPr="00092D8D">
        <w:rPr>
          <w:sz w:val="16"/>
          <w:szCs w:val="16"/>
        </w:rPr>
        <w:t>n40</w:t>
      </w:r>
      <w:proofErr w:type="gramEnd"/>
      <w:r w:rsidRPr="00092D8D">
        <w:rPr>
          <w:sz w:val="16"/>
          <w:szCs w:val="16"/>
        </w:rPr>
        <w:t xml:space="preserve"> Once the Court began to put some teeth into its review of policies affecting the civil rights of racial minorities, its rhetorical posture in </w:t>
      </w:r>
      <w:proofErr w:type="spellStart"/>
      <w:r w:rsidRPr="00092D8D">
        <w:rPr>
          <w:sz w:val="16"/>
          <w:szCs w:val="16"/>
        </w:rPr>
        <w:t>Korematsu</w:t>
      </w:r>
      <w:proofErr w:type="spellEnd"/>
      <w:r w:rsidRPr="00092D8D">
        <w:rPr>
          <w:sz w:val="16"/>
          <w:szCs w:val="16"/>
        </w:rPr>
        <w:t xml:space="preserve"> appeared disingenuous. In </w:t>
      </w:r>
      <w:r w:rsidRPr="009456EE">
        <w:rPr>
          <w:sz w:val="16"/>
        </w:rPr>
        <w:t xml:space="preserve">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8D70AF">
        <w:rPr>
          <w:rStyle w:val="Emphasis"/>
          <w:highlight w:val="yellow"/>
        </w:rPr>
        <w:t xml:space="preserve">the </w:t>
      </w:r>
      <w:proofErr w:type="spellStart"/>
      <w:r w:rsidRPr="008D70AF">
        <w:rPr>
          <w:rStyle w:val="Emphasis"/>
          <w:highlight w:val="yellow"/>
        </w:rPr>
        <w:t>Korematsu</w:t>
      </w:r>
      <w:proofErr w:type="spellEnd"/>
      <w:r w:rsidRPr="008D70AF">
        <w:rPr>
          <w:rStyle w:val="Emphasis"/>
          <w:highlight w:val="yellow"/>
        </w:rPr>
        <w:t xml:space="preserve"> precedent</w:t>
      </w:r>
      <w:r w:rsidRPr="009456EE">
        <w:rPr>
          <w:sz w:val="16"/>
        </w:rPr>
        <w:t xml:space="preserve"> [*204] </w:t>
      </w:r>
      <w:r w:rsidRPr="008D70AF">
        <w:rPr>
          <w:rStyle w:val="StyleBoldUnderline"/>
          <w:highlight w:val="yellow"/>
        </w:rPr>
        <w:t>might become</w:t>
      </w:r>
      <w:r w:rsidRPr="009456EE">
        <w:rPr>
          <w:sz w:val="16"/>
        </w:rPr>
        <w:t>, as Jackson put it, "</w:t>
      </w:r>
      <w:r w:rsidRPr="008D70AF">
        <w:rPr>
          <w:rStyle w:val="Emphasis"/>
          <w:highlight w:val="yellow"/>
        </w:rPr>
        <w:t>a loaded weapon</w:t>
      </w:r>
      <w:r w:rsidRPr="008D70AF">
        <w:rPr>
          <w:rStyle w:val="StyleBoldUnderline"/>
          <w:highlight w:val="yellow"/>
        </w:rPr>
        <w:t xml:space="preserve"> ready for</w:t>
      </w:r>
      <w:r w:rsidRPr="00092D8D">
        <w:rPr>
          <w:rStyle w:val="StyleBoldUnderline"/>
        </w:rPr>
        <w:t xml:space="preserve"> the hand of </w:t>
      </w:r>
      <w:r w:rsidRPr="008D70AF">
        <w:rPr>
          <w:rStyle w:val="StyleBoldUnderline"/>
          <w:highlight w:val="yellow"/>
        </w:rPr>
        <w:t xml:space="preserve">any authority </w:t>
      </w:r>
      <w:r w:rsidRPr="00092D8D">
        <w:rPr>
          <w:rStyle w:val="StyleBoldUnderline"/>
        </w:rPr>
        <w:t>that can bring forward a plausible claim of an urgent need."</w:t>
      </w:r>
      <w:r w:rsidRPr="00092D8D">
        <w:rPr>
          <w:sz w:val="16"/>
        </w:rPr>
        <w:t xml:space="preserve"> n41</w:t>
      </w:r>
      <w:r w:rsidRPr="00092D8D">
        <w:rPr>
          <w:sz w:val="12"/>
        </w:rPr>
        <w:t>¶</w:t>
      </w:r>
      <w:r w:rsidRPr="009456EE">
        <w:rPr>
          <w:sz w:val="16"/>
        </w:rPr>
        <w:t xml:space="preserve"> III. Characteristics of "Mistaken" Decisions: A Further Analysis</w:t>
      </w:r>
      <w:r w:rsidRPr="009456EE">
        <w:rPr>
          <w:sz w:val="12"/>
        </w:rPr>
        <w:t>¶</w:t>
      </w:r>
      <w:r w:rsidRPr="009456EE">
        <w:rPr>
          <w:sz w:val="16"/>
        </w:rPr>
        <w:t xml:space="preserve"> </w:t>
      </w:r>
      <w:r w:rsidRPr="009456EE">
        <w:rPr>
          <w:sz w:val="12"/>
        </w:rPr>
        <w:t>¶</w:t>
      </w:r>
      <w:r w:rsidRPr="009456EE">
        <w:rPr>
          <w:sz w:val="16"/>
        </w:rPr>
        <w:t xml:space="preserve"> </w:t>
      </w:r>
      <w:r w:rsidRPr="009456EE">
        <w:rPr>
          <w:rStyle w:val="StyleBoldUnderline"/>
        </w:rPr>
        <w:t xml:space="preserve">Dred Scott and </w:t>
      </w:r>
      <w:proofErr w:type="spellStart"/>
      <w:r w:rsidRPr="009456EE">
        <w:rPr>
          <w:rStyle w:val="StyleBoldUnderline"/>
        </w:rPr>
        <w:t>Korematsu</w:t>
      </w:r>
      <w:proofErr w:type="spellEnd"/>
      <w:r w:rsidRPr="009456EE">
        <w:rPr>
          <w:rStyle w:val="StyleBoldUnderline"/>
        </w:rPr>
        <w:t xml:space="preserve"> thus share pernicious outcomes, a questionable institutional stance on the part of the Court, flawed legal reasoning, and, over time, </w:t>
      </w:r>
      <w:proofErr w:type="gramStart"/>
      <w:r w:rsidRPr="009456EE">
        <w:rPr>
          <w:rStyle w:val="StyleBoldUnderline"/>
        </w:rPr>
        <w:t>a</w:t>
      </w:r>
      <w:proofErr w:type="gramEnd"/>
      <w:r w:rsidRPr="009456EE">
        <w:rPr>
          <w:rStyle w:val="StyleBoldUnderline"/>
        </w:rPr>
        <w:t xml:space="preserve"> location on the wrong side of history. </w:t>
      </w:r>
      <w:r w:rsidRPr="009456EE">
        <w:rPr>
          <w:sz w:val="16"/>
        </w:rPr>
        <w:t>At first glance those criteria might appear to be useful baselines for identifying notorious Supreme Court decisions, but a closer look at the criteria suggests that three of them seem heavily dependent on the fourth.</w:t>
      </w:r>
    </w:p>
    <w:p w:rsidR="00212124" w:rsidRDefault="00212124" w:rsidP="00212124"/>
    <w:p w:rsidR="00212124" w:rsidRDefault="00212124" w:rsidP="00212124">
      <w:pPr>
        <w:pStyle w:val="Heading4"/>
      </w:pPr>
      <w:r>
        <w:t>The decisions are among the worst court decisions in history by every criteria---the social and human impact is incalculable</w:t>
      </w:r>
    </w:p>
    <w:p w:rsidR="00212124" w:rsidRPr="00B3762C" w:rsidRDefault="00212124" w:rsidP="00212124">
      <w:r w:rsidRPr="00B3762C">
        <w:t xml:space="preserve">Erwin </w:t>
      </w:r>
      <w:proofErr w:type="spellStart"/>
      <w:r w:rsidRPr="00B3762C">
        <w:rPr>
          <w:rStyle w:val="StyleStyleBold12pt"/>
        </w:rPr>
        <w:t>Chemerinsky</w:t>
      </w:r>
      <w:proofErr w:type="spellEnd"/>
      <w:r w:rsidRPr="00B3762C">
        <w:rPr>
          <w:rStyle w:val="StyleStyleBold12pt"/>
        </w:rPr>
        <w:t xml:space="preserve"> 11</w:t>
      </w:r>
      <w:r w:rsidRPr="00B3762C">
        <w:t>, Dean and Distinguished Professor of La w, University of California, Irvine School of Law, April 1st, 2011, "</w:t>
      </w:r>
      <w:proofErr w:type="spellStart"/>
      <w:r w:rsidRPr="00B3762C">
        <w:t>Korematsu</w:t>
      </w:r>
      <w:proofErr w:type="spellEnd"/>
      <w:r w:rsidRPr="00B3762C">
        <w:t xml:space="preserve"> v. United States: A Tragedy Hopefully Never to Be Repeated," Pepperdine Law Review, pepperdinelawreview.com/wp-content/plugins/bag-thumb/bag_thumb885_07_chemerinsky_camera_ready.pdf</w:t>
      </w:r>
    </w:p>
    <w:p w:rsidR="00212124" w:rsidRPr="008C0FB2" w:rsidRDefault="00212124" w:rsidP="00212124">
      <w:pPr>
        <w:rPr>
          <w:sz w:val="16"/>
        </w:rPr>
      </w:pPr>
      <w:r w:rsidRPr="008C0FB2">
        <w:rPr>
          <w:sz w:val="16"/>
        </w:rPr>
        <w:t>III. WHY KOREMATSU WAS ONE OF THE WORST DECISIONS IN HISTORY</w:t>
      </w:r>
      <w:r w:rsidRPr="008C0FB2">
        <w:rPr>
          <w:sz w:val="12"/>
        </w:rPr>
        <w:t>¶</w:t>
      </w:r>
      <w:r w:rsidRPr="008C0FB2">
        <w:rPr>
          <w:sz w:val="16"/>
        </w:rPr>
        <w:t xml:space="preserve"> Applying the criteria described above, </w:t>
      </w:r>
      <w:r w:rsidRPr="008D70AF">
        <w:rPr>
          <w:rStyle w:val="StyleBoldUnderline"/>
          <w:highlight w:val="yellow"/>
        </w:rPr>
        <w:t>there is no doubt</w:t>
      </w:r>
      <w:r w:rsidRPr="008C0FB2">
        <w:rPr>
          <w:rStyle w:val="StyleBoldUnderline"/>
        </w:rPr>
        <w:t xml:space="preserve"> that </w:t>
      </w:r>
      <w:proofErr w:type="spellStart"/>
      <w:r w:rsidRPr="008D70AF">
        <w:rPr>
          <w:rStyle w:val="StyleBoldUnderline"/>
          <w:highlight w:val="yellow"/>
        </w:rPr>
        <w:t>Korematsu</w:t>
      </w:r>
      <w:proofErr w:type="spellEnd"/>
      <w:r w:rsidRPr="008D70AF">
        <w:rPr>
          <w:rStyle w:val="StyleBoldUnderline"/>
          <w:highlight w:val="yellow"/>
        </w:rPr>
        <w:t xml:space="preserve"> belongs on </w:t>
      </w:r>
      <w:r w:rsidRPr="00090A45">
        <w:rPr>
          <w:rStyle w:val="StyleBoldUnderline"/>
        </w:rPr>
        <w:t xml:space="preserve">the list of </w:t>
      </w:r>
      <w:r w:rsidRPr="008D70AF">
        <w:rPr>
          <w:rStyle w:val="StyleBoldUnderline"/>
          <w:highlight w:val="yellow"/>
        </w:rPr>
        <w:t>the worst</w:t>
      </w:r>
      <w:r w:rsidRPr="008C0FB2">
        <w:rPr>
          <w:rStyle w:val="StyleBoldUnderline"/>
        </w:rPr>
        <w:t xml:space="preserve"> Supreme Court </w:t>
      </w:r>
      <w:r w:rsidRPr="008D70AF">
        <w:rPr>
          <w:rStyle w:val="StyleBoldUnderline"/>
          <w:highlight w:val="yellow"/>
        </w:rPr>
        <w:t>rulings</w:t>
      </w:r>
      <w:r w:rsidRPr="008C0FB2">
        <w:rPr>
          <w:sz w:val="16"/>
        </w:rPr>
        <w:t xml:space="preserve">. First, </w:t>
      </w:r>
      <w:r w:rsidRPr="008D70AF">
        <w:rPr>
          <w:rStyle w:val="StyleBoldUnderline"/>
          <w:highlight w:val="yellow"/>
        </w:rPr>
        <w:t xml:space="preserve">in terms of the </w:t>
      </w:r>
      <w:r w:rsidRPr="008D70AF">
        <w:rPr>
          <w:rStyle w:val="Emphasis"/>
          <w:highlight w:val="yellow"/>
        </w:rPr>
        <w:t>social and human impact</w:t>
      </w:r>
      <w:r w:rsidRPr="008D70AF">
        <w:rPr>
          <w:rStyle w:val="StyleBoldUnderline"/>
          <w:highlight w:val="yellow"/>
        </w:rPr>
        <w:t xml:space="preserve">, </w:t>
      </w:r>
      <w:r w:rsidRPr="008D70AF">
        <w:rPr>
          <w:rStyle w:val="Emphasis"/>
          <w:highlight w:val="yellow"/>
        </w:rPr>
        <w:t>110,000 Japanese-Americans</w:t>
      </w:r>
      <w:r w:rsidRPr="008C0FB2">
        <w:rPr>
          <w:rStyle w:val="StyleBoldUnderline"/>
        </w:rPr>
        <w:t xml:space="preserve">, aliens, and citizens—and </w:t>
      </w:r>
      <w:r w:rsidRPr="008D70AF">
        <w:rPr>
          <w:rStyle w:val="StyleBoldUnderline"/>
          <w:highlight w:val="yellow"/>
        </w:rPr>
        <w:t>70,000 were citizens—were</w:t>
      </w:r>
      <w:r w:rsidRPr="00090A45">
        <w:rPr>
          <w:rStyle w:val="StyleBoldUnderline"/>
        </w:rPr>
        <w:t xml:space="preserve"> uprooted</w:t>
      </w:r>
      <w:r w:rsidRPr="008C0FB2">
        <w:rPr>
          <w:rStyle w:val="StyleBoldUnderline"/>
        </w:rPr>
        <w:t xml:space="preserve"> from their life-long homes </w:t>
      </w:r>
      <w:r w:rsidRPr="00090A45">
        <w:rPr>
          <w:rStyle w:val="StyleBoldUnderline"/>
        </w:rPr>
        <w:t xml:space="preserve">and </w:t>
      </w:r>
      <w:r w:rsidRPr="008D70AF">
        <w:rPr>
          <w:rStyle w:val="StyleBoldUnderline"/>
          <w:highlight w:val="yellow"/>
        </w:rPr>
        <w:t>placed in</w:t>
      </w:r>
      <w:r w:rsidRPr="008C0FB2">
        <w:rPr>
          <w:rStyle w:val="StyleBoldUnderline"/>
        </w:rPr>
        <w:t xml:space="preserve"> what President Franklin Roosevelt called “</w:t>
      </w:r>
      <w:r w:rsidRPr="008D70AF">
        <w:rPr>
          <w:rStyle w:val="Emphasis"/>
          <w:highlight w:val="yellow"/>
        </w:rPr>
        <w:t>concentration camps</w:t>
      </w:r>
      <w:r w:rsidRPr="008C0FB2">
        <w:rPr>
          <w:rStyle w:val="StyleBoldUnderline"/>
        </w:rPr>
        <w:t>.”</w:t>
      </w:r>
      <w:r w:rsidRPr="008C0FB2">
        <w:rPr>
          <w:sz w:val="16"/>
        </w:rPr>
        <w:t xml:space="preserve"> 18 For many, if not most of them, </w:t>
      </w:r>
      <w:r w:rsidRPr="008C0FB2">
        <w:rPr>
          <w:rStyle w:val="StyleBoldUnderline"/>
        </w:rPr>
        <w:t>their property was seized</w:t>
      </w:r>
      <w:r w:rsidRPr="008C0FB2">
        <w:rPr>
          <w:sz w:val="16"/>
        </w:rPr>
        <w:t xml:space="preserve"> and taken </w:t>
      </w:r>
      <w:r w:rsidRPr="008C0FB2">
        <w:rPr>
          <w:rStyle w:val="StyleBoldUnderline"/>
        </w:rPr>
        <w:t>without due process or compensation.</w:t>
      </w:r>
      <w:r w:rsidRPr="008C0FB2">
        <w:rPr>
          <w:sz w:val="16"/>
        </w:rPr>
        <w:t xml:space="preserve"> They were incarcerated. </w:t>
      </w:r>
      <w:r w:rsidRPr="008D70AF">
        <w:rPr>
          <w:rStyle w:val="StyleBoldUnderline"/>
          <w:highlight w:val="yellow"/>
        </w:rPr>
        <w:t xml:space="preserve">The </w:t>
      </w:r>
      <w:r w:rsidRPr="008D70AF">
        <w:rPr>
          <w:rStyle w:val="Emphasis"/>
          <w:highlight w:val="yellow"/>
        </w:rPr>
        <w:t>only determinate</w:t>
      </w:r>
      <w:r w:rsidRPr="008C0FB2">
        <w:rPr>
          <w:rStyle w:val="StyleBoldUnderline"/>
        </w:rPr>
        <w:t xml:space="preserve"> that was used in this process </w:t>
      </w:r>
      <w:r w:rsidRPr="008D70AF">
        <w:rPr>
          <w:rStyle w:val="Emphasis"/>
          <w:highlight w:val="yellow"/>
        </w:rPr>
        <w:t>was race</w:t>
      </w:r>
      <w:r w:rsidRPr="008C0FB2">
        <w:rPr>
          <w:rStyle w:val="StyleBoldUnderline"/>
        </w:rPr>
        <w:t>.</w:t>
      </w:r>
      <w:r w:rsidRPr="008C0FB2">
        <w:rPr>
          <w:sz w:val="16"/>
        </w:rPr>
        <w:t xml:space="preserve"> William Manchester, in a stunning history of the twentieth century, The Glory and the Dream, gives this description</w:t>
      </w:r>
      <w:proofErr w:type="gramStart"/>
      <w:r w:rsidRPr="008C0FB2">
        <w:rPr>
          <w:sz w:val="16"/>
        </w:rPr>
        <w:t>:</w:t>
      </w:r>
      <w:r w:rsidRPr="008C0FB2">
        <w:rPr>
          <w:sz w:val="12"/>
        </w:rPr>
        <w:t>¶</w:t>
      </w:r>
      <w:proofErr w:type="gramEnd"/>
      <w:r w:rsidRPr="008C0FB2">
        <w:rPr>
          <w:sz w:val="16"/>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w:t>
      </w:r>
      <w:proofErr w:type="spellStart"/>
      <w:r w:rsidRPr="008C0FB2">
        <w:rPr>
          <w:sz w:val="16"/>
        </w:rPr>
        <w:t>Issei</w:t>
      </w:r>
      <w:proofErr w:type="spellEnd"/>
      <w:r w:rsidRPr="008C0FB2">
        <w:rPr>
          <w:sz w:val="16"/>
        </w:rPr>
        <w:t xml:space="preserve"> thus lost seventy million dollars in farm acreage and equipment, thirty-five million in fruits and vegetables, nearly a half-billion in annual income, and savings, stocks, and bonds beyond reckoning.19</w:t>
      </w:r>
      <w:r w:rsidRPr="008C0FB2">
        <w:rPr>
          <w:sz w:val="12"/>
        </w:rPr>
        <w:t>¶</w:t>
      </w:r>
      <w:r w:rsidRPr="008C0FB2">
        <w:rPr>
          <w:sz w:val="16"/>
        </w:rPr>
        <w:t xml:space="preserve"> Manchester describes what occurred</w:t>
      </w:r>
      <w:proofErr w:type="gramStart"/>
      <w:r w:rsidRPr="008C0FB2">
        <w:rPr>
          <w:sz w:val="16"/>
        </w:rPr>
        <w:t>:</w:t>
      </w:r>
      <w:r w:rsidRPr="008C0FB2">
        <w:rPr>
          <w:sz w:val="12"/>
        </w:rPr>
        <w:t>¶</w:t>
      </w:r>
      <w:proofErr w:type="gramEnd"/>
      <w:r w:rsidRPr="008C0FB2">
        <w:rPr>
          <w:sz w:val="16"/>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w:t>
      </w:r>
      <w:proofErr w:type="spellStart"/>
      <w:r w:rsidRPr="008C0FB2">
        <w:rPr>
          <w:sz w:val="16"/>
        </w:rPr>
        <w:t>Tanforan</w:t>
      </w:r>
      <w:proofErr w:type="spellEnd"/>
      <w:r w:rsidRPr="008C0FB2">
        <w:rPr>
          <w:sz w:val="16"/>
        </w:rPr>
        <w:t xml:space="preserve">. </w:t>
      </w:r>
      <w:r w:rsidRPr="008C0FB2">
        <w:rPr>
          <w:rStyle w:val="StyleBoldUnderline"/>
        </w:rPr>
        <w:t xml:space="preserve">The tracks were the worst; there, </w:t>
      </w:r>
      <w:r w:rsidRPr="008D70AF">
        <w:rPr>
          <w:rStyle w:val="Emphasis"/>
          <w:highlight w:val="yellow"/>
        </w:rPr>
        <w:t>families were housed in horse stalls</w:t>
      </w:r>
      <w:r w:rsidRPr="008C0FB2">
        <w:rPr>
          <w:sz w:val="16"/>
        </w:rPr>
        <w:t>.</w:t>
      </w:r>
      <w:r w:rsidRPr="008C0FB2">
        <w:rPr>
          <w:sz w:val="12"/>
        </w:rPr>
        <w:t>¶</w:t>
      </w:r>
      <w:r w:rsidRPr="008C0FB2">
        <w:rPr>
          <w:sz w:val="16"/>
        </w:rPr>
        <w:t xml:space="preserve"> . . . .</w:t>
      </w:r>
      <w:r w:rsidRPr="008C0FB2">
        <w:rPr>
          <w:sz w:val="12"/>
        </w:rPr>
        <w:t>¶</w:t>
      </w:r>
      <w:r w:rsidRPr="008C0FB2">
        <w:rPr>
          <w:sz w:val="16"/>
        </w:rPr>
        <w:t xml:space="preserve"> The President never visited these bleak garrisons, but </w:t>
      </w:r>
      <w:r w:rsidRPr="008C0FB2">
        <w:rPr>
          <w:rStyle w:val="StyleBoldUnderline"/>
        </w:rPr>
        <w:t xml:space="preserve">he once referred to them as “concentration camps.” That is precisely what they were. </w:t>
      </w:r>
      <w:r w:rsidRPr="008D70AF">
        <w:rPr>
          <w:rStyle w:val="StyleBoldUnderline"/>
          <w:highlight w:val="yellow"/>
        </w:rPr>
        <w:t>The</w:t>
      </w:r>
      <w:r w:rsidRPr="00090A45">
        <w:rPr>
          <w:rStyle w:val="StyleBoldUnderline"/>
        </w:rPr>
        <w:t xml:space="preserve"> average </w:t>
      </w:r>
      <w:r w:rsidRPr="008D70AF">
        <w:rPr>
          <w:rStyle w:val="StyleBoldUnderline"/>
          <w:highlight w:val="yellow"/>
        </w:rPr>
        <w:t>family of</w:t>
      </w:r>
      <w:r w:rsidRPr="008C0FB2">
        <w:rPr>
          <w:rStyle w:val="StyleBoldUnderline"/>
        </w:rPr>
        <w:t xml:space="preserve"> six or </w:t>
      </w:r>
      <w:r w:rsidRPr="008D70AF">
        <w:rPr>
          <w:rStyle w:val="Emphasis"/>
          <w:highlight w:val="yellow"/>
        </w:rPr>
        <w:t>seven members</w:t>
      </w:r>
      <w:r w:rsidRPr="008D70AF">
        <w:rPr>
          <w:rStyle w:val="StyleBoldUnderline"/>
          <w:highlight w:val="yellow"/>
        </w:rPr>
        <w:t xml:space="preserve"> was allowed</w:t>
      </w:r>
      <w:r w:rsidRPr="00090A45">
        <w:rPr>
          <w:rStyle w:val="StyleBoldUnderline"/>
        </w:rPr>
        <w:t xml:space="preserve"> an </w:t>
      </w:r>
      <w:r w:rsidRPr="00090A45">
        <w:rPr>
          <w:rStyle w:val="Emphasis"/>
        </w:rPr>
        <w:t xml:space="preserve">“apartment” measuring </w:t>
      </w:r>
      <w:r w:rsidRPr="008D70AF">
        <w:rPr>
          <w:rStyle w:val="Emphasis"/>
          <w:highlight w:val="yellow"/>
        </w:rPr>
        <w:t>twenty by twenty-five feet.</w:t>
      </w:r>
      <w:r w:rsidRPr="008D70AF">
        <w:rPr>
          <w:sz w:val="16"/>
          <w:highlight w:val="yellow"/>
        </w:rPr>
        <w:t xml:space="preserve"> </w:t>
      </w:r>
      <w:r w:rsidRPr="008D70AF">
        <w:rPr>
          <w:rStyle w:val="StyleBoldUnderline"/>
          <w:highlight w:val="yellow"/>
        </w:rPr>
        <w:t>None had</w:t>
      </w:r>
      <w:r w:rsidRPr="008C0FB2">
        <w:rPr>
          <w:rStyle w:val="StyleBoldUnderline"/>
        </w:rPr>
        <w:t xml:space="preserve"> a stove or </w:t>
      </w:r>
      <w:r w:rsidRPr="008D70AF">
        <w:rPr>
          <w:rStyle w:val="StyleBoldUnderline"/>
          <w:highlight w:val="yellow"/>
        </w:rPr>
        <w:t>running water</w:t>
      </w:r>
      <w:r w:rsidRPr="008C0FB2">
        <w:rPr>
          <w:rStyle w:val="StyleBoldUnderline"/>
        </w:rPr>
        <w:t xml:space="preserve">. Each block of barracks shared a community laundry, mess hall, latrines, and open shower stalls, where </w:t>
      </w:r>
      <w:r w:rsidRPr="008D70AF">
        <w:rPr>
          <w:rStyle w:val="Emphasis"/>
          <w:highlight w:val="yellow"/>
        </w:rPr>
        <w:t xml:space="preserve">women had to bathe in full </w:t>
      </w:r>
      <w:r w:rsidRPr="008D70AF">
        <w:rPr>
          <w:rStyle w:val="Emphasis"/>
          <w:highlight w:val="yellow"/>
        </w:rPr>
        <w:lastRenderedPageBreak/>
        <w:t>view of the sentries</w:t>
      </w:r>
      <w:r w:rsidRPr="008C0FB2">
        <w:rPr>
          <w:sz w:val="16"/>
        </w:rPr>
        <w:t>. 20</w:t>
      </w:r>
      <w:r w:rsidRPr="008C0FB2">
        <w:rPr>
          <w:sz w:val="12"/>
        </w:rPr>
        <w:t>¶</w:t>
      </w:r>
      <w:r w:rsidRPr="008C0FB2">
        <w:rPr>
          <w:sz w:val="16"/>
        </w:rPr>
        <w:t xml:space="preserve"> </w:t>
      </w:r>
      <w:proofErr w:type="gramStart"/>
      <w:r w:rsidRPr="008D70AF">
        <w:rPr>
          <w:rStyle w:val="StyleBoldUnderline"/>
          <w:highlight w:val="yellow"/>
        </w:rPr>
        <w:t>The</w:t>
      </w:r>
      <w:proofErr w:type="gramEnd"/>
      <w:r w:rsidRPr="008D70AF">
        <w:rPr>
          <w:rStyle w:val="StyleBoldUnderline"/>
          <w:highlight w:val="yellow"/>
        </w:rPr>
        <w:t xml:space="preserve"> human impact</w:t>
      </w:r>
      <w:r w:rsidRPr="008C0FB2">
        <w:rPr>
          <w:rStyle w:val="StyleBoldUnderline"/>
        </w:rPr>
        <w:t xml:space="preserve"> of the actions of the United States government towards Japanese-Americans during World War II </w:t>
      </w:r>
      <w:r w:rsidRPr="008D70AF">
        <w:rPr>
          <w:rStyle w:val="Emphasis"/>
          <w:highlight w:val="yellow"/>
        </w:rPr>
        <w:t>cannot be overstated</w:t>
      </w:r>
      <w:r w:rsidRPr="008D70AF">
        <w:rPr>
          <w:rStyle w:val="StyleBoldUnderline"/>
          <w:highlight w:val="yellow"/>
        </w:rPr>
        <w:t>. It is</w:t>
      </w:r>
      <w:r w:rsidRPr="008C0FB2">
        <w:rPr>
          <w:rStyle w:val="StyleBoldUnderline"/>
        </w:rPr>
        <w:t xml:space="preserve"> almost </w:t>
      </w:r>
      <w:r w:rsidRPr="008D70AF">
        <w:rPr>
          <w:rStyle w:val="Emphasis"/>
          <w:highlight w:val="yellow"/>
        </w:rPr>
        <w:t>beyond comprehension</w:t>
      </w:r>
      <w:r w:rsidRPr="008D70AF">
        <w:rPr>
          <w:rStyle w:val="StyleBoldUnderline"/>
          <w:highlight w:val="yellow"/>
        </w:rPr>
        <w:t xml:space="preserve"> that our gov</w:t>
      </w:r>
      <w:r w:rsidRPr="008C0FB2">
        <w:rPr>
          <w:rStyle w:val="StyleBoldUnderline"/>
        </w:rPr>
        <w:t xml:space="preserve">ernment </w:t>
      </w:r>
      <w:r w:rsidRPr="008D70AF">
        <w:rPr>
          <w:rStyle w:val="StyleBoldUnderline"/>
          <w:highlight w:val="yellow"/>
        </w:rPr>
        <w:t>could imprison</w:t>
      </w:r>
      <w:r w:rsidRPr="008C0FB2">
        <w:rPr>
          <w:rStyle w:val="StyleBoldUnderline"/>
        </w:rPr>
        <w:t xml:space="preserve"> 110,000 </w:t>
      </w:r>
      <w:r w:rsidRPr="008D70AF">
        <w:rPr>
          <w:rStyle w:val="StyleBoldUnderline"/>
          <w:highlight w:val="yellow"/>
        </w:rPr>
        <w:t>people solely because of their race</w:t>
      </w:r>
      <w:r w:rsidRPr="008C0FB2">
        <w:rPr>
          <w:rStyle w:val="StyleBoldUnderline"/>
        </w:rPr>
        <w:t>.</w:t>
      </w:r>
      <w:r w:rsidRPr="008C0FB2">
        <w:rPr>
          <w:rStyle w:val="StyleBoldUnderline"/>
          <w:b/>
          <w:sz w:val="12"/>
          <w:u w:val="none"/>
        </w:rPr>
        <w:t>¶</w:t>
      </w:r>
      <w:r w:rsidRPr="008C0FB2">
        <w:rPr>
          <w:rStyle w:val="StyleBoldUnderline"/>
        </w:rPr>
        <w:t xml:space="preserve"> </w:t>
      </w:r>
      <w:r w:rsidRPr="008D70AF">
        <w:rPr>
          <w:rStyle w:val="Emphasis"/>
          <w:highlight w:val="yellow"/>
        </w:rPr>
        <w:t>In terms of</w:t>
      </w:r>
      <w:r w:rsidRPr="008C0FB2">
        <w:rPr>
          <w:rStyle w:val="Emphasis"/>
        </w:rPr>
        <w:t xml:space="preserve"> the </w:t>
      </w:r>
      <w:r w:rsidRPr="008D70AF">
        <w:rPr>
          <w:rStyle w:val="Emphasis"/>
          <w:highlight w:val="yellow"/>
        </w:rPr>
        <w:t xml:space="preserve">judicial </w:t>
      </w:r>
      <w:proofErr w:type="gramStart"/>
      <w:r w:rsidRPr="008D70AF">
        <w:rPr>
          <w:rStyle w:val="Emphasis"/>
          <w:highlight w:val="yellow"/>
        </w:rPr>
        <w:t>reasoning,</w:t>
      </w:r>
      <w:proofErr w:type="gramEnd"/>
      <w:r w:rsidRPr="008D70AF">
        <w:rPr>
          <w:rStyle w:val="Emphasis"/>
          <w:highlight w:val="yellow"/>
        </w:rPr>
        <w:t xml:space="preserve"> </w:t>
      </w:r>
      <w:proofErr w:type="spellStart"/>
      <w:r w:rsidRPr="008D70AF">
        <w:rPr>
          <w:rStyle w:val="Emphasis"/>
          <w:highlight w:val="yellow"/>
        </w:rPr>
        <w:t>Korematsu</w:t>
      </w:r>
      <w:proofErr w:type="spellEnd"/>
      <w:r w:rsidRPr="008D70AF">
        <w:rPr>
          <w:rStyle w:val="Emphasis"/>
          <w:highlight w:val="yellow"/>
        </w:rPr>
        <w:t xml:space="preserve"> was also</w:t>
      </w:r>
      <w:r w:rsidRPr="008C0FB2">
        <w:rPr>
          <w:rStyle w:val="Emphasis"/>
        </w:rPr>
        <w:t xml:space="preserve"> a </w:t>
      </w:r>
      <w:r w:rsidRPr="008D70AF">
        <w:rPr>
          <w:rStyle w:val="Emphasis"/>
          <w:highlight w:val="yellow"/>
        </w:rPr>
        <w:t>terrible</w:t>
      </w:r>
      <w:r w:rsidRPr="008C0FB2">
        <w:rPr>
          <w:rStyle w:val="Emphasis"/>
        </w:rPr>
        <w:t xml:space="preserve"> decision.</w:t>
      </w:r>
      <w:r w:rsidRPr="008C0FB2">
        <w:rPr>
          <w:sz w:val="16"/>
        </w:rPr>
        <w:t xml:space="preserve"> Interestingly, </w:t>
      </w:r>
      <w:proofErr w:type="spellStart"/>
      <w:r w:rsidRPr="008C0FB2">
        <w:rPr>
          <w:sz w:val="16"/>
        </w:rPr>
        <w:t>Korematsu</w:t>
      </w:r>
      <w:proofErr w:type="spellEnd"/>
      <w:r w:rsidRPr="008C0FB2">
        <w:rPr>
          <w:sz w:val="16"/>
        </w:rPr>
        <w:t xml:space="preserve">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w:t>
      </w:r>
      <w:proofErr w:type="gramStart"/>
      <w:r w:rsidRPr="008C0FB2">
        <w:rPr>
          <w:sz w:val="16"/>
        </w:rPr>
        <w:t>scrutiny</w:t>
      </w:r>
      <w:proofErr w:type="gramEnd"/>
      <w:r w:rsidRPr="008C0FB2">
        <w:rPr>
          <w:sz w:val="16"/>
        </w:rPr>
        <w:t>, of course, means that a government action will be upheld only if it is necessary to achieve a compelling government interest.</w:t>
      </w:r>
    </w:p>
    <w:p w:rsidR="00212124" w:rsidRPr="00650292" w:rsidRDefault="00212124" w:rsidP="00212124"/>
    <w:p w:rsidR="00212124" w:rsidRDefault="00212124" w:rsidP="00212124">
      <w:pPr>
        <w:pStyle w:val="Heading4"/>
      </w:pPr>
      <w:r>
        <w:t>Racism makes war and violence inevitable---it presents enemies as biologically inferior to justify their extermination</w:t>
      </w:r>
    </w:p>
    <w:p w:rsidR="00212124" w:rsidRPr="00BC7C2C" w:rsidRDefault="00212124" w:rsidP="00212124">
      <w:r w:rsidRPr="00BC7C2C">
        <w:t xml:space="preserve">Eduardo </w:t>
      </w:r>
      <w:proofErr w:type="spellStart"/>
      <w:r w:rsidRPr="00BC7C2C">
        <w:rPr>
          <w:rStyle w:val="StyleStyleBold12pt"/>
        </w:rPr>
        <w:t>Mendieta</w:t>
      </w:r>
      <w:proofErr w:type="spellEnd"/>
      <w:r w:rsidRPr="00BC7C2C">
        <w:rPr>
          <w:rStyle w:val="StyleStyleBold12pt"/>
        </w:rPr>
        <w:t xml:space="preserve"> 2</w:t>
      </w:r>
      <w:r w:rsidRPr="00BC7C2C">
        <w:t xml:space="preserve">, PhD and Associate professor of </w:t>
      </w:r>
      <w:proofErr w:type="spellStart"/>
      <w:r w:rsidRPr="00BC7C2C">
        <w:t>Stonybrook</w:t>
      </w:r>
      <w:proofErr w:type="spellEnd"/>
      <w:r w:rsidRPr="00BC7C2C">
        <w:t xml:space="preserve"> School of Philosophy</w:t>
      </w:r>
      <w:r>
        <w:t xml:space="preserve">, </w:t>
      </w:r>
      <w:r w:rsidRPr="00BC7C2C">
        <w:t>April 25th, 2002, "'To make live and to let die' - Foucault on Racism,'" Meeting of the Foucault Circle, APA Central Division Meeting, Chicago, April 25th, 2002, www.stonybrook.edu/commcms/philosophy/people/faculty_pages/docs/foucault.pdf</w:t>
      </w:r>
    </w:p>
    <w:p w:rsidR="00212124" w:rsidRDefault="00212124" w:rsidP="00212124">
      <w:pPr>
        <w:rPr>
          <w:rStyle w:val="Emphasis"/>
        </w:rPr>
      </w:pPr>
      <w:r w:rsidRPr="00FF30A5">
        <w:rPr>
          <w:rStyle w:val="StyleBoldUnderline"/>
        </w:rPr>
        <w:t xml:space="preserve">This is where </w:t>
      </w:r>
      <w:r w:rsidRPr="008D70AF">
        <w:rPr>
          <w:rStyle w:val="StyleBoldUnderline"/>
          <w:highlight w:val="yellow"/>
        </w:rPr>
        <w:t>racism intervenes</w:t>
      </w:r>
      <w:r w:rsidRPr="00FF30A5">
        <w:rPr>
          <w:rStyle w:val="StyleBoldUnderline"/>
        </w:rPr>
        <w:t xml:space="preserve">, not from without, exogenously, but </w:t>
      </w:r>
      <w:r w:rsidRPr="008D70AF">
        <w:rPr>
          <w:rStyle w:val="StyleBoldUnderline"/>
          <w:highlight w:val="yellow"/>
        </w:rPr>
        <w:t>from within</w:t>
      </w:r>
      <w:r w:rsidRPr="00FF30A5">
        <w:rPr>
          <w:rStyle w:val="StyleBoldUnderline"/>
        </w:rPr>
        <w:t>, constitutively</w:t>
      </w:r>
      <w:r w:rsidRPr="00FF30A5">
        <w:rPr>
          <w:sz w:val="16"/>
        </w:rPr>
        <w:t xml:space="preserve">. For </w:t>
      </w:r>
      <w:r w:rsidRPr="00FF30A5">
        <w:rPr>
          <w:rStyle w:val="StyleBoldUnderline"/>
        </w:rPr>
        <w:t xml:space="preserve">the emergence of </w:t>
      </w:r>
      <w:proofErr w:type="spellStart"/>
      <w:r w:rsidRPr="00FF30A5">
        <w:rPr>
          <w:rStyle w:val="StyleBoldUnderline"/>
        </w:rPr>
        <w:t>biopower</w:t>
      </w:r>
      <w:proofErr w:type="spellEnd"/>
      <w:r w:rsidRPr="00FF30A5">
        <w:rPr>
          <w:sz w:val="16"/>
        </w:rPr>
        <w:t xml:space="preserve"> as the form of a new form of political rationality, </w:t>
      </w:r>
      <w:r w:rsidRPr="00FF30A5">
        <w:rPr>
          <w:rStyle w:val="StyleBoldUnderline"/>
        </w:rPr>
        <w:t>entails the inscription within the very logic of the modern state the logic of racism.</w:t>
      </w:r>
      <w:r w:rsidRPr="00FF30A5">
        <w:rPr>
          <w:sz w:val="16"/>
        </w:rPr>
        <w:t xml:space="preserve"> For </w:t>
      </w:r>
      <w:r w:rsidRPr="00FF30A5">
        <w:rPr>
          <w:rStyle w:val="StyleBoldUnderline"/>
        </w:rPr>
        <w:t>racism grants</w:t>
      </w:r>
      <w:r w:rsidRPr="00FF30A5">
        <w:rPr>
          <w:sz w:val="16"/>
        </w:rPr>
        <w:t>, and here I am quoting: “</w:t>
      </w:r>
      <w:r w:rsidRPr="00FF30A5">
        <w:rPr>
          <w:rStyle w:val="StyleBoldUnderline"/>
        </w:rPr>
        <w:t>the conditions for the acceptability of putting to death in a society of normalization</w:t>
      </w:r>
      <w:r w:rsidRPr="00FF30A5">
        <w:rPr>
          <w:sz w:val="16"/>
        </w:rPr>
        <w:t xml:space="preserve">. Where there is a society of normalization, where is a power that is, in </w:t>
      </w:r>
      <w:proofErr w:type="gramStart"/>
      <w:r w:rsidRPr="00FF30A5">
        <w:rPr>
          <w:sz w:val="16"/>
        </w:rPr>
        <w:t>all of its</w:t>
      </w:r>
      <w:proofErr w:type="gramEnd"/>
      <w:r w:rsidRPr="00FF30A5">
        <w:rPr>
          <w:sz w:val="16"/>
        </w:rPr>
        <w:t xml:space="preserve"> surface and in first instance, and first line, a bio-power, </w:t>
      </w:r>
      <w:r w:rsidRPr="008D70AF">
        <w:rPr>
          <w:rStyle w:val="Emphasis"/>
          <w:highlight w:val="yellow"/>
        </w:rPr>
        <w:t>racism is indispensable as a condition to be able to put to death someone</w:t>
      </w:r>
      <w:r w:rsidRPr="00FF30A5">
        <w:rPr>
          <w:sz w:val="16"/>
        </w:rPr>
        <w:t xml:space="preserve">, </w:t>
      </w:r>
      <w:r w:rsidRPr="00FF30A5">
        <w:rPr>
          <w:rStyle w:val="StyleBoldUnderline"/>
        </w:rPr>
        <w:t>in order to be able to put to death others.</w:t>
      </w:r>
      <w:r w:rsidRPr="00FF30A5">
        <w:rPr>
          <w:sz w:val="16"/>
        </w:rPr>
        <w:t xml:space="preserve"> </w:t>
      </w:r>
      <w:r w:rsidRPr="008D70AF">
        <w:rPr>
          <w:rStyle w:val="StyleBoldUnderline"/>
          <w:highlight w:val="yellow"/>
        </w:rPr>
        <w:t>The homicidal</w:t>
      </w:r>
      <w:r w:rsidRPr="00FF30A5">
        <w:rPr>
          <w:sz w:val="16"/>
        </w:rPr>
        <w:t xml:space="preserve"> [</w:t>
      </w:r>
      <w:proofErr w:type="spellStart"/>
      <w:r w:rsidRPr="00FF30A5">
        <w:rPr>
          <w:sz w:val="16"/>
        </w:rPr>
        <w:t>meurtrière</w:t>
      </w:r>
      <w:proofErr w:type="spellEnd"/>
      <w:r w:rsidRPr="00FF30A5">
        <w:rPr>
          <w:sz w:val="16"/>
        </w:rPr>
        <w:t xml:space="preserve">] </w:t>
      </w:r>
      <w:r w:rsidRPr="008D70AF">
        <w:rPr>
          <w:rStyle w:val="StyleBoldUnderline"/>
          <w:highlight w:val="yellow"/>
        </w:rPr>
        <w:t>function of the state</w:t>
      </w:r>
      <w:r w:rsidRPr="00FF30A5">
        <w:rPr>
          <w:sz w:val="16"/>
        </w:rPr>
        <w:t xml:space="preserve">, to the degree that the state functions on the modality of bio-power, </w:t>
      </w:r>
      <w:r w:rsidRPr="008D70AF">
        <w:rPr>
          <w:rStyle w:val="StyleBoldUnderline"/>
          <w:highlight w:val="yellow"/>
        </w:rPr>
        <w:t xml:space="preserve">can </w:t>
      </w:r>
      <w:r w:rsidRPr="008D70AF">
        <w:rPr>
          <w:rStyle w:val="Emphasis"/>
          <w:highlight w:val="yellow"/>
        </w:rPr>
        <w:t xml:space="preserve">only </w:t>
      </w:r>
      <w:proofErr w:type="gramStart"/>
      <w:r w:rsidRPr="008D70AF">
        <w:rPr>
          <w:rStyle w:val="Emphasis"/>
          <w:highlight w:val="yellow"/>
        </w:rPr>
        <w:t>be</w:t>
      </w:r>
      <w:proofErr w:type="gramEnd"/>
      <w:r w:rsidRPr="008D70AF">
        <w:rPr>
          <w:rStyle w:val="Emphasis"/>
          <w:highlight w:val="yellow"/>
        </w:rPr>
        <w:t xml:space="preserve"> assured by racism</w:t>
      </w:r>
      <w:r w:rsidRPr="00FF30A5">
        <w:rPr>
          <w:sz w:val="16"/>
        </w:rPr>
        <w:t xml:space="preserve"> “(Foucault 1997, 227). To use the formulations from his 1982 lecture “The Political Technology of Individuals” – which incidentally, echo his 1979 Tanner Lectures – the power of the state after the 18</w:t>
      </w:r>
      <w:r w:rsidRPr="00FF30A5">
        <w:rPr>
          <w:sz w:val="16"/>
          <w:vertAlign w:val="superscript"/>
        </w:rPr>
        <w:t>th</w:t>
      </w:r>
      <w:r w:rsidRPr="00FF30A5">
        <w:rPr>
          <w:sz w:val="16"/>
        </w:rPr>
        <w:t xml:space="preserve"> century, a power which is enacted through the police, and is enacted over the population, is a power over living beings, and as such it is a </w:t>
      </w:r>
      <w:proofErr w:type="spellStart"/>
      <w:r w:rsidRPr="00FF30A5">
        <w:rPr>
          <w:sz w:val="16"/>
        </w:rPr>
        <w:t>biopolitics</w:t>
      </w:r>
      <w:proofErr w:type="spellEnd"/>
      <w:r w:rsidRPr="00FF30A5">
        <w:rPr>
          <w:sz w:val="16"/>
        </w:rPr>
        <w:t xml:space="preserve">. And, to quote more directly, “since the population is nothing more than what the state takes care of for its own sake, of course, the state is entitled to slaughter it, if necessary. So the reverse of </w:t>
      </w:r>
      <w:proofErr w:type="spellStart"/>
      <w:r w:rsidRPr="00FF30A5">
        <w:rPr>
          <w:sz w:val="16"/>
        </w:rPr>
        <w:t>biopolitcs</w:t>
      </w:r>
      <w:proofErr w:type="spellEnd"/>
      <w:r w:rsidRPr="00FF30A5">
        <w:rPr>
          <w:sz w:val="16"/>
        </w:rPr>
        <w:t xml:space="preserve"> is </w:t>
      </w:r>
      <w:proofErr w:type="spellStart"/>
      <w:r w:rsidRPr="00FF30A5">
        <w:rPr>
          <w:sz w:val="16"/>
        </w:rPr>
        <w:t>thanatopolitics</w:t>
      </w:r>
      <w:proofErr w:type="spellEnd"/>
      <w:r w:rsidRPr="00FF30A5">
        <w:rPr>
          <w:sz w:val="16"/>
        </w:rPr>
        <w:t xml:space="preserve">.” </w:t>
      </w:r>
      <w:proofErr w:type="gramStart"/>
      <w:r w:rsidRPr="00FF30A5">
        <w:rPr>
          <w:sz w:val="16"/>
        </w:rPr>
        <w:t>(Foucault 2000, 416).</w:t>
      </w:r>
      <w:proofErr w:type="gramEnd"/>
      <w:r w:rsidRPr="00FF30A5">
        <w:rPr>
          <w:sz w:val="16"/>
        </w:rPr>
        <w:t xml:space="preserve"> </w:t>
      </w:r>
      <w:r w:rsidRPr="00FF30A5">
        <w:rPr>
          <w:rStyle w:val="StyleBoldUnderline"/>
        </w:rPr>
        <w:t xml:space="preserve">Racism, is the </w:t>
      </w:r>
      <w:proofErr w:type="spellStart"/>
      <w:r w:rsidRPr="00FF30A5">
        <w:rPr>
          <w:rStyle w:val="StyleBoldUnderline"/>
        </w:rPr>
        <w:t>thanatopolitical</w:t>
      </w:r>
      <w:proofErr w:type="spellEnd"/>
      <w:r w:rsidRPr="00FF30A5">
        <w:rPr>
          <w:rStyle w:val="StyleBoldUnderline"/>
        </w:rPr>
        <w:t xml:space="preserve"> technology, one same political rationality; the management of life, the life of a population, the tending to the continuum of life of a people</w:t>
      </w:r>
      <w:r w:rsidRPr="00FF30A5">
        <w:rPr>
          <w:sz w:val="16"/>
        </w:rPr>
        <w:t>.</w:t>
      </w:r>
      <w:r w:rsidRPr="00FF30A5">
        <w:rPr>
          <w:sz w:val="12"/>
        </w:rPr>
        <w:t>¶</w:t>
      </w:r>
      <w:r w:rsidRPr="00FF30A5">
        <w:rPr>
          <w:sz w:val="16"/>
        </w:rPr>
        <w:t xml:space="preserve"> And with the </w:t>
      </w:r>
      <w:r w:rsidRPr="00FF30A5">
        <w:rPr>
          <w:rStyle w:val="StyleBoldUnderline"/>
        </w:rPr>
        <w:t xml:space="preserve">inscription of racism within the state of </w:t>
      </w:r>
      <w:proofErr w:type="spellStart"/>
      <w:r w:rsidRPr="00FF30A5">
        <w:rPr>
          <w:rStyle w:val="StyleBoldUnderline"/>
        </w:rPr>
        <w:t>biopower</w:t>
      </w:r>
      <w:proofErr w:type="spellEnd"/>
      <w:r w:rsidRPr="00FF30A5">
        <w:rPr>
          <w:rStyle w:val="StyleBoldUnderline"/>
        </w:rPr>
        <w:t xml:space="preserve">, the long history of war that Foucault has been telling in these dazzling lectures has made a new turn: the war of peoples, a war against invaders, imperials colonizers, which turned into a war of races, to then turn into a war of classes has now turned into the war of a race, a biological unit, against its polluters and threats. </w:t>
      </w:r>
      <w:r w:rsidRPr="008D70AF">
        <w:rPr>
          <w:rStyle w:val="StyleBoldUnderline"/>
          <w:highlight w:val="yellow"/>
        </w:rPr>
        <w:t>Racism is the means by which</w:t>
      </w:r>
      <w:r w:rsidRPr="00FF30A5">
        <w:rPr>
          <w:rStyle w:val="StyleBoldUnderline"/>
        </w:rPr>
        <w:t xml:space="preserve"> bourgeois political power, </w:t>
      </w:r>
      <w:proofErr w:type="spellStart"/>
      <w:r w:rsidRPr="008D70AF">
        <w:rPr>
          <w:rStyle w:val="StyleBoldUnderline"/>
          <w:highlight w:val="yellow"/>
        </w:rPr>
        <w:t>biopower</w:t>
      </w:r>
      <w:proofErr w:type="spellEnd"/>
      <w:r w:rsidRPr="008D70AF">
        <w:rPr>
          <w:rStyle w:val="StyleBoldUnderline"/>
          <w:highlight w:val="yellow"/>
        </w:rPr>
        <w:t>, rekindles the fires of war within civil society.</w:t>
      </w:r>
      <w:r w:rsidRPr="008D70AF">
        <w:rPr>
          <w:sz w:val="16"/>
          <w:highlight w:val="yellow"/>
        </w:rPr>
        <w:t xml:space="preserve"> </w:t>
      </w:r>
      <w:r w:rsidRPr="008D70AF">
        <w:rPr>
          <w:rStyle w:val="Emphasis"/>
          <w:highlight w:val="yellow"/>
        </w:rPr>
        <w:t xml:space="preserve">Racism normalizes and </w:t>
      </w:r>
      <w:proofErr w:type="spellStart"/>
      <w:r w:rsidRPr="008D70AF">
        <w:rPr>
          <w:rStyle w:val="Emphasis"/>
          <w:highlight w:val="yellow"/>
        </w:rPr>
        <w:t>medicalizes</w:t>
      </w:r>
      <w:proofErr w:type="spellEnd"/>
      <w:r w:rsidRPr="008D70AF">
        <w:rPr>
          <w:rStyle w:val="Emphasis"/>
          <w:highlight w:val="yellow"/>
        </w:rPr>
        <w:t xml:space="preserve"> war</w:t>
      </w:r>
      <w:r w:rsidRPr="008D70AF">
        <w:rPr>
          <w:sz w:val="16"/>
          <w:highlight w:val="yellow"/>
        </w:rPr>
        <w:t xml:space="preserve">. </w:t>
      </w:r>
      <w:r w:rsidRPr="008D70AF">
        <w:rPr>
          <w:rStyle w:val="Emphasis"/>
          <w:highlight w:val="yellow"/>
        </w:rPr>
        <w:t>Racism makes war the permanent condition</w:t>
      </w:r>
      <w:r w:rsidRPr="00FF30A5">
        <w:rPr>
          <w:rStyle w:val="Emphasis"/>
        </w:rPr>
        <w:t xml:space="preserve"> of society</w:t>
      </w:r>
      <w:r w:rsidRPr="00FF30A5">
        <w:rPr>
          <w:sz w:val="16"/>
        </w:rPr>
        <w:t xml:space="preserve">, while at the same time </w:t>
      </w:r>
      <w:r w:rsidRPr="008D70AF">
        <w:rPr>
          <w:rStyle w:val="Emphasis"/>
          <w:highlight w:val="yellow"/>
        </w:rPr>
        <w:t>masking its weapons of death and torture</w:t>
      </w:r>
      <w:r w:rsidRPr="00FF30A5">
        <w:rPr>
          <w:rStyle w:val="Emphasis"/>
        </w:rPr>
        <w:t>.</w:t>
      </w:r>
      <w:r w:rsidRPr="00FF30A5">
        <w:rPr>
          <w:sz w:val="16"/>
        </w:rPr>
        <w:t xml:space="preserve"> As I wrote somewhere else, </w:t>
      </w:r>
      <w:r w:rsidRPr="008D70AF">
        <w:rPr>
          <w:rStyle w:val="Emphasis"/>
          <w:highlight w:val="yellow"/>
        </w:rPr>
        <w:t xml:space="preserve">racism </w:t>
      </w:r>
      <w:proofErr w:type="spellStart"/>
      <w:r w:rsidRPr="008D70AF">
        <w:rPr>
          <w:rStyle w:val="Emphasis"/>
          <w:highlight w:val="yellow"/>
        </w:rPr>
        <w:t>banalizes</w:t>
      </w:r>
      <w:proofErr w:type="spellEnd"/>
      <w:r w:rsidRPr="008D70AF">
        <w:rPr>
          <w:rStyle w:val="Emphasis"/>
          <w:highlight w:val="yellow"/>
        </w:rPr>
        <w:t xml:space="preserve"> genocide</w:t>
      </w:r>
      <w:r w:rsidRPr="008D70AF">
        <w:rPr>
          <w:sz w:val="16"/>
          <w:highlight w:val="yellow"/>
        </w:rPr>
        <w:t xml:space="preserve"> </w:t>
      </w:r>
      <w:r w:rsidRPr="008D70AF">
        <w:rPr>
          <w:rStyle w:val="StyleBoldUnderline"/>
          <w:highlight w:val="yellow"/>
        </w:rPr>
        <w:t>by</w:t>
      </w:r>
      <w:r w:rsidRPr="00FF30A5">
        <w:rPr>
          <w:rStyle w:val="StyleBoldUnderline"/>
        </w:rPr>
        <w:t xml:space="preserve"> making quotidian </w:t>
      </w:r>
      <w:r w:rsidRPr="008D70AF">
        <w:rPr>
          <w:rStyle w:val="StyleBoldUnderline"/>
          <w:highlight w:val="yellow"/>
        </w:rPr>
        <w:t xml:space="preserve">the lynching of suspect threats to the health of the social body. </w:t>
      </w:r>
      <w:r w:rsidRPr="008D70AF">
        <w:rPr>
          <w:rStyle w:val="Emphasis"/>
          <w:highlight w:val="yellow"/>
        </w:rPr>
        <w:t>Racism makes the killing of the other,</w:t>
      </w:r>
      <w:r w:rsidRPr="00FF30A5">
        <w:rPr>
          <w:rStyle w:val="Emphasis"/>
        </w:rPr>
        <w:t xml:space="preserve"> of others, </w:t>
      </w:r>
      <w:r w:rsidRPr="008D70AF">
        <w:rPr>
          <w:rStyle w:val="Emphasis"/>
          <w:highlight w:val="yellow"/>
        </w:rPr>
        <w:t>an everyday occurrence</w:t>
      </w:r>
      <w:r w:rsidRPr="008D70AF">
        <w:rPr>
          <w:rStyle w:val="StyleBoldUnderline"/>
          <w:highlight w:val="yellow"/>
        </w:rPr>
        <w:t xml:space="preserve"> by </w:t>
      </w:r>
      <w:r w:rsidRPr="008D70AF">
        <w:rPr>
          <w:rStyle w:val="Emphasis"/>
          <w:highlight w:val="yellow"/>
        </w:rPr>
        <w:t>internalizing and normalizing the war of society against its enemies</w:t>
      </w:r>
      <w:r w:rsidRPr="00FF30A5">
        <w:rPr>
          <w:sz w:val="16"/>
        </w:rPr>
        <w:t xml:space="preserve">. To protect society entails we </w:t>
      </w:r>
      <w:proofErr w:type="gramStart"/>
      <w:r w:rsidRPr="00FF30A5">
        <w:rPr>
          <w:sz w:val="16"/>
        </w:rPr>
        <w:t>be</w:t>
      </w:r>
      <w:proofErr w:type="gramEnd"/>
      <w:r w:rsidRPr="00FF30A5">
        <w:rPr>
          <w:sz w:val="16"/>
        </w:rPr>
        <w:t xml:space="preserve"> ready to kill its threats, its foes, and if we understand society as a unity of life, as a continuum of the living, </w:t>
      </w:r>
      <w:r w:rsidRPr="00FF30A5">
        <w:rPr>
          <w:rStyle w:val="StyleBoldUnderline"/>
        </w:rPr>
        <w:t xml:space="preserve">then </w:t>
      </w:r>
      <w:r w:rsidRPr="008D70AF">
        <w:rPr>
          <w:rStyle w:val="Emphasis"/>
          <w:highlight w:val="yellow"/>
        </w:rPr>
        <w:t>these threats</w:t>
      </w:r>
      <w:r w:rsidRPr="00FF30A5">
        <w:rPr>
          <w:rStyle w:val="Emphasis"/>
        </w:rPr>
        <w:t xml:space="preserve"> and foes </w:t>
      </w:r>
      <w:r w:rsidRPr="008D70AF">
        <w:rPr>
          <w:rStyle w:val="Emphasis"/>
          <w:highlight w:val="yellow"/>
        </w:rPr>
        <w:t>are biological in nature.</w:t>
      </w:r>
    </w:p>
    <w:p w:rsidR="00212124" w:rsidRPr="00FB6716" w:rsidRDefault="00212124" w:rsidP="00212124">
      <w:pPr>
        <w:pStyle w:val="Heading4"/>
      </w:pPr>
      <w:r>
        <w:t>Racism must be rejected in every instance</w:t>
      </w:r>
    </w:p>
    <w:p w:rsidR="00212124" w:rsidRPr="00FB6716" w:rsidRDefault="00212124" w:rsidP="00212124">
      <w:r w:rsidRPr="00FB6716">
        <w:t>Albert</w:t>
      </w:r>
      <w:r>
        <w:t xml:space="preserve"> </w:t>
      </w:r>
      <w:proofErr w:type="spellStart"/>
      <w:r w:rsidRPr="00FB6716">
        <w:rPr>
          <w:rStyle w:val="StyleStyleBold12pt"/>
        </w:rPr>
        <w:t>Memmi</w:t>
      </w:r>
      <w:proofErr w:type="spellEnd"/>
      <w:r w:rsidRPr="00FB6716">
        <w:rPr>
          <w:rStyle w:val="StyleStyleBold12pt"/>
        </w:rPr>
        <w:t xml:space="preserve"> 2k</w:t>
      </w:r>
      <w:r w:rsidRPr="00FB6716">
        <w:t xml:space="preserve">, Professor Emeritus of Sociology @ U of Paris, </w:t>
      </w:r>
      <w:proofErr w:type="spellStart"/>
      <w:r w:rsidRPr="00FB6716">
        <w:t>Naiteire</w:t>
      </w:r>
      <w:proofErr w:type="spellEnd"/>
      <w:r w:rsidRPr="00FB6716">
        <w:t>, Racism, Translate</w:t>
      </w:r>
      <w:r>
        <w:t xml:space="preserve">d by Steve </w:t>
      </w:r>
      <w:proofErr w:type="spellStart"/>
      <w:r>
        <w:t>Martinot</w:t>
      </w:r>
      <w:proofErr w:type="spellEnd"/>
      <w:r>
        <w:t>, p. 163-165</w:t>
      </w:r>
    </w:p>
    <w:p w:rsidR="00212124" w:rsidRPr="00650292" w:rsidRDefault="00212124" w:rsidP="00212124">
      <w:pPr>
        <w:rPr>
          <w:highlight w:val="yellow"/>
        </w:rPr>
      </w:pPr>
    </w:p>
    <w:p w:rsidR="00212124" w:rsidRPr="00650292" w:rsidRDefault="00212124" w:rsidP="00212124">
      <w:r w:rsidRPr="008D70AF">
        <w:rPr>
          <w:rStyle w:val="StyleBoldUnderline"/>
          <w:highlight w:val="yellow"/>
        </w:rPr>
        <w:lastRenderedPageBreak/>
        <w:t>The struggle against racism</w:t>
      </w:r>
      <w:r w:rsidRPr="00650292">
        <w:rPr>
          <w:sz w:val="16"/>
        </w:rPr>
        <w:t xml:space="preserve"> will be long, difficult, without intermission, without remission, probably never achieved. Yet, for this very reason</w:t>
      </w:r>
      <w:r w:rsidRPr="00650292">
        <w:rPr>
          <w:sz w:val="16"/>
          <w:szCs w:val="16"/>
        </w:rPr>
        <w:t>, it</w:t>
      </w:r>
      <w:r w:rsidRPr="00650292">
        <w:rPr>
          <w:sz w:val="16"/>
        </w:rPr>
        <w:t xml:space="preserve"> </w:t>
      </w:r>
      <w:r w:rsidRPr="008D70AF">
        <w:rPr>
          <w:rStyle w:val="Emphasis"/>
          <w:highlight w:val="yellow"/>
        </w:rPr>
        <w:t>is a struggle to be undertaken without</w:t>
      </w:r>
      <w:r w:rsidRPr="00FB6716">
        <w:rPr>
          <w:rStyle w:val="Emphasis"/>
        </w:rPr>
        <w:t xml:space="preserve"> surcease and without </w:t>
      </w:r>
      <w:r w:rsidRPr="008D70AF">
        <w:rPr>
          <w:rStyle w:val="Emphasis"/>
          <w:highlight w:val="yellow"/>
        </w:rPr>
        <w:t>concessions.</w:t>
      </w:r>
      <w:r w:rsidRPr="00FB6716">
        <w:rPr>
          <w:rStyle w:val="Emphasis"/>
        </w:rPr>
        <w:t xml:space="preserve"> </w:t>
      </w:r>
      <w:r w:rsidRPr="00650292">
        <w:rPr>
          <w:sz w:val="16"/>
        </w:rPr>
        <w:t>One cannot be indulgent toward racism</w:t>
      </w:r>
      <w:r w:rsidRPr="00650292">
        <w:rPr>
          <w:sz w:val="16"/>
          <w:lang w:val="x-none" w:eastAsia="x-none"/>
        </w:rPr>
        <w:t>; one must not even let the monster in the house, especially not in a mask</w:t>
      </w:r>
      <w:r w:rsidRPr="00650292">
        <w:rPr>
          <w:sz w:val="16"/>
        </w:rPr>
        <w:t xml:space="preserve">. </w:t>
      </w:r>
      <w:r w:rsidRPr="008D70AF">
        <w:rPr>
          <w:rStyle w:val="StyleBoldUnderline"/>
          <w:highlight w:val="yellow"/>
        </w:rPr>
        <w:t>To give it</w:t>
      </w:r>
      <w:r w:rsidRPr="00FB6716">
        <w:rPr>
          <w:rStyle w:val="StyleBoldUnderline"/>
        </w:rPr>
        <w:t xml:space="preserve"> merely </w:t>
      </w:r>
      <w:r w:rsidRPr="008D70AF">
        <w:rPr>
          <w:rStyle w:val="StyleBoldUnderline"/>
          <w:highlight w:val="yellow"/>
        </w:rPr>
        <w:t>a foothold means to</w:t>
      </w:r>
      <w:r w:rsidRPr="00FB6716">
        <w:rPr>
          <w:rStyle w:val="StyleBoldUnderline"/>
        </w:rPr>
        <w:t xml:space="preserve"> augment the bestial part in us and in other people, which is to </w:t>
      </w:r>
      <w:r w:rsidRPr="008D70AF">
        <w:rPr>
          <w:rStyle w:val="StyleBoldUnderline"/>
          <w:highlight w:val="yellow"/>
        </w:rPr>
        <w:t>diminish what is human</w:t>
      </w:r>
      <w:r w:rsidRPr="00650292">
        <w:rPr>
          <w:sz w:val="16"/>
        </w:rPr>
        <w:t>.</w:t>
      </w:r>
      <w:r w:rsidRPr="00650292">
        <w:rPr>
          <w:sz w:val="16"/>
          <w:lang w:val="x-none" w:eastAsia="x-none"/>
        </w:rPr>
        <w:t xml:space="preserve"> </w:t>
      </w:r>
      <w:r w:rsidRPr="00650292">
        <w:rPr>
          <w:sz w:val="16"/>
        </w:rPr>
        <w:t>To accept the racist universe to the slightest degree is to endorse fear, injustice, and violence.</w:t>
      </w:r>
      <w:r w:rsidRPr="00650292">
        <w:rPr>
          <w:sz w:val="16"/>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8D70AF">
        <w:rPr>
          <w:rStyle w:val="StyleBoldUnderline"/>
          <w:highlight w:val="yellow"/>
        </w:rPr>
        <w:t>Racism illustrates</w:t>
      </w:r>
      <w:r w:rsidRPr="00650292">
        <w:rPr>
          <w:sz w:val="16"/>
          <w:highlight w:val="yellow"/>
          <w:lang w:val="x-none" w:eastAsia="x-none"/>
        </w:rPr>
        <w:t>,</w:t>
      </w:r>
      <w:r w:rsidRPr="00650292">
        <w:rPr>
          <w:sz w:val="16"/>
          <w:lang w:val="x-none" w:eastAsia="x-none"/>
        </w:rPr>
        <w:t xml:space="preserve"> in sum, </w:t>
      </w:r>
      <w:r w:rsidRPr="008D70AF">
        <w:rPr>
          <w:rStyle w:val="StyleBoldUnderline"/>
          <w:highlight w:val="yellow"/>
        </w:rPr>
        <w:t>the inevitable negativity of</w:t>
      </w:r>
      <w:r w:rsidRPr="00FB6716">
        <w:rPr>
          <w:rStyle w:val="StyleBoldUnderline"/>
        </w:rPr>
        <w:t xml:space="preserve"> </w:t>
      </w:r>
      <w:r w:rsidRPr="00650292">
        <w:rPr>
          <w:sz w:val="16"/>
          <w:lang w:val="x-none" w:eastAsia="x-none"/>
        </w:rPr>
        <w:t xml:space="preserve">the condition of the dominated that is, it illuminates in a certain sense </w:t>
      </w:r>
      <w:r w:rsidRPr="008D70AF">
        <w:rPr>
          <w:rStyle w:val="StyleBoldUnderline"/>
          <w:highlight w:val="yellow"/>
        </w:rPr>
        <w:t>the entire human condition</w:t>
      </w:r>
      <w:r w:rsidRPr="00FB6716">
        <w:rPr>
          <w:rStyle w:val="StyleBoldUnderline"/>
        </w:rPr>
        <w:t>.</w:t>
      </w:r>
      <w:r w:rsidRPr="00650292">
        <w:rPr>
          <w:sz w:val="16"/>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650292">
        <w:rPr>
          <w:sz w:val="16"/>
        </w:rPr>
        <w:t>one has to want it.</w:t>
      </w:r>
      <w:r w:rsidRPr="00650292">
        <w:rPr>
          <w:sz w:val="16"/>
          <w:lang w:val="x-none" w:eastAsia="x-none"/>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sidRPr="00FB6716">
        <w:rPr>
          <w:rStyle w:val="StyleBoldUnderline"/>
        </w:rPr>
        <w:t xml:space="preserve">. </w:t>
      </w:r>
      <w:r w:rsidRPr="008D70AF">
        <w:rPr>
          <w:rStyle w:val="StyleBoldUnderline"/>
          <w:highlight w:val="yellow"/>
        </w:rPr>
        <w:t>One cannot found a moral order, let alone a legislative order, on racism</w:t>
      </w:r>
      <w:r w:rsidRPr="00FB6716">
        <w:rPr>
          <w:rStyle w:val="StyleBoldUnderline"/>
        </w:rPr>
        <w:t>, because racism signifies the exclusion of the other, and his or her subjection to violence and domination</w:t>
      </w:r>
      <w:r w:rsidRPr="00650292">
        <w:rPr>
          <w:sz w:val="16"/>
        </w:rPr>
        <w:t>.</w:t>
      </w:r>
      <w:r w:rsidRPr="00650292">
        <w:rPr>
          <w:sz w:val="16"/>
          <w:lang w:val="x-none" w:eastAsia="x-none"/>
        </w:rPr>
        <w:t xml:space="preserve"> From an ethical point of view, if one can deploy a little religious language, </w:t>
      </w:r>
      <w:r w:rsidRPr="00650292">
        <w:rPr>
          <w:sz w:val="16"/>
        </w:rPr>
        <w:t>racism is ‘the truly capital sin.</w:t>
      </w:r>
      <w:r w:rsidRPr="00650292">
        <w:rPr>
          <w:sz w:val="16"/>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650292">
        <w:rPr>
          <w:sz w:val="16"/>
        </w:rPr>
        <w:t>we have an interest in banishing injustice, because injustice engenders violence and death.</w:t>
      </w:r>
      <w:r w:rsidRPr="00650292">
        <w:rPr>
          <w:sz w:val="16"/>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650292">
        <w:rPr>
          <w:sz w:val="16"/>
        </w:rPr>
        <w:t>All unjust society contains within itself the seeds of its own death.</w:t>
      </w:r>
      <w:r w:rsidRPr="00650292">
        <w:rPr>
          <w:sz w:val="16"/>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FB6716">
        <w:rPr>
          <w:rStyle w:val="StyleBoldUnderline"/>
        </w:rPr>
        <w:t xml:space="preserve">In short, </w:t>
      </w:r>
      <w:r w:rsidRPr="008D70AF">
        <w:rPr>
          <w:rStyle w:val="StyleBoldUnderline"/>
          <w:highlight w:val="yellow"/>
        </w:rPr>
        <w:t>the refusal of racism is the condition for all</w:t>
      </w:r>
      <w:r w:rsidRPr="00FB6716">
        <w:rPr>
          <w:rStyle w:val="StyleBoldUnderline"/>
        </w:rPr>
        <w:t xml:space="preserve"> theoretical and practical </w:t>
      </w:r>
      <w:r w:rsidRPr="008D70AF">
        <w:rPr>
          <w:rStyle w:val="StyleBoldUnderline"/>
          <w:highlight w:val="yellow"/>
        </w:rPr>
        <w:t xml:space="preserve">morality </w:t>
      </w:r>
      <w:r w:rsidRPr="00FB6716">
        <w:rPr>
          <w:rStyle w:val="StyleBoldUnderline"/>
        </w:rPr>
        <w:t xml:space="preserve">because, in the end, the ethical choice commands the political choice, a just society must be a society accepted by all. </w:t>
      </w:r>
      <w:r w:rsidRPr="008D70AF">
        <w:rPr>
          <w:rStyle w:val="StyleBoldUnderline"/>
          <w:highlight w:val="yellow"/>
        </w:rPr>
        <w:t>If this</w:t>
      </w:r>
      <w:r w:rsidRPr="00FB6716">
        <w:rPr>
          <w:rStyle w:val="StyleBoldUnderline"/>
        </w:rPr>
        <w:t xml:space="preserve"> contractual principle </w:t>
      </w:r>
      <w:r w:rsidRPr="008D70AF">
        <w:rPr>
          <w:rStyle w:val="StyleBoldUnderline"/>
          <w:highlight w:val="yellow"/>
        </w:rPr>
        <w:t xml:space="preserve">is not accepted, then only </w:t>
      </w:r>
      <w:r w:rsidRPr="00FB6716">
        <w:rPr>
          <w:rStyle w:val="StyleBoldUnderline"/>
        </w:rPr>
        <w:t>conflict, violence,</w:t>
      </w:r>
      <w:r w:rsidRPr="008D70AF">
        <w:rPr>
          <w:rStyle w:val="StyleBoldUnderline"/>
          <w:highlight w:val="yellow"/>
        </w:rPr>
        <w:t xml:space="preserve"> and destruction will be our lot.</w:t>
      </w:r>
      <w:r w:rsidRPr="00703615">
        <w:rPr>
          <w:rStyle w:val="StyleBoldUnderline"/>
        </w:rPr>
        <w:t xml:space="preserve"> If it is accepted, we can hope someday to live in peace. True, it is a wager, but the stakes are irresistible</w:t>
      </w:r>
      <w:r w:rsidRPr="00650292">
        <w:t>.</w:t>
      </w:r>
    </w:p>
    <w:p w:rsidR="00212124" w:rsidRPr="00650292" w:rsidRDefault="00212124" w:rsidP="00212124"/>
    <w:p w:rsidR="00212124" w:rsidRPr="00650292" w:rsidRDefault="00212124" w:rsidP="00212124">
      <w:pPr>
        <w:pStyle w:val="Heading4"/>
      </w:pPr>
      <w:r w:rsidRPr="00650292">
        <w:t xml:space="preserve">While </w:t>
      </w:r>
      <w:proofErr w:type="spellStart"/>
      <w:r w:rsidRPr="00650292">
        <w:t>Korematsu</w:t>
      </w:r>
      <w:proofErr w:type="spellEnd"/>
      <w:r w:rsidRPr="00650292">
        <w:t xml:space="preserve"> should be repudiated for its racist underpinnings, a singular focus on explicit discrimination is insufficient. </w:t>
      </w:r>
      <w:proofErr w:type="spellStart"/>
      <w:r w:rsidRPr="00650292">
        <w:t>Korematsu</w:t>
      </w:r>
      <w:proofErr w:type="spellEnd"/>
      <w:r w:rsidRPr="00650292">
        <w:t xml:space="preserve"> was not decided along racial lines, which illustrates how presidential war powers justification serves as a vector for </w:t>
      </w:r>
      <w:proofErr w:type="spellStart"/>
      <w:r w:rsidRPr="00650292">
        <w:t>opression</w:t>
      </w:r>
      <w:proofErr w:type="spellEnd"/>
      <w:r w:rsidRPr="00650292">
        <w:t xml:space="preserve">. Furthermore, Bush lawyers revived </w:t>
      </w:r>
      <w:proofErr w:type="spellStart"/>
      <w:r w:rsidRPr="00650292">
        <w:t>Korematsu</w:t>
      </w:r>
      <w:proofErr w:type="spellEnd"/>
      <w:r w:rsidRPr="00650292">
        <w:t xml:space="preserve"> and </w:t>
      </w:r>
      <w:proofErr w:type="spellStart"/>
      <w:r w:rsidRPr="00650292">
        <w:t>concurrant</w:t>
      </w:r>
      <w:proofErr w:type="spellEnd"/>
      <w:r w:rsidRPr="00650292">
        <w:t xml:space="preserve"> military cases to justify the war on terror, and insufficient exposure to this historical legacy prevented effective legal opposition. Resistance to presidential war powers must begin with an investigation and repudiation of the “</w:t>
      </w:r>
      <w:proofErr w:type="spellStart"/>
      <w:r w:rsidRPr="00650292">
        <w:t>Korematsu</w:t>
      </w:r>
      <w:proofErr w:type="spellEnd"/>
      <w:r w:rsidRPr="00650292">
        <w:t xml:space="preserve"> era”. </w:t>
      </w:r>
      <w:proofErr w:type="gramStart"/>
      <w:r w:rsidRPr="00650292">
        <w:t>This will</w:t>
      </w:r>
      <w:proofErr w:type="gramEnd"/>
      <w:r w:rsidRPr="00650292">
        <w:t xml:space="preserve"> </w:t>
      </w:r>
      <w:proofErr w:type="spellStart"/>
      <w:r w:rsidRPr="00650292">
        <w:t>faciliate</w:t>
      </w:r>
      <w:proofErr w:type="spellEnd"/>
      <w:r w:rsidRPr="00650292">
        <w:t xml:space="preserve"> meaningful restraints on the executive and reclaim the narrative of war on terror legality. </w:t>
      </w:r>
    </w:p>
    <w:p w:rsidR="00212124" w:rsidRPr="00D61DB9" w:rsidRDefault="00212124" w:rsidP="00212124">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212124" w:rsidRDefault="00212124" w:rsidP="00212124"/>
    <w:p w:rsidR="00212124" w:rsidRPr="00650292" w:rsidRDefault="00212124" w:rsidP="00212124">
      <w:pPr>
        <w:rPr>
          <w:sz w:val="16"/>
          <w:szCs w:val="16"/>
        </w:rPr>
      </w:pPr>
      <w:r w:rsidRPr="00650292">
        <w:rPr>
          <w:sz w:val="16"/>
          <w:szCs w:val="16"/>
        </w:rPr>
        <w:t xml:space="preserve">INTRODUCTION </w:t>
      </w:r>
    </w:p>
    <w:p w:rsidR="00212124" w:rsidRPr="00DA1174" w:rsidRDefault="00212124" w:rsidP="00212124">
      <w:pPr>
        <w:rPr>
          <w:sz w:val="16"/>
        </w:rPr>
      </w:pPr>
      <w:r w:rsidRPr="00DA1174">
        <w:rPr>
          <w:rStyle w:val="StyleBoldUnderline"/>
        </w:rPr>
        <w:t>When</w:t>
      </w:r>
      <w:r w:rsidRPr="00DA1174">
        <w:rPr>
          <w:sz w:val="16"/>
        </w:rPr>
        <w:t xml:space="preserve"> President George W. </w:t>
      </w:r>
      <w:r w:rsidRPr="00DA1174">
        <w:rPr>
          <w:rStyle w:val="StyleBoldUnderline"/>
        </w:rPr>
        <w:t>Bush</w:t>
      </w:r>
      <w:r w:rsidRPr="00DA1174">
        <w:rPr>
          <w:sz w:val="16"/>
        </w:rPr>
        <w:t xml:space="preserve"> </w:t>
      </w:r>
      <w:r w:rsidRPr="00DA1174">
        <w:rPr>
          <w:rStyle w:val="StyleBoldUnderline"/>
        </w:rPr>
        <w:t>started the</w:t>
      </w:r>
      <w:r w:rsidRPr="00DA1174">
        <w:rPr>
          <w:sz w:val="16"/>
        </w:rPr>
        <w:t xml:space="preserve"> Global War on Terror (</w:t>
      </w:r>
      <w:r w:rsidRPr="00DA1174">
        <w:rPr>
          <w:rStyle w:val="StyleBoldUnderline"/>
        </w:rPr>
        <w:t>GWOT</w:t>
      </w:r>
      <w:r w:rsidRPr="00DA1174">
        <w:rPr>
          <w:sz w:val="16"/>
        </w:rPr>
        <w:t xml:space="preserve">) in response to the 9/11 attacks, </w:t>
      </w:r>
      <w:r w:rsidRPr="00DA1174">
        <w:rPr>
          <w:rStyle w:val="StyleBoldUnderline"/>
        </w:rPr>
        <w:t>the U</w:t>
      </w:r>
      <w:r w:rsidRPr="00DA1174">
        <w:rPr>
          <w:sz w:val="16"/>
        </w:rPr>
        <w:t xml:space="preserve">nited </w:t>
      </w:r>
      <w:r w:rsidRPr="00DA1174">
        <w:rPr>
          <w:rStyle w:val="StyleBoldUnderline"/>
        </w:rPr>
        <w:t>S</w:t>
      </w:r>
      <w:r w:rsidRPr="00DA1174">
        <w:rPr>
          <w:sz w:val="16"/>
        </w:rPr>
        <w:t xml:space="preserve">tates </w:t>
      </w:r>
      <w:r w:rsidRPr="00DA1174">
        <w:rPr>
          <w:rStyle w:val="StyleBoldUnderline"/>
        </w:rPr>
        <w:t>legal community</w:t>
      </w:r>
      <w:r>
        <w:rPr>
          <w:rStyle w:val="StyleBoldUnderline"/>
        </w:rPr>
        <w:t xml:space="preserve"> </w:t>
      </w:r>
      <w:r w:rsidRPr="00DA1174">
        <w:rPr>
          <w:rStyle w:val="StyleBoldUnderline"/>
        </w:rPr>
        <w:t>was</w:t>
      </w:r>
      <w:r w:rsidRPr="00DA1174">
        <w:rPr>
          <w:sz w:val="16"/>
        </w:rPr>
        <w:t xml:space="preserve"> as </w:t>
      </w:r>
      <w:r w:rsidRPr="00DA1174">
        <w:rPr>
          <w:rStyle w:val="StyleBoldUnderline"/>
        </w:rPr>
        <w:t>unprepared</w:t>
      </w:r>
      <w:r w:rsidRPr="00DA1174">
        <w:rPr>
          <w:sz w:val="16"/>
        </w:rPr>
        <w:t xml:space="preserve"> as the country.1 </w:t>
      </w:r>
      <w:r w:rsidRPr="00650292">
        <w:rPr>
          <w:rStyle w:val="StyleBoldUnderline"/>
          <w:highlight w:val="yellow"/>
        </w:rPr>
        <w:t>Bush</w:t>
      </w:r>
      <w:r w:rsidRPr="00DA1174">
        <w:rPr>
          <w:sz w:val="16"/>
        </w:rPr>
        <w:t xml:space="preserve"> immediately </w:t>
      </w:r>
      <w:r w:rsidRPr="00650292">
        <w:rPr>
          <w:rStyle w:val="StyleBoldUnderline"/>
          <w:highlight w:val="yellow"/>
        </w:rPr>
        <w:t>asserted presidential war</w:t>
      </w:r>
      <w:r w:rsidRPr="00650292">
        <w:rPr>
          <w:rStyle w:val="StyleBoldUnderline"/>
        </w:rPr>
        <w:t>time</w:t>
      </w:r>
      <w:r w:rsidRPr="00DA1174">
        <w:rPr>
          <w:rStyle w:val="StyleBoldUnderline"/>
        </w:rPr>
        <w:t xml:space="preserve"> </w:t>
      </w:r>
      <w:r w:rsidRPr="00650292">
        <w:rPr>
          <w:rStyle w:val="StyleBoldUnderline"/>
          <w:highlight w:val="yellow"/>
        </w:rPr>
        <w:t>prerogatives and drew analogies to</w:t>
      </w:r>
      <w:r w:rsidRPr="00DA1174">
        <w:rPr>
          <w:sz w:val="16"/>
        </w:rPr>
        <w:t xml:space="preserve"> the last great war, </w:t>
      </w:r>
      <w:r w:rsidRPr="00650292">
        <w:rPr>
          <w:rStyle w:val="StyleBoldUnderline"/>
          <w:highlight w:val="yellow"/>
        </w:rPr>
        <w:t>W</w:t>
      </w:r>
      <w:r w:rsidRPr="00DA1174">
        <w:rPr>
          <w:rStyle w:val="StyleBoldUnderline"/>
        </w:rPr>
        <w:t xml:space="preserve">orld </w:t>
      </w:r>
      <w:r w:rsidRPr="00650292">
        <w:rPr>
          <w:rStyle w:val="StyleBoldUnderline"/>
          <w:highlight w:val="yellow"/>
        </w:rPr>
        <w:t>W</w:t>
      </w:r>
      <w:r w:rsidRPr="00DA1174">
        <w:rPr>
          <w:rStyle w:val="StyleBoldUnderline"/>
        </w:rPr>
        <w:t>ar</w:t>
      </w:r>
      <w:r>
        <w:rPr>
          <w:rStyle w:val="StyleBoldUnderline"/>
        </w:rPr>
        <w:t xml:space="preserve"> </w:t>
      </w:r>
      <w:r w:rsidRPr="00650292">
        <w:rPr>
          <w:rStyle w:val="StyleBoldUnderline"/>
          <w:highlight w:val="yellow"/>
        </w:rPr>
        <w:t>II</w:t>
      </w:r>
      <w:r w:rsidRPr="00DA1174">
        <w:rPr>
          <w:sz w:val="16"/>
        </w:rPr>
        <w:t xml:space="preserve">.2 Yet </w:t>
      </w:r>
      <w:r w:rsidRPr="00650292">
        <w:rPr>
          <w:rStyle w:val="StyleBoldUnderline"/>
          <w:highlight w:val="yellow"/>
        </w:rPr>
        <w:t>as</w:t>
      </w:r>
      <w:r w:rsidRPr="00DA1174">
        <w:rPr>
          <w:rStyle w:val="StyleBoldUnderline"/>
        </w:rPr>
        <w:t xml:space="preserve"> the </w:t>
      </w:r>
      <w:r w:rsidRPr="00650292">
        <w:rPr>
          <w:rStyle w:val="StyleBoldUnderline"/>
          <w:highlight w:val="yellow"/>
        </w:rPr>
        <w:t>Bush</w:t>
      </w:r>
      <w:r w:rsidRPr="00DA1174">
        <w:rPr>
          <w:rStyle w:val="StyleBoldUnderline"/>
        </w:rPr>
        <w:t xml:space="preserve"> Administration </w:t>
      </w:r>
      <w:r w:rsidRPr="00650292">
        <w:rPr>
          <w:rStyle w:val="StyleBoldUnderline"/>
          <w:highlight w:val="yellow"/>
        </w:rPr>
        <w:t>designed policies of “executive detention”</w:t>
      </w:r>
      <w:r>
        <w:rPr>
          <w:rStyle w:val="StyleBoldUnderline"/>
        </w:rPr>
        <w:t xml:space="preserve"> </w:t>
      </w:r>
      <w:r w:rsidRPr="00DA1174">
        <w:rPr>
          <w:rStyle w:val="StyleBoldUnderline"/>
        </w:rPr>
        <w:t>and “military commissions,” most civilian lawyers had never heard</w:t>
      </w:r>
      <w:r>
        <w:rPr>
          <w:rStyle w:val="StyleBoldUnderline"/>
        </w:rPr>
        <w:t xml:space="preserve"> </w:t>
      </w:r>
      <w:r w:rsidRPr="00DA1174">
        <w:rPr>
          <w:rStyle w:val="StyleBoldUnderline"/>
        </w:rPr>
        <w:t>those terms, much less analyzed their constitutional limits</w:t>
      </w:r>
      <w:r w:rsidRPr="00DA1174">
        <w:rPr>
          <w:sz w:val="16"/>
        </w:rPr>
        <w:t xml:space="preserve">.3 In this instance, </w:t>
      </w:r>
      <w:r w:rsidRPr="00650292">
        <w:rPr>
          <w:rStyle w:val="StyleBoldUnderline"/>
          <w:b/>
          <w:highlight w:val="yellow"/>
        </w:rPr>
        <w:t>unfamiliarity bred power</w:t>
      </w:r>
      <w:r w:rsidRPr="00DA1174">
        <w:rPr>
          <w:sz w:val="16"/>
        </w:rPr>
        <w:t xml:space="preserve">, as </w:t>
      </w:r>
      <w:r w:rsidRPr="00650292">
        <w:rPr>
          <w:rStyle w:val="StyleBoldUnderline"/>
          <w:highlight w:val="yellow"/>
        </w:rPr>
        <w:t>executive lawyers seized political initiative and created</w:t>
      </w:r>
      <w:r w:rsidRPr="00DA1174">
        <w:rPr>
          <w:rStyle w:val="StyleBoldUnderline"/>
        </w:rPr>
        <w:t xml:space="preserve"> unforeseen </w:t>
      </w:r>
      <w:r w:rsidRPr="00650292">
        <w:rPr>
          <w:rStyle w:val="StyleBoldUnderline"/>
          <w:highlight w:val="yellow"/>
        </w:rPr>
        <w:t>opportunities for abuse</w:t>
      </w:r>
      <w:r w:rsidRPr="00650292">
        <w:rPr>
          <w:sz w:val="16"/>
          <w:highlight w:val="yellow"/>
        </w:rPr>
        <w:t xml:space="preserve">. </w:t>
      </w:r>
      <w:r w:rsidRPr="00650292">
        <w:rPr>
          <w:rStyle w:val="StyleBoldUnderline"/>
          <w:highlight w:val="yellow"/>
        </w:rPr>
        <w:t>A main element of the Bush</w:t>
      </w:r>
      <w:r w:rsidRPr="00DA1174">
        <w:rPr>
          <w:rStyle w:val="StyleBoldUnderline"/>
        </w:rPr>
        <w:t xml:space="preserve"> legal </w:t>
      </w:r>
      <w:r w:rsidRPr="00650292">
        <w:rPr>
          <w:rStyle w:val="StyleBoldUnderline"/>
          <w:highlight w:val="yellow"/>
        </w:rPr>
        <w:t>strategy was reliance on cases from</w:t>
      </w:r>
      <w:r>
        <w:rPr>
          <w:rStyle w:val="StyleBoldUnderline"/>
        </w:rPr>
        <w:t xml:space="preserve"> </w:t>
      </w:r>
      <w:r w:rsidRPr="00DA1174">
        <w:rPr>
          <w:sz w:val="16"/>
        </w:rPr>
        <w:t xml:space="preserve">what I call </w:t>
      </w:r>
      <w:r w:rsidRPr="00650292">
        <w:rPr>
          <w:rStyle w:val="StyleBoldUnderline"/>
          <w:highlight w:val="yellow"/>
        </w:rPr>
        <w:t>the “</w:t>
      </w:r>
      <w:proofErr w:type="spellStart"/>
      <w:r w:rsidRPr="00650292">
        <w:rPr>
          <w:rStyle w:val="StyleBoldUnderline"/>
          <w:highlight w:val="yellow"/>
        </w:rPr>
        <w:t>Korematsu</w:t>
      </w:r>
      <w:proofErr w:type="spellEnd"/>
      <w:r w:rsidRPr="00650292">
        <w:rPr>
          <w:rStyle w:val="StyleBoldUnderline"/>
          <w:highlight w:val="yellow"/>
        </w:rPr>
        <w:t xml:space="preserve"> era</w:t>
      </w:r>
      <w:r w:rsidRPr="00DA1174">
        <w:rPr>
          <w:sz w:val="16"/>
        </w:rPr>
        <w:t xml:space="preserve">.”5 Every American lawyer knows </w:t>
      </w:r>
      <w:proofErr w:type="spellStart"/>
      <w:r w:rsidRPr="00DA1174">
        <w:rPr>
          <w:sz w:val="16"/>
        </w:rPr>
        <w:t>Korematsu</w:t>
      </w:r>
      <w:proofErr w:type="spellEnd"/>
      <w:r w:rsidRPr="00DA1174">
        <w:rPr>
          <w:sz w:val="16"/>
        </w:rPr>
        <w:t xml:space="preserve"> v. United States as a discredited precedent.6 Yet </w:t>
      </w:r>
      <w:r w:rsidRPr="00650292">
        <w:rPr>
          <w:rStyle w:val="StyleBoldUnderline"/>
          <w:highlight w:val="yellow"/>
        </w:rPr>
        <w:t>conventional wisdom</w:t>
      </w:r>
      <w:r>
        <w:rPr>
          <w:rStyle w:val="StyleBoldUnderline"/>
        </w:rPr>
        <w:t xml:space="preserve"> </w:t>
      </w:r>
      <w:r w:rsidRPr="00DA1174">
        <w:rPr>
          <w:rStyle w:val="StyleBoldUnderline"/>
        </w:rPr>
        <w:t xml:space="preserve">has </w:t>
      </w:r>
      <w:r w:rsidRPr="00650292">
        <w:rPr>
          <w:rStyle w:val="StyleBoldUnderline"/>
          <w:highlight w:val="yellow"/>
        </w:rPr>
        <w:t xml:space="preserve">too </w:t>
      </w:r>
      <w:r w:rsidRPr="00650292">
        <w:rPr>
          <w:rStyle w:val="StyleBoldUnderline"/>
          <w:highlight w:val="yellow"/>
        </w:rPr>
        <w:lastRenderedPageBreak/>
        <w:t xml:space="preserve">often viewed </w:t>
      </w:r>
      <w:proofErr w:type="spellStart"/>
      <w:r w:rsidRPr="00650292">
        <w:rPr>
          <w:rStyle w:val="StyleBoldUnderline"/>
          <w:highlight w:val="yellow"/>
        </w:rPr>
        <w:t>Korematsu</w:t>
      </w:r>
      <w:proofErr w:type="spellEnd"/>
      <w:r w:rsidRPr="00DA1174">
        <w:rPr>
          <w:rStyle w:val="StyleBoldUnderline"/>
        </w:rPr>
        <w:t xml:space="preserve"> narrowly </w:t>
      </w:r>
      <w:r w:rsidRPr="00650292">
        <w:rPr>
          <w:rStyle w:val="StyleBoldUnderline"/>
          <w:highlight w:val="yellow"/>
        </w:rPr>
        <w:t>as a singular error in</w:t>
      </w:r>
      <w:r w:rsidRPr="00DA1174">
        <w:rPr>
          <w:rStyle w:val="StyleBoldUnderline"/>
        </w:rPr>
        <w:t xml:space="preserve"> Supreme</w:t>
      </w:r>
      <w:r>
        <w:rPr>
          <w:rStyle w:val="StyleBoldUnderline"/>
        </w:rPr>
        <w:t xml:space="preserve"> </w:t>
      </w:r>
      <w:r w:rsidRPr="00650292">
        <w:rPr>
          <w:rStyle w:val="StyleBoldUnderline"/>
          <w:highlight w:val="yellow"/>
        </w:rPr>
        <w:t>Court history</w:t>
      </w:r>
      <w:r w:rsidRPr="00DA1174">
        <w:rPr>
          <w:rStyle w:val="StyleBoldUnderline"/>
        </w:rPr>
        <w:t xml:space="preserve"> concernin</w:t>
      </w:r>
      <w:r w:rsidRPr="00DA1174">
        <w:rPr>
          <w:sz w:val="16"/>
        </w:rPr>
        <w:t xml:space="preserve">g the </w:t>
      </w:r>
      <w:r w:rsidRPr="00DA1174">
        <w:rPr>
          <w:rStyle w:val="StyleBoldUnderline"/>
        </w:rPr>
        <w:t>racist internment</w:t>
      </w:r>
      <w:r w:rsidRPr="00DA1174">
        <w:rPr>
          <w:sz w:val="16"/>
        </w:rPr>
        <w:t xml:space="preserve"> of United States citizens.7 </w:t>
      </w:r>
      <w:r w:rsidRPr="00650292">
        <w:rPr>
          <w:rStyle w:val="StyleBoldUnderline"/>
          <w:highlight w:val="yellow"/>
        </w:rPr>
        <w:t>That</w:t>
      </w:r>
      <w:r w:rsidRPr="00DA1174">
        <w:rPr>
          <w:sz w:val="16"/>
        </w:rPr>
        <w:t xml:space="preserve"> portrayal </w:t>
      </w:r>
      <w:r w:rsidRPr="00650292">
        <w:rPr>
          <w:rStyle w:val="StyleBoldUnderline"/>
          <w:highlight w:val="yellow"/>
        </w:rPr>
        <w:t>allowed</w:t>
      </w:r>
      <w:r w:rsidRPr="00650292">
        <w:rPr>
          <w:sz w:val="16"/>
        </w:rPr>
        <w:t xml:space="preserve"> President </w:t>
      </w:r>
      <w:r w:rsidRPr="00650292">
        <w:rPr>
          <w:rStyle w:val="StyleBoldUnderline"/>
          <w:highlight w:val="yellow"/>
        </w:rPr>
        <w:t>Bush’s</w:t>
      </w:r>
      <w:r w:rsidRPr="00650292">
        <w:rPr>
          <w:sz w:val="16"/>
        </w:rPr>
        <w:t xml:space="preserve"> legal </w:t>
      </w:r>
      <w:r w:rsidRPr="00650292">
        <w:rPr>
          <w:rStyle w:val="StyleBoldUnderline"/>
          <w:highlight w:val="yellow"/>
        </w:rPr>
        <w:t xml:space="preserve">advisers to sideline </w:t>
      </w:r>
      <w:proofErr w:type="spellStart"/>
      <w:r w:rsidRPr="00650292">
        <w:rPr>
          <w:rStyle w:val="StyleBoldUnderline"/>
          <w:highlight w:val="yellow"/>
        </w:rPr>
        <w:t>Korematsu’s</w:t>
      </w:r>
      <w:proofErr w:type="spellEnd"/>
      <w:r w:rsidRPr="00650292">
        <w:rPr>
          <w:sz w:val="16"/>
          <w:highlight w:val="yellow"/>
        </w:rPr>
        <w:t xml:space="preserve"> </w:t>
      </w:r>
      <w:r w:rsidRPr="00650292">
        <w:rPr>
          <w:rStyle w:val="StyleBoldUnderline"/>
          <w:highlight w:val="yellow"/>
        </w:rPr>
        <w:t>“negative precedent” as</w:t>
      </w:r>
      <w:r w:rsidRPr="00650292">
        <w:rPr>
          <w:rStyle w:val="StyleBoldUnderline"/>
        </w:rPr>
        <w:t xml:space="preserve"> categorically </w:t>
      </w:r>
      <w:r w:rsidRPr="00650292">
        <w:rPr>
          <w:rStyle w:val="StyleBoldUnderline"/>
          <w:highlight w:val="yellow"/>
        </w:rPr>
        <w:t>separate from</w:t>
      </w:r>
      <w:r w:rsidRPr="00DA1174">
        <w:rPr>
          <w:sz w:val="16"/>
        </w:rPr>
        <w:t xml:space="preserve"> twenty-</w:t>
      </w:r>
      <w:proofErr w:type="spellStart"/>
      <w:r w:rsidRPr="00DA1174">
        <w:rPr>
          <w:sz w:val="16"/>
        </w:rPr>
        <w:t>firstcentury</w:t>
      </w:r>
      <w:proofErr w:type="spellEnd"/>
      <w:r w:rsidRPr="00DA1174">
        <w:rPr>
          <w:sz w:val="16"/>
        </w:rPr>
        <w:t xml:space="preserve"> events even as the Administration cited </w:t>
      </w:r>
      <w:r w:rsidRPr="00650292">
        <w:rPr>
          <w:rStyle w:val="StyleBoldUnderline"/>
          <w:highlight w:val="yellow"/>
        </w:rPr>
        <w:t>other W</w:t>
      </w:r>
      <w:r w:rsidRPr="00DA1174">
        <w:rPr>
          <w:rStyle w:val="StyleBoldUnderline"/>
        </w:rPr>
        <w:t xml:space="preserve">orld </w:t>
      </w:r>
      <w:r w:rsidRPr="00650292">
        <w:rPr>
          <w:rStyle w:val="StyleBoldUnderline"/>
          <w:highlight w:val="yellow"/>
        </w:rPr>
        <w:t>W</w:t>
      </w:r>
      <w:r w:rsidRPr="00DA1174">
        <w:rPr>
          <w:rStyle w:val="StyleBoldUnderline"/>
        </w:rPr>
        <w:t xml:space="preserve">ar </w:t>
      </w:r>
      <w:r w:rsidRPr="00650292">
        <w:rPr>
          <w:rStyle w:val="StyleBoldUnderline"/>
          <w:highlight w:val="yellow"/>
        </w:rPr>
        <w:t xml:space="preserve">II </w:t>
      </w:r>
      <w:proofErr w:type="spellStart"/>
      <w:r w:rsidRPr="00650292">
        <w:rPr>
          <w:rStyle w:val="StyleBoldUnderline"/>
          <w:highlight w:val="yellow"/>
        </w:rPr>
        <w:t>deci</w:t>
      </w:r>
      <w:proofErr w:type="spellEnd"/>
      <w:r w:rsidRPr="00650292">
        <w:rPr>
          <w:rStyle w:val="StyleBoldUnderline"/>
          <w:highlight w:val="yellow"/>
        </w:rPr>
        <w:t xml:space="preserve">- </w:t>
      </w:r>
      <w:proofErr w:type="spellStart"/>
      <w:r w:rsidRPr="00650292">
        <w:rPr>
          <w:rStyle w:val="StyleBoldUnderline"/>
          <w:highlight w:val="yellow"/>
        </w:rPr>
        <w:t>sions</w:t>
      </w:r>
      <w:proofErr w:type="spellEnd"/>
      <w:r w:rsidRPr="00650292">
        <w:rPr>
          <w:rStyle w:val="StyleBoldUnderline"/>
          <w:highlight w:val="yellow"/>
        </w:rPr>
        <w:t xml:space="preserve"> as “good law” to support</w:t>
      </w:r>
      <w:r w:rsidRPr="00DA1174">
        <w:rPr>
          <w:rStyle w:val="StyleBoldUnderline"/>
        </w:rPr>
        <w:t xml:space="preserve"> unrestrained </w:t>
      </w:r>
      <w:r w:rsidRPr="00650292">
        <w:rPr>
          <w:rStyle w:val="StyleBoldUnderline"/>
          <w:highlight w:val="yellow"/>
        </w:rPr>
        <w:t>executive power</w:t>
      </w:r>
      <w:r w:rsidRPr="00DA1174">
        <w:rPr>
          <w:sz w:val="16"/>
        </w:rPr>
        <w:t xml:space="preserve">.8 </w:t>
      </w:r>
      <w:r w:rsidRPr="00DA1174">
        <w:rPr>
          <w:rStyle w:val="StyleBoldUnderline"/>
        </w:rPr>
        <w:t>Unlike</w:t>
      </w:r>
      <w:r w:rsidRPr="00DA1174">
        <w:rPr>
          <w:sz w:val="16"/>
        </w:rPr>
        <w:t xml:space="preserve"> the government’s actions in </w:t>
      </w:r>
      <w:proofErr w:type="spellStart"/>
      <w:r w:rsidRPr="00DA1174">
        <w:rPr>
          <w:rStyle w:val="StyleBoldUnderline"/>
        </w:rPr>
        <w:t>Korematsu</w:t>
      </w:r>
      <w:proofErr w:type="spellEnd"/>
      <w:r w:rsidRPr="00DA1174">
        <w:rPr>
          <w:sz w:val="16"/>
        </w:rPr>
        <w:t xml:space="preserve">, </w:t>
      </w:r>
      <w:r w:rsidRPr="00DA1174">
        <w:rPr>
          <w:rStyle w:val="StyleBoldUnderline"/>
        </w:rPr>
        <w:t>modern detention policies do not typically</w:t>
      </w:r>
      <w:r w:rsidRPr="00DA1174">
        <w:rPr>
          <w:sz w:val="16"/>
        </w:rPr>
        <w:t xml:space="preserve"> </w:t>
      </w:r>
      <w:r w:rsidRPr="00DA1174">
        <w:rPr>
          <w:rStyle w:val="StyleBoldUnderline"/>
        </w:rPr>
        <w:t>involve</w:t>
      </w:r>
      <w:r w:rsidRPr="00DA1174">
        <w:rPr>
          <w:sz w:val="16"/>
        </w:rPr>
        <w:t xml:space="preserve"> United States </w:t>
      </w:r>
      <w:r w:rsidRPr="00DA1174">
        <w:rPr>
          <w:rStyle w:val="StyleBoldUnderline"/>
        </w:rPr>
        <w:t>citizens</w:t>
      </w:r>
      <w:r w:rsidRPr="00DA1174">
        <w:rPr>
          <w:sz w:val="16"/>
        </w:rPr>
        <w:t xml:space="preserve">, </w:t>
      </w:r>
      <w:r w:rsidRPr="00DA1174">
        <w:rPr>
          <w:rStyle w:val="StyleBoldUnderline"/>
        </w:rPr>
        <w:t>explicit racial classifications</w:t>
      </w:r>
      <w:r w:rsidRPr="00DA1174">
        <w:rPr>
          <w:sz w:val="16"/>
        </w:rPr>
        <w:t xml:space="preserve">, wholesale detention, or restraint in the American homeland. For lawyers who focus on those differences, any comparison between modern detention and the internment in </w:t>
      </w:r>
      <w:proofErr w:type="spellStart"/>
      <w:r w:rsidRPr="00DA1174">
        <w:rPr>
          <w:sz w:val="16"/>
        </w:rPr>
        <w:t>Korematsu</w:t>
      </w:r>
      <w:proofErr w:type="spellEnd"/>
      <w:r w:rsidRPr="00DA1174">
        <w:rPr>
          <w:sz w:val="16"/>
        </w:rPr>
        <w:t xml:space="preserve"> must seem wildly exaggerated.9 This Article offers a different view of </w:t>
      </w:r>
      <w:proofErr w:type="spellStart"/>
      <w:r w:rsidRPr="00DA1174">
        <w:rPr>
          <w:sz w:val="16"/>
        </w:rPr>
        <w:t>Korematsu</w:t>
      </w:r>
      <w:proofErr w:type="spellEnd"/>
      <w:r w:rsidRPr="00DA1174">
        <w:rPr>
          <w:sz w:val="16"/>
        </w:rPr>
        <w:t xml:space="preserve"> with correspondingly different implications. </w:t>
      </w:r>
      <w:r w:rsidRPr="00650292">
        <w:rPr>
          <w:rStyle w:val="StyleBoldUnderline"/>
          <w:b/>
          <w:highlight w:val="yellow"/>
        </w:rPr>
        <w:t xml:space="preserve">By revisiting </w:t>
      </w:r>
      <w:proofErr w:type="spellStart"/>
      <w:r w:rsidRPr="00650292">
        <w:rPr>
          <w:rStyle w:val="StyleBoldUnderline"/>
          <w:b/>
          <w:highlight w:val="yellow"/>
        </w:rPr>
        <w:t>Korematsu’s</w:t>
      </w:r>
      <w:proofErr w:type="spellEnd"/>
      <w:r w:rsidRPr="00650292">
        <w:rPr>
          <w:rStyle w:val="StyleBoldUnderline"/>
          <w:b/>
          <w:highlight w:val="yellow"/>
        </w:rPr>
        <w:t xml:space="preserve"> historical context</w:t>
      </w:r>
      <w:r w:rsidRPr="00DA1174">
        <w:rPr>
          <w:rStyle w:val="StyleBoldUnderline"/>
          <w:b/>
        </w:rPr>
        <w:t>, I suggest</w:t>
      </w:r>
      <w:r>
        <w:rPr>
          <w:rStyle w:val="StyleBoldUnderline"/>
          <w:b/>
        </w:rPr>
        <w:t xml:space="preserve"> </w:t>
      </w:r>
      <w:r w:rsidRPr="00DA1174">
        <w:rPr>
          <w:rStyle w:val="StyleBoldUnderline"/>
          <w:b/>
        </w:rPr>
        <w:t xml:space="preserve">that </w:t>
      </w:r>
      <w:r w:rsidRPr="00650292">
        <w:rPr>
          <w:rStyle w:val="StyleBoldUnderline"/>
          <w:b/>
          <w:highlight w:val="yellow"/>
        </w:rPr>
        <w:t>the decision extends beyond its racist facts and embodies a</w:t>
      </w:r>
      <w:r w:rsidRPr="00DA1174">
        <w:rPr>
          <w:rStyle w:val="StyleBoldUnderline"/>
          <w:b/>
        </w:rPr>
        <w:t xml:space="preserve"> general</w:t>
      </w:r>
      <w:r>
        <w:rPr>
          <w:rStyle w:val="StyleBoldUnderline"/>
          <w:b/>
        </w:rPr>
        <w:t xml:space="preserve"> </w:t>
      </w:r>
      <w:r w:rsidRPr="00650292">
        <w:rPr>
          <w:rStyle w:val="StyleBoldUnderline"/>
          <w:b/>
          <w:highlight w:val="yellow"/>
        </w:rPr>
        <w:t>theory of presidential war powers</w:t>
      </w:r>
      <w:r w:rsidRPr="00DA1174">
        <w:rPr>
          <w:sz w:val="16"/>
        </w:rPr>
        <w:t xml:space="preserve">. </w:t>
      </w:r>
      <w:r w:rsidRPr="00DA1174">
        <w:rPr>
          <w:rStyle w:val="StyleBoldUnderline"/>
        </w:rPr>
        <w:t>Controversies continue</w:t>
      </w:r>
      <w:r w:rsidRPr="00DA1174">
        <w:rPr>
          <w:sz w:val="16"/>
        </w:rPr>
        <w:t xml:space="preserve"> today </w:t>
      </w:r>
      <w:r w:rsidRPr="00DA1174">
        <w:rPr>
          <w:rStyle w:val="StyleBoldUnderline"/>
        </w:rPr>
        <w:t>over the</w:t>
      </w:r>
      <w:r>
        <w:rPr>
          <w:rStyle w:val="StyleBoldUnderline"/>
        </w:rPr>
        <w:t xml:space="preserve"> </w:t>
      </w:r>
      <w:r w:rsidRPr="00DA1174">
        <w:rPr>
          <w:rStyle w:val="StyleBoldUnderline"/>
        </w:rPr>
        <w:t>President’s authority to fight terrorism</w:t>
      </w:r>
      <w:r w:rsidRPr="00DA1174">
        <w:rPr>
          <w:sz w:val="16"/>
        </w:rPr>
        <w:t xml:space="preserve"> and pursue American policy. And this Article’s </w:t>
      </w:r>
      <w:r w:rsidRPr="00DA1174">
        <w:rPr>
          <w:rStyle w:val="StyleBoldUnderline"/>
        </w:rPr>
        <w:t>hindsight about precedents from</w:t>
      </w:r>
      <w:r w:rsidRPr="00DA1174">
        <w:rPr>
          <w:sz w:val="16"/>
        </w:rPr>
        <w:t xml:space="preserve"> the </w:t>
      </w:r>
      <w:r w:rsidRPr="00DA1174">
        <w:rPr>
          <w:rStyle w:val="StyleBoldUnderline"/>
        </w:rPr>
        <w:t>Roosevelt, Truman, and</w:t>
      </w:r>
      <w:r w:rsidRPr="00DA1174">
        <w:rPr>
          <w:sz w:val="16"/>
        </w:rPr>
        <w:t xml:space="preserve"> </w:t>
      </w:r>
      <w:r w:rsidRPr="00DA1174">
        <w:rPr>
          <w:rStyle w:val="StyleBoldUnderline"/>
        </w:rPr>
        <w:t>Bush</w:t>
      </w:r>
      <w:r w:rsidRPr="00DA1174">
        <w:rPr>
          <w:sz w:val="16"/>
        </w:rPr>
        <w:t xml:space="preserve"> Administrations may </w:t>
      </w:r>
      <w:r w:rsidRPr="00DA1174">
        <w:rPr>
          <w:rStyle w:val="StyleBoldUnderline"/>
        </w:rPr>
        <w:t>offer valuable foresight</w:t>
      </w:r>
      <w:r w:rsidRPr="00DA1174">
        <w:rPr>
          <w:sz w:val="16"/>
        </w:rPr>
        <w:t xml:space="preserve"> about what is yet to come. The Article proceeds in three steps. Part I applies a mix of doctrine and history to identify the </w:t>
      </w:r>
      <w:proofErr w:type="spellStart"/>
      <w:r w:rsidRPr="00DA1174">
        <w:rPr>
          <w:sz w:val="16"/>
        </w:rPr>
        <w:t>Korematsu</w:t>
      </w:r>
      <w:proofErr w:type="spellEnd"/>
      <w:r w:rsidRPr="00DA1174">
        <w:rPr>
          <w:sz w:val="16"/>
        </w:rPr>
        <w:t xml:space="preserve"> era as a category of Supreme Court cases and thereby disputes narrow conventions about </w:t>
      </w:r>
      <w:proofErr w:type="spellStart"/>
      <w:r w:rsidRPr="00DA1174">
        <w:rPr>
          <w:sz w:val="16"/>
        </w:rPr>
        <w:t>Korematsu’s</w:t>
      </w:r>
      <w:proofErr w:type="spellEnd"/>
      <w:r w:rsidRPr="00DA1174">
        <w:rPr>
          <w:sz w:val="16"/>
        </w:rPr>
        <w:t xml:space="preserve"> meaning. </w:t>
      </w:r>
      <w:r w:rsidRPr="00650292">
        <w:rPr>
          <w:rStyle w:val="StyleBoldUnderline"/>
          <w:highlight w:val="yellow"/>
        </w:rPr>
        <w:t xml:space="preserve">Commonalities among </w:t>
      </w:r>
      <w:proofErr w:type="spellStart"/>
      <w:r w:rsidRPr="00650292">
        <w:rPr>
          <w:rStyle w:val="StyleBoldUnderline"/>
          <w:highlight w:val="yellow"/>
        </w:rPr>
        <w:t>Korematsu</w:t>
      </w:r>
      <w:proofErr w:type="spellEnd"/>
      <w:r w:rsidRPr="00650292">
        <w:rPr>
          <w:rStyle w:val="StyleBoldUnderline"/>
          <w:highlight w:val="yellow"/>
        </w:rPr>
        <w:t xml:space="preserve"> and other mid-century precedents concerning executive detention</w:t>
      </w:r>
      <w:r w:rsidRPr="00DA1174">
        <w:rPr>
          <w:rStyle w:val="StyleBoldUnderline"/>
        </w:rPr>
        <w:t xml:space="preserve"> and military commissions </w:t>
      </w:r>
      <w:r w:rsidRPr="00650292">
        <w:rPr>
          <w:rStyle w:val="StyleBoldUnderline"/>
          <w:highlight w:val="yellow"/>
        </w:rPr>
        <w:t>show</w:t>
      </w:r>
      <w:r w:rsidRPr="00DA1174">
        <w:rPr>
          <w:rStyle w:val="StyleBoldUnderline"/>
        </w:rPr>
        <w:t xml:space="preserve"> that </w:t>
      </w:r>
      <w:r w:rsidRPr="00650292">
        <w:rPr>
          <w:rStyle w:val="StyleBoldUnderline"/>
          <w:highlight w:val="yellow"/>
        </w:rPr>
        <w:t xml:space="preserve">these cases all implemented </w:t>
      </w:r>
      <w:proofErr w:type="spellStart"/>
      <w:r w:rsidRPr="00650292">
        <w:rPr>
          <w:rStyle w:val="StyleBoldUnderline"/>
          <w:highlight w:val="yellow"/>
        </w:rPr>
        <w:t>Korematsu’s</w:t>
      </w:r>
      <w:proofErr w:type="spellEnd"/>
      <w:r w:rsidRPr="00DA1174">
        <w:rPr>
          <w:rStyle w:val="StyleBoldUnderline"/>
        </w:rPr>
        <w:t xml:space="preserve"> distinctive </w:t>
      </w:r>
      <w:r w:rsidRPr="00650292">
        <w:rPr>
          <w:rStyle w:val="StyleBoldUnderline"/>
          <w:highlight w:val="yellow"/>
        </w:rPr>
        <w:t>view of executive authority</w:t>
      </w:r>
      <w:r w:rsidRPr="00DA1174">
        <w:rPr>
          <w:sz w:val="16"/>
        </w:rPr>
        <w:t>. As with the “</w:t>
      </w:r>
      <w:proofErr w:type="spellStart"/>
      <w:r w:rsidRPr="00DA1174">
        <w:rPr>
          <w:sz w:val="16"/>
        </w:rPr>
        <w:t>Lochner</w:t>
      </w:r>
      <w:proofErr w:type="spellEnd"/>
      <w:r w:rsidRPr="00DA1174">
        <w:rPr>
          <w:sz w:val="16"/>
        </w:rPr>
        <w:t xml:space="preserve"> era’s” approach to economic liberty or the “Civil Rights era’s” approach to legal equality,10 </w:t>
      </w:r>
      <w:r w:rsidRPr="00DA1174">
        <w:rPr>
          <w:rStyle w:val="StyleBoldUnderline"/>
        </w:rPr>
        <w:t>conceptualizing war power precedents as</w:t>
      </w:r>
      <w:r>
        <w:rPr>
          <w:rStyle w:val="StyleBoldUnderline"/>
        </w:rPr>
        <w:t xml:space="preserve"> </w:t>
      </w:r>
      <w:r w:rsidRPr="00DA1174">
        <w:rPr>
          <w:rStyle w:val="StyleBoldUnderline"/>
        </w:rPr>
        <w:t xml:space="preserve">a distinct </w:t>
      </w:r>
      <w:proofErr w:type="spellStart"/>
      <w:r w:rsidRPr="00DA1174">
        <w:rPr>
          <w:rStyle w:val="StyleBoldUnderline"/>
        </w:rPr>
        <w:t>Korematsu</w:t>
      </w:r>
      <w:proofErr w:type="spellEnd"/>
      <w:r w:rsidRPr="00DA1174">
        <w:rPr>
          <w:rStyle w:val="StyleBoldUnderline"/>
        </w:rPr>
        <w:t xml:space="preserve"> “era” can make a real difference for legal culture and</w:t>
      </w:r>
      <w:r>
        <w:rPr>
          <w:rStyle w:val="StyleBoldUnderline"/>
        </w:rPr>
        <w:t xml:space="preserve"> </w:t>
      </w:r>
      <w:r w:rsidRPr="00DA1174">
        <w:rPr>
          <w:rStyle w:val="StyleBoldUnderline"/>
        </w:rPr>
        <w:t xml:space="preserve">judicial results, augmenting lawyers’ </w:t>
      </w:r>
      <w:proofErr w:type="spellStart"/>
      <w:r w:rsidRPr="00DA1174">
        <w:rPr>
          <w:rStyle w:val="StyleBoldUnderline"/>
        </w:rPr>
        <w:t>litigative</w:t>
      </w:r>
      <w:proofErr w:type="spellEnd"/>
      <w:r w:rsidRPr="00DA1174">
        <w:rPr>
          <w:rStyle w:val="StyleBoldUnderline"/>
        </w:rPr>
        <w:t xml:space="preserve"> vocabulary and offering distinct</w:t>
      </w:r>
      <w:r>
        <w:rPr>
          <w:rStyle w:val="StyleBoldUnderline"/>
        </w:rPr>
        <w:t xml:space="preserve"> </w:t>
      </w:r>
      <w:r w:rsidRPr="00DA1174">
        <w:rPr>
          <w:rStyle w:val="StyleBoldUnderline"/>
        </w:rPr>
        <w:t>perspectives on past and future problems</w:t>
      </w:r>
      <w:r w:rsidRPr="00DA1174">
        <w:rPr>
          <w:sz w:val="16"/>
        </w:rPr>
        <w:t xml:space="preserve">.11 </w:t>
      </w:r>
      <w:r w:rsidRPr="00DA1174">
        <w:rPr>
          <w:rStyle w:val="StyleBoldUnderline"/>
        </w:rPr>
        <w:t>Analysis of the Court’s votes, language, and context</w:t>
      </w:r>
      <w:r w:rsidRPr="00DA1174">
        <w:rPr>
          <w:sz w:val="16"/>
        </w:rPr>
        <w:t xml:space="preserve">12 </w:t>
      </w:r>
      <w:r w:rsidRPr="00DA1174">
        <w:rPr>
          <w:rStyle w:val="StyleBoldUnderline"/>
        </w:rPr>
        <w:t xml:space="preserve">shows that </w:t>
      </w:r>
      <w:r w:rsidRPr="00650292">
        <w:rPr>
          <w:rStyle w:val="StyleBoldUnderline"/>
          <w:highlight w:val="yellow"/>
        </w:rPr>
        <w:t>the</w:t>
      </w:r>
      <w:r>
        <w:rPr>
          <w:rStyle w:val="StyleBoldUnderline"/>
        </w:rPr>
        <w:t xml:space="preserve"> </w:t>
      </w:r>
      <w:r w:rsidRPr="00DA1174">
        <w:rPr>
          <w:sz w:val="16"/>
        </w:rPr>
        <w:t xml:space="preserve">originally </w:t>
      </w:r>
      <w:r w:rsidRPr="00650292">
        <w:rPr>
          <w:rStyle w:val="StyleBoldUnderline"/>
          <w:highlight w:val="yellow"/>
        </w:rPr>
        <w:t xml:space="preserve">dominant feature of </w:t>
      </w:r>
      <w:proofErr w:type="spellStart"/>
      <w:r w:rsidRPr="00650292">
        <w:rPr>
          <w:rStyle w:val="StyleBoldUnderline"/>
          <w:highlight w:val="yellow"/>
        </w:rPr>
        <w:t>Korematsu</w:t>
      </w:r>
      <w:proofErr w:type="spellEnd"/>
      <w:r w:rsidRPr="00DA1174">
        <w:rPr>
          <w:sz w:val="16"/>
        </w:rPr>
        <w:t xml:space="preserve">-era case </w:t>
      </w:r>
      <w:r w:rsidRPr="00650292">
        <w:rPr>
          <w:rStyle w:val="StyleBoldUnderline"/>
          <w:highlight w:val="yellow"/>
        </w:rPr>
        <w:t>law was not racism but a permissive approach to</w:t>
      </w:r>
      <w:r w:rsidRPr="00DA1174">
        <w:rPr>
          <w:rStyle w:val="StyleBoldUnderline"/>
        </w:rPr>
        <w:t xml:space="preserve"> asserted military necessity and </w:t>
      </w:r>
      <w:r w:rsidRPr="00650292">
        <w:rPr>
          <w:rStyle w:val="StyleBoldUnderline"/>
          <w:highlight w:val="yellow"/>
        </w:rPr>
        <w:t>unsupervised presidential activity</w:t>
      </w:r>
      <w:r w:rsidRPr="00DA1174">
        <w:rPr>
          <w:rStyle w:val="StyleBoldUnderline"/>
        </w:rPr>
        <w:t>.</w:t>
      </w:r>
      <w:r w:rsidRPr="00DA1174">
        <w:rPr>
          <w:sz w:val="16"/>
        </w:rPr>
        <w:t xml:space="preserve"> </w:t>
      </w:r>
      <w:proofErr w:type="spellStart"/>
      <w:r w:rsidRPr="00DA1174">
        <w:rPr>
          <w:sz w:val="16"/>
        </w:rPr>
        <w:t>Korematsu’s</w:t>
      </w:r>
      <w:proofErr w:type="spellEnd"/>
      <w:r w:rsidRPr="00DA1174">
        <w:rPr>
          <w:sz w:val="16"/>
        </w:rPr>
        <w:t xml:space="preserve"> sixty-five-year-old bigotry, which so deeply offends modern morals, was secondary to the Court’s judgments about war powers and executive deference. In addition to descriptively synthesizing an era of cases applying high deference to </w:t>
      </w:r>
      <w:proofErr w:type="gramStart"/>
      <w:r w:rsidRPr="00DA1174">
        <w:rPr>
          <w:sz w:val="16"/>
        </w:rPr>
        <w:t>asserted</w:t>
      </w:r>
      <w:proofErr w:type="gramEnd"/>
      <w:r w:rsidRPr="00DA1174">
        <w:rPr>
          <w:sz w:val="16"/>
        </w:rPr>
        <w:t xml:space="preserve"> military necessity, Part I uses subsequent history to show that the </w:t>
      </w:r>
      <w:proofErr w:type="spellStart"/>
      <w:r w:rsidRPr="00DA1174">
        <w:rPr>
          <w:sz w:val="16"/>
        </w:rPr>
        <w:t>Korematsu</w:t>
      </w:r>
      <w:proofErr w:type="spellEnd"/>
      <w:r w:rsidRPr="00DA1174">
        <w:rPr>
          <w:sz w:val="16"/>
        </w:rPr>
        <w:t xml:space="preserve"> era has—apart from issues of racism—earned its eponymous place in the legal hall of shame. With each passing decade, </w:t>
      </w:r>
      <w:proofErr w:type="spellStart"/>
      <w:r w:rsidRPr="00DA1174">
        <w:rPr>
          <w:sz w:val="16"/>
        </w:rPr>
        <w:t>Korematsu</w:t>
      </w:r>
      <w:proofErr w:type="spellEnd"/>
      <w:r w:rsidRPr="00DA1174">
        <w:rPr>
          <w:sz w:val="16"/>
        </w:rPr>
        <w:t xml:space="preserve">- era case law has become less defensible and authoritative. However, </w:t>
      </w:r>
      <w:r w:rsidRPr="00DA1174">
        <w:rPr>
          <w:rStyle w:val="StyleBoldUnderline"/>
        </w:rPr>
        <w:t xml:space="preserve">even as </w:t>
      </w:r>
      <w:proofErr w:type="spellStart"/>
      <w:r w:rsidRPr="00DA1174">
        <w:rPr>
          <w:rStyle w:val="StyleBoldUnderline"/>
        </w:rPr>
        <w:t>Korematsu’s</w:t>
      </w:r>
      <w:proofErr w:type="spellEnd"/>
      <w:r w:rsidRPr="00DA1174">
        <w:rPr>
          <w:rStyle w:val="StyleBoldUnderline"/>
        </w:rPr>
        <w:t xml:space="preserve"> significance has waned as a precedent</w:t>
      </w:r>
      <w:r>
        <w:rPr>
          <w:rStyle w:val="StyleBoldUnderline"/>
        </w:rPr>
        <w:t xml:space="preserve"> </w:t>
      </w:r>
      <w:r w:rsidRPr="00DA1174">
        <w:rPr>
          <w:rStyle w:val="StyleBoldUnderline"/>
        </w:rPr>
        <w:t xml:space="preserve">concerning race and equal protection, the </w:t>
      </w:r>
      <w:proofErr w:type="spellStart"/>
      <w:r w:rsidRPr="00DA1174">
        <w:rPr>
          <w:rStyle w:val="StyleBoldUnderline"/>
        </w:rPr>
        <w:t>Korematsu</w:t>
      </w:r>
      <w:proofErr w:type="spellEnd"/>
      <w:r w:rsidRPr="00DA1174">
        <w:rPr>
          <w:rStyle w:val="StyleBoldUnderline"/>
        </w:rPr>
        <w:t xml:space="preserve"> era remains highly relevant</w:t>
      </w:r>
      <w:r>
        <w:rPr>
          <w:rStyle w:val="StyleBoldUnderline"/>
        </w:rPr>
        <w:t xml:space="preserve"> </w:t>
      </w:r>
      <w:r w:rsidRPr="00DA1174">
        <w:rPr>
          <w:rStyle w:val="StyleBoldUnderline"/>
        </w:rPr>
        <w:t>to a certain type of war powers case: “Youngstown One</w:t>
      </w:r>
      <w:r w:rsidRPr="00DA1174">
        <w:rPr>
          <w:sz w:val="16"/>
        </w:rPr>
        <w:t xml:space="preserve">” decisions where Congress has approved the presidential policy under review.13 Part II applies my revisionist perspective14 to the recent past, documenting how </w:t>
      </w:r>
      <w:r w:rsidRPr="00650292">
        <w:rPr>
          <w:rStyle w:val="StyleBoldUnderline"/>
          <w:highlight w:val="yellow"/>
        </w:rPr>
        <w:t>Bush</w:t>
      </w:r>
      <w:r w:rsidRPr="00DA1174">
        <w:rPr>
          <w:sz w:val="16"/>
        </w:rPr>
        <w:t xml:space="preserve"> Administration </w:t>
      </w:r>
      <w:r w:rsidRPr="00650292">
        <w:rPr>
          <w:rStyle w:val="StyleBoldUnderline"/>
          <w:highlight w:val="yellow"/>
        </w:rPr>
        <w:t xml:space="preserve">lawyers used </w:t>
      </w:r>
      <w:proofErr w:type="spellStart"/>
      <w:r w:rsidRPr="00650292">
        <w:rPr>
          <w:rStyle w:val="StyleBoldUnderline"/>
          <w:highlight w:val="yellow"/>
        </w:rPr>
        <w:t>Korematsu</w:t>
      </w:r>
      <w:proofErr w:type="spellEnd"/>
      <w:r w:rsidRPr="00650292">
        <w:rPr>
          <w:rStyle w:val="StyleBoldUnderline"/>
          <w:highlight w:val="yellow"/>
        </w:rPr>
        <w:t>-era precedents to bolster</w:t>
      </w:r>
      <w:r w:rsidRPr="00DA1174">
        <w:rPr>
          <w:rStyle w:val="StyleBoldUnderline"/>
        </w:rPr>
        <w:t xml:space="preserve"> theories of </w:t>
      </w:r>
      <w:r w:rsidRPr="00650292">
        <w:rPr>
          <w:rStyle w:val="StyleBoldUnderline"/>
          <w:highlight w:val="yellow"/>
        </w:rPr>
        <w:t>Article II</w:t>
      </w:r>
      <w:r w:rsidRPr="00650292">
        <w:rPr>
          <w:rStyle w:val="StyleBoldUnderline"/>
        </w:rPr>
        <w:t xml:space="preserve"> a</w:t>
      </w:r>
      <w:r w:rsidRPr="00DA1174">
        <w:rPr>
          <w:rStyle w:val="StyleBoldUnderline"/>
        </w:rPr>
        <w:t>nd the unitary executive</w:t>
      </w:r>
      <w:r w:rsidRPr="00DA1174">
        <w:rPr>
          <w:sz w:val="16"/>
        </w:rPr>
        <w:t xml:space="preserve">.15 Expansive theories of executive power have sometimes been derided as lawless or even arrogant. 16 Yet I suggest that some of the Bush Administration’s supporting precedents were facially plausible even though they were ultimately rejected. 17 Because few modern lawyers would defend </w:t>
      </w:r>
      <w:proofErr w:type="spellStart"/>
      <w:r w:rsidRPr="00DA1174">
        <w:rPr>
          <w:sz w:val="16"/>
        </w:rPr>
        <w:t>Korematsu</w:t>
      </w:r>
      <w:proofErr w:type="spellEnd"/>
      <w:r w:rsidRPr="00DA1174">
        <w:rPr>
          <w:sz w:val="16"/>
        </w:rPr>
        <w:t xml:space="preserve"> itself, </w:t>
      </w:r>
      <w:r w:rsidRPr="00DA1174">
        <w:rPr>
          <w:rStyle w:val="StyleBoldUnderline"/>
        </w:rPr>
        <w:t>presidential</w:t>
      </w:r>
      <w:r>
        <w:rPr>
          <w:rStyle w:val="StyleBoldUnderline"/>
        </w:rPr>
        <w:t xml:space="preserve"> </w:t>
      </w:r>
      <w:r w:rsidRPr="00DA1174">
        <w:rPr>
          <w:rStyle w:val="StyleBoldUnderline"/>
        </w:rPr>
        <w:t xml:space="preserve">advisers relied on other </w:t>
      </w:r>
      <w:proofErr w:type="spellStart"/>
      <w:r w:rsidRPr="00DA1174">
        <w:rPr>
          <w:rStyle w:val="StyleBoldUnderline"/>
        </w:rPr>
        <w:t>Korematsu</w:t>
      </w:r>
      <w:proofErr w:type="spellEnd"/>
      <w:r w:rsidRPr="00DA1174">
        <w:rPr>
          <w:rStyle w:val="StyleBoldUnderline"/>
        </w:rPr>
        <w:t>-era cases that embodied the</w:t>
      </w:r>
      <w:r>
        <w:rPr>
          <w:rStyle w:val="StyleBoldUnderline"/>
        </w:rPr>
        <w:t xml:space="preserve"> </w:t>
      </w:r>
      <w:r w:rsidRPr="00DA1174">
        <w:rPr>
          <w:rStyle w:val="StyleBoldUnderline"/>
        </w:rPr>
        <w:t xml:space="preserve">same stance toward presidential power without </w:t>
      </w:r>
      <w:proofErr w:type="spellStart"/>
      <w:r w:rsidRPr="00DA1174">
        <w:rPr>
          <w:rStyle w:val="StyleBoldUnderline"/>
        </w:rPr>
        <w:t>Korematsu’s</w:t>
      </w:r>
      <w:proofErr w:type="spellEnd"/>
      <w:r w:rsidRPr="00DA1174">
        <w:rPr>
          <w:rStyle w:val="StyleBoldUnderline"/>
        </w:rPr>
        <w:t xml:space="preserve"> racist taint</w:t>
      </w:r>
      <w:r w:rsidRPr="00DA1174">
        <w:rPr>
          <w:sz w:val="16"/>
        </w:rPr>
        <w:t xml:space="preserve">.18 In effect, however, </w:t>
      </w:r>
      <w:proofErr w:type="spellStart"/>
      <w:r w:rsidRPr="00DA1174">
        <w:rPr>
          <w:rStyle w:val="StyleBoldUnderline"/>
        </w:rPr>
        <w:t>Korematsu</w:t>
      </w:r>
      <w:proofErr w:type="spellEnd"/>
      <w:r w:rsidRPr="00DA1174">
        <w:rPr>
          <w:rStyle w:val="StyleBoldUnderline"/>
        </w:rPr>
        <w:t>-era precedents were a constitutional time</w:t>
      </w:r>
      <w:r>
        <w:rPr>
          <w:rStyle w:val="StyleBoldUnderline"/>
        </w:rPr>
        <w:t xml:space="preserve"> </w:t>
      </w:r>
      <w:r w:rsidRPr="00DA1174">
        <w:rPr>
          <w:rStyle w:val="StyleBoldUnderline"/>
        </w:rPr>
        <w:t>capsule from the distant and forgotten past</w:t>
      </w:r>
      <w:r w:rsidRPr="00DA1174">
        <w:rPr>
          <w:sz w:val="16"/>
        </w:rPr>
        <w:t xml:space="preserve">. When the Bush Administration had occasion to invoke such authorities, they had become antiquated, ineffective, and even dangerous. From this Article’s viewpoint, the diminution of </w:t>
      </w:r>
      <w:proofErr w:type="spellStart"/>
      <w:r w:rsidRPr="00DA1174">
        <w:rPr>
          <w:sz w:val="16"/>
        </w:rPr>
        <w:t>Korematsu</w:t>
      </w:r>
      <w:proofErr w:type="spellEnd"/>
      <w:r w:rsidRPr="00DA1174">
        <w:rPr>
          <w:sz w:val="16"/>
        </w:rPr>
        <w:t xml:space="preserve">-era precedents’ doctrinal force is a major theme in recent jurisprudence. Since 2004, </w:t>
      </w:r>
      <w:r w:rsidRPr="00650292">
        <w:rPr>
          <w:rStyle w:val="StyleBoldUnderline"/>
          <w:highlight w:val="yellow"/>
        </w:rPr>
        <w:t>the</w:t>
      </w:r>
      <w:r w:rsidRPr="00DA1174">
        <w:rPr>
          <w:rStyle w:val="StyleBoldUnderline"/>
        </w:rPr>
        <w:t xml:space="preserve"> Supreme </w:t>
      </w:r>
      <w:r w:rsidRPr="00650292">
        <w:rPr>
          <w:rStyle w:val="StyleBoldUnderline"/>
          <w:highlight w:val="yellow"/>
        </w:rPr>
        <w:t>Court has issued a</w:t>
      </w:r>
      <w:r w:rsidRPr="00DA1174">
        <w:rPr>
          <w:rStyle w:val="StyleBoldUnderline"/>
        </w:rPr>
        <w:t xml:space="preserve"> historically unmatched </w:t>
      </w:r>
      <w:r w:rsidRPr="00650292">
        <w:rPr>
          <w:rStyle w:val="StyleBoldUnderline"/>
          <w:highlight w:val="yellow"/>
        </w:rPr>
        <w:t>number of decisions limiting</w:t>
      </w:r>
      <w:r w:rsidRPr="00DA1174">
        <w:rPr>
          <w:rStyle w:val="StyleBoldUnderline"/>
        </w:rPr>
        <w:t xml:space="preserve"> executive </w:t>
      </w:r>
      <w:r w:rsidRPr="00650292">
        <w:rPr>
          <w:rStyle w:val="StyleBoldUnderline"/>
          <w:highlight w:val="yellow"/>
        </w:rPr>
        <w:t>war powers</w:t>
      </w:r>
      <w:r w:rsidRPr="00DA1174">
        <w:rPr>
          <w:sz w:val="16"/>
        </w:rPr>
        <w:t xml:space="preserve">.19 </w:t>
      </w:r>
      <w:r w:rsidRPr="00650292">
        <w:rPr>
          <w:rStyle w:val="StyleBoldUnderline"/>
          <w:highlight w:val="yellow"/>
        </w:rPr>
        <w:t>Each of these cases has been decided narrowly</w:t>
      </w:r>
      <w:r w:rsidRPr="00DA1174">
        <w:rPr>
          <w:sz w:val="16"/>
        </w:rPr>
        <w:t xml:space="preserve">, on specific legal grounds, </w:t>
      </w:r>
      <w:r w:rsidRPr="00650292">
        <w:rPr>
          <w:rStyle w:val="StyleBoldUnderline"/>
          <w:highlight w:val="yellow"/>
        </w:rPr>
        <w:t>with little effort to explicitly contradict</w:t>
      </w:r>
      <w:r w:rsidRPr="00650292">
        <w:rPr>
          <w:sz w:val="16"/>
          <w:highlight w:val="yellow"/>
        </w:rPr>
        <w:t xml:space="preserve"> </w:t>
      </w:r>
      <w:proofErr w:type="spellStart"/>
      <w:r w:rsidRPr="00650292">
        <w:rPr>
          <w:rStyle w:val="StyleBoldUnderline"/>
          <w:highlight w:val="yellow"/>
        </w:rPr>
        <w:t>Korematsu</w:t>
      </w:r>
      <w:proofErr w:type="spellEnd"/>
      <w:r w:rsidRPr="00650292">
        <w:rPr>
          <w:rStyle w:val="StyleBoldUnderline"/>
          <w:highlight w:val="yellow"/>
        </w:rPr>
        <w:t>-era precedents</w:t>
      </w:r>
      <w:r w:rsidRPr="00DA1174">
        <w:rPr>
          <w:sz w:val="16"/>
        </w:rPr>
        <w:t xml:space="preserve"> or upset the constitutional status quo.20 Nonetheless, I propose that the Court’s recent decisions undermine the </w:t>
      </w:r>
      <w:proofErr w:type="spellStart"/>
      <w:r w:rsidRPr="00DA1174">
        <w:rPr>
          <w:sz w:val="16"/>
        </w:rPr>
        <w:t>Korematsu</w:t>
      </w:r>
      <w:proofErr w:type="spellEnd"/>
      <w:r w:rsidRPr="00DA1174">
        <w:rPr>
          <w:sz w:val="16"/>
        </w:rPr>
        <w:t xml:space="preserve"> era’s most basic principle: that courts are institutionally unable to second guess presidential claims of military necessity. Even as the modern Court has focused on doctrinal technicalities, it has repeatedly set aside military claims about what is necessary to keep our country safe. My approach suggests that </w:t>
      </w:r>
      <w:r w:rsidRPr="00DA1174">
        <w:rPr>
          <w:rStyle w:val="StyleBoldUnderline"/>
        </w:rPr>
        <w:t xml:space="preserve">these rulings mark an important repudiation of the </w:t>
      </w:r>
      <w:proofErr w:type="spellStart"/>
      <w:r w:rsidRPr="00DA1174">
        <w:rPr>
          <w:rStyle w:val="StyleBoldUnderline"/>
        </w:rPr>
        <w:t>Korematsu</w:t>
      </w:r>
      <w:proofErr w:type="spellEnd"/>
      <w:r w:rsidRPr="00DA1174">
        <w:rPr>
          <w:rStyle w:val="StyleBoldUnderline"/>
        </w:rPr>
        <w:t xml:space="preserve"> era,</w:t>
      </w:r>
      <w:r>
        <w:rPr>
          <w:rStyle w:val="StyleBoldUnderline"/>
        </w:rPr>
        <w:t xml:space="preserve"> </w:t>
      </w:r>
      <w:r w:rsidRPr="00DA1174">
        <w:rPr>
          <w:rStyle w:val="StyleBoldUnderline"/>
        </w:rPr>
        <w:t>which might thereby guard against future executive abuse</w:t>
      </w:r>
      <w:r w:rsidRPr="00DA1174">
        <w:rPr>
          <w:sz w:val="16"/>
        </w:rPr>
        <w:t xml:space="preserve">. Part III explores how this Article’s arguments against the </w:t>
      </w:r>
      <w:proofErr w:type="spellStart"/>
      <w:r w:rsidRPr="00DA1174">
        <w:rPr>
          <w:sz w:val="16"/>
        </w:rPr>
        <w:t>Korematsu</w:t>
      </w:r>
      <w:proofErr w:type="spellEnd"/>
      <w:r w:rsidRPr="00DA1174">
        <w:rPr>
          <w:sz w:val="16"/>
        </w:rPr>
        <w:t xml:space="preserve"> era might affect modern legal culture. </w:t>
      </w:r>
      <w:r w:rsidRPr="00650292">
        <w:rPr>
          <w:rStyle w:val="StyleBoldUnderline"/>
          <w:highlight w:val="yellow"/>
        </w:rPr>
        <w:t>Correcting abusive executive policies</w:t>
      </w:r>
      <w:r w:rsidRPr="00DA1174">
        <w:rPr>
          <w:rStyle w:val="StyleBoldUnderline"/>
        </w:rPr>
        <w:t>—</w:t>
      </w:r>
      <w:r>
        <w:rPr>
          <w:rStyle w:val="StyleBoldUnderline"/>
        </w:rPr>
        <w:t xml:space="preserve"> </w:t>
      </w:r>
      <w:r w:rsidRPr="00DA1174">
        <w:rPr>
          <w:rStyle w:val="StyleBoldUnderline"/>
        </w:rPr>
        <w:t>whether or not they include racial classifications—</w:t>
      </w:r>
      <w:r w:rsidRPr="00650292">
        <w:rPr>
          <w:rStyle w:val="StyleBoldUnderline"/>
          <w:highlight w:val="yellow"/>
        </w:rPr>
        <w:t>requires more than</w:t>
      </w:r>
      <w:r>
        <w:rPr>
          <w:rStyle w:val="StyleBoldUnderline"/>
        </w:rPr>
        <w:t xml:space="preserve"> </w:t>
      </w:r>
      <w:r w:rsidRPr="00DA1174">
        <w:rPr>
          <w:rStyle w:val="StyleBoldUnderline"/>
        </w:rPr>
        <w:t xml:space="preserve">shame and </w:t>
      </w:r>
      <w:r w:rsidRPr="00650292">
        <w:rPr>
          <w:rStyle w:val="StyleBoldUnderline"/>
          <w:highlight w:val="yellow"/>
        </w:rPr>
        <w:t>regret over past wrongs.</w:t>
      </w:r>
      <w:r w:rsidRPr="00650292">
        <w:rPr>
          <w:sz w:val="16"/>
          <w:highlight w:val="yellow"/>
        </w:rPr>
        <w:t xml:space="preserve"> </w:t>
      </w:r>
      <w:r w:rsidRPr="00650292">
        <w:rPr>
          <w:rStyle w:val="StyleBoldUnderline"/>
          <w:highlight w:val="yellow"/>
        </w:rPr>
        <w:t>Vigilance against future repetition is important</w:t>
      </w:r>
      <w:r w:rsidRPr="00DA1174">
        <w:rPr>
          <w:rStyle w:val="StyleBoldUnderline"/>
        </w:rPr>
        <w:t>, and attorneys have a crucial role to play.</w:t>
      </w:r>
      <w:r w:rsidRPr="00DA1174">
        <w:rPr>
          <w:sz w:val="16"/>
        </w:rPr>
        <w:t xml:space="preserve"> </w:t>
      </w:r>
      <w:r w:rsidRPr="00DA1174">
        <w:rPr>
          <w:rStyle w:val="StyleBoldUnderline"/>
        </w:rPr>
        <w:t>In the twenty-first century,</w:t>
      </w:r>
      <w:r>
        <w:rPr>
          <w:rStyle w:val="StyleBoldUnderline"/>
        </w:rPr>
        <w:t xml:space="preserve"> </w:t>
      </w:r>
      <w:r w:rsidRPr="00DA1174">
        <w:rPr>
          <w:rStyle w:val="StyleBoldUnderline"/>
        </w:rPr>
        <w:t xml:space="preserve">one set of lawyers designed </w:t>
      </w:r>
      <w:r w:rsidRPr="00DA1174">
        <w:rPr>
          <w:sz w:val="16"/>
        </w:rPr>
        <w:t xml:space="preserve">and approved </w:t>
      </w:r>
      <w:r w:rsidRPr="00DA1174">
        <w:rPr>
          <w:rStyle w:val="StyleBoldUnderline"/>
        </w:rPr>
        <w:t>policies concerning presidential</w:t>
      </w:r>
      <w:r>
        <w:rPr>
          <w:rStyle w:val="StyleBoldUnderline"/>
        </w:rPr>
        <w:t xml:space="preserve"> </w:t>
      </w:r>
      <w:r w:rsidRPr="00DA1174">
        <w:rPr>
          <w:rStyle w:val="StyleBoldUnderline"/>
        </w:rPr>
        <w:t>war powers, another group of lawyers litigated to overturn</w:t>
      </w:r>
      <w:r w:rsidRPr="00DA1174">
        <w:rPr>
          <w:sz w:val="16"/>
        </w:rPr>
        <w:t xml:space="preserve"> those policies, </w:t>
      </w:r>
      <w:r w:rsidRPr="00DA1174">
        <w:rPr>
          <w:rStyle w:val="StyleBoldUnderline"/>
        </w:rPr>
        <w:t>and</w:t>
      </w:r>
      <w:r w:rsidRPr="00DA1174">
        <w:rPr>
          <w:sz w:val="16"/>
        </w:rPr>
        <w:t xml:space="preserve"> yet </w:t>
      </w:r>
      <w:r w:rsidRPr="00DA1174">
        <w:rPr>
          <w:rStyle w:val="StyleBoldUnderline"/>
        </w:rPr>
        <w:t>a third set</w:t>
      </w:r>
      <w:r w:rsidRPr="00DA1174">
        <w:rPr>
          <w:sz w:val="16"/>
        </w:rPr>
        <w:t xml:space="preserve"> of lawyers </w:t>
      </w:r>
      <w:r w:rsidRPr="00DA1174">
        <w:rPr>
          <w:rStyle w:val="StyleBoldUnderline"/>
        </w:rPr>
        <w:t>decided who should prevail</w:t>
      </w:r>
      <w:r w:rsidRPr="00DA1174">
        <w:rPr>
          <w:sz w:val="16"/>
        </w:rPr>
        <w:t xml:space="preserve">.21 </w:t>
      </w:r>
      <w:r w:rsidRPr="00DA1174">
        <w:rPr>
          <w:rStyle w:val="StyleBoldUnderline"/>
        </w:rPr>
        <w:t>Future</w:t>
      </w:r>
      <w:r>
        <w:rPr>
          <w:rStyle w:val="StyleBoldUnderline"/>
        </w:rPr>
        <w:t xml:space="preserve"> </w:t>
      </w:r>
      <w:r w:rsidRPr="00DA1174">
        <w:rPr>
          <w:rStyle w:val="StyleBoldUnderline"/>
        </w:rPr>
        <w:t>war powers controversies will</w:t>
      </w:r>
      <w:r w:rsidRPr="00DA1174">
        <w:rPr>
          <w:sz w:val="16"/>
        </w:rPr>
        <w:t xml:space="preserve"> probably </w:t>
      </w:r>
      <w:r w:rsidRPr="00DA1174">
        <w:rPr>
          <w:rStyle w:val="StyleBoldUnderline"/>
        </w:rPr>
        <w:t>follow a similarly law-intensive</w:t>
      </w:r>
      <w:r>
        <w:rPr>
          <w:rStyle w:val="StyleBoldUnderline"/>
        </w:rPr>
        <w:t xml:space="preserve"> </w:t>
      </w:r>
      <w:r w:rsidRPr="00DA1174">
        <w:rPr>
          <w:rStyle w:val="StyleBoldUnderline"/>
        </w:rPr>
        <w:t>pattern.</w:t>
      </w:r>
      <w:r>
        <w:rPr>
          <w:rStyle w:val="StyleBoldUnderline"/>
        </w:rPr>
        <w:t xml:space="preserve"> </w:t>
      </w:r>
      <w:r w:rsidRPr="00DA1174">
        <w:rPr>
          <w:sz w:val="16"/>
        </w:rPr>
        <w:t xml:space="preserve">Recent repudiations of </w:t>
      </w:r>
      <w:proofErr w:type="spellStart"/>
      <w:r w:rsidRPr="00DA1174">
        <w:rPr>
          <w:sz w:val="16"/>
        </w:rPr>
        <w:t>Korematsu</w:t>
      </w:r>
      <w:proofErr w:type="spellEnd"/>
      <w:r w:rsidRPr="00DA1174">
        <w:rPr>
          <w:sz w:val="16"/>
        </w:rPr>
        <w:t>-era attitudes could offer an important defense against future presidential excess, but the Court’s subtle language illustrates that “[n]</w:t>
      </w:r>
      <w:proofErr w:type="spellStart"/>
      <w:r w:rsidRPr="00DA1174">
        <w:rPr>
          <w:sz w:val="16"/>
        </w:rPr>
        <w:t>ot</w:t>
      </w:r>
      <w:proofErr w:type="spellEnd"/>
      <w:r w:rsidRPr="00DA1174">
        <w:rPr>
          <w:sz w:val="16"/>
        </w:rPr>
        <w:t xml:space="preserve"> every epochal case has come in epochal trappings.”22 </w:t>
      </w:r>
      <w:r w:rsidRPr="00DA1174">
        <w:rPr>
          <w:rStyle w:val="StyleBoldUnderline"/>
        </w:rPr>
        <w:t>It can be hard to draw broad lessons from war powers cases</w:t>
      </w:r>
      <w:r>
        <w:rPr>
          <w:rStyle w:val="StyleBoldUnderline"/>
        </w:rPr>
        <w:t xml:space="preserve"> </w:t>
      </w:r>
      <w:r w:rsidRPr="00DA1174">
        <w:rPr>
          <w:rStyle w:val="StyleBoldUnderline"/>
        </w:rPr>
        <w:t>because—compared to other constitutional topics—</w:t>
      </w:r>
      <w:r w:rsidRPr="00DA1174">
        <w:rPr>
          <w:rStyle w:val="StyleBoldUnderline"/>
        </w:rPr>
        <w:lastRenderedPageBreak/>
        <w:t>such issues arise in fitful</w:t>
      </w:r>
      <w:r>
        <w:rPr>
          <w:rStyle w:val="StyleBoldUnderline"/>
        </w:rPr>
        <w:t xml:space="preserve"> </w:t>
      </w:r>
      <w:r w:rsidRPr="00DA1174">
        <w:rPr>
          <w:rStyle w:val="StyleBoldUnderline"/>
        </w:rPr>
        <w:t>clusters and under enormous political pressure</w:t>
      </w:r>
      <w:r w:rsidRPr="00DA1174">
        <w:rPr>
          <w:sz w:val="16"/>
        </w:rPr>
        <w:t xml:space="preserve">. Every war powers crisis seems different from the last, and responsive Presidents will use every available means to undermine limits on their authority.23 </w:t>
      </w:r>
      <w:proofErr w:type="gramStart"/>
      <w:r w:rsidRPr="00DA1174">
        <w:rPr>
          <w:sz w:val="16"/>
        </w:rPr>
        <w:t>With</w:t>
      </w:r>
      <w:proofErr w:type="gramEnd"/>
      <w:r w:rsidRPr="00DA1174">
        <w:rPr>
          <w:sz w:val="16"/>
        </w:rPr>
        <w:t xml:space="preserve"> a different President and several new Justices, </w:t>
      </w:r>
      <w:r w:rsidRPr="00DA1174">
        <w:rPr>
          <w:rStyle w:val="StyleBoldUnderline"/>
        </w:rPr>
        <w:t>the next decade</w:t>
      </w:r>
      <w:r>
        <w:rPr>
          <w:rStyle w:val="StyleBoldUnderline"/>
        </w:rPr>
        <w:t xml:space="preserve"> </w:t>
      </w:r>
      <w:r w:rsidRPr="00DA1174">
        <w:rPr>
          <w:rStyle w:val="StyleBoldUnderline"/>
        </w:rPr>
        <w:t>could influence how future generations of lawyers and judges comprehend</w:t>
      </w:r>
      <w:r>
        <w:rPr>
          <w:rStyle w:val="StyleBoldUnderline"/>
        </w:rPr>
        <w:t xml:space="preserve"> </w:t>
      </w:r>
      <w:r w:rsidRPr="00DA1174">
        <w:rPr>
          <w:rStyle w:val="StyleBoldUnderline"/>
        </w:rPr>
        <w:t xml:space="preserve">separation of powers and wartime prerogatives. </w:t>
      </w:r>
      <w:r w:rsidRPr="00DA1174">
        <w:rPr>
          <w:sz w:val="16"/>
        </w:rPr>
        <w:t xml:space="preserve">And </w:t>
      </w:r>
      <w:r w:rsidRPr="00650292">
        <w:rPr>
          <w:rStyle w:val="StyleBoldUnderline"/>
          <w:highlight w:val="yellow"/>
        </w:rPr>
        <w:t>if the GWOT precedents’ meaning is up for grabs, now may be</w:t>
      </w:r>
      <w:r w:rsidRPr="00DA1174">
        <w:rPr>
          <w:rStyle w:val="StyleBoldUnderline"/>
        </w:rPr>
        <w:t xml:space="preserve"> just </w:t>
      </w:r>
      <w:r w:rsidRPr="00650292">
        <w:rPr>
          <w:rStyle w:val="StyleBoldUnderline"/>
          <w:highlight w:val="yellow"/>
        </w:rPr>
        <w:t xml:space="preserve">the time to recognize and explain the Court’s rejection of the </w:t>
      </w:r>
      <w:proofErr w:type="spellStart"/>
      <w:r w:rsidRPr="00650292">
        <w:rPr>
          <w:rStyle w:val="StyleBoldUnderline"/>
          <w:highlight w:val="yellow"/>
        </w:rPr>
        <w:t>Korematsu</w:t>
      </w:r>
      <w:proofErr w:type="spellEnd"/>
      <w:r w:rsidRPr="00650292">
        <w:rPr>
          <w:rStyle w:val="StyleBoldUnderline"/>
          <w:highlight w:val="yellow"/>
        </w:rPr>
        <w:t xml:space="preserve"> era</w:t>
      </w:r>
      <w:r w:rsidRPr="00DA1174">
        <w:rPr>
          <w:sz w:val="16"/>
        </w:rPr>
        <w:t xml:space="preserve">. As a matter of legal </w:t>
      </w:r>
      <w:proofErr w:type="spellStart"/>
      <w:r w:rsidRPr="00DA1174">
        <w:rPr>
          <w:sz w:val="16"/>
        </w:rPr>
        <w:t>cul</w:t>
      </w:r>
      <w:proofErr w:type="spellEnd"/>
      <w:r w:rsidRPr="00DA1174">
        <w:rPr>
          <w:sz w:val="16"/>
        </w:rPr>
        <w:t xml:space="preserve">- </w:t>
      </w:r>
      <w:proofErr w:type="spellStart"/>
      <w:r w:rsidRPr="00DA1174">
        <w:rPr>
          <w:sz w:val="16"/>
        </w:rPr>
        <w:t>ture</w:t>
      </w:r>
      <w:proofErr w:type="spellEnd"/>
      <w:r w:rsidRPr="00DA1174">
        <w:rPr>
          <w:sz w:val="16"/>
        </w:rPr>
        <w:t xml:space="preserve">, </w:t>
      </w:r>
      <w:proofErr w:type="spellStart"/>
      <w:r w:rsidRPr="00DA1174">
        <w:rPr>
          <w:rStyle w:val="StyleBoldUnderline"/>
        </w:rPr>
        <w:t>Korematsu’s</w:t>
      </w:r>
      <w:proofErr w:type="spellEnd"/>
      <w:r w:rsidRPr="00DA1174">
        <w:rPr>
          <w:rStyle w:val="StyleBoldUnderline"/>
        </w:rPr>
        <w:t xml:space="preserve"> shift from a generally applicable war powers case to a</w:t>
      </w:r>
      <w:r>
        <w:rPr>
          <w:rStyle w:val="StyleBoldUnderline"/>
        </w:rPr>
        <w:t xml:space="preserve"> </w:t>
      </w:r>
      <w:r w:rsidRPr="00DA1174">
        <w:rPr>
          <w:rStyle w:val="StyleBoldUnderline"/>
        </w:rPr>
        <w:t>narrower case about race demonstrates how the fade of doctrinal memory</w:t>
      </w:r>
      <w:r>
        <w:rPr>
          <w:rStyle w:val="StyleBoldUnderline"/>
        </w:rPr>
        <w:t xml:space="preserve"> </w:t>
      </w:r>
      <w:r w:rsidRPr="00DA1174">
        <w:rPr>
          <w:rStyle w:val="StyleBoldUnderline"/>
        </w:rPr>
        <w:t>can operate</w:t>
      </w:r>
      <w:r w:rsidRPr="00DA1174">
        <w:rPr>
          <w:sz w:val="16"/>
        </w:rPr>
        <w:t xml:space="preserve">. </w:t>
      </w:r>
      <w:r w:rsidRPr="00650292">
        <w:rPr>
          <w:rStyle w:val="StyleBoldUnderline"/>
          <w:highlight w:val="yellow"/>
        </w:rPr>
        <w:t>If we cannot</w:t>
      </w:r>
      <w:r w:rsidRPr="00DA1174">
        <w:rPr>
          <w:sz w:val="16"/>
        </w:rPr>
        <w:t xml:space="preserve"> even today </w:t>
      </w:r>
      <w:r w:rsidRPr="00650292">
        <w:rPr>
          <w:rStyle w:val="StyleBoldUnderline"/>
          <w:highlight w:val="yellow"/>
        </w:rPr>
        <w:t>understand</w:t>
      </w:r>
      <w:r w:rsidRPr="00DA1174">
        <w:rPr>
          <w:sz w:val="16"/>
        </w:rPr>
        <w:t xml:space="preserve"> the </w:t>
      </w:r>
      <w:r w:rsidRPr="00650292">
        <w:rPr>
          <w:rStyle w:val="StyleBoldUnderline"/>
          <w:highlight w:val="yellow"/>
        </w:rPr>
        <w:t xml:space="preserve">GWOT cases as renouncing </w:t>
      </w:r>
      <w:proofErr w:type="spellStart"/>
      <w:r w:rsidRPr="00650292">
        <w:rPr>
          <w:rStyle w:val="StyleBoldUnderline"/>
          <w:highlight w:val="yellow"/>
        </w:rPr>
        <w:t>Korematsu’s</w:t>
      </w:r>
      <w:proofErr w:type="spellEnd"/>
      <w:r w:rsidRPr="00650292">
        <w:rPr>
          <w:rStyle w:val="StyleBoldUnderline"/>
          <w:highlight w:val="yellow"/>
        </w:rPr>
        <w:t xml:space="preserve"> essence</w:t>
      </w:r>
      <w:r w:rsidRPr="00DA1174">
        <w:rPr>
          <w:rStyle w:val="StyleBoldUnderline"/>
        </w:rPr>
        <w:t>,</w:t>
      </w:r>
      <w:r w:rsidRPr="00DA1174">
        <w:rPr>
          <w:sz w:val="16"/>
        </w:rPr>
        <w:t xml:space="preserve"> presidential </w:t>
      </w:r>
      <w:r w:rsidRPr="00650292">
        <w:rPr>
          <w:rStyle w:val="StyleBoldUnderline"/>
          <w:highlight w:val="yellow"/>
        </w:rPr>
        <w:t>lawyers</w:t>
      </w:r>
      <w:r w:rsidRPr="00DA1174">
        <w:rPr>
          <w:rStyle w:val="StyleBoldUnderline"/>
        </w:rPr>
        <w:t xml:space="preserve"> in the future </w:t>
      </w:r>
      <w:r w:rsidRPr="00650292">
        <w:rPr>
          <w:rStyle w:val="StyleBoldUnderline"/>
          <w:highlight w:val="yellow"/>
        </w:rPr>
        <w:t>will</w:t>
      </w:r>
      <w:r w:rsidRPr="00DA1174">
        <w:rPr>
          <w:rStyle w:val="StyleBoldUnderline"/>
        </w:rPr>
        <w:t xml:space="preserve"> more</w:t>
      </w:r>
      <w:r>
        <w:rPr>
          <w:rStyle w:val="StyleBoldUnderline"/>
        </w:rPr>
        <w:t xml:space="preserve"> </w:t>
      </w:r>
      <w:r w:rsidRPr="00DA1174">
        <w:rPr>
          <w:rStyle w:val="StyleBoldUnderline"/>
        </w:rPr>
        <w:t xml:space="preserve">easily </w:t>
      </w:r>
      <w:r w:rsidRPr="00650292">
        <w:rPr>
          <w:rStyle w:val="StyleBoldUnderline"/>
          <w:highlight w:val="yellow"/>
        </w:rPr>
        <w:t>dismiss such precedents as idiosyncrasies</w:t>
      </w:r>
      <w:r w:rsidRPr="00DA1174">
        <w:rPr>
          <w:sz w:val="16"/>
        </w:rPr>
        <w:t xml:space="preserve">, old cases </w:t>
      </w:r>
      <w:r w:rsidRPr="00DA1174">
        <w:rPr>
          <w:rStyle w:val="StyleBoldUnderline"/>
        </w:rPr>
        <w:t>that should not</w:t>
      </w:r>
      <w:r>
        <w:rPr>
          <w:rStyle w:val="StyleBoldUnderline"/>
        </w:rPr>
        <w:t xml:space="preserve"> </w:t>
      </w:r>
      <w:r w:rsidRPr="00DA1174">
        <w:rPr>
          <w:rStyle w:val="StyleBoldUnderline"/>
        </w:rPr>
        <w:t>govern new crises</w:t>
      </w:r>
      <w:r w:rsidRPr="00DA1174">
        <w:rPr>
          <w:sz w:val="16"/>
        </w:rPr>
        <w:t xml:space="preserve">. The characteristic infrequency of such crises means that each one will typically involve different facts. By contrast, </w:t>
      </w:r>
      <w:r w:rsidRPr="00DA1174">
        <w:rPr>
          <w:rStyle w:val="StyleBoldUnderline"/>
        </w:rPr>
        <w:t>if the United</w:t>
      </w:r>
      <w:r>
        <w:rPr>
          <w:rStyle w:val="StyleBoldUnderline"/>
        </w:rPr>
        <w:t xml:space="preserve"> </w:t>
      </w:r>
      <w:r w:rsidRPr="00DA1174">
        <w:rPr>
          <w:rStyle w:val="StyleBoldUnderline"/>
        </w:rPr>
        <w:t>States were to suffer an attack in the short run, this decade’s jurisprudence</w:t>
      </w:r>
      <w:r>
        <w:rPr>
          <w:rStyle w:val="StyleBoldUnderline"/>
        </w:rPr>
        <w:t xml:space="preserve"> </w:t>
      </w:r>
      <w:r w:rsidRPr="00DA1174">
        <w:rPr>
          <w:rStyle w:val="StyleBoldUnderline"/>
        </w:rPr>
        <w:t>might be the only chance to avoid past mistake</w:t>
      </w:r>
      <w:r w:rsidRPr="00DA1174">
        <w:rPr>
          <w:sz w:val="16"/>
        </w:rPr>
        <w:t xml:space="preserve">s. In either event, </w:t>
      </w:r>
      <w:r w:rsidRPr="00DA1174">
        <w:rPr>
          <w:rStyle w:val="StyleBoldUnderline"/>
        </w:rPr>
        <w:t>it is not</w:t>
      </w:r>
      <w:r>
        <w:rPr>
          <w:rStyle w:val="StyleBoldUnderline"/>
        </w:rPr>
        <w:t xml:space="preserve"> </w:t>
      </w:r>
      <w:r w:rsidRPr="00DA1174">
        <w:rPr>
          <w:rStyle w:val="StyleBoldUnderline"/>
        </w:rPr>
        <w:t xml:space="preserve">too early to discuss modern steps to reject the </w:t>
      </w:r>
      <w:proofErr w:type="spellStart"/>
      <w:r w:rsidRPr="00DA1174">
        <w:rPr>
          <w:rStyle w:val="StyleBoldUnderline"/>
        </w:rPr>
        <w:t>Korematsu</w:t>
      </w:r>
      <w:proofErr w:type="spellEnd"/>
      <w:r w:rsidRPr="00DA1174">
        <w:rPr>
          <w:rStyle w:val="StyleBoldUnderline"/>
        </w:rPr>
        <w:t xml:space="preserve"> era; such analysis</w:t>
      </w:r>
      <w:r>
        <w:rPr>
          <w:rStyle w:val="StyleBoldUnderline"/>
        </w:rPr>
        <w:t xml:space="preserve"> </w:t>
      </w:r>
      <w:r w:rsidRPr="00DA1174">
        <w:rPr>
          <w:rStyle w:val="StyleBoldUnderline"/>
        </w:rPr>
        <w:t>should begin before collective forgetting is complete.</w:t>
      </w:r>
      <w:r>
        <w:rPr>
          <w:rStyle w:val="StyleBoldUnderline"/>
        </w:rPr>
        <w:t xml:space="preserve"> </w:t>
      </w:r>
      <w:r w:rsidRPr="00DA1174">
        <w:rPr>
          <w:sz w:val="16"/>
        </w:rPr>
        <w:t xml:space="preserve">In American law, great judicial decisions are important because they reflect much more than their strict doctrinal holdings. Iconic cases like </w:t>
      </w:r>
      <w:proofErr w:type="spellStart"/>
      <w:r w:rsidRPr="00DA1174">
        <w:rPr>
          <w:sz w:val="16"/>
        </w:rPr>
        <w:t>Korematsu</w:t>
      </w:r>
      <w:proofErr w:type="spellEnd"/>
      <w:r w:rsidRPr="00DA1174">
        <w:rPr>
          <w:sz w:val="16"/>
        </w:rPr>
        <w:t xml:space="preserve">, Marbury, Dred Scott, </w:t>
      </w:r>
      <w:proofErr w:type="spellStart"/>
      <w:r w:rsidRPr="00DA1174">
        <w:rPr>
          <w:sz w:val="16"/>
        </w:rPr>
        <w:t>Lochner</w:t>
      </w:r>
      <w:proofErr w:type="spellEnd"/>
      <w:r w:rsidRPr="00DA1174">
        <w:rPr>
          <w:sz w:val="16"/>
        </w:rPr>
        <w:t xml:space="preserve">, Erie, and Brown are unquestionably important, but their interpretations prompt endless debate and struggle.24 </w:t>
      </w:r>
      <w:proofErr w:type="gramStart"/>
      <w:r w:rsidRPr="00DA1174">
        <w:rPr>
          <w:rStyle w:val="StyleBoldUnderline"/>
        </w:rPr>
        <w:t>Although</w:t>
      </w:r>
      <w:proofErr w:type="gramEnd"/>
      <w:r w:rsidRPr="00DA1174">
        <w:rPr>
          <w:rStyle w:val="StyleBoldUnderline"/>
        </w:rPr>
        <w:t xml:space="preserve"> the meanings of </w:t>
      </w:r>
      <w:r w:rsidRPr="00DA1174">
        <w:rPr>
          <w:sz w:val="16"/>
        </w:rPr>
        <w:t xml:space="preserve">these </w:t>
      </w:r>
      <w:r w:rsidRPr="00DA1174">
        <w:rPr>
          <w:rStyle w:val="StyleBoldUnderline"/>
        </w:rPr>
        <w:t>iconic cases are partly determined by other</w:t>
      </w:r>
      <w:r>
        <w:rPr>
          <w:rStyle w:val="StyleBoldUnderline"/>
        </w:rPr>
        <w:t xml:space="preserve"> </w:t>
      </w:r>
      <w:r w:rsidRPr="00DA1174">
        <w:rPr>
          <w:rStyle w:val="StyleBoldUnderline"/>
        </w:rPr>
        <w:t>judicial decisions</w:t>
      </w:r>
      <w:r w:rsidRPr="00DA1174">
        <w:rPr>
          <w:sz w:val="16"/>
        </w:rPr>
        <w:t xml:space="preserve">, </w:t>
      </w:r>
      <w:r w:rsidRPr="00650292">
        <w:rPr>
          <w:rStyle w:val="StyleBoldUnderline"/>
          <w:b/>
          <w:highlight w:val="yellow"/>
        </w:rPr>
        <w:t>legal</w:t>
      </w:r>
      <w:r w:rsidRPr="00DA1174">
        <w:rPr>
          <w:rStyle w:val="StyleBoldUnderline"/>
          <w:b/>
        </w:rPr>
        <w:t xml:space="preserve"> commentators and </w:t>
      </w:r>
      <w:r w:rsidRPr="00650292">
        <w:rPr>
          <w:rStyle w:val="StyleBoldUnderline"/>
          <w:b/>
          <w:highlight w:val="yellow"/>
        </w:rPr>
        <w:t>academics can</w:t>
      </w:r>
      <w:r w:rsidRPr="00DA1174">
        <w:rPr>
          <w:rStyle w:val="StyleBoldUnderline"/>
          <w:b/>
        </w:rPr>
        <w:t xml:space="preserve"> indirectly </w:t>
      </w:r>
      <w:r w:rsidRPr="00650292">
        <w:rPr>
          <w:rStyle w:val="StyleBoldUnderline"/>
          <w:b/>
          <w:highlight w:val="yellow"/>
        </w:rPr>
        <w:t>shape doctrinal interpretation as they educate and train each new crop</w:t>
      </w:r>
      <w:r w:rsidRPr="00DA1174">
        <w:rPr>
          <w:rStyle w:val="StyleBoldUnderline"/>
          <w:b/>
        </w:rPr>
        <w:t xml:space="preserve"> of judges</w:t>
      </w:r>
      <w:r>
        <w:rPr>
          <w:rStyle w:val="StyleBoldUnderline"/>
          <w:b/>
        </w:rPr>
        <w:t xml:space="preserve"> </w:t>
      </w:r>
      <w:r w:rsidRPr="00DA1174">
        <w:rPr>
          <w:rStyle w:val="StyleBoldUnderline"/>
          <w:b/>
        </w:rPr>
        <w:t>and presidential lawyers.</w:t>
      </w:r>
      <w:r w:rsidRPr="00DA1174">
        <w:rPr>
          <w:sz w:val="16"/>
        </w:rPr>
        <w:t xml:space="preserve"> These latter </w:t>
      </w:r>
      <w:r w:rsidRPr="00650292">
        <w:rPr>
          <w:rStyle w:val="StyleBoldUnderline"/>
          <w:highlight w:val="yellow"/>
        </w:rPr>
        <w:t>advisers</w:t>
      </w:r>
      <w:r w:rsidRPr="00DA1174">
        <w:rPr>
          <w:rStyle w:val="StyleBoldUnderline"/>
        </w:rPr>
        <w:t xml:space="preserve">- and jurists-in-training </w:t>
      </w:r>
      <w:r w:rsidRPr="00650292">
        <w:rPr>
          <w:rStyle w:val="StyleBoldUnderline"/>
          <w:highlight w:val="yellow"/>
        </w:rPr>
        <w:t>will someday determine the</w:t>
      </w:r>
      <w:r w:rsidRPr="00DA1174">
        <w:rPr>
          <w:rStyle w:val="StyleBoldUnderline"/>
        </w:rPr>
        <w:t xml:space="preserve"> authoritative </w:t>
      </w:r>
      <w:r w:rsidRPr="00650292">
        <w:rPr>
          <w:rStyle w:val="StyleBoldUnderline"/>
          <w:highlight w:val="yellow"/>
        </w:rPr>
        <w:t xml:space="preserve">meaning of </w:t>
      </w:r>
      <w:proofErr w:type="spellStart"/>
      <w:r w:rsidRPr="00650292">
        <w:rPr>
          <w:rStyle w:val="StyleBoldUnderline"/>
          <w:highlight w:val="yellow"/>
        </w:rPr>
        <w:t>Korematsu</w:t>
      </w:r>
      <w:proofErr w:type="spellEnd"/>
      <w:r w:rsidRPr="00650292">
        <w:rPr>
          <w:rStyle w:val="StyleBoldUnderline"/>
          <w:highlight w:val="yellow"/>
        </w:rPr>
        <w:t xml:space="preserve"> and the GWOT</w:t>
      </w:r>
      <w:r>
        <w:rPr>
          <w:rStyle w:val="StyleBoldUnderline"/>
        </w:rPr>
        <w:t xml:space="preserve"> </w:t>
      </w:r>
      <w:r w:rsidRPr="00DA1174">
        <w:rPr>
          <w:rStyle w:val="StyleBoldUnderline"/>
        </w:rPr>
        <w:t xml:space="preserve">as well. </w:t>
      </w:r>
      <w:r w:rsidRPr="00650292">
        <w:rPr>
          <w:rStyle w:val="StyleBoldUnderline"/>
          <w:highlight w:val="yellow"/>
        </w:rPr>
        <w:t>This</w:t>
      </w:r>
      <w:r w:rsidRPr="00DA1174">
        <w:rPr>
          <w:rStyle w:val="StyleBoldUnderline"/>
        </w:rPr>
        <w:t xml:space="preserve"> Article’s </w:t>
      </w:r>
      <w:r w:rsidRPr="00650292">
        <w:rPr>
          <w:rStyle w:val="StyleBoldUnderline"/>
          <w:highlight w:val="yellow"/>
        </w:rPr>
        <w:t>historical perspective aspires to help current and future generations in confronting</w:t>
      </w:r>
      <w:r w:rsidRPr="00DA1174">
        <w:rPr>
          <w:rStyle w:val="StyleBoldUnderline"/>
        </w:rPr>
        <w:t xml:space="preserve"> their own </w:t>
      </w:r>
      <w:r w:rsidRPr="00650292">
        <w:rPr>
          <w:rStyle w:val="StyleBoldUnderline"/>
          <w:highlight w:val="yellow"/>
        </w:rPr>
        <w:t>debates over how judicial and presidential powers interact during war</w:t>
      </w:r>
      <w:r w:rsidRPr="00DA1174">
        <w:rPr>
          <w:rStyle w:val="StyleBoldUnderline"/>
        </w:rPr>
        <w:t>time</w:t>
      </w:r>
      <w:r w:rsidRPr="00DA1174">
        <w:rPr>
          <w:sz w:val="16"/>
        </w:rPr>
        <w:t>.</w:t>
      </w:r>
    </w:p>
    <w:p w:rsidR="00212124" w:rsidRDefault="00212124" w:rsidP="00212124"/>
    <w:p w:rsidR="00212124" w:rsidRPr="0039672F" w:rsidRDefault="00212124" w:rsidP="00212124">
      <w:pPr>
        <w:pStyle w:val="Heading4"/>
      </w:pPr>
      <w:r>
        <w:t>We should officially repudiate the interment cases to prevent future deployment of violent racial myths</w:t>
      </w:r>
    </w:p>
    <w:p w:rsidR="00212124" w:rsidRPr="000F3008" w:rsidRDefault="00212124" w:rsidP="00212124">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rsidR="00212124" w:rsidRDefault="00212124" w:rsidP="00212124">
      <w:pPr>
        <w:rPr>
          <w:sz w:val="16"/>
        </w:rPr>
      </w:pPr>
      <w:r w:rsidRPr="009648B7">
        <w:rPr>
          <w:sz w:val="16"/>
        </w:rPr>
        <w:t>CONCLUSION</w:t>
      </w:r>
      <w:r w:rsidRPr="009648B7">
        <w:rPr>
          <w:sz w:val="12"/>
        </w:rPr>
        <w:t>¶</w:t>
      </w:r>
      <w:r w:rsidRPr="009648B7">
        <w:rPr>
          <w:sz w:val="16"/>
        </w:rPr>
        <w:t xml:space="preserve"> </w:t>
      </w:r>
      <w:r w:rsidRPr="009648B7">
        <w:rPr>
          <w:rStyle w:val="StyleBoldUnderline"/>
        </w:rPr>
        <w:t xml:space="preserve">Over the past seven decades, </w:t>
      </w:r>
      <w:r w:rsidRPr="008D70AF">
        <w:rPr>
          <w:rStyle w:val="StyleBoldUnderline"/>
          <w:highlight w:val="yellow"/>
        </w:rPr>
        <w:t>many distinguished scholars and judges have implored the Court to repudiate the internment decisions</w:t>
      </w:r>
      <w:r w:rsidRPr="009648B7">
        <w:rPr>
          <w:sz w:val="16"/>
        </w:rPr>
        <w:t xml:space="preserve">. It seems appropriate to note the first and perhaps most distinguished of these voices: just months after the </w:t>
      </w:r>
      <w:proofErr w:type="spellStart"/>
      <w:r w:rsidRPr="009648B7">
        <w:rPr>
          <w:sz w:val="16"/>
        </w:rPr>
        <w:t>Korematsu</w:t>
      </w:r>
      <w:proofErr w:type="spellEnd"/>
      <w:r w:rsidRPr="009648B7">
        <w:rPr>
          <w:sz w:val="16"/>
        </w:rPr>
        <w:t xml:space="preserve"> decision in December 1944, Eugene V. </w:t>
      </w:r>
      <w:proofErr w:type="spellStart"/>
      <w:r w:rsidRPr="009648B7">
        <w:rPr>
          <w:rStyle w:val="StyleBoldUnderline"/>
        </w:rPr>
        <w:t>Rostow</w:t>
      </w:r>
      <w:proofErr w:type="spellEnd"/>
      <w:r w:rsidRPr="009648B7">
        <w:rPr>
          <w:sz w:val="16"/>
        </w:rPr>
        <w:t xml:space="preserve">, the justly esteemed professor and dean at Yale Law School, </w:t>
      </w:r>
      <w:r w:rsidRPr="009648B7">
        <w:rPr>
          <w:rStyle w:val="StyleBoldUnderline"/>
        </w:rPr>
        <w:t>published an article in the Yale Law Journal entitled “The Japanese American Cases – A Disaster.”</w:t>
      </w:r>
      <w:r w:rsidRPr="009648B7">
        <w:rPr>
          <w:sz w:val="16"/>
        </w:rPr>
        <w:t xml:space="preserve"> [24] </w:t>
      </w:r>
      <w:r w:rsidRPr="009648B7">
        <w:rPr>
          <w:rStyle w:val="StyleBoldUnderline"/>
        </w:rPr>
        <w:t>In his article, which eviscerated the Court’s opinions in these cases as based on unsupported racial stereotypes</w:t>
      </w:r>
      <w:r w:rsidRPr="009648B7">
        <w:rPr>
          <w:sz w:val="16"/>
        </w:rPr>
        <w:t xml:space="preserve"> (and without the benefit of the evidence of governmental misconduct discussed above), Professor </w:t>
      </w:r>
      <w:proofErr w:type="spellStart"/>
      <w:r w:rsidRPr="009648B7">
        <w:rPr>
          <w:rStyle w:val="StyleBoldUnderline"/>
        </w:rPr>
        <w:t>Rostow</w:t>
      </w:r>
      <w:proofErr w:type="spellEnd"/>
      <w:r w:rsidRPr="009648B7">
        <w:rPr>
          <w:rStyle w:val="StyleBoldUnderline"/>
        </w:rPr>
        <w:t xml:space="preserve"> wrote that those opinions, “</w:t>
      </w:r>
      <w:r w:rsidRPr="008D70AF">
        <w:rPr>
          <w:rStyle w:val="StyleBoldUnderline"/>
          <w:highlight w:val="yellow"/>
        </w:rPr>
        <w:t>[b]y their acceptance of ethnic differences as</w:t>
      </w:r>
      <w:r w:rsidRPr="009648B7">
        <w:rPr>
          <w:rStyle w:val="StyleBoldUnderline"/>
        </w:rPr>
        <w:t xml:space="preserve"> a </w:t>
      </w:r>
      <w:r w:rsidRPr="008D70AF">
        <w:rPr>
          <w:rStyle w:val="StyleBoldUnderline"/>
          <w:highlight w:val="yellow"/>
        </w:rPr>
        <w:t>criterion for discrimination . . . are a</w:t>
      </w:r>
      <w:r w:rsidRPr="009648B7">
        <w:rPr>
          <w:sz w:val="16"/>
        </w:rPr>
        <w:t xml:space="preserve"> breach, potentially a </w:t>
      </w:r>
      <w:r w:rsidRPr="008D70AF">
        <w:rPr>
          <w:rStyle w:val="Emphasis"/>
          <w:highlight w:val="yellow"/>
        </w:rPr>
        <w:t>major breach, in</w:t>
      </w:r>
      <w:r w:rsidRPr="009648B7">
        <w:rPr>
          <w:sz w:val="16"/>
        </w:rPr>
        <w:t xml:space="preserve"> the principle of </w:t>
      </w:r>
      <w:r w:rsidRPr="008D70AF">
        <w:rPr>
          <w:rStyle w:val="Emphasis"/>
          <w:highlight w:val="yellow"/>
        </w:rPr>
        <w:t>equality. Unless repudiated, they</w:t>
      </w:r>
      <w:r w:rsidRPr="009648B7">
        <w:rPr>
          <w:rStyle w:val="Emphasis"/>
        </w:rPr>
        <w:t xml:space="preserve"> may </w:t>
      </w:r>
      <w:r w:rsidRPr="008D70AF">
        <w:rPr>
          <w:rStyle w:val="Emphasis"/>
          <w:highlight w:val="yellow"/>
        </w:rPr>
        <w:t>encourage devastating and unforeseen social and political conflicts</w:t>
      </w:r>
      <w:r w:rsidRPr="009648B7">
        <w:rPr>
          <w:sz w:val="16"/>
        </w:rPr>
        <w:t xml:space="preserve">.” He continued: “In the political process of American life, </w:t>
      </w:r>
      <w:r w:rsidRPr="009648B7">
        <w:rPr>
          <w:rStyle w:val="StyleBoldUnderline"/>
        </w:rPr>
        <w:t xml:space="preserve">these </w:t>
      </w:r>
      <w:r w:rsidRPr="008D70AF">
        <w:rPr>
          <w:rStyle w:val="StyleBoldUnderline"/>
          <w:highlight w:val="yellow"/>
        </w:rPr>
        <w:t>decisions were a negative and reactionary act</w:t>
      </w:r>
      <w:r w:rsidRPr="009648B7">
        <w:rPr>
          <w:sz w:val="16"/>
        </w:rPr>
        <w:t xml:space="preserve">. The Court avoided the risks of overruling the Government on an issue of war policy. But </w:t>
      </w:r>
      <w:r w:rsidRPr="009648B7">
        <w:rPr>
          <w:rStyle w:val="StyleBoldUnderline"/>
        </w:rPr>
        <w:t>it weakened society’s control over military authority</w:t>
      </w:r>
      <w:r w:rsidRPr="009648B7">
        <w:rPr>
          <w:sz w:val="16"/>
        </w:rPr>
        <w:t xml:space="preserve">—one of those polarizing forces on which the organization of our society depends. And </w:t>
      </w:r>
      <w:r w:rsidRPr="008D70AF">
        <w:rPr>
          <w:rStyle w:val="StyleBoldUnderline"/>
          <w:highlight w:val="yellow"/>
        </w:rPr>
        <w:t>it</w:t>
      </w:r>
      <w:r w:rsidRPr="009648B7">
        <w:rPr>
          <w:rStyle w:val="StyleBoldUnderline"/>
        </w:rPr>
        <w:t xml:space="preserve"> solemnly accepted and </w:t>
      </w:r>
      <w:r w:rsidRPr="008D70AF">
        <w:rPr>
          <w:rStyle w:val="StyleBoldUnderline"/>
          <w:highlight w:val="yellow"/>
        </w:rPr>
        <w:t>gave the prestige of its support to dangerous racial myths</w:t>
      </w:r>
      <w:r w:rsidRPr="009648B7">
        <w:rPr>
          <w:rStyle w:val="StyleBoldUnderline"/>
        </w:rPr>
        <w:t xml:space="preserve"> about a minority group, in arguments </w:t>
      </w:r>
      <w:r w:rsidRPr="008D70AF">
        <w:rPr>
          <w:rStyle w:val="Emphasis"/>
          <w:highlight w:val="yellow"/>
        </w:rPr>
        <w:t>which can be applied</w:t>
      </w:r>
      <w:r w:rsidRPr="004D3413">
        <w:rPr>
          <w:rStyle w:val="Emphasis"/>
        </w:rPr>
        <w:t xml:space="preserve"> easily </w:t>
      </w:r>
      <w:r w:rsidRPr="008D70AF">
        <w:rPr>
          <w:rStyle w:val="Emphasis"/>
          <w:highlight w:val="yellow"/>
        </w:rPr>
        <w:t>to any other minority</w:t>
      </w:r>
      <w:r w:rsidRPr="009648B7">
        <w:rPr>
          <w:rStyle w:val="StyleBoldUnderline"/>
        </w:rPr>
        <w:t xml:space="preserve"> in our society</w:t>
      </w:r>
      <w:r w:rsidRPr="009648B7">
        <w:rPr>
          <w:sz w:val="16"/>
        </w:rPr>
        <w:t>.” (</w:t>
      </w:r>
      <w:proofErr w:type="gramStart"/>
      <w:r w:rsidRPr="009648B7">
        <w:rPr>
          <w:sz w:val="16"/>
        </w:rPr>
        <w:t>emphasis</w:t>
      </w:r>
      <w:proofErr w:type="gramEnd"/>
      <w:r w:rsidRPr="009648B7">
        <w:rPr>
          <w:sz w:val="16"/>
        </w:rPr>
        <w:t xml:space="preserve"> added) Id. at 492.</w:t>
      </w:r>
      <w:r w:rsidRPr="009648B7">
        <w:rPr>
          <w:sz w:val="12"/>
        </w:rPr>
        <w:t>¶</w:t>
      </w:r>
      <w:r w:rsidRPr="009648B7">
        <w:rPr>
          <w:sz w:val="16"/>
        </w:rPr>
        <w:t xml:space="preserve"> “[T]hat the Supreme Court has upheld imprisonment on such a basis constitutes an expansion of military discretion beyond the limit of tolerance in democratic society. </w:t>
      </w:r>
      <w:r w:rsidRPr="009648B7">
        <w:rPr>
          <w:rStyle w:val="StyleBoldUnderline"/>
        </w:rPr>
        <w:t>It ignores the rights of citizenship, and the safeguards of trial practice which have been the historical attributes of liberty</w:t>
      </w:r>
      <w:r w:rsidRPr="009648B7">
        <w:rPr>
          <w:sz w:val="16"/>
        </w:rPr>
        <w:t>. . . . What are we to think of our own part in a program which violates every democratic social value, yet has been approved by the Congress, the President and the Supreme Court?” Id. at 533.</w:t>
      </w:r>
      <w:r w:rsidRPr="009648B7">
        <w:rPr>
          <w:sz w:val="12"/>
        </w:rPr>
        <w:t>¶</w:t>
      </w:r>
      <w:r w:rsidRPr="009648B7">
        <w:rPr>
          <w:sz w:val="16"/>
        </w:rPr>
        <w:t xml:space="preserve"> Professor </w:t>
      </w:r>
      <w:proofErr w:type="spellStart"/>
      <w:r w:rsidRPr="009648B7">
        <w:rPr>
          <w:rStyle w:val="StyleBoldUnderline"/>
        </w:rPr>
        <w:t>Rostow</w:t>
      </w:r>
      <w:proofErr w:type="spellEnd"/>
      <w:r w:rsidRPr="009648B7">
        <w:rPr>
          <w:rStyle w:val="StyleBoldUnderline"/>
        </w:rPr>
        <w:t xml:space="preserve"> urged in 1945 that “the basic issues should be </w:t>
      </w:r>
      <w:r w:rsidRPr="009648B7">
        <w:rPr>
          <w:rStyle w:val="StyleBoldUnderline"/>
        </w:rPr>
        <w:lastRenderedPageBreak/>
        <w:t>presented to the Supreme Court again, in an effort to obtain a reversal of these war-time cases</w:t>
      </w:r>
      <w:r w:rsidRPr="009648B7">
        <w:rPr>
          <w:sz w:val="16"/>
        </w:rPr>
        <w:t xml:space="preserve">. In the history of the Supreme Court there have been important occasions when the Court itself corrected a decision occasioned by the excitement of a tense and patriotic moment. After the Civil War, Ex parte </w:t>
      </w:r>
      <w:proofErr w:type="spellStart"/>
      <w:r w:rsidRPr="009648B7">
        <w:rPr>
          <w:sz w:val="16"/>
        </w:rPr>
        <w:t>Vallandigham</w:t>
      </w:r>
      <w:proofErr w:type="spellEnd"/>
      <w:r w:rsidRPr="009648B7">
        <w:rPr>
          <w:sz w:val="16"/>
        </w:rPr>
        <w:t xml:space="preserve"> was followed by Ex parte Milligan. The </w:t>
      </w:r>
      <w:proofErr w:type="spellStart"/>
      <w:r w:rsidRPr="009648B7">
        <w:rPr>
          <w:sz w:val="16"/>
        </w:rPr>
        <w:t>Gobitis</w:t>
      </w:r>
      <w:proofErr w:type="spellEnd"/>
      <w:r w:rsidRPr="009648B7">
        <w:rPr>
          <w:sz w:val="16"/>
        </w:rPr>
        <w:t xml:space="preserve"> case has recently been overruled by West Virginia v. </w:t>
      </w:r>
      <w:proofErr w:type="spellStart"/>
      <w:r w:rsidRPr="009648B7">
        <w:rPr>
          <w:sz w:val="16"/>
        </w:rPr>
        <w:t>Barnette</w:t>
      </w:r>
      <w:proofErr w:type="spellEnd"/>
      <w:r w:rsidRPr="009648B7">
        <w:rPr>
          <w:sz w:val="16"/>
        </w:rPr>
        <w:t xml:space="preserve">. </w:t>
      </w:r>
      <w:r w:rsidRPr="009648B7">
        <w:rPr>
          <w:rStyle w:val="StyleBoldUnderline"/>
        </w:rPr>
        <w:t xml:space="preserve">Similar public expiation in the case of the </w:t>
      </w:r>
      <w:proofErr w:type="spellStart"/>
      <w:r w:rsidRPr="009648B7">
        <w:rPr>
          <w:rStyle w:val="StyleBoldUnderline"/>
        </w:rPr>
        <w:t>interment</w:t>
      </w:r>
      <w:proofErr w:type="spellEnd"/>
      <w:r w:rsidRPr="009648B7">
        <w:rPr>
          <w:rStyle w:val="StyleBoldUnderline"/>
        </w:rPr>
        <w:t xml:space="preserve"> of Japanese Americans from the West Coast would be good for the Court, and for the country</w:t>
      </w:r>
      <w:r w:rsidRPr="009648B7">
        <w:rPr>
          <w:sz w:val="16"/>
        </w:rPr>
        <w:t xml:space="preserve">.” Id. </w:t>
      </w:r>
      <w:r w:rsidRPr="009648B7">
        <w:rPr>
          <w:rStyle w:val="Emphasis"/>
        </w:rPr>
        <w:t>Failing to heed</w:t>
      </w:r>
      <w:r w:rsidRPr="009648B7">
        <w:rPr>
          <w:sz w:val="16"/>
        </w:rPr>
        <w:t xml:space="preserve"> Professor </w:t>
      </w:r>
      <w:proofErr w:type="spellStart"/>
      <w:r w:rsidRPr="009648B7">
        <w:rPr>
          <w:rStyle w:val="Emphasis"/>
        </w:rPr>
        <w:t>Rostow’s</w:t>
      </w:r>
      <w:proofErr w:type="spellEnd"/>
      <w:r w:rsidRPr="009648B7">
        <w:rPr>
          <w:rStyle w:val="Emphasis"/>
        </w:rPr>
        <w:t xml:space="preserve"> words in 1945 and in the years since then, </w:t>
      </w:r>
      <w:r w:rsidRPr="008D70AF">
        <w:rPr>
          <w:rStyle w:val="Emphasis"/>
          <w:highlight w:val="yellow"/>
        </w:rPr>
        <w:t>the Court should now feel an obligation to provide the “expiation” for which he prophetically called</w:t>
      </w:r>
      <w:r w:rsidRPr="008D70AF">
        <w:rPr>
          <w:sz w:val="16"/>
          <w:highlight w:val="yellow"/>
        </w:rPr>
        <w:t>.</w:t>
      </w:r>
    </w:p>
    <w:p w:rsidR="00212124" w:rsidRDefault="00212124" w:rsidP="00212124">
      <w:pPr>
        <w:rPr>
          <w:sz w:val="16"/>
        </w:rPr>
      </w:pPr>
    </w:p>
    <w:p w:rsidR="00212124" w:rsidRPr="00650292" w:rsidRDefault="00212124" w:rsidP="00212124">
      <w:pPr>
        <w:pStyle w:val="Heading4"/>
      </w:pPr>
      <w:r w:rsidRPr="00650292">
        <w:t>Our treatment of the Jap</w:t>
      </w:r>
      <w:r>
        <w:t>an</w:t>
      </w:r>
      <w:r w:rsidRPr="00650292">
        <w:t xml:space="preserve">ese during World War II was the culmination of mythic tropes surrounding savage warfare and the noble settler. This pervasive ideology conceives of war as a necessary cycle of cleansing and regeneration, so unless we eradicate it from our culture and legal system the ongoing racial genocide will accelerate to complete extermination. </w:t>
      </w:r>
    </w:p>
    <w:p w:rsidR="00212124" w:rsidRPr="00183DAC" w:rsidRDefault="00212124" w:rsidP="00212124">
      <w:pPr>
        <w:pStyle w:val="tiny"/>
      </w:pPr>
      <w:r w:rsidRPr="00183DAC">
        <w:rPr>
          <w:rStyle w:val="StyleStyleBold12pt"/>
        </w:rPr>
        <w:t>SLOTKIN 1985</w:t>
      </w:r>
      <w:r w:rsidRPr="00183DAC">
        <w:t xml:space="preserve"> (Richard, Olin Professor of American Studies @ Wesleyan, </w:t>
      </w:r>
      <w:r w:rsidRPr="00183DAC">
        <w:rPr>
          <w:i/>
        </w:rPr>
        <w:t>The Fatal Environment</w:t>
      </w:r>
      <w:proofErr w:type="gramStart"/>
      <w:r w:rsidRPr="00183DAC">
        <w:rPr>
          <w:i/>
        </w:rPr>
        <w:t xml:space="preserve">, </w:t>
      </w:r>
      <w:r w:rsidRPr="00183DAC">
        <w:t xml:space="preserve"> p</w:t>
      </w:r>
      <w:proofErr w:type="gramEnd"/>
      <w:r w:rsidRPr="00183DAC">
        <w:t>. 60-61)</w:t>
      </w:r>
    </w:p>
    <w:p w:rsidR="00212124" w:rsidRDefault="00212124" w:rsidP="00212124">
      <w:pPr>
        <w:pStyle w:val="tiny"/>
        <w:rPr>
          <w:sz w:val="14"/>
        </w:rPr>
      </w:pPr>
      <w:r w:rsidRPr="00C34DF8">
        <w:rPr>
          <w:rStyle w:val="underlinedChar"/>
          <w:rFonts w:ascii="Georgia" w:hAnsi="Georgia"/>
        </w:rPr>
        <w:t xml:space="preserve">This ideology of savage war has become an essential trope of our </w:t>
      </w:r>
      <w:proofErr w:type="spellStart"/>
      <w:r w:rsidRPr="00C34DF8">
        <w:rPr>
          <w:rStyle w:val="underlinedChar"/>
          <w:rFonts w:ascii="Georgia" w:hAnsi="Georgia"/>
        </w:rPr>
        <w:t>mythologization</w:t>
      </w:r>
      <w:proofErr w:type="spellEnd"/>
      <w:r w:rsidRPr="00C34DF8">
        <w:rPr>
          <w:rStyle w:val="underlinedChar"/>
          <w:rFonts w:ascii="Georgia" w:hAnsi="Georgia"/>
        </w:rPr>
        <w:t xml:space="preserve"> of history, a </w:t>
      </w:r>
      <w:proofErr w:type="spellStart"/>
      <w:r w:rsidRPr="00C34DF8">
        <w:rPr>
          <w:rStyle w:val="underlinedChar"/>
          <w:rFonts w:ascii="Georgia" w:hAnsi="Georgia"/>
        </w:rPr>
        <w:t>cliche</w:t>
      </w:r>
      <w:proofErr w:type="spellEnd"/>
      <w:r w:rsidRPr="00C34DF8">
        <w:rPr>
          <w:rStyle w:val="underlinedChar"/>
          <w:rFonts w:ascii="Georgia" w:hAnsi="Georgia"/>
        </w:rPr>
        <w:t xml:space="preserve"> of political discourse especially in wartime</w:t>
      </w:r>
      <w:r w:rsidRPr="00C34DF8">
        <w:rPr>
          <w:sz w:val="14"/>
        </w:rPr>
        <w:t xml:space="preserve">. In the 1890s imperialists like Theodore Roosevelt rationalized draconian military measures against the Filipinos by comparing them to Apaches. Samuel Eliot </w:t>
      </w:r>
      <w:r w:rsidRPr="00C34DF8">
        <w:rPr>
          <w:rStyle w:val="underlinedChar"/>
          <w:rFonts w:ascii="Georgia" w:hAnsi="Georgia"/>
        </w:rPr>
        <w:t xml:space="preserve">Morison, in his </w:t>
      </w:r>
      <w:r w:rsidRPr="00C34DF8">
        <w:rPr>
          <w:sz w:val="14"/>
        </w:rPr>
        <w:t xml:space="preserve">multivolume </w:t>
      </w:r>
      <w:r w:rsidRPr="00C34DF8">
        <w:rPr>
          <w:rStyle w:val="underlinedChar"/>
          <w:rFonts w:ascii="Georgia" w:hAnsi="Georgia"/>
        </w:rPr>
        <w:t xml:space="preserve">history of naval operations </w:t>
      </w:r>
      <w:r w:rsidRPr="00C34DF8">
        <w:rPr>
          <w:rStyle w:val="underlinedChar"/>
          <w:rFonts w:ascii="Georgia" w:hAnsi="Georgia"/>
          <w:highlight w:val="yellow"/>
        </w:rPr>
        <w:t>in the Second World War</w:t>
      </w:r>
      <w:r w:rsidRPr="00C34DF8">
        <w:rPr>
          <w:sz w:val="14"/>
        </w:rPr>
        <w:t xml:space="preserve">, recounts the posting of this slogan at fleet headquarters in the South Pacific: "KILL JAPS, KILL JAPS, </w:t>
      </w:r>
      <w:proofErr w:type="gramStart"/>
      <w:r w:rsidRPr="00C34DF8">
        <w:rPr>
          <w:sz w:val="14"/>
        </w:rPr>
        <w:t>KILL</w:t>
      </w:r>
      <w:proofErr w:type="gramEnd"/>
      <w:r w:rsidRPr="00C34DF8">
        <w:rPr>
          <w:sz w:val="14"/>
        </w:rPr>
        <w:t xml:space="preserve"> MORE JAPS!" Suspecting that peacetime readers may find the sentiment unacceptably extreme, Morison </w:t>
      </w:r>
      <w:r w:rsidRPr="00C34DF8">
        <w:rPr>
          <w:rStyle w:val="underlinedChar"/>
          <w:rFonts w:ascii="Georgia" w:hAnsi="Georgia"/>
        </w:rPr>
        <w:t>offers the following rationale</w:t>
      </w:r>
      <w:r w:rsidRPr="00C34DF8">
        <w:rPr>
          <w:sz w:val="14"/>
        </w:rPr>
        <w:t xml:space="preserve">; </w:t>
      </w:r>
      <w:proofErr w:type="gramStart"/>
      <w:r w:rsidRPr="00C34DF8">
        <w:rPr>
          <w:sz w:val="14"/>
        </w:rPr>
        <w:t>This</w:t>
      </w:r>
      <w:proofErr w:type="gramEnd"/>
      <w:r w:rsidRPr="00C34DF8">
        <w:rPr>
          <w:sz w:val="14"/>
        </w:rPr>
        <w:t xml:space="preserve"> may shock you, reader; but it is exactly how we felt. </w:t>
      </w:r>
      <w:r w:rsidRPr="00C34DF8">
        <w:rPr>
          <w:rStyle w:val="underlinedChar"/>
          <w:rFonts w:ascii="Georgia" w:hAnsi="Georgia"/>
        </w:rPr>
        <w:t xml:space="preserve">We were fighting no civilized, knightly war . . . </w:t>
      </w:r>
      <w:r w:rsidRPr="00C34DF8">
        <w:rPr>
          <w:rStyle w:val="underlinedChar"/>
          <w:rFonts w:ascii="Georgia" w:hAnsi="Georgia"/>
          <w:highlight w:val="yellow"/>
        </w:rPr>
        <w:t xml:space="preserve">We were back to </w:t>
      </w:r>
      <w:r w:rsidRPr="00C34DF8">
        <w:rPr>
          <w:rStyle w:val="underlinedChar"/>
          <w:rFonts w:ascii="Georgia" w:hAnsi="Georgia"/>
        </w:rPr>
        <w:t xml:space="preserve">primitive days of </w:t>
      </w:r>
      <w:r w:rsidRPr="00C34DF8">
        <w:rPr>
          <w:rStyle w:val="underlinedChar"/>
          <w:rFonts w:ascii="Georgia" w:hAnsi="Georgia"/>
          <w:highlight w:val="yellow"/>
        </w:rPr>
        <w:t>fighting Indians on the American frontier; no holds barred and no quarter</w:t>
      </w:r>
      <w:r w:rsidRPr="00C34DF8">
        <w:rPr>
          <w:rStyle w:val="underlinedChar"/>
          <w:rFonts w:ascii="Georgia" w:hAnsi="Georgia"/>
        </w:rPr>
        <w:t xml:space="preserve">. </w:t>
      </w:r>
      <w:r w:rsidRPr="00C34DF8">
        <w:rPr>
          <w:rStyle w:val="underlinedChar"/>
          <w:rFonts w:ascii="Georgia" w:hAnsi="Georgia"/>
          <w:highlight w:val="yellow"/>
        </w:rPr>
        <w:t>The Japs wanted it that way</w:t>
      </w:r>
      <w:r w:rsidRPr="00C34DF8">
        <w:rPr>
          <w:sz w:val="14"/>
        </w:rPr>
        <w:t>, thought they could thus terrify an "effete democracy";</w:t>
      </w:r>
      <w:r w:rsidRPr="00C34DF8">
        <w:rPr>
          <w:rStyle w:val="underlinedChar"/>
          <w:rFonts w:ascii="Georgia" w:hAnsi="Georgia"/>
        </w:rPr>
        <w:t xml:space="preserve"> </w:t>
      </w:r>
      <w:r w:rsidRPr="00C34DF8">
        <w:rPr>
          <w:rStyle w:val="underlinedChar"/>
          <w:rFonts w:ascii="Georgia" w:hAnsi="Georgia"/>
          <w:highlight w:val="yellow"/>
        </w:rPr>
        <w:t>and that is what they got,</w:t>
      </w:r>
      <w:r w:rsidRPr="00C34DF8">
        <w:rPr>
          <w:rStyle w:val="underlinedChar"/>
          <w:rFonts w:ascii="Georgia" w:hAnsi="Georgia"/>
        </w:rPr>
        <w:t xml:space="preserve"> </w:t>
      </w:r>
      <w:r w:rsidRPr="00C34DF8">
        <w:rPr>
          <w:rStyle w:val="underlinedChar"/>
          <w:rFonts w:ascii="Georgia" w:hAnsi="Georgia"/>
          <w:highlight w:val="yellow"/>
        </w:rPr>
        <w:t>with</w:t>
      </w:r>
      <w:r w:rsidRPr="00C34DF8">
        <w:rPr>
          <w:rStyle w:val="underlinedChar"/>
          <w:rFonts w:ascii="Georgia" w:hAnsi="Georgia"/>
        </w:rPr>
        <w:t xml:space="preserve"> the additional horrors of war that modem science can produce</w:t>
      </w:r>
      <w:r w:rsidRPr="00C34DF8">
        <w:rPr>
          <w:sz w:val="14"/>
          <w:highlight w:val="yellow"/>
        </w:rPr>
        <w:t>.</w:t>
      </w:r>
      <w:r w:rsidRPr="00C34DF8">
        <w:rPr>
          <w:sz w:val="14"/>
        </w:rPr>
        <w:t xml:space="preserve">17 </w:t>
      </w:r>
      <w:r w:rsidRPr="00C34DF8">
        <w:rPr>
          <w:rStyle w:val="underlinedChar"/>
          <w:rFonts w:ascii="Georgia" w:hAnsi="Georgia"/>
        </w:rPr>
        <w:t xml:space="preserve">It is possible that the last sentence is an oblique reference to </w:t>
      </w:r>
      <w:r w:rsidRPr="00C34DF8">
        <w:rPr>
          <w:rStyle w:val="underlinedChar"/>
          <w:rFonts w:ascii="Georgia" w:hAnsi="Georgia"/>
          <w:highlight w:val="yellow"/>
        </w:rPr>
        <w:t>the use of the atomic bomb</w:t>
      </w:r>
      <w:r w:rsidRPr="00C34DF8">
        <w:rPr>
          <w:rStyle w:val="underlinedChar"/>
          <w:rFonts w:ascii="Georgia" w:hAnsi="Georgia"/>
        </w:rPr>
        <w:t xml:space="preserve"> </w:t>
      </w:r>
      <w:r w:rsidRPr="00C34DF8">
        <w:rPr>
          <w:sz w:val="14"/>
        </w:rPr>
        <w:t xml:space="preserve">at the war's end. But aside from that, Morison seems actually to overstate the extraordinary character of the </w:t>
      </w:r>
      <w:proofErr w:type="spellStart"/>
      <w:r w:rsidRPr="00C34DF8">
        <w:rPr>
          <w:sz w:val="14"/>
        </w:rPr>
        <w:t>counterviolence</w:t>
      </w:r>
      <w:proofErr w:type="spellEnd"/>
      <w:r w:rsidRPr="00C34DF8">
        <w:rPr>
          <w:sz w:val="14"/>
        </w:rPr>
        <w:t xml:space="preserve"> against the Japanese (we did, after all, grant quarter) in order to rationalize the strength of his sentiments.</w:t>
      </w:r>
      <w:r w:rsidRPr="00C34DF8">
        <w:rPr>
          <w:rStyle w:val="underlinedChar"/>
          <w:rFonts w:ascii="Georgia" w:hAnsi="Georgia"/>
        </w:rPr>
        <w:t xml:space="preserve"> Note</w:t>
      </w:r>
      <w:r w:rsidRPr="00C34DF8">
        <w:rPr>
          <w:sz w:val="14"/>
        </w:rPr>
        <w:t xml:space="preserve"> </w:t>
      </w:r>
      <w:proofErr w:type="spellStart"/>
      <w:r w:rsidRPr="00C34DF8">
        <w:rPr>
          <w:sz w:val="14"/>
        </w:rPr>
        <w:t>too</w:t>
      </w:r>
      <w:proofErr w:type="spellEnd"/>
      <w:r w:rsidRPr="00C34DF8">
        <w:rPr>
          <w:sz w:val="14"/>
        </w:rPr>
        <w:t xml:space="preserve"> </w:t>
      </w:r>
      <w:r w:rsidRPr="00C34DF8">
        <w:rPr>
          <w:rStyle w:val="underlinedChar"/>
          <w:rFonts w:ascii="Georgia" w:hAnsi="Georgia"/>
        </w:rPr>
        <w:t>the dramatization of the conflict</w:t>
      </w:r>
      <w:r w:rsidRPr="00C34DF8">
        <w:rPr>
          <w:rStyle w:val="underlinedChar"/>
          <w:rFonts w:ascii="Georgia" w:hAnsi="Georgia"/>
          <w:highlight w:val="yellow"/>
        </w:rPr>
        <w:t xml:space="preserve"> as a vindication of our cultural masculinity</w:t>
      </w:r>
      <w:r w:rsidRPr="00C34DF8">
        <w:rPr>
          <w:rStyle w:val="underlinedChar"/>
          <w:rFonts w:ascii="Georgia" w:hAnsi="Georgia"/>
        </w:rPr>
        <w:t xml:space="preserve"> </w:t>
      </w:r>
      <w:r w:rsidRPr="00C34DF8">
        <w:rPr>
          <w:sz w:val="14"/>
        </w:rPr>
        <w:t xml:space="preserve">against the accusations of "effeteness." </w:t>
      </w:r>
      <w:r w:rsidRPr="00C34DF8">
        <w:rPr>
          <w:rStyle w:val="underlinedChar"/>
          <w:rFonts w:ascii="Georgia" w:hAnsi="Georgia"/>
          <w:b/>
          <w:highlight w:val="yellow"/>
        </w:rPr>
        <w:t xml:space="preserve">The trope of savage war thus enriches the symbolic meaning of </w:t>
      </w:r>
      <w:r w:rsidRPr="00C34DF8">
        <w:rPr>
          <w:rStyle w:val="underlinedChar"/>
          <w:rFonts w:ascii="Georgia" w:hAnsi="Georgia"/>
          <w:b/>
        </w:rPr>
        <w:t xml:space="preserve">specific acts of </w:t>
      </w:r>
      <w:r w:rsidRPr="00C34DF8">
        <w:rPr>
          <w:rStyle w:val="underlinedChar"/>
          <w:rFonts w:ascii="Georgia" w:hAnsi="Georgia"/>
          <w:b/>
          <w:highlight w:val="yellow"/>
        </w:rPr>
        <w:t xml:space="preserve">war, transforming them into </w:t>
      </w:r>
      <w:r w:rsidRPr="00C34DF8">
        <w:rPr>
          <w:rStyle w:val="underlinedChar"/>
          <w:rFonts w:ascii="Georgia" w:hAnsi="Georgia"/>
          <w:b/>
        </w:rPr>
        <w:t xml:space="preserve">episodes of character building, </w:t>
      </w:r>
      <w:r w:rsidRPr="00C34DF8">
        <w:rPr>
          <w:rStyle w:val="underlinedChar"/>
          <w:rFonts w:ascii="Georgia" w:hAnsi="Georgia"/>
          <w:b/>
          <w:highlight w:val="yellow"/>
        </w:rPr>
        <w:t>moral vindication, and regeneration</w:t>
      </w:r>
      <w:r w:rsidRPr="00C34DF8">
        <w:rPr>
          <w:rStyle w:val="underlinedChar"/>
          <w:rFonts w:ascii="Georgia" w:hAnsi="Georgia"/>
        </w:rPr>
        <w:t xml:space="preserve">. At the same time </w:t>
      </w:r>
      <w:r w:rsidRPr="00C34DF8">
        <w:rPr>
          <w:rStyle w:val="underlinedChar"/>
          <w:rFonts w:ascii="Georgia" w:hAnsi="Georgia"/>
          <w:highlight w:val="yellow"/>
        </w:rPr>
        <w:t xml:space="preserve">it provides </w:t>
      </w:r>
      <w:r w:rsidRPr="00C34DF8">
        <w:rPr>
          <w:rStyle w:val="underlinedChar"/>
          <w:rFonts w:ascii="Georgia" w:hAnsi="Georgia"/>
        </w:rPr>
        <w:t xml:space="preserve">advance </w:t>
      </w:r>
      <w:r w:rsidRPr="00C34DF8">
        <w:rPr>
          <w:rStyle w:val="underlinedChar"/>
          <w:rFonts w:ascii="Georgia" w:hAnsi="Georgia"/>
          <w:highlight w:val="yellow"/>
        </w:rPr>
        <w:t xml:space="preserve">justification for </w:t>
      </w:r>
      <w:r w:rsidRPr="00C34DF8">
        <w:rPr>
          <w:rStyle w:val="underlinedChar"/>
          <w:rFonts w:ascii="Georgia" w:hAnsi="Georgia"/>
        </w:rPr>
        <w:t xml:space="preserve">a </w:t>
      </w:r>
      <w:r w:rsidRPr="00C34DF8">
        <w:rPr>
          <w:rStyle w:val="underlinedChar"/>
          <w:rFonts w:ascii="Georgia" w:hAnsi="Georgia"/>
          <w:highlight w:val="yellow"/>
        </w:rPr>
        <w:t xml:space="preserve">pressing </w:t>
      </w:r>
      <w:r w:rsidRPr="00C34DF8">
        <w:rPr>
          <w:rStyle w:val="underlinedChar"/>
          <w:rFonts w:ascii="Georgia" w:hAnsi="Georgia"/>
        </w:rPr>
        <w:t xml:space="preserve">of </w:t>
      </w:r>
      <w:r w:rsidRPr="00C34DF8">
        <w:rPr>
          <w:rStyle w:val="underlinedChar"/>
          <w:rFonts w:ascii="Georgia" w:hAnsi="Georgia"/>
          <w:highlight w:val="yellow"/>
        </w:rPr>
        <w:t>the war to the extreme point of extermination</w:t>
      </w:r>
      <w:r w:rsidRPr="00C34DF8">
        <w:rPr>
          <w:rStyle w:val="underlinedChar"/>
          <w:rFonts w:ascii="Georgia" w:hAnsi="Georgia"/>
        </w:rPr>
        <w:t xml:space="preserve">, "war without quarter": </w:t>
      </w:r>
      <w:r w:rsidRPr="00C34DF8">
        <w:rPr>
          <w:rStyle w:val="underlinedChar"/>
          <w:rFonts w:ascii="Georgia" w:hAnsi="Georgia"/>
          <w:highlight w:val="yellow"/>
        </w:rPr>
        <w:t xml:space="preserve">and it puts </w:t>
      </w:r>
      <w:r w:rsidRPr="00C34DF8">
        <w:rPr>
          <w:rStyle w:val="underlinedChar"/>
          <w:rFonts w:ascii="Georgia" w:hAnsi="Georgia"/>
        </w:rPr>
        <w:t xml:space="preserve">the moral </w:t>
      </w:r>
      <w:r w:rsidRPr="00C34DF8">
        <w:rPr>
          <w:rStyle w:val="underlinedChar"/>
          <w:rFonts w:ascii="Georgia" w:hAnsi="Georgia"/>
          <w:highlight w:val="yellow"/>
        </w:rPr>
        <w:t>responsibility for that outcome on the enemy</w:t>
      </w:r>
      <w:r w:rsidRPr="00C34DF8">
        <w:rPr>
          <w:rStyle w:val="underlinedChar"/>
          <w:rFonts w:ascii="Georgia" w:hAnsi="Georgia"/>
        </w:rPr>
        <w:t>, which is to say, on its predicted victims</w:t>
      </w:r>
      <w:r w:rsidRPr="00C34DF8">
        <w:rPr>
          <w:sz w:val="14"/>
        </w:rPr>
        <w:t>. As we analyze the structure and meaning of this mythology of violence, it is important that we keep in mind the distinction between the myth and the real-world situations and practices to which it refers</w:t>
      </w:r>
      <w:r w:rsidRPr="00C34DF8">
        <w:rPr>
          <w:sz w:val="14"/>
          <w:highlight w:val="yellow"/>
        </w:rPr>
        <w:t xml:space="preserve">. </w:t>
      </w:r>
      <w:r w:rsidRPr="00C34DF8">
        <w:rPr>
          <w:rStyle w:val="underlinedChar"/>
          <w:rFonts w:ascii="Georgia" w:hAnsi="Georgia"/>
        </w:rPr>
        <w:t xml:space="preserve">Mythology reproduces the world with its significances heightened beyond normal measure, so that the smallest actions are heavy with cosmic significances, and </w:t>
      </w:r>
      <w:r w:rsidRPr="00C34DF8">
        <w:rPr>
          <w:rStyle w:val="underlinedChar"/>
          <w:rFonts w:ascii="Georgia" w:hAnsi="Georgia"/>
          <w:highlight w:val="yellow"/>
        </w:rPr>
        <w:t>every conflict appears to press toward ultimate fatalities</w:t>
      </w:r>
      <w:r w:rsidRPr="00C34DF8">
        <w:rPr>
          <w:rStyle w:val="underlinedChar"/>
          <w:rFonts w:ascii="Georgia" w:hAnsi="Georgia"/>
        </w:rPr>
        <w:t xml:space="preserve"> and final solutions. </w:t>
      </w:r>
      <w:r w:rsidRPr="00C34DF8">
        <w:rPr>
          <w:rStyle w:val="underlinedChar"/>
          <w:rFonts w:ascii="Georgia" w:hAnsi="Georgia"/>
          <w:highlight w:val="yellow"/>
        </w:rPr>
        <w:t>The American mythology of violence continually invokes the prospect of genocidal warfare and apocalyptic, world-destroying massacres;</w:t>
      </w:r>
      <w:r w:rsidRPr="00C34DF8">
        <w:rPr>
          <w:rStyle w:val="underlinedChar"/>
          <w:rFonts w:ascii="Georgia" w:hAnsi="Georgia"/>
        </w:rPr>
        <w:t xml:space="preserve"> and there is enough violence in the history of the Indian wars, the slave trade, </w:t>
      </w:r>
      <w:r w:rsidRPr="00C34DF8">
        <w:rPr>
          <w:sz w:val="14"/>
        </w:rPr>
        <w:t xml:space="preserve">the labor/management strife of industrialization, the crimes and riots of our chaotic urbanization, </w:t>
      </w:r>
      <w:r w:rsidRPr="00C34DF8">
        <w:rPr>
          <w:rStyle w:val="underlinedChar"/>
          <w:rFonts w:ascii="Georgia" w:hAnsi="Georgia"/>
        </w:rPr>
        <w:t xml:space="preserve">and our wars against nationalist and Communist insurgencies in Asia and Latin America to justify many critics in the belief that </w:t>
      </w:r>
      <w:r w:rsidRPr="00C34DF8">
        <w:rPr>
          <w:rStyle w:val="underlinedChar"/>
          <w:rFonts w:ascii="Georgia" w:hAnsi="Georgia"/>
          <w:highlight w:val="yellow"/>
        </w:rPr>
        <w:t>America is an exceptionally violent society</w:t>
      </w:r>
      <w:r w:rsidRPr="00C34DF8">
        <w:rPr>
          <w:sz w:val="14"/>
        </w:rPr>
        <w:t>.</w:t>
      </w:r>
    </w:p>
    <w:p w:rsidR="00212124" w:rsidRDefault="00212124" w:rsidP="00212124"/>
    <w:p w:rsidR="00212124" w:rsidRPr="002E4D82" w:rsidRDefault="00212124" w:rsidP="00212124">
      <w:pPr>
        <w:pStyle w:val="Heading4"/>
      </w:pPr>
      <w:r>
        <w:t>The Internment Case precedents make</w:t>
      </w:r>
      <w:r w:rsidRPr="002E4D82">
        <w:t xml:space="preserve"> future </w:t>
      </w:r>
      <w:r>
        <w:t>internment</w:t>
      </w:r>
      <w:r w:rsidRPr="002E4D82">
        <w:t xml:space="preserve"> likely</w:t>
      </w:r>
    </w:p>
    <w:p w:rsidR="00212124" w:rsidRPr="009456EE" w:rsidRDefault="00212124" w:rsidP="00212124">
      <w:proofErr w:type="gramStart"/>
      <w:r w:rsidRPr="009456EE">
        <w:t xml:space="preserve">Nathan </w:t>
      </w:r>
      <w:r w:rsidRPr="009456EE">
        <w:rPr>
          <w:rStyle w:val="StyleStyleBold12pt"/>
        </w:rPr>
        <w:t>Watanabe 4</w:t>
      </w:r>
      <w:r w:rsidRPr="009456EE">
        <w:t xml:space="preserve">, J.D. Candidate, University of Southern California Law School, 2004, "Internment, Civil Liberties, and a Nation in Crisis," Southern California Interdisciplinary Law Journal, 13 S. Cal. </w:t>
      </w:r>
      <w:proofErr w:type="spellStart"/>
      <w:r w:rsidRPr="009456EE">
        <w:t>Interdisc</w:t>
      </w:r>
      <w:proofErr w:type="spellEnd"/>
      <w:r w:rsidRPr="009456EE">
        <w:t>.</w:t>
      </w:r>
      <w:proofErr w:type="gramEnd"/>
      <w:r w:rsidRPr="009456EE">
        <w:t xml:space="preserve"> L. J. 2003-2004, </w:t>
      </w:r>
      <w:r>
        <w:t>Hein Online</w:t>
      </w:r>
    </w:p>
    <w:p w:rsidR="00212124" w:rsidRPr="00985608" w:rsidRDefault="00212124" w:rsidP="00212124">
      <w:pPr>
        <w:rPr>
          <w:rStyle w:val="StyleBoldUnderline"/>
          <w:b/>
          <w:bCs w:val="0"/>
          <w:iCs/>
        </w:rPr>
      </w:pPr>
      <w:r w:rsidRPr="00090A45">
        <w:rPr>
          <w:rStyle w:val="StyleBoldUnderline"/>
        </w:rPr>
        <w:t>The Internment Cases' Court failed to address the "necessity" aspect of heightened scrutiny.</w:t>
      </w:r>
      <w:r w:rsidRPr="009456EE">
        <w:rPr>
          <w:rStyle w:val="StyleBoldUnderline"/>
        </w:rPr>
        <w:t xml:space="preserve"> </w:t>
      </w:r>
      <w:r w:rsidRPr="008D70AF">
        <w:rPr>
          <w:rStyle w:val="Emphasis"/>
          <w:highlight w:val="yellow"/>
        </w:rPr>
        <w:t>The Courts' analyses granted the gov</w:t>
      </w:r>
      <w:r w:rsidRPr="00092D8D">
        <w:rPr>
          <w:rStyle w:val="Emphasis"/>
        </w:rPr>
        <w:t xml:space="preserve">ernment </w:t>
      </w:r>
      <w:r w:rsidRPr="008D70AF">
        <w:rPr>
          <w:rStyle w:val="Emphasis"/>
          <w:highlight w:val="yellow"/>
        </w:rPr>
        <w:t>with</w:t>
      </w:r>
      <w:r w:rsidRPr="009456EE">
        <w:rPr>
          <w:rStyle w:val="Emphasis"/>
        </w:rPr>
        <w:t xml:space="preserve"> far </w:t>
      </w:r>
      <w:r w:rsidRPr="008D70AF">
        <w:rPr>
          <w:rStyle w:val="Emphasis"/>
          <w:highlight w:val="yellow"/>
        </w:rPr>
        <w:t xml:space="preserve">more "wiggle room" than any modern </w:t>
      </w:r>
      <w:r w:rsidRPr="008D70AF">
        <w:rPr>
          <w:rStyle w:val="Emphasis"/>
          <w:highlight w:val="yellow"/>
        </w:rPr>
        <w:lastRenderedPageBreak/>
        <w:t xml:space="preserve">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proofErr w:type="spellStart"/>
      <w:r w:rsidRPr="00092D8D">
        <w:rPr>
          <w:sz w:val="16"/>
          <w:szCs w:val="16"/>
        </w:rPr>
        <w:t>Hirabayashi</w:t>
      </w:r>
      <w:proofErr w:type="spellEnd"/>
      <w:r w:rsidRPr="00092D8D">
        <w:rPr>
          <w:sz w:val="16"/>
          <w:szCs w:val="16"/>
        </w:rPr>
        <w:t xml:space="preserve"> literally did not address the potential burdens and </w:t>
      </w:r>
      <w:proofErr w:type="spellStart"/>
      <w:r w:rsidRPr="00092D8D">
        <w:rPr>
          <w:sz w:val="16"/>
          <w:szCs w:val="16"/>
        </w:rPr>
        <w:t>overbreadth</w:t>
      </w:r>
      <w:proofErr w:type="spellEnd"/>
      <w:r w:rsidRPr="00092D8D">
        <w:rPr>
          <w:sz w:val="16"/>
          <w:szCs w:val="16"/>
        </w:rPr>
        <w:t xml:space="preserve"> of the military imposed curfew for Japanese Americans.67 On the other hand, </w:t>
      </w:r>
      <w:proofErr w:type="spellStart"/>
      <w:r w:rsidRPr="00092D8D">
        <w:rPr>
          <w:sz w:val="16"/>
          <w:szCs w:val="16"/>
        </w:rPr>
        <w:t>Korematsu</w:t>
      </w:r>
      <w:proofErr w:type="spellEnd"/>
      <w:r w:rsidRPr="00092D8D">
        <w:rPr>
          <w:sz w:val="16"/>
          <w:szCs w:val="16"/>
        </w:rPr>
        <w:t xml:space="preserve"> did briefly ponder the higher burden of being excluded from one's home versus being subject to a curfew.68 Despite mentioning these hardships, the Court seems to have merged the "means-ends fit" analysis with the "compelling interest" portion of heightened scrutiny as it completely dismisses the burdens as a necessary wartime hardship and part of maintaining national security.69 It did not independently address whether the hardships incurred by the Japanese Americans were so "overreaching" or "burdensome" that there had to exist a less restrictive alternative to bolster national security. If anything, the </w:t>
      </w:r>
      <w:proofErr w:type="spellStart"/>
      <w:r w:rsidRPr="00092D8D">
        <w:rPr>
          <w:sz w:val="16"/>
          <w:szCs w:val="16"/>
        </w:rPr>
        <w:t>Korematsu</w:t>
      </w:r>
      <w:proofErr w:type="spellEnd"/>
      <w:r w:rsidRPr="00092D8D">
        <w:rPr>
          <w:sz w:val="16"/>
          <w:szCs w:val="16"/>
        </w:rPr>
        <w:t xml:space="preserve"> majority's terse mention of the hardships appears almost perfunctory as show</w:t>
      </w:r>
      <w:r w:rsidRPr="002E4D82">
        <w:rPr>
          <w:sz w:val="16"/>
        </w:rPr>
        <w:t xml:space="preserve">n in Justice Owen Robert's dissent.7° </w:t>
      </w:r>
      <w:r w:rsidRPr="008D70AF">
        <w:rPr>
          <w:rStyle w:val="StyleBoldUnderline"/>
          <w:highlight w:val="yellow"/>
        </w:rPr>
        <w:t>The</w:t>
      </w:r>
      <w:r w:rsidRPr="00092D8D">
        <w:rPr>
          <w:rStyle w:val="StyleBoldUnderline"/>
        </w:rPr>
        <w:t xml:space="preserve"> Court's </w:t>
      </w:r>
      <w:r w:rsidRPr="008D70AF">
        <w:rPr>
          <w:rStyle w:val="StyleBoldUnderline"/>
          <w:highlight w:val="yellow"/>
        </w:rPr>
        <w:t>language</w:t>
      </w:r>
      <w:r w:rsidRPr="009456EE">
        <w:rPr>
          <w:rStyle w:val="StyleBoldUnderline"/>
        </w:rPr>
        <w:t xml:space="preserve"> in the Internment Cases also </w:t>
      </w:r>
      <w:r w:rsidRPr="008D70AF">
        <w:rPr>
          <w:rStyle w:val="StyleBoldUnderline"/>
          <w:highlight w:val="yellow"/>
        </w:rPr>
        <w:t>indicates</w:t>
      </w:r>
      <w:r w:rsidRPr="009456EE">
        <w:rPr>
          <w:rStyle w:val="StyleBoldUnderline"/>
        </w:rPr>
        <w:t xml:space="preserve"> a somewhat </w:t>
      </w:r>
      <w:r w:rsidRPr="008D70AF">
        <w:rPr>
          <w:rStyle w:val="StyleBoldUnderline"/>
          <w:highlight w:val="yellow"/>
        </w:rPr>
        <w:t>ambiguous definition of what</w:t>
      </w:r>
      <w:r w:rsidRPr="009456EE">
        <w:rPr>
          <w:rStyle w:val="StyleBoldUnderline"/>
        </w:rPr>
        <w:t xml:space="preserve"> exactly </w:t>
      </w:r>
      <w:r w:rsidRPr="008D70AF">
        <w:rPr>
          <w:rStyle w:val="StyleBoldUnderline"/>
          <w:highlight w:val="yellow"/>
        </w:rPr>
        <w:t>constitutes a "compelling gov</w:t>
      </w:r>
      <w:r w:rsidRPr="00092D8D">
        <w:rPr>
          <w:rStyle w:val="StyleBoldUnderline"/>
        </w:rPr>
        <w:t xml:space="preserve">ernment </w:t>
      </w:r>
      <w:r w:rsidRPr="008D70AF">
        <w:rPr>
          <w:rStyle w:val="StyleBoldUnderline"/>
          <w:highlight w:val="yellow"/>
        </w:rPr>
        <w:t>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w:t>
      </w:r>
      <w:proofErr w:type="spellStart"/>
      <w:r w:rsidRPr="002E4D82">
        <w:rPr>
          <w:sz w:val="16"/>
        </w:rPr>
        <w:t>Korematsu</w:t>
      </w:r>
      <w:proofErr w:type="spellEnd"/>
      <w:r w:rsidRPr="002E4D82">
        <w:rPr>
          <w:sz w:val="16"/>
        </w:rPr>
        <w:t xml:space="preserve"> states that while "a pressing public necessity" may sometimes justify classification, "racial antagonism never can.72 </w:t>
      </w:r>
      <w:r w:rsidRPr="009456EE">
        <w:rPr>
          <w:rStyle w:val="StyleBoldUnderline"/>
        </w:rPr>
        <w:t>Taken as they are</w:t>
      </w:r>
      <w:r w:rsidRPr="00090A45">
        <w:rPr>
          <w:rStyle w:val="StyleBoldUnderline"/>
        </w:rPr>
        <w:t xml:space="preserve">, the words "pressing </w:t>
      </w:r>
      <w:r w:rsidRPr="008D70AF">
        <w:rPr>
          <w:rStyle w:val="StyleBoldUnderline"/>
          <w:highlight w:val="yellow"/>
        </w:rPr>
        <w:t>public necessity" imply</w:t>
      </w:r>
      <w:r w:rsidRPr="00090A45">
        <w:rPr>
          <w:rStyle w:val="StyleBoldUnderline"/>
        </w:rPr>
        <w:t xml:space="preserve"> absolutely </w:t>
      </w:r>
      <w:r w:rsidRPr="008D70AF">
        <w:rPr>
          <w:rStyle w:val="StyleBoldUnderline"/>
          <w:highlight w:val="yellow"/>
        </w:rPr>
        <w:t>anything the gov</w:t>
      </w:r>
      <w:r w:rsidRPr="00090A45">
        <w:rPr>
          <w:rStyle w:val="StyleBoldUnderline"/>
        </w:rPr>
        <w:t xml:space="preserve">ernment </w:t>
      </w:r>
      <w:r w:rsidRPr="008D70AF">
        <w:rPr>
          <w:rStyle w:val="StyleBoldUnderline"/>
          <w:highlight w:val="yellow"/>
        </w:rPr>
        <w:t>finds</w:t>
      </w:r>
      <w:r w:rsidRPr="00090A45">
        <w:rPr>
          <w:rStyle w:val="StyleBoldUnderline"/>
        </w:rPr>
        <w:t xml:space="preserve">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8D70AF">
        <w:rPr>
          <w:rStyle w:val="Emphasis"/>
          <w:highlight w:val="yellow"/>
        </w:rPr>
        <w:t>any justification can appear "necessary"</w:t>
      </w:r>
      <w:r w:rsidRPr="009456EE">
        <w:rPr>
          <w:rStyle w:val="Emphasis"/>
        </w:rPr>
        <w:t xml:space="preserve"> with competent lawyering</w:t>
      </w:r>
      <w:r w:rsidRPr="009456EE">
        <w:rPr>
          <w:rStyle w:val="StyleBoldUnderline"/>
        </w:rPr>
        <w:t xml:space="preserve">. The Court offered little on the basis of comparison to give teeth to the standard of review, basing most of its analysis on the equally ambiguous </w:t>
      </w:r>
      <w:proofErr w:type="spellStart"/>
      <w:r w:rsidRPr="009456EE">
        <w:rPr>
          <w:rStyle w:val="StyleBoldUnderline"/>
        </w:rPr>
        <w:t>Hirabayashi</w:t>
      </w:r>
      <w:proofErr w:type="spellEnd"/>
      <w:r w:rsidRPr="009456EE">
        <w:rPr>
          <w:rStyle w:val="StyleBoldUnderline"/>
        </w:rPr>
        <w:t xml:space="preserve"> case</w:t>
      </w:r>
      <w:r w:rsidRPr="002E4D82">
        <w:rPr>
          <w:sz w:val="16"/>
        </w:rPr>
        <w:t>.74</w:t>
      </w:r>
      <w:r w:rsidRPr="002E4D82">
        <w:rPr>
          <w:sz w:val="12"/>
        </w:rPr>
        <w:t>¶</w:t>
      </w:r>
      <w:r w:rsidRPr="002E4D82">
        <w:rPr>
          <w:sz w:val="16"/>
        </w:rPr>
        <w:t xml:space="preserve"> Justice Stone's language in </w:t>
      </w:r>
      <w:proofErr w:type="spellStart"/>
      <w:r w:rsidRPr="002E4D82">
        <w:rPr>
          <w:sz w:val="16"/>
        </w:rPr>
        <w:t>Hirabayashi</w:t>
      </w:r>
      <w:proofErr w:type="spellEnd"/>
      <w:r w:rsidRPr="002E4D82">
        <w:rPr>
          <w:sz w:val="16"/>
        </w:rPr>
        <w:t xml:space="preserve"> seems to imply that </w:t>
      </w:r>
      <w:r w:rsidRPr="00090A45">
        <w:rPr>
          <w:rStyle w:val="StyleBoldUnderline"/>
        </w:rPr>
        <w:t>the court's conception of "</w:t>
      </w:r>
      <w:r w:rsidRPr="008D70AF">
        <w:rPr>
          <w:rStyle w:val="StyleBoldUnderline"/>
          <w:highlight w:val="yellow"/>
        </w:rPr>
        <w:t>rigid scrutiny" is not</w:t>
      </w:r>
      <w:r w:rsidRPr="009456EE">
        <w:rPr>
          <w:rStyle w:val="StyleBoldUnderline"/>
        </w:rPr>
        <w:t xml:space="preserve"> necessarily </w:t>
      </w:r>
      <w:r w:rsidRPr="008D70AF">
        <w:rPr>
          <w:rStyle w:val="StyleBoldUnderline"/>
          <w:highlight w:val="yellow"/>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sidRPr="00090A45">
        <w:rPr>
          <w:rStyle w:val="StyleBoldUnderline"/>
        </w:rPr>
        <w:t>Modern "rational basis review" is extremely deferential to the government</w:t>
      </w:r>
      <w:r w:rsidRPr="009456EE">
        <w:rPr>
          <w:rStyle w:val="StyleBoldUnderline"/>
        </w:rPr>
        <w:t xml:space="preserve"> </w:t>
      </w:r>
      <w:r w:rsidRPr="00092D8D">
        <w:rPr>
          <w:sz w:val="16"/>
          <w:szCs w:val="16"/>
        </w:rPr>
        <w:t xml:space="preserve">interest - so much so that any conceivable constitutional purpose, even if it is not the government's actual purpose, will justify upholding the law.76¶ Contextually, however, Justice Stone probably meant for this rational basis formulation to possess less government deference than the rubberstamp interpretation it holds today. Within the decision, he prefaced his application of the standard by generally condemning government racial classifications.77 </w:t>
      </w:r>
      <w:proofErr w:type="gramStart"/>
      <w:r w:rsidRPr="00092D8D">
        <w:rPr>
          <w:sz w:val="16"/>
          <w:szCs w:val="16"/>
        </w:rPr>
        <w:t>It</w:t>
      </w:r>
      <w:proofErr w:type="gramEnd"/>
      <w:r w:rsidRPr="00092D8D">
        <w:rPr>
          <w:sz w:val="16"/>
          <w:szCs w:val="16"/>
        </w:rPr>
        <w:t xml:space="preserve"> would not make sense logically to condemn a practice and then excuse it without any compelling justification. Furthermore, it is clear that the standard by which Justice Stone conducted his equal protection analysis followed his </w:t>
      </w:r>
      <w:proofErr w:type="spellStart"/>
      <w:r w:rsidRPr="00092D8D">
        <w:rPr>
          <w:sz w:val="16"/>
          <w:szCs w:val="16"/>
        </w:rPr>
        <w:t>Carolene</w:t>
      </w:r>
      <w:proofErr w:type="spellEnd"/>
      <w:r w:rsidRPr="00092D8D">
        <w:rPr>
          <w:sz w:val="16"/>
          <w:szCs w:val="16"/>
        </w:rPr>
        <w:t xml:space="preserve"> Products footnote, as it fell in stride with a series of post-</w:t>
      </w:r>
      <w:proofErr w:type="spellStart"/>
      <w:r w:rsidRPr="00092D8D">
        <w:rPr>
          <w:sz w:val="16"/>
          <w:szCs w:val="16"/>
        </w:rPr>
        <w:t>Carolene</w:t>
      </w:r>
      <w:proofErr w:type="spellEnd"/>
      <w:r w:rsidRPr="00092D8D">
        <w:rPr>
          <w:sz w:val="16"/>
          <w:szCs w:val="16"/>
        </w:rPr>
        <w:t xml:space="preserve"> dissents in which he appealed for greater minority</w:t>
      </w:r>
      <w:r w:rsidRPr="002E4D82">
        <w:rPr>
          <w:sz w:val="16"/>
        </w:rPr>
        <w:t xml:space="preserve"> protection.78</w:t>
      </w:r>
      <w:r w:rsidRPr="002E4D82">
        <w:rPr>
          <w:sz w:val="12"/>
        </w:rPr>
        <w:t>¶</w:t>
      </w:r>
      <w:r w:rsidRPr="002E4D82">
        <w:rPr>
          <w:sz w:val="16"/>
        </w:rPr>
        <w:t xml:space="preserve"> Although Stone offered precedents to further explicate the components of heightened scrutiny for racial classifications in </w:t>
      </w:r>
      <w:proofErr w:type="spellStart"/>
      <w:r w:rsidRPr="002E4D82">
        <w:rPr>
          <w:sz w:val="16"/>
        </w:rPr>
        <w:t>Hirabayashi</w:t>
      </w:r>
      <w:proofErr w:type="spellEnd"/>
      <w:r w:rsidRPr="002E4D82">
        <w:rPr>
          <w:sz w:val="16"/>
        </w:rPr>
        <w:t xml:space="preserve">, the cases do little to elaborate on his original query posed in </w:t>
      </w:r>
      <w:proofErr w:type="spellStart"/>
      <w:r w:rsidRPr="002E4D82">
        <w:rPr>
          <w:sz w:val="16"/>
        </w:rPr>
        <w:t>Carolene</w:t>
      </w:r>
      <w:proofErr w:type="spellEnd"/>
      <w:r w:rsidRPr="002E4D82">
        <w:rPr>
          <w:sz w:val="16"/>
        </w:rPr>
        <w:t xml:space="preserve"> Products. Setting up the standard for heightened scrutiny, he listed </w:t>
      </w:r>
      <w:proofErr w:type="spellStart"/>
      <w:r w:rsidRPr="002E4D82">
        <w:rPr>
          <w:sz w:val="16"/>
        </w:rPr>
        <w:t>Yick</w:t>
      </w:r>
      <w:proofErr w:type="spellEnd"/>
      <w:r w:rsidRPr="002E4D82">
        <w:rPr>
          <w:sz w:val="16"/>
        </w:rPr>
        <w:t xml:space="preserve"> </w:t>
      </w:r>
      <w:proofErr w:type="spellStart"/>
      <w:r w:rsidRPr="002E4D82">
        <w:rPr>
          <w:sz w:val="16"/>
        </w:rPr>
        <w:t>Wo</w:t>
      </w:r>
      <w:proofErr w:type="spellEnd"/>
      <w:r w:rsidRPr="002E4D82">
        <w:rPr>
          <w:sz w:val="16"/>
        </w:rPr>
        <w:t xml:space="preserve"> v. Hopkins ("</w:t>
      </w:r>
      <w:proofErr w:type="spellStart"/>
      <w:r w:rsidRPr="002E4D82">
        <w:rPr>
          <w:sz w:val="16"/>
        </w:rPr>
        <w:t>Yick</w:t>
      </w:r>
      <w:proofErr w:type="spellEnd"/>
      <w:r w:rsidRPr="002E4D82">
        <w:rPr>
          <w:sz w:val="16"/>
        </w:rPr>
        <w:t xml:space="preserve"> </w:t>
      </w:r>
      <w:proofErr w:type="spellStart"/>
      <w:r w:rsidRPr="002E4D82">
        <w:rPr>
          <w:sz w:val="16"/>
        </w:rPr>
        <w:t>Wo</w:t>
      </w:r>
      <w:proofErr w:type="spellEnd"/>
      <w:r w:rsidRPr="002E4D82">
        <w:rPr>
          <w:sz w:val="16"/>
        </w:rPr>
        <w:t xml:space="preserve">"), 79 Yu Cong </w:t>
      </w:r>
      <w:proofErr w:type="spellStart"/>
      <w:r w:rsidRPr="002E4D82">
        <w:rPr>
          <w:sz w:val="16"/>
        </w:rPr>
        <w:t>Eng</w:t>
      </w:r>
      <w:proofErr w:type="spellEnd"/>
      <w:r w:rsidRPr="002E4D82">
        <w:rPr>
          <w:sz w:val="16"/>
        </w:rPr>
        <w:t xml:space="preserve"> v. Trinidad ("Yu Cong </w:t>
      </w:r>
      <w:proofErr w:type="spellStart"/>
      <w:r w:rsidRPr="002E4D82">
        <w:rPr>
          <w:sz w:val="16"/>
        </w:rPr>
        <w:t>Eng</w:t>
      </w:r>
      <w:proofErr w:type="spellEnd"/>
      <w:r w:rsidRPr="002E4D82">
        <w:rPr>
          <w:sz w:val="16"/>
        </w:rPr>
        <w:t>"),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90A45">
        <w:rPr>
          <w:rStyle w:val="StyleBoldUnderline"/>
        </w:rPr>
        <w:t>all three cases</w:t>
      </w:r>
      <w:r w:rsidRPr="00B85943">
        <w:rPr>
          <w:rStyle w:val="StyleBoldUnderline"/>
        </w:rPr>
        <w:t xml:space="preserve">, they </w:t>
      </w:r>
      <w:r w:rsidRPr="00090A45">
        <w:rPr>
          <w:rStyle w:val="StyleBoldUnderline"/>
        </w:rPr>
        <w:t xml:space="preserve">were </w:t>
      </w:r>
      <w:r w:rsidRPr="00090A45">
        <w:rPr>
          <w:rStyle w:val="Emphasis"/>
        </w:rPr>
        <w:t>clearly discriminatory</w:t>
      </w:r>
      <w:r w:rsidRPr="00B85943">
        <w:rPr>
          <w:rStyle w:val="StyleBoldUnderline"/>
        </w:rPr>
        <w:t>.</w:t>
      </w:r>
      <w:r w:rsidRPr="002E4D82">
        <w:rPr>
          <w:sz w:val="16"/>
        </w:rPr>
        <w:t xml:space="preserve">85 Therefore, in </w:t>
      </w:r>
      <w:proofErr w:type="spellStart"/>
      <w:r w:rsidRPr="002E4D82">
        <w:rPr>
          <w:sz w:val="16"/>
        </w:rPr>
        <w:t>Hirabayashi</w:t>
      </w:r>
      <w:proofErr w:type="spellEnd"/>
      <w:r w:rsidRPr="002E4D82">
        <w:rPr>
          <w:sz w:val="16"/>
        </w:rPr>
        <w:t>,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w:t>
      </w:r>
      <w:proofErr w:type="gramStart"/>
      <w:r w:rsidRPr="002E4D82">
        <w:rPr>
          <w:sz w:val="16"/>
        </w:rPr>
        <w:t>Despite</w:t>
      </w:r>
      <w:proofErr w:type="gramEnd"/>
      <w:r w:rsidRPr="002E4D82">
        <w:rPr>
          <w:sz w:val="16"/>
        </w:rPr>
        <w:t xml:space="preserve"> the circumstances under which they were decided, </w:t>
      </w:r>
      <w:r w:rsidRPr="008D70AF">
        <w:rPr>
          <w:rStyle w:val="Emphasis"/>
          <w:highlight w:val="yellow"/>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 xml:space="preserve">lower courts have overturned the convictions of Gordon </w:t>
      </w:r>
      <w:proofErr w:type="spellStart"/>
      <w:r w:rsidRPr="00067604">
        <w:rPr>
          <w:rStyle w:val="StyleBoldUnderline"/>
        </w:rPr>
        <w:t>Hirabayashi</w:t>
      </w:r>
      <w:proofErr w:type="spellEnd"/>
      <w:r w:rsidRPr="00067604">
        <w:rPr>
          <w:rStyle w:val="StyleBoldUnderline"/>
        </w:rPr>
        <w:t xml:space="preserve"> and Fred </w:t>
      </w:r>
      <w:proofErr w:type="spellStart"/>
      <w:r w:rsidRPr="00067604">
        <w:rPr>
          <w:rStyle w:val="StyleBoldUnderline"/>
        </w:rPr>
        <w:t>Korematsu</w:t>
      </w:r>
      <w:proofErr w:type="spellEnd"/>
      <w:r w:rsidRPr="00067604">
        <w:rPr>
          <w:rStyle w:val="StyleBoldUnderline"/>
        </w:rPr>
        <w:t>, placing the original decisions in jeopardy</w:t>
      </w:r>
      <w:r w:rsidRPr="00067604">
        <w:rPr>
          <w:sz w:val="16"/>
        </w:rPr>
        <w:t xml:space="preserve">.86 In fact, a recent article in the Georgetown Immigration Law Journal commented that </w:t>
      </w:r>
      <w:proofErr w:type="spellStart"/>
      <w:r w:rsidRPr="00067604">
        <w:rPr>
          <w:sz w:val="16"/>
        </w:rPr>
        <w:t>Korematsu</w:t>
      </w:r>
      <w:proofErr w:type="spellEnd"/>
      <w:r w:rsidRPr="00067604">
        <w:rPr>
          <w:sz w:val="16"/>
        </w:rPr>
        <w:t xml:space="preserve"> is dead law in light of the 2001 Supreme Court decision, </w:t>
      </w:r>
      <w:proofErr w:type="spellStart"/>
      <w:r w:rsidRPr="00067604">
        <w:rPr>
          <w:sz w:val="16"/>
        </w:rPr>
        <w:t>Zadvydas</w:t>
      </w:r>
      <w:proofErr w:type="spellEnd"/>
      <w:r w:rsidRPr="00067604">
        <w:rPr>
          <w:sz w:val="16"/>
        </w:rPr>
        <w:t xml:space="preserve">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8D70AF">
        <w:rPr>
          <w:rStyle w:val="StyleBoldUnderline"/>
          <w:highlight w:val="yellow"/>
        </w:rPr>
        <w:t>Lower courts</w:t>
      </w:r>
      <w:r w:rsidRPr="00090A45">
        <w:rPr>
          <w:rStyle w:val="StyleBoldUnderline"/>
        </w:rPr>
        <w:t xml:space="preserve"> overturned </w:t>
      </w:r>
      <w:proofErr w:type="spellStart"/>
      <w:r w:rsidRPr="00090A45">
        <w:rPr>
          <w:rStyle w:val="StyleBoldUnderline"/>
        </w:rPr>
        <w:t>Hirabayashi</w:t>
      </w:r>
      <w:proofErr w:type="spellEnd"/>
      <w:r w:rsidRPr="00090A45">
        <w:rPr>
          <w:rStyle w:val="StyleBoldUnderline"/>
        </w:rPr>
        <w:t xml:space="preserve"> and </w:t>
      </w:r>
      <w:proofErr w:type="spellStart"/>
      <w:r w:rsidRPr="00090A45">
        <w:rPr>
          <w:rStyle w:val="StyleBoldUnderline"/>
        </w:rPr>
        <w:t>Korematsu's</w:t>
      </w:r>
      <w:proofErr w:type="spellEnd"/>
      <w:r w:rsidRPr="00090A45">
        <w:rPr>
          <w:rStyle w:val="StyleBoldUnderline"/>
        </w:rPr>
        <w:t xml:space="preserve"> convictions</w:t>
      </w:r>
      <w:r w:rsidRPr="00B85943">
        <w:rPr>
          <w:rStyle w:val="StyleBoldUnderline"/>
        </w:rPr>
        <w:t xml:space="preserve"> on the basis of a factual error, </w:t>
      </w:r>
      <w:r w:rsidRPr="00090A45">
        <w:rPr>
          <w:rStyle w:val="StyleBoldUnderline"/>
        </w:rPr>
        <w:t xml:space="preserve">but they </w:t>
      </w:r>
      <w:r w:rsidRPr="008D70AF">
        <w:rPr>
          <w:rStyle w:val="Emphasis"/>
          <w:highlight w:val="yellow"/>
        </w:rPr>
        <w:t>did not overrule the legal analysis relied upon</w:t>
      </w:r>
      <w:r w:rsidRPr="00B85943">
        <w:rPr>
          <w:rStyle w:val="Emphasis"/>
        </w:rPr>
        <w:t xml:space="preserve"> in the original Internment Cases</w:t>
      </w:r>
      <w:r w:rsidRPr="002E4D82">
        <w:rPr>
          <w:sz w:val="16"/>
        </w:rPr>
        <w:t xml:space="preserv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challenged their convictions in the mid-1980s after the </w:t>
      </w:r>
      <w:r w:rsidRPr="002E4D82">
        <w:rPr>
          <w:sz w:val="16"/>
        </w:rPr>
        <w:lastRenderedPageBreak/>
        <w:t xml:space="preserve">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each petitioned the court under </w:t>
      </w:r>
      <w:r w:rsidRPr="00B85943">
        <w:rPr>
          <w:rStyle w:val="StyleBoldUnderline"/>
        </w:rPr>
        <w:t xml:space="preserve">a writ of </w:t>
      </w:r>
      <w:proofErr w:type="spellStart"/>
      <w:r w:rsidRPr="00B85943">
        <w:rPr>
          <w:rStyle w:val="StyleBoldUnderline"/>
        </w:rPr>
        <w:t>coram</w:t>
      </w:r>
      <w:proofErr w:type="spellEnd"/>
      <w:r w:rsidRPr="00B85943">
        <w:rPr>
          <w:rStyle w:val="StyleBoldUnderline"/>
        </w:rPr>
        <w:t xml:space="preserve"> </w:t>
      </w:r>
      <w:proofErr w:type="spellStart"/>
      <w:r w:rsidRPr="00B85943">
        <w:rPr>
          <w:rStyle w:val="StyleBoldUnderline"/>
        </w:rPr>
        <w:t>nobis</w:t>
      </w:r>
      <w:proofErr w:type="spellEnd"/>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 xml:space="preserve">Although </w:t>
      </w:r>
      <w:proofErr w:type="spellStart"/>
      <w:r w:rsidRPr="00B85943">
        <w:rPr>
          <w:rStyle w:val="StyleBoldUnderline"/>
        </w:rPr>
        <w:t>Korematsu</w:t>
      </w:r>
      <w:proofErr w:type="spellEnd"/>
      <w:r w:rsidRPr="00B85943">
        <w:rPr>
          <w:rStyle w:val="StyleBoldUnderline"/>
        </w:rPr>
        <w:t xml:space="preserve"> argued that under current constitutional standards his conviction would not survive strict scrutiny, the Court dismissed his argument, noting that "the writ of </w:t>
      </w:r>
      <w:proofErr w:type="spellStart"/>
      <w:r w:rsidRPr="00B85943">
        <w:rPr>
          <w:rStyle w:val="StyleBoldUnderline"/>
        </w:rPr>
        <w:t>coram</w:t>
      </w:r>
      <w:proofErr w:type="spellEnd"/>
      <w:r w:rsidRPr="00B85943">
        <w:rPr>
          <w:rStyle w:val="StyleBoldUnderline"/>
        </w:rPr>
        <w:t xml:space="preserve"> </w:t>
      </w:r>
      <w:proofErr w:type="spellStart"/>
      <w:r w:rsidRPr="00B85943">
        <w:rPr>
          <w:rStyle w:val="StyleBoldUnderline"/>
        </w:rPr>
        <w:t>nobis</w:t>
      </w:r>
      <w:proofErr w:type="spellEnd"/>
      <w:r w:rsidRPr="00B85943">
        <w:rPr>
          <w:rStyle w:val="StyleBoldUnderline"/>
        </w:rPr>
        <w:t xml:space="preserve"> [is] used to correct errors of fact," and "[is] not used to correct legal errors and this court has no power, nor does it attempt, to correct any such errors."</w:t>
      </w:r>
      <w:r w:rsidRPr="002E4D82">
        <w:rPr>
          <w:sz w:val="16"/>
        </w:rPr>
        <w:t xml:space="preserve">90 The court hearing </w:t>
      </w:r>
      <w:proofErr w:type="spellStart"/>
      <w:r w:rsidRPr="002E4D82">
        <w:rPr>
          <w:sz w:val="16"/>
        </w:rPr>
        <w:t>Hirabayashi's</w:t>
      </w:r>
      <w:proofErr w:type="spellEnd"/>
      <w:r w:rsidRPr="002E4D82">
        <w:rPr>
          <w:sz w:val="16"/>
        </w:rPr>
        <w:t xml:space="preserve"> </w:t>
      </w:r>
      <w:proofErr w:type="spellStart"/>
      <w:r w:rsidRPr="002E4D82">
        <w:rPr>
          <w:sz w:val="16"/>
        </w:rPr>
        <w:t>coram</w:t>
      </w:r>
      <w:proofErr w:type="spellEnd"/>
      <w:r w:rsidRPr="002E4D82">
        <w:rPr>
          <w:sz w:val="16"/>
        </w:rPr>
        <w:t xml:space="preserve"> </w:t>
      </w:r>
      <w:proofErr w:type="spellStart"/>
      <w:r w:rsidRPr="002E4D82">
        <w:rPr>
          <w:sz w:val="16"/>
        </w:rPr>
        <w:t>nobis</w:t>
      </w:r>
      <w:proofErr w:type="spellEnd"/>
      <w:r w:rsidRPr="002E4D82">
        <w:rPr>
          <w:sz w:val="16"/>
        </w:rPr>
        <w:t xml:space="preserve"> petition simply ignored the issue entirely.9' Although the Georgetown article interprets </w:t>
      </w:r>
      <w:proofErr w:type="spellStart"/>
      <w:r w:rsidRPr="002E4D82">
        <w:rPr>
          <w:sz w:val="16"/>
        </w:rPr>
        <w:t>Zadvydas</w:t>
      </w:r>
      <w:proofErr w:type="spellEnd"/>
      <w:r w:rsidRPr="002E4D82">
        <w:rPr>
          <w:sz w:val="16"/>
        </w:rPr>
        <w:t xml:space="preserve">' reasoning to overrule the Internment Cases, the actual holding of the case is limited to modifying a post-removal-period detention statute, </w:t>
      </w:r>
      <w:r w:rsidRPr="00B85943">
        <w:rPr>
          <w:rStyle w:val="StyleBoldUnderline"/>
        </w:rPr>
        <w:t xml:space="preserve">and, even </w:t>
      </w:r>
      <w:r w:rsidRPr="008D70AF">
        <w:rPr>
          <w:rStyle w:val="StyleBoldUnderline"/>
          <w:highlight w:val="yellow"/>
        </w:rPr>
        <w:t xml:space="preserve">if applied broadly, does </w:t>
      </w:r>
      <w:r w:rsidRPr="008D70AF">
        <w:rPr>
          <w:rStyle w:val="Emphasis"/>
          <w:highlight w:val="yellow"/>
        </w:rPr>
        <w:t>not</w:t>
      </w:r>
      <w:r w:rsidRPr="008D70AF">
        <w:rPr>
          <w:rStyle w:val="StyleBoldUnderline"/>
          <w:highlight w:val="yellow"/>
        </w:rPr>
        <w:t xml:space="preserve"> </w:t>
      </w:r>
      <w:r w:rsidRPr="008D70AF">
        <w:rPr>
          <w:rStyle w:val="Emphasis"/>
          <w:highlight w:val="yellow"/>
        </w:rPr>
        <w:t>rule out the possibility of infinitely detaining</w:t>
      </w:r>
      <w:r w:rsidRPr="00B85943">
        <w:rPr>
          <w:rStyle w:val="StyleBoldUnderline"/>
        </w:rPr>
        <w:t xml:space="preserve"> "</w:t>
      </w:r>
      <w:proofErr w:type="spellStart"/>
      <w:r w:rsidRPr="00B85943">
        <w:rPr>
          <w:rStyle w:val="StyleBoldUnderline"/>
        </w:rPr>
        <w:t>specially</w:t>
      </w:r>
      <w:proofErr w:type="spellEnd"/>
      <w:r w:rsidRPr="00B85943">
        <w:rPr>
          <w:rStyle w:val="StyleBoldUnderline"/>
        </w:rPr>
        <w:t xml:space="preserve"> dangerous </w:t>
      </w:r>
      <w:r w:rsidRPr="008D70AF">
        <w:rPr>
          <w:rStyle w:val="StyleBoldUnderline"/>
          <w:highlight w:val="yellow"/>
        </w:rPr>
        <w:t>individuals</w:t>
      </w:r>
      <w:r w:rsidRPr="00B85943">
        <w:rPr>
          <w:rStyle w:val="StyleBoldUnderline"/>
        </w:rPr>
        <w:t>."</w:t>
      </w:r>
      <w:r w:rsidRPr="002E4D82">
        <w:rPr>
          <w:sz w:val="16"/>
        </w:rPr>
        <w:t xml:space="preserve">92 </w:t>
      </w:r>
      <w:proofErr w:type="spellStart"/>
      <w:r w:rsidRPr="00092D8D">
        <w:rPr>
          <w:sz w:val="16"/>
          <w:szCs w:val="16"/>
        </w:rPr>
        <w:t>Zadvydas</w:t>
      </w:r>
      <w:proofErr w:type="spellEnd"/>
      <w:r w:rsidRPr="00092D8D">
        <w:rPr>
          <w:sz w:val="16"/>
          <w:szCs w:val="16"/>
        </w:rPr>
        <w:t xml:space="preserve"> concerned a statute which allows the government to detain a deportable alien if it has not been able to secure the alien's removal during a 90-day statutory "removal period.93 The Court held that the statute implies a limit on the post-removal detention period, which the article interprets as an all-out ban on indefinite detentions of immigrants or citizens without due process.94 Factually, the </w:t>
      </w:r>
      <w:proofErr w:type="spellStart"/>
      <w:r w:rsidRPr="00092D8D">
        <w:rPr>
          <w:sz w:val="16"/>
          <w:szCs w:val="16"/>
        </w:rPr>
        <w:t>Zadvydas</w:t>
      </w:r>
      <w:proofErr w:type="spellEnd"/>
      <w:r w:rsidRPr="00092D8D">
        <w:rPr>
          <w:sz w:val="16"/>
          <w:szCs w:val="16"/>
        </w:rPr>
        <w:t xml:space="preserve"> statute applies to a procedurally narrower class of people than the Internment Orders (aliens adjudged to be deported versus aliens suspected of espionage) and appears to serve a less "urgent" purpose in "ensuring the appearance of aliens at future immigration proceedings" and "[p]</w:t>
      </w:r>
      <w:proofErr w:type="spellStart"/>
      <w:r w:rsidRPr="00092D8D">
        <w:rPr>
          <w:sz w:val="16"/>
          <w:szCs w:val="16"/>
        </w:rPr>
        <w:t>reventing</w:t>
      </w:r>
      <w:proofErr w:type="spellEnd"/>
      <w:r w:rsidRPr="00092D8D">
        <w:rPr>
          <w:sz w:val="16"/>
          <w:szCs w:val="16"/>
        </w:rPr>
        <w:t xml:space="preserve"> danger to the community.,95 Therefore, it may be argued that the two cases are not factually analogous. Even if they are, </w:t>
      </w:r>
      <w:proofErr w:type="spellStart"/>
      <w:r w:rsidRPr="00092D8D">
        <w:rPr>
          <w:sz w:val="16"/>
          <w:szCs w:val="16"/>
        </w:rPr>
        <w:t>Zadvydas</w:t>
      </w:r>
      <w:proofErr w:type="spellEnd"/>
      <w:r w:rsidRPr="00092D8D">
        <w:rPr>
          <w:sz w:val="16"/>
          <w:szCs w:val="16"/>
        </w:rPr>
        <w:t xml:space="preserve">' holding itself does not preclude the possibility of indefinitely detaining particularly dangerous individuals without due process.96 The Court set aside this particular exception to the general rule, stating that such detainment is constitutionally suspect.97 The </w:t>
      </w:r>
      <w:proofErr w:type="spellStart"/>
      <w:r w:rsidRPr="00092D8D">
        <w:rPr>
          <w:sz w:val="16"/>
          <w:szCs w:val="16"/>
        </w:rPr>
        <w:t>Zadvydas</w:t>
      </w:r>
      <w:proofErr w:type="spellEnd"/>
      <w:r w:rsidRPr="00092D8D">
        <w:rPr>
          <w:sz w:val="16"/>
          <w:szCs w:val="16"/>
        </w:rPr>
        <w:t xml:space="preserve"> statute did not target dangerous individuals, such as terrorists; therefore, it did not fit within the exception because it broadly applied to even the most innocuous tourist visa violators.98 In </w:t>
      </w:r>
      <w:proofErr w:type="spellStart"/>
      <w:r w:rsidRPr="00092D8D">
        <w:rPr>
          <w:sz w:val="16"/>
          <w:szCs w:val="16"/>
        </w:rPr>
        <w:t>Hirabayashi</w:t>
      </w:r>
      <w:proofErr w:type="spellEnd"/>
      <w:r w:rsidRPr="00092D8D">
        <w:rPr>
          <w:sz w:val="16"/>
          <w:szCs w:val="16"/>
        </w:rPr>
        <w:t xml:space="preserve"> and </w:t>
      </w:r>
      <w:proofErr w:type="spellStart"/>
      <w:r w:rsidRPr="00092D8D">
        <w:rPr>
          <w:sz w:val="16"/>
          <w:szCs w:val="16"/>
        </w:rPr>
        <w:t>Korematsu</w:t>
      </w:r>
      <w:proofErr w:type="spellEnd"/>
      <w:r w:rsidRPr="00092D8D">
        <w:rPr>
          <w:sz w:val="16"/>
          <w:szCs w:val="16"/>
        </w:rPr>
        <w:t>, the Court upheld the orders because the government, despite falsifying the evidence, convinced the Court that Japanese Americans and immigrants presented an acute danger to national security. Lastly,</w:t>
      </w:r>
      <w:r w:rsidRPr="002E4D82">
        <w:rPr>
          <w:sz w:val="16"/>
        </w:rPr>
        <w:t xml:space="preserve"> </w:t>
      </w:r>
      <w:proofErr w:type="spellStart"/>
      <w:r w:rsidRPr="003B4B78">
        <w:rPr>
          <w:rStyle w:val="StyleBoldUnderline"/>
        </w:rPr>
        <w:t>Zadvydas</w:t>
      </w:r>
      <w:proofErr w:type="spellEnd"/>
      <w:r w:rsidRPr="003B4B78">
        <w:rPr>
          <w:rStyle w:val="StyleBoldUnderline"/>
        </w:rPr>
        <w:t xml:space="preserve">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proofErr w:type="gramStart"/>
      <w:r w:rsidRPr="00090A45">
        <w:rPr>
          <w:rStyle w:val="StyleBoldUnderline"/>
        </w:rPr>
        <w:t>The</w:t>
      </w:r>
      <w:proofErr w:type="gramEnd"/>
      <w:r w:rsidRPr="00090A45">
        <w:rPr>
          <w:rStyle w:val="StyleBoldUnderline"/>
        </w:rPr>
        <w:t xml:space="preserve"> greatest evidence</w:t>
      </w:r>
      <w:r w:rsidRPr="003B4B78">
        <w:rPr>
          <w:rStyle w:val="StyleBoldUnderline"/>
        </w:rPr>
        <w:t xml:space="preserve">, however, </w:t>
      </w:r>
      <w:r w:rsidRPr="00090A45">
        <w:rPr>
          <w:rStyle w:val="StyleBoldUnderline"/>
        </w:rPr>
        <w:t xml:space="preserve">that </w:t>
      </w:r>
      <w:r w:rsidRPr="008D70AF">
        <w:rPr>
          <w:rStyle w:val="Emphasis"/>
          <w:highlight w:val="yellow"/>
        </w:rPr>
        <w:t>the Internment Cases are still live precedents</w:t>
      </w:r>
      <w:r w:rsidRPr="00090A45">
        <w:rPr>
          <w:rStyle w:val="StyleBoldUnderline"/>
        </w:rPr>
        <w:t xml:space="preserve"> is that </w:t>
      </w:r>
      <w:r w:rsidRPr="008D70AF">
        <w:rPr>
          <w:rStyle w:val="Emphasis"/>
          <w:highlight w:val="yellow"/>
        </w:rPr>
        <w:t>current cases still cite</w:t>
      </w:r>
      <w:r w:rsidRPr="00D15429">
        <w:rPr>
          <w:rStyle w:val="Emphasis"/>
        </w:rPr>
        <w:t xml:space="preserve"> to </w:t>
      </w:r>
      <w:r w:rsidRPr="008D70AF">
        <w:rPr>
          <w:rStyle w:val="Emphasis"/>
          <w:highlight w:val="yellow"/>
        </w:rPr>
        <w:t>them</w:t>
      </w:r>
      <w:r w:rsidRPr="00D15429">
        <w:rPr>
          <w:rStyle w:val="StyleBoldUnderline"/>
        </w:rPr>
        <w:t>.</w:t>
      </w:r>
      <w:r w:rsidRPr="002E4D82">
        <w:rPr>
          <w:sz w:val="16"/>
        </w:rPr>
        <w:t xml:space="preserve"> Ninth Circuit decision Johnson v. State of California 99 cited to </w:t>
      </w:r>
      <w:proofErr w:type="spellStart"/>
      <w:r w:rsidRPr="002E4D82">
        <w:rPr>
          <w:sz w:val="16"/>
        </w:rPr>
        <w:t>Hirabayashi</w:t>
      </w:r>
      <w:proofErr w:type="spellEnd"/>
      <w:r w:rsidRPr="002E4D82">
        <w:rPr>
          <w:sz w:val="16"/>
        </w:rPr>
        <w:t xml:space="preserve"> on February 25, 2003, and </w:t>
      </w:r>
      <w:r w:rsidRPr="00D15429">
        <w:rPr>
          <w:rStyle w:val="StyleBoldUnderline"/>
        </w:rPr>
        <w:t xml:space="preserve">American Federation of Government Employees (AFL-CIO) v. United States referred to </w:t>
      </w:r>
      <w:proofErr w:type="spellStart"/>
      <w:r w:rsidRPr="00D15429">
        <w:rPr>
          <w:rStyle w:val="StyleBoldUnderline"/>
        </w:rPr>
        <w:t>Korematsu</w:t>
      </w:r>
      <w:proofErr w:type="spellEnd"/>
      <w:r w:rsidRPr="00D15429">
        <w:rPr>
          <w:rStyle w:val="StyleBoldUnderline"/>
        </w:rPr>
        <w:t xml:space="preserve"> on March 29, 2002</w:t>
      </w:r>
      <w:r w:rsidRPr="002E4D82">
        <w:rPr>
          <w:sz w:val="16"/>
        </w:rPr>
        <w:t xml:space="preserve">.0° Both cases used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90A45">
        <w:rPr>
          <w:rStyle w:val="Emphasis"/>
        </w:rPr>
        <w:t>The</w:t>
      </w:r>
      <w:r w:rsidRPr="00F65B11">
        <w:rPr>
          <w:rStyle w:val="Emphasis"/>
        </w:rPr>
        <w:t xml:space="preserve"> recalcitrant </w:t>
      </w:r>
      <w:r w:rsidRPr="00090A45">
        <w:rPr>
          <w:rStyle w:val="Emphasis"/>
        </w:rPr>
        <w:t xml:space="preserve">position that </w:t>
      </w:r>
      <w:r w:rsidRPr="008D70AF">
        <w:rPr>
          <w:rStyle w:val="Emphasis"/>
          <w:highlight w:val="yellow"/>
        </w:rPr>
        <w:t>this justification occupies in</w:t>
      </w:r>
      <w:r w:rsidRPr="00F65B11">
        <w:rPr>
          <w:rStyle w:val="Emphasis"/>
        </w:rPr>
        <w:t xml:space="preserve"> Supreme Court </w:t>
      </w:r>
      <w:r w:rsidRPr="008D70AF">
        <w:rPr>
          <w:rStyle w:val="Emphasis"/>
          <w:highlight w:val="yellow"/>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proofErr w:type="spellStart"/>
      <w:r w:rsidRPr="008D70AF">
        <w:rPr>
          <w:rStyle w:val="Emphasis"/>
          <w:highlight w:val="yellow"/>
        </w:rPr>
        <w:t>Korematsu</w:t>
      </w:r>
      <w:proofErr w:type="spellEnd"/>
      <w:r w:rsidRPr="00090A45">
        <w:rPr>
          <w:rStyle w:val="Emphasis"/>
        </w:rPr>
        <w:t xml:space="preserve"> and </w:t>
      </w:r>
      <w:proofErr w:type="spellStart"/>
      <w:r w:rsidRPr="00090A45">
        <w:rPr>
          <w:rStyle w:val="Emphasis"/>
        </w:rPr>
        <w:t>Hirabayashi</w:t>
      </w:r>
      <w:proofErr w:type="spellEnd"/>
      <w:r w:rsidRPr="003B4B78">
        <w:rPr>
          <w:rStyle w:val="Emphasis"/>
        </w:rPr>
        <w:t xml:space="preserve"> may </w:t>
      </w:r>
      <w:r w:rsidRPr="008D70AF">
        <w:rPr>
          <w:rStyle w:val="Emphasis"/>
          <w:highlight w:val="yellow"/>
        </w:rPr>
        <w:t>offer</w:t>
      </w:r>
      <w:r w:rsidRPr="00F65B11">
        <w:rPr>
          <w:rStyle w:val="Emphasis"/>
        </w:rPr>
        <w:t xml:space="preserve"> virtually </w:t>
      </w:r>
      <w:r w:rsidRPr="008D70AF">
        <w:rPr>
          <w:rStyle w:val="Emphasis"/>
          <w:highlight w:val="yellow"/>
        </w:rPr>
        <w:t>unlimited deference</w:t>
      </w:r>
      <w:r w:rsidRPr="00090A45">
        <w:rPr>
          <w:b/>
          <w:u w:val="single"/>
        </w:rPr>
        <w:t xml:space="preserve"> to the government in its efforts to maintain national security in times of war.</w:t>
      </w:r>
      <w:r w:rsidRPr="002E4D82">
        <w:rPr>
          <w:sz w:val="16"/>
        </w:rPr>
        <w:t xml:space="preserve"> </w:t>
      </w:r>
      <w:proofErr w:type="spellStart"/>
      <w:r w:rsidRPr="002E4D82">
        <w:rPr>
          <w:sz w:val="16"/>
        </w:rPr>
        <w:t>Hirabayashi</w:t>
      </w:r>
      <w:proofErr w:type="spellEnd"/>
      <w:r w:rsidRPr="002E4D82">
        <w:rPr>
          <w:sz w:val="16"/>
        </w:rPr>
        <w:t xml:space="preserve"> (upon which </w:t>
      </w:r>
      <w:proofErr w:type="spellStart"/>
      <w:r w:rsidRPr="00F65B11">
        <w:rPr>
          <w:rStyle w:val="StyleBoldUnderline"/>
        </w:rPr>
        <w:t>Korematsu</w:t>
      </w:r>
      <w:proofErr w:type="spellEnd"/>
      <w:r w:rsidRPr="002E4D82">
        <w:rPr>
          <w:sz w:val="16"/>
        </w:rPr>
        <w:t xml:space="preserve"> based its analysis) </w:t>
      </w:r>
      <w:r w:rsidRPr="00F65B11">
        <w:rPr>
          <w:rStyle w:val="StyleBoldUnderline"/>
        </w:rPr>
        <w:t xml:space="preserve">characterized the war power of the federal government as the "power to wage war successfully" that "extends to every matter so related to war as substantially to affect its conduct, and embraces every phase of the national </w:t>
      </w:r>
      <w:proofErr w:type="gramStart"/>
      <w:r w:rsidRPr="00F65B11">
        <w:rPr>
          <w:rStyle w:val="StyleBoldUnderline"/>
        </w:rPr>
        <w:t>defense</w:t>
      </w:r>
      <w:r w:rsidRPr="002E4D82">
        <w:rPr>
          <w:sz w:val="16"/>
        </w:rPr>
        <w:t>[</w:t>
      </w:r>
      <w:proofErr w:type="gramEnd"/>
      <w:r w:rsidRPr="002E4D82">
        <w:rPr>
          <w:sz w:val="16"/>
        </w:rPr>
        <w:t xml:space="preserve">.]"'103 </w:t>
      </w:r>
      <w:r w:rsidRPr="008D70AF">
        <w:rPr>
          <w:rStyle w:val="StyleBoldUnderline"/>
          <w:highlight w:val="yellow"/>
        </w:rPr>
        <w:t xml:space="preserve">By </w:t>
      </w:r>
      <w:r w:rsidRPr="008D70AF">
        <w:rPr>
          <w:rStyle w:val="Emphasis"/>
          <w:highlight w:val="yellow"/>
        </w:rPr>
        <w:t>approving</w:t>
      </w:r>
      <w:r w:rsidRPr="00090A45">
        <w:rPr>
          <w:rStyle w:val="Emphasis"/>
        </w:rPr>
        <w:t xml:space="preserve"> the </w:t>
      </w:r>
      <w:r w:rsidRPr="008D70AF">
        <w:rPr>
          <w:rStyle w:val="Emphasis"/>
          <w:highlight w:val="yellow"/>
        </w:rPr>
        <w:t>wholesale detainment</w:t>
      </w:r>
      <w:r w:rsidRPr="00090A45">
        <w:rPr>
          <w:rStyle w:val="Emphasis"/>
        </w:rPr>
        <w:t xml:space="preserve"> of an entire ethnic group</w:t>
      </w:r>
      <w:r w:rsidRPr="00F65B11">
        <w:rPr>
          <w:rStyle w:val="StyleBoldUnderline"/>
        </w:rPr>
        <w:t xml:space="preserve"> in order to prevent potential sabotage, </w:t>
      </w:r>
      <w:r w:rsidRPr="008D70AF">
        <w:rPr>
          <w:rStyle w:val="Emphasis"/>
          <w:highlight w:val="yellow"/>
        </w:rPr>
        <w:t>the Court provided the go</w:t>
      </w:r>
      <w:r w:rsidRPr="00090A45">
        <w:rPr>
          <w:rStyle w:val="Emphasis"/>
        </w:rPr>
        <w:t xml:space="preserve">vernment </w:t>
      </w:r>
      <w:r w:rsidRPr="008D70AF">
        <w:rPr>
          <w:rStyle w:val="Emphasis"/>
          <w:highlight w:val="yellow"/>
        </w:rPr>
        <w:t>a very wide berth in determining</w:t>
      </w:r>
      <w:r w:rsidRPr="00F65B11">
        <w:rPr>
          <w:rStyle w:val="Emphasis"/>
        </w:rPr>
        <w:t xml:space="preserve"> the </w:t>
      </w:r>
      <w:proofErr w:type="spellStart"/>
      <w:r w:rsidRPr="00F65B11">
        <w:rPr>
          <w:rStyle w:val="Emphasis"/>
        </w:rPr>
        <w:t>neccesary</w:t>
      </w:r>
      <w:proofErr w:type="spellEnd"/>
      <w:r w:rsidRPr="00F65B11">
        <w:rPr>
          <w:rStyle w:val="Emphasis"/>
        </w:rPr>
        <w:t xml:space="preserve"> </w:t>
      </w:r>
      <w:r w:rsidRPr="00090A45">
        <w:rPr>
          <w:rStyle w:val="Emphasis"/>
        </w:rPr>
        <w:t>actions</w:t>
      </w:r>
      <w:r w:rsidRPr="00090A45">
        <w:rPr>
          <w:rStyle w:val="StyleBoldUnderline"/>
        </w:rPr>
        <w:t xml:space="preserve"> in waging</w:t>
      </w:r>
      <w:r w:rsidRPr="00F65B11">
        <w:rPr>
          <w:rStyle w:val="StyleBoldUnderline"/>
        </w:rPr>
        <w:t xml:space="preserve"> a successful </w:t>
      </w:r>
      <w:r w:rsidRPr="00090A45">
        <w:rPr>
          <w:rStyle w:val="StyleBoldUnderline"/>
        </w:rPr>
        <w:t>war</w:t>
      </w:r>
      <w:r w:rsidRPr="00090A45">
        <w:rPr>
          <w:sz w:val="16"/>
        </w:rPr>
        <w:t xml:space="preserve">. </w:t>
      </w:r>
      <w:r w:rsidRPr="00090A45">
        <w:rPr>
          <w:rStyle w:val="StyleBoldUnderline"/>
        </w:rPr>
        <w:t>Such a precedent</w:t>
      </w:r>
      <w:r w:rsidRPr="00F65B11">
        <w:rPr>
          <w:rStyle w:val="StyleBoldUnderline"/>
        </w:rPr>
        <w:t xml:space="preserve"> ostensibly </w:t>
      </w:r>
      <w:r w:rsidRPr="00090A45">
        <w:rPr>
          <w:rStyle w:val="StyleBoldUnderline"/>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 xml:space="preserve">renders </w:t>
      </w:r>
      <w:proofErr w:type="spellStart"/>
      <w:r w:rsidRPr="00F65B11">
        <w:rPr>
          <w:rStyle w:val="StyleBoldUnderline"/>
        </w:rPr>
        <w:t>Hirabayashi</w:t>
      </w:r>
      <w:proofErr w:type="spellEnd"/>
      <w:r w:rsidRPr="00F65B11">
        <w:rPr>
          <w:rStyle w:val="StyleBoldUnderline"/>
        </w:rPr>
        <w:t xml:space="preserve"> and </w:t>
      </w:r>
      <w:proofErr w:type="spellStart"/>
      <w:r w:rsidRPr="00F65B11">
        <w:rPr>
          <w:rStyle w:val="StyleBoldUnderline"/>
        </w:rPr>
        <w:t>Korematsu</w:t>
      </w:r>
      <w:proofErr w:type="spellEnd"/>
      <w:r w:rsidRPr="00F65B11">
        <w:rPr>
          <w:rStyle w:val="StyleBoldUnderline"/>
        </w:rPr>
        <w:t xml:space="preserve"> applicable.</w:t>
      </w:r>
      <w:r w:rsidRPr="002E4D82">
        <w:rPr>
          <w:sz w:val="12"/>
        </w:rPr>
        <w:t>¶</w:t>
      </w:r>
      <w:r w:rsidRPr="002E4D82">
        <w:rPr>
          <w:sz w:val="16"/>
        </w:rPr>
        <w:t xml:space="preserve"> </w:t>
      </w:r>
      <w:r w:rsidRPr="008D70AF">
        <w:rPr>
          <w:rStyle w:val="StyleBoldUnderline"/>
          <w:highlight w:val="yellow"/>
        </w:rPr>
        <w:t>The gov</w:t>
      </w:r>
      <w:r w:rsidRPr="00092D8D">
        <w:rPr>
          <w:rStyle w:val="StyleBoldUnderline"/>
        </w:rPr>
        <w:t xml:space="preserve">ernment </w:t>
      </w:r>
      <w:r w:rsidRPr="008D70AF">
        <w:rPr>
          <w:rStyle w:val="StyleBoldUnderline"/>
          <w:highlight w:val="yellow"/>
        </w:rPr>
        <w:t xml:space="preserve">has </w:t>
      </w:r>
      <w:r w:rsidRPr="008D70AF">
        <w:rPr>
          <w:rStyle w:val="StyleBoldUnderline"/>
          <w:highlight w:val="yellow"/>
        </w:rPr>
        <w:lastRenderedPageBreak/>
        <w:t>already crept toward the direction predicted by</w:t>
      </w:r>
      <w:r w:rsidRPr="00F65B11">
        <w:rPr>
          <w:rStyle w:val="StyleBoldUnderline"/>
        </w:rPr>
        <w:t xml:space="preserve"> the </w:t>
      </w:r>
      <w:r w:rsidRPr="008D70AF">
        <w:rPr>
          <w:rStyle w:val="StyleBoldUnderline"/>
          <w:highlight w:val="yellow"/>
        </w:rPr>
        <w:t>Internment</w:t>
      </w:r>
      <w:r w:rsidRPr="00F65B11">
        <w:rPr>
          <w:rStyle w:val="StyleBoldUnderline"/>
        </w:rPr>
        <w:t xml:space="preserve"> Cases.</w:t>
      </w:r>
      <w:r w:rsidRPr="002E4D82">
        <w:rPr>
          <w:sz w:val="16"/>
        </w:rPr>
        <w:t xml:space="preserve"> Prior to </w:t>
      </w:r>
      <w:proofErr w:type="spellStart"/>
      <w:r w:rsidRPr="002E4D82">
        <w:rPr>
          <w:sz w:val="16"/>
        </w:rPr>
        <w:t>Hamdi</w:t>
      </w:r>
      <w:proofErr w:type="spellEnd"/>
      <w:r w:rsidRPr="002E4D82">
        <w:rPr>
          <w:sz w:val="16"/>
        </w:rPr>
        <w:t xml:space="preserve"> and Padilla, Congress passed a joint resolution empowering the President to take all "necessary and appropriate" measures to prevent any future acts of terrorism against the United States.105 </w:t>
      </w:r>
      <w:proofErr w:type="spellStart"/>
      <w:r w:rsidRPr="00F65B11">
        <w:rPr>
          <w:rStyle w:val="StyleBoldUnderline"/>
        </w:rPr>
        <w:t>Hamdi</w:t>
      </w:r>
      <w:proofErr w:type="spellEnd"/>
      <w:r w:rsidRPr="00F65B11">
        <w:rPr>
          <w:rStyle w:val="StyleBoldUnderline"/>
        </w:rPr>
        <w:t xml:space="preserve">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w:t>
      </w:r>
      <w:proofErr w:type="spellStart"/>
      <w:r w:rsidRPr="002E4D82">
        <w:rPr>
          <w:sz w:val="16"/>
        </w:rPr>
        <w:t>Hamdi</w:t>
      </w:r>
      <w:proofErr w:type="spellEnd"/>
      <w:r w:rsidRPr="002E4D82">
        <w:rPr>
          <w:sz w:val="16"/>
        </w:rPr>
        <w:t xml:space="preserve"> and </w:t>
      </w:r>
      <w:proofErr w:type="spellStart"/>
      <w:r w:rsidRPr="002E4D82">
        <w:rPr>
          <w:sz w:val="16"/>
        </w:rPr>
        <w:t>Hirabayashi</w:t>
      </w:r>
      <w:proofErr w:type="spellEnd"/>
      <w:r w:rsidRPr="002E4D82">
        <w:rPr>
          <w:sz w:val="16"/>
        </w:rPr>
        <w:t xml:space="preserve"> cite to Ex parte </w:t>
      </w:r>
      <w:proofErr w:type="spellStart"/>
      <w:r w:rsidRPr="002E4D82">
        <w:rPr>
          <w:sz w:val="16"/>
        </w:rPr>
        <w:t>Quirin</w:t>
      </w:r>
      <w:proofErr w:type="spellEnd"/>
      <w:r w:rsidRPr="002E4D82">
        <w:rPr>
          <w:sz w:val="16"/>
        </w:rPr>
        <w:t xml:space="preserve"> ("</w:t>
      </w:r>
      <w:proofErr w:type="spellStart"/>
      <w:r w:rsidRPr="002E4D82">
        <w:rPr>
          <w:sz w:val="16"/>
        </w:rPr>
        <w:t>Quirin</w:t>
      </w:r>
      <w:proofErr w:type="spellEnd"/>
      <w:r w:rsidRPr="002E4D82">
        <w:rPr>
          <w:sz w:val="16"/>
        </w:rPr>
        <w:t xml:space="preserve">"), a case involving the due process rights of German saboteurs caught on American soil, to derive the broad authority given to the President during times of war.'07 Although </w:t>
      </w:r>
      <w:proofErr w:type="spellStart"/>
      <w:r w:rsidRPr="002E4D82">
        <w:rPr>
          <w:sz w:val="16"/>
        </w:rPr>
        <w:t>Hamdi</w:t>
      </w:r>
      <w:proofErr w:type="spellEnd"/>
      <w:r w:rsidRPr="002E4D82">
        <w:rPr>
          <w:sz w:val="16"/>
        </w:rPr>
        <w:t xml:space="preserve"> paid lip service to the idea that executive wartime authority is not unlimited</w:t>
      </w:r>
      <w:proofErr w:type="gramStart"/>
      <w:r w:rsidRPr="002E4D82">
        <w:rPr>
          <w:sz w:val="16"/>
        </w:rPr>
        <w:t>,108</w:t>
      </w:r>
      <w:proofErr w:type="gramEnd"/>
      <w:r w:rsidRPr="002E4D82">
        <w:rPr>
          <w:sz w:val="16"/>
        </w:rPr>
        <w:t xml:space="preserve"> it also stated, "the Constitution does not specifically contemplate any role for courts in the conduct of war, or in foreign policy generally."'109</w:t>
      </w:r>
      <w:r w:rsidRPr="002E4D82">
        <w:rPr>
          <w:sz w:val="12"/>
        </w:rPr>
        <w:t>¶</w:t>
      </w:r>
      <w:r w:rsidRPr="002E4D82">
        <w:rPr>
          <w:sz w:val="16"/>
        </w:rPr>
        <w:t xml:space="preserve"> </w:t>
      </w:r>
      <w:proofErr w:type="gramStart"/>
      <w:r w:rsidRPr="00F65B11">
        <w:rPr>
          <w:rStyle w:val="StyleBoldUnderline"/>
        </w:rPr>
        <w:t>Even</w:t>
      </w:r>
      <w:proofErr w:type="gramEnd"/>
      <w:r w:rsidRPr="00F65B11">
        <w:rPr>
          <w:rStyle w:val="StyleBoldUnderline"/>
        </w:rPr>
        <w:t xml:space="preserve">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w:t>
      </w:r>
      <w:proofErr w:type="spellStart"/>
      <w:r w:rsidRPr="00F65B11">
        <w:rPr>
          <w:rStyle w:val="StyleBoldUnderline"/>
        </w:rPr>
        <w:t>Korematsu</w:t>
      </w:r>
      <w:proofErr w:type="spellEnd"/>
      <w:r w:rsidRPr="00F65B11">
        <w:rPr>
          <w:rStyle w:val="StyleBoldUnderline"/>
        </w:rPr>
        <w:t xml:space="preserve"> </w:t>
      </w:r>
      <w:proofErr w:type="spellStart"/>
      <w:r w:rsidRPr="00F65B11">
        <w:rPr>
          <w:rStyle w:val="StyleBoldUnderline"/>
        </w:rPr>
        <w:t>coram</w:t>
      </w:r>
      <w:proofErr w:type="spellEnd"/>
      <w:r w:rsidRPr="00F65B11">
        <w:rPr>
          <w:rStyle w:val="StyleBoldUnderline"/>
        </w:rPr>
        <w:t xml:space="preserve"> </w:t>
      </w:r>
      <w:proofErr w:type="spellStart"/>
      <w:r w:rsidRPr="00F65B11">
        <w:rPr>
          <w:rStyle w:val="StyleBoldUnderline"/>
        </w:rPr>
        <w:t>nobis</w:t>
      </w:r>
      <w:proofErr w:type="spellEnd"/>
      <w:r w:rsidRPr="00F65B11">
        <w:rPr>
          <w:rStyle w:val="StyleBoldUnderline"/>
        </w:rPr>
        <w:t xml:space="preserve">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w:t>
      </w:r>
      <w:proofErr w:type="spellStart"/>
      <w:r w:rsidRPr="002E4D82">
        <w:rPr>
          <w:sz w:val="16"/>
        </w:rPr>
        <w:t>Korematsu</w:t>
      </w:r>
      <w:proofErr w:type="spellEnd"/>
      <w:r w:rsidRPr="002E4D82">
        <w:rPr>
          <w:sz w:val="16"/>
        </w:rPr>
        <w:t xml:space="preserve"> was convicted.' 2 The government may have characterized this approval as an isolated incident that was repealed in 1976</w:t>
      </w:r>
      <w:proofErr w:type="gramStart"/>
      <w:r w:rsidRPr="002E4D82">
        <w:rPr>
          <w:sz w:val="16"/>
        </w:rPr>
        <w:t>,13</w:t>
      </w:r>
      <w:proofErr w:type="gramEnd"/>
      <w:r w:rsidRPr="002E4D82">
        <w:rPr>
          <w:sz w:val="16"/>
        </w:rPr>
        <w:t xml:space="preserve"> but </w:t>
      </w:r>
      <w:proofErr w:type="spellStart"/>
      <w:r w:rsidRPr="002E4D82">
        <w:rPr>
          <w:sz w:val="16"/>
        </w:rPr>
        <w:t>Hamdi</w:t>
      </w:r>
      <w:proofErr w:type="spellEnd"/>
      <w:r w:rsidRPr="002E4D82">
        <w:rPr>
          <w:sz w:val="16"/>
        </w:rPr>
        <w:t xml:space="preserve"> and Padilla subsequently refuted any notion that </w:t>
      </w:r>
      <w:proofErr w:type="spellStart"/>
      <w:r w:rsidRPr="002E4D82">
        <w:rPr>
          <w:sz w:val="16"/>
        </w:rPr>
        <w:t>occurences</w:t>
      </w:r>
      <w:proofErr w:type="spellEnd"/>
      <w:r w:rsidRPr="002E4D82">
        <w:rPr>
          <w:sz w:val="16"/>
        </w:rPr>
        <w:t xml:space="preserve">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8D70AF">
        <w:rPr>
          <w:b/>
          <w:highlight w:val="yellow"/>
          <w:u w:val="single"/>
        </w:rPr>
        <w:t>The</w:t>
      </w:r>
      <w:r w:rsidRPr="00092D8D">
        <w:rPr>
          <w:b/>
          <w:u w:val="single"/>
        </w:rPr>
        <w:t xml:space="preserve"> </w:t>
      </w:r>
      <w:r w:rsidRPr="00092D8D">
        <w:rPr>
          <w:rStyle w:val="Emphasis"/>
        </w:rPr>
        <w:t xml:space="preserve">broad presidential </w:t>
      </w:r>
      <w:r w:rsidRPr="008D70AF">
        <w:rPr>
          <w:rStyle w:val="Emphasis"/>
          <w:highlight w:val="yellow"/>
        </w:rPr>
        <w:t>war</w:t>
      </w:r>
      <w:r w:rsidRPr="00092D8D">
        <w:rPr>
          <w:rStyle w:val="Emphasis"/>
        </w:rPr>
        <w:t xml:space="preserve"> authority </w:t>
      </w:r>
      <w:r w:rsidRPr="008D70AF">
        <w:rPr>
          <w:rStyle w:val="Emphasis"/>
          <w:highlight w:val="yellow"/>
        </w:rPr>
        <w:t>precedent</w:t>
      </w:r>
      <w:r w:rsidRPr="008D70AF">
        <w:rPr>
          <w:b/>
          <w:highlight w:val="yellow"/>
          <w:u w:val="single"/>
        </w:rPr>
        <w:t xml:space="preserve"> established</w:t>
      </w:r>
      <w:r w:rsidRPr="00087D6F">
        <w:rPr>
          <w:b/>
          <w:u w:val="single"/>
        </w:rPr>
        <w:t xml:space="preserve"> in the Internment Cases appears to act as an all-purpose compelling government interest, which </w:t>
      </w:r>
      <w:r w:rsidRPr="008D70AF">
        <w:rPr>
          <w:b/>
          <w:highlight w:val="yellow"/>
          <w:u w:val="single"/>
        </w:rPr>
        <w:t xml:space="preserve">may </w:t>
      </w:r>
      <w:r w:rsidRPr="008D70AF">
        <w:rPr>
          <w:rStyle w:val="Emphasis"/>
          <w:highlight w:val="yellow"/>
        </w:rPr>
        <w:t>allow the gove</w:t>
      </w:r>
      <w:r w:rsidRPr="00092D8D">
        <w:rPr>
          <w:rStyle w:val="Emphasis"/>
        </w:rPr>
        <w:t xml:space="preserve">rnment </w:t>
      </w:r>
      <w:r w:rsidRPr="008D70AF">
        <w:rPr>
          <w:rStyle w:val="Emphasis"/>
          <w:highlight w:val="yellow"/>
        </w:rPr>
        <w:t>to</w:t>
      </w:r>
      <w:r w:rsidRPr="00087D6F">
        <w:rPr>
          <w:rStyle w:val="Emphasis"/>
        </w:rPr>
        <w:t xml:space="preserve"> openly </w:t>
      </w:r>
      <w:r w:rsidRPr="008D70AF">
        <w:rPr>
          <w:rStyle w:val="Emphasis"/>
          <w:highlight w:val="yellow"/>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accessible precedents, the government may openly profile suspect groups by entirely quashing the equal protection issue. </w:t>
      </w:r>
      <w:r w:rsidRPr="00087D6F">
        <w:rPr>
          <w:rStyle w:val="StyleBoldUnderline"/>
        </w:rPr>
        <w:t xml:space="preserve">Even if the government bases its correlations off of unreliable research tainted with racial prejudice, as long as the Court is unaware of these transgressions, the government can argue in the vein of </w:t>
      </w:r>
      <w:proofErr w:type="spellStart"/>
      <w:r w:rsidRPr="00087D6F">
        <w:rPr>
          <w:rStyle w:val="StyleBoldUnderline"/>
        </w:rPr>
        <w:t>Hirabayashi</w:t>
      </w:r>
      <w:proofErr w:type="spellEnd"/>
      <w:r w:rsidRPr="00087D6F">
        <w:rPr>
          <w:rStyle w:val="StyleBoldUnderline"/>
        </w:rPr>
        <w:t xml:space="preserve"> that such classifications are logically related to preserving national security.</w:t>
      </w:r>
      <w:r w:rsidRPr="002E4D82">
        <w:rPr>
          <w:sz w:val="16"/>
        </w:rPr>
        <w:t xml:space="preserve"> Though neither </w:t>
      </w:r>
      <w:proofErr w:type="spellStart"/>
      <w:r w:rsidRPr="002E4D82">
        <w:rPr>
          <w:sz w:val="16"/>
        </w:rPr>
        <w:t>Hamdi</w:t>
      </w:r>
      <w:proofErr w:type="spellEnd"/>
      <w:r w:rsidRPr="002E4D82">
        <w:rPr>
          <w:sz w:val="16"/>
        </w:rPr>
        <w:t xml:space="preserve"> nor Padilla involved an equal protection issue, their deference to government war authority foreshadows a </w:t>
      </w:r>
      <w:proofErr w:type="spellStart"/>
      <w:r w:rsidRPr="002E4D82">
        <w:rPr>
          <w:sz w:val="16"/>
        </w:rPr>
        <w:t>Hirabayashi</w:t>
      </w:r>
      <w:proofErr w:type="spellEnd"/>
      <w:r w:rsidRPr="002E4D82">
        <w:rPr>
          <w:sz w:val="16"/>
        </w:rPr>
        <w:t xml:space="preserve"> extension of that authority to facially racial classifications.</w:t>
      </w:r>
      <w:r w:rsidRPr="002E4D82">
        <w:rPr>
          <w:sz w:val="12"/>
        </w:rPr>
        <w:t>¶</w:t>
      </w:r>
      <w:r w:rsidRPr="002E4D82">
        <w:rPr>
          <w:sz w:val="16"/>
        </w:rPr>
        <w:t xml:space="preserve"> </w:t>
      </w:r>
      <w:proofErr w:type="gramStart"/>
      <w:r w:rsidRPr="002E4D82">
        <w:rPr>
          <w:sz w:val="16"/>
        </w:rPr>
        <w:t>One</w:t>
      </w:r>
      <w:proofErr w:type="gramEnd"/>
      <w:r w:rsidRPr="002E4D82">
        <w:rPr>
          <w:sz w:val="16"/>
        </w:rPr>
        <w:t xml:space="preserv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w:t>
      </w:r>
      <w:proofErr w:type="spellStart"/>
      <w:r w:rsidRPr="002E4D82">
        <w:rPr>
          <w:sz w:val="16"/>
        </w:rPr>
        <w:t>Adarand</w:t>
      </w:r>
      <w:proofErr w:type="spellEnd"/>
      <w:r w:rsidRPr="002E4D82">
        <w:rPr>
          <w:sz w:val="16"/>
        </w:rPr>
        <w:t xml:space="preserve"> Constructors, Inc. v. Pena referred to </w:t>
      </w:r>
      <w:proofErr w:type="spellStart"/>
      <w:r w:rsidRPr="002E4D82">
        <w:rPr>
          <w:sz w:val="16"/>
        </w:rPr>
        <w:t>Korematsu</w:t>
      </w:r>
      <w:proofErr w:type="spellEnd"/>
      <w:r w:rsidRPr="002E4D82">
        <w:rPr>
          <w:sz w:val="16"/>
        </w:rPr>
        <w:t xml:space="preserve"> and </w:t>
      </w:r>
      <w:proofErr w:type="spellStart"/>
      <w:r w:rsidRPr="002E4D82">
        <w:rPr>
          <w:sz w:val="16"/>
        </w:rPr>
        <w:t>Hirabayashi</w:t>
      </w:r>
      <w:proofErr w:type="spellEnd"/>
      <w:r w:rsidRPr="002E4D82">
        <w:rPr>
          <w:sz w:val="16"/>
        </w:rPr>
        <w:t xml:space="preserve"> in delineating its standard of heightened scrutiny, confirming that the two previous cases did, in fact, employ some version of strict scrutiny at the time.1"5 Furthermore, </w:t>
      </w:r>
      <w:proofErr w:type="spellStart"/>
      <w:r w:rsidRPr="002E4D82">
        <w:rPr>
          <w:sz w:val="16"/>
        </w:rPr>
        <w:t>Adarand</w:t>
      </w:r>
      <w:proofErr w:type="spellEnd"/>
      <w:r w:rsidRPr="002E4D82">
        <w:rPr>
          <w:sz w:val="16"/>
        </w:rPr>
        <w:t xml:space="preserve"> explicitly rejected the long- held notion that "strict scrutiny is strict in theory, and fatal in fact," which although more of an academic characterization, highlights the </w:t>
      </w:r>
      <w:proofErr w:type="spellStart"/>
      <w:r w:rsidRPr="002E4D82">
        <w:rPr>
          <w:sz w:val="16"/>
        </w:rPr>
        <w:t>surmountability</w:t>
      </w:r>
      <w:proofErr w:type="spellEnd"/>
      <w:r w:rsidRPr="002E4D82">
        <w:rPr>
          <w:sz w:val="16"/>
        </w:rPr>
        <w:t xml:space="preserve">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8D70AF">
        <w:rPr>
          <w:b/>
          <w:highlight w:val="yellow"/>
          <w:u w:val="single"/>
        </w:rPr>
        <w:t>there is</w:t>
      </w:r>
      <w:r w:rsidRPr="00087D6F">
        <w:rPr>
          <w:b/>
          <w:u w:val="single"/>
        </w:rPr>
        <w:t xml:space="preserve"> always </w:t>
      </w:r>
      <w:r w:rsidRPr="008D70AF">
        <w:rPr>
          <w:b/>
          <w:highlight w:val="yellow"/>
          <w:u w:val="single"/>
        </w:rPr>
        <w:t xml:space="preserve">the possibility of a Court resorting to </w:t>
      </w:r>
      <w:proofErr w:type="spellStart"/>
      <w:r w:rsidRPr="008D70AF">
        <w:rPr>
          <w:b/>
          <w:highlight w:val="yellow"/>
          <w:u w:val="single"/>
        </w:rPr>
        <w:t>Korematsu's</w:t>
      </w:r>
      <w:proofErr w:type="spellEnd"/>
      <w:r w:rsidRPr="008D70AF">
        <w:rPr>
          <w:b/>
          <w:highlight w:val="yellow"/>
          <w:u w:val="single"/>
        </w:rPr>
        <w:t xml:space="preserve"> "balancing out"</w:t>
      </w:r>
      <w:r w:rsidRPr="00087D6F">
        <w:rPr>
          <w:b/>
          <w:u w:val="single"/>
        </w:rPr>
        <w:t xml:space="preserve"> of the narrow tailoring requirement </w:t>
      </w:r>
      <w:r w:rsidRPr="008D70AF">
        <w:rPr>
          <w:b/>
          <w:highlight w:val="yellow"/>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8D70AF">
        <w:rPr>
          <w:rStyle w:val="Emphasis"/>
          <w:highlight w:val="yellow"/>
        </w:rPr>
        <w:t>no precedent explicitly bars uses of the Internment Cases</w:t>
      </w:r>
      <w:r w:rsidRPr="008D70AF">
        <w:rPr>
          <w:b/>
          <w:highlight w:val="yellow"/>
          <w:u w:val="single"/>
        </w:rPr>
        <w:t>, and</w:t>
      </w:r>
      <w:r w:rsidRPr="008D70AF">
        <w:rPr>
          <w:sz w:val="16"/>
          <w:highlight w:val="yellow"/>
        </w:rPr>
        <w:t xml:space="preserve"> </w:t>
      </w:r>
      <w:r w:rsidRPr="008D70AF">
        <w:rPr>
          <w:rStyle w:val="Emphasis"/>
          <w:highlight w:val="yellow"/>
        </w:rPr>
        <w:t xml:space="preserve">in </w:t>
      </w:r>
      <w:r w:rsidRPr="008067A4">
        <w:rPr>
          <w:rStyle w:val="Emphasis"/>
        </w:rPr>
        <w:t xml:space="preserve">the </w:t>
      </w:r>
      <w:r w:rsidRPr="008D70AF">
        <w:rPr>
          <w:rStyle w:val="Emphasis"/>
          <w:highlight w:val="yellow"/>
        </w:rPr>
        <w:t>crises</w:t>
      </w:r>
      <w:r w:rsidRPr="002E4D82">
        <w:rPr>
          <w:rStyle w:val="Emphasis"/>
        </w:rPr>
        <w:t>- minded state of our present times</w:t>
      </w:r>
      <w:r w:rsidRPr="002E4D82">
        <w:rPr>
          <w:sz w:val="16"/>
        </w:rPr>
        <w:t xml:space="preserve">, </w:t>
      </w:r>
      <w:r w:rsidRPr="008D70AF">
        <w:rPr>
          <w:rStyle w:val="Emphasis"/>
          <w:highlight w:val="yellow"/>
        </w:rPr>
        <w:t>these relics</w:t>
      </w:r>
      <w:r w:rsidRPr="00087D6F">
        <w:rPr>
          <w:rStyle w:val="Emphasis"/>
        </w:rPr>
        <w:t xml:space="preserve"> of the past </w:t>
      </w:r>
      <w:r w:rsidRPr="008D70AF">
        <w:rPr>
          <w:rStyle w:val="Emphasis"/>
          <w:highlight w:val="yellow"/>
        </w:rPr>
        <w:t>are</w:t>
      </w:r>
      <w:r w:rsidRPr="00087D6F">
        <w:rPr>
          <w:rStyle w:val="Emphasis"/>
        </w:rPr>
        <w:t xml:space="preserve"> factually analogous and </w:t>
      </w:r>
      <w:r w:rsidRPr="008D70AF">
        <w:rPr>
          <w:rStyle w:val="Emphasis"/>
          <w:highlight w:val="yellow"/>
        </w:rPr>
        <w:t>legally applicable</w:t>
      </w:r>
      <w:r w:rsidRPr="00087D6F">
        <w:rPr>
          <w:rStyle w:val="Emphasis"/>
        </w:rPr>
        <w:t>.</w:t>
      </w:r>
    </w:p>
    <w:p w:rsidR="00212124" w:rsidRDefault="00212124" w:rsidP="00212124"/>
    <w:p w:rsidR="00212124" w:rsidRDefault="00212124" w:rsidP="00212124">
      <w:pPr>
        <w:pStyle w:val="Heading4"/>
      </w:pPr>
      <w:r>
        <w:t>Its existence on the books allows for the justification of racially discriminatory war policy</w:t>
      </w:r>
    </w:p>
    <w:p w:rsidR="00212124" w:rsidRPr="004A4214" w:rsidRDefault="00212124" w:rsidP="00212124">
      <w:proofErr w:type="spellStart"/>
      <w:r w:rsidRPr="004A4214">
        <w:t>Ilya</w:t>
      </w:r>
      <w:proofErr w:type="spellEnd"/>
      <w:r w:rsidRPr="004A4214">
        <w:t xml:space="preserve"> </w:t>
      </w:r>
      <w:proofErr w:type="spellStart"/>
      <w:r w:rsidRPr="004A4214">
        <w:rPr>
          <w:rStyle w:val="StyleStyleBold12pt"/>
        </w:rPr>
        <w:t>Somin</w:t>
      </w:r>
      <w:proofErr w:type="spellEnd"/>
      <w:r w:rsidRPr="004A4214">
        <w:rPr>
          <w:rStyle w:val="StyleStyleBold12pt"/>
        </w:rPr>
        <w:t xml:space="preserve"> 13</w:t>
      </w:r>
      <w:r w:rsidRPr="004A4214">
        <w:t>, Professor of Law at George Mason University School of Law; earned his B.A., Summa Cum Laude, at Amherst College, M.A. in Political Science from Harvard University, and J.D. from Yale Law School, March 13th, 2013, "Repudiating the Japanese Internment Decisions," www.volokh.com/2013/03/13/repudiating-the-japanese-internment-decisions/</w:t>
      </w:r>
    </w:p>
    <w:p w:rsidR="00212124" w:rsidRPr="00FB05A6" w:rsidRDefault="00212124" w:rsidP="00212124">
      <w:pPr>
        <w:rPr>
          <w:rStyle w:val="StyleBoldUnderline"/>
        </w:rPr>
      </w:pPr>
      <w:r w:rsidRPr="00FB05A6">
        <w:rPr>
          <w:sz w:val="16"/>
        </w:rPr>
        <w:t xml:space="preserve">I. </w:t>
      </w:r>
      <w:proofErr w:type="gramStart"/>
      <w:r w:rsidRPr="008D70AF">
        <w:rPr>
          <w:rStyle w:val="Emphasis"/>
          <w:highlight w:val="yellow"/>
        </w:rPr>
        <w:t>The</w:t>
      </w:r>
      <w:proofErr w:type="gramEnd"/>
      <w:r w:rsidRPr="008D70AF">
        <w:rPr>
          <w:rStyle w:val="Emphasis"/>
          <w:highlight w:val="yellow"/>
        </w:rPr>
        <w:t xml:space="preserve"> Case for Repudiation</w:t>
      </w:r>
      <w:r w:rsidRPr="00FB05A6">
        <w:rPr>
          <w:sz w:val="16"/>
        </w:rPr>
        <w:t>.</w:t>
      </w:r>
      <w:r w:rsidRPr="00FB05A6">
        <w:rPr>
          <w:sz w:val="12"/>
        </w:rPr>
        <w:t>¶</w:t>
      </w:r>
      <w:r w:rsidRPr="00FB05A6">
        <w:rPr>
          <w:sz w:val="16"/>
        </w:rPr>
        <w:t xml:space="preserve"> As Irons notes, </w:t>
      </w:r>
      <w:r w:rsidRPr="00FB05A6">
        <w:rPr>
          <w:rStyle w:val="StyleBoldUnderline"/>
        </w:rPr>
        <w:t>the overwhelming majority of legal scholars and jurists now recognize that the Japanese internment cases were outrageous injustices. They are among the most reviled decisions in Supreme Court</w:t>
      </w:r>
      <w:r w:rsidRPr="00FB05A6">
        <w:rPr>
          <w:sz w:val="16"/>
        </w:rPr>
        <w:t xml:space="preserve"> history. In 1988, Congress and President Ronald </w:t>
      </w:r>
      <w:r w:rsidRPr="00FB05A6">
        <w:rPr>
          <w:rStyle w:val="StyleBoldUnderline"/>
        </w:rPr>
        <w:t>Reagan formally denounced the internment, apologized to the surviving victims, and enacted a law compensating them for their losses</w:t>
      </w:r>
      <w:r w:rsidRPr="00FB05A6">
        <w:rPr>
          <w:sz w:val="16"/>
        </w:rPr>
        <w:t xml:space="preserve"> (albeit, inadequately, given that each was paid only $20,000 in compensation for some three years of imprisonment, and the loss of large amounts of income and property). </w:t>
      </w:r>
      <w:r w:rsidRPr="008D70AF">
        <w:rPr>
          <w:rStyle w:val="StyleBoldUnderline"/>
          <w:highlight w:val="yellow"/>
        </w:rPr>
        <w:t>The</w:t>
      </w:r>
      <w:r w:rsidRPr="00FB05A6">
        <w:rPr>
          <w:rStyle w:val="StyleBoldUnderline"/>
        </w:rPr>
        <w:t xml:space="preserve"> Supreme </w:t>
      </w:r>
      <w:r w:rsidRPr="008D70AF">
        <w:rPr>
          <w:rStyle w:val="StyleBoldUnderline"/>
          <w:highlight w:val="yellow"/>
        </w:rPr>
        <w:t>Court itself has made negative references to these cases</w:t>
      </w:r>
      <w:r w:rsidRPr="00FB05A6">
        <w:rPr>
          <w:rStyle w:val="StyleBoldUnderline"/>
        </w:rPr>
        <w:t xml:space="preserve"> in more recent decisions, </w:t>
      </w:r>
      <w:r w:rsidRPr="008D70AF">
        <w:rPr>
          <w:rStyle w:val="StyleBoldUnderline"/>
          <w:highlight w:val="yellow"/>
        </w:rPr>
        <w:t xml:space="preserve">but has </w:t>
      </w:r>
      <w:r w:rsidRPr="008D70AF">
        <w:rPr>
          <w:rStyle w:val="Emphasis"/>
          <w:highlight w:val="yellow"/>
        </w:rPr>
        <w:t>never formally overruled</w:t>
      </w:r>
      <w:r w:rsidRPr="00FB05A6">
        <w:rPr>
          <w:rStyle w:val="StyleBoldUnderline"/>
        </w:rPr>
        <w:t xml:space="preserve"> any of them</w:t>
      </w:r>
      <w:r w:rsidRPr="00FB05A6">
        <w:rPr>
          <w:sz w:val="16"/>
        </w:rPr>
        <w:t xml:space="preserve">. While lawyers today would be ill-advised to rely on these cases in their arguments, </w:t>
      </w:r>
      <w:r w:rsidRPr="008D70AF">
        <w:rPr>
          <w:rStyle w:val="Emphasis"/>
          <w:highlight w:val="yellow"/>
        </w:rPr>
        <w:t>they are technically still on the books</w:t>
      </w:r>
      <w:r w:rsidRPr="00FB05A6">
        <w:rPr>
          <w:sz w:val="16"/>
        </w:rPr>
        <w:t xml:space="preserve">, and </w:t>
      </w:r>
      <w:r w:rsidRPr="00FB05A6">
        <w:rPr>
          <w:rStyle w:val="StyleBoldUnderline"/>
        </w:rPr>
        <w:t xml:space="preserve">could potentially be </w:t>
      </w:r>
      <w:r w:rsidRPr="008D70AF">
        <w:rPr>
          <w:rStyle w:val="Emphasis"/>
          <w:highlight w:val="yellow"/>
        </w:rPr>
        <w:t>used as precedents in the future</w:t>
      </w:r>
      <w:r w:rsidRPr="008D70AF">
        <w:rPr>
          <w:sz w:val="16"/>
          <w:highlight w:val="yellow"/>
        </w:rPr>
        <w:t xml:space="preserve"> </w:t>
      </w:r>
      <w:r w:rsidRPr="008D70AF">
        <w:rPr>
          <w:rStyle w:val="StyleBoldUnderline"/>
          <w:highlight w:val="yellow"/>
        </w:rPr>
        <w:t>– especially if changes in</w:t>
      </w:r>
      <w:r w:rsidRPr="00FB05A6">
        <w:rPr>
          <w:rStyle w:val="StyleBoldUnderline"/>
        </w:rPr>
        <w:t xml:space="preserve"> public or elite </w:t>
      </w:r>
      <w:r w:rsidRPr="008D70AF">
        <w:rPr>
          <w:rStyle w:val="StyleBoldUnderline"/>
          <w:highlight w:val="yellow"/>
        </w:rPr>
        <w:t>opinion make racially discriminatory war policies more popular than they are now.</w:t>
      </w:r>
    </w:p>
    <w:p w:rsidR="00212124" w:rsidRDefault="00212124" w:rsidP="00212124">
      <w:pPr>
        <w:pStyle w:val="Heading4"/>
      </w:pPr>
      <w:r>
        <w:t>The precedent creates a loaded gun mentality adopted by president after president---</w:t>
      </w:r>
      <w:r w:rsidRPr="00D078FF">
        <w:t>it just takes one reckless one to e</w:t>
      </w:r>
      <w:r>
        <w:t>xploit the decision</w:t>
      </w:r>
    </w:p>
    <w:p w:rsidR="00212124" w:rsidRPr="00E71F86" w:rsidRDefault="00212124" w:rsidP="00212124">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212124" w:rsidRPr="00FB05A6" w:rsidRDefault="00212124" w:rsidP="00212124">
      <w:pPr>
        <w:rPr>
          <w:sz w:val="16"/>
        </w:rPr>
      </w:pPr>
      <w:r w:rsidRPr="00FB05A6">
        <w:rPr>
          <w:sz w:val="16"/>
        </w:rPr>
        <w:t>B. “</w:t>
      </w:r>
      <w:r w:rsidRPr="008C0FB2">
        <w:rPr>
          <w:rStyle w:val="StyleBoldUnderline"/>
        </w:rPr>
        <w:t>Tools Belong to the Man Who Can Use Them</w:t>
      </w:r>
      <w:r w:rsidRPr="00FB05A6">
        <w:rPr>
          <w:sz w:val="16"/>
        </w:rPr>
        <w:t>” 295</w:t>
      </w:r>
      <w:r w:rsidRPr="00FB05A6">
        <w:rPr>
          <w:sz w:val="12"/>
        </w:rPr>
        <w:t>¶</w:t>
      </w:r>
      <w:r w:rsidRPr="00FB05A6">
        <w:rPr>
          <w:sz w:val="16"/>
        </w:rPr>
        <w:t xml:space="preserve"> </w:t>
      </w:r>
      <w:proofErr w:type="gramStart"/>
      <w:r w:rsidRPr="008D70AF">
        <w:rPr>
          <w:rStyle w:val="StyleBoldUnderline"/>
          <w:highlight w:val="yellow"/>
        </w:rPr>
        <w:t>Another</w:t>
      </w:r>
      <w:proofErr w:type="gramEnd"/>
      <w:r w:rsidRPr="008D70AF">
        <w:rPr>
          <w:rStyle w:val="StyleBoldUnderline"/>
          <w:highlight w:val="yellow"/>
        </w:rPr>
        <w:t xml:space="preserve"> lesson</w:t>
      </w:r>
      <w:r w:rsidRPr="00FB05A6">
        <w:rPr>
          <w:sz w:val="16"/>
        </w:rPr>
        <w:t xml:space="preserve"> from sixty years of wartime case law </w:t>
      </w:r>
      <w:r w:rsidRPr="008D70AF">
        <w:rPr>
          <w:rStyle w:val="StyleBoldUnderline"/>
          <w:highlight w:val="yellow"/>
        </w:rPr>
        <w:t xml:space="preserve">concerns the </w:t>
      </w:r>
      <w:r w:rsidRPr="008D70AF">
        <w:rPr>
          <w:rStyle w:val="Emphasis"/>
          <w:highlight w:val="yellow"/>
        </w:rPr>
        <w:t>role of judicial precedent</w:t>
      </w:r>
      <w:r w:rsidRPr="008C0FB2">
        <w:rPr>
          <w:rStyle w:val="Emphasis"/>
        </w:rPr>
        <w:t xml:space="preserve"> itself </w:t>
      </w:r>
      <w:r w:rsidRPr="008D70AF">
        <w:rPr>
          <w:rStyle w:val="Emphasis"/>
          <w:highlight w:val="yellow"/>
        </w:rPr>
        <w:t>in guiding pres</w:t>
      </w:r>
      <w:r w:rsidRPr="008C0FB2">
        <w:rPr>
          <w:rStyle w:val="Emphasis"/>
        </w:rPr>
        <w:t xml:space="preserve">idential </w:t>
      </w:r>
      <w:r w:rsidRPr="008D70AF">
        <w:rPr>
          <w:rStyle w:val="Emphasis"/>
          <w:highlight w:val="yellow"/>
        </w:rPr>
        <w:t>action</w:t>
      </w:r>
      <w:r w:rsidRPr="00FB05A6">
        <w:rPr>
          <w:sz w:val="16"/>
        </w:rPr>
        <w:t xml:space="preserve">. Two viewpoints merit notice, each having roots in opinions by Justice Jackson. On one hand, consider his explanation in </w:t>
      </w:r>
      <w:proofErr w:type="spellStart"/>
      <w:r w:rsidRPr="00FB05A6">
        <w:rPr>
          <w:sz w:val="16"/>
        </w:rPr>
        <w:t>Korematsu</w:t>
      </w:r>
      <w:proofErr w:type="spellEnd"/>
      <w:r w:rsidRPr="00FB05A6">
        <w:rPr>
          <w:sz w:val="16"/>
        </w:rPr>
        <w:t xml:space="preserve"> for why courts must not approve illegal executive action</w:t>
      </w:r>
      <w:proofErr w:type="gramStart"/>
      <w:r w:rsidRPr="00FB05A6">
        <w:rPr>
          <w:sz w:val="16"/>
        </w:rPr>
        <w:t>:</w:t>
      </w:r>
      <w:r w:rsidRPr="00FB05A6">
        <w:rPr>
          <w:sz w:val="12"/>
        </w:rPr>
        <w:t>¶</w:t>
      </w:r>
      <w:proofErr w:type="gramEnd"/>
      <w:r w:rsidRPr="00FB05A6">
        <w:rPr>
          <w:sz w:val="16"/>
        </w:rPr>
        <w:t xml:space="preserve"> </w:t>
      </w:r>
      <w:r w:rsidRPr="008D70AF">
        <w:rPr>
          <w:rStyle w:val="StyleBoldUnderline"/>
          <w:highlight w:val="yellow"/>
        </w:rPr>
        <w:t>A military order</w:t>
      </w:r>
      <w:r w:rsidRPr="00090A45">
        <w:rPr>
          <w:rStyle w:val="StyleBoldUnderline"/>
        </w:rPr>
        <w:t xml:space="preserve">, however unconstitutional, </w:t>
      </w:r>
      <w:r w:rsidRPr="008D70AF">
        <w:rPr>
          <w:rStyle w:val="StyleBoldUnderline"/>
          <w:highlight w:val="yellow"/>
        </w:rPr>
        <w:t>is not apt to last longer than the</w:t>
      </w:r>
      <w:r w:rsidRPr="00FB05A6">
        <w:rPr>
          <w:rStyle w:val="StyleBoldUnderline"/>
        </w:rPr>
        <w:t xml:space="preserve"> military </w:t>
      </w:r>
      <w:r w:rsidRPr="008D70AF">
        <w:rPr>
          <w:rStyle w:val="StyleBoldUnderline"/>
          <w:highlight w:val="yellow"/>
        </w:rPr>
        <w:t>emergency. . . . But once</w:t>
      </w:r>
      <w:r w:rsidRPr="00090A45">
        <w:rPr>
          <w:rStyle w:val="StyleBoldUnderline"/>
        </w:rPr>
        <w:t xml:space="preserve"> a </w:t>
      </w:r>
      <w:r w:rsidRPr="008D70AF">
        <w:rPr>
          <w:rStyle w:val="StyleBoldUnderline"/>
          <w:highlight w:val="yellow"/>
        </w:rPr>
        <w:t>judicial opinion . . . show[s]</w:t>
      </w:r>
      <w:r w:rsidRPr="00090A45">
        <w:rPr>
          <w:rStyle w:val="StyleBoldUnderline"/>
        </w:rPr>
        <w:t xml:space="preserve"> that </w:t>
      </w:r>
      <w:r w:rsidRPr="008D70AF">
        <w:rPr>
          <w:rStyle w:val="StyleBoldUnderline"/>
          <w:highlight w:val="yellow"/>
        </w:rPr>
        <w:t>the Constitution sanctions such</w:t>
      </w:r>
      <w:r w:rsidRPr="00FB05A6">
        <w:rPr>
          <w:rStyle w:val="StyleBoldUnderline"/>
        </w:rPr>
        <w:t xml:space="preserve"> an order, </w:t>
      </w:r>
      <w:r w:rsidRPr="008D70AF">
        <w:rPr>
          <w:rStyle w:val="Emphasis"/>
          <w:highlight w:val="yellow"/>
        </w:rPr>
        <w:t>the Court for all time has validated</w:t>
      </w:r>
      <w:r w:rsidRPr="00FB05A6">
        <w:rPr>
          <w:rStyle w:val="Emphasis"/>
        </w:rPr>
        <w:t xml:space="preserve"> the principle of </w:t>
      </w:r>
      <w:r w:rsidRPr="008D70AF">
        <w:rPr>
          <w:rStyle w:val="Emphasis"/>
          <w:highlight w:val="yellow"/>
        </w:rPr>
        <w:t>racial discrimination</w:t>
      </w:r>
      <w:r w:rsidRPr="00FB05A6">
        <w:rPr>
          <w:rStyle w:val="StyleBoldUnderline"/>
        </w:rPr>
        <w:t xml:space="preserve"> in criminal procedure and of transplanting American citizens. The principle then lies about like a </w:t>
      </w:r>
      <w:r w:rsidRPr="00FB05A6">
        <w:rPr>
          <w:rStyle w:val="Emphasis"/>
        </w:rPr>
        <w:t>loaded weapon</w:t>
      </w:r>
      <w:r w:rsidRPr="00FB05A6">
        <w:rPr>
          <w:rStyle w:val="StyleBoldUnderline"/>
        </w:rPr>
        <w:t xml:space="preserve">, </w:t>
      </w:r>
      <w:r w:rsidRPr="00FB05A6">
        <w:rPr>
          <w:rStyle w:val="Emphasis"/>
        </w:rPr>
        <w:t>ready for the hand of any authority</w:t>
      </w:r>
      <w:r w:rsidRPr="00FB05A6">
        <w:rPr>
          <w:rStyle w:val="StyleBoldUnderline"/>
        </w:rPr>
        <w:t xml:space="preserve"> that can bring forward a plausible claim of an urgent need</w:t>
      </w:r>
      <w:r w:rsidRPr="00FB05A6">
        <w:rPr>
          <w:sz w:val="16"/>
        </w:rPr>
        <w:t xml:space="preserve">. </w:t>
      </w:r>
      <w:r w:rsidRPr="008D70AF">
        <w:rPr>
          <w:rStyle w:val="Emphasis"/>
          <w:highlight w:val="yellow"/>
        </w:rPr>
        <w:t>Every repetition imbeds that</w:t>
      </w:r>
      <w:r w:rsidRPr="00090A45">
        <w:rPr>
          <w:rStyle w:val="Emphasis"/>
        </w:rPr>
        <w:t xml:space="preserve"> principle </w:t>
      </w:r>
      <w:r w:rsidRPr="008D70AF">
        <w:rPr>
          <w:rStyle w:val="Emphasis"/>
          <w:highlight w:val="yellow"/>
        </w:rPr>
        <w:t>more deeply in our law and thinking and expands it to new purposes</w:t>
      </w:r>
      <w:r w:rsidRPr="00FB05A6">
        <w:rPr>
          <w:sz w:val="16"/>
        </w:rPr>
        <w:t xml:space="preserve">. . . . </w:t>
      </w:r>
      <w:r w:rsidRPr="00FB05A6">
        <w:rPr>
          <w:rStyle w:val="StyleBoldUnderline"/>
        </w:rPr>
        <w:t xml:space="preserve">A military commander may overstep the bounds of constitutionality, and it is an incident. But </w:t>
      </w:r>
      <w:r w:rsidRPr="008D70AF">
        <w:rPr>
          <w:rStyle w:val="Emphasis"/>
          <w:highlight w:val="yellow"/>
        </w:rPr>
        <w:t>if we review and approve, that</w:t>
      </w:r>
      <w:r w:rsidRPr="00090A45">
        <w:rPr>
          <w:rStyle w:val="Emphasis"/>
        </w:rPr>
        <w:t xml:space="preserve"> passing </w:t>
      </w:r>
      <w:r w:rsidRPr="008D70AF">
        <w:rPr>
          <w:rStyle w:val="Emphasis"/>
          <w:highlight w:val="yellow"/>
        </w:rPr>
        <w:t>incident becomes the doctrine of the Constitution</w:t>
      </w:r>
      <w:r w:rsidRPr="00090A45">
        <w:rPr>
          <w:rStyle w:val="StyleBoldUnderline"/>
        </w:rPr>
        <w:t>.</w:t>
      </w:r>
      <w:r w:rsidRPr="00090A45">
        <w:rPr>
          <w:sz w:val="16"/>
        </w:rPr>
        <w:t xml:space="preserve"> </w:t>
      </w:r>
      <w:r w:rsidRPr="00090A45">
        <w:rPr>
          <w:rStyle w:val="Emphasis"/>
        </w:rPr>
        <w:t xml:space="preserve">There </w:t>
      </w:r>
      <w:r w:rsidRPr="008D70AF">
        <w:rPr>
          <w:rStyle w:val="Emphasis"/>
          <w:highlight w:val="yellow"/>
        </w:rPr>
        <w:t>it has a generative power of its own</w:t>
      </w:r>
      <w:r w:rsidRPr="00FB05A6">
        <w:rPr>
          <w:sz w:val="16"/>
        </w:rPr>
        <w:t xml:space="preserve">, and </w:t>
      </w:r>
      <w:r w:rsidRPr="00FB05A6">
        <w:rPr>
          <w:rStyle w:val="StyleBoldUnderline"/>
        </w:rPr>
        <w:t xml:space="preserve">all </w:t>
      </w:r>
      <w:r w:rsidRPr="00090A45">
        <w:rPr>
          <w:rStyle w:val="StyleBoldUnderline"/>
        </w:rPr>
        <w:t>that it creates will be in its own image</w:t>
      </w:r>
      <w:r w:rsidRPr="00FB05A6">
        <w:rPr>
          <w:sz w:val="16"/>
        </w:rPr>
        <w:t>. 296</w:t>
      </w:r>
      <w:r w:rsidRPr="00FB05A6">
        <w:rPr>
          <w:sz w:val="12"/>
        </w:rPr>
        <w:t>¶</w:t>
      </w:r>
      <w:r w:rsidRPr="00FB05A6">
        <w:rPr>
          <w:sz w:val="16"/>
        </w:rPr>
        <w:t xml:space="preserve"> </w:t>
      </w:r>
      <w:proofErr w:type="gramStart"/>
      <w:r w:rsidRPr="00FB05A6">
        <w:rPr>
          <w:sz w:val="16"/>
        </w:rPr>
        <w:t>This</w:t>
      </w:r>
      <w:proofErr w:type="gramEnd"/>
      <w:r w:rsidRPr="00FB05A6">
        <w:rPr>
          <w:sz w:val="16"/>
        </w:rPr>
        <w:t xml:space="preserve"> “loaded weapon” rhetoric is an orthodox element in analyzing </w:t>
      </w:r>
      <w:proofErr w:type="spellStart"/>
      <w:r w:rsidRPr="00FB05A6">
        <w:rPr>
          <w:sz w:val="16"/>
        </w:rPr>
        <w:t>Korematsu</w:t>
      </w:r>
      <w:proofErr w:type="spellEnd"/>
      <w:r w:rsidRPr="00FB05A6">
        <w:rPr>
          <w:sz w:val="16"/>
        </w:rPr>
        <w:t xml:space="preserve"> as a racist morality play. The passage is cited to show that </w:t>
      </w:r>
      <w:r w:rsidRPr="00FB05A6">
        <w:rPr>
          <w:rStyle w:val="StyleBoldUnderline"/>
        </w:rPr>
        <w:t xml:space="preserve">Supreme </w:t>
      </w:r>
      <w:r w:rsidRPr="00090A45">
        <w:rPr>
          <w:rStyle w:val="Emphasis"/>
        </w:rPr>
        <w:t xml:space="preserve">Court </w:t>
      </w:r>
      <w:r w:rsidRPr="008D70AF">
        <w:rPr>
          <w:rStyle w:val="Emphasis"/>
          <w:highlight w:val="yellow"/>
        </w:rPr>
        <w:t>precedents really matter</w:t>
      </w:r>
      <w:r w:rsidRPr="00FB05A6">
        <w:rPr>
          <w:sz w:val="16"/>
        </w:rPr>
        <w:t xml:space="preserve"> and that </w:t>
      </w:r>
      <w:r w:rsidRPr="008D70AF">
        <w:rPr>
          <w:rStyle w:val="Emphasis"/>
          <w:highlight w:val="yellow"/>
        </w:rPr>
        <w:t>racist errors retain their menacing power for generations</w:t>
      </w:r>
      <w:r w:rsidRPr="00FB05A6">
        <w:rPr>
          <w:sz w:val="16"/>
        </w:rPr>
        <w:t xml:space="preserve">. 297 Students are reminded that </w:t>
      </w:r>
      <w:proofErr w:type="spellStart"/>
      <w:r w:rsidRPr="008D70AF">
        <w:rPr>
          <w:rStyle w:val="Emphasis"/>
          <w:highlight w:val="yellow"/>
        </w:rPr>
        <w:t>Korematsu</w:t>
      </w:r>
      <w:proofErr w:type="spellEnd"/>
      <w:r w:rsidRPr="008D70AF">
        <w:rPr>
          <w:rStyle w:val="Emphasis"/>
          <w:highlight w:val="yellow"/>
        </w:rPr>
        <w:t xml:space="preserve"> was never</w:t>
      </w:r>
      <w:r w:rsidRPr="00090A45">
        <w:rPr>
          <w:rStyle w:val="Emphasis"/>
        </w:rPr>
        <w:t xml:space="preserve"> directly </w:t>
      </w:r>
      <w:proofErr w:type="gramStart"/>
      <w:r w:rsidRPr="008D70AF">
        <w:rPr>
          <w:rStyle w:val="Emphasis"/>
          <w:highlight w:val="yellow"/>
        </w:rPr>
        <w:t>overruled</w:t>
      </w:r>
      <w:r w:rsidRPr="00090A45">
        <w:rPr>
          <w:rStyle w:val="Emphasis"/>
        </w:rPr>
        <w:t>,</w:t>
      </w:r>
      <w:proofErr w:type="gramEnd"/>
      <w:r w:rsidRPr="00090A45">
        <w:rPr>
          <w:rStyle w:val="Emphasis"/>
        </w:rPr>
        <w:t xml:space="preserve"> thereby inviting the vivid nightmare</w:t>
      </w:r>
      <w:r w:rsidRPr="00FB05A6">
        <w:rPr>
          <w:sz w:val="16"/>
        </w:rPr>
        <w:t xml:space="preserve"> that the Court’s ruling lies even now as a loaded weapon just </w:t>
      </w:r>
      <w:r w:rsidRPr="008D70AF">
        <w:rPr>
          <w:rStyle w:val="Emphasis"/>
          <w:highlight w:val="yellow"/>
        </w:rPr>
        <w:t>waiting for some reckless Pres</w:t>
      </w:r>
      <w:r w:rsidRPr="00FB05A6">
        <w:rPr>
          <w:rStyle w:val="Emphasis"/>
        </w:rPr>
        <w:t xml:space="preserve">ident </w:t>
      </w:r>
      <w:r w:rsidRPr="008D70AF">
        <w:rPr>
          <w:rStyle w:val="Emphasis"/>
          <w:highlight w:val="yellow"/>
        </w:rPr>
        <w:t>to grab and fire</w:t>
      </w:r>
      <w:r w:rsidRPr="008D70AF">
        <w:rPr>
          <w:sz w:val="16"/>
          <w:highlight w:val="yellow"/>
        </w:rPr>
        <w:t>.</w:t>
      </w:r>
      <w:r w:rsidRPr="00FB05A6">
        <w:rPr>
          <w:sz w:val="16"/>
        </w:rPr>
        <w:t xml:space="preserve"> 298</w:t>
      </w:r>
    </w:p>
    <w:p w:rsidR="00212124" w:rsidRDefault="00212124" w:rsidP="00212124"/>
    <w:p w:rsidR="00212124" w:rsidRDefault="00212124" w:rsidP="00212124">
      <w:pPr>
        <w:pStyle w:val="Heading4"/>
      </w:pPr>
      <w:r>
        <w:lastRenderedPageBreak/>
        <w:t>Plan</w:t>
      </w:r>
    </w:p>
    <w:p w:rsidR="00212124" w:rsidRDefault="00212124" w:rsidP="00212124">
      <w:pPr>
        <w:pStyle w:val="Heading4"/>
      </w:pPr>
      <w:r>
        <w:t xml:space="preserve">The ongoing legacy of the </w:t>
      </w:r>
      <w:proofErr w:type="spellStart"/>
      <w:r>
        <w:t>Korematsu</w:t>
      </w:r>
      <w:proofErr w:type="spellEnd"/>
      <w:r>
        <w:t xml:space="preserve"> Era war powers authority cases should be repudiated and ended.</w:t>
      </w:r>
    </w:p>
    <w:p w:rsidR="00212124" w:rsidRPr="00650292" w:rsidRDefault="00212124" w:rsidP="00212124"/>
    <w:p w:rsidR="00212124" w:rsidRDefault="00212124" w:rsidP="00212124">
      <w:pPr>
        <w:pStyle w:val="Heading3"/>
      </w:pPr>
      <w:r>
        <w:lastRenderedPageBreak/>
        <w:t>1ac – solvency</w:t>
      </w:r>
    </w:p>
    <w:p w:rsidR="00212124" w:rsidRDefault="00212124" w:rsidP="00212124">
      <w:pPr>
        <w:pStyle w:val="Heading4"/>
      </w:pPr>
      <w:r w:rsidRPr="00650292">
        <w:t xml:space="preserve">Debate should be a site for critical interrogation of our national history – this prevents colonial nostalgia and </w:t>
      </w:r>
      <w:proofErr w:type="spellStart"/>
      <w:r w:rsidRPr="00650292">
        <w:t>reinvocation</w:t>
      </w:r>
      <w:proofErr w:type="spellEnd"/>
      <w:r w:rsidRPr="00650292">
        <w:t xml:space="preserve"> of problematic narratives.</w:t>
      </w:r>
    </w:p>
    <w:p w:rsidR="00212124" w:rsidRDefault="00212124" w:rsidP="00212124">
      <w:r w:rsidRPr="00694F7D">
        <w:rPr>
          <w:rStyle w:val="StyleStyleBold12pt"/>
        </w:rPr>
        <w:t>TROFANENKO 5</w:t>
      </w:r>
      <w:r w:rsidRPr="00694F7D">
        <w:t xml:space="preserve"> (Brenda, Professor in the Department of Curriculum and Instruction, University of Illinois, </w:t>
      </w:r>
      <w:proofErr w:type="gramStart"/>
      <w:r w:rsidRPr="00694F7D">
        <w:t>The</w:t>
      </w:r>
      <w:proofErr w:type="gramEnd"/>
      <w:r w:rsidRPr="00694F7D">
        <w:t xml:space="preserve"> Social Studies, Sept/Oct)</w:t>
      </w:r>
    </w:p>
    <w:p w:rsidR="00212124" w:rsidRPr="00694F7D" w:rsidRDefault="00212124" w:rsidP="00212124"/>
    <w:p w:rsidR="00212124" w:rsidRDefault="00212124" w:rsidP="00212124">
      <w:pPr>
        <w:pStyle w:val="tiny"/>
        <w:rPr>
          <w:sz w:val="16"/>
        </w:rPr>
      </w:pPr>
      <w:r w:rsidRPr="00C34DF8">
        <w:rPr>
          <w:sz w:val="16"/>
        </w:rPr>
        <w:t xml:space="preserve">The debates about the overwhelming problems, limitations, and disadvantages of social studies education noted in the Fordham report attempt to reconcile and advance the idea of nation through a collective history. </w:t>
      </w:r>
      <w:r w:rsidRPr="00C34DF8">
        <w:rPr>
          <w:rStyle w:val="underlinedChar"/>
          <w:rFonts w:ascii="Georgia" w:hAnsi="Georgia"/>
          <w:highlight w:val="yellow"/>
        </w:rPr>
        <w:t>Our</w:t>
      </w:r>
      <w:r w:rsidRPr="00C34DF8">
        <w:rPr>
          <w:sz w:val="16"/>
        </w:rPr>
        <w:t xml:space="preserve"> more </w:t>
      </w:r>
      <w:r w:rsidRPr="00C34DF8">
        <w:rPr>
          <w:rStyle w:val="underlinedChar"/>
          <w:rFonts w:ascii="Georgia" w:hAnsi="Georgia"/>
        </w:rPr>
        <w:t xml:space="preserve">pressing </w:t>
      </w:r>
      <w:r w:rsidRPr="00C34DF8">
        <w:rPr>
          <w:rStyle w:val="underlinedChar"/>
          <w:rFonts w:ascii="Georgia" w:hAnsi="Georgia"/>
          <w:highlight w:val="yellow"/>
        </w:rPr>
        <w:t>role as educators</w:t>
      </w:r>
      <w:r w:rsidRPr="00C34DF8">
        <w:rPr>
          <w:sz w:val="16"/>
        </w:rPr>
        <w:t xml:space="preserve">, in light of the Fordham report, </w:t>
      </w:r>
      <w:r w:rsidRPr="00C34DF8">
        <w:rPr>
          <w:rStyle w:val="underlinedChar"/>
          <w:rFonts w:ascii="Georgia" w:hAnsi="Georgia"/>
          <w:highlight w:val="yellow"/>
        </w:rPr>
        <w:t>is to discuss a more nuanced understanding of the U.S. history.</w:t>
      </w:r>
      <w:r w:rsidRPr="00C34DF8">
        <w:rPr>
          <w:rStyle w:val="underlinedChar"/>
          <w:rFonts w:ascii="Georgia" w:hAnsi="Georgia"/>
        </w:rPr>
        <w:t xml:space="preserve"> This would advance</w:t>
      </w:r>
      <w:r w:rsidRPr="00C34DF8">
        <w:rPr>
          <w:sz w:val="16"/>
        </w:rPr>
        <w:t xml:space="preserve">, as noted in La </w:t>
      </w:r>
      <w:proofErr w:type="spellStart"/>
      <w:r w:rsidRPr="00C34DF8">
        <w:rPr>
          <w:sz w:val="16"/>
        </w:rPr>
        <w:t>Pietra</w:t>
      </w:r>
      <w:proofErr w:type="spellEnd"/>
      <w:r w:rsidRPr="00C34DF8">
        <w:rPr>
          <w:sz w:val="16"/>
        </w:rPr>
        <w:t xml:space="preserve"> Report, </w:t>
      </w:r>
      <w:r w:rsidRPr="00C34DF8">
        <w:rPr>
          <w:rStyle w:val="underlinedChar"/>
          <w:rFonts w:ascii="Georgia" w:hAnsi="Georgia"/>
        </w:rPr>
        <w:t>an understanding about “the complexity and the contexts of relations and interactions, including the ways in which they are infused with a variety of forms of power that define and result from the interconnections of distinct but related histories</w:t>
      </w:r>
      <w:r w:rsidRPr="00C34DF8">
        <w:rPr>
          <w:sz w:val="16"/>
        </w:rPr>
        <w:t xml:space="preserve">” (OAH 2000, 1). Taking the U.S. nation as only one example of social analysis involves recognizing the meanings and conditions out of which nations are formed. </w:t>
      </w:r>
      <w:r w:rsidRPr="00C34DF8">
        <w:rPr>
          <w:rStyle w:val="underlinedChar"/>
          <w:rFonts w:ascii="Georgia" w:hAnsi="Georgia"/>
        </w:rPr>
        <w:t xml:space="preserve">There is no one experience of belonging to a nation, no single understanding or enactment of sovereignty, and certainly no one meaning or experience of colonization or being colonized. There is, then, a need for these issues to be realized and to be a part of the questioning occurring within our classrooms. That would allow for the substantial </w:t>
      </w:r>
      <w:r w:rsidRPr="00C34DF8">
        <w:rPr>
          <w:rStyle w:val="underlinedChar"/>
          <w:rFonts w:ascii="Georgia" w:hAnsi="Georgia"/>
          <w:highlight w:val="yellow"/>
        </w:rPr>
        <w:t xml:space="preserve">reframing of the </w:t>
      </w:r>
      <w:r w:rsidRPr="00C34DF8">
        <w:rPr>
          <w:rStyle w:val="underlinedChar"/>
          <w:rFonts w:ascii="Georgia" w:hAnsi="Georgia"/>
        </w:rPr>
        <w:t xml:space="preserve">basic </w:t>
      </w:r>
      <w:r w:rsidRPr="00C34DF8">
        <w:rPr>
          <w:rStyle w:val="underlinedChar"/>
          <w:rFonts w:ascii="Georgia" w:hAnsi="Georgia"/>
          <w:highlight w:val="yellow"/>
        </w:rPr>
        <w:t>narrative of U.S. history</w:t>
      </w:r>
      <w:r w:rsidRPr="00C34DF8">
        <w:rPr>
          <w:sz w:val="16"/>
        </w:rPr>
        <w:t xml:space="preserve"> (OAH 2000, 2). Toward a More Global Sense of the Nation </w:t>
      </w:r>
      <w:r w:rsidRPr="00C34DF8">
        <w:rPr>
          <w:rStyle w:val="underlinedChar"/>
          <w:rFonts w:ascii="Georgia" w:hAnsi="Georgia"/>
        </w:rPr>
        <w:t>Knowing how history is a site of political struggle, how we engage with</w:t>
      </w:r>
      <w:r w:rsidRPr="00C34DF8">
        <w:rPr>
          <w:sz w:val="16"/>
        </w:rPr>
        <w:t xml:space="preserve"> social studies </w:t>
      </w:r>
      <w:r w:rsidRPr="00C34DF8">
        <w:rPr>
          <w:rStyle w:val="underlinedChar"/>
          <w:rFonts w:ascii="Georgia" w:hAnsi="Georgia"/>
        </w:rPr>
        <w:t xml:space="preserve">education means </w:t>
      </w:r>
      <w:r w:rsidRPr="00C34DF8">
        <w:rPr>
          <w:rStyle w:val="underlinedChar"/>
          <w:rFonts w:ascii="Georgia" w:hAnsi="Georgia"/>
          <w:highlight w:val="yellow"/>
        </w:rPr>
        <w:t xml:space="preserve">emphasizing </w:t>
      </w:r>
      <w:r w:rsidRPr="00C34DF8">
        <w:rPr>
          <w:rStyle w:val="underlinedChar"/>
          <w:rFonts w:ascii="Georgia" w:hAnsi="Georgia"/>
        </w:rPr>
        <w:t>how power, processes, and practices bear tangible effects on forging a national</w:t>
      </w:r>
      <w:r w:rsidRPr="00C34DF8">
        <w:rPr>
          <w:sz w:val="16"/>
        </w:rPr>
        <w:t xml:space="preserve"> (and common) </w:t>
      </w:r>
      <w:r w:rsidRPr="00C34DF8">
        <w:rPr>
          <w:rStyle w:val="underlinedChar"/>
          <w:rFonts w:ascii="Georgia" w:hAnsi="Georgia"/>
        </w:rPr>
        <w:t xml:space="preserve">history by reproducing and vindicating </w:t>
      </w:r>
      <w:r w:rsidRPr="00C34DF8">
        <w:rPr>
          <w:rStyle w:val="underlinedChar"/>
          <w:rFonts w:ascii="Georgia" w:hAnsi="Georgia"/>
          <w:highlight w:val="yellow"/>
        </w:rPr>
        <w:t>inclusions and exclusions</w:t>
      </w:r>
      <w:r w:rsidRPr="00C34DF8">
        <w:rPr>
          <w:rStyle w:val="underlinedChar"/>
          <w:rFonts w:ascii="Georgia" w:hAnsi="Georgia"/>
        </w:rPr>
        <w:t xml:space="preserve">. </w:t>
      </w:r>
      <w:r w:rsidRPr="00C34DF8">
        <w:rPr>
          <w:rStyle w:val="underlinedChar"/>
          <w:rFonts w:ascii="Georgia" w:hAnsi="Georgia"/>
          <w:highlight w:val="yellow"/>
        </w:rPr>
        <w:t>Such a critique requires questioning how a singular</w:t>
      </w:r>
      <w:r w:rsidRPr="00C34DF8">
        <w:rPr>
          <w:rStyle w:val="underlinedChar"/>
          <w:rFonts w:ascii="Georgia" w:hAnsi="Georgia"/>
        </w:rPr>
        <w:t xml:space="preserve">, fixed, and static </w:t>
      </w:r>
      <w:r w:rsidRPr="00C34DF8">
        <w:rPr>
          <w:rStyle w:val="underlinedChar"/>
          <w:rFonts w:ascii="Georgia" w:hAnsi="Georgia"/>
          <w:highlight w:val="yellow"/>
        </w:rPr>
        <w:t>history celebrates the U.S. nation</w:t>
      </w:r>
      <w:r w:rsidRPr="00C34DF8">
        <w:rPr>
          <w:rStyle w:val="underlinedChar"/>
          <w:rFonts w:ascii="Georgia" w:hAnsi="Georgia"/>
        </w:rPr>
        <w:t xml:space="preserve"> and its place in the world as that “common base of factual information about the American historical and contemporary experience”</w:t>
      </w:r>
      <w:r w:rsidRPr="00C34DF8">
        <w:rPr>
          <w:sz w:val="16"/>
        </w:rPr>
        <w:t xml:space="preserve"> (27) argues for in the Fordham report. Our world history courses are central to defining, understanding, and knowing not only other nations but also the position of each nation in relation to the United States. </w:t>
      </w:r>
      <w:r w:rsidRPr="00C34DF8">
        <w:rPr>
          <w:rStyle w:val="underlinedChar"/>
          <w:rFonts w:ascii="Georgia" w:hAnsi="Georgia"/>
          <w:b/>
        </w:rPr>
        <w:t xml:space="preserve">The centrality that the west holds (notably the United States as an </w:t>
      </w:r>
      <w:r w:rsidRPr="00C34DF8">
        <w:rPr>
          <w:rStyle w:val="underlinedChar"/>
          <w:rFonts w:ascii="Georgia" w:hAnsi="Georgia"/>
          <w:b/>
          <w:highlight w:val="yellow"/>
        </w:rPr>
        <w:t>imperial power) is ingrained</w:t>
      </w:r>
      <w:r w:rsidRPr="00C34DF8">
        <w:rPr>
          <w:rStyle w:val="underlinedChar"/>
          <w:rFonts w:ascii="Georgia" w:hAnsi="Georgia"/>
          <w:b/>
        </w:rPr>
        <w:t xml:space="preserve"> and willful </w:t>
      </w:r>
      <w:r w:rsidRPr="00C34DF8">
        <w:rPr>
          <w:rStyle w:val="underlinedChar"/>
          <w:rFonts w:ascii="Georgia" w:hAnsi="Georgia"/>
          <w:b/>
          <w:highlight w:val="yellow"/>
        </w:rPr>
        <w:t xml:space="preserve">in framing </w:t>
      </w:r>
      <w:r w:rsidRPr="00C34DF8">
        <w:rPr>
          <w:rStyle w:val="underlinedChar"/>
          <w:rFonts w:ascii="Georgia" w:hAnsi="Georgia"/>
          <w:b/>
        </w:rPr>
        <w:t xml:space="preserve">specific </w:t>
      </w:r>
      <w:r w:rsidRPr="00C34DF8">
        <w:rPr>
          <w:rStyle w:val="underlinedChar"/>
          <w:rFonts w:ascii="Georgia" w:hAnsi="Georgia"/>
          <w:b/>
          <w:highlight w:val="yellow"/>
        </w:rPr>
        <w:t>representations of the west that normalize the imperial practices that established this natio</w:t>
      </w:r>
      <w:r w:rsidRPr="00C34DF8">
        <w:rPr>
          <w:rStyle w:val="underlinedChar"/>
          <w:rFonts w:ascii="Georgia" w:hAnsi="Georgia"/>
          <w:highlight w:val="yellow"/>
        </w:rPr>
        <w:t>n</w:t>
      </w:r>
      <w:r w:rsidRPr="00C34DF8">
        <w:rPr>
          <w:rStyle w:val="underlinedChar"/>
          <w:rFonts w:ascii="Georgia" w:hAnsi="Georgia"/>
        </w:rPr>
        <w:t>.</w:t>
      </w:r>
      <w:r w:rsidRPr="00C34DF8">
        <w:rPr>
          <w:sz w:val="16"/>
        </w:rPr>
        <w:t xml:space="preserve"> The role that the United States holds on the world stage frequently remains unquestioned in social studies classrooms. </w:t>
      </w:r>
      <w:r w:rsidRPr="00C34DF8">
        <w:rPr>
          <w:rStyle w:val="underlinedChar"/>
          <w:rFonts w:ascii="Georgia" w:hAnsi="Georgia"/>
        </w:rPr>
        <w:t xml:space="preserve">Certainly, we engage with various images and tropes to continue to advance how </w:t>
      </w:r>
      <w:r w:rsidRPr="00C34DF8">
        <w:rPr>
          <w:rStyle w:val="underlinedChar"/>
          <w:rFonts w:ascii="Georgia" w:hAnsi="Georgia"/>
          <w:highlight w:val="yellow"/>
        </w:rPr>
        <w:t>the colonialist past continues to remain present in our historical sensibilities</w:t>
      </w:r>
      <w:r w:rsidRPr="00C34DF8">
        <w:rPr>
          <w:rStyle w:val="underlinedChar"/>
          <w:rFonts w:ascii="Georgia" w:hAnsi="Georgia"/>
        </w:rPr>
        <w:t>.</w:t>
      </w:r>
      <w:r w:rsidRPr="00C34DF8">
        <w:rPr>
          <w:sz w:val="16"/>
        </w:rPr>
        <w:t xml:space="preserve"> Moreover, the increasing number and choices of archival sources function as a complement to further understanding the nation. </w:t>
      </w:r>
      <w:r w:rsidRPr="00C34DF8">
        <w:rPr>
          <w:rStyle w:val="underlinedChar"/>
          <w:rFonts w:ascii="Georgia" w:hAnsi="Georgia"/>
        </w:rPr>
        <w:t>I</w:t>
      </w:r>
      <w:r w:rsidRPr="00C34DF8">
        <w:rPr>
          <w:rStyle w:val="underlinedChar"/>
          <w:rFonts w:ascii="Georgia" w:hAnsi="Georgia"/>
          <w:highlight w:val="yellow"/>
        </w:rPr>
        <w:t xml:space="preserve">f students are left to rely on </w:t>
      </w:r>
      <w:r w:rsidRPr="00C34DF8">
        <w:rPr>
          <w:rStyle w:val="underlinedChar"/>
          <w:rFonts w:ascii="Georgia" w:hAnsi="Georgia"/>
        </w:rPr>
        <w:t xml:space="preserve">the variety of </w:t>
      </w:r>
      <w:r w:rsidRPr="00C34DF8">
        <w:rPr>
          <w:rStyle w:val="underlinedChar"/>
          <w:rFonts w:ascii="Georgia" w:hAnsi="Georgia"/>
          <w:highlight w:val="yellow"/>
        </w:rPr>
        <w:t xml:space="preserve">historical resources rather than question </w:t>
      </w:r>
      <w:r w:rsidRPr="00C34DF8">
        <w:rPr>
          <w:rStyle w:val="underlinedChar"/>
          <w:rFonts w:ascii="Georgia" w:hAnsi="Georgia"/>
        </w:rPr>
        <w:t xml:space="preserve">the use of such resources, then </w:t>
      </w:r>
      <w:r w:rsidRPr="00C34DF8">
        <w:rPr>
          <w:rStyle w:val="underlinedChar"/>
          <w:rFonts w:ascii="Georgia" w:hAnsi="Georgia"/>
          <w:highlight w:val="yellow"/>
        </w:rPr>
        <w:t xml:space="preserve">the </w:t>
      </w:r>
      <w:r w:rsidRPr="00C34DF8">
        <w:rPr>
          <w:rStyle w:val="underlinedChar"/>
          <w:rFonts w:ascii="Georgia" w:hAnsi="Georgia"/>
        </w:rPr>
        <w:t xml:space="preserve">most likely </w:t>
      </w:r>
      <w:r w:rsidRPr="00C34DF8">
        <w:rPr>
          <w:rStyle w:val="underlinedChar"/>
          <w:rFonts w:ascii="Georgia" w:hAnsi="Georgia"/>
          <w:highlight w:val="yellow"/>
        </w:rPr>
        <w:t xml:space="preserve">outcome of their learning will be </w:t>
      </w:r>
      <w:r w:rsidRPr="00C34DF8">
        <w:rPr>
          <w:rStyle w:val="underlinedChar"/>
          <w:rFonts w:ascii="Georgia" w:hAnsi="Georgia"/>
        </w:rPr>
        <w:t xml:space="preserve">the reflection on the past with </w:t>
      </w:r>
      <w:r w:rsidRPr="00C34DF8">
        <w:rPr>
          <w:rStyle w:val="underlinedChar"/>
          <w:rFonts w:ascii="Georgia" w:hAnsi="Georgia"/>
          <w:b/>
          <w:highlight w:val="yellow"/>
        </w:rPr>
        <w:t>nostalgia</w:t>
      </w:r>
      <w:r w:rsidRPr="00C34DF8">
        <w:rPr>
          <w:rStyle w:val="underlinedChar"/>
          <w:rFonts w:ascii="Georgia" w:hAnsi="Georgia"/>
          <w:highlight w:val="yellow"/>
        </w:rPr>
        <w:t xml:space="preserve"> that continues to celebrate</w:t>
      </w:r>
      <w:r w:rsidRPr="00C34DF8">
        <w:rPr>
          <w:rStyle w:val="underlinedChar"/>
          <w:rFonts w:ascii="Georgia" w:hAnsi="Georgia"/>
        </w:rPr>
        <w:t xml:space="preserve"> myths and </w:t>
      </w:r>
      <w:r w:rsidRPr="00C34DF8">
        <w:rPr>
          <w:rStyle w:val="underlinedChar"/>
          <w:rFonts w:ascii="Georgia" w:hAnsi="Georgia"/>
          <w:highlight w:val="yellow"/>
        </w:rPr>
        <w:t>colonial sensibility</w:t>
      </w:r>
      <w:r w:rsidRPr="00C34DF8">
        <w:rPr>
          <w:rStyle w:val="underlinedChar"/>
          <w:rFonts w:ascii="Georgia" w:hAnsi="Georgia"/>
        </w:rPr>
        <w:t>.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 material and symbolic</w:t>
      </w:r>
      <w:r w:rsidRPr="00C34DF8">
        <w:rPr>
          <w:sz w:val="16"/>
        </w:rPr>
        <w:t xml:space="preserve">. The nation as advanced in our histories cannot be taken as the foundational grounds. The means by which the nation is fashioned calls for examining the history through which nations are made and unmade. </w:t>
      </w:r>
      <w:r w:rsidRPr="00C34DF8">
        <w:rPr>
          <w:rStyle w:val="underlinedChar"/>
          <w:rFonts w:ascii="Georgia" w:hAnsi="Georgia"/>
        </w:rPr>
        <w:t xml:space="preserve">To admit the participatory nature of knowledge and to invite an active and </w:t>
      </w:r>
      <w:r w:rsidRPr="00C34DF8">
        <w:rPr>
          <w:rStyle w:val="underlinedChar"/>
          <w:rFonts w:ascii="Georgia" w:hAnsi="Georgia"/>
          <w:highlight w:val="yellow"/>
        </w:rPr>
        <w:t>critical engagement</w:t>
      </w:r>
      <w:r w:rsidRPr="00C34DF8">
        <w:rPr>
          <w:rStyle w:val="underlinedChar"/>
          <w:rFonts w:ascii="Georgia" w:hAnsi="Georgia"/>
        </w:rPr>
        <w:t xml:space="preserve"> with the world so that students can come </w:t>
      </w:r>
      <w:r w:rsidRPr="00C34DF8">
        <w:rPr>
          <w:rStyle w:val="underlinedChar"/>
          <w:rFonts w:ascii="Georgia" w:hAnsi="Georgia"/>
          <w:highlight w:val="yellow"/>
        </w:rPr>
        <w:t>to question the authority of historical texts will</w:t>
      </w:r>
      <w:r w:rsidRPr="00C34DF8">
        <w:rPr>
          <w:sz w:val="16"/>
        </w:rPr>
        <w:t xml:space="preserve">, I hope, </w:t>
      </w:r>
      <w:r w:rsidRPr="00C34DF8">
        <w:rPr>
          <w:rStyle w:val="underlinedChar"/>
          <w:rFonts w:ascii="Georgia" w:hAnsi="Georgia"/>
        </w:rPr>
        <w:t xml:space="preserve">result in students’ realizing that the classroom is not solely a place to learn about the nation and being a national, but rather a place to </w:t>
      </w:r>
      <w:r w:rsidRPr="00C34DF8">
        <w:rPr>
          <w:rStyle w:val="underlinedChar"/>
          <w:rFonts w:ascii="Georgia" w:hAnsi="Georgia"/>
          <w:highlight w:val="yellow"/>
        </w:rPr>
        <w:t>develop a common understanding of how a nation is</w:t>
      </w:r>
      <w:r w:rsidRPr="00C34DF8">
        <w:rPr>
          <w:sz w:val="16"/>
        </w:rPr>
        <w:t xml:space="preserve"> often </w:t>
      </w:r>
      <w:r w:rsidRPr="00C34DF8">
        <w:rPr>
          <w:rStyle w:val="underlinedChar"/>
          <w:rFonts w:ascii="Georgia" w:hAnsi="Georgia"/>
          <w:highlight w:val="yellow"/>
        </w:rPr>
        <w:t>formed</w:t>
      </w:r>
      <w:r w:rsidRPr="00C34DF8">
        <w:rPr>
          <w:sz w:val="16"/>
        </w:rPr>
        <w:t xml:space="preserve"> through sameness. </w:t>
      </w:r>
      <w:r w:rsidRPr="00C34DF8">
        <w:rPr>
          <w:rStyle w:val="underlinedChar"/>
          <w:rFonts w:ascii="Georgia" w:hAnsi="Georgia"/>
        </w:rPr>
        <w:t>We need to continue to question how a particular national history is necessary as an educational function, but especially how that element has been, and remains, useful at specific times</w:t>
      </w:r>
      <w:r w:rsidRPr="00C34DF8">
        <w:rPr>
          <w:sz w:val="16"/>
        </w:rPr>
        <w:t xml:space="preserve">. My hope is to extend the current critique of history within social studies, to move toward understanding why history and nation still needs a place in social studies education. </w:t>
      </w:r>
      <w:r w:rsidRPr="00C34DF8">
        <w:rPr>
          <w:rStyle w:val="underlinedChar"/>
          <w:rFonts w:ascii="Georgia" w:hAnsi="Georgia"/>
        </w:rPr>
        <w:t xml:space="preserve">In understanding how </w:t>
      </w:r>
      <w:r w:rsidRPr="00C34DF8">
        <w:rPr>
          <w:rStyle w:val="underlinedChar"/>
          <w:rFonts w:ascii="Georgia" w:hAnsi="Georgia"/>
          <w:highlight w:val="yellow"/>
        </w:rPr>
        <w:t>the historicity of nation serves as “the ideological alibi of the territorial state</w:t>
      </w:r>
      <w:r w:rsidRPr="00C34DF8">
        <w:rPr>
          <w:sz w:val="16"/>
          <w:highlight w:val="yellow"/>
        </w:rPr>
        <w:t>”</w:t>
      </w:r>
      <w:r w:rsidRPr="00C34DF8">
        <w:rPr>
          <w:sz w:val="16"/>
        </w:rPr>
        <w:t xml:space="preserve"> (</w:t>
      </w:r>
      <w:proofErr w:type="spellStart"/>
      <w:r w:rsidRPr="00C34DF8">
        <w:rPr>
          <w:sz w:val="16"/>
        </w:rPr>
        <w:t>Appadurai</w:t>
      </w:r>
      <w:proofErr w:type="spellEnd"/>
      <w:r w:rsidRPr="00C34DF8">
        <w:rPr>
          <w:sz w:val="16"/>
        </w:rPr>
        <w:t xml:space="preserve"> 1996, 159) </w:t>
      </w:r>
      <w:r w:rsidRPr="00C34DF8">
        <w:rPr>
          <w:rStyle w:val="underlinedChar"/>
          <w:rFonts w:ascii="Georgia" w:hAnsi="Georgia"/>
        </w:rPr>
        <w:t>offers us a starting point. The challenge facing</w:t>
      </w:r>
      <w:r w:rsidRPr="00C34DF8">
        <w:rPr>
          <w:sz w:val="16"/>
        </w:rPr>
        <w:t xml:space="preserve"> social studies </w:t>
      </w:r>
      <w:r w:rsidRPr="00C34DF8">
        <w:rPr>
          <w:rStyle w:val="underlinedChar"/>
          <w:rFonts w:ascii="Georgia" w:hAnsi="Georgia"/>
        </w:rPr>
        <w:t xml:space="preserve">educators is how </w:t>
      </w:r>
      <w:r w:rsidRPr="00C34DF8">
        <w:rPr>
          <w:rStyle w:val="underlinedChar"/>
          <w:rFonts w:ascii="Georgia" w:hAnsi="Georgia"/>
          <w:highlight w:val="yellow"/>
        </w:rPr>
        <w:t>we can succeed in questioning nation, not by displacing it from center stage but by considering how it is central</w:t>
      </w:r>
      <w:r w:rsidRPr="00C34DF8">
        <w:rPr>
          <w:rStyle w:val="underlinedChar"/>
          <w:rFonts w:ascii="Georgia" w:hAnsi="Georgia"/>
        </w:rPr>
        <w:t xml:space="preserve">. That means understanding how powerfully engrained the history of a nation is within education and how a significant amount of learning is centered </w:t>
      </w:r>
      <w:proofErr w:type="gramStart"/>
      <w:r w:rsidRPr="00C34DF8">
        <w:rPr>
          <w:rStyle w:val="underlinedChar"/>
          <w:rFonts w:ascii="Georgia" w:hAnsi="Georgia"/>
        </w:rPr>
        <w:t>around</w:t>
      </w:r>
      <w:proofErr w:type="gramEnd"/>
      <w:r w:rsidRPr="00C34DF8">
        <w:rPr>
          <w:rStyle w:val="underlinedChar"/>
          <w:rFonts w:ascii="Georgia" w:hAnsi="Georgia"/>
        </w:rPr>
        <w:t xml:space="preserve"> the nation and its history. History is a forum for assessing and understanding the study of change over time, which shapes the possibilities of </w:t>
      </w:r>
      <w:r w:rsidRPr="00C34DF8">
        <w:rPr>
          <w:rStyle w:val="underlinedChar"/>
          <w:rFonts w:ascii="Georgia" w:hAnsi="Georgia"/>
        </w:rPr>
        <w:lastRenderedPageBreak/>
        <w:t>knowledge itself.</w:t>
      </w:r>
      <w:r w:rsidRPr="00C34DF8">
        <w:rPr>
          <w:sz w:val="16"/>
        </w:rPr>
        <w:t xml:space="preserve"> We need to reconsider the mechanisms used in our own teaching, which need to be more than considering history as a nostalgic reminiscence of the time when the nation was formed. </w:t>
      </w:r>
      <w:r w:rsidRPr="00C34DF8">
        <w:rPr>
          <w:rStyle w:val="underlinedChar"/>
          <w:rFonts w:ascii="Georgia" w:hAnsi="Georgia"/>
          <w:highlight w:val="yellow"/>
        </w:rPr>
        <w:t>We need to be questioning the contexts for learning</w:t>
      </w:r>
      <w:r w:rsidRPr="00C34DF8">
        <w:rPr>
          <w:rStyle w:val="underlinedChar"/>
          <w:rFonts w:ascii="Georgia" w:hAnsi="Georgia"/>
        </w:rPr>
        <w:t xml:space="preserve"> that can no longer be normalized through history’s constituted purpose. The changing political and social contexts of public history have brought new opportunities for educators to work through the tensions facing social studies education and its educational value to teachers and students. </w:t>
      </w:r>
      <w:r w:rsidRPr="00C34DF8">
        <w:rPr>
          <w:rStyle w:val="underlinedChar"/>
          <w:rFonts w:ascii="Georgia" w:hAnsi="Georgia"/>
          <w:highlight w:val="yellow"/>
        </w:rPr>
        <w:t xml:space="preserve">Increasing concerns with issues of racism, equality, and the plurality of identities </w:t>
      </w:r>
      <w:r w:rsidRPr="00C34DF8">
        <w:rPr>
          <w:rStyle w:val="underlinedChar"/>
          <w:rFonts w:ascii="Georgia" w:hAnsi="Georgia"/>
        </w:rPr>
        <w:t xml:space="preserve">and histories mean that there is no unified knowledge as the result of history, only contested subjects </w:t>
      </w:r>
      <w:proofErr w:type="gramStart"/>
      <w:r w:rsidRPr="00C34DF8">
        <w:rPr>
          <w:rStyle w:val="underlinedChar"/>
          <w:rFonts w:ascii="Georgia" w:hAnsi="Georgia"/>
        </w:rPr>
        <w:t>whose</w:t>
      </w:r>
      <w:proofErr w:type="gramEnd"/>
      <w:r w:rsidRPr="00C34DF8">
        <w:rPr>
          <w:rStyle w:val="underlinedChar"/>
          <w:rFonts w:ascii="Georgia" w:hAnsi="Georgia"/>
        </w:rPr>
        <w:t xml:space="preserve"> multilayered and often contradictory voices and experiences intermingle with partial histories that are presented as unified. This does not represent a problem, but rather an opportunity for genuine productive study, discussion, and learning</w:t>
      </w:r>
      <w:r w:rsidRPr="00C34DF8">
        <w:rPr>
          <w:sz w:val="16"/>
        </w:rPr>
        <w:t>.</w:t>
      </w:r>
    </w:p>
    <w:p w:rsidR="00212124" w:rsidRDefault="00212124" w:rsidP="00212124"/>
    <w:p w:rsidR="00212124" w:rsidRPr="00C34DF8" w:rsidRDefault="00212124" w:rsidP="00212124"/>
    <w:p w:rsidR="00212124" w:rsidRDefault="00212124" w:rsidP="00212124">
      <w:pPr>
        <w:pStyle w:val="Heading4"/>
      </w:pPr>
      <w:r>
        <w:t>We must interrogate the Internment decisions to correct the precedents set for abuses of Presidential War powers---now is key</w:t>
      </w:r>
    </w:p>
    <w:p w:rsidR="00212124" w:rsidRDefault="00212124" w:rsidP="00212124">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212124" w:rsidRDefault="00212124" w:rsidP="00212124">
      <w:pPr>
        <w:rPr>
          <w:rStyle w:val="StyleBoldUnderline"/>
        </w:rPr>
      </w:pPr>
      <w:r w:rsidRPr="00E70025">
        <w:rPr>
          <w:sz w:val="16"/>
        </w:rPr>
        <w:t>IV. EPILOGUE : WHAT THE KOREMATSU ERA MEANS NOW</w:t>
      </w:r>
      <w:r w:rsidRPr="00E70025">
        <w:rPr>
          <w:sz w:val="12"/>
        </w:rPr>
        <w:t>¶</w:t>
      </w:r>
      <w:r w:rsidRPr="00E70025">
        <w:rPr>
          <w:sz w:val="16"/>
        </w:rPr>
        <w:t xml:space="preserve"> </w:t>
      </w:r>
      <w:r w:rsidRPr="004D3413">
        <w:rPr>
          <w:rStyle w:val="StyleBoldUnderline"/>
        </w:rPr>
        <w:t xml:space="preserve">Iconic </w:t>
      </w:r>
      <w:r w:rsidRPr="008D70AF">
        <w:rPr>
          <w:rStyle w:val="StyleBoldUnderline"/>
          <w:highlight w:val="yellow"/>
        </w:rPr>
        <w:t>war powers precedents offer special</w:t>
      </w:r>
      <w:r w:rsidRPr="004D3413">
        <w:rPr>
          <w:rStyle w:val="StyleBoldUnderline"/>
        </w:rPr>
        <w:t xml:space="preserve"> interpretive </w:t>
      </w:r>
      <w:r w:rsidRPr="008D70AF">
        <w:rPr>
          <w:rStyle w:val="StyleBoldUnderline"/>
          <w:highlight w:val="yellow"/>
        </w:rPr>
        <w:t>challenges because such cases arise only infrequently from</w:t>
      </w:r>
      <w:r w:rsidRPr="004D3413">
        <w:rPr>
          <w:rStyle w:val="StyleBoldUnderline"/>
        </w:rPr>
        <w:t xml:space="preserve"> clustered factual </w:t>
      </w:r>
      <w:r w:rsidRPr="008D70AF">
        <w:rPr>
          <w:rStyle w:val="StyleBoldUnderline"/>
          <w:highlight w:val="yellow"/>
        </w:rPr>
        <w:t>circumstances that differ greatly from any other</w:t>
      </w:r>
      <w:r w:rsidRPr="004D3413">
        <w:rPr>
          <w:rStyle w:val="StyleBoldUnderline"/>
        </w:rPr>
        <w:t xml:space="preserve"> group of </w:t>
      </w:r>
      <w:r w:rsidRPr="008D70AF">
        <w:rPr>
          <w:rStyle w:val="StyleBoldUnderline"/>
          <w:highlight w:val="yellow"/>
        </w:rPr>
        <w:t>cases. The result is</w:t>
      </w:r>
      <w:r w:rsidRPr="004D3413">
        <w:rPr>
          <w:rStyle w:val="StyleBoldUnderline"/>
        </w:rPr>
        <w:t xml:space="preserve"> an uncommon </w:t>
      </w:r>
      <w:r w:rsidRPr="008D70AF">
        <w:rPr>
          <w:rStyle w:val="StyleBoldUnderline"/>
          <w:highlight w:val="yellow"/>
        </w:rPr>
        <w:t>risk that each generation</w:t>
      </w:r>
      <w:r w:rsidRPr="004D3413">
        <w:rPr>
          <w:rStyle w:val="StyleBoldUnderline"/>
        </w:rPr>
        <w:t xml:space="preserve"> of lawyers </w:t>
      </w:r>
      <w:r w:rsidRPr="008D70AF">
        <w:rPr>
          <w:rStyle w:val="StyleBoldUnderline"/>
          <w:highlight w:val="yellow"/>
        </w:rPr>
        <w:t>may forget or misread</w:t>
      </w:r>
      <w:r w:rsidRPr="004D3413">
        <w:rPr>
          <w:rStyle w:val="StyleBoldUnderline"/>
        </w:rPr>
        <w:t xml:space="preserve"> the wisdoms and </w:t>
      </w:r>
      <w:r w:rsidRPr="008D70AF">
        <w:rPr>
          <w:rStyle w:val="StyleBoldUnderline"/>
          <w:highlight w:val="yellow"/>
        </w:rPr>
        <w:t>follies of the past.</w:t>
      </w:r>
      <w:r w:rsidRPr="008D70AF">
        <w:rPr>
          <w:sz w:val="16"/>
          <w:highlight w:val="yellow"/>
        </w:rPr>
        <w:t xml:space="preserve"> </w:t>
      </w:r>
      <w:r w:rsidRPr="008D70AF">
        <w:rPr>
          <w:rStyle w:val="StyleBoldUnderline"/>
          <w:highlight w:val="yellow"/>
        </w:rPr>
        <w:t>This is what happened before 9/11. Lawyers</w:t>
      </w:r>
      <w:r w:rsidRPr="00E70025">
        <w:rPr>
          <w:rStyle w:val="StyleBoldUnderline"/>
        </w:rPr>
        <w:t xml:space="preserve">, judges, scholars, and commentators </w:t>
      </w:r>
      <w:r w:rsidRPr="008D70AF">
        <w:rPr>
          <w:rStyle w:val="StyleBoldUnderline"/>
          <w:highlight w:val="yellow"/>
        </w:rPr>
        <w:t xml:space="preserve">had </w:t>
      </w:r>
      <w:r w:rsidRPr="008D70AF">
        <w:rPr>
          <w:rStyle w:val="Emphasis"/>
          <w:highlight w:val="yellow"/>
        </w:rPr>
        <w:t>not</w:t>
      </w:r>
      <w:r w:rsidRPr="00E70025">
        <w:rPr>
          <w:rStyle w:val="Emphasis"/>
        </w:rPr>
        <w:t xml:space="preserve"> adequately </w:t>
      </w:r>
      <w:r w:rsidRPr="008D70AF">
        <w:rPr>
          <w:rStyle w:val="Emphasis"/>
          <w:highlight w:val="yellow"/>
        </w:rPr>
        <w:t>appreciated the Court’s unfortunate history</w:t>
      </w:r>
      <w:r w:rsidRPr="008D70AF">
        <w:rPr>
          <w:rStyle w:val="StyleBoldUnderline"/>
          <w:highlight w:val="yellow"/>
        </w:rPr>
        <w:t xml:space="preserve"> surrounding World War II.</w:t>
      </w:r>
      <w:r w:rsidRPr="00E70025">
        <w:rPr>
          <w:sz w:val="16"/>
        </w:rPr>
        <w:t xml:space="preserve"> As old issues resurfaced concerning detention and military commissions, executive lawyer and federal </w:t>
      </w:r>
      <w:r w:rsidRPr="008D70AF">
        <w:rPr>
          <w:rStyle w:val="StyleBoldUnderline"/>
          <w:highlight w:val="yellow"/>
        </w:rPr>
        <w:t>courts</w:t>
      </w:r>
      <w:r w:rsidRPr="00E70025">
        <w:rPr>
          <w:rStyle w:val="StyleBoldUnderline"/>
        </w:rPr>
        <w:t xml:space="preserve"> of appeals </w:t>
      </w:r>
      <w:r w:rsidRPr="008D70AF">
        <w:rPr>
          <w:rStyle w:val="StyleBoldUnderline"/>
          <w:highlight w:val="yellow"/>
        </w:rPr>
        <w:t xml:space="preserve">used </w:t>
      </w:r>
      <w:proofErr w:type="spellStart"/>
      <w:r w:rsidRPr="008D70AF">
        <w:rPr>
          <w:rStyle w:val="StyleBoldUnderline"/>
          <w:highlight w:val="yellow"/>
        </w:rPr>
        <w:t>Korematsu</w:t>
      </w:r>
      <w:proofErr w:type="spellEnd"/>
      <w:r w:rsidRPr="00E70025">
        <w:rPr>
          <w:rStyle w:val="StyleBoldUnderline"/>
        </w:rPr>
        <w:t xml:space="preserve"> -era </w:t>
      </w:r>
      <w:r w:rsidRPr="008D70AF">
        <w:rPr>
          <w:rStyle w:val="StyleBoldUnderline"/>
          <w:highlight w:val="yellow"/>
        </w:rPr>
        <w:t>precedents</w:t>
      </w:r>
      <w:r w:rsidRPr="00E70025">
        <w:rPr>
          <w:rStyle w:val="StyleBoldUnderline"/>
        </w:rPr>
        <w:t xml:space="preserve"> (though not </w:t>
      </w:r>
      <w:proofErr w:type="spellStart"/>
      <w:r w:rsidRPr="00E70025">
        <w:rPr>
          <w:rStyle w:val="StyleBoldUnderline"/>
        </w:rPr>
        <w:t>Korematsu</w:t>
      </w:r>
      <w:proofErr w:type="spellEnd"/>
      <w:r w:rsidRPr="00E70025">
        <w:rPr>
          <w:rStyle w:val="StyleBoldUnderline"/>
        </w:rPr>
        <w:t xml:space="preserve"> itself) </w:t>
      </w:r>
      <w:r w:rsidRPr="008D70AF">
        <w:rPr>
          <w:rStyle w:val="StyleBoldUnderline"/>
          <w:highlight w:val="yellow"/>
        </w:rPr>
        <w:t>as “positive”</w:t>
      </w:r>
      <w:r w:rsidRPr="00E70025">
        <w:rPr>
          <w:rStyle w:val="StyleBoldUnderline"/>
        </w:rPr>
        <w:t xml:space="preserve"> precedents instead of “negative” ones. This was a mistake, as the modern Court has repeatedly held. </w:t>
      </w:r>
      <w:r w:rsidRPr="00E70025">
        <w:rPr>
          <w:sz w:val="16"/>
        </w:rPr>
        <w:t xml:space="preserve">This Article seeks to bolster safeguards against presidential abuse and, at long last, to limit the </w:t>
      </w:r>
      <w:proofErr w:type="spellStart"/>
      <w:r w:rsidRPr="00E70025">
        <w:rPr>
          <w:sz w:val="16"/>
        </w:rPr>
        <w:t>Korematsu</w:t>
      </w:r>
      <w:proofErr w:type="spellEnd"/>
      <w:r w:rsidRPr="00E70025">
        <w:rPr>
          <w:sz w:val="16"/>
        </w:rPr>
        <w:t xml:space="preserve"> era’s influence. But like everything else, such scholarship operates in a world of contingent circumstances where pens and ideas are only sometimes mightier than swords and the politics of war. 316</w:t>
      </w:r>
      <w:r w:rsidRPr="00E70025">
        <w:rPr>
          <w:sz w:val="12"/>
        </w:rPr>
        <w:t>¶</w:t>
      </w:r>
      <w:r w:rsidRPr="00E70025">
        <w:rPr>
          <w:sz w:val="16"/>
        </w:rPr>
        <w:t xml:space="preserve"> </w:t>
      </w:r>
      <w:proofErr w:type="gramStart"/>
      <w:r w:rsidRPr="00E70025">
        <w:rPr>
          <w:sz w:val="16"/>
        </w:rPr>
        <w:t>If</w:t>
      </w:r>
      <w:proofErr w:type="gramEnd"/>
      <w:r w:rsidRPr="00E70025">
        <w:rPr>
          <w:sz w:val="16"/>
        </w:rPr>
        <w:t xml:space="preserve"> my thesis is correct that the modern GWOT cases have undermined the </w:t>
      </w:r>
      <w:proofErr w:type="spellStart"/>
      <w:r w:rsidRPr="00E70025">
        <w:rPr>
          <w:sz w:val="16"/>
        </w:rPr>
        <w:t>Korematsu</w:t>
      </w:r>
      <w:proofErr w:type="spellEnd"/>
      <w:r w:rsidRPr="00E70025">
        <w:rPr>
          <w:sz w:val="16"/>
        </w:rPr>
        <w:t xml:space="preserve"> era’s institutional assumptions, </w:t>
      </w:r>
      <w:r w:rsidRPr="00E70025">
        <w:rPr>
          <w:rStyle w:val="StyleBoldUnderline"/>
        </w:rPr>
        <w:t xml:space="preserve">the </w:t>
      </w:r>
      <w:r w:rsidRPr="008D70AF">
        <w:rPr>
          <w:rStyle w:val="StyleBoldUnderline"/>
          <w:highlight w:val="yellow"/>
        </w:rPr>
        <w:t>episodic nature of war powers cases creates pressure to solidify</w:t>
      </w:r>
      <w:r w:rsidRPr="00090A45">
        <w:rPr>
          <w:rStyle w:val="StyleBoldUnderline"/>
        </w:rPr>
        <w:t xml:space="preserve"> that interpretation </w:t>
      </w:r>
      <w:r w:rsidRPr="008D70AF">
        <w:rPr>
          <w:rStyle w:val="StyleBoldUnderline"/>
          <w:highlight w:val="yellow"/>
        </w:rPr>
        <w:t>quickly.</w:t>
      </w:r>
      <w:r w:rsidRPr="00E70025">
        <w:rPr>
          <w:rStyle w:val="StyleBoldUnderline"/>
        </w:rPr>
        <w:t xml:space="preserve"> Elections have delivered a President with an arguably different view of pres</w:t>
      </w:r>
      <w:r w:rsidRPr="00E70025">
        <w:rPr>
          <w:sz w:val="16"/>
        </w:rPr>
        <w:t xml:space="preserve">idential </w:t>
      </w:r>
      <w:r w:rsidRPr="00E70025">
        <w:rPr>
          <w:rStyle w:val="StyleBoldUnderline"/>
        </w:rPr>
        <w:t>power.</w:t>
      </w:r>
      <w:r w:rsidRPr="00E70025">
        <w:rPr>
          <w:sz w:val="16"/>
        </w:rPr>
        <w:t xml:space="preserve"> 317 And several </w:t>
      </w:r>
      <w:r w:rsidRPr="00E70025">
        <w:rPr>
          <w:rStyle w:val="StyleBoldUnderline"/>
        </w:rPr>
        <w:t xml:space="preserve">new Justices now occupy the high bench— with the especially notable departures of Justice Stevens, who personally witnessed the </w:t>
      </w:r>
      <w:proofErr w:type="spellStart"/>
      <w:r w:rsidRPr="00E70025">
        <w:rPr>
          <w:rStyle w:val="StyleBoldUnderline"/>
        </w:rPr>
        <w:t>Korematsu</w:t>
      </w:r>
      <w:proofErr w:type="spellEnd"/>
      <w:r w:rsidRPr="00E70025">
        <w:rPr>
          <w:rStyle w:val="StyleBoldUnderline"/>
        </w:rPr>
        <w:t xml:space="preserve"> era as a young man, 318 and Justice Souter, whose </w:t>
      </w:r>
      <w:proofErr w:type="spellStart"/>
      <w:r w:rsidRPr="00E70025">
        <w:rPr>
          <w:rStyle w:val="StyleBoldUnderline"/>
        </w:rPr>
        <w:t>Hamdi</w:t>
      </w:r>
      <w:proofErr w:type="spellEnd"/>
      <w:r w:rsidRPr="00E70025">
        <w:rPr>
          <w:rStyle w:val="StyleBoldUnderline"/>
        </w:rPr>
        <w:t xml:space="preserve"> concurrence showed exceptional insight in analyzing past examples of war powers</w:t>
      </w:r>
      <w:r w:rsidRPr="00E70025">
        <w:rPr>
          <w:sz w:val="16"/>
        </w:rPr>
        <w:t xml:space="preserve">. </w:t>
      </w:r>
      <w:r w:rsidRPr="00E70025">
        <w:rPr>
          <w:rStyle w:val="StyleBoldUnderline"/>
        </w:rPr>
        <w:t>Our current cluster of wartime decisions might soon draw to a close, and if that happens, issues of executive detention and military commissions may once again drift out of focus</w:t>
      </w:r>
      <w:r w:rsidRPr="00E70025">
        <w:rPr>
          <w:sz w:val="16"/>
        </w:rPr>
        <w:t>.</w:t>
      </w:r>
      <w:r w:rsidRPr="00E70025">
        <w:rPr>
          <w:sz w:val="12"/>
        </w:rPr>
        <w:t>¶</w:t>
      </w:r>
      <w:r w:rsidRPr="00E70025">
        <w:rPr>
          <w:sz w:val="16"/>
        </w:rPr>
        <w:t xml:space="preserve"> </w:t>
      </w:r>
      <w:r w:rsidRPr="008D70AF">
        <w:rPr>
          <w:rStyle w:val="Emphasis"/>
          <w:highlight w:val="yellow"/>
        </w:rPr>
        <w:t>All too soon, it may be hard to remember the political pressures</w:t>
      </w:r>
      <w:r w:rsidRPr="008D70AF">
        <w:rPr>
          <w:sz w:val="16"/>
          <w:highlight w:val="yellow"/>
        </w:rPr>
        <w:t xml:space="preserve"> </w:t>
      </w:r>
      <w:r w:rsidRPr="008D70AF">
        <w:rPr>
          <w:rStyle w:val="StyleBoldUnderline"/>
          <w:highlight w:val="yellow"/>
        </w:rPr>
        <w:t>heaped</w:t>
      </w:r>
      <w:r w:rsidRPr="00E70025">
        <w:rPr>
          <w:rStyle w:val="StyleBoldUnderline"/>
        </w:rPr>
        <w:t xml:space="preserve"> on the Court </w:t>
      </w:r>
      <w:r w:rsidRPr="008D70AF">
        <w:rPr>
          <w:rStyle w:val="StyleBoldUnderline"/>
          <w:highlight w:val="yellow"/>
        </w:rPr>
        <w:t>in</w:t>
      </w:r>
      <w:r w:rsidRPr="00090A45">
        <w:rPr>
          <w:rStyle w:val="StyleBoldUnderline"/>
        </w:rPr>
        <w:t xml:space="preserve"> 20</w:t>
      </w:r>
      <w:r w:rsidRPr="008D70AF">
        <w:rPr>
          <w:rStyle w:val="StyleBoldUnderline"/>
          <w:highlight w:val="yellow"/>
        </w:rPr>
        <w:t xml:space="preserve">04, when it </w:t>
      </w:r>
      <w:r w:rsidRPr="008D70AF">
        <w:rPr>
          <w:rStyle w:val="Emphasis"/>
          <w:highlight w:val="yellow"/>
        </w:rPr>
        <w:t>said “no”</w:t>
      </w:r>
      <w:r w:rsidRPr="00090A45">
        <w:rPr>
          <w:rStyle w:val="Emphasis"/>
        </w:rPr>
        <w:t xml:space="preserve"> for the first time </w:t>
      </w:r>
      <w:r w:rsidRPr="008D70AF">
        <w:rPr>
          <w:rStyle w:val="Emphasis"/>
          <w:highlight w:val="yellow"/>
        </w:rPr>
        <w:t>to a</w:t>
      </w:r>
      <w:r w:rsidRPr="00090A45">
        <w:rPr>
          <w:rStyle w:val="Emphasis"/>
        </w:rPr>
        <w:t xml:space="preserve"> popular, self- declared wartime </w:t>
      </w:r>
      <w:r w:rsidRPr="008D70AF">
        <w:rPr>
          <w:rStyle w:val="Emphasis"/>
          <w:highlight w:val="yellow"/>
        </w:rPr>
        <w:t>Pres</w:t>
      </w:r>
      <w:r w:rsidRPr="00E70025">
        <w:rPr>
          <w:rStyle w:val="StyleBoldUnderline"/>
        </w:rPr>
        <w:t xml:space="preserve">ident. </w:t>
      </w:r>
      <w:r w:rsidRPr="008D70AF">
        <w:rPr>
          <w:rStyle w:val="StyleBoldUnderline"/>
          <w:highlight w:val="yellow"/>
        </w:rPr>
        <w:t>As memories fade, the</w:t>
      </w:r>
      <w:r w:rsidRPr="00E70025">
        <w:rPr>
          <w:rStyle w:val="StyleBoldUnderline"/>
        </w:rPr>
        <w:t xml:space="preserve"> modern </w:t>
      </w:r>
      <w:r w:rsidRPr="008D70AF">
        <w:rPr>
          <w:rStyle w:val="StyleBoldUnderline"/>
          <w:highlight w:val="yellow"/>
        </w:rPr>
        <w:t>Court’s</w:t>
      </w:r>
      <w:r w:rsidRPr="00090A45">
        <w:rPr>
          <w:rStyle w:val="StyleBoldUnderline"/>
        </w:rPr>
        <w:t xml:space="preserve"> remarkable</w:t>
      </w:r>
      <w:r w:rsidRPr="008D70AF">
        <w:rPr>
          <w:rStyle w:val="StyleBoldUnderline"/>
          <w:highlight w:val="yellow"/>
        </w:rPr>
        <w:t xml:space="preserve"> </w:t>
      </w:r>
      <w:r w:rsidRPr="008D70AF">
        <w:rPr>
          <w:rStyle w:val="Emphasis"/>
          <w:highlight w:val="yellow"/>
        </w:rPr>
        <w:t>steps in rejecting</w:t>
      </w:r>
      <w:r w:rsidRPr="00090A45">
        <w:rPr>
          <w:rStyle w:val="Emphasis"/>
        </w:rPr>
        <w:t xml:space="preserve"> </w:t>
      </w:r>
      <w:proofErr w:type="spellStart"/>
      <w:r w:rsidRPr="00090A45">
        <w:rPr>
          <w:rStyle w:val="Emphasis"/>
        </w:rPr>
        <w:t>Korematsu</w:t>
      </w:r>
      <w:proofErr w:type="spellEnd"/>
      <w:r w:rsidRPr="00090A45">
        <w:rPr>
          <w:rStyle w:val="Emphasis"/>
        </w:rPr>
        <w:t xml:space="preserve">-era </w:t>
      </w:r>
      <w:r w:rsidRPr="008D70AF">
        <w:rPr>
          <w:rStyle w:val="Emphasis"/>
          <w:highlight w:val="yellow"/>
        </w:rPr>
        <w:t xml:space="preserve">deference might be </w:t>
      </w:r>
      <w:r w:rsidRPr="00090A45">
        <w:rPr>
          <w:rStyle w:val="Emphasis"/>
        </w:rPr>
        <w:t xml:space="preserve">similarly </w:t>
      </w:r>
      <w:r w:rsidRPr="008D70AF">
        <w:rPr>
          <w:rStyle w:val="Emphasis"/>
          <w:highlight w:val="yellow"/>
        </w:rPr>
        <w:t>forgotten</w:t>
      </w:r>
      <w:r w:rsidRPr="00090A45">
        <w:rPr>
          <w:rStyle w:val="Emphasis"/>
        </w:rPr>
        <w:t xml:space="preserve"> or misconstrued.</w:t>
      </w:r>
      <w:r w:rsidRPr="00E70025">
        <w:rPr>
          <w:sz w:val="16"/>
        </w:rPr>
        <w:t xml:space="preserve"> </w:t>
      </w:r>
      <w:proofErr w:type="spellStart"/>
      <w:r w:rsidRPr="00E70025">
        <w:rPr>
          <w:sz w:val="16"/>
        </w:rPr>
        <w:t>Rasul</w:t>
      </w:r>
      <w:proofErr w:type="spellEnd"/>
      <w:r w:rsidRPr="00E70025">
        <w:rPr>
          <w:sz w:val="16"/>
        </w:rPr>
        <w:t xml:space="preserve"> might become a case “just” about federal habeas statutes, </w:t>
      </w:r>
      <w:proofErr w:type="spellStart"/>
      <w:r w:rsidRPr="00E70025">
        <w:rPr>
          <w:sz w:val="16"/>
        </w:rPr>
        <w:t>Hamdi</w:t>
      </w:r>
      <w:proofErr w:type="spellEnd"/>
      <w:r w:rsidRPr="00E70025">
        <w:rPr>
          <w:sz w:val="16"/>
        </w:rPr>
        <w:t xml:space="preserve"> “just” a set of divided opinions about enemy combatants, </w:t>
      </w:r>
      <w:proofErr w:type="spellStart"/>
      <w:r w:rsidRPr="00E70025">
        <w:rPr>
          <w:sz w:val="16"/>
        </w:rPr>
        <w:t>Hamdan</w:t>
      </w:r>
      <w:proofErr w:type="spellEnd"/>
      <w:r w:rsidRPr="00E70025">
        <w:rPr>
          <w:sz w:val="16"/>
        </w:rPr>
        <w:t xml:space="preserve"> “just” an interpretation of the UCMJ, and </w:t>
      </w:r>
      <w:proofErr w:type="spellStart"/>
      <w:r w:rsidRPr="00E70025">
        <w:rPr>
          <w:sz w:val="16"/>
        </w:rPr>
        <w:t>Boumediene</w:t>
      </w:r>
      <w:proofErr w:type="spellEnd"/>
      <w:r w:rsidRPr="00E70025">
        <w:rPr>
          <w:sz w:val="16"/>
        </w:rPr>
        <w:t xml:space="preserve"> “just” a constitutional decision about Guantánamo Bay. </w:t>
      </w:r>
      <w:r w:rsidRPr="00090A45">
        <w:rPr>
          <w:rStyle w:val="StyleBoldUnderline"/>
        </w:rPr>
        <w:t xml:space="preserve">For anyone who wishes to celebrate the </w:t>
      </w:r>
      <w:proofErr w:type="spellStart"/>
      <w:r w:rsidRPr="00090A45">
        <w:rPr>
          <w:rStyle w:val="StyleBoldUnderline"/>
        </w:rPr>
        <w:t>Korematsu</w:t>
      </w:r>
      <w:proofErr w:type="spellEnd"/>
      <w:r w:rsidRPr="00090A45">
        <w:rPr>
          <w:rStyle w:val="StyleBoldUnderline"/>
        </w:rPr>
        <w:t xml:space="preserve"> era’s end, </w:t>
      </w:r>
      <w:r w:rsidRPr="008D70AF">
        <w:rPr>
          <w:rStyle w:val="Emphasis"/>
          <w:highlight w:val="yellow"/>
        </w:rPr>
        <w:t>the time</w:t>
      </w:r>
      <w:r w:rsidRPr="008D70AF">
        <w:rPr>
          <w:rStyle w:val="StyleBoldUnderline"/>
          <w:highlight w:val="yellow"/>
        </w:rPr>
        <w:t xml:space="preserve"> to determine the</w:t>
      </w:r>
      <w:r w:rsidRPr="00090A45">
        <w:rPr>
          <w:rStyle w:val="StyleBoldUnderline"/>
        </w:rPr>
        <w:t xml:space="preserve"> recent </w:t>
      </w:r>
      <w:r w:rsidRPr="008D70AF">
        <w:rPr>
          <w:rStyle w:val="StyleBoldUnderline"/>
          <w:highlight w:val="yellow"/>
        </w:rPr>
        <w:t xml:space="preserve">war powers cases’ meaning </w:t>
      </w:r>
      <w:r w:rsidRPr="008D70AF">
        <w:rPr>
          <w:rStyle w:val="Emphasis"/>
          <w:highlight w:val="yellow"/>
        </w:rPr>
        <w:t>is now</w:t>
      </w:r>
      <w:r w:rsidRPr="008D70AF">
        <w:rPr>
          <w:sz w:val="16"/>
          <w:highlight w:val="yellow"/>
        </w:rPr>
        <w:t xml:space="preserve">. </w:t>
      </w:r>
      <w:r w:rsidRPr="008D70AF">
        <w:rPr>
          <w:rStyle w:val="StyleBoldUnderline"/>
          <w:highlight w:val="yellow"/>
        </w:rPr>
        <w:t>Otherwise, the</w:t>
      </w:r>
      <w:r w:rsidRPr="00E70025">
        <w:rPr>
          <w:rStyle w:val="StyleBoldUnderline"/>
        </w:rPr>
        <w:t xml:space="preserve"> Court’s subtle language and narrow </w:t>
      </w:r>
      <w:r w:rsidRPr="008D70AF">
        <w:rPr>
          <w:rStyle w:val="StyleBoldUnderline"/>
          <w:highlight w:val="yellow"/>
        </w:rPr>
        <w:t>holdings</w:t>
      </w:r>
      <w:r w:rsidRPr="00090A45">
        <w:rPr>
          <w:rStyle w:val="StyleBoldUnderline"/>
        </w:rPr>
        <w:t xml:space="preserve"> may </w:t>
      </w:r>
      <w:r w:rsidRPr="008D70AF">
        <w:rPr>
          <w:rStyle w:val="StyleBoldUnderline"/>
          <w:highlight w:val="yellow"/>
        </w:rPr>
        <w:t>allow future</w:t>
      </w:r>
      <w:r w:rsidRPr="00E70025">
        <w:rPr>
          <w:rStyle w:val="StyleBoldUnderline"/>
        </w:rPr>
        <w:t xml:space="preserve"> executive </w:t>
      </w:r>
      <w:r w:rsidRPr="008D70AF">
        <w:rPr>
          <w:rStyle w:val="StyleBoldUnderline"/>
          <w:highlight w:val="yellow"/>
        </w:rPr>
        <w:t>lawyers to</w:t>
      </w:r>
      <w:r w:rsidRPr="00090A45">
        <w:rPr>
          <w:rStyle w:val="StyleBoldUnderline"/>
        </w:rPr>
        <w:t xml:space="preserve"> deflect recent precedents and </w:t>
      </w:r>
      <w:r w:rsidRPr="008D70AF">
        <w:rPr>
          <w:rStyle w:val="Emphasis"/>
          <w:highlight w:val="yellow"/>
        </w:rPr>
        <w:t xml:space="preserve">revive </w:t>
      </w:r>
      <w:proofErr w:type="spellStart"/>
      <w:r w:rsidRPr="008D70AF">
        <w:rPr>
          <w:rStyle w:val="Emphasis"/>
          <w:highlight w:val="yellow"/>
        </w:rPr>
        <w:t>Korematsu</w:t>
      </w:r>
      <w:proofErr w:type="spellEnd"/>
      <w:r w:rsidRPr="008D70AF">
        <w:rPr>
          <w:rStyle w:val="Emphasis"/>
          <w:highlight w:val="yellow"/>
        </w:rPr>
        <w:t>-era principles</w:t>
      </w:r>
      <w:r w:rsidRPr="008D70AF">
        <w:rPr>
          <w:rStyle w:val="StyleBoldUnderline"/>
          <w:highlight w:val="yellow"/>
        </w:rPr>
        <w:t xml:space="preserve"> that the 9/11 era has firmly</w:t>
      </w:r>
      <w:r w:rsidRPr="00E70025">
        <w:rPr>
          <w:rStyle w:val="StyleBoldUnderline"/>
        </w:rPr>
        <w:t xml:space="preserve"> and quietly </w:t>
      </w:r>
      <w:r w:rsidRPr="008D70AF">
        <w:rPr>
          <w:rStyle w:val="StyleBoldUnderline"/>
          <w:highlight w:val="yellow"/>
        </w:rPr>
        <w:t>laid to rest.</w:t>
      </w:r>
    </w:p>
    <w:p w:rsidR="00212124" w:rsidRDefault="00212124" w:rsidP="00212124">
      <w:pPr>
        <w:rPr>
          <w:rStyle w:val="StyleBoldUnderline"/>
        </w:rPr>
      </w:pPr>
    </w:p>
    <w:p w:rsidR="00212124" w:rsidRPr="00C12FDE" w:rsidRDefault="00212124" w:rsidP="00212124">
      <w:pPr>
        <w:pStyle w:val="Heading4"/>
      </w:pPr>
      <w:proofErr w:type="spellStart"/>
      <w:r>
        <w:lastRenderedPageBreak/>
        <w:t>Korematsu</w:t>
      </w:r>
      <w:proofErr w:type="spellEnd"/>
      <w:r>
        <w:t xml:space="preserve"> survives silently as a precedent for future violence---only public debate can prevent history from repeating itself</w:t>
      </w:r>
    </w:p>
    <w:p w:rsidR="00212124" w:rsidRDefault="00212124" w:rsidP="00212124">
      <w:r>
        <w:t xml:space="preserve">Dean Masaru </w:t>
      </w:r>
      <w:r w:rsidRPr="00C12FDE">
        <w:rPr>
          <w:rStyle w:val="StyleStyleBold12pt"/>
        </w:rPr>
        <w:t>Hashimoto 96</w:t>
      </w:r>
      <w:r>
        <w:t xml:space="preserve">, Assistant Professor of Law at Boston College, “ARTICLE: THE LEGACY OF KOREMATSU V. UNITED STATES: A DANGEROUS NARRATIVE RETOLD”, </w:t>
      </w:r>
      <w:proofErr w:type="gramStart"/>
      <w:r>
        <w:t>Fall</w:t>
      </w:r>
      <w:proofErr w:type="gramEnd"/>
      <w:r>
        <w:t xml:space="preserve"> 1996, 4 UCLA Asian Pac. AM. Law Journal 72, Lexis</w:t>
      </w:r>
    </w:p>
    <w:p w:rsidR="00212124" w:rsidRPr="008E7EF5" w:rsidRDefault="00212124" w:rsidP="00212124">
      <w:pPr>
        <w:rPr>
          <w:rStyle w:val="StyleBoldUnderline"/>
          <w:bCs w:val="0"/>
          <w:sz w:val="12"/>
          <w:u w:val="none"/>
        </w:rPr>
      </w:pPr>
      <w:r w:rsidRPr="00032A7F">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w:t>
      </w:r>
      <w:proofErr w:type="spellStart"/>
      <w:r w:rsidRPr="00032A7F">
        <w:rPr>
          <w:sz w:val="12"/>
        </w:rPr>
        <w:t>Korematsu</w:t>
      </w:r>
      <w:proofErr w:type="spellEnd"/>
      <w:r w:rsidRPr="00032A7F">
        <w:rPr>
          <w:sz w:val="12"/>
        </w:rPr>
        <w:t xml:space="preserve"> v. United States. </w:t>
      </w:r>
      <w:proofErr w:type="gramStart"/>
      <w:r w:rsidRPr="00032A7F">
        <w:rPr>
          <w:sz w:val="12"/>
        </w:rPr>
        <w:t>n35</w:t>
      </w:r>
      <w:proofErr w:type="gramEnd"/>
      <w:r w:rsidRPr="00032A7F">
        <w:rPr>
          <w:sz w:val="12"/>
        </w:rPr>
        <w:t xml:space="preserve"> </w:t>
      </w:r>
      <w:r w:rsidRPr="00770124">
        <w:rPr>
          <w:rStyle w:val="StyleBoldUnderline"/>
        </w:rPr>
        <w:t>Declaring that "hardships are part of war</w:t>
      </w:r>
      <w:r w:rsidRPr="00032A7F">
        <w:rPr>
          <w:sz w:val="12"/>
        </w:rPr>
        <w:t xml:space="preserve">," n36 </w:t>
      </w:r>
      <w:r w:rsidRPr="00770124">
        <w:rPr>
          <w:rStyle w:val="StyleBoldUnderline"/>
        </w:rPr>
        <w:t>the Court upheld a military order that excluded persons of Japanese ancestry from</w:t>
      </w:r>
      <w:r w:rsidRPr="00032A7F">
        <w:rPr>
          <w:sz w:val="12"/>
        </w:rPr>
        <w:t xml:space="preserve"> designated </w:t>
      </w:r>
      <w:r w:rsidRPr="00770124">
        <w:rPr>
          <w:rStyle w:val="StyleBoldUnderline"/>
        </w:rPr>
        <w:t>coastal areas</w:t>
      </w:r>
      <w:r w:rsidRPr="00032A7F">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w:t>
      </w:r>
      <w:proofErr w:type="spellStart"/>
      <w:r w:rsidRPr="00032A7F">
        <w:rPr>
          <w:sz w:val="12"/>
        </w:rPr>
        <w:t>Hirabayashi</w:t>
      </w:r>
      <w:proofErr w:type="spellEnd"/>
      <w:r w:rsidRPr="00032A7F">
        <w:rPr>
          <w:sz w:val="12"/>
        </w:rPr>
        <w:t xml:space="preserve">, n38 which upheld a similar curfew. </w:t>
      </w:r>
      <w:r w:rsidRPr="0039534B">
        <w:rPr>
          <w:rStyle w:val="Emphasis"/>
          <w:highlight w:val="yellow"/>
        </w:rPr>
        <w:t>The Court's analysis turned on whether the military</w:t>
      </w:r>
      <w:r w:rsidRPr="00770124">
        <w:rPr>
          <w:rStyle w:val="Emphasis"/>
        </w:rPr>
        <w:t xml:space="preserve"> order </w:t>
      </w:r>
      <w:r w:rsidRPr="0039534B">
        <w:rPr>
          <w:rStyle w:val="Emphasis"/>
          <w:highlight w:val="yellow"/>
        </w:rPr>
        <w:t>was within the war powers of the President</w:t>
      </w:r>
      <w:r w:rsidRPr="00032A7F">
        <w:rPr>
          <w:sz w:val="12"/>
        </w:rPr>
        <w:t xml:space="preserve"> and Congress.¶ [*77] </w:t>
      </w:r>
      <w:r w:rsidRPr="00770124">
        <w:rPr>
          <w:rStyle w:val="StyleBoldUnderline"/>
        </w:rPr>
        <w:t xml:space="preserve">However, </w:t>
      </w:r>
      <w:r w:rsidRPr="0039534B">
        <w:rPr>
          <w:rStyle w:val="StyleBoldUnderline"/>
          <w:highlight w:val="yellow"/>
        </w:rPr>
        <w:t>the Court's opinion</w:t>
      </w:r>
      <w:r w:rsidRPr="00032A7F">
        <w:rPr>
          <w:sz w:val="12"/>
        </w:rPr>
        <w:t xml:space="preserve"> in </w:t>
      </w:r>
      <w:proofErr w:type="spellStart"/>
      <w:r w:rsidRPr="00032A7F">
        <w:rPr>
          <w:sz w:val="12"/>
        </w:rPr>
        <w:t>Korematsu</w:t>
      </w:r>
      <w:proofErr w:type="spellEnd"/>
      <w:r w:rsidRPr="00032A7F">
        <w:rPr>
          <w:sz w:val="12"/>
        </w:rPr>
        <w:t xml:space="preserve"> </w:t>
      </w:r>
      <w:r w:rsidRPr="0039534B">
        <w:rPr>
          <w:rStyle w:val="StyleBoldUnderline"/>
          <w:highlight w:val="yellow"/>
        </w:rPr>
        <w:t>has been</w:t>
      </w:r>
      <w:r w:rsidRPr="00032A7F">
        <w:rPr>
          <w:sz w:val="12"/>
        </w:rPr>
        <w:t xml:space="preserve"> aptly </w:t>
      </w:r>
      <w:r w:rsidRPr="0039534B">
        <w:rPr>
          <w:rStyle w:val="StyleBoldUnderline"/>
          <w:highlight w:val="yellow"/>
        </w:rPr>
        <w:t>called "a muddled hodge-podge of</w:t>
      </w:r>
      <w:r w:rsidRPr="00770124">
        <w:rPr>
          <w:rStyle w:val="StyleBoldUnderline"/>
        </w:rPr>
        <w:t xml:space="preserve"> conflicting and </w:t>
      </w:r>
      <w:r w:rsidRPr="0039534B">
        <w:rPr>
          <w:rStyle w:val="Emphasis"/>
          <w:highlight w:val="yellow"/>
        </w:rPr>
        <w:t>barely articulate doctrine</w:t>
      </w:r>
      <w:r w:rsidRPr="00032A7F">
        <w:rPr>
          <w:sz w:val="12"/>
        </w:rPr>
        <w:t xml:space="preserve">." n39 </w:t>
      </w:r>
      <w:proofErr w:type="gramStart"/>
      <w:r w:rsidRPr="00770124">
        <w:rPr>
          <w:rStyle w:val="StyleBoldUnderline"/>
        </w:rPr>
        <w:t>Its</w:t>
      </w:r>
      <w:proofErr w:type="gramEnd"/>
      <w:r w:rsidRPr="00770124">
        <w:rPr>
          <w:rStyle w:val="StyleBoldUnderline"/>
        </w:rPr>
        <w:t xml:space="preserve"> mixed messages later were misinterpreted by the Court itself.</w:t>
      </w:r>
      <w:r w:rsidRPr="00032A7F">
        <w:rPr>
          <w:sz w:val="12"/>
        </w:rPr>
        <w:t xml:space="preserve"> The </w:t>
      </w:r>
      <w:r w:rsidRPr="0039534B">
        <w:rPr>
          <w:rStyle w:val="StyleBoldUnderline"/>
          <w:highlight w:val="yellow"/>
        </w:rPr>
        <w:t xml:space="preserve">popular wisdom is that </w:t>
      </w:r>
      <w:proofErr w:type="spellStart"/>
      <w:r w:rsidRPr="0039534B">
        <w:rPr>
          <w:rStyle w:val="StyleBoldUnderline"/>
          <w:highlight w:val="yellow"/>
        </w:rPr>
        <w:t>Korematsu</w:t>
      </w:r>
      <w:proofErr w:type="spellEnd"/>
      <w:r w:rsidRPr="0039534B">
        <w:rPr>
          <w:rStyle w:val="StyleBoldUnderline"/>
          <w:highlight w:val="yellow"/>
        </w:rPr>
        <w:t xml:space="preserve"> has been</w:t>
      </w:r>
      <w:r w:rsidRPr="00032A7F">
        <w:rPr>
          <w:sz w:val="12"/>
        </w:rPr>
        <w:t xml:space="preserve">, in fact, </w:t>
      </w:r>
      <w:r w:rsidRPr="0039534B">
        <w:rPr>
          <w:rStyle w:val="StyleBoldUnderline"/>
          <w:highlight w:val="yellow"/>
        </w:rPr>
        <w:t>overruled</w:t>
      </w:r>
      <w:r w:rsidRPr="00032A7F">
        <w:rPr>
          <w:sz w:val="12"/>
        </w:rPr>
        <w:t xml:space="preserve"> as evidenced by the criticism it has received. </w:t>
      </w:r>
      <w:proofErr w:type="gramStart"/>
      <w:r w:rsidRPr="00032A7F">
        <w:rPr>
          <w:sz w:val="12"/>
        </w:rPr>
        <w:t>n40</w:t>
      </w:r>
      <w:proofErr w:type="gramEnd"/>
      <w:r w:rsidRPr="00032A7F">
        <w:rPr>
          <w:sz w:val="12"/>
        </w:rPr>
        <w:t xml:space="preserve"> </w:t>
      </w:r>
      <w:r w:rsidRPr="0039534B">
        <w:rPr>
          <w:rStyle w:val="Emphasis"/>
          <w:highlight w:val="yellow"/>
        </w:rPr>
        <w:t xml:space="preserve">Nevertheless, the Court continues to </w:t>
      </w:r>
      <w:r w:rsidRPr="0039534B">
        <w:rPr>
          <w:rStyle w:val="Emphasis"/>
        </w:rPr>
        <w:t xml:space="preserve">cite and </w:t>
      </w:r>
      <w:r w:rsidRPr="0039534B">
        <w:rPr>
          <w:rStyle w:val="Emphasis"/>
          <w:highlight w:val="yellow"/>
        </w:rPr>
        <w:t xml:space="preserve">rely on </w:t>
      </w:r>
      <w:proofErr w:type="spellStart"/>
      <w:r w:rsidRPr="0039534B">
        <w:rPr>
          <w:rStyle w:val="Emphasis"/>
          <w:highlight w:val="yellow"/>
        </w:rPr>
        <w:t>Korematsu</w:t>
      </w:r>
      <w:proofErr w:type="spellEnd"/>
      <w:r w:rsidRPr="00770124">
        <w:rPr>
          <w:rStyle w:val="Emphasis"/>
        </w:rPr>
        <w:t xml:space="preserve"> in modern cases</w:t>
      </w:r>
      <w:r w:rsidRPr="00032A7F">
        <w:rPr>
          <w:sz w:val="12"/>
        </w:rPr>
        <w:t xml:space="preserve">. Most </w:t>
      </w:r>
      <w:r w:rsidRPr="00770124">
        <w:rPr>
          <w:rStyle w:val="StyleBoldUnderline"/>
        </w:rPr>
        <w:t xml:space="preserve">recently, in </w:t>
      </w:r>
      <w:proofErr w:type="spellStart"/>
      <w:r w:rsidRPr="00770124">
        <w:rPr>
          <w:rStyle w:val="StyleBoldUnderline"/>
        </w:rPr>
        <w:t>Adarand</w:t>
      </w:r>
      <w:proofErr w:type="spellEnd"/>
      <w:r w:rsidRPr="00770124">
        <w:rPr>
          <w:rStyle w:val="StyleBoldUnderline"/>
        </w:rPr>
        <w:t xml:space="preserve"> Constructors, Inc. v. Pena</w:t>
      </w:r>
      <w:r w:rsidRPr="00032A7F">
        <w:rPr>
          <w:sz w:val="12"/>
        </w:rPr>
        <w:t xml:space="preserve">, n41 for example, </w:t>
      </w:r>
      <w:r w:rsidRPr="00770124">
        <w:rPr>
          <w:rStyle w:val="StyleBoldUnderline"/>
        </w:rPr>
        <w:t xml:space="preserve">the Court explicitly claimed that it relied on </w:t>
      </w:r>
      <w:proofErr w:type="spellStart"/>
      <w:r w:rsidRPr="00770124">
        <w:rPr>
          <w:rStyle w:val="StyleBoldUnderline"/>
        </w:rPr>
        <w:t>Korematsu</w:t>
      </w:r>
      <w:proofErr w:type="spellEnd"/>
      <w:r w:rsidRPr="00770124">
        <w:rPr>
          <w:rStyle w:val="StyleBoldUnderline"/>
        </w:rPr>
        <w:t xml:space="preserve"> in overruling more recent precedent that had applied intermediate scrutiny to </w:t>
      </w:r>
      <w:r w:rsidRPr="00032A7F">
        <w:rPr>
          <w:sz w:val="12"/>
        </w:rPr>
        <w:t xml:space="preserve">federal </w:t>
      </w:r>
      <w:r w:rsidRPr="00770124">
        <w:rPr>
          <w:rStyle w:val="StyleBoldUnderline"/>
        </w:rPr>
        <w:t>affirmative action</w:t>
      </w:r>
      <w:r w:rsidRPr="00032A7F">
        <w:rPr>
          <w:sz w:val="12"/>
        </w:rPr>
        <w:t xml:space="preserve"> programs. The Court offered two conflicting interpretations of </w:t>
      </w:r>
      <w:proofErr w:type="spellStart"/>
      <w:r w:rsidRPr="00032A7F">
        <w:rPr>
          <w:sz w:val="12"/>
        </w:rPr>
        <w:t>Korematsu</w:t>
      </w:r>
      <w:proofErr w:type="spellEnd"/>
      <w:r w:rsidRPr="00032A7F">
        <w:rPr>
          <w:sz w:val="12"/>
        </w:rPr>
        <w:t xml:space="preserve"> and described its result as "inexplicable." n42 In its first interpretation, the Court concluded that although it had set forth the "most rigid scrutiny" standard in </w:t>
      </w:r>
      <w:proofErr w:type="spellStart"/>
      <w:r w:rsidRPr="00032A7F">
        <w:rPr>
          <w:sz w:val="12"/>
        </w:rPr>
        <w:t>Korematsu</w:t>
      </w:r>
      <w:proofErr w:type="spellEnd"/>
      <w:r w:rsidRPr="00032A7F">
        <w:rPr>
          <w:sz w:val="12"/>
        </w:rPr>
        <w:t xml:space="preserve">, it "then inexplicably relied on 'the principles we announced in the </w:t>
      </w:r>
      <w:proofErr w:type="spellStart"/>
      <w:r w:rsidRPr="00032A7F">
        <w:rPr>
          <w:sz w:val="12"/>
        </w:rPr>
        <w:t>Hirabayashi</w:t>
      </w:r>
      <w:proofErr w:type="spellEnd"/>
      <w:r w:rsidRPr="00032A7F">
        <w:rPr>
          <w:sz w:val="12"/>
        </w:rPr>
        <w:t xml:space="preserve"> case,'" n43 which held that the "Fifth Amendment 'restrains only such discriminatory legislation by Congress as amounts to a denial of due process.'" n44 In this interpretation, the Court indicated that it had not applied a strict scrutiny test in </w:t>
      </w:r>
      <w:proofErr w:type="spellStart"/>
      <w:r w:rsidRPr="00032A7F">
        <w:rPr>
          <w:sz w:val="12"/>
        </w:rPr>
        <w:t>Korematsu</w:t>
      </w:r>
      <w:proofErr w:type="spellEnd"/>
      <w:r w:rsidRPr="00032A7F">
        <w:rPr>
          <w:sz w:val="12"/>
        </w:rPr>
        <w:t xml:space="preserve">. Later, in the same opinion, however, the Court offered yet a different interpretation of </w:t>
      </w:r>
      <w:proofErr w:type="spellStart"/>
      <w:r w:rsidRPr="00032A7F">
        <w:rPr>
          <w:sz w:val="12"/>
        </w:rPr>
        <w:t>Korematsu</w:t>
      </w:r>
      <w:proofErr w:type="spellEnd"/>
      <w:r w:rsidRPr="00032A7F">
        <w:rPr>
          <w:sz w:val="12"/>
        </w:rPr>
        <w:t xml:space="preserve">. The Court noted that </w:t>
      </w:r>
      <w:proofErr w:type="spellStart"/>
      <w:r w:rsidRPr="00032A7F">
        <w:rPr>
          <w:sz w:val="12"/>
        </w:rPr>
        <w:t>Korematsu</w:t>
      </w:r>
      <w:proofErr w:type="spellEnd"/>
      <w:r w:rsidRPr="00032A7F">
        <w:rPr>
          <w:sz w:val="12"/>
        </w:rPr>
        <w:t xml:space="preserve"> has been repeatedly cited for the proposition that racial classifications made by the federal government must be subject to strict scrutiny n45 and concluded that </w:t>
      </w:r>
      <w:proofErr w:type="spellStart"/>
      <w:r w:rsidRPr="00032A7F">
        <w:rPr>
          <w:sz w:val="12"/>
        </w:rPr>
        <w:t>Korematsu</w:t>
      </w:r>
      <w:proofErr w:type="spellEnd"/>
      <w:r w:rsidRPr="00032A7F">
        <w:rPr>
          <w:sz w:val="12"/>
        </w:rPr>
        <w:t xml:space="preserve"> teaches that "even 'the most rigid scrutiny' can sometimes fail to detect an illegitimate racial classification." n46 The Court's second interpretation of </w:t>
      </w:r>
      <w:proofErr w:type="spellStart"/>
      <w:r w:rsidRPr="00032A7F">
        <w:rPr>
          <w:sz w:val="12"/>
        </w:rPr>
        <w:t>Korematsu</w:t>
      </w:r>
      <w:proofErr w:type="spellEnd"/>
      <w:r w:rsidRPr="00032A7F">
        <w:rPr>
          <w:sz w:val="12"/>
        </w:rPr>
        <w:t xml:space="preserve"> assumes that it had applied strict scrutiny. Part I explores these two contradictory views.¶ Part I also considers the role of </w:t>
      </w:r>
      <w:proofErr w:type="spellStart"/>
      <w:r w:rsidRPr="00032A7F">
        <w:rPr>
          <w:sz w:val="12"/>
        </w:rPr>
        <w:t>Korematsu</w:t>
      </w:r>
      <w:proofErr w:type="spellEnd"/>
      <w:r w:rsidRPr="00032A7F">
        <w:rPr>
          <w:sz w:val="12"/>
        </w:rPr>
        <w:t xml:space="preserve"> as legal precedent. </w:t>
      </w:r>
      <w:proofErr w:type="gramStart"/>
      <w:r w:rsidRPr="00032A7F">
        <w:rPr>
          <w:sz w:val="12"/>
        </w:rPr>
        <w:t>n47</w:t>
      </w:r>
      <w:proofErr w:type="gramEnd"/>
      <w:r w:rsidRPr="00032A7F">
        <w:rPr>
          <w:sz w:val="12"/>
        </w:rPr>
        <w:t xml:space="preserve"> </w:t>
      </w:r>
      <w:r w:rsidRPr="006B1B15">
        <w:rPr>
          <w:rStyle w:val="StyleBoldUnderline"/>
        </w:rPr>
        <w:t xml:space="preserve">Since the 1980s, various individuals, groups, and courts have pronounced </w:t>
      </w:r>
      <w:proofErr w:type="spellStart"/>
      <w:r w:rsidRPr="006B1B15">
        <w:rPr>
          <w:rStyle w:val="StyleBoldUnderline"/>
        </w:rPr>
        <w:t>Korematsu</w:t>
      </w:r>
      <w:proofErr w:type="spellEnd"/>
      <w:r w:rsidRPr="006B1B15">
        <w:rPr>
          <w:rStyle w:val="StyleBoldUnderline"/>
        </w:rPr>
        <w:t xml:space="preserve"> insignificant.</w:t>
      </w:r>
      <w:r w:rsidRPr="00032A7F">
        <w:rPr>
          <w:sz w:val="12"/>
        </w:rPr>
        <w:t xml:space="preserve"> [*78] </w:t>
      </w:r>
      <w:r w:rsidRPr="006B1B15">
        <w:rPr>
          <w:rStyle w:val="StyleBoldUnderline"/>
        </w:rPr>
        <w:t xml:space="preserve">Yet, despite declarations that </w:t>
      </w:r>
      <w:proofErr w:type="spellStart"/>
      <w:r w:rsidRPr="006B1B15">
        <w:rPr>
          <w:rStyle w:val="StyleBoldUnderline"/>
        </w:rPr>
        <w:t>Korematsu</w:t>
      </w:r>
      <w:proofErr w:type="spellEnd"/>
      <w:r w:rsidRPr="006B1B15">
        <w:rPr>
          <w:rStyle w:val="StyleBoldUnderline"/>
        </w:rPr>
        <w:t xml:space="preserve"> is of little precedential significance in the modern day</w:t>
      </w:r>
      <w:r w:rsidRPr="006B1B15">
        <w:rPr>
          <w:rStyle w:val="Emphasis"/>
        </w:rPr>
        <w:t xml:space="preserve">, </w:t>
      </w:r>
      <w:r w:rsidRPr="0039534B">
        <w:rPr>
          <w:rStyle w:val="Emphasis"/>
          <w:highlight w:val="yellow"/>
        </w:rPr>
        <w:t>the Court has not explicitly overruled it</w:t>
      </w:r>
      <w:r w:rsidRPr="006B1B15">
        <w:rPr>
          <w:rStyle w:val="StyleBoldUnderline"/>
        </w:rPr>
        <w:t xml:space="preserve">. Instead, the Court gives </w:t>
      </w:r>
      <w:proofErr w:type="spellStart"/>
      <w:r w:rsidRPr="006B1B15">
        <w:rPr>
          <w:rStyle w:val="StyleBoldUnderline"/>
        </w:rPr>
        <w:t>Korematsu</w:t>
      </w:r>
      <w:proofErr w:type="spellEnd"/>
      <w:r w:rsidRPr="006B1B15">
        <w:rPr>
          <w:rStyle w:val="StyleBoldUnderline"/>
        </w:rPr>
        <w:t xml:space="preserve"> meaning in several different ways.</w:t>
      </w:r>
      <w:r w:rsidRPr="00032A7F">
        <w:rPr>
          <w:sz w:val="12"/>
        </w:rPr>
        <w:t xml:space="preserve"> Part I </w:t>
      </w:r>
      <w:proofErr w:type="gramStart"/>
      <w:r w:rsidRPr="00032A7F">
        <w:rPr>
          <w:sz w:val="12"/>
        </w:rPr>
        <w:t>describes</w:t>
      </w:r>
      <w:proofErr w:type="gramEnd"/>
      <w:r w:rsidRPr="00032A7F">
        <w:rPr>
          <w:sz w:val="12"/>
        </w:rPr>
        <w:t xml:space="preserve"> and criticizes the logic of those who claim that </w:t>
      </w:r>
      <w:proofErr w:type="spellStart"/>
      <w:r w:rsidRPr="00032A7F">
        <w:rPr>
          <w:sz w:val="12"/>
        </w:rPr>
        <w:t>Korematsu</w:t>
      </w:r>
      <w:proofErr w:type="spellEnd"/>
      <w:r w:rsidRPr="00032A7F">
        <w:rPr>
          <w:sz w:val="12"/>
        </w:rPr>
        <w:t xml:space="preserve"> is no longer influential as precedent. Part I also shows how </w:t>
      </w:r>
      <w:proofErr w:type="spellStart"/>
      <w:r w:rsidRPr="0039534B">
        <w:rPr>
          <w:rStyle w:val="StyleBoldUnderline"/>
          <w:highlight w:val="yellow"/>
        </w:rPr>
        <w:t>Korematsu</w:t>
      </w:r>
      <w:proofErr w:type="spellEnd"/>
      <w:r w:rsidRPr="0039534B">
        <w:rPr>
          <w:rStyle w:val="StyleBoldUnderline"/>
          <w:highlight w:val="yellow"/>
        </w:rPr>
        <w:t xml:space="preserve"> has been perpetuated as precedent</w:t>
      </w:r>
      <w:r w:rsidRPr="006B1B15">
        <w:rPr>
          <w:rStyle w:val="StyleBoldUnderline"/>
        </w:rPr>
        <w:t xml:space="preserve">. The Court has abandoned its reliance on traditional stare </w:t>
      </w:r>
      <w:proofErr w:type="spellStart"/>
      <w:r w:rsidRPr="006B1B15">
        <w:rPr>
          <w:rStyle w:val="StyleBoldUnderline"/>
        </w:rPr>
        <w:t>decisis</w:t>
      </w:r>
      <w:proofErr w:type="spellEnd"/>
      <w:r w:rsidRPr="006B1B15">
        <w:rPr>
          <w:rStyle w:val="StyleBoldUnderline"/>
        </w:rPr>
        <w:t xml:space="preserve"> in interpreting </w:t>
      </w:r>
      <w:proofErr w:type="spellStart"/>
      <w:r w:rsidRPr="006B1B15">
        <w:rPr>
          <w:rStyle w:val="StyleBoldUnderline"/>
        </w:rPr>
        <w:t>Korematsu</w:t>
      </w:r>
      <w:proofErr w:type="spellEnd"/>
      <w:r w:rsidRPr="006B1B15">
        <w:rPr>
          <w:rStyle w:val="StyleBoldUnderline"/>
        </w:rPr>
        <w:t xml:space="preserve">. Instead, it has relied on interpretive methods that either exaggerate the amount of judicial scrutiny imposed or perpetuate the legal principles of </w:t>
      </w:r>
      <w:proofErr w:type="spellStart"/>
      <w:r w:rsidRPr="006B1B15">
        <w:rPr>
          <w:rStyle w:val="StyleBoldUnderline"/>
        </w:rPr>
        <w:t>Korematsu</w:t>
      </w:r>
      <w:proofErr w:type="spellEnd"/>
      <w:r w:rsidRPr="006B1B15">
        <w:rPr>
          <w:rStyle w:val="StyleBoldUnderline"/>
        </w:rPr>
        <w:t xml:space="preserve"> without citation to the case. The Court</w:t>
      </w:r>
      <w:r w:rsidRPr="00032A7F">
        <w:rPr>
          <w:sz w:val="12"/>
        </w:rPr>
        <w:t xml:space="preserve"> also </w:t>
      </w:r>
      <w:r w:rsidRPr="006B1B15">
        <w:rPr>
          <w:rStyle w:val="StyleBoldUnderline"/>
        </w:rPr>
        <w:t xml:space="preserve">uses </w:t>
      </w:r>
      <w:proofErr w:type="spellStart"/>
      <w:r w:rsidRPr="006B1B15">
        <w:rPr>
          <w:rStyle w:val="StyleBoldUnderline"/>
        </w:rPr>
        <w:t>Korematsu</w:t>
      </w:r>
      <w:proofErr w:type="spellEnd"/>
      <w:r w:rsidRPr="006B1B15">
        <w:rPr>
          <w:rStyle w:val="StyleBoldUnderline"/>
        </w:rPr>
        <w:t xml:space="preserve"> based on its historical meaning. </w:t>
      </w:r>
      <w:r w:rsidRPr="0039534B">
        <w:rPr>
          <w:rStyle w:val="StyleBoldUnderline"/>
          <w:highlight w:val="yellow"/>
        </w:rPr>
        <w:t>The Court's modern interpretation</w:t>
      </w:r>
      <w:r w:rsidRPr="006B1B15">
        <w:rPr>
          <w:rStyle w:val="StyleBoldUnderline"/>
        </w:rPr>
        <w:t xml:space="preserve"> of </w:t>
      </w:r>
      <w:proofErr w:type="spellStart"/>
      <w:r w:rsidRPr="006B1B15">
        <w:rPr>
          <w:rStyle w:val="StyleBoldUnderline"/>
        </w:rPr>
        <w:t>Korematsu</w:t>
      </w:r>
      <w:proofErr w:type="spellEnd"/>
      <w:r w:rsidRPr="006B1B15">
        <w:rPr>
          <w:rStyle w:val="StyleBoldUnderline"/>
        </w:rPr>
        <w:t xml:space="preserve"> places more emphasis on the persuasive quality of the case as precedent instead of confronting its logic</w:t>
      </w:r>
      <w:r w:rsidRPr="006B1B15">
        <w:rPr>
          <w:rStyle w:val="Emphasis"/>
        </w:rPr>
        <w:t xml:space="preserve">. This rhetorical orientation </w:t>
      </w:r>
      <w:r w:rsidRPr="0039534B">
        <w:rPr>
          <w:rStyle w:val="Emphasis"/>
          <w:highlight w:val="yellow"/>
        </w:rPr>
        <w:t>allows the legal principle</w:t>
      </w:r>
      <w:r w:rsidRPr="006B1B15">
        <w:rPr>
          <w:rStyle w:val="Emphasis"/>
        </w:rPr>
        <w:t xml:space="preserve"> contained in </w:t>
      </w:r>
      <w:proofErr w:type="spellStart"/>
      <w:r w:rsidRPr="006B1B15">
        <w:rPr>
          <w:rStyle w:val="Emphasis"/>
        </w:rPr>
        <w:t>Korematsu</w:t>
      </w:r>
      <w:proofErr w:type="spellEnd"/>
      <w:r w:rsidRPr="006B1B15">
        <w:rPr>
          <w:rStyle w:val="Emphasis"/>
        </w:rPr>
        <w:t xml:space="preserve"> </w:t>
      </w:r>
      <w:r w:rsidRPr="0039534B">
        <w:rPr>
          <w:rStyle w:val="Emphasis"/>
          <w:highlight w:val="yellow"/>
        </w:rPr>
        <w:t>to</w:t>
      </w:r>
      <w:r w:rsidRPr="006B1B15">
        <w:rPr>
          <w:rStyle w:val="Emphasis"/>
        </w:rPr>
        <w:t xml:space="preserve"> survive and </w:t>
      </w:r>
      <w:r w:rsidRPr="0039534B">
        <w:rPr>
          <w:rStyle w:val="Emphasis"/>
          <w:highlight w:val="yellow"/>
        </w:rPr>
        <w:t>flourish silently</w:t>
      </w:r>
      <w:r w:rsidRPr="00032A7F">
        <w:rPr>
          <w:sz w:val="12"/>
        </w:rPr>
        <w:t xml:space="preserve">.¶ </w:t>
      </w:r>
      <w:proofErr w:type="gramStart"/>
      <w:r w:rsidRPr="00032A7F">
        <w:rPr>
          <w:sz w:val="12"/>
        </w:rPr>
        <w:t>The</w:t>
      </w:r>
      <w:proofErr w:type="gramEnd"/>
      <w:r w:rsidRPr="00032A7F">
        <w:rPr>
          <w:sz w:val="12"/>
        </w:rPr>
        <w:t xml:space="preserve"> modern Court's difficulty in understanding </w:t>
      </w:r>
      <w:proofErr w:type="spellStart"/>
      <w:r w:rsidRPr="00032A7F">
        <w:rPr>
          <w:sz w:val="12"/>
        </w:rPr>
        <w:t>Korematsu</w:t>
      </w:r>
      <w:proofErr w:type="spellEnd"/>
      <w:r w:rsidRPr="00032A7F">
        <w:rPr>
          <w:sz w:val="12"/>
        </w:rPr>
        <w:t xml:space="preserve"> and its distortion as precedent had its genesis in the </w:t>
      </w:r>
      <w:proofErr w:type="spellStart"/>
      <w:r w:rsidRPr="00032A7F">
        <w:rPr>
          <w:sz w:val="12"/>
        </w:rPr>
        <w:t>Korematsu</w:t>
      </w:r>
      <w:proofErr w:type="spellEnd"/>
      <w:r w:rsidRPr="00032A7F">
        <w:rPr>
          <w:sz w:val="12"/>
        </w:rPr>
        <w:t xml:space="preserve"> Court's failure to provide a logical explanation for reaching its result and choosing instead to rely on persuasive rhetoric. To describe and explain the opinion's lack of an integrated analysis, I take a narrative-based approach to interpreting </w:t>
      </w:r>
      <w:proofErr w:type="spellStart"/>
      <w:r w:rsidRPr="00032A7F">
        <w:rPr>
          <w:sz w:val="12"/>
        </w:rPr>
        <w:t>Korematsu</w:t>
      </w:r>
      <w:proofErr w:type="spellEnd"/>
      <w:r w:rsidRPr="00032A7F">
        <w:rPr>
          <w:sz w:val="12"/>
        </w:rPr>
        <w:t xml:space="preserve">. </w:t>
      </w:r>
      <w:proofErr w:type="gramStart"/>
      <w:r w:rsidRPr="00032A7F">
        <w:rPr>
          <w:sz w:val="12"/>
        </w:rPr>
        <w:t>n48</w:t>
      </w:r>
      <w:proofErr w:type="gramEnd"/>
      <w:r w:rsidRPr="00032A7F">
        <w:rPr>
          <w:sz w:val="12"/>
        </w:rPr>
        <w:t xml:space="preserve">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w:t>
      </w:r>
      <w:proofErr w:type="spellStart"/>
      <w:r w:rsidRPr="00032A7F">
        <w:rPr>
          <w:sz w:val="12"/>
        </w:rPr>
        <w:t>Korematsu</w:t>
      </w:r>
      <w:proofErr w:type="spellEnd"/>
      <w:r w:rsidRPr="00032A7F">
        <w:rPr>
          <w:sz w:val="12"/>
        </w:rPr>
        <w:t xml:space="preserve"> and DeWitt. Part II also describes how the Court integrated and attributed meanings to the narratives contained within </w:t>
      </w:r>
      <w:proofErr w:type="spellStart"/>
      <w:r w:rsidRPr="00032A7F">
        <w:rPr>
          <w:sz w:val="12"/>
        </w:rPr>
        <w:t>Korematsu</w:t>
      </w:r>
      <w:proofErr w:type="spellEnd"/>
      <w:r w:rsidRPr="00032A7F">
        <w:rPr>
          <w:sz w:val="12"/>
        </w:rPr>
        <w:t xml:space="preserve">. The section next offers and analyzes a two-tiered </w:t>
      </w:r>
      <w:proofErr w:type="spellStart"/>
      <w:r w:rsidRPr="00032A7F">
        <w:rPr>
          <w:sz w:val="12"/>
        </w:rPr>
        <w:t>decisionmaking</w:t>
      </w:r>
      <w:proofErr w:type="spellEnd"/>
      <w:r w:rsidRPr="00032A7F">
        <w:rPr>
          <w:sz w:val="12"/>
        </w:rPr>
        <w:t xml:space="preserve">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32A7F">
        <w:rPr>
          <w:rStyle w:val="StyleBoldUnderline"/>
        </w:rPr>
        <w:t xml:space="preserve">The Court has excessively favored persuasive appeal over logical analysis in its use of </w:t>
      </w:r>
      <w:proofErr w:type="spellStart"/>
      <w:r w:rsidRPr="00032A7F">
        <w:rPr>
          <w:rStyle w:val="StyleBoldUnderline"/>
        </w:rPr>
        <w:t>Korematsu</w:t>
      </w:r>
      <w:proofErr w:type="spellEnd"/>
      <w:r w:rsidRPr="00032A7F">
        <w:rPr>
          <w:rStyle w:val="StyleBoldUnderline"/>
        </w:rPr>
        <w:t xml:space="preserve"> as precedent. </w:t>
      </w:r>
      <w:r w:rsidRPr="0039534B">
        <w:rPr>
          <w:rStyle w:val="StyleBoldUnderline"/>
          <w:highlight w:val="yellow"/>
        </w:rPr>
        <w:t xml:space="preserve">The Court should confront </w:t>
      </w:r>
      <w:proofErr w:type="spellStart"/>
      <w:r w:rsidRPr="0039534B">
        <w:rPr>
          <w:rStyle w:val="StyleBoldUnderline"/>
          <w:highlight w:val="yellow"/>
        </w:rPr>
        <w:t>Korematsu</w:t>
      </w:r>
      <w:proofErr w:type="spellEnd"/>
      <w:r w:rsidRPr="00032A7F">
        <w:rPr>
          <w:sz w:val="12"/>
        </w:rPr>
        <w:t xml:space="preserve"> when it is logically relevant to a case. The Justices ought to provide explanation about how </w:t>
      </w:r>
      <w:proofErr w:type="spellStart"/>
      <w:r w:rsidRPr="00032A7F">
        <w:rPr>
          <w:sz w:val="12"/>
        </w:rPr>
        <w:t>Korematsu</w:t>
      </w:r>
      <w:proofErr w:type="spellEnd"/>
      <w:r w:rsidRPr="00032A7F">
        <w:rPr>
          <w:sz w:val="12"/>
        </w:rPr>
        <w:t xml:space="preserve"> is interpreted, despite rhetorical cost. </w:t>
      </w:r>
      <w:r w:rsidRPr="00032A7F">
        <w:rPr>
          <w:rStyle w:val="StyleBoldUnderline"/>
        </w:rPr>
        <w:t xml:space="preserve">Emphasis on the importance of the interpretive-narrative link in doctrinal interpretation would mean explicitly acknowledging </w:t>
      </w:r>
      <w:proofErr w:type="spellStart"/>
      <w:r w:rsidRPr="00032A7F">
        <w:rPr>
          <w:rStyle w:val="StyleBoldUnderline"/>
        </w:rPr>
        <w:t>Korematsu's</w:t>
      </w:r>
      <w:proofErr w:type="spellEnd"/>
      <w:r w:rsidRPr="00032A7F">
        <w:rPr>
          <w:rStyle w:val="StyleBoldUnderline"/>
        </w:rPr>
        <w:t xml:space="preserve"> legal presence through the traditional method of stare </w:t>
      </w:r>
      <w:proofErr w:type="spellStart"/>
      <w:r w:rsidRPr="00032A7F">
        <w:rPr>
          <w:rStyle w:val="StyleBoldUnderline"/>
        </w:rPr>
        <w:t>decisis</w:t>
      </w:r>
      <w:proofErr w:type="spellEnd"/>
      <w:r w:rsidRPr="00032A7F">
        <w:rPr>
          <w:rStyle w:val="StyleBoldUnderline"/>
        </w:rPr>
        <w:t xml:space="preserve"> as well as through historical interpretation. I call</w:t>
      </w:r>
      <w:r w:rsidRPr="00032A7F">
        <w:rPr>
          <w:sz w:val="12"/>
        </w:rPr>
        <w:t xml:space="preserve">, however, </w:t>
      </w:r>
      <w:r w:rsidRPr="0039534B">
        <w:rPr>
          <w:rStyle w:val="StyleBoldUnderline"/>
        </w:rPr>
        <w:t>for an abandonment of interpretive methods that rely on exaggeration based on the rhetoric contained within</w:t>
      </w:r>
      <w:r w:rsidRPr="00032A7F">
        <w:rPr>
          <w:rStyle w:val="StyleBoldUnderline"/>
        </w:rPr>
        <w:t xml:space="preserve"> </w:t>
      </w:r>
      <w:proofErr w:type="spellStart"/>
      <w:r w:rsidRPr="0039534B">
        <w:rPr>
          <w:rStyle w:val="StyleBoldUnderline"/>
        </w:rPr>
        <w:t>Korematsu</w:t>
      </w:r>
      <w:proofErr w:type="spellEnd"/>
      <w:r w:rsidRPr="0039534B">
        <w:rPr>
          <w:rStyle w:val="StyleBoldUnderline"/>
        </w:rPr>
        <w:t xml:space="preserve"> and also for discarding those</w:t>
      </w:r>
      <w:r w:rsidRPr="00032A7F">
        <w:rPr>
          <w:rStyle w:val="StyleBoldUnderline"/>
        </w:rPr>
        <w:t xml:space="preserve"> that permit reliance sub </w:t>
      </w:r>
      <w:proofErr w:type="spellStart"/>
      <w:r w:rsidRPr="00032A7F">
        <w:rPr>
          <w:rStyle w:val="StyleBoldUnderline"/>
        </w:rPr>
        <w:t>silentio</w:t>
      </w:r>
      <w:proofErr w:type="spellEnd"/>
      <w:r w:rsidRPr="00032A7F">
        <w:rPr>
          <w:rStyle w:val="Emphasis"/>
        </w:rPr>
        <w:t xml:space="preserve">. </w:t>
      </w:r>
      <w:r w:rsidRPr="0039534B">
        <w:rPr>
          <w:rStyle w:val="Emphasis"/>
          <w:highlight w:val="yellow"/>
        </w:rPr>
        <w:t>Only through</w:t>
      </w:r>
      <w:r w:rsidRPr="00032A7F">
        <w:rPr>
          <w:rStyle w:val="Emphasis"/>
        </w:rPr>
        <w:t xml:space="preserve"> continuing </w:t>
      </w:r>
      <w:r w:rsidRPr="0039534B">
        <w:rPr>
          <w:rStyle w:val="Emphasis"/>
          <w:highlight w:val="yellow"/>
        </w:rPr>
        <w:t xml:space="preserve">public </w:t>
      </w:r>
      <w:r w:rsidRPr="0039534B">
        <w:rPr>
          <w:rStyle w:val="Emphasis"/>
          <w:highlight w:val="yellow"/>
        </w:rPr>
        <w:lastRenderedPageBreak/>
        <w:t xml:space="preserve">conversations about the modern-day meaning of </w:t>
      </w:r>
      <w:proofErr w:type="spellStart"/>
      <w:r w:rsidRPr="0039534B">
        <w:rPr>
          <w:rStyle w:val="Emphasis"/>
          <w:highlight w:val="yellow"/>
        </w:rPr>
        <w:t>Korematsu</w:t>
      </w:r>
      <w:proofErr w:type="spellEnd"/>
      <w:r w:rsidRPr="0039534B">
        <w:rPr>
          <w:rStyle w:val="Emphasis"/>
          <w:highlight w:val="yellow"/>
        </w:rPr>
        <w:t xml:space="preserve"> can its</w:t>
      </w:r>
      <w:r w:rsidRPr="00032A7F">
        <w:rPr>
          <w:rStyle w:val="Emphasis"/>
        </w:rPr>
        <w:t xml:space="preserve"> potentially </w:t>
      </w:r>
      <w:r w:rsidRPr="0039534B">
        <w:rPr>
          <w:rStyle w:val="Emphasis"/>
          <w:highlight w:val="yellow"/>
        </w:rPr>
        <w:t xml:space="preserve">dangerous </w:t>
      </w:r>
      <w:r w:rsidRPr="000C4134">
        <w:rPr>
          <w:rStyle w:val="Emphasis"/>
          <w:highlight w:val="yellow"/>
        </w:rPr>
        <w:t>principles and rhetoric be limited effectively</w:t>
      </w:r>
      <w:r w:rsidRPr="00032A7F">
        <w:rPr>
          <w:sz w:val="12"/>
        </w:rPr>
        <w:t>.</w:t>
      </w:r>
    </w:p>
    <w:p w:rsidR="00212124" w:rsidRDefault="00212124" w:rsidP="00212124">
      <w:pPr>
        <w:pStyle w:val="Heading4"/>
      </w:pPr>
      <w:r>
        <w:t>Student debate about internment is critical to actual political development---influences the durable shifts in checks and balances</w:t>
      </w:r>
    </w:p>
    <w:p w:rsidR="00212124" w:rsidRDefault="00212124" w:rsidP="00212124">
      <w:r>
        <w:rPr>
          <w:rStyle w:val="StyleStyleBold12pt"/>
        </w:rPr>
        <w:t xml:space="preserve">Dominguez and </w:t>
      </w:r>
      <w:proofErr w:type="spellStart"/>
      <w:r>
        <w:rPr>
          <w:rStyle w:val="StyleStyleBold12pt"/>
        </w:rPr>
        <w:t>Thoren</w:t>
      </w:r>
      <w:proofErr w:type="spellEnd"/>
      <w:r>
        <w:rPr>
          <w:rStyle w:val="StyleStyleBold12pt"/>
        </w:rPr>
        <w:t xml:space="preserve"> 10</w:t>
      </w:r>
      <w:r>
        <w:t xml:space="preserve"> Casey BK, Department of Political Science and IR at the University of San Diego and Kim, University of San Diego, Paper prepared for the Annual Meeting of the Western Political Science Association, San Francisco, California, </w:t>
      </w:r>
      <w:proofErr w:type="gramStart"/>
      <w:r>
        <w:t>April</w:t>
      </w:r>
      <w:proofErr w:type="gramEnd"/>
      <w:r>
        <w:t xml:space="preserve"> 1-3, 2010, “The Evolution of Presidential Authority in War Powers”, http://papers.ssrn.com/sol3/papers.cfm?abstract_id=1580395</w:t>
      </w:r>
    </w:p>
    <w:p w:rsidR="00212124" w:rsidRDefault="00212124" w:rsidP="00212124">
      <w:pPr>
        <w:rPr>
          <w:rStyle w:val="StyleBoldUnderline"/>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w:t>
      </w:r>
      <w:proofErr w:type="spellStart"/>
      <w:r>
        <w:rPr>
          <w:sz w:val="16"/>
        </w:rPr>
        <w:t>Orren</w:t>
      </w:r>
      <w:proofErr w:type="spellEnd"/>
      <w:r>
        <w:rPr>
          <w:sz w:val="16"/>
        </w:rPr>
        <w:t xml:space="preserve"> and </w:t>
      </w:r>
      <w:proofErr w:type="spellStart"/>
      <w:r>
        <w:rPr>
          <w:rStyle w:val="StyleBoldUnderline"/>
        </w:rPr>
        <w:t>Skowronek’s</w:t>
      </w:r>
      <w:proofErr w:type="spellEnd"/>
      <w:r>
        <w:rPr>
          <w:rStyle w:val="StyleBoldUnderline"/>
        </w:rPr>
        <w:t xml:space="preserve">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w:t>
      </w:r>
      <w:proofErr w:type="spellStart"/>
      <w:r>
        <w:rPr>
          <w:sz w:val="16"/>
        </w:rPr>
        <w:t>Orren</w:t>
      </w:r>
      <w:proofErr w:type="spellEnd"/>
      <w:r>
        <w:rPr>
          <w:sz w:val="16"/>
        </w:rPr>
        <w:t xml:space="preserve"> and </w:t>
      </w:r>
      <w:proofErr w:type="spellStart"/>
      <w:r>
        <w:rPr>
          <w:sz w:val="16"/>
        </w:rPr>
        <w:t>Skowronek</w:t>
      </w:r>
      <w:proofErr w:type="spellEnd"/>
      <w:r>
        <w:rPr>
          <w:sz w:val="16"/>
        </w:rPr>
        <w:t xml:space="preserve">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212124" w:rsidRDefault="00212124" w:rsidP="00212124">
      <w:pPr>
        <w:rPr>
          <w:rStyle w:val="StyleBoldUnderline"/>
        </w:rPr>
      </w:pPr>
    </w:p>
    <w:p w:rsidR="00212124" w:rsidRDefault="00212124" w:rsidP="00212124">
      <w:pPr>
        <w:pStyle w:val="Heading4"/>
      </w:pPr>
      <w:r>
        <w:t>Correcting the past is a prerequisite to fixing the future---otherwise future racist policies are inevitable</w:t>
      </w:r>
    </w:p>
    <w:p w:rsidR="00212124" w:rsidRDefault="00212124" w:rsidP="00212124">
      <w:r w:rsidRPr="00365D3E">
        <w:t>Wendell L.</w:t>
      </w:r>
      <w:r>
        <w:t xml:space="preserve"> </w:t>
      </w:r>
      <w:proofErr w:type="spellStart"/>
      <w:r w:rsidRPr="00365D3E">
        <w:rPr>
          <w:rStyle w:val="StyleStyleBold12pt"/>
        </w:rPr>
        <w:t>Griffen</w:t>
      </w:r>
      <w:proofErr w:type="spellEnd"/>
      <w:r w:rsidRPr="00365D3E">
        <w:rPr>
          <w:rStyle w:val="StyleStyleBold12pt"/>
        </w:rPr>
        <w:t xml:space="preserve"> 99</w:t>
      </w:r>
      <w:r w:rsidRPr="00365D3E">
        <w:t xml:space="preserve">, Judge for the Arkansas Court of Appeals, "RACE, LAW, AND CULTURE: A CALL TO NEW THINKING, LEADERSHIP, AND ACTION," University of Arkansas at Little Rock Law Review, 21 U. Ark. Little Rock L. Rev. 901, 1999, Lexis </w:t>
      </w:r>
      <w:proofErr w:type="spellStart"/>
      <w:r w:rsidRPr="00365D3E">
        <w:t>Nexis</w:t>
      </w:r>
      <w:proofErr w:type="spellEnd"/>
    </w:p>
    <w:p w:rsidR="00212124" w:rsidRPr="00FB3D82" w:rsidRDefault="00212124" w:rsidP="00212124">
      <w:pPr>
        <w:rPr>
          <w:sz w:val="16"/>
        </w:rPr>
      </w:pPr>
      <w:r w:rsidRPr="00FB3D82">
        <w:rPr>
          <w:rStyle w:val="StyleBoldUnderline"/>
        </w:rPr>
        <w:t xml:space="preserve">We have yet to admit the racism that resulted in Chinese exclusion laws in the West and acknowledge the fact that similar treatment was not applied to immigrants from Europe. </w:t>
      </w:r>
      <w:r w:rsidRPr="00FB3D82">
        <w:rPr>
          <w:sz w:val="16"/>
        </w:rPr>
        <w:t xml:space="preserve">Somehow </w:t>
      </w:r>
      <w:r w:rsidRPr="00FB3D82">
        <w:rPr>
          <w:rStyle w:val="StyleBoldUnderline"/>
        </w:rPr>
        <w:t>our obsession with power and notion of manifest destiny made us oblivious to the blatant racism practiced against the Mexican people of Texas, New Mexico, Colorado, and Arizona during the last century that resulted in the loss of millions of acres of land that had been owned for generations. We forcibly removed American citizens of Japanese ancestry from their homes, communities, work, and businesses during World War II and interned them like prisoners of war solely because of their ancestry. The</w:t>
      </w:r>
      <w:r w:rsidRPr="00FB3D82">
        <w:rPr>
          <w:sz w:val="16"/>
        </w:rPr>
        <w:t xml:space="preserve"> United States Supreme </w:t>
      </w:r>
      <w:r w:rsidRPr="00FB3D82">
        <w:rPr>
          <w:rStyle w:val="StyleBoldUnderline"/>
        </w:rPr>
        <w:t xml:space="preserve">Court sanctioned that blatant act of institutional racism in </w:t>
      </w:r>
      <w:proofErr w:type="spellStart"/>
      <w:r w:rsidRPr="00FB3D82">
        <w:rPr>
          <w:rStyle w:val="StyleBoldUnderline"/>
        </w:rPr>
        <w:t>Korematsu</w:t>
      </w:r>
      <w:proofErr w:type="spellEnd"/>
      <w:r w:rsidRPr="00FB3D82">
        <w:rPr>
          <w:sz w:val="16"/>
        </w:rPr>
        <w:t xml:space="preserve"> v. United States, n3 </w:t>
      </w:r>
      <w:r w:rsidRPr="00FB3D82">
        <w:rPr>
          <w:rStyle w:val="StyleBoldUnderline"/>
        </w:rPr>
        <w:t>just as it had sanctioned the institutional racism of slavery in Dred Scott v. Sanford, n4 and racial segregation in Plessy v. Ferguson</w:t>
      </w:r>
      <w:r w:rsidRPr="00FB3D82">
        <w:rPr>
          <w:sz w:val="16"/>
        </w:rPr>
        <w:t xml:space="preserve">. </w:t>
      </w:r>
      <w:proofErr w:type="gramStart"/>
      <w:r w:rsidRPr="00FB3D82">
        <w:rPr>
          <w:sz w:val="16"/>
        </w:rPr>
        <w:t>n5</w:t>
      </w:r>
      <w:proofErr w:type="gramEnd"/>
      <w:r w:rsidRPr="00FB3D82">
        <w:rPr>
          <w:sz w:val="16"/>
        </w:rPr>
        <w:t xml:space="preserve"> Had the same reasoning been applied to American citizens of Italian and German ancestry, Joe DiMaggio and Dwight D. Eisenhower would have been interned. </w:t>
      </w:r>
      <w:r w:rsidRPr="00FB3D82">
        <w:rPr>
          <w:rStyle w:val="StyleBoldUnderline"/>
        </w:rPr>
        <w:t>There was never a serious discussion about a threat to national security posed by having a person of German ancestry commanding Allied forces against the Third Reich, let alone being elected president within a decade of that war</w:t>
      </w:r>
      <w:r w:rsidRPr="00FB3D82">
        <w:rPr>
          <w:sz w:val="16"/>
        </w:rPr>
        <w:t>.</w:t>
      </w:r>
      <w:r w:rsidRPr="00FB3D82">
        <w:rPr>
          <w:sz w:val="12"/>
        </w:rPr>
        <w:t>¶</w:t>
      </w:r>
      <w:r w:rsidRPr="00FB3D82">
        <w:rPr>
          <w:sz w:val="16"/>
        </w:rPr>
        <w:t xml:space="preserve"> </w:t>
      </w:r>
      <w:r w:rsidRPr="008D70AF">
        <w:rPr>
          <w:rStyle w:val="Emphasis"/>
          <w:highlight w:val="yellow"/>
        </w:rPr>
        <w:t>Unless and until we admit</w:t>
      </w:r>
      <w:r w:rsidRPr="00090A45">
        <w:rPr>
          <w:rStyle w:val="Emphasis"/>
        </w:rPr>
        <w:t xml:space="preserve"> that </w:t>
      </w:r>
      <w:r w:rsidRPr="008D70AF">
        <w:rPr>
          <w:rStyle w:val="Emphasis"/>
          <w:highlight w:val="yellow"/>
        </w:rPr>
        <w:t>racism produced these</w:t>
      </w:r>
      <w:r w:rsidRPr="00FB3D82">
        <w:rPr>
          <w:rStyle w:val="Emphasis"/>
        </w:rPr>
        <w:t xml:space="preserve"> and </w:t>
      </w:r>
      <w:r w:rsidRPr="00090A45">
        <w:rPr>
          <w:rStyle w:val="Emphasis"/>
        </w:rPr>
        <w:t xml:space="preserve">countless other stubborn, stupid, and </w:t>
      </w:r>
      <w:r w:rsidRPr="008D70AF">
        <w:rPr>
          <w:rStyle w:val="Emphasis"/>
          <w:highlight w:val="yellow"/>
        </w:rPr>
        <w:t>sick results we will not create a different society</w:t>
      </w:r>
      <w:r w:rsidRPr="00FB3D82">
        <w:rPr>
          <w:rStyle w:val="Emphasis"/>
        </w:rPr>
        <w:t xml:space="preserve"> in the 21st Century</w:t>
      </w:r>
      <w:r w:rsidRPr="00FB3D82">
        <w:rPr>
          <w:rStyle w:val="StyleBoldUnderline"/>
        </w:rPr>
        <w:t xml:space="preserve">. </w:t>
      </w:r>
      <w:r w:rsidRPr="008D70AF">
        <w:rPr>
          <w:rStyle w:val="StyleBoldUnderline"/>
          <w:highlight w:val="yellow"/>
        </w:rPr>
        <w:t>American law</w:t>
      </w:r>
      <w:r w:rsidRPr="00DD7BBB">
        <w:rPr>
          <w:rStyle w:val="StyleBoldUnderline"/>
        </w:rPr>
        <w:t xml:space="preserve">, history, economics, religion, social life, </w:t>
      </w:r>
      <w:r w:rsidRPr="008D70AF">
        <w:rPr>
          <w:rStyle w:val="StyleBoldUnderline"/>
          <w:highlight w:val="yellow"/>
        </w:rPr>
        <w:t>and culture have been so permeated by racism</w:t>
      </w:r>
      <w:r w:rsidRPr="00DD7BBB">
        <w:rPr>
          <w:rStyle w:val="StyleBoldUnderline"/>
        </w:rPr>
        <w:t xml:space="preserve"> and racist thought</w:t>
      </w:r>
      <w:r w:rsidRPr="00FB3D82">
        <w:rPr>
          <w:rStyle w:val="StyleBoldUnderline"/>
        </w:rPr>
        <w:t xml:space="preserve"> for such a long time </w:t>
      </w:r>
      <w:r w:rsidRPr="00090A45">
        <w:rPr>
          <w:rStyle w:val="StyleBoldUnderline"/>
        </w:rPr>
        <w:t xml:space="preserve">that </w:t>
      </w:r>
      <w:r w:rsidRPr="008D70AF">
        <w:rPr>
          <w:rStyle w:val="Emphasis"/>
          <w:highlight w:val="yellow"/>
        </w:rPr>
        <w:t>nothing short of new thinking about</w:t>
      </w:r>
      <w:r w:rsidRPr="00FB3D82">
        <w:rPr>
          <w:rStyle w:val="Emphasis"/>
        </w:rPr>
        <w:t xml:space="preserve"> that </w:t>
      </w:r>
      <w:r w:rsidRPr="008D70AF">
        <w:rPr>
          <w:rStyle w:val="Emphasis"/>
          <w:highlight w:val="yellow"/>
        </w:rPr>
        <w:t>racism</w:t>
      </w:r>
      <w:r w:rsidRPr="00090A45">
        <w:rPr>
          <w:rStyle w:val="Emphasis"/>
        </w:rPr>
        <w:t xml:space="preserve"> and its effects</w:t>
      </w:r>
      <w:r w:rsidRPr="00FB3D82">
        <w:rPr>
          <w:rStyle w:val="Emphasis"/>
        </w:rPr>
        <w:t xml:space="preserve"> on our </w:t>
      </w:r>
      <w:r w:rsidRPr="00FB3D82">
        <w:rPr>
          <w:rStyle w:val="Emphasis"/>
        </w:rPr>
        <w:lastRenderedPageBreak/>
        <w:t xml:space="preserve">national life </w:t>
      </w:r>
      <w:r w:rsidRPr="008D70AF">
        <w:rPr>
          <w:rStyle w:val="Emphasis"/>
          <w:highlight w:val="yellow"/>
        </w:rPr>
        <w:t>bodes real chance</w:t>
      </w:r>
      <w:r w:rsidRPr="00090A45">
        <w:rPr>
          <w:rStyle w:val="Emphasis"/>
        </w:rPr>
        <w:t xml:space="preserve"> for producing</w:t>
      </w:r>
      <w:r w:rsidRPr="00FB3D82">
        <w:rPr>
          <w:rStyle w:val="Emphasis"/>
        </w:rPr>
        <w:t xml:space="preserve"> racial </w:t>
      </w:r>
      <w:r w:rsidRPr="00090A45">
        <w:rPr>
          <w:rStyle w:val="Emphasis"/>
        </w:rPr>
        <w:t>equity</w:t>
      </w:r>
      <w:r w:rsidRPr="00FB3D82">
        <w:rPr>
          <w:rStyle w:val="StyleBoldUnderline"/>
        </w:rPr>
        <w:t xml:space="preserve"> in the new century</w:t>
      </w:r>
      <w:r w:rsidRPr="00FB3D82">
        <w:rPr>
          <w:sz w:val="16"/>
        </w:rPr>
        <w:t>.</w:t>
      </w:r>
      <w:r w:rsidRPr="00FB3D82">
        <w:rPr>
          <w:sz w:val="12"/>
        </w:rPr>
        <w:t>¶</w:t>
      </w:r>
      <w:r w:rsidRPr="00FB3D82">
        <w:rPr>
          <w:sz w:val="16"/>
        </w:rPr>
        <w:t xml:space="preserve"> </w:t>
      </w:r>
      <w:r w:rsidRPr="008D70AF">
        <w:rPr>
          <w:rStyle w:val="StyleBoldUnderline"/>
          <w:highlight w:val="yellow"/>
        </w:rPr>
        <w:t>Until American thinking</w:t>
      </w:r>
      <w:r w:rsidRPr="00FB3D82">
        <w:rPr>
          <w:rStyle w:val="StyleBoldUnderline"/>
        </w:rPr>
        <w:t xml:space="preserve"> about racism and racial justice </w:t>
      </w:r>
      <w:r w:rsidRPr="008D70AF">
        <w:rPr>
          <w:rStyle w:val="StyleBoldUnderline"/>
          <w:highlight w:val="yellow"/>
        </w:rPr>
        <w:t>is</w:t>
      </w:r>
      <w:r w:rsidRPr="00090A45">
        <w:rPr>
          <w:rStyle w:val="StyleBoldUnderline"/>
        </w:rPr>
        <w:t xml:space="preserve"> defined </w:t>
      </w:r>
      <w:r w:rsidRPr="008D70AF">
        <w:rPr>
          <w:rStyle w:val="StyleBoldUnderline"/>
          <w:highlight w:val="yellow"/>
        </w:rPr>
        <w:t>from the perspective of</w:t>
      </w:r>
      <w:r w:rsidRPr="00090A45">
        <w:rPr>
          <w:rStyle w:val="StyleBoldUnderline"/>
        </w:rPr>
        <w:t xml:space="preserve"> the </w:t>
      </w:r>
      <w:r w:rsidRPr="008D70AF">
        <w:rPr>
          <w:rStyle w:val="StyleBoldUnderline"/>
          <w:highlight w:val="yellow"/>
        </w:rPr>
        <w:t>historical victims of racism</w:t>
      </w:r>
      <w:r w:rsidRPr="00FB3D82">
        <w:rPr>
          <w:rStyle w:val="StyleBoldUnderline"/>
        </w:rPr>
        <w:t xml:space="preserve"> and racial injustice </w:t>
      </w:r>
      <w:r w:rsidRPr="008D70AF">
        <w:rPr>
          <w:rStyle w:val="StyleBoldUnderline"/>
          <w:highlight w:val="yellow"/>
        </w:rPr>
        <w:t>rather than</w:t>
      </w:r>
      <w:r w:rsidRPr="00090A45">
        <w:rPr>
          <w:rStyle w:val="StyleBoldUnderline"/>
        </w:rPr>
        <w:t xml:space="preserve"> from the perspective of </w:t>
      </w:r>
      <w:r w:rsidRPr="008D70AF">
        <w:rPr>
          <w:rStyle w:val="StyleBoldUnderline"/>
          <w:highlight w:val="yellow"/>
        </w:rPr>
        <w:t>the</w:t>
      </w:r>
      <w:r w:rsidRPr="00FB3D82">
        <w:rPr>
          <w:rStyle w:val="StyleBoldUnderline"/>
        </w:rPr>
        <w:t xml:space="preserve"> historical </w:t>
      </w:r>
      <w:r w:rsidRPr="008D70AF">
        <w:rPr>
          <w:rStyle w:val="StyleBoldUnderline"/>
          <w:highlight w:val="yellow"/>
        </w:rPr>
        <w:t>beneficiaries, we are doomed to</w:t>
      </w:r>
      <w:r w:rsidRPr="00FB3D82">
        <w:rPr>
          <w:rStyle w:val="StyleBoldUnderline"/>
        </w:rPr>
        <w:t xml:space="preserve"> [*905] </w:t>
      </w:r>
      <w:r w:rsidRPr="008D70AF">
        <w:rPr>
          <w:rStyle w:val="StyleBoldUnderline"/>
          <w:highlight w:val="yellow"/>
        </w:rPr>
        <w:t>continue the</w:t>
      </w:r>
      <w:r w:rsidRPr="00FB3D82">
        <w:rPr>
          <w:rStyle w:val="StyleBoldUnderline"/>
        </w:rPr>
        <w:t xml:space="preserve"> sorry </w:t>
      </w:r>
      <w:r w:rsidRPr="008D70AF">
        <w:rPr>
          <w:rStyle w:val="StyleBoldUnderline"/>
          <w:highlight w:val="yellow"/>
        </w:rPr>
        <w:t>legacy</w:t>
      </w:r>
      <w:r w:rsidRPr="00090A45">
        <w:rPr>
          <w:rStyle w:val="StyleBoldUnderline"/>
        </w:rPr>
        <w:t xml:space="preserve"> of racism</w:t>
      </w:r>
      <w:r w:rsidRPr="00090A45">
        <w:rPr>
          <w:sz w:val="16"/>
        </w:rPr>
        <w:t xml:space="preserve">. </w:t>
      </w:r>
      <w:r w:rsidRPr="008D70AF">
        <w:rPr>
          <w:rStyle w:val="Emphasis"/>
          <w:highlight w:val="yellow"/>
        </w:rPr>
        <w:t>We must shift our thinking about racism</w:t>
      </w:r>
      <w:r w:rsidRPr="00FB3D82">
        <w:rPr>
          <w:sz w:val="16"/>
        </w:rPr>
        <w:t xml:space="preserve"> and racial justice </w:t>
      </w:r>
      <w:r w:rsidRPr="008D70AF">
        <w:rPr>
          <w:rStyle w:val="StyleBoldUnderline"/>
          <w:highlight w:val="yellow"/>
        </w:rPr>
        <w:t>from focusing on the</w:t>
      </w:r>
      <w:r w:rsidRPr="00FB3D82">
        <w:rPr>
          <w:rStyle w:val="StyleBoldUnderline"/>
        </w:rPr>
        <w:t xml:space="preserve"> benefits and </w:t>
      </w:r>
      <w:r w:rsidRPr="008D70AF">
        <w:rPr>
          <w:rStyle w:val="StyleBoldUnderline"/>
          <w:highlight w:val="yellow"/>
        </w:rPr>
        <w:t>comforts</w:t>
      </w:r>
      <w:r w:rsidRPr="00090A45">
        <w:rPr>
          <w:rStyle w:val="StyleBoldUnderline"/>
        </w:rPr>
        <w:t xml:space="preserve"> that have been enjoyed</w:t>
      </w:r>
      <w:r w:rsidRPr="00FB3D82">
        <w:rPr>
          <w:rStyle w:val="StyleBoldUnderline"/>
        </w:rPr>
        <w:t xml:space="preserve"> and may be reduced by racism's historical white beneficiaries </w:t>
      </w:r>
      <w:r w:rsidRPr="008D70AF">
        <w:rPr>
          <w:rStyle w:val="StyleBoldUnderline"/>
          <w:highlight w:val="yellow"/>
        </w:rPr>
        <w:t>to</w:t>
      </w:r>
      <w:r w:rsidRPr="00FB3D82">
        <w:rPr>
          <w:rStyle w:val="StyleBoldUnderline"/>
        </w:rPr>
        <w:t xml:space="preserve"> focusing on </w:t>
      </w:r>
      <w:r w:rsidRPr="008D70AF">
        <w:rPr>
          <w:rStyle w:val="StyleBoldUnderline"/>
          <w:highlight w:val="yellow"/>
        </w:rPr>
        <w:t>the</w:t>
      </w:r>
      <w:r w:rsidRPr="00090A45">
        <w:rPr>
          <w:rStyle w:val="StyleBoldUnderline"/>
        </w:rPr>
        <w:t xml:space="preserve"> costs, burdens, and </w:t>
      </w:r>
      <w:r w:rsidRPr="008D70AF">
        <w:rPr>
          <w:rStyle w:val="StyleBoldUnderline"/>
          <w:highlight w:val="yellow"/>
        </w:rPr>
        <w:t>consequences</w:t>
      </w:r>
      <w:r w:rsidRPr="00FB3D82">
        <w:rPr>
          <w:rStyle w:val="StyleBoldUnderline"/>
        </w:rPr>
        <w:t xml:space="preserve"> that have been suffered and will be </w:t>
      </w:r>
      <w:r w:rsidRPr="008D70AF">
        <w:rPr>
          <w:rStyle w:val="StyleBoldUnderline"/>
          <w:highlight w:val="yellow"/>
        </w:rPr>
        <w:t>endured by</w:t>
      </w:r>
      <w:r w:rsidRPr="00090A45">
        <w:rPr>
          <w:rStyle w:val="StyleBoldUnderline"/>
        </w:rPr>
        <w:t xml:space="preserve"> racism's historical non-white </w:t>
      </w:r>
      <w:r w:rsidRPr="008D70AF">
        <w:rPr>
          <w:rStyle w:val="StyleBoldUnderline"/>
          <w:highlight w:val="yellow"/>
        </w:rPr>
        <w:t>victims</w:t>
      </w:r>
      <w:r w:rsidRPr="00FB3D82">
        <w:rPr>
          <w:rStyle w:val="StyleBoldUnderline"/>
        </w:rPr>
        <w:t xml:space="preserve">. </w:t>
      </w:r>
      <w:r w:rsidRPr="00FB3D82">
        <w:rPr>
          <w:sz w:val="16"/>
        </w:rPr>
        <w:t xml:space="preserve">We should admit that the new </w:t>
      </w:r>
      <w:r w:rsidRPr="00FB3D82">
        <w:rPr>
          <w:rStyle w:val="StyleBoldUnderline"/>
        </w:rPr>
        <w:t>thinking is not likely to come from the same mindset that has produced so much of what we deem legitimate about American law and culture</w:t>
      </w:r>
      <w:r w:rsidRPr="00FB3D82">
        <w:rPr>
          <w:sz w:val="16"/>
        </w:rPr>
        <w:t>.</w:t>
      </w:r>
      <w:r w:rsidRPr="00FB3D82">
        <w:rPr>
          <w:sz w:val="12"/>
        </w:rPr>
        <w:t>¶</w:t>
      </w:r>
      <w:r w:rsidRPr="00FB3D82">
        <w:rPr>
          <w:sz w:val="16"/>
        </w:rPr>
        <w:t xml:space="preserve"> The prevailing thought in American law and culture regarding racism and racial injustice follows the ages-old presumption of white superiority over non-white people and what one social ethicist termed a belief in "the rightness of whiteness." n6 Thus, the very mindset that produced the theft of Native American land, enslavement of Africans, discrimination against people of Asian ancestry, and belittling of the Hispanic culture (including the Spanish language) has driven and continues to dominate American thinking about religion, government, law, economics, education, and societal life in general.</w:t>
      </w:r>
    </w:p>
    <w:p w:rsidR="00212124" w:rsidRDefault="00212124" w:rsidP="00212124">
      <w:pPr>
        <w:rPr>
          <w:rStyle w:val="StyleBoldUnderline"/>
        </w:rPr>
      </w:pPr>
    </w:p>
    <w:p w:rsidR="00212124" w:rsidRDefault="00212124" w:rsidP="00212124">
      <w:pPr>
        <w:pStyle w:val="Heading4"/>
      </w:pPr>
      <w:r>
        <w:t>The plan is necessary to ensure other race based policies are repudiated</w:t>
      </w:r>
    </w:p>
    <w:p w:rsidR="00212124" w:rsidRDefault="00212124" w:rsidP="00212124">
      <w:r w:rsidRPr="0069588B">
        <w:t>Frank H.</w:t>
      </w:r>
      <w:r>
        <w:t xml:space="preserve"> </w:t>
      </w:r>
      <w:r w:rsidRPr="0069588B">
        <w:rPr>
          <w:rStyle w:val="StyleStyleBold12pt"/>
        </w:rPr>
        <w:t>Wu 2</w:t>
      </w:r>
      <w:r w:rsidRPr="0069588B">
        <w:t>, Professor of Law, Howard University, September 2002, "Profiling in the Wake of September 11," Justice Magazine, http://www.americanbar.org/publications/criminal_justice_magazine_home/crimjust_cjmag_17_2_japanese.html</w:t>
      </w:r>
    </w:p>
    <w:p w:rsidR="00212124" w:rsidRPr="00E70025" w:rsidRDefault="00212124" w:rsidP="00212124">
      <w:pPr>
        <w:rPr>
          <w:sz w:val="16"/>
        </w:rPr>
      </w:pPr>
      <w:r w:rsidRPr="00E70025">
        <w:rPr>
          <w:rStyle w:val="StyleBoldUnderline"/>
        </w:rPr>
        <w:t xml:space="preserve">The </w:t>
      </w:r>
      <w:r w:rsidRPr="008D70AF">
        <w:rPr>
          <w:rStyle w:val="StyleBoldUnderline"/>
          <w:highlight w:val="yellow"/>
        </w:rPr>
        <w:t>condemnation of the internment may lead to the condoning of milder measures in the</w:t>
      </w:r>
      <w:r w:rsidRPr="00E70025">
        <w:rPr>
          <w:rStyle w:val="StyleBoldUnderline"/>
        </w:rPr>
        <w:t xml:space="preserve"> classical </w:t>
      </w:r>
      <w:r w:rsidRPr="008D70AF">
        <w:rPr>
          <w:rStyle w:val="StyleBoldUnderline"/>
          <w:highlight w:val="yellow"/>
        </w:rPr>
        <w:t>fallacy of false alternatives.</w:t>
      </w:r>
      <w:r w:rsidRPr="00E70025">
        <w:rPr>
          <w:rStyle w:val="StyleBoldUnderline"/>
        </w:rPr>
        <w:t xml:space="preserve"> Anything short of an internment is compared to the internment, </w:t>
      </w:r>
      <w:r w:rsidRPr="008D70AF">
        <w:rPr>
          <w:rStyle w:val="StyleBoldUnderline"/>
          <w:highlight w:val="yellow"/>
        </w:rPr>
        <w:t>as if to say it could be worse and so there is no cause for complaint</w:t>
      </w:r>
      <w:r w:rsidRPr="00E70025">
        <w:rPr>
          <w:rStyle w:val="StyleBoldUnderline"/>
        </w:rPr>
        <w:t>.</w:t>
      </w:r>
      <w:r w:rsidRPr="00E70025">
        <w:rPr>
          <w:sz w:val="16"/>
        </w:rPr>
        <w:t xml:space="preserve"> To be fair, </w:t>
      </w:r>
      <w:r w:rsidRPr="008D70AF">
        <w:rPr>
          <w:rStyle w:val="StyleBoldUnderline"/>
          <w:highlight w:val="yellow"/>
        </w:rPr>
        <w:t>racial profiling can be carried out in a much milder form than internment camps</w:t>
      </w:r>
      <w:r w:rsidRPr="00E70025">
        <w:rPr>
          <w:sz w:val="16"/>
        </w:rPr>
        <w:t xml:space="preserve">. To be precise, the </w:t>
      </w:r>
      <w:r w:rsidRPr="008D70AF">
        <w:rPr>
          <w:rStyle w:val="StyleBoldUnderline"/>
          <w:highlight w:val="yellow"/>
        </w:rPr>
        <w:t>current secret detentions are best likened to the</w:t>
      </w:r>
      <w:r w:rsidRPr="00E70025">
        <w:rPr>
          <w:rStyle w:val="StyleBoldUnderline"/>
        </w:rPr>
        <w:t xml:space="preserve"> apprehension of hundreds of Japanese Americans, German Americans, and Italian Americans and the curfews and </w:t>
      </w:r>
      <w:r w:rsidRPr="008D70AF">
        <w:rPr>
          <w:rStyle w:val="StyleBoldUnderline"/>
          <w:highlight w:val="yellow"/>
        </w:rPr>
        <w:t>other measures that preceded the internment</w:t>
      </w:r>
      <w:r w:rsidRPr="00E70025">
        <w:rPr>
          <w:rStyle w:val="StyleBoldUnderline"/>
        </w:rPr>
        <w:t xml:space="preserve"> itself</w:t>
      </w:r>
      <w:r w:rsidRPr="00E70025">
        <w:rPr>
          <w:sz w:val="16"/>
        </w:rPr>
        <w:t>.</w:t>
      </w:r>
      <w:r w:rsidRPr="00E70025">
        <w:rPr>
          <w:sz w:val="12"/>
        </w:rPr>
        <w:t>¶</w:t>
      </w:r>
      <w:r w:rsidRPr="00E70025">
        <w:rPr>
          <w:sz w:val="16"/>
        </w:rPr>
        <w:t xml:space="preserve"> </w:t>
      </w:r>
      <w:proofErr w:type="gramStart"/>
      <w:r w:rsidRPr="00E70025">
        <w:rPr>
          <w:sz w:val="16"/>
        </w:rPr>
        <w:t>In</w:t>
      </w:r>
      <w:proofErr w:type="gramEnd"/>
      <w:r w:rsidRPr="00E70025">
        <w:rPr>
          <w:sz w:val="16"/>
        </w:rPr>
        <w:t xml:space="preserve"> that context, </w:t>
      </w:r>
      <w:r w:rsidRPr="008D70AF">
        <w:rPr>
          <w:rStyle w:val="Emphasis"/>
          <w:highlight w:val="yellow"/>
        </w:rPr>
        <w:t>the conclusion that the internment was wrong is not enough</w:t>
      </w:r>
      <w:r w:rsidRPr="008D70AF">
        <w:rPr>
          <w:sz w:val="16"/>
          <w:highlight w:val="yellow"/>
        </w:rPr>
        <w:t xml:space="preserve">. </w:t>
      </w:r>
      <w:r w:rsidRPr="008D70AF">
        <w:rPr>
          <w:rStyle w:val="Emphasis"/>
          <w:highlight w:val="yellow"/>
        </w:rPr>
        <w:t>The reasons it was wrong must be articulated again</w:t>
      </w:r>
      <w:r w:rsidRPr="00E70025">
        <w:rPr>
          <w:sz w:val="16"/>
        </w:rPr>
        <w:t xml:space="preserve">. As lawyers well know, </w:t>
      </w:r>
      <w:r w:rsidRPr="00E70025">
        <w:rPr>
          <w:rStyle w:val="StyleBoldUnderline"/>
        </w:rPr>
        <w:t>the rationale may be as important as the result by itself in comprehending the meaning of legal authority.</w:t>
      </w:r>
      <w:r w:rsidRPr="00E70025">
        <w:rPr>
          <w:sz w:val="16"/>
        </w:rPr>
        <w:t xml:space="preserve"> </w:t>
      </w:r>
      <w:r w:rsidRPr="008D70AF">
        <w:rPr>
          <w:rStyle w:val="StyleBoldUnderline"/>
          <w:highlight w:val="yellow"/>
        </w:rPr>
        <w:t>What is constitutional is not necessarily advisable</w:t>
      </w:r>
      <w:r w:rsidRPr="00E70025">
        <w:rPr>
          <w:sz w:val="16"/>
        </w:rPr>
        <w:t xml:space="preserve">. Technically, for all the contempt directed at the Supreme Court’s internment cases, </w:t>
      </w:r>
      <w:r w:rsidRPr="00E70025">
        <w:rPr>
          <w:rStyle w:val="StyleBoldUnderline"/>
        </w:rPr>
        <w:t xml:space="preserve">it is worth noting that </w:t>
      </w:r>
      <w:r w:rsidRPr="008D70AF">
        <w:rPr>
          <w:rStyle w:val="Emphasis"/>
          <w:highlight w:val="yellow"/>
        </w:rPr>
        <w:t>the decisions have never been repudiated and actually have been followed consistently</w:t>
      </w:r>
      <w:r w:rsidRPr="00E70025">
        <w:rPr>
          <w:sz w:val="16"/>
        </w:rPr>
        <w:t xml:space="preserve">. Indeed, Chief Justice William H. Rehnquist penned a book a few years ago intimating that if a similar matter were to come before the Court again he would not expect it do otherwise. </w:t>
      </w:r>
      <w:proofErr w:type="gramStart"/>
      <w:r w:rsidRPr="00E70025">
        <w:rPr>
          <w:sz w:val="16"/>
        </w:rPr>
        <w:t>(William H. Rehnquist, All the Laws But One: Civil Liberties in Wartime (Knopf 1998).)</w:t>
      </w:r>
      <w:proofErr w:type="gramEnd"/>
    </w:p>
    <w:p w:rsidR="00212124" w:rsidRPr="00650292" w:rsidRDefault="00212124" w:rsidP="00212124"/>
    <w:p w:rsidR="00212124" w:rsidRDefault="00212124" w:rsidP="00212124"/>
    <w:p w:rsidR="00212124" w:rsidRDefault="00212124" w:rsidP="00212124">
      <w:pPr>
        <w:pStyle w:val="Heading2"/>
      </w:pPr>
    </w:p>
    <w:p w:rsidR="00212124" w:rsidRDefault="00212124" w:rsidP="00212124">
      <w:pPr>
        <w:pStyle w:val="Heading2"/>
      </w:pPr>
      <w:r>
        <w:lastRenderedPageBreak/>
        <w:t>*** 2AC</w:t>
      </w:r>
    </w:p>
    <w:p w:rsidR="00212124" w:rsidRDefault="00212124" w:rsidP="00212124"/>
    <w:p w:rsidR="00212124" w:rsidRDefault="00212124" w:rsidP="00212124">
      <w:pPr>
        <w:pStyle w:val="Heading3"/>
      </w:pPr>
      <w:r>
        <w:lastRenderedPageBreak/>
        <w:t>2AC Framework</w:t>
      </w:r>
    </w:p>
    <w:p w:rsidR="00212124" w:rsidRPr="00691F24" w:rsidRDefault="00212124" w:rsidP="00212124">
      <w:pPr>
        <w:pStyle w:val="Heading4"/>
      </w:pPr>
      <w:r w:rsidRPr="00691F24">
        <w:t xml:space="preserve">Resolved means “to reduce by mental analysis” </w:t>
      </w:r>
    </w:p>
    <w:p w:rsidR="00212124" w:rsidRPr="00EA52AA" w:rsidRDefault="00212124" w:rsidP="00212124">
      <w:pPr>
        <w:rPr>
          <w:rFonts w:eastAsia="Calibri"/>
          <w:b/>
          <w:bCs/>
          <w:sz w:val="24"/>
          <w:u w:val="single"/>
        </w:rPr>
      </w:pPr>
      <w:r w:rsidRPr="00EA52AA">
        <w:rPr>
          <w:rFonts w:eastAsia="Calibri"/>
          <w:b/>
          <w:bCs/>
          <w:sz w:val="24"/>
          <w:u w:val="single"/>
        </w:rPr>
        <w:t xml:space="preserve">Random House Unabridged Dictionary, 6 </w:t>
      </w:r>
    </w:p>
    <w:p w:rsidR="00212124" w:rsidRPr="00EA52AA" w:rsidRDefault="00212124" w:rsidP="00212124">
      <w:pPr>
        <w:rPr>
          <w:rFonts w:eastAsia="Calibri"/>
        </w:rPr>
      </w:pPr>
      <w:r w:rsidRPr="00EA52AA">
        <w:rPr>
          <w:rFonts w:eastAsia="Calibri"/>
        </w:rPr>
        <w:t xml:space="preserve">(http://dictionary.reference.com/browse/resolved) </w:t>
      </w:r>
    </w:p>
    <w:p w:rsidR="00212124" w:rsidRPr="00052E39" w:rsidRDefault="00212124" w:rsidP="00212124">
      <w:pPr>
        <w:rPr>
          <w:rFonts w:eastAsia="Calibri"/>
        </w:rPr>
      </w:pPr>
      <w:r w:rsidRPr="00691F24">
        <w:rPr>
          <w:rFonts w:eastAsia="Calibri"/>
          <w:highlight w:val="yellow"/>
          <w:u w:val="single"/>
        </w:rPr>
        <w:t>Resolve</w:t>
      </w:r>
      <w:r w:rsidRPr="00EA52AA">
        <w:rPr>
          <w:rFonts w:eastAsia="Calibri"/>
          <w:u w:val="single"/>
        </w:rPr>
        <w:t xml:space="preserve">:  1.To come to a </w:t>
      </w:r>
      <w:r w:rsidRPr="00EA52AA">
        <w:rPr>
          <w:rFonts w:eastAsia="Calibri"/>
        </w:rPr>
        <w:t xml:space="preserve">definite or earnest </w:t>
      </w:r>
      <w:r w:rsidRPr="00EA52AA">
        <w:rPr>
          <w:rFonts w:eastAsia="Calibri"/>
          <w:u w:val="single"/>
        </w:rPr>
        <w:t>decision</w:t>
      </w:r>
      <w:r w:rsidRPr="00EA52AA">
        <w:rPr>
          <w:rFonts w:eastAsia="Calibri"/>
        </w:rPr>
        <w:t xml:space="preserve"> about; </w:t>
      </w:r>
      <w:r w:rsidRPr="00691F24">
        <w:rPr>
          <w:rFonts w:eastAsia="Calibri"/>
          <w:highlight w:val="yellow"/>
          <w:u w:val="single"/>
        </w:rPr>
        <w:t>determine</w:t>
      </w:r>
      <w:r w:rsidRPr="00EA52AA">
        <w:rPr>
          <w:rFonts w:eastAsia="Calibri"/>
        </w:rPr>
        <w:t xml:space="preserve"> (to do something): I have resolved that I shall live to the full. </w:t>
      </w:r>
      <w:proofErr w:type="gramStart"/>
      <w:r w:rsidRPr="00EA52AA">
        <w:rPr>
          <w:rFonts w:eastAsia="Calibri"/>
        </w:rPr>
        <w:t>2.to</w:t>
      </w:r>
      <w:proofErr w:type="gramEnd"/>
      <w:r w:rsidRPr="00EA52AA">
        <w:rPr>
          <w:rFonts w:eastAsia="Calibri"/>
        </w:rPr>
        <w:t xml:space="preserve"> separate into constituent or elementary parts; break up; cause or disintegrate (usually fol. by into). </w:t>
      </w:r>
      <w:proofErr w:type="gramStart"/>
      <w:r w:rsidRPr="00EA52AA">
        <w:rPr>
          <w:rFonts w:eastAsia="Calibri"/>
        </w:rPr>
        <w:t>3.to</w:t>
      </w:r>
      <w:proofErr w:type="gramEnd"/>
      <w:r w:rsidRPr="00EA52AA">
        <w:rPr>
          <w:rFonts w:eastAsia="Calibri"/>
        </w:rPr>
        <w:t xml:space="preserve"> reduce or convert by, or as by, breaking up or disintegration (usually fol. by to or into). </w:t>
      </w:r>
      <w:proofErr w:type="gramStart"/>
      <w:r w:rsidRPr="00EA52AA">
        <w:rPr>
          <w:rFonts w:eastAsia="Calibri"/>
        </w:rPr>
        <w:t>4.to</w:t>
      </w:r>
      <w:proofErr w:type="gramEnd"/>
      <w:r w:rsidRPr="00EA52AA">
        <w:rPr>
          <w:rFonts w:eastAsia="Calibri"/>
        </w:rPr>
        <w:t xml:space="preserve"> convert or transform by any process (often used reflexively). </w:t>
      </w:r>
      <w:proofErr w:type="gramStart"/>
      <w:r w:rsidRPr="00EA52AA">
        <w:rPr>
          <w:rFonts w:eastAsia="Calibri"/>
        </w:rPr>
        <w:t>5.</w:t>
      </w:r>
      <w:r w:rsidRPr="00691F24">
        <w:rPr>
          <w:rFonts w:eastAsia="Calibri"/>
          <w:highlight w:val="yellow"/>
          <w:u w:val="single"/>
        </w:rPr>
        <w:t>to</w:t>
      </w:r>
      <w:proofErr w:type="gramEnd"/>
      <w:r w:rsidRPr="00691F24">
        <w:rPr>
          <w:rFonts w:eastAsia="Calibri"/>
          <w:highlight w:val="yellow"/>
          <w:u w:val="single"/>
        </w:rPr>
        <w:t xml:space="preserve"> reduce by mental analysis</w:t>
      </w:r>
      <w:r w:rsidRPr="00EA52AA">
        <w:rPr>
          <w:rFonts w:eastAsia="Calibri"/>
        </w:rPr>
        <w:t xml:space="preserve"> (often fol. by into).</w:t>
      </w:r>
    </w:p>
    <w:p w:rsidR="00212124" w:rsidRDefault="00212124" w:rsidP="00212124"/>
    <w:p w:rsidR="00212124" w:rsidRDefault="00212124" w:rsidP="00212124">
      <w:pPr>
        <w:pStyle w:val="Heading3"/>
      </w:pPr>
      <w:r>
        <w:lastRenderedPageBreak/>
        <w:t xml:space="preserve">2ac </w:t>
      </w:r>
      <w:proofErr w:type="spellStart"/>
      <w:r>
        <w:t>Decisionmaking</w:t>
      </w:r>
      <w:proofErr w:type="spellEnd"/>
    </w:p>
    <w:p w:rsidR="00212124" w:rsidRPr="008A66F1" w:rsidRDefault="00212124" w:rsidP="00212124">
      <w:pPr>
        <w:pStyle w:val="Heading4"/>
      </w:pPr>
      <w:r w:rsidRPr="008A66F1">
        <w:t xml:space="preserve">The debate space can never be stable – the negative’s obsession with predictability and limits is disempowering – </w:t>
      </w:r>
    </w:p>
    <w:p w:rsidR="00212124" w:rsidRPr="008A66F1" w:rsidRDefault="00212124" w:rsidP="00212124">
      <w:r w:rsidRPr="008A66F1">
        <w:rPr>
          <w:rStyle w:val="StyleStyleBold12pt"/>
        </w:rPr>
        <w:t>De Cock 1</w:t>
      </w:r>
      <w:r>
        <w:t>—</w:t>
      </w:r>
      <w:r w:rsidRPr="008A66F1">
        <w:t xml:space="preserve">Christian De Cock, Professor of Organizational </w:t>
      </w:r>
      <w:proofErr w:type="spellStart"/>
      <w:r w:rsidRPr="008A66F1">
        <w:t>behaviour</w:t>
      </w:r>
      <w:proofErr w:type="spellEnd"/>
      <w:r w:rsidRPr="008A66F1">
        <w:t xml:space="preserve">, change management, creative problem solving </w:t>
      </w:r>
      <w:r>
        <w:t>[</w:t>
      </w:r>
      <w:r w:rsidRPr="008A66F1">
        <w:t>2001, “Of Philip K. Dick, reflexivity and shifting realities Organizing (writing) in our post-industrial society” in the book “Science Fictio</w:t>
      </w:r>
      <w:r>
        <w:t>n and Organization”]</w:t>
      </w:r>
    </w:p>
    <w:p w:rsidR="00212124" w:rsidRPr="00A21811" w:rsidRDefault="00212124" w:rsidP="00212124">
      <w:r w:rsidRPr="00A21811">
        <w:tab/>
      </w:r>
    </w:p>
    <w:p w:rsidR="00212124" w:rsidRDefault="00212124" w:rsidP="00212124">
      <w:r w:rsidRPr="00A21811">
        <w:t xml:space="preserve">'As Marx might have said more generally, 'all that is built or all that is "natural" melts into image' in the contemporary global economies of signs and space' (Lash and </w:t>
      </w:r>
      <w:proofErr w:type="spellStart"/>
      <w:r w:rsidRPr="00A21811">
        <w:t>Urry</w:t>
      </w:r>
      <w:proofErr w:type="spellEnd"/>
      <w:r w:rsidRPr="00A21811">
        <w:t xml:space="preserve">, 1994, p. 326). </w:t>
      </w:r>
      <w:r w:rsidRPr="008A66F1">
        <w:rPr>
          <w:rStyle w:val="StyleBoldUnderline"/>
        </w:rPr>
        <w:t xml:space="preserve">The opinion seems to be broadly shared among both academics and practitioners that </w:t>
      </w:r>
      <w:r w:rsidRPr="00691F24">
        <w:rPr>
          <w:rStyle w:val="StyleBoldUnderline"/>
          <w:highlight w:val="yellow"/>
        </w:rPr>
        <w:t xml:space="preserve">traditional conceptions of </w:t>
      </w:r>
      <w:r w:rsidRPr="008A66F1">
        <w:rPr>
          <w:rStyle w:val="StyleBoldUnderline"/>
        </w:rPr>
        <w:t xml:space="preserve">effective organizing and </w:t>
      </w:r>
      <w:r w:rsidRPr="00691F24">
        <w:rPr>
          <w:rStyle w:val="StyleBoldUnderline"/>
          <w:highlight w:val="yellow"/>
        </w:rPr>
        <w:t xml:space="preserve">decision-making are no longer viable because we live in </w:t>
      </w:r>
      <w:r w:rsidRPr="008A66F1">
        <w:rPr>
          <w:rStyle w:val="StyleBoldUnderline"/>
        </w:rPr>
        <w:t xml:space="preserve">a time of irredeemable turbulence and </w:t>
      </w:r>
      <w:r w:rsidRPr="00691F24">
        <w:rPr>
          <w:rStyle w:val="StyleBoldUnderline"/>
          <w:highlight w:val="yellow"/>
        </w:rPr>
        <w:t>ambiguity</w:t>
      </w:r>
      <w:r w:rsidRPr="00A21811">
        <w:t xml:space="preserve"> (</w:t>
      </w:r>
      <w:proofErr w:type="spellStart"/>
      <w:r w:rsidRPr="00A21811">
        <w:t>Gergen</w:t>
      </w:r>
      <w:proofErr w:type="spellEnd"/>
      <w:r w:rsidRPr="00A21811">
        <w:t xml:space="preserve">, 1995). The emerging digital or 'new' economy seems to be a technologically driven </w:t>
      </w:r>
      <w:proofErr w:type="gramStart"/>
      <w:r w:rsidRPr="00A21811">
        <w:t>vision</w:t>
      </w:r>
      <w:proofErr w:type="gramEnd"/>
      <w:r w:rsidRPr="00A21811">
        <w:t xml:space="preserve"> of new forms of organizing, relying heavily on notions of flexibility as a response this turbulence. Corporate dinosaurs must be replaced with smart networks that add value. Words such as 'cyberspace' 3 and '</w:t>
      </w:r>
      <w:proofErr w:type="spellStart"/>
      <w:r w:rsidRPr="00A21811">
        <w:t>cyborganization</w:t>
      </w:r>
      <w:proofErr w:type="spellEnd"/>
      <w:r w:rsidRPr="00A21811">
        <w:t xml:space="preserve">' drip easily from tongues (e.g. Parker and Cooper, 1998) and </w:t>
      </w:r>
      <w:r w:rsidRPr="008A66F1">
        <w:rPr>
          <w:rStyle w:val="StyleBoldUnderline"/>
        </w:rPr>
        <w:t xml:space="preserve">'the organization' becomes more difficult to conceptualize as it 'dissipates into cyberspace' and 'permeates its own boundaries' </w:t>
      </w:r>
      <w:r w:rsidRPr="00A21811">
        <w:t xml:space="preserve">(Hardy and Clegg 1997: S6). Organizations are losing important elements of permanence as two central features of the modern organization, namely the assumption of self-contained units and its structural solidity, are undermined (March, 1995). Even the concept of place becomes increasingly phantasmagoric as locales get thoroughly penetrated by social influences quite distant from them (Giddens, 1990). </w:t>
      </w:r>
      <w:r w:rsidRPr="008A66F1">
        <w:rPr>
          <w:rStyle w:val="StyleBoldUnderline"/>
        </w:rPr>
        <w:t xml:space="preserve">In this new organizational world </w:t>
      </w:r>
      <w:r w:rsidRPr="00691F24">
        <w:rPr>
          <w:rStyle w:val="StyleBoldUnderline"/>
          <w:highlight w:val="yellow"/>
        </w:rPr>
        <w:t xml:space="preserve">'reality' seems to have become </w:t>
      </w:r>
      <w:r w:rsidRPr="008A66F1">
        <w:rPr>
          <w:rStyle w:val="StyleBoldUnderline"/>
        </w:rPr>
        <w:t xml:space="preserve">only a contract, </w:t>
      </w:r>
      <w:r w:rsidRPr="00691F24">
        <w:rPr>
          <w:rStyle w:val="StyleBoldUnderline"/>
          <w:highlight w:val="yellow"/>
        </w:rPr>
        <w:t xml:space="preserve">the fabrication of a consensus that can be modified </w:t>
      </w:r>
      <w:r w:rsidRPr="008A66F1">
        <w:rPr>
          <w:rStyle w:val="StyleBoldUnderline"/>
        </w:rPr>
        <w:t>or can break down at any time</w:t>
      </w:r>
      <w:r w:rsidRPr="00A21811">
        <w:t xml:space="preserve"> (</w:t>
      </w:r>
      <w:proofErr w:type="spellStart"/>
      <w:r w:rsidRPr="00A21811">
        <w:t>Kallinikos</w:t>
      </w:r>
      <w:proofErr w:type="spellEnd"/>
      <w:r w:rsidRPr="00A21811">
        <w:t xml:space="preserve">, 1997) and the witnessing point - the natural datum or physical reference point - seems to be in danger of being scrapped (Brown, 1997). This notion that </w:t>
      </w:r>
      <w:r w:rsidRPr="008A66F1">
        <w:rPr>
          <w:rStyle w:val="StyleBoldUnderline"/>
        </w:rPr>
        <w:t>reality is dissolving from the inside cannot but be related with feelings of disorientation and anxiety</w:t>
      </w:r>
      <w:r w:rsidRPr="00A21811">
        <w:t xml:space="preserve">. Casey (1995, pp. 70-1), for example, provides a vivid description of the position of 'the self' within these new organizational realities. </w:t>
      </w:r>
      <w:r w:rsidRPr="008A66F1">
        <w:rPr>
          <w:rStyle w:val="StyleBoldUnderline"/>
        </w:rPr>
        <w:t xml:space="preserve">This is a world where </w:t>
      </w:r>
      <w:r w:rsidRPr="00691F24">
        <w:rPr>
          <w:rStyle w:val="StyleBoldUnderline"/>
          <w:highlight w:val="yellow"/>
        </w:rPr>
        <w:t xml:space="preserve">everyone has </w:t>
      </w:r>
      <w:r w:rsidRPr="008A66F1">
        <w:rPr>
          <w:rStyle w:val="StyleBoldUnderline"/>
        </w:rPr>
        <w:t xml:space="preserve">lost a sense of everyday competence and </w:t>
      </w:r>
      <w:r w:rsidRPr="00691F24">
        <w:rPr>
          <w:rStyle w:val="StyleBoldUnderline"/>
          <w:highlight w:val="yellow"/>
        </w:rPr>
        <w:t>is dependent upon experts</w:t>
      </w:r>
      <w:r w:rsidRPr="008A66F1">
        <w:rPr>
          <w:rStyle w:val="StyleBoldUnderline"/>
        </w:rPr>
        <w:t xml:space="preserve">, where people become dependent </w:t>
      </w:r>
      <w:r w:rsidRPr="00691F24">
        <w:rPr>
          <w:rStyle w:val="StyleBoldUnderline"/>
          <w:highlight w:val="yellow"/>
        </w:rPr>
        <w:t xml:space="preserve">on corporate bureaucracy and mass culture </w:t>
      </w:r>
      <w:r w:rsidRPr="008A66F1">
        <w:rPr>
          <w:rStyle w:val="StyleBoldUnderline"/>
        </w:rPr>
        <w:t>to know what to do.</w:t>
      </w:r>
      <w:r w:rsidRPr="00A21811">
        <w:t xml:space="preserve"> The solidity (or absence of it) of reality has of course been debated at great length in the fields of philosophy and social theory, but it remains an interesting fact that organizational scholars have become preoccupied with this issue in recent years. </w:t>
      </w:r>
      <w:proofErr w:type="spellStart"/>
      <w:r w:rsidRPr="008A66F1">
        <w:rPr>
          <w:rStyle w:val="StyleBoldUnderline"/>
        </w:rPr>
        <w:t>Hassard</w:t>
      </w:r>
      <w:proofErr w:type="spellEnd"/>
      <w:r w:rsidRPr="008A66F1">
        <w:rPr>
          <w:rStyle w:val="StyleBoldUnderline"/>
        </w:rPr>
        <w:t xml:space="preserve"> and Holliday (1998), for example, talk about </w:t>
      </w:r>
      <w:r w:rsidRPr="00691F24">
        <w:rPr>
          <w:rStyle w:val="StyleBoldUnderline"/>
          <w:highlight w:val="yellow"/>
        </w:rPr>
        <w:t xml:space="preserve">the </w:t>
      </w:r>
      <w:r w:rsidRPr="008A66F1">
        <w:rPr>
          <w:rStyle w:val="StyleBoldUnderline"/>
        </w:rPr>
        <w:t xml:space="preserve">theoretical </w:t>
      </w:r>
      <w:r w:rsidRPr="00691F24">
        <w:rPr>
          <w:rStyle w:val="StyleBoldUnderline"/>
          <w:highlight w:val="yellow"/>
        </w:rPr>
        <w:t xml:space="preserve">imperative to explore the linkages between fact/fiction </w:t>
      </w:r>
      <w:r w:rsidRPr="008A66F1">
        <w:rPr>
          <w:rStyle w:val="StyleBoldUnderline"/>
        </w:rPr>
        <w:t>and illusion/reality.</w:t>
      </w:r>
      <w:r w:rsidRPr="00A21811">
        <w:t xml:space="preserve"> It is as if some fundamental metaphysical questions have finally descended into the metaphorical organizational street. Over the past decade or so, many academics who label themselves </w:t>
      </w:r>
      <w:r w:rsidRPr="008A66F1">
        <w:rPr>
          <w:rStyle w:val="StyleBoldUnderline"/>
        </w:rPr>
        <w:t xml:space="preserve">critical management theorists and/or postmodernists </w:t>
      </w:r>
      <w:r w:rsidRPr="00A21811">
        <w:t xml:space="preserve">(for once, let's not name any names) </w:t>
      </w:r>
      <w:r w:rsidRPr="008A66F1">
        <w:rPr>
          <w:rStyle w:val="StyleBoldUnderline"/>
        </w:rPr>
        <w:t>have taken issue with traditional modes of organizing</w:t>
      </w:r>
      <w:r w:rsidRPr="00A21811">
        <w:t xml:space="preserve"> (and ways of theorizing about this organizing) </w:t>
      </w:r>
      <w:r w:rsidRPr="008A66F1">
        <w:rPr>
          <w:rStyle w:val="StyleBoldUnderline"/>
        </w:rPr>
        <w:t>by highlighting many irrationalities and hidden power issues</w:t>
      </w:r>
      <w:r w:rsidRPr="00A21811">
        <w:t xml:space="preserve">. These academics have taken on board the idea that language has a role in the constitution of reality and </w:t>
      </w:r>
      <w:r w:rsidRPr="008A66F1">
        <w:rPr>
          <w:rStyle w:val="StyleBoldUnderline"/>
        </w:rPr>
        <w:t>their work is marked by a questioning of the nature of reality, of our conception of knowledge, cognition, perception and observation</w:t>
      </w:r>
      <w:r w:rsidRPr="00A21811">
        <w:t xml:space="preserve"> (e.g. Chia, 1996a; Cooper and Law, 1995; </w:t>
      </w:r>
      <w:proofErr w:type="spellStart"/>
      <w:r w:rsidRPr="00A21811">
        <w:t>Czarniawska</w:t>
      </w:r>
      <w:proofErr w:type="spellEnd"/>
      <w:r w:rsidRPr="00A21811">
        <w:t xml:space="preserve">, 1997). Notwithstanding the importance of their contributions, these authors face the problem that in order to condemn a mode of organizing or theorizing they need to occupy an elevated position, a sort of God's eye view of the world; a position which they persuasively challenge when they deconstruct the claims of orthodox/modern organizational analyses (Parker, 2000; </w:t>
      </w:r>
      <w:proofErr w:type="spellStart"/>
      <w:r w:rsidRPr="00A21811">
        <w:t>Weiskopf</w:t>
      </w:r>
      <w:proofErr w:type="spellEnd"/>
      <w:r w:rsidRPr="00A21811">
        <w:t xml:space="preserve"> and </w:t>
      </w:r>
      <w:proofErr w:type="spellStart"/>
      <w:r w:rsidRPr="00A21811">
        <w:t>Willmott</w:t>
      </w:r>
      <w:proofErr w:type="spellEnd"/>
      <w:r w:rsidRPr="00A21811">
        <w:t xml:space="preserve">, 1997). </w:t>
      </w:r>
      <w:r w:rsidRPr="008A66F1">
        <w:rPr>
          <w:rStyle w:val="StyleBoldUnderline"/>
        </w:rPr>
        <w:t>Chia</w:t>
      </w:r>
      <w:r w:rsidRPr="00A21811">
        <w:t xml:space="preserve">, for example, </w:t>
      </w:r>
      <w:r w:rsidRPr="008A66F1">
        <w:rPr>
          <w:rStyle w:val="StyleBoldUnderline"/>
        </w:rPr>
        <w:t xml:space="preserve">writes about the radically untidy, ill-adjusted character of the fields of actual experience - </w:t>
      </w:r>
      <w:r w:rsidRPr="00691F24">
        <w:rPr>
          <w:rStyle w:val="StyleBoldUnderline"/>
          <w:highlight w:val="yellow"/>
        </w:rPr>
        <w:t xml:space="preserve">'It is only by … giving ourselves over to the powers of </w:t>
      </w:r>
      <w:r w:rsidRPr="008A66F1">
        <w:rPr>
          <w:rStyle w:val="StyleBoldUnderline"/>
        </w:rPr>
        <w:t xml:space="preserve">"chaos", </w:t>
      </w:r>
      <w:r w:rsidRPr="00691F24">
        <w:rPr>
          <w:rStyle w:val="StyleBoldUnderline"/>
          <w:highlight w:val="yellow"/>
        </w:rPr>
        <w:t>ambiguity</w:t>
      </w:r>
      <w:r w:rsidRPr="008A66F1">
        <w:rPr>
          <w:rStyle w:val="StyleBoldUnderline"/>
        </w:rPr>
        <w:t xml:space="preserve">, and confusion </w:t>
      </w:r>
      <w:r w:rsidRPr="00691F24">
        <w:rPr>
          <w:rStyle w:val="StyleBoldUnderline"/>
          <w:highlight w:val="yellow"/>
        </w:rPr>
        <w:t xml:space="preserve">that </w:t>
      </w:r>
      <w:r w:rsidRPr="008A66F1">
        <w:rPr>
          <w:rStyle w:val="StyleBoldUnderline"/>
        </w:rPr>
        <w:t xml:space="preserve">new and deeper insights and </w:t>
      </w:r>
      <w:r w:rsidRPr="00691F24">
        <w:rPr>
          <w:rStyle w:val="StyleBoldUnderline"/>
          <w:highlight w:val="yellow"/>
        </w:rPr>
        <w:t>understanding can be attained'</w:t>
      </w:r>
      <w:r w:rsidRPr="00691F24">
        <w:rPr>
          <w:highlight w:val="yellow"/>
        </w:rPr>
        <w:t xml:space="preserve"> </w:t>
      </w:r>
      <w:r w:rsidRPr="00A21811">
        <w:t xml:space="preserve">(Chia, 1996b, p. 423) - </w:t>
      </w:r>
      <w:r w:rsidRPr="008A66F1">
        <w:rPr>
          <w:rStyle w:val="StyleBoldUnderline"/>
        </w:rPr>
        <w:t xml:space="preserve">using arguments which could not be more tidy, analytical and precise. This of course raises the issue of reflexivity: if </w:t>
      </w:r>
      <w:r w:rsidRPr="00691F24">
        <w:rPr>
          <w:rStyle w:val="StyleBoldUnderline"/>
          <w:highlight w:val="yellow"/>
        </w:rPr>
        <w:t xml:space="preserve">reality can never be stabilized </w:t>
      </w:r>
      <w:r w:rsidRPr="008A66F1">
        <w:rPr>
          <w:rStyle w:val="StyleBoldUnderline"/>
        </w:rPr>
        <w:t xml:space="preserve">and </w:t>
      </w:r>
      <w:r w:rsidRPr="00691F24">
        <w:rPr>
          <w:rStyle w:val="StyleBoldUnderline"/>
          <w:highlight w:val="yellow"/>
        </w:rPr>
        <w:t>the research</w:t>
      </w:r>
      <w:r w:rsidRPr="008A66F1">
        <w:rPr>
          <w:rStyle w:val="StyleBoldUnderline"/>
        </w:rPr>
        <w:t xml:space="preserve">/theorizing </w:t>
      </w:r>
      <w:r w:rsidRPr="00691F24">
        <w:rPr>
          <w:rStyle w:val="StyleBoldUnderline"/>
          <w:highlight w:val="yellow"/>
        </w:rPr>
        <w:t>process 'is</w:t>
      </w:r>
      <w:r w:rsidRPr="008A66F1">
        <w:rPr>
          <w:rStyle w:val="StyleBoldUnderline"/>
        </w:rPr>
        <w:t xml:space="preserve"> </w:t>
      </w:r>
      <w:r w:rsidRPr="008A66F1">
        <w:rPr>
          <w:rStyle w:val="StyleBoldUnderline"/>
        </w:rPr>
        <w:lastRenderedPageBreak/>
        <w:t xml:space="preserve">always </w:t>
      </w:r>
      <w:r w:rsidRPr="00691F24">
        <w:rPr>
          <w:rStyle w:val="StyleBoldUnderline"/>
          <w:highlight w:val="yellow"/>
        </w:rPr>
        <w:t xml:space="preserve">necessarily </w:t>
      </w:r>
      <w:r w:rsidRPr="008A66F1">
        <w:rPr>
          <w:rStyle w:val="StyleBoldUnderline"/>
        </w:rPr>
        <w:t xml:space="preserve">precarious, </w:t>
      </w:r>
      <w:r w:rsidRPr="00691F24">
        <w:rPr>
          <w:rStyle w:val="StyleBoldUnderline"/>
          <w:highlight w:val="yellow"/>
        </w:rPr>
        <w:t>incomplete and fragmented'</w:t>
      </w:r>
      <w:r w:rsidRPr="008A66F1">
        <w:t xml:space="preserve"> </w:t>
      </w:r>
      <w:r w:rsidRPr="00A21811">
        <w:t xml:space="preserve">(Chia, 1996a, p. 54), then Chia's writing clearly sits rather uncomfortably with his ontological and epistemological beliefs. In this he is, of course, not alone (see, e.g., </w:t>
      </w:r>
      <w:proofErr w:type="spellStart"/>
      <w:r w:rsidRPr="00A21811">
        <w:t>Gephart</w:t>
      </w:r>
      <w:proofErr w:type="spellEnd"/>
      <w:r w:rsidRPr="00A21811">
        <w:t xml:space="preserve"> et al.., 1996; Cooper and Law, 1995). </w:t>
      </w:r>
      <w:r w:rsidRPr="00691F24">
        <w:rPr>
          <w:rStyle w:val="StyleBoldUnderline"/>
          <w:highlight w:val="yellow"/>
        </w:rPr>
        <w:t xml:space="preserve">This schizophrenia is evidence of </w:t>
      </w:r>
      <w:r w:rsidRPr="008A66F1">
        <w:rPr>
          <w:rStyle w:val="StyleBoldUnderline"/>
        </w:rPr>
        <w:t xml:space="preserve">rather peculiar discursive </w:t>
      </w:r>
      <w:r w:rsidRPr="00691F24">
        <w:rPr>
          <w:rStyle w:val="StyleBoldUnderline"/>
          <w:highlight w:val="yellow"/>
        </w:rPr>
        <w:t xml:space="preserve">rules where certain </w:t>
      </w:r>
      <w:r w:rsidRPr="008A66F1">
        <w:rPr>
          <w:rStyle w:val="StyleBoldUnderline"/>
        </w:rPr>
        <w:t xml:space="preserve">ontological and </w:t>
      </w:r>
      <w:r w:rsidRPr="00691F24">
        <w:rPr>
          <w:rStyle w:val="StyleBoldUnderline"/>
          <w:highlight w:val="yellow"/>
        </w:rPr>
        <w:t xml:space="preserve">epistemological statements are </w:t>
      </w:r>
      <w:r w:rsidRPr="008A66F1">
        <w:rPr>
          <w:rStyle w:val="StyleBoldUnderline"/>
        </w:rPr>
        <w:t xml:space="preserve">allowed and even </w:t>
      </w:r>
      <w:r w:rsidRPr="00691F24">
        <w:rPr>
          <w:rStyle w:val="StyleBoldUnderline"/>
          <w:highlight w:val="yellow"/>
        </w:rPr>
        <w:t xml:space="preserve">encouraged, but </w:t>
      </w:r>
      <w:proofErr w:type="gramStart"/>
      <w:r w:rsidRPr="00691F24">
        <w:rPr>
          <w:rStyle w:val="StyleBoldUnderline"/>
          <w:highlight w:val="yellow"/>
        </w:rPr>
        <w:t>the reciprocate</w:t>
      </w:r>
      <w:proofErr w:type="gramEnd"/>
      <w:r w:rsidRPr="00691F24">
        <w:rPr>
          <w:rStyle w:val="StyleBoldUnderline"/>
          <w:highlight w:val="yellow"/>
        </w:rPr>
        <w:t xml:space="preserve"> </w:t>
      </w:r>
      <w:r w:rsidRPr="008A66F1">
        <w:rPr>
          <w:rStyle w:val="StyleBoldUnderline"/>
        </w:rPr>
        <w:t xml:space="preserve">communicational </w:t>
      </w:r>
      <w:r w:rsidRPr="00691F24">
        <w:rPr>
          <w:rStyle w:val="StyleBoldUnderline"/>
          <w:highlight w:val="yellow"/>
        </w:rPr>
        <w:t>practices are disallowed</w:t>
      </w:r>
      <w:r w:rsidRPr="008A66F1">
        <w:rPr>
          <w:rStyle w:val="StyleBoldUnderline"/>
        </w:rPr>
        <w:t>. Even the people who are most adventurous in their ideas or statements (such as Chia) are still caught within rather confined communicational practices.</w:t>
      </w:r>
      <w:r w:rsidRPr="00A21811">
        <w:t xml:space="preserve"> To use Vickers' (1995) terminology: there is a disjunction between the ways in which organization theorists are ready to see and value the organizational world (their appreciative setting) and the ways in which they are ready to respond to it (their instrumental system). When we write about reflexivity, paradox and postmodernism in organizational analysis, it is expected that we do this unambiguously. 4 And yet</w:t>
      </w:r>
      <w:r w:rsidRPr="008A66F1">
        <w:rPr>
          <w:rStyle w:val="StyleBoldUnderline"/>
        </w:rPr>
        <w:t>, the notion that 'if not consistency, then chaos' is not admitted even by all logicians, and is rejected by many at the frontiers of natural science research - 'a contradiction causes only some hell to break loose'</w:t>
      </w:r>
      <w:r w:rsidRPr="00A21811">
        <w:t xml:space="preserve"> (McCloskey, 1994, p. 166). </w:t>
      </w:r>
    </w:p>
    <w:p w:rsidR="00212124" w:rsidRDefault="00212124" w:rsidP="00212124"/>
    <w:p w:rsidR="00212124" w:rsidRPr="00E44794" w:rsidRDefault="00212124" w:rsidP="00212124">
      <w:pPr>
        <w:pStyle w:val="Heading4"/>
        <w:rPr>
          <w:rFonts w:cs="Arial"/>
        </w:rPr>
      </w:pPr>
      <w:r w:rsidRPr="00E44794">
        <w:rPr>
          <w:rFonts w:cs="Arial"/>
        </w:rPr>
        <w:t>Their claims about portable skills rely on an understanding of education which frames subjects as units of rationality to be bettered through civilizing practices. This form of dispassionate subject construction eliminates care and dooms millions to suffering and death.</w:t>
      </w:r>
    </w:p>
    <w:p w:rsidR="00212124" w:rsidRPr="00E44794" w:rsidRDefault="00212124" w:rsidP="00212124">
      <w:pPr>
        <w:rPr>
          <w:b/>
          <w:sz w:val="24"/>
          <w:szCs w:val="24"/>
          <w:u w:val="single"/>
        </w:rPr>
      </w:pPr>
      <w:proofErr w:type="spellStart"/>
      <w:r w:rsidRPr="00E44794">
        <w:rPr>
          <w:b/>
          <w:sz w:val="24"/>
          <w:szCs w:val="24"/>
          <w:u w:val="single"/>
        </w:rPr>
        <w:t>Mourad</w:t>
      </w:r>
      <w:proofErr w:type="spellEnd"/>
      <w:r w:rsidRPr="00E44794">
        <w:rPr>
          <w:b/>
          <w:sz w:val="24"/>
          <w:szCs w:val="24"/>
          <w:u w:val="single"/>
        </w:rPr>
        <w:t>, 1</w:t>
      </w:r>
    </w:p>
    <w:p w:rsidR="00212124" w:rsidRPr="00E44794" w:rsidRDefault="00212124" w:rsidP="00212124">
      <w:pPr>
        <w:rPr>
          <w:szCs w:val="20"/>
        </w:rPr>
      </w:pPr>
      <w:r w:rsidRPr="00E44794">
        <w:rPr>
          <w:szCs w:val="20"/>
        </w:rPr>
        <w:t>/Roger Jr., Director of Institutional Research at Washtenaw College and teaches at the University of Michigan. His academic credentials include a Ph.D. in Higher Education, M.A. in Philosophy of Education</w:t>
      </w:r>
      <w:proofErr w:type="gramStart"/>
      <w:r w:rsidRPr="00E44794">
        <w:rPr>
          <w:szCs w:val="20"/>
        </w:rPr>
        <w:t>,  and</w:t>
      </w:r>
      <w:proofErr w:type="gramEnd"/>
      <w:r w:rsidRPr="00E44794">
        <w:rPr>
          <w:szCs w:val="20"/>
        </w:rPr>
        <w:t xml:space="preserve"> J.D. in Law, all from the University of Michigan. He is the author of </w:t>
      </w:r>
      <w:r w:rsidRPr="00E44794">
        <w:rPr>
          <w:i/>
          <w:szCs w:val="20"/>
        </w:rPr>
        <w:t>Postmodern Philosophical Critique and the Pursuit of Knowledge in Higher Education</w:t>
      </w:r>
      <w:r w:rsidRPr="00E44794">
        <w:rPr>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E44794">
        <w:rPr>
          <w:i/>
          <w:szCs w:val="20"/>
        </w:rPr>
        <w:t>Teachers College Record Volume</w:t>
      </w:r>
      <w:r w:rsidRPr="00E44794">
        <w:rPr>
          <w:szCs w:val="20"/>
        </w:rPr>
        <w:t xml:space="preserve"> 103, Number 5, October 2001, pp. 739–759/</w:t>
      </w:r>
    </w:p>
    <w:p w:rsidR="00212124" w:rsidRPr="00E44794" w:rsidRDefault="00212124" w:rsidP="00212124">
      <w:pPr>
        <w:rPr>
          <w:u w:val="single"/>
        </w:rPr>
      </w:pPr>
      <w:r w:rsidRPr="00E44794">
        <w:t>EDUCATION FOR IMPROVEMENT, OR “KICKING THE DOG</w:t>
      </w:r>
      <w:proofErr w:type="gramStart"/>
      <w:r w:rsidRPr="00E44794">
        <w:t>”  Too</w:t>
      </w:r>
      <w:proofErr w:type="gramEnd"/>
      <w:r w:rsidRPr="00E44794">
        <w:t xml:space="preserve">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w:t>
      </w:r>
      <w:proofErr w:type="gramStart"/>
      <w:r w:rsidRPr="00E44794">
        <w:t>statement  is</w:t>
      </w:r>
      <w:proofErr w:type="gramEnd"/>
      <w:r w:rsidRPr="00E44794">
        <w:t xml:space="preserve"> not intended to suggest that there is some direct and specific historical  connection that can be unequivocally demonstrated to exist between foundational  political theory and mainstream educational theories and practices.  However, I want to propose that there is a compatibility </w:t>
      </w:r>
      <w:proofErr w:type="gramStart"/>
      <w:r w:rsidRPr="00E44794">
        <w:t>between  them</w:t>
      </w:r>
      <w:proofErr w:type="gramEnd"/>
      <w:r w:rsidRPr="00E44794">
        <w:t xml:space="preserve"> that has important consequences for a new critique of organized  formal education. In the remainder of this paper, my aim is to argue </w:t>
      </w:r>
      <w:proofErr w:type="gramStart"/>
      <w:r w:rsidRPr="00E44794">
        <w:t>that  the</w:t>
      </w:r>
      <w:proofErr w:type="gramEnd"/>
      <w:r w:rsidRPr="00E44794">
        <w:t xml:space="preserve"> tenor of the theories that I have summarized is endemic in the ordinary  ways that we think about and engage in organized education.  How is the idea of the basic human being that is posed as the </w:t>
      </w:r>
      <w:proofErr w:type="gramStart"/>
      <w:r w:rsidRPr="00E44794">
        <w:t>fundamental  social</w:t>
      </w:r>
      <w:proofErr w:type="gramEnd"/>
      <w:r w:rsidRPr="00E44794">
        <w:t xml:space="preserve">, political, and pedagogic problem for modern civilization,  this human being that must be managed in order to keep it from harming  itself and others, played out in educational presuppositions?  </w:t>
      </w:r>
      <w:r w:rsidRPr="00691F24">
        <w:rPr>
          <w:highlight w:val="yellow"/>
          <w:u w:val="single"/>
        </w:rPr>
        <w:t>The</w:t>
      </w:r>
      <w:r w:rsidRPr="00E44794">
        <w:rPr>
          <w:u w:val="single"/>
        </w:rPr>
        <w:t xml:space="preserve"> tacit, </w:t>
      </w:r>
      <w:r w:rsidRPr="00691F24">
        <w:rPr>
          <w:highlight w:val="yellow"/>
          <w:u w:val="single"/>
        </w:rPr>
        <w:t xml:space="preserve">unchallenged belief is that through education, the </w:t>
      </w:r>
      <w:proofErr w:type="gramStart"/>
      <w:r w:rsidRPr="00691F24">
        <w:rPr>
          <w:highlight w:val="yellow"/>
          <w:u w:val="single"/>
        </w:rPr>
        <w:t>human  being</w:t>
      </w:r>
      <w:proofErr w:type="gramEnd"/>
      <w:r w:rsidRPr="00691F24">
        <w:rPr>
          <w:highlight w:val="yellow"/>
          <w:u w:val="single"/>
        </w:rPr>
        <w:t xml:space="preserve"> must be made into something better</w:t>
      </w:r>
      <w:r w:rsidRPr="00E44794">
        <w:rPr>
          <w:u w:val="single"/>
        </w:rPr>
        <w:t xml:space="preserve"> than it was or would be absent  a formal education.</w:t>
      </w:r>
      <w:r w:rsidRPr="00E44794">
        <w:t xml:space="preserve"> </w:t>
      </w:r>
      <w:r w:rsidRPr="00E44794">
        <w:rPr>
          <w:u w:val="single"/>
        </w:rPr>
        <w:t xml:space="preserve">There are all kinds of versions of this subject and </w:t>
      </w:r>
      <w:proofErr w:type="gramStart"/>
      <w:r w:rsidRPr="00E44794">
        <w:rPr>
          <w:u w:val="single"/>
        </w:rPr>
        <w:t>of  what</w:t>
      </w:r>
      <w:proofErr w:type="gramEnd"/>
      <w:r w:rsidRPr="00E44794">
        <w:rPr>
          <w:u w:val="single"/>
        </w:rPr>
        <w:t xml:space="preserve"> it should become</w:t>
      </w:r>
      <w:r w:rsidRPr="00E44794">
        <w:t xml:space="preserve">: potential achiever, </w:t>
      </w:r>
      <w:r w:rsidRPr="00E44794">
        <w:rPr>
          <w:u w:val="single"/>
        </w:rPr>
        <w:t xml:space="preserve">qualified </w:t>
      </w:r>
      <w:r w:rsidRPr="00691F24">
        <w:rPr>
          <w:highlight w:val="yellow"/>
          <w:u w:val="single"/>
        </w:rPr>
        <w:t>professional, good  citizen</w:t>
      </w:r>
      <w:r w:rsidRPr="00E44794">
        <w:rPr>
          <w:u w:val="single"/>
        </w:rPr>
        <w:t xml:space="preserve">, </w:t>
      </w:r>
      <w:r w:rsidRPr="00691F24">
        <w:rPr>
          <w:highlight w:val="yellow"/>
          <w:u w:val="single"/>
        </w:rPr>
        <w:t>“leader,” independent actor, critical thinker</w:t>
      </w:r>
      <w:r w:rsidRPr="00E44794">
        <w:rPr>
          <w:u w:val="single"/>
        </w:rPr>
        <w:t xml:space="preserve">, change agent, knowledgeable  person. In all cases, </w:t>
      </w:r>
      <w:r w:rsidRPr="00691F24">
        <w:rPr>
          <w:highlight w:val="yellow"/>
          <w:u w:val="single"/>
        </w:rPr>
        <w:t>the subject before education is viewed to be</w:t>
      </w:r>
      <w:r w:rsidRPr="00E44794">
        <w:rPr>
          <w:u w:val="single"/>
        </w:rPr>
        <w:t xml:space="preserve">,  like the subject before civilization, </w:t>
      </w:r>
      <w:r w:rsidRPr="00691F24">
        <w:rPr>
          <w:highlight w:val="yellow"/>
          <w:u w:val="single"/>
        </w:rPr>
        <w:t>something in need of being made  competent</w:t>
      </w:r>
      <w:r w:rsidRPr="00E44794">
        <w:rPr>
          <w:u w:val="single"/>
        </w:rPr>
        <w:t>—and safe—in the mind of the educator</w:t>
      </w:r>
      <w:r w:rsidRPr="00E44794">
        <w:t xml:space="preserve">.  From this vantage point, the pedagogic relationship between </w:t>
      </w:r>
      <w:proofErr w:type="gramStart"/>
      <w:r w:rsidRPr="00E44794">
        <w:t>teacher  and</w:t>
      </w:r>
      <w:proofErr w:type="gramEnd"/>
      <w:r w:rsidRPr="00E44794">
        <w:t xml:space="preserve"> student, between competent adult and incompetent child ~or adult!,  contains within it a possibility that it seeks to overcome, namely, a rejection  of the socialization program of the former by the latter. There is an </w:t>
      </w:r>
      <w:proofErr w:type="gramStart"/>
      <w:r w:rsidRPr="00E44794">
        <w:t>implicit  conflict</w:t>
      </w:r>
      <w:proofErr w:type="gramEnd"/>
      <w:r w:rsidRPr="00E44794">
        <w:t xml:space="preserve"> between individuals as soon as the student walks into the school or  college classroom door from outside the civility that the teacher would  have that student become. </w:t>
      </w:r>
      <w:r w:rsidRPr="00E44794">
        <w:rPr>
          <w:u w:val="single"/>
        </w:rPr>
        <w:t>It must be resolved, or contained in some way</w:t>
      </w:r>
      <w:proofErr w:type="gramStart"/>
      <w:r w:rsidRPr="00E44794">
        <w:rPr>
          <w:u w:val="single"/>
        </w:rPr>
        <w:t>;  and</w:t>
      </w:r>
      <w:proofErr w:type="gramEnd"/>
      <w:r w:rsidRPr="00E44794">
        <w:rPr>
          <w:u w:val="single"/>
        </w:rPr>
        <w:t xml:space="preserve"> </w:t>
      </w:r>
      <w:r w:rsidRPr="00691F24">
        <w:rPr>
          <w:highlight w:val="yellow"/>
          <w:u w:val="single"/>
        </w:rPr>
        <w:t>this is done</w:t>
      </w:r>
      <w:r w:rsidRPr="00E44794">
        <w:rPr>
          <w:u w:val="single"/>
        </w:rPr>
        <w:t xml:space="preserve"> immediately </w:t>
      </w:r>
      <w:r w:rsidRPr="00691F24">
        <w:rPr>
          <w:highlight w:val="yellow"/>
          <w:u w:val="single"/>
        </w:rPr>
        <w:t xml:space="preserve">by rendering </w:t>
      </w:r>
      <w:r w:rsidRPr="00691F24">
        <w:rPr>
          <w:highlight w:val="yellow"/>
          <w:u w:val="single"/>
        </w:rPr>
        <w:lastRenderedPageBreak/>
        <w:t>the student a rule follower</w:t>
      </w:r>
      <w:r w:rsidRPr="00E44794">
        <w:rPr>
          <w:u w:val="single"/>
        </w:rPr>
        <w:t xml:space="preserve"> ~a  follower of the social </w:t>
      </w:r>
      <w:proofErr w:type="spellStart"/>
      <w:r w:rsidRPr="00E44794">
        <w:rPr>
          <w:u w:val="single"/>
        </w:rPr>
        <w:t>order!both</w:t>
      </w:r>
      <w:proofErr w:type="spellEnd"/>
      <w:r w:rsidRPr="00E44794">
        <w:rPr>
          <w:u w:val="single"/>
        </w:rPr>
        <w:t xml:space="preserve"> in and out of the classroom. </w:t>
      </w:r>
      <w:r w:rsidRPr="00691F24">
        <w:rPr>
          <w:highlight w:val="yellow"/>
          <w:u w:val="single"/>
        </w:rPr>
        <w:t>Or</w:t>
      </w:r>
      <w:r w:rsidRPr="00E44794">
        <w:rPr>
          <w:u w:val="single"/>
        </w:rPr>
        <w:t xml:space="preserve"> </w:t>
      </w:r>
      <w:proofErr w:type="gramStart"/>
      <w:r w:rsidRPr="00E44794">
        <w:rPr>
          <w:u w:val="single"/>
        </w:rPr>
        <w:t>the  student</w:t>
      </w:r>
      <w:proofErr w:type="gramEnd"/>
      <w:r w:rsidRPr="00E44794">
        <w:rPr>
          <w:u w:val="single"/>
        </w:rPr>
        <w:t xml:space="preserve"> must be rendered </w:t>
      </w:r>
      <w:r w:rsidRPr="00691F24">
        <w:rPr>
          <w:highlight w:val="yellow"/>
          <w:u w:val="single"/>
        </w:rPr>
        <w:t>a challenger of the social order</w:t>
      </w:r>
      <w:r w:rsidRPr="00E44794">
        <w:rPr>
          <w:u w:val="single"/>
        </w:rPr>
        <w:t>, in favor of an  order that overcomes oppression—to become a competent comrade.</w:t>
      </w:r>
      <w:r w:rsidRPr="00E44794">
        <w:t xml:space="preserve">  </w:t>
      </w:r>
      <w:r w:rsidRPr="00E44794">
        <w:rPr>
          <w:u w:val="single"/>
        </w:rPr>
        <w:t xml:space="preserve">The individual must be taught how to be an individual in </w:t>
      </w:r>
      <w:proofErr w:type="gramStart"/>
      <w:r w:rsidRPr="00E44794">
        <w:rPr>
          <w:u w:val="single"/>
        </w:rPr>
        <w:t>accordance  with</w:t>
      </w:r>
      <w:proofErr w:type="gramEnd"/>
      <w:r w:rsidRPr="00E44794">
        <w:rPr>
          <w:u w:val="single"/>
        </w:rPr>
        <w:t xml:space="preserve"> this balance. Being an individual means being “free”—it means </w:t>
      </w:r>
      <w:proofErr w:type="gramStart"/>
      <w:r w:rsidRPr="00E44794">
        <w:rPr>
          <w:u w:val="single"/>
        </w:rPr>
        <w:t>being  “</w:t>
      </w:r>
      <w:proofErr w:type="gramEnd"/>
      <w:r w:rsidRPr="00E44794">
        <w:rPr>
          <w:u w:val="single"/>
        </w:rPr>
        <w:t>self-determined,” it means competing, and it means obeying the law</w:t>
      </w:r>
      <w:r w:rsidRPr="00E44794">
        <w:t xml:space="preserve">.  This is the case, even if the teaching is done with kindness and sensitivity.  The responsibility for dealing with suffering and limitation lies </w:t>
      </w:r>
      <w:proofErr w:type="gramStart"/>
      <w:r w:rsidRPr="00E44794">
        <w:t>almost  solely</w:t>
      </w:r>
      <w:proofErr w:type="gramEnd"/>
      <w:r w:rsidRPr="00E44794">
        <w:t xml:space="preserve"> with this individual, not the state. In fact, if suffering is viewed </w:t>
      </w:r>
      <w:proofErr w:type="gramStart"/>
      <w:r w:rsidRPr="00E44794">
        <w:t>at  all</w:t>
      </w:r>
      <w:proofErr w:type="gramEnd"/>
      <w:r w:rsidRPr="00E44794">
        <w:t>, it tends to be viewed as something that is good for the individual to  endure or to fight in order to overcome it. Limitation is not acknowledged</w:t>
      </w:r>
      <w:proofErr w:type="gramStart"/>
      <w:r w:rsidRPr="00E44794">
        <w:t>,  unless</w:t>
      </w:r>
      <w:proofErr w:type="gramEnd"/>
      <w:r w:rsidRPr="00E44794">
        <w:t xml:space="preserve"> the individual is deemed disadvantaged in some way, and  </w:t>
      </w:r>
      <w:r w:rsidRPr="00E44794">
        <w:rPr>
          <w:u w:val="single"/>
        </w:rPr>
        <w:t>the remedy tends to be to provide the person with an opportunity to  become competen</w:t>
      </w:r>
      <w:r w:rsidRPr="00E44794">
        <w:t xml:space="preserve">t.  Is it any wonder that parents of children with disabilities, aided by </w:t>
      </w:r>
      <w:proofErr w:type="gramStart"/>
      <w:r w:rsidRPr="00E44794">
        <w:t>many  educators</w:t>
      </w:r>
      <w:proofErr w:type="gramEnd"/>
      <w:r w:rsidRPr="00E44794">
        <w:t xml:space="preserve">, often must fight for educational and other services? </w:t>
      </w:r>
      <w:r w:rsidRPr="00691F24">
        <w:rPr>
          <w:highlight w:val="yellow"/>
          <w:u w:val="single"/>
        </w:rPr>
        <w:t>This situation</w:t>
      </w:r>
      <w:r w:rsidRPr="00E44794">
        <w:rPr>
          <w:u w:val="single"/>
        </w:rPr>
        <w:t xml:space="preserve"> </w:t>
      </w:r>
      <w:r w:rsidRPr="00E44794">
        <w:t xml:space="preserve">simply </w:t>
      </w:r>
      <w:r w:rsidRPr="00691F24">
        <w:rPr>
          <w:highlight w:val="yellow"/>
          <w:u w:val="single"/>
        </w:rPr>
        <w:t>reflects</w:t>
      </w:r>
      <w:r w:rsidRPr="00691F24">
        <w:rPr>
          <w:sz w:val="16"/>
          <w:highlight w:val="yellow"/>
          <w:u w:val="single"/>
        </w:rPr>
        <w:t xml:space="preserve"> </w:t>
      </w:r>
      <w:r w:rsidRPr="00691F24">
        <w:rPr>
          <w:highlight w:val="yellow"/>
          <w:u w:val="single"/>
        </w:rPr>
        <w:t>that the</w:t>
      </w:r>
      <w:r w:rsidRPr="00E44794">
        <w:rPr>
          <w:u w:val="single"/>
        </w:rPr>
        <w:t xml:space="preserve"> </w:t>
      </w:r>
      <w:r w:rsidRPr="00E44794">
        <w:t xml:space="preserve">basic </w:t>
      </w:r>
      <w:r w:rsidRPr="00691F24">
        <w:rPr>
          <w:highlight w:val="yellow"/>
          <w:u w:val="single"/>
        </w:rPr>
        <w:t>logic of</w:t>
      </w:r>
      <w:r w:rsidRPr="00E44794">
        <w:rPr>
          <w:u w:val="single"/>
        </w:rPr>
        <w:t xml:space="preserve"> </w:t>
      </w:r>
      <w:r w:rsidRPr="00E44794">
        <w:t xml:space="preserve">organized </w:t>
      </w:r>
      <w:r w:rsidRPr="00E44794">
        <w:rPr>
          <w:u w:val="single"/>
        </w:rPr>
        <w:t>formal education and</w:t>
      </w:r>
      <w:proofErr w:type="gramStart"/>
      <w:r w:rsidRPr="00E44794">
        <w:t>,  more</w:t>
      </w:r>
      <w:proofErr w:type="gramEnd"/>
      <w:r w:rsidRPr="00E44794">
        <w:t xml:space="preserve"> generally, </w:t>
      </w:r>
      <w:r w:rsidRPr="00691F24">
        <w:rPr>
          <w:highlight w:val="yellow"/>
          <w:u w:val="single"/>
        </w:rPr>
        <w:t>the state, is not predicated upon</w:t>
      </w:r>
      <w:r w:rsidRPr="00E44794">
        <w:rPr>
          <w:u w:val="single"/>
        </w:rPr>
        <w:t xml:space="preserve"> a </w:t>
      </w:r>
      <w:r w:rsidRPr="00691F24">
        <w:rPr>
          <w:highlight w:val="yellow"/>
          <w:u w:val="single"/>
        </w:rPr>
        <w:t>recognition that the  human being is susceptible to suffering</w:t>
      </w:r>
      <w:r w:rsidRPr="00E44794">
        <w:rPr>
          <w:u w:val="single"/>
        </w:rPr>
        <w:t xml:space="preserve"> or that the state’s reason for being  should be to care for people.</w:t>
      </w:r>
      <w:r w:rsidRPr="00E44794">
        <w:t xml:space="preserve"> If caring for its inhabitants were the </w:t>
      </w:r>
      <w:proofErr w:type="gramStart"/>
      <w:r w:rsidRPr="00E44794">
        <w:t>basic  purpose</w:t>
      </w:r>
      <w:proofErr w:type="gramEnd"/>
      <w:r w:rsidRPr="00E44794">
        <w:t xml:space="preserve"> of the civil state, then there would be no need to fight for this  recognition. Is it any wonder that the education of the ordinary child </w:t>
      </w:r>
      <w:proofErr w:type="gramStart"/>
      <w:r w:rsidRPr="00E44794">
        <w:t>is  mainly</w:t>
      </w:r>
      <w:proofErr w:type="gramEnd"/>
      <w:r w:rsidRPr="00E44794">
        <w:t xml:space="preserve"> training for a far-off, abstract future that is destined to be better  than life at present? Why must school be about overcoming anything?  </w:t>
      </w:r>
      <w:r w:rsidRPr="00691F24">
        <w:rPr>
          <w:highlight w:val="yellow"/>
          <w:u w:val="single"/>
        </w:rPr>
        <w:t>We talk about equipping</w:t>
      </w:r>
      <w:r w:rsidRPr="00E44794">
        <w:rPr>
          <w:u w:val="single"/>
        </w:rPr>
        <w:t xml:space="preserve"> children and adults </w:t>
      </w:r>
      <w:r w:rsidRPr="00691F24">
        <w:rPr>
          <w:highlight w:val="yellow"/>
          <w:u w:val="single"/>
        </w:rPr>
        <w:t>to “solve problems.” Yet</w:t>
      </w:r>
      <w:proofErr w:type="gramStart"/>
      <w:r w:rsidRPr="00691F24">
        <w:rPr>
          <w:highlight w:val="yellow"/>
          <w:u w:val="single"/>
        </w:rPr>
        <w:t>,  problems</w:t>
      </w:r>
      <w:proofErr w:type="gramEnd"/>
      <w:r w:rsidRPr="00E44794">
        <w:rPr>
          <w:u w:val="single"/>
        </w:rPr>
        <w:t xml:space="preserve"> do not fall from the sky; they </w:t>
      </w:r>
      <w:r w:rsidRPr="00691F24">
        <w:rPr>
          <w:highlight w:val="yellow"/>
          <w:u w:val="single"/>
        </w:rPr>
        <w:t>do not exist as such until a human  being gives them a name</w:t>
      </w:r>
      <w:r w:rsidRPr="00E44794">
        <w:t xml:space="preserve">. </w:t>
      </w:r>
      <w:r w:rsidRPr="00E44794">
        <w:rPr>
          <w:u w:val="single"/>
        </w:rPr>
        <w:t xml:space="preserve">In contrast, the concept of contention </w:t>
      </w:r>
      <w:proofErr w:type="gramStart"/>
      <w:r w:rsidRPr="00E44794">
        <w:rPr>
          <w:u w:val="single"/>
        </w:rPr>
        <w:t>suggests  that</w:t>
      </w:r>
      <w:proofErr w:type="gramEnd"/>
      <w:r w:rsidRPr="00E44794">
        <w:rPr>
          <w:u w:val="single"/>
        </w:rPr>
        <w:t xml:space="preserve"> the practical role of reason should be used to understand the human  being as subject to suffering and to act accordingly as moral agents.</w:t>
      </w:r>
      <w:r w:rsidRPr="00E44794">
        <w:t xml:space="preserve"> </w:t>
      </w:r>
      <w:r w:rsidRPr="00E44794">
        <w:rPr>
          <w:u w:val="single"/>
        </w:rPr>
        <w:t xml:space="preserve">That </w:t>
      </w:r>
      <w:proofErr w:type="gramStart"/>
      <w:r w:rsidRPr="00E44794">
        <w:rPr>
          <w:u w:val="single"/>
        </w:rPr>
        <w:t>is</w:t>
      </w:r>
      <w:r w:rsidRPr="00E44794">
        <w:t xml:space="preserve">  very</w:t>
      </w:r>
      <w:proofErr w:type="gramEnd"/>
      <w:r w:rsidRPr="00E44794">
        <w:t xml:space="preserve"> </w:t>
      </w:r>
      <w:r w:rsidRPr="00E44794">
        <w:rPr>
          <w:u w:val="single"/>
        </w:rPr>
        <w:t>different from an educational philosophy, policy, and practice that  views reason as an instrument by which to overcome obstacles and to  conform to the social order</w:t>
      </w:r>
      <w:r w:rsidRPr="00E44794">
        <w:t xml:space="preserve">.  It may be argued that modern education is about reason, about how </w:t>
      </w:r>
      <w:proofErr w:type="gramStart"/>
      <w:r w:rsidRPr="00E44794">
        <w:t>to  think</w:t>
      </w:r>
      <w:proofErr w:type="gramEnd"/>
      <w:r w:rsidRPr="00E44794">
        <w:t xml:space="preserve"> and live reasonably and, therefore, how to live well and to care for  oneself and for others. Yet </w:t>
      </w:r>
      <w:r w:rsidRPr="00E44794">
        <w:rPr>
          <w:u w:val="single"/>
        </w:rPr>
        <w:t xml:space="preserve">it is commonly expressed that we live in </w:t>
      </w:r>
      <w:proofErr w:type="gramStart"/>
      <w:r w:rsidRPr="00E44794">
        <w:rPr>
          <w:u w:val="single"/>
        </w:rPr>
        <w:t>a  “</w:t>
      </w:r>
      <w:proofErr w:type="gramEnd"/>
      <w:r w:rsidRPr="00E44794">
        <w:rPr>
          <w:u w:val="single"/>
        </w:rPr>
        <w:t>complex world</w:t>
      </w:r>
      <w:r w:rsidRPr="00E44794">
        <w:t xml:space="preserve">” and that children and adults </w:t>
      </w:r>
      <w:r w:rsidRPr="00E44794">
        <w:rPr>
          <w:u w:val="single"/>
        </w:rPr>
        <w:t>must “learn how to learn,” in  order to “succeed in a world of rapid change.”</w:t>
      </w:r>
      <w:r w:rsidRPr="00E44794">
        <w:t xml:space="preserve"> The question that needs </w:t>
      </w:r>
      <w:proofErr w:type="gramStart"/>
      <w:r w:rsidRPr="00E44794">
        <w:t>to  be</w:t>
      </w:r>
      <w:proofErr w:type="gramEnd"/>
      <w:r w:rsidRPr="00E44794">
        <w:t xml:space="preserve"> asked is: Why should a person have to?  In effect, education expects the human being to have an </w:t>
      </w:r>
      <w:proofErr w:type="gramStart"/>
      <w:r w:rsidRPr="00E44794">
        <w:t>unlimited  ability</w:t>
      </w:r>
      <w:proofErr w:type="gramEnd"/>
      <w:r w:rsidRPr="00E44794">
        <w:t xml:space="preserve">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w:t>
      </w:r>
      <w:proofErr w:type="gramStart"/>
      <w:r w:rsidRPr="00E44794">
        <w:t>complexity  of</w:t>
      </w:r>
      <w:proofErr w:type="gramEnd"/>
      <w:r w:rsidRPr="00E44794">
        <w:t xml:space="preserve"> civil society and the multiplicity of factors that intellect is expected  to deal with in different situations are not questioned in education. Is </w:t>
      </w:r>
      <w:proofErr w:type="gramStart"/>
      <w:r w:rsidRPr="00E44794">
        <w:t>this  what</w:t>
      </w:r>
      <w:proofErr w:type="gramEnd"/>
      <w:r w:rsidRPr="00E44794">
        <w:t xml:space="preserve"> education is rightly about?  Education is as much about the use of intelligence to avoid suffering </w:t>
      </w:r>
      <w:proofErr w:type="gramStart"/>
      <w:r w:rsidRPr="00E44794">
        <w:t>and  feelings</w:t>
      </w:r>
      <w:proofErr w:type="gramEnd"/>
      <w:r w:rsidRPr="00E44794">
        <w:t xml:space="preserve"> of limitation and about fending off feelings of fear as it is about  learning. It is about acting upon other people and upon the civil order </w:t>
      </w:r>
      <w:proofErr w:type="gramStart"/>
      <w:r w:rsidRPr="00E44794">
        <w:t>to  deal</w:t>
      </w:r>
      <w:proofErr w:type="gramEnd"/>
      <w:r w:rsidRPr="00E44794">
        <w:t xml:space="preserve"> with perceived threats. </w:t>
      </w:r>
      <w:r w:rsidRPr="00E44794">
        <w:rPr>
          <w:u w:val="single"/>
        </w:rPr>
        <w:t>One must be an “active learner” or else</w:t>
      </w:r>
      <w:r w:rsidRPr="00E44794">
        <w:t xml:space="preserve">. Why?  </w:t>
      </w:r>
      <w:r w:rsidRPr="00691F24">
        <w:rPr>
          <w:highlight w:val="yellow"/>
          <w:u w:val="single"/>
        </w:rPr>
        <w:t>The individual must be</w:t>
      </w:r>
      <w:r w:rsidRPr="00E44794">
        <w:rPr>
          <w:u w:val="single"/>
        </w:rPr>
        <w:t xml:space="preserve"> acted upon and </w:t>
      </w:r>
      <w:r w:rsidRPr="00691F24">
        <w:rPr>
          <w:highlight w:val="yellow"/>
          <w:u w:val="single"/>
        </w:rPr>
        <w:t xml:space="preserve">rendered into an entity that </w:t>
      </w:r>
      <w:proofErr w:type="gramStart"/>
      <w:r w:rsidRPr="00691F24">
        <w:rPr>
          <w:highlight w:val="yellow"/>
          <w:u w:val="single"/>
        </w:rPr>
        <w:t>engages  reality</w:t>
      </w:r>
      <w:proofErr w:type="gramEnd"/>
      <w:r w:rsidRPr="00691F24">
        <w:rPr>
          <w:highlight w:val="yellow"/>
          <w:u w:val="single"/>
        </w:rPr>
        <w:t xml:space="preserve"> in the ways that are deemed just b</w:t>
      </w:r>
      <w:r w:rsidRPr="00E44794">
        <w:rPr>
          <w:u w:val="single"/>
        </w:rPr>
        <w:t xml:space="preserve">y many </w:t>
      </w:r>
      <w:r w:rsidRPr="00691F24">
        <w:rPr>
          <w:highlight w:val="yellow"/>
          <w:u w:val="single"/>
        </w:rPr>
        <w:t>educators, lawmakers</w:t>
      </w:r>
      <w:r w:rsidRPr="00E44794">
        <w:rPr>
          <w:u w:val="single"/>
        </w:rPr>
        <w:t xml:space="preserve">, and  others </w:t>
      </w:r>
      <w:r w:rsidRPr="00691F24">
        <w:rPr>
          <w:highlight w:val="yellow"/>
          <w:u w:val="single"/>
        </w:rPr>
        <w:t>with a stake in</w:t>
      </w:r>
      <w:r w:rsidRPr="00E44794">
        <w:rPr>
          <w:u w:val="single"/>
        </w:rPr>
        <w:t xml:space="preserve"> the </w:t>
      </w:r>
      <w:r w:rsidRPr="00691F24">
        <w:rPr>
          <w:highlight w:val="yellow"/>
          <w:u w:val="single"/>
        </w:rPr>
        <w:t>perpetuation of the</w:t>
      </w:r>
      <w:r w:rsidRPr="00E44794">
        <w:rPr>
          <w:u w:val="single"/>
        </w:rPr>
        <w:t xml:space="preserve"> given </w:t>
      </w:r>
      <w:r w:rsidRPr="00691F24">
        <w:rPr>
          <w:highlight w:val="yellow"/>
          <w:u w:val="single"/>
        </w:rPr>
        <w:t>social order</w:t>
      </w:r>
      <w:r w:rsidRPr="00E44794">
        <w:rPr>
          <w:u w:val="single"/>
        </w:rPr>
        <w:t>.</w:t>
      </w:r>
      <w:r w:rsidRPr="00E44794">
        <w:t xml:space="preserve"> Thus, the  individual is exhorted to “do your best,” “make an effort,” “earn a grade,”  “be motivated,” “work hard,” “overcome obstacles,” “achieve.” Why </w:t>
      </w:r>
      <w:proofErr w:type="gramStart"/>
      <w:r w:rsidRPr="00E44794">
        <w:t>should  education</w:t>
      </w:r>
      <w:proofErr w:type="gramEnd"/>
      <w:r w:rsidRPr="00E44794">
        <w:t xml:space="preserve"> be about any of these things?  Unfortunately, the culture of scholarship is thoroughly consistent </w:t>
      </w:r>
      <w:proofErr w:type="gramStart"/>
      <w:r w:rsidRPr="00E44794">
        <w:t>with  these</w:t>
      </w:r>
      <w:proofErr w:type="gramEnd"/>
      <w:r w:rsidRPr="00E44794">
        <w:t xml:space="preserve"> precepts. When we question them, we challenge the ends that </w:t>
      </w:r>
      <w:proofErr w:type="gramStart"/>
      <w:r w:rsidRPr="00E44794">
        <w:t>they  serve</w:t>
      </w:r>
      <w:proofErr w:type="gramEnd"/>
      <w:r w:rsidRPr="00E44794">
        <w:t xml:space="preserve"> but not the ideas themselves. We believe that education is </w:t>
      </w:r>
      <w:proofErr w:type="gramStart"/>
      <w:r w:rsidRPr="00E44794">
        <w:t>rightly  about</w:t>
      </w:r>
      <w:proofErr w:type="gramEnd"/>
      <w:r w:rsidRPr="00E44794">
        <w:t xml:space="preserve"> improvement. </w:t>
      </w:r>
      <w:r w:rsidRPr="00E44794">
        <w:rPr>
          <w:u w:val="single"/>
        </w:rPr>
        <w:t xml:space="preserve">This philosophy of improvement is not </w:t>
      </w:r>
      <w:proofErr w:type="gramStart"/>
      <w:r w:rsidRPr="00E44794">
        <w:rPr>
          <w:u w:val="single"/>
        </w:rPr>
        <w:t>necessarily  consistent</w:t>
      </w:r>
      <w:proofErr w:type="gramEnd"/>
      <w:r w:rsidRPr="00E44794">
        <w:rPr>
          <w:u w:val="single"/>
        </w:rPr>
        <w:t xml:space="preserve"> with enhancement of living. It often has the opposite effect</w:t>
      </w:r>
      <w:r w:rsidRPr="00E44794">
        <w:t xml:space="preserve">.  How is this result justified?  Certainly, it can feel good to accomplish something or to </w:t>
      </w:r>
      <w:proofErr w:type="gramStart"/>
      <w:r w:rsidRPr="00E44794">
        <w:t>overcome  obstacles</w:t>
      </w:r>
      <w:proofErr w:type="gramEnd"/>
      <w:r w:rsidRPr="00E44794">
        <w:t xml:space="preserve">. Does that mean that adversity should be a positive value of </w:t>
      </w:r>
      <w:proofErr w:type="gramStart"/>
      <w:r w:rsidRPr="00E44794">
        <w:t>the  civil</w:t>
      </w:r>
      <w:proofErr w:type="gramEnd"/>
      <w:r w:rsidRPr="00E44794">
        <w:t xml:space="preserve"> state? </w:t>
      </w:r>
      <w:r w:rsidRPr="00E44794">
        <w:rPr>
          <w:u w:val="single"/>
        </w:rPr>
        <w:t>The modern idea</w:t>
      </w:r>
      <w:r w:rsidRPr="00E44794">
        <w:t xml:space="preserve">, beginning with Descartes and established  through </w:t>
      </w:r>
      <w:proofErr w:type="spellStart"/>
      <w:r w:rsidRPr="00E44794">
        <w:t>Lockean</w:t>
      </w:r>
      <w:proofErr w:type="spellEnd"/>
      <w:r w:rsidRPr="00E44794">
        <w:t xml:space="preserve"> empiricism ~and made pedagogic by Rousseau’s Emile!,  </w:t>
      </w:r>
      <w:r w:rsidRPr="00691F24">
        <w:rPr>
          <w:highlight w:val="yellow"/>
          <w:u w:val="single"/>
        </w:rPr>
        <w:t>that anyone can be rational leads</w:t>
      </w:r>
      <w:r w:rsidRPr="00E44794">
        <w:rPr>
          <w:u w:val="single"/>
        </w:rPr>
        <w:t xml:space="preserve"> quickly </w:t>
      </w:r>
      <w:r w:rsidRPr="00691F24">
        <w:rPr>
          <w:highlight w:val="yellow"/>
          <w:u w:val="single"/>
        </w:rPr>
        <w:t>to the idea that everyone is  responsible for being wholly rational</w:t>
      </w:r>
      <w:r w:rsidRPr="00E44794">
        <w:rPr>
          <w:u w:val="single"/>
        </w:rPr>
        <w:t xml:space="preserve">, as that word is understood </w:t>
      </w:r>
      <w:r w:rsidRPr="00691F24">
        <w:rPr>
          <w:highlight w:val="yellow"/>
          <w:u w:val="single"/>
        </w:rPr>
        <w:t>according  to the social order</w:t>
      </w:r>
      <w:r w:rsidRPr="00E44794">
        <w:rPr>
          <w:u w:val="single"/>
        </w:rPr>
        <w:t xml:space="preserve">.  The perpetuation of the given social order in education as elsewhere </w:t>
      </w:r>
      <w:proofErr w:type="gramStart"/>
      <w:r w:rsidRPr="00E44794">
        <w:rPr>
          <w:u w:val="single"/>
        </w:rPr>
        <w:t>is  about</w:t>
      </w:r>
      <w:proofErr w:type="gramEnd"/>
      <w:r w:rsidRPr="00E44794">
        <w:rPr>
          <w:u w:val="single"/>
        </w:rPr>
        <w:t xml:space="preserve"> gaining advantage and retaining power</w:t>
      </w:r>
      <w:r w:rsidRPr="00E44794">
        <w:t xml:space="preserve">. </w:t>
      </w:r>
      <w:r w:rsidRPr="00E44794">
        <w:rPr>
          <w:u w:val="single"/>
        </w:rPr>
        <w:t xml:space="preserve">It is about cultural </w:t>
      </w:r>
      <w:proofErr w:type="gramStart"/>
      <w:r w:rsidRPr="00E44794">
        <w:rPr>
          <w:u w:val="single"/>
        </w:rPr>
        <w:t>politics  and</w:t>
      </w:r>
      <w:proofErr w:type="gramEnd"/>
      <w:r w:rsidRPr="00E44794">
        <w:rPr>
          <w:u w:val="single"/>
        </w:rPr>
        <w:t xml:space="preserve"> about marginalization of various groups and about class and about  socializing children to believe in capitalism as if it is a natural law.</w:t>
      </w:r>
      <w:r w:rsidRPr="00E44794">
        <w:t xml:space="preserve"> </w:t>
      </w:r>
      <w:proofErr w:type="gramStart"/>
      <w:r w:rsidRPr="00E44794">
        <w:t>Yet  under</w:t>
      </w:r>
      <w:proofErr w:type="gramEnd"/>
      <w:r w:rsidRPr="00E44794">
        <w:t xml:space="preserve"> the analysis that I have made here, </w:t>
      </w:r>
      <w:r w:rsidRPr="00E44794">
        <w:rPr>
          <w:u w:val="single"/>
        </w:rPr>
        <w:t xml:space="preserve">these </w:t>
      </w:r>
      <w:r w:rsidRPr="00691F24">
        <w:rPr>
          <w:highlight w:val="yellow"/>
          <w:u w:val="single"/>
        </w:rPr>
        <w:t>major problems are symptoms  of</w:t>
      </w:r>
      <w:r w:rsidRPr="00E44794">
        <w:rPr>
          <w:u w:val="single"/>
        </w:rPr>
        <w:t xml:space="preserve"> something more basic</w:t>
      </w:r>
      <w:r w:rsidRPr="00E44794">
        <w:t xml:space="preserve">. The more basic problem that I have </w:t>
      </w:r>
      <w:proofErr w:type="gramStart"/>
      <w:r w:rsidRPr="00E44794">
        <w:t>emphasized  here</w:t>
      </w:r>
      <w:proofErr w:type="gramEnd"/>
      <w:r w:rsidRPr="00E44794">
        <w:t xml:space="preserve"> is inextricable from the problem of the just civil state. </w:t>
      </w:r>
      <w:r w:rsidRPr="00E44794">
        <w:rPr>
          <w:u w:val="single"/>
        </w:rPr>
        <w:t xml:space="preserve">It is </w:t>
      </w:r>
      <w:proofErr w:type="gramStart"/>
      <w:r w:rsidRPr="00E44794">
        <w:rPr>
          <w:u w:val="single"/>
        </w:rPr>
        <w:t xml:space="preserve">about  </w:t>
      </w:r>
      <w:r w:rsidRPr="00691F24">
        <w:rPr>
          <w:highlight w:val="yellow"/>
          <w:u w:val="single"/>
        </w:rPr>
        <w:t>the</w:t>
      </w:r>
      <w:proofErr w:type="gramEnd"/>
      <w:r w:rsidRPr="00691F24">
        <w:rPr>
          <w:highlight w:val="yellow"/>
          <w:u w:val="single"/>
        </w:rPr>
        <w:t xml:space="preserve"> intense pressures</w:t>
      </w:r>
      <w:r w:rsidRPr="00E44794">
        <w:rPr>
          <w:u w:val="single"/>
        </w:rPr>
        <w:t xml:space="preserve"> on people </w:t>
      </w:r>
      <w:r w:rsidRPr="00691F24">
        <w:rPr>
          <w:highlight w:val="yellow"/>
          <w:u w:val="single"/>
        </w:rPr>
        <w:t>to think and act in ways that serve broader  interests</w:t>
      </w:r>
      <w:r w:rsidRPr="00E44794">
        <w:rPr>
          <w:u w:val="single"/>
        </w:rPr>
        <w:t xml:space="preserve"> that are not at all concerned with their well-being in a variety of  contexts including psychological, social, economic, political, and cultural</w:t>
      </w:r>
      <w:r w:rsidRPr="00E44794">
        <w:t xml:space="preserve">.  It </w:t>
      </w:r>
      <w:r w:rsidRPr="00E44794">
        <w:rPr>
          <w:u w:val="single"/>
        </w:rPr>
        <w:t xml:space="preserve">is no answer to </w:t>
      </w:r>
      <w:r w:rsidRPr="00E44794">
        <w:rPr>
          <w:u w:val="single"/>
        </w:rPr>
        <w:lastRenderedPageBreak/>
        <w:t xml:space="preserve">ground pedagogy in the notion of “building community.”  The idea that something must be built implies that something </w:t>
      </w:r>
      <w:proofErr w:type="gramStart"/>
      <w:r w:rsidRPr="00E44794">
        <w:rPr>
          <w:u w:val="single"/>
        </w:rPr>
        <w:t>must  be</w:t>
      </w:r>
      <w:proofErr w:type="gramEnd"/>
      <w:r w:rsidRPr="00E44794">
        <w:rPr>
          <w:u w:val="single"/>
        </w:rPr>
        <w:t xml:space="preserve"> made better in order for it to be tolerated.</w:t>
      </w:r>
      <w:r w:rsidRPr="00E44794">
        <w:t xml:space="preserve"> Moreover, “</w:t>
      </w:r>
      <w:r w:rsidRPr="00E44794">
        <w:rPr>
          <w:u w:val="single"/>
        </w:rPr>
        <w:t>community</w:t>
      </w:r>
      <w:proofErr w:type="gramStart"/>
      <w:r w:rsidRPr="00E44794">
        <w:rPr>
          <w:u w:val="single"/>
        </w:rPr>
        <w:t>”  carries</w:t>
      </w:r>
      <w:proofErr w:type="gramEnd"/>
      <w:r w:rsidRPr="00E44794">
        <w:rPr>
          <w:u w:val="single"/>
        </w:rPr>
        <w:t xml:space="preserve"> with it the prerequisite that one be made competent to be a membe</w:t>
      </w:r>
      <w:r w:rsidRPr="00E44794">
        <w:t xml:space="preserve">r—  again, the presumption that something must be done to the person to  make it better in some way. I do not mean to say that educators have </w:t>
      </w:r>
      <w:proofErr w:type="gramStart"/>
      <w:r w:rsidRPr="00E44794">
        <w:t>bad  intent</w:t>
      </w:r>
      <w:proofErr w:type="gramEnd"/>
      <w:r w:rsidRPr="00E44794">
        <w:t>. I do mean that t</w:t>
      </w:r>
      <w:r w:rsidRPr="00E44794">
        <w:rPr>
          <w:u w:val="single"/>
        </w:rPr>
        <w:t xml:space="preserve">his </w:t>
      </w:r>
      <w:r w:rsidRPr="00691F24">
        <w:rPr>
          <w:highlight w:val="yellow"/>
          <w:u w:val="single"/>
        </w:rPr>
        <w:t>ethos of betterment</w:t>
      </w:r>
      <w:r w:rsidRPr="00E44794">
        <w:rPr>
          <w:u w:val="single"/>
        </w:rPr>
        <w:t xml:space="preserve"> through competency </w:t>
      </w:r>
      <w:proofErr w:type="gramStart"/>
      <w:r w:rsidRPr="00E44794">
        <w:rPr>
          <w:u w:val="single"/>
        </w:rPr>
        <w:t>will  inevitably</w:t>
      </w:r>
      <w:proofErr w:type="gramEnd"/>
      <w:r w:rsidRPr="00E44794">
        <w:rPr>
          <w:u w:val="single"/>
        </w:rPr>
        <w:t xml:space="preserve"> fail to fulfill the dreams of reformers and revolutionaries. It </w:t>
      </w:r>
      <w:proofErr w:type="gramStart"/>
      <w:r w:rsidRPr="00691F24">
        <w:rPr>
          <w:highlight w:val="yellow"/>
          <w:u w:val="single"/>
        </w:rPr>
        <w:t>does  not</w:t>
      </w:r>
      <w:proofErr w:type="gramEnd"/>
      <w:r w:rsidRPr="00691F24">
        <w:rPr>
          <w:highlight w:val="yellow"/>
          <w:u w:val="single"/>
        </w:rPr>
        <w:t xml:space="preserve"> consider the human being as an entity to care for but</w:t>
      </w:r>
      <w:r w:rsidRPr="00E44794">
        <w:rPr>
          <w:u w:val="single"/>
        </w:rPr>
        <w:t xml:space="preserve"> rather as s</w:t>
      </w:r>
      <w:r w:rsidRPr="00691F24">
        <w:rPr>
          <w:highlight w:val="yellow"/>
          <w:u w:val="single"/>
        </w:rPr>
        <w:t>omething  to be equipped with skills and knowledge</w:t>
      </w:r>
      <w:r w:rsidRPr="00E44794">
        <w:rPr>
          <w:u w:val="single"/>
        </w:rPr>
        <w:t xml:space="preserve"> in order </w:t>
      </w:r>
      <w:r w:rsidRPr="00691F24">
        <w:rPr>
          <w:highlight w:val="yellow"/>
          <w:u w:val="single"/>
        </w:rPr>
        <w:t>to improve itself</w:t>
      </w:r>
      <w:r w:rsidRPr="00E44794">
        <w:rPr>
          <w:u w:val="single"/>
        </w:rPr>
        <w:t xml:space="preserve">.  This failure is not only because there are millions of children and </w:t>
      </w:r>
      <w:proofErr w:type="gramStart"/>
      <w:r w:rsidRPr="00E44794">
        <w:rPr>
          <w:u w:val="single"/>
        </w:rPr>
        <w:t>adults  that</w:t>
      </w:r>
      <w:proofErr w:type="gramEnd"/>
      <w:r w:rsidRPr="00E44794">
        <w:rPr>
          <w:u w:val="single"/>
        </w:rPr>
        <w:t xml:space="preserve"> live in poverty in the wealthiest countries in human history. It </w:t>
      </w:r>
      <w:proofErr w:type="gramStart"/>
      <w:r w:rsidRPr="00E44794">
        <w:rPr>
          <w:u w:val="single"/>
        </w:rPr>
        <w:t>is  because</w:t>
      </w:r>
      <w:proofErr w:type="gramEnd"/>
      <w:r w:rsidRPr="00E44794">
        <w:rPr>
          <w:u w:val="single"/>
        </w:rPr>
        <w:t xml:space="preserve"> the state of mind that can tolerate such suffering is the same state  that advances and maintains the ethos of civility as betterment, rather than  civility as caring for people because they are subject to suffering.</w:t>
      </w:r>
      <w:r w:rsidRPr="00E44794">
        <w:t xml:space="preserve">  The alternative that I have only introduced in a very abbreviated way  under the rubric that I called “contention” is intended to be pragmatic in  the ways that </w:t>
      </w:r>
      <w:r w:rsidRPr="00691F24">
        <w:rPr>
          <w:highlight w:val="yellow"/>
          <w:u w:val="single"/>
        </w:rPr>
        <w:t>Foucault</w:t>
      </w:r>
      <w:r w:rsidRPr="00E44794">
        <w:t xml:space="preserve"> and Richard </w:t>
      </w:r>
      <w:proofErr w:type="spellStart"/>
      <w:r w:rsidRPr="00E44794">
        <w:t>Rorty</w:t>
      </w:r>
      <w:proofErr w:type="spellEnd"/>
      <w:r w:rsidRPr="00E44794">
        <w:t xml:space="preserve"> are pragmatic in their respective  approaches to the subject of the state.49 It </w:t>
      </w:r>
      <w:r w:rsidRPr="00E44794">
        <w:rPr>
          <w:u w:val="single"/>
        </w:rPr>
        <w:t xml:space="preserve">is </w:t>
      </w:r>
      <w:r w:rsidRPr="00691F24">
        <w:rPr>
          <w:highlight w:val="yellow"/>
          <w:u w:val="single"/>
        </w:rPr>
        <w:t>intended to address</w:t>
      </w:r>
      <w:r w:rsidRPr="00E44794">
        <w:rPr>
          <w:u w:val="single"/>
        </w:rPr>
        <w:t xml:space="preserve"> an unacceptable  state of contemporary Western civilization, namely, its repetitive and  even </w:t>
      </w:r>
      <w:r w:rsidRPr="00691F24">
        <w:rPr>
          <w:highlight w:val="yellow"/>
          <w:u w:val="single"/>
        </w:rPr>
        <w:t>escalating incidence of disregard for suffering and harm in many  forms, despite</w:t>
      </w:r>
      <w:r w:rsidRPr="00E44794">
        <w:rPr>
          <w:u w:val="single"/>
        </w:rPr>
        <w:t xml:space="preserve"> intellectual, social, medical, legal, educational, scientific,  and technological </w:t>
      </w:r>
      <w:r w:rsidRPr="00691F24">
        <w:rPr>
          <w:highlight w:val="yellow"/>
          <w:u w:val="single"/>
        </w:rPr>
        <w:t>“progress.”</w:t>
      </w:r>
      <w:r w:rsidRPr="00E44794">
        <w:rPr>
          <w:u w:val="single"/>
        </w:rPr>
        <w:t xml:space="preserve">  We have had two hundred years of modern educational principles, </w:t>
      </w:r>
      <w:proofErr w:type="gramStart"/>
      <w:r w:rsidRPr="00E44794">
        <w:rPr>
          <w:u w:val="single"/>
        </w:rPr>
        <w:t>and  two</w:t>
      </w:r>
      <w:proofErr w:type="gramEnd"/>
      <w:r w:rsidRPr="00E44794">
        <w:rPr>
          <w:u w:val="single"/>
        </w:rPr>
        <w:t xml:space="preserve"> hundred years of profound suffering along with them</w:t>
      </w:r>
      <w:r w:rsidRPr="00E44794">
        <w:t xml:space="preserve">. </w:t>
      </w:r>
      <w:r w:rsidRPr="00E44794">
        <w:rPr>
          <w:u w:val="single"/>
        </w:rPr>
        <w:t xml:space="preserve">The problem </w:t>
      </w:r>
      <w:proofErr w:type="gramStart"/>
      <w:r w:rsidRPr="00E44794">
        <w:rPr>
          <w:u w:val="single"/>
        </w:rPr>
        <w:t>of  the</w:t>
      </w:r>
      <w:proofErr w:type="gramEnd"/>
      <w:r w:rsidRPr="00E44794">
        <w:rPr>
          <w:u w:val="single"/>
        </w:rPr>
        <w:t xml:space="preserve"> individual calls for a new formulation and for a proper response</w:t>
      </w:r>
      <w:r w:rsidRPr="00E44794">
        <w:t>—</w:t>
      </w:r>
      <w:r w:rsidRPr="00E44794">
        <w:rPr>
          <w:u w:val="single"/>
        </w:rPr>
        <w:t>one  that cares for the individual rather than makes it competent. The “</w:t>
      </w:r>
      <w:proofErr w:type="gramStart"/>
      <w:r w:rsidRPr="00E44794">
        <w:rPr>
          <w:u w:val="single"/>
        </w:rPr>
        <w:t>modern  project</w:t>
      </w:r>
      <w:proofErr w:type="gramEnd"/>
      <w:r w:rsidRPr="00E44794">
        <w:rPr>
          <w:u w:val="single"/>
        </w:rPr>
        <w:t xml:space="preserve">” of </w:t>
      </w:r>
      <w:r w:rsidRPr="00691F24">
        <w:rPr>
          <w:highlight w:val="yellow"/>
          <w:u w:val="single"/>
        </w:rPr>
        <w:t>betterment through competency</w:t>
      </w:r>
      <w:r w:rsidRPr="00E44794">
        <w:rPr>
          <w:u w:val="single"/>
        </w:rPr>
        <w:t xml:space="preserve"> and opportunity </w:t>
      </w:r>
      <w:r w:rsidRPr="00691F24">
        <w:rPr>
          <w:highlight w:val="yellow"/>
          <w:u w:val="single"/>
        </w:rPr>
        <w:t>must be challenged  and replaced by an emotionally intelligent ethos that</w:t>
      </w:r>
      <w:r w:rsidRPr="00E44794">
        <w:rPr>
          <w:u w:val="single"/>
        </w:rPr>
        <w:t xml:space="preserve"> expressly and  fundamentally </w:t>
      </w:r>
      <w:r w:rsidRPr="00691F24">
        <w:rPr>
          <w:highlight w:val="yellow"/>
          <w:u w:val="single"/>
        </w:rPr>
        <w:t>acknowledges suffering and limitation in philosophy, policy,  and practice.</w:t>
      </w:r>
    </w:p>
    <w:p w:rsidR="00212124" w:rsidRPr="00531B85" w:rsidRDefault="00212124" w:rsidP="00212124"/>
    <w:p w:rsidR="00212124" w:rsidRDefault="00212124" w:rsidP="00212124">
      <w:pPr>
        <w:pStyle w:val="Heading3"/>
      </w:pPr>
      <w:r>
        <w:lastRenderedPageBreak/>
        <w:t xml:space="preserve">2ac role playing bad </w:t>
      </w:r>
    </w:p>
    <w:p w:rsidR="00212124" w:rsidRPr="006D6345" w:rsidRDefault="00212124" w:rsidP="00212124">
      <w:pPr>
        <w:pStyle w:val="Heading4"/>
        <w:rPr>
          <w:rFonts w:cs="Arial"/>
        </w:rPr>
      </w:pPr>
      <w:r w:rsidRPr="006D6345">
        <w:rPr>
          <w:rFonts w:cs="Arial"/>
        </w:rPr>
        <w:t>You should be an informed citizen, not the government – they shut down critical thinking and deliberation</w:t>
      </w:r>
    </w:p>
    <w:p w:rsidR="00212124" w:rsidRPr="006D6345" w:rsidRDefault="00212124" w:rsidP="00212124">
      <w:r w:rsidRPr="006D6345">
        <w:rPr>
          <w:rStyle w:val="StyleStyleBold12pt"/>
        </w:rPr>
        <w:t>Steele, 10</w:t>
      </w:r>
      <w:r w:rsidRPr="006D6345">
        <w:t xml:space="preserve"> – Associate Professor of Political Science at the University of Kansas </w:t>
      </w:r>
    </w:p>
    <w:p w:rsidR="00212124" w:rsidRPr="006D6345" w:rsidRDefault="00212124" w:rsidP="00212124">
      <w:r w:rsidRPr="006D6345">
        <w:t xml:space="preserve">(Brent, Defacing Power: The Aesthetics of Insecurity in Global Politics </w:t>
      </w:r>
      <w:proofErr w:type="spellStart"/>
      <w:r w:rsidRPr="006D6345">
        <w:t>pg</w:t>
      </w:r>
      <w:proofErr w:type="spellEnd"/>
      <w:r w:rsidRPr="006D6345">
        <w:t xml:space="preserve"> 130-132, </w:t>
      </w:r>
      <w:proofErr w:type="spellStart"/>
      <w:r w:rsidRPr="006D6345">
        <w:t>dml</w:t>
      </w:r>
      <w:proofErr w:type="spellEnd"/>
      <w:r w:rsidRPr="006D6345">
        <w:t>) [</w:t>
      </w:r>
      <w:proofErr w:type="gramStart"/>
      <w:r w:rsidRPr="006D6345">
        <w:t>gender/</w:t>
      </w:r>
      <w:proofErr w:type="spellStart"/>
      <w:r w:rsidRPr="006D6345">
        <w:t>ableist</w:t>
      </w:r>
      <w:proofErr w:type="spellEnd"/>
      <w:proofErr w:type="gramEnd"/>
      <w:r w:rsidRPr="006D6345">
        <w:t xml:space="preserve"> language modified with brackets]</w:t>
      </w:r>
    </w:p>
    <w:p w:rsidR="00212124" w:rsidRPr="00216D09" w:rsidRDefault="00212124" w:rsidP="00212124">
      <w:r w:rsidRPr="006D6345">
        <w:rPr>
          <w:rStyle w:val="StyleBoldUnderline"/>
        </w:rPr>
        <w:t>When facing these dire warnings regarding the manner in which academic-intellectuals are seduced by power</w:t>
      </w:r>
      <w:r w:rsidRPr="006D6345">
        <w:t xml:space="preserve">, what prospects exist for </w:t>
      </w:r>
      <w:proofErr w:type="spellStart"/>
      <w:r w:rsidRPr="006D6345">
        <w:t>parrhesia</w:t>
      </w:r>
      <w:proofErr w:type="spellEnd"/>
      <w:r w:rsidRPr="006D6345">
        <w:t xml:space="preserve">? </w:t>
      </w:r>
      <w:r w:rsidRPr="00216D09">
        <w:rPr>
          <w:rStyle w:val="StyleBoldUnderline"/>
          <w:highlight w:val="red"/>
        </w:rPr>
        <w:t>How can academic-intellectuals speak “truth to power”?</w:t>
      </w:r>
      <w:r w:rsidRPr="006D6345">
        <w:t xml:space="preserve"> It should be noted, first, that </w:t>
      </w:r>
      <w:r w:rsidRPr="00117628">
        <w:rPr>
          <w:rStyle w:val="StyleBoldUnderline"/>
        </w:rPr>
        <w:t>the academic-intellectual’s</w:t>
      </w:r>
      <w:r w:rsidRPr="00216D09">
        <w:rPr>
          <w:rStyle w:val="StyleBoldUnderline"/>
          <w:highlight w:val="red"/>
        </w:rPr>
        <w:t xml:space="preserve"> </w:t>
      </w:r>
      <w:r w:rsidRPr="00216D09">
        <w:rPr>
          <w:b/>
          <w:highlight w:val="red"/>
          <w:u w:val="single"/>
        </w:rPr>
        <w:t>primary purpose</w:t>
      </w:r>
      <w:r w:rsidRPr="00216D09">
        <w:rPr>
          <w:rStyle w:val="StyleBoldUnderline"/>
          <w:highlight w:val="red"/>
        </w:rPr>
        <w:t xml:space="preserve"> should not be to</w:t>
      </w:r>
      <w:r w:rsidRPr="006D6345">
        <w:rPr>
          <w:rStyle w:val="StyleBoldUnderline"/>
        </w:rPr>
        <w:t xml:space="preserve"> re-create a program to replace power or even to </w:t>
      </w:r>
      <w:r w:rsidRPr="00216D09">
        <w:rPr>
          <w:rStyle w:val="StyleBoldUnderline"/>
          <w:highlight w:val="red"/>
        </w:rPr>
        <w:t>develop a “research program that could be employed by students of world politics</w:t>
      </w:r>
      <w:r w:rsidRPr="006D6345">
        <w:rPr>
          <w:rStyle w:val="StyleBoldUnderline"/>
        </w:rPr>
        <w:t>,</w:t>
      </w:r>
      <w:r w:rsidRPr="006D6345">
        <w:t xml:space="preserve">” as Robert </w:t>
      </w:r>
      <w:proofErr w:type="spellStart"/>
      <w:r w:rsidRPr="006D6345">
        <w:t>Keohane</w:t>
      </w:r>
      <w:proofErr w:type="spellEnd"/>
      <w:r w:rsidRPr="006D6345">
        <w:t xml:space="preserve"> (1989: 173) once advised the legions of the International Studies Association. Because academics are denied the “full truth” from the powerful, Foucault states, </w:t>
      </w:r>
      <w:r w:rsidRPr="00216D09">
        <w:rPr>
          <w:rStyle w:val="StyleBoldUnderline"/>
          <w:highlight w:val="red"/>
        </w:rPr>
        <w:t xml:space="preserve">we must </w:t>
      </w:r>
      <w:r w:rsidRPr="00216D09">
        <w:rPr>
          <w:b/>
          <w:highlight w:val="red"/>
          <w:u w:val="single"/>
        </w:rPr>
        <w:t>avoid a trap</w:t>
      </w:r>
      <w:r w:rsidRPr="00216D09">
        <w:rPr>
          <w:rStyle w:val="StyleBoldUnderline"/>
          <w:highlight w:val="red"/>
        </w:rPr>
        <w:t xml:space="preserve"> into which governments</w:t>
      </w:r>
      <w:r w:rsidRPr="00117628">
        <w:rPr>
          <w:rStyle w:val="StyleBoldUnderline"/>
        </w:rPr>
        <w:t xml:space="preserve"> would </w:t>
      </w:r>
      <w:r w:rsidRPr="00216D09">
        <w:rPr>
          <w:rStyle w:val="StyleBoldUnderline"/>
          <w:highlight w:val="red"/>
        </w:rPr>
        <w:t>want intellectuals to fall</w:t>
      </w:r>
      <w:r w:rsidRPr="006D6345">
        <w:t xml:space="preserve"> (and often they do): “</w:t>
      </w:r>
      <w:r w:rsidRPr="00216D09">
        <w:rPr>
          <w:b/>
          <w:highlight w:val="red"/>
          <w:u w:val="single"/>
        </w:rPr>
        <w:t>Put yourself in our place and tell us what you would do</w:t>
      </w:r>
      <w:r w:rsidRPr="00216D09">
        <w:rPr>
          <w:highlight w:val="red"/>
          <w:u w:val="single"/>
        </w:rPr>
        <w:t xml:space="preserve">.” </w:t>
      </w:r>
      <w:r w:rsidRPr="00216D09">
        <w:rPr>
          <w:rStyle w:val="StyleBoldUnderline"/>
          <w:highlight w:val="red"/>
        </w:rPr>
        <w:t xml:space="preserve">This is </w:t>
      </w:r>
      <w:r w:rsidRPr="00216D09">
        <w:rPr>
          <w:b/>
          <w:highlight w:val="red"/>
          <w:u w:val="single"/>
        </w:rPr>
        <w:t>not a question</w:t>
      </w:r>
      <w:r w:rsidRPr="006D6345">
        <w:rPr>
          <w:rStyle w:val="StyleBoldUnderline"/>
        </w:rPr>
        <w:t xml:space="preserve"> in which </w:t>
      </w:r>
      <w:r w:rsidRPr="00216D09">
        <w:rPr>
          <w:rStyle w:val="StyleBoldUnderline"/>
          <w:highlight w:val="red"/>
        </w:rPr>
        <w:t>one has to answer. To make a decision on any matter</w:t>
      </w:r>
      <w:r w:rsidRPr="006D6345">
        <w:rPr>
          <w:rStyle w:val="StyleBoldUnderline"/>
        </w:rPr>
        <w:t xml:space="preserve"> requires </w:t>
      </w:r>
      <w:proofErr w:type="gramStart"/>
      <w:r w:rsidRPr="006D6345">
        <w:rPr>
          <w:rStyle w:val="StyleBoldUnderline"/>
        </w:rPr>
        <w:t>a knowledge</w:t>
      </w:r>
      <w:proofErr w:type="gramEnd"/>
      <w:r w:rsidRPr="006D6345">
        <w:rPr>
          <w:rStyle w:val="StyleBoldUnderline"/>
        </w:rPr>
        <w:t xml:space="preserve"> of the facts </w:t>
      </w:r>
      <w:r w:rsidRPr="006D6345">
        <w:rPr>
          <w:b/>
          <w:u w:val="single"/>
        </w:rPr>
        <w:t>refused us</w:t>
      </w:r>
      <w:r w:rsidRPr="006D6345">
        <w:rPr>
          <w:rStyle w:val="StyleBoldUnderline"/>
        </w:rPr>
        <w:t>, an analysis of the situation we aren’t allowed to make</w:t>
      </w:r>
      <w:r w:rsidRPr="006D6345">
        <w:t xml:space="preserve">. There’s the trap. (2001: 453) 27 </w:t>
      </w:r>
      <w:r w:rsidRPr="00216D09">
        <w:rPr>
          <w:highlight w:val="red"/>
        </w:rPr>
        <w:t>This</w:t>
      </w:r>
      <w:r w:rsidRPr="006D6345">
        <w:t xml:space="preserve"> means that </w:t>
      </w:r>
      <w:r w:rsidRPr="006D6345">
        <w:rPr>
          <w:rStyle w:val="StyleBoldUnderline"/>
        </w:rPr>
        <w:t>any alternative order we might provide</w:t>
      </w:r>
      <w:r w:rsidRPr="006D6345">
        <w:t xml:space="preserve">, this hypothetical “research program of our own,” </w:t>
      </w:r>
      <w:r w:rsidRPr="00216D09">
        <w:rPr>
          <w:rStyle w:val="StyleBoldUnderline"/>
          <w:highlight w:val="red"/>
        </w:rPr>
        <w:t>will</w:t>
      </w:r>
      <w:r w:rsidRPr="006D6345">
        <w:rPr>
          <w:rStyle w:val="StyleBoldUnderline"/>
        </w:rPr>
        <w:t xml:space="preserve"> also </w:t>
      </w:r>
      <w:r w:rsidRPr="00216D09">
        <w:rPr>
          <w:rStyle w:val="StyleBoldUnderline"/>
          <w:highlight w:val="red"/>
        </w:rPr>
        <w:t>be</w:t>
      </w:r>
      <w:r w:rsidRPr="00117628">
        <w:rPr>
          <w:rStyle w:val="StyleBoldUnderline"/>
        </w:rPr>
        <w:t xml:space="preserve">come imbued with authority and </w:t>
      </w:r>
      <w:r w:rsidRPr="00216D09">
        <w:rPr>
          <w:b/>
          <w:highlight w:val="red"/>
          <w:u w:val="single"/>
        </w:rPr>
        <w:t>used for mechanisms of control</w:t>
      </w:r>
      <w:r w:rsidRPr="006D6345">
        <w:t xml:space="preserve">, a matter I return to in the concluding chapter of this book. When linked to a theme of </w:t>
      </w:r>
      <w:proofErr w:type="spellStart"/>
      <w:r w:rsidRPr="006D6345">
        <w:t>counterpower</w:t>
      </w:r>
      <w:proofErr w:type="spellEnd"/>
      <w:r w:rsidRPr="006D6345">
        <w:t xml:space="preserve">, </w:t>
      </w:r>
      <w:r w:rsidRPr="00216D09">
        <w:rPr>
          <w:rStyle w:val="StyleBoldUnderline"/>
          <w:highlight w:val="red"/>
        </w:rPr>
        <w:t xml:space="preserve">academic-intellectual </w:t>
      </w:r>
      <w:proofErr w:type="spellStart"/>
      <w:r w:rsidRPr="00216D09">
        <w:rPr>
          <w:rStyle w:val="StyleBoldUnderline"/>
          <w:highlight w:val="red"/>
        </w:rPr>
        <w:t>parrhesia</w:t>
      </w:r>
      <w:proofErr w:type="spellEnd"/>
      <w:r w:rsidRPr="00216D09">
        <w:rPr>
          <w:rStyle w:val="StyleBoldUnderline"/>
          <w:highlight w:val="red"/>
        </w:rPr>
        <w:t xml:space="preserve"> suggests, </w:t>
      </w:r>
      <w:r w:rsidRPr="00216D09">
        <w:rPr>
          <w:b/>
          <w:highlight w:val="red"/>
          <w:u w:val="single"/>
        </w:rPr>
        <w:t>instead</w:t>
      </w:r>
      <w:r w:rsidRPr="00216D09">
        <w:rPr>
          <w:rStyle w:val="StyleBoldUnderline"/>
          <w:highlight w:val="red"/>
        </w:rPr>
        <w:t xml:space="preserve">, that the academic should use </w:t>
      </w:r>
      <w:r w:rsidRPr="00117628">
        <w:rPr>
          <w:rStyle w:val="StyleBoldUnderline"/>
        </w:rPr>
        <w:t>his or her pulpit</w:t>
      </w:r>
      <w:r w:rsidRPr="006D6345">
        <w:rPr>
          <w:rStyle w:val="StyleBoldUnderline"/>
        </w:rPr>
        <w:t xml:space="preserve">, </w:t>
      </w:r>
      <w:r w:rsidRPr="00216D09">
        <w:rPr>
          <w:rStyle w:val="StyleBoldUnderline"/>
          <w:highlight w:val="red"/>
        </w:rPr>
        <w:t>their position</w:t>
      </w:r>
      <w:r w:rsidRPr="006D6345">
        <w:rPr>
          <w:rStyle w:val="StyleBoldUnderline"/>
        </w:rPr>
        <w:t xml:space="preserve"> in society, </w:t>
      </w:r>
      <w:r w:rsidRPr="00216D09">
        <w:rPr>
          <w:rStyle w:val="StyleBoldUnderline"/>
          <w:highlight w:val="red"/>
        </w:rPr>
        <w:t>to</w:t>
      </w:r>
      <w:r w:rsidRPr="00117628">
        <w:rPr>
          <w:rStyle w:val="StyleBoldUnderline"/>
        </w:rPr>
        <w:t xml:space="preserve"> be a “friend” “who </w:t>
      </w:r>
      <w:r w:rsidRPr="00216D09">
        <w:rPr>
          <w:b/>
          <w:highlight w:val="red"/>
          <w:u w:val="single"/>
        </w:rPr>
        <w:t>play</w:t>
      </w:r>
      <w:r w:rsidRPr="00117628">
        <w:rPr>
          <w:b/>
          <w:u w:val="single"/>
        </w:rPr>
        <w:t xml:space="preserve">s </w:t>
      </w:r>
      <w:r w:rsidRPr="00216D09">
        <w:rPr>
          <w:b/>
          <w:highlight w:val="red"/>
          <w:u w:val="single"/>
        </w:rPr>
        <w:t>the role</w:t>
      </w:r>
      <w:r w:rsidRPr="00216D09">
        <w:rPr>
          <w:rStyle w:val="StyleBoldUnderline"/>
          <w:highlight w:val="red"/>
        </w:rPr>
        <w:t xml:space="preserve"> of a </w:t>
      </w:r>
      <w:proofErr w:type="spellStart"/>
      <w:r w:rsidRPr="00216D09">
        <w:rPr>
          <w:rStyle w:val="StyleBoldUnderline"/>
          <w:highlight w:val="red"/>
        </w:rPr>
        <w:t>parrhesiastes</w:t>
      </w:r>
      <w:proofErr w:type="spellEnd"/>
      <w:r w:rsidRPr="00216D09">
        <w:rPr>
          <w:rStyle w:val="StyleBoldUnderline"/>
          <w:highlight w:val="red"/>
        </w:rPr>
        <w:t>, of a truth-teller</w:t>
      </w:r>
      <w:r w:rsidRPr="006D6345">
        <w:t xml:space="preserve">” (2001: 134). 28 When speaking of then-president Lyndon Johnson, Morgenthau gave a bit more dramatic and less amiable take that contained the same sense of urgency. </w:t>
      </w:r>
      <w:r w:rsidRPr="00216D09">
        <w:rPr>
          <w:b/>
          <w:highlight w:val="red"/>
        </w:rPr>
        <w:t>What the President needs</w:t>
      </w:r>
      <w:r w:rsidRPr="006D6345">
        <w:t xml:space="preserve">, then, </w:t>
      </w:r>
      <w:r w:rsidRPr="00216D09">
        <w:rPr>
          <w:rStyle w:val="StyleBoldUnderline"/>
          <w:highlight w:val="red"/>
        </w:rPr>
        <w:t>is an intellectual</w:t>
      </w:r>
      <w:r w:rsidRPr="006D6345">
        <w:t xml:space="preserve"> </w:t>
      </w:r>
      <w:r w:rsidRPr="006D6345">
        <w:rPr>
          <w:strike/>
          <w:sz w:val="16"/>
        </w:rPr>
        <w:t>father</w:t>
      </w:r>
      <w:r w:rsidRPr="006D6345">
        <w:t xml:space="preserve">-confessor, </w:t>
      </w:r>
      <w:r w:rsidRPr="00216D09">
        <w:rPr>
          <w:rStyle w:val="StyleBoldUnderline"/>
          <w:highlight w:val="red"/>
        </w:rPr>
        <w:t xml:space="preserve">who dares to remind him[/her] of </w:t>
      </w:r>
      <w:r w:rsidRPr="00216D09">
        <w:rPr>
          <w:b/>
          <w:highlight w:val="red"/>
          <w:u w:val="single"/>
        </w:rPr>
        <w:t>the brittleness of power</w:t>
      </w:r>
      <w:r w:rsidRPr="006D6345">
        <w:rPr>
          <w:rStyle w:val="StyleBoldUnderline"/>
        </w:rPr>
        <w:t>, of its arrogance</w:t>
      </w:r>
      <w:r w:rsidRPr="006D6345">
        <w:t xml:space="preserve"> and </w:t>
      </w:r>
      <w:r w:rsidRPr="006D6345">
        <w:rPr>
          <w:strike/>
          <w:sz w:val="16"/>
        </w:rPr>
        <w:t>blindness</w:t>
      </w:r>
      <w:r w:rsidRPr="006D6345">
        <w:t xml:space="preserve"> [ignorance], </w:t>
      </w:r>
      <w:r w:rsidRPr="00216D09">
        <w:rPr>
          <w:rStyle w:val="StyleBoldUnderline"/>
          <w:highlight w:val="red"/>
        </w:rPr>
        <w:t xml:space="preserve">of its </w:t>
      </w:r>
      <w:r w:rsidRPr="00216D09">
        <w:rPr>
          <w:b/>
          <w:highlight w:val="red"/>
          <w:u w:val="single"/>
        </w:rPr>
        <w:t>limits</w:t>
      </w:r>
      <w:r w:rsidRPr="00216D09">
        <w:rPr>
          <w:rStyle w:val="StyleBoldUnderline"/>
          <w:highlight w:val="red"/>
        </w:rPr>
        <w:t xml:space="preserve"> and </w:t>
      </w:r>
      <w:r w:rsidRPr="00216D09">
        <w:rPr>
          <w:b/>
          <w:highlight w:val="red"/>
          <w:u w:val="single"/>
        </w:rPr>
        <w:t>pitfalls</w:t>
      </w:r>
      <w:r w:rsidRPr="006D6345">
        <w:rPr>
          <w:rStyle w:val="StyleBoldUnderline"/>
        </w:rPr>
        <w:t xml:space="preserve">; who tells him[/her] how empires rise, decline and fall, how power turns to folly, empires to ashes. </w:t>
      </w:r>
      <w:proofErr w:type="gramStart"/>
      <w:r w:rsidRPr="00117628">
        <w:rPr>
          <w:rStyle w:val="StyleBoldUnderline"/>
        </w:rPr>
        <w:t>He[</w:t>
      </w:r>
      <w:proofErr w:type="gramEnd"/>
      <w:r w:rsidRPr="00117628">
        <w:rPr>
          <w:rStyle w:val="StyleBoldUnderline"/>
        </w:rPr>
        <w:t xml:space="preserve">/she] ought to </w:t>
      </w:r>
      <w:r w:rsidRPr="00117628">
        <w:rPr>
          <w:b/>
          <w:u w:val="single"/>
        </w:rPr>
        <w:t>listen to that voice</w:t>
      </w:r>
      <w:r w:rsidRPr="00117628">
        <w:rPr>
          <w:rStyle w:val="StyleBoldUnderline"/>
        </w:rPr>
        <w:t xml:space="preserve"> and </w:t>
      </w:r>
      <w:r w:rsidRPr="00117628">
        <w:rPr>
          <w:b/>
          <w:u w:val="single"/>
        </w:rPr>
        <w:t>tremble</w:t>
      </w:r>
      <w:r w:rsidRPr="006D6345">
        <w:t xml:space="preserve">. (1970: 28) </w:t>
      </w:r>
      <w:r w:rsidRPr="006D6345">
        <w:rPr>
          <w:rStyle w:val="StyleBoldUnderline"/>
        </w:rPr>
        <w:t xml:space="preserve">The primary purpose of the academic-intellectual is therefore not to just effect a moment of </w:t>
      </w:r>
      <w:proofErr w:type="spellStart"/>
      <w:r w:rsidRPr="006D6345">
        <w:rPr>
          <w:rStyle w:val="StyleBoldUnderline"/>
        </w:rPr>
        <w:t>counterpower</w:t>
      </w:r>
      <w:proofErr w:type="spellEnd"/>
      <w:r w:rsidRPr="006D6345">
        <w:rPr>
          <w:rStyle w:val="StyleBoldUnderline"/>
        </w:rPr>
        <w:t xml:space="preserve"> through </w:t>
      </w:r>
      <w:proofErr w:type="spellStart"/>
      <w:r w:rsidRPr="006D6345">
        <w:rPr>
          <w:rStyle w:val="StyleBoldUnderline"/>
        </w:rPr>
        <w:t>parrhesia</w:t>
      </w:r>
      <w:proofErr w:type="spellEnd"/>
      <w:r w:rsidRPr="006D6345">
        <w:t xml:space="preserve">, let alone stimulate that heroic process whereby power realizes the error of its ways. So </w:t>
      </w:r>
      <w:r w:rsidRPr="00216D09">
        <w:rPr>
          <w:rStyle w:val="StyleBoldUnderline"/>
          <w:highlight w:val="red"/>
        </w:rPr>
        <w:t>those who are skeptical that academics ever</w:t>
      </w:r>
      <w:r w:rsidRPr="006D6345">
        <w:rPr>
          <w:rStyle w:val="StyleBoldUnderline"/>
        </w:rPr>
        <w:t xml:space="preserve"> really</w:t>
      </w:r>
      <w:r w:rsidRPr="006D6345">
        <w:t xml:space="preserve">, regarding the social sciences, </w:t>
      </w:r>
      <w:r w:rsidRPr="00216D09">
        <w:rPr>
          <w:rStyle w:val="StyleBoldUnderline"/>
          <w:highlight w:val="red"/>
        </w:rPr>
        <w:t>make</w:t>
      </w:r>
      <w:r w:rsidRPr="006D6345">
        <w:rPr>
          <w:rStyle w:val="StyleBoldUnderline"/>
        </w:rPr>
        <w:t xml:space="preserve"> “that big of </w:t>
      </w:r>
      <w:r w:rsidRPr="00216D09">
        <w:rPr>
          <w:rStyle w:val="StyleBoldUnderline"/>
          <w:highlight w:val="red"/>
        </w:rPr>
        <w:t xml:space="preserve">a difference” </w:t>
      </w:r>
      <w:r w:rsidRPr="00216D09">
        <w:rPr>
          <w:b/>
          <w:highlight w:val="red"/>
          <w:u w:val="single"/>
        </w:rPr>
        <w:t>are missing the point</w:t>
      </w:r>
      <w:r w:rsidRPr="006D6345">
        <w:t xml:space="preserve">. As we bear witness to what unfolds in front of us and collectively analyze the testimony of that which happened before us, </w:t>
      </w:r>
      <w:r w:rsidRPr="00216D09">
        <w:rPr>
          <w:rStyle w:val="StyleBoldUnderline"/>
          <w:highlight w:val="red"/>
        </w:rPr>
        <w:t>the purpose of the academic is to “</w:t>
      </w:r>
      <w:r w:rsidRPr="00216D09">
        <w:rPr>
          <w:b/>
          <w:highlight w:val="red"/>
          <w:u w:val="single"/>
        </w:rPr>
        <w:t>tell the story</w:t>
      </w:r>
      <w:r w:rsidRPr="00216D09">
        <w:rPr>
          <w:rStyle w:val="StyleBoldUnderline"/>
          <w:highlight w:val="red"/>
        </w:rPr>
        <w:t>” of what actually happens</w:t>
      </w:r>
      <w:r w:rsidRPr="006D6345">
        <w:rPr>
          <w:rStyle w:val="StyleBoldUnderline"/>
        </w:rPr>
        <w:t xml:space="preserve">, to document and faithfully capture both </w:t>
      </w:r>
      <w:proofErr w:type="gramStart"/>
      <w:r w:rsidRPr="006D6345">
        <w:rPr>
          <w:rStyle w:val="StyleBoldUnderline"/>
        </w:rPr>
        <w:t>history’s</w:t>
      </w:r>
      <w:proofErr w:type="gramEnd"/>
      <w:r w:rsidRPr="006D6345">
        <w:rPr>
          <w:rStyle w:val="StyleBoldUnderline"/>
        </w:rPr>
        <w:t xml:space="preserve"> events and context. “The intellectuals of America</w:t>
      </w:r>
      <w:r w:rsidRPr="006D6345">
        <w:t>,” Morgenthau wrote, “</w:t>
      </w:r>
      <w:r w:rsidRPr="006D6345">
        <w:rPr>
          <w:rStyle w:val="StyleBoldUnderline"/>
        </w:rPr>
        <w:t>can do only one thing: live by the standard of truth that is their peculiar responsibility as intellectuals</w:t>
      </w:r>
      <w:r w:rsidRPr="006D6345">
        <w:t xml:space="preserve"> and by which men of power will ultimately be judged as well” (1970: 28). This will take time, 29 but if this happens, </w:t>
      </w:r>
      <w:r w:rsidRPr="006D6345">
        <w:rPr>
          <w:rStyle w:val="StyleBoldUnderline"/>
        </w:rPr>
        <w:t>if we seek to uncover and practice telling the truth free from the “</w:t>
      </w:r>
      <w:r w:rsidRPr="006D6345">
        <w:rPr>
          <w:b/>
          <w:u w:val="single"/>
        </w:rPr>
        <w:t>tact</w:t>
      </w:r>
      <w:r w:rsidRPr="006D6345">
        <w:rPr>
          <w:rStyle w:val="StyleBoldUnderline"/>
        </w:rPr>
        <w:t>,” “</w:t>
      </w:r>
      <w:r w:rsidRPr="006D6345">
        <w:rPr>
          <w:b/>
          <w:u w:val="single"/>
        </w:rPr>
        <w:t>rules</w:t>
      </w:r>
      <w:r w:rsidRPr="006D6345">
        <w:rPr>
          <w:rStyle w:val="StyleBoldUnderline"/>
        </w:rPr>
        <w:t xml:space="preserve">,” and </w:t>
      </w:r>
      <w:r w:rsidRPr="006D6345">
        <w:rPr>
          <w:b/>
          <w:u w:val="single"/>
        </w:rPr>
        <w:t>seduction</w:t>
      </w:r>
      <w:r w:rsidRPr="006D6345">
        <w:rPr>
          <w:rStyle w:val="StyleBoldUnderline"/>
        </w:rPr>
        <w:t xml:space="preserve"> that constrain its telling, then</w:t>
      </w:r>
      <w:r w:rsidRPr="006D6345">
        <w:t xml:space="preserve">, as Arendt notes, “humanly speaking, </w:t>
      </w:r>
      <w:r w:rsidRPr="006D6345">
        <w:rPr>
          <w:rStyle w:val="StyleBoldUnderline"/>
        </w:rPr>
        <w:t xml:space="preserve">no more is required, and </w:t>
      </w:r>
      <w:r w:rsidRPr="006D6345">
        <w:rPr>
          <w:b/>
          <w:u w:val="single"/>
        </w:rPr>
        <w:t>no more can reasonably be asked</w:t>
      </w:r>
      <w:r w:rsidRPr="006D6345">
        <w:rPr>
          <w:rStyle w:val="StyleBoldUnderline"/>
        </w:rPr>
        <w:t xml:space="preserve">, for this planet to remain a place </w:t>
      </w:r>
      <w:r w:rsidRPr="006D6345">
        <w:rPr>
          <w:b/>
        </w:rPr>
        <w:t>fit for human habitation</w:t>
      </w:r>
      <w:r w:rsidRPr="006D6345">
        <w:t xml:space="preserve">” ([1964] 2006: 233). </w:t>
      </w:r>
    </w:p>
    <w:p w:rsidR="00212124" w:rsidRPr="00644F35" w:rsidRDefault="00212124" w:rsidP="00212124"/>
    <w:p w:rsidR="00212124" w:rsidRDefault="00212124" w:rsidP="00212124">
      <w:pPr>
        <w:pStyle w:val="Heading3"/>
      </w:pPr>
      <w:r>
        <w:lastRenderedPageBreak/>
        <w:t>2AC Reparations/Apology CP</w:t>
      </w:r>
    </w:p>
    <w:p w:rsidR="00212124" w:rsidRPr="00605DFF" w:rsidRDefault="00212124" w:rsidP="00212124">
      <w:pPr>
        <w:pStyle w:val="Heading4"/>
      </w:pPr>
      <w:r>
        <w:t>Avoiding the original case silences dissent---an investigation against government racism by external individuals like us is key to prevent the same wrongs from happening again</w:t>
      </w:r>
    </w:p>
    <w:p w:rsidR="00212124" w:rsidRPr="00D53412" w:rsidRDefault="00212124" w:rsidP="00212124">
      <w:proofErr w:type="spellStart"/>
      <w:r w:rsidRPr="00D53412">
        <w:t>Natsu</w:t>
      </w:r>
      <w:proofErr w:type="spellEnd"/>
      <w:r w:rsidRPr="00D53412">
        <w:t xml:space="preserve"> Taylor </w:t>
      </w:r>
      <w:r w:rsidRPr="00D53412">
        <w:rPr>
          <w:rStyle w:val="StyleStyleBold12pt"/>
        </w:rPr>
        <w:t>Saito 1</w:t>
      </w:r>
      <w:r w:rsidRPr="00D53412">
        <w:t xml:space="preserve">, professor at Georgia State University College of Law, 2001, "Symbolism </w:t>
      </w:r>
      <w:proofErr w:type="gramStart"/>
      <w:r w:rsidRPr="00D53412">
        <w:t>Under</w:t>
      </w:r>
      <w:proofErr w:type="gramEnd"/>
      <w:r w:rsidRPr="00D53412">
        <w:t xml:space="preserve"> Siege: Japanese American Redress and the 'Racing' of Arab Americans as 'Terrorists,'" Asian Law Journal, 8 Asian L. J. 1, 2001, </w:t>
      </w:r>
      <w:proofErr w:type="spellStart"/>
      <w:r w:rsidRPr="00D53412">
        <w:t>hein</w:t>
      </w:r>
      <w:proofErr w:type="spellEnd"/>
      <w:r w:rsidRPr="00D53412">
        <w:t xml:space="preserve"> online</w:t>
      </w:r>
    </w:p>
    <w:p w:rsidR="00212124" w:rsidRDefault="00212124" w:rsidP="00212124">
      <w:pPr>
        <w:rPr>
          <w:rStyle w:val="StyleBoldUnderline"/>
          <w:b/>
        </w:rPr>
      </w:pPr>
      <w:r w:rsidRPr="00D274F9">
        <w:rPr>
          <w:sz w:val="16"/>
          <w:szCs w:val="20"/>
        </w:rPr>
        <w:t xml:space="preserve">V. </w:t>
      </w:r>
      <w:r w:rsidRPr="00194880">
        <w:rPr>
          <w:rStyle w:val="Emphasis"/>
        </w:rPr>
        <w:t>CONCLUSION</w:t>
      </w:r>
      <w:r w:rsidRPr="00D274F9">
        <w:rPr>
          <w:sz w:val="16"/>
          <w:szCs w:val="20"/>
        </w:rPr>
        <w:t>: CONTESTING THE SYMBOLISM OF REDRESS</w:t>
      </w:r>
      <w:r w:rsidRPr="00D274F9">
        <w:rPr>
          <w:sz w:val="12"/>
        </w:rPr>
        <w:t>¶</w:t>
      </w:r>
      <w:r w:rsidRPr="00D274F9">
        <w:rPr>
          <w:sz w:val="16"/>
          <w:szCs w:val="20"/>
        </w:rPr>
        <w:t xml:space="preserve"> After a thoughtful study of the legislative intent underlying the Civil Liberties Act of 1988, University of Hawai'i law professor Chris </w:t>
      </w:r>
      <w:proofErr w:type="spellStart"/>
      <w:r w:rsidRPr="00D274F9">
        <w:rPr>
          <w:sz w:val="16"/>
          <w:szCs w:val="20"/>
        </w:rPr>
        <w:t>Iijima</w:t>
      </w:r>
      <w:proofErr w:type="spellEnd"/>
      <w:r w:rsidRPr="00D274F9">
        <w:rPr>
          <w:sz w:val="16"/>
          <w:szCs w:val="20"/>
        </w:rPr>
        <w:t xml:space="preserve"> cautions us that </w:t>
      </w:r>
      <w:r w:rsidRPr="005D67C7">
        <w:rPr>
          <w:rStyle w:val="StyleBoldUnderline"/>
          <w:highlight w:val="yellow"/>
        </w:rPr>
        <w:t>the ultimate effect of Japanese American redress may not</w:t>
      </w:r>
      <w:r w:rsidRPr="00194880">
        <w:rPr>
          <w:rStyle w:val="StyleBoldUnderline"/>
        </w:rPr>
        <w:t xml:space="preserve"> be to </w:t>
      </w:r>
      <w:r w:rsidRPr="005D67C7">
        <w:rPr>
          <w:rStyle w:val="StyleBoldUnderline"/>
          <w:highlight w:val="yellow"/>
        </w:rPr>
        <w:t>repair</w:t>
      </w:r>
      <w:r w:rsidRPr="00194880">
        <w:rPr>
          <w:rStyle w:val="StyleBoldUnderline"/>
        </w:rPr>
        <w:t xml:space="preserve"> the </w:t>
      </w:r>
      <w:r w:rsidRPr="005D67C7">
        <w:rPr>
          <w:rStyle w:val="StyleBoldUnderline"/>
          <w:highlight w:val="yellow"/>
        </w:rPr>
        <w:t>harm caused by</w:t>
      </w:r>
      <w:r w:rsidRPr="00194880">
        <w:rPr>
          <w:rStyle w:val="StyleBoldUnderline"/>
        </w:rPr>
        <w:t xml:space="preserve"> the </w:t>
      </w:r>
      <w:r w:rsidRPr="005D67C7">
        <w:rPr>
          <w:rStyle w:val="StyleBoldUnderline"/>
          <w:highlight w:val="yellow"/>
        </w:rPr>
        <w:t>internment</w:t>
      </w:r>
      <w:r w:rsidRPr="00194880">
        <w:rPr>
          <w:rStyle w:val="StyleBoldUnderline"/>
        </w:rPr>
        <w:t>. Instead,</w:t>
      </w:r>
      <w:r w:rsidRPr="00D274F9">
        <w:rPr>
          <w:sz w:val="16"/>
          <w:szCs w:val="20"/>
        </w:rPr>
        <w:t xml:space="preserve"> he warns that </w:t>
      </w:r>
      <w:r w:rsidRPr="00194880">
        <w:rPr>
          <w:rStyle w:val="StyleBoldUnderline"/>
        </w:rPr>
        <w:t>it may become "a return to original humiliation" if we allow it to reinforce the "ideology of acquiescence"'</w:t>
      </w:r>
      <w:r w:rsidRPr="00D274F9">
        <w:rPr>
          <w:sz w:val="16"/>
          <w:szCs w:val="20"/>
        </w:rPr>
        <w:t xml:space="preserve"> 52 </w:t>
      </w:r>
      <w:r w:rsidRPr="00194880">
        <w:rPr>
          <w:rStyle w:val="StyleBoldUnderline"/>
        </w:rPr>
        <w:t xml:space="preserve">rather than resistance to injustice. </w:t>
      </w:r>
      <w:r w:rsidRPr="005D67C7">
        <w:rPr>
          <w:rStyle w:val="StyleBoldUnderline"/>
          <w:highlight w:val="yellow"/>
        </w:rPr>
        <w:t>Reparations</w:t>
      </w:r>
      <w:r w:rsidRPr="00D274F9">
        <w:rPr>
          <w:sz w:val="16"/>
          <w:szCs w:val="20"/>
        </w:rPr>
        <w:t xml:space="preserve"> for the Japanese American internment </w:t>
      </w:r>
      <w:r w:rsidRPr="00194880">
        <w:rPr>
          <w:rStyle w:val="StyleBoldUnderline"/>
        </w:rPr>
        <w:t>accomplished much that was important</w:t>
      </w:r>
      <w:r w:rsidRPr="00D274F9">
        <w:rPr>
          <w:sz w:val="16"/>
          <w:szCs w:val="20"/>
        </w:rPr>
        <w:t xml:space="preserve"> to the individuals involved, to the community, and to a broadening of "official history." And </w:t>
      </w:r>
      <w:r w:rsidRPr="00194880">
        <w:rPr>
          <w:rStyle w:val="StyleBoldUnderline"/>
        </w:rPr>
        <w:t xml:space="preserve">yet, as we have seen in the discussion above, </w:t>
      </w:r>
      <w:r w:rsidRPr="00194880">
        <w:rPr>
          <w:rStyle w:val="Emphasis"/>
        </w:rPr>
        <w:t xml:space="preserve">it </w:t>
      </w:r>
      <w:r w:rsidRPr="005D67C7">
        <w:rPr>
          <w:rStyle w:val="Emphasis"/>
          <w:highlight w:val="yellow"/>
        </w:rPr>
        <w:t>has not</w:t>
      </w:r>
      <w:r w:rsidRPr="00194880">
        <w:rPr>
          <w:rStyle w:val="Emphasis"/>
        </w:rPr>
        <w:t xml:space="preserve"> thus far </w:t>
      </w:r>
      <w:r w:rsidRPr="005D67C7">
        <w:rPr>
          <w:rStyle w:val="Emphasis"/>
          <w:highlight w:val="yellow"/>
        </w:rPr>
        <w:t>created institutional change that will prevent such abuses from happening again</w:t>
      </w:r>
      <w:r w:rsidRPr="00194880">
        <w:rPr>
          <w:rStyle w:val="StyleBoldUnderline"/>
        </w:rPr>
        <w:t>. The redress received was clearly symbolic</w:t>
      </w:r>
      <w:r w:rsidRPr="00D274F9">
        <w:rPr>
          <w:sz w:val="16"/>
          <w:szCs w:val="20"/>
        </w:rPr>
        <w:t>. No governmental proclamation fifty years after the fact or token payment of money can compensate for the families torn apart, property confiscated, communities scattered, psyches scarred, lives lost. But just what does it symbolize? This is what we are in the process of contesting and as we contest it we become, in Man Matsuda's words, the "authors" of the internment."'</w:t>
      </w:r>
      <w:r w:rsidRPr="00D274F9">
        <w:rPr>
          <w:sz w:val="12"/>
        </w:rPr>
        <w:t>¶</w:t>
      </w:r>
      <w:r w:rsidRPr="00D274F9">
        <w:rPr>
          <w:sz w:val="16"/>
          <w:szCs w:val="20"/>
        </w:rPr>
        <w:t xml:space="preserve"> </w:t>
      </w:r>
      <w:proofErr w:type="spellStart"/>
      <w:r w:rsidRPr="00D274F9">
        <w:rPr>
          <w:sz w:val="16"/>
          <w:szCs w:val="20"/>
        </w:rPr>
        <w:t>Iijima</w:t>
      </w:r>
      <w:proofErr w:type="spellEnd"/>
      <w:r w:rsidRPr="00D274F9">
        <w:rPr>
          <w:sz w:val="16"/>
          <w:szCs w:val="20"/>
        </w:rPr>
        <w:t xml:space="preserve"> makes a convincing case that it was Congress' intent in passing the Civil Liberties Act to reward the "</w:t>
      </w:r>
      <w:proofErr w:type="spellStart"/>
      <w:r w:rsidRPr="00D274F9">
        <w:rPr>
          <w:sz w:val="16"/>
          <w:szCs w:val="20"/>
        </w:rPr>
        <w:t>superpatriotism</w:t>
      </w:r>
      <w:proofErr w:type="spellEnd"/>
      <w:r w:rsidRPr="00D274F9">
        <w:rPr>
          <w:sz w:val="16"/>
          <w:szCs w:val="20"/>
        </w:rPr>
        <w:t>" of the Japanese Americans, illustrated by their co-operation with the internment and the extraordinary accomplishments of the all-</w:t>
      </w:r>
      <w:proofErr w:type="spellStart"/>
      <w:r w:rsidRPr="00D274F9">
        <w:rPr>
          <w:sz w:val="16"/>
          <w:szCs w:val="20"/>
        </w:rPr>
        <w:t>nisei</w:t>
      </w:r>
      <w:proofErr w:type="spellEnd"/>
      <w:r w:rsidRPr="00D274F9">
        <w:rPr>
          <w:sz w:val="16"/>
          <w:szCs w:val="20"/>
        </w:rPr>
        <w:t xml:space="preserve"> combat units. He quotes as typical the statement of Congressman Yates who noted the difficulties of the internment and concluded that</w:t>
      </w:r>
      <w:proofErr w:type="gramStart"/>
      <w:r w:rsidRPr="00D274F9">
        <w:rPr>
          <w:sz w:val="16"/>
          <w:szCs w:val="20"/>
        </w:rPr>
        <w:t>:</w:t>
      </w:r>
      <w:r w:rsidRPr="00D274F9">
        <w:rPr>
          <w:sz w:val="12"/>
        </w:rPr>
        <w:t>¶</w:t>
      </w:r>
      <w:proofErr w:type="gramEnd"/>
      <w:r w:rsidRPr="00D274F9">
        <w:rPr>
          <w:sz w:val="16"/>
          <w:szCs w:val="20"/>
        </w:rPr>
        <w:t xml:space="preserve"> [T]his should have been enough to kill the spirit of a less responsible group of people. But the reply from the Japanese parents was to [send] their children out from behind the wire fences... to fight the Nazis and the armed forces of their ancient homeland.'54</w:t>
      </w:r>
      <w:r w:rsidRPr="00D274F9">
        <w:rPr>
          <w:sz w:val="12"/>
        </w:rPr>
        <w:t>¶</w:t>
      </w:r>
      <w:r w:rsidRPr="00D274F9">
        <w:rPr>
          <w:sz w:val="16"/>
          <w:szCs w:val="20"/>
        </w:rPr>
        <w:t xml:space="preserve"> </w:t>
      </w:r>
      <w:r w:rsidRPr="00194880">
        <w:rPr>
          <w:rStyle w:val="StyleBoldUnderline"/>
        </w:rPr>
        <w:t>From this perspective, redress was "deserved" because Japanese Americans were both heroic and stoic, because they went along with the program and proved their loyalty. In other words, we have been rewarded for accommodating the wrong. If this is not what Congress was doing, why haven't those who recognized the wrong at the time, who spoke the truth and stood up for it at great personal cost, been honored?</w:t>
      </w:r>
      <w:r w:rsidRPr="00D274F9">
        <w:rPr>
          <w:sz w:val="16"/>
          <w:szCs w:val="20"/>
        </w:rPr>
        <w:t xml:space="preserve"> The resisters, and there were many,'55 still have not been properly recognized. </w:t>
      </w:r>
      <w:proofErr w:type="spellStart"/>
      <w:r w:rsidRPr="00D274F9">
        <w:rPr>
          <w:sz w:val="16"/>
          <w:szCs w:val="20"/>
        </w:rPr>
        <w:t>Iijima</w:t>
      </w:r>
      <w:proofErr w:type="spellEnd"/>
      <w:r w:rsidRPr="00D274F9">
        <w:rPr>
          <w:sz w:val="16"/>
          <w:szCs w:val="20"/>
        </w:rPr>
        <w:t xml:space="preserve"> notes, </w:t>
      </w:r>
      <w:proofErr w:type="gramStart"/>
      <w:r w:rsidRPr="00194880">
        <w:rPr>
          <w:rStyle w:val="StyleBoldUnderline"/>
        </w:rPr>
        <w:t>There</w:t>
      </w:r>
      <w:proofErr w:type="gramEnd"/>
      <w:r w:rsidRPr="00194880">
        <w:rPr>
          <w:rStyle w:val="StyleBoldUnderline"/>
        </w:rPr>
        <w:t xml:space="preserve"> is a particular irony about the debate on the redress bill. While there was general agreement, at least rhetorically, on the injustice of the internment</w:t>
      </w:r>
      <w:proofErr w:type="gramStart"/>
      <w:r w:rsidRPr="00194880">
        <w:rPr>
          <w:rStyle w:val="StyleBoldUnderline"/>
        </w:rPr>
        <w:t>,...</w:t>
      </w:r>
      <w:proofErr w:type="gramEnd"/>
      <w:r w:rsidRPr="00194880">
        <w:rPr>
          <w:rStyle w:val="StyleBoldUnderline"/>
        </w:rPr>
        <w:t xml:space="preserve"> [t]hose who, at the time of internment, saw it for the injustice</w:t>
      </w:r>
      <w:r w:rsidRPr="00D274F9">
        <w:rPr>
          <w:sz w:val="16"/>
          <w:szCs w:val="20"/>
        </w:rPr>
        <w:t xml:space="preserve"> and outrage that it was </w:t>
      </w:r>
      <w:r w:rsidRPr="00194880">
        <w:rPr>
          <w:rStyle w:val="StyleBoldUnderline"/>
        </w:rPr>
        <w:t>and chose to dissent continue to be silenced and unheralded even during the process of acknowledging their prescience."'</w:t>
      </w:r>
      <w:r w:rsidRPr="00D274F9">
        <w:rPr>
          <w:rStyle w:val="StyleBoldUnderline"/>
          <w:sz w:val="12"/>
          <w:u w:val="none"/>
        </w:rPr>
        <w:t>¶</w:t>
      </w:r>
      <w:r w:rsidRPr="00194880">
        <w:rPr>
          <w:rStyle w:val="StyleBoldUnderline"/>
        </w:rPr>
        <w:t xml:space="preserve"> </w:t>
      </w:r>
      <w:proofErr w:type="gramStart"/>
      <w:r w:rsidRPr="00194880">
        <w:rPr>
          <w:rStyle w:val="StyleBoldUnderline"/>
        </w:rPr>
        <w:t>This</w:t>
      </w:r>
      <w:proofErr w:type="gramEnd"/>
      <w:r w:rsidRPr="00194880">
        <w:rPr>
          <w:rStyle w:val="StyleBoldUnderline"/>
        </w:rPr>
        <w:t xml:space="preserve"> interpretation of Japanese American </w:t>
      </w:r>
      <w:r w:rsidRPr="00FB04FD">
        <w:rPr>
          <w:rStyle w:val="StyleBoldUnderline"/>
        </w:rPr>
        <w:t>reparations</w:t>
      </w:r>
      <w:r w:rsidRPr="00194880">
        <w:rPr>
          <w:rStyle w:val="StyleBoldUnderline"/>
        </w:rPr>
        <w:t xml:space="preserve"> - the </w:t>
      </w:r>
      <w:r w:rsidRPr="00194880">
        <w:rPr>
          <w:rStyle w:val="Emphasis"/>
        </w:rPr>
        <w:t>rewarding of acquiescence rather than the righting of wrongs</w:t>
      </w:r>
      <w:r w:rsidRPr="00194880">
        <w:rPr>
          <w:rStyle w:val="StyleBoldUnderline"/>
        </w:rPr>
        <w:t xml:space="preserve"> - seems to accurately capture not only Congress' intent in passing the Civil Liberties Act, but also the reason why the mainstream narrative is so readily accepted. </w:t>
      </w:r>
      <w:r w:rsidRPr="00FB04FD">
        <w:rPr>
          <w:rStyle w:val="StyleBoldUnderline"/>
          <w:highlight w:val="yellow"/>
        </w:rPr>
        <w:t xml:space="preserve">Rather than alarming people about the dangers lurking in our </w:t>
      </w:r>
      <w:r w:rsidRPr="00FB04FD">
        <w:rPr>
          <w:rStyle w:val="StyleBoldUnderline"/>
        </w:rPr>
        <w:t>political</w:t>
      </w:r>
      <w:r w:rsidRPr="00194880">
        <w:rPr>
          <w:rStyle w:val="StyleBoldUnderline"/>
        </w:rPr>
        <w:t xml:space="preserve"> and </w:t>
      </w:r>
      <w:r w:rsidRPr="00FB04FD">
        <w:rPr>
          <w:rStyle w:val="StyleBoldUnderline"/>
          <w:highlight w:val="yellow"/>
        </w:rPr>
        <w:t>judicial structures, it comforts them with the notion that oppressed minorities can accommodate injustice</w:t>
      </w:r>
      <w:r w:rsidRPr="00605DFF">
        <w:rPr>
          <w:rStyle w:val="StyleBoldUnderline"/>
        </w:rPr>
        <w:t>.</w:t>
      </w:r>
      <w:r w:rsidRPr="00D274F9">
        <w:rPr>
          <w:rStyle w:val="StyleBoldUnderline"/>
          <w:sz w:val="12"/>
          <w:u w:val="none"/>
        </w:rPr>
        <w:t>¶</w:t>
      </w:r>
      <w:r w:rsidRPr="00605DFF">
        <w:rPr>
          <w:rStyle w:val="StyleBoldUnderline"/>
        </w:rPr>
        <w:t xml:space="preserve"> If this is the symbolism that ultimately attaches to Japanese American redress, </w:t>
      </w:r>
      <w:r w:rsidRPr="00FB04FD">
        <w:rPr>
          <w:rStyle w:val="StyleBoldUnderline"/>
          <w:highlight w:val="yellow"/>
        </w:rPr>
        <w:t>it will</w:t>
      </w:r>
      <w:r w:rsidRPr="00605DFF">
        <w:rPr>
          <w:rStyle w:val="StyleBoldUnderline"/>
        </w:rPr>
        <w:t xml:space="preserve"> serve to divide Japanese Americans (and by extension other Asian Americans) from other communities of color, </w:t>
      </w:r>
      <w:r w:rsidRPr="00FB04FD">
        <w:rPr>
          <w:rStyle w:val="StyleBoldUnderline"/>
          <w:highlight w:val="yellow"/>
        </w:rPr>
        <w:t>reinforc</w:t>
      </w:r>
      <w:r w:rsidRPr="00605DFF">
        <w:rPr>
          <w:rStyle w:val="StyleBoldUnderline"/>
        </w:rPr>
        <w:t xml:space="preserve">ing </w:t>
      </w:r>
      <w:r w:rsidRPr="00FB04FD">
        <w:rPr>
          <w:rStyle w:val="StyleBoldUnderline"/>
          <w:highlight w:val="yellow"/>
        </w:rPr>
        <w:t>the "model minority" myth that says</w:t>
      </w:r>
      <w:r w:rsidRPr="00605DFF">
        <w:rPr>
          <w:rStyle w:val="StyleBoldUnderline"/>
        </w:rPr>
        <w:t xml:space="preserve"> to African Americans and Latinos, "</w:t>
      </w:r>
      <w:r w:rsidRPr="00FB04FD">
        <w:rPr>
          <w:rStyle w:val="StyleBoldUnderline"/>
          <w:highlight w:val="yellow"/>
        </w:rPr>
        <w:t>look, they made it against all odds</w:t>
      </w:r>
      <w:r w:rsidRPr="00605DFF">
        <w:rPr>
          <w:rStyle w:val="StyleBoldUnderline"/>
        </w:rPr>
        <w:t xml:space="preserve"> and were even polite in the process; </w:t>
      </w:r>
      <w:r w:rsidRPr="00FB04FD">
        <w:rPr>
          <w:rStyle w:val="StyleBoldUnderline"/>
          <w:highlight w:val="yellow"/>
        </w:rPr>
        <w:t xml:space="preserve">why can't you?" It will also </w:t>
      </w:r>
      <w:r w:rsidRPr="00FB04FD">
        <w:rPr>
          <w:rStyle w:val="Emphasis"/>
          <w:highlight w:val="yellow"/>
        </w:rPr>
        <w:t>mask</w:t>
      </w:r>
      <w:r w:rsidRPr="00605DFF">
        <w:rPr>
          <w:rStyle w:val="Emphasis"/>
        </w:rPr>
        <w:t xml:space="preserve"> the </w:t>
      </w:r>
      <w:r w:rsidRPr="00FB04FD">
        <w:rPr>
          <w:rStyle w:val="Emphasis"/>
          <w:highlight w:val="yellow"/>
        </w:rPr>
        <w:t>on-going abuses of power perpetrated</w:t>
      </w:r>
      <w:r w:rsidRPr="00605DFF">
        <w:rPr>
          <w:rStyle w:val="Emphasis"/>
        </w:rPr>
        <w:t xml:space="preserve"> by the government</w:t>
      </w:r>
      <w:r w:rsidRPr="00605DFF">
        <w:rPr>
          <w:rStyle w:val="StyleBoldUnderline"/>
        </w:rPr>
        <w:t xml:space="preserve"> </w:t>
      </w:r>
      <w:r w:rsidRPr="00FB04FD">
        <w:rPr>
          <w:rStyle w:val="StyleBoldUnderline"/>
          <w:highlight w:val="yellow"/>
        </w:rPr>
        <w:t>against racially identified groups in the name of "national security</w:t>
      </w:r>
      <w:r w:rsidRPr="00605DFF">
        <w:rPr>
          <w:rStyle w:val="StyleBoldUnderline"/>
        </w:rPr>
        <w:t>."</w:t>
      </w:r>
      <w:r w:rsidRPr="00D274F9">
        <w:rPr>
          <w:b/>
          <w:sz w:val="16"/>
        </w:rPr>
        <w:t xml:space="preserve"> </w:t>
      </w:r>
      <w:r w:rsidRPr="00605DFF">
        <w:rPr>
          <w:rStyle w:val="StyleBoldUnderline"/>
        </w:rPr>
        <w:t xml:space="preserve">If we </w:t>
      </w:r>
      <w:r w:rsidRPr="00605DFF">
        <w:rPr>
          <w:rStyle w:val="Emphasis"/>
        </w:rPr>
        <w:t>allow virtually the same wrong to be committed</w:t>
      </w:r>
      <w:r w:rsidRPr="00605DFF">
        <w:rPr>
          <w:rStyle w:val="StyleBoldUnderline"/>
        </w:rPr>
        <w:t xml:space="preserve"> with impunity against Arab Americans today, we will have lost the Japanese American reparations battle altogether. </w:t>
      </w:r>
      <w:r w:rsidRPr="00FB04FD">
        <w:rPr>
          <w:rStyle w:val="StyleBoldUnderline"/>
          <w:highlight w:val="yellow"/>
        </w:rPr>
        <w:t>A check and a letter fifty years after the fact mean nothing</w:t>
      </w:r>
      <w:r w:rsidRPr="00605DFF">
        <w:rPr>
          <w:rStyle w:val="StyleBoldUnderline"/>
        </w:rPr>
        <w:t xml:space="preserve"> if they are not symbolic of </w:t>
      </w:r>
      <w:r w:rsidRPr="00605DFF">
        <w:rPr>
          <w:rStyle w:val="Emphasis"/>
        </w:rPr>
        <w:t>changes in the system</w:t>
      </w:r>
      <w:r w:rsidRPr="00605DFF">
        <w:rPr>
          <w:rStyle w:val="StyleBoldUnderline"/>
        </w:rPr>
        <w:t xml:space="preserve"> which created the wrong in the first place</w:t>
      </w:r>
      <w:r w:rsidRPr="00D274F9">
        <w:rPr>
          <w:sz w:val="16"/>
          <w:szCs w:val="20"/>
        </w:rPr>
        <w:t>.</w:t>
      </w:r>
      <w:r w:rsidRPr="00D274F9">
        <w:rPr>
          <w:sz w:val="12"/>
        </w:rPr>
        <w:t>¶</w:t>
      </w:r>
      <w:r w:rsidRPr="00D274F9">
        <w:rPr>
          <w:sz w:val="16"/>
          <w:szCs w:val="20"/>
        </w:rPr>
        <w:t xml:space="preserve"> We began with the commonly held belief that redress for the internment of Japanese Americans has almost been completed. We see, instead, that </w:t>
      </w:r>
      <w:r w:rsidRPr="00FB04FD">
        <w:rPr>
          <w:rStyle w:val="StyleBoldUnderline"/>
          <w:highlight w:val="yellow"/>
        </w:rPr>
        <w:t xml:space="preserve">much remains </w:t>
      </w:r>
      <w:r w:rsidRPr="00FB04FD">
        <w:rPr>
          <w:rStyle w:val="StyleBoldUnderline"/>
          <w:highlight w:val="yellow"/>
        </w:rPr>
        <w:lastRenderedPageBreak/>
        <w:t>to be done</w:t>
      </w:r>
      <w:r w:rsidRPr="00605DFF">
        <w:rPr>
          <w:rStyle w:val="StyleBoldUnderline"/>
        </w:rPr>
        <w:t xml:space="preserve">. First, </w:t>
      </w:r>
      <w:r w:rsidRPr="00FB04FD">
        <w:rPr>
          <w:rStyle w:val="StyleBoldUnderline"/>
          <w:highlight w:val="yellow"/>
        </w:rPr>
        <w:t>we must</w:t>
      </w:r>
      <w:r w:rsidRPr="00605DFF">
        <w:rPr>
          <w:rStyle w:val="StyleBoldUnderline"/>
        </w:rPr>
        <w:t xml:space="preserve"> take it upon ourselves to </w:t>
      </w:r>
      <w:r w:rsidRPr="00FB04FD">
        <w:rPr>
          <w:rStyle w:val="StyleBoldUnderline"/>
          <w:highlight w:val="yellow"/>
        </w:rPr>
        <w:t>learn what is</w:t>
      </w:r>
      <w:r w:rsidRPr="00605DFF">
        <w:rPr>
          <w:rStyle w:val="StyleBoldUnderline"/>
        </w:rPr>
        <w:t xml:space="preserve"> really </w:t>
      </w:r>
      <w:r w:rsidRPr="00FB04FD">
        <w:rPr>
          <w:rStyle w:val="StyleBoldUnderline"/>
          <w:highlight w:val="yellow"/>
        </w:rPr>
        <w:t>happening, even if it appears to be happening to "someone else." We must name the wrongs we see by their</w:t>
      </w:r>
      <w:r w:rsidRPr="00605DFF">
        <w:rPr>
          <w:rStyle w:val="StyleBoldUnderline"/>
        </w:rPr>
        <w:t xml:space="preserve"> proper and truthful </w:t>
      </w:r>
      <w:r w:rsidRPr="00FB04FD">
        <w:rPr>
          <w:rStyle w:val="StyleBoldUnderline"/>
          <w:highlight w:val="yellow"/>
        </w:rPr>
        <w:t>names; we must insist on</w:t>
      </w:r>
      <w:r w:rsidRPr="00605DFF">
        <w:rPr>
          <w:rStyle w:val="StyleBoldUnderline"/>
        </w:rPr>
        <w:t xml:space="preserve"> meaningful </w:t>
      </w:r>
      <w:r w:rsidRPr="00FB04FD">
        <w:rPr>
          <w:rStyle w:val="StyleBoldUnderline"/>
          <w:highlight w:val="yellow"/>
        </w:rPr>
        <w:t>redress</w:t>
      </w:r>
      <w:r w:rsidRPr="00D274F9">
        <w:rPr>
          <w:sz w:val="16"/>
          <w:szCs w:val="20"/>
        </w:rPr>
        <w:t xml:space="preserve">. Those of us who grew up hearing about the internment remember stories of the white neighbor families who stood by, many sympathetic, even sad, </w:t>
      </w:r>
      <w:proofErr w:type="gramStart"/>
      <w:r w:rsidRPr="00D274F9">
        <w:rPr>
          <w:sz w:val="16"/>
          <w:szCs w:val="20"/>
        </w:rPr>
        <w:t>watching</w:t>
      </w:r>
      <w:proofErr w:type="gramEnd"/>
      <w:r w:rsidRPr="00D274F9">
        <w:rPr>
          <w:sz w:val="16"/>
          <w:szCs w:val="20"/>
        </w:rPr>
        <w:t xml:space="preserve"> silently as our families were herded onto trucks by soldiers with bayonets. </w:t>
      </w:r>
      <w:r w:rsidRPr="00FB04FD">
        <w:rPr>
          <w:rStyle w:val="StyleBoldUnderline"/>
          <w:highlight w:val="yellow"/>
        </w:rPr>
        <w:t>We must not become those silent observers.</w:t>
      </w:r>
    </w:p>
    <w:p w:rsidR="00212124" w:rsidRPr="00D17C4E" w:rsidRDefault="00212124" w:rsidP="00212124"/>
    <w:p w:rsidR="00212124" w:rsidRDefault="00212124" w:rsidP="00212124">
      <w:pPr>
        <w:pStyle w:val="Heading3"/>
      </w:pPr>
      <w:r>
        <w:lastRenderedPageBreak/>
        <w:t>2AC Deference</w:t>
      </w:r>
    </w:p>
    <w:p w:rsidR="00212124" w:rsidRPr="00090A45" w:rsidRDefault="00212124" w:rsidP="00212124">
      <w:pPr>
        <w:pStyle w:val="Heading4"/>
        <w:rPr>
          <w:rFonts w:cs="Times New Roman"/>
          <w:color w:val="000000" w:themeColor="text1"/>
        </w:rPr>
      </w:pPr>
      <w:r w:rsidRPr="00090A45">
        <w:rPr>
          <w:rFonts w:cs="Times New Roman"/>
          <w:color w:val="000000" w:themeColor="text1"/>
        </w:rPr>
        <w:t>No deference now---</w:t>
      </w:r>
      <w:proofErr w:type="spellStart"/>
      <w:r w:rsidRPr="00090A45">
        <w:rPr>
          <w:rFonts w:cs="Times New Roman"/>
          <w:color w:val="000000" w:themeColor="text1"/>
        </w:rPr>
        <w:t>Hamdi</w:t>
      </w:r>
      <w:proofErr w:type="spellEnd"/>
      <w:r w:rsidRPr="00090A45">
        <w:rPr>
          <w:rFonts w:cs="Times New Roman"/>
          <w:color w:val="000000" w:themeColor="text1"/>
        </w:rPr>
        <w:t xml:space="preserve"> and </w:t>
      </w:r>
      <w:proofErr w:type="spellStart"/>
      <w:r w:rsidRPr="00090A45">
        <w:rPr>
          <w:rFonts w:cs="Times New Roman"/>
          <w:color w:val="000000" w:themeColor="text1"/>
        </w:rPr>
        <w:t>Hamdan</w:t>
      </w:r>
      <w:proofErr w:type="spellEnd"/>
      <w:r w:rsidRPr="00090A45">
        <w:rPr>
          <w:rFonts w:cs="Times New Roman"/>
          <w:color w:val="000000" w:themeColor="text1"/>
        </w:rPr>
        <w:t xml:space="preserve"> pounds</w:t>
      </w:r>
    </w:p>
    <w:p w:rsidR="00212124" w:rsidRPr="00090A45" w:rsidRDefault="00212124" w:rsidP="00212124">
      <w:pPr>
        <w:rPr>
          <w:color w:val="000000" w:themeColor="text1"/>
        </w:rPr>
      </w:pPr>
      <w:r w:rsidRPr="00090A45">
        <w:rPr>
          <w:color w:val="000000" w:themeColor="text1"/>
        </w:rPr>
        <w:t xml:space="preserve">Martin S. </w:t>
      </w:r>
      <w:proofErr w:type="spellStart"/>
      <w:r w:rsidRPr="00090A45">
        <w:rPr>
          <w:rStyle w:val="StyleStyleBold12pt"/>
        </w:rPr>
        <w:t>Leitner</w:t>
      </w:r>
      <w:proofErr w:type="spellEnd"/>
      <w:r w:rsidRPr="00090A45">
        <w:rPr>
          <w:rStyle w:val="StyleStyleBold12pt"/>
        </w:rPr>
        <w:t xml:space="preserve"> 11</w:t>
      </w:r>
      <w:r w:rsidRPr="00090A45">
        <w:rPr>
          <w:color w:val="000000" w:themeColor="text1"/>
        </w:rPr>
        <w:t>, Professor of International Law, Fordham Law School, Judicial Foreign Relations Authority, 2011,</w:t>
      </w:r>
    </w:p>
    <w:p w:rsidR="00212124" w:rsidRPr="00090A45" w:rsidRDefault="00212124" w:rsidP="00212124">
      <w:pPr>
        <w:rPr>
          <w:color w:val="000000" w:themeColor="text1"/>
        </w:rPr>
      </w:pPr>
      <w:r w:rsidRPr="00090A45">
        <w:rPr>
          <w:color w:val="000000" w:themeColor="text1"/>
        </w:rPr>
        <w:t>“After 9/11,” http://www.nylslawreview.com/wordpress/wp-content/uploads/2011/08/Flaherty-56-1.pdf</w:t>
      </w:r>
    </w:p>
    <w:p w:rsidR="00212124" w:rsidRPr="00090A45" w:rsidRDefault="00212124" w:rsidP="00212124">
      <w:pPr>
        <w:pStyle w:val="cardtext"/>
        <w:ind w:left="0"/>
        <w:rPr>
          <w:rFonts w:cs="Times New Roman"/>
          <w:color w:val="000000" w:themeColor="text1"/>
          <w:sz w:val="16"/>
        </w:rPr>
      </w:pPr>
      <w:r w:rsidRPr="00090A45">
        <w:rPr>
          <w:rFonts w:cs="Times New Roman"/>
          <w:color w:val="000000" w:themeColor="text1"/>
          <w:sz w:val="16"/>
        </w:rPr>
        <w:t xml:space="preserve">For a time the forces of judicial isolationism appeared to have gained traction and may yet carry the day. It is all the more surprising, then, that </w:t>
      </w:r>
      <w:r w:rsidRPr="00090A45">
        <w:rPr>
          <w:rStyle w:val="StyleBoldUnderline"/>
        </w:rPr>
        <w:t>the Supreme Court reasserted the judiciary’s traditional foreign affairs role in the areas in which its opponents assert deference is most urgent—national security, terrorism, and war</w:t>
      </w:r>
      <w:r w:rsidRPr="00090A45">
        <w:rPr>
          <w:rFonts w:cs="Times New Roman"/>
          <w:color w:val="000000" w:themeColor="text1"/>
          <w:sz w:val="16"/>
        </w:rPr>
        <w:t xml:space="preserve">. Yet so far, </w:t>
      </w:r>
      <w:r w:rsidRPr="008D70AF">
        <w:rPr>
          <w:rStyle w:val="Emphasis"/>
          <w:highlight w:val="yellow"/>
        </w:rPr>
        <w:t>in every major case</w:t>
      </w:r>
      <w:r w:rsidRPr="00090A45">
        <w:rPr>
          <w:rStyle w:val="StyleBoldUnderline"/>
        </w:rPr>
        <w:t xml:space="preserve"> arising </w:t>
      </w:r>
      <w:r w:rsidRPr="008D70AF">
        <w:rPr>
          <w:rStyle w:val="StyleBoldUnderline"/>
          <w:highlight w:val="yellow"/>
        </w:rPr>
        <w:t xml:space="preserve">out of 9/11, </w:t>
      </w:r>
      <w:r w:rsidRPr="008D70AF">
        <w:rPr>
          <w:rStyle w:val="Emphasis"/>
          <w:highlight w:val="yellow"/>
        </w:rPr>
        <w:t>the Court</w:t>
      </w:r>
      <w:r w:rsidRPr="00090A45">
        <w:rPr>
          <w:rStyle w:val="Emphasis"/>
        </w:rPr>
        <w:t xml:space="preserve"> has </w:t>
      </w:r>
      <w:r w:rsidRPr="008D70AF">
        <w:rPr>
          <w:rStyle w:val="Emphasis"/>
          <w:highlight w:val="yellow"/>
        </w:rPr>
        <w:t>rejected the</w:t>
      </w:r>
      <w:r w:rsidRPr="00090A45">
        <w:rPr>
          <w:rStyle w:val="Emphasis"/>
        </w:rPr>
        <w:t xml:space="preserve"> position</w:t>
      </w:r>
      <w:r w:rsidRPr="00090A45">
        <w:rPr>
          <w:rStyle w:val="StyleBoldUnderline"/>
        </w:rPr>
        <w:t xml:space="preserve"> staked out by the </w:t>
      </w:r>
      <w:r w:rsidRPr="008D70AF">
        <w:rPr>
          <w:rStyle w:val="StyleBoldUnderline"/>
          <w:highlight w:val="yellow"/>
        </w:rPr>
        <w:t>exec</w:t>
      </w:r>
      <w:r w:rsidRPr="00090A45">
        <w:rPr>
          <w:rStyle w:val="StyleBoldUnderline"/>
        </w:rPr>
        <w:t xml:space="preserve">utive branch, </w:t>
      </w:r>
      <w:r w:rsidRPr="008D70AF">
        <w:rPr>
          <w:rStyle w:val="StyleBoldUnderline"/>
          <w:highlight w:val="yellow"/>
        </w:rPr>
        <w:t>even when supported by Congress</w:t>
      </w:r>
      <w:r w:rsidRPr="00090A45">
        <w:rPr>
          <w:rFonts w:cs="Times New Roman"/>
          <w:color w:val="000000" w:themeColor="text1"/>
          <w:sz w:val="16"/>
        </w:rPr>
        <w:t xml:space="preserve">. At critical </w:t>
      </w:r>
      <w:r w:rsidRPr="00090A45">
        <w:rPr>
          <w:rFonts w:cs="Times New Roman"/>
          <w:color w:val="000000" w:themeColor="text1"/>
          <w:sz w:val="12"/>
        </w:rPr>
        <w:t>p</w:t>
      </w:r>
      <w:r w:rsidRPr="00090A45">
        <w:rPr>
          <w:rFonts w:cs="Times New Roman"/>
          <w:color w:val="000000" w:themeColor="text1"/>
          <w:sz w:val="16"/>
        </w:rPr>
        <w:t xml:space="preserve">oints, moreover, </w:t>
      </w:r>
      <w:r w:rsidRPr="008D70AF">
        <w:rPr>
          <w:rStyle w:val="StyleBoldUnderline"/>
          <w:highlight w:val="yellow"/>
        </w:rPr>
        <w:t>each</w:t>
      </w:r>
      <w:r w:rsidRPr="00090A45">
        <w:rPr>
          <w:rStyle w:val="StyleBoldUnderline"/>
        </w:rPr>
        <w:t xml:space="preserve"> of these rejections </w:t>
      </w:r>
      <w:r w:rsidRPr="008D70AF">
        <w:rPr>
          <w:rStyle w:val="StyleBoldUnderline"/>
          <w:highlight w:val="yellow"/>
        </w:rPr>
        <w:t xml:space="preserve">involved the Court </w:t>
      </w:r>
      <w:r w:rsidRPr="008D70AF">
        <w:rPr>
          <w:rStyle w:val="Emphasis"/>
          <w:highlight w:val="yellow"/>
        </w:rPr>
        <w:t>reclaiming its primacy in legal interpretation</w:t>
      </w:r>
      <w:r w:rsidRPr="00090A45">
        <w:rPr>
          <w:rStyle w:val="StyleBoldUnderline"/>
        </w:rPr>
        <w:t xml:space="preserve">, an area in which advocates of judicial deference have appeared to </w:t>
      </w:r>
      <w:r w:rsidRPr="00090A45">
        <w:rPr>
          <w:rStyle w:val="Emphasis"/>
        </w:rPr>
        <w:t>make substantial progress</w:t>
      </w:r>
      <w:r w:rsidRPr="00090A45">
        <w:rPr>
          <w:rStyle w:val="StyleBoldUnderline"/>
        </w:rPr>
        <w:t>.</w:t>
      </w:r>
      <w:r w:rsidRPr="00090A45">
        <w:rPr>
          <w:rFonts w:cs="Times New Roman"/>
          <w:color w:val="000000" w:themeColor="text1"/>
          <w:sz w:val="16"/>
        </w:rPr>
        <w:t xml:space="preserve"> </w:t>
      </w:r>
      <w:r w:rsidRPr="008D70AF">
        <w:rPr>
          <w:rStyle w:val="StyleBoldUnderline"/>
          <w:rFonts w:cs="Times New Roman"/>
          <w:color w:val="000000" w:themeColor="text1"/>
          <w:highlight w:val="yellow"/>
        </w:rPr>
        <w:t>The Court</w:t>
      </w:r>
      <w:r w:rsidRPr="00090A45">
        <w:rPr>
          <w:rStyle w:val="StyleBoldUnderline"/>
          <w:rFonts w:cs="Times New Roman"/>
          <w:color w:val="000000" w:themeColor="text1"/>
        </w:rPr>
        <w:t xml:space="preserve"> nonetheless </w:t>
      </w:r>
      <w:r w:rsidRPr="008D70AF">
        <w:rPr>
          <w:rStyle w:val="StyleBoldUnderline"/>
          <w:rFonts w:cs="Times New Roman"/>
          <w:color w:val="000000" w:themeColor="text1"/>
          <w:highlight w:val="yellow"/>
        </w:rPr>
        <w:t>rejected deference in</w:t>
      </w:r>
      <w:r w:rsidRPr="00090A45">
        <w:rPr>
          <w:rFonts w:cs="Times New Roman"/>
          <w:color w:val="000000" w:themeColor="text1"/>
          <w:sz w:val="16"/>
        </w:rPr>
        <w:t xml:space="preserve"> statutory construction in </w:t>
      </w:r>
      <w:proofErr w:type="spellStart"/>
      <w:r w:rsidRPr="008D70AF">
        <w:rPr>
          <w:rStyle w:val="StyleBoldUnderline"/>
          <w:highlight w:val="yellow"/>
        </w:rPr>
        <w:t>Rasul</w:t>
      </w:r>
      <w:proofErr w:type="spellEnd"/>
      <w:r w:rsidRPr="008D70AF">
        <w:rPr>
          <w:rStyle w:val="StyleBoldUnderline"/>
          <w:highlight w:val="yellow"/>
        </w:rPr>
        <w:t xml:space="preserve"> v. Bush</w:t>
      </w:r>
      <w:r w:rsidRPr="00090A45">
        <w:rPr>
          <w:rFonts w:cs="Times New Roman"/>
          <w:color w:val="000000" w:themeColor="text1"/>
          <w:sz w:val="16"/>
        </w:rPr>
        <w:t>.</w:t>
      </w:r>
      <w:r w:rsidRPr="00090A45">
        <w:rPr>
          <w:rFonts w:cs="Times New Roman"/>
          <w:color w:val="000000" w:themeColor="text1"/>
          <w:sz w:val="12"/>
        </w:rPr>
        <w:t xml:space="preserve"> </w:t>
      </w:r>
      <w:r w:rsidRPr="00090A45">
        <w:rPr>
          <w:rFonts w:cs="Times New Roman"/>
          <w:color w:val="000000" w:themeColor="text1"/>
          <w:sz w:val="16"/>
        </w:rPr>
        <w:t xml:space="preserve">16 It took the same tack with regard to treaties in </w:t>
      </w:r>
      <w:proofErr w:type="spellStart"/>
      <w:r w:rsidRPr="008D70AF">
        <w:rPr>
          <w:rStyle w:val="StyleBoldUnderline"/>
          <w:rFonts w:cs="Times New Roman"/>
          <w:color w:val="000000" w:themeColor="text1"/>
          <w:highlight w:val="yellow"/>
        </w:rPr>
        <w:t>Hamdan</w:t>
      </w:r>
      <w:proofErr w:type="spellEnd"/>
      <w:r w:rsidRPr="008D70AF">
        <w:rPr>
          <w:rStyle w:val="StyleBoldUnderline"/>
          <w:rFonts w:cs="Times New Roman"/>
          <w:color w:val="000000" w:themeColor="text1"/>
          <w:highlight w:val="yellow"/>
        </w:rPr>
        <w:t xml:space="preserve"> v. Rumsfeld</w:t>
      </w:r>
      <w:r w:rsidRPr="00090A45">
        <w:rPr>
          <w:rFonts w:cs="Times New Roman"/>
          <w:color w:val="000000" w:themeColor="text1"/>
          <w:sz w:val="16"/>
        </w:rPr>
        <w:t xml:space="preserve">.17 </w:t>
      </w:r>
      <w:r w:rsidRPr="008D70AF">
        <w:rPr>
          <w:rStyle w:val="StyleBoldUnderline"/>
          <w:rFonts w:cs="Times New Roman"/>
          <w:color w:val="000000" w:themeColor="text1"/>
          <w:highlight w:val="yellow"/>
        </w:rPr>
        <w:t>It further rejected deference in</w:t>
      </w:r>
      <w:r w:rsidRPr="00090A45">
        <w:rPr>
          <w:rStyle w:val="StyleBoldUnderline"/>
          <w:rFonts w:cs="Times New Roman"/>
          <w:color w:val="000000" w:themeColor="text1"/>
        </w:rPr>
        <w:t xml:space="preserve"> constitutional interpretation in both </w:t>
      </w:r>
      <w:proofErr w:type="spellStart"/>
      <w:r w:rsidRPr="008D70AF">
        <w:rPr>
          <w:rStyle w:val="StyleBoldUnderline"/>
          <w:rFonts w:cs="Times New Roman"/>
          <w:color w:val="000000" w:themeColor="text1"/>
          <w:highlight w:val="yellow"/>
        </w:rPr>
        <w:t>Hamdi</w:t>
      </w:r>
      <w:proofErr w:type="spellEnd"/>
      <w:r w:rsidRPr="008D70AF">
        <w:rPr>
          <w:rStyle w:val="StyleBoldUnderline"/>
          <w:rFonts w:cs="Times New Roman"/>
          <w:color w:val="000000" w:themeColor="text1"/>
          <w:highlight w:val="yellow"/>
        </w:rPr>
        <w:t xml:space="preserve"> v. Rumsfel</w:t>
      </w:r>
      <w:r w:rsidRPr="00090A45">
        <w:rPr>
          <w:rStyle w:val="StyleBoldUnderline"/>
          <w:rFonts w:cs="Times New Roman"/>
          <w:color w:val="000000" w:themeColor="text1"/>
        </w:rPr>
        <w:t>d</w:t>
      </w:r>
      <w:r w:rsidRPr="00090A45">
        <w:rPr>
          <w:rFonts w:cs="Times New Roman"/>
          <w:color w:val="000000" w:themeColor="text1"/>
          <w:sz w:val="16"/>
        </w:rPr>
        <w:t xml:space="preserve">18 and </w:t>
      </w:r>
      <w:proofErr w:type="spellStart"/>
      <w:r w:rsidRPr="00090A45">
        <w:rPr>
          <w:rFonts w:cs="Times New Roman"/>
          <w:color w:val="000000" w:themeColor="text1"/>
          <w:sz w:val="16"/>
        </w:rPr>
        <w:t>Boumediene</w:t>
      </w:r>
      <w:proofErr w:type="spellEnd"/>
      <w:r w:rsidRPr="00090A45">
        <w:rPr>
          <w:rFonts w:cs="Times New Roman"/>
          <w:color w:val="000000" w:themeColor="text1"/>
          <w:sz w:val="16"/>
        </w:rPr>
        <w:t xml:space="preserve"> v. Bush.</w:t>
      </w:r>
      <w:r w:rsidRPr="00090A45">
        <w:rPr>
          <w:rFonts w:cs="Times New Roman"/>
          <w:color w:val="000000" w:themeColor="text1"/>
          <w:sz w:val="12"/>
        </w:rPr>
        <w:t xml:space="preserve"> </w:t>
      </w:r>
      <w:r w:rsidRPr="00090A45">
        <w:rPr>
          <w:rFonts w:cs="Times New Roman"/>
          <w:color w:val="000000" w:themeColor="text1"/>
          <w:sz w:val="16"/>
        </w:rPr>
        <w:t xml:space="preserve">19 Together, </w:t>
      </w:r>
      <w:r w:rsidRPr="008D70AF">
        <w:rPr>
          <w:rStyle w:val="StyleBoldUnderline"/>
          <w:highlight w:val="yellow"/>
        </w:rPr>
        <w:t>these</w:t>
      </w:r>
      <w:r w:rsidRPr="00090A45">
        <w:rPr>
          <w:rStyle w:val="StyleBoldUnderline"/>
        </w:rPr>
        <w:t xml:space="preserve"> cases </w:t>
      </w:r>
      <w:r w:rsidRPr="008D70AF">
        <w:rPr>
          <w:rStyle w:val="StyleBoldUnderline"/>
          <w:highlight w:val="yellow"/>
        </w:rPr>
        <w:t xml:space="preserve">represent a </w:t>
      </w:r>
      <w:r w:rsidRPr="008D70AF">
        <w:rPr>
          <w:rStyle w:val="Emphasis"/>
          <w:highlight w:val="yellow"/>
        </w:rPr>
        <w:t>stunning reassertion of the judiciary</w:t>
      </w:r>
      <w:r w:rsidRPr="00090A45">
        <w:rPr>
          <w:rStyle w:val="Emphasis"/>
        </w:rPr>
        <w:t>’s proper role in foreign relations</w:t>
      </w:r>
      <w:r w:rsidRPr="00090A45">
        <w:rPr>
          <w:rFonts w:cs="Times New Roman"/>
          <w:color w:val="000000" w:themeColor="text1"/>
          <w:sz w:val="16"/>
        </w:rPr>
        <w:t>. Whether reassertion will mean restoration, however, still remains to be seen.</w:t>
      </w:r>
    </w:p>
    <w:p w:rsidR="00212124" w:rsidRPr="00090A45" w:rsidRDefault="00212124" w:rsidP="00212124">
      <w:pPr>
        <w:pStyle w:val="Heading4"/>
      </w:pPr>
      <w:r w:rsidRPr="00090A45">
        <w:t xml:space="preserve">Judicial review increases the legitimacy of </w:t>
      </w:r>
      <w:proofErr w:type="spellStart"/>
      <w:r w:rsidRPr="00090A45">
        <w:t>gov</w:t>
      </w:r>
      <w:proofErr w:type="spellEnd"/>
      <w:r w:rsidRPr="00090A45">
        <w:t xml:space="preserve"> flex---prevents more intrusive crackdowns</w:t>
      </w:r>
    </w:p>
    <w:p w:rsidR="00212124" w:rsidRPr="00090A45" w:rsidRDefault="00212124" w:rsidP="00212124">
      <w:pPr>
        <w:rPr>
          <w:sz w:val="26"/>
        </w:rPr>
      </w:pPr>
      <w:r w:rsidRPr="00090A45">
        <w:t xml:space="preserve">Benjamin </w:t>
      </w:r>
      <w:proofErr w:type="spellStart"/>
      <w:r w:rsidRPr="00090A45">
        <w:rPr>
          <w:rStyle w:val="StyleStyleBold12pt"/>
        </w:rPr>
        <w:t>Wittes</w:t>
      </w:r>
      <w:proofErr w:type="spellEnd"/>
      <w:r w:rsidRPr="00090A45">
        <w:rPr>
          <w:rStyle w:val="StyleStyleBold12pt"/>
        </w:rPr>
        <w:t xml:space="preserve"> 8,</w:t>
      </w:r>
      <w:r w:rsidRPr="00090A45">
        <w:t xml:space="preserve"> is a Senior Fellow in Governance Studies at the Brookings Institution, where he is the Research Director in Public Law, 2008, “The Necessity and Impossibility of Judicial Review,” https://webspace.utexas.edu/rmc2289/National%20Security%20and%20the%20Courts/Law%20and%20the%20Long%20War%20%20Chapter%204.pdf</w:t>
      </w:r>
    </w:p>
    <w:p w:rsidR="00212124" w:rsidRPr="00090A45" w:rsidRDefault="00212124" w:rsidP="00212124">
      <w:pPr>
        <w:rPr>
          <w:sz w:val="16"/>
        </w:rPr>
      </w:pPr>
      <w:r w:rsidRPr="00090A45">
        <w:rPr>
          <w:rStyle w:val="StyleBoldUnderline"/>
        </w:rPr>
        <w:t>WE COME, then, to the question of what judicial review ought to look like in the war on terror</w:t>
      </w:r>
      <w:r w:rsidRPr="00090A45">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sidRPr="00090A45">
        <w:rPr>
          <w:rStyle w:val="StyleBoldUnderline"/>
        </w:rPr>
        <w:t>Judicial review should</w:t>
      </w:r>
      <w:r w:rsidRPr="00090A45">
        <w:rPr>
          <w:sz w:val="16"/>
        </w:rPr>
        <w:t xml:space="preserve"> be designed for the relatively narrow purpose of </w:t>
      </w:r>
      <w:r w:rsidRPr="00090A45">
        <w:rPr>
          <w:rStyle w:val="StyleBoldUnderline"/>
        </w:rPr>
        <w:t>hold</w:t>
      </w:r>
      <w:r w:rsidRPr="00090A45">
        <w:rPr>
          <w:sz w:val="16"/>
        </w:rPr>
        <w:t xml:space="preserve">ing </w:t>
      </w:r>
      <w:r w:rsidRPr="00090A45">
        <w:rPr>
          <w:rStyle w:val="StyleBoldUnderline"/>
        </w:rPr>
        <w:t>the executive to clearly articulated legislative</w:t>
      </w:r>
      <w:r w:rsidRPr="00090A45">
        <w:rPr>
          <w:sz w:val="16"/>
        </w:rPr>
        <w:t xml:space="preserve"> </w:t>
      </w:r>
      <w:r w:rsidRPr="00090A45">
        <w:rPr>
          <w:rStyle w:val="StyleBoldUnderline"/>
        </w:rPr>
        <w:t>rules</w:t>
      </w:r>
      <w:r w:rsidRPr="00090A45">
        <w:rPr>
          <w:sz w:val="16"/>
        </w:rPr>
        <w:t xml:space="preserve">, not to the often vague standards of international legal instruments that have not been implemented through American law. </w:t>
      </w:r>
      <w:r w:rsidRPr="00090A45">
        <w:rPr>
          <w:rStyle w:val="StyleBoldUnderline"/>
        </w:rPr>
        <w:t xml:space="preserve">Judges should have an expanded role in the powers of presidential preemption in the antiterrorism arena, for </w:t>
      </w:r>
      <w:r w:rsidRPr="008D70AF">
        <w:rPr>
          <w:rStyle w:val="StyleBoldUnderline"/>
          <w:highlight w:val="yellow"/>
        </w:rPr>
        <w:t xml:space="preserve">the judiciary is </w:t>
      </w:r>
      <w:r w:rsidRPr="008D70AF">
        <w:rPr>
          <w:rStyle w:val="Emphasis"/>
          <w:highlight w:val="yellow"/>
        </w:rPr>
        <w:t>essential to legitimizing</w:t>
      </w:r>
      <w:r w:rsidRPr="008D70AF">
        <w:rPr>
          <w:rStyle w:val="StyleBoldUnderline"/>
          <w:highlight w:val="yellow"/>
        </w:rPr>
        <w:t xml:space="preserve"> the use of</w:t>
      </w:r>
      <w:r w:rsidRPr="00090A45">
        <w:rPr>
          <w:rStyle w:val="StyleBoldUnderline"/>
        </w:rPr>
        <w:t xml:space="preserve"> those </w:t>
      </w:r>
      <w:r w:rsidRPr="008D70AF">
        <w:rPr>
          <w:rStyle w:val="StyleBoldUnderline"/>
          <w:highlight w:val="yellow"/>
        </w:rPr>
        <w:t>powers</w:t>
      </w:r>
      <w:r w:rsidRPr="008D70AF">
        <w:rPr>
          <w:sz w:val="16"/>
          <w:highlight w:val="yellow"/>
        </w:rPr>
        <w:t xml:space="preserve">. </w:t>
      </w:r>
      <w:r w:rsidRPr="008D70AF">
        <w:rPr>
          <w:rStyle w:val="StyleBoldUnderline"/>
          <w:highlight w:val="yellow"/>
        </w:rPr>
        <w:t>Without them, the powers</w:t>
      </w:r>
      <w:r w:rsidRPr="00090A45">
        <w:rPr>
          <w:rStyle w:val="StyleBoldUnderline"/>
        </w:rPr>
        <w:t xml:space="preserve"> themselves </w:t>
      </w:r>
      <w:r w:rsidRPr="008D70AF">
        <w:rPr>
          <w:rStyle w:val="StyleBoldUnderline"/>
          <w:highlight w:val="yellow"/>
        </w:rPr>
        <w:t>come under a barrage of criticism which they cannot</w:t>
      </w:r>
      <w:r w:rsidRPr="00090A45">
        <w:rPr>
          <w:rStyle w:val="StyleBoldUnderline"/>
        </w:rPr>
        <w:t xml:space="preserve"> easily </w:t>
      </w:r>
      <w:r w:rsidRPr="008D70AF">
        <w:rPr>
          <w:rStyle w:val="StyleBoldUnderline"/>
          <w:highlight w:val="yellow"/>
        </w:rPr>
        <w:t>withstand</w:t>
      </w:r>
      <w:r w:rsidRPr="00090A45">
        <w:rPr>
          <w:sz w:val="16"/>
        </w:rPr>
        <w:t xml:space="preserve">. And </w:t>
      </w:r>
      <w:r w:rsidRPr="00090A45">
        <w:rPr>
          <w:rStyle w:val="StyleBoldUnderline"/>
        </w:rPr>
        <w:t xml:space="preserve">eventually </w:t>
      </w:r>
      <w:r w:rsidRPr="008D70AF">
        <w:rPr>
          <w:rStyle w:val="StyleBoldUnderline"/>
          <w:highlight w:val="yellow"/>
        </w:rPr>
        <w:t>the effort to shield them from</w:t>
      </w:r>
      <w:r w:rsidRPr="00090A45">
        <w:rPr>
          <w:rStyle w:val="StyleBoldUnderline"/>
        </w:rPr>
        <w:t xml:space="preserve"> judicial </w:t>
      </w:r>
      <w:r w:rsidRPr="008D70AF">
        <w:rPr>
          <w:rStyle w:val="StyleBoldUnderline"/>
          <w:highlight w:val="yellow"/>
        </w:rPr>
        <w:t xml:space="preserve">review </w:t>
      </w:r>
      <w:r w:rsidRPr="008D70AF">
        <w:rPr>
          <w:rStyle w:val="Emphasis"/>
          <w:highlight w:val="yellow"/>
        </w:rPr>
        <w:t>fails</w:t>
      </w:r>
      <w:r w:rsidRPr="008D70AF">
        <w:rPr>
          <w:rStyle w:val="StyleBoldUnderline"/>
          <w:highlight w:val="yellow"/>
        </w:rPr>
        <w:t>,</w:t>
      </w:r>
      <w:r w:rsidRPr="008D70AF">
        <w:rPr>
          <w:sz w:val="16"/>
          <w:highlight w:val="yellow"/>
        </w:rPr>
        <w:t xml:space="preserve"> </w:t>
      </w:r>
      <w:r w:rsidRPr="008D70AF">
        <w:rPr>
          <w:rStyle w:val="StyleBoldUnderline"/>
          <w:highlight w:val="yellow"/>
        </w:rPr>
        <w:t>and the review that results</w:t>
      </w:r>
      <w:r w:rsidRPr="00090A45">
        <w:rPr>
          <w:rStyle w:val="StyleBoldUnderline"/>
        </w:rPr>
        <w:t xml:space="preserve"> from the effort </w:t>
      </w:r>
      <w:r w:rsidRPr="008D70AF">
        <w:rPr>
          <w:rStyle w:val="StyleBoldUnderline"/>
          <w:highlight w:val="yellow"/>
        </w:rPr>
        <w:t xml:space="preserve">is </w:t>
      </w:r>
      <w:r w:rsidRPr="008D70AF">
        <w:rPr>
          <w:rStyle w:val="Emphasis"/>
          <w:highlight w:val="yellow"/>
        </w:rPr>
        <w:t>more intrusive</w:t>
      </w:r>
      <w:r w:rsidRPr="00090A45">
        <w:rPr>
          <w:rStyle w:val="StyleBoldUnderline"/>
        </w:rPr>
        <w:t xml:space="preserve">, </w:t>
      </w:r>
      <w:r w:rsidRPr="00090A45">
        <w:rPr>
          <w:rStyle w:val="Emphasis"/>
        </w:rPr>
        <w:t xml:space="preserve">more </w:t>
      </w:r>
      <w:r w:rsidRPr="008D70AF">
        <w:rPr>
          <w:rStyle w:val="Emphasis"/>
          <w:highlight w:val="yellow"/>
        </w:rPr>
        <w:t>suspicious</w:t>
      </w:r>
      <w:r w:rsidRPr="00090A45">
        <w:rPr>
          <w:rStyle w:val="Emphasis"/>
        </w:rPr>
        <w:t>,</w:t>
      </w:r>
      <w:r w:rsidRPr="00090A45">
        <w:rPr>
          <w:rStyle w:val="StyleBoldUnderline"/>
        </w:rPr>
        <w:t xml:space="preserve"> </w:t>
      </w:r>
      <w:r w:rsidRPr="008D70AF">
        <w:rPr>
          <w:rStyle w:val="StyleBoldUnderline"/>
          <w:highlight w:val="yellow"/>
        </w:rPr>
        <w:t xml:space="preserve">and </w:t>
      </w:r>
      <w:r w:rsidRPr="008D70AF">
        <w:rPr>
          <w:rStyle w:val="Emphasis"/>
          <w:highlight w:val="yellow"/>
        </w:rPr>
        <w:t>less accommodating</w:t>
      </w:r>
      <w:r w:rsidRPr="008D70AF">
        <w:rPr>
          <w:rStyle w:val="StyleBoldUnderline"/>
          <w:highlight w:val="yellow"/>
        </w:rPr>
        <w:t xml:space="preserve"> of</w:t>
      </w:r>
      <w:r w:rsidRPr="00090A45">
        <w:rPr>
          <w:rStyle w:val="StyleBoldUnderline"/>
        </w:rPr>
        <w:t xml:space="preserve"> the </w:t>
      </w:r>
      <w:r w:rsidRPr="008D70AF">
        <w:rPr>
          <w:rStyle w:val="Emphasis"/>
          <w:highlight w:val="yellow"/>
        </w:rPr>
        <w:t>exec</w:t>
      </w:r>
      <w:r w:rsidRPr="00090A45">
        <w:rPr>
          <w:rStyle w:val="StyleBoldUnderline"/>
        </w:rPr>
        <w:t xml:space="preserve">utive's legitimate need for operational </w:t>
      </w:r>
      <w:r w:rsidRPr="008D70AF">
        <w:rPr>
          <w:rStyle w:val="Emphasis"/>
          <w:highlight w:val="yellow"/>
        </w:rPr>
        <w:t>flex</w:t>
      </w:r>
      <w:r w:rsidRPr="00090A45">
        <w:rPr>
          <w:rStyle w:val="StyleBoldUnderline"/>
        </w:rPr>
        <w:t>ibility.</w:t>
      </w:r>
      <w:r w:rsidRPr="00090A45">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rsidR="00212124" w:rsidRDefault="00212124" w:rsidP="00212124"/>
    <w:p w:rsidR="00212124" w:rsidRDefault="00212124" w:rsidP="00212124">
      <w:pPr>
        <w:pStyle w:val="Heading2"/>
      </w:pPr>
    </w:p>
    <w:p w:rsidR="00212124" w:rsidRDefault="00212124" w:rsidP="00212124">
      <w:pPr>
        <w:pStyle w:val="Heading2"/>
      </w:pPr>
      <w:r>
        <w:lastRenderedPageBreak/>
        <w:t>*** 1AR</w:t>
      </w:r>
    </w:p>
    <w:p w:rsidR="00212124" w:rsidRDefault="00212124" w:rsidP="00212124"/>
    <w:p w:rsidR="00212124" w:rsidRDefault="00212124" w:rsidP="00212124">
      <w:pPr>
        <w:pStyle w:val="Heading3"/>
      </w:pPr>
      <w:r>
        <w:lastRenderedPageBreak/>
        <w:t>AT: Legitimacy</w:t>
      </w:r>
    </w:p>
    <w:p w:rsidR="00212124" w:rsidRDefault="00212124" w:rsidP="00212124">
      <w:pPr>
        <w:pStyle w:val="Heading4"/>
      </w:pPr>
      <w:r>
        <w:t>The Courts have the duty and power to correct this mistake---repudiation would be effective</w:t>
      </w:r>
    </w:p>
    <w:p w:rsidR="00212124" w:rsidRPr="000F3008" w:rsidRDefault="00212124" w:rsidP="00212124">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rsidR="00212124" w:rsidRPr="009648B7" w:rsidRDefault="00212124" w:rsidP="00212124">
      <w:pPr>
        <w:rPr>
          <w:sz w:val="16"/>
        </w:rPr>
      </w:pPr>
      <w:r w:rsidRPr="009648B7">
        <w:rPr>
          <w:rStyle w:val="StyleBoldUnderline"/>
        </w:rPr>
        <w:t>This essay presents the case for the Supreme Court to follow</w:t>
      </w:r>
      <w:r w:rsidRPr="009648B7">
        <w:rPr>
          <w:sz w:val="16"/>
        </w:rPr>
        <w:t xml:space="preserve"> President </w:t>
      </w:r>
      <w:r w:rsidRPr="009648B7">
        <w:rPr>
          <w:rStyle w:val="StyleBoldUnderline"/>
        </w:rPr>
        <w:t>Lincoln’s example by formally repudiating its decisions in the Japanese</w:t>
      </w:r>
      <w:r w:rsidRPr="009648B7">
        <w:rPr>
          <w:sz w:val="16"/>
        </w:rPr>
        <w:t xml:space="preserve"> American </w:t>
      </w:r>
      <w:r w:rsidRPr="009648B7">
        <w:rPr>
          <w:rStyle w:val="StyleBoldUnderline"/>
        </w:rPr>
        <w:t>internment cases, issuing a public statement acknowledging that these decisions were based upon</w:t>
      </w:r>
      <w:r w:rsidRPr="009648B7">
        <w:rPr>
          <w:sz w:val="16"/>
        </w:rPr>
        <w:t xml:space="preserve"> numerous and knowing acts of </w:t>
      </w:r>
      <w:r w:rsidRPr="009648B7">
        <w:rPr>
          <w:rStyle w:val="StyleBoldUnderline"/>
        </w:rPr>
        <w:t xml:space="preserve">governmental misconduct before the Court, and </w:t>
      </w:r>
      <w:r w:rsidRPr="009648B7">
        <w:rPr>
          <w:rStyle w:val="Emphasis"/>
        </w:rPr>
        <w:t>were thus wrongly decided</w:t>
      </w:r>
      <w:r w:rsidRPr="009648B7">
        <w:rPr>
          <w:sz w:val="16"/>
        </w:rPr>
        <w:t xml:space="preserve">. These acts of misconduct, documented and discussed herein, were committed by several high-ranking military and civilian officials (including the Solicitor General of the United States) before and during the pendency of the internment cases before the Supreme Court. Consequently, </w:t>
      </w:r>
      <w:r w:rsidRPr="008D70AF">
        <w:rPr>
          <w:rStyle w:val="StyleBoldUnderline"/>
          <w:highlight w:val="yellow"/>
        </w:rPr>
        <w:t>the Court was forced to rely</w:t>
      </w:r>
      <w:r w:rsidRPr="009648B7">
        <w:rPr>
          <w:rStyle w:val="StyleBoldUnderline"/>
        </w:rPr>
        <w:t xml:space="preserve"> in making its decisions </w:t>
      </w:r>
      <w:r w:rsidRPr="008D70AF">
        <w:rPr>
          <w:rStyle w:val="StyleBoldUnderline"/>
          <w:highlight w:val="yellow"/>
        </w:rPr>
        <w:t>on records</w:t>
      </w:r>
      <w:r w:rsidRPr="009648B7">
        <w:rPr>
          <w:rStyle w:val="StyleBoldUnderline"/>
        </w:rPr>
        <w:t xml:space="preserve"> and arguments </w:t>
      </w:r>
      <w:r w:rsidRPr="008D70AF">
        <w:rPr>
          <w:rStyle w:val="StyleBoldUnderline"/>
          <w:highlight w:val="yellow"/>
        </w:rPr>
        <w:t>that were fabricated</w:t>
      </w:r>
      <w:r w:rsidRPr="009648B7">
        <w:rPr>
          <w:rStyle w:val="StyleBoldUnderline"/>
        </w:rPr>
        <w:t xml:space="preserve"> and fraudulent</w:t>
      </w:r>
      <w:r w:rsidRPr="009648B7">
        <w:rPr>
          <w:sz w:val="16"/>
        </w:rPr>
        <w:t xml:space="preserve">. Sadly, </w:t>
      </w:r>
      <w:r w:rsidRPr="008D70AF">
        <w:rPr>
          <w:rStyle w:val="StyleBoldUnderline"/>
          <w:highlight w:val="yellow"/>
        </w:rPr>
        <w:t>the Court’s unquestioning acceptance of these</w:t>
      </w:r>
      <w:r w:rsidRPr="009648B7">
        <w:rPr>
          <w:rStyle w:val="StyleBoldUnderline"/>
        </w:rPr>
        <w:t xml:space="preserve"> tainted records, and its upholding of the criminal convictions</w:t>
      </w:r>
      <w:r w:rsidRPr="009648B7">
        <w:rPr>
          <w:sz w:val="16"/>
        </w:rPr>
        <w:t xml:space="preserve"> of Gordon </w:t>
      </w:r>
      <w:proofErr w:type="spellStart"/>
      <w:r w:rsidRPr="009648B7">
        <w:rPr>
          <w:sz w:val="16"/>
        </w:rPr>
        <w:t>Hirabayashi</w:t>
      </w:r>
      <w:proofErr w:type="spellEnd"/>
      <w:r w:rsidRPr="009648B7">
        <w:rPr>
          <w:sz w:val="16"/>
        </w:rPr>
        <w:t xml:space="preserve">, Minoru </w:t>
      </w:r>
      <w:proofErr w:type="spellStart"/>
      <w:r w:rsidRPr="009648B7">
        <w:rPr>
          <w:sz w:val="16"/>
        </w:rPr>
        <w:t>Yasui</w:t>
      </w:r>
      <w:proofErr w:type="spellEnd"/>
      <w:r w:rsidRPr="009648B7">
        <w:rPr>
          <w:sz w:val="16"/>
        </w:rPr>
        <w:t xml:space="preserve">, and Fred </w:t>
      </w:r>
      <w:proofErr w:type="spellStart"/>
      <w:r w:rsidRPr="009648B7">
        <w:rPr>
          <w:sz w:val="16"/>
        </w:rPr>
        <w:t>Korematsu</w:t>
      </w:r>
      <w:proofErr w:type="spellEnd"/>
      <w:r w:rsidRPr="009648B7">
        <w:rPr>
          <w:sz w:val="16"/>
        </w:rPr>
        <w:t xml:space="preserve">, </w:t>
      </w:r>
      <w:r w:rsidRPr="008D70AF">
        <w:rPr>
          <w:rStyle w:val="StyleBoldUnderline"/>
          <w:highlight w:val="yellow"/>
        </w:rPr>
        <w:t xml:space="preserve">has left a </w:t>
      </w:r>
      <w:r w:rsidRPr="008D70AF">
        <w:rPr>
          <w:rStyle w:val="Emphasis"/>
          <w:highlight w:val="yellow"/>
        </w:rPr>
        <w:t>stain on the Court’s integrity</w:t>
      </w:r>
      <w:r w:rsidRPr="008D70AF">
        <w:rPr>
          <w:rStyle w:val="StyleBoldUnderline"/>
          <w:highlight w:val="yellow"/>
        </w:rPr>
        <w:t xml:space="preserve"> that requires</w:t>
      </w:r>
      <w:r w:rsidRPr="009648B7">
        <w:rPr>
          <w:rStyle w:val="StyleBoldUnderline"/>
        </w:rPr>
        <w:t xml:space="preserve"> the long overdue correction of </w:t>
      </w:r>
      <w:r w:rsidRPr="008D70AF">
        <w:rPr>
          <w:rStyle w:val="StyleBoldUnderline"/>
          <w:highlight w:val="yellow"/>
        </w:rPr>
        <w:t>public repudiation</w:t>
      </w:r>
      <w:r w:rsidRPr="009648B7">
        <w:rPr>
          <w:sz w:val="16"/>
        </w:rPr>
        <w:t xml:space="preserve"> and apology, </w:t>
      </w:r>
      <w:r w:rsidRPr="008D70AF">
        <w:rPr>
          <w:rStyle w:val="StyleBoldUnderline"/>
          <w:highlight w:val="yellow"/>
        </w:rPr>
        <w:t>as both the legislative and exec</w:t>
      </w:r>
      <w:r w:rsidRPr="009648B7">
        <w:rPr>
          <w:rStyle w:val="StyleBoldUnderline"/>
        </w:rPr>
        <w:t xml:space="preserve">utive </w:t>
      </w:r>
      <w:r w:rsidRPr="008D70AF">
        <w:rPr>
          <w:rStyle w:val="StyleBoldUnderline"/>
          <w:highlight w:val="yellow"/>
        </w:rPr>
        <w:t>branches</w:t>
      </w:r>
      <w:r w:rsidRPr="009648B7">
        <w:rPr>
          <w:rStyle w:val="StyleBoldUnderline"/>
        </w:rPr>
        <w:t xml:space="preserve"> of the federal government— to their credit—</w:t>
      </w:r>
      <w:r w:rsidRPr="008D70AF">
        <w:rPr>
          <w:rStyle w:val="StyleBoldUnderline"/>
          <w:highlight w:val="yellow"/>
        </w:rPr>
        <w:t>have now done</w:t>
      </w:r>
      <w:r w:rsidRPr="009648B7">
        <w:rPr>
          <w:sz w:val="16"/>
        </w:rPr>
        <w:t>.</w:t>
      </w:r>
      <w:r w:rsidRPr="009648B7">
        <w:rPr>
          <w:sz w:val="12"/>
        </w:rPr>
        <w:t>¶</w:t>
      </w:r>
      <w:r w:rsidRPr="009648B7">
        <w:rPr>
          <w:sz w:val="16"/>
        </w:rPr>
        <w:t xml:space="preserve"> Although </w:t>
      </w:r>
      <w:r w:rsidRPr="009648B7">
        <w:rPr>
          <w:rStyle w:val="StyleBoldUnderline"/>
        </w:rPr>
        <w:t>this essay</w:t>
      </w:r>
      <w:r w:rsidRPr="009648B7">
        <w:rPr>
          <w:sz w:val="16"/>
        </w:rPr>
        <w:t xml:space="preserve"> is directed to a general, and hopefully wide readership, it </w:t>
      </w:r>
      <w:r w:rsidRPr="009648B7">
        <w:rPr>
          <w:rStyle w:val="StyleBoldUnderline"/>
        </w:rPr>
        <w:t xml:space="preserve">is primarily aimed at an audience of nine: the current justices of </w:t>
      </w:r>
      <w:r w:rsidRPr="008D70AF">
        <w:rPr>
          <w:rStyle w:val="StyleBoldUnderline"/>
          <w:highlight w:val="yellow"/>
        </w:rPr>
        <w:t>the</w:t>
      </w:r>
      <w:r w:rsidRPr="009648B7">
        <w:rPr>
          <w:rStyle w:val="StyleBoldUnderline"/>
        </w:rPr>
        <w:t xml:space="preserve"> Supreme </w:t>
      </w:r>
      <w:r w:rsidRPr="008D70AF">
        <w:rPr>
          <w:rStyle w:val="StyleBoldUnderline"/>
          <w:highlight w:val="yellow"/>
        </w:rPr>
        <w:t xml:space="preserve">Court, </w:t>
      </w:r>
      <w:r w:rsidRPr="008D70AF">
        <w:rPr>
          <w:rStyle w:val="Emphasis"/>
          <w:highlight w:val="yellow"/>
        </w:rPr>
        <w:t>who have the inherent power to erase this stain</w:t>
      </w:r>
      <w:r w:rsidRPr="009648B7">
        <w:rPr>
          <w:rStyle w:val="Emphasis"/>
        </w:rPr>
        <w:t xml:space="preserve"> on its record </w:t>
      </w:r>
      <w:r w:rsidRPr="008D70AF">
        <w:rPr>
          <w:rStyle w:val="Emphasis"/>
          <w:highlight w:val="yellow"/>
        </w:rPr>
        <w:t>and</w:t>
      </w:r>
      <w:r w:rsidRPr="009648B7">
        <w:rPr>
          <w:rStyle w:val="Emphasis"/>
        </w:rPr>
        <w:t xml:space="preserve"> to </w:t>
      </w:r>
      <w:r w:rsidRPr="008D70AF">
        <w:rPr>
          <w:rStyle w:val="Emphasis"/>
          <w:highlight w:val="yellow"/>
        </w:rPr>
        <w:t>restore the Court’s integrity</w:t>
      </w:r>
      <w:r w:rsidRPr="009648B7">
        <w:rPr>
          <w:rStyle w:val="StyleBoldUnderline"/>
        </w:rPr>
        <w:t>.</w:t>
      </w:r>
      <w:r w:rsidRPr="009648B7">
        <w:rPr>
          <w:sz w:val="16"/>
        </w:rPr>
        <w:t xml:space="preserve"> Admittedly, </w:t>
      </w:r>
      <w:r w:rsidRPr="009648B7">
        <w:rPr>
          <w:rStyle w:val="StyleBoldUnderline"/>
        </w:rPr>
        <w:t xml:space="preserve">a public </w:t>
      </w:r>
      <w:r w:rsidRPr="008D70AF">
        <w:rPr>
          <w:rStyle w:val="StyleBoldUnderline"/>
          <w:highlight w:val="yellow"/>
        </w:rPr>
        <w:t>repudiation</w:t>
      </w:r>
      <w:r w:rsidRPr="009648B7">
        <w:rPr>
          <w:rStyle w:val="StyleBoldUnderline"/>
        </w:rPr>
        <w:t xml:space="preserve"> of the Japanese American internment cases </w:t>
      </w:r>
      <w:r w:rsidRPr="008D70AF">
        <w:rPr>
          <w:rStyle w:val="StyleBoldUnderline"/>
          <w:highlight w:val="yellow"/>
        </w:rPr>
        <w:t xml:space="preserve">would be </w:t>
      </w:r>
      <w:r w:rsidRPr="008D70AF">
        <w:rPr>
          <w:rStyle w:val="Emphasis"/>
          <w:highlight w:val="yellow"/>
        </w:rPr>
        <w:t>unprecedented</w:t>
      </w:r>
      <w:r w:rsidRPr="009648B7">
        <w:rPr>
          <w:rStyle w:val="StyleBoldUnderline"/>
        </w:rPr>
        <w:t>, considering that the cases are</w:t>
      </w:r>
      <w:r w:rsidRPr="009648B7">
        <w:rPr>
          <w:sz w:val="16"/>
        </w:rPr>
        <w:t xml:space="preserve"> technically </w:t>
      </w:r>
      <w:r w:rsidRPr="009648B7">
        <w:rPr>
          <w:rStyle w:val="StyleBoldUnderline"/>
        </w:rPr>
        <w:t>moot</w:t>
      </w:r>
      <w:r w:rsidRPr="009648B7">
        <w:rPr>
          <w:sz w:val="16"/>
        </w:rPr>
        <w:t xml:space="preserve">, since the Solicitor General of the United States at the time, Charles Fried, did not ask the Court to review the decisions of the federal judges who vacated </w:t>
      </w:r>
      <w:proofErr w:type="gramStart"/>
      <w:r w:rsidRPr="009648B7">
        <w:rPr>
          <w:sz w:val="16"/>
        </w:rPr>
        <w:t>the</w:t>
      </w:r>
      <w:proofErr w:type="gramEnd"/>
      <w:r w:rsidRPr="009648B7">
        <w:rPr>
          <w:sz w:val="16"/>
        </w:rPr>
        <w:t xml:space="preserve"> convictions, pursuant to writs of error </w:t>
      </w:r>
      <w:proofErr w:type="spellStart"/>
      <w:r w:rsidRPr="009648B7">
        <w:rPr>
          <w:sz w:val="16"/>
        </w:rPr>
        <w:t>coram</w:t>
      </w:r>
      <w:proofErr w:type="spellEnd"/>
      <w:r w:rsidRPr="009648B7">
        <w:rPr>
          <w:sz w:val="16"/>
        </w:rPr>
        <w:t xml:space="preserve"> </w:t>
      </w:r>
      <w:proofErr w:type="spellStart"/>
      <w:r w:rsidRPr="009648B7">
        <w:rPr>
          <w:sz w:val="16"/>
        </w:rPr>
        <w:t>nobis</w:t>
      </w:r>
      <w:proofErr w:type="spellEnd"/>
      <w:r w:rsidRPr="009648B7">
        <w:rPr>
          <w:sz w:val="16"/>
        </w:rPr>
        <w:t xml:space="preserve"> [5] that were filed in all three cases in 1983 and decided in opinions issued in 1984, 1986, and 1987. The government’s decision to forego appeals to the Supreme Court left the victorious </w:t>
      </w:r>
      <w:proofErr w:type="spellStart"/>
      <w:r w:rsidRPr="009648B7">
        <w:rPr>
          <w:sz w:val="16"/>
        </w:rPr>
        <w:t>coram</w:t>
      </w:r>
      <w:proofErr w:type="spellEnd"/>
      <w:r w:rsidRPr="009648B7">
        <w:rPr>
          <w:sz w:val="16"/>
        </w:rPr>
        <w:t xml:space="preserve"> </w:t>
      </w:r>
      <w:proofErr w:type="spellStart"/>
      <w:r w:rsidRPr="009648B7">
        <w:rPr>
          <w:sz w:val="16"/>
        </w:rPr>
        <w:t>nobis</w:t>
      </w:r>
      <w:proofErr w:type="spellEnd"/>
      <w:r w:rsidRPr="009648B7">
        <w:rPr>
          <w:sz w:val="16"/>
        </w:rPr>
        <w:t xml:space="preserve"> petitioners in a classic Catch-22 situation: hoping to persuade the Supreme Court to finally and unequivocally reverse and repudiate the decisions in their cases, they were unable—as prevailing parties in the lower courts—to bring appeals to the Court.</w:t>
      </w:r>
      <w:r w:rsidRPr="009648B7">
        <w:rPr>
          <w:sz w:val="12"/>
        </w:rPr>
        <w:t>¶</w:t>
      </w:r>
      <w:r w:rsidRPr="009648B7">
        <w:rPr>
          <w:sz w:val="16"/>
        </w:rPr>
        <w:t xml:space="preserve"> </w:t>
      </w:r>
      <w:r w:rsidRPr="009648B7">
        <w:rPr>
          <w:rStyle w:val="StyleBoldUnderline"/>
        </w:rPr>
        <w:t xml:space="preserve">The evidence of the government’s misconduct in these cases is clear and compelling, and rests on the government’s own records. It reveals that high government </w:t>
      </w:r>
      <w:r w:rsidRPr="008D70AF">
        <w:rPr>
          <w:rStyle w:val="StyleBoldUnderline"/>
          <w:highlight w:val="yellow"/>
        </w:rPr>
        <w:t>officials</w:t>
      </w:r>
      <w:r w:rsidRPr="009648B7">
        <w:rPr>
          <w:sz w:val="16"/>
        </w:rPr>
        <w:t xml:space="preserve">, including the Solicitor General, </w:t>
      </w:r>
      <w:r w:rsidRPr="008D70AF">
        <w:rPr>
          <w:rStyle w:val="StyleBoldUnderline"/>
          <w:highlight w:val="yellow"/>
        </w:rPr>
        <w:t>knowingly presented the</w:t>
      </w:r>
      <w:r w:rsidRPr="009648B7">
        <w:rPr>
          <w:rStyle w:val="StyleBoldUnderline"/>
        </w:rPr>
        <w:t xml:space="preserve"> Supreme </w:t>
      </w:r>
      <w:r w:rsidRPr="008D70AF">
        <w:rPr>
          <w:rStyle w:val="StyleBoldUnderline"/>
          <w:highlight w:val="yellow"/>
        </w:rPr>
        <w:t>Court with false</w:t>
      </w:r>
      <w:r w:rsidRPr="009648B7">
        <w:rPr>
          <w:rStyle w:val="StyleBoldUnderline"/>
        </w:rPr>
        <w:t xml:space="preserve"> and fabricated </w:t>
      </w:r>
      <w:r w:rsidRPr="008D70AF">
        <w:rPr>
          <w:rStyle w:val="StyleBoldUnderline"/>
          <w:highlight w:val="yellow"/>
        </w:rPr>
        <w:t>records</w:t>
      </w:r>
      <w:r w:rsidRPr="009648B7">
        <w:rPr>
          <w:sz w:val="16"/>
        </w:rPr>
        <w:t xml:space="preserve">, both in briefs and oral arguments, </w:t>
      </w:r>
      <w:r w:rsidRPr="009648B7">
        <w:rPr>
          <w:rStyle w:val="StyleBoldUnderline"/>
        </w:rPr>
        <w:t>that misled the Court and resulted in decisions that deprived the petitioners in these cases of their rights</w:t>
      </w:r>
      <w:r w:rsidRPr="009648B7">
        <w:rPr>
          <w:sz w:val="16"/>
        </w:rPr>
        <w:t xml:space="preserve"> to fair hearings of their challenges to military orders that were based, not on legitimate fears that they—and all Japanese Americans—posed a danger of espionage and sabotage on the West Coast, but rather reflected the racism of the general who promulgated the orders. </w:t>
      </w:r>
      <w:r w:rsidRPr="009648B7">
        <w:rPr>
          <w:rStyle w:val="StyleBoldUnderline"/>
        </w:rPr>
        <w:t xml:space="preserve">As a result of the government’s misconduct in these cases, the integrity of the Supreme Court was compromised. With a full record of the government’s misconduct in these cases now before it, </w:t>
      </w:r>
      <w:r w:rsidRPr="008D70AF">
        <w:rPr>
          <w:rStyle w:val="Emphasis"/>
          <w:highlight w:val="yellow"/>
        </w:rPr>
        <w:t>the</w:t>
      </w:r>
      <w:r w:rsidRPr="009648B7">
        <w:rPr>
          <w:rStyle w:val="Emphasis"/>
        </w:rPr>
        <w:t xml:space="preserve"> Supreme </w:t>
      </w:r>
      <w:r w:rsidRPr="008D70AF">
        <w:rPr>
          <w:rStyle w:val="Emphasis"/>
          <w:highlight w:val="yellow"/>
        </w:rPr>
        <w:t>Court has</w:t>
      </w:r>
      <w:r w:rsidRPr="009648B7">
        <w:rPr>
          <w:rStyle w:val="Emphasis"/>
        </w:rPr>
        <w:t xml:space="preserve"> both </w:t>
      </w:r>
      <w:r w:rsidRPr="008D70AF">
        <w:rPr>
          <w:rStyle w:val="Emphasis"/>
          <w:highlight w:val="yellow"/>
        </w:rPr>
        <w:t>the</w:t>
      </w:r>
      <w:r w:rsidRPr="009648B7">
        <w:rPr>
          <w:rStyle w:val="Emphasis"/>
        </w:rPr>
        <w:t xml:space="preserve"> inherent power and </w:t>
      </w:r>
      <w:r w:rsidRPr="008D70AF">
        <w:rPr>
          <w:rStyle w:val="Emphasis"/>
          <w:highlight w:val="yellow"/>
        </w:rPr>
        <w:t>duty to correct its tainted records</w:t>
      </w:r>
      <w:r w:rsidRPr="009648B7">
        <w:rPr>
          <w:rStyle w:val="StyleBoldUnderline"/>
        </w:rPr>
        <w:t xml:space="preserve"> through a public repudiation of the wartime decisions.</w:t>
      </w:r>
    </w:p>
    <w:p w:rsidR="00212124" w:rsidRDefault="00212124" w:rsidP="00212124"/>
    <w:p w:rsidR="00212124" w:rsidRPr="00D21859" w:rsidRDefault="00212124" w:rsidP="00212124">
      <w:pPr>
        <w:pStyle w:val="Heading3"/>
      </w:pPr>
      <w:r>
        <w:lastRenderedPageBreak/>
        <w:t>AT: Reparations</w:t>
      </w:r>
    </w:p>
    <w:p w:rsidR="00212124" w:rsidRDefault="00212124" w:rsidP="00212124">
      <w:pPr>
        <w:pStyle w:val="Heading4"/>
      </w:pPr>
      <w:r>
        <w:t>Fairness is the myth of the neutral economy that creates structural inequality</w:t>
      </w:r>
    </w:p>
    <w:p w:rsidR="00212124" w:rsidRDefault="00212124" w:rsidP="00212124">
      <w:proofErr w:type="spellStart"/>
      <w:r w:rsidRPr="00955FDB">
        <w:rPr>
          <w:rStyle w:val="StyleStyleBold12pt"/>
        </w:rPr>
        <w:t>Egnor</w:t>
      </w:r>
      <w:proofErr w:type="spellEnd"/>
      <w:r w:rsidRPr="00955FDB">
        <w:rPr>
          <w:rStyle w:val="StyleStyleBold12pt"/>
        </w:rPr>
        <w:t xml:space="preserve"> 11</w:t>
      </w:r>
      <w:r>
        <w:t xml:space="preserve"> (Bill </w:t>
      </w:r>
      <w:proofErr w:type="spellStart"/>
      <w:r>
        <w:t>Egnor</w:t>
      </w:r>
      <w:proofErr w:type="spellEnd"/>
      <w:r>
        <w:t xml:space="preserve">, contributor and assistant to the publisher at </w:t>
      </w:r>
      <w:proofErr w:type="spellStart"/>
      <w:r>
        <w:t>Firedoglake</w:t>
      </w:r>
      <w:proofErr w:type="spellEnd"/>
      <w:r>
        <w:t xml:space="preserve">, </w:t>
      </w:r>
      <w:r w:rsidRPr="00955FDB">
        <w:t>Nov 28, 2011</w:t>
      </w:r>
      <w:r>
        <w:t>, “</w:t>
      </w:r>
      <w:r w:rsidRPr="00471DFC">
        <w:t xml:space="preserve">Occupy Wall St: It is All </w:t>
      </w:r>
      <w:proofErr w:type="gramStart"/>
      <w:r w:rsidRPr="00471DFC">
        <w:t>About</w:t>
      </w:r>
      <w:proofErr w:type="gramEnd"/>
      <w:r w:rsidRPr="00471DFC">
        <w:t xml:space="preserve"> Fairness, and that is the Strength of It</w:t>
      </w:r>
      <w:r>
        <w:t xml:space="preserve">”, </w:t>
      </w:r>
      <w:r w:rsidRPr="00471DFC">
        <w:t>http://www.dailykos.com/story/2011/11/28/1040453/-Occupy-Wall-St:-It-is-All-About-Fairness,-and-that-is-the-Strength-of-It</w:t>
      </w:r>
      <w:r>
        <w:t>)</w:t>
      </w:r>
    </w:p>
    <w:p w:rsidR="00212124" w:rsidRDefault="00212124" w:rsidP="00212124"/>
    <w:p w:rsidR="00212124" w:rsidRDefault="00212124" w:rsidP="00212124">
      <w:pPr>
        <w:rPr>
          <w:rStyle w:val="StyleBoldUnderline"/>
          <w:highlight w:val="yellow"/>
        </w:rPr>
      </w:pPr>
      <w:r w:rsidRPr="006D0671">
        <w:rPr>
          <w:rStyle w:val="StyleBoldUnderline"/>
          <w:highlight w:val="yellow"/>
        </w:rPr>
        <w:t>America has a lot of national myths</w:t>
      </w:r>
      <w:r w:rsidRPr="000E7504">
        <w:rPr>
          <w:sz w:val="16"/>
        </w:rPr>
        <w:t xml:space="preserve">. In this we are not so different from any nation in the history of nations. Still the myths are not always true, but they are what we think should be true, what we want to be true, about </w:t>
      </w:r>
      <w:proofErr w:type="spellStart"/>
      <w:r w:rsidRPr="000E7504">
        <w:rPr>
          <w:sz w:val="16"/>
        </w:rPr>
        <w:t>out</w:t>
      </w:r>
      <w:proofErr w:type="spellEnd"/>
      <w:r w:rsidRPr="000E7504">
        <w:rPr>
          <w:sz w:val="16"/>
        </w:rPr>
        <w:t xml:space="preserve"> nation. </w:t>
      </w:r>
      <w:r w:rsidRPr="006D0671">
        <w:rPr>
          <w:rStyle w:val="StyleBoldUnderline"/>
          <w:highlight w:val="yellow"/>
        </w:rPr>
        <w:t>One of these is the idea of a level playing field</w:t>
      </w:r>
      <w:r w:rsidRPr="00B32C49">
        <w:rPr>
          <w:rStyle w:val="StyleBoldUnderline"/>
        </w:rPr>
        <w:t xml:space="preserve">. </w:t>
      </w:r>
      <w:r w:rsidRPr="000E7504">
        <w:rPr>
          <w:sz w:val="16"/>
        </w:rPr>
        <w:t xml:space="preserve">I know and you know that </w:t>
      </w:r>
      <w:r w:rsidRPr="00B32C49">
        <w:rPr>
          <w:rStyle w:val="StyleBoldUnderline"/>
        </w:rPr>
        <w:t>it very rarely is truly level.</w:t>
      </w:r>
      <w:r w:rsidRPr="000E7504">
        <w:rPr>
          <w:sz w:val="16"/>
        </w:rPr>
        <w:t xml:space="preserve"> The existence of clichés like “It is not what you know but who you know” shows that </w:t>
      </w:r>
      <w:r w:rsidRPr="006D0671">
        <w:rPr>
          <w:rStyle w:val="StyleBoldUnderline"/>
          <w:highlight w:val="yellow"/>
        </w:rPr>
        <w:t xml:space="preserve">there has always been groups </w:t>
      </w:r>
      <w:r w:rsidRPr="001B360D">
        <w:rPr>
          <w:rStyle w:val="StyleBoldUnderline"/>
        </w:rPr>
        <w:t xml:space="preserve">of people </w:t>
      </w:r>
      <w:r w:rsidRPr="006D0671">
        <w:rPr>
          <w:rStyle w:val="StyleBoldUnderline"/>
          <w:highlight w:val="yellow"/>
        </w:rPr>
        <w:t>subverting the</w:t>
      </w:r>
      <w:r w:rsidRPr="001B360D">
        <w:rPr>
          <w:rStyle w:val="StyleBoldUnderline"/>
        </w:rPr>
        <w:t xml:space="preserve"> level </w:t>
      </w:r>
      <w:r w:rsidRPr="006D0671">
        <w:rPr>
          <w:rStyle w:val="StyleBoldUnderline"/>
          <w:highlight w:val="yellow"/>
        </w:rPr>
        <w:t>field</w:t>
      </w:r>
      <w:r w:rsidRPr="001B360D">
        <w:rPr>
          <w:rStyle w:val="StyleBoldUnderline"/>
        </w:rPr>
        <w:t xml:space="preserve">, but it is still something we grow up </w:t>
      </w:r>
      <w:r w:rsidRPr="0063293C">
        <w:rPr>
          <w:rStyle w:val="StyleBoldUnderline"/>
        </w:rPr>
        <w:t>internalizing</w:t>
      </w:r>
      <w:r w:rsidRPr="001B360D">
        <w:rPr>
          <w:rStyle w:val="StyleBoldUnderline"/>
        </w:rPr>
        <w:t xml:space="preserve">, </w:t>
      </w:r>
      <w:r w:rsidRPr="006D0671">
        <w:rPr>
          <w:rStyle w:val="StyleBoldUnderline"/>
          <w:highlight w:val="yellow"/>
        </w:rPr>
        <w:t xml:space="preserve">that all things should </w:t>
      </w:r>
      <w:r w:rsidRPr="0063293C">
        <w:rPr>
          <w:rStyle w:val="StyleBoldUnderline"/>
        </w:rPr>
        <w:t xml:space="preserve">generally </w:t>
      </w:r>
      <w:r w:rsidRPr="006D0671">
        <w:rPr>
          <w:rStyle w:val="StyleBoldUnderline"/>
          <w:highlight w:val="yellow"/>
        </w:rPr>
        <w:t xml:space="preserve">be fair and if they are then the best rise </w:t>
      </w:r>
      <w:r w:rsidRPr="001B360D">
        <w:rPr>
          <w:rStyle w:val="StyleBoldUnderline"/>
        </w:rPr>
        <w:t xml:space="preserve">or the hardest working or even the luckiest will rise </w:t>
      </w:r>
      <w:r w:rsidRPr="006D0671">
        <w:rPr>
          <w:rStyle w:val="StyleBoldUnderline"/>
          <w:highlight w:val="yellow"/>
        </w:rPr>
        <w:t xml:space="preserve">to the top. It is such a basic concept that </w:t>
      </w:r>
      <w:r w:rsidRPr="0063293C">
        <w:rPr>
          <w:rStyle w:val="Emphasis"/>
        </w:rPr>
        <w:t xml:space="preserve">elected </w:t>
      </w:r>
      <w:r w:rsidRPr="006D0671">
        <w:rPr>
          <w:rStyle w:val="Emphasis"/>
          <w:highlight w:val="yellow"/>
        </w:rPr>
        <w:t>Republicans have been using it for years to argue for</w:t>
      </w:r>
      <w:r w:rsidRPr="000E7504">
        <w:rPr>
          <w:sz w:val="16"/>
          <w:highlight w:val="yellow"/>
        </w:rPr>
        <w:t xml:space="preserve"> </w:t>
      </w:r>
      <w:r w:rsidRPr="000E7504">
        <w:rPr>
          <w:sz w:val="16"/>
        </w:rPr>
        <w:t xml:space="preserve">tax breaks for </w:t>
      </w:r>
      <w:r w:rsidRPr="006D0671">
        <w:rPr>
          <w:rStyle w:val="Emphasis"/>
          <w:highlight w:val="yellow"/>
        </w:rPr>
        <w:t>the ultra-wealthy</w:t>
      </w:r>
      <w:r w:rsidRPr="003E4B1B">
        <w:rPr>
          <w:rStyle w:val="StyleBoldUnderline"/>
        </w:rPr>
        <w:t>.</w:t>
      </w:r>
      <w:r w:rsidRPr="000E7504">
        <w:rPr>
          <w:sz w:val="16"/>
        </w:rPr>
        <w:t xml:space="preserve"> They say it is not fair that they pay so much more in absolute dollars (even though they are paying far, far less in taxes as a percent of their total income) than other people. Or that we have to abolish the estate tax because it is unfair to family farmers or small businesses. But there is a realization that has been pushed by the Occupy Movement, namely that when it is basically 300 million on one side and 4 million or so on the other most of the 300 million are going to agree on the problem. The 99% really do have more in common on this issue than the 1%. If my cousin can see these realities, feel the inequity and want to do some of the same things that I do, then </w:t>
      </w:r>
      <w:r w:rsidRPr="006D0671">
        <w:rPr>
          <w:rStyle w:val="StyleBoldUnderline"/>
          <w:highlight w:val="yellow"/>
        </w:rPr>
        <w:t xml:space="preserve">there is a dawning realization </w:t>
      </w:r>
      <w:r w:rsidRPr="00A22E56">
        <w:rPr>
          <w:rStyle w:val="StyleBoldUnderline"/>
        </w:rPr>
        <w:t xml:space="preserve">in this nation </w:t>
      </w:r>
      <w:r w:rsidRPr="006D0671">
        <w:rPr>
          <w:rStyle w:val="StyleBoldUnderline"/>
          <w:highlight w:val="yellow"/>
        </w:rPr>
        <w:t xml:space="preserve">that the promise of </w:t>
      </w:r>
      <w:r w:rsidRPr="006D0671">
        <w:rPr>
          <w:rStyle w:val="Emphasis"/>
          <w:highlight w:val="yellow"/>
        </w:rPr>
        <w:t xml:space="preserve">even a fig leaf of fairness has been betrayed </w:t>
      </w:r>
      <w:r w:rsidRPr="00A22E56">
        <w:rPr>
          <w:rStyle w:val="Emphasis"/>
        </w:rPr>
        <w:t>and needs to be fixed.</w:t>
      </w:r>
      <w:r>
        <w:rPr>
          <w:rStyle w:val="Emphasis"/>
        </w:rPr>
        <w:t xml:space="preserve"> </w:t>
      </w:r>
      <w:r w:rsidRPr="000E7504">
        <w:rPr>
          <w:sz w:val="16"/>
        </w:rPr>
        <w:t xml:space="preserve">This is the meme that I think we need to embrace. </w:t>
      </w:r>
      <w:r w:rsidRPr="0086078D">
        <w:rPr>
          <w:rStyle w:val="StyleBoldUnderline"/>
        </w:rPr>
        <w:t xml:space="preserve">The premise of this nation is that we are all equal, but we have managed to get ourselves into a situation where </w:t>
      </w:r>
      <w:r w:rsidRPr="006D0671">
        <w:rPr>
          <w:rStyle w:val="StyleBoldUnderline"/>
          <w:highlight w:val="yellow"/>
        </w:rPr>
        <w:t>some are more equal than others</w:t>
      </w:r>
      <w:r w:rsidRPr="000E7504">
        <w:rPr>
          <w:sz w:val="16"/>
          <w:highlight w:val="yellow"/>
        </w:rPr>
        <w:t xml:space="preserve"> </w:t>
      </w:r>
      <w:r w:rsidRPr="000E7504">
        <w:rPr>
          <w:sz w:val="16"/>
        </w:rPr>
        <w:t xml:space="preserve">due to their wealth. While I think most </w:t>
      </w:r>
      <w:r w:rsidRPr="000116DE">
        <w:rPr>
          <w:rStyle w:val="StyleBoldUnderline"/>
        </w:rPr>
        <w:t>people</w:t>
      </w:r>
      <w:r w:rsidRPr="000E7504">
        <w:rPr>
          <w:sz w:val="16"/>
        </w:rPr>
        <w:t xml:space="preserve"> are okay with the idea that there are always going to be some really wealthy people, they </w:t>
      </w:r>
      <w:r w:rsidRPr="000116DE">
        <w:rPr>
          <w:rStyle w:val="StyleBoldUnderline"/>
        </w:rPr>
        <w:t>are not okay with the idea of people being so wealthy that they can control the rest of us</w:t>
      </w:r>
      <w:r w:rsidRPr="000E7504">
        <w:rPr>
          <w:sz w:val="16"/>
        </w:rPr>
        <w:t xml:space="preserve"> with their </w:t>
      </w:r>
      <w:r w:rsidRPr="000E7504">
        <w:rPr>
          <w:b/>
          <w:sz w:val="16"/>
        </w:rPr>
        <w:t>money</w:t>
      </w:r>
      <w:r w:rsidRPr="000E7504">
        <w:rPr>
          <w:sz w:val="16"/>
        </w:rPr>
        <w:t xml:space="preserve"> and move government to benefit them solely at the expense of the rest of us. There is a split forming between the elected Republicans and the Republicans who make up the bulk of the party. Poll after poll shows that the nation as a whole and even </w:t>
      </w:r>
      <w:proofErr w:type="gramStart"/>
      <w:r w:rsidRPr="000E7504">
        <w:rPr>
          <w:sz w:val="16"/>
        </w:rPr>
        <w:t>the a</w:t>
      </w:r>
      <w:proofErr w:type="gramEnd"/>
      <w:r w:rsidRPr="000E7504">
        <w:rPr>
          <w:sz w:val="16"/>
        </w:rPr>
        <w:t xml:space="preserve"> majority of the self-identified Republicans want things that the elected officials of the GOP do not want. From taxing the rich to collective bargaining to health care reform to unemployment extensions to spending on infrastructure and jobs, </w:t>
      </w:r>
      <w:r w:rsidRPr="000116DE">
        <w:rPr>
          <w:rStyle w:val="StyleBoldUnderline"/>
        </w:rPr>
        <w:t>the nation is firmly behind ideas that the Republicans will not even allow to come up for debate or a vote.</w:t>
      </w:r>
      <w:r>
        <w:rPr>
          <w:rStyle w:val="StyleBoldUnderline"/>
        </w:rPr>
        <w:t xml:space="preserve"> </w:t>
      </w:r>
      <w:r w:rsidRPr="000E7504">
        <w:rPr>
          <w:sz w:val="16"/>
        </w:rPr>
        <w:t xml:space="preserve">It seems to me that this offers us an opportunity to make some common cause with some conservatives. I don’t think that David and I will ever agree on a range of social issues, but do we have to when there is a problem that confronts us both and we agree on some solutions? When I grew up around politics in the late 1970’s and all of the 1980’s one of the things that Mom was always on about was the need to work together with Republicans where there is common ground. Sometimes you would have to really fight on issues, but most of the time there was a clear understanding that there was a problem and it needs some addressing, and that got done more often than not. </w:t>
      </w:r>
      <w:r w:rsidRPr="000116DE">
        <w:rPr>
          <w:rStyle w:val="StyleBoldUnderline"/>
        </w:rPr>
        <w:t xml:space="preserve">We have a rash of elected </w:t>
      </w:r>
      <w:r w:rsidRPr="006D0671">
        <w:rPr>
          <w:rStyle w:val="StyleBoldUnderline"/>
          <w:highlight w:val="yellow"/>
        </w:rPr>
        <w:t xml:space="preserve">Republicans </w:t>
      </w:r>
      <w:r w:rsidRPr="000116DE">
        <w:rPr>
          <w:rStyle w:val="StyleBoldUnderline"/>
        </w:rPr>
        <w:t xml:space="preserve">who </w:t>
      </w:r>
      <w:r w:rsidRPr="006D0671">
        <w:rPr>
          <w:rStyle w:val="StyleBoldUnderline"/>
          <w:highlight w:val="yellow"/>
        </w:rPr>
        <w:t>are listening to the voices of the 1%</w:t>
      </w:r>
      <w:r>
        <w:rPr>
          <w:rStyle w:val="StyleBoldUnderline"/>
          <w:highlight w:val="yellow"/>
        </w:rPr>
        <w:t>///</w:t>
      </w:r>
    </w:p>
    <w:p w:rsidR="00212124" w:rsidRDefault="00212124" w:rsidP="00212124">
      <w:pPr>
        <w:rPr>
          <w:rStyle w:val="StyleBoldUnderline"/>
          <w:highlight w:val="yellow"/>
        </w:rPr>
      </w:pPr>
    </w:p>
    <w:p w:rsidR="00212124" w:rsidRDefault="00212124" w:rsidP="00212124">
      <w:pPr>
        <w:rPr>
          <w:rStyle w:val="StyleBoldUnderline"/>
          <w:highlight w:val="yellow"/>
        </w:rPr>
      </w:pPr>
    </w:p>
    <w:p w:rsidR="00212124" w:rsidRDefault="00212124" w:rsidP="00212124">
      <w:pPr>
        <w:rPr>
          <w:rStyle w:val="StyleBoldUnderline"/>
          <w:highlight w:val="yellow"/>
        </w:rPr>
      </w:pPr>
    </w:p>
    <w:p w:rsidR="00212124" w:rsidRPr="00321D2D" w:rsidRDefault="00212124" w:rsidP="00212124">
      <w:pPr>
        <w:rPr>
          <w:b/>
          <w:bCs/>
          <w:u w:val="single"/>
        </w:rPr>
      </w:pPr>
      <w:r w:rsidRPr="006D0671">
        <w:rPr>
          <w:rStyle w:val="StyleBoldUnderline"/>
          <w:highlight w:val="yellow"/>
        </w:rPr>
        <w:t xml:space="preserve"> </w:t>
      </w:r>
      <w:proofErr w:type="gramStart"/>
      <w:r w:rsidRPr="000E7504">
        <w:rPr>
          <w:sz w:val="16"/>
        </w:rPr>
        <w:t>who</w:t>
      </w:r>
      <w:proofErr w:type="gramEnd"/>
      <w:r w:rsidRPr="000E7504">
        <w:rPr>
          <w:sz w:val="16"/>
        </w:rPr>
        <w:t xml:space="preserve"> can and do donate to and coordinate (not always staying on the right side of the law) with them instead of the voice of their own party. Sure the faux grassroots Tea Party has a large voice and is supposedly the base of the GOP, but they are, mostly, just another Astroturf group propped up by Koch brother’s money. </w:t>
      </w:r>
      <w:r w:rsidRPr="001B39A8">
        <w:rPr>
          <w:rStyle w:val="StyleBoldUnderline"/>
        </w:rPr>
        <w:t xml:space="preserve">There are always going to be myriad little areas of unfairness. </w:t>
      </w:r>
      <w:r w:rsidRPr="00412E1F">
        <w:rPr>
          <w:rStyle w:val="StyleBoldUnderline"/>
        </w:rPr>
        <w:t xml:space="preserve">It has </w:t>
      </w:r>
      <w:r w:rsidRPr="001B39A8">
        <w:rPr>
          <w:rStyle w:val="StyleBoldUnderline"/>
        </w:rPr>
        <w:t xml:space="preserve">been that way for the whole of human history, but that does not prevent us from striving to make things </w:t>
      </w:r>
      <w:proofErr w:type="gramStart"/>
      <w:r w:rsidRPr="001B39A8">
        <w:rPr>
          <w:rStyle w:val="StyleBoldUnderline"/>
        </w:rPr>
        <w:t>more fair</w:t>
      </w:r>
      <w:proofErr w:type="gramEnd"/>
      <w:r w:rsidRPr="001B39A8">
        <w:rPr>
          <w:rStyle w:val="StyleBoldUnderline"/>
        </w:rPr>
        <w:t xml:space="preserve"> over all.</w:t>
      </w:r>
      <w:r>
        <w:rPr>
          <w:rStyle w:val="StyleBoldUnderline"/>
        </w:rPr>
        <w:t xml:space="preserve"> </w:t>
      </w:r>
      <w:r w:rsidRPr="000E7504">
        <w:rPr>
          <w:sz w:val="16"/>
        </w:rPr>
        <w:t xml:space="preserve">The information that is coming out from the OWS movement and its repetition has made it clear that </w:t>
      </w:r>
      <w:r w:rsidRPr="00412E1F">
        <w:rPr>
          <w:rStyle w:val="StyleBoldUnderline"/>
        </w:rPr>
        <w:t>there is a major lack of fairness</w:t>
      </w:r>
      <w:r w:rsidRPr="000E7504">
        <w:rPr>
          <w:sz w:val="16"/>
        </w:rPr>
        <w:t xml:space="preserve"> in economic terms. It is hard to know if we would have addressed this if it had not become so stark, and there were not so many people out of work or underemployed. However now that we are talking about it, </w:t>
      </w:r>
      <w:r w:rsidRPr="006D0671">
        <w:rPr>
          <w:rStyle w:val="StyleBoldUnderline"/>
          <w:highlight w:val="yellow"/>
        </w:rPr>
        <w:t>the time has come to stand up for fairness</w:t>
      </w:r>
      <w:r w:rsidRPr="0039141A">
        <w:rPr>
          <w:rStyle w:val="StyleBoldUnderline"/>
        </w:rPr>
        <w:t>.</w:t>
      </w:r>
      <w:r>
        <w:rPr>
          <w:rStyle w:val="StyleBoldUnderline"/>
        </w:rPr>
        <w:t xml:space="preserve"> </w:t>
      </w:r>
      <w:r w:rsidRPr="0039141A">
        <w:rPr>
          <w:rStyle w:val="StyleBoldUnderline"/>
        </w:rPr>
        <w:t xml:space="preserve">If we </w:t>
      </w:r>
      <w:r w:rsidRPr="000E7504">
        <w:rPr>
          <w:sz w:val="16"/>
        </w:rPr>
        <w:t xml:space="preserve">take this essential meme and really push it, </w:t>
      </w:r>
      <w:r w:rsidRPr="0039141A">
        <w:rPr>
          <w:rStyle w:val="StyleBoldUnderline"/>
        </w:rPr>
        <w:t xml:space="preserve">focus on the fact that </w:t>
      </w:r>
      <w:r w:rsidRPr="006D0671">
        <w:rPr>
          <w:rStyle w:val="StyleBoldUnderline"/>
          <w:highlight w:val="yellow"/>
        </w:rPr>
        <w:t>most of us</w:t>
      </w:r>
      <w:r w:rsidRPr="000E7504">
        <w:rPr>
          <w:sz w:val="16"/>
        </w:rPr>
        <w:t xml:space="preserve">, Republican and Democrat, Liberal and Conservative, Hippy and Square alike </w:t>
      </w:r>
      <w:r w:rsidRPr="006D0671">
        <w:rPr>
          <w:rStyle w:val="StyleBoldUnderline"/>
          <w:highlight w:val="yellow"/>
        </w:rPr>
        <w:t xml:space="preserve">are </w:t>
      </w:r>
      <w:r w:rsidRPr="0039141A">
        <w:rPr>
          <w:rStyle w:val="StyleBoldUnderline"/>
        </w:rPr>
        <w:t xml:space="preserve">mostly </w:t>
      </w:r>
      <w:r w:rsidRPr="006D0671">
        <w:rPr>
          <w:rStyle w:val="StyleBoldUnderline"/>
          <w:highlight w:val="yellow"/>
        </w:rPr>
        <w:t xml:space="preserve">being treated unfair, then there is a chance to actually move the nation </w:t>
      </w:r>
      <w:r w:rsidRPr="0039141A">
        <w:rPr>
          <w:rStyle w:val="StyleBoldUnderline"/>
        </w:rPr>
        <w:t>in the direction we need to go.</w:t>
      </w:r>
      <w:r>
        <w:rPr>
          <w:rStyle w:val="StyleBoldUnderline"/>
        </w:rPr>
        <w:t xml:space="preserve"> </w:t>
      </w:r>
      <w:r w:rsidRPr="0039141A">
        <w:rPr>
          <w:rStyle w:val="StyleBoldUnderline"/>
        </w:rPr>
        <w:t>Every kid will tell you that what is fair is right</w:t>
      </w:r>
      <w:r w:rsidRPr="000E7504">
        <w:rPr>
          <w:sz w:val="16"/>
        </w:rPr>
        <w:t xml:space="preserve">, even if it is not always advantageous to oneself. </w:t>
      </w:r>
      <w:r w:rsidRPr="0039141A">
        <w:rPr>
          <w:rStyle w:val="StyleBoldUnderline"/>
        </w:rPr>
        <w:t xml:space="preserve">That is not a flaw of callow youth, but a virtue that we should be looking for in our politics and our politicians. </w:t>
      </w:r>
      <w:r w:rsidRPr="000E7504">
        <w:rPr>
          <w:sz w:val="16"/>
        </w:rPr>
        <w:t>We are the 99% and as such, if we work together, we can change things.</w:t>
      </w:r>
    </w:p>
    <w:p w:rsidR="00212124" w:rsidRPr="00A91271" w:rsidRDefault="00212124" w:rsidP="00212124"/>
    <w:p w:rsidR="00212124" w:rsidRPr="00212124" w:rsidRDefault="00212124" w:rsidP="00212124"/>
    <w:sectPr w:rsidR="00212124" w:rsidRPr="0021212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2F0" w:rsidRDefault="000E12F0" w:rsidP="005F5576">
      <w:r>
        <w:separator/>
      </w:r>
    </w:p>
  </w:endnote>
  <w:endnote w:type="continuationSeparator" w:id="0">
    <w:p w:rsidR="000E12F0" w:rsidRDefault="000E12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2F0" w:rsidRDefault="000E12F0" w:rsidP="005F5576">
      <w:r>
        <w:separator/>
      </w:r>
    </w:p>
  </w:footnote>
  <w:footnote w:type="continuationSeparator" w:id="0">
    <w:p w:rsidR="000E12F0" w:rsidRDefault="000E12F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124"/>
    <w:rsid w:val="000022F2"/>
    <w:rsid w:val="00004158"/>
    <w:rsid w:val="0000459F"/>
    <w:rsid w:val="00004EB4"/>
    <w:rsid w:val="000051E9"/>
    <w:rsid w:val="00010DAD"/>
    <w:rsid w:val="000114CB"/>
    <w:rsid w:val="00011ED6"/>
    <w:rsid w:val="000158A9"/>
    <w:rsid w:val="00021404"/>
    <w:rsid w:val="0002196C"/>
    <w:rsid w:val="00021E99"/>
    <w:rsid w:val="00021F29"/>
    <w:rsid w:val="00022F11"/>
    <w:rsid w:val="0002434F"/>
    <w:rsid w:val="00025A38"/>
    <w:rsid w:val="00025A3A"/>
    <w:rsid w:val="000262F2"/>
    <w:rsid w:val="000277C1"/>
    <w:rsid w:val="00027ADA"/>
    <w:rsid w:val="00027EED"/>
    <w:rsid w:val="0003041D"/>
    <w:rsid w:val="00033028"/>
    <w:rsid w:val="000331BA"/>
    <w:rsid w:val="00033493"/>
    <w:rsid w:val="000345E3"/>
    <w:rsid w:val="000360A7"/>
    <w:rsid w:val="000367FB"/>
    <w:rsid w:val="0003723B"/>
    <w:rsid w:val="00037FB3"/>
    <w:rsid w:val="00041507"/>
    <w:rsid w:val="00042045"/>
    <w:rsid w:val="00047D83"/>
    <w:rsid w:val="0005052A"/>
    <w:rsid w:val="00050B2F"/>
    <w:rsid w:val="00052029"/>
    <w:rsid w:val="00052A1D"/>
    <w:rsid w:val="00053AB6"/>
    <w:rsid w:val="00055E12"/>
    <w:rsid w:val="00062166"/>
    <w:rsid w:val="000628BB"/>
    <w:rsid w:val="00062FEE"/>
    <w:rsid w:val="0006322E"/>
    <w:rsid w:val="000632B1"/>
    <w:rsid w:val="0006336C"/>
    <w:rsid w:val="00064A59"/>
    <w:rsid w:val="00067485"/>
    <w:rsid w:val="0007062F"/>
    <w:rsid w:val="0007162E"/>
    <w:rsid w:val="000726E7"/>
    <w:rsid w:val="00073B9A"/>
    <w:rsid w:val="00074B4C"/>
    <w:rsid w:val="000767CD"/>
    <w:rsid w:val="000841CF"/>
    <w:rsid w:val="00084F6B"/>
    <w:rsid w:val="00086435"/>
    <w:rsid w:val="00090287"/>
    <w:rsid w:val="00090BA2"/>
    <w:rsid w:val="000921BB"/>
    <w:rsid w:val="00092DBA"/>
    <w:rsid w:val="00094B17"/>
    <w:rsid w:val="000956CC"/>
    <w:rsid w:val="000978A3"/>
    <w:rsid w:val="00097D7E"/>
    <w:rsid w:val="000A1CBA"/>
    <w:rsid w:val="000A1D39"/>
    <w:rsid w:val="000A24D6"/>
    <w:rsid w:val="000A31CD"/>
    <w:rsid w:val="000A4F6C"/>
    <w:rsid w:val="000A4FA5"/>
    <w:rsid w:val="000A6776"/>
    <w:rsid w:val="000A6850"/>
    <w:rsid w:val="000A72D8"/>
    <w:rsid w:val="000B1965"/>
    <w:rsid w:val="000B32CC"/>
    <w:rsid w:val="000B4272"/>
    <w:rsid w:val="000B609B"/>
    <w:rsid w:val="000B61C8"/>
    <w:rsid w:val="000B63DF"/>
    <w:rsid w:val="000B6D7A"/>
    <w:rsid w:val="000C0C26"/>
    <w:rsid w:val="000C375F"/>
    <w:rsid w:val="000C3C0A"/>
    <w:rsid w:val="000C5040"/>
    <w:rsid w:val="000C531F"/>
    <w:rsid w:val="000C68C3"/>
    <w:rsid w:val="000C767D"/>
    <w:rsid w:val="000C7FA0"/>
    <w:rsid w:val="000D0B76"/>
    <w:rsid w:val="000D16D1"/>
    <w:rsid w:val="000D2AE5"/>
    <w:rsid w:val="000D3495"/>
    <w:rsid w:val="000D34B3"/>
    <w:rsid w:val="000D36C4"/>
    <w:rsid w:val="000D3A26"/>
    <w:rsid w:val="000D3B1B"/>
    <w:rsid w:val="000D3D8D"/>
    <w:rsid w:val="000D498A"/>
    <w:rsid w:val="000D5684"/>
    <w:rsid w:val="000D703C"/>
    <w:rsid w:val="000E0C83"/>
    <w:rsid w:val="000E12F0"/>
    <w:rsid w:val="000E176D"/>
    <w:rsid w:val="000E2131"/>
    <w:rsid w:val="000E262C"/>
    <w:rsid w:val="000E3151"/>
    <w:rsid w:val="000E41A3"/>
    <w:rsid w:val="000E5245"/>
    <w:rsid w:val="000E72B6"/>
    <w:rsid w:val="000E7983"/>
    <w:rsid w:val="000F0C58"/>
    <w:rsid w:val="000F2ECC"/>
    <w:rsid w:val="000F37E7"/>
    <w:rsid w:val="000F3D98"/>
    <w:rsid w:val="000F3EED"/>
    <w:rsid w:val="000F5DCB"/>
    <w:rsid w:val="000F5F5F"/>
    <w:rsid w:val="000F6841"/>
    <w:rsid w:val="000F69D0"/>
    <w:rsid w:val="001010F3"/>
    <w:rsid w:val="001030FE"/>
    <w:rsid w:val="00103331"/>
    <w:rsid w:val="0011125A"/>
    <w:rsid w:val="00111FA4"/>
    <w:rsid w:val="00113C68"/>
    <w:rsid w:val="00114663"/>
    <w:rsid w:val="00114E4E"/>
    <w:rsid w:val="00115128"/>
    <w:rsid w:val="001153F2"/>
    <w:rsid w:val="00116484"/>
    <w:rsid w:val="00117E39"/>
    <w:rsid w:val="0012057B"/>
    <w:rsid w:val="00120A1D"/>
    <w:rsid w:val="001230AF"/>
    <w:rsid w:val="001234B1"/>
    <w:rsid w:val="00124CC4"/>
    <w:rsid w:val="00124F7D"/>
    <w:rsid w:val="00125C1B"/>
    <w:rsid w:val="001268A1"/>
    <w:rsid w:val="00126D92"/>
    <w:rsid w:val="00127986"/>
    <w:rsid w:val="00127A79"/>
    <w:rsid w:val="00127D35"/>
    <w:rsid w:val="001301AC"/>
    <w:rsid w:val="001304DF"/>
    <w:rsid w:val="0013097A"/>
    <w:rsid w:val="00137317"/>
    <w:rsid w:val="00140397"/>
    <w:rsid w:val="0014072D"/>
    <w:rsid w:val="00141B5F"/>
    <w:rsid w:val="00141EDF"/>
    <w:rsid w:val="00141F7D"/>
    <w:rsid w:val="00141FBF"/>
    <w:rsid w:val="00142F62"/>
    <w:rsid w:val="001431A4"/>
    <w:rsid w:val="00143312"/>
    <w:rsid w:val="00147B79"/>
    <w:rsid w:val="00150A04"/>
    <w:rsid w:val="00151602"/>
    <w:rsid w:val="00151DEE"/>
    <w:rsid w:val="00152BDB"/>
    <w:rsid w:val="00153C1F"/>
    <w:rsid w:val="00154301"/>
    <w:rsid w:val="00154C52"/>
    <w:rsid w:val="00155682"/>
    <w:rsid w:val="00156C41"/>
    <w:rsid w:val="00156C46"/>
    <w:rsid w:val="00160DC6"/>
    <w:rsid w:val="0016136A"/>
    <w:rsid w:val="001626D8"/>
    <w:rsid w:val="00162D87"/>
    <w:rsid w:val="0016509D"/>
    <w:rsid w:val="00166822"/>
    <w:rsid w:val="0016711C"/>
    <w:rsid w:val="0016711D"/>
    <w:rsid w:val="00167A9F"/>
    <w:rsid w:val="001711E1"/>
    <w:rsid w:val="001725E1"/>
    <w:rsid w:val="00172F2A"/>
    <w:rsid w:val="001733D1"/>
    <w:rsid w:val="00175018"/>
    <w:rsid w:val="001752FA"/>
    <w:rsid w:val="0017760E"/>
    <w:rsid w:val="00177828"/>
    <w:rsid w:val="00177A1E"/>
    <w:rsid w:val="00180016"/>
    <w:rsid w:val="00182D51"/>
    <w:rsid w:val="00182F00"/>
    <w:rsid w:val="0018565A"/>
    <w:rsid w:val="001863C2"/>
    <w:rsid w:val="0019130F"/>
    <w:rsid w:val="00191D36"/>
    <w:rsid w:val="00193AA0"/>
    <w:rsid w:val="00193F9D"/>
    <w:rsid w:val="0019587B"/>
    <w:rsid w:val="001961EF"/>
    <w:rsid w:val="00196619"/>
    <w:rsid w:val="001970A9"/>
    <w:rsid w:val="0019759D"/>
    <w:rsid w:val="001A0285"/>
    <w:rsid w:val="001A19A0"/>
    <w:rsid w:val="001A281F"/>
    <w:rsid w:val="001A2F19"/>
    <w:rsid w:val="001A3285"/>
    <w:rsid w:val="001A3EF8"/>
    <w:rsid w:val="001A4F0E"/>
    <w:rsid w:val="001A5DC8"/>
    <w:rsid w:val="001A60D1"/>
    <w:rsid w:val="001B07DF"/>
    <w:rsid w:val="001B07F7"/>
    <w:rsid w:val="001B0A04"/>
    <w:rsid w:val="001B19B2"/>
    <w:rsid w:val="001B1E5B"/>
    <w:rsid w:val="001B2681"/>
    <w:rsid w:val="001B3CEC"/>
    <w:rsid w:val="001B4B7F"/>
    <w:rsid w:val="001B5F70"/>
    <w:rsid w:val="001C1D82"/>
    <w:rsid w:val="001C2147"/>
    <w:rsid w:val="001C3126"/>
    <w:rsid w:val="001C587E"/>
    <w:rsid w:val="001C60C0"/>
    <w:rsid w:val="001C7C90"/>
    <w:rsid w:val="001D0D51"/>
    <w:rsid w:val="001D318E"/>
    <w:rsid w:val="001D54F8"/>
    <w:rsid w:val="001D677C"/>
    <w:rsid w:val="001D6A98"/>
    <w:rsid w:val="001D6E7F"/>
    <w:rsid w:val="001D74DE"/>
    <w:rsid w:val="001E179D"/>
    <w:rsid w:val="001E3954"/>
    <w:rsid w:val="001E455D"/>
    <w:rsid w:val="001E5115"/>
    <w:rsid w:val="001E5CA9"/>
    <w:rsid w:val="001E64EB"/>
    <w:rsid w:val="001E6ACA"/>
    <w:rsid w:val="001E746C"/>
    <w:rsid w:val="001F0FBE"/>
    <w:rsid w:val="001F1110"/>
    <w:rsid w:val="001F134F"/>
    <w:rsid w:val="001F7221"/>
    <w:rsid w:val="001F73E5"/>
    <w:rsid w:val="001F7572"/>
    <w:rsid w:val="0020006E"/>
    <w:rsid w:val="002009AE"/>
    <w:rsid w:val="00201D5F"/>
    <w:rsid w:val="00204756"/>
    <w:rsid w:val="002060BF"/>
    <w:rsid w:val="00206465"/>
    <w:rsid w:val="00206C75"/>
    <w:rsid w:val="002101DA"/>
    <w:rsid w:val="00210D80"/>
    <w:rsid w:val="00212124"/>
    <w:rsid w:val="00214165"/>
    <w:rsid w:val="002148C4"/>
    <w:rsid w:val="002164F3"/>
    <w:rsid w:val="00217499"/>
    <w:rsid w:val="00222242"/>
    <w:rsid w:val="00222D81"/>
    <w:rsid w:val="00222E0D"/>
    <w:rsid w:val="00227028"/>
    <w:rsid w:val="002338AA"/>
    <w:rsid w:val="00233C43"/>
    <w:rsid w:val="00235411"/>
    <w:rsid w:val="0023566D"/>
    <w:rsid w:val="0024023F"/>
    <w:rsid w:val="00240C4E"/>
    <w:rsid w:val="002412AA"/>
    <w:rsid w:val="00243DC0"/>
    <w:rsid w:val="002448AD"/>
    <w:rsid w:val="002502D5"/>
    <w:rsid w:val="00250E16"/>
    <w:rsid w:val="002515D3"/>
    <w:rsid w:val="0025187E"/>
    <w:rsid w:val="00253306"/>
    <w:rsid w:val="00254853"/>
    <w:rsid w:val="00257696"/>
    <w:rsid w:val="00261C18"/>
    <w:rsid w:val="00262EDC"/>
    <w:rsid w:val="0026382E"/>
    <w:rsid w:val="00263FFD"/>
    <w:rsid w:val="002658D4"/>
    <w:rsid w:val="00266117"/>
    <w:rsid w:val="002676CA"/>
    <w:rsid w:val="00270CCF"/>
    <w:rsid w:val="00272786"/>
    <w:rsid w:val="00273D95"/>
    <w:rsid w:val="00274D24"/>
    <w:rsid w:val="00275167"/>
    <w:rsid w:val="002764D8"/>
    <w:rsid w:val="002773F4"/>
    <w:rsid w:val="002815C0"/>
    <w:rsid w:val="00283B6D"/>
    <w:rsid w:val="00284FBB"/>
    <w:rsid w:val="00287AB7"/>
    <w:rsid w:val="00291639"/>
    <w:rsid w:val="0029350A"/>
    <w:rsid w:val="00293776"/>
    <w:rsid w:val="002937EA"/>
    <w:rsid w:val="00294D00"/>
    <w:rsid w:val="002951A1"/>
    <w:rsid w:val="0029788B"/>
    <w:rsid w:val="002979E0"/>
    <w:rsid w:val="002A0AF7"/>
    <w:rsid w:val="002A154D"/>
    <w:rsid w:val="002A213E"/>
    <w:rsid w:val="002A2D01"/>
    <w:rsid w:val="002A3AF8"/>
    <w:rsid w:val="002A5904"/>
    <w:rsid w:val="002A612B"/>
    <w:rsid w:val="002A7A42"/>
    <w:rsid w:val="002A7F4E"/>
    <w:rsid w:val="002B0736"/>
    <w:rsid w:val="002B0E67"/>
    <w:rsid w:val="002B1158"/>
    <w:rsid w:val="002B1EEE"/>
    <w:rsid w:val="002B253A"/>
    <w:rsid w:val="002B68A4"/>
    <w:rsid w:val="002B6AA0"/>
    <w:rsid w:val="002B6FB7"/>
    <w:rsid w:val="002C14B7"/>
    <w:rsid w:val="002C22F6"/>
    <w:rsid w:val="002C22FF"/>
    <w:rsid w:val="002C27A8"/>
    <w:rsid w:val="002C3006"/>
    <w:rsid w:val="002C53FA"/>
    <w:rsid w:val="002C571D"/>
    <w:rsid w:val="002C5772"/>
    <w:rsid w:val="002C7745"/>
    <w:rsid w:val="002D0374"/>
    <w:rsid w:val="002D16E7"/>
    <w:rsid w:val="002D2946"/>
    <w:rsid w:val="002D47EE"/>
    <w:rsid w:val="002D529E"/>
    <w:rsid w:val="002D6BD6"/>
    <w:rsid w:val="002D6E2E"/>
    <w:rsid w:val="002D6FB0"/>
    <w:rsid w:val="002D728D"/>
    <w:rsid w:val="002E02BF"/>
    <w:rsid w:val="002E0C52"/>
    <w:rsid w:val="002E1D6D"/>
    <w:rsid w:val="002E2764"/>
    <w:rsid w:val="002E3A57"/>
    <w:rsid w:val="002E4154"/>
    <w:rsid w:val="002E41DE"/>
    <w:rsid w:val="002E43C4"/>
    <w:rsid w:val="002E4DD9"/>
    <w:rsid w:val="002E4F92"/>
    <w:rsid w:val="002E600A"/>
    <w:rsid w:val="002E71AA"/>
    <w:rsid w:val="002E7C18"/>
    <w:rsid w:val="002F0091"/>
    <w:rsid w:val="002F0314"/>
    <w:rsid w:val="002F0EEF"/>
    <w:rsid w:val="002F39A0"/>
    <w:rsid w:val="002F4EAE"/>
    <w:rsid w:val="002F771C"/>
    <w:rsid w:val="002F7E1F"/>
    <w:rsid w:val="00301CF8"/>
    <w:rsid w:val="00302095"/>
    <w:rsid w:val="0030236D"/>
    <w:rsid w:val="00302C9A"/>
    <w:rsid w:val="00304860"/>
    <w:rsid w:val="00304E87"/>
    <w:rsid w:val="00305124"/>
    <w:rsid w:val="00305916"/>
    <w:rsid w:val="00305EA0"/>
    <w:rsid w:val="003068E2"/>
    <w:rsid w:val="0030708D"/>
    <w:rsid w:val="00307272"/>
    <w:rsid w:val="003073DE"/>
    <w:rsid w:val="0031182D"/>
    <w:rsid w:val="00311993"/>
    <w:rsid w:val="003120C9"/>
    <w:rsid w:val="0031274D"/>
    <w:rsid w:val="00313AA2"/>
    <w:rsid w:val="0031421A"/>
    <w:rsid w:val="00314279"/>
    <w:rsid w:val="00314B9D"/>
    <w:rsid w:val="00314E73"/>
    <w:rsid w:val="00314E7D"/>
    <w:rsid w:val="00315CA2"/>
    <w:rsid w:val="00316FEB"/>
    <w:rsid w:val="00317D94"/>
    <w:rsid w:val="00321847"/>
    <w:rsid w:val="00322033"/>
    <w:rsid w:val="00326EEB"/>
    <w:rsid w:val="00327281"/>
    <w:rsid w:val="00327B75"/>
    <w:rsid w:val="00327C9D"/>
    <w:rsid w:val="0033078A"/>
    <w:rsid w:val="00331559"/>
    <w:rsid w:val="00332840"/>
    <w:rsid w:val="0033309D"/>
    <w:rsid w:val="00333C08"/>
    <w:rsid w:val="00334DF4"/>
    <w:rsid w:val="00335CE4"/>
    <w:rsid w:val="0033634C"/>
    <w:rsid w:val="00336848"/>
    <w:rsid w:val="00336C25"/>
    <w:rsid w:val="00337829"/>
    <w:rsid w:val="00340712"/>
    <w:rsid w:val="0034170B"/>
    <w:rsid w:val="00341D6C"/>
    <w:rsid w:val="00342840"/>
    <w:rsid w:val="00343148"/>
    <w:rsid w:val="00343914"/>
    <w:rsid w:val="003448B7"/>
    <w:rsid w:val="00344C51"/>
    <w:rsid w:val="00344E91"/>
    <w:rsid w:val="00345F20"/>
    <w:rsid w:val="00347123"/>
    <w:rsid w:val="0034756E"/>
    <w:rsid w:val="00347E74"/>
    <w:rsid w:val="00351D97"/>
    <w:rsid w:val="00354200"/>
    <w:rsid w:val="00354B5B"/>
    <w:rsid w:val="00354C44"/>
    <w:rsid w:val="00355EB1"/>
    <w:rsid w:val="00355F0F"/>
    <w:rsid w:val="00361D17"/>
    <w:rsid w:val="003623C2"/>
    <w:rsid w:val="00363713"/>
    <w:rsid w:val="003646FD"/>
    <w:rsid w:val="0036642B"/>
    <w:rsid w:val="00366B93"/>
    <w:rsid w:val="003702CF"/>
    <w:rsid w:val="00370DAD"/>
    <w:rsid w:val="003735FA"/>
    <w:rsid w:val="00376533"/>
    <w:rsid w:val="00377AE1"/>
    <w:rsid w:val="00377DFB"/>
    <w:rsid w:val="00381DAB"/>
    <w:rsid w:val="00383E0A"/>
    <w:rsid w:val="003847C7"/>
    <w:rsid w:val="00384F05"/>
    <w:rsid w:val="00385298"/>
    <w:rsid w:val="003852CE"/>
    <w:rsid w:val="00385A73"/>
    <w:rsid w:val="003879B7"/>
    <w:rsid w:val="003903CD"/>
    <w:rsid w:val="00392E92"/>
    <w:rsid w:val="00395C83"/>
    <w:rsid w:val="003964FD"/>
    <w:rsid w:val="00396550"/>
    <w:rsid w:val="003A0747"/>
    <w:rsid w:val="003A090C"/>
    <w:rsid w:val="003A2A3B"/>
    <w:rsid w:val="003A440C"/>
    <w:rsid w:val="003A4A8E"/>
    <w:rsid w:val="003A5A63"/>
    <w:rsid w:val="003B024E"/>
    <w:rsid w:val="003B03DE"/>
    <w:rsid w:val="003B07B1"/>
    <w:rsid w:val="003B0B70"/>
    <w:rsid w:val="003B0C84"/>
    <w:rsid w:val="003B183E"/>
    <w:rsid w:val="003B214B"/>
    <w:rsid w:val="003B2F3E"/>
    <w:rsid w:val="003B55B7"/>
    <w:rsid w:val="003B62DD"/>
    <w:rsid w:val="003B7692"/>
    <w:rsid w:val="003B7FC6"/>
    <w:rsid w:val="003C008C"/>
    <w:rsid w:val="003C27E7"/>
    <w:rsid w:val="003C2E91"/>
    <w:rsid w:val="003C4D6B"/>
    <w:rsid w:val="003C6784"/>
    <w:rsid w:val="003C6918"/>
    <w:rsid w:val="003C756E"/>
    <w:rsid w:val="003D0FA9"/>
    <w:rsid w:val="003D105E"/>
    <w:rsid w:val="003D1210"/>
    <w:rsid w:val="003D2C33"/>
    <w:rsid w:val="003D33B7"/>
    <w:rsid w:val="003D426B"/>
    <w:rsid w:val="003D6686"/>
    <w:rsid w:val="003D72CA"/>
    <w:rsid w:val="003E1061"/>
    <w:rsid w:val="003E110D"/>
    <w:rsid w:val="003E276F"/>
    <w:rsid w:val="003E362A"/>
    <w:rsid w:val="003E3F2F"/>
    <w:rsid w:val="003E43AF"/>
    <w:rsid w:val="003E4831"/>
    <w:rsid w:val="003E48DE"/>
    <w:rsid w:val="003E6127"/>
    <w:rsid w:val="003E62B1"/>
    <w:rsid w:val="003E76A0"/>
    <w:rsid w:val="003E7E8B"/>
    <w:rsid w:val="003F2736"/>
    <w:rsid w:val="003F3030"/>
    <w:rsid w:val="003F40E5"/>
    <w:rsid w:val="003F47AE"/>
    <w:rsid w:val="003F6F10"/>
    <w:rsid w:val="003F73BB"/>
    <w:rsid w:val="003F7AD8"/>
    <w:rsid w:val="004000E7"/>
    <w:rsid w:val="00400135"/>
    <w:rsid w:val="00400AAC"/>
    <w:rsid w:val="00400B25"/>
    <w:rsid w:val="004037FB"/>
    <w:rsid w:val="00403971"/>
    <w:rsid w:val="00403A55"/>
    <w:rsid w:val="004052EE"/>
    <w:rsid w:val="00406D47"/>
    <w:rsid w:val="00407371"/>
    <w:rsid w:val="00407386"/>
    <w:rsid w:val="00410DC0"/>
    <w:rsid w:val="004138EF"/>
    <w:rsid w:val="0041392C"/>
    <w:rsid w:val="0041501E"/>
    <w:rsid w:val="00420BA1"/>
    <w:rsid w:val="00422389"/>
    <w:rsid w:val="00423A50"/>
    <w:rsid w:val="0042589A"/>
    <w:rsid w:val="004262E3"/>
    <w:rsid w:val="004319DE"/>
    <w:rsid w:val="00431FF8"/>
    <w:rsid w:val="004321B3"/>
    <w:rsid w:val="004325CE"/>
    <w:rsid w:val="00432756"/>
    <w:rsid w:val="004339F2"/>
    <w:rsid w:val="00433E0F"/>
    <w:rsid w:val="00434396"/>
    <w:rsid w:val="0043445E"/>
    <w:rsid w:val="00435232"/>
    <w:rsid w:val="00435E2E"/>
    <w:rsid w:val="00436370"/>
    <w:rsid w:val="00437B92"/>
    <w:rsid w:val="00437BF7"/>
    <w:rsid w:val="00437D69"/>
    <w:rsid w:val="00437F99"/>
    <w:rsid w:val="004400B8"/>
    <w:rsid w:val="004400EA"/>
    <w:rsid w:val="0044208B"/>
    <w:rsid w:val="004438B2"/>
    <w:rsid w:val="004447F2"/>
    <w:rsid w:val="0044497C"/>
    <w:rsid w:val="00444E0F"/>
    <w:rsid w:val="00444EBD"/>
    <w:rsid w:val="00445240"/>
    <w:rsid w:val="00445367"/>
    <w:rsid w:val="0044583C"/>
    <w:rsid w:val="00446FDC"/>
    <w:rsid w:val="00447BEA"/>
    <w:rsid w:val="0045067B"/>
    <w:rsid w:val="00450882"/>
    <w:rsid w:val="00450FDB"/>
    <w:rsid w:val="0045150C"/>
    <w:rsid w:val="00451C20"/>
    <w:rsid w:val="00452001"/>
    <w:rsid w:val="0045414D"/>
    <w:rsid w:val="0045442E"/>
    <w:rsid w:val="0045493D"/>
    <w:rsid w:val="00454972"/>
    <w:rsid w:val="00455037"/>
    <w:rsid w:val="0045582B"/>
    <w:rsid w:val="004562F7"/>
    <w:rsid w:val="004564E2"/>
    <w:rsid w:val="00456717"/>
    <w:rsid w:val="00457A7A"/>
    <w:rsid w:val="00461492"/>
    <w:rsid w:val="00462418"/>
    <w:rsid w:val="00463D09"/>
    <w:rsid w:val="0046658F"/>
    <w:rsid w:val="00471346"/>
    <w:rsid w:val="00471883"/>
    <w:rsid w:val="00471A70"/>
    <w:rsid w:val="004734DF"/>
    <w:rsid w:val="004738D7"/>
    <w:rsid w:val="00473A79"/>
    <w:rsid w:val="00473F6E"/>
    <w:rsid w:val="0047558C"/>
    <w:rsid w:val="00475E03"/>
    <w:rsid w:val="00476723"/>
    <w:rsid w:val="0047798D"/>
    <w:rsid w:val="00477C0A"/>
    <w:rsid w:val="00480A7A"/>
    <w:rsid w:val="00480AC3"/>
    <w:rsid w:val="00481D1D"/>
    <w:rsid w:val="0048222A"/>
    <w:rsid w:val="00482B7E"/>
    <w:rsid w:val="00483A94"/>
    <w:rsid w:val="00483DB6"/>
    <w:rsid w:val="00484F5E"/>
    <w:rsid w:val="00485276"/>
    <w:rsid w:val="00485992"/>
    <w:rsid w:val="0048627B"/>
    <w:rsid w:val="0049062F"/>
    <w:rsid w:val="00491304"/>
    <w:rsid w:val="00493138"/>
    <w:rsid w:val="004931DE"/>
    <w:rsid w:val="004934BF"/>
    <w:rsid w:val="004952A4"/>
    <w:rsid w:val="0049614A"/>
    <w:rsid w:val="00496544"/>
    <w:rsid w:val="0049693C"/>
    <w:rsid w:val="004A00D3"/>
    <w:rsid w:val="004A10AA"/>
    <w:rsid w:val="004A1DF8"/>
    <w:rsid w:val="004A245E"/>
    <w:rsid w:val="004A2662"/>
    <w:rsid w:val="004A2ADB"/>
    <w:rsid w:val="004A3195"/>
    <w:rsid w:val="004A3A0A"/>
    <w:rsid w:val="004A4131"/>
    <w:rsid w:val="004A4431"/>
    <w:rsid w:val="004A6083"/>
    <w:rsid w:val="004A6E81"/>
    <w:rsid w:val="004A728E"/>
    <w:rsid w:val="004A72A0"/>
    <w:rsid w:val="004A7806"/>
    <w:rsid w:val="004B0545"/>
    <w:rsid w:val="004B16B1"/>
    <w:rsid w:val="004B1906"/>
    <w:rsid w:val="004B3A98"/>
    <w:rsid w:val="004B41D6"/>
    <w:rsid w:val="004B4D36"/>
    <w:rsid w:val="004B50C5"/>
    <w:rsid w:val="004B7E46"/>
    <w:rsid w:val="004C0F3F"/>
    <w:rsid w:val="004C34C6"/>
    <w:rsid w:val="004C65E9"/>
    <w:rsid w:val="004C6BCA"/>
    <w:rsid w:val="004D3745"/>
    <w:rsid w:val="004D3987"/>
    <w:rsid w:val="004D3D52"/>
    <w:rsid w:val="004D585A"/>
    <w:rsid w:val="004D5BA7"/>
    <w:rsid w:val="004D661A"/>
    <w:rsid w:val="004D69B6"/>
    <w:rsid w:val="004D7E31"/>
    <w:rsid w:val="004E1CC0"/>
    <w:rsid w:val="004E2146"/>
    <w:rsid w:val="004E2666"/>
    <w:rsid w:val="004E28DA"/>
    <w:rsid w:val="004E294C"/>
    <w:rsid w:val="004E2CD3"/>
    <w:rsid w:val="004E3132"/>
    <w:rsid w:val="004E3C17"/>
    <w:rsid w:val="004E5377"/>
    <w:rsid w:val="004E545C"/>
    <w:rsid w:val="004E552E"/>
    <w:rsid w:val="004E656D"/>
    <w:rsid w:val="004E6AAD"/>
    <w:rsid w:val="004F0849"/>
    <w:rsid w:val="004F0905"/>
    <w:rsid w:val="004F173C"/>
    <w:rsid w:val="004F1B8C"/>
    <w:rsid w:val="004F33F3"/>
    <w:rsid w:val="004F3CFF"/>
    <w:rsid w:val="004F45B0"/>
    <w:rsid w:val="004F5108"/>
    <w:rsid w:val="004F665A"/>
    <w:rsid w:val="00501FF2"/>
    <w:rsid w:val="005020C3"/>
    <w:rsid w:val="005022E2"/>
    <w:rsid w:val="005025DD"/>
    <w:rsid w:val="00502D93"/>
    <w:rsid w:val="00503A4F"/>
    <w:rsid w:val="00503DD9"/>
    <w:rsid w:val="0050633D"/>
    <w:rsid w:val="00506F27"/>
    <w:rsid w:val="005076E9"/>
    <w:rsid w:val="00510281"/>
    <w:rsid w:val="00510F17"/>
    <w:rsid w:val="005111F8"/>
    <w:rsid w:val="00512853"/>
    <w:rsid w:val="00513FA2"/>
    <w:rsid w:val="00514082"/>
    <w:rsid w:val="00514387"/>
    <w:rsid w:val="0051469D"/>
    <w:rsid w:val="00516055"/>
    <w:rsid w:val="00516192"/>
    <w:rsid w:val="00516329"/>
    <w:rsid w:val="00516459"/>
    <w:rsid w:val="00520153"/>
    <w:rsid w:val="00521EB7"/>
    <w:rsid w:val="00522362"/>
    <w:rsid w:val="00523586"/>
    <w:rsid w:val="00523728"/>
    <w:rsid w:val="00523B63"/>
    <w:rsid w:val="00524F63"/>
    <w:rsid w:val="005252F4"/>
    <w:rsid w:val="005270D3"/>
    <w:rsid w:val="005272C4"/>
    <w:rsid w:val="00530181"/>
    <w:rsid w:val="00533E1C"/>
    <w:rsid w:val="005349E1"/>
    <w:rsid w:val="0053669A"/>
    <w:rsid w:val="00537EE5"/>
    <w:rsid w:val="00537EF5"/>
    <w:rsid w:val="00541947"/>
    <w:rsid w:val="005420CC"/>
    <w:rsid w:val="005434D0"/>
    <w:rsid w:val="00543AD8"/>
    <w:rsid w:val="00544087"/>
    <w:rsid w:val="0054437C"/>
    <w:rsid w:val="0054446A"/>
    <w:rsid w:val="00546D61"/>
    <w:rsid w:val="00550861"/>
    <w:rsid w:val="005513A1"/>
    <w:rsid w:val="00555FF5"/>
    <w:rsid w:val="005579BF"/>
    <w:rsid w:val="00560714"/>
    <w:rsid w:val="00560C3E"/>
    <w:rsid w:val="00560F13"/>
    <w:rsid w:val="00563468"/>
    <w:rsid w:val="00564090"/>
    <w:rsid w:val="00564EC2"/>
    <w:rsid w:val="00565B04"/>
    <w:rsid w:val="00565BEE"/>
    <w:rsid w:val="00565EAE"/>
    <w:rsid w:val="00567026"/>
    <w:rsid w:val="00573677"/>
    <w:rsid w:val="00573FA1"/>
    <w:rsid w:val="005742AF"/>
    <w:rsid w:val="00575316"/>
    <w:rsid w:val="00575F7D"/>
    <w:rsid w:val="00580383"/>
    <w:rsid w:val="00580B96"/>
    <w:rsid w:val="00580E40"/>
    <w:rsid w:val="0058158F"/>
    <w:rsid w:val="00583D68"/>
    <w:rsid w:val="00583F78"/>
    <w:rsid w:val="00584356"/>
    <w:rsid w:val="00584BF3"/>
    <w:rsid w:val="0058747A"/>
    <w:rsid w:val="00590731"/>
    <w:rsid w:val="00590A13"/>
    <w:rsid w:val="0059180A"/>
    <w:rsid w:val="005922D3"/>
    <w:rsid w:val="005946D5"/>
    <w:rsid w:val="005958E7"/>
    <w:rsid w:val="00595A65"/>
    <w:rsid w:val="005A148D"/>
    <w:rsid w:val="005A15D1"/>
    <w:rsid w:val="005A36EA"/>
    <w:rsid w:val="005A506B"/>
    <w:rsid w:val="005A5446"/>
    <w:rsid w:val="005A62FE"/>
    <w:rsid w:val="005A701C"/>
    <w:rsid w:val="005A71E9"/>
    <w:rsid w:val="005A7E4A"/>
    <w:rsid w:val="005B0C79"/>
    <w:rsid w:val="005B1864"/>
    <w:rsid w:val="005B23B1"/>
    <w:rsid w:val="005B2444"/>
    <w:rsid w:val="005B2790"/>
    <w:rsid w:val="005B27E1"/>
    <w:rsid w:val="005B2B98"/>
    <w:rsid w:val="005B2D14"/>
    <w:rsid w:val="005B308F"/>
    <w:rsid w:val="005B3140"/>
    <w:rsid w:val="005B3DBC"/>
    <w:rsid w:val="005B4302"/>
    <w:rsid w:val="005B4375"/>
    <w:rsid w:val="005B6D81"/>
    <w:rsid w:val="005B712C"/>
    <w:rsid w:val="005B7DFD"/>
    <w:rsid w:val="005C0B05"/>
    <w:rsid w:val="005C0DE5"/>
    <w:rsid w:val="005C230F"/>
    <w:rsid w:val="005C2343"/>
    <w:rsid w:val="005C2939"/>
    <w:rsid w:val="005C301E"/>
    <w:rsid w:val="005C3E83"/>
    <w:rsid w:val="005C4234"/>
    <w:rsid w:val="005C4DDE"/>
    <w:rsid w:val="005C5B7B"/>
    <w:rsid w:val="005C69CF"/>
    <w:rsid w:val="005C72B8"/>
    <w:rsid w:val="005C76CC"/>
    <w:rsid w:val="005D085C"/>
    <w:rsid w:val="005D1156"/>
    <w:rsid w:val="005D1454"/>
    <w:rsid w:val="005D1F5F"/>
    <w:rsid w:val="005D364B"/>
    <w:rsid w:val="005D3E66"/>
    <w:rsid w:val="005D3FBB"/>
    <w:rsid w:val="005D5C1F"/>
    <w:rsid w:val="005D5D0A"/>
    <w:rsid w:val="005D67B4"/>
    <w:rsid w:val="005E0681"/>
    <w:rsid w:val="005E2482"/>
    <w:rsid w:val="005E2A2D"/>
    <w:rsid w:val="005E3296"/>
    <w:rsid w:val="005E3B08"/>
    <w:rsid w:val="005E3FE4"/>
    <w:rsid w:val="005E4B9E"/>
    <w:rsid w:val="005E4F94"/>
    <w:rsid w:val="005E572C"/>
    <w:rsid w:val="005E572E"/>
    <w:rsid w:val="005E5AEE"/>
    <w:rsid w:val="005E6389"/>
    <w:rsid w:val="005E66B8"/>
    <w:rsid w:val="005E7E87"/>
    <w:rsid w:val="005F0C03"/>
    <w:rsid w:val="005F1FC2"/>
    <w:rsid w:val="005F278E"/>
    <w:rsid w:val="005F5576"/>
    <w:rsid w:val="0060139A"/>
    <w:rsid w:val="006014AB"/>
    <w:rsid w:val="00601FED"/>
    <w:rsid w:val="0060480F"/>
    <w:rsid w:val="00605F20"/>
    <w:rsid w:val="00606442"/>
    <w:rsid w:val="00607977"/>
    <w:rsid w:val="00607D8F"/>
    <w:rsid w:val="0061050F"/>
    <w:rsid w:val="00611E79"/>
    <w:rsid w:val="00611EE9"/>
    <w:rsid w:val="00614B0E"/>
    <w:rsid w:val="0061680A"/>
    <w:rsid w:val="00617CB4"/>
    <w:rsid w:val="0062104A"/>
    <w:rsid w:val="00622D15"/>
    <w:rsid w:val="00623B70"/>
    <w:rsid w:val="00625999"/>
    <w:rsid w:val="00626220"/>
    <w:rsid w:val="00626F2F"/>
    <w:rsid w:val="006278A2"/>
    <w:rsid w:val="0062792D"/>
    <w:rsid w:val="00627A38"/>
    <w:rsid w:val="00630605"/>
    <w:rsid w:val="00630F52"/>
    <w:rsid w:val="0063175C"/>
    <w:rsid w:val="00631E58"/>
    <w:rsid w:val="00633879"/>
    <w:rsid w:val="0063578B"/>
    <w:rsid w:val="006357A8"/>
    <w:rsid w:val="00636B3D"/>
    <w:rsid w:val="00636B62"/>
    <w:rsid w:val="00636E23"/>
    <w:rsid w:val="00637787"/>
    <w:rsid w:val="006408E1"/>
    <w:rsid w:val="00641025"/>
    <w:rsid w:val="00641BCE"/>
    <w:rsid w:val="00642F8A"/>
    <w:rsid w:val="00644720"/>
    <w:rsid w:val="00646821"/>
    <w:rsid w:val="0064689E"/>
    <w:rsid w:val="0064711C"/>
    <w:rsid w:val="00650630"/>
    <w:rsid w:val="00650E98"/>
    <w:rsid w:val="006518AB"/>
    <w:rsid w:val="00651E98"/>
    <w:rsid w:val="006524F8"/>
    <w:rsid w:val="00653489"/>
    <w:rsid w:val="00654F69"/>
    <w:rsid w:val="006565FA"/>
    <w:rsid w:val="00656C61"/>
    <w:rsid w:val="0066008B"/>
    <w:rsid w:val="0066109B"/>
    <w:rsid w:val="00661950"/>
    <w:rsid w:val="00661F2E"/>
    <w:rsid w:val="00662E0A"/>
    <w:rsid w:val="00663D2E"/>
    <w:rsid w:val="00664056"/>
    <w:rsid w:val="006643CF"/>
    <w:rsid w:val="006653B5"/>
    <w:rsid w:val="00666418"/>
    <w:rsid w:val="006672D8"/>
    <w:rsid w:val="00670D96"/>
    <w:rsid w:val="006716E4"/>
    <w:rsid w:val="00672877"/>
    <w:rsid w:val="00672A77"/>
    <w:rsid w:val="00675EC8"/>
    <w:rsid w:val="00677AE6"/>
    <w:rsid w:val="00683154"/>
    <w:rsid w:val="00683325"/>
    <w:rsid w:val="00687509"/>
    <w:rsid w:val="00687903"/>
    <w:rsid w:val="00690115"/>
    <w:rsid w:val="00690898"/>
    <w:rsid w:val="00693039"/>
    <w:rsid w:val="00693A5A"/>
    <w:rsid w:val="00694618"/>
    <w:rsid w:val="00695B3D"/>
    <w:rsid w:val="00696F93"/>
    <w:rsid w:val="006A0906"/>
    <w:rsid w:val="006A0C85"/>
    <w:rsid w:val="006A0DD4"/>
    <w:rsid w:val="006A35EC"/>
    <w:rsid w:val="006A488D"/>
    <w:rsid w:val="006A5D45"/>
    <w:rsid w:val="006A63AB"/>
    <w:rsid w:val="006A64A1"/>
    <w:rsid w:val="006A7B7B"/>
    <w:rsid w:val="006B04EF"/>
    <w:rsid w:val="006B0A23"/>
    <w:rsid w:val="006B302F"/>
    <w:rsid w:val="006B316D"/>
    <w:rsid w:val="006B37B9"/>
    <w:rsid w:val="006B4605"/>
    <w:rsid w:val="006B4C1A"/>
    <w:rsid w:val="006B506A"/>
    <w:rsid w:val="006B50F1"/>
    <w:rsid w:val="006B5D69"/>
    <w:rsid w:val="006C06F3"/>
    <w:rsid w:val="006C0E52"/>
    <w:rsid w:val="006C19C2"/>
    <w:rsid w:val="006C2443"/>
    <w:rsid w:val="006C25CF"/>
    <w:rsid w:val="006C423F"/>
    <w:rsid w:val="006C601F"/>
    <w:rsid w:val="006C64D4"/>
    <w:rsid w:val="006C7AA5"/>
    <w:rsid w:val="006D12B5"/>
    <w:rsid w:val="006D171A"/>
    <w:rsid w:val="006D274A"/>
    <w:rsid w:val="006D4376"/>
    <w:rsid w:val="006D5A07"/>
    <w:rsid w:val="006E079E"/>
    <w:rsid w:val="006E0A82"/>
    <w:rsid w:val="006E0DAA"/>
    <w:rsid w:val="006E1039"/>
    <w:rsid w:val="006E2E10"/>
    <w:rsid w:val="006E38BF"/>
    <w:rsid w:val="006E42BB"/>
    <w:rsid w:val="006E53F0"/>
    <w:rsid w:val="006E59D7"/>
    <w:rsid w:val="006E6B75"/>
    <w:rsid w:val="006E6F17"/>
    <w:rsid w:val="006F1490"/>
    <w:rsid w:val="006F2DCF"/>
    <w:rsid w:val="006F46C3"/>
    <w:rsid w:val="006F56B5"/>
    <w:rsid w:val="006F7CAD"/>
    <w:rsid w:val="006F7CDF"/>
    <w:rsid w:val="00700BDB"/>
    <w:rsid w:val="00700F70"/>
    <w:rsid w:val="0070121B"/>
    <w:rsid w:val="00701769"/>
    <w:rsid w:val="00701E73"/>
    <w:rsid w:val="00701F13"/>
    <w:rsid w:val="00702A4C"/>
    <w:rsid w:val="00702DBE"/>
    <w:rsid w:val="00704448"/>
    <w:rsid w:val="00706030"/>
    <w:rsid w:val="00707E29"/>
    <w:rsid w:val="007106E8"/>
    <w:rsid w:val="00710731"/>
    <w:rsid w:val="00710DBD"/>
    <w:rsid w:val="007119F9"/>
    <w:rsid w:val="00711FE2"/>
    <w:rsid w:val="00712649"/>
    <w:rsid w:val="007133E1"/>
    <w:rsid w:val="00714BC9"/>
    <w:rsid w:val="0071564C"/>
    <w:rsid w:val="007174DD"/>
    <w:rsid w:val="0072189E"/>
    <w:rsid w:val="00721EBD"/>
    <w:rsid w:val="00722320"/>
    <w:rsid w:val="00723518"/>
    <w:rsid w:val="00723F91"/>
    <w:rsid w:val="007249E3"/>
    <w:rsid w:val="00725623"/>
    <w:rsid w:val="00725C07"/>
    <w:rsid w:val="007266BE"/>
    <w:rsid w:val="00726B6A"/>
    <w:rsid w:val="00726C0F"/>
    <w:rsid w:val="007309E6"/>
    <w:rsid w:val="00731CA8"/>
    <w:rsid w:val="00733957"/>
    <w:rsid w:val="0073429D"/>
    <w:rsid w:val="00735B6C"/>
    <w:rsid w:val="00735D94"/>
    <w:rsid w:val="007361EB"/>
    <w:rsid w:val="0073721D"/>
    <w:rsid w:val="0073741E"/>
    <w:rsid w:val="00740FE8"/>
    <w:rsid w:val="0074132C"/>
    <w:rsid w:val="00743059"/>
    <w:rsid w:val="00743AC6"/>
    <w:rsid w:val="00744F58"/>
    <w:rsid w:val="007453AF"/>
    <w:rsid w:val="007463AD"/>
    <w:rsid w:val="007478D0"/>
    <w:rsid w:val="00747BDA"/>
    <w:rsid w:val="007501F3"/>
    <w:rsid w:val="00750CED"/>
    <w:rsid w:val="0075108B"/>
    <w:rsid w:val="00751548"/>
    <w:rsid w:val="00752BF1"/>
    <w:rsid w:val="00754764"/>
    <w:rsid w:val="00754BD6"/>
    <w:rsid w:val="00755531"/>
    <w:rsid w:val="00756A76"/>
    <w:rsid w:val="007572AC"/>
    <w:rsid w:val="00757430"/>
    <w:rsid w:val="0076066A"/>
    <w:rsid w:val="00760A29"/>
    <w:rsid w:val="007653AD"/>
    <w:rsid w:val="00765933"/>
    <w:rsid w:val="0076655C"/>
    <w:rsid w:val="0077061F"/>
    <w:rsid w:val="00770693"/>
    <w:rsid w:val="00771C03"/>
    <w:rsid w:val="00771E18"/>
    <w:rsid w:val="00772259"/>
    <w:rsid w:val="007739F1"/>
    <w:rsid w:val="00773E13"/>
    <w:rsid w:val="007745C6"/>
    <w:rsid w:val="00774BCE"/>
    <w:rsid w:val="007755F6"/>
    <w:rsid w:val="007761AD"/>
    <w:rsid w:val="007770F1"/>
    <w:rsid w:val="00777387"/>
    <w:rsid w:val="007815E5"/>
    <w:rsid w:val="007833B1"/>
    <w:rsid w:val="00784CB6"/>
    <w:rsid w:val="00785BF2"/>
    <w:rsid w:val="00786A1F"/>
    <w:rsid w:val="00787343"/>
    <w:rsid w:val="007879F0"/>
    <w:rsid w:val="00790BFA"/>
    <w:rsid w:val="00791121"/>
    <w:rsid w:val="007911E6"/>
    <w:rsid w:val="00791725"/>
    <w:rsid w:val="0079191C"/>
    <w:rsid w:val="00791C88"/>
    <w:rsid w:val="00793AAA"/>
    <w:rsid w:val="00793D0D"/>
    <w:rsid w:val="0079542D"/>
    <w:rsid w:val="007971A4"/>
    <w:rsid w:val="00797B76"/>
    <w:rsid w:val="007A2B9B"/>
    <w:rsid w:val="007A3D06"/>
    <w:rsid w:val="007A43B5"/>
    <w:rsid w:val="007A4D83"/>
    <w:rsid w:val="007A645F"/>
    <w:rsid w:val="007A6623"/>
    <w:rsid w:val="007A7D89"/>
    <w:rsid w:val="007B383B"/>
    <w:rsid w:val="007B44EC"/>
    <w:rsid w:val="007B6849"/>
    <w:rsid w:val="007B6E75"/>
    <w:rsid w:val="007C1EE2"/>
    <w:rsid w:val="007C29A0"/>
    <w:rsid w:val="007C350D"/>
    <w:rsid w:val="007C3689"/>
    <w:rsid w:val="007C3C9B"/>
    <w:rsid w:val="007C41AB"/>
    <w:rsid w:val="007C4FD3"/>
    <w:rsid w:val="007C77ED"/>
    <w:rsid w:val="007D00A0"/>
    <w:rsid w:val="007D3012"/>
    <w:rsid w:val="007D33DD"/>
    <w:rsid w:val="007D65A7"/>
    <w:rsid w:val="007D6C3E"/>
    <w:rsid w:val="007D7006"/>
    <w:rsid w:val="007D7CF2"/>
    <w:rsid w:val="007E109E"/>
    <w:rsid w:val="007E1555"/>
    <w:rsid w:val="007E212C"/>
    <w:rsid w:val="007E297B"/>
    <w:rsid w:val="007E30E1"/>
    <w:rsid w:val="007E3F59"/>
    <w:rsid w:val="007E5043"/>
    <w:rsid w:val="007E5183"/>
    <w:rsid w:val="007E6F14"/>
    <w:rsid w:val="007F22E9"/>
    <w:rsid w:val="007F3EEF"/>
    <w:rsid w:val="007F5339"/>
    <w:rsid w:val="007F7F4E"/>
    <w:rsid w:val="0080067E"/>
    <w:rsid w:val="00800DD9"/>
    <w:rsid w:val="00801071"/>
    <w:rsid w:val="008012D1"/>
    <w:rsid w:val="008022D5"/>
    <w:rsid w:val="00803FE9"/>
    <w:rsid w:val="00805DAF"/>
    <w:rsid w:val="00806448"/>
    <w:rsid w:val="008121F8"/>
    <w:rsid w:val="008133F9"/>
    <w:rsid w:val="008146D1"/>
    <w:rsid w:val="008179B4"/>
    <w:rsid w:val="00820B4B"/>
    <w:rsid w:val="00822572"/>
    <w:rsid w:val="00822FAC"/>
    <w:rsid w:val="00823AAC"/>
    <w:rsid w:val="00823D78"/>
    <w:rsid w:val="008240BE"/>
    <w:rsid w:val="00826DB9"/>
    <w:rsid w:val="0082763F"/>
    <w:rsid w:val="00827CE0"/>
    <w:rsid w:val="00827E3A"/>
    <w:rsid w:val="00830921"/>
    <w:rsid w:val="00830AB5"/>
    <w:rsid w:val="0083143A"/>
    <w:rsid w:val="008329BD"/>
    <w:rsid w:val="0083583E"/>
    <w:rsid w:val="00835EE7"/>
    <w:rsid w:val="00836197"/>
    <w:rsid w:val="00841A98"/>
    <w:rsid w:val="00841DEF"/>
    <w:rsid w:val="00843B39"/>
    <w:rsid w:val="00844FB4"/>
    <w:rsid w:val="00846451"/>
    <w:rsid w:val="00846B4F"/>
    <w:rsid w:val="00847029"/>
    <w:rsid w:val="00851950"/>
    <w:rsid w:val="00853883"/>
    <w:rsid w:val="00854C66"/>
    <w:rsid w:val="008553E1"/>
    <w:rsid w:val="00856A2A"/>
    <w:rsid w:val="00856BB6"/>
    <w:rsid w:val="008621F9"/>
    <w:rsid w:val="0086241F"/>
    <w:rsid w:val="00862A79"/>
    <w:rsid w:val="00867369"/>
    <w:rsid w:val="00870E6C"/>
    <w:rsid w:val="00874F8E"/>
    <w:rsid w:val="008763F3"/>
    <w:rsid w:val="0087643B"/>
    <w:rsid w:val="00877669"/>
    <w:rsid w:val="0088125A"/>
    <w:rsid w:val="00883567"/>
    <w:rsid w:val="00883D6B"/>
    <w:rsid w:val="00885415"/>
    <w:rsid w:val="00885E1A"/>
    <w:rsid w:val="0088789B"/>
    <w:rsid w:val="00887F0A"/>
    <w:rsid w:val="008914E1"/>
    <w:rsid w:val="0089172E"/>
    <w:rsid w:val="008921C9"/>
    <w:rsid w:val="008933BA"/>
    <w:rsid w:val="008948E7"/>
    <w:rsid w:val="00894C4F"/>
    <w:rsid w:val="00896214"/>
    <w:rsid w:val="00897F92"/>
    <w:rsid w:val="008A21FE"/>
    <w:rsid w:val="008A3CAB"/>
    <w:rsid w:val="008A64C9"/>
    <w:rsid w:val="008B180A"/>
    <w:rsid w:val="008B1D53"/>
    <w:rsid w:val="008B24B7"/>
    <w:rsid w:val="008B29C3"/>
    <w:rsid w:val="008B37D5"/>
    <w:rsid w:val="008B39A4"/>
    <w:rsid w:val="008B4D6A"/>
    <w:rsid w:val="008B6667"/>
    <w:rsid w:val="008C0B21"/>
    <w:rsid w:val="008C1437"/>
    <w:rsid w:val="008C29C8"/>
    <w:rsid w:val="008C2CD8"/>
    <w:rsid w:val="008C2D36"/>
    <w:rsid w:val="008C3569"/>
    <w:rsid w:val="008C3A74"/>
    <w:rsid w:val="008C3DDA"/>
    <w:rsid w:val="008C496B"/>
    <w:rsid w:val="008C4A8F"/>
    <w:rsid w:val="008C5743"/>
    <w:rsid w:val="008C5C09"/>
    <w:rsid w:val="008C661A"/>
    <w:rsid w:val="008C68EE"/>
    <w:rsid w:val="008C7A48"/>
    <w:rsid w:val="008C7F44"/>
    <w:rsid w:val="008C7FE3"/>
    <w:rsid w:val="008D0F21"/>
    <w:rsid w:val="008D2AD3"/>
    <w:rsid w:val="008D4273"/>
    <w:rsid w:val="008D4EF3"/>
    <w:rsid w:val="008D535E"/>
    <w:rsid w:val="008D7F4B"/>
    <w:rsid w:val="008E02BC"/>
    <w:rsid w:val="008E0E4F"/>
    <w:rsid w:val="008E114D"/>
    <w:rsid w:val="008E1FD5"/>
    <w:rsid w:val="008E1FE1"/>
    <w:rsid w:val="008E2EC3"/>
    <w:rsid w:val="008E349D"/>
    <w:rsid w:val="008E4139"/>
    <w:rsid w:val="008E4207"/>
    <w:rsid w:val="008E4B68"/>
    <w:rsid w:val="008E5B4B"/>
    <w:rsid w:val="008E5D75"/>
    <w:rsid w:val="008E6BE6"/>
    <w:rsid w:val="008E7F62"/>
    <w:rsid w:val="008F0427"/>
    <w:rsid w:val="008F0951"/>
    <w:rsid w:val="008F0AB0"/>
    <w:rsid w:val="008F0AE3"/>
    <w:rsid w:val="008F0CCB"/>
    <w:rsid w:val="008F134C"/>
    <w:rsid w:val="008F2D0D"/>
    <w:rsid w:val="008F322F"/>
    <w:rsid w:val="008F370B"/>
    <w:rsid w:val="008F391F"/>
    <w:rsid w:val="008F54BD"/>
    <w:rsid w:val="008F57FF"/>
    <w:rsid w:val="008F7C90"/>
    <w:rsid w:val="00902A3C"/>
    <w:rsid w:val="00902DCF"/>
    <w:rsid w:val="0090417B"/>
    <w:rsid w:val="00905ABA"/>
    <w:rsid w:val="00905E98"/>
    <w:rsid w:val="009062A9"/>
    <w:rsid w:val="00907DFE"/>
    <w:rsid w:val="00910544"/>
    <w:rsid w:val="009112B1"/>
    <w:rsid w:val="00911DDE"/>
    <w:rsid w:val="00913755"/>
    <w:rsid w:val="0091375E"/>
    <w:rsid w:val="00914596"/>
    <w:rsid w:val="009146BF"/>
    <w:rsid w:val="00914FB0"/>
    <w:rsid w:val="0091513E"/>
    <w:rsid w:val="00915427"/>
    <w:rsid w:val="00915AD4"/>
    <w:rsid w:val="00915EF1"/>
    <w:rsid w:val="0091702A"/>
    <w:rsid w:val="009208FF"/>
    <w:rsid w:val="00921709"/>
    <w:rsid w:val="00921A8F"/>
    <w:rsid w:val="00921B09"/>
    <w:rsid w:val="00921C17"/>
    <w:rsid w:val="00921D91"/>
    <w:rsid w:val="00922466"/>
    <w:rsid w:val="00923568"/>
    <w:rsid w:val="00923AF2"/>
    <w:rsid w:val="009248BE"/>
    <w:rsid w:val="009248D6"/>
    <w:rsid w:val="00924C08"/>
    <w:rsid w:val="00924DF7"/>
    <w:rsid w:val="0092535E"/>
    <w:rsid w:val="00927D88"/>
    <w:rsid w:val="00927FD1"/>
    <w:rsid w:val="0093046D"/>
    <w:rsid w:val="009308A0"/>
    <w:rsid w:val="00930BD5"/>
    <w:rsid w:val="00930C68"/>
    <w:rsid w:val="00930D1F"/>
    <w:rsid w:val="009315E7"/>
    <w:rsid w:val="0093436D"/>
    <w:rsid w:val="00935127"/>
    <w:rsid w:val="00935243"/>
    <w:rsid w:val="0093540D"/>
    <w:rsid w:val="00937CE6"/>
    <w:rsid w:val="0094025E"/>
    <w:rsid w:val="0094045B"/>
    <w:rsid w:val="009406AE"/>
    <w:rsid w:val="00941744"/>
    <w:rsid w:val="00941F4C"/>
    <w:rsid w:val="0094256C"/>
    <w:rsid w:val="0094297C"/>
    <w:rsid w:val="00943AC7"/>
    <w:rsid w:val="009444FD"/>
    <w:rsid w:val="00950F77"/>
    <w:rsid w:val="00951A3A"/>
    <w:rsid w:val="00951E05"/>
    <w:rsid w:val="00952438"/>
    <w:rsid w:val="00952698"/>
    <w:rsid w:val="009529BC"/>
    <w:rsid w:val="00953F11"/>
    <w:rsid w:val="00956399"/>
    <w:rsid w:val="00957845"/>
    <w:rsid w:val="0096136C"/>
    <w:rsid w:val="00964544"/>
    <w:rsid w:val="00964920"/>
    <w:rsid w:val="00964FED"/>
    <w:rsid w:val="00965A41"/>
    <w:rsid w:val="00965A56"/>
    <w:rsid w:val="009662EC"/>
    <w:rsid w:val="00966387"/>
    <w:rsid w:val="00967C3A"/>
    <w:rsid w:val="0097067D"/>
    <w:rsid w:val="009706C1"/>
    <w:rsid w:val="0097307D"/>
    <w:rsid w:val="00974523"/>
    <w:rsid w:val="00976675"/>
    <w:rsid w:val="00976B75"/>
    <w:rsid w:val="00976DAF"/>
    <w:rsid w:val="00976FBF"/>
    <w:rsid w:val="009773D7"/>
    <w:rsid w:val="00977B64"/>
    <w:rsid w:val="00980A47"/>
    <w:rsid w:val="0098378D"/>
    <w:rsid w:val="00984B38"/>
    <w:rsid w:val="00987BCF"/>
    <w:rsid w:val="00995B65"/>
    <w:rsid w:val="009A0636"/>
    <w:rsid w:val="009A18EB"/>
    <w:rsid w:val="009A216C"/>
    <w:rsid w:val="009A34BE"/>
    <w:rsid w:val="009A37B9"/>
    <w:rsid w:val="009A43A7"/>
    <w:rsid w:val="009A49E8"/>
    <w:rsid w:val="009A5943"/>
    <w:rsid w:val="009A6FF5"/>
    <w:rsid w:val="009A74BB"/>
    <w:rsid w:val="009B0174"/>
    <w:rsid w:val="009B1D89"/>
    <w:rsid w:val="009B2B47"/>
    <w:rsid w:val="009B35DB"/>
    <w:rsid w:val="009B4E9D"/>
    <w:rsid w:val="009B5150"/>
    <w:rsid w:val="009B67B5"/>
    <w:rsid w:val="009C01B2"/>
    <w:rsid w:val="009C1545"/>
    <w:rsid w:val="009C19F1"/>
    <w:rsid w:val="009C4298"/>
    <w:rsid w:val="009C7AEA"/>
    <w:rsid w:val="009C7F1F"/>
    <w:rsid w:val="009C7F97"/>
    <w:rsid w:val="009D0927"/>
    <w:rsid w:val="009D173E"/>
    <w:rsid w:val="009D2898"/>
    <w:rsid w:val="009D318C"/>
    <w:rsid w:val="009D4DEB"/>
    <w:rsid w:val="009D6B1D"/>
    <w:rsid w:val="009E2B0A"/>
    <w:rsid w:val="009E450E"/>
    <w:rsid w:val="009E4C8A"/>
    <w:rsid w:val="009E698B"/>
    <w:rsid w:val="009F0E41"/>
    <w:rsid w:val="009F2948"/>
    <w:rsid w:val="009F3045"/>
    <w:rsid w:val="009F69A8"/>
    <w:rsid w:val="009F76D7"/>
    <w:rsid w:val="00A00D4D"/>
    <w:rsid w:val="00A013DF"/>
    <w:rsid w:val="00A02257"/>
    <w:rsid w:val="00A02DB9"/>
    <w:rsid w:val="00A02EEC"/>
    <w:rsid w:val="00A06DA4"/>
    <w:rsid w:val="00A101BA"/>
    <w:rsid w:val="00A10743"/>
    <w:rsid w:val="00A10B8B"/>
    <w:rsid w:val="00A175A5"/>
    <w:rsid w:val="00A17E55"/>
    <w:rsid w:val="00A20D78"/>
    <w:rsid w:val="00A2174A"/>
    <w:rsid w:val="00A24156"/>
    <w:rsid w:val="00A2499E"/>
    <w:rsid w:val="00A254D7"/>
    <w:rsid w:val="00A26733"/>
    <w:rsid w:val="00A314BB"/>
    <w:rsid w:val="00A33092"/>
    <w:rsid w:val="00A33412"/>
    <w:rsid w:val="00A33E42"/>
    <w:rsid w:val="00A33F7E"/>
    <w:rsid w:val="00A35280"/>
    <w:rsid w:val="00A3595E"/>
    <w:rsid w:val="00A35FE6"/>
    <w:rsid w:val="00A402D0"/>
    <w:rsid w:val="00A40FF3"/>
    <w:rsid w:val="00A412BD"/>
    <w:rsid w:val="00A418D5"/>
    <w:rsid w:val="00A43173"/>
    <w:rsid w:val="00A447C7"/>
    <w:rsid w:val="00A45E13"/>
    <w:rsid w:val="00A46C7F"/>
    <w:rsid w:val="00A5192E"/>
    <w:rsid w:val="00A52479"/>
    <w:rsid w:val="00A528DD"/>
    <w:rsid w:val="00A549DA"/>
    <w:rsid w:val="00A55A08"/>
    <w:rsid w:val="00A56BA7"/>
    <w:rsid w:val="00A56FC0"/>
    <w:rsid w:val="00A5717D"/>
    <w:rsid w:val="00A57C68"/>
    <w:rsid w:val="00A60915"/>
    <w:rsid w:val="00A60D22"/>
    <w:rsid w:val="00A6160B"/>
    <w:rsid w:val="00A63DAE"/>
    <w:rsid w:val="00A63FF2"/>
    <w:rsid w:val="00A641A3"/>
    <w:rsid w:val="00A64749"/>
    <w:rsid w:val="00A647DC"/>
    <w:rsid w:val="00A64ED8"/>
    <w:rsid w:val="00A65900"/>
    <w:rsid w:val="00A7158A"/>
    <w:rsid w:val="00A72ADD"/>
    <w:rsid w:val="00A73245"/>
    <w:rsid w:val="00A733BD"/>
    <w:rsid w:val="00A74AD4"/>
    <w:rsid w:val="00A76805"/>
    <w:rsid w:val="00A77145"/>
    <w:rsid w:val="00A80F69"/>
    <w:rsid w:val="00A8121B"/>
    <w:rsid w:val="00A81F6D"/>
    <w:rsid w:val="00A82989"/>
    <w:rsid w:val="00A83681"/>
    <w:rsid w:val="00A83A30"/>
    <w:rsid w:val="00A84353"/>
    <w:rsid w:val="00A84CE8"/>
    <w:rsid w:val="00A855FC"/>
    <w:rsid w:val="00A86B0D"/>
    <w:rsid w:val="00A87429"/>
    <w:rsid w:val="00A87B47"/>
    <w:rsid w:val="00A87F15"/>
    <w:rsid w:val="00A904FE"/>
    <w:rsid w:val="00A9163C"/>
    <w:rsid w:val="00A91C17"/>
    <w:rsid w:val="00A91F7F"/>
    <w:rsid w:val="00A9262C"/>
    <w:rsid w:val="00A92C9B"/>
    <w:rsid w:val="00A934CB"/>
    <w:rsid w:val="00A9755C"/>
    <w:rsid w:val="00AA03F5"/>
    <w:rsid w:val="00AA0749"/>
    <w:rsid w:val="00AA283E"/>
    <w:rsid w:val="00AA34C8"/>
    <w:rsid w:val="00AA3942"/>
    <w:rsid w:val="00AA4124"/>
    <w:rsid w:val="00AA5197"/>
    <w:rsid w:val="00AB0CD7"/>
    <w:rsid w:val="00AB1029"/>
    <w:rsid w:val="00AB2B07"/>
    <w:rsid w:val="00AB3B76"/>
    <w:rsid w:val="00AB5D89"/>
    <w:rsid w:val="00AB61DD"/>
    <w:rsid w:val="00AB61E5"/>
    <w:rsid w:val="00AB6AAE"/>
    <w:rsid w:val="00AC0884"/>
    <w:rsid w:val="00AC1151"/>
    <w:rsid w:val="00AC1E03"/>
    <w:rsid w:val="00AC222F"/>
    <w:rsid w:val="00AC2243"/>
    <w:rsid w:val="00AC25CC"/>
    <w:rsid w:val="00AC272B"/>
    <w:rsid w:val="00AC2CC7"/>
    <w:rsid w:val="00AC2D3A"/>
    <w:rsid w:val="00AC4074"/>
    <w:rsid w:val="00AC53B2"/>
    <w:rsid w:val="00AC55D5"/>
    <w:rsid w:val="00AC5CFB"/>
    <w:rsid w:val="00AC7B3B"/>
    <w:rsid w:val="00AD03C2"/>
    <w:rsid w:val="00AD2F9D"/>
    <w:rsid w:val="00AD3CE6"/>
    <w:rsid w:val="00AD5B8D"/>
    <w:rsid w:val="00AD6418"/>
    <w:rsid w:val="00AD69E5"/>
    <w:rsid w:val="00AD7860"/>
    <w:rsid w:val="00AD7D60"/>
    <w:rsid w:val="00AE08F3"/>
    <w:rsid w:val="00AE10E5"/>
    <w:rsid w:val="00AE1307"/>
    <w:rsid w:val="00AE1B4E"/>
    <w:rsid w:val="00AE42F6"/>
    <w:rsid w:val="00AE4945"/>
    <w:rsid w:val="00AE4D6A"/>
    <w:rsid w:val="00AE638C"/>
    <w:rsid w:val="00AE7586"/>
    <w:rsid w:val="00AE7E9E"/>
    <w:rsid w:val="00AF0BB0"/>
    <w:rsid w:val="00AF1875"/>
    <w:rsid w:val="00AF1B9A"/>
    <w:rsid w:val="00AF1EAF"/>
    <w:rsid w:val="00AF72D1"/>
    <w:rsid w:val="00AF7A65"/>
    <w:rsid w:val="00B000D4"/>
    <w:rsid w:val="00B0024F"/>
    <w:rsid w:val="00B00FA3"/>
    <w:rsid w:val="00B029D4"/>
    <w:rsid w:val="00B056ED"/>
    <w:rsid w:val="00B06710"/>
    <w:rsid w:val="00B06B36"/>
    <w:rsid w:val="00B06CEB"/>
    <w:rsid w:val="00B07EBF"/>
    <w:rsid w:val="00B10919"/>
    <w:rsid w:val="00B1182B"/>
    <w:rsid w:val="00B123F5"/>
    <w:rsid w:val="00B12E07"/>
    <w:rsid w:val="00B1477D"/>
    <w:rsid w:val="00B156D7"/>
    <w:rsid w:val="00B16483"/>
    <w:rsid w:val="00B166CB"/>
    <w:rsid w:val="00B21132"/>
    <w:rsid w:val="00B235E1"/>
    <w:rsid w:val="00B24FCA"/>
    <w:rsid w:val="00B25AE5"/>
    <w:rsid w:val="00B272CF"/>
    <w:rsid w:val="00B27F3F"/>
    <w:rsid w:val="00B3045F"/>
    <w:rsid w:val="00B307E7"/>
    <w:rsid w:val="00B3113F"/>
    <w:rsid w:val="00B3145D"/>
    <w:rsid w:val="00B32C73"/>
    <w:rsid w:val="00B32DB2"/>
    <w:rsid w:val="00B348FE"/>
    <w:rsid w:val="00B35710"/>
    <w:rsid w:val="00B357BA"/>
    <w:rsid w:val="00B36126"/>
    <w:rsid w:val="00B40AB1"/>
    <w:rsid w:val="00B44862"/>
    <w:rsid w:val="00B50A10"/>
    <w:rsid w:val="00B516E0"/>
    <w:rsid w:val="00B54307"/>
    <w:rsid w:val="00B564DB"/>
    <w:rsid w:val="00B60179"/>
    <w:rsid w:val="00B623EE"/>
    <w:rsid w:val="00B634D6"/>
    <w:rsid w:val="00B65717"/>
    <w:rsid w:val="00B65BEB"/>
    <w:rsid w:val="00B65E78"/>
    <w:rsid w:val="00B66437"/>
    <w:rsid w:val="00B66BD0"/>
    <w:rsid w:val="00B676FD"/>
    <w:rsid w:val="00B70603"/>
    <w:rsid w:val="00B71B60"/>
    <w:rsid w:val="00B76458"/>
    <w:rsid w:val="00B768B6"/>
    <w:rsid w:val="00B77184"/>
    <w:rsid w:val="00B771E4"/>
    <w:rsid w:val="00B77574"/>
    <w:rsid w:val="00B816A3"/>
    <w:rsid w:val="00B834E4"/>
    <w:rsid w:val="00B85A2A"/>
    <w:rsid w:val="00B8793E"/>
    <w:rsid w:val="00B87BD6"/>
    <w:rsid w:val="00B9066A"/>
    <w:rsid w:val="00B908D1"/>
    <w:rsid w:val="00B90A1D"/>
    <w:rsid w:val="00B91907"/>
    <w:rsid w:val="00B91A8B"/>
    <w:rsid w:val="00B92B7F"/>
    <w:rsid w:val="00B940D1"/>
    <w:rsid w:val="00B949A2"/>
    <w:rsid w:val="00B9544B"/>
    <w:rsid w:val="00B96696"/>
    <w:rsid w:val="00B9729F"/>
    <w:rsid w:val="00B9764F"/>
    <w:rsid w:val="00BA312C"/>
    <w:rsid w:val="00BA4CA8"/>
    <w:rsid w:val="00BA7FB2"/>
    <w:rsid w:val="00BB261E"/>
    <w:rsid w:val="00BB2BA4"/>
    <w:rsid w:val="00BB362A"/>
    <w:rsid w:val="00BB37D9"/>
    <w:rsid w:val="00BB4A71"/>
    <w:rsid w:val="00BB58BD"/>
    <w:rsid w:val="00BB59B7"/>
    <w:rsid w:val="00BB6A26"/>
    <w:rsid w:val="00BB7F63"/>
    <w:rsid w:val="00BC034E"/>
    <w:rsid w:val="00BC1034"/>
    <w:rsid w:val="00BC205F"/>
    <w:rsid w:val="00BC267B"/>
    <w:rsid w:val="00BC2895"/>
    <w:rsid w:val="00BC4886"/>
    <w:rsid w:val="00BC5F1D"/>
    <w:rsid w:val="00BC6578"/>
    <w:rsid w:val="00BC751B"/>
    <w:rsid w:val="00BD11F4"/>
    <w:rsid w:val="00BD3029"/>
    <w:rsid w:val="00BD5669"/>
    <w:rsid w:val="00BD5D58"/>
    <w:rsid w:val="00BD6177"/>
    <w:rsid w:val="00BD78D4"/>
    <w:rsid w:val="00BE0516"/>
    <w:rsid w:val="00BE06DD"/>
    <w:rsid w:val="00BE2172"/>
    <w:rsid w:val="00BE2408"/>
    <w:rsid w:val="00BE3880"/>
    <w:rsid w:val="00BE3EC6"/>
    <w:rsid w:val="00BE5BEB"/>
    <w:rsid w:val="00BE6528"/>
    <w:rsid w:val="00BE74CE"/>
    <w:rsid w:val="00BE7F39"/>
    <w:rsid w:val="00BF002C"/>
    <w:rsid w:val="00BF177A"/>
    <w:rsid w:val="00BF19EB"/>
    <w:rsid w:val="00BF3CAE"/>
    <w:rsid w:val="00BF50B4"/>
    <w:rsid w:val="00BF54C4"/>
    <w:rsid w:val="00BF633A"/>
    <w:rsid w:val="00BF66EE"/>
    <w:rsid w:val="00C0087A"/>
    <w:rsid w:val="00C01948"/>
    <w:rsid w:val="00C01BC1"/>
    <w:rsid w:val="00C01D85"/>
    <w:rsid w:val="00C02DB5"/>
    <w:rsid w:val="00C032FE"/>
    <w:rsid w:val="00C0383A"/>
    <w:rsid w:val="00C04C13"/>
    <w:rsid w:val="00C05F9D"/>
    <w:rsid w:val="00C06F02"/>
    <w:rsid w:val="00C10433"/>
    <w:rsid w:val="00C10734"/>
    <w:rsid w:val="00C10A42"/>
    <w:rsid w:val="00C11EF0"/>
    <w:rsid w:val="00C12754"/>
    <w:rsid w:val="00C13FB7"/>
    <w:rsid w:val="00C15546"/>
    <w:rsid w:val="00C16113"/>
    <w:rsid w:val="00C2074B"/>
    <w:rsid w:val="00C21B11"/>
    <w:rsid w:val="00C221CA"/>
    <w:rsid w:val="00C242C9"/>
    <w:rsid w:val="00C24AC7"/>
    <w:rsid w:val="00C27212"/>
    <w:rsid w:val="00C312E5"/>
    <w:rsid w:val="00C31A8F"/>
    <w:rsid w:val="00C3251D"/>
    <w:rsid w:val="00C34185"/>
    <w:rsid w:val="00C34672"/>
    <w:rsid w:val="00C346F4"/>
    <w:rsid w:val="00C35E39"/>
    <w:rsid w:val="00C4063E"/>
    <w:rsid w:val="00C42821"/>
    <w:rsid w:val="00C42DD6"/>
    <w:rsid w:val="00C45CD9"/>
    <w:rsid w:val="00C461C0"/>
    <w:rsid w:val="00C465A3"/>
    <w:rsid w:val="00C477C6"/>
    <w:rsid w:val="00C5119A"/>
    <w:rsid w:val="00C52522"/>
    <w:rsid w:val="00C531A8"/>
    <w:rsid w:val="00C53258"/>
    <w:rsid w:val="00C53781"/>
    <w:rsid w:val="00C53F97"/>
    <w:rsid w:val="00C545E7"/>
    <w:rsid w:val="00C54733"/>
    <w:rsid w:val="00C54FD5"/>
    <w:rsid w:val="00C569F4"/>
    <w:rsid w:val="00C641B7"/>
    <w:rsid w:val="00C64604"/>
    <w:rsid w:val="00C6672F"/>
    <w:rsid w:val="00C66858"/>
    <w:rsid w:val="00C66923"/>
    <w:rsid w:val="00C701C2"/>
    <w:rsid w:val="00C70FFB"/>
    <w:rsid w:val="00C71AD0"/>
    <w:rsid w:val="00C72490"/>
    <w:rsid w:val="00C729D9"/>
    <w:rsid w:val="00C72E69"/>
    <w:rsid w:val="00C730F8"/>
    <w:rsid w:val="00C7411E"/>
    <w:rsid w:val="00C74271"/>
    <w:rsid w:val="00C74819"/>
    <w:rsid w:val="00C75A88"/>
    <w:rsid w:val="00C75DED"/>
    <w:rsid w:val="00C77BA2"/>
    <w:rsid w:val="00C8064A"/>
    <w:rsid w:val="00C81238"/>
    <w:rsid w:val="00C814D3"/>
    <w:rsid w:val="00C826A0"/>
    <w:rsid w:val="00C84988"/>
    <w:rsid w:val="00C9073B"/>
    <w:rsid w:val="00C9116E"/>
    <w:rsid w:val="00C91E63"/>
    <w:rsid w:val="00C949DA"/>
    <w:rsid w:val="00CA316B"/>
    <w:rsid w:val="00CA37AC"/>
    <w:rsid w:val="00CA3D7E"/>
    <w:rsid w:val="00CA4AF6"/>
    <w:rsid w:val="00CA531D"/>
    <w:rsid w:val="00CA59CA"/>
    <w:rsid w:val="00CA787A"/>
    <w:rsid w:val="00CA7A37"/>
    <w:rsid w:val="00CB0281"/>
    <w:rsid w:val="00CB0D72"/>
    <w:rsid w:val="00CB175F"/>
    <w:rsid w:val="00CB2356"/>
    <w:rsid w:val="00CB2870"/>
    <w:rsid w:val="00CB4075"/>
    <w:rsid w:val="00CB4E37"/>
    <w:rsid w:val="00CB4E6D"/>
    <w:rsid w:val="00CC0490"/>
    <w:rsid w:val="00CC0978"/>
    <w:rsid w:val="00CC16C6"/>
    <w:rsid w:val="00CC23DE"/>
    <w:rsid w:val="00CC25D3"/>
    <w:rsid w:val="00CC37F3"/>
    <w:rsid w:val="00CC6BBB"/>
    <w:rsid w:val="00CD3E3A"/>
    <w:rsid w:val="00CD418E"/>
    <w:rsid w:val="00CD7459"/>
    <w:rsid w:val="00CD7E46"/>
    <w:rsid w:val="00CE0702"/>
    <w:rsid w:val="00CE2619"/>
    <w:rsid w:val="00CE281F"/>
    <w:rsid w:val="00CE4C50"/>
    <w:rsid w:val="00CE5391"/>
    <w:rsid w:val="00CE55A6"/>
    <w:rsid w:val="00CE5DEF"/>
    <w:rsid w:val="00CE6F6D"/>
    <w:rsid w:val="00CE704C"/>
    <w:rsid w:val="00CF13FC"/>
    <w:rsid w:val="00CF4AAF"/>
    <w:rsid w:val="00CF4ECB"/>
    <w:rsid w:val="00CF561A"/>
    <w:rsid w:val="00CF66B5"/>
    <w:rsid w:val="00CF67FC"/>
    <w:rsid w:val="00CF6C18"/>
    <w:rsid w:val="00CF6F4B"/>
    <w:rsid w:val="00CF6F6C"/>
    <w:rsid w:val="00CF70E5"/>
    <w:rsid w:val="00CF75BE"/>
    <w:rsid w:val="00CF7AF2"/>
    <w:rsid w:val="00CF7EA8"/>
    <w:rsid w:val="00D0039D"/>
    <w:rsid w:val="00D004DA"/>
    <w:rsid w:val="00D0054F"/>
    <w:rsid w:val="00D00B9F"/>
    <w:rsid w:val="00D00F46"/>
    <w:rsid w:val="00D01673"/>
    <w:rsid w:val="00D02ED2"/>
    <w:rsid w:val="00D0309A"/>
    <w:rsid w:val="00D03153"/>
    <w:rsid w:val="00D0332C"/>
    <w:rsid w:val="00D0422C"/>
    <w:rsid w:val="00D0554B"/>
    <w:rsid w:val="00D06F4F"/>
    <w:rsid w:val="00D07274"/>
    <w:rsid w:val="00D07BA4"/>
    <w:rsid w:val="00D109BA"/>
    <w:rsid w:val="00D11347"/>
    <w:rsid w:val="00D11A39"/>
    <w:rsid w:val="00D12166"/>
    <w:rsid w:val="00D14823"/>
    <w:rsid w:val="00D15318"/>
    <w:rsid w:val="00D175BE"/>
    <w:rsid w:val="00D176BE"/>
    <w:rsid w:val="00D17C4E"/>
    <w:rsid w:val="00D17CB0"/>
    <w:rsid w:val="00D20F9E"/>
    <w:rsid w:val="00D21359"/>
    <w:rsid w:val="00D215F6"/>
    <w:rsid w:val="00D220FF"/>
    <w:rsid w:val="00D22BE1"/>
    <w:rsid w:val="00D232EB"/>
    <w:rsid w:val="00D247FF"/>
    <w:rsid w:val="00D25B3F"/>
    <w:rsid w:val="00D269C3"/>
    <w:rsid w:val="00D2765B"/>
    <w:rsid w:val="00D301CC"/>
    <w:rsid w:val="00D31C7F"/>
    <w:rsid w:val="00D31DF7"/>
    <w:rsid w:val="00D325A1"/>
    <w:rsid w:val="00D33793"/>
    <w:rsid w:val="00D33B91"/>
    <w:rsid w:val="00D34084"/>
    <w:rsid w:val="00D35437"/>
    <w:rsid w:val="00D35888"/>
    <w:rsid w:val="00D37F30"/>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61CC"/>
    <w:rsid w:val="00D66ABC"/>
    <w:rsid w:val="00D6798C"/>
    <w:rsid w:val="00D7052E"/>
    <w:rsid w:val="00D71CFC"/>
    <w:rsid w:val="00D7306F"/>
    <w:rsid w:val="00D76F51"/>
    <w:rsid w:val="00D80C20"/>
    <w:rsid w:val="00D8119A"/>
    <w:rsid w:val="00D82880"/>
    <w:rsid w:val="00D83716"/>
    <w:rsid w:val="00D86024"/>
    <w:rsid w:val="00D86B98"/>
    <w:rsid w:val="00D90B75"/>
    <w:rsid w:val="00D9154C"/>
    <w:rsid w:val="00D94147"/>
    <w:rsid w:val="00D94CA3"/>
    <w:rsid w:val="00D9547F"/>
    <w:rsid w:val="00D95ACF"/>
    <w:rsid w:val="00D96595"/>
    <w:rsid w:val="00D978CA"/>
    <w:rsid w:val="00DA018C"/>
    <w:rsid w:val="00DA2031"/>
    <w:rsid w:val="00DA28DF"/>
    <w:rsid w:val="00DA2F4A"/>
    <w:rsid w:val="00DA3214"/>
    <w:rsid w:val="00DA3C9D"/>
    <w:rsid w:val="00DA45A4"/>
    <w:rsid w:val="00DA64C5"/>
    <w:rsid w:val="00DA7FD9"/>
    <w:rsid w:val="00DB0F7E"/>
    <w:rsid w:val="00DB2474"/>
    <w:rsid w:val="00DB31F7"/>
    <w:rsid w:val="00DB5489"/>
    <w:rsid w:val="00DB6C98"/>
    <w:rsid w:val="00DB79D5"/>
    <w:rsid w:val="00DC0E55"/>
    <w:rsid w:val="00DC2EF5"/>
    <w:rsid w:val="00DC701C"/>
    <w:rsid w:val="00DD1FC0"/>
    <w:rsid w:val="00DD4A04"/>
    <w:rsid w:val="00DD7F91"/>
    <w:rsid w:val="00DE2575"/>
    <w:rsid w:val="00DE298F"/>
    <w:rsid w:val="00DE7D01"/>
    <w:rsid w:val="00DF026C"/>
    <w:rsid w:val="00DF02CA"/>
    <w:rsid w:val="00DF0304"/>
    <w:rsid w:val="00DF1647"/>
    <w:rsid w:val="00DF178B"/>
    <w:rsid w:val="00DF18F1"/>
    <w:rsid w:val="00DF2D3C"/>
    <w:rsid w:val="00DF3B1F"/>
    <w:rsid w:val="00DF566A"/>
    <w:rsid w:val="00DF7151"/>
    <w:rsid w:val="00DF7BE0"/>
    <w:rsid w:val="00E00376"/>
    <w:rsid w:val="00E00641"/>
    <w:rsid w:val="00E00E7C"/>
    <w:rsid w:val="00E01016"/>
    <w:rsid w:val="00E021B8"/>
    <w:rsid w:val="00E028C7"/>
    <w:rsid w:val="00E02EF0"/>
    <w:rsid w:val="00E03A6C"/>
    <w:rsid w:val="00E03C1E"/>
    <w:rsid w:val="00E043B1"/>
    <w:rsid w:val="00E112A5"/>
    <w:rsid w:val="00E11D93"/>
    <w:rsid w:val="00E127B2"/>
    <w:rsid w:val="00E12942"/>
    <w:rsid w:val="00E12D8F"/>
    <w:rsid w:val="00E137A7"/>
    <w:rsid w:val="00E1410C"/>
    <w:rsid w:val="00E14B3E"/>
    <w:rsid w:val="00E14EBD"/>
    <w:rsid w:val="00E15FDF"/>
    <w:rsid w:val="00E16089"/>
    <w:rsid w:val="00E16734"/>
    <w:rsid w:val="00E21758"/>
    <w:rsid w:val="00E228EE"/>
    <w:rsid w:val="00E23260"/>
    <w:rsid w:val="00E232E9"/>
    <w:rsid w:val="00E2367A"/>
    <w:rsid w:val="00E23A04"/>
    <w:rsid w:val="00E23F1B"/>
    <w:rsid w:val="00E2514E"/>
    <w:rsid w:val="00E26754"/>
    <w:rsid w:val="00E27BC7"/>
    <w:rsid w:val="00E30EC0"/>
    <w:rsid w:val="00E30FD4"/>
    <w:rsid w:val="00E31C81"/>
    <w:rsid w:val="00E337AA"/>
    <w:rsid w:val="00E35282"/>
    <w:rsid w:val="00E35BAB"/>
    <w:rsid w:val="00E35FC9"/>
    <w:rsid w:val="00E366AE"/>
    <w:rsid w:val="00E3693E"/>
    <w:rsid w:val="00E36C3E"/>
    <w:rsid w:val="00E36F37"/>
    <w:rsid w:val="00E377A4"/>
    <w:rsid w:val="00E378C5"/>
    <w:rsid w:val="00E37BCC"/>
    <w:rsid w:val="00E4108B"/>
    <w:rsid w:val="00E4128C"/>
    <w:rsid w:val="00E41346"/>
    <w:rsid w:val="00E420E9"/>
    <w:rsid w:val="00E43AC7"/>
    <w:rsid w:val="00E441A4"/>
    <w:rsid w:val="00E4635D"/>
    <w:rsid w:val="00E50380"/>
    <w:rsid w:val="00E518B5"/>
    <w:rsid w:val="00E51FB0"/>
    <w:rsid w:val="00E5568F"/>
    <w:rsid w:val="00E6041A"/>
    <w:rsid w:val="00E605E9"/>
    <w:rsid w:val="00E6159A"/>
    <w:rsid w:val="00E617F3"/>
    <w:rsid w:val="00E61D76"/>
    <w:rsid w:val="00E63769"/>
    <w:rsid w:val="00E63A54"/>
    <w:rsid w:val="00E63EF2"/>
    <w:rsid w:val="00E64A20"/>
    <w:rsid w:val="00E655BE"/>
    <w:rsid w:val="00E66621"/>
    <w:rsid w:val="00E6688B"/>
    <w:rsid w:val="00E668C0"/>
    <w:rsid w:val="00E674DB"/>
    <w:rsid w:val="00E67F2E"/>
    <w:rsid w:val="00E70912"/>
    <w:rsid w:val="00E722EF"/>
    <w:rsid w:val="00E728ED"/>
    <w:rsid w:val="00E74470"/>
    <w:rsid w:val="00E746EC"/>
    <w:rsid w:val="00E74DE7"/>
    <w:rsid w:val="00E75239"/>
    <w:rsid w:val="00E75F28"/>
    <w:rsid w:val="00E77405"/>
    <w:rsid w:val="00E77AC0"/>
    <w:rsid w:val="00E81410"/>
    <w:rsid w:val="00E81D06"/>
    <w:rsid w:val="00E8389D"/>
    <w:rsid w:val="00E857B2"/>
    <w:rsid w:val="00E861F9"/>
    <w:rsid w:val="00E90AA6"/>
    <w:rsid w:val="00E920DB"/>
    <w:rsid w:val="00E92C2B"/>
    <w:rsid w:val="00E93FB6"/>
    <w:rsid w:val="00E9576B"/>
    <w:rsid w:val="00E977B8"/>
    <w:rsid w:val="00E97AD1"/>
    <w:rsid w:val="00E97EF9"/>
    <w:rsid w:val="00EA0E1C"/>
    <w:rsid w:val="00EA109B"/>
    <w:rsid w:val="00EA15A8"/>
    <w:rsid w:val="00EA2926"/>
    <w:rsid w:val="00EA2F59"/>
    <w:rsid w:val="00EB127A"/>
    <w:rsid w:val="00EB26F3"/>
    <w:rsid w:val="00EB2CDE"/>
    <w:rsid w:val="00EB3653"/>
    <w:rsid w:val="00EB4FD7"/>
    <w:rsid w:val="00EC0D7A"/>
    <w:rsid w:val="00EC1A81"/>
    <w:rsid w:val="00EC27FC"/>
    <w:rsid w:val="00EC318D"/>
    <w:rsid w:val="00EC3A9B"/>
    <w:rsid w:val="00EC4491"/>
    <w:rsid w:val="00EC66B4"/>
    <w:rsid w:val="00EC6BEA"/>
    <w:rsid w:val="00EC7185"/>
    <w:rsid w:val="00EC7AE3"/>
    <w:rsid w:val="00EC7E5C"/>
    <w:rsid w:val="00ED0D71"/>
    <w:rsid w:val="00ED1384"/>
    <w:rsid w:val="00ED1DFD"/>
    <w:rsid w:val="00ED2445"/>
    <w:rsid w:val="00ED46F7"/>
    <w:rsid w:val="00ED68C7"/>
    <w:rsid w:val="00ED7081"/>
    <w:rsid w:val="00ED7698"/>
    <w:rsid w:val="00ED78F1"/>
    <w:rsid w:val="00EE1898"/>
    <w:rsid w:val="00EE2F6C"/>
    <w:rsid w:val="00EE4B3E"/>
    <w:rsid w:val="00EE4DCA"/>
    <w:rsid w:val="00EE6CF9"/>
    <w:rsid w:val="00EF043B"/>
    <w:rsid w:val="00EF08D6"/>
    <w:rsid w:val="00EF0F41"/>
    <w:rsid w:val="00EF0F62"/>
    <w:rsid w:val="00EF15A4"/>
    <w:rsid w:val="00EF48BA"/>
    <w:rsid w:val="00EF5596"/>
    <w:rsid w:val="00EF5E57"/>
    <w:rsid w:val="00EF7185"/>
    <w:rsid w:val="00EF75F1"/>
    <w:rsid w:val="00F005B1"/>
    <w:rsid w:val="00F007E1"/>
    <w:rsid w:val="00F0134E"/>
    <w:rsid w:val="00F01CED"/>
    <w:rsid w:val="00F0206C"/>
    <w:rsid w:val="00F03269"/>
    <w:rsid w:val="00F04567"/>
    <w:rsid w:val="00F051B6"/>
    <w:rsid w:val="00F057C6"/>
    <w:rsid w:val="00F06085"/>
    <w:rsid w:val="00F103BF"/>
    <w:rsid w:val="00F11E20"/>
    <w:rsid w:val="00F123D0"/>
    <w:rsid w:val="00F1265B"/>
    <w:rsid w:val="00F15CBF"/>
    <w:rsid w:val="00F15E1C"/>
    <w:rsid w:val="00F17D96"/>
    <w:rsid w:val="00F22565"/>
    <w:rsid w:val="00F237E6"/>
    <w:rsid w:val="00F24A4F"/>
    <w:rsid w:val="00F25B0E"/>
    <w:rsid w:val="00F30AB7"/>
    <w:rsid w:val="00F3378F"/>
    <w:rsid w:val="00F3380E"/>
    <w:rsid w:val="00F3458A"/>
    <w:rsid w:val="00F34AA6"/>
    <w:rsid w:val="00F36EB6"/>
    <w:rsid w:val="00F40837"/>
    <w:rsid w:val="00F42F79"/>
    <w:rsid w:val="00F467D9"/>
    <w:rsid w:val="00F46D48"/>
    <w:rsid w:val="00F47773"/>
    <w:rsid w:val="00F5019D"/>
    <w:rsid w:val="00F50B38"/>
    <w:rsid w:val="00F5216E"/>
    <w:rsid w:val="00F53C7B"/>
    <w:rsid w:val="00F55843"/>
    <w:rsid w:val="00F56308"/>
    <w:rsid w:val="00F5667A"/>
    <w:rsid w:val="00F57369"/>
    <w:rsid w:val="00F60459"/>
    <w:rsid w:val="00F605AE"/>
    <w:rsid w:val="00F60E1C"/>
    <w:rsid w:val="00F634D6"/>
    <w:rsid w:val="00F63AC9"/>
    <w:rsid w:val="00F64385"/>
    <w:rsid w:val="00F6473F"/>
    <w:rsid w:val="00F65507"/>
    <w:rsid w:val="00F670CB"/>
    <w:rsid w:val="00F678F9"/>
    <w:rsid w:val="00F67A3B"/>
    <w:rsid w:val="00F70C15"/>
    <w:rsid w:val="00F73D82"/>
    <w:rsid w:val="00F75EB1"/>
    <w:rsid w:val="00F76366"/>
    <w:rsid w:val="00F80213"/>
    <w:rsid w:val="00F805C0"/>
    <w:rsid w:val="00F807FD"/>
    <w:rsid w:val="00F81F6C"/>
    <w:rsid w:val="00F82AFA"/>
    <w:rsid w:val="00F82EE9"/>
    <w:rsid w:val="00F844E0"/>
    <w:rsid w:val="00F84591"/>
    <w:rsid w:val="00F84603"/>
    <w:rsid w:val="00F85A61"/>
    <w:rsid w:val="00F85B67"/>
    <w:rsid w:val="00F8602C"/>
    <w:rsid w:val="00F90237"/>
    <w:rsid w:val="00F9280A"/>
    <w:rsid w:val="00F95AF0"/>
    <w:rsid w:val="00F95C59"/>
    <w:rsid w:val="00F96B3B"/>
    <w:rsid w:val="00F96CED"/>
    <w:rsid w:val="00FA0B3D"/>
    <w:rsid w:val="00FA378C"/>
    <w:rsid w:val="00FA4344"/>
    <w:rsid w:val="00FA50BF"/>
    <w:rsid w:val="00FA7044"/>
    <w:rsid w:val="00FB1257"/>
    <w:rsid w:val="00FB1745"/>
    <w:rsid w:val="00FB3AF1"/>
    <w:rsid w:val="00FB3D9E"/>
    <w:rsid w:val="00FB4261"/>
    <w:rsid w:val="00FB43B1"/>
    <w:rsid w:val="00FB59BB"/>
    <w:rsid w:val="00FB6849"/>
    <w:rsid w:val="00FB7D3B"/>
    <w:rsid w:val="00FC0608"/>
    <w:rsid w:val="00FC088A"/>
    <w:rsid w:val="00FC155E"/>
    <w:rsid w:val="00FC2155"/>
    <w:rsid w:val="00FC2A3B"/>
    <w:rsid w:val="00FC2CA7"/>
    <w:rsid w:val="00FC2D06"/>
    <w:rsid w:val="00FC3F42"/>
    <w:rsid w:val="00FC41A7"/>
    <w:rsid w:val="00FC41AB"/>
    <w:rsid w:val="00FC617D"/>
    <w:rsid w:val="00FC74DF"/>
    <w:rsid w:val="00FD0439"/>
    <w:rsid w:val="00FD0E72"/>
    <w:rsid w:val="00FD55A1"/>
    <w:rsid w:val="00FD675B"/>
    <w:rsid w:val="00FD7483"/>
    <w:rsid w:val="00FE02DE"/>
    <w:rsid w:val="00FE0528"/>
    <w:rsid w:val="00FE142A"/>
    <w:rsid w:val="00FE14A4"/>
    <w:rsid w:val="00FE2292"/>
    <w:rsid w:val="00FE352F"/>
    <w:rsid w:val="00FE380E"/>
    <w:rsid w:val="00FE41EB"/>
    <w:rsid w:val="00FE4404"/>
    <w:rsid w:val="00FE46FD"/>
    <w:rsid w:val="00FE5816"/>
    <w:rsid w:val="00FE5A13"/>
    <w:rsid w:val="00FF0AF2"/>
    <w:rsid w:val="00FF3400"/>
    <w:rsid w:val="00FF3A69"/>
    <w:rsid w:val="00FF3BBF"/>
    <w:rsid w:val="00FF3D19"/>
    <w:rsid w:val="00FF4232"/>
    <w:rsid w:val="00FF4C39"/>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2124"/>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212124"/>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21212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212124"/>
    <w:rPr>
      <w:rFonts w:ascii="Times New Roman" w:eastAsia="Malgun Gothic" w:hAnsi="Times New Roman" w:cs="Times New Roman"/>
      <w:sz w:val="21"/>
      <w:szCs w:val="24"/>
      <w:u w:val="single"/>
    </w:rPr>
  </w:style>
  <w:style w:type="character" w:customStyle="1" w:styleId="tinyChar">
    <w:name w:val="tiny Char"/>
    <w:link w:val="tiny"/>
    <w:rsid w:val="00212124"/>
    <w:rPr>
      <w:rFonts w:ascii="Georgia" w:eastAsia="Malgun Gothic" w:hAnsi="Georgia" w:cs="Times New Roman"/>
    </w:rPr>
  </w:style>
  <w:style w:type="character" w:customStyle="1" w:styleId="underline">
    <w:name w:val="underline"/>
    <w:basedOn w:val="DefaultParagraphFont"/>
    <w:link w:val="textbold"/>
    <w:qFormat/>
    <w:rsid w:val="00212124"/>
    <w:rPr>
      <w:u w:val="single"/>
    </w:rPr>
  </w:style>
  <w:style w:type="paragraph" w:customStyle="1" w:styleId="textbold">
    <w:name w:val="text bold"/>
    <w:basedOn w:val="Normal"/>
    <w:link w:val="underline"/>
    <w:qFormat/>
    <w:rsid w:val="00212124"/>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12124"/>
    <w:pPr>
      <w:spacing w:after="0" w:line="240" w:lineRule="auto"/>
    </w:pPr>
    <w:rPr>
      <w:bCs/>
      <w:sz w:val="20"/>
      <w:u w:val="single"/>
    </w:rPr>
  </w:style>
  <w:style w:type="paragraph" w:customStyle="1" w:styleId="cardtext">
    <w:name w:val="card text"/>
    <w:basedOn w:val="Normal"/>
    <w:link w:val="cardtextChar"/>
    <w:qFormat/>
    <w:rsid w:val="00212124"/>
    <w:pPr>
      <w:ind w:left="288" w:right="288"/>
    </w:pPr>
    <w:rPr>
      <w:rFonts w:cstheme="minorBidi"/>
    </w:rPr>
  </w:style>
  <w:style w:type="character" w:customStyle="1" w:styleId="cardtextChar">
    <w:name w:val="card text Char"/>
    <w:basedOn w:val="DefaultParagraphFont"/>
    <w:link w:val="cardtext"/>
    <w:rsid w:val="00212124"/>
    <w:rPr>
      <w:rFonts w:ascii="Garamond" w:hAnsi="Garamond"/>
    </w:rPr>
  </w:style>
  <w:style w:type="character" w:customStyle="1" w:styleId="BlockChar1">
    <w:name w:val="Block Char1"/>
    <w:aliases w:val="Char Char1,Char Char Char Char Char Char Char Char1,Heading 3 Char Char Char1,Char1 Char Char1,Char1 Char + Left:  2.54 cm Char1,First line:  0 Heading 3 Char1,First line:  0 cm Char1,Tags v 2 Char1,3: Cite Char1,Char1 Char2"/>
    <w:basedOn w:val="DefaultParagraphFont"/>
    <w:uiPriority w:val="6"/>
    <w:semiHidden/>
    <w:qFormat/>
    <w:rsid w:val="00212124"/>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2124"/>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212124"/>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21212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212124"/>
    <w:rPr>
      <w:rFonts w:ascii="Times New Roman" w:eastAsia="Malgun Gothic" w:hAnsi="Times New Roman" w:cs="Times New Roman"/>
      <w:sz w:val="21"/>
      <w:szCs w:val="24"/>
      <w:u w:val="single"/>
    </w:rPr>
  </w:style>
  <w:style w:type="character" w:customStyle="1" w:styleId="tinyChar">
    <w:name w:val="tiny Char"/>
    <w:link w:val="tiny"/>
    <w:rsid w:val="00212124"/>
    <w:rPr>
      <w:rFonts w:ascii="Georgia" w:eastAsia="Malgun Gothic" w:hAnsi="Georgia" w:cs="Times New Roman"/>
    </w:rPr>
  </w:style>
  <w:style w:type="character" w:customStyle="1" w:styleId="underline">
    <w:name w:val="underline"/>
    <w:basedOn w:val="DefaultParagraphFont"/>
    <w:link w:val="textbold"/>
    <w:qFormat/>
    <w:rsid w:val="00212124"/>
    <w:rPr>
      <w:u w:val="single"/>
    </w:rPr>
  </w:style>
  <w:style w:type="paragraph" w:customStyle="1" w:styleId="textbold">
    <w:name w:val="text bold"/>
    <w:basedOn w:val="Normal"/>
    <w:link w:val="underline"/>
    <w:qFormat/>
    <w:rsid w:val="00212124"/>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12124"/>
    <w:pPr>
      <w:spacing w:after="0" w:line="240" w:lineRule="auto"/>
    </w:pPr>
    <w:rPr>
      <w:bCs/>
      <w:sz w:val="20"/>
      <w:u w:val="single"/>
    </w:rPr>
  </w:style>
  <w:style w:type="paragraph" w:customStyle="1" w:styleId="cardtext">
    <w:name w:val="card text"/>
    <w:basedOn w:val="Normal"/>
    <w:link w:val="cardtextChar"/>
    <w:qFormat/>
    <w:rsid w:val="00212124"/>
    <w:pPr>
      <w:ind w:left="288" w:right="288"/>
    </w:pPr>
    <w:rPr>
      <w:rFonts w:cstheme="minorBidi"/>
    </w:rPr>
  </w:style>
  <w:style w:type="character" w:customStyle="1" w:styleId="cardtextChar">
    <w:name w:val="card text Char"/>
    <w:basedOn w:val="DefaultParagraphFont"/>
    <w:link w:val="cardtext"/>
    <w:rsid w:val="00212124"/>
    <w:rPr>
      <w:rFonts w:ascii="Garamond" w:hAnsi="Garamond"/>
    </w:rPr>
  </w:style>
  <w:style w:type="character" w:customStyle="1" w:styleId="BlockChar1">
    <w:name w:val="Block Char1"/>
    <w:aliases w:val="Char Char1,Char Char Char Char Char Char Char Char1,Heading 3 Char Char Char1,Char1 Char Char1,Char1 Char + Left:  2.54 cm Char1,First line:  0 Heading 3 Char1,First line:  0 cm Char1,Tags v 2 Char1,3: Cite Char1,Char1 Char2"/>
    <w:basedOn w:val="DefaultParagraphFont"/>
    <w:uiPriority w:val="6"/>
    <w:semiHidden/>
    <w:qFormat/>
    <w:rsid w:val="00212124"/>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36</Pages>
  <Words>18735</Words>
  <Characters>106790</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2014-02-09T18:39:00Z</dcterms:created>
  <dcterms:modified xsi:type="dcterms:W3CDTF">2014-02-09T18:48:00Z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