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A32C2" w:rsidRDefault="00DA32C2" w:rsidP="00DA32C2">
      <w:pPr>
        <w:pStyle w:val="Heading2"/>
      </w:pPr>
    </w:p>
    <w:p w:rsidR="00DA32C2" w:rsidRDefault="00DA32C2" w:rsidP="00DA32C2">
      <w:pPr>
        <w:pStyle w:val="Heading2"/>
      </w:pPr>
      <w:r>
        <w:lastRenderedPageBreak/>
        <w:t>*** 1AC</w:t>
      </w:r>
    </w:p>
    <w:p w:rsidR="00DA32C2" w:rsidRDefault="00DA32C2" w:rsidP="00DA32C2">
      <w:pPr>
        <w:pStyle w:val="Heading3"/>
      </w:pPr>
      <w:r>
        <w:lastRenderedPageBreak/>
        <w:t>Internment</w:t>
      </w:r>
    </w:p>
    <w:p w:rsidR="00DA32C2" w:rsidRPr="009456EE" w:rsidRDefault="00DA32C2" w:rsidP="00DA32C2">
      <w:pPr>
        <w:pStyle w:val="Heading4"/>
      </w:pPr>
      <w:r>
        <w:t xml:space="preserve">The </w:t>
      </w:r>
      <w:proofErr w:type="spellStart"/>
      <w:r>
        <w:t>Korematsu</w:t>
      </w:r>
      <w:proofErr w:type="spellEnd"/>
      <w:r>
        <w:t>-era cases p</w:t>
      </w:r>
      <w:bookmarkStart w:id="0" w:name="_GoBack"/>
      <w:bookmarkEnd w:id="0"/>
      <w:r>
        <w:t>resent a flawed institutional and racist stance on indefinite detention---it was not based on military necessity, only racial discrimination</w:t>
      </w:r>
    </w:p>
    <w:p w:rsidR="00DA32C2" w:rsidRPr="009456EE" w:rsidRDefault="00DA32C2" w:rsidP="00DA32C2">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DA32C2" w:rsidRDefault="00DA32C2" w:rsidP="00DA32C2">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DA32C2" w:rsidRDefault="00DA32C2" w:rsidP="00DA32C2">
      <w:pPr>
        <w:rPr>
          <w:sz w:val="16"/>
        </w:rPr>
      </w:pPr>
    </w:p>
    <w:p w:rsidR="00DA32C2" w:rsidRDefault="00DA32C2" w:rsidP="00DA32C2">
      <w:pPr>
        <w:pStyle w:val="Heading4"/>
      </w:pPr>
      <w:r>
        <w:t>The decisions are among the worst court decisions in history by every criteria---the social and human impact is incalculable</w:t>
      </w:r>
    </w:p>
    <w:p w:rsidR="00DA32C2" w:rsidRPr="00B3762C" w:rsidRDefault="00DA32C2" w:rsidP="00DA32C2">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DA32C2" w:rsidRPr="008C0FB2" w:rsidRDefault="00DA32C2" w:rsidP="00DA32C2">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DA32C2" w:rsidRPr="00650292" w:rsidRDefault="00DA32C2" w:rsidP="00DA32C2"/>
    <w:p w:rsidR="00DA32C2" w:rsidRDefault="00DA32C2" w:rsidP="00DA32C2">
      <w:pPr>
        <w:pStyle w:val="Heading4"/>
      </w:pPr>
      <w:r>
        <w:t>Racism makes war and violence inevitable---it presents enemies as biologically inferior to justify their extermination</w:t>
      </w:r>
    </w:p>
    <w:p w:rsidR="00DA32C2" w:rsidRPr="00BC7C2C" w:rsidRDefault="00DA32C2" w:rsidP="00DA32C2">
      <w:r w:rsidRPr="00BC7C2C">
        <w:t xml:space="preserve">Eduardo </w:t>
      </w:r>
      <w:proofErr w:type="spellStart"/>
      <w:r w:rsidRPr="00BC7C2C">
        <w:rPr>
          <w:rStyle w:val="StyleStyleBold12pt"/>
        </w:rPr>
        <w:t>Mendieta</w:t>
      </w:r>
      <w:proofErr w:type="spellEnd"/>
      <w:r w:rsidRPr="00BC7C2C">
        <w:rPr>
          <w:rStyle w:val="StyleStyleBold12pt"/>
        </w:rPr>
        <w:t xml:space="preserve"> 2</w:t>
      </w:r>
      <w:r w:rsidRPr="00BC7C2C">
        <w:t xml:space="preserve">, PhD and Associate professor of </w:t>
      </w:r>
      <w:proofErr w:type="spellStart"/>
      <w:r w:rsidRPr="00BC7C2C">
        <w:t>Stonybrook</w:t>
      </w:r>
      <w:proofErr w:type="spellEnd"/>
      <w:r w:rsidRPr="00BC7C2C">
        <w:t xml:space="preserve">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DA32C2" w:rsidRDefault="00DA32C2" w:rsidP="00DA32C2">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 xml:space="preserve">the emergence of </w:t>
      </w:r>
      <w:proofErr w:type="spellStart"/>
      <w:r w:rsidRPr="00FF30A5">
        <w:rPr>
          <w:rStyle w:val="StyleBoldUnderline"/>
        </w:rPr>
        <w:t>biopower</w:t>
      </w:r>
      <w:proofErr w:type="spellEnd"/>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w:t>
      </w:r>
      <w:proofErr w:type="spellStart"/>
      <w:r w:rsidRPr="00FF30A5">
        <w:rPr>
          <w:sz w:val="16"/>
        </w:rPr>
        <w:t>meurtrière</w:t>
      </w:r>
      <w:proofErr w:type="spellEnd"/>
      <w:r w:rsidRPr="00FF30A5">
        <w:rPr>
          <w:sz w:val="16"/>
        </w:rPr>
        <w:t xml:space="preserv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w:t>
      </w:r>
      <w:proofErr w:type="spellStart"/>
      <w:r w:rsidRPr="00FF30A5">
        <w:rPr>
          <w:sz w:val="16"/>
        </w:rPr>
        <w:t>biopolitics</w:t>
      </w:r>
      <w:proofErr w:type="spellEnd"/>
      <w:r w:rsidRPr="00FF30A5">
        <w:rPr>
          <w:sz w:val="16"/>
        </w:rPr>
        <w:t xml:space="preserve">. And, to quote more directly, “since the population is nothing more than what the state takes care of for its own sake, of course, the state is entitled to slaughter it, if necessary. So the reverse of </w:t>
      </w:r>
      <w:proofErr w:type="spellStart"/>
      <w:r w:rsidRPr="00FF30A5">
        <w:rPr>
          <w:sz w:val="16"/>
        </w:rPr>
        <w:t>biopolitcs</w:t>
      </w:r>
      <w:proofErr w:type="spellEnd"/>
      <w:r w:rsidRPr="00FF30A5">
        <w:rPr>
          <w:sz w:val="16"/>
        </w:rPr>
        <w:t xml:space="preserve"> is </w:t>
      </w:r>
      <w:proofErr w:type="spellStart"/>
      <w:r w:rsidRPr="00FF30A5">
        <w:rPr>
          <w:sz w:val="16"/>
        </w:rPr>
        <w:t>thanatopolitics</w:t>
      </w:r>
      <w:proofErr w:type="spellEnd"/>
      <w:r w:rsidRPr="00FF30A5">
        <w:rPr>
          <w:sz w:val="16"/>
        </w:rPr>
        <w:t xml:space="preserve">.” </w:t>
      </w:r>
      <w:proofErr w:type="gramStart"/>
      <w:r w:rsidRPr="00FF30A5">
        <w:rPr>
          <w:sz w:val="16"/>
        </w:rPr>
        <w:t>(Foucault 2000, 416).</w:t>
      </w:r>
      <w:proofErr w:type="gramEnd"/>
      <w:r w:rsidRPr="00FF30A5">
        <w:rPr>
          <w:sz w:val="16"/>
        </w:rPr>
        <w:t xml:space="preserve"> </w:t>
      </w:r>
      <w:r w:rsidRPr="00FF30A5">
        <w:rPr>
          <w:rStyle w:val="StyleBoldUnderline"/>
        </w:rPr>
        <w:t xml:space="preserve">Racism, is the </w:t>
      </w:r>
      <w:proofErr w:type="spellStart"/>
      <w:r w:rsidRPr="00FF30A5">
        <w:rPr>
          <w:rStyle w:val="StyleBoldUnderline"/>
        </w:rPr>
        <w:t>thanatopolitical</w:t>
      </w:r>
      <w:proofErr w:type="spellEnd"/>
      <w:r w:rsidRPr="00FF30A5">
        <w:rPr>
          <w:rStyle w:val="StyleBoldUnderline"/>
        </w:rPr>
        <w:t xml:space="preserve">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w:t>
      </w:r>
      <w:proofErr w:type="spellStart"/>
      <w:r w:rsidRPr="00FF30A5">
        <w:rPr>
          <w:rStyle w:val="StyleBoldUnderline"/>
        </w:rPr>
        <w:t>biopower</w:t>
      </w:r>
      <w:proofErr w:type="spellEnd"/>
      <w:r w:rsidRPr="00FF30A5">
        <w:rPr>
          <w:rStyle w:val="StyleBoldUnderline"/>
        </w:rP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proofErr w:type="spellStart"/>
      <w:r w:rsidRPr="008D70AF">
        <w:rPr>
          <w:rStyle w:val="StyleBoldUnderline"/>
          <w:highlight w:val="yellow"/>
        </w:rPr>
        <w:t>biopower</w:t>
      </w:r>
      <w:proofErr w:type="spellEnd"/>
      <w:r w:rsidRPr="008D70AF">
        <w:rPr>
          <w:rStyle w:val="StyleBoldUnderline"/>
          <w:highlight w:val="yellow"/>
        </w:rPr>
        <w:t>, rekindles the fires of war within civil society.</w:t>
      </w:r>
      <w:r w:rsidRPr="008D70AF">
        <w:rPr>
          <w:sz w:val="16"/>
          <w:highlight w:val="yellow"/>
        </w:rPr>
        <w:t xml:space="preserve"> </w:t>
      </w:r>
      <w:r w:rsidRPr="008D70AF">
        <w:rPr>
          <w:rStyle w:val="Emphasis"/>
          <w:highlight w:val="yellow"/>
        </w:rPr>
        <w:t xml:space="preserve">Racism normalizes and </w:t>
      </w:r>
      <w:proofErr w:type="spellStart"/>
      <w:r w:rsidRPr="008D70AF">
        <w:rPr>
          <w:rStyle w:val="Emphasis"/>
          <w:highlight w:val="yellow"/>
        </w:rPr>
        <w:t>medicalizes</w:t>
      </w:r>
      <w:proofErr w:type="spellEnd"/>
      <w:r w:rsidRPr="008D70AF">
        <w:rPr>
          <w:rStyle w:val="Emphasis"/>
          <w:highlight w:val="yellow"/>
        </w:rPr>
        <w:t xml:space="preserve">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 xml:space="preserve">racism </w:t>
      </w:r>
      <w:proofErr w:type="spellStart"/>
      <w:r w:rsidRPr="008D70AF">
        <w:rPr>
          <w:rStyle w:val="Emphasis"/>
          <w:highlight w:val="yellow"/>
        </w:rPr>
        <w:t>banalizes</w:t>
      </w:r>
      <w:proofErr w:type="spellEnd"/>
      <w:r w:rsidRPr="008D70AF">
        <w:rPr>
          <w:rStyle w:val="Emphasis"/>
          <w:highlight w:val="yellow"/>
        </w:rPr>
        <w:t xml:space="preserve">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DA32C2" w:rsidRPr="00FB6716" w:rsidRDefault="00DA32C2" w:rsidP="00DA32C2">
      <w:pPr>
        <w:pStyle w:val="Heading4"/>
      </w:pPr>
      <w:r>
        <w:t>Racism must be rejected in every instance</w:t>
      </w:r>
    </w:p>
    <w:p w:rsidR="00DA32C2" w:rsidRPr="00FB6716" w:rsidRDefault="00DA32C2" w:rsidP="00DA32C2">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DA32C2" w:rsidRPr="00650292" w:rsidRDefault="00DA32C2" w:rsidP="00DA32C2">
      <w:pPr>
        <w:rPr>
          <w:highlight w:val="yellow"/>
        </w:rPr>
      </w:pPr>
    </w:p>
    <w:p w:rsidR="00DA32C2" w:rsidRPr="00650292" w:rsidRDefault="00DA32C2" w:rsidP="00DA32C2">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DA32C2" w:rsidRPr="00650292" w:rsidRDefault="00DA32C2" w:rsidP="00DA32C2"/>
    <w:p w:rsidR="00DA32C2" w:rsidRPr="00650292" w:rsidRDefault="00DA32C2" w:rsidP="00DA32C2">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DA32C2" w:rsidRPr="00D61DB9" w:rsidRDefault="00DA32C2" w:rsidP="00DA32C2">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DA32C2" w:rsidRDefault="00DA32C2" w:rsidP="00DA32C2"/>
    <w:p w:rsidR="00DA32C2" w:rsidRPr="00650292" w:rsidRDefault="00DA32C2" w:rsidP="00DA32C2">
      <w:pPr>
        <w:rPr>
          <w:sz w:val="16"/>
          <w:szCs w:val="16"/>
        </w:rPr>
      </w:pPr>
      <w:r w:rsidRPr="00650292">
        <w:rPr>
          <w:sz w:val="16"/>
          <w:szCs w:val="16"/>
        </w:rPr>
        <w:t xml:space="preserve">INTRODUCTION </w:t>
      </w:r>
    </w:p>
    <w:p w:rsidR="00DA32C2" w:rsidRPr="00DA1174" w:rsidRDefault="00DA32C2" w:rsidP="00DA32C2">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 xml:space="preserve">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DA32C2" w:rsidRDefault="00DA32C2" w:rsidP="00DA32C2"/>
    <w:p w:rsidR="00DA32C2" w:rsidRPr="0039672F" w:rsidRDefault="00DA32C2" w:rsidP="00DA32C2">
      <w:pPr>
        <w:pStyle w:val="Heading4"/>
      </w:pPr>
      <w:r>
        <w:t>We should officially repudiate the interment cases to prevent future deployment of violent racial myths</w:t>
      </w:r>
    </w:p>
    <w:p w:rsidR="00DA32C2" w:rsidRPr="000F3008" w:rsidRDefault="00DA32C2" w:rsidP="00DA32C2">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DA32C2" w:rsidRDefault="00DA32C2" w:rsidP="00DA32C2">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DA32C2" w:rsidRDefault="00DA32C2" w:rsidP="00DA32C2">
      <w:pPr>
        <w:rPr>
          <w:sz w:val="16"/>
        </w:rPr>
      </w:pPr>
    </w:p>
    <w:p w:rsidR="00DA32C2" w:rsidRPr="00650292" w:rsidRDefault="00DA32C2" w:rsidP="00DA32C2">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DA32C2" w:rsidRPr="00183DAC" w:rsidRDefault="00DA32C2" w:rsidP="00DA32C2">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DA32C2" w:rsidRDefault="00DA32C2" w:rsidP="00DA32C2">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DA32C2" w:rsidRDefault="00DA32C2" w:rsidP="00DA32C2"/>
    <w:p w:rsidR="00DA32C2" w:rsidRPr="002E4D82" w:rsidRDefault="00DA32C2" w:rsidP="00DA32C2">
      <w:pPr>
        <w:pStyle w:val="Heading4"/>
      </w:pPr>
      <w:r>
        <w:t>The Internment Case precedents make</w:t>
      </w:r>
      <w:r w:rsidRPr="002E4D82">
        <w:t xml:space="preserve"> future </w:t>
      </w:r>
      <w:r>
        <w:t>internment</w:t>
      </w:r>
      <w:r w:rsidRPr="002E4D82">
        <w:t xml:space="preserve"> likely</w:t>
      </w:r>
    </w:p>
    <w:p w:rsidR="00DA32C2" w:rsidRPr="009456EE" w:rsidRDefault="00DA32C2" w:rsidP="00DA32C2">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DA32C2" w:rsidRPr="00985608" w:rsidRDefault="00DA32C2" w:rsidP="00DA32C2">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DA32C2" w:rsidRDefault="00DA32C2" w:rsidP="00DA32C2"/>
    <w:p w:rsidR="00DA32C2" w:rsidRDefault="00DA32C2" w:rsidP="00DA32C2">
      <w:pPr>
        <w:pStyle w:val="Heading4"/>
      </w:pPr>
      <w:r>
        <w:t>Its existence on the books allows for the justification of racially discriminatory war policy</w:t>
      </w:r>
    </w:p>
    <w:p w:rsidR="00DA32C2" w:rsidRPr="004A4214" w:rsidRDefault="00DA32C2" w:rsidP="00DA32C2">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DA32C2" w:rsidRPr="00FB05A6" w:rsidRDefault="00DA32C2" w:rsidP="00DA32C2">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DA32C2" w:rsidRDefault="00DA32C2" w:rsidP="00DA32C2">
      <w:pPr>
        <w:pStyle w:val="Heading4"/>
      </w:pPr>
      <w:r>
        <w:t>The precedent creates a loaded gun mentality adopted by president after president---</w:t>
      </w:r>
      <w:r w:rsidRPr="00D078FF">
        <w:t>it just takes one reckless one to e</w:t>
      </w:r>
      <w:r>
        <w:t>xploit the decision</w:t>
      </w:r>
    </w:p>
    <w:p w:rsidR="00DA32C2" w:rsidRPr="00E71F86" w:rsidRDefault="00DA32C2" w:rsidP="00DA32C2">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DA32C2" w:rsidRPr="00FB05A6" w:rsidRDefault="00DA32C2" w:rsidP="00DA32C2">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xml:space="preserve">. Two viewpoints merit notice, each having roots in opinions by Justice Jackson. On one hand, consider his explanation in </w:t>
      </w:r>
      <w:proofErr w:type="spellStart"/>
      <w:r w:rsidRPr="00FB05A6">
        <w:rPr>
          <w:sz w:val="16"/>
        </w:rPr>
        <w:t>Korematsu</w:t>
      </w:r>
      <w:proofErr w:type="spellEnd"/>
      <w:r w:rsidRPr="00FB05A6">
        <w:rPr>
          <w:sz w:val="16"/>
        </w:rPr>
        <w:t xml:space="preserve">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w:t>
      </w:r>
      <w:proofErr w:type="spellStart"/>
      <w:r w:rsidRPr="00FB05A6">
        <w:rPr>
          <w:sz w:val="16"/>
        </w:rPr>
        <w:t>Korematsu</w:t>
      </w:r>
      <w:proofErr w:type="spellEnd"/>
      <w:r w:rsidRPr="00FB05A6">
        <w:rPr>
          <w:sz w:val="16"/>
        </w:rPr>
        <w:t xml:space="preserve">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proofErr w:type="spellStart"/>
      <w:r w:rsidRPr="008D70AF">
        <w:rPr>
          <w:rStyle w:val="Emphasis"/>
          <w:highlight w:val="yellow"/>
        </w:rPr>
        <w:t>Korematsu</w:t>
      </w:r>
      <w:proofErr w:type="spellEnd"/>
      <w:r w:rsidRPr="008D70AF">
        <w:rPr>
          <w:rStyle w:val="Emphasis"/>
          <w:highlight w:val="yellow"/>
        </w:rPr>
        <w:t xml:space="preserve">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DA32C2" w:rsidRDefault="00DA32C2" w:rsidP="00DA32C2"/>
    <w:p w:rsidR="00DA32C2" w:rsidRPr="00650292" w:rsidRDefault="00DA32C2" w:rsidP="00DA32C2"/>
    <w:p w:rsidR="00DA32C2" w:rsidRDefault="00DA32C2" w:rsidP="00DA32C2">
      <w:pPr>
        <w:pStyle w:val="Heading3"/>
      </w:pPr>
      <w:r>
        <w:lastRenderedPageBreak/>
        <w:t>S</w:t>
      </w:r>
      <w:r>
        <w:t>olvency</w:t>
      </w:r>
    </w:p>
    <w:p w:rsidR="00DA32C2" w:rsidRDefault="00DA32C2" w:rsidP="00DA32C2">
      <w:pPr>
        <w:pStyle w:val="Heading4"/>
      </w:pPr>
      <w:r>
        <w:t>Plan</w:t>
      </w:r>
    </w:p>
    <w:p w:rsidR="00DA32C2" w:rsidRDefault="00DA32C2" w:rsidP="00DA32C2">
      <w:pPr>
        <w:pStyle w:val="Heading4"/>
      </w:pPr>
      <w:r>
        <w:t xml:space="preserve">The ongoing legacy of the </w:t>
      </w:r>
      <w:proofErr w:type="spellStart"/>
      <w:r>
        <w:t>Korematsu</w:t>
      </w:r>
      <w:proofErr w:type="spellEnd"/>
      <w:r>
        <w:t xml:space="preserve"> Era war powers authority cases should be repudiated and ended.</w:t>
      </w:r>
    </w:p>
    <w:p w:rsidR="00DA32C2" w:rsidRPr="00DA32C2" w:rsidRDefault="00DA32C2" w:rsidP="00DA32C2"/>
    <w:p w:rsidR="00DA32C2" w:rsidRDefault="00DA32C2" w:rsidP="00DA32C2">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DA32C2" w:rsidRDefault="00DA32C2" w:rsidP="00DA32C2">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DA32C2" w:rsidRPr="00694F7D" w:rsidRDefault="00DA32C2" w:rsidP="00DA32C2"/>
    <w:p w:rsidR="00DA32C2" w:rsidRDefault="00DA32C2" w:rsidP="00DA32C2">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w:t>
      </w:r>
      <w:r w:rsidRPr="00C34DF8">
        <w:rPr>
          <w:sz w:val="16"/>
        </w:rPr>
        <w:lastRenderedPageBreak/>
        <w:t xml:space="preserve">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DA32C2" w:rsidRDefault="00DA32C2" w:rsidP="00DA32C2"/>
    <w:p w:rsidR="00DA32C2" w:rsidRPr="00C34DF8" w:rsidRDefault="00DA32C2" w:rsidP="00DA32C2"/>
    <w:p w:rsidR="00DA32C2" w:rsidRDefault="00DA32C2" w:rsidP="00DA32C2">
      <w:pPr>
        <w:pStyle w:val="Heading4"/>
      </w:pPr>
      <w:r>
        <w:t>We must interrogate the Internment decisions to correct the precedents set for abuses of Presidential War powers---now is key</w:t>
      </w:r>
    </w:p>
    <w:p w:rsidR="00DA32C2" w:rsidRDefault="00DA32C2" w:rsidP="00DA32C2">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DA32C2" w:rsidRDefault="00DA32C2" w:rsidP="00DA32C2">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 xml:space="preserve">used </w:t>
      </w:r>
      <w:proofErr w:type="spellStart"/>
      <w:r w:rsidRPr="008D70AF">
        <w:rPr>
          <w:rStyle w:val="StyleBoldUnderline"/>
          <w:highlight w:val="yellow"/>
        </w:rPr>
        <w:t>Korematsu</w:t>
      </w:r>
      <w:proofErr w:type="spellEnd"/>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w:t>
      </w:r>
      <w:proofErr w:type="spellStart"/>
      <w:r w:rsidRPr="00E70025">
        <w:rPr>
          <w:rStyle w:val="StyleBoldUnderline"/>
        </w:rPr>
        <w:t>Korematsu</w:t>
      </w:r>
      <w:proofErr w:type="spellEnd"/>
      <w:r w:rsidRPr="00E70025">
        <w:rPr>
          <w:rStyle w:val="StyleBoldUnderline"/>
        </w:rPr>
        <w:t xml:space="preserve">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 xml:space="preserve">This Article seeks to bolster safeguards against presidential abuse and, at long last, to limit the </w:t>
      </w:r>
      <w:proofErr w:type="spellStart"/>
      <w:r w:rsidRPr="00E70025">
        <w:rPr>
          <w:sz w:val="16"/>
        </w:rPr>
        <w:t>Korematsu</w:t>
      </w:r>
      <w:proofErr w:type="spellEnd"/>
      <w:r w:rsidRPr="00E70025">
        <w:rPr>
          <w:sz w:val="16"/>
        </w:rPr>
        <w:t xml:space="preserve">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w:t>
      </w:r>
      <w:proofErr w:type="spellStart"/>
      <w:r w:rsidRPr="00E70025">
        <w:rPr>
          <w:sz w:val="16"/>
        </w:rPr>
        <w:t>Korematsu</w:t>
      </w:r>
      <w:proofErr w:type="spellEnd"/>
      <w:r w:rsidRPr="00E70025">
        <w:rPr>
          <w:sz w:val="16"/>
        </w:rPr>
        <w:t xml:space="preserve">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 xml:space="preserve">new Justices now occupy the high bench— with the especially notable departures of Justice Stevens, who personally witnessed the </w:t>
      </w:r>
      <w:proofErr w:type="spellStart"/>
      <w:r w:rsidRPr="00E70025">
        <w:rPr>
          <w:rStyle w:val="StyleBoldUnderline"/>
        </w:rPr>
        <w:t>Korematsu</w:t>
      </w:r>
      <w:proofErr w:type="spellEnd"/>
      <w:r w:rsidRPr="00E70025">
        <w:rPr>
          <w:rStyle w:val="StyleBoldUnderline"/>
        </w:rPr>
        <w:t xml:space="preserve"> era as a young man, 318 and Justice Souter, whose </w:t>
      </w:r>
      <w:proofErr w:type="spellStart"/>
      <w:r w:rsidRPr="00E70025">
        <w:rPr>
          <w:rStyle w:val="StyleBoldUnderline"/>
        </w:rPr>
        <w:t>Hamdi</w:t>
      </w:r>
      <w:proofErr w:type="spellEnd"/>
      <w:r w:rsidRPr="00E70025">
        <w:rPr>
          <w:rStyle w:val="StyleBoldUnderline"/>
        </w:rPr>
        <w:t xml:space="preserve">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w:t>
      </w:r>
      <w:proofErr w:type="spellStart"/>
      <w:r w:rsidRPr="00090A45">
        <w:rPr>
          <w:rStyle w:val="Emphasis"/>
        </w:rPr>
        <w:t>Korematsu</w:t>
      </w:r>
      <w:proofErr w:type="spellEnd"/>
      <w:r w:rsidRPr="00090A45">
        <w:rPr>
          <w:rStyle w:val="Emphasis"/>
        </w:rPr>
        <w:t xml:space="preserve">-era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w:t>
      </w:r>
      <w:proofErr w:type="spellStart"/>
      <w:r w:rsidRPr="00E70025">
        <w:rPr>
          <w:sz w:val="16"/>
        </w:rPr>
        <w:t>Rasul</w:t>
      </w:r>
      <w:proofErr w:type="spellEnd"/>
      <w:r w:rsidRPr="00E70025">
        <w:rPr>
          <w:sz w:val="16"/>
        </w:rPr>
        <w:t xml:space="preserve"> might become a case “just” about federal habeas statutes, </w:t>
      </w:r>
      <w:proofErr w:type="spellStart"/>
      <w:r w:rsidRPr="00E70025">
        <w:rPr>
          <w:sz w:val="16"/>
        </w:rPr>
        <w:t>Hamdi</w:t>
      </w:r>
      <w:proofErr w:type="spellEnd"/>
      <w:r w:rsidRPr="00E70025">
        <w:rPr>
          <w:sz w:val="16"/>
        </w:rPr>
        <w:t xml:space="preserve"> “just” a set of divided opinions about enemy combatants, </w:t>
      </w:r>
      <w:proofErr w:type="spellStart"/>
      <w:r w:rsidRPr="00E70025">
        <w:rPr>
          <w:sz w:val="16"/>
        </w:rPr>
        <w:t>Hamdan</w:t>
      </w:r>
      <w:proofErr w:type="spellEnd"/>
      <w:r w:rsidRPr="00E70025">
        <w:rPr>
          <w:sz w:val="16"/>
        </w:rPr>
        <w:t xml:space="preserve"> “just” an interpretation of the UCMJ, and </w:t>
      </w:r>
      <w:proofErr w:type="spellStart"/>
      <w:r w:rsidRPr="00E70025">
        <w:rPr>
          <w:sz w:val="16"/>
        </w:rPr>
        <w:t>Boumediene</w:t>
      </w:r>
      <w:proofErr w:type="spellEnd"/>
      <w:r w:rsidRPr="00E70025">
        <w:rPr>
          <w:sz w:val="16"/>
        </w:rPr>
        <w:t xml:space="preserve"> “just” a constitutional </w:t>
      </w:r>
      <w:r w:rsidRPr="00E70025">
        <w:rPr>
          <w:sz w:val="16"/>
        </w:rPr>
        <w:lastRenderedPageBreak/>
        <w:t xml:space="preserve">decision about Guantánamo Bay. </w:t>
      </w:r>
      <w:r w:rsidRPr="00090A45">
        <w:rPr>
          <w:rStyle w:val="StyleBoldUnderline"/>
        </w:rPr>
        <w:t xml:space="preserve">For anyone who wishes to celebrate the </w:t>
      </w:r>
      <w:proofErr w:type="spellStart"/>
      <w:r w:rsidRPr="00090A45">
        <w:rPr>
          <w:rStyle w:val="StyleBoldUnderline"/>
        </w:rPr>
        <w:t>Korematsu</w:t>
      </w:r>
      <w:proofErr w:type="spellEnd"/>
      <w:r w:rsidRPr="00090A45">
        <w:rPr>
          <w:rStyle w:val="StyleBoldUnderline"/>
        </w:rPr>
        <w:t xml:space="preserve">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 xml:space="preserve">revive </w:t>
      </w:r>
      <w:proofErr w:type="spellStart"/>
      <w:r w:rsidRPr="008D70AF">
        <w:rPr>
          <w:rStyle w:val="Emphasis"/>
          <w:highlight w:val="yellow"/>
        </w:rPr>
        <w:t>Korematsu</w:t>
      </w:r>
      <w:proofErr w:type="spellEnd"/>
      <w:r w:rsidRPr="008D70AF">
        <w:rPr>
          <w:rStyle w:val="Emphasis"/>
          <w:highlight w:val="yellow"/>
        </w:rPr>
        <w:t>-era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DA32C2" w:rsidRDefault="00DA32C2" w:rsidP="00DA32C2">
      <w:pPr>
        <w:rPr>
          <w:rStyle w:val="StyleBoldUnderline"/>
        </w:rPr>
      </w:pPr>
    </w:p>
    <w:p w:rsidR="00DA32C2" w:rsidRPr="00C12FDE" w:rsidRDefault="00DA32C2" w:rsidP="00DA32C2">
      <w:pPr>
        <w:pStyle w:val="Heading4"/>
      </w:pPr>
      <w:proofErr w:type="spellStart"/>
      <w:r>
        <w:t>Korematsu</w:t>
      </w:r>
      <w:proofErr w:type="spellEnd"/>
      <w:r>
        <w:t xml:space="preserve"> survives silently as a precedent for future violence---only public debate can prevent history from repeating itself</w:t>
      </w:r>
    </w:p>
    <w:p w:rsidR="00DA32C2" w:rsidRDefault="00DA32C2" w:rsidP="00DA32C2">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DA32C2" w:rsidRPr="008E7EF5" w:rsidRDefault="00DA32C2" w:rsidP="00DA32C2">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w:t>
      </w:r>
      <w:r w:rsidRPr="00032A7F">
        <w:rPr>
          <w:sz w:val="12"/>
        </w:rPr>
        <w:lastRenderedPageBreak/>
        <w:t xml:space="preserve">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DA32C2" w:rsidRDefault="00DA32C2" w:rsidP="00DA32C2">
      <w:pPr>
        <w:pStyle w:val="Heading4"/>
      </w:pPr>
      <w:r>
        <w:t>Student debate about internment is critical to actual political development---influences the durable shifts in checks and balances</w:t>
      </w:r>
    </w:p>
    <w:p w:rsidR="00DA32C2" w:rsidRDefault="00DA32C2" w:rsidP="00DA32C2">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DA32C2" w:rsidRDefault="00DA32C2" w:rsidP="00DA32C2">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DA32C2" w:rsidRDefault="00DA32C2" w:rsidP="00DA32C2">
      <w:pPr>
        <w:rPr>
          <w:rStyle w:val="StyleBoldUnderline"/>
        </w:rPr>
      </w:pPr>
    </w:p>
    <w:p w:rsidR="00DA32C2" w:rsidRDefault="00DA32C2" w:rsidP="00DA32C2">
      <w:pPr>
        <w:pStyle w:val="Heading4"/>
      </w:pPr>
      <w:r>
        <w:t>Correcting the past is a prerequisite to fixing the future---otherwise future racist policies are inevitable</w:t>
      </w:r>
    </w:p>
    <w:p w:rsidR="00DA32C2" w:rsidRDefault="00DA32C2" w:rsidP="00DA32C2">
      <w:r w:rsidRPr="00365D3E">
        <w:t>Wendell L.</w:t>
      </w:r>
      <w:r>
        <w:t xml:space="preserve"> </w:t>
      </w:r>
      <w:proofErr w:type="spellStart"/>
      <w:r w:rsidRPr="00365D3E">
        <w:rPr>
          <w:rStyle w:val="StyleStyleBold12pt"/>
        </w:rPr>
        <w:t>Griffen</w:t>
      </w:r>
      <w:proofErr w:type="spellEnd"/>
      <w:r w:rsidRPr="00365D3E">
        <w:rPr>
          <w:rStyle w:val="StyleStyleBold12pt"/>
        </w:rPr>
        <w:t xml:space="preserve"> 99</w:t>
      </w:r>
      <w:r w:rsidRPr="00365D3E">
        <w:t xml:space="preserve">, Judge for the Arkansas Court of Appeals, "RACE, LAW, AND CULTURE: A CALL TO NEW THINKING, LEADERSHIP, AND ACTION," University of Arkansas at Little Rock Law Review, 21 U. Ark. Little Rock L. Rev. 901, 1999, Lexis </w:t>
      </w:r>
      <w:proofErr w:type="spellStart"/>
      <w:r w:rsidRPr="00365D3E">
        <w:t>Nexis</w:t>
      </w:r>
      <w:proofErr w:type="spellEnd"/>
    </w:p>
    <w:p w:rsidR="00DA32C2" w:rsidRPr="00FB3D82" w:rsidRDefault="00DA32C2" w:rsidP="00DA32C2">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 xml:space="preserve">Court sanctioned that blatant act of institutional racism in </w:t>
      </w:r>
      <w:proofErr w:type="spellStart"/>
      <w:r w:rsidRPr="00FB3D82">
        <w:rPr>
          <w:rStyle w:val="StyleBoldUnderline"/>
        </w:rPr>
        <w:t>Korematsu</w:t>
      </w:r>
      <w:proofErr w:type="spellEnd"/>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 xml:space="preserve">There was never a serious discussion about a threat to national security posed by having a person of German ancestry commanding Allied forces </w:t>
      </w:r>
      <w:r w:rsidRPr="00FB3D82">
        <w:rPr>
          <w:rStyle w:val="StyleBoldUnderline"/>
        </w:rPr>
        <w:lastRenderedPageBreak/>
        <w:t>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DA32C2" w:rsidRDefault="00DA32C2" w:rsidP="00DA32C2">
      <w:pPr>
        <w:rPr>
          <w:rStyle w:val="StyleBoldUnderline"/>
        </w:rPr>
      </w:pPr>
    </w:p>
    <w:p w:rsidR="00DA32C2" w:rsidRDefault="00DA32C2" w:rsidP="00DA32C2">
      <w:pPr>
        <w:pStyle w:val="Heading4"/>
      </w:pPr>
      <w:r>
        <w:t>The Courts have the duty and power to correct this mistake---repudiation would be effective</w:t>
      </w:r>
    </w:p>
    <w:p w:rsidR="00DA32C2" w:rsidRPr="000F3008" w:rsidRDefault="00DA32C2" w:rsidP="00DA32C2">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DA32C2" w:rsidRPr="009648B7" w:rsidRDefault="00DA32C2" w:rsidP="00DA32C2">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w:t>
      </w:r>
      <w:proofErr w:type="spellStart"/>
      <w:r w:rsidRPr="009648B7">
        <w:rPr>
          <w:sz w:val="16"/>
        </w:rPr>
        <w:t>Hirabayashi</w:t>
      </w:r>
      <w:proofErr w:type="spellEnd"/>
      <w:r w:rsidRPr="009648B7">
        <w:rPr>
          <w:sz w:val="16"/>
        </w:rPr>
        <w:t xml:space="preserve">, Minoru </w:t>
      </w:r>
      <w:proofErr w:type="spellStart"/>
      <w:r w:rsidRPr="009648B7">
        <w:rPr>
          <w:sz w:val="16"/>
        </w:rPr>
        <w:t>Yasui</w:t>
      </w:r>
      <w:proofErr w:type="spellEnd"/>
      <w:r w:rsidRPr="009648B7">
        <w:rPr>
          <w:sz w:val="16"/>
        </w:rPr>
        <w:t xml:space="preserve">, and Fred </w:t>
      </w:r>
      <w:proofErr w:type="spellStart"/>
      <w:r w:rsidRPr="009648B7">
        <w:rPr>
          <w:sz w:val="16"/>
        </w:rPr>
        <w:t>Korematsu</w:t>
      </w:r>
      <w:proofErr w:type="spellEnd"/>
      <w:r w:rsidRPr="009648B7">
        <w:rPr>
          <w:sz w:val="16"/>
        </w:rPr>
        <w:t xml:space="preserve">,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xml:space="preserve">, since the Solicitor General of the United States at the time, Charles Fried, did not ask the Court to review the decisions of the federal judges who vacated the convictions, pursuant to writs of error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[5] that were filed in all three cases in 1983 and decided in opinions issued in 1984, 1986, and 1987. The government’s decision to forego appeals to the Supreme Court left the victorious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 xml:space="preserve">knowingly </w:t>
      </w:r>
      <w:r w:rsidRPr="008D70AF">
        <w:rPr>
          <w:rStyle w:val="StyleBoldUnderline"/>
          <w:highlight w:val="yellow"/>
        </w:rPr>
        <w:lastRenderedPageBreak/>
        <w:t>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DA32C2" w:rsidRDefault="00DA32C2" w:rsidP="00DA32C2">
      <w:pPr>
        <w:pStyle w:val="Heading4"/>
      </w:pPr>
      <w:r>
        <w:t>The plan is necessary to ensure other race based policies are repudiated</w:t>
      </w:r>
    </w:p>
    <w:p w:rsidR="00DA32C2" w:rsidRDefault="00DA32C2" w:rsidP="00DA32C2">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DA32C2" w:rsidRPr="00E70025" w:rsidRDefault="00DA32C2" w:rsidP="00DA32C2">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DA32C2" w:rsidRPr="00650292" w:rsidRDefault="00DA32C2" w:rsidP="00DA32C2"/>
    <w:p w:rsidR="00DA32C2" w:rsidRDefault="00DA32C2" w:rsidP="00DA32C2">
      <w:pPr>
        <w:pStyle w:val="Heading2"/>
      </w:pPr>
    </w:p>
    <w:p w:rsidR="00DA32C2" w:rsidRDefault="00DA32C2" w:rsidP="00DA32C2">
      <w:pPr>
        <w:pStyle w:val="Heading2"/>
      </w:pPr>
      <w:r>
        <w:lastRenderedPageBreak/>
        <w:t>*** 2AC</w:t>
      </w:r>
    </w:p>
    <w:p w:rsidR="00DA32C2" w:rsidRDefault="00DA32C2" w:rsidP="00DA32C2"/>
    <w:p w:rsidR="00DA32C2" w:rsidRDefault="00DA32C2" w:rsidP="00DA32C2">
      <w:pPr>
        <w:pStyle w:val="Heading3"/>
      </w:pPr>
      <w:r>
        <w:lastRenderedPageBreak/>
        <w:t>2AC Circumvention</w:t>
      </w:r>
    </w:p>
    <w:p w:rsidR="00DA32C2" w:rsidRPr="00341F4E" w:rsidRDefault="00DA32C2" w:rsidP="00DA32C2">
      <w:pPr>
        <w:pStyle w:val="Heading4"/>
      </w:pPr>
      <w:r>
        <w:t>Obama would comply with the court</w:t>
      </w:r>
    </w:p>
    <w:p w:rsidR="00DA32C2" w:rsidRPr="00E80A8F" w:rsidRDefault="00DA32C2" w:rsidP="00DA32C2">
      <w:r>
        <w:t xml:space="preserve">Stephen I. </w:t>
      </w:r>
      <w:proofErr w:type="spellStart"/>
      <w:r w:rsidRPr="00341F4E">
        <w:rPr>
          <w:rStyle w:val="StyleStyleBold12pt"/>
        </w:rPr>
        <w:t>Vladeck</w:t>
      </w:r>
      <w:proofErr w:type="spellEnd"/>
      <w:r w:rsidRPr="00341F4E">
        <w:rPr>
          <w:rStyle w:val="StyleStyleBold12pt"/>
        </w:rPr>
        <w:t xml:space="preserve">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DA32C2" w:rsidRDefault="00DA32C2" w:rsidP="00DA32C2">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t>
      </w:r>
      <w:proofErr w:type="spellStart"/>
      <w:r w:rsidRPr="00341F4E">
        <w:rPr>
          <w:sz w:val="14"/>
        </w:rPr>
        <w:t>Wittes</w:t>
      </w:r>
      <w:proofErr w:type="spellEnd"/>
      <w:r w:rsidRPr="00341F4E">
        <w:rPr>
          <w:sz w:val="14"/>
        </w:rPr>
        <w:t xml:space="preserve"> seems to believe that the threat to liberty posed by judicial deference in that situation pales in comparison to the threat posed by judicial review. </w:t>
      </w:r>
      <w:r w:rsidRPr="00341F4E">
        <w:rPr>
          <w:sz w:val="12"/>
        </w:rPr>
        <w:t>¶</w:t>
      </w:r>
      <w:r w:rsidRPr="00341F4E">
        <w:rPr>
          <w:sz w:val="14"/>
        </w:rPr>
        <w:t xml:space="preserve"> </w:t>
      </w:r>
      <w:proofErr w:type="gramStart"/>
      <w:r w:rsidRPr="00341F4E">
        <w:rPr>
          <w:sz w:val="14"/>
        </w:rPr>
        <w:t>The</w:t>
      </w:r>
      <w:proofErr w:type="gramEnd"/>
      <w:r w:rsidRPr="00341F4E">
        <w:rPr>
          <w:sz w:val="14"/>
        </w:rPr>
        <w:t xml:space="preserv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proofErr w:type="spellStart"/>
      <w:r w:rsidRPr="008D70AF">
        <w:rPr>
          <w:rStyle w:val="StyleBoldUnderline"/>
          <w:highlight w:val="yellow"/>
        </w:rPr>
        <w:t>Wittes</w:t>
      </w:r>
      <w:proofErr w:type="spellEnd"/>
      <w:r w:rsidRPr="008D70AF">
        <w:rPr>
          <w:rStyle w:val="StyleBoldUnderline"/>
          <w:highlight w:val="yellow"/>
        </w:rPr>
        <w:t xml:space="preserve">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p w:rsidR="00DA32C2" w:rsidRDefault="00DA32C2" w:rsidP="00DA32C2">
      <w:pPr>
        <w:rPr>
          <w:sz w:val="14"/>
        </w:rPr>
      </w:pPr>
    </w:p>
    <w:p w:rsidR="00DA32C2" w:rsidRPr="003014B0" w:rsidRDefault="00DA32C2" w:rsidP="00DA32C2"/>
    <w:p w:rsidR="00DA32C2" w:rsidRDefault="00DA32C2" w:rsidP="00DA32C2">
      <w:pPr>
        <w:pStyle w:val="Heading3"/>
      </w:pPr>
      <w:r>
        <w:lastRenderedPageBreak/>
        <w:t xml:space="preserve">2ac </w:t>
      </w:r>
      <w:r>
        <w:t>Framework</w:t>
      </w:r>
    </w:p>
    <w:p w:rsidR="00DA32C2" w:rsidRPr="00691F24" w:rsidRDefault="00DA32C2" w:rsidP="00DA32C2">
      <w:pPr>
        <w:pStyle w:val="Heading4"/>
      </w:pPr>
      <w:r w:rsidRPr="00691F24">
        <w:t xml:space="preserve">Resolved means “to reduce by mental analysis” </w:t>
      </w:r>
    </w:p>
    <w:p w:rsidR="00DA32C2" w:rsidRPr="00EA52AA" w:rsidRDefault="00DA32C2" w:rsidP="00DA32C2">
      <w:pPr>
        <w:rPr>
          <w:rFonts w:eastAsia="Calibri"/>
          <w:b/>
          <w:bCs/>
          <w:sz w:val="24"/>
          <w:u w:val="single"/>
        </w:rPr>
      </w:pPr>
      <w:r w:rsidRPr="00EA52AA">
        <w:rPr>
          <w:rFonts w:eastAsia="Calibri"/>
          <w:b/>
          <w:bCs/>
          <w:sz w:val="24"/>
          <w:u w:val="single"/>
        </w:rPr>
        <w:t xml:space="preserve">Random House Unabridged Dictionary, 6 </w:t>
      </w:r>
    </w:p>
    <w:p w:rsidR="00DA32C2" w:rsidRPr="00EA52AA" w:rsidRDefault="00DA32C2" w:rsidP="00DA32C2">
      <w:pPr>
        <w:rPr>
          <w:rFonts w:eastAsia="Calibri"/>
        </w:rPr>
      </w:pPr>
      <w:r w:rsidRPr="00EA52AA">
        <w:rPr>
          <w:rFonts w:eastAsia="Calibri"/>
        </w:rPr>
        <w:t xml:space="preserve">(http://dictionary.reference.com/browse/resolved) </w:t>
      </w:r>
    </w:p>
    <w:p w:rsidR="00DA32C2" w:rsidRPr="00052E39" w:rsidRDefault="00DA32C2" w:rsidP="00DA32C2">
      <w:pPr>
        <w:rPr>
          <w:rFonts w:eastAsia="Calibri"/>
        </w:rPr>
      </w:pPr>
      <w:r w:rsidRPr="00691F24">
        <w:rPr>
          <w:rFonts w:eastAsia="Calibri"/>
          <w:highlight w:val="yellow"/>
          <w:u w:val="single"/>
        </w:rPr>
        <w:t>Resolve</w:t>
      </w:r>
      <w:r w:rsidRPr="00EA52AA">
        <w:rPr>
          <w:rFonts w:eastAsia="Calibri"/>
          <w:u w:val="single"/>
        </w:rPr>
        <w:t xml:space="preserve">:  1.To come to a </w:t>
      </w:r>
      <w:r w:rsidRPr="00EA52AA">
        <w:rPr>
          <w:rFonts w:eastAsia="Calibri"/>
        </w:rPr>
        <w:t xml:space="preserve">definite or earnest </w:t>
      </w:r>
      <w:r w:rsidRPr="00EA52AA">
        <w:rPr>
          <w:rFonts w:eastAsia="Calibri"/>
          <w:u w:val="single"/>
        </w:rPr>
        <w:t>decision</w:t>
      </w:r>
      <w:r w:rsidRPr="00EA52AA">
        <w:rPr>
          <w:rFonts w:eastAsia="Calibri"/>
        </w:rPr>
        <w:t xml:space="preserve"> about; </w:t>
      </w:r>
      <w:r w:rsidRPr="00691F24">
        <w:rPr>
          <w:rFonts w:eastAsia="Calibri"/>
          <w:highlight w:val="yellow"/>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691F24">
        <w:rPr>
          <w:rFonts w:eastAsia="Calibri"/>
          <w:highlight w:val="yellow"/>
          <w:u w:val="single"/>
        </w:rPr>
        <w:t>to</w:t>
      </w:r>
      <w:proofErr w:type="gramEnd"/>
      <w:r w:rsidRPr="00691F24">
        <w:rPr>
          <w:rFonts w:eastAsia="Calibri"/>
          <w:highlight w:val="yellow"/>
          <w:u w:val="single"/>
        </w:rPr>
        <w:t xml:space="preserve"> reduce by mental analysis</w:t>
      </w:r>
      <w:r w:rsidRPr="00EA52AA">
        <w:rPr>
          <w:rFonts w:eastAsia="Calibri"/>
        </w:rPr>
        <w:t xml:space="preserve"> (often fol. by into).</w:t>
      </w:r>
    </w:p>
    <w:p w:rsidR="00DA32C2" w:rsidRDefault="00DA32C2" w:rsidP="00DA32C2"/>
    <w:p w:rsidR="00DA32C2" w:rsidRDefault="00DA32C2" w:rsidP="00DA32C2">
      <w:pPr>
        <w:pStyle w:val="Heading3"/>
      </w:pPr>
      <w:r>
        <w:lastRenderedPageBreak/>
        <w:t xml:space="preserve">2ac </w:t>
      </w:r>
      <w:proofErr w:type="spellStart"/>
      <w:r>
        <w:t>roj</w:t>
      </w:r>
      <w:proofErr w:type="spellEnd"/>
    </w:p>
    <w:p w:rsidR="00DA32C2" w:rsidRPr="00447033" w:rsidRDefault="00DA32C2" w:rsidP="00DA32C2">
      <w:pPr>
        <w:rPr>
          <w:b/>
        </w:rPr>
      </w:pPr>
      <w:r w:rsidRPr="00447033">
        <w:rPr>
          <w:b/>
        </w:rPr>
        <w:t xml:space="preserve">And—here’s more evidence—viewing law in terms of material outcomes is DESCRIPTIVELY FALSE—prefer this evidence because it describes </w:t>
      </w:r>
      <w:r>
        <w:rPr>
          <w:b/>
        </w:rPr>
        <w:t>YOUR ROLE AS A JUDGE</w:t>
      </w:r>
      <w:r w:rsidRPr="00447033">
        <w:rPr>
          <w:b/>
        </w:rPr>
        <w:t>.</w:t>
      </w:r>
    </w:p>
    <w:p w:rsidR="00DA32C2" w:rsidRDefault="00DA32C2" w:rsidP="00DA32C2">
      <w:pPr>
        <w:rPr>
          <w:rStyle w:val="apple-converted-space"/>
          <w:rFonts w:cs="Arial"/>
          <w:b/>
          <w:color w:val="000000"/>
          <w:szCs w:val="27"/>
        </w:rPr>
      </w:pPr>
    </w:p>
    <w:p w:rsidR="00DA32C2" w:rsidRDefault="00DA32C2" w:rsidP="00DA32C2">
      <w:pPr>
        <w:rPr>
          <w:rStyle w:val="apple-converted-space"/>
          <w:rFonts w:cs="Arial"/>
          <w:color w:val="000000"/>
          <w:sz w:val="16"/>
          <w:szCs w:val="27"/>
        </w:rPr>
      </w:pPr>
      <w:r w:rsidRPr="003328FA">
        <w:rPr>
          <w:b/>
        </w:rPr>
        <w:t xml:space="preserve">Butler, 2003 </w:t>
      </w:r>
      <w:r w:rsidRPr="003328FA">
        <w:rPr>
          <w:sz w:val="16"/>
        </w:rPr>
        <w:t>[Brian,</w:t>
      </w:r>
      <w:r w:rsidRPr="003328FA">
        <w:rPr>
          <w:rStyle w:val="Heading1Char"/>
          <w:rFonts w:cs="Arial"/>
          <w:color w:val="000000"/>
          <w:szCs w:val="27"/>
        </w:rPr>
        <w:t xml:space="preserve"> </w:t>
      </w:r>
      <w:r w:rsidRPr="003328FA">
        <w:rPr>
          <w:rStyle w:val="apple-style-span"/>
          <w:rFonts w:cs="Arial"/>
          <w:color w:val="000000"/>
          <w:sz w:val="16"/>
          <w:szCs w:val="27"/>
        </w:rPr>
        <w:t>Assistant Professor of Philosophy, University of North Carolina-Asheville, “Aesthetics and American Law”</w:t>
      </w:r>
      <w:r w:rsidRPr="003328FA">
        <w:rPr>
          <w:sz w:val="16"/>
        </w:rPr>
        <w:t xml:space="preserve"> </w:t>
      </w:r>
      <w:r w:rsidRPr="003328FA">
        <w:rPr>
          <w:rStyle w:val="apple-style-span"/>
          <w:rFonts w:cs="Arial"/>
          <w:color w:val="000000"/>
          <w:sz w:val="16"/>
          <w:szCs w:val="27"/>
        </w:rPr>
        <w:t>Legal Studies Forum</w:t>
      </w:r>
      <w:r w:rsidRPr="003328FA">
        <w:rPr>
          <w:rStyle w:val="apple-converted-space"/>
          <w:rFonts w:cs="Arial"/>
          <w:color w:val="000000"/>
          <w:sz w:val="16"/>
          <w:szCs w:val="27"/>
        </w:rPr>
        <w:t> </w:t>
      </w:r>
      <w:r w:rsidRPr="003328FA">
        <w:rPr>
          <w:rStyle w:val="apple-style-span"/>
          <w:rFonts w:cs="Arial"/>
          <w:color w:val="000000"/>
          <w:sz w:val="16"/>
          <w:szCs w:val="27"/>
        </w:rPr>
        <w:t>Volume 27, Number 1 (2003)</w:t>
      </w:r>
      <w:r w:rsidRPr="003328FA">
        <w:rPr>
          <w:rStyle w:val="apple-converted-space"/>
          <w:rFonts w:cs="Arial"/>
          <w:color w:val="000000"/>
          <w:sz w:val="16"/>
          <w:szCs w:val="27"/>
        </w:rPr>
        <w:t>]</w:t>
      </w:r>
    </w:p>
    <w:p w:rsidR="00DA32C2" w:rsidRDefault="00DA32C2" w:rsidP="00DA32C2">
      <w:pPr>
        <w:rPr>
          <w:rStyle w:val="apple-converted-space"/>
          <w:rFonts w:cs="Arial"/>
          <w:b/>
          <w:color w:val="000000"/>
          <w:szCs w:val="27"/>
        </w:rPr>
      </w:pPr>
    </w:p>
    <w:p w:rsidR="00DA32C2" w:rsidRDefault="00DA32C2" w:rsidP="00DA32C2">
      <w:pPr>
        <w:rPr>
          <w:rStyle w:val="apple-converted-space"/>
          <w:rFonts w:cs="Arial"/>
          <w:b/>
          <w:color w:val="000000"/>
          <w:szCs w:val="27"/>
        </w:rPr>
      </w:pPr>
    </w:p>
    <w:p w:rsidR="00DA32C2" w:rsidRPr="000A0683" w:rsidRDefault="00DA32C2" w:rsidP="00DA32C2">
      <w:pPr>
        <w:rPr>
          <w:rStyle w:val="apple-style-span"/>
        </w:rPr>
      </w:pPr>
      <w:r w:rsidRPr="000A0683">
        <w:rPr>
          <w:rStyle w:val="apple-converted-space"/>
          <w:rFonts w:cs="Arial"/>
          <w:color w:val="000000"/>
          <w:szCs w:val="27"/>
        </w:rPr>
        <w:t> </w:t>
      </w:r>
      <w:r w:rsidRPr="000A0683">
        <w:rPr>
          <w:rStyle w:val="apple-style-span"/>
          <w:rFonts w:cs="Arial"/>
          <w:color w:val="000000"/>
          <w:szCs w:val="27"/>
        </w:rPr>
        <w:t xml:space="preserve">Beyond analysis of the literary elements of jurisprudential theory and law review article aesthetics is an analysis of legal practice as a literary enterprise. Desmond </w:t>
      </w:r>
      <w:proofErr w:type="spellStart"/>
      <w:r w:rsidRPr="000A0683">
        <w:rPr>
          <w:rStyle w:val="apple-style-span"/>
          <w:rFonts w:cs="Arial"/>
          <w:color w:val="000000"/>
          <w:szCs w:val="27"/>
        </w:rPr>
        <w:t>Manderson</w:t>
      </w:r>
      <w:proofErr w:type="spellEnd"/>
      <w:r w:rsidRPr="000A0683">
        <w:rPr>
          <w:rStyle w:val="apple-style-span"/>
          <w:rFonts w:cs="Arial"/>
          <w:color w:val="000000"/>
          <w:szCs w:val="27"/>
        </w:rPr>
        <w:t xml:space="preserve"> claims that "the discourse of law is fundamentally governed by rhetoric, metaphor, form, images, and symbols."</w:t>
      </w:r>
      <w:hyperlink r:id="rId11" w:anchor="28" w:history="1">
        <w:r w:rsidRPr="000A0683">
          <w:rPr>
            <w:rStyle w:val="Hyperlink"/>
            <w:rFonts w:cs="Arial"/>
            <w:szCs w:val="15"/>
            <w:vertAlign w:val="superscript"/>
          </w:rPr>
          <w:t>28</w:t>
        </w:r>
      </w:hyperlink>
      <w:r w:rsidRPr="000A0683">
        <w:rPr>
          <w:rStyle w:val="apple-converted-space"/>
          <w:rFonts w:cs="Arial"/>
          <w:color w:val="000000"/>
          <w:szCs w:val="27"/>
        </w:rPr>
        <w:t> </w:t>
      </w:r>
      <w:r w:rsidRPr="000A0683">
        <w:rPr>
          <w:rStyle w:val="apple-style-span"/>
          <w:rFonts w:cs="Arial"/>
          <w:color w:val="000000"/>
          <w:szCs w:val="27"/>
        </w:rPr>
        <w:t xml:space="preserve">Thomas </w:t>
      </w:r>
      <w:proofErr w:type="spellStart"/>
      <w:r w:rsidRPr="000A0683">
        <w:rPr>
          <w:rStyle w:val="apple-style-span"/>
          <w:rFonts w:cs="Arial"/>
          <w:color w:val="000000"/>
          <w:szCs w:val="27"/>
        </w:rPr>
        <w:t>Beebee</w:t>
      </w:r>
      <w:proofErr w:type="spellEnd"/>
      <w:r w:rsidRPr="000A0683">
        <w:rPr>
          <w:rStyle w:val="apple-style-span"/>
          <w:rFonts w:cs="Arial"/>
          <w:color w:val="000000"/>
          <w:szCs w:val="27"/>
        </w:rPr>
        <w:t xml:space="preserve"> argues that "</w:t>
      </w:r>
      <w:r w:rsidRPr="00627706">
        <w:rPr>
          <w:rStyle w:val="apple-style-span"/>
          <w:rFonts w:cs="Arial"/>
          <w:color w:val="000000"/>
          <w:szCs w:val="27"/>
          <w:highlight w:val="yellow"/>
        </w:rPr>
        <w:t>judicial procedure constructs</w:t>
      </w:r>
      <w:r w:rsidRPr="000A0683">
        <w:rPr>
          <w:rStyle w:val="apple-style-span"/>
          <w:rFonts w:cs="Arial"/>
          <w:color w:val="000000"/>
          <w:szCs w:val="27"/>
        </w:rPr>
        <w:t xml:space="preserve"> </w:t>
      </w:r>
      <w:r w:rsidRPr="00627706">
        <w:rPr>
          <w:rStyle w:val="apple-style-span"/>
          <w:rFonts w:cs="Arial"/>
          <w:color w:val="000000"/>
          <w:szCs w:val="27"/>
          <w:highlight w:val="yellow"/>
        </w:rPr>
        <w:t>not just law</w:t>
      </w:r>
      <w:r w:rsidRPr="000A0683">
        <w:rPr>
          <w:rStyle w:val="apple-style-span"/>
          <w:rFonts w:cs="Arial"/>
          <w:color w:val="000000"/>
          <w:szCs w:val="27"/>
        </w:rPr>
        <w:t xml:space="preserve"> itself, </w:t>
      </w:r>
      <w:r w:rsidRPr="00627706">
        <w:rPr>
          <w:rStyle w:val="apple-style-span"/>
          <w:rFonts w:cs="Arial"/>
          <w:color w:val="000000"/>
          <w:szCs w:val="27"/>
          <w:highlight w:val="yellow"/>
        </w:rPr>
        <w:t>but</w:t>
      </w:r>
      <w:r w:rsidRPr="000A0683">
        <w:rPr>
          <w:rStyle w:val="apple-style-span"/>
          <w:rFonts w:cs="Arial"/>
          <w:color w:val="000000"/>
          <w:szCs w:val="27"/>
        </w:rPr>
        <w:t xml:space="preserve"> also </w:t>
      </w:r>
      <w:r w:rsidRPr="00627706">
        <w:rPr>
          <w:rStyle w:val="apple-style-span"/>
          <w:rFonts w:cs="Arial"/>
          <w:color w:val="000000"/>
          <w:szCs w:val="27"/>
          <w:highlight w:val="yellow"/>
        </w:rPr>
        <w:t>reality</w:t>
      </w:r>
      <w:r w:rsidRPr="000A0683">
        <w:rPr>
          <w:rStyle w:val="apple-style-span"/>
          <w:rFonts w:cs="Arial"/>
          <w:color w:val="000000"/>
          <w:szCs w:val="27"/>
        </w:rPr>
        <w:t>" therefore law is a type of "poesis."</w:t>
      </w:r>
      <w:hyperlink r:id="rId12" w:anchor="29" w:history="1">
        <w:r w:rsidRPr="000A0683">
          <w:rPr>
            <w:rStyle w:val="Hyperlink"/>
            <w:rFonts w:cs="Arial"/>
            <w:szCs w:val="15"/>
            <w:u w:val="single"/>
            <w:vertAlign w:val="superscript"/>
          </w:rPr>
          <w:t>29</w:t>
        </w:r>
        <w:r w:rsidRPr="000A0683">
          <w:rPr>
            <w:rStyle w:val="apple-converted-space"/>
            <w:rFonts w:cs="Arial"/>
            <w:b/>
            <w:color w:val="0000FF"/>
            <w:szCs w:val="15"/>
            <w:vertAlign w:val="superscript"/>
          </w:rPr>
          <w:t> </w:t>
        </w:r>
      </w:hyperlink>
      <w:r w:rsidRPr="000A0683">
        <w:rPr>
          <w:rStyle w:val="apple-style-span"/>
          <w:rFonts w:cs="Arial"/>
          <w:color w:val="000000"/>
          <w:szCs w:val="27"/>
        </w:rPr>
        <w:t xml:space="preserve">A proper understanding of legal practice would highlight its constructive </w:t>
      </w:r>
      <w:proofErr w:type="spellStart"/>
      <w:r w:rsidRPr="000A0683">
        <w:rPr>
          <w:rStyle w:val="apple-style-span"/>
          <w:rFonts w:cs="Arial"/>
          <w:color w:val="000000"/>
          <w:szCs w:val="27"/>
        </w:rPr>
        <w:t>poesis</w:t>
      </w:r>
      <w:proofErr w:type="spellEnd"/>
      <w:r w:rsidRPr="000A0683">
        <w:rPr>
          <w:rStyle w:val="apple-style-span"/>
          <w:rFonts w:cs="Arial"/>
          <w:color w:val="000000"/>
          <w:szCs w:val="27"/>
        </w:rPr>
        <w:t xml:space="preserve">. Law as </w:t>
      </w:r>
      <w:proofErr w:type="spellStart"/>
      <w:r w:rsidRPr="000A0683">
        <w:rPr>
          <w:rStyle w:val="apple-style-span"/>
          <w:rFonts w:cs="Arial"/>
          <w:color w:val="000000"/>
          <w:szCs w:val="27"/>
        </w:rPr>
        <w:t>poesis</w:t>
      </w:r>
      <w:proofErr w:type="spellEnd"/>
      <w:r w:rsidRPr="000A0683">
        <w:rPr>
          <w:rStyle w:val="apple-style-span"/>
          <w:rFonts w:cs="Arial"/>
          <w:color w:val="000000"/>
          <w:szCs w:val="27"/>
        </w:rPr>
        <w:t xml:space="preserve"> is a place where narrative possibilities compete for the right to be held as "the" true description of the world. Law, in this sense is creative every bit as much as it is reactive in nature, a fact that both traditional theories of law and an aesthetics of law must explain. </w:t>
      </w:r>
      <w:r w:rsidRPr="00627706">
        <w:rPr>
          <w:rStyle w:val="apple-style-span"/>
          <w:rFonts w:cs="Arial"/>
          <w:color w:val="000000"/>
          <w:szCs w:val="27"/>
          <w:highlight w:val="yellow"/>
        </w:rPr>
        <w:t>A theory that ignores the creative aspect of law can be seen as descriptively false.</w:t>
      </w:r>
      <w:r w:rsidRPr="000A0683">
        <w:rPr>
          <w:rStyle w:val="apple-converted-space"/>
          <w:rFonts w:cs="Arial"/>
          <w:color w:val="000000"/>
          <w:szCs w:val="27"/>
        </w:rPr>
        <w:t> </w:t>
      </w:r>
      <w:r w:rsidRPr="000A0683">
        <w:br/>
      </w:r>
      <w:r w:rsidRPr="000A0683">
        <w:rPr>
          <w:rStyle w:val="apple-style-span"/>
          <w:rFonts w:cs="Arial"/>
          <w:color w:val="000000"/>
          <w:szCs w:val="27"/>
        </w:rPr>
        <w:t xml:space="preserve">     </w:t>
      </w:r>
      <w:proofErr w:type="gramStart"/>
      <w:r w:rsidRPr="000A0683">
        <w:rPr>
          <w:rStyle w:val="apple-style-span"/>
          <w:rFonts w:cs="Arial"/>
          <w:color w:val="000000"/>
          <w:szCs w:val="27"/>
        </w:rPr>
        <w:t xml:space="preserve">Further, </w:t>
      </w:r>
      <w:r w:rsidRPr="00627706">
        <w:rPr>
          <w:rStyle w:val="apple-style-span"/>
          <w:rFonts w:cs="Arial"/>
          <w:color w:val="000000"/>
          <w:szCs w:val="27"/>
          <w:highlight w:val="yellow"/>
        </w:rPr>
        <w:t>admission of</w:t>
      </w:r>
      <w:r w:rsidRPr="000A0683">
        <w:rPr>
          <w:rStyle w:val="apple-style-span"/>
          <w:rFonts w:cs="Arial"/>
          <w:color w:val="000000"/>
          <w:szCs w:val="27"/>
        </w:rPr>
        <w:t xml:space="preserve"> the </w:t>
      </w:r>
      <w:proofErr w:type="spellStart"/>
      <w:r w:rsidRPr="00627706">
        <w:rPr>
          <w:rStyle w:val="apple-style-span"/>
          <w:rFonts w:cs="Arial"/>
          <w:color w:val="000000"/>
          <w:szCs w:val="27"/>
          <w:highlight w:val="yellow"/>
        </w:rPr>
        <w:t>poesis</w:t>
      </w:r>
      <w:proofErr w:type="spellEnd"/>
      <w:r w:rsidRPr="000A0683">
        <w:rPr>
          <w:rStyle w:val="apple-style-span"/>
          <w:rFonts w:cs="Arial"/>
          <w:color w:val="000000"/>
          <w:szCs w:val="27"/>
        </w:rPr>
        <w:t xml:space="preserve"> of law and the creative side of legal practice, </w:t>
      </w:r>
      <w:r w:rsidRPr="00627706">
        <w:rPr>
          <w:rStyle w:val="apple-style-span"/>
          <w:rFonts w:cs="Arial"/>
          <w:color w:val="000000"/>
          <w:szCs w:val="27"/>
          <w:highlight w:val="yellow"/>
        </w:rPr>
        <w:t>forces acceptance of a new self-image for legal practitioners, with new obligatio</w:t>
      </w:r>
      <w:r w:rsidRPr="000A0683">
        <w:rPr>
          <w:rStyle w:val="apple-style-span"/>
          <w:rFonts w:cs="Arial"/>
          <w:color w:val="000000"/>
          <w:szCs w:val="27"/>
        </w:rPr>
        <w:t>ns.</w:t>
      </w:r>
      <w:proofErr w:type="gramEnd"/>
      <w:r w:rsidRPr="000A0683">
        <w:rPr>
          <w:rStyle w:val="apple-style-span"/>
          <w:rFonts w:cs="Arial"/>
          <w:color w:val="000000"/>
          <w:szCs w:val="27"/>
        </w:rPr>
        <w:t xml:space="preserve"> For example, Adam </w:t>
      </w:r>
      <w:proofErr w:type="spellStart"/>
      <w:r w:rsidRPr="000A0683">
        <w:rPr>
          <w:rStyle w:val="apple-style-span"/>
          <w:rFonts w:cs="Arial"/>
          <w:color w:val="000000"/>
          <w:szCs w:val="27"/>
        </w:rPr>
        <w:t>Gearey</w:t>
      </w:r>
      <w:proofErr w:type="spellEnd"/>
      <w:r w:rsidRPr="000A0683">
        <w:rPr>
          <w:rStyle w:val="apple-style-span"/>
          <w:rFonts w:cs="Arial"/>
          <w:color w:val="000000"/>
          <w:szCs w:val="27"/>
        </w:rPr>
        <w:t xml:space="preserve"> in</w:t>
      </w:r>
      <w:r w:rsidRPr="000A0683">
        <w:rPr>
          <w:rStyle w:val="apple-converted-space"/>
          <w:rFonts w:cs="Arial"/>
          <w:color w:val="000000"/>
          <w:szCs w:val="27"/>
        </w:rPr>
        <w:t> </w:t>
      </w:r>
      <w:r w:rsidRPr="000A0683">
        <w:rPr>
          <w:rStyle w:val="Emphasis"/>
          <w:rFonts w:cs="Arial"/>
          <w:color w:val="000000"/>
          <w:szCs w:val="27"/>
        </w:rPr>
        <w:t>Law and Aesthetics</w:t>
      </w:r>
      <w:r w:rsidRPr="000A0683">
        <w:rPr>
          <w:rStyle w:val="apple-converted-space"/>
          <w:rFonts w:cs="Arial"/>
          <w:color w:val="000000"/>
          <w:szCs w:val="27"/>
        </w:rPr>
        <w:t> </w:t>
      </w:r>
      <w:r w:rsidRPr="000A0683">
        <w:rPr>
          <w:rStyle w:val="apple-style-span"/>
          <w:rFonts w:cs="Arial"/>
          <w:color w:val="000000"/>
          <w:szCs w:val="27"/>
        </w:rPr>
        <w:t xml:space="preserve">observes that awareness of the proactive, constructive side of </w:t>
      </w:r>
      <w:proofErr w:type="gramStart"/>
      <w:r w:rsidRPr="000A0683">
        <w:rPr>
          <w:rStyle w:val="apple-style-span"/>
          <w:rFonts w:cs="Arial"/>
          <w:color w:val="000000"/>
          <w:szCs w:val="27"/>
        </w:rPr>
        <w:t>law,</w:t>
      </w:r>
      <w:proofErr w:type="gramEnd"/>
      <w:r w:rsidRPr="000A0683">
        <w:rPr>
          <w:rStyle w:val="apple-style-span"/>
          <w:rFonts w:cs="Arial"/>
          <w:color w:val="000000"/>
          <w:szCs w:val="27"/>
        </w:rPr>
        <w:t xml:space="preserve"> should push us towards a "</w:t>
      </w:r>
      <w:proofErr w:type="spellStart"/>
      <w:r w:rsidRPr="000A0683">
        <w:rPr>
          <w:rStyle w:val="apple-style-span"/>
          <w:rFonts w:cs="Arial"/>
          <w:color w:val="000000"/>
          <w:szCs w:val="27"/>
        </w:rPr>
        <w:t>Nietzschean</w:t>
      </w:r>
      <w:proofErr w:type="spellEnd"/>
      <w:r w:rsidRPr="000A0683">
        <w:rPr>
          <w:rStyle w:val="apple-style-span"/>
          <w:rFonts w:cs="Arial"/>
          <w:color w:val="000000"/>
          <w:szCs w:val="27"/>
        </w:rPr>
        <w:t xml:space="preserve"> aesthetic responsibility" where </w:t>
      </w:r>
      <w:r w:rsidRPr="00627706">
        <w:rPr>
          <w:rStyle w:val="apple-style-span"/>
          <w:rFonts w:cs="Arial"/>
          <w:color w:val="000000"/>
          <w:szCs w:val="27"/>
          <w:highlight w:val="yellow"/>
        </w:rPr>
        <w:t>law is based upon a duty to create</w:t>
      </w:r>
      <w:r w:rsidRPr="000A0683">
        <w:rPr>
          <w:rStyle w:val="apple-style-span"/>
          <w:rFonts w:cs="Arial"/>
          <w:color w:val="000000"/>
          <w:szCs w:val="27"/>
        </w:rPr>
        <w:t>.</w:t>
      </w:r>
      <w:hyperlink r:id="rId13" w:anchor="30" w:history="1">
        <w:r w:rsidRPr="000A0683">
          <w:rPr>
            <w:rStyle w:val="Hyperlink"/>
            <w:rFonts w:cs="Arial"/>
            <w:szCs w:val="15"/>
            <w:vertAlign w:val="superscript"/>
          </w:rPr>
          <w:t>30</w:t>
        </w:r>
      </w:hyperlink>
      <w:r w:rsidRPr="000A0683">
        <w:rPr>
          <w:rStyle w:val="apple-converted-space"/>
          <w:rFonts w:cs="Arial"/>
          <w:color w:val="000000"/>
          <w:szCs w:val="27"/>
        </w:rPr>
        <w:t> </w:t>
      </w:r>
      <w:r w:rsidRPr="000A0683">
        <w:rPr>
          <w:rStyle w:val="apple-style-span"/>
          <w:rFonts w:cs="Arial"/>
          <w:color w:val="000000"/>
          <w:szCs w:val="27"/>
        </w:rPr>
        <w:t>Reading the law as a creative literary practice has been the foundation of James Boyd White's scholarly writing over the past thirty years. White sees the literary and rhetorical aspect of law as placing legal activity in the realm of the</w:t>
      </w:r>
    </w:p>
    <w:p w:rsidR="00DA32C2" w:rsidRPr="000A0683" w:rsidRDefault="00DA32C2" w:rsidP="00DA32C2">
      <w:proofErr w:type="gramStart"/>
      <w:r w:rsidRPr="000A0683">
        <w:rPr>
          <w:rStyle w:val="apple-style-span"/>
          <w:rFonts w:cs="Arial"/>
          <w:color w:val="000000"/>
          <w:szCs w:val="27"/>
        </w:rPr>
        <w:t>humanities</w:t>
      </w:r>
      <w:proofErr w:type="gramEnd"/>
      <w:r w:rsidRPr="000A0683">
        <w:rPr>
          <w:rStyle w:val="apple-style-span"/>
          <w:rFonts w:cs="Arial"/>
          <w:color w:val="000000"/>
          <w:szCs w:val="27"/>
        </w:rPr>
        <w:t xml:space="preserve"> rather than as a social science.</w:t>
      </w:r>
      <w:hyperlink r:id="rId14" w:anchor="31" w:history="1">
        <w:r w:rsidRPr="000A0683">
          <w:rPr>
            <w:rStyle w:val="Hyperlink"/>
            <w:rFonts w:cs="Arial"/>
            <w:szCs w:val="15"/>
            <w:vertAlign w:val="superscript"/>
          </w:rPr>
          <w:t>31</w:t>
        </w:r>
      </w:hyperlink>
      <w:r w:rsidRPr="000A0683">
        <w:rPr>
          <w:rStyle w:val="apple-converted-space"/>
          <w:rFonts w:cs="Arial"/>
          <w:color w:val="000000"/>
          <w:szCs w:val="27"/>
        </w:rPr>
        <w:t> </w:t>
      </w:r>
      <w:r w:rsidRPr="000A0683">
        <w:rPr>
          <w:rStyle w:val="apple-style-span"/>
          <w:rFonts w:cs="Arial"/>
          <w:color w:val="000000"/>
          <w:szCs w:val="27"/>
        </w:rPr>
        <w:t xml:space="preserve">The main question, in this view of </w:t>
      </w:r>
      <w:r w:rsidRPr="00627706">
        <w:rPr>
          <w:rStyle w:val="apple-style-span"/>
          <w:rFonts w:cs="Arial"/>
          <w:color w:val="000000"/>
          <w:szCs w:val="27"/>
          <w:highlight w:val="yellow"/>
        </w:rPr>
        <w:t>the law, is "what worlds, what communities, our expressions and writings create.</w:t>
      </w:r>
      <w:r w:rsidRPr="000A0683">
        <w:rPr>
          <w:rStyle w:val="apple-style-span"/>
          <w:rFonts w:cs="Arial"/>
          <w:color w:val="000000"/>
          <w:szCs w:val="27"/>
        </w:rPr>
        <w:t xml:space="preserve"> In our hands, what kind of theater can the law be, or become."</w:t>
      </w:r>
      <w:hyperlink r:id="rId15" w:anchor="32" w:history="1">
        <w:r w:rsidRPr="000A0683">
          <w:rPr>
            <w:rStyle w:val="Hyperlink"/>
            <w:rFonts w:cs="Arial"/>
            <w:szCs w:val="15"/>
            <w:vertAlign w:val="superscript"/>
          </w:rPr>
          <w:t>32</w:t>
        </w:r>
      </w:hyperlink>
      <w:r w:rsidRPr="000A0683">
        <w:rPr>
          <w:rStyle w:val="apple-converted-space"/>
          <w:rFonts w:cs="Arial"/>
          <w:color w:val="000000"/>
          <w:szCs w:val="27"/>
        </w:rPr>
        <w:t> </w:t>
      </w:r>
      <w:r w:rsidRPr="000A0683">
        <w:rPr>
          <w:rStyle w:val="apple-style-span"/>
          <w:rFonts w:cs="Arial"/>
          <w:color w:val="000000"/>
          <w:szCs w:val="27"/>
        </w:rPr>
        <w:t xml:space="preserve">With this view of law, </w:t>
      </w:r>
      <w:r w:rsidRPr="00627706">
        <w:rPr>
          <w:rStyle w:val="apple-style-span"/>
          <w:rFonts w:cs="Arial"/>
          <w:color w:val="000000"/>
          <w:szCs w:val="27"/>
          <w:highlight w:val="yellow"/>
        </w:rPr>
        <w:t>our view of lawyers, our sense of legal argumentation, and the role of judges changes</w:t>
      </w:r>
      <w:r w:rsidRPr="000A0683">
        <w:rPr>
          <w:rStyle w:val="apple-style-span"/>
          <w:rFonts w:cs="Arial"/>
          <w:color w:val="000000"/>
          <w:szCs w:val="27"/>
        </w:rPr>
        <w:t xml:space="preserve"> (as do so many other aspects and "images" of the law).</w:t>
      </w:r>
      <w:r w:rsidRPr="000A0683">
        <w:rPr>
          <w:rStyle w:val="apple-converted-space"/>
          <w:rFonts w:cs="Arial"/>
          <w:color w:val="000000"/>
          <w:szCs w:val="27"/>
        </w:rPr>
        <w:t> </w:t>
      </w:r>
      <w:r w:rsidRPr="000A0683">
        <w:t xml:space="preserve"> </w:t>
      </w:r>
    </w:p>
    <w:p w:rsidR="00DA32C2" w:rsidRPr="00BB2038" w:rsidRDefault="00DA32C2" w:rsidP="00DA32C2"/>
    <w:p w:rsidR="00DA32C2" w:rsidRPr="00644F35" w:rsidRDefault="00DA32C2" w:rsidP="00DA32C2"/>
    <w:p w:rsidR="00DA32C2" w:rsidRDefault="00DA32C2" w:rsidP="00DA32C2">
      <w:pPr>
        <w:pStyle w:val="Heading3"/>
      </w:pPr>
      <w:r>
        <w:lastRenderedPageBreak/>
        <w:t xml:space="preserve">2ac </w:t>
      </w:r>
      <w:proofErr w:type="spellStart"/>
      <w:r>
        <w:t>Decisionmaking</w:t>
      </w:r>
      <w:proofErr w:type="spellEnd"/>
    </w:p>
    <w:p w:rsidR="00DA32C2" w:rsidRPr="008A66F1" w:rsidRDefault="00DA32C2" w:rsidP="00DA32C2">
      <w:pPr>
        <w:pStyle w:val="Heading4"/>
      </w:pPr>
      <w:r w:rsidRPr="008A66F1">
        <w:t xml:space="preserve">The debate space can never be stable – the negative’s obsession with predictability and limits is disempowering – </w:t>
      </w:r>
    </w:p>
    <w:p w:rsidR="00DA32C2" w:rsidRPr="008A66F1" w:rsidRDefault="00DA32C2" w:rsidP="00DA32C2">
      <w:r w:rsidRPr="008A66F1">
        <w:rPr>
          <w:rStyle w:val="StyleStyleBold12pt"/>
        </w:rPr>
        <w:t>De Cock 1</w:t>
      </w:r>
      <w:r>
        <w:t>—</w:t>
      </w:r>
      <w:r w:rsidRPr="008A66F1">
        <w:t xml:space="preserve">Christian De Cock, Professor of Organizational </w:t>
      </w:r>
      <w:proofErr w:type="spellStart"/>
      <w:r w:rsidRPr="008A66F1">
        <w:t>behaviour</w:t>
      </w:r>
      <w:proofErr w:type="spellEnd"/>
      <w:r w:rsidRPr="008A66F1">
        <w:t xml:space="preserve">, change management, creative problem solving </w:t>
      </w:r>
      <w:r>
        <w:t>[</w:t>
      </w:r>
      <w:r w:rsidRPr="008A66F1">
        <w:t>2001, “Of Philip K. Dick, reflexivity and shifting realities Organizing (writing) in our post-industrial society” in the book “Science Fictio</w:t>
      </w:r>
      <w:r>
        <w:t>n and Organization”]</w:t>
      </w:r>
    </w:p>
    <w:p w:rsidR="00DA32C2" w:rsidRPr="00A21811" w:rsidRDefault="00DA32C2" w:rsidP="00DA32C2">
      <w:r w:rsidRPr="00A21811">
        <w:tab/>
      </w:r>
    </w:p>
    <w:p w:rsidR="00DA32C2" w:rsidRDefault="00DA32C2" w:rsidP="00DA32C2">
      <w:r w:rsidRPr="00A21811">
        <w:t xml:space="preserve">'As Marx might have said more generally, 'all that is built or all that is "natural" melts into image' in the contemporary global economies of signs and space' (Lash and </w:t>
      </w:r>
      <w:proofErr w:type="spellStart"/>
      <w:r w:rsidRPr="00A21811">
        <w:t>Urry</w:t>
      </w:r>
      <w:proofErr w:type="spellEnd"/>
      <w:r w:rsidRPr="00A21811">
        <w:t xml:space="preserve">,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w:t>
      </w:r>
      <w:proofErr w:type="spellStart"/>
      <w:r w:rsidRPr="00A21811">
        <w:t>Gergen</w:t>
      </w:r>
      <w:proofErr w:type="spellEnd"/>
      <w:r w:rsidRPr="00A21811">
        <w:t xml:space="preserve">,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w:t>
      </w:r>
      <w:proofErr w:type="spellStart"/>
      <w:r w:rsidRPr="00A21811">
        <w:t>cyborganization</w:t>
      </w:r>
      <w:proofErr w:type="spellEnd"/>
      <w:r w:rsidRPr="00A21811">
        <w:t xml:space="preserve">'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w:t>
      </w:r>
      <w:proofErr w:type="spellStart"/>
      <w:r w:rsidRPr="00A21811">
        <w:t>Kallinikos</w:t>
      </w:r>
      <w:proofErr w:type="spellEnd"/>
      <w:r w:rsidRPr="00A21811">
        <w:t xml:space="preserve">,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8A66F1">
        <w:rPr>
          <w:rStyle w:val="StyleBoldUnderline"/>
        </w:rPr>
        <w:t>Hassard</w:t>
      </w:r>
      <w:proofErr w:type="spellEnd"/>
      <w:r w:rsidRPr="008A66F1">
        <w:rPr>
          <w:rStyle w:val="StyleBoldUnderline"/>
        </w:rPr>
        <w:t xml:space="preserve">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w:t>
      </w:r>
      <w:proofErr w:type="spellStart"/>
      <w:r w:rsidRPr="00A21811">
        <w:t>Czarniawska</w:t>
      </w:r>
      <w:proofErr w:type="spellEnd"/>
      <w:r w:rsidRPr="00A21811">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A21811">
        <w:t>Weiskopf</w:t>
      </w:r>
      <w:proofErr w:type="spellEnd"/>
      <w:r w:rsidRPr="00A21811">
        <w:t xml:space="preserve"> and </w:t>
      </w:r>
      <w:proofErr w:type="spellStart"/>
      <w:r w:rsidRPr="00A21811">
        <w:t>Willmott</w:t>
      </w:r>
      <w:proofErr w:type="spellEnd"/>
      <w:r w:rsidRPr="00A21811">
        <w:t xml:space="preserve">,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w:t>
      </w:r>
      <w:proofErr w:type="spellStart"/>
      <w:r w:rsidRPr="00A21811">
        <w:t>Gephart</w:t>
      </w:r>
      <w:proofErr w:type="spellEnd"/>
      <w:r w:rsidRPr="00A21811">
        <w:t xml:space="preserve">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DA32C2" w:rsidRPr="00D94724" w:rsidRDefault="00DA32C2" w:rsidP="00DA32C2"/>
    <w:p w:rsidR="00DA32C2" w:rsidRDefault="00DA32C2" w:rsidP="00DA32C2">
      <w:pPr>
        <w:pStyle w:val="Heading3"/>
      </w:pPr>
      <w:r>
        <w:lastRenderedPageBreak/>
        <w:t>2ac Limits</w:t>
      </w:r>
    </w:p>
    <w:p w:rsidR="00DA32C2" w:rsidRPr="00A21811" w:rsidRDefault="00DA32C2" w:rsidP="00DA32C2">
      <w:pPr>
        <w:pStyle w:val="Heading4"/>
      </w:pPr>
      <w:r w:rsidRPr="00A21811">
        <w:t>Their move is not benign – the rhetoric of limits creates a necessarily exclusionary and authoritarian politics</w:t>
      </w:r>
    </w:p>
    <w:p w:rsidR="00DA32C2" w:rsidRPr="008A66F1" w:rsidRDefault="00DA32C2" w:rsidP="00DA32C2">
      <w:proofErr w:type="spellStart"/>
      <w:r w:rsidRPr="008A66F1">
        <w:rPr>
          <w:rStyle w:val="StyleStyleBold12pt"/>
        </w:rPr>
        <w:t>Kulynych</w:t>
      </w:r>
      <w:proofErr w:type="spellEnd"/>
      <w:r w:rsidRPr="008A66F1">
        <w:rPr>
          <w:rStyle w:val="StyleStyleBold12pt"/>
        </w:rPr>
        <w:t xml:space="preserve"> 97</w:t>
      </w:r>
      <w:r>
        <w:t>—Jessica</w:t>
      </w:r>
      <w:r w:rsidRPr="008A66F1">
        <w:t>, Assistant Professor of Political Science at Winthrop University</w:t>
      </w:r>
      <w:r>
        <w:t xml:space="preserve"> [</w:t>
      </w:r>
      <w:r w:rsidRPr="008A66F1">
        <w:t>1997, “Performing Politics,</w:t>
      </w:r>
      <w:r>
        <w:t>”</w:t>
      </w:r>
      <w:r w:rsidRPr="008A66F1">
        <w:t xml:space="preserve"> </w:t>
      </w:r>
      <w:r w:rsidRPr="008A66F1">
        <w:rPr>
          <w:i/>
        </w:rPr>
        <w:t>Polity</w:t>
      </w:r>
      <w:r w:rsidRPr="008A66F1">
        <w:t>,</w:t>
      </w:r>
      <w:r>
        <w:t xml:space="preserve"> </w:t>
      </w:r>
      <w:proofErr w:type="gramStart"/>
      <w:r>
        <w:t>Winter</w:t>
      </w:r>
      <w:proofErr w:type="gramEnd"/>
      <w:r>
        <w:t>, v. XXX, n.2, p. 315-330]</w:t>
      </w:r>
    </w:p>
    <w:p w:rsidR="00DA32C2" w:rsidRPr="008A66F1" w:rsidRDefault="00DA32C2" w:rsidP="00DA32C2"/>
    <w:p w:rsidR="00DA32C2" w:rsidRPr="00A21811" w:rsidRDefault="00DA32C2" w:rsidP="00DA32C2">
      <w:pPr>
        <w:rPr>
          <w:rStyle w:val="StyleBoldUnderline"/>
        </w:rPr>
      </w:pPr>
      <w:r w:rsidRPr="008A66F1">
        <w:rPr>
          <w:sz w:val="16"/>
        </w:rPr>
        <w:t xml:space="preserve">II. Disciplining </w:t>
      </w:r>
      <w:proofErr w:type="spellStart"/>
      <w:r w:rsidRPr="008A66F1">
        <w:rPr>
          <w:sz w:val="16"/>
        </w:rPr>
        <w:t>Habermas</w:t>
      </w:r>
      <w:proofErr w:type="spellEnd"/>
      <w:r w:rsidRPr="008A66F1">
        <w:rPr>
          <w:sz w:val="16"/>
        </w:rPr>
        <w:t xml:space="preserve"> </w:t>
      </w:r>
      <w:r w:rsidRPr="00A21811">
        <w:rPr>
          <w:rStyle w:val="StyleBoldUnderline"/>
        </w:rPr>
        <w:t>Political scientists have traditionally understood political participation as an activity that assures individual influence over the political system</w:t>
      </w:r>
      <w:r w:rsidRPr="008A66F1">
        <w:rPr>
          <w:sz w:val="16"/>
        </w:rPr>
        <w:t xml:space="preserve">, protection of private interests, system legitimacy, and perhaps even </w:t>
      </w:r>
      <w:proofErr w:type="spellStart"/>
      <w:r w:rsidRPr="008A66F1">
        <w:rPr>
          <w:sz w:val="16"/>
        </w:rPr>
        <w:t>selfdevelopment</w:t>
      </w:r>
      <w:proofErr w:type="spellEnd"/>
      <w:r w:rsidRPr="008A66F1">
        <w:rPr>
          <w:sz w:val="16"/>
        </w:rPr>
        <w:t xml:space="preserve">. </w:t>
      </w:r>
      <w:proofErr w:type="spellStart"/>
      <w:r w:rsidRPr="008A66F1">
        <w:rPr>
          <w:sz w:val="16"/>
        </w:rPr>
        <w:t>Habermas</w:t>
      </w:r>
      <w:proofErr w:type="spellEnd"/>
      <w:r w:rsidRPr="008A66F1">
        <w:rPr>
          <w:sz w:val="16"/>
        </w:rPr>
        <w:t xml:space="preserve"> and Foucault describe the impact of the conditions of postmodernity on the possibility for efficacious political action in remarkably similar ways. </w:t>
      </w:r>
      <w:proofErr w:type="spellStart"/>
      <w:r w:rsidRPr="008A66F1">
        <w:rPr>
          <w:sz w:val="16"/>
        </w:rPr>
        <w:t>Habermas</w:t>
      </w:r>
      <w:proofErr w:type="spellEnd"/>
      <w:r w:rsidRPr="008A66F1">
        <w:rPr>
          <w:sz w:val="16"/>
        </w:rPr>
        <w:t xml:space="preserve"> describes a world where the possibilities for efficacious political action are quite limited. The escalating interdependence of state and economy, the expansive increase in bureaucratization, </w:t>
      </w:r>
      <w:r w:rsidRPr="00691F24">
        <w:rPr>
          <w:rStyle w:val="StyleBoldUnderline"/>
          <w:highlight w:val="yellow"/>
        </w:rPr>
        <w:t xml:space="preserve">the </w:t>
      </w:r>
      <w:r w:rsidRPr="00A21811">
        <w:rPr>
          <w:rStyle w:val="StyleBoldUnderline"/>
        </w:rPr>
        <w:t xml:space="preserve">increasingly </w:t>
      </w:r>
      <w:r w:rsidRPr="00691F24">
        <w:rPr>
          <w:rStyle w:val="StyleBoldUnderline"/>
          <w:highlight w:val="yellow"/>
        </w:rPr>
        <w:t xml:space="preserve">technical nature of </w:t>
      </w:r>
      <w:r w:rsidRPr="00A21811">
        <w:rPr>
          <w:rStyle w:val="StyleBoldUnderline"/>
        </w:rPr>
        <w:t xml:space="preserve">political </w:t>
      </w:r>
      <w:proofErr w:type="spellStart"/>
      <w:r w:rsidRPr="00691F24">
        <w:rPr>
          <w:rStyle w:val="StyleBoldUnderline"/>
          <w:highlight w:val="yellow"/>
        </w:rPr>
        <w:t>decisionmaking</w:t>
      </w:r>
      <w:proofErr w:type="spellEnd"/>
      <w:r w:rsidRPr="00A21811">
        <w:rPr>
          <w:rStyle w:val="StyleBoldUnderline"/>
        </w:rPr>
        <w:t xml:space="preserve">, and the subsequent colonization of a formerly sacred private sphere by a ubiquitous administrative state </w:t>
      </w:r>
      <w:r w:rsidRPr="00691F24">
        <w:rPr>
          <w:rStyle w:val="StyleBoldUnderline"/>
          <w:highlight w:val="yellow"/>
        </w:rPr>
        <w:t xml:space="preserve">render </w:t>
      </w:r>
      <w:r w:rsidRPr="00A21811">
        <w:rPr>
          <w:rStyle w:val="StyleBoldUnderline"/>
        </w:rPr>
        <w:t xml:space="preserve">traditional modes of </w:t>
      </w:r>
      <w:r w:rsidRPr="00691F24">
        <w:rPr>
          <w:rStyle w:val="StyleBoldUnderline"/>
          <w:highlight w:val="yellow"/>
        </w:rPr>
        <w:t>political participation unable to provide influence</w:t>
      </w:r>
      <w:r w:rsidRPr="00A21811">
        <w:rPr>
          <w:rStyle w:val="StyleBoldUnderline"/>
        </w:rPr>
        <w:t xml:space="preserve">, </w:t>
      </w:r>
      <w:r w:rsidRPr="008A66F1">
        <w:rPr>
          <w:sz w:val="16"/>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8A66F1">
        <w:rPr>
          <w:sz w:val="16"/>
        </w:rPr>
        <w:t>privatism</w:t>
      </w:r>
      <w:proofErr w:type="spellEnd"/>
      <w:r w:rsidRPr="008A66F1">
        <w:rPr>
          <w:sz w:val="16"/>
        </w:rPr>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8A66F1">
        <w:rPr>
          <w:sz w:val="16"/>
        </w:rPr>
        <w:t>Habermas's</w:t>
      </w:r>
      <w:proofErr w:type="spellEnd"/>
      <w:r w:rsidRPr="008A66F1">
        <w:rPr>
          <w:sz w:val="16"/>
        </w:rPr>
        <w:t xml:space="preserve"> world </w:t>
      </w:r>
      <w:r w:rsidRPr="00A21811">
        <w:rPr>
          <w:rStyle w:val="StyleBoldUnderline"/>
        </w:rPr>
        <w:t xml:space="preserve">is </w:t>
      </w:r>
      <w:r w:rsidRPr="00691F24">
        <w:rPr>
          <w:rStyle w:val="StyleBoldUnderline"/>
          <w:highlight w:val="yellow"/>
        </w:rPr>
        <w:t>exacerbated by the added complexity of a political system structured by hierarchical gender and racial norm</w:t>
      </w:r>
      <w:r w:rsidRPr="00A21811">
        <w:rPr>
          <w:rStyle w:val="StyleBoldUnderline"/>
        </w:rPr>
        <w:t>s.</w:t>
      </w:r>
      <w:r w:rsidRPr="008A66F1">
        <w:rPr>
          <w:sz w:val="16"/>
        </w:rPr>
        <w:t xml:space="preserve"> Nancy Fraser uses </w:t>
      </w:r>
      <w:proofErr w:type="spellStart"/>
      <w:r w:rsidRPr="008A66F1">
        <w:rPr>
          <w:sz w:val="16"/>
        </w:rPr>
        <w:t>Habermas's</w:t>
      </w:r>
      <w:proofErr w:type="spellEnd"/>
      <w:r w:rsidRPr="008A66F1">
        <w:rPr>
          <w:sz w:val="16"/>
        </w:rPr>
        <w:t xml:space="preserve"> analysis of the contemporary situation to demonstrate how </w:t>
      </w:r>
      <w:r w:rsidRPr="00A21811">
        <w:rPr>
          <w:rStyle w:val="StyleBoldUnderline"/>
        </w:rPr>
        <w:t>the infusion of these hierarchical</w:t>
      </w:r>
      <w:r w:rsidRPr="008A66F1">
        <w:rPr>
          <w:sz w:val="16"/>
        </w:rPr>
        <w:t xml:space="preserve"> gender and racial </w:t>
      </w:r>
      <w:r w:rsidRPr="00A21811">
        <w:rPr>
          <w:rStyle w:val="StyleBoldUnderline"/>
        </w:rPr>
        <w:t>norms into the functioning of the state and economy ensures that political channels of communication between citizens and the state are unequally structured and therefore cannot function as mechanisms for the equal protection of interests.</w:t>
      </w:r>
      <w:r w:rsidRPr="008A66F1">
        <w:rPr>
          <w:sz w:val="16"/>
        </w:rPr>
        <w:t xml:space="preserve">' Accordingly, </w:t>
      </w:r>
      <w:r w:rsidRPr="00691F24">
        <w:rPr>
          <w:rStyle w:val="StyleBoldUnderline"/>
          <w:highlight w:val="yellow"/>
        </w:rPr>
        <w:t xml:space="preserve">theorists are much less optimistic about the possibilities for citizens to acquire </w:t>
      </w:r>
      <w:r w:rsidRPr="00A21811">
        <w:rPr>
          <w:rStyle w:val="StyleBoldUnderline"/>
        </w:rPr>
        <w:t xml:space="preserve">or develop feelings of autonomy and </w:t>
      </w:r>
      <w:r w:rsidRPr="00691F24">
        <w:rPr>
          <w:rStyle w:val="StyleBoldUnderline"/>
          <w:highlight w:val="yellow"/>
        </w:rPr>
        <w:t xml:space="preserve">efficacy </w:t>
      </w:r>
      <w:r w:rsidRPr="00A21811">
        <w:rPr>
          <w:rStyle w:val="StyleBoldUnderline"/>
        </w:rPr>
        <w:t xml:space="preserve">from the attempt to communicate interests </w:t>
      </w:r>
      <w:r w:rsidRPr="00691F24">
        <w:rPr>
          <w:rStyle w:val="StyleBoldUnderline"/>
          <w:highlight w:val="yellow"/>
        </w:rPr>
        <w:t xml:space="preserve">to a system that </w:t>
      </w:r>
      <w:r w:rsidRPr="00A21811">
        <w:rPr>
          <w:rStyle w:val="StyleBoldUnderline"/>
        </w:rPr>
        <w:t>is</w:t>
      </w:r>
      <w:r w:rsidRPr="008A66F1">
        <w:rPr>
          <w:sz w:val="16"/>
        </w:rPr>
        <w:t xml:space="preserve"> </w:t>
      </w:r>
      <w:r w:rsidRPr="008A66F1">
        <w:rPr>
          <w:rStyle w:val="StyleBoldUnderline"/>
        </w:rPr>
        <w:t xml:space="preserve">essentially impervious to citizen interests, eschews discussion of long-term goals, and </w:t>
      </w:r>
      <w:r w:rsidRPr="00691F24">
        <w:rPr>
          <w:rStyle w:val="StyleBoldUnderline"/>
          <w:highlight w:val="yellow"/>
        </w:rPr>
        <w:t xml:space="preserve">requires exclusively technical </w:t>
      </w:r>
      <w:r w:rsidRPr="008A66F1">
        <w:rPr>
          <w:rStyle w:val="StyleBoldUnderline"/>
        </w:rPr>
        <w:t xml:space="preserve">and instrumental </w:t>
      </w:r>
      <w:r w:rsidRPr="00691F24">
        <w:rPr>
          <w:rStyle w:val="StyleBoldUnderline"/>
          <w:highlight w:val="yellow"/>
        </w:rPr>
        <w:t>debate</w:t>
      </w:r>
      <w:r w:rsidRPr="008A66F1">
        <w:rPr>
          <w:rStyle w:val="StyleBoldUnderline"/>
        </w:rPr>
        <w:t>.</w:t>
      </w:r>
      <w:r w:rsidRPr="008A66F1">
        <w:rPr>
          <w:sz w:val="16"/>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8A66F1">
        <w:rPr>
          <w:sz w:val="16"/>
        </w:rPr>
        <w:t>Habermas</w:t>
      </w:r>
      <w:proofErr w:type="spellEnd"/>
      <w:r w:rsidRPr="008A66F1">
        <w:rPr>
          <w:sz w:val="16"/>
        </w:rPr>
        <w:t xml:space="preserve"> and Foucault challenge the traditional understanding of participation, their combined insights further and irrevocably extend that challenge. Theoretical focus on the distinctions between </w:t>
      </w:r>
      <w:proofErr w:type="spellStart"/>
      <w:r w:rsidRPr="008A66F1">
        <w:rPr>
          <w:sz w:val="16"/>
        </w:rPr>
        <w:t>Habermas</w:t>
      </w:r>
      <w:proofErr w:type="spellEnd"/>
      <w:r w:rsidRPr="008A66F1">
        <w:rPr>
          <w:sz w:val="16"/>
        </w:rPr>
        <w:t xml:space="preserve"> and Foucault has all too often obscured important parallels between these two theorists. Specifically, the </w:t>
      </w:r>
      <w:proofErr w:type="spellStart"/>
      <w:r w:rsidRPr="008A66F1">
        <w:rPr>
          <w:sz w:val="16"/>
        </w:rPr>
        <w:t>HabermasFoucault</w:t>
      </w:r>
      <w:proofErr w:type="spellEnd"/>
      <w:r w:rsidRPr="008A66F1">
        <w:rPr>
          <w:sz w:val="16"/>
        </w:rPr>
        <w:t xml:space="preserve"> debate has underemphasized the extent to which </w:t>
      </w:r>
      <w:proofErr w:type="spellStart"/>
      <w:r w:rsidRPr="008A66F1">
        <w:rPr>
          <w:sz w:val="16"/>
        </w:rPr>
        <w:t>Habermas</w:t>
      </w:r>
      <w:proofErr w:type="spellEnd"/>
      <w:r w:rsidRPr="008A66F1">
        <w:rPr>
          <w:sz w:val="16"/>
        </w:rPr>
        <w:t xml:space="preserve"> also describes a disciplinary society. In his descriptions of bureaucracy, technocracy, and system colonization, </w:t>
      </w:r>
      <w:proofErr w:type="spellStart"/>
      <w:r w:rsidRPr="008A66F1">
        <w:rPr>
          <w:sz w:val="16"/>
        </w:rPr>
        <w:t>Habermas</w:t>
      </w:r>
      <w:proofErr w:type="spellEnd"/>
      <w:r w:rsidRPr="008A66F1">
        <w:rPr>
          <w:sz w:val="16"/>
        </w:rPr>
        <w:t xml:space="preserve"> is also describing a world where power is productive and dispersed and where political action is constrained and normalized. </w:t>
      </w:r>
      <w:proofErr w:type="spellStart"/>
      <w:r w:rsidRPr="008A66F1">
        <w:rPr>
          <w:sz w:val="16"/>
        </w:rPr>
        <w:t>Habermas</w:t>
      </w:r>
      <w:proofErr w:type="spellEnd"/>
      <w:r w:rsidRPr="008A66F1">
        <w:rPr>
          <w:sz w:val="16"/>
        </w:rPr>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w:t>
      </w:r>
      <w:proofErr w:type="spellStart"/>
      <w:r w:rsidRPr="008A66F1">
        <w:rPr>
          <w:sz w:val="16"/>
        </w:rPr>
        <w:t>decisionmaking</w:t>
      </w:r>
      <w:proofErr w:type="spellEnd"/>
      <w:r w:rsidRPr="008A66F1">
        <w:rPr>
          <w:sz w:val="16"/>
        </w:rPr>
        <w:t xml:space="preserve">.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8A66F1">
        <w:rPr>
          <w:sz w:val="16"/>
        </w:rPr>
        <w:t>Habermas</w:t>
      </w:r>
      <w:proofErr w:type="spellEnd"/>
      <w:r w:rsidRPr="008A66F1">
        <w:rPr>
          <w:sz w:val="16"/>
        </w:rPr>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8A66F1">
        <w:rPr>
          <w:sz w:val="16"/>
        </w:rPr>
        <w:t>Sawicki</w:t>
      </w:r>
      <w:proofErr w:type="spellEnd"/>
      <w:r w:rsidRPr="008A66F1">
        <w:rPr>
          <w:sz w:val="16"/>
        </w:rPr>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w:t>
      </w:r>
      <w:proofErr w:type="spellStart"/>
      <w:r w:rsidRPr="008A66F1">
        <w:rPr>
          <w:sz w:val="16"/>
        </w:rPr>
        <w:t>decisionmaking</w:t>
      </w:r>
      <w:proofErr w:type="spellEnd"/>
      <w:r w:rsidRPr="008A66F1">
        <w:rPr>
          <w:sz w:val="16"/>
        </w:rPr>
        <w:t xml:space="preserve"> on which </w:t>
      </w:r>
      <w:proofErr w:type="spellStart"/>
      <w:r w:rsidRPr="008A66F1">
        <w:rPr>
          <w:sz w:val="16"/>
        </w:rPr>
        <w:t>Habermas</w:t>
      </w:r>
      <w:proofErr w:type="spellEnd"/>
      <w:r w:rsidRPr="008A66F1">
        <w:rPr>
          <w:sz w:val="16"/>
        </w:rPr>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8A66F1">
        <w:rPr>
          <w:sz w:val="16"/>
        </w:rPr>
        <w:t>lifeworld</w:t>
      </w:r>
      <w:proofErr w:type="spellEnd"/>
      <w:r w:rsidRPr="008A66F1">
        <w:rPr>
          <w:sz w:val="16"/>
        </w:rPr>
        <w:t xml:space="preserve"> gender norms into the system creates the possibility for sexual harassment, job segregation, parental leave, and consensual corporate </w:t>
      </w:r>
      <w:proofErr w:type="spellStart"/>
      <w:r w:rsidRPr="008A66F1">
        <w:rPr>
          <w:sz w:val="16"/>
        </w:rPr>
        <w:t>decisionmaking</w:t>
      </w:r>
      <w:proofErr w:type="spellEnd"/>
      <w:r w:rsidRPr="008A66F1">
        <w:rPr>
          <w:sz w:val="16"/>
        </w:rPr>
        <w:t xml:space="preserve">.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w:t>
      </w:r>
      <w:r w:rsidRPr="008A66F1">
        <w:rPr>
          <w:sz w:val="16"/>
        </w:rPr>
        <w:lastRenderedPageBreak/>
        <w:t xml:space="preserve">described by Foucault and implied by </w:t>
      </w:r>
      <w:proofErr w:type="spellStart"/>
      <w:r w:rsidRPr="008A66F1">
        <w:rPr>
          <w:sz w:val="16"/>
        </w:rPr>
        <w:t>Habermas</w:t>
      </w:r>
      <w:proofErr w:type="spellEnd"/>
      <w:r w:rsidRPr="008A66F1">
        <w:rPr>
          <w:sz w:val="16"/>
        </w:rPr>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8A66F1">
        <w:rPr>
          <w:sz w:val="16"/>
        </w:rPr>
        <w:t>Habermasian</w:t>
      </w:r>
      <w:proofErr w:type="spellEnd"/>
      <w:r w:rsidRPr="008A66F1">
        <w:rPr>
          <w:sz w:val="16"/>
        </w:rPr>
        <w:t xml:space="preserve"> critique opens the door for exploring the postmodern character of </w:t>
      </w:r>
      <w:proofErr w:type="spellStart"/>
      <w:r w:rsidRPr="008A66F1">
        <w:rPr>
          <w:sz w:val="16"/>
        </w:rPr>
        <w:t>Habermasian</w:t>
      </w:r>
      <w:proofErr w:type="spellEnd"/>
      <w:r w:rsidRPr="008A66F1">
        <w:rPr>
          <w:sz w:val="16"/>
        </w:rPr>
        <w:t xml:space="preserve"> politics. Because </w:t>
      </w:r>
      <w:proofErr w:type="spellStart"/>
      <w:r w:rsidRPr="008A66F1">
        <w:rPr>
          <w:sz w:val="16"/>
        </w:rPr>
        <w:t>Habermas</w:t>
      </w:r>
      <w:proofErr w:type="spellEnd"/>
      <w:r w:rsidRPr="008A66F1">
        <w:rPr>
          <w:sz w:val="16"/>
        </w:rPr>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8A66F1">
        <w:rPr>
          <w:sz w:val="16"/>
        </w:rPr>
        <w:t>performative</w:t>
      </w:r>
      <w:proofErr w:type="spellEnd"/>
      <w:r w:rsidRPr="008A66F1">
        <w:rPr>
          <w:sz w:val="16"/>
        </w:rPr>
        <w:t xml:space="preserve"> redefinition of participation that will reinvigorate the micro-politics demanded by Foucault, as well as provide a more nuanced version of the discursive politics demanded by </w:t>
      </w:r>
      <w:proofErr w:type="spellStart"/>
      <w:r w:rsidRPr="008A66F1">
        <w:rPr>
          <w:sz w:val="16"/>
        </w:rPr>
        <w:t>Habermas</w:t>
      </w:r>
      <w:proofErr w:type="spellEnd"/>
      <w:r w:rsidRPr="008A66F1">
        <w:rPr>
          <w:sz w:val="16"/>
        </w:rPr>
        <w:t xml:space="preserve">. III. </w:t>
      </w:r>
      <w:proofErr w:type="spellStart"/>
      <w:r w:rsidRPr="008A66F1">
        <w:rPr>
          <w:sz w:val="16"/>
        </w:rPr>
        <w:t>Habermas</w:t>
      </w:r>
      <w:proofErr w:type="spellEnd"/>
      <w:r w:rsidRPr="008A66F1">
        <w:rPr>
          <w:sz w:val="16"/>
        </w:rPr>
        <w:t xml:space="preserve"> and Discursive Participation </w:t>
      </w:r>
      <w:proofErr w:type="spellStart"/>
      <w:r w:rsidRPr="008A66F1">
        <w:rPr>
          <w:sz w:val="16"/>
        </w:rPr>
        <w:t>Habermas</w:t>
      </w:r>
      <w:proofErr w:type="spellEnd"/>
      <w:r w:rsidRPr="008A66F1">
        <w:rPr>
          <w:sz w:val="16"/>
        </w:rPr>
        <w:t xml:space="preserve"> </w:t>
      </w:r>
      <w:proofErr w:type="gramStart"/>
      <w:r w:rsidRPr="008A66F1">
        <w:rPr>
          <w:sz w:val="16"/>
        </w:rPr>
        <w:t>regards</w:t>
      </w:r>
      <w:proofErr w:type="gramEnd"/>
      <w:r w:rsidRPr="008A66F1">
        <w:rPr>
          <w:sz w:val="16"/>
        </w:rPr>
        <w:t xml:space="preserve"> a public sphere of rational debate as the only possible foundation for democratic politics in the contemporary world. For </w:t>
      </w:r>
      <w:proofErr w:type="spellStart"/>
      <w:r w:rsidRPr="008A66F1">
        <w:rPr>
          <w:sz w:val="16"/>
        </w:rPr>
        <w:t>Habermas</w:t>
      </w:r>
      <w:proofErr w:type="spellEnd"/>
      <w:r w:rsidRPr="008A66F1">
        <w:rPr>
          <w:sz w:val="16"/>
        </w:rPr>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8A66F1">
        <w:rPr>
          <w:sz w:val="16"/>
        </w:rPr>
        <w:t>Habermas</w:t>
      </w:r>
      <w:proofErr w:type="spellEnd"/>
      <w:r w:rsidRPr="008A66F1">
        <w:rPr>
          <w:sz w:val="16"/>
        </w:rPr>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8A66F1">
        <w:rPr>
          <w:sz w:val="16"/>
        </w:rPr>
        <w:t>Habermas</w:t>
      </w:r>
      <w:proofErr w:type="spellEnd"/>
      <w:r w:rsidRPr="008A66F1">
        <w:rPr>
          <w:sz w:val="16"/>
        </w:rPr>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w:t>
      </w:r>
      <w:proofErr w:type="spellStart"/>
      <w:r w:rsidRPr="008A66F1">
        <w:rPr>
          <w:sz w:val="16"/>
        </w:rPr>
        <w:t>decisionmaking</w:t>
      </w:r>
      <w:proofErr w:type="spellEnd"/>
      <w:r w:rsidRPr="008A66F1">
        <w:rPr>
          <w:sz w:val="16"/>
        </w:rPr>
        <w:t xml:space="preserve"> participation, the entire populous can and must participate in the informal deliberation that takes place outside of, or uncoupled from, formal </w:t>
      </w:r>
      <w:proofErr w:type="spellStart"/>
      <w:r w:rsidRPr="008A66F1">
        <w:rPr>
          <w:sz w:val="16"/>
        </w:rPr>
        <w:t>decisionmaking</w:t>
      </w:r>
      <w:proofErr w:type="spellEnd"/>
      <w:r w:rsidRPr="008A66F1">
        <w:rPr>
          <w:sz w:val="16"/>
        </w:rPr>
        <w:t xml:space="preserve">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8A66F1">
        <w:rPr>
          <w:sz w:val="16"/>
        </w:rPr>
        <w:t>Habermas</w:t>
      </w:r>
      <w:proofErr w:type="spellEnd"/>
      <w:r w:rsidRPr="008A66F1">
        <w:rPr>
          <w:sz w:val="16"/>
        </w:rPr>
        <w:t xml:space="preserve"> labels this the "signal" function. Second, informal participation must not only indicate when problems need to be addressed, it must also provide an "effective </w:t>
      </w:r>
      <w:proofErr w:type="spellStart"/>
      <w:r w:rsidRPr="008A66F1">
        <w:rPr>
          <w:sz w:val="16"/>
        </w:rPr>
        <w:t>problematization</w:t>
      </w:r>
      <w:proofErr w:type="spellEnd"/>
      <w:r w:rsidRPr="008A66F1">
        <w:rPr>
          <w:sz w:val="16"/>
        </w:rPr>
        <w:t xml:space="preserve">" of those issues; As </w:t>
      </w:r>
      <w:proofErr w:type="spellStart"/>
      <w:r w:rsidRPr="008A66F1">
        <w:rPr>
          <w:sz w:val="16"/>
        </w:rPr>
        <w:t>Habermas</w:t>
      </w:r>
      <w:proofErr w:type="spellEnd"/>
      <w:r w:rsidRPr="008A66F1">
        <w:rPr>
          <w:sz w:val="16"/>
        </w:rPr>
        <w:t xml:space="preserve"> argues, from the perspective of democratic theory, the public sphere must, in addition, amplify the pressure of problems, that is, not only detect and identify problems but also convincingly and influentially </w:t>
      </w:r>
      <w:proofErr w:type="spellStart"/>
      <w:r w:rsidRPr="008A66F1">
        <w:rPr>
          <w:sz w:val="16"/>
        </w:rPr>
        <w:t>thematize</w:t>
      </w:r>
      <w:proofErr w:type="spellEnd"/>
      <w:r w:rsidRPr="008A66F1">
        <w:rPr>
          <w:sz w:val="16"/>
        </w:rPr>
        <w:t xml:space="preserve"> them, furnish them with possible solutions, and dramatize them in such a way that they are taken up and dealt with by parliamentary complexes." Informal participation is crucial because it is the source of both legitimacy and innovation in formal </w:t>
      </w:r>
      <w:proofErr w:type="spellStart"/>
      <w:r w:rsidRPr="008A66F1">
        <w:rPr>
          <w:sz w:val="16"/>
        </w:rPr>
        <w:t>decisionmaking</w:t>
      </w:r>
      <w:proofErr w:type="spellEnd"/>
      <w:r w:rsidRPr="008A66F1">
        <w:rPr>
          <w:sz w:val="16"/>
        </w:rPr>
        <w:t xml:space="preserve">. As long as </w:t>
      </w:r>
      <w:proofErr w:type="spellStart"/>
      <w:r w:rsidRPr="008A66F1">
        <w:rPr>
          <w:sz w:val="16"/>
        </w:rPr>
        <w:t>decisionmaking</w:t>
      </w:r>
      <w:proofErr w:type="spellEnd"/>
      <w:r w:rsidRPr="008A66F1">
        <w:rPr>
          <w:sz w:val="16"/>
        </w:rPr>
        <w:t xml:space="preserve">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8A66F1">
        <w:rPr>
          <w:sz w:val="16"/>
        </w:rPr>
        <w:t>decisionmakers</w:t>
      </w:r>
      <w:proofErr w:type="spellEnd"/>
      <w:r w:rsidRPr="008A66F1">
        <w:rPr>
          <w:sz w:val="16"/>
        </w:rPr>
        <w:t xml:space="preserve"> have no connection to the center of democracy: the political public sphere. </w:t>
      </w:r>
      <w:proofErr w:type="spellStart"/>
      <w:r w:rsidRPr="008A66F1">
        <w:rPr>
          <w:sz w:val="16"/>
        </w:rPr>
        <w:t>Habermas's</w:t>
      </w:r>
      <w:proofErr w:type="spellEnd"/>
      <w:r w:rsidRPr="008A66F1">
        <w:rPr>
          <w:sz w:val="16"/>
        </w:rPr>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8A66F1">
        <w:rPr>
          <w:sz w:val="16"/>
        </w:rPr>
        <w:t>Habermas</w:t>
      </w:r>
      <w:proofErr w:type="spellEnd"/>
      <w:r w:rsidRPr="008A66F1">
        <w:rPr>
          <w:sz w:val="16"/>
        </w:rPr>
        <w:t xml:space="preserve">, "the more they detach themselves from the public's physical presence and extend to the virtual presence of scattered readers, listeners, or viewers linked by public </w:t>
      </w:r>
      <w:proofErr w:type="gramStart"/>
      <w:r w:rsidRPr="008A66F1">
        <w:rPr>
          <w:sz w:val="16"/>
        </w:rPr>
        <w:t>media,</w:t>
      </w:r>
      <w:proofErr w:type="gramEnd"/>
      <w:r w:rsidRPr="008A66F1">
        <w:rPr>
          <w:sz w:val="16"/>
        </w:rPr>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8A66F1">
        <w:rPr>
          <w:sz w:val="16"/>
        </w:rPr>
        <w:t>Habermas</w:t>
      </w:r>
      <w:proofErr w:type="spellEnd"/>
      <w:r w:rsidRPr="008A66F1">
        <w:rPr>
          <w:sz w:val="16"/>
        </w:rPr>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8A66F1">
        <w:rPr>
          <w:sz w:val="16"/>
        </w:rPr>
        <w:t>Habermas's</w:t>
      </w:r>
      <w:proofErr w:type="spellEnd"/>
      <w:r w:rsidRPr="008A66F1">
        <w:rPr>
          <w:sz w:val="16"/>
        </w:rPr>
        <w:t xml:space="preserve"> broad definition of discursive participation. Even though limited resources may prevent active interventions in </w:t>
      </w:r>
      <w:proofErr w:type="spellStart"/>
      <w:r w:rsidRPr="008A66F1">
        <w:rPr>
          <w:sz w:val="16"/>
        </w:rPr>
        <w:t>decisionmaking</w:t>
      </w:r>
      <w:proofErr w:type="spellEnd"/>
      <w:r w:rsidRPr="008A66F1">
        <w:rPr>
          <w:sz w:val="16"/>
        </w:rPr>
        <w:t xml:space="preserve"> and policymaking processes, for </w:t>
      </w:r>
      <w:proofErr w:type="spellStart"/>
      <w:r w:rsidRPr="008A66F1">
        <w:rPr>
          <w:sz w:val="16"/>
        </w:rPr>
        <w:t>Habermas</w:t>
      </w:r>
      <w:proofErr w:type="spellEnd"/>
      <w:r w:rsidRPr="008A66F1">
        <w:rPr>
          <w:sz w:val="16"/>
        </w:rPr>
        <w:t xml:space="preserve"> the "communicative structures of the public sphere relieve the public of the burden of decision-making."" In a similar vein, </w:t>
      </w:r>
      <w:proofErr w:type="spellStart"/>
      <w:r w:rsidRPr="008A66F1">
        <w:rPr>
          <w:sz w:val="16"/>
        </w:rPr>
        <w:t>Habermas</w:t>
      </w:r>
      <w:proofErr w:type="spellEnd"/>
      <w:r w:rsidRPr="008A66F1">
        <w:rPr>
          <w:sz w:val="16"/>
        </w:rPr>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8A66F1">
        <w:rPr>
          <w:sz w:val="16"/>
        </w:rPr>
        <w:t>thematized</w:t>
      </w:r>
      <w:proofErr w:type="spellEnd"/>
      <w:r w:rsidRPr="008A66F1">
        <w:rPr>
          <w:sz w:val="16"/>
        </w:rPr>
        <w:t xml:space="preserve"> by people potentially affected. However, </w:t>
      </w:r>
      <w:proofErr w:type="spellStart"/>
      <w:r w:rsidRPr="008A66F1">
        <w:rPr>
          <w:sz w:val="16"/>
        </w:rPr>
        <w:t>Habermas's</w:t>
      </w:r>
      <w:proofErr w:type="spellEnd"/>
      <w:r w:rsidRPr="008A66F1">
        <w:rPr>
          <w:sz w:val="16"/>
        </w:rPr>
        <w:t xml:space="preserve"> discursive formulation is inadequate primarily because it does not explicitly and rigorously attend to the disciplinary effects of contemporary societies explained so creatively by Foucault. </w:t>
      </w:r>
      <w:proofErr w:type="spellStart"/>
      <w:r w:rsidRPr="008A66F1">
        <w:rPr>
          <w:sz w:val="16"/>
        </w:rPr>
        <w:t>Habermas</w:t>
      </w:r>
      <w:proofErr w:type="spellEnd"/>
      <w:r w:rsidRPr="008A66F1">
        <w:rPr>
          <w:sz w:val="16"/>
        </w:rPr>
        <w:t xml:space="preserve"> has been routinely criticized for ignoring the productive nature of contemporary power. His juxtaposition of system and </w:t>
      </w:r>
      <w:proofErr w:type="spellStart"/>
      <w:r w:rsidRPr="008A66F1">
        <w:rPr>
          <w:sz w:val="16"/>
        </w:rPr>
        <w:t>lifeworld</w:t>
      </w:r>
      <w:proofErr w:type="spellEnd"/>
      <w:r w:rsidRPr="008A66F1">
        <w:rPr>
          <w:sz w:val="16"/>
        </w:rPr>
        <w:t xml:space="preserve"> in The Theory of Communicative Action relies on a separation of good power from bad (communicative power v. steering media), and posits an ideal speech situation freed from the distortions of power." More importantly, </w:t>
      </w:r>
      <w:proofErr w:type="spellStart"/>
      <w:r w:rsidRPr="008A66F1">
        <w:rPr>
          <w:sz w:val="16"/>
        </w:rPr>
        <w:t>Habermas's</w:t>
      </w:r>
      <w:proofErr w:type="spellEnd"/>
      <w:r w:rsidRPr="008A66F1">
        <w:rPr>
          <w:sz w:val="16"/>
        </w:rPr>
        <w:t xml:space="preserve"> theorization of discursive participation is exceedingly abstract and does not adequately attend to the ways in which power informs discourse. A number of theorists have effectively argued that </w:t>
      </w:r>
      <w:r w:rsidRPr="00A21811">
        <w:rPr>
          <w:rStyle w:val="StyleBoldUnderline"/>
        </w:rPr>
        <w:t>women and men do not stand in equal relationship to language</w:t>
      </w:r>
      <w:r w:rsidRPr="008A66F1">
        <w:rPr>
          <w:sz w:val="16"/>
        </w:rPr>
        <w:t xml:space="preserve">. For example, Linda </w:t>
      </w:r>
      <w:proofErr w:type="spellStart"/>
      <w:r w:rsidRPr="008A66F1">
        <w:rPr>
          <w:sz w:val="16"/>
        </w:rPr>
        <w:t>Zerilli</w:t>
      </w:r>
      <w:proofErr w:type="spellEnd"/>
      <w:r w:rsidRPr="008A66F1">
        <w:rPr>
          <w:sz w:val="16"/>
        </w:rPr>
        <w:t xml:space="preserve"> argues that</w:t>
      </w:r>
      <w:r w:rsidRPr="00A21811">
        <w:rPr>
          <w:rStyle w:val="StyleBoldUnderline"/>
        </w:rPr>
        <w:t xml:space="preserve"> discursive space is a "fraternal community </w:t>
      </w:r>
      <w:r w:rsidRPr="008A66F1">
        <w:rPr>
          <w:sz w:val="16"/>
        </w:rPr>
        <w:t xml:space="preserve">of unique and symbolic dimensions."23 </w:t>
      </w:r>
      <w:r w:rsidRPr="00A21811">
        <w:rPr>
          <w:rStyle w:val="StyleBoldUnderline"/>
        </w:rPr>
        <w:t>Women utilize language in this discursive world "whose `common' and symbolic language ... enables one user to understand what another is saying; just as it compels each speaker</w:t>
      </w:r>
      <w:r w:rsidRPr="008A66F1">
        <w:rPr>
          <w:sz w:val="16"/>
        </w:rPr>
        <w:t xml:space="preserve"> </w:t>
      </w:r>
      <w:r w:rsidRPr="008A66F1">
        <w:rPr>
          <w:rStyle w:val="StyleBoldUnderline"/>
        </w:rPr>
        <w:t>to constrain [themselves] within the limits of an existing political vocabulary.</w:t>
      </w:r>
      <w:r w:rsidRPr="008A66F1">
        <w:rPr>
          <w:sz w:val="16"/>
        </w:rPr>
        <w:t xml:space="preserve">"24 In this case </w:t>
      </w:r>
      <w:r w:rsidRPr="008A66F1">
        <w:rPr>
          <w:rStyle w:val="StyleBoldUnderline"/>
        </w:rPr>
        <w:t>the content of speech is systematically limited in direct violation of the</w:t>
      </w:r>
      <w:r w:rsidRPr="008A66F1">
        <w:rPr>
          <w:sz w:val="16"/>
        </w:rPr>
        <w:t xml:space="preserve"> required conditions for the </w:t>
      </w:r>
      <w:r w:rsidRPr="008A66F1">
        <w:rPr>
          <w:rStyle w:val="StyleBoldUnderline"/>
        </w:rPr>
        <w:t>ideal speech situation.</w:t>
      </w:r>
      <w:r w:rsidRPr="008A66F1">
        <w:rPr>
          <w:sz w:val="16"/>
        </w:rPr>
        <w:t xml:space="preserve"> </w:t>
      </w:r>
      <w:r w:rsidRPr="00691F24">
        <w:rPr>
          <w:rStyle w:val="StyleBoldUnderline"/>
          <w:highlight w:val="yellow"/>
        </w:rPr>
        <w:t>The foundations of communication</w:t>
      </w:r>
      <w:r w:rsidRPr="00691F24">
        <w:rPr>
          <w:sz w:val="16"/>
          <w:highlight w:val="yellow"/>
        </w:rPr>
        <w:t xml:space="preserve"> </w:t>
      </w:r>
      <w:r w:rsidRPr="008A66F1">
        <w:rPr>
          <w:sz w:val="16"/>
        </w:rPr>
        <w:t xml:space="preserve">are not the ideal equal relationships that </w:t>
      </w:r>
      <w:proofErr w:type="spellStart"/>
      <w:r w:rsidRPr="008A66F1">
        <w:rPr>
          <w:sz w:val="16"/>
        </w:rPr>
        <w:t>Habermas</w:t>
      </w:r>
      <w:proofErr w:type="spellEnd"/>
      <w:r w:rsidRPr="008A66F1">
        <w:rPr>
          <w:sz w:val="16"/>
        </w:rPr>
        <w:t xml:space="preserve"> imagines, but </w:t>
      </w:r>
      <w:r w:rsidRPr="00691F24">
        <w:rPr>
          <w:rStyle w:val="StyleBoldUnderline"/>
          <w:highlight w:val="yellow"/>
        </w:rPr>
        <w:t>are</w:t>
      </w:r>
      <w:r w:rsidRPr="00691F24">
        <w:rPr>
          <w:sz w:val="16"/>
          <w:highlight w:val="yellow"/>
        </w:rPr>
        <w:t xml:space="preserve"> </w:t>
      </w:r>
      <w:r w:rsidRPr="008A66F1">
        <w:rPr>
          <w:sz w:val="16"/>
        </w:rPr>
        <w:t xml:space="preserve">instead </w:t>
      </w:r>
      <w:r w:rsidRPr="00691F24">
        <w:rPr>
          <w:rStyle w:val="StyleBoldUnderline"/>
          <w:highlight w:val="yellow"/>
        </w:rPr>
        <w:t>an exclusive</w:t>
      </w:r>
      <w:r w:rsidRPr="008A66F1">
        <w:rPr>
          <w:rStyle w:val="StyleBoldUnderline"/>
        </w:rPr>
        <w:t xml:space="preserve">, learned, and gendered, </w:t>
      </w:r>
      <w:r w:rsidRPr="00691F24">
        <w:rPr>
          <w:rStyle w:val="StyleBoldUnderline"/>
          <w:highlight w:val="yellow"/>
        </w:rPr>
        <w:t>symbolic heritage</w:t>
      </w:r>
      <w:r w:rsidRPr="008A66F1">
        <w:rPr>
          <w:rStyle w:val="StyleBoldUnderline"/>
        </w:rPr>
        <w:t>.</w:t>
      </w:r>
      <w:r w:rsidRPr="008A66F1">
        <w:rPr>
          <w:sz w:val="16"/>
        </w:rPr>
        <w:t xml:space="preserve"> As Carole </w:t>
      </w:r>
      <w:proofErr w:type="spellStart"/>
      <w:r w:rsidRPr="008A66F1">
        <w:rPr>
          <w:sz w:val="16"/>
        </w:rPr>
        <w:t>Pateman</w:t>
      </w:r>
      <w:proofErr w:type="spellEnd"/>
      <w:r w:rsidRPr="008A66F1">
        <w:rPr>
          <w:sz w:val="16"/>
        </w:rPr>
        <w:t xml:space="preserve"> points out, women enter into public discussion on a very tenuous plane. </w:t>
      </w:r>
      <w:r w:rsidRPr="00A21811">
        <w:rPr>
          <w:rStyle w:val="StyleBoldUnderline"/>
        </w:rPr>
        <w:t xml:space="preserve">The symbolic heritage that defines the meaning of key communicative concepts such as </w:t>
      </w:r>
      <w:r w:rsidRPr="008A66F1">
        <w:rPr>
          <w:rStyle w:val="StyleBoldUnderline"/>
        </w:rPr>
        <w:t>consent</w:t>
      </w:r>
      <w:r w:rsidRPr="008A66F1">
        <w:rPr>
          <w:sz w:val="16"/>
        </w:rPr>
        <w:t xml:space="preserve"> </w:t>
      </w:r>
      <w:r w:rsidRPr="00A21811">
        <w:rPr>
          <w:rStyle w:val="StyleBoldUnderline"/>
        </w:rPr>
        <w:t>systematically excludes women from the category of individuals capable of consenting.</w:t>
      </w:r>
      <w:r w:rsidRPr="008A66F1">
        <w:rPr>
          <w:sz w:val="16"/>
        </w:rPr>
        <w:t xml:space="preserve"> 11 The mere existence of a debate over whether "no means no" with regard to consensual sexual relations and rape is a manifestation of this heritage. Women can </w:t>
      </w:r>
      <w:r w:rsidRPr="008A66F1">
        <w:rPr>
          <w:sz w:val="16"/>
        </w:rPr>
        <w:lastRenderedPageBreak/>
        <w:t xml:space="preserve">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8A66F1">
        <w:rPr>
          <w:sz w:val="16"/>
        </w:rPr>
        <w:t>Habermas</w:t>
      </w:r>
      <w:proofErr w:type="spellEnd"/>
      <w:r w:rsidRPr="008A66F1">
        <w:rPr>
          <w:sz w:val="16"/>
        </w:rPr>
        <w:t xml:space="preserve">. Indeed </w:t>
      </w:r>
      <w:proofErr w:type="spellStart"/>
      <w:r w:rsidRPr="008A66F1">
        <w:rPr>
          <w:sz w:val="16"/>
        </w:rPr>
        <w:t>Seyla</w:t>
      </w:r>
      <w:proofErr w:type="spellEnd"/>
      <w:r w:rsidRPr="008A66F1">
        <w:rPr>
          <w:sz w:val="16"/>
        </w:rPr>
        <w:t xml:space="preserve"> </w:t>
      </w:r>
      <w:proofErr w:type="spellStart"/>
      <w:r w:rsidRPr="008A66F1">
        <w:rPr>
          <w:sz w:val="16"/>
        </w:rPr>
        <w:t>Benhabib</w:t>
      </w:r>
      <w:proofErr w:type="spellEnd"/>
      <w:r w:rsidRPr="008A66F1">
        <w:rPr>
          <w:sz w:val="16"/>
        </w:rPr>
        <w:t xml:space="preserve"> reformulates </w:t>
      </w:r>
      <w:proofErr w:type="spellStart"/>
      <w:r w:rsidRPr="008A66F1">
        <w:rPr>
          <w:sz w:val="16"/>
        </w:rPr>
        <w:t>Habermas's</w:t>
      </w:r>
      <w:proofErr w:type="spellEnd"/>
      <w:r w:rsidRPr="008A66F1">
        <w:rPr>
          <w:sz w:val="16"/>
        </w:rPr>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8A66F1">
        <w:rPr>
          <w:sz w:val="16"/>
        </w:rPr>
        <w:t>Habermasian</w:t>
      </w:r>
      <w:proofErr w:type="spellEnd"/>
      <w:r w:rsidRPr="008A66F1">
        <w:rPr>
          <w:sz w:val="16"/>
        </w:rPr>
        <w:t xml:space="preserve"> requirement that all positions and issues be made </w:t>
      </w:r>
      <w:proofErr w:type="gramStart"/>
      <w:r w:rsidRPr="008A66F1">
        <w:rPr>
          <w:sz w:val="16"/>
        </w:rPr>
        <w:t>" `</w:t>
      </w:r>
      <w:proofErr w:type="gramEnd"/>
      <w:r w:rsidRPr="008A66F1">
        <w:rPr>
          <w:sz w:val="16"/>
        </w:rPr>
        <w:t xml:space="preserve">public' in the sense of making [them] accessible to debate, reflection, action and moral-political transformation."" The "radical </w:t>
      </w:r>
      <w:proofErr w:type="spellStart"/>
      <w:r w:rsidRPr="008A66F1">
        <w:rPr>
          <w:sz w:val="16"/>
        </w:rPr>
        <w:t>proceduralism</w:t>
      </w:r>
      <w:proofErr w:type="spellEnd"/>
      <w:r w:rsidRPr="008A66F1">
        <w:rPr>
          <w:sz w:val="16"/>
        </w:rPr>
        <w:t xml:space="preserve"> of the discourse model makes it ideally suited to identify inequities in communication because it precludes our accepting unexamined and unjustified positions." </w:t>
      </w:r>
      <w:r w:rsidRPr="00A21811">
        <w:rPr>
          <w:rStyle w:val="StyleBoldUnderline"/>
        </w:rPr>
        <w:t>Even</w:t>
      </w:r>
      <w:r w:rsidRPr="008A66F1">
        <w:rPr>
          <w:sz w:val="16"/>
        </w:rPr>
        <w:t xml:space="preserve"> such </w:t>
      </w:r>
      <w:r w:rsidRPr="00A21811">
        <w:rPr>
          <w:rStyle w:val="StyleBoldUnderline"/>
        </w:rPr>
        <w:t>a sophisticated</w:t>
      </w:r>
      <w:r w:rsidRPr="008A66F1">
        <w:rPr>
          <w:sz w:val="16"/>
        </w:rPr>
        <w:t xml:space="preserve"> and sensitive </w:t>
      </w:r>
      <w:r w:rsidRPr="00A21811">
        <w:rPr>
          <w:rStyle w:val="StyleBoldUnderline"/>
        </w:rPr>
        <w:t>approach</w:t>
      </w:r>
      <w:r w:rsidRPr="008A66F1">
        <w:rPr>
          <w:sz w:val="16"/>
        </w:rPr>
        <w:t xml:space="preserve"> to ideal speech as </w:t>
      </w:r>
      <w:proofErr w:type="spellStart"/>
      <w:r w:rsidRPr="008A66F1">
        <w:rPr>
          <w:sz w:val="16"/>
        </w:rPr>
        <w:t>Benhabib's</w:t>
      </w:r>
      <w:proofErr w:type="spellEnd"/>
      <w:r w:rsidRPr="008A66F1">
        <w:rPr>
          <w:sz w:val="16"/>
        </w:rPr>
        <w:t xml:space="preserve"> </w:t>
      </w:r>
      <w:r w:rsidRPr="00A21811">
        <w:rPr>
          <w:rStyle w:val="StyleBoldUnderline"/>
        </w:rPr>
        <w:t>cannot cleanse communicative action of its exclusivity.</w:t>
      </w:r>
      <w:r w:rsidRPr="008A66F1">
        <w:rPr>
          <w:sz w:val="16"/>
        </w:rPr>
        <w:t xml:space="preserve"> </w:t>
      </w:r>
      <w:r w:rsidRPr="00A21811">
        <w:rPr>
          <w:rStyle w:val="StyleBoldUnderline"/>
        </w:rPr>
        <w:t>It is not only that acquiring language is a process of mastering a symbolic heritage that is systematically gendered,</w:t>
      </w:r>
      <w:r w:rsidRPr="008A66F1">
        <w:rPr>
          <w:sz w:val="16"/>
        </w:rPr>
        <w:t xml:space="preserve"> </w:t>
      </w:r>
      <w:r w:rsidRPr="008A66F1">
        <w:rPr>
          <w:rStyle w:val="StyleBoldUnderline"/>
        </w:rPr>
        <w:t>but the entire attempt to set conditions for "ideal speech" is inevitably exclusive.</w:t>
      </w:r>
      <w:r w:rsidRPr="008A66F1">
        <w:rPr>
          <w:sz w:val="16"/>
        </w:rPr>
        <w:t xml:space="preserve"> </w:t>
      </w:r>
      <w:r w:rsidRPr="00A21811">
        <w:rPr>
          <w:rStyle w:val="StyleBoldUnderline"/>
        </w:rPr>
        <w:t>The model</w:t>
      </w:r>
      <w:r w:rsidRPr="008A66F1">
        <w:rPr>
          <w:sz w:val="16"/>
        </w:rPr>
        <w:t xml:space="preserve"> of an ideal speech situation </w:t>
      </w:r>
      <w:r w:rsidRPr="008A66F1">
        <w:rPr>
          <w:rStyle w:val="StyleBoldUnderline"/>
        </w:rPr>
        <w:t>establishes a norm of rational interaction that is defined by the very types of interaction it excludes.</w:t>
      </w:r>
      <w:r w:rsidRPr="008A66F1">
        <w:rPr>
          <w:sz w:val="16"/>
        </w:rPr>
        <w:t xml:space="preserve"> </w:t>
      </w:r>
      <w:r w:rsidRPr="00A21811">
        <w:rPr>
          <w:rStyle w:val="StyleBoldUnderline"/>
        </w:rPr>
        <w:t>The norm of rational debate favors critical argument and reasoned debate over other forms of communication.</w:t>
      </w:r>
      <w:r w:rsidRPr="008A66F1">
        <w:rPr>
          <w:sz w:val="16"/>
        </w:rPr>
        <w:t xml:space="preserve">29 </w:t>
      </w:r>
      <w:r w:rsidRPr="00691F24">
        <w:rPr>
          <w:rStyle w:val="StyleBoldUnderline"/>
          <w:highlight w:val="yellow"/>
        </w:rPr>
        <w:t xml:space="preserve">Defining ideal speech </w:t>
      </w:r>
      <w:r w:rsidRPr="008A66F1">
        <w:rPr>
          <w:rStyle w:val="StyleBoldUnderline"/>
        </w:rPr>
        <w:t>inevitably entails defining unacceptable speech.</w:t>
      </w:r>
      <w:r w:rsidRPr="008A66F1">
        <w:rPr>
          <w:sz w:val="16"/>
        </w:rPr>
        <w:t xml:space="preserve"> </w:t>
      </w:r>
      <w:r w:rsidRPr="00A21811">
        <w:rPr>
          <w:rStyle w:val="StyleBoldUnderline"/>
        </w:rPr>
        <w:t>What has been defined as unacceptable</w:t>
      </w:r>
      <w:r w:rsidRPr="008A66F1">
        <w:rPr>
          <w:sz w:val="16"/>
        </w:rPr>
        <w:t xml:space="preserve"> in </w:t>
      </w:r>
      <w:proofErr w:type="spellStart"/>
      <w:r w:rsidRPr="008A66F1">
        <w:rPr>
          <w:sz w:val="16"/>
        </w:rPr>
        <w:t>Habermas's</w:t>
      </w:r>
      <w:proofErr w:type="spellEnd"/>
      <w:r w:rsidRPr="008A66F1">
        <w:rPr>
          <w:sz w:val="16"/>
        </w:rPr>
        <w:t xml:space="preserve"> formulation </w:t>
      </w:r>
      <w:r w:rsidRPr="00A21811">
        <w:rPr>
          <w:rStyle w:val="StyleBoldUnderline"/>
        </w:rPr>
        <w:t>is any speech that is not intended to convey an idea.</w:t>
      </w:r>
      <w:r w:rsidRPr="008A66F1">
        <w:rPr>
          <w:sz w:val="16"/>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StyleBoldUnderline"/>
        </w:rPr>
        <w:t>a definition of citizenship based on participation in an ideal form of interaction</w:t>
      </w:r>
      <w:r w:rsidRPr="008A66F1">
        <w:rPr>
          <w:sz w:val="16"/>
        </w:rPr>
        <w:t xml:space="preserve"> </w:t>
      </w:r>
      <w:r w:rsidRPr="00691F24">
        <w:rPr>
          <w:rStyle w:val="StyleBoldUnderline"/>
          <w:highlight w:val="yellow"/>
        </w:rPr>
        <w:t>can easily become a tool for the exclusion of deviant communicators</w:t>
      </w:r>
      <w:r w:rsidRPr="00691F24">
        <w:rPr>
          <w:sz w:val="16"/>
          <w:highlight w:val="yellow"/>
        </w:rPr>
        <w:t xml:space="preserve"> </w:t>
      </w:r>
      <w:r w:rsidRPr="008A66F1">
        <w:rPr>
          <w:sz w:val="16"/>
        </w:rPr>
        <w:t xml:space="preserve">from the category of citizens. </w:t>
      </w:r>
      <w:r w:rsidRPr="00A21811">
        <w:rPr>
          <w:rStyle w:val="StyleBoldUnderline"/>
        </w:rPr>
        <w:t>This sort of normalization creates citizens as subjects of rational debate. Correlatively</w:t>
      </w:r>
      <w:r w:rsidRPr="008A66F1">
        <w:rPr>
          <w:sz w:val="16"/>
        </w:rPr>
        <w:t xml:space="preserve">, as Fraser explains, </w:t>
      </w:r>
      <w:r w:rsidRPr="00A21811">
        <w:rPr>
          <w:rStyle w:val="StyleBoldUnderline"/>
        </w:rPr>
        <w:t>because the communicative action approach is procedural it is particularly unsuited to address issues of speech content</w:t>
      </w:r>
      <w:r w:rsidRPr="008A66F1">
        <w:rPr>
          <w:sz w:val="16"/>
        </w:rPr>
        <w:t xml:space="preserve">." </w:t>
      </w:r>
      <w:r w:rsidRPr="00A21811">
        <w:rPr>
          <w:rStyle w:val="StyleBoldUnderline"/>
        </w:rPr>
        <w:t xml:space="preserve">Therefore, by definition, </w:t>
      </w:r>
      <w:r w:rsidRPr="00691F24">
        <w:rPr>
          <w:rStyle w:val="StyleBoldUnderline"/>
          <w:highlight w:val="yellow"/>
        </w:rPr>
        <w:t>it</w:t>
      </w:r>
      <w:r w:rsidRPr="00691F24">
        <w:rPr>
          <w:sz w:val="16"/>
          <w:highlight w:val="yellow"/>
        </w:rPr>
        <w:t xml:space="preserve"> </w:t>
      </w:r>
      <w:r w:rsidRPr="00691F24">
        <w:rPr>
          <w:rStyle w:val="StyleBoldUnderline"/>
          <w:highlight w:val="yellow"/>
        </w:rPr>
        <w:t xml:space="preserve">misses the relationship between </w:t>
      </w:r>
      <w:proofErr w:type="gramStart"/>
      <w:r w:rsidRPr="00691F24">
        <w:rPr>
          <w:rStyle w:val="StyleBoldUnderline"/>
          <w:highlight w:val="yellow"/>
        </w:rPr>
        <w:t>procedure</w:t>
      </w:r>
      <w:proofErr w:type="gramEnd"/>
      <w:r w:rsidRPr="00691F24">
        <w:rPr>
          <w:rStyle w:val="StyleBoldUnderline"/>
          <w:highlight w:val="yellow"/>
        </w:rPr>
        <w:t xml:space="preserve"> and content</w:t>
      </w:r>
      <w:r w:rsidRPr="00691F24">
        <w:rPr>
          <w:sz w:val="16"/>
          <w:highlight w:val="yellow"/>
        </w:rPr>
        <w:t xml:space="preserve"> </w:t>
      </w:r>
      <w:r w:rsidRPr="00691F24">
        <w:rPr>
          <w:rStyle w:val="StyleBoldUnderline"/>
          <w:highlight w:val="yellow"/>
        </w:rPr>
        <w:t xml:space="preserve">that is at the core of </w:t>
      </w:r>
      <w:r w:rsidRPr="00A21811">
        <w:rPr>
          <w:rStyle w:val="StyleBoldUnderline"/>
        </w:rPr>
        <w:t xml:space="preserve">feminist and deconstructive </w:t>
      </w:r>
      <w:r w:rsidRPr="00691F24">
        <w:rPr>
          <w:rStyle w:val="StyleBoldUnderline"/>
          <w:highlight w:val="yellow"/>
        </w:rPr>
        <w:t>critiques of language</w:t>
      </w:r>
      <w:r w:rsidRPr="00A21811">
        <w:rPr>
          <w:rStyle w:val="StyleBoldUnderline"/>
        </w:rPr>
        <w:t>. A procedural approach can require that we accommodate all utterances and that we not marginalize speaking subjects. It cannot require that we take seriously or be convinced by the statements of such interlocutors.</w:t>
      </w:r>
      <w:r w:rsidRPr="008A66F1">
        <w:rPr>
          <w:sz w:val="16"/>
        </w:rPr>
        <w:t xml:space="preserve"> In other words, </w:t>
      </w:r>
      <w:r w:rsidRPr="008A66F1">
        <w:rPr>
          <w:rStyle w:val="StyleBoldUnderline"/>
        </w:rPr>
        <w:t>a procedural approach does not address the cultural context that makes some statements convincing and others not.</w:t>
      </w:r>
      <w:r w:rsidRPr="008A66F1">
        <w:rPr>
          <w:sz w:val="16"/>
        </w:rPr>
        <w:t xml:space="preserve"> I would suggest that </w:t>
      </w:r>
      <w:proofErr w:type="spellStart"/>
      <w:r w:rsidRPr="008A66F1">
        <w:rPr>
          <w:sz w:val="16"/>
        </w:rPr>
        <w:t>Habermas</w:t>
      </w:r>
      <w:proofErr w:type="spellEnd"/>
      <w:r w:rsidRPr="008A66F1">
        <w:rPr>
          <w:sz w:val="16"/>
        </w:rPr>
        <w:t xml:space="preserve"> recognizes this problem, but has yet to explicitly theorize it. As I noted above, </w:t>
      </w:r>
      <w:proofErr w:type="spellStart"/>
      <w:r w:rsidRPr="008A66F1">
        <w:rPr>
          <w:sz w:val="16"/>
        </w:rPr>
        <w:t>Habermas</w:t>
      </w:r>
      <w:proofErr w:type="spellEnd"/>
      <w:r w:rsidRPr="008A66F1">
        <w:rPr>
          <w:sz w:val="16"/>
        </w:rPr>
        <w:t xml:space="preserve"> requires that informal discursive participation not only identify problems but also "convincingly and influentially </w:t>
      </w:r>
      <w:proofErr w:type="spellStart"/>
      <w:r w:rsidRPr="008A66F1">
        <w:rPr>
          <w:sz w:val="16"/>
        </w:rPr>
        <w:t>thematize</w:t>
      </w:r>
      <w:proofErr w:type="spellEnd"/>
      <w:r w:rsidRPr="008A66F1">
        <w:rPr>
          <w:sz w:val="16"/>
        </w:rPr>
        <w:t xml:space="preserve"> them." A </w:t>
      </w:r>
      <w:proofErr w:type="spellStart"/>
      <w:r w:rsidRPr="008A66F1">
        <w:rPr>
          <w:sz w:val="16"/>
        </w:rPr>
        <w:t>thematization</w:t>
      </w:r>
      <w:proofErr w:type="spellEnd"/>
      <w:r w:rsidRPr="008A66F1">
        <w:rPr>
          <w:sz w:val="16"/>
        </w:rPr>
        <w:t xml:space="preserve"> is legitimate, </w:t>
      </w:r>
      <w:proofErr w:type="spellStart"/>
      <w:r w:rsidRPr="008A66F1">
        <w:rPr>
          <w:sz w:val="16"/>
        </w:rPr>
        <w:t>Habermas</w:t>
      </w:r>
      <w:proofErr w:type="spellEnd"/>
      <w:r w:rsidRPr="008A66F1">
        <w:rPr>
          <w:sz w:val="16"/>
        </w:rPr>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8A66F1">
        <w:rPr>
          <w:sz w:val="16"/>
        </w:rPr>
        <w:t>Habermas</w:t>
      </w:r>
      <w:proofErr w:type="spellEnd"/>
      <w:r w:rsidRPr="008A66F1">
        <w:rPr>
          <w:sz w:val="16"/>
        </w:rPr>
        <w:t xml:space="preserve"> does not explicitly recognize is that whether a problem is convincingly </w:t>
      </w:r>
      <w:proofErr w:type="spellStart"/>
      <w:r w:rsidRPr="008A66F1">
        <w:rPr>
          <w:sz w:val="16"/>
        </w:rPr>
        <w:t>thematized</w:t>
      </w:r>
      <w:proofErr w:type="spellEnd"/>
      <w:r w:rsidRPr="008A66F1">
        <w:rPr>
          <w:sz w:val="16"/>
        </w:rPr>
        <w:t xml:space="preserve"> is not just a matter of utilizing correct procedure.</w:t>
      </w:r>
    </w:p>
    <w:p w:rsidR="00DA32C2" w:rsidRDefault="00DA32C2" w:rsidP="00DA32C2"/>
    <w:p w:rsidR="00DA32C2" w:rsidRDefault="00DA32C2" w:rsidP="00DA32C2"/>
    <w:p w:rsidR="00DA32C2" w:rsidRDefault="00DA32C2" w:rsidP="00DA32C2">
      <w:pPr>
        <w:pStyle w:val="Heading3"/>
      </w:pPr>
      <w:r>
        <w:lastRenderedPageBreak/>
        <w:t>2AC T – Subsets</w:t>
      </w:r>
    </w:p>
    <w:p w:rsidR="00DA32C2" w:rsidRPr="0076238C" w:rsidRDefault="00DA32C2" w:rsidP="00DA32C2">
      <w:pPr>
        <w:keepNext/>
        <w:keepLines/>
        <w:spacing w:before="200"/>
        <w:outlineLvl w:val="3"/>
        <w:rPr>
          <w:rFonts w:eastAsiaTheme="majorEastAsia" w:cstheme="majorBidi"/>
          <w:b/>
          <w:bCs/>
          <w:iCs/>
          <w:sz w:val="24"/>
        </w:rPr>
      </w:pPr>
      <w:r w:rsidRPr="0076238C">
        <w:rPr>
          <w:rFonts w:eastAsiaTheme="majorEastAsia" w:cstheme="majorBidi"/>
          <w:b/>
          <w:bCs/>
          <w:iCs/>
          <w:sz w:val="24"/>
        </w:rPr>
        <w:t>C/I – Substantial means a large amount</w:t>
      </w:r>
    </w:p>
    <w:p w:rsidR="00DA32C2" w:rsidRPr="0076238C" w:rsidRDefault="00DA32C2" w:rsidP="00DA32C2">
      <w:pPr>
        <w:rPr>
          <w:b/>
          <w:bCs/>
          <w:sz w:val="24"/>
        </w:rPr>
      </w:pPr>
      <w:r w:rsidRPr="0076238C">
        <w:rPr>
          <w:b/>
          <w:bCs/>
          <w:sz w:val="24"/>
        </w:rPr>
        <w:t>Dictionary.com 12</w:t>
      </w:r>
    </w:p>
    <w:p w:rsidR="00DA32C2" w:rsidRPr="0076238C" w:rsidRDefault="00DA32C2" w:rsidP="00DA32C2">
      <w:pPr>
        <w:rPr>
          <w:sz w:val="14"/>
        </w:rPr>
      </w:pPr>
      <w:proofErr w:type="spellStart"/>
      <w:proofErr w:type="gramStart"/>
      <w:r w:rsidRPr="008D70AF">
        <w:rPr>
          <w:bCs/>
          <w:highlight w:val="yellow"/>
          <w:u w:val="single"/>
        </w:rPr>
        <w:t>sub·</w:t>
      </w:r>
      <w:proofErr w:type="gramEnd"/>
      <w:r w:rsidRPr="008D70AF">
        <w:rPr>
          <w:bCs/>
          <w:highlight w:val="yellow"/>
          <w:u w:val="single"/>
        </w:rPr>
        <w:t>stan·tial</w:t>
      </w:r>
      <w:proofErr w:type="spellEnd"/>
      <w:r w:rsidRPr="0076238C">
        <w:rPr>
          <w:sz w:val="14"/>
        </w:rPr>
        <w:t>   [</w:t>
      </w:r>
      <w:proofErr w:type="spellStart"/>
      <w:r w:rsidRPr="0076238C">
        <w:rPr>
          <w:sz w:val="14"/>
        </w:rPr>
        <w:t>suhb-stan-shuhl</w:t>
      </w:r>
      <w:proofErr w:type="spellEnd"/>
      <w:r w:rsidRPr="0076238C">
        <w:rPr>
          <w:sz w:val="14"/>
        </w:rPr>
        <w:t>]  Show IPA adjective 1</w:t>
      </w:r>
      <w:r w:rsidRPr="0076238C">
        <w:rPr>
          <w:bCs/>
          <w:u w:val="single"/>
        </w:rPr>
        <w:t xml:space="preserve">. </w:t>
      </w:r>
      <w:proofErr w:type="gramStart"/>
      <w:r w:rsidRPr="008D70AF">
        <w:rPr>
          <w:bCs/>
          <w:highlight w:val="yellow"/>
          <w:u w:val="single"/>
        </w:rPr>
        <w:t>of</w:t>
      </w:r>
      <w:proofErr w:type="gramEnd"/>
      <w:r w:rsidRPr="0076238C">
        <w:rPr>
          <w:bCs/>
          <w:u w:val="single"/>
        </w:rPr>
        <w:t xml:space="preserve"> ample or </w:t>
      </w:r>
      <w:r w:rsidRPr="008D70AF">
        <w:rPr>
          <w:bCs/>
          <w:highlight w:val="yellow"/>
          <w:u w:val="single"/>
        </w:rPr>
        <w:t>considerable amount</w:t>
      </w:r>
      <w:r w:rsidRPr="0076238C">
        <w:rPr>
          <w:sz w:val="14"/>
        </w:rPr>
        <w:t xml:space="preserve">, quantity, size, etc.: a substantial sum of money. </w:t>
      </w:r>
    </w:p>
    <w:p w:rsidR="00DA32C2" w:rsidRPr="0076238C" w:rsidRDefault="00DA32C2" w:rsidP="00DA32C2">
      <w:pPr>
        <w:keepNext/>
        <w:keepLines/>
        <w:spacing w:before="200"/>
        <w:outlineLvl w:val="3"/>
        <w:rPr>
          <w:rFonts w:eastAsia="Times New Roman" w:cstheme="majorBidi"/>
          <w:b/>
          <w:bCs/>
          <w:iCs/>
          <w:sz w:val="24"/>
        </w:rPr>
      </w:pPr>
      <w:r w:rsidRPr="0076238C">
        <w:rPr>
          <w:rFonts w:eastAsia="Times New Roman" w:cstheme="majorBidi"/>
          <w:b/>
          <w:bCs/>
          <w:iCs/>
          <w:sz w:val="24"/>
          <w:u w:val="single"/>
        </w:rPr>
        <w:t>Reasonability</w:t>
      </w:r>
      <w:r w:rsidRPr="0076238C">
        <w:rPr>
          <w:rFonts w:eastAsia="Times New Roman" w:cstheme="majorBidi"/>
          <w:b/>
          <w:bCs/>
          <w:iCs/>
          <w:sz w:val="24"/>
        </w:rPr>
        <w:t xml:space="preserve"> is uniquely applicable to determining whether an </w:t>
      </w:r>
      <w:proofErr w:type="spellStart"/>
      <w:r w:rsidRPr="0076238C">
        <w:rPr>
          <w:rFonts w:eastAsia="Times New Roman" w:cstheme="majorBidi"/>
          <w:b/>
          <w:bCs/>
          <w:iCs/>
          <w:sz w:val="24"/>
        </w:rPr>
        <w:t>aff</w:t>
      </w:r>
      <w:proofErr w:type="spellEnd"/>
      <w:r w:rsidRPr="0076238C">
        <w:rPr>
          <w:rFonts w:eastAsia="Times New Roman" w:cstheme="majorBidi"/>
          <w:b/>
          <w:bCs/>
          <w:iCs/>
          <w:sz w:val="24"/>
        </w:rPr>
        <w:t xml:space="preserve"> is substantial</w:t>
      </w:r>
    </w:p>
    <w:p w:rsidR="00DA32C2" w:rsidRPr="0076238C" w:rsidRDefault="00DA32C2" w:rsidP="00DA32C2">
      <w:r w:rsidRPr="0076238C">
        <w:t xml:space="preserve">Linda </w:t>
      </w:r>
      <w:proofErr w:type="spellStart"/>
      <w:r w:rsidRPr="0076238C">
        <w:rPr>
          <w:b/>
          <w:bCs/>
          <w:sz w:val="24"/>
        </w:rPr>
        <w:t>Stadler</w:t>
      </w:r>
      <w:proofErr w:type="spellEnd"/>
      <w:r w:rsidRPr="0076238C">
        <w:rPr>
          <w:b/>
          <w:bCs/>
          <w:sz w:val="24"/>
        </w:rPr>
        <w:t xml:space="preserve"> 93</w:t>
      </w:r>
      <w:r w:rsidRPr="0076238C">
        <w:t xml:space="preserve"> “NOTE: Corrosion Proof Fittings v. EPA: Asbestos in the Fifth Circuit--A Battle of </w:t>
      </w:r>
      <w:proofErr w:type="gramStart"/>
      <w:r w:rsidRPr="0076238C">
        <w:t>Unreasonableness ”</w:t>
      </w:r>
      <w:proofErr w:type="gramEnd"/>
      <w:r w:rsidRPr="0076238C">
        <w:t xml:space="preserve"> Tulane Environmental Law Journal Summer, 1993 6 </w:t>
      </w:r>
      <w:proofErr w:type="spellStart"/>
      <w:r w:rsidRPr="0076238C">
        <w:t>Tul</w:t>
      </w:r>
      <w:proofErr w:type="spellEnd"/>
      <w:r w:rsidRPr="0076238C">
        <w:t xml:space="preserve">. </w:t>
      </w:r>
      <w:proofErr w:type="spellStart"/>
      <w:proofErr w:type="gramStart"/>
      <w:r w:rsidRPr="0076238C">
        <w:t>Envtl</w:t>
      </w:r>
      <w:proofErr w:type="spellEnd"/>
      <w:r w:rsidRPr="0076238C">
        <w:t>.</w:t>
      </w:r>
      <w:proofErr w:type="gramEnd"/>
      <w:r w:rsidRPr="0076238C">
        <w:t xml:space="preserve"> L.J. 423</w:t>
      </w:r>
    </w:p>
    <w:p w:rsidR="00DA32C2" w:rsidRDefault="00DA32C2" w:rsidP="00DA32C2">
      <w:pPr>
        <w:ind w:right="288"/>
        <w:rPr>
          <w:rFonts w:cstheme="minorBidi"/>
          <w:sz w:val="12"/>
        </w:rPr>
      </w:pPr>
      <w:proofErr w:type="gramStart"/>
      <w:r w:rsidRPr="0076238C">
        <w:rPr>
          <w:rFonts w:cstheme="minorBidi"/>
          <w:sz w:val="12"/>
        </w:rPr>
        <w:t>n3</w:t>
      </w:r>
      <w:proofErr w:type="gramEnd"/>
      <w:r w:rsidRPr="0076238C">
        <w:rPr>
          <w:rFonts w:cstheme="minorBidi"/>
          <w:sz w:val="12"/>
        </w:rPr>
        <w:t xml:space="preserve"> Matthew J. McGrath, Note, Convergence of the Substantial Evidence and Arbitrary and Capricious Standards of Review During Informal Rulemaking, 54 GEO. WASH. L. REV. 541, </w:t>
      </w:r>
      <w:proofErr w:type="gramStart"/>
      <w:r w:rsidRPr="0076238C">
        <w:rPr>
          <w:rFonts w:cstheme="minorBidi"/>
          <w:sz w:val="12"/>
        </w:rPr>
        <w:t>546 n.30 (1986), (quoting H.R. REP. NO. 1980, 79th Cong., 2d Sess. 45 (1945))</w:t>
      </w:r>
      <w:proofErr w:type="gramEnd"/>
      <w:r w:rsidRPr="0076238C">
        <w:rPr>
          <w:rFonts w:cstheme="minorBidi"/>
          <w:sz w:val="12"/>
        </w:rPr>
        <w:t xml:space="preserve">, reprinted in ADMINISTRATIVE PROCEDURE ACT LEGISLATIVE HISTORY, S. DOC. NO. </w:t>
      </w:r>
      <w:proofErr w:type="gramStart"/>
      <w:r w:rsidRPr="0076238C">
        <w:rPr>
          <w:rFonts w:cstheme="minorBidi"/>
          <w:sz w:val="12"/>
        </w:rPr>
        <w:t>248, 79th Cong., 2d Sess. 11, 233, 279 (1945).</w:t>
      </w:r>
      <w:proofErr w:type="gramEnd"/>
      <w:r w:rsidRPr="0076238C">
        <w:rPr>
          <w:rFonts w:cstheme="minorBidi"/>
          <w:sz w:val="12"/>
        </w:rPr>
        <w:t xml:space="preserve">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w:t>
      </w:r>
      <w:proofErr w:type="spellStart"/>
      <w:r w:rsidRPr="0076238C">
        <w:rPr>
          <w:rFonts w:cstheme="minorBidi"/>
          <w:sz w:val="12"/>
        </w:rPr>
        <w:t>Ass'n</w:t>
      </w:r>
      <w:proofErr w:type="spellEnd"/>
      <w:r w:rsidRPr="0076238C">
        <w:rPr>
          <w:rFonts w:cstheme="minorBidi"/>
          <w:sz w:val="12"/>
        </w:rPr>
        <w:t xml:space="preserve">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rsidR="00DA32C2" w:rsidRDefault="00DA32C2" w:rsidP="00DA32C2">
      <w:pPr>
        <w:ind w:right="288"/>
        <w:rPr>
          <w:rFonts w:cstheme="minorBidi"/>
          <w:sz w:val="12"/>
        </w:rPr>
      </w:pPr>
    </w:p>
    <w:p w:rsidR="00DA32C2" w:rsidRDefault="00DA32C2" w:rsidP="00DA32C2">
      <w:pPr>
        <w:pStyle w:val="Heading3"/>
      </w:pPr>
      <w:r>
        <w:lastRenderedPageBreak/>
        <w:t>2AC T – Prohibit</w:t>
      </w:r>
    </w:p>
    <w:p w:rsidR="00DA32C2" w:rsidRPr="00B84B41" w:rsidRDefault="00DA32C2" w:rsidP="00DA32C2">
      <w:pPr>
        <w:pStyle w:val="Heading4"/>
      </w:pPr>
      <w:r>
        <w:t>Restriction means a limit or qualification, and includes conditions on action</w:t>
      </w:r>
    </w:p>
    <w:p w:rsidR="00DA32C2" w:rsidRDefault="00DA32C2" w:rsidP="00DA32C2">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DA32C2" w:rsidRPr="00AB2215" w:rsidRDefault="00DA32C2" w:rsidP="00DA32C2">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DA32C2" w:rsidRDefault="00DA32C2" w:rsidP="00DA32C2">
      <w:pPr>
        <w:rPr>
          <w:sz w:val="16"/>
        </w:rPr>
      </w:pPr>
      <w:r w:rsidRPr="00AB2215">
        <w:rPr>
          <w:sz w:val="16"/>
        </w:rPr>
        <w:t xml:space="preserve">P11 </w:t>
      </w:r>
      <w:proofErr w:type="gramStart"/>
      <w:r w:rsidRPr="00AB2215">
        <w:rPr>
          <w:rStyle w:val="StyleBoldUnderline"/>
          <w:highlight w:val="yellow"/>
        </w:rPr>
        <w:t>The</w:t>
      </w:r>
      <w:proofErr w:type="gramEnd"/>
      <w:r w:rsidRPr="00AB2215">
        <w:rPr>
          <w:rStyle w:val="StyleBoldUnderline"/>
          <w:highlight w:val="yellow"/>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DA32C2" w:rsidRDefault="00DA32C2" w:rsidP="00DA32C2">
      <w:pPr>
        <w:pStyle w:val="Heading4"/>
      </w:pPr>
      <w:r>
        <w:t>In” means within a set of limits</w:t>
      </w:r>
    </w:p>
    <w:p w:rsidR="00DA32C2" w:rsidRPr="0015246A" w:rsidRDefault="00DA32C2" w:rsidP="00DA32C2">
      <w:r w:rsidRPr="0015246A">
        <w:rPr>
          <w:rStyle w:val="Heading4Char"/>
          <w:rFonts w:eastAsiaTheme="minorHAnsi"/>
        </w:rPr>
        <w:t>Dictionary.Com</w:t>
      </w:r>
      <w:r>
        <w:t xml:space="preserve"> – No specific Date Included</w:t>
      </w:r>
    </w:p>
    <w:p w:rsidR="00DA32C2" w:rsidRPr="0015246A" w:rsidRDefault="00DA32C2" w:rsidP="00DA32C2">
      <w:r>
        <w:t>Updated in 2013 but no specific date given, http://dictionary.reference.com/browse/in</w:t>
      </w:r>
    </w:p>
    <w:p w:rsidR="00DA32C2" w:rsidRDefault="00DA32C2" w:rsidP="00DA32C2">
      <w:pPr>
        <w:spacing w:after="200" w:line="276" w:lineRule="auto"/>
        <w:rPr>
          <w:rFonts w:asciiTheme="minorHAnsi" w:hAnsiTheme="minorHAnsi" w:cstheme="minorBidi"/>
          <w:sz w:val="16"/>
        </w:rPr>
      </w:pPr>
      <w:r w:rsidRPr="00271D8C">
        <w:rPr>
          <w:rFonts w:asciiTheme="minorHAnsi" w:hAnsiTheme="minorHAnsi" w:cstheme="minorBidi"/>
          <w:sz w:val="16"/>
        </w:rPr>
        <w:t xml:space="preserve">In [in] preposition, adverb, adjective, noun, verb, </w:t>
      </w:r>
      <w:proofErr w:type="spellStart"/>
      <w:r w:rsidRPr="00271D8C">
        <w:rPr>
          <w:rFonts w:asciiTheme="minorHAnsi" w:hAnsiTheme="minorHAnsi" w:cstheme="minorBidi"/>
          <w:sz w:val="16"/>
        </w:rPr>
        <w:t>inned</w:t>
      </w:r>
      <w:proofErr w:type="spellEnd"/>
      <w:r w:rsidRPr="00271D8C">
        <w:rPr>
          <w:rFonts w:asciiTheme="minorHAnsi" w:hAnsiTheme="minorHAnsi" w:cstheme="minorBidi"/>
          <w:sz w:val="16"/>
        </w:rPr>
        <w:t xml:space="preserve">, </w:t>
      </w:r>
      <w:proofErr w:type="spellStart"/>
      <w:r w:rsidRPr="00271D8C">
        <w:rPr>
          <w:rFonts w:asciiTheme="minorHAnsi" w:hAnsiTheme="minorHAnsi" w:cstheme="minorBidi"/>
          <w:sz w:val="16"/>
        </w:rPr>
        <w:t>in·ning</w:t>
      </w:r>
      <w:proofErr w:type="spellEnd"/>
      <w:r w:rsidRPr="00271D8C">
        <w:rPr>
          <w:rFonts w:asciiTheme="minorHAnsi" w:hAnsiTheme="minorHAnsi" w:cstheme="minorBidi"/>
          <w:sz w:val="16"/>
        </w:rPr>
        <w:t>.</w:t>
      </w:r>
      <w:r w:rsidRPr="00271D8C">
        <w:rPr>
          <w:rFonts w:asciiTheme="minorHAnsi" w:hAnsiTheme="minorHAnsi" w:cstheme="minorBidi"/>
          <w:sz w:val="12"/>
        </w:rPr>
        <w:t>¶</w:t>
      </w:r>
      <w:r w:rsidRPr="00271D8C">
        <w:rPr>
          <w:rFonts w:asciiTheme="minorHAnsi" w:hAnsiTheme="minorHAnsi" w:cstheme="minorBidi"/>
          <w:sz w:val="16"/>
        </w:rPr>
        <w:t xml:space="preserve"> preposition</w:t>
      </w:r>
      <w:r w:rsidRPr="00271D8C">
        <w:rPr>
          <w:rFonts w:asciiTheme="minorHAnsi" w:hAnsiTheme="minorHAnsi" w:cstheme="minorBidi"/>
          <w:sz w:val="12"/>
        </w:rPr>
        <w:t>¶</w:t>
      </w:r>
      <w:r w:rsidRPr="00271D8C">
        <w:rPr>
          <w:rFonts w:asciiTheme="minorHAnsi" w:hAnsiTheme="minorHAnsi" w:cstheme="minorBidi"/>
          <w:sz w:val="16"/>
        </w:rPr>
        <w:t xml:space="preserve"> 1.</w:t>
      </w:r>
      <w:r w:rsidRPr="00271D8C">
        <w:rPr>
          <w:rFonts w:asciiTheme="minorHAnsi" w:hAnsiTheme="minorHAnsi" w:cstheme="minorBidi"/>
          <w:sz w:val="12"/>
        </w:rPr>
        <w:t>¶</w:t>
      </w:r>
      <w:r w:rsidRPr="00271D8C">
        <w:rPr>
          <w:rFonts w:asciiTheme="minorHAnsi" w:hAnsiTheme="minorHAnsi" w:cstheme="minorBidi"/>
          <w:sz w:val="16"/>
        </w:rPr>
        <w:t xml:space="preserve"> (</w:t>
      </w:r>
      <w:r w:rsidRPr="00271D8C">
        <w:rPr>
          <w:rStyle w:val="StyleBoldUnderline"/>
          <w:highlight w:val="yellow"/>
        </w:rPr>
        <w:t xml:space="preserve">used to indicate inclusion </w:t>
      </w:r>
      <w:r w:rsidRPr="00271D8C">
        <w:rPr>
          <w:rStyle w:val="Emphasis"/>
          <w:highlight w:val="yellow"/>
        </w:rPr>
        <w:t>within space</w:t>
      </w:r>
      <w:r w:rsidRPr="00271D8C">
        <w:rPr>
          <w:rFonts w:asciiTheme="minorHAnsi" w:hAnsiTheme="minorHAnsi" w:cstheme="minorBidi"/>
          <w:sz w:val="16"/>
        </w:rPr>
        <w:t xml:space="preserve">, a place, </w:t>
      </w:r>
      <w:r w:rsidRPr="00271D8C">
        <w:rPr>
          <w:rStyle w:val="Emphasis"/>
          <w:highlight w:val="yellow"/>
        </w:rPr>
        <w:t>or limits</w:t>
      </w:r>
      <w:r w:rsidRPr="00271D8C">
        <w:rPr>
          <w:rFonts w:asciiTheme="minorHAnsi" w:hAnsiTheme="minorHAnsi" w:cstheme="minorBidi"/>
          <w:sz w:val="16"/>
        </w:rPr>
        <w:t>): walking in the park.</w:t>
      </w:r>
      <w:r w:rsidRPr="00271D8C">
        <w:rPr>
          <w:rFonts w:asciiTheme="minorHAnsi" w:hAnsiTheme="minorHAnsi" w:cstheme="minorBidi"/>
          <w:sz w:val="12"/>
        </w:rPr>
        <w:t>¶</w:t>
      </w:r>
      <w:r w:rsidRPr="00271D8C">
        <w:rPr>
          <w:rFonts w:asciiTheme="minorHAnsi" w:hAnsiTheme="minorHAnsi" w:cstheme="minorBidi"/>
          <w:sz w:val="16"/>
        </w:rPr>
        <w:t xml:space="preserve"> 2.</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something abstract or immaterial): in politics; in the autumn.</w:t>
      </w:r>
      <w:r w:rsidRPr="00271D8C">
        <w:rPr>
          <w:rFonts w:asciiTheme="minorHAnsi" w:hAnsiTheme="minorHAnsi" w:cstheme="minorBidi"/>
          <w:sz w:val="12"/>
        </w:rPr>
        <w:t>¶</w:t>
      </w:r>
      <w:r w:rsidRPr="00271D8C">
        <w:rPr>
          <w:rFonts w:asciiTheme="minorHAnsi" w:hAnsiTheme="minorHAnsi" w:cstheme="minorBidi"/>
          <w:sz w:val="16"/>
        </w:rPr>
        <w:t xml:space="preserve"> 3.</w:t>
      </w:r>
      <w:r w:rsidRPr="00271D8C">
        <w:rPr>
          <w:rFonts w:asciiTheme="minorHAnsi" w:hAnsiTheme="minorHAnsi" w:cstheme="minorBidi"/>
          <w:sz w:val="12"/>
        </w:rPr>
        <w:t>¶</w:t>
      </w:r>
      <w:r w:rsidRPr="00271D8C">
        <w:rPr>
          <w:rFonts w:asciiTheme="minorHAnsi" w:hAnsiTheme="minorHAnsi" w:cstheme="minorBidi"/>
          <w:sz w:val="16"/>
        </w:rPr>
        <w:t xml:space="preserve"> (used to indicate inclusion within or occurrence during a period or limit of time): in ancient times; a task done in ten minutes.</w:t>
      </w:r>
      <w:r w:rsidRPr="00271D8C">
        <w:rPr>
          <w:rFonts w:asciiTheme="minorHAnsi" w:hAnsiTheme="minorHAnsi" w:cstheme="minorBidi"/>
          <w:sz w:val="12"/>
        </w:rPr>
        <w:t>¶</w:t>
      </w:r>
      <w:r w:rsidRPr="00271D8C">
        <w:rPr>
          <w:rFonts w:asciiTheme="minorHAnsi" w:hAnsiTheme="minorHAnsi" w:cstheme="minorBidi"/>
          <w:sz w:val="16"/>
        </w:rPr>
        <w:t xml:space="preserve"> 4.</w:t>
      </w:r>
      <w:r w:rsidRPr="00271D8C">
        <w:rPr>
          <w:rFonts w:asciiTheme="minorHAnsi" w:hAnsiTheme="minorHAnsi" w:cstheme="minorBidi"/>
          <w:sz w:val="12"/>
        </w:rPr>
        <w:t>¶</w:t>
      </w:r>
      <w:r w:rsidRPr="00271D8C">
        <w:rPr>
          <w:rFonts w:asciiTheme="minorHAnsi" w:hAnsiTheme="minorHAnsi" w:cstheme="minorBidi"/>
          <w:sz w:val="16"/>
        </w:rPr>
        <w:t xml:space="preserve"> (used to indicate limitation or qualification, as of situation, condition, relation, manner, action, etc.): to speak in a whisper; to be similar in appearance.</w:t>
      </w:r>
      <w:r w:rsidRPr="00271D8C">
        <w:rPr>
          <w:rFonts w:asciiTheme="minorHAnsi" w:hAnsiTheme="minorHAnsi" w:cstheme="minorBidi"/>
          <w:sz w:val="12"/>
        </w:rPr>
        <w:t>¶</w:t>
      </w:r>
      <w:r w:rsidRPr="00271D8C">
        <w:rPr>
          <w:rFonts w:asciiTheme="minorHAnsi" w:hAnsiTheme="minorHAnsi" w:cstheme="minorBidi"/>
          <w:sz w:val="16"/>
        </w:rPr>
        <w:t xml:space="preserve"> 5.</w:t>
      </w:r>
      <w:r w:rsidRPr="00271D8C">
        <w:rPr>
          <w:rFonts w:asciiTheme="minorHAnsi" w:hAnsiTheme="minorHAnsi" w:cstheme="minorBidi"/>
          <w:sz w:val="12"/>
        </w:rPr>
        <w:t>¶</w:t>
      </w:r>
      <w:r w:rsidRPr="00271D8C">
        <w:rPr>
          <w:rFonts w:asciiTheme="minorHAnsi" w:hAnsiTheme="minorHAnsi" w:cstheme="minorBidi"/>
          <w:sz w:val="16"/>
        </w:rPr>
        <w:t xml:space="preserve"> (used to indicate means): sketched in ink; spoken in French.</w:t>
      </w:r>
      <w:r w:rsidRPr="00271D8C">
        <w:rPr>
          <w:rFonts w:asciiTheme="minorHAnsi" w:hAnsiTheme="minorHAnsi" w:cstheme="minorBidi"/>
          <w:sz w:val="12"/>
        </w:rPr>
        <w:t>¶</w:t>
      </w:r>
      <w:r w:rsidRPr="00271D8C">
        <w:rPr>
          <w:rFonts w:asciiTheme="minorHAnsi" w:hAnsiTheme="minorHAnsi" w:cstheme="minorBidi"/>
          <w:sz w:val="16"/>
        </w:rPr>
        <w:t xml:space="preserve"> 6.</w:t>
      </w:r>
      <w:r w:rsidRPr="00271D8C">
        <w:rPr>
          <w:rFonts w:asciiTheme="minorHAnsi" w:hAnsiTheme="minorHAnsi" w:cstheme="minorBidi"/>
          <w:sz w:val="12"/>
        </w:rPr>
        <w:t>¶</w:t>
      </w:r>
      <w:r w:rsidRPr="00271D8C">
        <w:rPr>
          <w:rFonts w:asciiTheme="minorHAnsi" w:hAnsiTheme="minorHAnsi" w:cstheme="minorBidi"/>
          <w:sz w:val="16"/>
        </w:rPr>
        <w:t xml:space="preserve"> (used to indicate motion or direction from outside to a point within) into: Let's go in the house.</w:t>
      </w:r>
      <w:r w:rsidRPr="00271D8C">
        <w:rPr>
          <w:rFonts w:asciiTheme="minorHAnsi" w:hAnsiTheme="minorHAnsi" w:cstheme="minorBidi"/>
          <w:sz w:val="12"/>
        </w:rPr>
        <w:t>¶</w:t>
      </w:r>
      <w:r w:rsidRPr="00271D8C">
        <w:rPr>
          <w:rFonts w:asciiTheme="minorHAnsi" w:hAnsiTheme="minorHAnsi" w:cstheme="minorBidi"/>
          <w:sz w:val="16"/>
        </w:rPr>
        <w:t xml:space="preserve"> 7.</w:t>
      </w:r>
      <w:r w:rsidRPr="00271D8C">
        <w:rPr>
          <w:rFonts w:asciiTheme="minorHAnsi" w:hAnsiTheme="minorHAnsi" w:cstheme="minorBidi"/>
          <w:sz w:val="12"/>
        </w:rPr>
        <w:t>¶</w:t>
      </w:r>
      <w:r w:rsidRPr="00271D8C">
        <w:rPr>
          <w:rFonts w:asciiTheme="minorHAnsi" w:hAnsiTheme="minorHAnsi" w:cstheme="minorBidi"/>
          <w:sz w:val="16"/>
        </w:rPr>
        <w:t xml:space="preserve"> (used to indicate transition from one state to another): to break in half.</w:t>
      </w:r>
      <w:r w:rsidRPr="00271D8C">
        <w:rPr>
          <w:rFonts w:asciiTheme="minorHAnsi" w:hAnsiTheme="minorHAnsi" w:cstheme="minorBidi"/>
          <w:sz w:val="12"/>
        </w:rPr>
        <w:t>¶</w:t>
      </w:r>
      <w:r w:rsidRPr="00271D8C">
        <w:rPr>
          <w:rFonts w:asciiTheme="minorHAnsi" w:hAnsiTheme="minorHAnsi" w:cstheme="minorBidi"/>
          <w:sz w:val="16"/>
        </w:rPr>
        <w:t xml:space="preserve"> 8.</w:t>
      </w:r>
      <w:r w:rsidRPr="00271D8C">
        <w:rPr>
          <w:rFonts w:asciiTheme="minorHAnsi" w:hAnsiTheme="minorHAnsi" w:cstheme="minorBidi"/>
          <w:sz w:val="12"/>
        </w:rPr>
        <w:t>¶</w:t>
      </w:r>
      <w:r w:rsidRPr="00271D8C">
        <w:rPr>
          <w:rFonts w:asciiTheme="minorHAnsi" w:hAnsiTheme="minorHAnsi" w:cstheme="minorBidi"/>
          <w:sz w:val="16"/>
        </w:rPr>
        <w:t xml:space="preserve"> (used to indicate object or purpose): speaking in honor of the event. </w:t>
      </w:r>
    </w:p>
    <w:p w:rsidR="00DA32C2" w:rsidRDefault="00DA32C2" w:rsidP="00DA32C2">
      <w:pPr>
        <w:pStyle w:val="Heading3"/>
      </w:pPr>
      <w:r>
        <w:lastRenderedPageBreak/>
        <w:t>2AC Executive CP</w:t>
      </w:r>
    </w:p>
    <w:p w:rsidR="00DA32C2" w:rsidRPr="009456EE" w:rsidRDefault="00DA32C2" w:rsidP="00DA32C2">
      <w:pPr>
        <w:pStyle w:val="Heading4"/>
      </w:pPr>
      <w:r>
        <w:t>Future presidents prevent solvency</w:t>
      </w:r>
    </w:p>
    <w:p w:rsidR="00DA32C2" w:rsidRPr="009456EE" w:rsidRDefault="00DA32C2" w:rsidP="00DA32C2">
      <w:r w:rsidRPr="009456EE">
        <w:rPr>
          <w:rStyle w:val="StyleStyleBold12pt"/>
        </w:rPr>
        <w:t>Harvard Law Review 12</w:t>
      </w:r>
      <w:r w:rsidRPr="009456EE">
        <w:t>, "Developments in the Law: Presidential Authority," Vol. 125:2057, www.harvardlawreview.org/media/pdf/vol125_devo.pdf</w:t>
      </w:r>
    </w:p>
    <w:p w:rsidR="00DA32C2" w:rsidRDefault="00DA32C2" w:rsidP="00DA32C2">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DA32C2" w:rsidRDefault="00DA32C2" w:rsidP="00DA32C2">
      <w:pPr>
        <w:pStyle w:val="Heading4"/>
      </w:pPr>
      <w:r>
        <w:t xml:space="preserve">Exec fiat is a voter---avoids the core topic question by </w:t>
      </w:r>
      <w:proofErr w:type="spellStart"/>
      <w:r>
        <w:t>fiating</w:t>
      </w:r>
      <w:proofErr w:type="spellEnd"/>
      <w:r>
        <w:t xml:space="preserve"> away Obama’s behavior in the </w:t>
      </w:r>
      <w:proofErr w:type="spellStart"/>
      <w:r>
        <w:t>squo</w:t>
      </w:r>
      <w:proofErr w:type="spellEnd"/>
      <w:r>
        <w:t xml:space="preserve">---no comparative lit means the </w:t>
      </w:r>
      <w:proofErr w:type="spellStart"/>
      <w:r>
        <w:t>neg</w:t>
      </w:r>
      <w:proofErr w:type="spellEnd"/>
      <w:r>
        <w:t xml:space="preserve"> wins every debate</w:t>
      </w:r>
    </w:p>
    <w:p w:rsidR="00DA32C2" w:rsidRPr="00B76ACD" w:rsidRDefault="00DA32C2" w:rsidP="00DA32C2">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6" w:history="1">
        <w:r w:rsidRPr="00B76ACD">
          <w:rPr>
            <w:rStyle w:val="Hyperlink"/>
          </w:rPr>
          <w:t>http://papers.ssrn.com/sol3/papers.cfm?abstract_id=2009313</w:t>
        </w:r>
      </w:hyperlink>
      <w:r>
        <w:t>, PDF</w:t>
      </w:r>
    </w:p>
    <w:p w:rsidR="00DA32C2" w:rsidRPr="00B76ACD" w:rsidRDefault="00DA32C2" w:rsidP="00DA32C2">
      <w:pPr>
        <w:rPr>
          <w:sz w:val="16"/>
        </w:rPr>
      </w:pPr>
      <w:r w:rsidRPr="008D70AF">
        <w:rPr>
          <w:rStyle w:val="Emphasis"/>
          <w:highlight w:val="yellow"/>
        </w:rPr>
        <w:t>Any checks</w:t>
      </w:r>
      <w:r w:rsidRPr="008D70AF">
        <w:rPr>
          <w:highlight w:val="yellow"/>
          <w:u w:val="single"/>
        </w:rPr>
        <w:t xml:space="preserve"> on the President’s use of drone attacks must come domestically. In the domestic arena </w:t>
      </w:r>
      <w:r w:rsidRPr="008D70AF">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DA32C2" w:rsidRDefault="00DA32C2" w:rsidP="00DA32C2"/>
    <w:p w:rsidR="00DA32C2" w:rsidRDefault="00DA32C2" w:rsidP="00DA32C2">
      <w:pPr>
        <w:pStyle w:val="Heading3"/>
      </w:pPr>
      <w:r>
        <w:lastRenderedPageBreak/>
        <w:t>2ac amendment</w:t>
      </w:r>
    </w:p>
    <w:p w:rsidR="00DA32C2" w:rsidRPr="00605DFF" w:rsidRDefault="00DA32C2" w:rsidP="00DA32C2">
      <w:pPr>
        <w:pStyle w:val="Heading4"/>
      </w:pPr>
      <w:r>
        <w:t>Avoiding the original case silences dissent---an investigation against government racism by external individuals like us is key to prevent the same wrongs from happening again</w:t>
      </w:r>
    </w:p>
    <w:p w:rsidR="00DA32C2" w:rsidRPr="00D53412" w:rsidRDefault="00DA32C2" w:rsidP="00DA32C2">
      <w:proofErr w:type="spellStart"/>
      <w:r w:rsidRPr="00D53412">
        <w:t>Natsu</w:t>
      </w:r>
      <w:proofErr w:type="spellEnd"/>
      <w:r w:rsidRPr="00D53412">
        <w:t xml:space="preserve"> Taylor </w:t>
      </w:r>
      <w:r w:rsidRPr="00D53412">
        <w:rPr>
          <w:rStyle w:val="StyleStyleBold12pt"/>
        </w:rPr>
        <w:t>Saito 1</w:t>
      </w:r>
      <w:r w:rsidRPr="00D53412">
        <w:t xml:space="preserve">, professor at Georgia State University College of Law, 2001, "Symbolism </w:t>
      </w:r>
      <w:proofErr w:type="gramStart"/>
      <w:r w:rsidRPr="00D53412">
        <w:t>Under</w:t>
      </w:r>
      <w:proofErr w:type="gramEnd"/>
      <w:r w:rsidRPr="00D53412">
        <w:t xml:space="preserve"> Siege: Japanese American Redress and the 'Racing' of Arab Americans as 'Terrorists,'" Asian Law Journal, 8 Asian L. J. 1, 2001, </w:t>
      </w:r>
      <w:proofErr w:type="spellStart"/>
      <w:r w:rsidRPr="00D53412">
        <w:t>hein</w:t>
      </w:r>
      <w:proofErr w:type="spellEnd"/>
      <w:r w:rsidRPr="00D53412">
        <w:t xml:space="preserve"> online</w:t>
      </w:r>
    </w:p>
    <w:p w:rsidR="00DA32C2" w:rsidRDefault="00DA32C2" w:rsidP="00DA32C2">
      <w:pPr>
        <w:rPr>
          <w:rStyle w:val="StyleBoldUnderline"/>
          <w:b/>
        </w:rPr>
      </w:pPr>
      <w:r w:rsidRPr="00D274F9">
        <w:rPr>
          <w:sz w:val="16"/>
          <w:szCs w:val="20"/>
        </w:rPr>
        <w:t xml:space="preserve">V. </w:t>
      </w:r>
      <w:r w:rsidRPr="00194880">
        <w:rPr>
          <w:rStyle w:val="Emphasis"/>
        </w:rPr>
        <w:t>CONCLUSION</w:t>
      </w:r>
      <w:r w:rsidRPr="00D274F9">
        <w:rPr>
          <w:sz w:val="16"/>
          <w:szCs w:val="20"/>
        </w:rPr>
        <w:t>: CONTESTING THE SYMBOLISM OF REDRESS</w:t>
      </w:r>
      <w:r w:rsidRPr="00D274F9">
        <w:rPr>
          <w:sz w:val="12"/>
        </w:rPr>
        <w:t>¶</w:t>
      </w:r>
      <w:r w:rsidRPr="00D274F9">
        <w:rPr>
          <w:sz w:val="16"/>
          <w:szCs w:val="20"/>
        </w:rPr>
        <w:t xml:space="preserve"> After a thoughtful study of the legislative intent underlying the Civil Liberties Act of 1988, University of Hawai'i law professor Chris </w:t>
      </w:r>
      <w:proofErr w:type="spellStart"/>
      <w:r w:rsidRPr="00D274F9">
        <w:rPr>
          <w:sz w:val="16"/>
          <w:szCs w:val="20"/>
        </w:rPr>
        <w:t>Iijima</w:t>
      </w:r>
      <w:proofErr w:type="spellEnd"/>
      <w:r w:rsidRPr="00D274F9">
        <w:rPr>
          <w:sz w:val="16"/>
          <w:szCs w:val="20"/>
        </w:rPr>
        <w:t xml:space="preserve">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D274F9">
        <w:rPr>
          <w:sz w:val="16"/>
          <w:szCs w:val="20"/>
        </w:rPr>
        <w:t xml:space="preserve"> he warns that </w:t>
      </w:r>
      <w:r w:rsidRPr="00194880">
        <w:rPr>
          <w:rStyle w:val="StyleBoldUnderline"/>
        </w:rPr>
        <w:t>it may become "a return to original humiliation" if we allow it to reinforce the "ideology of acquiescence"'</w:t>
      </w:r>
      <w:r w:rsidRPr="00D274F9">
        <w:rPr>
          <w:sz w:val="16"/>
          <w:szCs w:val="20"/>
        </w:rPr>
        <w:t xml:space="preserve"> 52 </w:t>
      </w:r>
      <w:r w:rsidRPr="00194880">
        <w:rPr>
          <w:rStyle w:val="StyleBoldUnderline"/>
        </w:rPr>
        <w:t xml:space="preserve">rather than resistance to injustice. </w:t>
      </w:r>
      <w:r w:rsidRPr="005D67C7">
        <w:rPr>
          <w:rStyle w:val="StyleBoldUnderline"/>
          <w:highlight w:val="yellow"/>
        </w:rPr>
        <w:t>Reparations</w:t>
      </w:r>
      <w:r w:rsidRPr="00D274F9">
        <w:rPr>
          <w:sz w:val="16"/>
          <w:szCs w:val="20"/>
        </w:rPr>
        <w:t xml:space="preserve"> for the Japanese American internment </w:t>
      </w:r>
      <w:r w:rsidRPr="00194880">
        <w:rPr>
          <w:rStyle w:val="StyleBoldUnderline"/>
        </w:rPr>
        <w:t>accomplished much that was important</w:t>
      </w:r>
      <w:r w:rsidRPr="00D274F9">
        <w:rPr>
          <w:sz w:val="16"/>
          <w:szCs w:val="20"/>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D274F9">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D274F9">
        <w:rPr>
          <w:sz w:val="12"/>
        </w:rPr>
        <w:t>¶</w:t>
      </w:r>
      <w:r w:rsidRPr="00D274F9">
        <w:rPr>
          <w:sz w:val="16"/>
          <w:szCs w:val="20"/>
        </w:rPr>
        <w:t xml:space="preserve"> </w:t>
      </w:r>
      <w:proofErr w:type="spellStart"/>
      <w:r w:rsidRPr="00D274F9">
        <w:rPr>
          <w:sz w:val="16"/>
          <w:szCs w:val="20"/>
        </w:rPr>
        <w:t>Iijima</w:t>
      </w:r>
      <w:proofErr w:type="spellEnd"/>
      <w:r w:rsidRPr="00D274F9">
        <w:rPr>
          <w:sz w:val="16"/>
          <w:szCs w:val="20"/>
        </w:rPr>
        <w:t xml:space="preserve"> makes a convincing case that it was Congress' intent in passing the Civil Liberties Act to reward the "</w:t>
      </w:r>
      <w:proofErr w:type="spellStart"/>
      <w:r w:rsidRPr="00D274F9">
        <w:rPr>
          <w:sz w:val="16"/>
          <w:szCs w:val="20"/>
        </w:rPr>
        <w:t>superpatriotism</w:t>
      </w:r>
      <w:proofErr w:type="spellEnd"/>
      <w:r w:rsidRPr="00D274F9">
        <w:rPr>
          <w:sz w:val="16"/>
          <w:szCs w:val="20"/>
        </w:rPr>
        <w:t>" of the Japanese Americans, illustrated by their co-operation with the internment and the extraordinary accomplishments of the all-</w:t>
      </w:r>
      <w:proofErr w:type="spellStart"/>
      <w:r w:rsidRPr="00D274F9">
        <w:rPr>
          <w:sz w:val="16"/>
          <w:szCs w:val="20"/>
        </w:rPr>
        <w:t>nisei</w:t>
      </w:r>
      <w:proofErr w:type="spellEnd"/>
      <w:r w:rsidRPr="00D274F9">
        <w:rPr>
          <w:sz w:val="16"/>
          <w:szCs w:val="20"/>
        </w:rPr>
        <w:t xml:space="preserve"> combat units. He quotes as typical the statement of Congressman Yates who noted the difficulties of the internment and concluded that</w:t>
      </w:r>
      <w:proofErr w:type="gramStart"/>
      <w:r w:rsidRPr="00D274F9">
        <w:rPr>
          <w:sz w:val="16"/>
          <w:szCs w:val="20"/>
        </w:rPr>
        <w:t>:</w:t>
      </w:r>
      <w:r w:rsidRPr="00D274F9">
        <w:rPr>
          <w:sz w:val="12"/>
        </w:rPr>
        <w:t>¶</w:t>
      </w:r>
      <w:proofErr w:type="gramEnd"/>
      <w:r w:rsidRPr="00D274F9">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D274F9">
        <w:rPr>
          <w:sz w:val="12"/>
        </w:rPr>
        <w:t>¶</w:t>
      </w:r>
      <w:r w:rsidRPr="00D274F9">
        <w:rPr>
          <w:sz w:val="16"/>
          <w:szCs w:val="20"/>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D274F9">
        <w:rPr>
          <w:sz w:val="16"/>
          <w:szCs w:val="20"/>
        </w:rPr>
        <w:t xml:space="preserve"> The resisters, and there were many,'55 still have not been properly recognized. </w:t>
      </w:r>
      <w:proofErr w:type="spellStart"/>
      <w:r w:rsidRPr="00D274F9">
        <w:rPr>
          <w:sz w:val="16"/>
          <w:szCs w:val="20"/>
        </w:rPr>
        <w:t>Iijima</w:t>
      </w:r>
      <w:proofErr w:type="spellEnd"/>
      <w:r w:rsidRPr="00D274F9">
        <w:rPr>
          <w:sz w:val="16"/>
          <w:szCs w:val="20"/>
        </w:rPr>
        <w:t xml:space="preserve"> notes, </w:t>
      </w:r>
      <w:proofErr w:type="gramStart"/>
      <w:r w:rsidRPr="00194880">
        <w:rPr>
          <w:rStyle w:val="StyleBoldUnderline"/>
        </w:rPr>
        <w:t>There</w:t>
      </w:r>
      <w:proofErr w:type="gramEnd"/>
      <w:r w:rsidRPr="00194880">
        <w:rPr>
          <w:rStyle w:val="StyleBoldUnderline"/>
        </w:rPr>
        <w:t xml:space="preserve"> is a particular irony about the debate on the redress bill. While there was general agreement, at least rhetorically, on the injustice of the internment</w:t>
      </w:r>
      <w:proofErr w:type="gramStart"/>
      <w:r w:rsidRPr="00194880">
        <w:rPr>
          <w:rStyle w:val="StyleBoldUnderline"/>
        </w:rPr>
        <w:t>,...</w:t>
      </w:r>
      <w:proofErr w:type="gramEnd"/>
      <w:r w:rsidRPr="00194880">
        <w:rPr>
          <w:rStyle w:val="StyleBoldUnderline"/>
        </w:rPr>
        <w:t xml:space="preserve"> [t]hose who, at the time of internment, saw it for the injustice</w:t>
      </w:r>
      <w:r w:rsidRPr="00D274F9">
        <w:rPr>
          <w:sz w:val="16"/>
          <w:szCs w:val="20"/>
        </w:rPr>
        <w:t xml:space="preserve"> and outrage that it was </w:t>
      </w:r>
      <w:r w:rsidRPr="00194880">
        <w:rPr>
          <w:rStyle w:val="StyleBoldUnderline"/>
        </w:rPr>
        <w:t>and chose to dissent continue to be silenced and unheralded even during the process of acknowledging their prescience."'</w:t>
      </w:r>
      <w:r w:rsidRPr="00D274F9">
        <w:rPr>
          <w:rStyle w:val="StyleBoldUnderline"/>
          <w:sz w:val="12"/>
          <w:u w:val="none"/>
        </w:rPr>
        <w:t>¶</w:t>
      </w:r>
      <w:r w:rsidRPr="00194880">
        <w:rPr>
          <w:rStyle w:val="StyleBoldUnderline"/>
        </w:rPr>
        <w:t xml:space="preserve"> </w:t>
      </w:r>
      <w:proofErr w:type="gramStart"/>
      <w:r w:rsidRPr="00194880">
        <w:rPr>
          <w:rStyle w:val="StyleBoldUnderline"/>
        </w:rPr>
        <w:t>This</w:t>
      </w:r>
      <w:proofErr w:type="gramEnd"/>
      <w:r w:rsidRPr="00194880">
        <w:rPr>
          <w:rStyle w:val="StyleBoldUnderline"/>
        </w:rPr>
        <w:t xml:space="preserve">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D274F9">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D274F9">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D274F9">
        <w:rPr>
          <w:sz w:val="16"/>
          <w:szCs w:val="20"/>
        </w:rPr>
        <w:t>.</w:t>
      </w:r>
      <w:r w:rsidRPr="00D274F9">
        <w:rPr>
          <w:sz w:val="12"/>
        </w:rPr>
        <w:t>¶</w:t>
      </w:r>
      <w:r w:rsidRPr="00D274F9">
        <w:rPr>
          <w:sz w:val="16"/>
          <w:szCs w:val="20"/>
        </w:rPr>
        <w:t xml:space="preserve"> We began with the commonly held belief that redress for the internment of Japanese Americans has almost been completed. We see, instead, that </w:t>
      </w:r>
      <w:r w:rsidRPr="00FB04FD">
        <w:rPr>
          <w:rStyle w:val="StyleBoldUnderline"/>
          <w:highlight w:val="yellow"/>
        </w:rPr>
        <w:t xml:space="preserve">much remains </w:t>
      </w:r>
      <w:r w:rsidRPr="00FB04FD">
        <w:rPr>
          <w:rStyle w:val="StyleBoldUnderline"/>
          <w:highlight w:val="yellow"/>
        </w:rPr>
        <w:lastRenderedPageBreak/>
        <w:t>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D274F9">
        <w:rPr>
          <w:sz w:val="16"/>
          <w:szCs w:val="20"/>
        </w:rPr>
        <w:t xml:space="preserve">. Those of us who grew up hearing about the internment remember stories of the white neighbor families who stood by, many sympathetic, even sad, </w:t>
      </w:r>
      <w:proofErr w:type="gramStart"/>
      <w:r w:rsidRPr="00D274F9">
        <w:rPr>
          <w:sz w:val="16"/>
          <w:szCs w:val="20"/>
        </w:rPr>
        <w:t>watching</w:t>
      </w:r>
      <w:proofErr w:type="gramEnd"/>
      <w:r w:rsidRPr="00D274F9">
        <w:rPr>
          <w:sz w:val="16"/>
          <w:szCs w:val="20"/>
        </w:rPr>
        <w:t xml:space="preserve"> silently as our families were herded onto trucks by soldiers with bayonets. </w:t>
      </w:r>
      <w:r w:rsidRPr="00FB04FD">
        <w:rPr>
          <w:rStyle w:val="StyleBoldUnderline"/>
          <w:highlight w:val="yellow"/>
        </w:rPr>
        <w:t>We must not become those silent observers.</w:t>
      </w:r>
    </w:p>
    <w:p w:rsidR="00DA32C2" w:rsidRPr="00D274F9" w:rsidRDefault="00DA32C2" w:rsidP="00DA32C2"/>
    <w:p w:rsidR="00DA32C2" w:rsidRDefault="00DA32C2" w:rsidP="00DA32C2">
      <w:pPr>
        <w:pStyle w:val="Heading3"/>
      </w:pPr>
      <w:r>
        <w:lastRenderedPageBreak/>
        <w:t>2AC Drone Shift DA</w:t>
      </w:r>
    </w:p>
    <w:p w:rsidR="00DA32C2" w:rsidRDefault="00DA32C2" w:rsidP="00DA32C2">
      <w:pPr>
        <w:pStyle w:val="Heading4"/>
      </w:pPr>
      <w:r>
        <w:t>Drone Shift Locked-In</w:t>
      </w:r>
    </w:p>
    <w:p w:rsidR="00DA32C2" w:rsidRDefault="00DA32C2" w:rsidP="00DA32C2">
      <w:r>
        <w:t xml:space="preserve">Jay </w:t>
      </w:r>
      <w:proofErr w:type="spellStart"/>
      <w:r w:rsidRPr="005D6CB9">
        <w:rPr>
          <w:rStyle w:val="StyleStyleBold12pt"/>
        </w:rPr>
        <w:t>Lefkowitz</w:t>
      </w:r>
      <w:proofErr w:type="spellEnd"/>
      <w:r w:rsidRPr="005D6CB9">
        <w:rPr>
          <w:rStyle w:val="StyleStyleBold12pt"/>
        </w:rPr>
        <w:t xml:space="preserve">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DA32C2" w:rsidRDefault="00DA32C2" w:rsidP="00DA32C2">
      <w:pPr>
        <w:rPr>
          <w:sz w:val="16"/>
        </w:rPr>
      </w:pPr>
      <w:r w:rsidRPr="00E66EA4">
        <w:rPr>
          <w:sz w:val="16"/>
        </w:rPr>
        <w:t xml:space="preserve">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w:t>
      </w:r>
      <w:proofErr w:type="spellStart"/>
      <w:r w:rsidRPr="00E66EA4">
        <w:rPr>
          <w:sz w:val="16"/>
        </w:rPr>
        <w:t>characterise</w:t>
      </w:r>
      <w:proofErr w:type="spellEnd"/>
      <w:r w:rsidRPr="00E66EA4">
        <w:rPr>
          <w:sz w:val="16"/>
        </w:rPr>
        <w:t xml:space="preserve"> them as an </w:t>
      </w:r>
      <w:proofErr w:type="spellStart"/>
      <w:r w:rsidRPr="00E66EA4">
        <w:rPr>
          <w:sz w:val="16"/>
        </w:rPr>
        <w:t>aggrandisement</w:t>
      </w:r>
      <w:proofErr w:type="spellEnd"/>
      <w:r w:rsidRPr="00E66EA4">
        <w:rPr>
          <w:sz w:val="16"/>
        </w:rPr>
        <w:t xml:space="preserve">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w:t>
      </w:r>
      <w:proofErr w:type="gramStart"/>
      <w:r w:rsidRPr="00E66EA4">
        <w:rPr>
          <w:sz w:val="16"/>
        </w:rPr>
        <w:t>In</w:t>
      </w:r>
      <w:proofErr w:type="gramEnd"/>
      <w:r w:rsidRPr="00E66EA4">
        <w:rPr>
          <w:sz w:val="16"/>
        </w:rPr>
        <w:t xml:space="preserve">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w:t>
      </w:r>
      <w:proofErr w:type="spellStart"/>
      <w:r w:rsidRPr="00E66EA4">
        <w:rPr>
          <w:sz w:val="16"/>
        </w:rPr>
        <w:t>Mr</w:t>
      </w:r>
      <w:proofErr w:type="spellEnd"/>
      <w:r w:rsidRPr="00E66EA4">
        <w:rPr>
          <w:sz w:val="16"/>
        </w:rPr>
        <w:t xml:space="preserve"> Bush. They inevitably come with collateral damage. Meanwhile, not one detainee has been transferred to Guantánamo, and the US has largely outsourced the running of the detention facility at </w:t>
      </w:r>
      <w:proofErr w:type="spellStart"/>
      <w:r w:rsidRPr="00E66EA4">
        <w:rPr>
          <w:sz w:val="16"/>
        </w:rPr>
        <w:t>Bagram</w:t>
      </w:r>
      <w:proofErr w:type="spellEnd"/>
      <w:r w:rsidRPr="00E66EA4">
        <w:rPr>
          <w:sz w:val="16"/>
        </w:rPr>
        <w:t xml:space="preserve">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w:t>
      </w:r>
      <w:proofErr w:type="spellStart"/>
      <w:r w:rsidRPr="00E66EA4">
        <w:rPr>
          <w:sz w:val="16"/>
        </w:rPr>
        <w:t>programme</w:t>
      </w:r>
      <w:proofErr w:type="spellEnd"/>
      <w:r w:rsidRPr="00E66EA4">
        <w:rPr>
          <w:sz w:val="16"/>
        </w:rPr>
        <w:t xml:space="preserv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w:t>
      </w:r>
      <w:proofErr w:type="gramStart"/>
      <w:r w:rsidRPr="00E66EA4">
        <w:rPr>
          <w:sz w:val="16"/>
        </w:rPr>
        <w:t>Should they be tried, and where?</w:t>
      </w:r>
      <w:proofErr w:type="gramEnd"/>
      <w:r w:rsidRPr="00E66EA4">
        <w:rPr>
          <w:sz w:val="16"/>
        </w:rPr>
        <w:t xml:space="preserve"> When, where and how can they can be repatriated? What intelligence can be shared with a court or opposing counsel? And, one of the hardest questions of all: what if you release a detainee and they take up arms again</w:t>
      </w:r>
      <w:proofErr w:type="gramStart"/>
      <w:r w:rsidRPr="00E66EA4">
        <w:rPr>
          <w:sz w:val="16"/>
        </w:rPr>
        <w:t>?</w:t>
      </w:r>
      <w:r w:rsidRPr="00E66EA4">
        <w:rPr>
          <w:sz w:val="12"/>
        </w:rPr>
        <w:t>¶</w:t>
      </w:r>
      <w:proofErr w:type="gramEnd"/>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DA32C2" w:rsidRDefault="00DA32C2" w:rsidP="00DA32C2">
      <w:pPr>
        <w:pStyle w:val="Heading4"/>
      </w:pPr>
      <w:r>
        <w:t>No link</w:t>
      </w:r>
    </w:p>
    <w:p w:rsidR="00DA32C2" w:rsidRDefault="00DA32C2" w:rsidP="00DA32C2">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DA32C2" w:rsidRPr="00B76E90" w:rsidRDefault="00DA32C2" w:rsidP="00DA32C2">
      <w:pPr>
        <w:rPr>
          <w:sz w:val="16"/>
        </w:rPr>
      </w:pPr>
      <w:r w:rsidRPr="00B76E90">
        <w:rPr>
          <w:sz w:val="16"/>
        </w:rPr>
        <w:t xml:space="preserve">Yesterday Jack linked to this piece by Noah </w:t>
      </w:r>
      <w:r w:rsidRPr="006950C1">
        <w:rPr>
          <w:rStyle w:val="StyleBoldUnderline"/>
        </w:rPr>
        <w:t>Feldman</w:t>
      </w:r>
      <w:r w:rsidRPr="00B76E90">
        <w:rPr>
          <w:sz w:val="16"/>
        </w:rPr>
        <w:t xml:space="preserve">, which among other things </w:t>
      </w:r>
      <w:r w:rsidRPr="00122993">
        <w:rPr>
          <w:rStyle w:val="StyleBoldUnderline"/>
        </w:rPr>
        <w:t>advances the argument that</w:t>
      </w:r>
      <w:r w:rsidRPr="00B76E90">
        <w:rPr>
          <w:sz w:val="16"/>
        </w:rPr>
        <w:t xml:space="preserve"> the </w:t>
      </w:r>
      <w:r w:rsidRPr="00122993">
        <w:rPr>
          <w:rStyle w:val="StyleBoldUnderline"/>
        </w:rPr>
        <w:t>Obama</w:t>
      </w:r>
      <w:r w:rsidRPr="00B76E90">
        <w:rPr>
          <w:sz w:val="16"/>
        </w:rPr>
        <w:t xml:space="preserve"> administration has </w:t>
      </w:r>
      <w:r w:rsidRPr="00122993">
        <w:rPr>
          <w:rStyle w:val="StyleBoldUnderline"/>
        </w:rPr>
        <w:t>resorted to</w:t>
      </w:r>
      <w:r w:rsidRPr="00B76E90">
        <w:rPr>
          <w:sz w:val="16"/>
        </w:rPr>
        <w:t xml:space="preserve"> drone </w:t>
      </w:r>
      <w:r w:rsidRPr="00122993">
        <w:rPr>
          <w:rStyle w:val="StyleBoldUnderline"/>
        </w:rPr>
        <w:t>strikes</w:t>
      </w:r>
      <w:r w:rsidRPr="00B76E90">
        <w:rPr>
          <w:sz w:val="16"/>
        </w:rPr>
        <w:t xml:space="preserve"> at least in part </w:t>
      </w:r>
      <w:r w:rsidRPr="00122993">
        <w:rPr>
          <w:rStyle w:val="StyleBoldUnderline"/>
        </w:rPr>
        <w:t>in order to avoid having to grapple with</w:t>
      </w:r>
      <w:r w:rsidRPr="00B76E90">
        <w:rPr>
          <w:sz w:val="16"/>
        </w:rPr>
        <w:t xml:space="preserve"> the </w:t>
      </w:r>
      <w:r w:rsidRPr="00122993">
        <w:rPr>
          <w:rStyle w:val="StyleBoldUnderline"/>
        </w:rPr>
        <w:t>legal and political problems associated with</w:t>
      </w:r>
      <w:r w:rsidRPr="00B76E90">
        <w:rPr>
          <w:sz w:val="16"/>
        </w:rPr>
        <w:t xml:space="preserve"> military </w:t>
      </w:r>
      <w:r w:rsidRPr="00122993">
        <w:rPr>
          <w:rStyle w:val="StyleBoldUnderline"/>
        </w:rPr>
        <w:t>detention</w:t>
      </w:r>
      <w:proofErr w:type="gramStart"/>
      <w:r w:rsidRPr="00B76E90">
        <w:rPr>
          <w:sz w:val="16"/>
        </w:rPr>
        <w:t>:</w:t>
      </w:r>
      <w:r w:rsidRPr="00B76E90">
        <w:rPr>
          <w:sz w:val="12"/>
        </w:rPr>
        <w:t>¶</w:t>
      </w:r>
      <w:proofErr w:type="gramEnd"/>
      <w:r w:rsidRPr="00B76E90">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B76E90">
        <w:rPr>
          <w:sz w:val="12"/>
        </w:rPr>
        <w:t>¶</w:t>
      </w:r>
      <w:r w:rsidRPr="00B76E90">
        <w:rPr>
          <w:sz w:val="16"/>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B76E90">
        <w:rPr>
          <w:sz w:val="16"/>
        </w:rPr>
        <w:t xml:space="preserve"> the </w:t>
      </w:r>
      <w:r w:rsidRPr="00E0214B">
        <w:rPr>
          <w:rStyle w:val="StyleBoldUnderline"/>
          <w:highlight w:val="yellow"/>
        </w:rPr>
        <w:t>Obama</w:t>
      </w:r>
      <w:r w:rsidRPr="00B76E90">
        <w:rPr>
          <w:sz w:val="16"/>
        </w:rPr>
        <w:t xml:space="preserve"> administration </w:t>
      </w:r>
      <w:r w:rsidRPr="00E0214B">
        <w:rPr>
          <w:rStyle w:val="StyleBoldUnderline"/>
          <w:highlight w:val="yellow"/>
        </w:rPr>
        <w:t>favors killing</w:t>
      </w:r>
      <w:r w:rsidRPr="00B76E90">
        <w:rPr>
          <w:sz w:val="16"/>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B76E90">
        <w:rPr>
          <w:sz w:val="16"/>
        </w:rPr>
        <w:t xml:space="preserve"> according to the New America Foundation database of drone strikes in Pakistan, </w:t>
      </w:r>
      <w:r w:rsidRPr="00203C8B">
        <w:rPr>
          <w:rStyle w:val="StyleBoldUnderline"/>
        </w:rPr>
        <w:t>2008 saw a total of 33 strikes, while in 2009 there were 53</w:t>
      </w:r>
      <w:r w:rsidRPr="00B76E90">
        <w:rPr>
          <w:sz w:val="16"/>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proofErr w:type="gramStart"/>
      <w:r w:rsidRPr="00E0214B">
        <w:rPr>
          <w:rStyle w:val="StyleBoldUnderline"/>
          <w:highlight w:val="yellow"/>
        </w:rPr>
        <w:t>?</w:t>
      </w:r>
      <w:r w:rsidRPr="00B76E90">
        <w:rPr>
          <w:sz w:val="12"/>
        </w:rPr>
        <w:t>¶</w:t>
      </w:r>
      <w:proofErr w:type="gramEnd"/>
      <w:r w:rsidRPr="00B76E90">
        <w:rPr>
          <w:sz w:val="16"/>
        </w:rPr>
        <w:t xml:space="preserve"> </w:t>
      </w:r>
      <w:r w:rsidRPr="00E0214B">
        <w:rPr>
          <w:rStyle w:val="Emphasis"/>
          <w:highlight w:val="yellow"/>
        </w:rPr>
        <w:t>Not much</w:t>
      </w:r>
      <w:r w:rsidRPr="00B76E90">
        <w:rPr>
          <w:sz w:val="16"/>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 xml:space="preserve">strike rates can </w:t>
      </w:r>
      <w:r w:rsidRPr="00E0214B">
        <w:rPr>
          <w:rStyle w:val="StyleBoldUnderline"/>
          <w:highlight w:val="yellow"/>
        </w:rPr>
        <w:lastRenderedPageBreak/>
        <w:t>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B76E90">
        <w:rPr>
          <w:sz w:val="16"/>
        </w:rPr>
        <w:t xml:space="preserve"> for these missions, </w:t>
      </w:r>
      <w:r w:rsidRPr="00380243">
        <w:rPr>
          <w:rStyle w:val="StyleBoldUnderline"/>
        </w:rPr>
        <w:t xml:space="preserve">the locations in Pakistan </w:t>
      </w:r>
      <w:r w:rsidRPr="00B76E90">
        <w:rPr>
          <w:sz w:val="16"/>
        </w:rPr>
        <w:t xml:space="preserve">where drones have been permitted to operate, </w:t>
      </w:r>
      <w:r w:rsidRPr="00E0214B">
        <w:rPr>
          <w:rStyle w:val="StyleBoldUnderline"/>
          <w:highlight w:val="yellow"/>
        </w:rPr>
        <w:t>and</w:t>
      </w:r>
      <w:r w:rsidRPr="00B76E90">
        <w:rPr>
          <w:sz w:val="16"/>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B76E90">
        <w:rPr>
          <w:sz w:val="16"/>
        </w:rPr>
        <w:t xml:space="preserve"> obtaining </w:t>
      </w:r>
      <w:r w:rsidRPr="00E0214B">
        <w:rPr>
          <w:rStyle w:val="StyleBoldUnderline"/>
          <w:highlight w:val="yellow"/>
        </w:rPr>
        <w:t>Pakistani permission</w:t>
      </w:r>
      <w:r w:rsidRPr="00B76E90">
        <w:rPr>
          <w:sz w:val="16"/>
        </w:rPr>
        <w:t>. Here is how I summarize the matter in my forthcoming article on the legal consequences of the convergence of military and intelligence activities</w:t>
      </w:r>
      <w:proofErr w:type="gramStart"/>
      <w:r w:rsidRPr="00B76E90">
        <w:rPr>
          <w:sz w:val="16"/>
        </w:rPr>
        <w:t>:</w:t>
      </w:r>
      <w:r w:rsidRPr="00B76E90">
        <w:rPr>
          <w:sz w:val="12"/>
        </w:rPr>
        <w:t>¶</w:t>
      </w:r>
      <w:proofErr w:type="gramEnd"/>
      <w:r w:rsidRPr="00B76E90">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B76E90">
        <w:rPr>
          <w:sz w:val="16"/>
        </w:rPr>
        <w:t>,[</w:t>
      </w:r>
      <w:proofErr w:type="gramEnd"/>
      <w:r w:rsidRPr="00B76E90">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B76E90">
        <w:rPr>
          <w:sz w:val="12"/>
        </w:rPr>
        <w:t>¶</w:t>
      </w:r>
      <w:r w:rsidRPr="00B76E90">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proofErr w:type="gramStart"/>
      <w:r w:rsidRPr="00B76E90">
        <w:rPr>
          <w:sz w:val="16"/>
        </w:rPr>
        <w:t>.[</w:t>
      </w:r>
      <w:proofErr w:type="gramEnd"/>
      <w:r w:rsidRPr="00B76E90">
        <w:rPr>
          <w:sz w:val="16"/>
        </w:rPr>
        <w:t xml:space="preserve">7] </w:t>
      </w:r>
      <w:r w:rsidRPr="00B76E90">
        <w:rPr>
          <w:sz w:val="12"/>
        </w:rPr>
        <w:t>¶</w:t>
      </w:r>
      <w:r w:rsidRPr="00B76E90">
        <w:rPr>
          <w:sz w:val="16"/>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B76E90">
        <w:rPr>
          <w:sz w:val="16"/>
        </w:rPr>
        <w:t xml:space="preserve">.[8] </w:t>
      </w:r>
      <w:r w:rsidRPr="00380243">
        <w:rPr>
          <w:rStyle w:val="StyleBoldUnderline"/>
        </w:rPr>
        <w:t>That pace continued in 2009</w:t>
      </w:r>
      <w:r w:rsidRPr="00B76E90">
        <w:rPr>
          <w:sz w:val="16"/>
        </w:rPr>
        <w:t xml:space="preserve">, which eventually saw a total of 53 strikes.[9] </w:t>
      </w:r>
      <w:r w:rsidRPr="00380243">
        <w:rPr>
          <w:rStyle w:val="StyleBoldUnderline"/>
        </w:rPr>
        <w:t>And then, in 2010, the rate more than doubled</w:t>
      </w:r>
      <w:r w:rsidRPr="00B76E90">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B76E90">
        <w:rPr>
          <w:sz w:val="12"/>
        </w:rPr>
        <w:t>¶</w:t>
      </w:r>
      <w:r w:rsidRPr="00B76E90">
        <w:rPr>
          <w:sz w:val="16"/>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B76E90">
        <w:rPr>
          <w:sz w:val="16"/>
        </w:rPr>
        <w:t xml:space="preserve">, after all. </w:t>
      </w:r>
      <w:r w:rsidRPr="00B76E90">
        <w:rPr>
          <w:sz w:val="12"/>
        </w:rPr>
        <w:t>¶</w:t>
      </w:r>
      <w:r w:rsidRPr="00B76E90">
        <w:rPr>
          <w:sz w:val="16"/>
        </w:rPr>
        <w:t xml:space="preserve"> </w:t>
      </w:r>
      <w:proofErr w:type="gramStart"/>
      <w:r w:rsidRPr="00B76E90">
        <w:rPr>
          <w:sz w:val="16"/>
        </w:rPr>
        <w:t>Having</w:t>
      </w:r>
      <w:proofErr w:type="gramEnd"/>
      <w:r w:rsidRPr="00B76E90">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B76E90">
        <w:rPr>
          <w:sz w:val="12"/>
        </w:rPr>
        <w:t>¶</w:t>
      </w:r>
      <w:r w:rsidRPr="00B76E90">
        <w:rPr>
          <w:sz w:val="16"/>
        </w:rPr>
        <w:t xml:space="preserve"> Bear in mind that it is not as if we can simply assume that the same number of targets emerge in the same locations and circumstances each year, enabling an apples-to-apples comparison. But set that aside.</w:t>
      </w:r>
      <w:r w:rsidRPr="00B76E90">
        <w:rPr>
          <w:sz w:val="12"/>
        </w:rPr>
        <w:t>¶</w:t>
      </w:r>
      <w:r w:rsidRPr="00B76E90">
        <w:rPr>
          <w:sz w:val="16"/>
        </w:rPr>
        <w:t xml:space="preserve"> First, consider locations that (</w:t>
      </w:r>
      <w:proofErr w:type="spellStart"/>
      <w:r w:rsidRPr="00B76E90">
        <w:rPr>
          <w:sz w:val="16"/>
        </w:rPr>
        <w:t>i</w:t>
      </w:r>
      <w:proofErr w:type="spellEnd"/>
      <w:r w:rsidRPr="00B76E90">
        <w:rPr>
          <w:sz w:val="16"/>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B76E90">
        <w:rPr>
          <w:sz w:val="16"/>
        </w:rPr>
        <w:t>Boumediene</w:t>
      </w:r>
      <w:proofErr w:type="spellEnd"/>
      <w:r w:rsidRPr="00B76E90">
        <w:rPr>
          <w:sz w:val="16"/>
        </w:rPr>
        <w:t xml:space="preserve"> petitioners, Pakistan’s non-FATA regions, and a variety of African and Asian states where such conditions obtained in years past. </w:t>
      </w:r>
      <w:r w:rsidRPr="006950C1">
        <w:rPr>
          <w:rStyle w:val="StyleBoldUnderline"/>
        </w:rPr>
        <w:t>In</w:t>
      </w:r>
      <w:r w:rsidRPr="00B76E90">
        <w:rPr>
          <w:sz w:val="16"/>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B76E90">
        <w:rPr>
          <w:sz w:val="16"/>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B76E90">
        <w:rPr>
          <w:sz w:val="16"/>
        </w:rPr>
        <w:t xml:space="preserve">. Very hard to know how much of each might be going on, of course. </w:t>
      </w:r>
      <w:r w:rsidRPr="00380243">
        <w:rPr>
          <w:rStyle w:val="StyleBoldUnderline"/>
        </w:rPr>
        <w:t>If it is occurring often</w:t>
      </w:r>
      <w:r w:rsidRPr="00B76E90">
        <w:rPr>
          <w:sz w:val="16"/>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B76E90">
        <w:rPr>
          <w:sz w:val="16"/>
        </w:rPr>
        <w:t xml:space="preserve"> (in light of increased domestic and diplomatic pressure from being seen to be responsible for funneling someone into our hands, and the backdrop understanding that, in the age of </w:t>
      </w:r>
      <w:proofErr w:type="spellStart"/>
      <w:r w:rsidRPr="00B76E90">
        <w:rPr>
          <w:sz w:val="16"/>
        </w:rPr>
        <w:t>wikileaks</w:t>
      </w:r>
      <w:proofErr w:type="spellEnd"/>
      <w:r w:rsidRPr="00B76E90">
        <w:rPr>
          <w:sz w:val="16"/>
        </w:rPr>
        <w:t xml:space="preserve">,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B76E90">
        <w:rPr>
          <w:sz w:val="16"/>
        </w:rPr>
        <w:t>.</w:t>
      </w:r>
    </w:p>
    <w:p w:rsidR="00DA32C2" w:rsidRDefault="00DA32C2" w:rsidP="00DA32C2"/>
    <w:p w:rsidR="00DA32C2" w:rsidRDefault="00DA32C2" w:rsidP="00DA32C2">
      <w:pPr>
        <w:pStyle w:val="Heading3"/>
      </w:pPr>
      <w:r>
        <w:lastRenderedPageBreak/>
        <w:t xml:space="preserve">2ac </w:t>
      </w:r>
      <w:proofErr w:type="spellStart"/>
      <w:r>
        <w:t>ptx</w:t>
      </w:r>
      <w:proofErr w:type="spellEnd"/>
    </w:p>
    <w:p w:rsidR="00DA32C2" w:rsidRDefault="00DA32C2" w:rsidP="00DA32C2"/>
    <w:p w:rsidR="00DA32C2" w:rsidRPr="00580FEA" w:rsidRDefault="00DA32C2" w:rsidP="00DA32C2">
      <w:pPr>
        <w:pStyle w:val="Heading4"/>
      </w:pPr>
      <w:r w:rsidRPr="00580FEA">
        <w:t xml:space="preserve">No resource wars – empirics </w:t>
      </w:r>
    </w:p>
    <w:p w:rsidR="00DA32C2" w:rsidRPr="00DF78E3" w:rsidRDefault="00DA32C2" w:rsidP="00DA32C2">
      <w:pPr>
        <w:pStyle w:val="Citation"/>
        <w:rPr>
          <w:rStyle w:val="StyleStyleBold12pt"/>
          <w:rFonts w:asciiTheme="minorHAnsi" w:hAnsiTheme="minorHAnsi" w:cstheme="minorHAnsi"/>
          <w:b/>
        </w:rPr>
      </w:pPr>
      <w:proofErr w:type="spellStart"/>
      <w:r w:rsidRPr="00DF78E3">
        <w:rPr>
          <w:rStyle w:val="StyleStyleBold12pt"/>
          <w:rFonts w:asciiTheme="minorHAnsi" w:hAnsiTheme="minorHAnsi" w:cstheme="minorHAnsi"/>
          <w:b/>
        </w:rPr>
        <w:t>Salehyan</w:t>
      </w:r>
      <w:proofErr w:type="spellEnd"/>
      <w:r w:rsidRPr="00DF78E3">
        <w:rPr>
          <w:rStyle w:val="StyleStyleBold12pt"/>
          <w:rFonts w:asciiTheme="minorHAnsi" w:hAnsiTheme="minorHAnsi" w:cstheme="minorHAnsi"/>
          <w:b/>
        </w:rPr>
        <w:t xml:space="preserve"> 7</w:t>
      </w:r>
    </w:p>
    <w:p w:rsidR="00DA32C2" w:rsidRPr="00580FEA" w:rsidRDefault="00DA32C2" w:rsidP="00DA32C2">
      <w:pPr>
        <w:rPr>
          <w:rFonts w:cs="Arial"/>
          <w:b/>
        </w:rPr>
      </w:pPr>
      <w:r w:rsidRPr="00580FEA">
        <w:rPr>
          <w:rFonts w:cs="Arial"/>
        </w:rPr>
        <w:t>[</w:t>
      </w:r>
      <w:proofErr w:type="spellStart"/>
      <w:r w:rsidRPr="00580FEA">
        <w:rPr>
          <w:rFonts w:cs="Arial"/>
        </w:rPr>
        <w:t>Idean</w:t>
      </w:r>
      <w:proofErr w:type="spellEnd"/>
      <w:r w:rsidRPr="00580FEA">
        <w:rPr>
          <w:rFonts w:cs="Arial"/>
        </w:rPr>
        <w:t>, assistant professor of political science - University of North Texas, “The new myth about climate change,” http://www.foreignpolicy.com/story/cms.php?story_id=3922]</w:t>
      </w:r>
    </w:p>
    <w:p w:rsidR="00DA32C2" w:rsidRPr="00580FEA" w:rsidRDefault="00DA32C2" w:rsidP="00DA32C2">
      <w:pPr>
        <w:rPr>
          <w:rFonts w:cs="Arial"/>
        </w:rPr>
      </w:pPr>
    </w:p>
    <w:p w:rsidR="00DA32C2" w:rsidRPr="00DB4D3A" w:rsidRDefault="00DA32C2" w:rsidP="00DA32C2">
      <w:pPr>
        <w:rPr>
          <w:rStyle w:val="StyleBoldUnderline"/>
          <w:rFonts w:asciiTheme="minorHAnsi" w:hAnsiTheme="minorHAnsi" w:cstheme="minorHAnsi"/>
        </w:rPr>
      </w:pPr>
      <w:r w:rsidRPr="00DF78E3">
        <w:rPr>
          <w:rFonts w:cs="Arial"/>
          <w:iCs/>
          <w:sz w:val="16"/>
          <w:szCs w:val="20"/>
        </w:rPr>
        <w:t xml:space="preserve">First, aside from a few anecdotes, </w:t>
      </w:r>
      <w:r w:rsidRPr="00DB4D3A">
        <w:rPr>
          <w:rStyle w:val="StyleBoldUnderline"/>
          <w:rFonts w:asciiTheme="minorHAnsi" w:hAnsiTheme="minorHAnsi" w:cstheme="minorHAnsi"/>
          <w:highlight w:val="yellow"/>
        </w:rPr>
        <w:t>there is little systematic empirical evidence that resource scarcity</w:t>
      </w:r>
      <w:r w:rsidRPr="00DB4D3A">
        <w:rPr>
          <w:rStyle w:val="StyleBoldUnderline"/>
          <w:rFonts w:asciiTheme="minorHAnsi" w:hAnsiTheme="minorHAnsi" w:cstheme="minorHAnsi"/>
        </w:rPr>
        <w:t xml:space="preserve"> and changing environmental conditions </w:t>
      </w:r>
      <w:r w:rsidRPr="00DB4D3A">
        <w:rPr>
          <w:rStyle w:val="StyleBoldUnderline"/>
          <w:rFonts w:asciiTheme="minorHAnsi" w:hAnsiTheme="minorHAnsi" w:cstheme="minorHAnsi"/>
          <w:highlight w:val="yellow"/>
        </w:rPr>
        <w:t>lead to conflict</w:t>
      </w:r>
      <w:r w:rsidRPr="00DB4D3A">
        <w:rPr>
          <w:rStyle w:val="StyleBoldUnderline"/>
          <w:rFonts w:asciiTheme="minorHAnsi" w:hAnsiTheme="minorHAnsi" w:cstheme="minorHAnsi"/>
        </w:rPr>
        <w:t xml:space="preserve">. In fact, </w:t>
      </w:r>
      <w:r w:rsidRPr="00DB4D3A">
        <w:rPr>
          <w:rStyle w:val="StyleBoldUnderline"/>
          <w:rFonts w:asciiTheme="minorHAnsi" w:hAnsiTheme="minorHAnsi" w:cstheme="minorHAnsi"/>
          <w:highlight w:val="yellow"/>
        </w:rPr>
        <w:t>several studies have shown that an abundance of natural resources is more likely to contribute to conflict</w:t>
      </w:r>
      <w:r w:rsidRPr="00DB4D3A">
        <w:rPr>
          <w:rStyle w:val="StyleBoldUnderline"/>
          <w:rFonts w:asciiTheme="minorHAnsi" w:hAnsiTheme="minorHAnsi" w:cstheme="minorHAnsi"/>
        </w:rPr>
        <w:t>.</w:t>
      </w:r>
      <w:r w:rsidRPr="00DF78E3">
        <w:rPr>
          <w:rFonts w:cs="Arial"/>
          <w:iCs/>
          <w:sz w:val="16"/>
          <w:szCs w:val="20"/>
        </w:rPr>
        <w:t xml:space="preserve"> Moreover, </w:t>
      </w:r>
      <w:r w:rsidRPr="00DB4D3A">
        <w:rPr>
          <w:rStyle w:val="StyleBoldUnderline"/>
          <w:rFonts w:asciiTheme="minorHAnsi" w:hAnsiTheme="minorHAnsi" w:cstheme="minorHAnsi"/>
          <w:highlight w:val="yellow"/>
        </w:rPr>
        <w:t>even as the planet has warmed</w:t>
      </w:r>
      <w:r w:rsidRPr="00DB4D3A">
        <w:rPr>
          <w:rStyle w:val="StyleBoldUnderline"/>
          <w:rFonts w:asciiTheme="minorHAnsi" w:hAnsiTheme="minorHAnsi" w:cstheme="minorHAnsi"/>
        </w:rPr>
        <w:t xml:space="preserve">, the </w:t>
      </w:r>
      <w:r w:rsidRPr="00DB4D3A">
        <w:rPr>
          <w:rStyle w:val="StyleBoldUnderline"/>
          <w:rFonts w:asciiTheme="minorHAnsi" w:hAnsiTheme="minorHAnsi" w:cstheme="minorHAnsi"/>
          <w:highlight w:val="yellow"/>
        </w:rPr>
        <w:t>number of civil wars and insurgencies has decreased</w:t>
      </w:r>
      <w:r w:rsidRPr="00DB4D3A">
        <w:rPr>
          <w:rStyle w:val="StyleBoldUnderline"/>
          <w:rFonts w:asciiTheme="minorHAnsi" w:hAnsiTheme="minorHAnsi" w:cstheme="minorHAnsi"/>
        </w:rPr>
        <w:t xml:space="preserve"> dramatically. </w:t>
      </w:r>
      <w:r w:rsidRPr="00DB4D3A">
        <w:rPr>
          <w:rStyle w:val="StyleBoldUnderline"/>
          <w:rFonts w:asciiTheme="minorHAnsi" w:hAnsiTheme="minorHAnsi" w:cstheme="minorHAnsi"/>
          <w:highlight w:val="yellow"/>
        </w:rPr>
        <w:t>Data</w:t>
      </w:r>
      <w:r w:rsidRPr="00DB4D3A">
        <w:rPr>
          <w:rStyle w:val="StyleBoldUnderline"/>
          <w:rFonts w:asciiTheme="minorHAnsi" w:hAnsiTheme="minorHAnsi" w:cstheme="minorHAnsi"/>
        </w:rPr>
        <w:t xml:space="preserve"> collected by researchers at Uppsala </w:t>
      </w:r>
      <w:r w:rsidRPr="00DF78E3">
        <w:rPr>
          <w:rFonts w:cs="Arial"/>
          <w:iCs/>
          <w:sz w:val="16"/>
          <w:szCs w:val="20"/>
        </w:rPr>
        <w:t xml:space="preserve">University and the International Peace Research Institute, Oslo </w:t>
      </w:r>
      <w:r w:rsidRPr="00DB4D3A">
        <w:rPr>
          <w:rStyle w:val="StyleBoldUnderline"/>
          <w:rFonts w:asciiTheme="minorHAnsi" w:hAnsiTheme="minorHAnsi" w:cstheme="minorHAnsi"/>
          <w:highlight w:val="yellow"/>
        </w:rPr>
        <w:t>shows a steep decline in the number of armed conflicts</w:t>
      </w:r>
      <w:r w:rsidRPr="00DB4D3A">
        <w:rPr>
          <w:rStyle w:val="StyleBoldUnderline"/>
          <w:rFonts w:asciiTheme="minorHAnsi" w:hAnsiTheme="minorHAnsi" w:cstheme="minorHAnsi"/>
        </w:rPr>
        <w:t xml:space="preserve"> around the world. </w:t>
      </w:r>
      <w:r w:rsidRPr="00DF78E3">
        <w:rPr>
          <w:rFonts w:cs="Arial"/>
          <w:iCs/>
          <w:sz w:val="16"/>
          <w:szCs w:val="20"/>
        </w:rPr>
        <w:t xml:space="preserve">Between 1989 and 2002, some 100 armed conflicts came to an end, including the wars in Mozambique, Nicaragua, and Cambodia. </w:t>
      </w:r>
      <w:r w:rsidRPr="00DB4D3A">
        <w:rPr>
          <w:rStyle w:val="StyleBoldUnderline"/>
          <w:rFonts w:asciiTheme="minorHAnsi" w:hAnsiTheme="minorHAnsi" w:cstheme="minorHAnsi"/>
        </w:rPr>
        <w:t xml:space="preserve">If global warming causes conflict, </w:t>
      </w:r>
      <w:r w:rsidRPr="00DB4D3A">
        <w:rPr>
          <w:rStyle w:val="StyleBoldUnderline"/>
          <w:rFonts w:asciiTheme="minorHAnsi" w:hAnsiTheme="minorHAnsi" w:cstheme="minorHAnsi"/>
          <w:highlight w:val="yellow"/>
        </w:rPr>
        <w:t>we should not be witnessing this downward trend.</w:t>
      </w:r>
    </w:p>
    <w:p w:rsidR="00DA32C2" w:rsidRPr="003014B0" w:rsidRDefault="00DA32C2" w:rsidP="00DA32C2"/>
    <w:p w:rsidR="00DA32C2" w:rsidRDefault="00DA32C2" w:rsidP="00DA32C2">
      <w:pPr>
        <w:pStyle w:val="Heading4"/>
      </w:pPr>
      <w:r>
        <w:t>Courts shield</w:t>
      </w:r>
    </w:p>
    <w:p w:rsidR="00DA32C2" w:rsidRPr="00C40D36" w:rsidRDefault="00DA32C2" w:rsidP="00DA32C2">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DA32C2" w:rsidRPr="00AC49D3" w:rsidRDefault="00DA32C2" w:rsidP="00DA32C2">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D70AF">
        <w:rPr>
          <w:rStyle w:val="StyleBoldUnderline"/>
          <w:highlight w:val="yellow"/>
        </w:rPr>
        <w:t>officials</w:t>
      </w:r>
      <w:r w:rsidRPr="00B61704">
        <w:rPr>
          <w:sz w:val="14"/>
        </w:rPr>
        <w:t xml:space="preserve"> </w:t>
      </w:r>
      <w:r w:rsidRPr="00D36B6F">
        <w:rPr>
          <w:rStyle w:val="StyleBoldUnderline"/>
        </w:rPr>
        <w:t xml:space="preserve">may </w:t>
      </w:r>
      <w:r w:rsidRPr="008D70AF">
        <w:rPr>
          <w:rStyle w:val="StyleBoldUnderline"/>
          <w:highlight w:val="yellow"/>
        </w:rPr>
        <w:t>actively</w:t>
      </w:r>
      <w:r w:rsidRPr="00D36B6F">
        <w:rPr>
          <w:rStyle w:val="StyleBoldUnderline"/>
        </w:rPr>
        <w:t xml:space="preserve"> seek to </w:t>
      </w:r>
      <w:r w:rsidRPr="008D70AF">
        <w:rPr>
          <w:rStyle w:val="StyleBoldUnderline"/>
          <w:highlight w:val="yellow"/>
        </w:rPr>
        <w:t>turn over controversial</w:t>
      </w:r>
      <w:r w:rsidRPr="00D36B6F">
        <w:rPr>
          <w:rStyle w:val="StyleBoldUnderline"/>
        </w:rPr>
        <w:t xml:space="preserve"> political </w:t>
      </w:r>
      <w:r w:rsidRPr="008D70AF">
        <w:rPr>
          <w:rStyle w:val="StyleBoldUnderline"/>
          <w:highlight w:val="yellow"/>
        </w:rPr>
        <w:t>questions to</w:t>
      </w:r>
      <w:r w:rsidRPr="00D36B6F">
        <w:rPr>
          <w:rStyle w:val="StyleBoldUnderline"/>
        </w:rPr>
        <w:t xml:space="preserve"> the </w:t>
      </w:r>
      <w:r w:rsidRPr="008D70AF">
        <w:rPr>
          <w:rStyle w:val="StyleBoldUnderline"/>
          <w:highlight w:val="yellow"/>
        </w:rPr>
        <w:t>courts</w:t>
      </w:r>
      <w:r w:rsidRPr="00D36B6F">
        <w:rPr>
          <w:rStyle w:val="StyleBoldUnderline"/>
        </w:rPr>
        <w:t xml:space="preserve"> so as </w:t>
      </w:r>
      <w:r w:rsidRPr="008D70AF">
        <w:rPr>
          <w:rStyle w:val="StyleBoldUnderline"/>
          <w:highlight w:val="yellow"/>
        </w:rPr>
        <w:t xml:space="preserve">to </w:t>
      </w:r>
      <w:r w:rsidRPr="008D70AF">
        <w:rPr>
          <w:rStyle w:val="Emphasis"/>
          <w:highlight w:val="yellow"/>
        </w:rPr>
        <w:t>circumvent</w:t>
      </w:r>
      <w:r w:rsidRPr="00D36B6F">
        <w:rPr>
          <w:rStyle w:val="Emphasis"/>
        </w:rPr>
        <w:t xml:space="preserve"> a paralyzed </w:t>
      </w:r>
      <w:r w:rsidRPr="008D70AF">
        <w:rPr>
          <w:rStyle w:val="Emphasis"/>
          <w:highlight w:val="yellow"/>
        </w:rPr>
        <w:t>legislature</w:t>
      </w:r>
      <w:r w:rsidRPr="008D70AF">
        <w:rPr>
          <w:rStyle w:val="StyleBoldUnderline"/>
          <w:highlight w:val="yellow"/>
        </w:rPr>
        <w:t xml:space="preserve"> </w:t>
      </w:r>
      <w:r w:rsidRPr="00D36B6F">
        <w:rPr>
          <w:rStyle w:val="StyleBoldUnderline"/>
        </w:rPr>
        <w:t>and</w:t>
      </w:r>
      <w:r w:rsidRPr="008D70AF">
        <w:rPr>
          <w:rStyle w:val="StyleBoldUnderline"/>
          <w:highlight w:val="yellow"/>
        </w:rPr>
        <w:t xml:space="preserve"> </w:t>
      </w:r>
      <w:r w:rsidRPr="008D70AF">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8D70AF">
        <w:rPr>
          <w:rStyle w:val="StyleBoldUnderline"/>
          <w:highlight w:val="yellow"/>
        </w:rPr>
        <w:t>with</w:t>
      </w:r>
      <w:r w:rsidRPr="00D36B6F">
        <w:rPr>
          <w:rStyle w:val="StyleBoldUnderline"/>
        </w:rPr>
        <w:t xml:space="preserve"> taking </w:t>
      </w:r>
      <w:r w:rsidRPr="008D70AF">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D70AF">
        <w:rPr>
          <w:rStyle w:val="StyleBoldUnderline"/>
          <w:highlight w:val="yellow"/>
        </w:rPr>
        <w:t>For</w:t>
      </w:r>
      <w:r w:rsidRPr="00B61704">
        <w:rPr>
          <w:sz w:val="14"/>
        </w:rPr>
        <w:t xml:space="preserve"> cross-pressured</w:t>
      </w:r>
      <w:r w:rsidRPr="00D36B6F">
        <w:rPr>
          <w:rStyle w:val="StyleBoldUnderline"/>
        </w:rPr>
        <w:t xml:space="preserve"> </w:t>
      </w:r>
      <w:r w:rsidRPr="008D70AF">
        <w:rPr>
          <w:rStyle w:val="StyleBoldUnderline"/>
          <w:highlight w:val="yellow"/>
        </w:rPr>
        <w:t>politicians</w:t>
      </w:r>
      <w:r w:rsidRPr="00B61704">
        <w:rPr>
          <w:sz w:val="14"/>
        </w:rPr>
        <w:t xml:space="preserve"> and coalition leaders, </w:t>
      </w:r>
      <w:r w:rsidRPr="008D70AF">
        <w:rPr>
          <w:rStyle w:val="Emphasis"/>
          <w:highlight w:val="yellow"/>
        </w:rPr>
        <w:t>shifting blame</w:t>
      </w:r>
      <w:r w:rsidRPr="008D70AF">
        <w:rPr>
          <w:rStyle w:val="StyleBoldUnderline"/>
          <w:highlight w:val="yellow"/>
        </w:rPr>
        <w:t xml:space="preserve"> for controversial decisions to the Court and obscuring their own relationship to those</w:t>
      </w:r>
      <w:r w:rsidRPr="00B61704">
        <w:rPr>
          <w:sz w:val="14"/>
        </w:rPr>
        <w:t xml:space="preserve"> decisions </w:t>
      </w:r>
      <w:r w:rsidRPr="008D70AF">
        <w:rPr>
          <w:rStyle w:val="StyleBoldUnderline"/>
          <w:highlight w:val="yellow"/>
        </w:rPr>
        <w:t xml:space="preserve">may preserve </w:t>
      </w:r>
      <w:r w:rsidRPr="00DA2082">
        <w:rPr>
          <w:rStyle w:val="StyleBoldUnderline"/>
        </w:rPr>
        <w:t xml:space="preserve">electoral </w:t>
      </w:r>
      <w:r w:rsidRPr="008D70AF">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A32C2" w:rsidRDefault="00DA32C2" w:rsidP="00DA32C2">
      <w:pPr>
        <w:rPr>
          <w:sz w:val="14"/>
        </w:rPr>
      </w:pPr>
    </w:p>
    <w:p w:rsidR="00DA32C2" w:rsidRDefault="00DA32C2" w:rsidP="00DA32C2">
      <w:pPr>
        <w:rPr>
          <w:sz w:val="14"/>
        </w:rPr>
      </w:pPr>
    </w:p>
    <w:p w:rsidR="00DA32C2" w:rsidRDefault="00DA32C2" w:rsidP="00DA32C2">
      <w:pPr>
        <w:pStyle w:val="Heading2"/>
      </w:pPr>
    </w:p>
    <w:p w:rsidR="00DA32C2" w:rsidRDefault="00DA32C2" w:rsidP="00DA32C2">
      <w:pPr>
        <w:pStyle w:val="Heading2"/>
      </w:pPr>
      <w:r>
        <w:lastRenderedPageBreak/>
        <w:t>*** 1AR</w:t>
      </w:r>
    </w:p>
    <w:p w:rsidR="00DA32C2" w:rsidRPr="00E44794" w:rsidRDefault="00DA32C2" w:rsidP="00DA32C2">
      <w:pPr>
        <w:pStyle w:val="Heading3"/>
      </w:pPr>
      <w:r>
        <w:lastRenderedPageBreak/>
        <w:t>AT: Topical Version</w:t>
      </w:r>
    </w:p>
    <w:p w:rsidR="00DA32C2" w:rsidRPr="00E44794" w:rsidRDefault="00DA32C2" w:rsidP="00DA32C2">
      <w:pPr>
        <w:pStyle w:val="Heading4"/>
        <w:rPr>
          <w:rFonts w:cs="Arial"/>
        </w:rPr>
      </w:pPr>
      <w:r w:rsidRPr="00E44794">
        <w:rPr>
          <w:rFonts w:cs="Arial"/>
        </w:rPr>
        <w:t>Passivity</w:t>
      </w:r>
    </w:p>
    <w:p w:rsidR="00DA32C2" w:rsidRPr="00E44794" w:rsidRDefault="00DA32C2" w:rsidP="00DA32C2">
      <w:r w:rsidRPr="00E44794">
        <w:rPr>
          <w:rStyle w:val="StyleStyleBold12pt"/>
        </w:rPr>
        <w:t>Antonio, 95</w:t>
      </w:r>
      <w:r w:rsidRPr="00E44794">
        <w:t xml:space="preserve"> – Professor of Sociology at the University of Kansas (Robert J., “Nietzsche's </w:t>
      </w:r>
      <w:proofErr w:type="spellStart"/>
      <w:r w:rsidRPr="00E44794">
        <w:t>Antisociology</w:t>
      </w:r>
      <w:proofErr w:type="spellEnd"/>
      <w:r w:rsidRPr="00E44794">
        <w:t xml:space="preserve">: </w:t>
      </w:r>
      <w:proofErr w:type="spellStart"/>
      <w:r w:rsidRPr="00E44794">
        <w:t>Subjectified</w:t>
      </w:r>
      <w:proofErr w:type="spellEnd"/>
      <w:r w:rsidRPr="00E44794">
        <w:t xml:space="preserve"> Culture and the End of History,” The American Journal of Sociology, 101.1, p. 14-15, 1995)</w:t>
      </w:r>
    </w:p>
    <w:p w:rsidR="00DA32C2" w:rsidRPr="00E44794" w:rsidRDefault="00DA32C2" w:rsidP="00DA32C2">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691F24">
        <w:rPr>
          <w:highlight w:val="yellow"/>
          <w:u w:val="single"/>
        </w:rPr>
        <w:t>persons</w:t>
      </w:r>
      <w:r w:rsidRPr="00E44794">
        <w:t xml:space="preserve"> (especially male professionals) </w:t>
      </w:r>
      <w:r w:rsidRPr="00691F24">
        <w:rPr>
          <w:highlight w:val="yellow"/>
          <w:u w:val="single"/>
        </w:rPr>
        <w:t xml:space="preserve">in specialized occupations </w:t>
      </w:r>
      <w:proofErr w:type="spellStart"/>
      <w:r w:rsidRPr="00691F24">
        <w:rPr>
          <w:highlight w:val="yellow"/>
          <w:u w:val="single"/>
        </w:rPr>
        <w:t>overidentify</w:t>
      </w:r>
      <w:proofErr w:type="spellEnd"/>
      <w:r w:rsidRPr="00691F24">
        <w:rPr>
          <w:highlight w:val="yellow"/>
          <w:u w:val="single"/>
        </w:rPr>
        <w:t xml:space="preserve">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u w:val="single"/>
        </w:rPr>
        <w:t xml:space="preserve">They are so thoroughly absorbed in simulating effective role players that </w:t>
      </w:r>
      <w:r w:rsidRPr="00691F24">
        <w:rPr>
          <w:highlight w:val="yellow"/>
          <w:u w:val="single"/>
        </w:rPr>
        <w:t xml:space="preserve">they have trouble being anything but actors—"The role has </w:t>
      </w:r>
      <w:r w:rsidRPr="00E44794">
        <w:rPr>
          <w:u w:val="single"/>
        </w:rPr>
        <w:t xml:space="preserve">actually </w:t>
      </w:r>
      <w:r w:rsidRPr="00691F24">
        <w:rPr>
          <w:highlight w:val="yellow"/>
          <w:u w:val="single"/>
        </w:rPr>
        <w:t>become the character</w:t>
      </w:r>
      <w:r w:rsidRPr="00E44794">
        <w:rPr>
          <w:u w:val="single"/>
        </w:rPr>
        <w:t>."</w:t>
      </w:r>
      <w:r w:rsidRPr="00E44794">
        <w:t xml:space="preserve"> </w:t>
      </w:r>
      <w:r w:rsidRPr="00691F24">
        <w:rPr>
          <w:highlight w:val="yellow"/>
        </w:rPr>
        <w:t xml:space="preserve">This highly </w:t>
      </w:r>
      <w:proofErr w:type="spellStart"/>
      <w:r w:rsidRPr="00691F24">
        <w:rPr>
          <w:highlight w:val="yellow"/>
        </w:rPr>
        <w:t>subjectified</w:t>
      </w:r>
      <w:proofErr w:type="spellEnd"/>
      <w:r w:rsidRPr="00E44794">
        <w:t xml:space="preserve"> social self or simulator suffers devastating inauthenticity. </w:t>
      </w:r>
      <w:r w:rsidRPr="00E44794">
        <w:rPr>
          <w:u w:val="single"/>
        </w:rPr>
        <w:t>The powerful authority given the social greatly amplifies</w:t>
      </w:r>
      <w:r w:rsidRPr="00E44794">
        <w:t xml:space="preserve"> Socratic culture's already </w:t>
      </w:r>
      <w:r w:rsidRPr="00E44794">
        <w:rPr>
          <w:u w:val="single"/>
        </w:rPr>
        <w:t xml:space="preserve">self-indulgent "inwardness." </w:t>
      </w:r>
      <w:r w:rsidRPr="00E44794">
        <w:t xml:space="preserve">Integrity, decisiveness, spontaneity, and pleasure are undone by paralyzing </w:t>
      </w:r>
      <w:proofErr w:type="spellStart"/>
      <w:r w:rsidRPr="00E44794">
        <w:t>overconcern</w:t>
      </w:r>
      <w:proofErr w:type="spellEnd"/>
      <w:r w:rsidRPr="00E44794">
        <w:t xml:space="preserve"> about possible causes, meanings, and consequences of acts and unending internal dialogue about what others might think, expect, say, or do (Nietzsche 1983, pp. 83-86; 1986, pp. 39-40; 1974, pp. 302-4, 316-17). </w:t>
      </w:r>
      <w:r w:rsidRPr="00E44794">
        <w:rPr>
          <w:u w:val="single"/>
        </w:rPr>
        <w:t xml:space="preserve">Nervous </w:t>
      </w:r>
      <w:r w:rsidRPr="00691F24">
        <w:rPr>
          <w:highlight w:val="yellow"/>
          <w:u w:val="single"/>
        </w:rPr>
        <w:t>rotation of</w:t>
      </w:r>
      <w:r w:rsidRPr="00E44794">
        <w:rPr>
          <w:u w:val="single"/>
        </w:rPr>
        <w:t xml:space="preserve"> socially appropriate </w:t>
      </w:r>
      <w:r w:rsidRPr="00691F24">
        <w:rPr>
          <w:highlight w:val="yellow"/>
          <w:u w:val="single"/>
        </w:rPr>
        <w:t>"masks" reduces persons to hypostatized "shadows</w:t>
      </w:r>
      <w:r w:rsidRPr="00E44794">
        <w:rPr>
          <w:u w:val="single"/>
        </w:rPr>
        <w:t>,"</w:t>
      </w:r>
      <w:r w:rsidRPr="00E44794">
        <w:t xml:space="preserve"> "abstracts," </w:t>
      </w:r>
      <w:r w:rsidRPr="00691F24">
        <w:rPr>
          <w:highlight w:val="yellow"/>
          <w:u w:val="single"/>
        </w:rPr>
        <w:t>or simulacra</w:t>
      </w:r>
      <w:r w:rsidRPr="00E44794">
        <w:rPr>
          <w:u w:val="single"/>
        </w:rPr>
        <w:t xml:space="preserve">. </w:t>
      </w:r>
      <w:r w:rsidRPr="00691F24">
        <w:rPr>
          <w:highlight w:val="yellow"/>
          <w:u w:val="single"/>
        </w:rPr>
        <w:t>One adopts "many roles," playing them "badly and superficially" in the fashion of a stiff "puppet pl</w:t>
      </w:r>
      <w:r w:rsidRPr="00E44794">
        <w:rPr>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691F24">
        <w:rPr>
          <w:highlight w:val="yellow"/>
          <w:u w:val="single"/>
        </w:rPr>
        <w:t xml:space="preserve">Their inwardness and </w:t>
      </w:r>
      <w:proofErr w:type="spellStart"/>
      <w:r w:rsidRPr="00691F24">
        <w:rPr>
          <w:highlight w:val="yellow"/>
          <w:u w:val="single"/>
        </w:rPr>
        <w:t>aleatory</w:t>
      </w:r>
      <w:proofErr w:type="spellEnd"/>
      <w:r w:rsidRPr="00691F24">
        <w:rPr>
          <w:highlight w:val="yellow"/>
          <w:u w:val="single"/>
        </w:rPr>
        <w:t xml:space="preserve"> scripts foreclose genuine attachment to others</w:t>
      </w:r>
      <w:r w:rsidRPr="00E44794">
        <w:rPr>
          <w:u w:val="single"/>
        </w:rPr>
        <w:t>. This type of actor cannot plan for the long term or participate in enduring net-works of interdependence</w:t>
      </w:r>
      <w:r w:rsidRPr="00E44794">
        <w:t xml:space="preserve">; such a person is neither willing nor able to be a "stone" in the societal "edifice" (Nietzsche 1974, pp. 302-4; 1986a, pp. 93-94). Superficiality rules in the arid </w:t>
      </w:r>
      <w:proofErr w:type="spellStart"/>
      <w:r w:rsidRPr="00E44794">
        <w:t>subjectivized</w:t>
      </w:r>
      <w:proofErr w:type="spellEnd"/>
      <w:r w:rsidRPr="00E44794">
        <w:t xml:space="preserve"> landscape. </w:t>
      </w:r>
      <w:proofErr w:type="spellStart"/>
      <w:r w:rsidRPr="00E44794">
        <w:t>Neitzsche</w:t>
      </w:r>
      <w:proofErr w:type="spellEnd"/>
      <w:r w:rsidRPr="00E4479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44794">
        <w:t>ressentiment</w:t>
      </w:r>
      <w:proofErr w:type="spellEnd"/>
      <w:r w:rsidRPr="00E44794">
        <w:t xml:space="preserve"> creatively and to render the "sick" harmless. But he deeply feared the new simulated versions. Lacking the "born physician's" capacities,</w:t>
      </w:r>
      <w:r w:rsidRPr="00E44794">
        <w:rPr>
          <w:u w:val="single"/>
        </w:rPr>
        <w:t xml:space="preserve"> </w:t>
      </w:r>
      <w:r w:rsidRPr="00691F24">
        <w:rPr>
          <w:highlight w:val="yellow"/>
          <w:u w:val="single"/>
        </w:rPr>
        <w:t>these impostors amplify the worst inclinations of the herd</w:t>
      </w:r>
      <w:r w:rsidRPr="00E44794">
        <w:rPr>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u w:val="single"/>
        </w:rPr>
        <w:t>Social selves are fodder for the</w:t>
      </w:r>
      <w:r w:rsidRPr="00E44794">
        <w:t xml:space="preserve"> "great man of the </w:t>
      </w:r>
      <w:r w:rsidRPr="00E44794">
        <w:rPr>
          <w:u w:val="single"/>
        </w:rPr>
        <w:t>masses</w:t>
      </w:r>
      <w:r w:rsidRPr="00E44794">
        <w:t xml:space="preserve">." Nietzsche held that </w:t>
      </w:r>
      <w:r w:rsidRPr="00E44794">
        <w:rPr>
          <w:u w:val="single"/>
        </w:rPr>
        <w:t>"</w:t>
      </w:r>
      <w:r w:rsidRPr="00691F24">
        <w:rPr>
          <w:highlight w:val="yellow"/>
          <w:u w:val="single"/>
        </w:rPr>
        <w:t>the less one knows how to command,</w:t>
      </w:r>
      <w:r w:rsidRPr="00691F24">
        <w:rPr>
          <w:highlight w:val="yellow"/>
        </w:rPr>
        <w:t xml:space="preserve"> </w:t>
      </w:r>
      <w:r w:rsidRPr="00691F24">
        <w:rPr>
          <w:highlight w:val="yellow"/>
          <w:u w:val="single"/>
        </w:rPr>
        <w:t>the more</w:t>
      </w:r>
      <w:r w:rsidRPr="00E44794">
        <w:rPr>
          <w:u w:val="single"/>
        </w:rPr>
        <w:t xml:space="preserve"> urgently </w:t>
      </w:r>
      <w:r w:rsidRPr="00691F24">
        <w:rPr>
          <w:highlight w:val="yellow"/>
          <w:u w:val="single"/>
        </w:rPr>
        <w:t>one covets someone</w:t>
      </w:r>
      <w:r w:rsidRPr="00E44794">
        <w:rPr>
          <w:u w:val="single"/>
        </w:rPr>
        <w:t xml:space="preserve"> who commands</w:t>
      </w:r>
      <w:r w:rsidRPr="00E44794">
        <w:t xml:space="preserve">, </w:t>
      </w:r>
      <w:r w:rsidRPr="00691F24">
        <w:rPr>
          <w:highlight w:val="yellow"/>
          <w:u w:val="single"/>
        </w:rPr>
        <w:t>who commands severely</w:t>
      </w:r>
      <w:r w:rsidRPr="00E44794">
        <w:t>—a god, prince, class, physician, father confessor, dogma, or party conscience."</w:t>
      </w:r>
      <w:r w:rsidRPr="00E44794">
        <w:rPr>
          <w:u w:val="single"/>
        </w:rPr>
        <w:t xml:space="preserve"> The deadly combination of desperate conforming and </w:t>
      </w:r>
      <w:r w:rsidRPr="00691F24">
        <w:rPr>
          <w:highlight w:val="yellow"/>
          <w:u w:val="single"/>
        </w:rPr>
        <w:t>overreaching and</w:t>
      </w:r>
      <w:r w:rsidRPr="00E44794">
        <w:rPr>
          <w:u w:val="single"/>
        </w:rPr>
        <w:t xml:space="preserve"> untrammeled </w:t>
      </w:r>
      <w:proofErr w:type="spellStart"/>
      <w:r w:rsidRPr="00691F24">
        <w:rPr>
          <w:highlight w:val="yellow"/>
          <w:u w:val="single"/>
        </w:rPr>
        <w:t>ressentiment</w:t>
      </w:r>
      <w:proofErr w:type="spellEnd"/>
      <w:r w:rsidRPr="00691F24">
        <w:rPr>
          <w:highlight w:val="yellow"/>
          <w:u w:val="single"/>
        </w:rPr>
        <w:t xml:space="preserve"> paves the way for a new</w:t>
      </w:r>
      <w:r w:rsidRPr="00E44794">
        <w:rPr>
          <w:u w:val="single"/>
        </w:rPr>
        <w:t xml:space="preserve"> type of </w:t>
      </w:r>
      <w:r w:rsidRPr="00691F24">
        <w:rPr>
          <w:highlight w:val="yellow"/>
          <w:u w:val="single"/>
        </w:rPr>
        <w:t>tyrant</w:t>
      </w:r>
      <w:r w:rsidRPr="00E44794">
        <w:rPr>
          <w:u w:val="single"/>
        </w:rPr>
        <w:t xml:space="preserve"> </w:t>
      </w:r>
      <w:r w:rsidRPr="00E44794">
        <w:t>(Nietzsche 1986, pp. 137, 168; 1974, pp. 117-18, 213, 288-89, 303-4).</w:t>
      </w:r>
    </w:p>
    <w:p w:rsidR="00DA32C2" w:rsidRPr="00DA32C2" w:rsidRDefault="00DA32C2" w:rsidP="00DA32C2"/>
    <w:p w:rsidR="00DA32C2" w:rsidRPr="00DA32C2" w:rsidRDefault="00DA32C2" w:rsidP="00DA32C2"/>
    <w:sectPr w:rsidR="00DA32C2" w:rsidRPr="00DA32C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DC3" w:rsidRDefault="009C0DC3" w:rsidP="005F5576">
      <w:r>
        <w:separator/>
      </w:r>
    </w:p>
  </w:endnote>
  <w:endnote w:type="continuationSeparator" w:id="0">
    <w:p w:rsidR="009C0DC3" w:rsidRDefault="009C0D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DC3" w:rsidRDefault="009C0DC3" w:rsidP="005F5576">
      <w:r>
        <w:separator/>
      </w:r>
    </w:p>
  </w:footnote>
  <w:footnote w:type="continuationSeparator" w:id="0">
    <w:p w:rsidR="009C0DC3" w:rsidRDefault="009C0D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C2"/>
    <w:rsid w:val="000022F2"/>
    <w:rsid w:val="0000459F"/>
    <w:rsid w:val="00004EB4"/>
    <w:rsid w:val="0002196C"/>
    <w:rsid w:val="00021F29"/>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4A59"/>
    <w:rsid w:val="0007162E"/>
    <w:rsid w:val="00073B9A"/>
    <w:rsid w:val="00074B4C"/>
    <w:rsid w:val="00086435"/>
    <w:rsid w:val="00090287"/>
    <w:rsid w:val="00090BA2"/>
    <w:rsid w:val="000978A3"/>
    <w:rsid w:val="00097D7E"/>
    <w:rsid w:val="000A1D39"/>
    <w:rsid w:val="000A4F6C"/>
    <w:rsid w:val="000A4FA5"/>
    <w:rsid w:val="000B61C8"/>
    <w:rsid w:val="000C375F"/>
    <w:rsid w:val="000C3C0A"/>
    <w:rsid w:val="000C68C3"/>
    <w:rsid w:val="000C767D"/>
    <w:rsid w:val="000C7FA0"/>
    <w:rsid w:val="000D0B76"/>
    <w:rsid w:val="000D2AE5"/>
    <w:rsid w:val="000D36C4"/>
    <w:rsid w:val="000D3A26"/>
    <w:rsid w:val="000D3B1B"/>
    <w:rsid w:val="000D3D8D"/>
    <w:rsid w:val="000D498A"/>
    <w:rsid w:val="000E41A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A9F"/>
    <w:rsid w:val="001711E1"/>
    <w:rsid w:val="00172F2A"/>
    <w:rsid w:val="00175018"/>
    <w:rsid w:val="00177828"/>
    <w:rsid w:val="00177A1E"/>
    <w:rsid w:val="00182D51"/>
    <w:rsid w:val="0018565A"/>
    <w:rsid w:val="0019130F"/>
    <w:rsid w:val="00193F9D"/>
    <w:rsid w:val="0019587B"/>
    <w:rsid w:val="001961EF"/>
    <w:rsid w:val="001970A9"/>
    <w:rsid w:val="001A0285"/>
    <w:rsid w:val="001A4F0E"/>
    <w:rsid w:val="001B0A04"/>
    <w:rsid w:val="001B3CEC"/>
    <w:rsid w:val="001B5F70"/>
    <w:rsid w:val="001C1D82"/>
    <w:rsid w:val="001C2147"/>
    <w:rsid w:val="001C3126"/>
    <w:rsid w:val="001C587E"/>
    <w:rsid w:val="001C7C90"/>
    <w:rsid w:val="001D0D51"/>
    <w:rsid w:val="001D318E"/>
    <w:rsid w:val="001E179D"/>
    <w:rsid w:val="001E455D"/>
    <w:rsid w:val="001F7572"/>
    <w:rsid w:val="0020006E"/>
    <w:rsid w:val="002009AE"/>
    <w:rsid w:val="002101DA"/>
    <w:rsid w:val="00214165"/>
    <w:rsid w:val="00217499"/>
    <w:rsid w:val="00222242"/>
    <w:rsid w:val="00222D81"/>
    <w:rsid w:val="00227028"/>
    <w:rsid w:val="0023566D"/>
    <w:rsid w:val="0024023F"/>
    <w:rsid w:val="00240C4E"/>
    <w:rsid w:val="00243DC0"/>
    <w:rsid w:val="00250E16"/>
    <w:rsid w:val="00257696"/>
    <w:rsid w:val="00261C18"/>
    <w:rsid w:val="0026382E"/>
    <w:rsid w:val="00272786"/>
    <w:rsid w:val="00273D95"/>
    <w:rsid w:val="002773F4"/>
    <w:rsid w:val="00287AB7"/>
    <w:rsid w:val="00291639"/>
    <w:rsid w:val="00294D00"/>
    <w:rsid w:val="0029788B"/>
    <w:rsid w:val="002A213E"/>
    <w:rsid w:val="002A5904"/>
    <w:rsid w:val="002A612B"/>
    <w:rsid w:val="002A7A42"/>
    <w:rsid w:val="002B0736"/>
    <w:rsid w:val="002B1EEE"/>
    <w:rsid w:val="002B68A4"/>
    <w:rsid w:val="002B6FB7"/>
    <w:rsid w:val="002C14B7"/>
    <w:rsid w:val="002C571D"/>
    <w:rsid w:val="002C5772"/>
    <w:rsid w:val="002D0374"/>
    <w:rsid w:val="002D2946"/>
    <w:rsid w:val="002D47EE"/>
    <w:rsid w:val="002D529E"/>
    <w:rsid w:val="002D6BD6"/>
    <w:rsid w:val="002D6E2E"/>
    <w:rsid w:val="002E02BF"/>
    <w:rsid w:val="002E0C52"/>
    <w:rsid w:val="002E3A57"/>
    <w:rsid w:val="002E43C4"/>
    <w:rsid w:val="002E4DD9"/>
    <w:rsid w:val="002F0314"/>
    <w:rsid w:val="002F377C"/>
    <w:rsid w:val="002F4EAE"/>
    <w:rsid w:val="002F7E1F"/>
    <w:rsid w:val="00302095"/>
    <w:rsid w:val="00302C9A"/>
    <w:rsid w:val="00304860"/>
    <w:rsid w:val="00307272"/>
    <w:rsid w:val="003073DE"/>
    <w:rsid w:val="0031182D"/>
    <w:rsid w:val="0031274D"/>
    <w:rsid w:val="00313AA2"/>
    <w:rsid w:val="0031421A"/>
    <w:rsid w:val="00314B9D"/>
    <w:rsid w:val="00314E73"/>
    <w:rsid w:val="00315CA2"/>
    <w:rsid w:val="00316FEB"/>
    <w:rsid w:val="00317D94"/>
    <w:rsid w:val="00321847"/>
    <w:rsid w:val="00326EEB"/>
    <w:rsid w:val="00327C9D"/>
    <w:rsid w:val="0033078A"/>
    <w:rsid w:val="00331559"/>
    <w:rsid w:val="0033634C"/>
    <w:rsid w:val="00337829"/>
    <w:rsid w:val="0034170B"/>
    <w:rsid w:val="00341D6C"/>
    <w:rsid w:val="00344E91"/>
    <w:rsid w:val="00347123"/>
    <w:rsid w:val="0034756E"/>
    <w:rsid w:val="00347E74"/>
    <w:rsid w:val="00351D97"/>
    <w:rsid w:val="00354B5B"/>
    <w:rsid w:val="00355F0F"/>
    <w:rsid w:val="003623C2"/>
    <w:rsid w:val="00377AE1"/>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6918"/>
    <w:rsid w:val="003C756E"/>
    <w:rsid w:val="003D2C33"/>
    <w:rsid w:val="003D72CA"/>
    <w:rsid w:val="003E1061"/>
    <w:rsid w:val="003E276F"/>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62418"/>
    <w:rsid w:val="00471A70"/>
    <w:rsid w:val="00473A79"/>
    <w:rsid w:val="00475E03"/>
    <w:rsid w:val="00476723"/>
    <w:rsid w:val="0047798D"/>
    <w:rsid w:val="00480A7A"/>
    <w:rsid w:val="00482B7E"/>
    <w:rsid w:val="00483DB6"/>
    <w:rsid w:val="00484F5E"/>
    <w:rsid w:val="00485992"/>
    <w:rsid w:val="0048627B"/>
    <w:rsid w:val="004931DE"/>
    <w:rsid w:val="004934BF"/>
    <w:rsid w:val="004952A4"/>
    <w:rsid w:val="0049614A"/>
    <w:rsid w:val="004A245E"/>
    <w:rsid w:val="004A6083"/>
    <w:rsid w:val="004A6E81"/>
    <w:rsid w:val="004A72A0"/>
    <w:rsid w:val="004A7806"/>
    <w:rsid w:val="004B0545"/>
    <w:rsid w:val="004B50C5"/>
    <w:rsid w:val="004B7E46"/>
    <w:rsid w:val="004C0F3F"/>
    <w:rsid w:val="004C65E9"/>
    <w:rsid w:val="004D3745"/>
    <w:rsid w:val="004D3987"/>
    <w:rsid w:val="004D585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20C3"/>
    <w:rsid w:val="00506F27"/>
    <w:rsid w:val="00510F17"/>
    <w:rsid w:val="005111F8"/>
    <w:rsid w:val="00513FA2"/>
    <w:rsid w:val="00514387"/>
    <w:rsid w:val="0051469D"/>
    <w:rsid w:val="00516055"/>
    <w:rsid w:val="00516459"/>
    <w:rsid w:val="00520153"/>
    <w:rsid w:val="00521EB7"/>
    <w:rsid w:val="00523728"/>
    <w:rsid w:val="00524F63"/>
    <w:rsid w:val="005349E1"/>
    <w:rsid w:val="00537EE5"/>
    <w:rsid w:val="00537EF5"/>
    <w:rsid w:val="005420CC"/>
    <w:rsid w:val="005434D0"/>
    <w:rsid w:val="00543AD8"/>
    <w:rsid w:val="0054437C"/>
    <w:rsid w:val="00546D61"/>
    <w:rsid w:val="00550861"/>
    <w:rsid w:val="005579BF"/>
    <w:rsid w:val="00560C3E"/>
    <w:rsid w:val="00563468"/>
    <w:rsid w:val="00564EC2"/>
    <w:rsid w:val="00565EAE"/>
    <w:rsid w:val="00573677"/>
    <w:rsid w:val="00573FA1"/>
    <w:rsid w:val="00575F7D"/>
    <w:rsid w:val="00580383"/>
    <w:rsid w:val="00580E40"/>
    <w:rsid w:val="00583D68"/>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FBB"/>
    <w:rsid w:val="005D67B4"/>
    <w:rsid w:val="005E0681"/>
    <w:rsid w:val="005E2482"/>
    <w:rsid w:val="005E2A2D"/>
    <w:rsid w:val="005E3B08"/>
    <w:rsid w:val="005E3FE4"/>
    <w:rsid w:val="005E572E"/>
    <w:rsid w:val="005E7E87"/>
    <w:rsid w:val="005F5576"/>
    <w:rsid w:val="0060139A"/>
    <w:rsid w:val="006014AB"/>
    <w:rsid w:val="00605F20"/>
    <w:rsid w:val="0061680A"/>
    <w:rsid w:val="00617CB4"/>
    <w:rsid w:val="00623B70"/>
    <w:rsid w:val="006278A2"/>
    <w:rsid w:val="0063175C"/>
    <w:rsid w:val="0063578B"/>
    <w:rsid w:val="00636B3D"/>
    <w:rsid w:val="00641025"/>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5CF"/>
    <w:rsid w:val="006C601F"/>
    <w:rsid w:val="006C64D4"/>
    <w:rsid w:val="006E1039"/>
    <w:rsid w:val="006E2E10"/>
    <w:rsid w:val="006E42BB"/>
    <w:rsid w:val="006E53F0"/>
    <w:rsid w:val="006E6F17"/>
    <w:rsid w:val="006F46C3"/>
    <w:rsid w:val="006F7CDF"/>
    <w:rsid w:val="00700BDB"/>
    <w:rsid w:val="0070121B"/>
    <w:rsid w:val="00701E73"/>
    <w:rsid w:val="00710731"/>
    <w:rsid w:val="00711FE2"/>
    <w:rsid w:val="00712649"/>
    <w:rsid w:val="00714BC9"/>
    <w:rsid w:val="00723F91"/>
    <w:rsid w:val="00725623"/>
    <w:rsid w:val="0073429D"/>
    <w:rsid w:val="00743059"/>
    <w:rsid w:val="00743AC6"/>
    <w:rsid w:val="00744F58"/>
    <w:rsid w:val="00747BDA"/>
    <w:rsid w:val="007501F3"/>
    <w:rsid w:val="00750CED"/>
    <w:rsid w:val="00760A29"/>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D00A0"/>
    <w:rsid w:val="007D3012"/>
    <w:rsid w:val="007D65A7"/>
    <w:rsid w:val="007E212C"/>
    <w:rsid w:val="007E297B"/>
    <w:rsid w:val="007E30E1"/>
    <w:rsid w:val="007E3F59"/>
    <w:rsid w:val="007E5043"/>
    <w:rsid w:val="007E5183"/>
    <w:rsid w:val="007E6F14"/>
    <w:rsid w:val="007F7F4E"/>
    <w:rsid w:val="00800DD9"/>
    <w:rsid w:val="00803FE9"/>
    <w:rsid w:val="008133F9"/>
    <w:rsid w:val="00823AAC"/>
    <w:rsid w:val="008329BD"/>
    <w:rsid w:val="00841A98"/>
    <w:rsid w:val="00854C66"/>
    <w:rsid w:val="008553E1"/>
    <w:rsid w:val="0086241F"/>
    <w:rsid w:val="0087643B"/>
    <w:rsid w:val="00877669"/>
    <w:rsid w:val="00885415"/>
    <w:rsid w:val="00896214"/>
    <w:rsid w:val="00897F92"/>
    <w:rsid w:val="008A21FE"/>
    <w:rsid w:val="008A64C9"/>
    <w:rsid w:val="008B180A"/>
    <w:rsid w:val="008B24B7"/>
    <w:rsid w:val="008C1437"/>
    <w:rsid w:val="008C29C8"/>
    <w:rsid w:val="008C2CD8"/>
    <w:rsid w:val="008C3569"/>
    <w:rsid w:val="008C5743"/>
    <w:rsid w:val="008C68EE"/>
    <w:rsid w:val="008C7F44"/>
    <w:rsid w:val="008D0F21"/>
    <w:rsid w:val="008D4273"/>
    <w:rsid w:val="008D4EF3"/>
    <w:rsid w:val="008D7F4B"/>
    <w:rsid w:val="008E02BC"/>
    <w:rsid w:val="008E0E4F"/>
    <w:rsid w:val="008E114D"/>
    <w:rsid w:val="008E1FD5"/>
    <w:rsid w:val="008E4139"/>
    <w:rsid w:val="008E5D75"/>
    <w:rsid w:val="008F134C"/>
    <w:rsid w:val="008F322F"/>
    <w:rsid w:val="008F54BD"/>
    <w:rsid w:val="008F57FF"/>
    <w:rsid w:val="00905ABA"/>
    <w:rsid w:val="00907DFE"/>
    <w:rsid w:val="00914596"/>
    <w:rsid w:val="009146BF"/>
    <w:rsid w:val="00914FB0"/>
    <w:rsid w:val="00915AD4"/>
    <w:rsid w:val="00915EF1"/>
    <w:rsid w:val="00921709"/>
    <w:rsid w:val="00922466"/>
    <w:rsid w:val="00923AF2"/>
    <w:rsid w:val="009248D6"/>
    <w:rsid w:val="00924C08"/>
    <w:rsid w:val="00924DF7"/>
    <w:rsid w:val="00927D88"/>
    <w:rsid w:val="00930D1F"/>
    <w:rsid w:val="009315E7"/>
    <w:rsid w:val="00935127"/>
    <w:rsid w:val="0094025E"/>
    <w:rsid w:val="00941744"/>
    <w:rsid w:val="00941F4C"/>
    <w:rsid w:val="0094256C"/>
    <w:rsid w:val="0094297C"/>
    <w:rsid w:val="009444FD"/>
    <w:rsid w:val="009529BC"/>
    <w:rsid w:val="00953F11"/>
    <w:rsid w:val="00964920"/>
    <w:rsid w:val="00967C3A"/>
    <w:rsid w:val="009706C1"/>
    <w:rsid w:val="00976675"/>
    <w:rsid w:val="00976FBF"/>
    <w:rsid w:val="00980A47"/>
    <w:rsid w:val="00984B38"/>
    <w:rsid w:val="009A0636"/>
    <w:rsid w:val="009A18EB"/>
    <w:rsid w:val="009A34BE"/>
    <w:rsid w:val="009A37B9"/>
    <w:rsid w:val="009A5943"/>
    <w:rsid w:val="009A6FF5"/>
    <w:rsid w:val="009A74BB"/>
    <w:rsid w:val="009B1D89"/>
    <w:rsid w:val="009B2B47"/>
    <w:rsid w:val="009B35DB"/>
    <w:rsid w:val="009B5150"/>
    <w:rsid w:val="009C01B2"/>
    <w:rsid w:val="009C0DC3"/>
    <w:rsid w:val="009C4298"/>
    <w:rsid w:val="009C7AEA"/>
    <w:rsid w:val="009C7F1F"/>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95E"/>
    <w:rsid w:val="00A402D0"/>
    <w:rsid w:val="00A412BD"/>
    <w:rsid w:val="00A43173"/>
    <w:rsid w:val="00A447C7"/>
    <w:rsid w:val="00A46C7F"/>
    <w:rsid w:val="00A55A08"/>
    <w:rsid w:val="00A7158A"/>
    <w:rsid w:val="00A73245"/>
    <w:rsid w:val="00A74AD4"/>
    <w:rsid w:val="00A77145"/>
    <w:rsid w:val="00A82989"/>
    <w:rsid w:val="00A83681"/>
    <w:rsid w:val="00A87F15"/>
    <w:rsid w:val="00A904FE"/>
    <w:rsid w:val="00A9262C"/>
    <w:rsid w:val="00AA34C8"/>
    <w:rsid w:val="00AB3B76"/>
    <w:rsid w:val="00AB61DD"/>
    <w:rsid w:val="00AB6AAE"/>
    <w:rsid w:val="00AC222F"/>
    <w:rsid w:val="00AC272B"/>
    <w:rsid w:val="00AC2CC7"/>
    <w:rsid w:val="00AC4074"/>
    <w:rsid w:val="00AC53B2"/>
    <w:rsid w:val="00AC7B3B"/>
    <w:rsid w:val="00AD3CE6"/>
    <w:rsid w:val="00AD7860"/>
    <w:rsid w:val="00AE1307"/>
    <w:rsid w:val="00AE42F6"/>
    <w:rsid w:val="00AE4945"/>
    <w:rsid w:val="00AE4D6A"/>
    <w:rsid w:val="00AE7586"/>
    <w:rsid w:val="00AF7A65"/>
    <w:rsid w:val="00B000D4"/>
    <w:rsid w:val="00B00FA3"/>
    <w:rsid w:val="00B06710"/>
    <w:rsid w:val="00B07EBF"/>
    <w:rsid w:val="00B1182B"/>
    <w:rsid w:val="00B156D7"/>
    <w:rsid w:val="00B166CB"/>
    <w:rsid w:val="00B21132"/>
    <w:rsid w:val="00B235E1"/>
    <w:rsid w:val="00B272CF"/>
    <w:rsid w:val="00B3145D"/>
    <w:rsid w:val="00B32DB2"/>
    <w:rsid w:val="00B357BA"/>
    <w:rsid w:val="00B36126"/>
    <w:rsid w:val="00B40AB1"/>
    <w:rsid w:val="00B516E0"/>
    <w:rsid w:val="00B564DB"/>
    <w:rsid w:val="00B60179"/>
    <w:rsid w:val="00B66BD0"/>
    <w:rsid w:val="00B676FD"/>
    <w:rsid w:val="00B768B6"/>
    <w:rsid w:val="00B816A3"/>
    <w:rsid w:val="00B908D1"/>
    <w:rsid w:val="00B92B7F"/>
    <w:rsid w:val="00B940D1"/>
    <w:rsid w:val="00B949A2"/>
    <w:rsid w:val="00B9729F"/>
    <w:rsid w:val="00B9764F"/>
    <w:rsid w:val="00BA312C"/>
    <w:rsid w:val="00BB261E"/>
    <w:rsid w:val="00BB4A71"/>
    <w:rsid w:val="00BB58BD"/>
    <w:rsid w:val="00BB6A26"/>
    <w:rsid w:val="00BC1034"/>
    <w:rsid w:val="00BC267B"/>
    <w:rsid w:val="00BC751B"/>
    <w:rsid w:val="00BD5669"/>
    <w:rsid w:val="00BE0516"/>
    <w:rsid w:val="00BE2408"/>
    <w:rsid w:val="00BE3880"/>
    <w:rsid w:val="00BE3EC6"/>
    <w:rsid w:val="00BE5BEB"/>
    <w:rsid w:val="00BE6528"/>
    <w:rsid w:val="00BE7F39"/>
    <w:rsid w:val="00BF177A"/>
    <w:rsid w:val="00C0087A"/>
    <w:rsid w:val="00C01D85"/>
    <w:rsid w:val="00C0383A"/>
    <w:rsid w:val="00C05F9D"/>
    <w:rsid w:val="00C11EF0"/>
    <w:rsid w:val="00C16113"/>
    <w:rsid w:val="00C2074B"/>
    <w:rsid w:val="00C221CA"/>
    <w:rsid w:val="00C27212"/>
    <w:rsid w:val="00C312E5"/>
    <w:rsid w:val="00C3251D"/>
    <w:rsid w:val="00C34185"/>
    <w:rsid w:val="00C34672"/>
    <w:rsid w:val="00C42DD6"/>
    <w:rsid w:val="00C465A3"/>
    <w:rsid w:val="00C53781"/>
    <w:rsid w:val="00C545E7"/>
    <w:rsid w:val="00C54FD5"/>
    <w:rsid w:val="00C569F4"/>
    <w:rsid w:val="00C641B7"/>
    <w:rsid w:val="00C66858"/>
    <w:rsid w:val="00C72E69"/>
    <w:rsid w:val="00C730F8"/>
    <w:rsid w:val="00C7411E"/>
    <w:rsid w:val="00C74819"/>
    <w:rsid w:val="00C75A88"/>
    <w:rsid w:val="00C77BA2"/>
    <w:rsid w:val="00C81238"/>
    <w:rsid w:val="00C826A0"/>
    <w:rsid w:val="00C84988"/>
    <w:rsid w:val="00C9073B"/>
    <w:rsid w:val="00C9116E"/>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4C50"/>
    <w:rsid w:val="00CE55A6"/>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5B3F"/>
    <w:rsid w:val="00D2765B"/>
    <w:rsid w:val="00D31DF7"/>
    <w:rsid w:val="00D33793"/>
    <w:rsid w:val="00D33B91"/>
    <w:rsid w:val="00D415C6"/>
    <w:rsid w:val="00D420EA"/>
    <w:rsid w:val="00D4639E"/>
    <w:rsid w:val="00D47C0A"/>
    <w:rsid w:val="00D51ABF"/>
    <w:rsid w:val="00D5332C"/>
    <w:rsid w:val="00D5444B"/>
    <w:rsid w:val="00D54BDB"/>
    <w:rsid w:val="00D55302"/>
    <w:rsid w:val="00D57CBF"/>
    <w:rsid w:val="00D66ABC"/>
    <w:rsid w:val="00D71CFC"/>
    <w:rsid w:val="00D86024"/>
    <w:rsid w:val="00D9154C"/>
    <w:rsid w:val="00D94CA3"/>
    <w:rsid w:val="00D96595"/>
    <w:rsid w:val="00DA018C"/>
    <w:rsid w:val="00DA32C2"/>
    <w:rsid w:val="00DA3C9D"/>
    <w:rsid w:val="00DB0F7E"/>
    <w:rsid w:val="00DB5489"/>
    <w:rsid w:val="00DB6C98"/>
    <w:rsid w:val="00DC701C"/>
    <w:rsid w:val="00DD1FC0"/>
    <w:rsid w:val="00DD4A04"/>
    <w:rsid w:val="00DD7F91"/>
    <w:rsid w:val="00DE7D01"/>
    <w:rsid w:val="00DF02CA"/>
    <w:rsid w:val="00DF0304"/>
    <w:rsid w:val="00DF178B"/>
    <w:rsid w:val="00DF2D3C"/>
    <w:rsid w:val="00E00376"/>
    <w:rsid w:val="00E00E7C"/>
    <w:rsid w:val="00E01016"/>
    <w:rsid w:val="00E021B8"/>
    <w:rsid w:val="00E03A6C"/>
    <w:rsid w:val="00E03C1E"/>
    <w:rsid w:val="00E043B1"/>
    <w:rsid w:val="00E11D93"/>
    <w:rsid w:val="00E12D8F"/>
    <w:rsid w:val="00E14B3E"/>
    <w:rsid w:val="00E14EBD"/>
    <w:rsid w:val="00E15FDF"/>
    <w:rsid w:val="00E16734"/>
    <w:rsid w:val="00E23260"/>
    <w:rsid w:val="00E2367A"/>
    <w:rsid w:val="00E23A04"/>
    <w:rsid w:val="00E27BC7"/>
    <w:rsid w:val="00E30FD4"/>
    <w:rsid w:val="00E35FC9"/>
    <w:rsid w:val="00E3693E"/>
    <w:rsid w:val="00E377A4"/>
    <w:rsid w:val="00E41346"/>
    <w:rsid w:val="00E420E9"/>
    <w:rsid w:val="00E4635D"/>
    <w:rsid w:val="00E6159A"/>
    <w:rsid w:val="00E61D76"/>
    <w:rsid w:val="00E63A54"/>
    <w:rsid w:val="00E655BE"/>
    <w:rsid w:val="00E66621"/>
    <w:rsid w:val="00E674DB"/>
    <w:rsid w:val="00E67F2E"/>
    <w:rsid w:val="00E70912"/>
    <w:rsid w:val="00E728ED"/>
    <w:rsid w:val="00E74470"/>
    <w:rsid w:val="00E75F28"/>
    <w:rsid w:val="00E77405"/>
    <w:rsid w:val="00E81D06"/>
    <w:rsid w:val="00E857B2"/>
    <w:rsid w:val="00E90AA6"/>
    <w:rsid w:val="00E9576B"/>
    <w:rsid w:val="00E977B8"/>
    <w:rsid w:val="00E97AD1"/>
    <w:rsid w:val="00EA0E1C"/>
    <w:rsid w:val="00EA109B"/>
    <w:rsid w:val="00EA15A8"/>
    <w:rsid w:val="00EA2926"/>
    <w:rsid w:val="00EB127A"/>
    <w:rsid w:val="00EB26F3"/>
    <w:rsid w:val="00EB2CDE"/>
    <w:rsid w:val="00EC1A81"/>
    <w:rsid w:val="00EC6BEA"/>
    <w:rsid w:val="00EC7185"/>
    <w:rsid w:val="00EC7E5C"/>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378F"/>
    <w:rsid w:val="00F3380E"/>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76366"/>
    <w:rsid w:val="00F805C0"/>
    <w:rsid w:val="00F807FD"/>
    <w:rsid w:val="00F82EE9"/>
    <w:rsid w:val="00F84591"/>
    <w:rsid w:val="00F85A61"/>
    <w:rsid w:val="00F85B67"/>
    <w:rsid w:val="00F96B3B"/>
    <w:rsid w:val="00FA0B3D"/>
    <w:rsid w:val="00FB4261"/>
    <w:rsid w:val="00FB43B1"/>
    <w:rsid w:val="00FB59BB"/>
    <w:rsid w:val="00FC0608"/>
    <w:rsid w:val="00FC155E"/>
    <w:rsid w:val="00FC2155"/>
    <w:rsid w:val="00FC41A7"/>
    <w:rsid w:val="00FD0439"/>
    <w:rsid w:val="00FD55A1"/>
    <w:rsid w:val="00FD675B"/>
    <w:rsid w:val="00FD7483"/>
    <w:rsid w:val="00FE0528"/>
    <w:rsid w:val="00FE352F"/>
    <w:rsid w:val="00FE380E"/>
    <w:rsid w:val="00FE41EB"/>
    <w:rsid w:val="00FE4404"/>
    <w:rsid w:val="00FF3D19"/>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DA32C2"/>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DA32C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A32C2"/>
    <w:rPr>
      <w:rFonts w:ascii="Times New Roman" w:eastAsia="Malgun Gothic" w:hAnsi="Times New Roman" w:cs="Times New Roman"/>
      <w:sz w:val="21"/>
      <w:szCs w:val="24"/>
      <w:u w:val="single"/>
    </w:rPr>
  </w:style>
  <w:style w:type="character" w:customStyle="1" w:styleId="tinyChar">
    <w:name w:val="tiny Char"/>
    <w:link w:val="tiny"/>
    <w:rsid w:val="00DA32C2"/>
    <w:rPr>
      <w:rFonts w:ascii="Georgia" w:eastAsia="Malgun Gothic" w:hAnsi="Georgia" w:cs="Times New Roman"/>
    </w:rPr>
  </w:style>
  <w:style w:type="character" w:customStyle="1" w:styleId="underline">
    <w:name w:val="underline"/>
    <w:basedOn w:val="DefaultParagraphFont"/>
    <w:link w:val="textbold"/>
    <w:qFormat/>
    <w:rsid w:val="00DA32C2"/>
    <w:rPr>
      <w:u w:val="single"/>
    </w:rPr>
  </w:style>
  <w:style w:type="paragraph" w:customStyle="1" w:styleId="textbold">
    <w:name w:val="text bold"/>
    <w:basedOn w:val="Normal"/>
    <w:link w:val="underline"/>
    <w:qFormat/>
    <w:rsid w:val="00DA32C2"/>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32C2"/>
    <w:pPr>
      <w:spacing w:after="0" w:line="240" w:lineRule="auto"/>
    </w:pPr>
    <w:rPr>
      <w:bCs/>
      <w:sz w:val="20"/>
      <w:u w:val="single"/>
    </w:rPr>
  </w:style>
  <w:style w:type="character" w:customStyle="1" w:styleId="apple-style-span">
    <w:name w:val="apple-style-span"/>
    <w:rsid w:val="00DA32C2"/>
  </w:style>
  <w:style w:type="character" w:customStyle="1" w:styleId="apple-converted-space">
    <w:name w:val="apple-converted-space"/>
    <w:rsid w:val="00DA32C2"/>
  </w:style>
  <w:style w:type="paragraph" w:customStyle="1" w:styleId="Citation">
    <w:name w:val="Citation"/>
    <w:basedOn w:val="Normal"/>
    <w:qFormat/>
    <w:rsid w:val="00DA32C2"/>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DA32C2"/>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DA32C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A32C2"/>
    <w:rPr>
      <w:rFonts w:ascii="Times New Roman" w:eastAsia="Malgun Gothic" w:hAnsi="Times New Roman" w:cs="Times New Roman"/>
      <w:sz w:val="21"/>
      <w:szCs w:val="24"/>
      <w:u w:val="single"/>
    </w:rPr>
  </w:style>
  <w:style w:type="character" w:customStyle="1" w:styleId="tinyChar">
    <w:name w:val="tiny Char"/>
    <w:link w:val="tiny"/>
    <w:rsid w:val="00DA32C2"/>
    <w:rPr>
      <w:rFonts w:ascii="Georgia" w:eastAsia="Malgun Gothic" w:hAnsi="Georgia" w:cs="Times New Roman"/>
    </w:rPr>
  </w:style>
  <w:style w:type="character" w:customStyle="1" w:styleId="underline">
    <w:name w:val="underline"/>
    <w:basedOn w:val="DefaultParagraphFont"/>
    <w:link w:val="textbold"/>
    <w:qFormat/>
    <w:rsid w:val="00DA32C2"/>
    <w:rPr>
      <w:u w:val="single"/>
    </w:rPr>
  </w:style>
  <w:style w:type="paragraph" w:customStyle="1" w:styleId="textbold">
    <w:name w:val="text bold"/>
    <w:basedOn w:val="Normal"/>
    <w:link w:val="underline"/>
    <w:qFormat/>
    <w:rsid w:val="00DA32C2"/>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32C2"/>
    <w:pPr>
      <w:spacing w:after="0" w:line="240" w:lineRule="auto"/>
    </w:pPr>
    <w:rPr>
      <w:bCs/>
      <w:sz w:val="20"/>
      <w:u w:val="single"/>
    </w:rPr>
  </w:style>
  <w:style w:type="character" w:customStyle="1" w:styleId="apple-style-span">
    <w:name w:val="apple-style-span"/>
    <w:rsid w:val="00DA32C2"/>
  </w:style>
  <w:style w:type="character" w:customStyle="1" w:styleId="apple-converted-space">
    <w:name w:val="apple-converted-space"/>
    <w:rsid w:val="00DA32C2"/>
  </w:style>
  <w:style w:type="paragraph" w:customStyle="1" w:styleId="Citation">
    <w:name w:val="Citation"/>
    <w:basedOn w:val="Normal"/>
    <w:qFormat/>
    <w:rsid w:val="00DA32C2"/>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arlton.law.utexas.edu/lpop/etext/lsf/butler27.htm"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arlton.law.utexas.edu/lpop/etext/lsf/butler27.htm"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papers.ssrn.com/sol3/papers.cfm?abstract_id=2009313"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arlton.law.utexas.edu/lpop/etext/lsf/butler27.htm" TargetMode="External"/><Relationship Id="rId5" Type="http://schemas.openxmlformats.org/officeDocument/2006/relationships/styles" Target="styles.xml"/><Relationship Id="rId15" Type="http://schemas.openxmlformats.org/officeDocument/2006/relationships/hyperlink" Target="http://tarlton.law.utexas.edu/lpop/etext/lsf/butler27.htm"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arlton.law.utexas.edu/lpop/etext/lsf/butler2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22784</Words>
  <Characters>129643</Characters>
  <Application>Microsoft Office Word</Application>
  <DocSecurity>0</DocSecurity>
  <Lines>1394</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2014-01-03T18:41:00Z</dcterms:created>
  <dcterms:modified xsi:type="dcterms:W3CDTF">2014-01-03T18:54:00Z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