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7621" w:rsidRPr="00CC7621" w:rsidRDefault="00CC7621" w:rsidP="00CC7621"/>
    <w:p w:rsidR="00CC7621" w:rsidRDefault="00CC7621" w:rsidP="00CC7621">
      <w:pPr>
        <w:pStyle w:val="Heading3"/>
      </w:pPr>
      <w:bookmarkStart w:id="0" w:name="_GoBack"/>
      <w:bookmarkEnd w:id="0"/>
      <w:r>
        <w:lastRenderedPageBreak/>
        <w:t>2AC T – Signature Strike</w:t>
      </w:r>
    </w:p>
    <w:p w:rsidR="00CC7621" w:rsidRPr="001C5A78" w:rsidRDefault="00CC7621" w:rsidP="00CC7621"/>
    <w:p w:rsidR="00CC7621" w:rsidRDefault="00CC7621" w:rsidP="00CC7621">
      <w:pPr>
        <w:pStyle w:val="Heading4"/>
      </w:pPr>
      <w:r>
        <w:rPr>
          <w:rFonts w:hint="eastAsia"/>
          <w:lang w:eastAsia="ko-KR"/>
        </w:rPr>
        <w:t xml:space="preserve">We meet---Signature strikes </w:t>
      </w:r>
      <w:r>
        <w:rPr>
          <w:lang w:eastAsia="ko-KR"/>
        </w:rPr>
        <w:t xml:space="preserve">are </w:t>
      </w:r>
      <w:r>
        <w:rPr>
          <w:rFonts w:hint="eastAsia"/>
          <w:lang w:eastAsia="ko-KR"/>
        </w:rPr>
        <w:t>targeted killing</w:t>
      </w:r>
    </w:p>
    <w:p w:rsidR="00CC7621" w:rsidRPr="001B3AE8" w:rsidRDefault="00CC7621" w:rsidP="00CC7621">
      <w:r w:rsidRPr="001B3AE8">
        <w:rPr>
          <w:rStyle w:val="StyleStyleBold12pt"/>
        </w:rPr>
        <w:t>Sledge 13</w:t>
      </w:r>
      <w:r>
        <w:t xml:space="preserve"> Matt Sledge is Huffington Post Staff, “Drone 'Signature Strike' Witness Responds </w:t>
      </w:r>
      <w:proofErr w:type="gramStart"/>
      <w:r>
        <w:t>To</w:t>
      </w:r>
      <w:proofErr w:type="gramEnd"/>
      <w:r>
        <w:t xml:space="preserve"> Obama Speech: 'I Don't Trust A Single Word,'” </w:t>
      </w:r>
      <w:r w:rsidRPr="001B3AE8">
        <w:t>06/19/2013</w:t>
      </w:r>
      <w:r>
        <w:t xml:space="preserve">, </w:t>
      </w:r>
      <w:hyperlink r:id="rId10" w:history="1">
        <w:r w:rsidRPr="001B3AE8">
          <w:rPr>
            <w:rStyle w:val="Hyperlink"/>
          </w:rPr>
          <w:t>http://www.huffingtonpost.com/2013/06/19/drone-signature-strike_n_3421586.html</w:t>
        </w:r>
      </w:hyperlink>
    </w:p>
    <w:p w:rsidR="00CC7621" w:rsidRDefault="00CC7621" w:rsidP="00CC7621">
      <w:pPr>
        <w:rPr>
          <w:b/>
        </w:rPr>
      </w:pPr>
    </w:p>
    <w:p w:rsidR="00CC7621" w:rsidRDefault="00CC7621" w:rsidP="00CC7621">
      <w:r w:rsidRPr="00CC7621">
        <w:t xml:space="preserve">Such so-called "signature strikes" are one of the most controversial practices </w:t>
      </w:r>
    </w:p>
    <w:p w:rsidR="00CC7621" w:rsidRDefault="00CC7621" w:rsidP="00CC7621">
      <w:r>
        <w:t>AND</w:t>
      </w:r>
    </w:p>
    <w:p w:rsidR="00CC7621" w:rsidRPr="00CC7621" w:rsidRDefault="00CC7621" w:rsidP="00CC7621">
      <w:proofErr w:type="gramStart"/>
      <w:r w:rsidRPr="00CC7621">
        <w:t>that</w:t>
      </w:r>
      <w:proofErr w:type="gramEnd"/>
      <w:r w:rsidRPr="00CC7621">
        <w:t xml:space="preserve"> drones sometimes make mistakes, but said their work must carry on.</w:t>
      </w:r>
    </w:p>
    <w:p w:rsidR="00CC7621" w:rsidRPr="001C5A78" w:rsidRDefault="00CC7621" w:rsidP="00CC7621"/>
    <w:p w:rsidR="00CC7621" w:rsidRPr="001C5A78" w:rsidRDefault="00CC7621" w:rsidP="00CC7621">
      <w:pPr>
        <w:pStyle w:val="Heading4"/>
        <w:rPr>
          <w:lang w:eastAsia="ko-KR"/>
        </w:rPr>
      </w:pPr>
      <w:r>
        <w:rPr>
          <w:rFonts w:hint="eastAsia"/>
          <w:lang w:eastAsia="ko-KR"/>
        </w:rPr>
        <w:t xml:space="preserve">Counter-interpretation---Targeted killing is the premeditated killing of </w:t>
      </w:r>
      <w:r w:rsidRPr="00371919">
        <w:rPr>
          <w:rFonts w:hint="eastAsia"/>
          <w:u w:val="single"/>
          <w:lang w:eastAsia="ko-KR"/>
        </w:rPr>
        <w:t>suspected terrorist targets</w:t>
      </w:r>
      <w:r>
        <w:rPr>
          <w:rFonts w:hint="eastAsia"/>
          <w:lang w:eastAsia="ko-KR"/>
        </w:rPr>
        <w:t xml:space="preserve">---no </w:t>
      </w:r>
      <w:proofErr w:type="spellStart"/>
      <w:r>
        <w:rPr>
          <w:rFonts w:hint="eastAsia"/>
          <w:lang w:eastAsia="ko-KR"/>
        </w:rPr>
        <w:t>aff</w:t>
      </w:r>
      <w:proofErr w:type="spellEnd"/>
      <w:r>
        <w:rPr>
          <w:rFonts w:hint="eastAsia"/>
          <w:lang w:eastAsia="ko-KR"/>
        </w:rPr>
        <w:t xml:space="preserve"> could meet their </w:t>
      </w:r>
      <w:proofErr w:type="spellStart"/>
      <w:r>
        <w:rPr>
          <w:rFonts w:hint="eastAsia"/>
          <w:lang w:eastAsia="ko-KR"/>
        </w:rPr>
        <w:t>interp</w:t>
      </w:r>
      <w:proofErr w:type="spellEnd"/>
      <w:r>
        <w:rPr>
          <w:rFonts w:hint="eastAsia"/>
          <w:lang w:eastAsia="ko-KR"/>
        </w:rPr>
        <w:t xml:space="preserve"> in the real world.</w:t>
      </w:r>
    </w:p>
    <w:p w:rsidR="00CC7621" w:rsidRDefault="00CC7621" w:rsidP="00CC7621">
      <w:pPr>
        <w:rPr>
          <w:rFonts w:eastAsiaTheme="minorEastAsia"/>
          <w:lang w:eastAsia="ko-KR"/>
        </w:rPr>
      </w:pPr>
      <w:proofErr w:type="spellStart"/>
      <w:r w:rsidRPr="00371919">
        <w:rPr>
          <w:rStyle w:val="StyleStyleBold12pt"/>
          <w:rFonts w:hint="eastAsia"/>
        </w:rPr>
        <w:t>Zilinskas</w:t>
      </w:r>
      <w:proofErr w:type="spellEnd"/>
      <w:r w:rsidRPr="00371919">
        <w:rPr>
          <w:rStyle w:val="StyleStyleBold12pt"/>
          <w:rFonts w:hint="eastAsia"/>
        </w:rPr>
        <w:t xml:space="preserve"> 8</w:t>
      </w:r>
      <w:r>
        <w:rPr>
          <w:rFonts w:eastAsiaTheme="minorEastAsia" w:hint="eastAsia"/>
          <w:lang w:eastAsia="ko-KR"/>
        </w:rPr>
        <w:t xml:space="preserve"> </w:t>
      </w:r>
      <w:proofErr w:type="spellStart"/>
      <w:r>
        <w:rPr>
          <w:rFonts w:eastAsiaTheme="minorEastAsia"/>
          <w:lang w:eastAsia="ko-KR"/>
        </w:rPr>
        <w:t>Justinas</w:t>
      </w:r>
      <w:proofErr w:type="spellEnd"/>
      <w:r>
        <w:rPr>
          <w:rFonts w:eastAsiaTheme="minorEastAsia"/>
          <w:lang w:eastAsia="ko-KR"/>
        </w:rPr>
        <w:t xml:space="preserve"> </w:t>
      </w:r>
      <w:proofErr w:type="spellStart"/>
      <w:r>
        <w:rPr>
          <w:rFonts w:eastAsiaTheme="minorEastAsia"/>
          <w:lang w:eastAsia="ko-KR"/>
        </w:rPr>
        <w:t>Žilinskas</w:t>
      </w:r>
      <w:proofErr w:type="spellEnd"/>
      <w:r>
        <w:rPr>
          <w:rFonts w:eastAsiaTheme="minorEastAsia" w:hint="eastAsia"/>
          <w:lang w:eastAsia="ko-KR"/>
        </w:rPr>
        <w:t xml:space="preserve"> is </w:t>
      </w:r>
      <w:r>
        <w:rPr>
          <w:rFonts w:eastAsiaTheme="minorEastAsia"/>
          <w:lang w:eastAsia="ko-KR"/>
        </w:rPr>
        <w:t>Member at International Humanitarian Fact-Finding Commission Lithuania Education Management</w:t>
      </w:r>
      <w:r>
        <w:rPr>
          <w:rFonts w:eastAsiaTheme="minorEastAsia" w:hint="eastAsia"/>
          <w:lang w:eastAsia="ko-KR"/>
        </w:rPr>
        <w:t xml:space="preserve">, </w:t>
      </w:r>
      <w:r>
        <w:rPr>
          <w:rFonts w:eastAsiaTheme="minorEastAsia"/>
          <w:lang w:eastAsia="ko-KR"/>
        </w:rPr>
        <w:t>“TARGETED KILLING UNDER INTERNATIONAL HUMANITARIAN LAW</w:t>
      </w:r>
      <w:r>
        <w:rPr>
          <w:rFonts w:eastAsiaTheme="minorEastAsia" w:hint="eastAsia"/>
          <w:lang w:eastAsia="ko-KR"/>
        </w:rPr>
        <w:t>,</w:t>
      </w:r>
      <w:r>
        <w:rPr>
          <w:rFonts w:eastAsiaTheme="minorEastAsia"/>
          <w:lang w:eastAsia="ko-KR"/>
        </w:rPr>
        <w:t>”</w:t>
      </w:r>
      <w:r>
        <w:rPr>
          <w:rFonts w:eastAsiaTheme="minorEastAsia" w:hint="eastAsia"/>
          <w:lang w:eastAsia="ko-KR"/>
        </w:rPr>
        <w:t xml:space="preserve"> DOA: 9-18-13, </w:t>
      </w:r>
      <w:proofErr w:type="gramStart"/>
      <w:r>
        <w:rPr>
          <w:rFonts w:eastAsiaTheme="minorEastAsia" w:hint="eastAsia"/>
          <w:lang w:eastAsia="ko-KR"/>
        </w:rPr>
        <w:t>y2k</w:t>
      </w:r>
      <w:proofErr w:type="gramEnd"/>
    </w:p>
    <w:p w:rsidR="00CC7621" w:rsidRDefault="00CC7621" w:rsidP="00CC7621">
      <w:pPr>
        <w:rPr>
          <w:rFonts w:eastAsiaTheme="minorEastAsia"/>
          <w:lang w:eastAsia="ko-KR"/>
        </w:rPr>
      </w:pPr>
    </w:p>
    <w:p w:rsidR="00CC7621" w:rsidRDefault="00CC7621" w:rsidP="00CC7621">
      <w:r w:rsidRPr="00CC7621">
        <w:t xml:space="preserve">2.3. Targeted Killing 2.3.1. Two elements </w:t>
      </w:r>
      <w:proofErr w:type="gramStart"/>
      <w:r w:rsidRPr="00CC7621">
        <w:t>This</w:t>
      </w:r>
      <w:proofErr w:type="gramEnd"/>
      <w:r w:rsidRPr="00CC7621">
        <w:t xml:space="preserve"> </w:t>
      </w:r>
    </w:p>
    <w:p w:rsidR="00CC7621" w:rsidRDefault="00CC7621" w:rsidP="00CC7621">
      <w:r>
        <w:t>AND</w:t>
      </w:r>
    </w:p>
    <w:p w:rsidR="00CC7621" w:rsidRPr="00CC7621" w:rsidRDefault="00CC7621" w:rsidP="00CC7621">
      <w:r w:rsidRPr="00CC7621">
        <w:t>/persons) suspected of terrorism, with explicit or implicit governmental approval’.</w:t>
      </w:r>
    </w:p>
    <w:p w:rsidR="00CC7621" w:rsidRDefault="00CC7621" w:rsidP="00CC7621">
      <w:pPr>
        <w:rPr>
          <w:rFonts w:eastAsiaTheme="minorEastAsia"/>
          <w:lang w:eastAsia="ko-KR"/>
        </w:rPr>
      </w:pPr>
    </w:p>
    <w:p w:rsidR="00CC7621" w:rsidRDefault="00CC7621" w:rsidP="00CC7621">
      <w:pPr>
        <w:pStyle w:val="Heading4"/>
        <w:rPr>
          <w:lang w:eastAsia="ko-KR"/>
        </w:rPr>
      </w:pPr>
      <w:r>
        <w:rPr>
          <w:rFonts w:hint="eastAsia"/>
          <w:lang w:eastAsia="ko-KR"/>
        </w:rPr>
        <w:t>Prefer our interpretation:</w:t>
      </w:r>
    </w:p>
    <w:p w:rsidR="00CC7621" w:rsidRDefault="00CC7621" w:rsidP="00CC7621">
      <w:pPr>
        <w:rPr>
          <w:rFonts w:eastAsiaTheme="minorEastAsia"/>
          <w:lang w:eastAsia="ko-KR"/>
        </w:rPr>
      </w:pPr>
    </w:p>
    <w:p w:rsidR="00CC7621" w:rsidRDefault="00CC7621" w:rsidP="00CC7621">
      <w:pPr>
        <w:pStyle w:val="Heading4"/>
        <w:rPr>
          <w:lang w:eastAsia="ko-KR"/>
        </w:rPr>
      </w:pPr>
      <w:r>
        <w:rPr>
          <w:rFonts w:hint="eastAsia"/>
          <w:lang w:eastAsia="ko-KR"/>
        </w:rPr>
        <w:t xml:space="preserve">1) Drone strikes is the </w:t>
      </w:r>
      <w:r w:rsidRPr="00515EB4">
        <w:rPr>
          <w:rFonts w:hint="eastAsia"/>
          <w:u w:val="single"/>
          <w:lang w:eastAsia="ko-KR"/>
        </w:rPr>
        <w:t>core</w:t>
      </w:r>
      <w:r>
        <w:rPr>
          <w:rFonts w:hint="eastAsia"/>
          <w:lang w:eastAsia="ko-KR"/>
        </w:rPr>
        <w:t xml:space="preserve"> </w:t>
      </w:r>
      <w:proofErr w:type="spellStart"/>
      <w:r>
        <w:rPr>
          <w:rFonts w:hint="eastAsia"/>
          <w:lang w:eastAsia="ko-KR"/>
        </w:rPr>
        <w:t>aff</w:t>
      </w:r>
      <w:proofErr w:type="spellEnd"/>
      <w:r>
        <w:rPr>
          <w:rFonts w:hint="eastAsia"/>
          <w:lang w:eastAsia="ko-KR"/>
        </w:rPr>
        <w:t xml:space="preserve">---their interpretation </w:t>
      </w:r>
      <w:r w:rsidRPr="00515EB4">
        <w:rPr>
          <w:rFonts w:hint="eastAsia"/>
          <w:u w:val="single"/>
          <w:lang w:eastAsia="ko-KR"/>
        </w:rPr>
        <w:t>over-limits</w:t>
      </w:r>
      <w:r>
        <w:rPr>
          <w:rFonts w:hint="eastAsia"/>
          <w:lang w:eastAsia="ko-KR"/>
        </w:rPr>
        <w:t xml:space="preserve"> and </w:t>
      </w:r>
      <w:r w:rsidRPr="00515EB4">
        <w:rPr>
          <w:rFonts w:hint="eastAsia"/>
          <w:u w:val="single"/>
          <w:lang w:eastAsia="ko-KR"/>
        </w:rPr>
        <w:t xml:space="preserve">jacks </w:t>
      </w:r>
      <w:proofErr w:type="spellStart"/>
      <w:r w:rsidRPr="00515EB4">
        <w:rPr>
          <w:rFonts w:hint="eastAsia"/>
          <w:u w:val="single"/>
          <w:lang w:eastAsia="ko-KR"/>
        </w:rPr>
        <w:t>aff</w:t>
      </w:r>
      <w:proofErr w:type="spellEnd"/>
      <w:r w:rsidRPr="00515EB4">
        <w:rPr>
          <w:rFonts w:hint="eastAsia"/>
          <w:u w:val="single"/>
          <w:lang w:eastAsia="ko-KR"/>
        </w:rPr>
        <w:t xml:space="preserve"> ground</w:t>
      </w:r>
      <w:r>
        <w:rPr>
          <w:rFonts w:hint="eastAsia"/>
          <w:lang w:eastAsia="ko-KR"/>
        </w:rPr>
        <w:t>.</w:t>
      </w:r>
    </w:p>
    <w:p w:rsidR="00CC7621" w:rsidRDefault="00CC7621" w:rsidP="00CC7621">
      <w:pPr>
        <w:rPr>
          <w:lang w:eastAsia="ko-KR"/>
        </w:rPr>
      </w:pPr>
      <w:r w:rsidRPr="008860EE">
        <w:rPr>
          <w:rStyle w:val="StyleStyleBold12pt"/>
        </w:rPr>
        <w:t>Heller 12</w:t>
      </w:r>
      <w:r>
        <w:rPr>
          <w:lang w:eastAsia="ko-KR"/>
        </w:rPr>
        <w:t xml:space="preserve"> Kevin Heller is Senior Lecturer @ Melbourne Law School, “‘One Hell of a Killing Machine’: Signature Strikes and International Law,” Melbourne Legal Studies Research Paper No. 634, DOA: 8-21-13, </w:t>
      </w:r>
      <w:proofErr w:type="gramStart"/>
      <w:r>
        <w:rPr>
          <w:lang w:eastAsia="ko-KR"/>
        </w:rPr>
        <w:t>y2k</w:t>
      </w:r>
      <w:proofErr w:type="gramEnd"/>
    </w:p>
    <w:p w:rsidR="00CC7621" w:rsidRDefault="00CC7621" w:rsidP="00CC7621">
      <w:pPr>
        <w:rPr>
          <w:lang w:eastAsia="ko-KR"/>
        </w:rPr>
      </w:pPr>
    </w:p>
    <w:p w:rsidR="00CC7621" w:rsidRDefault="00CC7621" w:rsidP="00CC7621">
      <w:r w:rsidRPr="00CC7621">
        <w:t xml:space="preserve">The available evidence indicates that the vast majority of drone strikes conducted by the CIA </w:t>
      </w:r>
    </w:p>
    <w:p w:rsidR="00CC7621" w:rsidRDefault="00CC7621" w:rsidP="00CC7621">
      <w:r>
        <w:t>AND</w:t>
      </w:r>
    </w:p>
    <w:p w:rsidR="00CC7621" w:rsidRPr="00CC7621" w:rsidRDefault="00CC7621" w:rsidP="00CC7621">
      <w:proofErr w:type="gramStart"/>
      <w:r w:rsidRPr="00CC7621">
        <w:t>killed</w:t>
      </w:r>
      <w:proofErr w:type="gramEnd"/>
      <w:r w:rsidRPr="00CC7621">
        <w:t xml:space="preserve"> in signature strikes reminds him ‘of body counts in Vietnam’.11</w:t>
      </w:r>
    </w:p>
    <w:p w:rsidR="00CC7621" w:rsidRPr="006F4072" w:rsidRDefault="00CC7621" w:rsidP="00CC7621">
      <w:pPr>
        <w:rPr>
          <w:rFonts w:eastAsiaTheme="minorEastAsia"/>
          <w:lang w:eastAsia="ko-KR"/>
        </w:rPr>
      </w:pPr>
    </w:p>
    <w:p w:rsidR="00CC7621" w:rsidRPr="002A3295" w:rsidRDefault="00CC7621" w:rsidP="00CC7621">
      <w:pPr>
        <w:rPr>
          <w:rFonts w:eastAsiaTheme="minorEastAsia"/>
          <w:lang w:eastAsia="ko-KR"/>
        </w:rPr>
      </w:pPr>
    </w:p>
    <w:p w:rsidR="00CC7621" w:rsidRDefault="00CC7621" w:rsidP="00CC7621">
      <w:pPr>
        <w:pStyle w:val="Heading4"/>
        <w:rPr>
          <w:lang w:eastAsia="ko-KR"/>
        </w:rPr>
      </w:pPr>
      <w:r>
        <w:rPr>
          <w:rFonts w:hint="eastAsia"/>
          <w:lang w:eastAsia="ko-KR"/>
        </w:rPr>
        <w:t xml:space="preserve">2) Limits explosion is </w:t>
      </w:r>
      <w:r w:rsidRPr="005171ED">
        <w:rPr>
          <w:rFonts w:hint="eastAsia"/>
          <w:u w:val="single"/>
          <w:lang w:eastAsia="ko-KR"/>
        </w:rPr>
        <w:t>inevitable</w:t>
      </w:r>
      <w:r>
        <w:rPr>
          <w:rFonts w:hint="eastAsia"/>
          <w:lang w:eastAsia="ko-KR"/>
        </w:rPr>
        <w:t>---</w:t>
      </w:r>
      <w:r>
        <w:rPr>
          <w:lang w:eastAsia="ko-KR"/>
        </w:rPr>
        <w:t>definition</w:t>
      </w:r>
      <w:r>
        <w:rPr>
          <w:rFonts w:hint="eastAsia"/>
          <w:lang w:eastAsia="ko-KR"/>
        </w:rPr>
        <w:t xml:space="preserve"> of targeted killing doesn</w:t>
      </w:r>
      <w:r>
        <w:rPr>
          <w:lang w:eastAsia="ko-KR"/>
        </w:rPr>
        <w:t>’</w:t>
      </w:r>
      <w:r>
        <w:rPr>
          <w:rFonts w:hint="eastAsia"/>
          <w:lang w:eastAsia="ko-KR"/>
        </w:rPr>
        <w:t>t exist---prefer contextual interp.</w:t>
      </w:r>
    </w:p>
    <w:p w:rsidR="00CC7621" w:rsidRDefault="00CC7621" w:rsidP="00CC7621">
      <w:pPr>
        <w:rPr>
          <w:rFonts w:eastAsiaTheme="minorEastAsia"/>
          <w:lang w:eastAsia="ko-KR"/>
        </w:rPr>
      </w:pPr>
      <w:r w:rsidRPr="005171ED">
        <w:rPr>
          <w:rStyle w:val="StyleStyleBold12pt"/>
          <w:rFonts w:hint="eastAsia"/>
        </w:rPr>
        <w:t>Sell 12</w:t>
      </w:r>
      <w:r>
        <w:rPr>
          <w:rFonts w:eastAsiaTheme="minorEastAsia" w:hint="eastAsia"/>
          <w:lang w:eastAsia="ko-KR"/>
        </w:rPr>
        <w:t xml:space="preserve"> Daniel Sell, </w:t>
      </w:r>
      <w:r>
        <w:rPr>
          <w:rFonts w:eastAsiaTheme="minorEastAsia"/>
          <w:lang w:eastAsia="ko-KR"/>
        </w:rPr>
        <w:t xml:space="preserve">B.A. in History, Capital University, 2004; M.A. in Slavic &amp; East European Studies, </w:t>
      </w:r>
      <w:proofErr w:type="gramStart"/>
      <w:r>
        <w:rPr>
          <w:rFonts w:eastAsiaTheme="minorEastAsia"/>
          <w:lang w:eastAsia="ko-KR"/>
        </w:rPr>
        <w:t>The</w:t>
      </w:r>
      <w:proofErr w:type="gramEnd"/>
      <w:r>
        <w:rPr>
          <w:rFonts w:eastAsiaTheme="minorEastAsia"/>
          <w:lang w:eastAsia="ko-KR"/>
        </w:rPr>
        <w:t xml:space="preserve"> Ohio State</w:t>
      </w:r>
    </w:p>
    <w:p w:rsidR="00CC7621" w:rsidRDefault="00CC7621" w:rsidP="00CC7621">
      <w:pPr>
        <w:rPr>
          <w:rFonts w:eastAsiaTheme="minorEastAsia"/>
          <w:lang w:eastAsia="ko-KR"/>
        </w:rPr>
      </w:pPr>
      <w:r>
        <w:rPr>
          <w:rFonts w:eastAsiaTheme="minorEastAsia"/>
          <w:lang w:eastAsia="ko-KR"/>
        </w:rPr>
        <w:t>University, 2008; J.D. Candidate, Capital University Law School, May 2013</w:t>
      </w:r>
      <w:r>
        <w:rPr>
          <w:rFonts w:eastAsiaTheme="minorEastAsia" w:hint="eastAsia"/>
          <w:lang w:eastAsia="ko-KR"/>
        </w:rPr>
        <w:t xml:space="preserve">, </w:t>
      </w:r>
      <w:r>
        <w:rPr>
          <w:rFonts w:eastAsiaTheme="minorEastAsia"/>
          <w:lang w:eastAsia="ko-KR"/>
        </w:rPr>
        <w:t>“</w:t>
      </w:r>
      <w:r>
        <w:rPr>
          <w:rFonts w:eastAsiaTheme="minorEastAsia" w:hint="eastAsia"/>
          <w:lang w:eastAsia="ko-KR"/>
        </w:rPr>
        <w:t>The United States</w:t>
      </w:r>
      <w:r>
        <w:rPr>
          <w:rFonts w:eastAsiaTheme="minorEastAsia"/>
          <w:lang w:eastAsia="ko-KR"/>
        </w:rPr>
        <w:t>’</w:t>
      </w:r>
      <w:r>
        <w:rPr>
          <w:rFonts w:eastAsiaTheme="minorEastAsia" w:hint="eastAsia"/>
          <w:lang w:eastAsia="ko-KR"/>
        </w:rPr>
        <w:t xml:space="preserve"> Policy of Targeted Killing and the Use of Force: Another Exception to the United Nation</w:t>
      </w:r>
      <w:r>
        <w:rPr>
          <w:rFonts w:eastAsiaTheme="minorEastAsia"/>
          <w:lang w:eastAsia="ko-KR"/>
        </w:rPr>
        <w:t>’</w:t>
      </w:r>
      <w:r>
        <w:rPr>
          <w:rFonts w:eastAsiaTheme="minorEastAsia" w:hint="eastAsia"/>
          <w:lang w:eastAsia="ko-KR"/>
        </w:rPr>
        <w:t xml:space="preserve">s Use of Force Regime, </w:t>
      </w:r>
      <w:hyperlink r:id="rId11" w:history="1">
        <w:r w:rsidRPr="00CE3CD9">
          <w:rPr>
            <w:rStyle w:val="Hyperlink"/>
            <w:rFonts w:eastAsiaTheme="minorEastAsia"/>
            <w:lang w:eastAsia="ko-KR"/>
          </w:rPr>
          <w:t>http://papers.ssrn.com/sol3/papers.cfm?abstract_id=2167770</w:t>
        </w:r>
      </w:hyperlink>
      <w:r>
        <w:rPr>
          <w:rFonts w:eastAsiaTheme="minorEastAsia" w:hint="eastAsia"/>
          <w:lang w:eastAsia="ko-KR"/>
        </w:rPr>
        <w:t xml:space="preserve">, DOA: 9-16-13, </w:t>
      </w:r>
      <w:proofErr w:type="gramStart"/>
      <w:r>
        <w:rPr>
          <w:rFonts w:eastAsiaTheme="minorEastAsia" w:hint="eastAsia"/>
          <w:lang w:eastAsia="ko-KR"/>
        </w:rPr>
        <w:t>y2k</w:t>
      </w:r>
      <w:proofErr w:type="gramEnd"/>
    </w:p>
    <w:p w:rsidR="00CC7621" w:rsidRPr="005171ED" w:rsidRDefault="00CC7621" w:rsidP="00CC7621">
      <w:pPr>
        <w:rPr>
          <w:rFonts w:eastAsiaTheme="minorEastAsia"/>
          <w:lang w:eastAsia="ko-KR"/>
        </w:rPr>
      </w:pPr>
    </w:p>
    <w:p w:rsidR="00CC7621" w:rsidRDefault="00CC7621" w:rsidP="00CC7621">
      <w:r w:rsidRPr="00CC7621">
        <w:t xml:space="preserve">A. Defining “Targeted Killing” One overarching problem that exists when writing on </w:t>
      </w:r>
    </w:p>
    <w:p w:rsidR="00CC7621" w:rsidRDefault="00CC7621" w:rsidP="00CC7621">
      <w:r>
        <w:t>AND</w:t>
      </w:r>
    </w:p>
    <w:p w:rsidR="00CC7621" w:rsidRPr="00CC7621" w:rsidRDefault="00CC7621" w:rsidP="00CC7621">
      <w:proofErr w:type="gramStart"/>
      <w:r w:rsidRPr="00CC7621">
        <w:t>gunships</w:t>
      </w:r>
      <w:proofErr w:type="gramEnd"/>
      <w:r w:rsidRPr="00CC7621">
        <w:t>, drones, the use of car bombs, and poison.”33</w:t>
      </w:r>
    </w:p>
    <w:p w:rsidR="00CC7621" w:rsidRDefault="00CC7621" w:rsidP="00CC7621">
      <w:pPr>
        <w:rPr>
          <w:rFonts w:eastAsiaTheme="minorEastAsia"/>
          <w:lang w:eastAsia="ko-KR"/>
        </w:rPr>
      </w:pPr>
    </w:p>
    <w:p w:rsidR="00CC7621" w:rsidRDefault="00CC7621" w:rsidP="00CC7621">
      <w:pPr>
        <w:rPr>
          <w:rFonts w:eastAsiaTheme="minorEastAsia"/>
          <w:lang w:eastAsia="ko-KR"/>
        </w:rPr>
      </w:pPr>
    </w:p>
    <w:p w:rsidR="00CC7621" w:rsidRDefault="00CC7621" w:rsidP="00CC7621"/>
    <w:p w:rsidR="00CC7621" w:rsidRDefault="00CC7621" w:rsidP="00CC7621">
      <w:pPr>
        <w:pStyle w:val="Heading3"/>
        <w:rPr>
          <w:lang w:eastAsia="ko-KR"/>
        </w:rPr>
      </w:pPr>
      <w:r>
        <w:lastRenderedPageBreak/>
        <w:t xml:space="preserve">2AC Executive </w:t>
      </w:r>
      <w:r>
        <w:rPr>
          <w:rFonts w:hint="eastAsia"/>
          <w:lang w:eastAsia="ko-KR"/>
        </w:rPr>
        <w:t>CP</w:t>
      </w:r>
    </w:p>
    <w:p w:rsidR="00CC7621" w:rsidRDefault="00CC7621" w:rsidP="00CC7621"/>
    <w:p w:rsidR="00CC7621" w:rsidRDefault="00CC7621" w:rsidP="00CC7621"/>
    <w:p w:rsidR="00CC7621" w:rsidRDefault="00CC7621" w:rsidP="00CC7621">
      <w:pPr>
        <w:pStyle w:val="Heading4"/>
      </w:pPr>
      <w:r>
        <w:t>Perm do both---</w:t>
      </w:r>
      <w:r w:rsidRPr="00AD5849">
        <w:t xml:space="preserve"> </w:t>
      </w:r>
      <w:r>
        <w:t>only perm gives executive action the power of law and prevent roll back</w:t>
      </w:r>
    </w:p>
    <w:p w:rsidR="00CC7621" w:rsidRDefault="00CC7621" w:rsidP="00CC7621">
      <w:proofErr w:type="spellStart"/>
      <w:r>
        <w:t>Leanna</w:t>
      </w:r>
      <w:proofErr w:type="spellEnd"/>
      <w:r>
        <w:t xml:space="preserve"> </w:t>
      </w:r>
      <w:r>
        <w:rPr>
          <w:rStyle w:val="StyleStyleBold12pt"/>
        </w:rPr>
        <w:t>Anderson</w:t>
      </w:r>
      <w:r>
        <w:t xml:space="preserve"> (clerk for H.R. Lloyd, U.S. Magistrate) Hastings Constitutional Law Quarterly </w:t>
      </w:r>
      <w:r>
        <w:rPr>
          <w:rStyle w:val="StyleStyleBold12pt"/>
        </w:rPr>
        <w:t>2002</w:t>
      </w:r>
    </w:p>
    <w:p w:rsidR="00CC7621" w:rsidRDefault="00CC7621" w:rsidP="00CC7621">
      <w:pPr>
        <w:pStyle w:val="HotRoute"/>
        <w:ind w:left="0"/>
        <w:rPr>
          <w:rStyle w:val="Style8pt"/>
          <w:rFonts w:eastAsiaTheme="majorEastAsia"/>
        </w:rPr>
      </w:pPr>
    </w:p>
    <w:p w:rsidR="00CC7621" w:rsidRDefault="00CC7621" w:rsidP="00CC7621">
      <w:r w:rsidRPr="00CC7621">
        <w:t>To be challengeable, an executive order must have the force and effect of law</w:t>
      </w:r>
    </w:p>
    <w:p w:rsidR="00CC7621" w:rsidRDefault="00CC7621" w:rsidP="00CC7621">
      <w:r>
        <w:t>AND</w:t>
      </w:r>
    </w:p>
    <w:p w:rsidR="00CC7621" w:rsidRPr="00CC7621" w:rsidRDefault="00CC7621" w:rsidP="00CC7621">
      <w:proofErr w:type="gramStart"/>
      <w:r w:rsidRPr="00CC7621">
        <w:t>so</w:t>
      </w:r>
      <w:proofErr w:type="gramEnd"/>
      <w:r w:rsidRPr="00CC7621">
        <w:t xml:space="preserve"> that the order does not have the force and effect of law.</w:t>
      </w:r>
    </w:p>
    <w:p w:rsidR="00CC7621" w:rsidRPr="00AD5849" w:rsidRDefault="00CC7621" w:rsidP="00CC7621"/>
    <w:p w:rsidR="00CC7621" w:rsidRDefault="00CC7621" w:rsidP="00CC7621">
      <w:pPr>
        <w:pStyle w:val="Heading4"/>
      </w:pPr>
      <w:r>
        <w:t>CP really doesn’t solve---</w:t>
      </w:r>
    </w:p>
    <w:p w:rsidR="00CC7621" w:rsidRDefault="00CC7621" w:rsidP="00CC7621"/>
    <w:p w:rsidR="00CC7621" w:rsidRDefault="00CC7621" w:rsidP="00CC7621">
      <w:pPr>
        <w:pStyle w:val="Heading4"/>
      </w:pPr>
      <w:r>
        <w:t>A. Future presidential rollback</w:t>
      </w:r>
    </w:p>
    <w:p w:rsidR="00CC7621" w:rsidRDefault="00CC7621" w:rsidP="00CC7621">
      <w:proofErr w:type="spellStart"/>
      <w:r w:rsidRPr="00FB75C9">
        <w:rPr>
          <w:rStyle w:val="StyleStyleBold12pt"/>
        </w:rPr>
        <w:t>Friedersdorf</w:t>
      </w:r>
      <w:proofErr w:type="spellEnd"/>
      <w:r w:rsidRPr="00FB75C9">
        <w:rPr>
          <w:rStyle w:val="StyleStyleBold12pt"/>
        </w:rPr>
        <w:t xml:space="preserve"> 13</w:t>
      </w:r>
      <w:r>
        <w:t xml:space="preserve"> </w:t>
      </w:r>
      <w:proofErr w:type="spellStart"/>
      <w:r>
        <w:t>Conor</w:t>
      </w:r>
      <w:proofErr w:type="spellEnd"/>
      <w:r>
        <w:t xml:space="preserve"> </w:t>
      </w:r>
      <w:proofErr w:type="spellStart"/>
      <w:r>
        <w:t>Friedersdorf</w:t>
      </w:r>
      <w:proofErr w:type="spellEnd"/>
      <w:r>
        <w:t xml:space="preserve"> is CONOR FRIEDERSDORF is a staff writer at The Atlantic, where he focuses on politics and national affairs. He lives in Venice, California, and is the founding editor of The Best of Journalism, a newsletter devoted to exceptional nonfiction. “Does Obama Really Believe He Can Limit the Next President's Power?” 5-28-13, </w:t>
      </w:r>
      <w:hyperlink r:id="rId12" w:history="1">
        <w:r w:rsidRPr="00035101">
          <w:rPr>
            <w:rStyle w:val="Hyperlink"/>
          </w:rPr>
          <w:t>http://www.theatlantic.com/politics/archive/2013/05/does-obama-really-believe-he-can-limit-the-next-presidents-power/276279/</w:t>
        </w:r>
      </w:hyperlink>
      <w:r>
        <w:t xml:space="preserve"> DOA: 8-24-13, </w:t>
      </w:r>
      <w:proofErr w:type="gramStart"/>
      <w:r>
        <w:t>y2k</w:t>
      </w:r>
      <w:proofErr w:type="gramEnd"/>
    </w:p>
    <w:p w:rsidR="00CC7621" w:rsidRDefault="00CC7621" w:rsidP="00CC7621"/>
    <w:p w:rsidR="00CC7621" w:rsidRDefault="00CC7621" w:rsidP="00CC7621">
      <w:r w:rsidRPr="00CC7621">
        <w:t xml:space="preserve">Administration officials have said as much. A disposition matrix! Strict protocol for putting </w:t>
      </w:r>
    </w:p>
    <w:p w:rsidR="00CC7621" w:rsidRDefault="00CC7621" w:rsidP="00CC7621">
      <w:r>
        <w:t>AND</w:t>
      </w:r>
    </w:p>
    <w:p w:rsidR="00CC7621" w:rsidRPr="00CC7621" w:rsidRDefault="00CC7621" w:rsidP="00CC7621">
      <w:proofErr w:type="gramStart"/>
      <w:r w:rsidRPr="00CC7621">
        <w:t>unthinkable</w:t>
      </w:r>
      <w:proofErr w:type="gramEnd"/>
      <w:r w:rsidRPr="00CC7621">
        <w:t xml:space="preserve"> as it seems, would not be without precedent for this president. </w:t>
      </w:r>
    </w:p>
    <w:p w:rsidR="00CC7621" w:rsidRDefault="00CC7621" w:rsidP="00CC7621">
      <w:pPr>
        <w:rPr>
          <w:lang w:eastAsia="ko-KR"/>
        </w:rPr>
      </w:pPr>
    </w:p>
    <w:p w:rsidR="00CC7621" w:rsidRDefault="00CC7621" w:rsidP="00CC7621">
      <w:pPr>
        <w:pStyle w:val="Heading4"/>
        <w:rPr>
          <w:lang w:eastAsia="ko-KR"/>
        </w:rPr>
      </w:pPr>
      <w:r>
        <w:rPr>
          <w:lang w:eastAsia="ko-KR"/>
        </w:rPr>
        <w:t xml:space="preserve">B. Doesn’t solve the signaling---can’t solve for </w:t>
      </w:r>
      <w:proofErr w:type="spellStart"/>
      <w:r>
        <w:rPr>
          <w:lang w:eastAsia="ko-KR"/>
        </w:rPr>
        <w:t>prolif</w:t>
      </w:r>
      <w:proofErr w:type="spellEnd"/>
      <w:r>
        <w:rPr>
          <w:lang w:eastAsia="ko-KR"/>
        </w:rPr>
        <w:t xml:space="preserve"> leadership or precedent.</w:t>
      </w:r>
    </w:p>
    <w:p w:rsidR="00CC7621" w:rsidRDefault="00CC7621" w:rsidP="00CC7621">
      <w:pPr>
        <w:rPr>
          <w:lang w:eastAsia="ko-KR"/>
        </w:rPr>
      </w:pPr>
      <w:r w:rsidRPr="00AE7079">
        <w:rPr>
          <w:rStyle w:val="StyleStyleBold12pt"/>
        </w:rPr>
        <w:t xml:space="preserve">Goldsmith 13 </w:t>
      </w:r>
      <w:r>
        <w:rPr>
          <w:lang w:eastAsia="ko-KR"/>
        </w:rPr>
        <w:t xml:space="preserve">Jack Goldsmith is the Henry L. Shattuck Professor at Harvard Law School, where he teaches and writes about national security law, presidential power, </w:t>
      </w:r>
      <w:proofErr w:type="spellStart"/>
      <w:r>
        <w:rPr>
          <w:lang w:eastAsia="ko-KR"/>
        </w:rPr>
        <w:t>cybersecurity</w:t>
      </w:r>
      <w:proofErr w:type="spellEnd"/>
      <w:r>
        <w:rPr>
          <w:lang w:eastAsia="ko-KR"/>
        </w:rPr>
        <w:t xml:space="preserve">, international law, internet law, foreign relations law, and conflict of laws. Professor Goldsmith served as Assistant Attorney General, Office of Legal Counsel from 2003–2004, and Special Counsel to the Department of Defense from 2002–2003. Professor Goldsmith is a member of the Hoover Institution Task Force on National Security, “Why the Administration Needs to Get Congress on Board for Its Stealth War,” 3-7-13, </w:t>
      </w:r>
      <w:hyperlink r:id="rId13" w:history="1">
        <w:r w:rsidRPr="002700D1">
          <w:rPr>
            <w:rStyle w:val="Hyperlink"/>
            <w:lang w:eastAsia="ko-KR"/>
          </w:rPr>
          <w:t>http://www.lawfareblog.com/2013/03/why-the-administration-needs-to-get-congress-on-board-for-its-stealth-war/</w:t>
        </w:r>
      </w:hyperlink>
      <w:r>
        <w:rPr>
          <w:lang w:eastAsia="ko-KR"/>
        </w:rPr>
        <w:t xml:space="preserve"> DOA: 9-12-13, y2k</w:t>
      </w:r>
    </w:p>
    <w:p w:rsidR="00CC7621" w:rsidRPr="00AE7079" w:rsidRDefault="00CC7621" w:rsidP="00CC7621"/>
    <w:p w:rsidR="00CC7621" w:rsidRDefault="00CC7621" w:rsidP="00CC7621">
      <w:r w:rsidRPr="00CC7621">
        <w:t xml:space="preserve">There is a connection between Senator Paul’s filibuster and the need for a comprehensive renewal </w:t>
      </w:r>
    </w:p>
    <w:p w:rsidR="00CC7621" w:rsidRDefault="00CC7621" w:rsidP="00CC7621">
      <w:r>
        <w:t>AND</w:t>
      </w:r>
    </w:p>
    <w:p w:rsidR="00CC7621" w:rsidRPr="00CC7621" w:rsidRDefault="00CC7621" w:rsidP="00CC7621">
      <w:proofErr w:type="gramStart"/>
      <w:r w:rsidRPr="00CC7621">
        <w:t>at</w:t>
      </w:r>
      <w:proofErr w:type="gramEnd"/>
      <w:r w:rsidRPr="00CC7621">
        <w:t xml:space="preserve"> that point the administration will wish it had gone to Congress sooner.</w:t>
      </w:r>
    </w:p>
    <w:p w:rsidR="00CC7621" w:rsidRPr="00AD5849" w:rsidRDefault="00CC7621" w:rsidP="00CC7621"/>
    <w:p w:rsidR="00CC7621" w:rsidRDefault="00CC7621" w:rsidP="00CC7621">
      <w:pPr>
        <w:pStyle w:val="Heading4"/>
        <w:rPr>
          <w:lang w:eastAsia="ko-KR"/>
        </w:rPr>
      </w:pPr>
      <w:r>
        <w:t>C. Obama violates his own restrictions on drones</w:t>
      </w:r>
    </w:p>
    <w:p w:rsidR="00CC7621" w:rsidRDefault="00CC7621" w:rsidP="00CC7621">
      <w:pPr>
        <w:rPr>
          <w:rStyle w:val="StyleStyleBold12pt"/>
          <w:rFonts w:cs="Calibri"/>
        </w:rPr>
      </w:pPr>
      <w:hyperlink r:id="rId14" w:history="1">
        <w:r>
          <w:rPr>
            <w:rStyle w:val="Hyperlink"/>
          </w:rPr>
          <w:t xml:space="preserve">Spencer </w:t>
        </w:r>
        <w:r>
          <w:rPr>
            <w:rStyle w:val="StyleStyleBold12pt"/>
            <w:rFonts w:cs="Calibri"/>
          </w:rPr>
          <w:t>Ackerman</w:t>
        </w:r>
      </w:hyperlink>
      <w:r>
        <w:t>, 5/29/</w:t>
      </w:r>
      <w:r>
        <w:rPr>
          <w:rStyle w:val="StyleStyleBold12pt"/>
          <w:rFonts w:cs="Calibri"/>
        </w:rPr>
        <w:t>13</w:t>
      </w:r>
    </w:p>
    <w:p w:rsidR="00CC7621" w:rsidRDefault="00CC7621" w:rsidP="00CC7621">
      <w:pPr>
        <w:rPr>
          <w:rFonts w:ascii="Calibri" w:hAnsi="Calibri"/>
          <w:sz w:val="22"/>
        </w:rPr>
      </w:pPr>
      <w:r>
        <w:t>(Defense reporter for Wired), New Drone Strike Undercuts Obama’s Promises on Robot War, http://www.wired.com/dangerroom/2013/05/drone-strike-restrictions/</w:t>
      </w:r>
    </w:p>
    <w:p w:rsidR="00CC7621" w:rsidRDefault="00CC7621" w:rsidP="00CC7621">
      <w:pPr>
        <w:rPr>
          <w:rStyle w:val="StyleBoldUnderline"/>
          <w:rFonts w:eastAsiaTheme="minorEastAsia"/>
          <w:lang w:eastAsia="ko-KR"/>
        </w:rPr>
      </w:pPr>
    </w:p>
    <w:p w:rsidR="00CC7621" w:rsidRDefault="00CC7621" w:rsidP="00CC7621">
      <w:r w:rsidRPr="00CC7621">
        <w:t xml:space="preserve">It took all of six days for President Obama to undermine his own new rules </w:t>
      </w:r>
    </w:p>
    <w:p w:rsidR="00CC7621" w:rsidRDefault="00CC7621" w:rsidP="00CC7621">
      <w:r>
        <w:t>AND</w:t>
      </w:r>
    </w:p>
    <w:p w:rsidR="00CC7621" w:rsidRPr="00CC7621" w:rsidRDefault="00CC7621" w:rsidP="00CC7621">
      <w:r w:rsidRPr="00CC7621">
        <w:t xml:space="preserve">. That’s shaping up to be the truest line in the president’s speech. </w:t>
      </w:r>
    </w:p>
    <w:p w:rsidR="00CC7621" w:rsidRPr="00C048A5" w:rsidRDefault="00CC7621" w:rsidP="00CC7621">
      <w:pPr>
        <w:rPr>
          <w:rFonts w:eastAsiaTheme="minorEastAsia"/>
          <w:lang w:eastAsia="ko-KR"/>
        </w:rPr>
      </w:pPr>
    </w:p>
    <w:p w:rsidR="00CC7621" w:rsidRDefault="00CC7621" w:rsidP="00CC7621">
      <w:pPr>
        <w:pStyle w:val="Heading4"/>
      </w:pPr>
      <w:r>
        <w:t xml:space="preserve">Links to politics – immense opposition to </w:t>
      </w:r>
      <w:r w:rsidRPr="00AD5849">
        <w:rPr>
          <w:u w:val="single"/>
        </w:rPr>
        <w:t>bypassing debate</w:t>
      </w:r>
    </w:p>
    <w:p w:rsidR="00CC7621" w:rsidRDefault="00CC7621" w:rsidP="00CC7621">
      <w:r>
        <w:rPr>
          <w:rStyle w:val="StyleStyleBold12pt"/>
        </w:rPr>
        <w:t xml:space="preserve">Hallowell 13 </w:t>
      </w:r>
      <w:r w:rsidRPr="00AD5849">
        <w:t xml:space="preserve">Billy Hallowell, writer for The Blaze, B.A. in journalism and broadcasting from the College of Mount Saint Vincent in Riverdale, New York and an M.S. in social research from Hunter College in Manhattan, “HERE’S HOW OBAMA IS USING EXECUTIVE POWER TO BYPASS LEGISLATIVE PROCESS” Feb. 11, 2013, </w:t>
      </w:r>
      <w:hyperlink r:id="rId15" w:history="1">
        <w:r w:rsidRPr="00AD5849">
          <w:rPr>
            <w:rStyle w:val="Hyperlink"/>
          </w:rPr>
          <w:t>http://www.theblaze.com/stories/2013/02/11/heres-how-obamas-using-executive-power-to-bylass-legislative-process-plus-a-brief-history-of-executive-orders/</w:t>
        </w:r>
      </w:hyperlink>
    </w:p>
    <w:p w:rsidR="00CC7621" w:rsidRPr="00AD5849" w:rsidRDefault="00CC7621" w:rsidP="00CC7621">
      <w:pPr>
        <w:rPr>
          <w:b/>
          <w:bCs/>
          <w:sz w:val="26"/>
        </w:rPr>
      </w:pPr>
    </w:p>
    <w:p w:rsidR="00CC7621" w:rsidRDefault="00CC7621" w:rsidP="00CC7621">
      <w:r w:rsidRPr="00CC7621">
        <w:t xml:space="preserve">“In an era of polarized parties and a fragmented Congress, the opportunities to </w:t>
      </w:r>
    </w:p>
    <w:p w:rsidR="00CC7621" w:rsidRDefault="00CC7621" w:rsidP="00CC7621">
      <w:r>
        <w:t>AND</w:t>
      </w:r>
    </w:p>
    <w:p w:rsidR="00CC7621" w:rsidRPr="00CC7621" w:rsidRDefault="00CC7621" w:rsidP="00CC7621">
      <w:proofErr w:type="gramStart"/>
      <w:r w:rsidRPr="00CC7621">
        <w:t>a</w:t>
      </w:r>
      <w:proofErr w:type="gramEnd"/>
      <w:r w:rsidRPr="00CC7621">
        <w:t xml:space="preserve"> partisan content, with contemporary complaints coming from the incumbent president’s opponents.”</w:t>
      </w:r>
    </w:p>
    <w:p w:rsidR="00CC7621" w:rsidRDefault="00CC7621" w:rsidP="00CC7621"/>
    <w:p w:rsidR="00CC7621" w:rsidRDefault="00CC7621" w:rsidP="00CC7621"/>
    <w:p w:rsidR="00CC7621" w:rsidRDefault="00CC7621" w:rsidP="00CC7621">
      <w:pPr>
        <w:pStyle w:val="Heading4"/>
      </w:pPr>
      <w:r>
        <w:lastRenderedPageBreak/>
        <w:t>****Transparency doesn’t solve- allows strikes</w:t>
      </w:r>
    </w:p>
    <w:p w:rsidR="00CC7621" w:rsidRPr="00380B04" w:rsidRDefault="00CC7621" w:rsidP="00CC7621">
      <w:proofErr w:type="spellStart"/>
      <w:r w:rsidRPr="00380B04">
        <w:rPr>
          <w:rStyle w:val="StyleStyleBold12pt"/>
        </w:rPr>
        <w:t>Gosztola</w:t>
      </w:r>
      <w:proofErr w:type="spellEnd"/>
      <w:r w:rsidRPr="00380B04">
        <w:rPr>
          <w:rStyle w:val="StyleStyleBold12pt"/>
        </w:rPr>
        <w:t xml:space="preserve"> 12</w:t>
      </w:r>
      <w:r>
        <w:t xml:space="preserve"> It Doesn’t Matter if CIA or Military Control US Drone Program, Kevin </w:t>
      </w:r>
      <w:proofErr w:type="spellStart"/>
      <w:r>
        <w:t>Gosztola</w:t>
      </w:r>
      <w:proofErr w:type="spellEnd"/>
      <w:r>
        <w:t xml:space="preserve">, </w:t>
      </w:r>
      <w:r w:rsidRPr="00380B04">
        <w:t>May 3, 2012</w:t>
      </w:r>
      <w:r>
        <w:t xml:space="preserve">, </w:t>
      </w:r>
      <w:r w:rsidRPr="00380B04">
        <w:t>http://dissenter.firedoglake.com/2012/05/03/it-doesnt-matter-if-cia-or-military-control-us-drone-program/</w:t>
      </w:r>
    </w:p>
    <w:p w:rsidR="00CC7621" w:rsidRDefault="00CC7621" w:rsidP="00CC7621">
      <w:pPr>
        <w:rPr>
          <w:sz w:val="14"/>
        </w:rPr>
      </w:pPr>
    </w:p>
    <w:p w:rsidR="00CC7621" w:rsidRDefault="00CC7621" w:rsidP="00CC7621">
      <w:r w:rsidRPr="00CC7621">
        <w:t xml:space="preserve">This is what Human Rights Watch (HRW) is doing. In response to </w:t>
      </w:r>
    </w:p>
    <w:p w:rsidR="00CC7621" w:rsidRDefault="00CC7621" w:rsidP="00CC7621">
      <w:r>
        <w:t>AND</w:t>
      </w:r>
    </w:p>
    <w:p w:rsidR="00CC7621" w:rsidRPr="00CC7621" w:rsidRDefault="00CC7621" w:rsidP="00CC7621">
      <w:proofErr w:type="gramStart"/>
      <w:r w:rsidRPr="00CC7621">
        <w:t>by</w:t>
      </w:r>
      <w:proofErr w:type="gramEnd"/>
      <w:r w:rsidRPr="00CC7621">
        <w:t xml:space="preserve"> suggesting what entity should handle a program that clearly violates human rights.</w:t>
      </w:r>
    </w:p>
    <w:p w:rsidR="00CC7621" w:rsidRDefault="00CC7621" w:rsidP="00CC7621">
      <w:pPr>
        <w:rPr>
          <w:sz w:val="14"/>
        </w:rPr>
      </w:pPr>
    </w:p>
    <w:p w:rsidR="00CC7621" w:rsidRDefault="00CC7621" w:rsidP="00CC7621">
      <w:pPr>
        <w:rPr>
          <w:sz w:val="14"/>
        </w:rPr>
      </w:pPr>
    </w:p>
    <w:p w:rsidR="00CC7621" w:rsidRDefault="00CC7621" w:rsidP="00CC7621">
      <w:pPr>
        <w:pStyle w:val="Heading3"/>
      </w:pPr>
      <w:r>
        <w:lastRenderedPageBreak/>
        <w:t>2AC Security K</w:t>
      </w:r>
    </w:p>
    <w:p w:rsidR="00CC7621" w:rsidRDefault="00CC7621" w:rsidP="00CC7621"/>
    <w:p w:rsidR="00CC7621" w:rsidRDefault="00CC7621" w:rsidP="00CC7621">
      <w:pPr>
        <w:pStyle w:val="Heading4"/>
      </w:pPr>
      <w:r w:rsidRPr="00010020">
        <w:t>The role of the ballot is to decide between a topical plan and a competing policy option or the status quo –</w:t>
      </w:r>
      <w:r>
        <w:t xml:space="preserve"> </w:t>
      </w:r>
      <w:r w:rsidRPr="00010020">
        <w:t>Their framework is self-serving, moots the 1AC, and destroys policy education. That’s a voter for competitive equity and education.</w:t>
      </w:r>
      <w:r>
        <w:t xml:space="preserve"> Vague or Floating PIC is inevitable [especially when they don’t tell you whether they get rid of drones] – moots the </w:t>
      </w:r>
      <w:proofErr w:type="spellStart"/>
      <w:r>
        <w:t>aff</w:t>
      </w:r>
      <w:proofErr w:type="spellEnd"/>
      <w:r>
        <w:t xml:space="preserve"> and stable offense impossible.</w:t>
      </w:r>
    </w:p>
    <w:p w:rsidR="00CC7621" w:rsidRDefault="00CC7621" w:rsidP="00CC7621">
      <w:pPr>
        <w:rPr>
          <w:rFonts w:eastAsiaTheme="minorEastAsia"/>
          <w:lang w:eastAsia="ko-KR"/>
        </w:rPr>
      </w:pPr>
    </w:p>
    <w:p w:rsidR="00CC7621" w:rsidRDefault="00CC7621" w:rsidP="00CC7621">
      <w:pPr>
        <w:pStyle w:val="Heading4"/>
      </w:pPr>
      <w:r>
        <w:t xml:space="preserve">We can apply infinite perspectives to reach the best solution – don’t throw out </w:t>
      </w:r>
      <w:proofErr w:type="spellStart"/>
      <w:r>
        <w:t>expertism</w:t>
      </w:r>
      <w:proofErr w:type="spellEnd"/>
      <w:r>
        <w:t xml:space="preserve"> without evaluating its usefulness</w:t>
      </w:r>
    </w:p>
    <w:p w:rsidR="00CC7621" w:rsidRDefault="00CC7621" w:rsidP="00CC7621">
      <w:r>
        <w:t xml:space="preserve">Kathleen </w:t>
      </w:r>
      <w:r>
        <w:rPr>
          <w:rStyle w:val="StyleStyleBold12pt"/>
        </w:rPr>
        <w:t>Higgins</w:t>
      </w:r>
      <w:r>
        <w:t xml:space="preserve">, University of Texas-Austin, Philosophy Professor, </w:t>
      </w:r>
      <w:proofErr w:type="gramStart"/>
      <w:r>
        <w:t>Winter</w:t>
      </w:r>
      <w:proofErr w:type="gramEnd"/>
      <w:r>
        <w:t xml:space="preserve"> 20</w:t>
      </w:r>
      <w:r>
        <w:rPr>
          <w:rStyle w:val="StyleStyleBold12pt"/>
        </w:rPr>
        <w:t>13</w:t>
      </w:r>
      <w:r>
        <w:t xml:space="preserve">, Post-Truth Pluralism: The Unlikely Political Wisdom of Friedrich </w:t>
      </w:r>
      <w:proofErr w:type="spellStart"/>
      <w:r>
        <w:t>Nietzche</w:t>
      </w:r>
      <w:proofErr w:type="spellEnd"/>
      <w:r>
        <w:t>, Kindle</w:t>
      </w:r>
    </w:p>
    <w:p w:rsidR="00CC7621" w:rsidRDefault="00CC7621" w:rsidP="00CC7621"/>
    <w:p w:rsidR="00CC7621" w:rsidRDefault="00CC7621" w:rsidP="00CC7621">
      <w:r w:rsidRPr="00CC7621">
        <w:t xml:space="preserve">Progressives are right that we live increasingly in a post-truth era, but </w:t>
      </w:r>
    </w:p>
    <w:p w:rsidR="00CC7621" w:rsidRDefault="00CC7621" w:rsidP="00CC7621">
      <w:r>
        <w:t>AND</w:t>
      </w:r>
    </w:p>
    <w:p w:rsidR="00CC7621" w:rsidRPr="00CC7621" w:rsidRDefault="00CC7621" w:rsidP="00CC7621">
      <w:proofErr w:type="gramStart"/>
      <w:r w:rsidRPr="00CC7621">
        <w:t>can</w:t>
      </w:r>
      <w:proofErr w:type="gramEnd"/>
      <w:r w:rsidRPr="00CC7621">
        <w:t xml:space="preserve"> agree to disagree and still engage in pragmatic action in the World.</w:t>
      </w:r>
    </w:p>
    <w:p w:rsidR="00CC7621" w:rsidRPr="00A7352A" w:rsidRDefault="00CC7621" w:rsidP="00CC7621">
      <w:pPr>
        <w:rPr>
          <w:rFonts w:eastAsiaTheme="minorEastAsia"/>
          <w:lang w:eastAsia="ko-KR"/>
        </w:rPr>
      </w:pPr>
    </w:p>
    <w:p w:rsidR="00CC7621" w:rsidRDefault="00CC7621" w:rsidP="00CC7621">
      <w:pPr>
        <w:pStyle w:val="Heading4"/>
        <w:framePr w:hSpace="144" w:wrap="notBeside" w:vAnchor="page" w:hAnchor="page" w:xAlign="center" w:yAlign="bottom" w:anchorLock="1"/>
      </w:pPr>
      <w:r>
        <w:t>Perm do both—</w:t>
      </w:r>
      <w:r w:rsidRPr="004F64C2">
        <w:rPr>
          <w:u w:val="single"/>
        </w:rPr>
        <w:t>totalizing rejection</w:t>
      </w:r>
      <w:r>
        <w:t xml:space="preserve"> of politics turns the alt—</w:t>
      </w:r>
      <w:r w:rsidRPr="004F64C2">
        <w:rPr>
          <w:u w:val="single"/>
        </w:rPr>
        <w:t>engagement</w:t>
      </w:r>
      <w:r>
        <w:t xml:space="preserve"> is critical to de-securitization.</w:t>
      </w:r>
    </w:p>
    <w:p w:rsidR="00CC7621" w:rsidRDefault="00CC7621" w:rsidP="00CC7621">
      <w:pPr>
        <w:framePr w:hSpace="144" w:wrap="notBeside" w:vAnchor="page" w:hAnchor="page" w:xAlign="center" w:yAlign="bottom" w:anchorLock="1"/>
      </w:pPr>
      <w:proofErr w:type="spellStart"/>
      <w:r w:rsidRPr="00994282">
        <w:rPr>
          <w:rStyle w:val="StyleStyleBold12pt"/>
        </w:rPr>
        <w:t>Bilgin</w:t>
      </w:r>
      <w:proofErr w:type="spellEnd"/>
      <w:r w:rsidRPr="00994282">
        <w:rPr>
          <w:rStyle w:val="StyleStyleBold12pt"/>
        </w:rPr>
        <w:t xml:space="preserve"> 5</w:t>
      </w:r>
      <w:r>
        <w:t xml:space="preserve"> Pinar </w:t>
      </w:r>
      <w:proofErr w:type="spellStart"/>
      <w:r>
        <w:t>Bilgin</w:t>
      </w:r>
      <w:proofErr w:type="spellEnd"/>
      <w:r>
        <w:t xml:space="preserve"> is Professor of International Relations @ </w:t>
      </w:r>
      <w:proofErr w:type="spellStart"/>
      <w:r>
        <w:t>Bilkent</w:t>
      </w:r>
      <w:proofErr w:type="spellEnd"/>
      <w:r>
        <w:t xml:space="preserve"> University, “</w:t>
      </w:r>
      <w:r w:rsidRPr="0041185C" w:rsidDel="00DA13DB">
        <w:t>Regional Security in The Middle East</w:t>
      </w:r>
      <w:r>
        <w:t>” p. 60-1.</w:t>
      </w:r>
    </w:p>
    <w:p w:rsidR="00CC7621" w:rsidRPr="005135E9" w:rsidRDefault="00CC7621" w:rsidP="00CC7621">
      <w:pPr>
        <w:pStyle w:val="Cards"/>
        <w:framePr w:hSpace="144" w:wrap="notBeside" w:vAnchor="page" w:hAnchor="page" w:xAlign="center" w:yAlign="bottom" w:anchorLock="1"/>
        <w:rPr>
          <w:rFonts w:ascii="Arial Narrow" w:hAnsi="Arial Narrow"/>
        </w:rPr>
      </w:pPr>
    </w:p>
    <w:p w:rsidR="00CC7621" w:rsidRDefault="00CC7621" w:rsidP="00CC7621">
      <w:r w:rsidRPr="00CC7621">
        <w:t xml:space="preserve">Admittedly, providing a critique of existing approaches to security, revealing those hidden assumptions </w:t>
      </w:r>
    </w:p>
    <w:p w:rsidR="00CC7621" w:rsidRDefault="00CC7621" w:rsidP="00CC7621">
      <w:r>
        <w:t>AND</w:t>
      </w:r>
    </w:p>
    <w:p w:rsidR="00CC7621" w:rsidRPr="00CC7621" w:rsidRDefault="00CC7621" w:rsidP="00CC7621">
      <w:proofErr w:type="gramStart"/>
      <w:r w:rsidRPr="00CC7621">
        <w:t>of</w:t>
      </w:r>
      <w:proofErr w:type="gramEnd"/>
      <w:r w:rsidRPr="00CC7621">
        <w:t xml:space="preserve"> critical approaches to re-think security in both theory and practice.</w:t>
      </w:r>
    </w:p>
    <w:p w:rsidR="00CC7621" w:rsidRPr="00A7352A" w:rsidRDefault="00CC7621" w:rsidP="00CC7621">
      <w:pPr>
        <w:rPr>
          <w:rFonts w:eastAsiaTheme="minorEastAsia"/>
          <w:lang w:eastAsia="ko-KR"/>
        </w:rPr>
      </w:pPr>
    </w:p>
    <w:p w:rsidR="00CC7621" w:rsidRDefault="00CC7621" w:rsidP="00CC7621">
      <w:pPr>
        <w:pStyle w:val="Heading4"/>
      </w:pPr>
      <w:r>
        <w:t xml:space="preserve">Threats are real and legitimate---rational risk assessment flips </w:t>
      </w:r>
      <w:proofErr w:type="spellStart"/>
      <w:r>
        <w:t>aff</w:t>
      </w:r>
      <w:proofErr w:type="spellEnd"/>
    </w:p>
    <w:p w:rsidR="00CC7621" w:rsidRDefault="00CC7621" w:rsidP="00CC7621">
      <w:r w:rsidRPr="00994282">
        <w:rPr>
          <w:rStyle w:val="StyleStyleBold12pt"/>
        </w:rPr>
        <w:t>Knudsen 1</w:t>
      </w:r>
      <w:r>
        <w:t xml:space="preserve"> Olav F. Knudsen is Professor Emeritus of Political Science @ </w:t>
      </w:r>
      <w:proofErr w:type="spellStart"/>
      <w:r>
        <w:t>Södertörn</w:t>
      </w:r>
      <w:proofErr w:type="spellEnd"/>
      <w:r>
        <w:t xml:space="preserve"> </w:t>
      </w:r>
      <w:proofErr w:type="spellStart"/>
      <w:r>
        <w:t>Univ</w:t>
      </w:r>
      <w:proofErr w:type="spellEnd"/>
      <w:r>
        <w:t xml:space="preserve"> College, Security Dialogue 32.3, “Post-Copenhagen Security Studies: </w:t>
      </w:r>
      <w:proofErr w:type="spellStart"/>
      <w:proofErr w:type="gramStart"/>
      <w:r>
        <w:t>Desecuritizing</w:t>
      </w:r>
      <w:proofErr w:type="spellEnd"/>
      <w:r>
        <w:t xml:space="preserve">  Securitization</w:t>
      </w:r>
      <w:proofErr w:type="gramEnd"/>
      <w:r>
        <w:t>,” p. 360</w:t>
      </w:r>
    </w:p>
    <w:p w:rsidR="00CC7621" w:rsidRDefault="00CC7621" w:rsidP="00CC7621"/>
    <w:p w:rsidR="00CC7621" w:rsidRDefault="00CC7621" w:rsidP="00CC7621">
      <w:r w:rsidRPr="00CC7621">
        <w:t xml:space="preserve">In the post-Cold War period, agenda-setting has been much easier </w:t>
      </w:r>
    </w:p>
    <w:p w:rsidR="00CC7621" w:rsidRDefault="00CC7621" w:rsidP="00CC7621">
      <w:r>
        <w:t>AND</w:t>
      </w:r>
    </w:p>
    <w:p w:rsidR="00CC7621" w:rsidRPr="00CC7621" w:rsidRDefault="00CC7621" w:rsidP="00CC7621">
      <w:proofErr w:type="gramStart"/>
      <w:r w:rsidRPr="00CC7621">
        <w:t>instance</w:t>
      </w:r>
      <w:proofErr w:type="gramEnd"/>
      <w:r w:rsidRPr="00CC7621">
        <w:t>), not least to find adequate democratic procedures for dealing with them.</w:t>
      </w:r>
    </w:p>
    <w:p w:rsidR="00CC7621" w:rsidRDefault="00CC7621" w:rsidP="00CC7621">
      <w:pPr>
        <w:rPr>
          <w:rStyle w:val="Emphasis"/>
        </w:rPr>
      </w:pPr>
    </w:p>
    <w:p w:rsidR="00CC7621" w:rsidRPr="00336858" w:rsidRDefault="00CC7621" w:rsidP="00CC7621">
      <w:pPr>
        <w:pStyle w:val="Heading4"/>
        <w:rPr>
          <w:rFonts w:cs="Arial"/>
        </w:rPr>
      </w:pPr>
      <w:r>
        <w:rPr>
          <w:rFonts w:cs="Arial"/>
        </w:rPr>
        <w:t>Paradigm focus</w:t>
      </w:r>
      <w:r w:rsidRPr="00336858">
        <w:rPr>
          <w:rFonts w:cs="Arial"/>
        </w:rPr>
        <w:t xml:space="preserve"> </w:t>
      </w:r>
      <w:r>
        <w:rPr>
          <w:rFonts w:cs="Arial"/>
        </w:rPr>
        <w:t>forecloses pragmatic engagement-</w:t>
      </w:r>
      <w:r w:rsidRPr="00336858">
        <w:rPr>
          <w:rFonts w:cs="Arial"/>
        </w:rPr>
        <w:t xml:space="preserve"> having “good enough knowledge” is a sufficient condition for action</w:t>
      </w:r>
    </w:p>
    <w:p w:rsidR="00CC7621" w:rsidRPr="00336858" w:rsidRDefault="00CC7621" w:rsidP="00CC7621">
      <w:pPr>
        <w:rPr>
          <w:rFonts w:cs="Arial"/>
        </w:rPr>
      </w:pPr>
      <w:proofErr w:type="spellStart"/>
      <w:r w:rsidRPr="00A2491E">
        <w:rPr>
          <w:rStyle w:val="StyleStyleBold12pt"/>
        </w:rPr>
        <w:t>Kratochwil</w:t>
      </w:r>
      <w:proofErr w:type="spellEnd"/>
      <w:r w:rsidRPr="00A2491E">
        <w:rPr>
          <w:rStyle w:val="StyleStyleBold12pt"/>
        </w:rPr>
        <w:t xml:space="preserve"> 8</w:t>
      </w:r>
      <w:r w:rsidRPr="00A2491E">
        <w:t xml:space="preserve"> profess</w:t>
      </w:r>
      <w:r>
        <w:t xml:space="preserve">or of international relations, </w:t>
      </w:r>
      <w:r w:rsidRPr="00A2491E">
        <w:t>European University Institute, Friedrich, “The Pu</w:t>
      </w:r>
      <w:r>
        <w:t>zzles of Politics,” pg. 200-213</w:t>
      </w:r>
    </w:p>
    <w:p w:rsidR="00CC7621" w:rsidRPr="00336858" w:rsidRDefault="00CC7621" w:rsidP="00CC7621">
      <w:pPr>
        <w:rPr>
          <w:rFonts w:cs="Arial"/>
        </w:rPr>
      </w:pPr>
    </w:p>
    <w:p w:rsidR="00CC7621" w:rsidRDefault="00CC7621" w:rsidP="00CC7621">
      <w:r w:rsidRPr="00CC7621">
        <w:t xml:space="preserve">The lesson seems clear. Even at the danger of “fuzzy boundaries”, when </w:t>
      </w:r>
    </w:p>
    <w:p w:rsidR="00CC7621" w:rsidRDefault="00CC7621" w:rsidP="00CC7621">
      <w:r>
        <w:t>AND</w:t>
      </w:r>
    </w:p>
    <w:p w:rsidR="00CC7621" w:rsidRPr="00CC7621" w:rsidRDefault="00CC7621" w:rsidP="00CC7621">
      <w:r w:rsidRPr="00CC7621">
        <w:t>Besides, “timing” seems to be quite recalcitrant to analytical treatment.</w:t>
      </w:r>
    </w:p>
    <w:p w:rsidR="00CC7621" w:rsidRDefault="00CC7621" w:rsidP="00CC7621">
      <w:pPr>
        <w:rPr>
          <w:rStyle w:val="StyleBoldUnderline"/>
        </w:rPr>
      </w:pPr>
    </w:p>
    <w:p w:rsidR="00CC7621" w:rsidRDefault="00CC7621" w:rsidP="00CC7621">
      <w:pPr>
        <w:pStyle w:val="Heading4"/>
      </w:pPr>
      <w:r>
        <w:t>Securitization is inevitable.</w:t>
      </w:r>
    </w:p>
    <w:p w:rsidR="00CC7621" w:rsidRDefault="00CC7621" w:rsidP="00CC7621">
      <w:proofErr w:type="spellStart"/>
      <w:r w:rsidRPr="00994282">
        <w:rPr>
          <w:rStyle w:val="StyleStyleBold12pt"/>
        </w:rPr>
        <w:t>Trombetta</w:t>
      </w:r>
      <w:proofErr w:type="spellEnd"/>
      <w:r w:rsidRPr="00994282">
        <w:rPr>
          <w:rStyle w:val="StyleStyleBold12pt"/>
        </w:rPr>
        <w:t xml:space="preserve"> 8</w:t>
      </w:r>
      <w:r>
        <w:rPr>
          <w:rStyle w:val="StyleStyleBold12pt"/>
        </w:rPr>
        <w:t xml:space="preserve"> </w:t>
      </w:r>
      <w:r>
        <w:t xml:space="preserve">Maria Julia </w:t>
      </w:r>
      <w:proofErr w:type="spellStart"/>
      <w:r>
        <w:t>Trombetta</w:t>
      </w:r>
      <w:proofErr w:type="spellEnd"/>
      <w:r>
        <w:t xml:space="preserve"> is Postdoctoral Research @ Department of Economics of Infrastructure, Delft University of Technology. “The Securitization of the Environment and the Transformation of Security”, 3-19-8, http://archive.sgir.eu/-uploads/Trombetta-the_securitization_of_the_environment_and_the_transformation_of_security.pdf</w:t>
      </w:r>
    </w:p>
    <w:p w:rsidR="00CC7621" w:rsidRDefault="00CC7621" w:rsidP="00CC7621"/>
    <w:p w:rsidR="00CC7621" w:rsidRDefault="00CC7621" w:rsidP="00CC7621">
      <w:r w:rsidRPr="00CC7621">
        <w:t xml:space="preserve">Second, within the School’s framework, </w:t>
      </w:r>
      <w:proofErr w:type="spellStart"/>
      <w:r w:rsidRPr="00CC7621">
        <w:t>desecuritization</w:t>
      </w:r>
      <w:proofErr w:type="spellEnd"/>
      <w:r w:rsidRPr="00CC7621">
        <w:t xml:space="preserve"> cannot be possible. Securitization in fact </w:t>
      </w:r>
    </w:p>
    <w:p w:rsidR="00CC7621" w:rsidRDefault="00CC7621" w:rsidP="00CC7621">
      <w:r>
        <w:t>AND</w:t>
      </w:r>
    </w:p>
    <w:p w:rsidR="00CC7621" w:rsidRPr="00CC7621" w:rsidRDefault="00CC7621" w:rsidP="00CC7621">
      <w:proofErr w:type="gramStart"/>
      <w:r w:rsidRPr="00CC7621">
        <w:t>should</w:t>
      </w:r>
      <w:proofErr w:type="gramEnd"/>
      <w:r w:rsidRPr="00CC7621">
        <w:t xml:space="preserve"> the sort of his claim be different from that of similar ones?</w:t>
      </w:r>
    </w:p>
    <w:p w:rsidR="00CC7621" w:rsidRDefault="00CC7621" w:rsidP="00CC7621">
      <w:pPr>
        <w:pStyle w:val="Heading4"/>
      </w:pPr>
    </w:p>
    <w:p w:rsidR="00CC7621" w:rsidRDefault="00CC7621" w:rsidP="00CC7621">
      <w:pPr>
        <w:pStyle w:val="Heading4"/>
      </w:pPr>
      <w:r>
        <w:t>There’s no root cause, but their logic perpetuates the impact that they try to solve</w:t>
      </w:r>
    </w:p>
    <w:p w:rsidR="00CC7621" w:rsidRDefault="00CC7621" w:rsidP="00CC7621">
      <w:pPr>
        <w:rPr>
          <w:b/>
        </w:rPr>
      </w:pPr>
      <w:proofErr w:type="spellStart"/>
      <w:r>
        <w:rPr>
          <w:rStyle w:val="StyleStyleBold12pt"/>
        </w:rPr>
        <w:t>Larrivee</w:t>
      </w:r>
      <w:proofErr w:type="spellEnd"/>
      <w:r>
        <w:rPr>
          <w:rStyle w:val="StyleStyleBold12pt"/>
        </w:rPr>
        <w:t xml:space="preserve"> 10</w:t>
      </w:r>
      <w:r>
        <w:t xml:space="preserve">— PF ECONOMICS AT </w:t>
      </w:r>
      <w:proofErr w:type="gramStart"/>
      <w:r>
        <w:t>MOUNT</w:t>
      </w:r>
      <w:proofErr w:type="gramEnd"/>
      <w:r>
        <w:t xml:space="preserve"> ST MARY’S UNIVERSITY – MASTERS FROM THE HARVARD KENNEDY SCHOOL AND PHD IN ECONOMICS FROM WISCONSIN, 10 [JOHN, A FRAMEWORK FOR THE MORAL ANALYSIS OF MARKETS, 10/1, </w:t>
      </w:r>
      <w:hyperlink r:id="rId16" w:history="1">
        <w:r>
          <w:rPr>
            <w:rStyle w:val="Hyperlink"/>
          </w:rPr>
          <w:t>http://www.teacheconomicfreedom.org/files/larrivee-paper-1.pdf</w:t>
        </w:r>
      </w:hyperlink>
      <w:r>
        <w:t xml:space="preserve">] </w:t>
      </w:r>
    </w:p>
    <w:p w:rsidR="00CC7621" w:rsidRDefault="00CC7621" w:rsidP="00CC7621">
      <w:pPr>
        <w:pStyle w:val="cardtext"/>
        <w:ind w:left="0"/>
        <w:rPr>
          <w:sz w:val="12"/>
        </w:rPr>
      </w:pPr>
    </w:p>
    <w:p w:rsidR="00CC7621" w:rsidRDefault="00CC7621" w:rsidP="00CC7621">
      <w:r w:rsidRPr="00CC7621">
        <w:t xml:space="preserve">The Second Focal Point: Moral, Social, and Cultural Issues of Capitalism Logical </w:t>
      </w:r>
    </w:p>
    <w:p w:rsidR="00CC7621" w:rsidRDefault="00CC7621" w:rsidP="00CC7621">
      <w:r>
        <w:t>AND</w:t>
      </w:r>
    </w:p>
    <w:p w:rsidR="00CC7621" w:rsidRPr="00CC7621" w:rsidRDefault="00CC7621" w:rsidP="00CC7621">
      <w:proofErr w:type="gramStart"/>
      <w:r w:rsidRPr="00CC7621">
        <w:t>problems</w:t>
      </w:r>
      <w:proofErr w:type="gramEnd"/>
      <w:r w:rsidRPr="00CC7621">
        <w:t xml:space="preserve"> in the first place, at least not to the degree theorized. </w:t>
      </w:r>
    </w:p>
    <w:p w:rsidR="00CC7621" w:rsidRDefault="00CC7621" w:rsidP="00CC7621">
      <w:pPr>
        <w:rPr>
          <w:rStyle w:val="StyleBoldUnderline"/>
        </w:rPr>
      </w:pPr>
    </w:p>
    <w:p w:rsidR="00CC7621" w:rsidRDefault="00CC7621" w:rsidP="00CC7621"/>
    <w:p w:rsidR="00CC7621" w:rsidRDefault="00CC7621" w:rsidP="00CC7621">
      <w:pPr>
        <w:pStyle w:val="Heading3"/>
      </w:pPr>
      <w:r>
        <w:lastRenderedPageBreak/>
        <w:t>2AC Government Shutdown DA (</w:t>
      </w:r>
      <w:proofErr w:type="gramStart"/>
      <w:r>
        <w:t>!T</w:t>
      </w:r>
      <w:proofErr w:type="gramEnd"/>
      <w:r>
        <w:t>)</w:t>
      </w:r>
    </w:p>
    <w:p w:rsidR="00CC7621" w:rsidRDefault="00CC7621" w:rsidP="00CC7621">
      <w:pPr>
        <w:rPr>
          <w:lang w:eastAsia="ko-KR"/>
        </w:rPr>
      </w:pPr>
    </w:p>
    <w:p w:rsidR="00CC7621" w:rsidRDefault="00CC7621" w:rsidP="00CC7621">
      <w:pPr>
        <w:pStyle w:val="Heading4"/>
        <w:rPr>
          <w:lang w:eastAsia="ko-KR"/>
        </w:rPr>
      </w:pPr>
      <w:r>
        <w:rPr>
          <w:rFonts w:hint="eastAsia"/>
          <w:lang w:eastAsia="ko-KR"/>
        </w:rPr>
        <w:t>No compromise---multiple reasons</w:t>
      </w:r>
    </w:p>
    <w:p w:rsidR="00CC7621" w:rsidRDefault="00CC7621" w:rsidP="00CC7621">
      <w:pPr>
        <w:rPr>
          <w:lang w:eastAsia="ko-KR"/>
        </w:rPr>
      </w:pPr>
      <w:r w:rsidRPr="00B523F3">
        <w:rPr>
          <w:rStyle w:val="StyleStyleBold12pt"/>
          <w:rFonts w:hint="eastAsia"/>
        </w:rPr>
        <w:t xml:space="preserve">WSJ 9/18 </w:t>
      </w:r>
      <w:r>
        <w:rPr>
          <w:rFonts w:hint="eastAsia"/>
          <w:lang w:eastAsia="ko-KR"/>
        </w:rPr>
        <w:t xml:space="preserve">Wall Street Journal, </w:t>
      </w:r>
      <w:r>
        <w:rPr>
          <w:lang w:eastAsia="ko-KR"/>
        </w:rPr>
        <w:t xml:space="preserve">“Partisan Fiscal Posturing Distracts From Deeper Problems Likely Showdowns </w:t>
      </w:r>
      <w:proofErr w:type="gramStart"/>
      <w:r>
        <w:rPr>
          <w:lang w:eastAsia="ko-KR"/>
        </w:rPr>
        <w:t>Over</w:t>
      </w:r>
      <w:proofErr w:type="gramEnd"/>
      <w:r>
        <w:rPr>
          <w:lang w:eastAsia="ko-KR"/>
        </w:rPr>
        <w:t xml:space="preserve"> Budget, Debt Ceiling Loom</w:t>
      </w:r>
      <w:r>
        <w:rPr>
          <w:rFonts w:hint="eastAsia"/>
          <w:lang w:eastAsia="ko-KR"/>
        </w:rPr>
        <w:t>,</w:t>
      </w:r>
      <w:r>
        <w:rPr>
          <w:lang w:eastAsia="ko-KR"/>
        </w:rPr>
        <w:t>”</w:t>
      </w:r>
      <w:r>
        <w:rPr>
          <w:rFonts w:hint="eastAsia"/>
          <w:lang w:eastAsia="ko-KR"/>
        </w:rPr>
        <w:t xml:space="preserve"> 9-18-13, </w:t>
      </w:r>
      <w:hyperlink r:id="rId17" w:history="1">
        <w:r w:rsidRPr="00DA5CBD">
          <w:rPr>
            <w:rStyle w:val="Hyperlink"/>
            <w:lang w:eastAsia="ko-KR"/>
          </w:rPr>
          <w:t>http://online.wsj.com/article/SB10001424127887324807704579082631837430594.html</w:t>
        </w:r>
      </w:hyperlink>
      <w:r>
        <w:rPr>
          <w:rFonts w:hint="eastAsia"/>
          <w:lang w:eastAsia="ko-KR"/>
        </w:rPr>
        <w:t>, DOA: 9-19-13, y2k</w:t>
      </w:r>
    </w:p>
    <w:p w:rsidR="00CC7621" w:rsidRPr="00B523F3" w:rsidRDefault="00CC7621" w:rsidP="00CC7621">
      <w:pPr>
        <w:rPr>
          <w:lang w:eastAsia="ko-KR"/>
        </w:rPr>
      </w:pPr>
    </w:p>
    <w:p w:rsidR="00CC7621" w:rsidRDefault="00CC7621" w:rsidP="00CC7621">
      <w:r w:rsidRPr="00CC7621">
        <w:t xml:space="preserve">With less than two weeks left before the new fiscal year begins, attention is </w:t>
      </w:r>
    </w:p>
    <w:p w:rsidR="00CC7621" w:rsidRDefault="00CC7621" w:rsidP="00CC7621">
      <w:r>
        <w:t>AND</w:t>
      </w:r>
    </w:p>
    <w:p w:rsidR="00CC7621" w:rsidRPr="00CC7621" w:rsidRDefault="00CC7621" w:rsidP="00CC7621">
      <w:r w:rsidRPr="00CC7621">
        <w:t>Keystone XL oil pipeline, which has been held up amid environmental concerns.</w:t>
      </w:r>
    </w:p>
    <w:p w:rsidR="00CC7621" w:rsidRDefault="00CC7621" w:rsidP="00CC7621">
      <w:pPr>
        <w:pStyle w:val="Heading4"/>
        <w:rPr>
          <w:lang w:eastAsia="ko-KR"/>
        </w:rPr>
      </w:pPr>
      <w:proofErr w:type="spellStart"/>
      <w:r>
        <w:rPr>
          <w:lang w:eastAsia="ko-KR"/>
        </w:rPr>
        <w:t>Ununderlines</w:t>
      </w:r>
      <w:proofErr w:type="spellEnd"/>
      <w:r>
        <w:rPr>
          <w:lang w:eastAsia="ko-KR"/>
        </w:rPr>
        <w:t>---Ted Cruz and McCain--</w:t>
      </w:r>
    </w:p>
    <w:p w:rsidR="00CC7621" w:rsidRDefault="00CC7621" w:rsidP="00CC7621">
      <w:pPr>
        <w:rPr>
          <w:lang w:eastAsia="ko-KR"/>
        </w:rPr>
      </w:pPr>
    </w:p>
    <w:p w:rsidR="00CC7621" w:rsidRPr="0080153F" w:rsidRDefault="00CC7621" w:rsidP="00CC7621">
      <w:pPr>
        <w:pStyle w:val="Heading4"/>
        <w:rPr>
          <w:u w:val="single"/>
          <w:lang w:eastAsia="ko-KR"/>
        </w:rPr>
      </w:pPr>
      <w:r>
        <w:rPr>
          <w:lang w:eastAsia="ko-KR"/>
        </w:rPr>
        <w:t xml:space="preserve">Government shutdown is inevitable---BUT that bolsters Obama’s PC---key to resolving </w:t>
      </w:r>
      <w:r w:rsidRPr="0080153F">
        <w:rPr>
          <w:u w:val="single"/>
          <w:lang w:eastAsia="ko-KR"/>
        </w:rPr>
        <w:t>future budget agreement.</w:t>
      </w:r>
    </w:p>
    <w:p w:rsidR="00CC7621" w:rsidRDefault="00CC7621" w:rsidP="00CC7621">
      <w:pPr>
        <w:rPr>
          <w:lang w:eastAsia="ko-KR"/>
        </w:rPr>
      </w:pPr>
      <w:proofErr w:type="spellStart"/>
      <w:r w:rsidRPr="009C14D7">
        <w:rPr>
          <w:rStyle w:val="StyleStyleBold12pt"/>
          <w:rFonts w:hint="eastAsia"/>
        </w:rPr>
        <w:t>Ungar</w:t>
      </w:r>
      <w:proofErr w:type="spellEnd"/>
      <w:r w:rsidRPr="009C14D7">
        <w:rPr>
          <w:rStyle w:val="StyleStyleBold12pt"/>
          <w:rFonts w:hint="eastAsia"/>
        </w:rPr>
        <w:t xml:space="preserve"> 9/19</w:t>
      </w:r>
      <w:r>
        <w:rPr>
          <w:rFonts w:hint="eastAsia"/>
          <w:lang w:eastAsia="ko-KR"/>
        </w:rPr>
        <w:t xml:space="preserve"> Rick </w:t>
      </w:r>
      <w:proofErr w:type="spellStart"/>
      <w:r>
        <w:rPr>
          <w:rFonts w:hint="eastAsia"/>
          <w:lang w:eastAsia="ko-KR"/>
        </w:rPr>
        <w:t>Ungar</w:t>
      </w:r>
      <w:proofErr w:type="spellEnd"/>
      <w:r>
        <w:rPr>
          <w:rFonts w:hint="eastAsia"/>
          <w:lang w:eastAsia="ko-KR"/>
        </w:rPr>
        <w:t xml:space="preserve"> is Contributor to the Forbes, </w:t>
      </w:r>
      <w:r>
        <w:rPr>
          <w:lang w:eastAsia="ko-KR"/>
        </w:rPr>
        <w:t xml:space="preserve">“Government Shut </w:t>
      </w:r>
      <w:proofErr w:type="gramStart"/>
      <w:r>
        <w:rPr>
          <w:lang w:eastAsia="ko-KR"/>
        </w:rPr>
        <w:t>Down Likely To</w:t>
      </w:r>
      <w:proofErr w:type="gramEnd"/>
      <w:r>
        <w:rPr>
          <w:lang w:eastAsia="ko-KR"/>
        </w:rPr>
        <w:t xml:space="preserve"> Actually Happen This Time</w:t>
      </w:r>
      <w:r>
        <w:rPr>
          <w:rFonts w:hint="eastAsia"/>
          <w:lang w:eastAsia="ko-KR"/>
        </w:rPr>
        <w:t>,</w:t>
      </w:r>
      <w:r>
        <w:rPr>
          <w:lang w:eastAsia="ko-KR"/>
        </w:rPr>
        <w:t>”</w:t>
      </w:r>
      <w:r>
        <w:rPr>
          <w:rFonts w:hint="eastAsia"/>
          <w:lang w:eastAsia="ko-KR"/>
        </w:rPr>
        <w:t xml:space="preserve"> 9-19-13, </w:t>
      </w:r>
      <w:hyperlink r:id="rId18" w:history="1">
        <w:r w:rsidRPr="00DA5CBD">
          <w:rPr>
            <w:rStyle w:val="Hyperlink"/>
            <w:lang w:eastAsia="ko-KR"/>
          </w:rPr>
          <w:t>http://www.forbes.com/sites/rickungar/2013/09/19/government-shut-down-likely-to-actually-happen-this-time/print/</w:t>
        </w:r>
      </w:hyperlink>
      <w:r>
        <w:rPr>
          <w:rFonts w:hint="eastAsia"/>
          <w:lang w:eastAsia="ko-KR"/>
        </w:rPr>
        <w:t xml:space="preserve"> DOA: 9-19-13, y2k</w:t>
      </w:r>
    </w:p>
    <w:p w:rsidR="00CC7621" w:rsidRPr="009C14D7" w:rsidRDefault="00CC7621" w:rsidP="00CC7621">
      <w:pPr>
        <w:rPr>
          <w:lang w:eastAsia="ko-KR"/>
        </w:rPr>
      </w:pPr>
    </w:p>
    <w:p w:rsidR="00CC7621" w:rsidRDefault="00CC7621" w:rsidP="00CC7621">
      <w:r w:rsidRPr="00CC7621">
        <w:t xml:space="preserve">So it goes with modern government in the United States and its own version of </w:t>
      </w:r>
    </w:p>
    <w:p w:rsidR="00CC7621" w:rsidRDefault="00CC7621" w:rsidP="00CC7621">
      <w:r>
        <w:t>AND</w:t>
      </w:r>
    </w:p>
    <w:p w:rsidR="00CC7621" w:rsidRPr="00CC7621" w:rsidRDefault="00CC7621" w:rsidP="00CC7621">
      <w:proofErr w:type="gramStart"/>
      <w:r w:rsidRPr="00CC7621">
        <w:t>being</w:t>
      </w:r>
      <w:proofErr w:type="gramEnd"/>
      <w:r w:rsidRPr="00CC7621">
        <w:t xml:space="preserve"> the grown-ups that will get the government functioning once again.</w:t>
      </w:r>
    </w:p>
    <w:p w:rsidR="00CC7621" w:rsidRDefault="00CC7621" w:rsidP="00CC7621"/>
    <w:p w:rsidR="00CC7621" w:rsidRDefault="00CC7621" w:rsidP="00CC7621">
      <w:pPr>
        <w:pStyle w:val="Heading4"/>
        <w:rPr>
          <w:lang w:eastAsia="ko-KR"/>
        </w:rPr>
      </w:pPr>
      <w:r>
        <w:rPr>
          <w:lang w:eastAsia="ko-KR"/>
        </w:rPr>
        <w:t xml:space="preserve">Shutdown </w:t>
      </w:r>
      <w:r w:rsidRPr="0080153F">
        <w:rPr>
          <w:rFonts w:hint="eastAsia"/>
          <w:u w:val="single"/>
          <w:lang w:eastAsia="ko-KR"/>
        </w:rPr>
        <w:t>supercharges</w:t>
      </w:r>
      <w:r>
        <w:rPr>
          <w:rFonts w:hint="eastAsia"/>
          <w:lang w:eastAsia="ko-KR"/>
        </w:rPr>
        <w:t xml:space="preserve"> Obama</w:t>
      </w:r>
      <w:r>
        <w:rPr>
          <w:lang w:eastAsia="ko-KR"/>
        </w:rPr>
        <w:t>’</w:t>
      </w:r>
      <w:r>
        <w:rPr>
          <w:rFonts w:hint="eastAsia"/>
          <w:lang w:eastAsia="ko-KR"/>
        </w:rPr>
        <w:t xml:space="preserve">s PC for </w:t>
      </w:r>
      <w:r w:rsidRPr="00503B61">
        <w:rPr>
          <w:rFonts w:hint="eastAsia"/>
          <w:u w:val="single"/>
          <w:lang w:eastAsia="ko-KR"/>
        </w:rPr>
        <w:t>debt ceiling fight</w:t>
      </w:r>
      <w:r>
        <w:rPr>
          <w:rFonts w:hint="eastAsia"/>
          <w:lang w:eastAsia="ko-KR"/>
        </w:rPr>
        <w:t xml:space="preserve">---key to preventing </w:t>
      </w:r>
      <w:r w:rsidRPr="00503B61">
        <w:rPr>
          <w:rFonts w:hint="eastAsia"/>
          <w:u w:val="single"/>
          <w:lang w:eastAsia="ko-KR"/>
        </w:rPr>
        <w:t>default</w:t>
      </w:r>
      <w:r>
        <w:rPr>
          <w:rFonts w:hint="eastAsia"/>
          <w:lang w:eastAsia="ko-KR"/>
        </w:rPr>
        <w:t>.</w:t>
      </w:r>
    </w:p>
    <w:p w:rsidR="00CC7621" w:rsidRDefault="00CC7621" w:rsidP="00CC7621">
      <w:pPr>
        <w:rPr>
          <w:lang w:eastAsia="ko-KR"/>
        </w:rPr>
      </w:pPr>
      <w:proofErr w:type="spellStart"/>
      <w:r w:rsidRPr="00503B61">
        <w:rPr>
          <w:rStyle w:val="StyleStyleBold12pt"/>
          <w:rFonts w:hint="eastAsia"/>
        </w:rPr>
        <w:t>Scheiber</w:t>
      </w:r>
      <w:proofErr w:type="spellEnd"/>
      <w:r w:rsidRPr="00503B61">
        <w:rPr>
          <w:rStyle w:val="StyleStyleBold12pt"/>
          <w:rFonts w:hint="eastAsia"/>
        </w:rPr>
        <w:t xml:space="preserve"> 9/15</w:t>
      </w:r>
      <w:r>
        <w:rPr>
          <w:rFonts w:hint="eastAsia"/>
          <w:lang w:eastAsia="ko-KR"/>
        </w:rPr>
        <w:t xml:space="preserve"> </w:t>
      </w:r>
      <w:r>
        <w:rPr>
          <w:lang w:eastAsia="ko-KR"/>
        </w:rPr>
        <w:t xml:space="preserve">Noam </w:t>
      </w:r>
      <w:proofErr w:type="spellStart"/>
      <w:r>
        <w:rPr>
          <w:lang w:eastAsia="ko-KR"/>
        </w:rPr>
        <w:t>Scheiber</w:t>
      </w:r>
      <w:proofErr w:type="spellEnd"/>
      <w:r>
        <w:rPr>
          <w:lang w:eastAsia="ko-KR"/>
        </w:rPr>
        <w:t xml:space="preserve"> is a senior editor at The New Republic.</w:t>
      </w:r>
      <w:r>
        <w:rPr>
          <w:rFonts w:hint="eastAsia"/>
          <w:lang w:eastAsia="ko-KR"/>
        </w:rPr>
        <w:t xml:space="preserve"> </w:t>
      </w:r>
      <w:r>
        <w:rPr>
          <w:lang w:eastAsia="ko-KR"/>
        </w:rPr>
        <w:t>“This Time There Really Will Be a Government Shutdown</w:t>
      </w:r>
    </w:p>
    <w:p w:rsidR="00CC7621" w:rsidRDefault="00CC7621" w:rsidP="00CC7621">
      <w:pPr>
        <w:rPr>
          <w:lang w:eastAsia="ko-KR"/>
        </w:rPr>
      </w:pPr>
      <w:r>
        <w:rPr>
          <w:lang w:eastAsia="ko-KR"/>
        </w:rPr>
        <w:t>And that's not all bad</w:t>
      </w:r>
      <w:r>
        <w:rPr>
          <w:rFonts w:hint="eastAsia"/>
          <w:lang w:eastAsia="ko-KR"/>
        </w:rPr>
        <w:t>,</w:t>
      </w:r>
      <w:r>
        <w:rPr>
          <w:lang w:eastAsia="ko-KR"/>
        </w:rPr>
        <w:t>”</w:t>
      </w:r>
      <w:r>
        <w:rPr>
          <w:rFonts w:hint="eastAsia"/>
          <w:lang w:eastAsia="ko-KR"/>
        </w:rPr>
        <w:t xml:space="preserve"> 9-15-13, </w:t>
      </w:r>
      <w:hyperlink r:id="rId19" w:history="1">
        <w:r w:rsidRPr="00DA5CBD">
          <w:rPr>
            <w:rStyle w:val="Hyperlink"/>
            <w:lang w:eastAsia="ko-KR"/>
          </w:rPr>
          <w:t>http://www.newrepublic.com/article/114728/boehner-and-obama-cant-avoid-government-shutdown</w:t>
        </w:r>
      </w:hyperlink>
      <w:r>
        <w:rPr>
          <w:rFonts w:hint="eastAsia"/>
          <w:lang w:eastAsia="ko-KR"/>
        </w:rPr>
        <w:t xml:space="preserve">, DOA: 9-18-13, </w:t>
      </w:r>
      <w:proofErr w:type="gramStart"/>
      <w:r>
        <w:rPr>
          <w:rFonts w:hint="eastAsia"/>
          <w:lang w:eastAsia="ko-KR"/>
        </w:rPr>
        <w:t>y2k</w:t>
      </w:r>
      <w:proofErr w:type="gramEnd"/>
    </w:p>
    <w:p w:rsidR="00CC7621" w:rsidRPr="00503B61" w:rsidRDefault="00CC7621" w:rsidP="00CC7621">
      <w:pPr>
        <w:rPr>
          <w:lang w:eastAsia="ko-KR"/>
        </w:rPr>
      </w:pPr>
    </w:p>
    <w:p w:rsidR="00CC7621" w:rsidRDefault="00CC7621" w:rsidP="00CC7621">
      <w:r w:rsidRPr="00CC7621">
        <w:t xml:space="preserve">Suffice it to say, it’s hard to do a deal when the only thing </w:t>
      </w:r>
    </w:p>
    <w:p w:rsidR="00CC7621" w:rsidRDefault="00CC7621" w:rsidP="00CC7621">
      <w:r>
        <w:t>AND</w:t>
      </w:r>
    </w:p>
    <w:p w:rsidR="00CC7621" w:rsidRPr="00CC7621" w:rsidRDefault="00CC7621" w:rsidP="00CC7621">
      <w:r w:rsidRPr="00CC7621">
        <w:t xml:space="preserve">A little bit of shutdown, I’d wager, goes a long way. </w:t>
      </w:r>
    </w:p>
    <w:p w:rsidR="00CC7621" w:rsidRDefault="00CC7621" w:rsidP="00CC7621"/>
    <w:p w:rsidR="00CC7621" w:rsidRDefault="00CC7621" w:rsidP="00CC7621">
      <w:pPr>
        <w:pStyle w:val="Heading4"/>
      </w:pPr>
      <w:r>
        <w:t>Shutdown will be manageable, but hitting the debt ceiling collapses economy</w:t>
      </w:r>
    </w:p>
    <w:p w:rsidR="00CC7621" w:rsidRDefault="00CC7621" w:rsidP="00CC7621">
      <w:proofErr w:type="spellStart"/>
      <w:r w:rsidRPr="005C4B75">
        <w:rPr>
          <w:rStyle w:val="StyleStyleBold12pt"/>
        </w:rPr>
        <w:t>Yglesias</w:t>
      </w:r>
      <w:proofErr w:type="spellEnd"/>
      <w:r w:rsidRPr="005C4B75">
        <w:rPr>
          <w:rStyle w:val="StyleStyleBold12pt"/>
        </w:rPr>
        <w:t xml:space="preserve"> 13</w:t>
      </w:r>
      <w:r>
        <w:t xml:space="preserve"> Matthew </w:t>
      </w:r>
      <w:proofErr w:type="spellStart"/>
      <w:r>
        <w:t>Yglesias</w:t>
      </w:r>
      <w:proofErr w:type="spellEnd"/>
      <w:r>
        <w:t xml:space="preserve"> is Slate's business and economics correspondent. Before joining the magazine he worked for </w:t>
      </w:r>
      <w:proofErr w:type="spellStart"/>
      <w:r>
        <w:t>ThinkProgress</w:t>
      </w:r>
      <w:proofErr w:type="spellEnd"/>
      <w:r>
        <w:t xml:space="preserve">, the Atlantic, TPM Media, and the American Prospect. “What if Congress Doesn’t Raise the Debt Ceiling?” 1-16-13, </w:t>
      </w:r>
      <w:hyperlink r:id="rId20" w:history="1">
        <w:r w:rsidRPr="002700D1">
          <w:rPr>
            <w:rStyle w:val="Hyperlink"/>
          </w:rPr>
          <w:t>http://www.slate.com/articles/business/moneybox/2013/01/debt_ceiling_showdown_what_happens_if_congress_and_president_obama_don_t.html</w:t>
        </w:r>
      </w:hyperlink>
      <w:r>
        <w:t xml:space="preserve">, DOA: 9-12-13, </w:t>
      </w:r>
      <w:proofErr w:type="gramStart"/>
      <w:r>
        <w:t>y2k</w:t>
      </w:r>
      <w:proofErr w:type="gramEnd"/>
    </w:p>
    <w:p w:rsidR="00CC7621" w:rsidRPr="0078136F" w:rsidRDefault="00CC7621" w:rsidP="00CC7621"/>
    <w:p w:rsidR="00CC7621" w:rsidRDefault="00CC7621" w:rsidP="00CC7621">
      <w:r w:rsidRPr="00CC7621">
        <w:t xml:space="preserve">What exactly will happen if Congress and the Obama administration don’t reach an agreement </w:t>
      </w:r>
      <w:proofErr w:type="gramStart"/>
      <w:r w:rsidRPr="00CC7621">
        <w:t>to</w:t>
      </w:r>
      <w:proofErr w:type="gramEnd"/>
      <w:r w:rsidRPr="00CC7621">
        <w:t xml:space="preserve"> </w:t>
      </w:r>
    </w:p>
    <w:p w:rsidR="00CC7621" w:rsidRDefault="00CC7621" w:rsidP="00CC7621">
      <w:r>
        <w:t>AND</w:t>
      </w:r>
    </w:p>
    <w:p w:rsidR="00CC7621" w:rsidRPr="00CC7621" w:rsidRDefault="00CC7621" w:rsidP="00CC7621">
      <w:r w:rsidRPr="00CC7621">
        <w:t>, raising the debt ceiling, and moving on to fighting about appropriations.</w:t>
      </w:r>
    </w:p>
    <w:p w:rsidR="00CC7621" w:rsidRDefault="00CC7621" w:rsidP="00CC7621"/>
    <w:p w:rsidR="00CC7621" w:rsidRDefault="00CC7621" w:rsidP="00CC7621">
      <w:pPr>
        <w:pStyle w:val="Heading4"/>
      </w:pPr>
      <w:r>
        <w:t>Shutdown is fine---debt ceiling collapse is bad</w:t>
      </w:r>
    </w:p>
    <w:p w:rsidR="00CC7621" w:rsidRDefault="00CC7621" w:rsidP="00CC7621">
      <w:r w:rsidRPr="00E03F6B">
        <w:rPr>
          <w:rStyle w:val="StyleStyleBold12pt"/>
        </w:rPr>
        <w:t>Taylor 9/20</w:t>
      </w:r>
      <w:r>
        <w:t xml:space="preserve"> Andrew Taylor is AP Staff Reporter, “HERE'S THE TRUTH: THE GOVERNMENT DOESN'T SHUT DOWN,” 9-20-13, </w:t>
      </w:r>
      <w:hyperlink r:id="rId21" w:history="1">
        <w:r w:rsidRPr="00F27930">
          <w:rPr>
            <w:rStyle w:val="Hyperlink"/>
          </w:rPr>
          <w:t>http://www.denverpost.com/nationalpolitics/ci_24138862/heres-truth-government-doesnt-shut-down</w:t>
        </w:r>
      </w:hyperlink>
      <w:r>
        <w:t xml:space="preserve">, DOA: 9-20-13, </w:t>
      </w:r>
      <w:proofErr w:type="gramStart"/>
      <w:r>
        <w:t>y2k</w:t>
      </w:r>
      <w:proofErr w:type="gramEnd"/>
    </w:p>
    <w:p w:rsidR="00CC7621" w:rsidRPr="00173123" w:rsidRDefault="00CC7621" w:rsidP="00CC7621"/>
    <w:p w:rsidR="00CC7621" w:rsidRDefault="00CC7621" w:rsidP="00CC7621">
      <w:r w:rsidRPr="00CC7621">
        <w:t xml:space="preserve">Here's the truth about a government "shutdown." The government doesn't shut down. </w:t>
      </w:r>
    </w:p>
    <w:p w:rsidR="00CC7621" w:rsidRDefault="00CC7621" w:rsidP="00CC7621">
      <w:r>
        <w:t>AND</w:t>
      </w:r>
    </w:p>
    <w:p w:rsidR="00CC7621" w:rsidRPr="00CC7621" w:rsidRDefault="00CC7621" w:rsidP="00CC7621">
      <w:proofErr w:type="gramStart"/>
      <w:r w:rsidRPr="00CC7621">
        <w:t>has</w:t>
      </w:r>
      <w:proofErr w:type="gramEnd"/>
      <w:r w:rsidRPr="00CC7621">
        <w:t xml:space="preserve"> to rely on cash coming in to pay whatever bills it can.</w:t>
      </w:r>
    </w:p>
    <w:p w:rsidR="00CC7621" w:rsidRDefault="00CC7621" w:rsidP="00CC7621"/>
    <w:p w:rsidR="00CC7621" w:rsidRPr="008E44E9" w:rsidRDefault="00CC7621" w:rsidP="00CC7621">
      <w:pPr>
        <w:pStyle w:val="Heading4"/>
        <w:rPr>
          <w:lang w:eastAsia="ko-KR"/>
        </w:rPr>
      </w:pPr>
      <w:r>
        <w:rPr>
          <w:lang w:eastAsia="ko-KR"/>
        </w:rPr>
        <w:t>No time trade-off link.</w:t>
      </w:r>
    </w:p>
    <w:p w:rsidR="00CC7621" w:rsidRDefault="00CC7621" w:rsidP="00CC7621">
      <w:pPr>
        <w:rPr>
          <w:lang w:eastAsia="ko-KR"/>
        </w:rPr>
      </w:pPr>
      <w:r>
        <w:rPr>
          <w:rStyle w:val="StyleStyleBold12pt"/>
          <w:rFonts w:cstheme="minorBidi"/>
        </w:rPr>
        <w:t>Hoekstra 9/16</w:t>
      </w:r>
      <w:r>
        <w:rPr>
          <w:lang w:eastAsia="ko-KR"/>
        </w:rPr>
        <w:t xml:space="preserve"> Republican Pete Hoekstra represented Michigan's 2nd congressional district from 1993 to 2011 in the House of Representatives. He is the former chairman of the House Permanent Select Committee on Intelligence. “Why can't Congress master the simple art of multi-tasking?” 9-16-13, </w:t>
      </w:r>
      <w:hyperlink r:id="rId22" w:anchor="ixzz2f4J3IupC" w:history="1">
        <w:r>
          <w:rPr>
            <w:rStyle w:val="Hyperlink"/>
            <w:lang w:eastAsia="ko-KR"/>
          </w:rPr>
          <w:t>http://www.foxnews.com/opinion/2013/09/16/why-cant-congress-master-simple-art-multi-tasking/#ixzz2f4J3IupC</w:t>
        </w:r>
      </w:hyperlink>
      <w:r>
        <w:rPr>
          <w:lang w:eastAsia="ko-KR"/>
        </w:rPr>
        <w:t xml:space="preserve">, DOA: 9-16-13, </w:t>
      </w:r>
      <w:proofErr w:type="gramStart"/>
      <w:r>
        <w:rPr>
          <w:lang w:eastAsia="ko-KR"/>
        </w:rPr>
        <w:t>y2k</w:t>
      </w:r>
      <w:proofErr w:type="gramEnd"/>
    </w:p>
    <w:p w:rsidR="00CC7621" w:rsidRDefault="00CC7621" w:rsidP="00CC7621">
      <w:pPr>
        <w:rPr>
          <w:lang w:eastAsia="ko-KR"/>
        </w:rPr>
      </w:pPr>
    </w:p>
    <w:p w:rsidR="00CC7621" w:rsidRDefault="00CC7621" w:rsidP="00CC7621">
      <w:r w:rsidRPr="00CC7621">
        <w:t xml:space="preserve">It’s almost surreal to imagine a time when a government so sharply divided between Republicans </w:t>
      </w:r>
    </w:p>
    <w:p w:rsidR="00CC7621" w:rsidRDefault="00CC7621" w:rsidP="00CC7621">
      <w:r>
        <w:t>AND</w:t>
      </w:r>
    </w:p>
    <w:p w:rsidR="00CC7621" w:rsidRPr="00CC7621" w:rsidRDefault="00CC7621" w:rsidP="00CC7621">
      <w:proofErr w:type="gramStart"/>
      <w:r w:rsidRPr="00CC7621">
        <w:lastRenderedPageBreak/>
        <w:t>more</w:t>
      </w:r>
      <w:proofErr w:type="gramEnd"/>
      <w:r w:rsidRPr="00CC7621">
        <w:t xml:space="preserve"> prosperous America. It happened before, and it can happen again.</w:t>
      </w:r>
    </w:p>
    <w:p w:rsidR="00CC7621" w:rsidRDefault="00CC7621" w:rsidP="00CC7621"/>
    <w:p w:rsidR="00CC7621" w:rsidRPr="008F2E9A" w:rsidRDefault="00CC7621" w:rsidP="00CC7621">
      <w:pPr>
        <w:pStyle w:val="Heading4"/>
      </w:pPr>
      <w:r>
        <w:t xml:space="preserve">No econ impact </w:t>
      </w:r>
    </w:p>
    <w:p w:rsidR="00CC7621" w:rsidRPr="009A1CBA" w:rsidRDefault="00CC7621" w:rsidP="00CC7621">
      <w:r w:rsidRPr="006C3290">
        <w:rPr>
          <w:rStyle w:val="StyleStyleBold12pt"/>
        </w:rPr>
        <w:t>Jervis 11</w:t>
      </w:r>
      <w:r>
        <w:t xml:space="preserve"> </w:t>
      </w:r>
      <w:r w:rsidRPr="006C3290">
        <w:t xml:space="preserve">Robert </w:t>
      </w:r>
      <w:r>
        <w:t>Jervis</w:t>
      </w:r>
      <w:r w:rsidRPr="006C3290">
        <w:t>, Professor in the Department of Political Science and School of International and Public Affairs at Columbia University, December 2011, “Force in Our Times,” Survival, Vol. 25, No. 4, p. 403-425</w:t>
      </w:r>
    </w:p>
    <w:p w:rsidR="00CC7621" w:rsidRDefault="00CC7621" w:rsidP="00CC7621">
      <w:pPr>
        <w:pStyle w:val="cardtext"/>
        <w:ind w:left="0"/>
        <w:rPr>
          <w:sz w:val="12"/>
        </w:rPr>
      </w:pPr>
    </w:p>
    <w:p w:rsidR="00CC7621" w:rsidRDefault="00CC7621" w:rsidP="00CC7621">
      <w:r w:rsidRPr="00CC7621">
        <w:t xml:space="preserve">Even if war is still seen as evil, the security community could be dissolved </w:t>
      </w:r>
    </w:p>
    <w:p w:rsidR="00CC7621" w:rsidRDefault="00CC7621" w:rsidP="00CC7621">
      <w:r>
        <w:t>AND</w:t>
      </w:r>
    </w:p>
    <w:p w:rsidR="00CC7621" w:rsidRPr="00CC7621" w:rsidRDefault="00CC7621" w:rsidP="00CC7621">
      <w:proofErr w:type="gramStart"/>
      <w:r w:rsidRPr="00CC7621">
        <w:t>times</w:t>
      </w:r>
      <w:proofErr w:type="gramEnd"/>
      <w:r w:rsidRPr="00CC7621">
        <w:t xml:space="preserve"> bring about greater economic conflict, it will not make war thinkable.</w:t>
      </w:r>
    </w:p>
    <w:p w:rsidR="00CC7621" w:rsidRDefault="00CC7621" w:rsidP="00CC7621"/>
    <w:p w:rsidR="00CC7621" w:rsidRPr="008E480B" w:rsidRDefault="00CC7621" w:rsidP="00CC7621">
      <w:pPr>
        <w:pStyle w:val="Heading4"/>
        <w:rPr>
          <w:rFonts w:cs="Arial"/>
        </w:rPr>
      </w:pPr>
      <w:r w:rsidRPr="008E480B">
        <w:rPr>
          <w:rFonts w:cs="Arial"/>
        </w:rPr>
        <w:t xml:space="preserve">Economy is resilient </w:t>
      </w:r>
    </w:p>
    <w:p w:rsidR="00CC7621" w:rsidRPr="00215CA8" w:rsidRDefault="00CC7621" w:rsidP="00CC7621">
      <w:proofErr w:type="spellStart"/>
      <w:r>
        <w:rPr>
          <w:rStyle w:val="StyleStyleBold12pt"/>
        </w:rPr>
        <w:t>Zumbrun</w:t>
      </w:r>
      <w:proofErr w:type="spellEnd"/>
      <w:r>
        <w:rPr>
          <w:rStyle w:val="StyleStyleBold12pt"/>
        </w:rPr>
        <w:t xml:space="preserve"> and Varghese </w:t>
      </w:r>
      <w:r w:rsidRPr="002824B5">
        <w:rPr>
          <w:rStyle w:val="StyleStyleBold12pt"/>
        </w:rPr>
        <w:t>12</w:t>
      </w:r>
      <w:r>
        <w:t xml:space="preserve"> </w:t>
      </w:r>
      <w:r w:rsidRPr="008E480B">
        <w:rPr>
          <w:rFonts w:cs="Arial"/>
        </w:rPr>
        <w:t xml:space="preserve">Authors for Bloomberg, Joshua and </w:t>
      </w:r>
      <w:proofErr w:type="spellStart"/>
      <w:r w:rsidRPr="008E480B">
        <w:rPr>
          <w:rFonts w:cs="Arial"/>
        </w:rPr>
        <w:t>Romy</w:t>
      </w:r>
      <w:proofErr w:type="spellEnd"/>
      <w:r w:rsidRPr="008E480B">
        <w:rPr>
          <w:rFonts w:cs="Arial"/>
        </w:rPr>
        <w:t xml:space="preserve">, “Fed’s </w:t>
      </w:r>
      <w:proofErr w:type="spellStart"/>
      <w:r w:rsidRPr="008E480B">
        <w:rPr>
          <w:rFonts w:cs="Arial"/>
        </w:rPr>
        <w:t>Plosser</w:t>
      </w:r>
      <w:proofErr w:type="spellEnd"/>
      <w:r w:rsidRPr="008E480B">
        <w:rPr>
          <w:rFonts w:cs="Arial"/>
        </w:rPr>
        <w:t xml:space="preserve"> Says U.S. Economy Proving Resilient </w:t>
      </w:r>
      <w:proofErr w:type="gramStart"/>
      <w:r w:rsidRPr="008E480B">
        <w:rPr>
          <w:rFonts w:cs="Arial"/>
        </w:rPr>
        <w:t>To</w:t>
      </w:r>
      <w:proofErr w:type="gramEnd"/>
      <w:r w:rsidRPr="008E480B">
        <w:rPr>
          <w:rFonts w:cs="Arial"/>
        </w:rPr>
        <w:t xml:space="preserve"> Shocks”, Bloomberg, 5/9, http://www.bloomberg.com/news/2012-05-09/fed-s-plosser-says-u-s-economy-proving-resilient-to-shocks.html</w:t>
      </w:r>
    </w:p>
    <w:p w:rsidR="00CC7621" w:rsidRPr="00215CA8" w:rsidRDefault="00CC7621" w:rsidP="00CC7621">
      <w:pPr>
        <w:rPr>
          <w:b/>
          <w:u w:val="single"/>
        </w:rPr>
      </w:pPr>
    </w:p>
    <w:p w:rsidR="00CC7621" w:rsidRDefault="00CC7621" w:rsidP="00CC7621">
      <w:r w:rsidRPr="00CC7621">
        <w:t xml:space="preserve">Philadelphia Federal Reserve Bank President Charles </w:t>
      </w:r>
      <w:proofErr w:type="spellStart"/>
      <w:r w:rsidRPr="00CC7621">
        <w:t>Plosser</w:t>
      </w:r>
      <w:proofErr w:type="spellEnd"/>
      <w:r w:rsidRPr="00CC7621">
        <w:t xml:space="preserve"> said the U.S. economy has </w:t>
      </w:r>
    </w:p>
    <w:p w:rsidR="00CC7621" w:rsidRDefault="00CC7621" w:rsidP="00CC7621">
      <w:r>
        <w:t>AND</w:t>
      </w:r>
    </w:p>
    <w:p w:rsidR="00CC7621" w:rsidRPr="00CC7621" w:rsidRDefault="00CC7621" w:rsidP="00CC7621">
      <w:proofErr w:type="gramStart"/>
      <w:r w:rsidRPr="00CC7621">
        <w:t>dean</w:t>
      </w:r>
      <w:proofErr w:type="gramEnd"/>
      <w:r w:rsidRPr="00CC7621">
        <w:t xml:space="preserve"> of the graduate school of business administration at the University of Rochester.</w:t>
      </w:r>
    </w:p>
    <w:p w:rsidR="00CC7621" w:rsidRDefault="00CC7621" w:rsidP="00CC7621"/>
    <w:p w:rsidR="009677DE" w:rsidRPr="009677DE" w:rsidRDefault="009677DE" w:rsidP="009677DE"/>
    <w:sectPr w:rsidR="009677DE" w:rsidRPr="009677DE" w:rsidSect="007C1C40">
      <w:headerReference w:type="default" r:id="rId23"/>
      <w:pgSz w:w="12240" w:h="15840"/>
      <w:pgMar w:top="1152" w:right="576" w:bottom="1008" w:left="5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537F" w:rsidRDefault="0083537F" w:rsidP="005F5576">
      <w:r>
        <w:separator/>
      </w:r>
    </w:p>
  </w:endnote>
  <w:endnote w:type="continuationSeparator" w:id="0">
    <w:p w:rsidR="0083537F" w:rsidRDefault="0083537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맑은 고딕">
    <w:panose1 w:val="020B0503020000020004"/>
    <w:charset w:val="81"/>
    <w:family w:val="modern"/>
    <w:pitch w:val="variable"/>
    <w:sig w:usb0="900002AF" w:usb1="29D77CFB" w:usb2="00000012" w:usb3="00000000" w:csb0="0008008D"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537F" w:rsidRDefault="0083537F" w:rsidP="005F5576">
      <w:r>
        <w:separator/>
      </w:r>
    </w:p>
  </w:footnote>
  <w:footnote w:type="continuationSeparator" w:id="0">
    <w:p w:rsidR="0083537F" w:rsidRDefault="0083537F"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1C40" w:rsidRPr="00E75B8F" w:rsidRDefault="007C1C40" w:rsidP="007C1C40">
    <w:pPr>
      <w:tabs>
        <w:tab w:val="right" w:pos="10710"/>
      </w:tabs>
      <w:rPr>
        <w:rStyle w:val="PageNumber"/>
        <w:sz w:val="24"/>
        <w:szCs w:val="24"/>
      </w:rPr>
    </w:pPr>
    <w:r>
      <w:rPr>
        <w:sz w:val="28"/>
        <w:szCs w:val="36"/>
      </w:rPr>
      <w:t>George Mason University</w:t>
    </w:r>
    <w:r w:rsidRPr="00E75B8F">
      <w:tab/>
    </w:r>
    <w:r w:rsidRPr="00E75B8F">
      <w:rPr>
        <w:rStyle w:val="PageNumber"/>
        <w:b/>
        <w:sz w:val="24"/>
        <w:szCs w:val="24"/>
      </w:rPr>
      <w:fldChar w:fldCharType="begin"/>
    </w:r>
    <w:r w:rsidRPr="00E75B8F">
      <w:rPr>
        <w:rStyle w:val="PageNumber"/>
        <w:sz w:val="24"/>
        <w:szCs w:val="24"/>
      </w:rPr>
      <w:instrText xml:space="preserve"> PAGE </w:instrText>
    </w:r>
    <w:r w:rsidRPr="00E75B8F">
      <w:rPr>
        <w:rStyle w:val="PageNumber"/>
        <w:b/>
        <w:sz w:val="24"/>
        <w:szCs w:val="24"/>
      </w:rPr>
      <w:fldChar w:fldCharType="separate"/>
    </w:r>
    <w:r w:rsidR="00C3197F">
      <w:rPr>
        <w:rStyle w:val="PageNumber"/>
        <w:noProof/>
        <w:sz w:val="24"/>
        <w:szCs w:val="24"/>
      </w:rPr>
      <w:t>2</w:t>
    </w:r>
    <w:r w:rsidRPr="00E75B8F">
      <w:rPr>
        <w:rStyle w:val="PageNumber"/>
        <w:b/>
        <w:sz w:val="24"/>
        <w:szCs w:val="24"/>
      </w:rPr>
      <w:fldChar w:fldCharType="end"/>
    </w:r>
  </w:p>
  <w:p w:rsidR="007C1C40" w:rsidRDefault="007C1C40" w:rsidP="007C1C40">
    <w:pPr>
      <w:pStyle w:val="Header"/>
      <w:tabs>
        <w:tab w:val="clear" w:pos="9360"/>
        <w:tab w:val="right" w:pos="10710"/>
      </w:tabs>
    </w:pPr>
    <w:r>
      <w:rPr>
        <w:rStyle w:val="PageNumber"/>
        <w:sz w:val="24"/>
        <w:szCs w:val="24"/>
      </w:rPr>
      <w:t>2013</w:t>
    </w:r>
    <w:r w:rsidRPr="00E75B8F">
      <w:rPr>
        <w:rStyle w:val="PageNumber"/>
        <w:sz w:val="24"/>
        <w:szCs w:val="24"/>
      </w:rPr>
      <w:tab/>
    </w:r>
    <w:r>
      <w:rPr>
        <w:rStyle w:val="PageNumber"/>
        <w:sz w:val="24"/>
        <w:szCs w:val="24"/>
      </w:rPr>
      <w:tab/>
      <w:t xml:space="preserve">                      </w:t>
    </w:r>
    <w:r w:rsidRPr="007C1C40">
      <w:rPr>
        <w:rStyle w:val="PageNumber"/>
        <w:b/>
        <w:sz w:val="24"/>
        <w:szCs w:val="24"/>
      </w:rPr>
      <w:t>File Title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621"/>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B5E0F"/>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0BF9"/>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50B"/>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1C40"/>
    <w:rsid w:val="007C350D"/>
    <w:rsid w:val="007C3689"/>
    <w:rsid w:val="007C3C9B"/>
    <w:rsid w:val="007D3012"/>
    <w:rsid w:val="007D65A7"/>
    <w:rsid w:val="007E3F59"/>
    <w:rsid w:val="007E5043"/>
    <w:rsid w:val="007E5183"/>
    <w:rsid w:val="007F797C"/>
    <w:rsid w:val="008133F9"/>
    <w:rsid w:val="00823AAC"/>
    <w:rsid w:val="0083537F"/>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D68EC"/>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77DE"/>
    <w:rsid w:val="009706C1"/>
    <w:rsid w:val="0097287E"/>
    <w:rsid w:val="00976675"/>
    <w:rsid w:val="00976FBF"/>
    <w:rsid w:val="00984B38"/>
    <w:rsid w:val="00992AF3"/>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1654"/>
    <w:rsid w:val="00C05F9D"/>
    <w:rsid w:val="00C27212"/>
    <w:rsid w:val="00C3197F"/>
    <w:rsid w:val="00C34185"/>
    <w:rsid w:val="00C42DD6"/>
    <w:rsid w:val="00C545E7"/>
    <w:rsid w:val="00C66858"/>
    <w:rsid w:val="00C72E69"/>
    <w:rsid w:val="00C7411E"/>
    <w:rsid w:val="00C84988"/>
    <w:rsid w:val="00CA4AF6"/>
    <w:rsid w:val="00CA59CA"/>
    <w:rsid w:val="00CB2356"/>
    <w:rsid w:val="00CB4075"/>
    <w:rsid w:val="00CB4E6D"/>
    <w:rsid w:val="00CC23DE"/>
    <w:rsid w:val="00CC7621"/>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2125"/>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92AF3"/>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992AF3"/>
    <w:pPr>
      <w:keepNext/>
      <w:keepLines/>
      <w:pageBreakBefore/>
      <w:jc w:val="center"/>
      <w:outlineLvl w:val="0"/>
    </w:pPr>
    <w:rPr>
      <w:rFonts w:eastAsiaTheme="majorEastAsia" w:cstheme="majorBidi"/>
      <w:b/>
      <w:bCs/>
      <w:sz w:val="36"/>
      <w:szCs w:val="28"/>
      <w:u w:val="single"/>
    </w:rPr>
  </w:style>
  <w:style w:type="paragraph" w:styleId="Heading2">
    <w:name w:val="heading 2"/>
    <w:aliases w:val="Hat,Char Char Char Char1,Char2,Heading 2 Char Char1,Heading 2 Char Char Char,Heading 2 Char Char Char1 Char,Heading 2 Char Char2 Char,Heading 2 Cha,T"/>
    <w:basedOn w:val="Normal"/>
    <w:next w:val="Normal"/>
    <w:link w:val="Heading2Char"/>
    <w:uiPriority w:val="2"/>
    <w:qFormat/>
    <w:rsid w:val="00992AF3"/>
    <w:pPr>
      <w:keepNext/>
      <w:keepLines/>
      <w:pageBreakBefore/>
      <w:jc w:val="center"/>
      <w:outlineLvl w:val="1"/>
    </w:pPr>
    <w:rPr>
      <w:rFonts w:eastAsiaTheme="majorEastAsia" w:cstheme="majorBidi"/>
      <w:b/>
      <w:bCs/>
      <w:sz w:val="32"/>
      <w:szCs w:val="26"/>
      <w:u w:val="single"/>
    </w:rPr>
  </w:style>
  <w:style w:type="paragraph" w:styleId="Heading3">
    <w:name w:val="heading 3"/>
    <w:aliases w:val="Block,Heading 3 Char Char,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992AF3"/>
    <w:pPr>
      <w:keepNext/>
      <w:keepLines/>
      <w:pageBreakBefore/>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tag,Ch,No Spacing112,No Spacing5,No Spacing1121,nonunderlined,No Spacing1,tags,No Spacing111,No Spacing11"/>
    <w:basedOn w:val="Normal"/>
    <w:next w:val="Normal"/>
    <w:link w:val="Heading4Char"/>
    <w:uiPriority w:val="4"/>
    <w:qFormat/>
    <w:rsid w:val="00992AF3"/>
    <w:pPr>
      <w:keepNext/>
      <w:keepLines/>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992AF3"/>
    <w:rPr>
      <w:rFonts w:ascii="Times New Roman" w:eastAsiaTheme="majorEastAsia" w:hAnsi="Times New Roman" w:cstheme="majorBidi"/>
      <w:b/>
      <w:bCs/>
      <w:sz w:val="36"/>
      <w:szCs w:val="28"/>
      <w:u w:val="single"/>
    </w:rPr>
  </w:style>
  <w:style w:type="character" w:customStyle="1" w:styleId="Heading2Char">
    <w:name w:val="Heading 2 Char"/>
    <w:aliases w:val="Hat Char,Char Char Char Char1 Char,Char2 Char,Heading 2 Char Char1 Char,Heading 2 Char Char Char Char1,Heading 2 Char Char Char1 Char Char,Heading 2 Char Char2 Char Char,Heading 2 Cha Char,T Char"/>
    <w:basedOn w:val="DefaultParagraphFont"/>
    <w:link w:val="Heading2"/>
    <w:uiPriority w:val="2"/>
    <w:rsid w:val="00992AF3"/>
    <w:rPr>
      <w:rFonts w:ascii="Times New Roman" w:eastAsiaTheme="majorEastAsia" w:hAnsi="Times New Roman" w:cstheme="majorBidi"/>
      <w:b/>
      <w:bCs/>
      <w:sz w:val="32"/>
      <w:szCs w:val="26"/>
      <w:u w:val="single"/>
    </w:rPr>
  </w:style>
  <w:style w:type="character" w:styleId="Emphasis">
    <w:name w:val="Emphasis"/>
    <w:aliases w:val="Evidence,Minimized,minimized,Highlighted,tag2,Size 10,emphasis in card,CD Card,Underlined,ED - Tag,emphasis,Bold Underline,Emphasis!!,small,Qualifications"/>
    <w:basedOn w:val="DefaultParagraphFont"/>
    <w:uiPriority w:val="7"/>
    <w:qFormat/>
    <w:rsid w:val="00992AF3"/>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7C1C40"/>
    <w:rPr>
      <w:b/>
      <w:bCs/>
    </w:rPr>
  </w:style>
  <w:style w:type="character" w:customStyle="1" w:styleId="Heading3Char">
    <w:name w:val="Heading 3 Char"/>
    <w:aliases w:val="Block Char,Heading 3 Char Char Char,Char Char,Char1 Char,Heading 3 Char3 Char,Heading 3 Char4 Char Char Char,Heading 3 Char3 Char Char Char Char,Heading 3 Char1 Char Char Char Char Char,Heading 3 Char Char Char Char Char Char Char"/>
    <w:basedOn w:val="DefaultParagraphFont"/>
    <w:link w:val="Heading3"/>
    <w:uiPriority w:val="3"/>
    <w:rsid w:val="00992AF3"/>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
    <w:basedOn w:val="DefaultParagraphFont"/>
    <w:uiPriority w:val="6"/>
    <w:qFormat/>
    <w:rsid w:val="00992AF3"/>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992AF3"/>
    <w:rPr>
      <w:rFonts w:ascii="Times New Roman" w:hAnsi="Times New Roman"/>
      <w:b/>
      <w:bCs/>
      <w:sz w:val="24"/>
      <w:u w:val="none"/>
    </w:rPr>
  </w:style>
  <w:style w:type="paragraph" w:styleId="Header">
    <w:name w:val="header"/>
    <w:basedOn w:val="Normal"/>
    <w:link w:val="HeaderChar"/>
    <w:uiPriority w:val="99"/>
    <w:semiHidden/>
    <w:rsid w:val="007C1C40"/>
    <w:pPr>
      <w:tabs>
        <w:tab w:val="center" w:pos="4680"/>
        <w:tab w:val="right" w:pos="9360"/>
      </w:tabs>
    </w:pPr>
  </w:style>
  <w:style w:type="character" w:customStyle="1" w:styleId="HeaderChar">
    <w:name w:val="Header Char"/>
    <w:basedOn w:val="DefaultParagraphFont"/>
    <w:link w:val="Header"/>
    <w:uiPriority w:val="99"/>
    <w:semiHidden/>
    <w:rsid w:val="007C1C40"/>
    <w:rPr>
      <w:rFonts w:ascii="Times New Roman" w:hAnsi="Times New Roman" w:cs="Times New Roman"/>
    </w:rPr>
  </w:style>
  <w:style w:type="paragraph" w:styleId="Footer">
    <w:name w:val="footer"/>
    <w:basedOn w:val="Normal"/>
    <w:link w:val="FooterChar"/>
    <w:uiPriority w:val="99"/>
    <w:semiHidden/>
    <w:rsid w:val="007C1C40"/>
    <w:pPr>
      <w:tabs>
        <w:tab w:val="center" w:pos="4680"/>
        <w:tab w:val="right" w:pos="9360"/>
      </w:tabs>
    </w:pPr>
  </w:style>
  <w:style w:type="character" w:customStyle="1" w:styleId="FooterChar">
    <w:name w:val="Footer Char"/>
    <w:basedOn w:val="DefaultParagraphFont"/>
    <w:link w:val="Footer"/>
    <w:uiPriority w:val="99"/>
    <w:semiHidden/>
    <w:rsid w:val="007C1C40"/>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7C1C40"/>
    <w:rPr>
      <w:color w:val="auto"/>
      <w:u w:val="none"/>
    </w:rPr>
  </w:style>
  <w:style w:type="character" w:styleId="FollowedHyperlink">
    <w:name w:val="FollowedHyperlink"/>
    <w:basedOn w:val="DefaultParagraphFont"/>
    <w:uiPriority w:val="99"/>
    <w:semiHidden/>
    <w:rsid w:val="007C1C40"/>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tag Char,Ch Char,No Spacing112 Char,tags Char"/>
    <w:basedOn w:val="DefaultParagraphFont"/>
    <w:link w:val="Heading4"/>
    <w:uiPriority w:val="4"/>
    <w:rsid w:val="00992AF3"/>
    <w:rPr>
      <w:rFonts w:ascii="Times New Roman" w:eastAsiaTheme="majorEastAsia" w:hAnsi="Times New Roman" w:cstheme="majorBidi"/>
      <w:b/>
      <w:bCs/>
      <w:iCs/>
      <w:sz w:val="24"/>
    </w:rPr>
  </w:style>
  <w:style w:type="character" w:customStyle="1" w:styleId="Box">
    <w:name w:val="Box"/>
    <w:aliases w:val="Style1"/>
    <w:basedOn w:val="DefaultParagraphFont"/>
    <w:uiPriority w:val="1"/>
    <w:qFormat/>
    <w:rsid w:val="007C1C40"/>
    <w:rPr>
      <w:rFonts w:ascii="Times New Roman" w:hAnsi="Times New Roman"/>
      <w:b/>
      <w:sz w:val="20"/>
      <w:u w:val="single"/>
      <w:bdr w:val="single" w:sz="8" w:space="0" w:color="auto"/>
    </w:rPr>
  </w:style>
  <w:style w:type="character" w:styleId="PageNumber">
    <w:name w:val="page number"/>
    <w:basedOn w:val="DefaultParagraphFont"/>
    <w:rsid w:val="007C1C40"/>
  </w:style>
  <w:style w:type="character" w:customStyle="1" w:styleId="TitleChar">
    <w:name w:val="Title Char"/>
    <w:aliases w:val="Bold Underlined Char"/>
    <w:link w:val="Title"/>
    <w:uiPriority w:val="5"/>
    <w:qFormat/>
    <w:rsid w:val="00CC7621"/>
    <w:rPr>
      <w:bCs/>
      <w:sz w:val="20"/>
      <w:u w:val="single"/>
    </w:rPr>
  </w:style>
  <w:style w:type="paragraph" w:styleId="Title">
    <w:name w:val="Title"/>
    <w:aliases w:val="Bold Underlined"/>
    <w:basedOn w:val="Normal"/>
    <w:next w:val="Normal"/>
    <w:link w:val="TitleChar"/>
    <w:uiPriority w:val="5"/>
    <w:qFormat/>
    <w:rsid w:val="00CC7621"/>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CC7621"/>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CC7621"/>
    <w:pPr>
      <w:ind w:left="288" w:right="288"/>
    </w:pPr>
    <w:rPr>
      <w:rFonts w:ascii="Georgia" w:hAnsi="Georgia" w:cs="Calibri"/>
      <w:sz w:val="22"/>
    </w:rPr>
  </w:style>
  <w:style w:type="character" w:customStyle="1" w:styleId="cardtextChar">
    <w:name w:val="card text Char"/>
    <w:basedOn w:val="DefaultParagraphFont"/>
    <w:link w:val="cardtext"/>
    <w:rsid w:val="00CC7621"/>
    <w:rPr>
      <w:rFonts w:ascii="Georgia" w:hAnsi="Georgia" w:cs="Calibri"/>
    </w:rPr>
  </w:style>
  <w:style w:type="character" w:customStyle="1" w:styleId="underline">
    <w:name w:val="underline"/>
    <w:link w:val="textbold"/>
    <w:qFormat/>
    <w:rsid w:val="00CC7621"/>
    <w:rPr>
      <w:u w:val="single"/>
    </w:rPr>
  </w:style>
  <w:style w:type="paragraph" w:customStyle="1" w:styleId="textbold">
    <w:name w:val="text bold"/>
    <w:basedOn w:val="Normal"/>
    <w:link w:val="underline"/>
    <w:qFormat/>
    <w:rsid w:val="00CC7621"/>
    <w:pPr>
      <w:ind w:left="720"/>
      <w:jc w:val="both"/>
    </w:pPr>
    <w:rPr>
      <w:rFonts w:asciiTheme="minorHAnsi" w:hAnsiTheme="minorHAnsi" w:cstheme="minorBidi"/>
      <w:sz w:val="22"/>
      <w:u w:val="single"/>
    </w:rPr>
  </w:style>
  <w:style w:type="paragraph" w:customStyle="1" w:styleId="card">
    <w:name w:val="card"/>
    <w:basedOn w:val="Normal"/>
    <w:link w:val="cardChar"/>
    <w:qFormat/>
    <w:rsid w:val="00CC7621"/>
    <w:pPr>
      <w:ind w:left="288" w:right="288"/>
    </w:pPr>
    <w:rPr>
      <w:rFonts w:eastAsia="Times New Roman"/>
      <w:kern w:val="32"/>
      <w:sz w:val="22"/>
      <w:szCs w:val="20"/>
    </w:rPr>
  </w:style>
  <w:style w:type="character" w:customStyle="1" w:styleId="cardChar">
    <w:name w:val="card Char"/>
    <w:basedOn w:val="DefaultParagraphFont"/>
    <w:link w:val="card"/>
    <w:rsid w:val="00CC7621"/>
    <w:rPr>
      <w:rFonts w:ascii="Times New Roman" w:eastAsia="Times New Roman" w:hAnsi="Times New Roman" w:cs="Times New Roman"/>
      <w:kern w:val="32"/>
      <w:szCs w:val="20"/>
    </w:rPr>
  </w:style>
  <w:style w:type="character" w:customStyle="1" w:styleId="BoldUnderlineChar">
    <w:name w:val="Bold Underline Char"/>
    <w:rsid w:val="00CC7621"/>
    <w:rPr>
      <w:rFonts w:ascii="Georgia" w:eastAsiaTheme="minorHAnsi" w:hAnsi="Georgia" w:cs="Calibri"/>
      <w:b/>
      <w:sz w:val="20"/>
      <w:szCs w:val="22"/>
      <w:u w:val="single"/>
    </w:rPr>
  </w:style>
  <w:style w:type="character" w:customStyle="1" w:styleId="CardsChar1">
    <w:name w:val="Cards Char1"/>
    <w:link w:val="Cards"/>
    <w:locked/>
    <w:rsid w:val="00CC7621"/>
  </w:style>
  <w:style w:type="paragraph" w:customStyle="1" w:styleId="Cards">
    <w:name w:val="Cards"/>
    <w:basedOn w:val="Normal"/>
    <w:link w:val="CardsChar1"/>
    <w:qFormat/>
    <w:rsid w:val="00CC7621"/>
    <w:pPr>
      <w:autoSpaceDE w:val="0"/>
      <w:autoSpaceDN w:val="0"/>
      <w:adjustRightInd w:val="0"/>
      <w:ind w:left="432" w:right="432"/>
      <w:jc w:val="both"/>
    </w:pPr>
    <w:rPr>
      <w:rFonts w:asciiTheme="minorHAnsi" w:hAnsiTheme="minorHAnsi" w:cstheme="minorBidi"/>
      <w:sz w:val="22"/>
    </w:rPr>
  </w:style>
  <w:style w:type="paragraph" w:customStyle="1" w:styleId="HotRoute">
    <w:name w:val="Hot Route"/>
    <w:basedOn w:val="Normal"/>
    <w:rsid w:val="00CC7621"/>
    <w:pPr>
      <w:ind w:left="144"/>
    </w:pPr>
    <w:rPr>
      <w:rFonts w:ascii="Calibri" w:eastAsia="Times New Roman" w:hAnsi="Calibri" w:cs="Calibri"/>
      <w:szCs w:val="24"/>
    </w:rPr>
  </w:style>
  <w:style w:type="character" w:customStyle="1" w:styleId="StyleUnderlineChar">
    <w:name w:val="Style Underline Char"/>
    <w:basedOn w:val="DefaultParagraphFont"/>
    <w:link w:val="StyleUnderline"/>
    <w:locked/>
    <w:rsid w:val="00CC7621"/>
    <w:rPr>
      <w:rFonts w:ascii="Calibri" w:eastAsia="Times New Roman" w:hAnsi="Calibri" w:cs="Calibri"/>
      <w:sz w:val="20"/>
      <w:szCs w:val="20"/>
      <w:u w:val="single"/>
    </w:rPr>
  </w:style>
  <w:style w:type="paragraph" w:customStyle="1" w:styleId="StyleUnderline">
    <w:name w:val="Style Underline"/>
    <w:basedOn w:val="Normal"/>
    <w:link w:val="StyleUnderlineChar"/>
    <w:autoRedefine/>
    <w:rsid w:val="00CC7621"/>
    <w:rPr>
      <w:rFonts w:ascii="Calibri" w:eastAsia="Times New Roman" w:hAnsi="Calibri" w:cs="Calibri"/>
      <w:szCs w:val="20"/>
      <w:u w:val="single"/>
    </w:rPr>
  </w:style>
  <w:style w:type="character" w:customStyle="1" w:styleId="Style8pt">
    <w:name w:val="Style 8 pt"/>
    <w:basedOn w:val="DefaultParagraphFont"/>
    <w:rsid w:val="00CC7621"/>
    <w:rPr>
      <w:rFonts w:ascii="Times New Roman" w:hAnsi="Times New Roman" w:cs="Times New Roman" w:hint="default"/>
      <w:sz w:val="16"/>
    </w:rPr>
  </w:style>
  <w:style w:type="character" w:customStyle="1" w:styleId="boldunderline">
    <w:name w:val="bold underline"/>
    <w:basedOn w:val="underline"/>
    <w:qFormat/>
    <w:rsid w:val="00CC7621"/>
    <w:rPr>
      <w:rFonts w:ascii="Times New Roman" w:hAnsi="Times New Roman" w:cs="Times New Roman"/>
      <w:b/>
      <w:bCs w:val="0"/>
      <w:u w:val="single"/>
    </w:rPr>
  </w:style>
  <w:style w:type="character" w:styleId="IntenseEmphasis">
    <w:name w:val="Intense Emphasis"/>
    <w:aliases w:val="Cards + Font: 12 pt Char,Citation Char Char Char,Bold Cite Char,c,Heading 3 Char1 Char Char Char,Underline Char,Bo,B"/>
    <w:basedOn w:val="DefaultParagraphFont"/>
    <w:uiPriority w:val="6"/>
    <w:qFormat/>
    <w:rsid w:val="00CC7621"/>
    <w:rPr>
      <w:rFonts w:ascii="Times New Roman" w:hAnsi="Times New Roman" w:cs="Times New Roman" w:hint="default"/>
      <w:b w:val="0"/>
      <w:bCs/>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92AF3"/>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992AF3"/>
    <w:pPr>
      <w:keepNext/>
      <w:keepLines/>
      <w:pageBreakBefore/>
      <w:jc w:val="center"/>
      <w:outlineLvl w:val="0"/>
    </w:pPr>
    <w:rPr>
      <w:rFonts w:eastAsiaTheme="majorEastAsia" w:cstheme="majorBidi"/>
      <w:b/>
      <w:bCs/>
      <w:sz w:val="36"/>
      <w:szCs w:val="28"/>
      <w:u w:val="single"/>
    </w:rPr>
  </w:style>
  <w:style w:type="paragraph" w:styleId="Heading2">
    <w:name w:val="heading 2"/>
    <w:aliases w:val="Hat,Char Char Char Char1,Char2,Heading 2 Char Char1,Heading 2 Char Char Char,Heading 2 Char Char Char1 Char,Heading 2 Char Char2 Char,Heading 2 Cha,T"/>
    <w:basedOn w:val="Normal"/>
    <w:next w:val="Normal"/>
    <w:link w:val="Heading2Char"/>
    <w:uiPriority w:val="2"/>
    <w:qFormat/>
    <w:rsid w:val="00992AF3"/>
    <w:pPr>
      <w:keepNext/>
      <w:keepLines/>
      <w:pageBreakBefore/>
      <w:jc w:val="center"/>
      <w:outlineLvl w:val="1"/>
    </w:pPr>
    <w:rPr>
      <w:rFonts w:eastAsiaTheme="majorEastAsia" w:cstheme="majorBidi"/>
      <w:b/>
      <w:bCs/>
      <w:sz w:val="32"/>
      <w:szCs w:val="26"/>
      <w:u w:val="single"/>
    </w:rPr>
  </w:style>
  <w:style w:type="paragraph" w:styleId="Heading3">
    <w:name w:val="heading 3"/>
    <w:aliases w:val="Block,Heading 3 Char Char,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992AF3"/>
    <w:pPr>
      <w:keepNext/>
      <w:keepLines/>
      <w:pageBreakBefore/>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tag,Ch,No Spacing112,No Spacing5,No Spacing1121,nonunderlined,No Spacing1,tags,No Spacing111,No Spacing11"/>
    <w:basedOn w:val="Normal"/>
    <w:next w:val="Normal"/>
    <w:link w:val="Heading4Char"/>
    <w:uiPriority w:val="4"/>
    <w:qFormat/>
    <w:rsid w:val="00992AF3"/>
    <w:pPr>
      <w:keepNext/>
      <w:keepLines/>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992AF3"/>
    <w:rPr>
      <w:rFonts w:ascii="Times New Roman" w:eastAsiaTheme="majorEastAsia" w:hAnsi="Times New Roman" w:cstheme="majorBidi"/>
      <w:b/>
      <w:bCs/>
      <w:sz w:val="36"/>
      <w:szCs w:val="28"/>
      <w:u w:val="single"/>
    </w:rPr>
  </w:style>
  <w:style w:type="character" w:customStyle="1" w:styleId="Heading2Char">
    <w:name w:val="Heading 2 Char"/>
    <w:aliases w:val="Hat Char,Char Char Char Char1 Char,Char2 Char,Heading 2 Char Char1 Char,Heading 2 Char Char Char Char1,Heading 2 Char Char Char1 Char Char,Heading 2 Char Char2 Char Char,Heading 2 Cha Char,T Char"/>
    <w:basedOn w:val="DefaultParagraphFont"/>
    <w:link w:val="Heading2"/>
    <w:uiPriority w:val="2"/>
    <w:rsid w:val="00992AF3"/>
    <w:rPr>
      <w:rFonts w:ascii="Times New Roman" w:eastAsiaTheme="majorEastAsia" w:hAnsi="Times New Roman" w:cstheme="majorBidi"/>
      <w:b/>
      <w:bCs/>
      <w:sz w:val="32"/>
      <w:szCs w:val="26"/>
      <w:u w:val="single"/>
    </w:rPr>
  </w:style>
  <w:style w:type="character" w:styleId="Emphasis">
    <w:name w:val="Emphasis"/>
    <w:aliases w:val="Evidence,Minimized,minimized,Highlighted,tag2,Size 10,emphasis in card,CD Card,Underlined,ED - Tag,emphasis,Bold Underline,Emphasis!!,small,Qualifications"/>
    <w:basedOn w:val="DefaultParagraphFont"/>
    <w:uiPriority w:val="7"/>
    <w:qFormat/>
    <w:rsid w:val="00992AF3"/>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7C1C40"/>
    <w:rPr>
      <w:b/>
      <w:bCs/>
    </w:rPr>
  </w:style>
  <w:style w:type="character" w:customStyle="1" w:styleId="Heading3Char">
    <w:name w:val="Heading 3 Char"/>
    <w:aliases w:val="Block Char,Heading 3 Char Char Char,Char Char,Char1 Char,Heading 3 Char3 Char,Heading 3 Char4 Char Char Char,Heading 3 Char3 Char Char Char Char,Heading 3 Char1 Char Char Char Char Char,Heading 3 Char Char Char Char Char Char Char"/>
    <w:basedOn w:val="DefaultParagraphFont"/>
    <w:link w:val="Heading3"/>
    <w:uiPriority w:val="3"/>
    <w:rsid w:val="00992AF3"/>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
    <w:basedOn w:val="DefaultParagraphFont"/>
    <w:uiPriority w:val="6"/>
    <w:qFormat/>
    <w:rsid w:val="00992AF3"/>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992AF3"/>
    <w:rPr>
      <w:rFonts w:ascii="Times New Roman" w:hAnsi="Times New Roman"/>
      <w:b/>
      <w:bCs/>
      <w:sz w:val="24"/>
      <w:u w:val="none"/>
    </w:rPr>
  </w:style>
  <w:style w:type="paragraph" w:styleId="Header">
    <w:name w:val="header"/>
    <w:basedOn w:val="Normal"/>
    <w:link w:val="HeaderChar"/>
    <w:uiPriority w:val="99"/>
    <w:semiHidden/>
    <w:rsid w:val="007C1C40"/>
    <w:pPr>
      <w:tabs>
        <w:tab w:val="center" w:pos="4680"/>
        <w:tab w:val="right" w:pos="9360"/>
      </w:tabs>
    </w:pPr>
  </w:style>
  <w:style w:type="character" w:customStyle="1" w:styleId="HeaderChar">
    <w:name w:val="Header Char"/>
    <w:basedOn w:val="DefaultParagraphFont"/>
    <w:link w:val="Header"/>
    <w:uiPriority w:val="99"/>
    <w:semiHidden/>
    <w:rsid w:val="007C1C40"/>
    <w:rPr>
      <w:rFonts w:ascii="Times New Roman" w:hAnsi="Times New Roman" w:cs="Times New Roman"/>
    </w:rPr>
  </w:style>
  <w:style w:type="paragraph" w:styleId="Footer">
    <w:name w:val="footer"/>
    <w:basedOn w:val="Normal"/>
    <w:link w:val="FooterChar"/>
    <w:uiPriority w:val="99"/>
    <w:semiHidden/>
    <w:rsid w:val="007C1C40"/>
    <w:pPr>
      <w:tabs>
        <w:tab w:val="center" w:pos="4680"/>
        <w:tab w:val="right" w:pos="9360"/>
      </w:tabs>
    </w:pPr>
  </w:style>
  <w:style w:type="character" w:customStyle="1" w:styleId="FooterChar">
    <w:name w:val="Footer Char"/>
    <w:basedOn w:val="DefaultParagraphFont"/>
    <w:link w:val="Footer"/>
    <w:uiPriority w:val="99"/>
    <w:semiHidden/>
    <w:rsid w:val="007C1C40"/>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7C1C40"/>
    <w:rPr>
      <w:color w:val="auto"/>
      <w:u w:val="none"/>
    </w:rPr>
  </w:style>
  <w:style w:type="character" w:styleId="FollowedHyperlink">
    <w:name w:val="FollowedHyperlink"/>
    <w:basedOn w:val="DefaultParagraphFont"/>
    <w:uiPriority w:val="99"/>
    <w:semiHidden/>
    <w:rsid w:val="007C1C40"/>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tag Char,Ch Char,No Spacing112 Char,tags Char"/>
    <w:basedOn w:val="DefaultParagraphFont"/>
    <w:link w:val="Heading4"/>
    <w:uiPriority w:val="4"/>
    <w:rsid w:val="00992AF3"/>
    <w:rPr>
      <w:rFonts w:ascii="Times New Roman" w:eastAsiaTheme="majorEastAsia" w:hAnsi="Times New Roman" w:cstheme="majorBidi"/>
      <w:b/>
      <w:bCs/>
      <w:iCs/>
      <w:sz w:val="24"/>
    </w:rPr>
  </w:style>
  <w:style w:type="character" w:customStyle="1" w:styleId="Box">
    <w:name w:val="Box"/>
    <w:aliases w:val="Style1"/>
    <w:basedOn w:val="DefaultParagraphFont"/>
    <w:uiPriority w:val="1"/>
    <w:qFormat/>
    <w:rsid w:val="007C1C40"/>
    <w:rPr>
      <w:rFonts w:ascii="Times New Roman" w:hAnsi="Times New Roman"/>
      <w:b/>
      <w:sz w:val="20"/>
      <w:u w:val="single"/>
      <w:bdr w:val="single" w:sz="8" w:space="0" w:color="auto"/>
    </w:rPr>
  </w:style>
  <w:style w:type="character" w:styleId="PageNumber">
    <w:name w:val="page number"/>
    <w:basedOn w:val="DefaultParagraphFont"/>
    <w:rsid w:val="007C1C40"/>
  </w:style>
  <w:style w:type="character" w:customStyle="1" w:styleId="TitleChar">
    <w:name w:val="Title Char"/>
    <w:aliases w:val="Bold Underlined Char"/>
    <w:link w:val="Title"/>
    <w:uiPriority w:val="5"/>
    <w:qFormat/>
    <w:rsid w:val="00CC7621"/>
    <w:rPr>
      <w:bCs/>
      <w:sz w:val="20"/>
      <w:u w:val="single"/>
    </w:rPr>
  </w:style>
  <w:style w:type="paragraph" w:styleId="Title">
    <w:name w:val="Title"/>
    <w:aliases w:val="Bold Underlined"/>
    <w:basedOn w:val="Normal"/>
    <w:next w:val="Normal"/>
    <w:link w:val="TitleChar"/>
    <w:uiPriority w:val="5"/>
    <w:qFormat/>
    <w:rsid w:val="00CC7621"/>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CC7621"/>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CC7621"/>
    <w:pPr>
      <w:ind w:left="288" w:right="288"/>
    </w:pPr>
    <w:rPr>
      <w:rFonts w:ascii="Georgia" w:hAnsi="Georgia" w:cs="Calibri"/>
      <w:sz w:val="22"/>
    </w:rPr>
  </w:style>
  <w:style w:type="character" w:customStyle="1" w:styleId="cardtextChar">
    <w:name w:val="card text Char"/>
    <w:basedOn w:val="DefaultParagraphFont"/>
    <w:link w:val="cardtext"/>
    <w:rsid w:val="00CC7621"/>
    <w:rPr>
      <w:rFonts w:ascii="Georgia" w:hAnsi="Georgia" w:cs="Calibri"/>
    </w:rPr>
  </w:style>
  <w:style w:type="character" w:customStyle="1" w:styleId="underline">
    <w:name w:val="underline"/>
    <w:link w:val="textbold"/>
    <w:qFormat/>
    <w:rsid w:val="00CC7621"/>
    <w:rPr>
      <w:u w:val="single"/>
    </w:rPr>
  </w:style>
  <w:style w:type="paragraph" w:customStyle="1" w:styleId="textbold">
    <w:name w:val="text bold"/>
    <w:basedOn w:val="Normal"/>
    <w:link w:val="underline"/>
    <w:qFormat/>
    <w:rsid w:val="00CC7621"/>
    <w:pPr>
      <w:ind w:left="720"/>
      <w:jc w:val="both"/>
    </w:pPr>
    <w:rPr>
      <w:rFonts w:asciiTheme="minorHAnsi" w:hAnsiTheme="minorHAnsi" w:cstheme="minorBidi"/>
      <w:sz w:val="22"/>
      <w:u w:val="single"/>
    </w:rPr>
  </w:style>
  <w:style w:type="paragraph" w:customStyle="1" w:styleId="card">
    <w:name w:val="card"/>
    <w:basedOn w:val="Normal"/>
    <w:link w:val="cardChar"/>
    <w:qFormat/>
    <w:rsid w:val="00CC7621"/>
    <w:pPr>
      <w:ind w:left="288" w:right="288"/>
    </w:pPr>
    <w:rPr>
      <w:rFonts w:eastAsia="Times New Roman"/>
      <w:kern w:val="32"/>
      <w:sz w:val="22"/>
      <w:szCs w:val="20"/>
    </w:rPr>
  </w:style>
  <w:style w:type="character" w:customStyle="1" w:styleId="cardChar">
    <w:name w:val="card Char"/>
    <w:basedOn w:val="DefaultParagraphFont"/>
    <w:link w:val="card"/>
    <w:rsid w:val="00CC7621"/>
    <w:rPr>
      <w:rFonts w:ascii="Times New Roman" w:eastAsia="Times New Roman" w:hAnsi="Times New Roman" w:cs="Times New Roman"/>
      <w:kern w:val="32"/>
      <w:szCs w:val="20"/>
    </w:rPr>
  </w:style>
  <w:style w:type="character" w:customStyle="1" w:styleId="BoldUnderlineChar">
    <w:name w:val="Bold Underline Char"/>
    <w:rsid w:val="00CC7621"/>
    <w:rPr>
      <w:rFonts w:ascii="Georgia" w:eastAsiaTheme="minorHAnsi" w:hAnsi="Georgia" w:cs="Calibri"/>
      <w:b/>
      <w:sz w:val="20"/>
      <w:szCs w:val="22"/>
      <w:u w:val="single"/>
    </w:rPr>
  </w:style>
  <w:style w:type="character" w:customStyle="1" w:styleId="CardsChar1">
    <w:name w:val="Cards Char1"/>
    <w:link w:val="Cards"/>
    <w:locked/>
    <w:rsid w:val="00CC7621"/>
  </w:style>
  <w:style w:type="paragraph" w:customStyle="1" w:styleId="Cards">
    <w:name w:val="Cards"/>
    <w:basedOn w:val="Normal"/>
    <w:link w:val="CardsChar1"/>
    <w:qFormat/>
    <w:rsid w:val="00CC7621"/>
    <w:pPr>
      <w:autoSpaceDE w:val="0"/>
      <w:autoSpaceDN w:val="0"/>
      <w:adjustRightInd w:val="0"/>
      <w:ind w:left="432" w:right="432"/>
      <w:jc w:val="both"/>
    </w:pPr>
    <w:rPr>
      <w:rFonts w:asciiTheme="minorHAnsi" w:hAnsiTheme="minorHAnsi" w:cstheme="minorBidi"/>
      <w:sz w:val="22"/>
    </w:rPr>
  </w:style>
  <w:style w:type="paragraph" w:customStyle="1" w:styleId="HotRoute">
    <w:name w:val="Hot Route"/>
    <w:basedOn w:val="Normal"/>
    <w:rsid w:val="00CC7621"/>
    <w:pPr>
      <w:ind w:left="144"/>
    </w:pPr>
    <w:rPr>
      <w:rFonts w:ascii="Calibri" w:eastAsia="Times New Roman" w:hAnsi="Calibri" w:cs="Calibri"/>
      <w:szCs w:val="24"/>
    </w:rPr>
  </w:style>
  <w:style w:type="character" w:customStyle="1" w:styleId="StyleUnderlineChar">
    <w:name w:val="Style Underline Char"/>
    <w:basedOn w:val="DefaultParagraphFont"/>
    <w:link w:val="StyleUnderline"/>
    <w:locked/>
    <w:rsid w:val="00CC7621"/>
    <w:rPr>
      <w:rFonts w:ascii="Calibri" w:eastAsia="Times New Roman" w:hAnsi="Calibri" w:cs="Calibri"/>
      <w:sz w:val="20"/>
      <w:szCs w:val="20"/>
      <w:u w:val="single"/>
    </w:rPr>
  </w:style>
  <w:style w:type="paragraph" w:customStyle="1" w:styleId="StyleUnderline">
    <w:name w:val="Style Underline"/>
    <w:basedOn w:val="Normal"/>
    <w:link w:val="StyleUnderlineChar"/>
    <w:autoRedefine/>
    <w:rsid w:val="00CC7621"/>
    <w:rPr>
      <w:rFonts w:ascii="Calibri" w:eastAsia="Times New Roman" w:hAnsi="Calibri" w:cs="Calibri"/>
      <w:szCs w:val="20"/>
      <w:u w:val="single"/>
    </w:rPr>
  </w:style>
  <w:style w:type="character" w:customStyle="1" w:styleId="Style8pt">
    <w:name w:val="Style 8 pt"/>
    <w:basedOn w:val="DefaultParagraphFont"/>
    <w:rsid w:val="00CC7621"/>
    <w:rPr>
      <w:rFonts w:ascii="Times New Roman" w:hAnsi="Times New Roman" w:cs="Times New Roman" w:hint="default"/>
      <w:sz w:val="16"/>
    </w:rPr>
  </w:style>
  <w:style w:type="character" w:customStyle="1" w:styleId="boldunderline">
    <w:name w:val="bold underline"/>
    <w:basedOn w:val="underline"/>
    <w:qFormat/>
    <w:rsid w:val="00CC7621"/>
    <w:rPr>
      <w:rFonts w:ascii="Times New Roman" w:hAnsi="Times New Roman" w:cs="Times New Roman"/>
      <w:b/>
      <w:bCs w:val="0"/>
      <w:u w:val="single"/>
    </w:rPr>
  </w:style>
  <w:style w:type="character" w:styleId="IntenseEmphasis">
    <w:name w:val="Intense Emphasis"/>
    <w:aliases w:val="Cards + Font: 12 pt Char,Citation Char Char Char,Bold Cite Char,c,Heading 3 Char1 Char Char Char,Underline Char,Bo,B"/>
    <w:basedOn w:val="DefaultParagraphFont"/>
    <w:uiPriority w:val="6"/>
    <w:qFormat/>
    <w:rsid w:val="00CC7621"/>
    <w:rPr>
      <w:rFonts w:ascii="Times New Roman" w:hAnsi="Times New Roman" w:cs="Times New Roman" w:hint="default"/>
      <w:b w:val="0"/>
      <w:bCs/>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lawfareblog.com/2013/03/why-the-administration-needs-to-get-congress-on-board-for-its-stealth-war/" TargetMode="External"/><Relationship Id="rId18" Type="http://schemas.openxmlformats.org/officeDocument/2006/relationships/hyperlink" Target="http://www.forbes.com/sites/rickungar/2013/09/19/government-shut-down-likely-to-actually-happen-this-time/print/" TargetMode="External"/><Relationship Id="rId3" Type="http://schemas.openxmlformats.org/officeDocument/2006/relationships/customXml" Target="../customXml/item3.xml"/><Relationship Id="rId21" Type="http://schemas.openxmlformats.org/officeDocument/2006/relationships/hyperlink" Target="http://www.denverpost.com/nationalpolitics/ci_24138862/heres-truth-government-doesnt-shut-down" TargetMode="External"/><Relationship Id="rId7" Type="http://schemas.openxmlformats.org/officeDocument/2006/relationships/webSettings" Target="webSettings.xml"/><Relationship Id="rId12" Type="http://schemas.openxmlformats.org/officeDocument/2006/relationships/hyperlink" Target="http://www.theatlantic.com/politics/archive/2013/05/does-obama-really-believe-he-can-limit-the-next-presidents-power/276279/" TargetMode="External"/><Relationship Id="rId17" Type="http://schemas.openxmlformats.org/officeDocument/2006/relationships/hyperlink" Target="http://online.wsj.com/article/SB10001424127887324807704579082631837430594.ht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teacheconomicfreedom.org/files/larrivee-paper-1.pdf" TargetMode="External"/><Relationship Id="rId20" Type="http://schemas.openxmlformats.org/officeDocument/2006/relationships/hyperlink" Target="http://www.slate.com/articles/business/moneybox/2013/01/debt_ceiling_showdown_what_happens_if_congress_and_president_obama_don_t.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papers.ssrn.com/sol3/papers.cfm?abstract_id=2167770"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www.theblaze.com/stories/2013/02/11/heres-how-obamas-using-executive-power-to-bylass-legislative-process-plus-a-brief-history-of-executive-orders/" TargetMode="External"/><Relationship Id="rId23" Type="http://schemas.openxmlformats.org/officeDocument/2006/relationships/header" Target="header1.xml"/><Relationship Id="rId10" Type="http://schemas.openxmlformats.org/officeDocument/2006/relationships/hyperlink" Target="http://www.huffingtonpost.com/2013/06/19/drone-signature-strike_n_3421586.html" TargetMode="External"/><Relationship Id="rId19" Type="http://schemas.openxmlformats.org/officeDocument/2006/relationships/hyperlink" Target="http://www.newrepublic.com/article/114728/boehner-and-obama-cant-avoid-government-shutdow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wired.com/dangerroom/author/spencer_ackerman/" TargetMode="External"/><Relationship Id="rId22" Type="http://schemas.openxmlformats.org/officeDocument/2006/relationships/hyperlink" Target="http://www.foxnews.com/opinion/2013/09/16/why-cant-congress-master-simple-art-multi-task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m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7</Pages>
  <Words>2141</Words>
  <Characters>12206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Young</dc:creator>
  <cp:lastModifiedBy>Young</cp:lastModifiedBy>
  <cp:revision>2</cp:revision>
  <dcterms:created xsi:type="dcterms:W3CDTF">2013-09-21T16:54:00Z</dcterms:created>
  <dcterms:modified xsi:type="dcterms:W3CDTF">2013-09-21T17:06:00Z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