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836" w:rsidRDefault="00B23836" w:rsidP="00B23836">
      <w:pPr>
        <w:pStyle w:val="Heading1"/>
        <w:rPr>
          <w:lang w:eastAsia="ko-KR"/>
        </w:rPr>
      </w:pPr>
      <w:bookmarkStart w:id="0" w:name="_GoBack"/>
      <w:bookmarkEnd w:id="0"/>
      <w:r>
        <w:rPr>
          <w:lang w:eastAsia="ko-KR"/>
        </w:rPr>
        <w:t>GMU KL---Texas---Round 4 vs ASU CW</w:t>
      </w:r>
    </w:p>
    <w:p w:rsidR="00B23836" w:rsidRDefault="00B23836" w:rsidP="00B23836">
      <w:pPr>
        <w:pStyle w:val="Heading2"/>
        <w:rPr>
          <w:lang w:eastAsia="ko-KR"/>
        </w:rPr>
      </w:pPr>
      <w:r>
        <w:rPr>
          <w:lang w:eastAsia="ko-KR"/>
        </w:rPr>
        <w:lastRenderedPageBreak/>
        <w:t>2AC</w:t>
      </w:r>
    </w:p>
    <w:p w:rsidR="00B23836" w:rsidRDefault="00B23836" w:rsidP="00B23836">
      <w:pPr>
        <w:pStyle w:val="Heading3"/>
        <w:rPr>
          <w:lang w:eastAsia="ko-KR"/>
        </w:rPr>
      </w:pPr>
      <w:r>
        <w:rPr>
          <w:lang w:eastAsia="ko-KR"/>
        </w:rPr>
        <w:lastRenderedPageBreak/>
        <w:t>Cuomo</w:t>
      </w:r>
    </w:p>
    <w:p w:rsidR="00B23836" w:rsidRDefault="00B23836" w:rsidP="00B23836">
      <w:pPr>
        <w:pStyle w:val="Heading4"/>
      </w:pPr>
      <w:r>
        <w:t>Consequentialism is good---every study of credible social science proves deontological proclivities are illogical.</w:t>
      </w:r>
    </w:p>
    <w:p w:rsidR="00B23836" w:rsidRDefault="00B23836" w:rsidP="00B23836">
      <w:r w:rsidRPr="00C844BD">
        <w:rPr>
          <w:rStyle w:val="StyleStyleBold12pt"/>
        </w:rPr>
        <w:t>Greene 10</w:t>
      </w:r>
      <w:r>
        <w:t xml:space="preserve"> Joshua Greene is Associate Professor of the Social Science @ Department of Psychology, Harvard University, “The Secrete Joke of Kant’s Soul, </w:t>
      </w:r>
      <w:hyperlink r:id="rId10" w:history="1">
        <w:r w:rsidRPr="00544D85">
          <w:rPr>
            <w:rStyle w:val="Hyperlink"/>
          </w:rPr>
          <w:t>www.fed.cuhk.edu.hk/lchang/material/Evolutionary/Developmental/Greene-KantSoul.pdf</w:t>
        </w:r>
      </w:hyperlink>
      <w:r>
        <w:t xml:space="preserve">, DOA: 9-2-13, </w:t>
      </w:r>
      <w:proofErr w:type="gramStart"/>
      <w:r>
        <w:t>y2k</w:t>
      </w:r>
      <w:proofErr w:type="gramEnd"/>
    </w:p>
    <w:p w:rsidR="00B23836" w:rsidRPr="00C844BD" w:rsidRDefault="00B23836" w:rsidP="00B23836"/>
    <w:p w:rsidR="00B23836" w:rsidRDefault="00B23836" w:rsidP="00B23836">
      <w:r w:rsidRPr="00B23836">
        <w:t xml:space="preserve">What turn-of-the-millennium science is telling us is that </w:t>
      </w:r>
      <w:proofErr w:type="gramStart"/>
      <w:r w:rsidRPr="00B23836">
        <w:t>human</w:t>
      </w:r>
      <w:proofErr w:type="gramEnd"/>
      <w:r w:rsidRPr="00B23836">
        <w:t xml:space="preserve"> </w:t>
      </w:r>
    </w:p>
    <w:p w:rsidR="00B23836" w:rsidRPr="00B23836" w:rsidRDefault="00B23836" w:rsidP="00B23836">
      <w:proofErr w:type="gramStart"/>
      <w:r w:rsidRPr="00B23836">
        <w:t>religion</w:t>
      </w:r>
      <w:proofErr w:type="gramEnd"/>
      <w:r w:rsidRPr="00B23836">
        <w:t>, they don’t really explain what’s distinctive about the philosophy in question.</w:t>
      </w:r>
    </w:p>
    <w:p w:rsidR="00B23836" w:rsidRDefault="00B23836" w:rsidP="00B23836">
      <w:pPr>
        <w:pStyle w:val="Heading4"/>
      </w:pPr>
      <w:r w:rsidRPr="00F2474D">
        <w:t>Preventing nuclear war is the prerequisite to solving systemic impacts</w:t>
      </w:r>
    </w:p>
    <w:p w:rsidR="00B23836" w:rsidRPr="00F2474D" w:rsidRDefault="00B23836" w:rsidP="00B23836">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B23836" w:rsidRDefault="00B23836" w:rsidP="00B23836"/>
    <w:p w:rsidR="00B23836" w:rsidRDefault="00B23836" w:rsidP="00B23836">
      <w:r w:rsidRPr="00B23836">
        <w:t xml:space="preserve">Those proponents of the positive peace approach who reject out of hand the work of </w:t>
      </w:r>
    </w:p>
    <w:p w:rsidR="00B23836" w:rsidRDefault="00B23836" w:rsidP="00B23836">
      <w:r>
        <w:t>AND</w:t>
      </w:r>
    </w:p>
    <w:p w:rsidR="00B23836" w:rsidRPr="00B23836" w:rsidRDefault="00B23836" w:rsidP="00B23836">
      <w:proofErr w:type="gramStart"/>
      <w:r w:rsidRPr="00B23836">
        <w:t>who</w:t>
      </w:r>
      <w:proofErr w:type="gramEnd"/>
      <w:r w:rsidRPr="00B23836">
        <w:t xml:space="preserve"> view the field essentially from the point of view of negative peace.</w:t>
      </w:r>
    </w:p>
    <w:p w:rsidR="00B23836" w:rsidRDefault="00B23836" w:rsidP="00B23836">
      <w:pPr>
        <w:pStyle w:val="Heading4"/>
      </w:pPr>
      <w:r>
        <w:t>War turns any root cause</w:t>
      </w:r>
    </w:p>
    <w:p w:rsidR="00B23836" w:rsidRPr="00F81D70" w:rsidRDefault="00B23836" w:rsidP="00B23836">
      <w:r w:rsidRPr="00246E3F">
        <w:rPr>
          <w:rStyle w:val="StyleStyleBold12pt"/>
        </w:rPr>
        <w:t>Goldstein 1</w:t>
      </w:r>
      <w:r>
        <w:t xml:space="preserve"> professor of IR – American University, Joshua S, War and Gender: How Gender Shapes the War System and Vice Versa, pg. 412</w:t>
      </w:r>
    </w:p>
    <w:p w:rsidR="00B23836" w:rsidRDefault="00B23836" w:rsidP="00B23836"/>
    <w:p w:rsidR="00B23836" w:rsidRDefault="00B23836" w:rsidP="00B23836">
      <w:r w:rsidRPr="00B23836">
        <w:t xml:space="preserve">First, peace activists face a dilemma in thinking about causes of war and working </w:t>
      </w:r>
    </w:p>
    <w:p w:rsidR="00B23836" w:rsidRDefault="00B23836" w:rsidP="00B23836">
      <w:r>
        <w:t>AND</w:t>
      </w:r>
    </w:p>
    <w:p w:rsidR="00B23836" w:rsidRPr="00B23836" w:rsidRDefault="00B23836" w:rsidP="00B23836">
      <w:proofErr w:type="gramStart"/>
      <w:r w:rsidRPr="00B23836">
        <w:t>injustice</w:t>
      </w:r>
      <w:proofErr w:type="gramEnd"/>
      <w:r w:rsidRPr="00B23836">
        <w:t xml:space="preserve"> as the main cause of war seems to be empirically inadequate.10</w:t>
      </w:r>
    </w:p>
    <w:p w:rsidR="00B23836" w:rsidRDefault="00B23836" w:rsidP="00B23836">
      <w:pPr>
        <w:pStyle w:val="Heading4"/>
      </w:pPr>
      <w:r>
        <w:t>The status quo is structurally improving</w:t>
      </w:r>
    </w:p>
    <w:p w:rsidR="00B23836" w:rsidRDefault="00B23836" w:rsidP="00B23836">
      <w:r>
        <w:rPr>
          <w:rStyle w:val="StyleStyleBold12pt"/>
        </w:rPr>
        <w:t>Dash 2/4</w:t>
      </w:r>
      <w:r>
        <w:t xml:space="preserve"> Co-Founder and Managing Director at Activate, a new kind of strategy consultancy that advises companies about the opportunities at the intersection of technology and media co-founder and CEO of </w:t>
      </w:r>
      <w:proofErr w:type="spellStart"/>
      <w:r>
        <w:t>ThinkUp</w:t>
      </w:r>
      <w:proofErr w:type="spellEnd"/>
      <w:r>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t>QUICKLY.,</w:t>
      </w:r>
      <w:proofErr w:type="gramEnd"/>
      <w:r>
        <w:t>” http://dashes.com/anil/2013/02/the-world-is-getting-better-quickly.html)</w:t>
      </w:r>
    </w:p>
    <w:p w:rsidR="00B23836" w:rsidRDefault="00B23836" w:rsidP="00B23836">
      <w:r w:rsidRPr="00B23836">
        <w:t xml:space="preserve">The world is getting better, faster, than we could ever have imagined. </w:t>
      </w:r>
    </w:p>
    <w:p w:rsidR="00B23836" w:rsidRDefault="00B23836" w:rsidP="00B23836">
      <w:r>
        <w:t>AND</w:t>
      </w:r>
    </w:p>
    <w:p w:rsidR="00B23836" w:rsidRPr="00B23836" w:rsidRDefault="00B23836" w:rsidP="00B23836">
      <w:proofErr w:type="gramStart"/>
      <w:r w:rsidRPr="00B23836">
        <w:t>of</w:t>
      </w:r>
      <w:proofErr w:type="gramEnd"/>
      <w:r w:rsidRPr="00B23836">
        <w:t xml:space="preserve"> resources, time and effort to tackling the problems we have left.</w:t>
      </w:r>
    </w:p>
    <w:p w:rsidR="00B23836" w:rsidRDefault="00B23836" w:rsidP="00B23836">
      <w:pPr>
        <w:pStyle w:val="Heading3"/>
        <w:rPr>
          <w:lang w:eastAsia="ko-KR"/>
        </w:rPr>
      </w:pPr>
      <w:r>
        <w:rPr>
          <w:lang w:eastAsia="ko-KR"/>
        </w:rPr>
        <w:lastRenderedPageBreak/>
        <w:t>Nukes</w:t>
      </w:r>
    </w:p>
    <w:p w:rsidR="00B23836" w:rsidRDefault="00B23836" w:rsidP="00B23836">
      <w:pPr>
        <w:pStyle w:val="Heading4"/>
      </w:pPr>
      <w:r>
        <w:t xml:space="preserve">Nuclear fear is good---don’t </w:t>
      </w:r>
      <w:proofErr w:type="spellStart"/>
      <w:r>
        <w:t>recreatve</w:t>
      </w:r>
      <w:proofErr w:type="spellEnd"/>
      <w:r>
        <w:t xml:space="preserve"> our impact</w:t>
      </w:r>
    </w:p>
    <w:p w:rsidR="00B23836" w:rsidRDefault="00B23836" w:rsidP="00B23836">
      <w:r>
        <w:rPr>
          <w:rStyle w:val="StyleStyleBold12pt"/>
        </w:rPr>
        <w:t>Krieger 12</w:t>
      </w:r>
      <w:r>
        <w:t xml:space="preserve"> David, President of the Nuclear Age Peace Foundation, "Fear of Nuclear Weapons", June 19, </w:t>
      </w:r>
      <w:hyperlink r:id="rId11" w:history="1">
        <w:r w:rsidRPr="0054436F">
          <w:rPr>
            <w:rStyle w:val="Hyperlink"/>
          </w:rPr>
          <w:t>www.wagingpeace.org/articles/db_article.php?article_id=371</w:t>
        </w:r>
      </w:hyperlink>
    </w:p>
    <w:p w:rsidR="00B23836" w:rsidRDefault="00B23836" w:rsidP="00B23836"/>
    <w:p w:rsidR="00B23836" w:rsidRDefault="00B23836" w:rsidP="00B23836">
      <w:r w:rsidRPr="00B23836">
        <w:t xml:space="preserve">I was recently asked during an interview whether people fear nuclear weapons too much, </w:t>
      </w:r>
    </w:p>
    <w:p w:rsidR="00B23836" w:rsidRDefault="00B23836" w:rsidP="00B23836">
      <w:r>
        <w:t>AND</w:t>
      </w:r>
    </w:p>
    <w:p w:rsidR="00B23836" w:rsidRPr="00B23836" w:rsidRDefault="00B23836" w:rsidP="00B23836">
      <w:r w:rsidRPr="00B23836">
        <w:t>-</w:t>
      </w:r>
      <w:proofErr w:type="gramStart"/>
      <w:r w:rsidRPr="00B23836">
        <w:t>world dangers is</w:t>
      </w:r>
      <w:proofErr w:type="gramEnd"/>
      <w:r w:rsidRPr="00B23836">
        <w:t xml:space="preserve"> to never give up hope and never stop trying.</w:t>
      </w:r>
    </w:p>
    <w:p w:rsidR="00B23836" w:rsidRDefault="00B23836" w:rsidP="00B23836">
      <w:pPr>
        <w:pStyle w:val="Heading3"/>
      </w:pPr>
      <w:r>
        <w:lastRenderedPageBreak/>
        <w:t>Terror</w:t>
      </w:r>
    </w:p>
    <w:p w:rsidR="00B23836" w:rsidRDefault="00B23836" w:rsidP="00B23836"/>
    <w:p w:rsidR="00B23836" w:rsidRDefault="00B23836" w:rsidP="00B23836">
      <w:pPr>
        <w:pStyle w:val="Heading4"/>
        <w:rPr>
          <w:lang w:eastAsia="ko-KR"/>
        </w:rPr>
      </w:pPr>
      <w:r>
        <w:rPr>
          <w:rFonts w:hint="eastAsia"/>
          <w:lang w:eastAsia="ko-KR"/>
        </w:rPr>
        <w:t xml:space="preserve">Terrorist threats are real---you should default to our </w:t>
      </w:r>
      <w:r w:rsidRPr="00C4120B">
        <w:rPr>
          <w:rFonts w:hint="eastAsia"/>
          <w:u w:val="single"/>
          <w:lang w:eastAsia="ko-KR"/>
        </w:rPr>
        <w:t>scholarly</w:t>
      </w:r>
      <w:r>
        <w:rPr>
          <w:rFonts w:hint="eastAsia"/>
          <w:lang w:eastAsia="ko-KR"/>
        </w:rPr>
        <w:t xml:space="preserve"> and </w:t>
      </w:r>
      <w:r w:rsidRPr="00C4120B">
        <w:rPr>
          <w:rFonts w:hint="eastAsia"/>
          <w:u w:val="single"/>
          <w:lang w:eastAsia="ko-KR"/>
        </w:rPr>
        <w:t>peer-reviewed work</w:t>
      </w:r>
      <w:r>
        <w:rPr>
          <w:rFonts w:hint="eastAsia"/>
          <w:lang w:eastAsia="ko-KR"/>
        </w:rPr>
        <w:t xml:space="preserve"> on terrorism</w:t>
      </w:r>
      <w:r>
        <w:rPr>
          <w:lang w:eastAsia="ko-KR"/>
        </w:rPr>
        <w:t xml:space="preserve">---our Rosetta and </w:t>
      </w:r>
      <w:proofErr w:type="spellStart"/>
      <w:r>
        <w:rPr>
          <w:lang w:eastAsia="ko-KR"/>
        </w:rPr>
        <w:t>Thinkel</w:t>
      </w:r>
      <w:proofErr w:type="spellEnd"/>
      <w:r>
        <w:rPr>
          <w:lang w:eastAsia="ko-KR"/>
        </w:rPr>
        <w:t xml:space="preserve"> evidence concludes through </w:t>
      </w:r>
      <w:r w:rsidRPr="00994282">
        <w:rPr>
          <w:u w:val="single"/>
          <w:lang w:eastAsia="ko-KR"/>
        </w:rPr>
        <w:t>objective studies</w:t>
      </w:r>
      <w:r>
        <w:rPr>
          <w:lang w:eastAsia="ko-KR"/>
        </w:rPr>
        <w:t xml:space="preserve"> that threat of </w:t>
      </w:r>
      <w:proofErr w:type="spellStart"/>
      <w:r>
        <w:rPr>
          <w:lang w:eastAsia="ko-KR"/>
        </w:rPr>
        <w:t>LeT</w:t>
      </w:r>
      <w:proofErr w:type="spellEnd"/>
      <w:r>
        <w:rPr>
          <w:lang w:eastAsia="ko-KR"/>
        </w:rPr>
        <w:t xml:space="preserve"> is </w:t>
      </w:r>
      <w:r w:rsidRPr="00994282">
        <w:rPr>
          <w:u w:val="single"/>
          <w:lang w:eastAsia="ko-KR"/>
        </w:rPr>
        <w:t>real</w:t>
      </w:r>
      <w:r>
        <w:rPr>
          <w:u w:val="single"/>
          <w:lang w:eastAsia="ko-KR"/>
        </w:rPr>
        <w:t>.</w:t>
      </w:r>
    </w:p>
    <w:p w:rsidR="00B23836" w:rsidRDefault="00B23836" w:rsidP="00B23836">
      <w:pPr>
        <w:rPr>
          <w:lang w:eastAsia="ko-KR"/>
        </w:rPr>
      </w:pPr>
      <w:proofErr w:type="spellStart"/>
      <w:r w:rsidRPr="00C4120B">
        <w:rPr>
          <w:rStyle w:val="StyleStyleBold12pt"/>
          <w:rFonts w:hint="eastAsia"/>
        </w:rPr>
        <w:t>Exum</w:t>
      </w:r>
      <w:proofErr w:type="spellEnd"/>
      <w:r w:rsidRPr="00C4120B">
        <w:rPr>
          <w:rStyle w:val="StyleStyleBold12pt"/>
          <w:rFonts w:hint="eastAsia"/>
        </w:rPr>
        <w:t xml:space="preserve"> 12</w:t>
      </w:r>
      <w:r>
        <w:rPr>
          <w:rFonts w:hint="eastAsia"/>
          <w:lang w:eastAsia="ko-KR"/>
        </w:rPr>
        <w:t xml:space="preserve"> </w:t>
      </w:r>
      <w:r>
        <w:rPr>
          <w:lang w:eastAsia="ko-KR"/>
        </w:rPr>
        <w:t xml:space="preserve">Andrew </w:t>
      </w:r>
      <w:proofErr w:type="spellStart"/>
      <w:r>
        <w:rPr>
          <w:lang w:eastAsia="ko-KR"/>
        </w:rPr>
        <w:t>Exum</w:t>
      </w:r>
      <w:proofErr w:type="spellEnd"/>
      <w:r>
        <w:rPr>
          <w:lang w:eastAsia="ko-KR"/>
        </w:rPr>
        <w:t xml:space="preserve"> is a Senior Fellow with the Center for a New American Security. A native of East Tennessee, </w:t>
      </w:r>
      <w:proofErr w:type="spellStart"/>
      <w:r>
        <w:rPr>
          <w:lang w:eastAsia="ko-KR"/>
        </w:rPr>
        <w:t>Exum</w:t>
      </w:r>
      <w:proofErr w:type="spellEnd"/>
      <w:r>
        <w:rPr>
          <w:lang w:eastAsia="ko-KR"/>
        </w:rPr>
        <w:t xml:space="preserve"> was educated in Philadelphia, Beirut and London. From 2000 until 2004, </w:t>
      </w:r>
      <w:proofErr w:type="spellStart"/>
      <w:r>
        <w:rPr>
          <w:lang w:eastAsia="ko-KR"/>
        </w:rPr>
        <w:t>Exum</w:t>
      </w:r>
      <w:proofErr w:type="spellEnd"/>
      <w:r>
        <w:rPr>
          <w:lang w:eastAsia="ko-KR"/>
        </w:rPr>
        <w:t xml:space="preserve"> served on active duty in the U.S. Army. He led a platoon of light infantry in Kuwait and Afghanistan in 2001 and 2002 and later led a platoon of Army Rangers in Iraq and Afghanistan in 2003 and 2004, respectively. </w:t>
      </w:r>
      <w:proofErr w:type="spellStart"/>
      <w:r>
        <w:rPr>
          <w:lang w:eastAsia="ko-KR"/>
        </w:rPr>
        <w:t>Exum</w:t>
      </w:r>
      <w:proofErr w:type="spellEnd"/>
      <w:r>
        <w:rPr>
          <w:lang w:eastAsia="ko-KR"/>
        </w:rPr>
        <w:t xml:space="preserve"> returned to Afghanistan in 2009 to serve as an advisor to Gen. Stanley </w:t>
      </w:r>
      <w:proofErr w:type="spellStart"/>
      <w:r>
        <w:rPr>
          <w:lang w:eastAsia="ko-KR"/>
        </w:rPr>
        <w:t>McChrystal</w:t>
      </w:r>
      <w:proofErr w:type="spellEnd"/>
      <w:r>
        <w:rPr>
          <w:lang w:eastAsia="ko-KR"/>
        </w:rPr>
        <w:t xml:space="preserve"> and subsequently participated in an assessment conducted for Gen. David </w:t>
      </w:r>
      <w:proofErr w:type="spellStart"/>
      <w:r>
        <w:rPr>
          <w:lang w:eastAsia="ko-KR"/>
        </w:rPr>
        <w:t>Petraeus</w:t>
      </w:r>
      <w:proofErr w:type="spellEnd"/>
      <w:r>
        <w:rPr>
          <w:lang w:eastAsia="ko-KR"/>
        </w:rPr>
        <w:t xml:space="preserve"> in 2010. </w:t>
      </w:r>
      <w:proofErr w:type="spellStart"/>
      <w:r>
        <w:rPr>
          <w:lang w:eastAsia="ko-KR"/>
        </w:rPr>
        <w:t>Exum</w:t>
      </w:r>
      <w:proofErr w:type="spellEnd"/>
      <w:r>
        <w:rPr>
          <w:lang w:eastAsia="ko-KR"/>
        </w:rPr>
        <w:t xml:space="preserve"> served as a subject matter expert on Egypt and the Levant for the 2008-2009 CENTCOM Assessment Team. </w:t>
      </w:r>
      <w:proofErr w:type="spellStart"/>
      <w:r>
        <w:rPr>
          <w:lang w:eastAsia="ko-KR"/>
        </w:rPr>
        <w:t>Exum</w:t>
      </w:r>
      <w:proofErr w:type="spellEnd"/>
      <w:r>
        <w:rPr>
          <w:lang w:eastAsia="ko-KR"/>
        </w:rPr>
        <w:t xml:space="preserve"> earned a B.A. in classics and English literature from the University of Pennsylvania in 2000 and received the Cane Award upon graduation. He later earned an M.A. in Middle Eastern Studies from the American University of Beirut and a Ph.D. in War Studies from the University of London. </w:t>
      </w:r>
      <w:proofErr w:type="spellStart"/>
      <w:r>
        <w:rPr>
          <w:lang w:eastAsia="ko-KR"/>
        </w:rPr>
        <w:t>Exum</w:t>
      </w:r>
      <w:proofErr w:type="spellEnd"/>
      <w:r>
        <w:rPr>
          <w:lang w:eastAsia="ko-KR"/>
        </w:rPr>
        <w:t xml:space="preserve"> has also formally studied in Cairo, Paris and Tangier. </w:t>
      </w:r>
      <w:proofErr w:type="spellStart"/>
      <w:r>
        <w:rPr>
          <w:lang w:eastAsia="ko-KR"/>
        </w:rPr>
        <w:t>Exum</w:t>
      </w:r>
      <w:proofErr w:type="spellEnd"/>
      <w:r>
        <w:rPr>
          <w:lang w:eastAsia="ko-KR"/>
        </w:rPr>
        <w:t xml:space="preserve"> aims to engage in conversations with his readers through social media. While on a one-year fellowship at the Washington Institute for Near East Policy, </w:t>
      </w:r>
      <w:proofErr w:type="spellStart"/>
      <w:r>
        <w:rPr>
          <w:lang w:eastAsia="ko-KR"/>
        </w:rPr>
        <w:t>Exum</w:t>
      </w:r>
      <w:proofErr w:type="spellEnd"/>
      <w:r>
        <w:rPr>
          <w:lang w:eastAsia="ko-KR"/>
        </w:rPr>
        <w:t xml:space="preserve"> started a blog on small wars and insurgencies, Abu </w:t>
      </w:r>
      <w:proofErr w:type="spellStart"/>
      <w:proofErr w:type="gramStart"/>
      <w:r>
        <w:rPr>
          <w:lang w:eastAsia="ko-KR"/>
        </w:rPr>
        <w:t>Muqawama</w:t>
      </w:r>
      <w:proofErr w:type="spellEnd"/>
      <w:r>
        <w:rPr>
          <w:lang w:eastAsia="ko-KR"/>
        </w:rPr>
        <w:t>, that</w:t>
      </w:r>
      <w:proofErr w:type="gramEnd"/>
      <w:r>
        <w:rPr>
          <w:lang w:eastAsia="ko-KR"/>
        </w:rPr>
        <w:t xml:space="preserve"> he continues to edit at CNAS. </w:t>
      </w:r>
      <w:proofErr w:type="spellStart"/>
      <w:r>
        <w:rPr>
          <w:lang w:eastAsia="ko-KR"/>
        </w:rPr>
        <w:t>Exum</w:t>
      </w:r>
      <w:proofErr w:type="spellEnd"/>
      <w:r>
        <w:rPr>
          <w:lang w:eastAsia="ko-KR"/>
        </w:rPr>
        <w:t xml:space="preserve"> was also named by Foreign Policy magazine as one of the top 100 voices in foreign policy on Twitter. </w:t>
      </w:r>
      <w:proofErr w:type="spellStart"/>
      <w:r>
        <w:rPr>
          <w:lang w:eastAsia="ko-KR"/>
        </w:rPr>
        <w:t>Exum</w:t>
      </w:r>
      <w:proofErr w:type="spellEnd"/>
      <w:r>
        <w:rPr>
          <w:lang w:eastAsia="ko-KR"/>
        </w:rPr>
        <w:t xml:space="preserve"> is a member of the American Political Science Association, the Middle East Studies Association, the International Institute for Strategic Studies, and the Veterans of Foreign Wars. He is a term member of the Council on Foreign Relations.</w:t>
      </w:r>
      <w:r>
        <w:rPr>
          <w:rFonts w:hint="eastAsia"/>
          <w:lang w:eastAsia="ko-KR"/>
        </w:rPr>
        <w:t xml:space="preserve"> </w:t>
      </w:r>
      <w:r>
        <w:rPr>
          <w:lang w:eastAsia="ko-KR"/>
        </w:rPr>
        <w:t>“On Terrorism Experts</w:t>
      </w:r>
      <w:r>
        <w:rPr>
          <w:rFonts w:hint="eastAsia"/>
          <w:lang w:eastAsia="ko-KR"/>
        </w:rPr>
        <w:t>,</w:t>
      </w:r>
      <w:r>
        <w:rPr>
          <w:lang w:eastAsia="ko-KR"/>
        </w:rPr>
        <w:t>”</w:t>
      </w:r>
      <w:r>
        <w:rPr>
          <w:rFonts w:hint="eastAsia"/>
          <w:lang w:eastAsia="ko-KR"/>
        </w:rPr>
        <w:t xml:space="preserve"> 3-27-12, </w:t>
      </w:r>
      <w:hyperlink r:id="rId12" w:history="1">
        <w:r w:rsidRPr="00C2743A">
          <w:rPr>
            <w:rStyle w:val="Hyperlink"/>
            <w:lang w:eastAsia="ko-KR"/>
          </w:rPr>
          <w:t>http://www.cnas.org/blogs/abumuqawama/2012/03/terrorism-experts.html</w:t>
        </w:r>
      </w:hyperlink>
      <w:r>
        <w:rPr>
          <w:lang w:eastAsia="ko-KR"/>
        </w:rPr>
        <w:t xml:space="preserve">, </w:t>
      </w:r>
      <w:r>
        <w:rPr>
          <w:rFonts w:hint="eastAsia"/>
          <w:lang w:eastAsia="ko-KR"/>
        </w:rPr>
        <w:t xml:space="preserve">DOA: 8-29-13, </w:t>
      </w:r>
      <w:proofErr w:type="gramStart"/>
      <w:r>
        <w:rPr>
          <w:rFonts w:hint="eastAsia"/>
          <w:lang w:eastAsia="ko-KR"/>
        </w:rPr>
        <w:t>y2k</w:t>
      </w:r>
      <w:proofErr w:type="gramEnd"/>
    </w:p>
    <w:p w:rsidR="00B23836" w:rsidRPr="00500DC5" w:rsidRDefault="00B23836" w:rsidP="00B23836"/>
    <w:p w:rsidR="00B23836" w:rsidRDefault="00B23836" w:rsidP="00B23836">
      <w:r w:rsidRPr="00B23836">
        <w:t xml:space="preserve">As those of you who follow my Twitter feed know, I have been drawn </w:t>
      </w:r>
    </w:p>
    <w:p w:rsidR="00B23836" w:rsidRDefault="00B23836" w:rsidP="00B23836">
      <w:r>
        <w:t>AND</w:t>
      </w:r>
    </w:p>
    <w:p w:rsidR="00B23836" w:rsidRPr="00B23836" w:rsidRDefault="00B23836" w:rsidP="00B23836">
      <w:r w:rsidRPr="00B23836">
        <w:t xml:space="preserve">Glenn Greenwald what's what about due process or Constitutional law, do you? </w:t>
      </w:r>
    </w:p>
    <w:p w:rsidR="00B23836" w:rsidRPr="00A16E96" w:rsidRDefault="00B23836" w:rsidP="00B23836">
      <w:pPr>
        <w:pStyle w:val="Heading4"/>
        <w:rPr>
          <w:rFonts w:cs="Arial"/>
        </w:rPr>
      </w:pPr>
      <w:r>
        <w:rPr>
          <w:rFonts w:cs="Arial"/>
        </w:rPr>
        <w:t xml:space="preserve">Discourse doesn’t shape reality- </w:t>
      </w:r>
      <w:r w:rsidRPr="00A16E96">
        <w:rPr>
          <w:rFonts w:cs="Arial"/>
        </w:rPr>
        <w:t xml:space="preserve">it’s the other way around.  </w:t>
      </w:r>
    </w:p>
    <w:p w:rsidR="00B23836" w:rsidRPr="00A16E96" w:rsidRDefault="00B23836" w:rsidP="00B23836">
      <w:pPr>
        <w:rPr>
          <w:rStyle w:val="StyleBoldUnderline"/>
          <w:rFonts w:cs="Arial"/>
        </w:rPr>
      </w:pPr>
      <w:proofErr w:type="spellStart"/>
      <w:r>
        <w:rPr>
          <w:rStyle w:val="StyleStyleBold12pt"/>
        </w:rPr>
        <w:t>Fram</w:t>
      </w:r>
      <w:proofErr w:type="spellEnd"/>
      <w:r>
        <w:rPr>
          <w:rStyle w:val="StyleStyleBold12pt"/>
        </w:rPr>
        <w:t xml:space="preserve">-Cohen </w:t>
      </w:r>
      <w:r w:rsidRPr="00FF4918">
        <w:rPr>
          <w:rStyle w:val="StyleStyleBold12pt"/>
        </w:rPr>
        <w:t xml:space="preserve">85 </w:t>
      </w:r>
      <w:r w:rsidRPr="00FF4918">
        <w:t xml:space="preserve">Michelle </w:t>
      </w:r>
      <w:proofErr w:type="spellStart"/>
      <w:r w:rsidRPr="00FF4918">
        <w:t>Fram</w:t>
      </w:r>
      <w:proofErr w:type="spellEnd"/>
      <w:r w:rsidRPr="00FF4918">
        <w:t>-Cohen, freelance translator and interpreter between Hebrew and English that has published articles on literature, translatio</w:t>
      </w:r>
      <w:r>
        <w:t xml:space="preserve">n theory, and philosophy, 1985, </w:t>
      </w:r>
      <w:r w:rsidRPr="00FF4918">
        <w:t>“Reality, Language, Translation: What Makes Translation Possible,” Paper presented at the American Translators Association Conference, http://enlightenment.supersaturated.com/essays/text/michelleframcohen//possibilityoftranslation.html</w:t>
      </w:r>
    </w:p>
    <w:p w:rsidR="00B23836" w:rsidRDefault="00B23836" w:rsidP="00B23836">
      <w:pPr>
        <w:pStyle w:val="card"/>
        <w:rPr>
          <w:rStyle w:val="underline"/>
        </w:rPr>
      </w:pPr>
    </w:p>
    <w:p w:rsidR="00B23836" w:rsidRDefault="00B23836" w:rsidP="00B23836">
      <w:r w:rsidRPr="00B23836">
        <w:t xml:space="preserve">The idea that language is created inside one's mind independently of outside experience eliminates the </w:t>
      </w:r>
    </w:p>
    <w:p w:rsidR="00B23836" w:rsidRDefault="00B23836" w:rsidP="00B23836">
      <w:r>
        <w:t>AND</w:t>
      </w:r>
    </w:p>
    <w:p w:rsidR="00B23836" w:rsidRPr="00B23836" w:rsidRDefault="00B23836" w:rsidP="00B23836">
      <w:proofErr w:type="gramStart"/>
      <w:r w:rsidRPr="00B23836">
        <w:t>reality</w:t>
      </w:r>
      <w:proofErr w:type="gramEnd"/>
      <w:r w:rsidRPr="00B23836">
        <w:t xml:space="preserve"> is the source of all words--and of all languages. The</w:t>
      </w:r>
    </w:p>
    <w:p w:rsidR="00B23836" w:rsidRDefault="00B23836" w:rsidP="00B23836">
      <w:pPr>
        <w:rPr>
          <w:rStyle w:val="StyleBoldUnderline"/>
        </w:rPr>
      </w:pPr>
    </w:p>
    <w:p w:rsidR="00B23836" w:rsidRDefault="00B23836" w:rsidP="00B23836">
      <w:pPr>
        <w:rPr>
          <w:rStyle w:val="StyleBoldUnderline"/>
        </w:rPr>
      </w:pPr>
    </w:p>
    <w:p w:rsidR="00B23836" w:rsidRDefault="00B23836" w:rsidP="00B23836">
      <w:r w:rsidRPr="00B23836">
        <w:t xml:space="preserve"> </w:t>
      </w:r>
      <w:proofErr w:type="gramStart"/>
      <w:r w:rsidRPr="00B23836">
        <w:t>very</w:t>
      </w:r>
      <w:proofErr w:type="gramEnd"/>
      <w:r w:rsidRPr="00B23836">
        <w:t xml:space="preserve"> existence of translation demonstrates this fact. If there was no objective reality</w:t>
      </w:r>
    </w:p>
    <w:p w:rsidR="00B23836" w:rsidRDefault="00B23836" w:rsidP="00B23836">
      <w:r>
        <w:t>AND</w:t>
      </w:r>
    </w:p>
    <w:p w:rsidR="00B23836" w:rsidRPr="00B23836" w:rsidRDefault="00B23836" w:rsidP="00B23836">
      <w:proofErr w:type="gramStart"/>
      <w:r w:rsidRPr="00B23836">
        <w:t>not</w:t>
      </w:r>
      <w:proofErr w:type="gramEnd"/>
      <w:r w:rsidRPr="00B23836">
        <w:t xml:space="preserve"> by itself provide a sufficient image of modern reality for modern users. </w:t>
      </w:r>
    </w:p>
    <w:p w:rsidR="00B23836" w:rsidRDefault="00B23836" w:rsidP="00B23836"/>
    <w:p w:rsidR="00B23836" w:rsidRPr="00F169BE" w:rsidRDefault="00B23836" w:rsidP="00B23836"/>
    <w:p w:rsidR="00B23836" w:rsidRPr="00F169BE" w:rsidRDefault="00B23836" w:rsidP="00B23836"/>
    <w:p w:rsidR="00B23836" w:rsidRDefault="00B23836" w:rsidP="00B23836">
      <w:pPr>
        <w:pStyle w:val="Heading3"/>
        <w:rPr>
          <w:lang w:eastAsia="ko-KR"/>
        </w:rPr>
      </w:pPr>
      <w:r>
        <w:rPr>
          <w:lang w:eastAsia="ko-KR"/>
        </w:rPr>
        <w:lastRenderedPageBreak/>
        <w:t>Ch</w:t>
      </w:r>
      <w:r w:rsidRPr="00B23836">
        <w:t>i</w:t>
      </w:r>
      <w:r>
        <w:rPr>
          <w:lang w:eastAsia="ko-KR"/>
        </w:rPr>
        <w:t>na</w:t>
      </w:r>
    </w:p>
    <w:p w:rsidR="00B23836" w:rsidRDefault="00B23836" w:rsidP="00B23836">
      <w:pPr>
        <w:pStyle w:val="Heading4"/>
      </w:pPr>
      <w:r>
        <w:t xml:space="preserve">Scenario planning’s uniquely key to </w:t>
      </w:r>
      <w:r>
        <w:rPr>
          <w:u w:val="single"/>
        </w:rPr>
        <w:t>effective China policy</w:t>
      </w:r>
    </w:p>
    <w:p w:rsidR="00B23836" w:rsidRDefault="00B23836" w:rsidP="00B23836">
      <w:r>
        <w:t xml:space="preserve">Richard </w:t>
      </w:r>
      <w:proofErr w:type="spellStart"/>
      <w:r>
        <w:rPr>
          <w:rStyle w:val="StyleStyleBold12pt"/>
        </w:rPr>
        <w:t>Weitz</w:t>
      </w:r>
      <w:proofErr w:type="spellEnd"/>
      <w:r>
        <w:rPr>
          <w:rStyle w:val="StyleStyleBold12pt"/>
        </w:rPr>
        <w:t xml:space="preserve"> 1</w:t>
      </w:r>
      <w:r>
        <w:t>, Member of the research staff at the Center for Strategic Studies, CNAC Corporation, January 24, Journal of Strategic Studies, 24:3, 19-48</w:t>
      </w:r>
    </w:p>
    <w:p w:rsidR="00B23836" w:rsidRDefault="00B23836" w:rsidP="00B23836"/>
    <w:p w:rsidR="00B23836" w:rsidRDefault="00B23836" w:rsidP="00B23836">
      <w:r w:rsidRPr="00B23836">
        <w:t xml:space="preserve">The most prominent international security issue today among Washington foreign policy makers and international relations </w:t>
      </w:r>
    </w:p>
    <w:p w:rsidR="00B23836" w:rsidRDefault="00B23836" w:rsidP="00B23836">
      <w:r>
        <w:t>AND</w:t>
      </w:r>
    </w:p>
    <w:p w:rsidR="00B23836" w:rsidRPr="00B23836" w:rsidRDefault="00B23836" w:rsidP="00B23836">
      <w:r w:rsidRPr="00B23836">
        <w:t>. Planners also must review them periodically to ensure their continued utility.5</w:t>
      </w:r>
    </w:p>
    <w:p w:rsidR="00B23836" w:rsidRPr="00F169BE" w:rsidRDefault="00B23836" w:rsidP="00B23836">
      <w:pPr>
        <w:rPr>
          <w:lang w:eastAsia="ko-KR"/>
        </w:rPr>
      </w:pPr>
    </w:p>
    <w:p w:rsidR="00B23836" w:rsidRPr="00B23836" w:rsidRDefault="00B23836" w:rsidP="00B23836">
      <w:pPr>
        <w:pStyle w:val="Heading3"/>
      </w:pPr>
      <w:r>
        <w:rPr>
          <w:lang w:eastAsia="ko-KR"/>
        </w:rPr>
        <w:lastRenderedPageBreak/>
        <w:t>K</w:t>
      </w:r>
    </w:p>
    <w:p w:rsidR="00B23836" w:rsidRDefault="00B23836" w:rsidP="00B23836"/>
    <w:p w:rsidR="00B23836" w:rsidRDefault="00B23836" w:rsidP="00B23836">
      <w:pPr>
        <w:pStyle w:val="Heading4"/>
        <w:rPr>
          <w:lang w:eastAsia="ko-KR"/>
        </w:rPr>
      </w:pPr>
      <w:r>
        <w:rPr>
          <w:lang w:eastAsia="ko-KR"/>
        </w:rPr>
        <w:t xml:space="preserve">Policy deliberation is </w:t>
      </w:r>
      <w:proofErr w:type="gramStart"/>
      <w:r>
        <w:rPr>
          <w:lang w:eastAsia="ko-KR"/>
        </w:rPr>
        <w:t>key</w:t>
      </w:r>
      <w:proofErr w:type="gramEnd"/>
      <w:r>
        <w:rPr>
          <w:lang w:eastAsia="ko-KR"/>
        </w:rPr>
        <w:t xml:space="preserve"> to ethical policy change on drones.</w:t>
      </w:r>
    </w:p>
    <w:p w:rsidR="00B23836" w:rsidRDefault="00B23836" w:rsidP="00B23836">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B23836" w:rsidRDefault="00B23836" w:rsidP="00B23836">
      <w:pPr>
        <w:rPr>
          <w:lang w:eastAsia="ko-KR"/>
        </w:rPr>
      </w:pPr>
    </w:p>
    <w:p w:rsidR="00B23836" w:rsidRDefault="00B23836" w:rsidP="00B23836">
      <w:r w:rsidRPr="00B23836">
        <w:t xml:space="preserve">This section of the paper considers more generally the need for just war theorists to </w:t>
      </w:r>
    </w:p>
    <w:p w:rsidR="00B23836" w:rsidRDefault="00B23836" w:rsidP="00B23836">
      <w:r>
        <w:t>AND</w:t>
      </w:r>
    </w:p>
    <w:p w:rsidR="00B23836" w:rsidRPr="00B23836" w:rsidRDefault="00B23836" w:rsidP="00B23836">
      <w:proofErr w:type="gramStart"/>
      <w:r w:rsidRPr="00B23836">
        <w:t>the</w:t>
      </w:r>
      <w:proofErr w:type="gramEnd"/>
      <w:r w:rsidRPr="00B23836">
        <w:t xml:space="preserve"> public engagement and political activism that are necessary for democratic politics.52</w:t>
      </w:r>
    </w:p>
    <w:p w:rsidR="00B23836" w:rsidRDefault="00B23836" w:rsidP="00B23836">
      <w:pPr>
        <w:pStyle w:val="Heading4"/>
        <w:rPr>
          <w:rStyle w:val="StyleStyleBold12pt"/>
        </w:rPr>
      </w:pPr>
      <w:r>
        <w:t>Threats are real and alternative fails---responding through experts knowledge is good</w:t>
      </w:r>
    </w:p>
    <w:p w:rsidR="00B23836" w:rsidRDefault="00B23836" w:rsidP="00B23836">
      <w:pPr>
        <w:rPr>
          <w:sz w:val="22"/>
        </w:rPr>
      </w:pPr>
      <w:r>
        <w:rPr>
          <w:rStyle w:val="StyleStyleBold12pt"/>
        </w:rPr>
        <w:t xml:space="preserve">Cole </w:t>
      </w:r>
      <w:r w:rsidRPr="0038784A">
        <w:rPr>
          <w:rStyle w:val="StyleStyleBold12pt"/>
        </w:rPr>
        <w:t>12</w:t>
      </w:r>
      <w:r>
        <w:rPr>
          <w:b/>
        </w:rPr>
        <w:t xml:space="preserve"> – </w:t>
      </w:r>
      <w:r>
        <w:t>professor of law at Georgetown (David, “Confronting the Wizard of Oz: National Security,</w:t>
      </w:r>
    </w:p>
    <w:p w:rsidR="00B23836" w:rsidRDefault="00B23836" w:rsidP="00B23836">
      <w:r>
        <w:t xml:space="preserve">Expertise, and Secrecy” 44 Conn. L. Rev. 1617-1625 (2012), </w:t>
      </w:r>
      <w:hyperlink r:id="rId13" w:history="1">
        <w:r>
          <w:rPr>
            <w:rStyle w:val="Hyperlink"/>
          </w:rPr>
          <w:t>http://scholarship.law.georgetown.edu/facpub/1085</w:t>
        </w:r>
      </w:hyperlink>
      <w:r>
        <w:t>)</w:t>
      </w:r>
    </w:p>
    <w:p w:rsidR="00B23836" w:rsidRDefault="00B23836" w:rsidP="00B23836">
      <w:proofErr w:type="spellStart"/>
      <w:r w:rsidRPr="00B23836">
        <w:t>Rana</w:t>
      </w:r>
      <w:proofErr w:type="spellEnd"/>
      <w:r w:rsidRPr="00B23836">
        <w:t xml:space="preserve"> is right to focus our attention on the assumptions that frame modern Americans’ conceptions </w:t>
      </w:r>
    </w:p>
    <w:p w:rsidR="00B23836" w:rsidRDefault="00B23836" w:rsidP="00B23836">
      <w:r>
        <w:t>AND</w:t>
      </w:r>
    </w:p>
    <w:p w:rsidR="00B23836" w:rsidRPr="00B23836" w:rsidRDefault="00B23836" w:rsidP="00B23836">
      <w:proofErr w:type="gramStart"/>
      <w:r w:rsidRPr="00B23836">
        <w:t>about</w:t>
      </w:r>
      <w:proofErr w:type="gramEnd"/>
      <w:r w:rsidRPr="00B23836">
        <w:t xml:space="preserve"> security threats; it is also at least in part objectively based.</w:t>
      </w:r>
    </w:p>
    <w:p w:rsidR="00B23836" w:rsidRDefault="00B23836" w:rsidP="00B23836">
      <w:pPr>
        <w:rPr>
          <w:rStyle w:val="StyleBoldUnderline"/>
        </w:rPr>
      </w:pPr>
    </w:p>
    <w:p w:rsidR="00B23836" w:rsidRPr="00336858" w:rsidRDefault="00B23836" w:rsidP="00B23836">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B23836" w:rsidRPr="00336858" w:rsidRDefault="00B23836" w:rsidP="00B23836">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B23836" w:rsidRPr="00336858" w:rsidRDefault="00B23836" w:rsidP="00B23836">
      <w:pPr>
        <w:rPr>
          <w:rFonts w:cs="Arial"/>
        </w:rPr>
      </w:pPr>
    </w:p>
    <w:p w:rsidR="00B23836" w:rsidRDefault="00B23836" w:rsidP="00B23836">
      <w:r w:rsidRPr="00B23836">
        <w:t xml:space="preserve">The lesson seems clear. Even at the danger of “fuzzy boundaries”, when </w:t>
      </w:r>
    </w:p>
    <w:p w:rsidR="00B23836" w:rsidRDefault="00B23836" w:rsidP="00B23836">
      <w:r>
        <w:t>AND</w:t>
      </w:r>
    </w:p>
    <w:p w:rsidR="00B23836" w:rsidRPr="00B23836" w:rsidRDefault="00B23836" w:rsidP="00B23836">
      <w:r w:rsidRPr="00B23836">
        <w:t>Besides, “timing” seems to be quite recalcitrant to analytical treatment.</w:t>
      </w:r>
    </w:p>
    <w:p w:rsidR="00B23836" w:rsidRDefault="00B23836" w:rsidP="00B23836">
      <w:pPr>
        <w:rPr>
          <w:rFonts w:cs="Arial"/>
          <w:sz w:val="14"/>
        </w:rPr>
      </w:pPr>
    </w:p>
    <w:p w:rsidR="00B23836" w:rsidRPr="000E53EA" w:rsidRDefault="00B23836" w:rsidP="00B23836">
      <w:pPr>
        <w:pStyle w:val="Heading4"/>
      </w:pPr>
      <w:r w:rsidRPr="000E53EA">
        <w:t>The fact that international relations is constructed doesn’t deny the accuracy of our impact claims – violence still exists and only the 1ac solves it</w:t>
      </w:r>
    </w:p>
    <w:p w:rsidR="00B23836" w:rsidRPr="000E53EA" w:rsidRDefault="00B23836" w:rsidP="00B23836">
      <w:r w:rsidRPr="000E53EA">
        <w:rPr>
          <w:rStyle w:val="Heading4Char"/>
        </w:rPr>
        <w:t>Jarvis 2000</w:t>
      </w:r>
      <w:r w:rsidRPr="000E53EA">
        <w:t xml:space="preserve"> (Darryl SL, Director of the Research Institute for International Risk and Lecturer in International Relations, The University of Sydney “International relations and the challenge of postmodernism” p. X)</w:t>
      </w:r>
    </w:p>
    <w:p w:rsidR="00B23836" w:rsidRPr="000E53EA" w:rsidRDefault="00B23836" w:rsidP="00B23836"/>
    <w:p w:rsidR="00B23836" w:rsidRDefault="00B23836" w:rsidP="00B23836">
      <w:r w:rsidRPr="00B23836">
        <w:t xml:space="preserve">Just because we acknowledge that the state is a socially fabricated entity, or that </w:t>
      </w:r>
    </w:p>
    <w:p w:rsidR="00B23836" w:rsidRDefault="00B23836" w:rsidP="00B23836">
      <w:r>
        <w:t>AND</w:t>
      </w:r>
    </w:p>
    <w:p w:rsidR="00B23836" w:rsidRPr="00B23836" w:rsidRDefault="00B23836" w:rsidP="00B23836">
      <w:proofErr w:type="gramStart"/>
      <w:r w:rsidRPr="00B23836">
        <w:t>long</w:t>
      </w:r>
      <w:proofErr w:type="gramEnd"/>
      <w:r w:rsidRPr="00B23836">
        <w:t xml:space="preserve"> taken care of these ontological dilemmas that otherwise seem to preoccupy Ashley'. </w:t>
      </w:r>
    </w:p>
    <w:p w:rsidR="00B23836" w:rsidRDefault="00B23836" w:rsidP="00B23836">
      <w:pPr>
        <w:rPr>
          <w:rFonts w:cs="Arial"/>
          <w:sz w:val="14"/>
        </w:rPr>
      </w:pPr>
    </w:p>
    <w:p w:rsidR="00B23836" w:rsidRPr="00A2491E" w:rsidRDefault="00B23836" w:rsidP="00B23836">
      <w:pPr>
        <w:rPr>
          <w:rFonts w:cs="Arial"/>
          <w:sz w:val="14"/>
        </w:rPr>
      </w:pPr>
    </w:p>
    <w:p w:rsidR="00B23836" w:rsidRDefault="00B23836" w:rsidP="00B23836">
      <w:pPr>
        <w:pStyle w:val="Heading4"/>
      </w:pPr>
      <w:r>
        <w:t xml:space="preserve">The belief that the institutions are always-already patriarchal is a fiction that prevents the women’s movement from securing lasting changes in gender relations. </w:t>
      </w:r>
    </w:p>
    <w:p w:rsidR="00B23836" w:rsidRDefault="00B23836" w:rsidP="00B23836">
      <w:r>
        <w:rPr>
          <w:rStyle w:val="StyleStyleBold12pt"/>
          <w:rFonts w:cs="Calibri"/>
        </w:rPr>
        <w:t>Rhode 94</w:t>
      </w:r>
      <w:r>
        <w:t xml:space="preserve"> [Deborah L.: Professor, Stanford Law School; Director, Institute for Research on Women and Gender, Stanford University, April 1994, Harvard Law Review, 107 </w:t>
      </w:r>
      <w:proofErr w:type="spellStart"/>
      <w:r>
        <w:t>Harv</w:t>
      </w:r>
      <w:proofErr w:type="spellEnd"/>
      <w:r>
        <w:t>. L. Rev. 1181, p. 1184-1186]</w:t>
      </w:r>
    </w:p>
    <w:p w:rsidR="00B23836" w:rsidRDefault="00B23836" w:rsidP="00B23836">
      <w:r w:rsidRPr="00B23836">
        <w:t xml:space="preserve">In many left feminist accounts, the state is a patriarchal institution in the sense </w:t>
      </w:r>
    </w:p>
    <w:p w:rsidR="00B23836" w:rsidRDefault="00B23836" w:rsidP="00B23836">
      <w:r>
        <w:t>AND</w:t>
      </w:r>
    </w:p>
    <w:p w:rsidR="00B23836" w:rsidRPr="00B23836" w:rsidRDefault="00B23836" w:rsidP="00B23836">
      <w:proofErr w:type="gramStart"/>
      <w:r w:rsidRPr="00B23836">
        <w:t>of</w:t>
      </w:r>
      <w:proofErr w:type="gramEnd"/>
      <w:r w:rsidRPr="00B23836">
        <w:t xml:space="preserve"> sex-based inequality and in the strategies necessary to address it.</w:t>
      </w:r>
    </w:p>
    <w:p w:rsidR="00B23836" w:rsidRDefault="00B23836" w:rsidP="00B23836">
      <w:pPr>
        <w:rPr>
          <w:rStyle w:val="StyleBoldUnderline"/>
          <w:lang w:eastAsia="ko-KR"/>
        </w:rPr>
      </w:pPr>
    </w:p>
    <w:p w:rsidR="00B23836" w:rsidRDefault="00B23836" w:rsidP="00B23836">
      <w:pPr>
        <w:pStyle w:val="Heading4"/>
      </w:pPr>
      <w:r>
        <w:t>Exclusive method focus causes scholarly inaction</w:t>
      </w:r>
    </w:p>
    <w:p w:rsidR="00B23836" w:rsidRPr="000D0898" w:rsidRDefault="00B23836" w:rsidP="00B23836">
      <w:r w:rsidRPr="00A7352A">
        <w:rPr>
          <w:rStyle w:val="StyleStyleBold12pt"/>
        </w:rPr>
        <w:t>Jackson 11</w:t>
      </w:r>
      <w:r>
        <w:t xml:space="preserve"> Patrick </w:t>
      </w:r>
      <w:proofErr w:type="spellStart"/>
      <w:r>
        <w:t>Thadeus</w:t>
      </w:r>
      <w:proofErr w:type="spellEnd"/>
      <w:r>
        <w:t xml:space="preserve"> </w:t>
      </w:r>
      <w:r w:rsidRPr="000D0898">
        <w:t>Jackson</w:t>
      </w:r>
      <w:r>
        <w:t xml:space="preserve"> is </w:t>
      </w:r>
      <w:r w:rsidRPr="000D0898">
        <w:t>associate professor of IR – School of International Service @ American University,</w:t>
      </w:r>
      <w:r>
        <w:t xml:space="preserve"> “</w:t>
      </w:r>
      <w:r w:rsidRPr="000D0898">
        <w:t>The Conduct of Inquiry in International Relations</w:t>
      </w:r>
      <w:r>
        <w:t>,” p. 57-59</w:t>
      </w:r>
    </w:p>
    <w:p w:rsidR="00B23836" w:rsidRDefault="00B23836" w:rsidP="00B23836">
      <w:pPr>
        <w:widowControl w:val="0"/>
        <w:autoSpaceDE w:val="0"/>
        <w:autoSpaceDN w:val="0"/>
        <w:adjustRightInd w:val="0"/>
        <w:rPr>
          <w:rFonts w:cs="Arial"/>
          <w:szCs w:val="20"/>
        </w:rPr>
      </w:pPr>
    </w:p>
    <w:p w:rsidR="00B23836" w:rsidRDefault="00B23836" w:rsidP="00B23836">
      <w:r w:rsidRPr="00B23836">
        <w:t xml:space="preserve">Perhaps the greatest irony of this instrumental, decontextualized importation of “falsification” and </w:t>
      </w:r>
    </w:p>
    <w:p w:rsidR="00B23836" w:rsidRDefault="00B23836" w:rsidP="00B23836">
      <w:r>
        <w:t>AND</w:t>
      </w:r>
    </w:p>
    <w:p w:rsidR="00B23836" w:rsidRPr="00B23836" w:rsidRDefault="00B23836" w:rsidP="00B23836">
      <w:proofErr w:type="gramStart"/>
      <w:r w:rsidRPr="00B23836">
        <w:lastRenderedPageBreak/>
        <w:t>goal</w:t>
      </w:r>
      <w:proofErr w:type="gramEnd"/>
      <w:r w:rsidRPr="00B23836">
        <w:t xml:space="preserve"> that, ironically, Popper and Kuhn and </w:t>
      </w:r>
      <w:proofErr w:type="spellStart"/>
      <w:r w:rsidRPr="00B23836">
        <w:t>Lakatos</w:t>
      </w:r>
      <w:proofErr w:type="spellEnd"/>
      <w:r w:rsidRPr="00B23836">
        <w:t xml:space="preserve"> would all reject.</w:t>
      </w:r>
    </w:p>
    <w:p w:rsidR="00B23836" w:rsidRDefault="00B23836" w:rsidP="00B23836">
      <w:pPr>
        <w:rPr>
          <w:sz w:val="10"/>
        </w:rPr>
      </w:pPr>
    </w:p>
    <w:p w:rsidR="00B23836" w:rsidRPr="00CB56AF" w:rsidRDefault="00B23836" w:rsidP="00B23836">
      <w:pPr>
        <w:pStyle w:val="Heading4"/>
      </w:pPr>
      <w:r w:rsidRPr="00CB56AF">
        <w:t>Causes endless paradigm wars</w:t>
      </w:r>
    </w:p>
    <w:p w:rsidR="00B23836" w:rsidRPr="0077205A" w:rsidRDefault="00B23836" w:rsidP="00B23836">
      <w:r>
        <w:t xml:space="preserve">Wendt </w:t>
      </w:r>
      <w:r w:rsidRPr="0077205A">
        <w:t xml:space="preserve">98 (professor of international security – Ohio State University, 1998 (Alexander, “On Constitution and Causation in International Relations,” British International Studies Association) </w:t>
      </w:r>
    </w:p>
    <w:p w:rsidR="00B23836" w:rsidRPr="00CB56AF" w:rsidRDefault="00B23836" w:rsidP="00B23836"/>
    <w:p w:rsidR="00B23836" w:rsidRDefault="00B23836" w:rsidP="00B23836">
      <w:r w:rsidRPr="00B23836">
        <w:t xml:space="preserve">As a community, we in the academic study of international politics spend too much </w:t>
      </w:r>
    </w:p>
    <w:p w:rsidR="00B23836" w:rsidRDefault="00B23836" w:rsidP="00B23836">
      <w:r>
        <w:t>AND</w:t>
      </w:r>
    </w:p>
    <w:p w:rsidR="00B23836" w:rsidRPr="00B23836" w:rsidRDefault="00B23836" w:rsidP="00B23836">
      <w:r w:rsidRPr="00B23836">
        <w:t>Debate’s sparring over epistemology is often one-sided, intolerant caricatures of science</w:t>
      </w:r>
    </w:p>
    <w:p w:rsidR="00B23836" w:rsidRPr="00723239" w:rsidRDefault="00B23836" w:rsidP="00B23836">
      <w:pPr>
        <w:pStyle w:val="Heading4"/>
      </w:pPr>
      <w:r w:rsidRPr="00723239">
        <w:t>Masculinity is not the root cause of war</w:t>
      </w:r>
    </w:p>
    <w:p w:rsidR="00B23836" w:rsidRPr="00723239" w:rsidRDefault="00B23836" w:rsidP="00B23836">
      <w:proofErr w:type="spellStart"/>
      <w:r w:rsidRPr="00630EE5">
        <w:rPr>
          <w:rStyle w:val="StyleStyleBold12pt"/>
        </w:rPr>
        <w:t>Ehrenreich</w:t>
      </w:r>
      <w:proofErr w:type="spellEnd"/>
      <w:r w:rsidRPr="00630EE5">
        <w:rPr>
          <w:rStyle w:val="StyleStyleBold12pt"/>
        </w:rPr>
        <w:t xml:space="preserve"> 99</w:t>
      </w:r>
      <w:r w:rsidRPr="00723239">
        <w:t xml:space="preserve"> – </w:t>
      </w:r>
      <w:proofErr w:type="spellStart"/>
      <w:r w:rsidRPr="00723239">
        <w:t>Ph.D</w:t>
      </w:r>
      <w:proofErr w:type="spellEnd"/>
      <w:r w:rsidRPr="00723239">
        <w:t xml:space="preserve"> Cellular Immunology @ Rockefeller University, author of 21 books, political activist (Barbara, “Fukuyama’s Follies” [“Men Hate War Too”], 1999, Foreign Affairs Volume 78, No. 1, January/February, </w:t>
      </w:r>
      <w:hyperlink r:id="rId14" w:history="1">
        <w:r w:rsidRPr="00723239">
          <w:t>http://www.metu.edu.tr/~utuba/Ehrenreich%20etal.pdf</w:t>
        </w:r>
      </w:hyperlink>
      <w:r w:rsidRPr="00723239">
        <w:t>, Spector)</w:t>
      </w:r>
    </w:p>
    <w:p w:rsidR="00B23836" w:rsidRDefault="00B23836" w:rsidP="00B23836">
      <w:pPr>
        <w:rPr>
          <w:sz w:val="16"/>
          <w:szCs w:val="16"/>
        </w:rPr>
      </w:pPr>
    </w:p>
    <w:p w:rsidR="00B23836" w:rsidRDefault="00B23836" w:rsidP="00B23836">
      <w:r w:rsidRPr="00B23836">
        <w:t xml:space="preserve">If Fukuyama had read just a bit further in the anthropology of war, even </w:t>
      </w:r>
    </w:p>
    <w:p w:rsidR="00B23836" w:rsidRDefault="00B23836" w:rsidP="00B23836">
      <w:r>
        <w:t>AND</w:t>
      </w:r>
    </w:p>
    <w:p w:rsidR="00B23836" w:rsidRPr="00B23836" w:rsidRDefault="00B23836" w:rsidP="00B23836">
      <w:r w:rsidRPr="00B23836">
        <w:t xml:space="preserve">War and Society, that has posed a persistent challenge to the Pentagon. </w:t>
      </w:r>
    </w:p>
    <w:p w:rsidR="00B23836" w:rsidRPr="00723239" w:rsidRDefault="00B23836" w:rsidP="00B23836">
      <w:pPr>
        <w:pStyle w:val="Heading4"/>
      </w:pPr>
      <w:r>
        <w:t>They cause essentialism</w:t>
      </w:r>
    </w:p>
    <w:p w:rsidR="00B23836" w:rsidRPr="00723239" w:rsidRDefault="00B23836" w:rsidP="00B23836">
      <w:pPr>
        <w:rPr>
          <w:rFonts w:ascii="Calibri" w:hAnsi="Calibri" w:cs="Calibri"/>
          <w:b/>
          <w:bCs/>
        </w:rPr>
      </w:pPr>
      <w:r w:rsidRPr="00630EE5">
        <w:rPr>
          <w:rStyle w:val="StyleStyleBold12pt"/>
        </w:rPr>
        <w:t>Harding 86</w:t>
      </w:r>
      <w:r w:rsidRPr="00723239">
        <w:rPr>
          <w:rFonts w:ascii="Calibri" w:hAnsi="Calibri" w:cs="Calibri"/>
          <w:b/>
          <w:bCs/>
        </w:rPr>
        <w:t xml:space="preserve"> – </w:t>
      </w:r>
      <w:r w:rsidRPr="00630EE5">
        <w:t xml:space="preserve">Professor Social Sciences, Comparative Education, and Gender Studies @ UCLA, </w:t>
      </w:r>
      <w:proofErr w:type="spellStart"/>
      <w:r w:rsidRPr="00630EE5">
        <w:t>Ph.D</w:t>
      </w:r>
      <w:proofErr w:type="spellEnd"/>
      <w:r w:rsidRPr="00630EE5">
        <w:t xml:space="preserve"> Philosophy @ NYU, (Sandra, “The Instability of the Analytical Categories of Feminist Theory”, JSTOR, Published by The University of Chicago Press, Vol. 11, No. 4, Summer, 1986, pages 645-646, </w:t>
      </w:r>
      <w:proofErr w:type="spellStart"/>
      <w:r w:rsidRPr="00630EE5">
        <w:t>RSpec</w:t>
      </w:r>
      <w:proofErr w:type="spellEnd"/>
      <w:r w:rsidRPr="00630EE5">
        <w:t>)</w:t>
      </w:r>
    </w:p>
    <w:p w:rsidR="00B23836" w:rsidRDefault="00B23836" w:rsidP="00B23836">
      <w:pPr>
        <w:rPr>
          <w:rFonts w:ascii="Calibri" w:hAnsi="Calibri" w:cs="Calibri"/>
          <w:bCs/>
          <w:sz w:val="16"/>
          <w:szCs w:val="16"/>
        </w:rPr>
      </w:pPr>
    </w:p>
    <w:p w:rsidR="00B23836" w:rsidRDefault="00B23836" w:rsidP="00B23836">
      <w:r w:rsidRPr="00B23836">
        <w:t>Furthermore, once we understand the destructively mythical character of the essential and universal “</w:t>
      </w:r>
    </w:p>
    <w:p w:rsidR="00B23836" w:rsidRDefault="00B23836" w:rsidP="00B23836">
      <w:r>
        <w:t>AND</w:t>
      </w:r>
    </w:p>
    <w:p w:rsidR="00B23836" w:rsidRPr="00B23836" w:rsidRDefault="00B23836" w:rsidP="00B23836">
      <w:proofErr w:type="gramStart"/>
      <w:r w:rsidRPr="00B23836">
        <w:t>women</w:t>
      </w:r>
      <w:proofErr w:type="gramEnd"/>
      <w:r w:rsidRPr="00B23836">
        <w:t xml:space="preserve"> living in elaborate historical complexes of class, race, and culture.</w:t>
      </w:r>
    </w:p>
    <w:p w:rsidR="00B23836" w:rsidRPr="0091694A" w:rsidRDefault="00B23836" w:rsidP="00B23836">
      <w:pPr>
        <w:pStyle w:val="Heading4"/>
      </w:pPr>
      <w:r w:rsidRPr="0091694A">
        <w:t>Their critique has no explanatory power</w:t>
      </w:r>
      <w:r>
        <w:t xml:space="preserve">- they are just as exclusionary in </w:t>
      </w:r>
      <w:proofErr w:type="spellStart"/>
      <w:r>
        <w:t>politicing</w:t>
      </w:r>
      <w:proofErr w:type="spellEnd"/>
      <w:r>
        <w:t xml:space="preserve"> identity </w:t>
      </w:r>
    </w:p>
    <w:p w:rsidR="00B23836" w:rsidRDefault="00B23836" w:rsidP="00B23836">
      <w:r w:rsidRPr="00ED3B2B">
        <w:rPr>
          <w:rStyle w:val="StyleStyleBold12pt"/>
        </w:rPr>
        <w:t>Jarvis 00</w:t>
      </w:r>
      <w:r w:rsidRPr="0091694A">
        <w:rPr>
          <w:b/>
        </w:rPr>
        <w:t xml:space="preserve"> </w:t>
      </w:r>
      <w:r w:rsidRPr="004A3454">
        <w:t xml:space="preserve">(Darryl, government and international relations, U. of Sydney, International Relations and the Challenge of Postmodernism, “Feminist revisions of international relations,” p. 162-3) </w:t>
      </w:r>
    </w:p>
    <w:p w:rsidR="00B23836" w:rsidRPr="004A3454" w:rsidRDefault="00B23836" w:rsidP="00B23836"/>
    <w:p w:rsidR="00B23836" w:rsidRDefault="00B23836" w:rsidP="00B23836">
      <w:r w:rsidRPr="00B23836">
        <w:t xml:space="preserve">Critical research agendas of this type, however, are not found easily in International </w:t>
      </w:r>
    </w:p>
    <w:p w:rsidR="00B23836" w:rsidRDefault="00B23836" w:rsidP="00B23836">
      <w:r>
        <w:t>AND</w:t>
      </w:r>
    </w:p>
    <w:p w:rsidR="00B23836" w:rsidRPr="00B23836" w:rsidRDefault="00B23836" w:rsidP="00B23836">
      <w:proofErr w:type="gramStart"/>
      <w:r w:rsidRPr="00B23836">
        <w:t>for</w:t>
      </w:r>
      <w:proofErr w:type="gramEnd"/>
      <w:r w:rsidRPr="00B23836">
        <w:t xml:space="preserve"> understanding global politics if only because it can mean anything to anybody.</w:t>
      </w:r>
    </w:p>
    <w:p w:rsidR="00B23836" w:rsidRPr="00B80C9A" w:rsidRDefault="00B23836" w:rsidP="00B23836"/>
    <w:p w:rsidR="00B23836" w:rsidRPr="0091734A" w:rsidRDefault="00B23836" w:rsidP="00B23836">
      <w:pPr>
        <w:pStyle w:val="Heading4"/>
      </w:pPr>
      <w:r w:rsidRPr="0091734A">
        <w:t>Realism is inevitable</w:t>
      </w:r>
      <w:r>
        <w:t xml:space="preserve">- elites </w:t>
      </w:r>
    </w:p>
    <w:p w:rsidR="00B23836" w:rsidRDefault="00B23836" w:rsidP="00B23836">
      <w:proofErr w:type="spellStart"/>
      <w:r w:rsidRPr="00636359">
        <w:rPr>
          <w:rStyle w:val="StyleStyleBold12pt"/>
        </w:rPr>
        <w:t>Guzzini</w:t>
      </w:r>
      <w:proofErr w:type="spellEnd"/>
      <w:r w:rsidRPr="00636359">
        <w:rPr>
          <w:rStyle w:val="StyleStyleBold12pt"/>
        </w:rPr>
        <w:t xml:space="preserve">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B23836" w:rsidRPr="0056087C" w:rsidRDefault="00B23836" w:rsidP="00B23836"/>
    <w:p w:rsidR="00B23836" w:rsidRDefault="00B23836" w:rsidP="00B23836">
      <w:r w:rsidRPr="00B23836">
        <w:t xml:space="preserve">Therefore, in a third step, this chapter also claims that it is impossible </w:t>
      </w:r>
    </w:p>
    <w:p w:rsidR="00B23836" w:rsidRDefault="00B23836" w:rsidP="00B23836">
      <w:r>
        <w:t>AND</w:t>
      </w:r>
    </w:p>
    <w:p w:rsidR="00B23836" w:rsidRPr="00B23836" w:rsidRDefault="00B23836" w:rsidP="00B23836">
      <w:proofErr w:type="gramStart"/>
      <w:r w:rsidRPr="00B23836">
        <w:t>in</w:t>
      </w:r>
      <w:proofErr w:type="gramEnd"/>
      <w:r w:rsidRPr="00B23836">
        <w:t xml:space="preserve"> the name although not always necessarily in the spirit, of realism.</w:t>
      </w:r>
    </w:p>
    <w:p w:rsidR="00B23836" w:rsidRPr="004270D8" w:rsidRDefault="00B23836" w:rsidP="00B23836">
      <w:pPr>
        <w:pStyle w:val="Heading4"/>
      </w:pPr>
      <w:r>
        <w:t>They say we ignore WOT---this is a link of omission---Reject performance links---“we didn’t recognize the sexual difference” isn’t a reason to reject the team---no discursive act could include everything---that doesn’t mean we reject or marginalize these concerns</w:t>
      </w:r>
    </w:p>
    <w:p w:rsidR="00B23836" w:rsidRPr="004270D8" w:rsidRDefault="00B23836" w:rsidP="00B23836">
      <w:proofErr w:type="spellStart"/>
      <w:r w:rsidRPr="004270D8">
        <w:rPr>
          <w:rStyle w:val="StyleStyleBold12pt"/>
        </w:rPr>
        <w:t>Rorty</w:t>
      </w:r>
      <w:proofErr w:type="spellEnd"/>
      <w:r w:rsidRPr="004270D8">
        <w:rPr>
          <w:rStyle w:val="StyleStyleBold12pt"/>
        </w:rPr>
        <w:t xml:space="preserve"> 2 </w:t>
      </w:r>
      <w:r w:rsidRPr="004270D8">
        <w:t>(Professor of Comparative Literature @ Stanford, `02 (Richard, Peace Review, vol. 14, no. 2, p. 152-153)</w:t>
      </w:r>
    </w:p>
    <w:p w:rsidR="00B23836" w:rsidRDefault="00B23836" w:rsidP="00B23836">
      <w:pPr>
        <w:ind w:right="288"/>
        <w:rPr>
          <w:rStyle w:val="StyleBoldUnderline"/>
          <w:highlight w:val="yellow"/>
        </w:rPr>
      </w:pPr>
    </w:p>
    <w:p w:rsidR="00B23836" w:rsidRDefault="00B23836" w:rsidP="00B23836">
      <w:r w:rsidRPr="00B23836">
        <w:t xml:space="preserve">I have no quarrel with Cornell's and </w:t>
      </w:r>
      <w:proofErr w:type="spellStart"/>
      <w:r w:rsidRPr="00B23836">
        <w:t>Spivak's</w:t>
      </w:r>
      <w:proofErr w:type="spellEnd"/>
      <w:r w:rsidRPr="00B23836">
        <w:t xml:space="preserve"> claim that "what is missing in </w:t>
      </w:r>
    </w:p>
    <w:p w:rsidR="00B23836" w:rsidRDefault="00B23836" w:rsidP="00B23836">
      <w:r>
        <w:t>AND</w:t>
      </w:r>
    </w:p>
    <w:p w:rsidR="00B23836" w:rsidRPr="00B23836" w:rsidRDefault="00B23836" w:rsidP="00B23836">
      <w:proofErr w:type="gramStart"/>
      <w:r w:rsidRPr="00B23836">
        <w:t>have</w:t>
      </w:r>
      <w:proofErr w:type="gramEnd"/>
      <w:r w:rsidRPr="00B23836">
        <w:t xml:space="preserve"> been told, and should be told, in many other ways.</w:t>
      </w:r>
    </w:p>
    <w:p w:rsidR="00B23836" w:rsidRPr="00F169BE" w:rsidRDefault="00B23836" w:rsidP="00B23836"/>
    <w:p w:rsidR="00B23836" w:rsidRDefault="00B23836" w:rsidP="00B23836">
      <w:pPr>
        <w:pStyle w:val="Heading4"/>
        <w:rPr>
          <w:lang w:eastAsia="ko-KR"/>
        </w:rPr>
      </w:pPr>
      <w:r>
        <w:rPr>
          <w:lang w:eastAsia="ko-KR"/>
        </w:rPr>
        <w:lastRenderedPageBreak/>
        <w:t xml:space="preserve">Their K of military is wrong---public pressure is </w:t>
      </w:r>
      <w:proofErr w:type="gramStart"/>
      <w:r>
        <w:rPr>
          <w:lang w:eastAsia="ko-KR"/>
        </w:rPr>
        <w:t>key</w:t>
      </w:r>
      <w:proofErr w:type="gramEnd"/>
      <w:r>
        <w:rPr>
          <w:lang w:eastAsia="ko-KR"/>
        </w:rPr>
        <w:t xml:space="preserve"> to force compliance and ethical policy changes of military structure.</w:t>
      </w:r>
    </w:p>
    <w:p w:rsidR="00B23836" w:rsidRDefault="00B23836" w:rsidP="00B23836">
      <w:pPr>
        <w:rPr>
          <w:lang w:eastAsia="ko-KR"/>
        </w:rPr>
      </w:pPr>
      <w:proofErr w:type="spellStart"/>
      <w:r w:rsidRPr="00171AA2">
        <w:rPr>
          <w:rStyle w:val="StyleStyleBold12pt"/>
        </w:rPr>
        <w:t>Holewinski</w:t>
      </w:r>
      <w:proofErr w:type="spellEnd"/>
      <w:r w:rsidRPr="00171AA2">
        <w:rPr>
          <w:rStyle w:val="StyleStyleBold12pt"/>
        </w:rPr>
        <w:t xml:space="preserve"> et al 12</w:t>
      </w:r>
      <w:r>
        <w:rPr>
          <w:lang w:eastAsia="ko-KR"/>
        </w:rPr>
        <w:t xml:space="preserve"> Sarah </w:t>
      </w:r>
      <w:proofErr w:type="spellStart"/>
      <w:r>
        <w:rPr>
          <w:lang w:eastAsia="ko-KR"/>
        </w:rPr>
        <w:t>Holewinski</w:t>
      </w:r>
      <w:proofErr w:type="spellEnd"/>
      <w:r>
        <w:rPr>
          <w:lang w:eastAsia="ko-KR"/>
        </w:rPr>
        <w:t xml:space="preserve">, Executive Director of Center for Civilians in Conflict, led staff from the Center in conceptualization of the report, and additional research and writing, including with </w:t>
      </w:r>
      <w:proofErr w:type="spellStart"/>
      <w:r>
        <w:rPr>
          <w:lang w:eastAsia="ko-KR"/>
        </w:rPr>
        <w:t>Golzar</w:t>
      </w:r>
      <w:proofErr w:type="spellEnd"/>
      <w:r>
        <w:rPr>
          <w:lang w:eastAsia="ko-KR"/>
        </w:rPr>
        <w:t xml:space="preserve"> </w:t>
      </w:r>
      <w:proofErr w:type="spellStart"/>
      <w:r>
        <w:rPr>
          <w:lang w:eastAsia="ko-KR"/>
        </w:rPr>
        <w:t>Kheiltash</w:t>
      </w:r>
      <w:proofErr w:type="spellEnd"/>
      <w:r>
        <w:rPr>
          <w:lang w:eastAsia="ko-KR"/>
        </w:rPr>
        <w:t xml:space="preserve">, Erin </w:t>
      </w:r>
      <w:proofErr w:type="spellStart"/>
      <w:r>
        <w:rPr>
          <w:lang w:eastAsia="ko-KR"/>
        </w:rPr>
        <w:t>Osterhaus</w:t>
      </w:r>
      <w:proofErr w:type="spellEnd"/>
      <w:r>
        <w:rPr>
          <w:lang w:eastAsia="ko-KR"/>
        </w:rPr>
        <w:t xml:space="preserve"> and Lara Berlin. The report was designed by Marla Keenan of Center for Civilians in Conflict. Liz Lucas of Center for Civilians in Conflict led media outreach with Greta </w:t>
      </w:r>
      <w:proofErr w:type="spellStart"/>
      <w:r>
        <w:rPr>
          <w:lang w:eastAsia="ko-KR"/>
        </w:rPr>
        <w:t>Moseson</w:t>
      </w:r>
      <w:proofErr w:type="spellEnd"/>
      <w:r>
        <w:rPr>
          <w:lang w:eastAsia="ko-KR"/>
        </w:rPr>
        <w:t xml:space="preserve">, program coordinator at the Human Rights Institute at Columbia Law School. The Columbia Human Rights Clinic and the Columbia Human Rights Institute are grateful to the Open Society Foundations and Bullitt Foundation for their financial support of the Institute’s Counterterrorism and Human Rights Project, and to Columbia Law School for its ongoing support. “THE CIVILIAN IMPACT OF DRONES: UNEXAMINED COSTS, UNANSWERED QUESTIONS,” This report is the product of a collaboration between the Human Rights Clinic at Columbia Law School and the Center for Civilians in Conflict. 2012, http://web.law.columbia.edu/sites/default/files/microsites/human-rights-institute/files/The%20Civilian%20Impact%20of%20Drones.pdf, Accessed Date: 7-8-13 </w:t>
      </w:r>
      <w:proofErr w:type="gramStart"/>
      <w:r>
        <w:rPr>
          <w:lang w:eastAsia="ko-KR"/>
        </w:rPr>
        <w:t>y2k</w:t>
      </w:r>
      <w:proofErr w:type="gramEnd"/>
    </w:p>
    <w:p w:rsidR="00B23836" w:rsidRDefault="00B23836" w:rsidP="00B23836">
      <w:pPr>
        <w:rPr>
          <w:lang w:eastAsia="ko-KR"/>
        </w:rPr>
      </w:pPr>
    </w:p>
    <w:p w:rsidR="00B23836" w:rsidRDefault="00B23836" w:rsidP="00B23836">
      <w:r w:rsidRPr="00B23836">
        <w:t xml:space="preserve">The conventional military forces’ relationship to the law, the public, and the issue </w:t>
      </w:r>
    </w:p>
    <w:p w:rsidR="00B23836" w:rsidRDefault="00B23836" w:rsidP="00B23836">
      <w:r>
        <w:t>AND</w:t>
      </w:r>
    </w:p>
    <w:p w:rsidR="00B23836" w:rsidRPr="00B23836" w:rsidRDefault="00B23836" w:rsidP="00B23836">
      <w:proofErr w:type="gramStart"/>
      <w:r w:rsidRPr="00B23836">
        <w:t>JSOC’s secrecy and failure to publicly signal a commitment to reducing civilian harm.</w:t>
      </w:r>
      <w:proofErr w:type="gramEnd"/>
    </w:p>
    <w:p w:rsidR="00B23836" w:rsidRPr="00CB56AF" w:rsidRDefault="00B23836" w:rsidP="00B23836">
      <w:pPr>
        <w:pStyle w:val="Heading4"/>
      </w:pPr>
      <w:r w:rsidRPr="00CB56AF">
        <w:t>Rejecting truth claims on the basis of constructionism destroys the left and affirms prejudice</w:t>
      </w:r>
    </w:p>
    <w:p w:rsidR="00B23836" w:rsidRPr="00CB56AF" w:rsidRDefault="00B23836" w:rsidP="00B23836">
      <w:proofErr w:type="spellStart"/>
      <w:r w:rsidRPr="00CB56AF">
        <w:rPr>
          <w:rFonts w:cs="Arial"/>
          <w:b/>
          <w:sz w:val="24"/>
          <w:u w:val="single"/>
        </w:rPr>
        <w:t>Sokal</w:t>
      </w:r>
      <w:proofErr w:type="spellEnd"/>
      <w:r w:rsidRPr="00CB56AF">
        <w:rPr>
          <w:rFonts w:cs="Arial"/>
          <w:b/>
          <w:sz w:val="24"/>
          <w:u w:val="single"/>
        </w:rPr>
        <w:t xml:space="preserve"> </w:t>
      </w:r>
      <w:proofErr w:type="gramStart"/>
      <w:r w:rsidRPr="00CB56AF">
        <w:rPr>
          <w:rFonts w:cs="Arial"/>
          <w:b/>
          <w:sz w:val="24"/>
          <w:u w:val="single"/>
        </w:rPr>
        <w:t>‘97</w:t>
      </w:r>
      <w:r w:rsidRPr="00CB56AF">
        <w:rPr>
          <w:b/>
        </w:rPr>
        <w:t xml:space="preserve">  </w:t>
      </w:r>
      <w:r w:rsidRPr="00CB56AF">
        <w:t>(</w:t>
      </w:r>
      <w:proofErr w:type="gramEnd"/>
      <w:r w:rsidRPr="00CB56AF">
        <w:t>Alan, professor of physics at New York University, “A Plea for Reason, Evidence and Logic”,</w:t>
      </w:r>
      <w:r w:rsidRPr="00CB56AF">
        <w:rPr>
          <w:b/>
          <w:szCs w:val="64"/>
        </w:rPr>
        <w:t xml:space="preserve"> </w:t>
      </w:r>
      <w:hyperlink r:id="rId15" w:history="1">
        <w:r w:rsidRPr="00CB56AF">
          <w:rPr>
            <w:rStyle w:val="Hyperlink"/>
          </w:rPr>
          <w:t>http://www.physics.nyu.edu/faculty/sokal/nyu_forum.html</w:t>
        </w:r>
      </w:hyperlink>
      <w:r w:rsidRPr="00CB56AF">
        <w:t>)</w:t>
      </w:r>
    </w:p>
    <w:p w:rsidR="00B23836" w:rsidRPr="00CB56AF" w:rsidRDefault="00B23836" w:rsidP="00B23836">
      <w:pPr>
        <w:rPr>
          <w:rFonts w:cs="Arial"/>
          <w:sz w:val="16"/>
        </w:rPr>
      </w:pPr>
    </w:p>
    <w:p w:rsidR="00B23836" w:rsidRDefault="00B23836" w:rsidP="00B23836">
      <w:r w:rsidRPr="00B23836">
        <w:t xml:space="preserve">This affair has brought up an incredible number of issues, and I can't dream </w:t>
      </w:r>
    </w:p>
    <w:p w:rsidR="00B23836" w:rsidRDefault="00B23836" w:rsidP="00B23836">
      <w:r>
        <w:t>AND</w:t>
      </w:r>
    </w:p>
    <w:p w:rsidR="00B23836" w:rsidRPr="00B23836" w:rsidRDefault="00B23836" w:rsidP="00B23836">
      <w:proofErr w:type="gramStart"/>
      <w:r w:rsidRPr="00B23836">
        <w:t>debate</w:t>
      </w:r>
      <w:proofErr w:type="gramEnd"/>
      <w:r w:rsidRPr="00B23836">
        <w:t xml:space="preserve"> on the American Left, then it will have served its purpose.</w:t>
      </w:r>
    </w:p>
    <w:p w:rsidR="00B23836" w:rsidRDefault="00B23836" w:rsidP="00B23836">
      <w:pPr>
        <w:pStyle w:val="Heading4"/>
        <w:rPr>
          <w:lang w:eastAsia="ko-KR"/>
        </w:rPr>
      </w:pPr>
      <w:r>
        <w:rPr>
          <w:lang w:eastAsia="ko-KR"/>
        </w:rPr>
        <w:t>Problem-solving theory is good and true</w:t>
      </w:r>
    </w:p>
    <w:p w:rsidR="00B23836" w:rsidRPr="00990D71" w:rsidRDefault="00B23836" w:rsidP="00B23836">
      <w:pPr>
        <w:rPr>
          <w:lang w:eastAsia="ko-KR"/>
        </w:rPr>
      </w:pPr>
      <w:r w:rsidRPr="00990D71">
        <w:rPr>
          <w:rStyle w:val="StyleStyleBold12pt"/>
        </w:rPr>
        <w:t>SØRENSEN</w:t>
      </w:r>
      <w:r w:rsidRPr="00990D71">
        <w:rPr>
          <w:rStyle w:val="StyleStyleBold12pt"/>
          <w:rFonts w:hint="eastAsia"/>
        </w:rPr>
        <w:t xml:space="preserve"> 98</w:t>
      </w:r>
      <w:r>
        <w:rPr>
          <w:rFonts w:hint="eastAsia"/>
          <w:lang w:eastAsia="ko-KR"/>
        </w:rPr>
        <w:t xml:space="preserve"> George </w:t>
      </w:r>
      <w:r w:rsidRPr="00372672">
        <w:t>SØRENSEN</w:t>
      </w:r>
      <w:r w:rsidRPr="00372672">
        <w:rPr>
          <w:rFonts w:hint="eastAsia"/>
        </w:rPr>
        <w:t xml:space="preserve"> is Professor of International Politics and Economics @ Aarhus University,</w:t>
      </w:r>
      <w:r w:rsidRPr="00372672">
        <w:t xml:space="preserve"> “IR Theory after the cold war” Review of International Studies (1998</w:t>
      </w:r>
      <w:r w:rsidRPr="00990D71">
        <w:rPr>
          <w:lang w:eastAsia="ko-KR"/>
        </w:rPr>
        <w:t>), 24 : 83-</w:t>
      </w:r>
      <w:r>
        <w:rPr>
          <w:lang w:eastAsia="ko-KR"/>
        </w:rPr>
        <w:t>100 Cambridge University Press</w:t>
      </w:r>
      <w:r>
        <w:rPr>
          <w:rFonts w:hint="eastAsia"/>
          <w:lang w:eastAsia="ko-KR"/>
        </w:rPr>
        <w:t>, Accessed Date: 6-6-13 y2k</w:t>
      </w:r>
    </w:p>
    <w:p w:rsidR="00B23836" w:rsidRDefault="00B23836" w:rsidP="00B23836">
      <w:pPr>
        <w:ind w:right="288"/>
        <w:rPr>
          <w:sz w:val="12"/>
          <w:lang w:eastAsia="ko-KR"/>
        </w:rPr>
      </w:pPr>
    </w:p>
    <w:p w:rsidR="00B23836" w:rsidRDefault="00B23836" w:rsidP="00B23836">
      <w:r w:rsidRPr="00B23836">
        <w:t xml:space="preserve">I believe that this is a core </w:t>
      </w:r>
      <w:proofErr w:type="spellStart"/>
      <w:r w:rsidRPr="00B23836">
        <w:t>metatheoretical</w:t>
      </w:r>
      <w:proofErr w:type="spellEnd"/>
      <w:r w:rsidRPr="00B23836">
        <w:t xml:space="preserve"> debate in IR after the Cold War</w:t>
      </w:r>
    </w:p>
    <w:p w:rsidR="00B23836" w:rsidRDefault="00B23836" w:rsidP="00B23836">
      <w:r>
        <w:t>AND</w:t>
      </w:r>
    </w:p>
    <w:p w:rsidR="00B23836" w:rsidRPr="00B23836" w:rsidRDefault="00B23836" w:rsidP="00B23836">
      <w:proofErr w:type="gramStart"/>
      <w:r w:rsidRPr="00B23836">
        <w:t>middle</w:t>
      </w:r>
      <w:proofErr w:type="gramEnd"/>
      <w:r w:rsidRPr="00B23836">
        <w:t xml:space="preserve"> ground, the basic lines of battle should be drawn somewhere else. </w:t>
      </w:r>
    </w:p>
    <w:p w:rsidR="00B23836" w:rsidRDefault="00B23836" w:rsidP="00B23836">
      <w:r w:rsidRPr="00B23836">
        <w:t xml:space="preserve">Before moving on with these issues it is relevant to note the constructive side of </w:t>
      </w:r>
    </w:p>
    <w:p w:rsidR="00B23836" w:rsidRDefault="00B23836" w:rsidP="00B23836">
      <w:r>
        <w:t>AND</w:t>
      </w:r>
    </w:p>
    <w:p w:rsidR="00B23836" w:rsidRPr="00B23836" w:rsidRDefault="00B23836" w:rsidP="00B23836">
      <w:proofErr w:type="gramStart"/>
      <w:r w:rsidRPr="00B23836">
        <w:t>post-positivism</w:t>
      </w:r>
      <w:proofErr w:type="gramEnd"/>
      <w:r w:rsidRPr="00B23836">
        <w:t xml:space="preserve"> is </w:t>
      </w:r>
      <w:proofErr w:type="spellStart"/>
      <w:r w:rsidRPr="00B23836">
        <w:t>metatheoretically</w:t>
      </w:r>
      <w:proofErr w:type="spellEnd"/>
      <w:r w:rsidRPr="00B23836">
        <w:t xml:space="preserve"> compelled to embrace any conceivable change project.28</w:t>
      </w:r>
    </w:p>
    <w:p w:rsidR="00B23836" w:rsidRPr="00F169BE" w:rsidRDefault="00B23836" w:rsidP="00B23836"/>
    <w:p w:rsidR="00A5112F" w:rsidRPr="00A5112F" w:rsidRDefault="00A5112F" w:rsidP="00A5112F">
      <w:pPr>
        <w:pStyle w:val="Heading4"/>
        <w:rPr>
          <w:lang w:eastAsia="ko-KR"/>
        </w:rPr>
      </w:pPr>
    </w:p>
    <w:sectPr w:rsidR="00A5112F" w:rsidRPr="00A5112F" w:rsidSect="00DA2A06">
      <w:headerReference w:type="default" r:id="rId16"/>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7B5" w:rsidRDefault="000547B5" w:rsidP="005F5576">
      <w:r>
        <w:separator/>
      </w:r>
    </w:p>
  </w:endnote>
  <w:endnote w:type="continuationSeparator" w:id="0">
    <w:p w:rsidR="000547B5" w:rsidRDefault="000547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7B5" w:rsidRDefault="000547B5" w:rsidP="005F5576">
      <w:r>
        <w:separator/>
      </w:r>
    </w:p>
  </w:footnote>
  <w:footnote w:type="continuationSeparator" w:id="0">
    <w:p w:rsidR="000547B5" w:rsidRDefault="000547B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836"/>
    <w:rsid w:val="000022F2"/>
    <w:rsid w:val="0000459F"/>
    <w:rsid w:val="00004EB4"/>
    <w:rsid w:val="0002196C"/>
    <w:rsid w:val="00021F29"/>
    <w:rsid w:val="00027EED"/>
    <w:rsid w:val="0003041D"/>
    <w:rsid w:val="00033028"/>
    <w:rsid w:val="000360A7"/>
    <w:rsid w:val="00052A1D"/>
    <w:rsid w:val="000547B5"/>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3836"/>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Bo,B,9.5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B23836"/>
    <w:rPr>
      <w:b/>
      <w:sz w:val="20"/>
      <w:u w:val="single"/>
    </w:rPr>
  </w:style>
  <w:style w:type="character" w:customStyle="1" w:styleId="UnderlineCharCharCharCharCharCharCharChar">
    <w:name w:val="Underline Char Char Char Char Char Char Char Char"/>
    <w:basedOn w:val="DefaultParagraphFont"/>
    <w:rsid w:val="00B23836"/>
    <w:rPr>
      <w:szCs w:val="24"/>
      <w:u w:val="single"/>
      <w:lang w:val="en-US" w:eastAsia="ar-SA" w:bidi="ar-SA"/>
    </w:rPr>
  </w:style>
  <w:style w:type="paragraph" w:customStyle="1" w:styleId="HotRouteCharCharCharCharChar">
    <w:name w:val="Hot Route! Char Char Char Char Char"/>
    <w:basedOn w:val="Normal"/>
    <w:rsid w:val="00B23836"/>
    <w:pPr>
      <w:suppressAutoHyphens/>
      <w:ind w:left="144"/>
    </w:pPr>
    <w:rPr>
      <w:rFonts w:eastAsia="Times New Roman"/>
      <w:noProof/>
    </w:rPr>
  </w:style>
  <w:style w:type="character" w:customStyle="1" w:styleId="Highlightedunderline">
    <w:name w:val="Highlighted underline"/>
    <w:rsid w:val="00B23836"/>
  </w:style>
  <w:style w:type="character" w:customStyle="1" w:styleId="SmallTextCharCharCharChar">
    <w:name w:val="Small Text Char Char Char Char"/>
    <w:basedOn w:val="DefaultParagraphFont"/>
    <w:rsid w:val="00B23836"/>
    <w:rPr>
      <w:sz w:val="16"/>
      <w:szCs w:val="24"/>
      <w:lang w:val="en-US" w:eastAsia="ar-SA" w:bidi="ar-SA"/>
    </w:rPr>
  </w:style>
  <w:style w:type="character" w:customStyle="1" w:styleId="underline">
    <w:name w:val="underline"/>
    <w:link w:val="textbold"/>
    <w:qFormat/>
    <w:rsid w:val="00B23836"/>
    <w:rPr>
      <w:u w:val="single"/>
    </w:rPr>
  </w:style>
  <w:style w:type="paragraph" w:customStyle="1" w:styleId="textbold">
    <w:name w:val="text bold"/>
    <w:basedOn w:val="Normal"/>
    <w:link w:val="underline"/>
    <w:qFormat/>
    <w:rsid w:val="00B23836"/>
    <w:pPr>
      <w:ind w:left="720"/>
      <w:jc w:val="both"/>
    </w:pPr>
    <w:rPr>
      <w:rFonts w:asciiTheme="minorHAnsi" w:hAnsiTheme="minorHAnsi" w:cstheme="minorBidi"/>
      <w:sz w:val="22"/>
      <w:u w:val="single"/>
    </w:rPr>
  </w:style>
  <w:style w:type="paragraph" w:customStyle="1" w:styleId="card">
    <w:name w:val="card"/>
    <w:basedOn w:val="Normal"/>
    <w:link w:val="cardChar"/>
    <w:qFormat/>
    <w:rsid w:val="00B23836"/>
    <w:pPr>
      <w:ind w:left="288" w:right="288"/>
    </w:pPr>
    <w:rPr>
      <w:rFonts w:eastAsia="Times New Roman"/>
      <w:kern w:val="32"/>
      <w:sz w:val="22"/>
      <w:szCs w:val="20"/>
    </w:rPr>
  </w:style>
  <w:style w:type="character" w:customStyle="1" w:styleId="cardChar">
    <w:name w:val="card Char"/>
    <w:basedOn w:val="DefaultParagraphFont"/>
    <w:link w:val="card"/>
    <w:rsid w:val="00B23836"/>
    <w:rPr>
      <w:rFonts w:ascii="Times New Roman" w:eastAsia="Times New Roman" w:hAnsi="Times New Roman" w:cs="Times New Roman"/>
      <w:kern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Bo,B,9.5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B23836"/>
    <w:rPr>
      <w:b/>
      <w:sz w:val="20"/>
      <w:u w:val="single"/>
    </w:rPr>
  </w:style>
  <w:style w:type="character" w:customStyle="1" w:styleId="UnderlineCharCharCharCharCharCharCharChar">
    <w:name w:val="Underline Char Char Char Char Char Char Char Char"/>
    <w:basedOn w:val="DefaultParagraphFont"/>
    <w:rsid w:val="00B23836"/>
    <w:rPr>
      <w:szCs w:val="24"/>
      <w:u w:val="single"/>
      <w:lang w:val="en-US" w:eastAsia="ar-SA" w:bidi="ar-SA"/>
    </w:rPr>
  </w:style>
  <w:style w:type="paragraph" w:customStyle="1" w:styleId="HotRouteCharCharCharCharChar">
    <w:name w:val="Hot Route! Char Char Char Char Char"/>
    <w:basedOn w:val="Normal"/>
    <w:rsid w:val="00B23836"/>
    <w:pPr>
      <w:suppressAutoHyphens/>
      <w:ind w:left="144"/>
    </w:pPr>
    <w:rPr>
      <w:rFonts w:eastAsia="Times New Roman"/>
      <w:noProof/>
    </w:rPr>
  </w:style>
  <w:style w:type="character" w:customStyle="1" w:styleId="Highlightedunderline">
    <w:name w:val="Highlighted underline"/>
    <w:rsid w:val="00B23836"/>
  </w:style>
  <w:style w:type="character" w:customStyle="1" w:styleId="SmallTextCharCharCharChar">
    <w:name w:val="Small Text Char Char Char Char"/>
    <w:basedOn w:val="DefaultParagraphFont"/>
    <w:rsid w:val="00B23836"/>
    <w:rPr>
      <w:sz w:val="16"/>
      <w:szCs w:val="24"/>
      <w:lang w:val="en-US" w:eastAsia="ar-SA" w:bidi="ar-SA"/>
    </w:rPr>
  </w:style>
  <w:style w:type="character" w:customStyle="1" w:styleId="underline">
    <w:name w:val="underline"/>
    <w:link w:val="textbold"/>
    <w:qFormat/>
    <w:rsid w:val="00B23836"/>
    <w:rPr>
      <w:u w:val="single"/>
    </w:rPr>
  </w:style>
  <w:style w:type="paragraph" w:customStyle="1" w:styleId="textbold">
    <w:name w:val="text bold"/>
    <w:basedOn w:val="Normal"/>
    <w:link w:val="underline"/>
    <w:qFormat/>
    <w:rsid w:val="00B23836"/>
    <w:pPr>
      <w:ind w:left="720"/>
      <w:jc w:val="both"/>
    </w:pPr>
    <w:rPr>
      <w:rFonts w:asciiTheme="minorHAnsi" w:hAnsiTheme="minorHAnsi" w:cstheme="minorBidi"/>
      <w:sz w:val="22"/>
      <w:u w:val="single"/>
    </w:rPr>
  </w:style>
  <w:style w:type="paragraph" w:customStyle="1" w:styleId="card">
    <w:name w:val="card"/>
    <w:basedOn w:val="Normal"/>
    <w:link w:val="cardChar"/>
    <w:qFormat/>
    <w:rsid w:val="00B23836"/>
    <w:pPr>
      <w:ind w:left="288" w:right="288"/>
    </w:pPr>
    <w:rPr>
      <w:rFonts w:eastAsia="Times New Roman"/>
      <w:kern w:val="32"/>
      <w:sz w:val="22"/>
      <w:szCs w:val="20"/>
    </w:rPr>
  </w:style>
  <w:style w:type="character" w:customStyle="1" w:styleId="cardChar">
    <w:name w:val="card Char"/>
    <w:basedOn w:val="DefaultParagraphFont"/>
    <w:link w:val="card"/>
    <w:rsid w:val="00B23836"/>
    <w:rPr>
      <w:rFonts w:ascii="Times New Roman" w:eastAsia="Times New Roman" w:hAnsi="Times New Roman" w:cs="Times New Roman"/>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georgetown.edu/facpub/10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as.org/blogs/abumuqawama/2012/03/terrorism-expert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gingpeace.org/articles/db_article.php?article_id=371" TargetMode="External"/><Relationship Id="rId5" Type="http://schemas.microsoft.com/office/2007/relationships/stylesWithEffects" Target="stylesWithEffects.xml"/><Relationship Id="rId15" Type="http://schemas.openxmlformats.org/officeDocument/2006/relationships/hyperlink" Target="http://www.physics.nyu.edu/faculty/sokal/nyu_forum.html" TargetMode="External"/><Relationship Id="rId10" Type="http://schemas.openxmlformats.org/officeDocument/2006/relationships/hyperlink" Target="http://www.fed.cuhk.edu.hk/lchang/material/Evolutionary/Developmental/Greene-KantSou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etu.edu.tr/~utuba/Ehrenreich%20et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2014-02-10T03:10:00Z</dcterms:created>
  <dcterms:modified xsi:type="dcterms:W3CDTF">2014-02-10T03:12:00Z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