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CE5" w:rsidRDefault="00882CE5" w:rsidP="00882CE5">
      <w:pPr>
        <w:pStyle w:val="Heading2"/>
      </w:pPr>
      <w:r>
        <w:t>New</w:t>
      </w:r>
    </w:p>
    <w:p w:rsidR="00882CE5" w:rsidRDefault="00882CE5" w:rsidP="00882CE5"/>
    <w:p w:rsidR="00882CE5" w:rsidRDefault="00882CE5" w:rsidP="00882CE5">
      <w:pPr>
        <w:pStyle w:val="Heading3"/>
      </w:pPr>
      <w:r>
        <w:lastRenderedPageBreak/>
        <w:t>Part 1</w:t>
      </w:r>
    </w:p>
    <w:p w:rsidR="00882CE5" w:rsidRDefault="00882CE5" w:rsidP="00882CE5"/>
    <w:p w:rsidR="00882CE5" w:rsidRDefault="00BA44C2" w:rsidP="00882CE5">
      <w:pPr>
        <w:spacing w:before="100" w:beforeAutospacing="1" w:after="100" w:afterAutospacing="1"/>
        <w:rPr>
          <w:rFonts w:ascii="Georgia" w:eastAsia="Times New Roman" w:hAnsi="Georgia" w:cs="Times New Roman"/>
          <w:color w:val="333333"/>
          <w:sz w:val="20"/>
          <w:szCs w:val="20"/>
        </w:rPr>
      </w:pPr>
      <w:hyperlink r:id="rId10" w:history="1">
        <w:r w:rsidR="00882CE5">
          <w:rPr>
            <w:rStyle w:val="Hyperlink"/>
          </w:rPr>
          <w:t>http://www.questia.com/library/1P2-34957924/guards-are-sexually-assaulting-me-says-the-last-briton</w:t>
        </w:r>
      </w:hyperlink>
    </w:p>
    <w:p w:rsidR="00882CE5" w:rsidRDefault="00882CE5" w:rsidP="00882CE5">
      <w:pPr>
        <w:rPr>
          <w:sz w:val="16"/>
        </w:rPr>
      </w:pPr>
      <w:r w:rsidRPr="002D226B">
        <w:rPr>
          <w:sz w:val="6"/>
          <w:szCs w:val="6"/>
        </w:rPr>
        <w:t>The last British resident in Guantanamo</w:t>
      </w:r>
      <w:r w:rsidR="001E6FD8">
        <w:rPr>
          <w:sz w:val="6"/>
          <w:szCs w:val="6"/>
        </w:rPr>
        <w:t>……</w:t>
      </w:r>
      <w:r w:rsidRPr="002D226B">
        <w:rPr>
          <w:sz w:val="16"/>
        </w:rPr>
        <w:t xml:space="preserve"> Marley. Last time it was “Sweet Dreams (Are Made of This)” by Eurythmics.</w:t>
      </w:r>
    </w:p>
    <w:p w:rsidR="00882CE5" w:rsidRDefault="00882CE5" w:rsidP="00882CE5">
      <w:pPr>
        <w:rPr>
          <w:sz w:val="16"/>
        </w:rPr>
      </w:pPr>
    </w:p>
    <w:p w:rsidR="00882CE5" w:rsidRPr="00B727AB" w:rsidRDefault="00882CE5" w:rsidP="00882CE5"/>
    <w:p w:rsidR="00882CE5" w:rsidRPr="00C07F00" w:rsidRDefault="00882CE5" w:rsidP="00882CE5">
      <w:pPr>
        <w:pStyle w:val="Heading3"/>
      </w:pPr>
      <w:r>
        <w:lastRenderedPageBreak/>
        <w:t>Part 2</w:t>
      </w:r>
    </w:p>
    <w:p w:rsidR="00882CE5" w:rsidRDefault="00882CE5" w:rsidP="00882CE5">
      <w:pPr>
        <w:shd w:val="clear" w:color="auto" w:fill="FFFFFF"/>
        <w:spacing w:after="225" w:line="336" w:lineRule="atLeast"/>
        <w:textAlignment w:val="baseline"/>
        <w:rPr>
          <w:rFonts w:ascii="Times New Roman" w:eastAsia="Times New Roman" w:hAnsi="Times New Roman" w:cs="Times New Roman"/>
          <w:iCs/>
          <w:color w:val="000000"/>
          <w:sz w:val="24"/>
          <w:szCs w:val="24"/>
        </w:rPr>
      </w:pPr>
    </w:p>
    <w:p w:rsidR="00882CE5" w:rsidRDefault="00882CE5" w:rsidP="00882CE5">
      <w:pPr>
        <w:pStyle w:val="Heading4"/>
      </w:pPr>
      <w:r>
        <w:t>The DC Circuit has stayed enforcement of a district court order restricting invasive body searches at Guantanamo</w:t>
      </w:r>
    </w:p>
    <w:p w:rsidR="00882CE5" w:rsidRPr="00A335DE" w:rsidRDefault="00BA44C2" w:rsidP="00882CE5">
      <w:hyperlink r:id="rId11" w:tooltip="Posts by Kevin Gosztola" w:history="1">
        <w:r w:rsidR="00882CE5" w:rsidRPr="00A335DE">
          <w:rPr>
            <w:rStyle w:val="StyleStyleBold12pt"/>
          </w:rPr>
          <w:t>Gosztola</w:t>
        </w:r>
      </w:hyperlink>
      <w:r w:rsidR="00882CE5" w:rsidRPr="00A335DE">
        <w:rPr>
          <w:rStyle w:val="StyleStyleBold12pt"/>
        </w:rPr>
        <w:t xml:space="preserve"> 13</w:t>
      </w:r>
      <w:r w:rsidR="00882CE5" w:rsidRPr="00A335DE">
        <w:t xml:space="preserve">    Kevin -a 2009 Young People For Fellow. Public media degree at Columbia. Documentarist on social justice and cultural issues.  "Obama Administration’s Perverse Defense of Genital Searches of Guantanamo Bay Prisoners"</w:t>
      </w:r>
      <w:hyperlink r:id="rId12" w:history="1">
        <w:r w:rsidR="00882CE5" w:rsidRPr="00A335DE">
          <w:rPr>
            <w:rStyle w:val="Hyperlink"/>
          </w:rPr>
          <w:t>http://dissenter.firedoglake.com/2013/07/17/obama-administrations-perverse-defense-of-genital-searches-of-guantanamo-bay-prisoners/</w:t>
        </w:r>
      </w:hyperlink>
    </w:p>
    <w:p w:rsidR="00882CE5" w:rsidRDefault="00882CE5" w:rsidP="00882CE5">
      <w:r w:rsidRPr="00343A79">
        <w:rPr>
          <w:rStyle w:val="StyleBoldUnderline"/>
          <w:highlight w:val="yellow"/>
        </w:rPr>
        <w:t xml:space="preserve">A federal court has </w:t>
      </w:r>
      <w:r w:rsidR="001E6FD8">
        <w:rPr>
          <w:rStyle w:val="StyleBoldUnderline"/>
        </w:rPr>
        <w:t>…..</w:t>
      </w:r>
      <w:r w:rsidRPr="00343A79">
        <w:t xml:space="preserve"> Qurans subject to search.” </w:t>
      </w:r>
    </w:p>
    <w:p w:rsidR="00882CE5" w:rsidRDefault="00882CE5" w:rsidP="00882CE5"/>
    <w:p w:rsidR="00882CE5" w:rsidRDefault="00882CE5" w:rsidP="00882CE5">
      <w:pPr>
        <w:rPr>
          <w:rStyle w:val="StyleStyleBold12pt"/>
        </w:rPr>
      </w:pPr>
      <w:r>
        <w:rPr>
          <w:rStyle w:val="StyleStyleBold12pt"/>
        </w:rPr>
        <w:t xml:space="preserve">The courts have decided on three different cases against the government on indefinite detention – these did not constitute any crisis. </w:t>
      </w:r>
    </w:p>
    <w:p w:rsidR="00882CE5" w:rsidRDefault="00882CE5" w:rsidP="00882CE5">
      <w:r w:rsidRPr="00584D40">
        <w:rPr>
          <w:rStyle w:val="StyleStyleBold12pt"/>
        </w:rPr>
        <w:t>Crocker 8</w:t>
      </w:r>
      <w:r w:rsidRPr="00584D40">
        <w:t xml:space="preserve"> - Thomas - Assistant Professor of Law, University of South Carolina School of Law. J.D., Yale Law.  "Torture, with Apologies"</w:t>
      </w:r>
    </w:p>
    <w:p w:rsidR="00882CE5" w:rsidRPr="00584D40" w:rsidRDefault="00882CE5" w:rsidP="00882CE5">
      <w:pPr>
        <w:rPr>
          <w:sz w:val="16"/>
        </w:rPr>
      </w:pPr>
      <w:r w:rsidRPr="00584D40">
        <w:rPr>
          <w:sz w:val="16"/>
        </w:rPr>
        <w:t xml:space="preserve">Posner and Vermeule's thesis retains a veneer of plausibility only because they redescribe the purpose of judicial review. </w:t>
      </w:r>
      <w:r w:rsidRPr="00EF5886">
        <w:rPr>
          <w:rStyle w:val="StyleBoldUnderline"/>
        </w:rPr>
        <w:t>They</w:t>
      </w:r>
      <w:r w:rsidRPr="00584D40">
        <w:rPr>
          <w:sz w:val="16"/>
        </w:rPr>
        <w:t xml:space="preserve"> repeatedly </w:t>
      </w:r>
      <w:r w:rsidRPr="00EF5886">
        <w:rPr>
          <w:rStyle w:val="StyleBoldUnderline"/>
        </w:rPr>
        <w:t>claim</w:t>
      </w:r>
      <w:r w:rsidRPr="00584D40">
        <w:rPr>
          <w:sz w:val="16"/>
        </w:rPr>
        <w:t xml:space="preserve"> that </w:t>
      </w:r>
      <w:r w:rsidR="001E6FD8">
        <w:rPr>
          <w:rStyle w:val="StyleBoldUnderline"/>
        </w:rPr>
        <w:t>……</w:t>
      </w:r>
      <w:r w:rsidRPr="0047236C">
        <w:rPr>
          <w:rStyle w:val="StyleBoldUnderline"/>
        </w:rPr>
        <w:t xml:space="preserve"> is no more likely to get things wrong during an emergency than during normal times</w:t>
      </w:r>
      <w:r w:rsidRPr="00584D40">
        <w:rPr>
          <w:sz w:val="16"/>
        </w:rPr>
        <w:t xml:space="preserve">. </w:t>
      </w:r>
    </w:p>
    <w:p w:rsidR="00882CE5" w:rsidRDefault="00882CE5" w:rsidP="00882CE5">
      <w:pPr>
        <w:rPr>
          <w:sz w:val="16"/>
        </w:rPr>
      </w:pPr>
    </w:p>
    <w:p w:rsidR="00882CE5" w:rsidRDefault="00882CE5" w:rsidP="00882CE5">
      <w:pPr>
        <w:pStyle w:val="Heading4"/>
      </w:pPr>
      <w:r>
        <w:t>And the latest ruling by Judge Lamberth renders DAs nonunique – The government’s continued reaction has stripped Court’s power</w:t>
      </w:r>
    </w:p>
    <w:p w:rsidR="00882CE5" w:rsidRPr="00336629" w:rsidRDefault="00882CE5" w:rsidP="00882CE5">
      <w:r w:rsidRPr="003868B8">
        <w:rPr>
          <w:rStyle w:val="StyleStyleBold12pt"/>
        </w:rPr>
        <w:t>Sarcella 9</w:t>
      </w:r>
      <w:r w:rsidRPr="00AF58E1">
        <w:rPr>
          <w:rStyle w:val="StyleStyleBold12pt"/>
        </w:rPr>
        <w:t>-6</w:t>
      </w:r>
      <w:r w:rsidRPr="00336629">
        <w:t xml:space="preserve">   Marc - Federal Courts and U.S. Justice Department Reporter, National Law Journal, National Law Journal. "Judge Rebukes Feds Over Attempt to Change Gitmo Attorney-Client Rules" legaltimes.typepad.com/blt/2012/09/judge-rebukes-feds-over-attempt-to-change-gitmo-attorney-client-rules-.html</w:t>
      </w:r>
    </w:p>
    <w:p w:rsidR="00882CE5" w:rsidRDefault="00882CE5" w:rsidP="00882CE5">
      <w:pPr>
        <w:rPr>
          <w:sz w:val="16"/>
        </w:rPr>
      </w:pPr>
      <w:r w:rsidRPr="00584D40">
        <w:rPr>
          <w:rStyle w:val="StyleBoldUnderline"/>
          <w:highlight w:val="yellow"/>
        </w:rPr>
        <w:t>A federal judge</w:t>
      </w:r>
      <w:r w:rsidRPr="003868B8">
        <w:rPr>
          <w:sz w:val="16"/>
        </w:rPr>
        <w:t xml:space="preserve"> in Washington</w:t>
      </w:r>
      <w:r w:rsidRPr="00584D40">
        <w:rPr>
          <w:sz w:val="16"/>
          <w:highlight w:val="yellow"/>
        </w:rPr>
        <w:t xml:space="preserve">, </w:t>
      </w:r>
      <w:r w:rsidRPr="00584D40">
        <w:rPr>
          <w:rStyle w:val="StyleBoldUnderline"/>
          <w:highlight w:val="yellow"/>
        </w:rPr>
        <w:t>in a</w:t>
      </w:r>
      <w:r w:rsidRPr="003868B8">
        <w:rPr>
          <w:rStyle w:val="StyleBoldUnderline"/>
        </w:rPr>
        <w:t xml:space="preserve"> strong </w:t>
      </w:r>
      <w:r w:rsidR="001E6FD8">
        <w:rPr>
          <w:rStyle w:val="StyleBoldUnderline"/>
        </w:rPr>
        <w:t>……</w:t>
      </w:r>
      <w:r w:rsidRPr="003868B8">
        <w:rPr>
          <w:rStyle w:val="StyleBoldUnderline"/>
        </w:rPr>
        <w:t xml:space="preserve"> does not comport with our constitutional system of government</w:t>
      </w:r>
      <w:r w:rsidRPr="003868B8">
        <w:rPr>
          <w:sz w:val="16"/>
        </w:rPr>
        <w:t>."</w:t>
      </w:r>
    </w:p>
    <w:p w:rsidR="00882CE5" w:rsidRDefault="00882CE5" w:rsidP="00882CE5"/>
    <w:p w:rsidR="00882CE5" w:rsidRDefault="00882CE5" w:rsidP="00882CE5">
      <w:pPr>
        <w:pStyle w:val="Heading4"/>
      </w:pPr>
      <w:r>
        <w:t>The purpose of the invasive searches is to torment prisoners and deter them from speaking with their lawyers.  All justifications are pretexts</w:t>
      </w:r>
    </w:p>
    <w:p w:rsidR="00D2762F" w:rsidRPr="00B56252" w:rsidRDefault="00D2762F" w:rsidP="00D2762F">
      <w:r w:rsidRPr="003215D7">
        <w:rPr>
          <w:rStyle w:val="StyleStyleBold12pt"/>
        </w:rPr>
        <w:t>Sleboda et al 13</w:t>
      </w:r>
      <w:r w:rsidRPr="00B56252">
        <w:t xml:space="preserve">   Mark - London School of Economics and Political Science (LSE)</w:t>
      </w:r>
    </w:p>
    <w:p w:rsidR="00D2762F" w:rsidRPr="003215D7" w:rsidRDefault="00D2762F" w:rsidP="00D2762F">
      <w:r w:rsidRPr="00B56252">
        <w:t>London, UK September 2009 – Dec 2010. Completed a MSc in International Relations Theory with specialties in Russian and Eurasian Foreign/Security/and Domestic Policy, Strategic Studies, and the international relations of climate change.</w:t>
      </w:r>
      <w:r>
        <w:t xml:space="preserve"> </w:t>
      </w:r>
      <w:r w:rsidRPr="003215D7">
        <w:t xml:space="preserve">Leo Stavin – director </w:t>
      </w:r>
      <w:r>
        <w:t xml:space="preserve">of Russian international geopolitics study, political scientist. </w:t>
      </w:r>
    </w:p>
    <w:p w:rsidR="00D2762F" w:rsidRPr="003215D7" w:rsidRDefault="00BA44C2" w:rsidP="00D2762F">
      <w:hyperlink r:id="rId13" w:history="1">
        <w:r w:rsidR="00D2762F" w:rsidRPr="003215D7">
          <w:rPr>
            <w:color w:val="0000FF"/>
            <w:u w:val="single"/>
          </w:rPr>
          <w:t>http://granews.info/content/guantanamo-denying-detainees-lawyer-contact-without-invasive-body-search</w:t>
        </w:r>
      </w:hyperlink>
    </w:p>
    <w:p w:rsidR="00D2762F" w:rsidRPr="003215D7" w:rsidRDefault="00D2762F" w:rsidP="00D2762F"/>
    <w:p w:rsidR="00D2762F" w:rsidRPr="004F1A32" w:rsidRDefault="00D2762F" w:rsidP="00D2762F">
      <w:r w:rsidRPr="004F1A32">
        <w:t xml:space="preserve">In a letter sent to British </w:t>
      </w:r>
      <w:r w:rsidR="001E6FD8">
        <w:t>…..</w:t>
      </w:r>
      <w:r w:rsidRPr="004F1A32">
        <w:rPr>
          <w:rStyle w:val="StyleBoldUnderline"/>
          <w:highlight w:val="yellow"/>
        </w:rPr>
        <w:t xml:space="preserve"> taken to a telephone to talk to their lawyer</w:t>
      </w:r>
      <w:r w:rsidRPr="004F1A32">
        <w:t xml:space="preserve">," he said. </w:t>
      </w:r>
    </w:p>
    <w:p w:rsidR="00D2762F" w:rsidRPr="004F1A32" w:rsidRDefault="00D2762F" w:rsidP="00D2762F">
      <w:r w:rsidRPr="004F1A32">
        <w:t xml:space="preserve"> </w:t>
      </w:r>
    </w:p>
    <w:p w:rsidR="00882CE5" w:rsidRPr="004F1A32" w:rsidRDefault="00882CE5" w:rsidP="00882CE5">
      <w:r w:rsidRPr="004F1A32">
        <w:t xml:space="preserve"> </w:t>
      </w:r>
    </w:p>
    <w:p w:rsidR="00882CE5" w:rsidRDefault="00882CE5" w:rsidP="00882CE5">
      <w:pPr>
        <w:pStyle w:val="Heading4"/>
      </w:pPr>
      <w:r>
        <w:lastRenderedPageBreak/>
        <w:t xml:space="preserve">The assaults are a method of domination intended to break down any dignity.  These techniques will be imported to degrade and subdue political resistance to violence and facism  </w:t>
      </w:r>
    </w:p>
    <w:p w:rsidR="00D2762F" w:rsidRPr="008B5CC9" w:rsidRDefault="00D2762F" w:rsidP="00D2762F">
      <w:r w:rsidRPr="008B5CC9">
        <w:rPr>
          <w:rStyle w:val="StyleStyleBold12pt"/>
        </w:rPr>
        <w:t>Wolf 12</w:t>
      </w:r>
      <w:r w:rsidRPr="008B5CC9">
        <w:t xml:space="preserve">    Naomi - an American author and former political consultant. Education includes:  Yale University (1984), Lowell High School (1980), New College, Oxford, University of Oxford. “How the US uses sexual humiliation as a political tool to control the masses” </w:t>
      </w:r>
      <w:hyperlink r:id="rId14" w:history="1">
        <w:r w:rsidRPr="008B5CC9">
          <w:rPr>
            <w:rStyle w:val="Hyperlink"/>
          </w:rPr>
          <w:t>http://www.theguardian.com/commentisfree/cifamerica/2012/apr/05/us-sexual-humiliation-political-control</w:t>
        </w:r>
      </w:hyperlink>
    </w:p>
    <w:p w:rsidR="00D2762F" w:rsidRDefault="00D2762F" w:rsidP="00D2762F">
      <w:r w:rsidRPr="004F1A32">
        <w:t xml:space="preserve">Believe me: you don't want the </w:t>
      </w:r>
      <w:r w:rsidR="001E6FD8">
        <w:t>……</w:t>
      </w:r>
      <w:r w:rsidRPr="004F1A32">
        <w:t xml:space="preserve"> you sexually – a potent tool in the hands of any bully.</w:t>
      </w:r>
    </w:p>
    <w:p w:rsidR="00882CE5" w:rsidRPr="00393DF9" w:rsidRDefault="00882CE5" w:rsidP="00882CE5">
      <w:pPr>
        <w:pStyle w:val="Heading4"/>
      </w:pPr>
      <w:r>
        <w:t xml:space="preserve">Rejecting this torture is the only way to prevent the facilitation of the degrading searches and torture world wide – overreliance on mechanical calculations reaffirms the consequences of biopolitical state power making international conflict inevitable. Subjective reasoning only ignores the torture in the squo – reject the slippery slope of torture </w:t>
      </w:r>
    </w:p>
    <w:p w:rsidR="00D2762F" w:rsidRPr="003763E5" w:rsidRDefault="00D2762F" w:rsidP="00D2762F">
      <w:r w:rsidRPr="003763E5">
        <w:rPr>
          <w:rStyle w:val="StyleStyleBold12pt"/>
        </w:rPr>
        <w:t>Hatfield 7</w:t>
      </w:r>
      <w:r w:rsidRPr="003763E5">
        <w:t xml:space="preserve">  Michael - J.D., cum laude, New York University, 1996 M.A. (Philosophy), Texas A&amp;M University, 1993 B.A. (Philosophy and History), Texas A&amp;M University, 1991 "Legitimacy, Identity, Violence and The Law" library.ttu.edu/about/facility/face/entries/social_sciences/PDF/hatfield1.pdf</w:t>
      </w:r>
    </w:p>
    <w:p w:rsidR="00D2762F" w:rsidRPr="003763E5" w:rsidRDefault="00D2762F" w:rsidP="00D2762F">
      <w:pPr>
        <w:rPr>
          <w:sz w:val="16"/>
        </w:rPr>
      </w:pPr>
      <w:r w:rsidRPr="003763E5">
        <w:rPr>
          <w:i/>
          <w:sz w:val="16"/>
        </w:rPr>
        <w:t xml:space="preserve">“Make no mistake: </w:t>
      </w:r>
      <w:r w:rsidRPr="00E928BE">
        <w:rPr>
          <w:rStyle w:val="StyleBoldUnderline"/>
          <w:highlight w:val="yellow"/>
        </w:rPr>
        <w:t xml:space="preserve">Every regime that </w:t>
      </w:r>
      <w:r w:rsidR="001E6FD8">
        <w:rPr>
          <w:rStyle w:val="StyleBoldUnderline"/>
        </w:rPr>
        <w:t>…….</w:t>
      </w:r>
      <w:r w:rsidRPr="003763E5">
        <w:rPr>
          <w:rStyle w:val="StyleBoldUnderline"/>
        </w:rPr>
        <w:t>s only the sober technician carrying-out</w:t>
      </w:r>
      <w:r w:rsidRPr="003763E5">
        <w:rPr>
          <w:rStyle w:val="StyleBoldUnderline"/>
          <w:sz w:val="12"/>
        </w:rPr>
        <w:t>¶</w:t>
      </w:r>
      <w:r w:rsidRPr="003763E5">
        <w:rPr>
          <w:rStyle w:val="StyleBoldUnderline"/>
        </w:rPr>
        <w:t xml:space="preserve"> his job</w:t>
      </w:r>
      <w:r w:rsidRPr="003763E5">
        <w:rPr>
          <w:sz w:val="16"/>
        </w:rPr>
        <w:t>.14</w:t>
      </w:r>
    </w:p>
    <w:p w:rsidR="00882CE5" w:rsidRDefault="00882CE5" w:rsidP="00882CE5"/>
    <w:p w:rsidR="00882CE5" w:rsidRDefault="00882CE5" w:rsidP="00882CE5">
      <w:pPr>
        <w:rPr>
          <w:rStyle w:val="StyleStyleBold12pt"/>
        </w:rPr>
      </w:pPr>
      <w:r>
        <w:rPr>
          <w:rStyle w:val="StyleStyleBold12pt"/>
        </w:rPr>
        <w:t xml:space="preserve">Complexity in understanding IR and global security problems fails constructs problems instead of creating solutions. These cause problematic epistemologies and should be rejected in favor of real explanations of the world.  </w:t>
      </w:r>
    </w:p>
    <w:p w:rsidR="00D2762F" w:rsidRPr="00641503" w:rsidRDefault="00D2762F" w:rsidP="00D2762F">
      <w:r w:rsidRPr="00E928BE">
        <w:rPr>
          <w:rStyle w:val="StyleStyleBold12pt"/>
        </w:rPr>
        <w:t>Yudkowsky 8</w:t>
      </w:r>
      <w:r w:rsidRPr="00641503">
        <w:t xml:space="preserve"> “Cognitive Biases Potentially Affecting Judgment of Global Risks.” In Global Catastrophic Risks, edited by Nick Bostrom and Milan M. Ćirković, 91–119</w:t>
      </w:r>
    </w:p>
    <w:p w:rsidR="00D2762F" w:rsidRPr="004B639D" w:rsidRDefault="00D2762F" w:rsidP="00D2762F">
      <w:pPr>
        <w:rPr>
          <w:rFonts w:asciiTheme="majorHAnsi" w:hAnsiTheme="majorHAnsi"/>
          <w:sz w:val="16"/>
          <w:szCs w:val="23"/>
        </w:rPr>
      </w:pPr>
      <w:r w:rsidRPr="0001425C">
        <w:rPr>
          <w:rFonts w:asciiTheme="majorHAnsi" w:hAnsiTheme="majorHAnsi"/>
          <w:sz w:val="16"/>
        </w:rPr>
        <w:t xml:space="preserve">Why should there be an </w:t>
      </w:r>
      <w:r w:rsidR="001E6FD8">
        <w:rPr>
          <w:rFonts w:asciiTheme="majorHAnsi" w:hAnsiTheme="majorHAnsi"/>
          <w:sz w:val="16"/>
        </w:rPr>
        <w:t>……</w:t>
      </w:r>
      <w:r w:rsidRPr="0001425C">
        <w:rPr>
          <w:rFonts w:asciiTheme="majorHAnsi" w:hAnsiTheme="majorHAnsi"/>
          <w:sz w:val="16"/>
          <w:szCs w:val="23"/>
        </w:rPr>
        <w:t xml:space="preserve"> orbiting a single star. I can't feel our future. All I can do is try to defend it.</w:t>
      </w:r>
    </w:p>
    <w:p w:rsidR="00882CE5" w:rsidRDefault="00882CE5" w:rsidP="00882CE5">
      <w:pPr>
        <w:pStyle w:val="Heading4"/>
      </w:pPr>
      <w:r>
        <w:t>That institutionalizes insecurity – so many existential threats results in our inability to respond to them. This framing only re-creates problems by its overreactions</w:t>
      </w:r>
    </w:p>
    <w:p w:rsidR="00D2762F" w:rsidRPr="009A7086" w:rsidRDefault="00D2762F" w:rsidP="00D2762F">
      <w:r w:rsidRPr="009A7086">
        <w:rPr>
          <w:rStyle w:val="StyleStyleBold12pt"/>
        </w:rPr>
        <w:t>Furedi, 2010</w:t>
      </w:r>
      <w:r w:rsidRPr="009A7086">
        <w:t xml:space="preserve"> Professor of Sociology at the University of Kent (Frank, “This shutdown is about more than volcanic ash”, http://www.spiked-online.com/index.php/site/article/8607/, )</w:t>
      </w:r>
    </w:p>
    <w:p w:rsidR="00D2762F" w:rsidRPr="009A7086" w:rsidRDefault="00D2762F" w:rsidP="00D2762F">
      <w:pPr>
        <w:rPr>
          <w:color w:val="000000"/>
          <w:sz w:val="16"/>
        </w:rPr>
      </w:pPr>
      <w:r w:rsidRPr="009A7086">
        <w:rPr>
          <w:sz w:val="16"/>
        </w:rPr>
        <w:t xml:space="preserve">I am not a natural scientist, and I </w:t>
      </w:r>
      <w:r w:rsidR="001E6FD8">
        <w:rPr>
          <w:sz w:val="16"/>
        </w:rPr>
        <w:t>…..</w:t>
      </w:r>
      <w:r w:rsidRPr="009A7086">
        <w:rPr>
          <w:color w:val="000000"/>
          <w:sz w:val="16"/>
        </w:rPr>
        <w:t xml:space="preserve"> with uncertainty that represents the real threat to our future.</w:t>
      </w:r>
    </w:p>
    <w:p w:rsidR="00882CE5" w:rsidRDefault="00882CE5" w:rsidP="00882CE5">
      <w:pPr>
        <w:rPr>
          <w:color w:val="000000"/>
          <w:sz w:val="16"/>
        </w:rPr>
      </w:pPr>
    </w:p>
    <w:p w:rsidR="00882CE5" w:rsidRPr="00A55B03" w:rsidRDefault="00882CE5" w:rsidP="00882CE5">
      <w:pPr>
        <w:pStyle w:val="Heading4"/>
      </w:pPr>
      <w:r w:rsidRPr="00A55B03">
        <w:t>Reject as morally unacceptable the temptation to treat prisoners like of pieces of meat</w:t>
      </w:r>
      <w:r>
        <w:t>, a means to an end,</w:t>
      </w:r>
      <w:r w:rsidRPr="00A55B03">
        <w:t xml:space="preserve"> to be </w:t>
      </w:r>
      <w:r>
        <w:t>sacrificed for our greater good- You cannot say we will abuse these prisoners to avoid the link</w:t>
      </w:r>
    </w:p>
    <w:p w:rsidR="00882CE5" w:rsidRPr="002D2911" w:rsidRDefault="00882CE5" w:rsidP="00882CE5">
      <w:r w:rsidRPr="002D2911">
        <w:rPr>
          <w:rStyle w:val="StyleStyleBold12pt"/>
        </w:rPr>
        <w:t>Malik 11</w:t>
      </w:r>
      <w:r>
        <w:t xml:space="preserve">  Kenan - </w:t>
      </w:r>
      <w:r w:rsidRPr="002D2911">
        <w:t>studied neurobiology at the University of Sussex and History of Science at Imperial College, London. In between, he was a research psychologist at the Centre for Research into Perception and Cognition (CRPC) at the University of Sussex.</w:t>
      </w:r>
      <w:r>
        <w:t xml:space="preserve"> </w:t>
      </w:r>
      <w:hyperlink r:id="rId15" w:history="1">
        <w:r w:rsidRPr="00A55B03">
          <w:rPr>
            <w:rStyle w:val="Hyperlink"/>
          </w:rPr>
          <w:t>http://kenanmalik.wordpress.com/2011/05/06/the-moral-case-against-torture/</w:t>
        </w:r>
      </w:hyperlink>
    </w:p>
    <w:p w:rsidR="00882CE5" w:rsidRPr="005C1627" w:rsidRDefault="00882CE5" w:rsidP="00882CE5">
      <w:pPr>
        <w:rPr>
          <w:sz w:val="16"/>
        </w:rPr>
      </w:pPr>
      <w:r w:rsidRPr="005C1627">
        <w:rPr>
          <w:rStyle w:val="StyleBoldUnderline"/>
          <w:highlight w:val="yellow"/>
        </w:rPr>
        <w:t>The moral case depends</w:t>
      </w:r>
      <w:r w:rsidRPr="005C1627">
        <w:rPr>
          <w:sz w:val="16"/>
        </w:rPr>
        <w:t xml:space="preserve"> not </w:t>
      </w:r>
      <w:r w:rsidR="001E6FD8">
        <w:rPr>
          <w:sz w:val="16"/>
        </w:rPr>
        <w:t>…..</w:t>
      </w:r>
      <w:r w:rsidRPr="005C1627">
        <w:rPr>
          <w:sz w:val="16"/>
        </w:rPr>
        <w:t xml:space="preserve"> people without any possibility of due process in Guantanamo Bay is to betray the fight against terrorism.</w:t>
      </w:r>
    </w:p>
    <w:p w:rsidR="00882CE5" w:rsidRPr="009A7086" w:rsidRDefault="00882CE5" w:rsidP="00882CE5">
      <w:pPr>
        <w:rPr>
          <w:color w:val="000000"/>
          <w:sz w:val="16"/>
        </w:rPr>
      </w:pPr>
    </w:p>
    <w:p w:rsidR="00882CE5" w:rsidRDefault="00882CE5" w:rsidP="00882CE5">
      <w:pPr>
        <w:pStyle w:val="Heading3"/>
      </w:pPr>
      <w:r>
        <w:lastRenderedPageBreak/>
        <w:t>Part 3</w:t>
      </w:r>
    </w:p>
    <w:p w:rsidR="00882CE5" w:rsidRPr="00827D87" w:rsidRDefault="00882CE5" w:rsidP="00882CE5"/>
    <w:p w:rsidR="00882CE5" w:rsidRPr="000101CA" w:rsidRDefault="00882CE5" w:rsidP="00882CE5">
      <w:pPr>
        <w:pStyle w:val="Heading4"/>
      </w:pPr>
      <w:r>
        <w:rPr>
          <w:shd w:val="clear" w:color="auto" w:fill="FFFFFF"/>
        </w:rPr>
        <w:t>The United States federal judiciary should substantially increase restrictions on the use of the War Powers Authority in the area of indefinite detention to deny habeas corpus via invasive body searches.</w:t>
      </w:r>
    </w:p>
    <w:p w:rsidR="00882CE5" w:rsidRPr="00D6346F" w:rsidRDefault="00882CE5" w:rsidP="00882CE5">
      <w:pPr>
        <w:pStyle w:val="Heading3"/>
      </w:pPr>
      <w:r>
        <w:lastRenderedPageBreak/>
        <w:t>Part 4</w:t>
      </w:r>
    </w:p>
    <w:p w:rsidR="00882CE5" w:rsidRDefault="00882CE5" w:rsidP="00882CE5">
      <w:pPr>
        <w:pStyle w:val="Heading4"/>
      </w:pPr>
      <w:r>
        <w:t>Empirically the courts can force access.  Plan is essential to ensuring the prisoners aren’t cut off from the outside world</w:t>
      </w:r>
    </w:p>
    <w:p w:rsidR="00CC3432" w:rsidRPr="00050BF5" w:rsidRDefault="00CC3432" w:rsidP="00CC3432">
      <w:r w:rsidRPr="004F64BD">
        <w:rPr>
          <w:rStyle w:val="StyleStyleBold12pt"/>
        </w:rPr>
        <w:t>Foster 13</w:t>
      </w:r>
      <w:r>
        <w:t xml:space="preserve">   Brian - litigation associate in covington and burling llp. Maintains pro-bono litigation for detainees. Notre Dame Law School, J.D., 2007</w:t>
      </w:r>
      <w:r w:rsidRPr="004F64BD">
        <w:rPr>
          <w:sz w:val="12"/>
        </w:rPr>
        <w:t xml:space="preserve"> </w:t>
      </w:r>
      <w:r>
        <w:t>summa cum laude</w:t>
      </w:r>
      <w:r w:rsidRPr="004F64BD">
        <w:rPr>
          <w:sz w:val="12"/>
        </w:rPr>
        <w:t xml:space="preserve"> </w:t>
      </w:r>
      <w:r>
        <w:t>Farabaugh Prize for High Scholarship in Law</w:t>
      </w:r>
      <w:r w:rsidRPr="004F64BD">
        <w:rPr>
          <w:sz w:val="12"/>
        </w:rPr>
        <w:t xml:space="preserve"> </w:t>
      </w:r>
      <w:r>
        <w:t>Notre Dame Law Review, Article Editor</w:t>
      </w:r>
      <w:r w:rsidRPr="004F64BD">
        <w:rPr>
          <w:sz w:val="12"/>
        </w:rPr>
        <w:t xml:space="preserve"> </w:t>
      </w:r>
      <w:r>
        <w:t>Michigan State University, B.A., 1995</w:t>
      </w:r>
      <w:r w:rsidRPr="004F64BD">
        <w:rPr>
          <w:sz w:val="12"/>
        </w:rPr>
        <w:t xml:space="preserve"> </w:t>
      </w:r>
      <w:r>
        <w:t>With Honor</w:t>
      </w:r>
      <w:r w:rsidRPr="004F64BD">
        <w:rPr>
          <w:sz w:val="12"/>
        </w:rPr>
        <w:t xml:space="preserve"> </w:t>
      </w:r>
      <w:r>
        <w:t>Honors College</w:t>
      </w:r>
      <w:r w:rsidRPr="004F64BD">
        <w:rPr>
          <w:sz w:val="12"/>
        </w:rPr>
        <w:t xml:space="preserve"> </w:t>
      </w:r>
      <w:r>
        <w:t xml:space="preserve">Spartan Marching Band 5/22/13 </w:t>
      </w:r>
      <w:hyperlink r:id="rId16" w:history="1">
        <w:r>
          <w:rPr>
            <w:rStyle w:val="Hyperlink"/>
          </w:rPr>
          <w:t>http://www.documentcloud.org/documents/703319-emergency-access-motion-doc-38-05-22-13.html</w:t>
        </w:r>
      </w:hyperlink>
    </w:p>
    <w:p w:rsidR="00CC3432" w:rsidRPr="00B75450" w:rsidRDefault="00CC3432" w:rsidP="00CC3432">
      <w:r w:rsidRPr="00B75450">
        <w:t xml:space="preserve">The Government's newly-adopted policy of </w:t>
      </w:r>
      <w:r w:rsidR="001E6FD8">
        <w:t>…..</w:t>
      </w:r>
      <w:r w:rsidRPr="00895ABB">
        <w:rPr>
          <w:rStyle w:val="StyleBoldUnderline"/>
          <w:highlight w:val="yellow"/>
        </w:rPr>
        <w:t xml:space="preserve"> essential for this Court to intervene once again</w:t>
      </w:r>
      <w:r w:rsidRPr="00B75450">
        <w:rPr>
          <w:highlight w:val="yellow"/>
        </w:rPr>
        <w:t>.</w:t>
      </w:r>
    </w:p>
    <w:p w:rsidR="00882CE5" w:rsidRDefault="00882CE5" w:rsidP="00882CE5"/>
    <w:p w:rsidR="00882CE5" w:rsidRDefault="00882CE5" w:rsidP="00882CE5">
      <w:pPr>
        <w:rPr>
          <w:rStyle w:val="StyleStyleBold12pt"/>
        </w:rPr>
      </w:pPr>
      <w:r>
        <w:rPr>
          <w:rStyle w:val="StyleStyleBold12pt"/>
        </w:rPr>
        <w:t>And while we accept the inevitability of suffering, there is value in claims to agency for the detainee. We are not a call to human rights or an endorsement of the state—the plan punctures the state with legal demands as this is the only method that bare life affords</w:t>
      </w:r>
    </w:p>
    <w:p w:rsidR="00CC3432" w:rsidRDefault="00CC3432" w:rsidP="00CC3432">
      <w:r w:rsidRPr="002F4759">
        <w:rPr>
          <w:rStyle w:val="StyleStyleBold12pt"/>
        </w:rPr>
        <w:t>Ahmad 9</w:t>
      </w:r>
      <w:r>
        <w:t xml:space="preserve"> (Muneer, </w:t>
      </w:r>
      <w:r w:rsidRPr="002F4759">
        <w:t>Clinical Professor of Law, Yale Law School.</w:t>
      </w:r>
      <w:r>
        <w:t xml:space="preserve"> “RESISTING GUANTÁNAMO: RIGHTS AT THE BRINK OF DEHUMANIZATION,” Copyright 2009 by Northwestern University School of Law Printed in U.S.A. Northwestern University Law Review Vol. 103, No. 4, </w:t>
      </w:r>
      <w:hyperlink r:id="rId17" w:history="1">
        <w:r w:rsidRPr="00AF34A4">
          <w:rPr>
            <w:rStyle w:val="Hyperlink"/>
          </w:rPr>
          <w:t>http://www.law.northwestern.edu/lawreview/v103/n4/1683/LR103n4Ahmad.pdf</w:t>
        </w:r>
      </w:hyperlink>
    </w:p>
    <w:p w:rsidR="00CC3432" w:rsidRPr="00686814" w:rsidRDefault="00CC3432" w:rsidP="00CC3432">
      <w:pPr>
        <w:rPr>
          <w:sz w:val="16"/>
        </w:rPr>
      </w:pPr>
      <w:r w:rsidRPr="005C3571">
        <w:rPr>
          <w:sz w:val="16"/>
        </w:rPr>
        <w:t xml:space="preserve">What is the value of resistance, and what </w:t>
      </w:r>
      <w:r w:rsidR="001E6FD8">
        <w:rPr>
          <w:sz w:val="16"/>
        </w:rPr>
        <w:t>…..</w:t>
      </w:r>
      <w:r w:rsidRPr="005C3571">
        <w:rPr>
          <w:rStyle w:val="StyleBoldUnderline"/>
        </w:rPr>
        <w:t xml:space="preserve">: it, too, is resistance, and it, too, </w:t>
      </w:r>
      <w:r w:rsidRPr="005F452D">
        <w:rPr>
          <w:rStyle w:val="StyleBoldUnderline"/>
          <w:highlight w:val="yellow"/>
        </w:rPr>
        <w:t>can help to keep the prisoners human</w:t>
      </w:r>
      <w:r w:rsidRPr="005C3571">
        <w:rPr>
          <w:rStyle w:val="StyleBoldUnderline"/>
        </w:rPr>
        <w:t>.</w:t>
      </w:r>
    </w:p>
    <w:p w:rsidR="00882CE5" w:rsidRDefault="00882CE5" w:rsidP="00882CE5">
      <w:pPr>
        <w:pStyle w:val="Heading4"/>
        <w:rPr>
          <w:rStyle w:val="Hyperlink"/>
        </w:rPr>
      </w:pPr>
      <w:r>
        <w:rPr>
          <w:rStyle w:val="Hyperlink"/>
        </w:rPr>
        <w:t>Empirically, the courts create a claim to humanity that makes state violence more costly, reduces mistreatment, and creates potentialities for greater agency.  Plan is essential to opening up state violence.</w:t>
      </w:r>
    </w:p>
    <w:p w:rsidR="00CC3432" w:rsidRDefault="00CC3432" w:rsidP="00CC3432">
      <w:r w:rsidRPr="002F4759">
        <w:rPr>
          <w:rStyle w:val="StyleStyleBold12pt"/>
        </w:rPr>
        <w:t>Ahmad 9</w:t>
      </w:r>
      <w:r>
        <w:t xml:space="preserve"> (Muneer, </w:t>
      </w:r>
      <w:r w:rsidRPr="002F4759">
        <w:t>Clinical Professor of Law, Yale Law School.</w:t>
      </w:r>
      <w:r>
        <w:t xml:space="preserve"> “RESISTING GUANTÁNAMO: RIGHTS AT THE BRINK OF DEHUMANIZATION,” Copyright 2009 by Northwestern University School of Law Printed in U.S.A. Northwestern University Law Review Vol. 103, No. 4, </w:t>
      </w:r>
      <w:hyperlink r:id="rId18" w:history="1">
        <w:r w:rsidRPr="00AF34A4">
          <w:rPr>
            <w:rStyle w:val="Hyperlink"/>
          </w:rPr>
          <w:t>http://www.law.northwestern.edu/lawreview/v103/n4/1683/LR103n4Ahmad.pdf</w:t>
        </w:r>
      </w:hyperlink>
      <w:r>
        <w:t xml:space="preserve">) </w:t>
      </w:r>
    </w:p>
    <w:p w:rsidR="00CC3432" w:rsidRDefault="00CC3432" w:rsidP="00CC3432"/>
    <w:p w:rsidR="00CC3432" w:rsidRPr="00895ABB" w:rsidRDefault="00CC3432" w:rsidP="00CC3432">
      <w:pPr>
        <w:rPr>
          <w:b/>
          <w:bCs/>
          <w:u w:val="single"/>
        </w:rPr>
      </w:pPr>
      <w:r w:rsidRPr="00666CE6">
        <w:t xml:space="preserve">Stripped of the mediation of </w:t>
      </w:r>
      <w:r w:rsidR="001E6FD8">
        <w:t>…..</w:t>
      </w:r>
      <w:r w:rsidRPr="00895ABB">
        <w:rPr>
          <w:rStyle w:val="StyleBoldUnderline"/>
          <w:highlight w:val="yellow"/>
        </w:rPr>
        <w:t>capitalizes on what law can accomplish, even as it recognizes what law cannot.</w:t>
      </w:r>
    </w:p>
    <w:p w:rsidR="00882CE5" w:rsidRDefault="00882CE5" w:rsidP="00882CE5"/>
    <w:p w:rsidR="00882CE5" w:rsidRPr="00AF2D9E" w:rsidRDefault="00882CE5" w:rsidP="00882CE5">
      <w:pPr>
        <w:pStyle w:val="Heading4"/>
      </w:pPr>
      <w:r w:rsidRPr="00AF2D9E">
        <w:t xml:space="preserve">Guantanamo is project of dehumanization intended to reduce prisoners to bare life and enable extreme violence.  The plan is how they stay human.  </w:t>
      </w:r>
    </w:p>
    <w:p w:rsidR="00CC3432" w:rsidRDefault="00CC3432" w:rsidP="00CC3432">
      <w:pPr>
        <w:shd w:val="clear" w:color="auto" w:fill="FFFFFF"/>
        <w:spacing w:after="225" w:line="336" w:lineRule="atLeast"/>
        <w:textAlignment w:val="baseline"/>
      </w:pPr>
      <w:r w:rsidRPr="002F4759">
        <w:rPr>
          <w:rStyle w:val="StyleStyleBold12pt"/>
        </w:rPr>
        <w:t>Ahmad 9</w:t>
      </w:r>
      <w:r>
        <w:t xml:space="preserve"> (Muneer, </w:t>
      </w:r>
      <w:r w:rsidRPr="002F4759">
        <w:t>Clinical Professor of Law, Yale Law School.</w:t>
      </w:r>
      <w:r>
        <w:t xml:space="preserve"> “RESISTING GUANTÁNAMO: RIGHTS AT THE BRINK OF DEHUMANIZATION,” Copyright 2009 by Northwestern University School of Law Printed in U.S.A. Northwestern University Law Review Vol. 103, No. 4, </w:t>
      </w:r>
      <w:hyperlink r:id="rId19" w:history="1">
        <w:r w:rsidRPr="00AF34A4">
          <w:rPr>
            <w:rStyle w:val="Hyperlink"/>
          </w:rPr>
          <w:t>http://www.law.northwestern.edu/lawreview/v103/n4/1683/LR103n4Ahmad.pdf</w:t>
        </w:r>
      </w:hyperlink>
      <w:hyperlink r:id="rId20" w:history="1">
        <w:r>
          <w:rPr>
            <w:rStyle w:val="Hyperlink"/>
          </w:rPr>
          <w:t>http://www.law.northwestern.edu/lawreview/v103/n4/1683/LR103n4Ahmad.pdf</w:t>
        </w:r>
      </w:hyperlink>
    </w:p>
    <w:p w:rsidR="00CC3432" w:rsidRDefault="00CC3432" w:rsidP="00CC3432">
      <w:pPr>
        <w:rPr>
          <w:rFonts w:ascii="Times New Roman" w:eastAsia="Times New Roman" w:hAnsi="Times New Roman" w:cs="Times New Roman"/>
          <w:iCs/>
          <w:color w:val="000000"/>
          <w:sz w:val="24"/>
          <w:szCs w:val="24"/>
        </w:rPr>
      </w:pPr>
      <w:r>
        <w:t xml:space="preserve">This Article is about the </w:t>
      </w:r>
      <w:r w:rsidR="001E6FD8">
        <w:t>…..</w:t>
      </w:r>
      <w:r w:rsidRPr="009047CD">
        <w:rPr>
          <w:rFonts w:ascii="Times New Roman" w:eastAsia="Times New Roman" w:hAnsi="Times New Roman" w:cs="Times New Roman"/>
          <w:iCs/>
          <w:color w:val="000000"/>
          <w:sz w:val="24"/>
          <w:szCs w:val="24"/>
        </w:rPr>
        <w:t xml:space="preserve"> a rudimentary and perhaps</w:t>
      </w:r>
      <w:r>
        <w:rPr>
          <w:rFonts w:ascii="Times New Roman" w:eastAsia="Times New Roman" w:hAnsi="Times New Roman" w:cs="Times New Roman"/>
          <w:iCs/>
          <w:color w:val="000000"/>
          <w:sz w:val="24"/>
          <w:szCs w:val="24"/>
        </w:rPr>
        <w:t xml:space="preserve"> </w:t>
      </w:r>
      <w:r w:rsidRPr="009047CD">
        <w:rPr>
          <w:rFonts w:ascii="Times New Roman" w:eastAsia="Times New Roman" w:hAnsi="Times New Roman" w:cs="Times New Roman"/>
          <w:iCs/>
          <w:color w:val="000000"/>
          <w:sz w:val="24"/>
          <w:szCs w:val="24"/>
        </w:rPr>
        <w:t>inadequate tool to maintain our humanity.</w:t>
      </w:r>
    </w:p>
    <w:p w:rsidR="00882CE5" w:rsidRPr="00206AA2" w:rsidRDefault="00882CE5" w:rsidP="00882CE5">
      <w:pPr>
        <w:pStyle w:val="Heading4"/>
      </w:pPr>
      <w:r w:rsidRPr="00206AA2">
        <w:lastRenderedPageBreak/>
        <w:t>if you identify specific instances to engage in politics, that opens space for the whole system and other potential paths for the whole system – by presenting an alternative, you validate the fact that the system will never change</w:t>
      </w:r>
    </w:p>
    <w:p w:rsidR="00882CE5" w:rsidRDefault="00882CE5" w:rsidP="00882CE5">
      <w:r w:rsidRPr="00417185">
        <w:rPr>
          <w:rStyle w:val="StyleStyleBold12pt"/>
        </w:rPr>
        <w:t>Ryan 10</w:t>
      </w:r>
      <w:r>
        <w:t xml:space="preserve"> (</w:t>
      </w:r>
      <w:r w:rsidRPr="00EA413B">
        <w:rPr>
          <w:sz w:val="20"/>
          <w:szCs w:val="20"/>
        </w:rPr>
        <w:t>Anne B, trustee of Feasta: The Foundation for the Economics of Sustainability, professor of publications and research at the National University of Ireland, “Enough: A Worldview of Positive Futures,” chapter in FLEEING VESUVIUS OVERCOMING THE RISKS OF ECONOMIC AND ENVIRONMENTAL COLLAPSE, Douthwaite, Richard; Fallon, Gillian (2011-04-05). Fleeing Vesuvius: Overcoming the Risks of Economic and Environmental Collapse . Perseus Books Group. Pgs 392-444, Kindle Edition</w:t>
      </w:r>
      <w:r>
        <w:t xml:space="preserve">.) </w:t>
      </w:r>
    </w:p>
    <w:p w:rsidR="00882CE5" w:rsidRDefault="00882CE5" w:rsidP="00882CE5">
      <w:pPr>
        <w:rPr>
          <w:rStyle w:val="StyleBoldUnderline"/>
        </w:rPr>
      </w:pPr>
      <w:r w:rsidRPr="00405506">
        <w:rPr>
          <w:rStyle w:val="StyleBoldUnderline"/>
          <w:highlight w:val="cyan"/>
        </w:rPr>
        <w:t xml:space="preserve">In an ideal world, </w:t>
      </w:r>
      <w:r w:rsidR="001E6FD8">
        <w:rPr>
          <w:rStyle w:val="StyleBoldUnderline"/>
          <w:highlight w:val="cyan"/>
        </w:rPr>
        <w:t>…..</w:t>
      </w:r>
      <w:bookmarkStart w:id="0" w:name="_GoBack"/>
      <w:bookmarkEnd w:id="0"/>
      <w:r w:rsidRPr="00405506">
        <w:rPr>
          <w:rStyle w:val="StyleBoldUnderline"/>
          <w:highlight w:val="cyan"/>
        </w:rPr>
        <w:t xml:space="preserve"> just be enough to bring us real hope</w:t>
      </w:r>
    </w:p>
    <w:p w:rsidR="00882CE5" w:rsidRDefault="00882CE5" w:rsidP="00882CE5">
      <w:pPr>
        <w:rPr>
          <w:rFonts w:ascii="Times New Roman" w:eastAsia="Times New Roman" w:hAnsi="Times New Roman" w:cs="Times New Roman"/>
          <w:iCs/>
          <w:color w:val="000000"/>
          <w:sz w:val="24"/>
          <w:szCs w:val="24"/>
        </w:rPr>
      </w:pPr>
    </w:p>
    <w:p w:rsidR="00882CE5" w:rsidRDefault="00882CE5" w:rsidP="00882CE5"/>
    <w:p w:rsidR="000022F2" w:rsidRPr="00D17C4E" w:rsidRDefault="000022F2" w:rsidP="00D17C4E"/>
    <w:sectPr w:rsidR="000022F2" w:rsidRPr="00D17C4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4C2" w:rsidRDefault="00BA44C2" w:rsidP="005F5576">
      <w:r>
        <w:separator/>
      </w:r>
    </w:p>
  </w:endnote>
  <w:endnote w:type="continuationSeparator" w:id="0">
    <w:p w:rsidR="00BA44C2" w:rsidRDefault="00BA44C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oper Black">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4C2" w:rsidRDefault="00BA44C2" w:rsidP="005F5576">
      <w:r>
        <w:separator/>
      </w:r>
    </w:p>
  </w:footnote>
  <w:footnote w:type="continuationSeparator" w:id="0">
    <w:p w:rsidR="00BA44C2" w:rsidRDefault="00BA44C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24F2"/>
    <w:multiLevelType w:val="hybridMultilevel"/>
    <w:tmpl w:val="F52405AA"/>
    <w:lvl w:ilvl="0" w:tplc="A08808AC">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EF0111"/>
    <w:multiLevelType w:val="hybridMultilevel"/>
    <w:tmpl w:val="1E562B6A"/>
    <w:lvl w:ilvl="0" w:tplc="F042D0A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1129AF"/>
    <w:multiLevelType w:val="hybridMultilevel"/>
    <w:tmpl w:val="D2546B1A"/>
    <w:lvl w:ilvl="0" w:tplc="A6022E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784E13"/>
    <w:multiLevelType w:val="hybridMultilevel"/>
    <w:tmpl w:val="3208DF0A"/>
    <w:lvl w:ilvl="0" w:tplc="1548F3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102910"/>
    <w:multiLevelType w:val="hybridMultilevel"/>
    <w:tmpl w:val="06AEBC18"/>
    <w:lvl w:ilvl="0" w:tplc="EDFA0F1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9C72E4"/>
    <w:multiLevelType w:val="hybridMultilevel"/>
    <w:tmpl w:val="B0483348"/>
    <w:lvl w:ilvl="0" w:tplc="A6022E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897AE0"/>
    <w:multiLevelType w:val="hybridMultilevel"/>
    <w:tmpl w:val="747E9D0E"/>
    <w:lvl w:ilvl="0" w:tplc="116EE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E21A77"/>
    <w:multiLevelType w:val="hybridMultilevel"/>
    <w:tmpl w:val="C218BEA2"/>
    <w:lvl w:ilvl="0" w:tplc="D77C39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DD4040A"/>
    <w:multiLevelType w:val="hybridMultilevel"/>
    <w:tmpl w:val="530ED354"/>
    <w:lvl w:ilvl="0" w:tplc="1F2E93B0">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987899"/>
    <w:multiLevelType w:val="hybridMultilevel"/>
    <w:tmpl w:val="EB24736C"/>
    <w:lvl w:ilvl="0" w:tplc="771263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6DB5388"/>
    <w:multiLevelType w:val="hybridMultilevel"/>
    <w:tmpl w:val="D2546B1A"/>
    <w:lvl w:ilvl="0" w:tplc="A6022E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B9150B"/>
    <w:multiLevelType w:val="hybridMultilevel"/>
    <w:tmpl w:val="D2546B1A"/>
    <w:lvl w:ilvl="0" w:tplc="A6022E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C017DB"/>
    <w:multiLevelType w:val="hybridMultilevel"/>
    <w:tmpl w:val="F48089A0"/>
    <w:lvl w:ilvl="0" w:tplc="1046B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2F396919"/>
    <w:multiLevelType w:val="hybridMultilevel"/>
    <w:tmpl w:val="092AED6A"/>
    <w:lvl w:ilvl="0" w:tplc="E118E3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7D36CC"/>
    <w:multiLevelType w:val="hybridMultilevel"/>
    <w:tmpl w:val="DB32C7B8"/>
    <w:lvl w:ilvl="0" w:tplc="DAAA3D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1B27C3"/>
    <w:multiLevelType w:val="hybridMultilevel"/>
    <w:tmpl w:val="363AA1D8"/>
    <w:lvl w:ilvl="0" w:tplc="F8FA21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AFD44F1"/>
    <w:multiLevelType w:val="hybridMultilevel"/>
    <w:tmpl w:val="D0BC600E"/>
    <w:lvl w:ilvl="0" w:tplc="F692F544">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CE12B7"/>
    <w:multiLevelType w:val="hybridMultilevel"/>
    <w:tmpl w:val="64F69292"/>
    <w:lvl w:ilvl="0" w:tplc="2EF49A3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F22778"/>
    <w:multiLevelType w:val="hybridMultilevel"/>
    <w:tmpl w:val="C99E4E86"/>
    <w:lvl w:ilvl="0" w:tplc="61A8C3E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5EE038C"/>
    <w:multiLevelType w:val="hybridMultilevel"/>
    <w:tmpl w:val="0D10644A"/>
    <w:lvl w:ilvl="0" w:tplc="C582BD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0525D6"/>
    <w:multiLevelType w:val="hybridMultilevel"/>
    <w:tmpl w:val="4024FDF2"/>
    <w:lvl w:ilvl="0" w:tplc="6EC89114">
      <w:start w:val="1"/>
      <w:numFmt w:val="decimal"/>
      <w:lvlText w:val="%1."/>
      <w:lvlJc w:val="left"/>
      <w:pPr>
        <w:ind w:left="720" w:hanging="360"/>
      </w:pPr>
      <w:rPr>
        <w:b/>
        <w:sz w:val="24"/>
        <w:szCs w:val="24"/>
      </w:rPr>
    </w:lvl>
    <w:lvl w:ilvl="1" w:tplc="E61C71C0">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20562C"/>
    <w:multiLevelType w:val="hybridMultilevel"/>
    <w:tmpl w:val="B0483348"/>
    <w:lvl w:ilvl="0" w:tplc="A6022E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29977D4"/>
    <w:multiLevelType w:val="hybridMultilevel"/>
    <w:tmpl w:val="7C241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E30F17"/>
    <w:multiLevelType w:val="multilevel"/>
    <w:tmpl w:val="1566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90540E"/>
    <w:multiLevelType w:val="hybridMultilevel"/>
    <w:tmpl w:val="4C6C5AC0"/>
    <w:lvl w:ilvl="0" w:tplc="6F2C81B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BE1465"/>
    <w:multiLevelType w:val="hybridMultilevel"/>
    <w:tmpl w:val="6422CE50"/>
    <w:lvl w:ilvl="0" w:tplc="480204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62FE6B79"/>
    <w:multiLevelType w:val="hybridMultilevel"/>
    <w:tmpl w:val="EAFA3116"/>
    <w:lvl w:ilvl="0" w:tplc="2A402C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4B669FC"/>
    <w:multiLevelType w:val="hybridMultilevel"/>
    <w:tmpl w:val="D2546B1A"/>
    <w:lvl w:ilvl="0" w:tplc="A6022E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C45FCE"/>
    <w:multiLevelType w:val="multilevel"/>
    <w:tmpl w:val="352C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3B3946"/>
    <w:multiLevelType w:val="hybridMultilevel"/>
    <w:tmpl w:val="B4F842C8"/>
    <w:lvl w:ilvl="0" w:tplc="010A54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D6519F"/>
    <w:multiLevelType w:val="multilevel"/>
    <w:tmpl w:val="0EFA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994FD2"/>
    <w:multiLevelType w:val="hybridMultilevel"/>
    <w:tmpl w:val="E91A24A4"/>
    <w:lvl w:ilvl="0" w:tplc="2ED898F8">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D70F3E"/>
    <w:multiLevelType w:val="hybridMultilevel"/>
    <w:tmpl w:val="F24E3B1E"/>
    <w:lvl w:ilvl="0" w:tplc="06BEFA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3071F77"/>
    <w:multiLevelType w:val="hybridMultilevel"/>
    <w:tmpl w:val="222AFCEA"/>
    <w:lvl w:ilvl="0" w:tplc="129C3FA6">
      <w:start w:val="20"/>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455978"/>
    <w:multiLevelType w:val="hybridMultilevel"/>
    <w:tmpl w:val="38708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4713E6"/>
    <w:multiLevelType w:val="hybridMultilevel"/>
    <w:tmpl w:val="36223172"/>
    <w:lvl w:ilvl="0" w:tplc="BF3A914A">
      <w:start w:val="1"/>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0"/>
  </w:num>
  <w:num w:numId="3">
    <w:abstractNumId w:val="13"/>
  </w:num>
  <w:num w:numId="4">
    <w:abstractNumId w:val="29"/>
  </w:num>
  <w:num w:numId="5">
    <w:abstractNumId w:val="38"/>
  </w:num>
  <w:num w:numId="6">
    <w:abstractNumId w:val="32"/>
  </w:num>
  <w:num w:numId="7">
    <w:abstractNumId w:val="8"/>
  </w:num>
  <w:num w:numId="8">
    <w:abstractNumId w:val="9"/>
  </w:num>
  <w:num w:numId="9">
    <w:abstractNumId w:val="1"/>
  </w:num>
  <w:num w:numId="10">
    <w:abstractNumId w:val="18"/>
  </w:num>
  <w:num w:numId="11">
    <w:abstractNumId w:val="14"/>
  </w:num>
  <w:num w:numId="12">
    <w:abstractNumId w:val="15"/>
  </w:num>
  <w:num w:numId="13">
    <w:abstractNumId w:val="25"/>
  </w:num>
  <w:num w:numId="14">
    <w:abstractNumId w:val="34"/>
  </w:num>
  <w:num w:numId="15">
    <w:abstractNumId w:val="26"/>
  </w:num>
  <w:num w:numId="16">
    <w:abstractNumId w:val="21"/>
  </w:num>
  <w:num w:numId="17">
    <w:abstractNumId w:val="27"/>
  </w:num>
  <w:num w:numId="18">
    <w:abstractNumId w:val="39"/>
  </w:num>
  <w:num w:numId="19">
    <w:abstractNumId w:val="6"/>
  </w:num>
  <w:num w:numId="20">
    <w:abstractNumId w:val="7"/>
  </w:num>
  <w:num w:numId="21">
    <w:abstractNumId w:val="12"/>
  </w:num>
  <w:num w:numId="22">
    <w:abstractNumId w:val="5"/>
  </w:num>
  <w:num w:numId="23">
    <w:abstractNumId w:val="0"/>
  </w:num>
  <w:num w:numId="24">
    <w:abstractNumId w:val="37"/>
  </w:num>
  <w:num w:numId="25">
    <w:abstractNumId w:val="23"/>
  </w:num>
  <w:num w:numId="26">
    <w:abstractNumId w:val="2"/>
  </w:num>
  <w:num w:numId="27">
    <w:abstractNumId w:val="31"/>
  </w:num>
  <w:num w:numId="28">
    <w:abstractNumId w:val="28"/>
  </w:num>
  <w:num w:numId="29">
    <w:abstractNumId w:val="22"/>
  </w:num>
  <w:num w:numId="30">
    <w:abstractNumId w:val="10"/>
  </w:num>
  <w:num w:numId="31">
    <w:abstractNumId w:val="36"/>
  </w:num>
  <w:num w:numId="32">
    <w:abstractNumId w:val="33"/>
  </w:num>
  <w:num w:numId="33">
    <w:abstractNumId w:val="11"/>
  </w:num>
  <w:num w:numId="34">
    <w:abstractNumId w:val="16"/>
  </w:num>
  <w:num w:numId="35">
    <w:abstractNumId w:val="3"/>
  </w:num>
  <w:num w:numId="36">
    <w:abstractNumId w:val="30"/>
  </w:num>
  <w:num w:numId="37">
    <w:abstractNumId w:val="4"/>
  </w:num>
  <w:num w:numId="38">
    <w:abstractNumId w:val="17"/>
  </w:num>
  <w:num w:numId="39">
    <w:abstractNumId w:val="35"/>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CE5"/>
    <w:rsid w:val="000022F2"/>
    <w:rsid w:val="0000459F"/>
    <w:rsid w:val="00004EB4"/>
    <w:rsid w:val="0002196C"/>
    <w:rsid w:val="00021F29"/>
    <w:rsid w:val="00027EED"/>
    <w:rsid w:val="0003041D"/>
    <w:rsid w:val="00033028"/>
    <w:rsid w:val="000360A7"/>
    <w:rsid w:val="00036AC1"/>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95E65"/>
    <w:rsid w:val="001A4F0E"/>
    <w:rsid w:val="001B0A04"/>
    <w:rsid w:val="001B3CEC"/>
    <w:rsid w:val="001C1D82"/>
    <w:rsid w:val="001C2147"/>
    <w:rsid w:val="001C587E"/>
    <w:rsid w:val="001C7C90"/>
    <w:rsid w:val="001D0D51"/>
    <w:rsid w:val="001E6FD8"/>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21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35DB"/>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492E"/>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2CE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44C2"/>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3432"/>
    <w:rsid w:val="00CC3D46"/>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2F"/>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2036"/>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5B48BC2-D129-451D-AB55-B98FF99AE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1E6FD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E6FD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E6FD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E6FD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small space,Medium Grid 21,ta,Ta"/>
    <w:basedOn w:val="Normal"/>
    <w:next w:val="Normal"/>
    <w:link w:val="Heading4Char"/>
    <w:uiPriority w:val="4"/>
    <w:qFormat/>
    <w:rsid w:val="001E6FD8"/>
    <w:pPr>
      <w:keepNext/>
      <w:keepLines/>
      <w:spacing w:before="200"/>
      <w:outlineLvl w:val="3"/>
    </w:pPr>
    <w:rPr>
      <w:rFonts w:eastAsiaTheme="majorEastAsia" w:cstheme="majorBidi"/>
      <w:b/>
      <w:bCs/>
      <w:iCs/>
      <w:sz w:val="26"/>
    </w:rPr>
  </w:style>
  <w:style w:type="paragraph" w:styleId="Heading6">
    <w:name w:val="heading 6"/>
    <w:basedOn w:val="Normal"/>
    <w:next w:val="Normal"/>
    <w:link w:val="Heading6Char"/>
    <w:uiPriority w:val="9"/>
    <w:semiHidden/>
    <w:unhideWhenUsed/>
    <w:qFormat/>
    <w:rsid w:val="00882CE5"/>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rsid w:val="001E6FD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E6FD8"/>
  </w:style>
  <w:style w:type="character" w:customStyle="1" w:styleId="Heading1Char">
    <w:name w:val="Heading 1 Char"/>
    <w:aliases w:val="Pocket Char"/>
    <w:basedOn w:val="DefaultParagraphFont"/>
    <w:link w:val="Heading1"/>
    <w:uiPriority w:val="1"/>
    <w:rsid w:val="001E6FD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E6FD8"/>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1E6FD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E6FD8"/>
    <w:rPr>
      <w:b/>
      <w:bCs/>
    </w:rPr>
  </w:style>
  <w:style w:type="character" w:customStyle="1" w:styleId="Heading3Char">
    <w:name w:val="Heading 3 Char"/>
    <w:aliases w:val="Block Char"/>
    <w:basedOn w:val="DefaultParagraphFont"/>
    <w:link w:val="Heading3"/>
    <w:uiPriority w:val="3"/>
    <w:rsid w:val="001E6FD8"/>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1E6FD8"/>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E6FD8"/>
    <w:rPr>
      <w:b/>
      <w:bCs/>
      <w:sz w:val="26"/>
      <w:u w:val="none"/>
    </w:rPr>
  </w:style>
  <w:style w:type="paragraph" w:styleId="Header">
    <w:name w:val="header"/>
    <w:basedOn w:val="Normal"/>
    <w:link w:val="HeaderChar"/>
    <w:uiPriority w:val="99"/>
    <w:semiHidden/>
    <w:rsid w:val="001E6FD8"/>
    <w:pPr>
      <w:tabs>
        <w:tab w:val="center" w:pos="4680"/>
        <w:tab w:val="right" w:pos="9360"/>
      </w:tabs>
    </w:pPr>
  </w:style>
  <w:style w:type="character" w:customStyle="1" w:styleId="HeaderChar">
    <w:name w:val="Header Char"/>
    <w:basedOn w:val="DefaultParagraphFont"/>
    <w:link w:val="Header"/>
    <w:uiPriority w:val="99"/>
    <w:semiHidden/>
    <w:rsid w:val="001E6FD8"/>
    <w:rPr>
      <w:rFonts w:ascii="Calibri" w:hAnsi="Calibri" w:cs="Calibri"/>
    </w:rPr>
  </w:style>
  <w:style w:type="paragraph" w:styleId="Footer">
    <w:name w:val="footer"/>
    <w:basedOn w:val="Normal"/>
    <w:link w:val="FooterChar"/>
    <w:uiPriority w:val="99"/>
    <w:semiHidden/>
    <w:rsid w:val="001E6FD8"/>
    <w:pPr>
      <w:tabs>
        <w:tab w:val="center" w:pos="4680"/>
        <w:tab w:val="right" w:pos="9360"/>
      </w:tabs>
    </w:pPr>
  </w:style>
  <w:style w:type="character" w:customStyle="1" w:styleId="FooterChar">
    <w:name w:val="Footer Char"/>
    <w:basedOn w:val="DefaultParagraphFont"/>
    <w:link w:val="Footer"/>
    <w:uiPriority w:val="99"/>
    <w:semiHidden/>
    <w:rsid w:val="001E6FD8"/>
    <w:rPr>
      <w:rFonts w:ascii="Calibri" w:hAnsi="Calibri" w:cs="Calibri"/>
    </w:rPr>
  </w:style>
  <w:style w:type="character" w:styleId="Hyperlink">
    <w:name w:val="Hyperlink"/>
    <w:aliases w:val="Read,Important,heading 1 (block title),Card Text,Internet Link"/>
    <w:basedOn w:val="DefaultParagraphFont"/>
    <w:uiPriority w:val="99"/>
    <w:rsid w:val="001E6FD8"/>
    <w:rPr>
      <w:color w:val="auto"/>
      <w:u w:val="none"/>
    </w:rPr>
  </w:style>
  <w:style w:type="character" w:styleId="FollowedHyperlink">
    <w:name w:val="FollowedHyperlink"/>
    <w:basedOn w:val="DefaultParagraphFont"/>
    <w:uiPriority w:val="99"/>
    <w:semiHidden/>
    <w:rsid w:val="001E6FD8"/>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1E6FD8"/>
    <w:rPr>
      <w:rFonts w:ascii="Calibri" w:eastAsiaTheme="majorEastAsia" w:hAnsi="Calibri" w:cstheme="majorBidi"/>
      <w:b/>
      <w:bCs/>
      <w:iCs/>
      <w:sz w:val="26"/>
    </w:rPr>
  </w:style>
  <w:style w:type="character" w:customStyle="1" w:styleId="Heading6Char">
    <w:name w:val="Heading 6 Char"/>
    <w:basedOn w:val="DefaultParagraphFont"/>
    <w:link w:val="Heading6"/>
    <w:uiPriority w:val="9"/>
    <w:semiHidden/>
    <w:rsid w:val="00882CE5"/>
    <w:rPr>
      <w:rFonts w:asciiTheme="majorHAnsi" w:eastAsiaTheme="majorEastAsia" w:hAnsiTheme="majorHAnsi" w:cstheme="majorBidi"/>
      <w:i/>
      <w:iCs/>
      <w:color w:val="243F60" w:themeColor="accent1" w:themeShade="7F"/>
    </w:rPr>
  </w:style>
  <w:style w:type="paragraph" w:styleId="NoSpacing">
    <w:name w:val="No Spacing"/>
    <w:uiPriority w:val="1"/>
    <w:rsid w:val="00882CE5"/>
    <w:pPr>
      <w:spacing w:after="0" w:line="240" w:lineRule="auto"/>
    </w:pPr>
    <w:rPr>
      <w:rFonts w:eastAsiaTheme="minorEastAsia"/>
      <w:sz w:val="24"/>
      <w:szCs w:val="24"/>
    </w:rPr>
  </w:style>
  <w:style w:type="character" w:customStyle="1" w:styleId="DocumentMapChar">
    <w:name w:val="Document Map Char"/>
    <w:basedOn w:val="DefaultParagraphFont"/>
    <w:link w:val="DocumentMap"/>
    <w:uiPriority w:val="99"/>
    <w:semiHidden/>
    <w:rsid w:val="00882CE5"/>
    <w:rPr>
      <w:rFonts w:ascii="Lucida Grande" w:eastAsiaTheme="minorEastAsia" w:hAnsi="Lucida Grande" w:cs="Lucida Grande"/>
      <w:sz w:val="24"/>
      <w:szCs w:val="24"/>
    </w:rPr>
  </w:style>
  <w:style w:type="paragraph" w:styleId="DocumentMap">
    <w:name w:val="Document Map"/>
    <w:basedOn w:val="Normal"/>
    <w:link w:val="DocumentMapChar"/>
    <w:uiPriority w:val="99"/>
    <w:semiHidden/>
    <w:unhideWhenUsed/>
    <w:rsid w:val="00882CE5"/>
    <w:rPr>
      <w:rFonts w:ascii="Lucida Grande" w:eastAsiaTheme="minorEastAsia" w:hAnsi="Lucida Grande" w:cs="Lucida Grande"/>
      <w:sz w:val="24"/>
      <w:szCs w:val="24"/>
    </w:rPr>
  </w:style>
  <w:style w:type="character" w:customStyle="1" w:styleId="DocumentMapChar1">
    <w:name w:val="Document Map Char1"/>
    <w:basedOn w:val="DefaultParagraphFont"/>
    <w:uiPriority w:val="99"/>
    <w:semiHidden/>
    <w:rsid w:val="00882CE5"/>
    <w:rPr>
      <w:rFonts w:ascii="Tahoma" w:hAnsi="Tahoma" w:cs="Tahoma"/>
      <w:sz w:val="16"/>
      <w:szCs w:val="16"/>
    </w:rPr>
  </w:style>
  <w:style w:type="paragraph" w:styleId="ListParagraph">
    <w:name w:val="List Paragraph"/>
    <w:basedOn w:val="Normal"/>
    <w:uiPriority w:val="34"/>
    <w:qFormat/>
    <w:rsid w:val="00882CE5"/>
    <w:pPr>
      <w:ind w:left="720"/>
      <w:contextualSpacing/>
    </w:pPr>
    <w:rPr>
      <w:rFonts w:asciiTheme="minorHAnsi" w:eastAsiaTheme="minorEastAsia" w:hAnsiTheme="minorHAnsi"/>
      <w:sz w:val="24"/>
      <w:szCs w:val="24"/>
    </w:rPr>
  </w:style>
  <w:style w:type="paragraph" w:styleId="NormalWeb">
    <w:name w:val="Normal (Web)"/>
    <w:aliases w:val="Normal (Web) Char1 Char,Normal (Web) Char Char Char,Normal (Web) Char1 Char Char Char,Normal (Web) Char Char1 Char Char Char,Normal (Web) Char2 Char Char Char Char Char"/>
    <w:basedOn w:val="Normal"/>
    <w:link w:val="NormalWebChar"/>
    <w:uiPriority w:val="99"/>
    <w:unhideWhenUsed/>
    <w:rsid w:val="00882CE5"/>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rsid w:val="00882CE5"/>
    <w:rPr>
      <w:rFonts w:ascii="Times New Roman" w:eastAsia="Times New Roman" w:hAnsi="Times New Roman" w:cs="Times New Roman"/>
      <w:sz w:val="24"/>
      <w:szCs w:val="24"/>
    </w:rPr>
  </w:style>
  <w:style w:type="character" w:customStyle="1" w:styleId="apple-converted-space">
    <w:name w:val="apple-converted-space"/>
    <w:basedOn w:val="DefaultParagraphFont"/>
    <w:rsid w:val="00882CE5"/>
  </w:style>
  <w:style w:type="character" w:styleId="Strong">
    <w:name w:val="Strong"/>
    <w:basedOn w:val="DefaultParagraphFont"/>
    <w:uiPriority w:val="22"/>
    <w:qFormat/>
    <w:rsid w:val="00882CE5"/>
    <w:rPr>
      <w:b/>
      <w:bCs/>
    </w:rPr>
  </w:style>
  <w:style w:type="paragraph" w:customStyle="1" w:styleId="quoted-author">
    <w:name w:val="quoted-author"/>
    <w:basedOn w:val="Normal"/>
    <w:rsid w:val="00882CE5"/>
    <w:pPr>
      <w:spacing w:before="100" w:beforeAutospacing="1" w:after="100" w:afterAutospacing="1"/>
    </w:pPr>
    <w:rPr>
      <w:rFonts w:ascii="Times New Roman" w:eastAsia="Times New Roman" w:hAnsi="Times New Roman" w:cs="Times New Roman"/>
      <w:sz w:val="24"/>
      <w:szCs w:val="24"/>
    </w:rPr>
  </w:style>
  <w:style w:type="paragraph" w:customStyle="1" w:styleId="summary">
    <w:name w:val="summary"/>
    <w:basedOn w:val="Normal"/>
    <w:rsid w:val="00882CE5"/>
    <w:pPr>
      <w:spacing w:before="100" w:beforeAutospacing="1" w:after="100" w:afterAutospacing="1"/>
    </w:pPr>
    <w:rPr>
      <w:rFonts w:ascii="Times New Roman" w:eastAsia="Times New Roman" w:hAnsi="Times New Roman" w:cs="Times New Roman"/>
      <w:sz w:val="24"/>
      <w:szCs w:val="24"/>
    </w:rPr>
  </w:style>
  <w:style w:type="character" w:customStyle="1" w:styleId="share-rt-clicks-inner">
    <w:name w:val="share-rt-clicks-inner"/>
    <w:basedOn w:val="DefaultParagraphFont"/>
    <w:rsid w:val="00882CE5"/>
  </w:style>
  <w:style w:type="paragraph" w:customStyle="1" w:styleId="wp-caption-text">
    <w:name w:val="wp-caption-text"/>
    <w:basedOn w:val="Normal"/>
    <w:rsid w:val="00882CE5"/>
    <w:pPr>
      <w:spacing w:before="100" w:beforeAutospacing="1" w:after="100" w:afterAutospacing="1"/>
    </w:pPr>
    <w:rPr>
      <w:rFonts w:ascii="Times New Roman" w:eastAsia="Times New Roman" w:hAnsi="Times New Roman" w:cs="Times New Roman"/>
      <w:sz w:val="24"/>
      <w:szCs w:val="24"/>
    </w:rPr>
  </w:style>
  <w:style w:type="character" w:customStyle="1" w:styleId="postitem">
    <w:name w:val="postitem"/>
    <w:basedOn w:val="DefaultParagraphFont"/>
    <w:rsid w:val="00882CE5"/>
  </w:style>
  <w:style w:type="character" w:customStyle="1" w:styleId="commentdate">
    <w:name w:val="commentdate"/>
    <w:basedOn w:val="DefaultParagraphFont"/>
    <w:rsid w:val="00882CE5"/>
  </w:style>
  <w:style w:type="character" w:customStyle="1" w:styleId="HTMLPreformattedChar">
    <w:name w:val="HTML Preformatted Char"/>
    <w:basedOn w:val="DefaultParagraphFont"/>
    <w:link w:val="HTMLPreformatted"/>
    <w:uiPriority w:val="99"/>
    <w:semiHidden/>
    <w:rsid w:val="00882CE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82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82CE5"/>
    <w:rPr>
      <w:rFonts w:ascii="Consolas" w:hAnsi="Consolas" w:cs="Consolas"/>
      <w:sz w:val="20"/>
      <w:szCs w:val="20"/>
    </w:rPr>
  </w:style>
  <w:style w:type="character" w:customStyle="1" w:styleId="BalloonTextChar">
    <w:name w:val="Balloon Text Char"/>
    <w:basedOn w:val="DefaultParagraphFont"/>
    <w:link w:val="BalloonText"/>
    <w:uiPriority w:val="99"/>
    <w:semiHidden/>
    <w:rsid w:val="00882CE5"/>
    <w:rPr>
      <w:rFonts w:ascii="Tahoma" w:hAnsi="Tahoma" w:cs="Tahoma"/>
      <w:sz w:val="16"/>
      <w:szCs w:val="16"/>
    </w:rPr>
  </w:style>
  <w:style w:type="paragraph" w:styleId="BalloonText">
    <w:name w:val="Balloon Text"/>
    <w:basedOn w:val="Normal"/>
    <w:link w:val="BalloonTextChar"/>
    <w:uiPriority w:val="99"/>
    <w:semiHidden/>
    <w:unhideWhenUsed/>
    <w:rsid w:val="00882CE5"/>
    <w:rPr>
      <w:rFonts w:ascii="Tahoma" w:hAnsi="Tahoma" w:cs="Tahoma"/>
      <w:sz w:val="16"/>
      <w:szCs w:val="16"/>
    </w:rPr>
  </w:style>
  <w:style w:type="character" w:customStyle="1" w:styleId="BalloonTextChar1">
    <w:name w:val="Balloon Text Char1"/>
    <w:basedOn w:val="DefaultParagraphFont"/>
    <w:uiPriority w:val="99"/>
    <w:semiHidden/>
    <w:rsid w:val="00882CE5"/>
    <w:rPr>
      <w:rFonts w:ascii="Tahoma" w:hAnsi="Tahoma" w:cs="Tahoma"/>
      <w:sz w:val="16"/>
      <w:szCs w:val="16"/>
    </w:rPr>
  </w:style>
  <w:style w:type="paragraph" w:customStyle="1" w:styleId="Default">
    <w:name w:val="Default"/>
    <w:rsid w:val="00882CE5"/>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customStyle="1" w:styleId="CardsFont12pt">
    <w:name w:val="Cards + Font 12pt"/>
    <w:uiPriority w:val="1"/>
    <w:rsid w:val="00882CE5"/>
    <w:rPr>
      <w:rFonts w:ascii="Times New Roman" w:eastAsia="Times New Roman" w:hAnsi="Times New Roman"/>
      <w:sz w:val="24"/>
      <w:szCs w:val="24"/>
      <w:u w:val="single"/>
      <w:lang w:val="en-US" w:eastAsia="en-US" w:bidi="ar-SA"/>
    </w:rPr>
  </w:style>
  <w:style w:type="character" w:customStyle="1" w:styleId="underline">
    <w:name w:val="underline"/>
    <w:link w:val="textbold"/>
    <w:qFormat/>
    <w:rsid w:val="00882CE5"/>
    <w:rPr>
      <w:b/>
      <w:u w:val="single"/>
    </w:rPr>
  </w:style>
  <w:style w:type="paragraph" w:customStyle="1" w:styleId="textbold">
    <w:name w:val="text bold"/>
    <w:basedOn w:val="Normal"/>
    <w:link w:val="underline"/>
    <w:rsid w:val="00882CE5"/>
    <w:pPr>
      <w:ind w:left="720"/>
      <w:jc w:val="both"/>
    </w:pPr>
    <w:rPr>
      <w:rFonts w:asciiTheme="minorHAnsi" w:hAnsiTheme="minorHAnsi" w:cstheme="minorBidi"/>
      <w:b/>
      <w:u w:val="single"/>
    </w:rPr>
  </w:style>
  <w:style w:type="paragraph" w:customStyle="1" w:styleId="card">
    <w:name w:val="card"/>
    <w:basedOn w:val="Normal"/>
    <w:next w:val="Normal"/>
    <w:link w:val="cardChar"/>
    <w:qFormat/>
    <w:rsid w:val="00882CE5"/>
    <w:pPr>
      <w:ind w:left="288" w:right="288"/>
    </w:pPr>
    <w:rPr>
      <w:rFonts w:ascii="Times New Roman" w:eastAsia="Times New Roman" w:hAnsi="Times New Roman" w:cs="Times New Roman"/>
      <w:sz w:val="20"/>
      <w:szCs w:val="20"/>
      <w:lang w:val="x-none" w:eastAsia="x-none"/>
    </w:rPr>
  </w:style>
  <w:style w:type="character" w:customStyle="1" w:styleId="cardChar">
    <w:name w:val="card Char"/>
    <w:link w:val="card"/>
    <w:rsid w:val="00882CE5"/>
    <w:rPr>
      <w:rFonts w:ascii="Times New Roman" w:eastAsia="Times New Roman" w:hAnsi="Times New Roman" w:cs="Times New Roman"/>
      <w:sz w:val="20"/>
      <w:szCs w:val="20"/>
      <w:lang w:val="x-none" w:eastAsia="x-none"/>
    </w:rPr>
  </w:style>
  <w:style w:type="character" w:customStyle="1" w:styleId="UnderlineBold">
    <w:name w:val="Underline + Bold"/>
    <w:basedOn w:val="DefaultParagraphFont"/>
    <w:uiPriority w:val="1"/>
    <w:qFormat/>
    <w:rsid w:val="00882CE5"/>
    <w:rPr>
      <w:b/>
      <w:sz w:val="20"/>
      <w:u w:val="single"/>
    </w:rPr>
  </w:style>
  <w:style w:type="paragraph" w:customStyle="1" w:styleId="tag">
    <w:name w:val="tag"/>
    <w:basedOn w:val="Normal"/>
    <w:next w:val="Normal"/>
    <w:link w:val="tagChar"/>
    <w:rsid w:val="00882CE5"/>
    <w:rPr>
      <w:rFonts w:ascii="Garamond" w:eastAsia="Times New Roman" w:hAnsi="Garamond" w:cs="Times New Roman"/>
      <w:b/>
      <w:sz w:val="24"/>
      <w:szCs w:val="20"/>
    </w:rPr>
  </w:style>
  <w:style w:type="character" w:customStyle="1" w:styleId="tagChar">
    <w:name w:val="tag Char"/>
    <w:basedOn w:val="DefaultParagraphFont"/>
    <w:link w:val="tag"/>
    <w:rsid w:val="00882CE5"/>
    <w:rPr>
      <w:rFonts w:ascii="Garamond" w:eastAsia="Times New Roman" w:hAnsi="Garamond" w:cs="Times New Roman"/>
      <w:b/>
      <w:sz w:val="24"/>
      <w:szCs w:val="20"/>
    </w:rPr>
  </w:style>
  <w:style w:type="paragraph" w:customStyle="1" w:styleId="BlockTitle">
    <w:name w:val="Block Title"/>
    <w:basedOn w:val="Heading1"/>
    <w:next w:val="Normal"/>
    <w:link w:val="BlockTitleChar"/>
    <w:rsid w:val="00882CE5"/>
    <w:pPr>
      <w:keepLines w:val="0"/>
      <w:pageBreakBefore w:val="0"/>
      <w:pBdr>
        <w:top w:val="none" w:sz="0" w:space="0" w:color="auto"/>
        <w:left w:val="none" w:sz="0" w:space="0" w:color="auto"/>
        <w:bottom w:val="none" w:sz="0" w:space="0" w:color="auto"/>
        <w:right w:val="none" w:sz="0" w:space="0" w:color="auto"/>
      </w:pBdr>
      <w:spacing w:before="0" w:after="240"/>
    </w:pPr>
    <w:rPr>
      <w:rFonts w:ascii="Century Gothic" w:eastAsia="Times New Roman" w:hAnsi="Century Gothic" w:cs="Arial"/>
      <w:kern w:val="32"/>
      <w:sz w:val="28"/>
      <w:szCs w:val="32"/>
      <w:u w:val="single"/>
    </w:rPr>
  </w:style>
  <w:style w:type="character" w:customStyle="1" w:styleId="BlockTitleChar">
    <w:name w:val="Block Title Char"/>
    <w:basedOn w:val="DefaultParagraphFont"/>
    <w:link w:val="BlockTitle"/>
    <w:rsid w:val="00882CE5"/>
    <w:rPr>
      <w:rFonts w:ascii="Century Gothic" w:eastAsia="Times New Roman" w:hAnsi="Century Gothic" w:cs="Arial"/>
      <w:b/>
      <w:bCs/>
      <w:kern w:val="32"/>
      <w:sz w:val="28"/>
      <w:szCs w:val="32"/>
      <w:u w:val="single"/>
    </w:rPr>
  </w:style>
  <w:style w:type="character" w:customStyle="1" w:styleId="Emphasis2">
    <w:name w:val="Emphasis2"/>
    <w:basedOn w:val="DefaultParagraphFont"/>
    <w:rsid w:val="00882CE5"/>
    <w:rPr>
      <w:rFonts w:ascii="Cooper Black" w:hAnsi="Cooper Black"/>
      <w:iCs/>
      <w:u w:val="single"/>
    </w:rPr>
  </w:style>
  <w:style w:type="character" w:customStyle="1" w:styleId="in-widget">
    <w:name w:val="in-widget"/>
    <w:basedOn w:val="DefaultParagraphFont"/>
    <w:rsid w:val="00882CE5"/>
  </w:style>
  <w:style w:type="character" w:customStyle="1" w:styleId="in-top">
    <w:name w:val="in-top"/>
    <w:basedOn w:val="DefaultParagraphFont"/>
    <w:rsid w:val="00882CE5"/>
  </w:style>
  <w:style w:type="character" w:customStyle="1" w:styleId="inlineimagecaption">
    <w:name w:val="inlineimagecaption"/>
    <w:basedOn w:val="DefaultParagraphFont"/>
    <w:rsid w:val="00882CE5"/>
  </w:style>
  <w:style w:type="character" w:customStyle="1" w:styleId="a">
    <w:name w:val="a"/>
    <w:basedOn w:val="DefaultParagraphFont"/>
    <w:rsid w:val="00882CE5"/>
  </w:style>
  <w:style w:type="character" w:customStyle="1" w:styleId="l6">
    <w:name w:val="l6"/>
    <w:basedOn w:val="DefaultParagraphFont"/>
    <w:rsid w:val="00882CE5"/>
  </w:style>
  <w:style w:type="character" w:customStyle="1" w:styleId="l7">
    <w:name w:val="l7"/>
    <w:basedOn w:val="DefaultParagraphFont"/>
    <w:rsid w:val="00882CE5"/>
  </w:style>
  <w:style w:type="character" w:customStyle="1" w:styleId="l8">
    <w:name w:val="l8"/>
    <w:basedOn w:val="DefaultParagraphFont"/>
    <w:rsid w:val="00882CE5"/>
  </w:style>
  <w:style w:type="paragraph" w:customStyle="1" w:styleId="Tag2">
    <w:name w:val="Tag2"/>
    <w:basedOn w:val="Normal"/>
    <w:qFormat/>
    <w:rsid w:val="00882CE5"/>
    <w:rPr>
      <w:rFonts w:ascii="Arial" w:hAnsi="Arial" w:cs="Arial"/>
      <w:b/>
      <w:sz w:val="20"/>
    </w:rPr>
  </w:style>
  <w:style w:type="paragraph" w:styleId="CommentText">
    <w:name w:val="annotation text"/>
    <w:basedOn w:val="Normal"/>
    <w:link w:val="CommentTextChar"/>
    <w:uiPriority w:val="99"/>
    <w:semiHidden/>
    <w:unhideWhenUsed/>
    <w:rsid w:val="00882CE5"/>
    <w:rPr>
      <w:sz w:val="20"/>
      <w:szCs w:val="20"/>
    </w:rPr>
  </w:style>
  <w:style w:type="character" w:customStyle="1" w:styleId="CommentTextChar">
    <w:name w:val="Comment Text Char"/>
    <w:basedOn w:val="DefaultParagraphFont"/>
    <w:link w:val="CommentText"/>
    <w:uiPriority w:val="99"/>
    <w:semiHidden/>
    <w:rsid w:val="00882CE5"/>
    <w:rPr>
      <w:rFonts w:ascii="Calibri" w:hAnsi="Calibri" w:cs="Calibri"/>
      <w:sz w:val="20"/>
      <w:szCs w:val="20"/>
    </w:rPr>
  </w:style>
  <w:style w:type="character" w:customStyle="1" w:styleId="NothingChar">
    <w:name w:val="Nothing Char"/>
    <w:link w:val="Nothing"/>
    <w:locked/>
    <w:rsid w:val="00882CE5"/>
    <w:rPr>
      <w:rFonts w:ascii="Times New Roman" w:eastAsia="Times New Roman" w:hAnsi="Times New Roman" w:cs="Times New Roman"/>
      <w:sz w:val="20"/>
      <w:szCs w:val="24"/>
    </w:rPr>
  </w:style>
  <w:style w:type="paragraph" w:customStyle="1" w:styleId="Nothing">
    <w:name w:val="Nothing"/>
    <w:link w:val="NothingChar"/>
    <w:qFormat/>
    <w:rsid w:val="00882CE5"/>
    <w:pPr>
      <w:spacing w:after="0" w:line="240" w:lineRule="auto"/>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locked/>
    <w:rsid w:val="00882CE5"/>
    <w:rPr>
      <w:rFonts w:ascii="Times New Roman" w:eastAsia="Calibri" w:hAnsi="Times New Roman" w:cs="Times New Roman"/>
      <w:sz w:val="20"/>
      <w:szCs w:val="20"/>
    </w:rPr>
  </w:style>
  <w:style w:type="paragraph" w:customStyle="1" w:styleId="Cards">
    <w:name w:val="Cards"/>
    <w:next w:val="Nothing"/>
    <w:link w:val="CardsChar"/>
    <w:qFormat/>
    <w:rsid w:val="00882CE5"/>
    <w:pPr>
      <w:spacing w:after="0" w:line="240" w:lineRule="auto"/>
      <w:jc w:val="both"/>
    </w:pPr>
    <w:rPr>
      <w:rFonts w:ascii="Times New Roman" w:eastAsia="Calibri" w:hAnsi="Times New Roman" w:cs="Times New Roman"/>
      <w:sz w:val="20"/>
      <w:szCs w:val="20"/>
    </w:rPr>
  </w:style>
  <w:style w:type="character" w:customStyle="1" w:styleId="Box">
    <w:name w:val="Box"/>
    <w:uiPriority w:val="1"/>
    <w:qFormat/>
    <w:rsid w:val="00882CE5"/>
    <w:rPr>
      <w:b/>
      <w:u w:val="single"/>
      <w:bdr w:val="single" w:sz="4" w:space="0" w:color="auto"/>
    </w:rPr>
  </w:style>
  <w:style w:type="paragraph" w:customStyle="1" w:styleId="cardtext">
    <w:name w:val="card text"/>
    <w:basedOn w:val="Normal"/>
    <w:link w:val="cardtextChar"/>
    <w:qFormat/>
    <w:rsid w:val="00882CE5"/>
    <w:pPr>
      <w:ind w:left="288" w:right="288"/>
    </w:pPr>
  </w:style>
  <w:style w:type="character" w:customStyle="1" w:styleId="cardtextChar">
    <w:name w:val="card text Char"/>
    <w:basedOn w:val="DefaultParagraphFont"/>
    <w:link w:val="cardtext"/>
    <w:rsid w:val="00882CE5"/>
    <w:rPr>
      <w:rFonts w:ascii="Calibri" w:hAnsi="Calibri" w:cs="Calibri"/>
    </w:rPr>
  </w:style>
  <w:style w:type="character" w:customStyle="1" w:styleId="TitleChar">
    <w:name w:val="Title Char"/>
    <w:aliases w:val="Cites and Cards Char,Bold Underlined Char,UNDERLINE Char,title Char"/>
    <w:basedOn w:val="DefaultParagraphFont"/>
    <w:link w:val="Title"/>
    <w:uiPriority w:val="6"/>
    <w:qFormat/>
    <w:locked/>
    <w:rsid w:val="00882CE5"/>
    <w:rPr>
      <w:bCs/>
      <w:sz w:val="20"/>
      <w:u w:val="single"/>
    </w:rPr>
  </w:style>
  <w:style w:type="paragraph" w:styleId="Title">
    <w:name w:val="Title"/>
    <w:aliases w:val="Cites and Cards,Bold Underlined,UNDERLINE,title"/>
    <w:basedOn w:val="Normal"/>
    <w:next w:val="Normal"/>
    <w:link w:val="TitleChar"/>
    <w:uiPriority w:val="6"/>
    <w:qFormat/>
    <w:rsid w:val="00882CE5"/>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882CE5"/>
    <w:rPr>
      <w:rFonts w:asciiTheme="majorHAnsi" w:eastAsiaTheme="majorEastAsia" w:hAnsiTheme="majorHAnsi" w:cstheme="majorBidi"/>
      <w:color w:val="17365D" w:themeColor="text2" w:themeShade="BF"/>
      <w:spacing w:val="5"/>
      <w:kern w:val="28"/>
      <w:sz w:val="52"/>
      <w:szCs w:val="52"/>
    </w:rPr>
  </w:style>
  <w:style w:type="paragraph" w:customStyle="1" w:styleId="Style4">
    <w:name w:val="Style4"/>
    <w:basedOn w:val="Normal"/>
    <w:link w:val="Style4Char"/>
    <w:rsid w:val="00882CE5"/>
    <w:rPr>
      <w:rFonts w:ascii="Arial Narrow" w:eastAsia="Times New Roman" w:hAnsi="Arial Narrow" w:cs="Times New Roman"/>
      <w:szCs w:val="24"/>
      <w:u w:val="single"/>
    </w:rPr>
  </w:style>
  <w:style w:type="character" w:customStyle="1" w:styleId="Style4Char">
    <w:name w:val="Style4 Char"/>
    <w:link w:val="Style4"/>
    <w:rsid w:val="00882CE5"/>
    <w:rPr>
      <w:rFonts w:ascii="Arial Narrow" w:eastAsia="Times New Roman" w:hAnsi="Arial Narrow" w:cs="Times New Roman"/>
      <w:szCs w:val="24"/>
      <w:u w:val="single"/>
    </w:rPr>
  </w:style>
  <w:style w:type="character" w:customStyle="1" w:styleId="NewTag">
    <w:name w:val="NewTag"/>
    <w:uiPriority w:val="1"/>
    <w:qFormat/>
    <w:rsid w:val="00882CE5"/>
    <w:rPr>
      <w:rFonts w:ascii="Georgia" w:hAnsi="Georgia" w:hint="default"/>
      <w:b/>
      <w:bCs w:val="0"/>
      <w:sz w:val="24"/>
    </w:rPr>
  </w:style>
  <w:style w:type="character" w:customStyle="1" w:styleId="caps">
    <w:name w:val="caps"/>
    <w:basedOn w:val="DefaultParagraphFont"/>
    <w:rsid w:val="00882CE5"/>
  </w:style>
  <w:style w:type="character" w:customStyle="1" w:styleId="il">
    <w:name w:val="il"/>
    <w:basedOn w:val="DefaultParagraphFont"/>
    <w:rsid w:val="00882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granews.info/content/guantanamo-denying-detainees-lawyer-contact-without-invasive-body-search" TargetMode="External"/><Relationship Id="rId18" Type="http://schemas.openxmlformats.org/officeDocument/2006/relationships/hyperlink" Target="http://www.law.northwestern.edu/lawreview/v103/n4/1683/LR103n4Ahmad.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dissenter.firedoglake.com/2013/07/17/obama-administrations-perverse-defense-of-genital-searches-of-guantanamo-bay-prisoners/" TargetMode="External"/><Relationship Id="rId17" Type="http://schemas.openxmlformats.org/officeDocument/2006/relationships/hyperlink" Target="http://www.law.northwestern.edu/lawreview/v103/n4/1683/LR103n4Ahmad.pdf" TargetMode="External"/><Relationship Id="rId2" Type="http://schemas.openxmlformats.org/officeDocument/2006/relationships/customXml" Target="../customXml/item2.xml"/><Relationship Id="rId16" Type="http://schemas.openxmlformats.org/officeDocument/2006/relationships/hyperlink" Target="http://www.documentcloud.org/documents/703319-emergency-access-motion-doc-38-05-22-13.html" TargetMode="External"/><Relationship Id="rId20" Type="http://schemas.openxmlformats.org/officeDocument/2006/relationships/hyperlink" Target="http://www.law.northwestern.edu/lawreview/v103/n4/1683/LR103n4Ahmad.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issenter.firedoglake.com/author/kgosztola/" TargetMode="External"/><Relationship Id="rId5" Type="http://schemas.openxmlformats.org/officeDocument/2006/relationships/styles" Target="styles.xml"/><Relationship Id="rId15" Type="http://schemas.openxmlformats.org/officeDocument/2006/relationships/hyperlink" Target="http://kenanmalik.wordpress.com/2011/05/06/the-moral-case-against-torture/" TargetMode="External"/><Relationship Id="rId10" Type="http://schemas.openxmlformats.org/officeDocument/2006/relationships/hyperlink" Target="http://www.questia.com/library/1P2-34957924/guards-are-sexually-assaulting-me-says-the-last-briton" TargetMode="External"/><Relationship Id="rId19" Type="http://schemas.openxmlformats.org/officeDocument/2006/relationships/hyperlink" Target="http://www.law.northwestern.edu/lawreview/v103/n4/1683/LR103n4Ahmad.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theguardian.com/commentisfree/cifamerica/2012/apr/05/us-sexual-humiliation-political-contro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l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7</Pages>
  <Words>1614</Words>
  <Characters>8738</Characters>
  <Application>Microsoft Office Word</Application>
  <DocSecurity>0</DocSecurity>
  <Lines>91</Lines>
  <Paragraphs>13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Nelson, Dowling Debate</dc:creator>
  <cp:lastModifiedBy>tyler salathe</cp:lastModifiedBy>
  <cp:revision>2</cp:revision>
  <dcterms:created xsi:type="dcterms:W3CDTF">2013-11-21T01:50:00Z</dcterms:created>
  <dcterms:modified xsi:type="dcterms:W3CDTF">2013-11-21T01:50:00Z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