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5A57" w:rsidRDefault="00E75A57" w:rsidP="00E75A57">
      <w:pPr>
        <w:pStyle w:val="Heading2"/>
      </w:pPr>
      <w:r>
        <w:t>**1AC</w:t>
      </w:r>
    </w:p>
    <w:p w:rsidR="00E75A57" w:rsidRDefault="00E75A57" w:rsidP="00E75A57">
      <w:pPr>
        <w:pStyle w:val="Heading2"/>
      </w:pPr>
      <w:r>
        <w:lastRenderedPageBreak/>
        <w:t>plan</w:t>
      </w:r>
    </w:p>
    <w:p w:rsidR="00E75A57" w:rsidRDefault="00E75A57" w:rsidP="00E75A57"/>
    <w:p w:rsidR="00E75A57" w:rsidRDefault="00E75A57" w:rsidP="00E75A57">
      <w:pPr>
        <w:pStyle w:val="Tag2"/>
      </w:pPr>
      <w:r>
        <w:t xml:space="preserve">The United States federal government should limit the war power authority of the president for self-defense targeted killings to outside an armed conflict. </w:t>
      </w:r>
    </w:p>
    <w:p w:rsidR="00E75A57" w:rsidRPr="00662D4A" w:rsidRDefault="00E75A57" w:rsidP="00E75A57"/>
    <w:p w:rsidR="00E75A57" w:rsidRDefault="00E75A57" w:rsidP="00E75A57">
      <w:pPr>
        <w:pStyle w:val="Heading2"/>
      </w:pPr>
      <w:r>
        <w:t>adv</w:t>
      </w:r>
    </w:p>
    <w:p w:rsidR="00E75A57" w:rsidRDefault="00E75A57" w:rsidP="00E75A57"/>
    <w:p w:rsidR="00E75A57" w:rsidRDefault="00E75A57" w:rsidP="00E75A57">
      <w:pPr>
        <w:pStyle w:val="Tag2"/>
      </w:pPr>
      <w:r>
        <w:t>The advantage is legal regimes</w:t>
      </w:r>
    </w:p>
    <w:p w:rsidR="00E75A57" w:rsidRDefault="00E75A57" w:rsidP="00E75A57"/>
    <w:p w:rsidR="00E75A57" w:rsidRPr="002615AB" w:rsidRDefault="00E75A57" w:rsidP="00E75A57">
      <w:pPr>
        <w:pStyle w:val="Tag2"/>
      </w:pPr>
      <w:r>
        <w:t xml:space="preserve">US targeted killing </w:t>
      </w:r>
      <w:proofErr w:type="gramStart"/>
      <w:r>
        <w:t>derives</w:t>
      </w:r>
      <w:proofErr w:type="gramEnd"/>
      <w:r>
        <w:t xml:space="preserve"> authority from both armed conflict (jus in bello) and self-defense (jus ad bellum) legal regimes—that authority overlap conflates the legal regimes </w:t>
      </w:r>
    </w:p>
    <w:p w:rsidR="00E75A57" w:rsidRDefault="00E75A57" w:rsidP="00E75A57">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rsidR="00E75A57" w:rsidRDefault="00E75A57" w:rsidP="00E75A57"/>
    <w:p w:rsidR="00E75A57" w:rsidRDefault="00E75A57" w:rsidP="00E75A57">
      <w:r w:rsidRPr="00A2416E">
        <w:rPr>
          <w:rStyle w:val="StyleBoldUnderline"/>
        </w:rPr>
        <w:t xml:space="preserve">For the past several years, </w:t>
      </w:r>
      <w:r w:rsidRPr="005035CB">
        <w:rPr>
          <w:rStyle w:val="StyleBoldUnderline"/>
          <w:highlight w:val="cyan"/>
        </w:rPr>
        <w:t>the U</w:t>
      </w:r>
      <w:r w:rsidRPr="00A112CE">
        <w:t xml:space="preserve">nited </w:t>
      </w:r>
      <w:r w:rsidRPr="005035CB">
        <w:rPr>
          <w:rStyle w:val="StyleBoldUnderline"/>
          <w:highlight w:val="cyan"/>
        </w:rPr>
        <w:t>S</w:t>
      </w:r>
      <w:r w:rsidRPr="00A112CE">
        <w:t xml:space="preserve">tates </w:t>
      </w:r>
      <w:r w:rsidRPr="005035CB">
        <w:rPr>
          <w:rStyle w:val="StyleBoldUnderline"/>
          <w:highlight w:val="cyan"/>
        </w:rPr>
        <w:t>has relied on both armed conflict and self-defense as legal justifications for targeted strikes</w:t>
      </w:r>
      <w:r w:rsidRPr="005035CB">
        <w:rPr>
          <w:highlight w:val="cyan"/>
        </w:rPr>
        <w:t xml:space="preserve"> </w:t>
      </w:r>
      <w:r w:rsidRPr="00A112CE">
        <w:t xml:space="preserve">outside of the zone of active combat in Afghanistan. A host of </w:t>
      </w:r>
      <w:r w:rsidRPr="00A112CE">
        <w:rPr>
          <w:rStyle w:val="StyleBoldUnderline"/>
        </w:rPr>
        <w:t>interesting questions arise from</w:t>
      </w:r>
      <w:r w:rsidRPr="00A112CE">
        <w:t xml:space="preserve"> both the use of targeted strikes and the </w:t>
      </w:r>
      <w:r w:rsidRPr="00A112CE">
        <w:rPr>
          <w:rStyle w:val="StyleBoldUnderline"/>
        </w:rPr>
        <w:t>expansive U.S. justifications for such strikes</w:t>
      </w:r>
      <w:r w:rsidRPr="00A112CE">
        <w:t xml:space="preserve">, including the use of force in self-defense against non-state actors, the use of force across state boundaries, the nature and content of state consent to such operations, the use of targeted killing as a lawful and effective counterterrorism measure, and others.7 </w:t>
      </w:r>
      <w:r w:rsidRPr="006635E0">
        <w:t xml:space="preserve">Furthermore, </w:t>
      </w:r>
      <w:r w:rsidRPr="006635E0">
        <w:rPr>
          <w:rStyle w:val="StyleBoldUnderline"/>
        </w:rPr>
        <w:t>each of the justifications—armed conflict and self-defense—raises its own challenging questions regarding the appropriate application of the law and the parameters of the legal paradigm at issue</w:t>
      </w:r>
      <w:r w:rsidRPr="006635E0">
        <w:t>. For example, if the existence of an armed conflict is the justification for certain targeted strikes, the immediate follow</w:t>
      </w:r>
      <w:r w:rsidRPr="00A112CE">
        <w:t>-on questions include the determination of a legitimate target within an armed conflict with a terrorist group and the geography of the battlefield. Within the self-defense paradigm, key questions include the very contours of the right to use force in self-defense against individuals and the</w:t>
      </w:r>
      <w:r>
        <w:t xml:space="preserve"> implementation of the concepts of necessity and imminence, among many others.</w:t>
      </w:r>
    </w:p>
    <w:p w:rsidR="00E75A57" w:rsidRDefault="00E75A57" w:rsidP="00E75A57">
      <w:r>
        <w:t xml:space="preserve">However, </w:t>
      </w:r>
      <w:r w:rsidRPr="00A112CE">
        <w:rPr>
          <w:rStyle w:val="StyleBoldUnderline"/>
        </w:rPr>
        <w:t xml:space="preserve">equally </w:t>
      </w:r>
      <w:r w:rsidRPr="005035CB">
        <w:rPr>
          <w:rStyle w:val="StyleBoldUnderline"/>
          <w:highlight w:val="cyan"/>
        </w:rPr>
        <w:t>fundamental questions arise from the use of both justifications at the same time, without</w:t>
      </w:r>
      <w:r w:rsidRPr="005035CB">
        <w:rPr>
          <w:highlight w:val="cyan"/>
        </w:rPr>
        <w:t xml:space="preserve"> </w:t>
      </w:r>
      <w:r>
        <w:t xml:space="preserve">careful </w:t>
      </w:r>
      <w:r w:rsidRPr="005035CB">
        <w:rPr>
          <w:rStyle w:val="StyleBoldUnderline"/>
          <w:highlight w:val="cyan"/>
        </w:rPr>
        <w:t>distinction delimiting the boundaries</w:t>
      </w:r>
      <w:r w:rsidRPr="005035CB">
        <w:rPr>
          <w:highlight w:val="cyan"/>
        </w:rPr>
        <w:t xml:space="preserve"> </w:t>
      </w:r>
      <w:r>
        <w:t xml:space="preserve">between when one applies and when the other applies. </w:t>
      </w:r>
      <w:r w:rsidRPr="00A112CE">
        <w:rPr>
          <w:rStyle w:val="StyleBoldUnderline"/>
        </w:rPr>
        <w:t>From the perspective of the policymaker, the use of both justifications without further distinction surely offers greater flexibility</w:t>
      </w:r>
      <w:r>
        <w:t xml:space="preserve"> and potential for action in a range of circumstances.8 </w:t>
      </w:r>
      <w:proofErr w:type="gramStart"/>
      <w:r w:rsidRPr="00A112CE">
        <w:rPr>
          <w:rStyle w:val="StyleBoldUnderline"/>
        </w:rPr>
        <w:t>To</w:t>
      </w:r>
      <w:proofErr w:type="gramEnd"/>
      <w:r w:rsidRPr="00A112CE">
        <w:rPr>
          <w:rStyle w:val="StyleBoldUnderline"/>
        </w:rPr>
        <w:t xml:space="preserve"> the extent such flexibility does not impact the implementation of the relevant law or hinder the development and enforcement of that law in the future, it may</w:t>
      </w:r>
      <w:r>
        <w:t xml:space="preserve"> well </w:t>
      </w:r>
      <w:r w:rsidRPr="00A112CE">
        <w:rPr>
          <w:rStyle w:val="StyleBoldUnderline"/>
        </w:rPr>
        <w:t>be</w:t>
      </w:r>
      <w:r>
        <w:t xml:space="preserve"> an </w:t>
      </w:r>
      <w:r w:rsidRPr="00A112CE">
        <w:rPr>
          <w:rStyle w:val="StyleBoldUnderline"/>
        </w:rPr>
        <w:t>acceptable</w:t>
      </w:r>
      <w:r>
        <w:t xml:space="preserve"> goal. </w:t>
      </w:r>
      <w:r w:rsidRPr="005035CB">
        <w:rPr>
          <w:rStyle w:val="StyleBoldUnderline"/>
          <w:highlight w:val="cyan"/>
        </w:rPr>
        <w:t>In the case of targeted strikes in the current international environment</w:t>
      </w:r>
      <w:r w:rsidRPr="00A112CE">
        <w:rPr>
          <w:rStyle w:val="StyleBoldUnderline"/>
        </w:rPr>
        <w:t xml:space="preserve"> of armed conflict and counterterrorism operations occurring at the same time, however, </w:t>
      </w:r>
      <w:r w:rsidRPr="005035CB">
        <w:rPr>
          <w:rStyle w:val="Emphasis"/>
          <w:highlight w:val="cyan"/>
        </w:rPr>
        <w:t>the mixing of legal justifications raises significant concerns</w:t>
      </w:r>
      <w:r w:rsidRPr="005035CB">
        <w:rPr>
          <w:rStyle w:val="StyleBoldUnderline"/>
          <w:highlight w:val="cyan"/>
        </w:rPr>
        <w:t xml:space="preserve"> about </w:t>
      </w:r>
      <w:r w:rsidRPr="00087AF2">
        <w:rPr>
          <w:rStyle w:val="StyleBoldUnderline"/>
        </w:rPr>
        <w:t xml:space="preserve">both </w:t>
      </w:r>
      <w:r w:rsidRPr="005035CB">
        <w:rPr>
          <w:rStyle w:val="StyleBoldUnderline"/>
          <w:highlight w:val="cyan"/>
        </w:rPr>
        <w:t>current implementation and future development of the law</w:t>
      </w:r>
      <w:r>
        <w:t>.</w:t>
      </w:r>
    </w:p>
    <w:p w:rsidR="00E75A57" w:rsidRDefault="00E75A57" w:rsidP="00E75A57">
      <w:r w:rsidRPr="00A112CE">
        <w:rPr>
          <w:rStyle w:val="StyleBoldUnderline"/>
        </w:rPr>
        <w:t xml:space="preserve">One </w:t>
      </w:r>
      <w:r w:rsidRPr="005035CB">
        <w:rPr>
          <w:rStyle w:val="StyleBoldUnderline"/>
          <w:highlight w:val="cyan"/>
        </w:rPr>
        <w:t>overarching concern is</w:t>
      </w:r>
      <w:r w:rsidRPr="00A112CE">
        <w:rPr>
          <w:rStyle w:val="StyleBoldUnderline"/>
        </w:rPr>
        <w:t xml:space="preserve"> the </w:t>
      </w:r>
      <w:r w:rsidRPr="005035CB">
        <w:rPr>
          <w:rStyle w:val="StyleBoldUnderline"/>
          <w:highlight w:val="cyan"/>
        </w:rPr>
        <w:t xml:space="preserve">conflation </w:t>
      </w:r>
      <w:r w:rsidRPr="00A112CE">
        <w:rPr>
          <w:rStyle w:val="StyleBoldUnderline"/>
        </w:rPr>
        <w:t xml:space="preserve">in general </w:t>
      </w:r>
      <w:r w:rsidRPr="005035CB">
        <w:rPr>
          <w:rStyle w:val="StyleBoldUnderline"/>
          <w:highlight w:val="cyan"/>
        </w:rPr>
        <w:t xml:space="preserve">of jus ad bellum and jus in </w:t>
      </w:r>
      <w:proofErr w:type="gramStart"/>
      <w:r w:rsidRPr="005035CB">
        <w:rPr>
          <w:rStyle w:val="StyleBoldUnderline"/>
          <w:highlight w:val="cyan"/>
        </w:rPr>
        <w:t>bello</w:t>
      </w:r>
      <w:proofErr w:type="gramEnd"/>
      <w:r>
        <w:t xml:space="preserve">. The former is the law governing the resort to force—sometimes called </w:t>
      </w:r>
      <w:r w:rsidRPr="00A02FBF">
        <w:rPr>
          <w:rStyle w:val="StyleBoldUnderline"/>
        </w:rPr>
        <w:t xml:space="preserve">the law of </w:t>
      </w:r>
      <w:r w:rsidRPr="005035CB">
        <w:rPr>
          <w:rStyle w:val="StyleBoldUnderline"/>
          <w:highlight w:val="cyan"/>
        </w:rPr>
        <w:t>self-defense</w:t>
      </w:r>
      <w:r>
        <w:t>—</w:t>
      </w:r>
      <w:r w:rsidRPr="005035CB">
        <w:rPr>
          <w:rStyle w:val="StyleBoldUnderline"/>
          <w:highlight w:val="cyan"/>
        </w:rPr>
        <w:t xml:space="preserve">and </w:t>
      </w:r>
      <w:r>
        <w:t xml:space="preserve">the latter is the law regulating the conduct of hostilities and the protection of persons in conflict—generally called </w:t>
      </w:r>
      <w:r w:rsidRPr="00A02FBF">
        <w:rPr>
          <w:rStyle w:val="StyleBoldUnderline"/>
        </w:rPr>
        <w:t xml:space="preserve">the </w:t>
      </w:r>
      <w:r w:rsidRPr="005035CB">
        <w:rPr>
          <w:rStyle w:val="StyleBoldUnderline"/>
          <w:highlight w:val="cyan"/>
        </w:rPr>
        <w:t>law of war</w:t>
      </w:r>
      <w:r w:rsidRPr="00A02FBF">
        <w:rPr>
          <w:rStyle w:val="StyleBoldUnderline"/>
        </w:rPr>
        <w:t>,</w:t>
      </w:r>
      <w:r>
        <w:t xml:space="preserve"> the law of armed conflict, or international humanitarian law. </w:t>
      </w:r>
      <w:r w:rsidRPr="00A02FBF">
        <w:rPr>
          <w:rStyle w:val="StyleBoldUnderline"/>
        </w:rPr>
        <w:t>International law reinforces a strict separation between the two bodies of law</w:t>
      </w:r>
      <w:r>
        <w:t xml:space="preserve">, ensuring that all parties have the same obligations and rights during armed conflict to ensure that all persons and property benefit from the protection of the laws of war. For example, the Nuremberg Tribunal repeatedly held that Germany’s crime of aggression neither rendered all German acts unlawful nor prevented German soldiers from benefitting from the protections of the jus in bello.9 More recently, the Special Court for Sierra Leone refused to reduce the sentences of Civil Defense Forces fighters on the grounds that they fought in a “legitimate war” to protect the government against the rebels.10 </w:t>
      </w:r>
      <w:r w:rsidRPr="00A02FBF">
        <w:rPr>
          <w:rStyle w:val="StyleBoldUnderline"/>
        </w:rPr>
        <w:t>The basic principle that the rights and obligations of jus in bello apply regardless of the</w:t>
      </w:r>
      <w:r>
        <w:t xml:space="preserve"> justness or unjustness of the overall </w:t>
      </w:r>
      <w:r w:rsidRPr="00A02FBF">
        <w:rPr>
          <w:rStyle w:val="StyleBoldUnderline"/>
        </w:rPr>
        <w:t>military operation</w:t>
      </w:r>
      <w:r>
        <w:t xml:space="preserve"> thus </w:t>
      </w:r>
      <w:r w:rsidRPr="00A02FBF">
        <w:rPr>
          <w:rStyle w:val="StyleBoldUnderline"/>
        </w:rPr>
        <w:t>remains firmly entrenched</w:t>
      </w:r>
      <w:r>
        <w:t>. Indeed</w:t>
      </w:r>
      <w:r w:rsidRPr="00A02FBF">
        <w:rPr>
          <w:rStyle w:val="StyleBoldUnderline"/>
        </w:rPr>
        <w:t>, if the cause</w:t>
      </w:r>
      <w:r>
        <w:t xml:space="preserve"> at arms </w:t>
      </w:r>
      <w:r w:rsidRPr="00A02FBF">
        <w:rPr>
          <w:rStyle w:val="StyleBoldUnderline"/>
        </w:rPr>
        <w:t>influenced a state’s obligation to abide by the laws regulating</w:t>
      </w:r>
      <w:r>
        <w:t xml:space="preserve"> the means and </w:t>
      </w:r>
      <w:r w:rsidRPr="00A02FBF">
        <w:rPr>
          <w:rStyle w:val="StyleBoldUnderline"/>
        </w:rPr>
        <w:t>methods of warfare and requiring protection of civilians</w:t>
      </w:r>
      <w:r>
        <w:t xml:space="preserve"> and persons hors de combat, </w:t>
      </w:r>
      <w:r w:rsidRPr="00A02FBF">
        <w:rPr>
          <w:rStyle w:val="StyleBoldUnderline"/>
        </w:rPr>
        <w:t xml:space="preserve">states would justify all departures from jus in </w:t>
      </w:r>
      <w:proofErr w:type="gramStart"/>
      <w:r w:rsidRPr="00A02FBF">
        <w:rPr>
          <w:rStyle w:val="StyleBoldUnderline"/>
        </w:rPr>
        <w:t>bello</w:t>
      </w:r>
      <w:proofErr w:type="gramEnd"/>
      <w:r>
        <w:t xml:space="preserve"> with reference to the purported justness of their cause. </w:t>
      </w:r>
      <w:r w:rsidRPr="005035CB">
        <w:rPr>
          <w:rStyle w:val="StyleBoldUnderline"/>
          <w:highlight w:val="cyan"/>
        </w:rPr>
        <w:t xml:space="preserve">The result: </w:t>
      </w:r>
      <w:r w:rsidRPr="00237334">
        <w:rPr>
          <w:rStyle w:val="StyleBoldUnderline"/>
        </w:rPr>
        <w:t xml:space="preserve">an </w:t>
      </w:r>
      <w:r w:rsidRPr="00237334">
        <w:rPr>
          <w:rStyle w:val="Emphasis"/>
        </w:rPr>
        <w:t xml:space="preserve">invitation to </w:t>
      </w:r>
      <w:r w:rsidRPr="005035CB">
        <w:rPr>
          <w:rStyle w:val="Emphasis"/>
          <w:highlight w:val="cyan"/>
        </w:rPr>
        <w:t>unregulated warfare</w:t>
      </w:r>
      <w:r>
        <w:t>.11</w:t>
      </w:r>
    </w:p>
    <w:p w:rsidR="00E75A57" w:rsidRDefault="00E75A57" w:rsidP="00E75A57"/>
    <w:p w:rsidR="00E75A57" w:rsidRPr="0035146A" w:rsidRDefault="00E75A57" w:rsidP="00E75A57">
      <w:pPr>
        <w:pStyle w:val="Tag2"/>
      </w:pPr>
      <w:r>
        <w:t>Authority overlap destroys both legal regimes</w:t>
      </w:r>
    </w:p>
    <w:p w:rsidR="00E75A57" w:rsidRDefault="00E75A57" w:rsidP="00E75A57">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hyperlink r:id="rId6" w:history="1">
        <w:r w:rsidRPr="002C71A5">
          <w:rPr>
            <w:rStyle w:val="Hyperlink"/>
          </w:rPr>
          <w:t>http://www.wmitchell.edu/lawreview/Volume38/documents/11.BlankFINAL.pdf*we</w:t>
        </w:r>
      </w:hyperlink>
      <w:r>
        <w:t xml:space="preserve"> don’t endorse gendered language. </w:t>
      </w:r>
    </w:p>
    <w:p w:rsidR="00E75A57" w:rsidRPr="00F413C3" w:rsidRDefault="00E75A57" w:rsidP="00E75A57"/>
    <w:p w:rsidR="00E75A57" w:rsidRDefault="00E75A57" w:rsidP="00E75A57">
      <w:r>
        <w:t xml:space="preserve">In contrast, </w:t>
      </w:r>
      <w:r w:rsidRPr="009D6D9F">
        <w:rPr>
          <w:rStyle w:val="StyleBoldUnderline"/>
        </w:rPr>
        <w:t>human rights law’s</w:t>
      </w:r>
      <w:r w:rsidRPr="00F413C3">
        <w:rPr>
          <w:rStyle w:val="StyleBoldUnderline"/>
        </w:rPr>
        <w:t xml:space="preserve"> requirement that force only be used as a last resort</w:t>
      </w:r>
      <w:r>
        <w:t xml:space="preserve"> when absolutely necessary for the protection of innocent victims of an attack creates an obligation to attempt to capture a suspected terrorist before any lethal targeting.101 </w:t>
      </w:r>
      <w:r w:rsidRPr="005035CB">
        <w:rPr>
          <w:rStyle w:val="StyleBoldUnderline"/>
          <w:highlight w:val="cyan"/>
        </w:rPr>
        <w:t>A state using</w:t>
      </w:r>
      <w:r w:rsidRPr="009D6D9F">
        <w:rPr>
          <w:rStyle w:val="StyleBoldUnderline"/>
        </w:rPr>
        <w:t xml:space="preserve"> force</w:t>
      </w:r>
      <w:r w:rsidRPr="00F413C3">
        <w:rPr>
          <w:rStyle w:val="StyleBoldUnderline"/>
        </w:rPr>
        <w:t xml:space="preserve"> in </w:t>
      </w:r>
      <w:r w:rsidRPr="005035CB">
        <w:rPr>
          <w:rStyle w:val="StyleBoldUnderline"/>
          <w:highlight w:val="cyan"/>
        </w:rPr>
        <w:t>self-defense against a terrorist cannot</w:t>
      </w:r>
      <w:r w:rsidRPr="00F413C3">
        <w:rPr>
          <w:rStyle w:val="StyleBoldUnderline"/>
        </w:rPr>
        <w:t xml:space="preserve"> therefore </w:t>
      </w:r>
      <w:r w:rsidRPr="005035CB">
        <w:rPr>
          <w:rStyle w:val="StyleBoldUnderline"/>
          <w:highlight w:val="cyan"/>
        </w:rPr>
        <w:t>target</w:t>
      </w:r>
      <w:r w:rsidRPr="00F413C3">
        <w:rPr>
          <w:rStyle w:val="StyleBoldUnderline"/>
        </w:rPr>
        <w:t xml:space="preserve"> him or her </w:t>
      </w:r>
      <w:r w:rsidRPr="005035CB">
        <w:rPr>
          <w:rStyle w:val="StyleBoldUnderline"/>
          <w:highlight w:val="cyan"/>
        </w:rPr>
        <w:t>as a first resort but</w:t>
      </w:r>
      <w:r w:rsidRPr="00F413C3">
        <w:rPr>
          <w:rStyle w:val="StyleBoldUnderline"/>
        </w:rPr>
        <w:t xml:space="preserve"> can </w:t>
      </w:r>
      <w:r w:rsidRPr="005035CB">
        <w:rPr>
          <w:rStyle w:val="StyleBoldUnderline"/>
          <w:highlight w:val="cyan"/>
        </w:rPr>
        <w:t>only</w:t>
      </w:r>
      <w:r w:rsidRPr="00F413C3">
        <w:rPr>
          <w:rStyle w:val="StyleBoldUnderline"/>
        </w:rPr>
        <w:t xml:space="preserve"> do so </w:t>
      </w:r>
      <w:r w:rsidRPr="005035CB">
        <w:rPr>
          <w:rStyle w:val="StyleBoldUnderline"/>
          <w:highlight w:val="cyan"/>
        </w:rPr>
        <w:t>if there are no alternatives</w:t>
      </w:r>
      <w:r w:rsidRPr="00F413C3">
        <w:rPr>
          <w:rStyle w:val="StyleBoldUnderline"/>
        </w:rPr>
        <w:t>—meaning that an offer of surrender or an attempt at capture has been made</w:t>
      </w:r>
      <w:r>
        <w:t xml:space="preserve"> or is entirely unfeasible in the circumstances. Thus, if non-forceful measures can foil the terrorist attack without the use of deadly force, then the state may not use force in self-defense.102 The supremacy of the right to life means that “even the most dangerous individual must be captured, rather than killed, so long as it is practically feasible to do so, bearing in mind all of the circumstances.”103 No more, this obligation to capture first rather than kill is not dependent on the target’s efforts to surrender; the obligation actually works the other way: the forces may not use deadly force except if absolutely necessary to protect themselves or innocent persons from immediate danger, that is, self-defense or defense of others. As with any law enforcement operation, “the intended result . . . is the arrest of the suspect,”104 and </w:t>
      </w:r>
      <w:r w:rsidRPr="00F413C3">
        <w:rPr>
          <w:rStyle w:val="StyleBoldUnderline"/>
        </w:rPr>
        <w:t xml:space="preserve">therefore </w:t>
      </w:r>
      <w:r w:rsidRPr="005035CB">
        <w:rPr>
          <w:rStyle w:val="StyleBoldUnderline"/>
          <w:highlight w:val="cyan"/>
        </w:rPr>
        <w:t>every attempt must be made to capture</w:t>
      </w:r>
      <w:r w:rsidRPr="00F413C3">
        <w:rPr>
          <w:rStyle w:val="StyleBoldUnderline"/>
        </w:rPr>
        <w:t xml:space="preserve"> before resorting to lethal force</w:t>
      </w:r>
      <w:r>
        <w:t>.</w:t>
      </w:r>
    </w:p>
    <w:p w:rsidR="00E75A57" w:rsidRDefault="00E75A57" w:rsidP="00E75A57">
      <w:r>
        <w:t xml:space="preserve">In the abstract, the differences in the obligations regarding surrender and capture seem straightforward. </w:t>
      </w:r>
      <w:r w:rsidRPr="005035CB">
        <w:rPr>
          <w:rStyle w:val="StyleBoldUnderline"/>
          <w:highlight w:val="cyan"/>
        </w:rPr>
        <w:t>The use of both armed conflict and self-defense justifications</w:t>
      </w:r>
      <w:r w:rsidRPr="00F413C3">
        <w:rPr>
          <w:rStyle w:val="StyleBoldUnderline"/>
        </w:rPr>
        <w:t xml:space="preserve"> for all targeted strikes without differentiation </w:t>
      </w:r>
      <w:r w:rsidRPr="005035CB">
        <w:rPr>
          <w:rStyle w:val="StyleBoldUnderline"/>
          <w:highlight w:val="cyan"/>
        </w:rPr>
        <w:t>runs the risk of conflating</w:t>
      </w:r>
      <w:r>
        <w:t xml:space="preserve"> the </w:t>
      </w:r>
      <w:r w:rsidRPr="005035CB">
        <w:rPr>
          <w:rStyle w:val="StyleBoldUnderline"/>
          <w:highlight w:val="cyan"/>
        </w:rPr>
        <w:t>two very different approaches to</w:t>
      </w:r>
      <w:r w:rsidRPr="00F413C3">
        <w:rPr>
          <w:rStyle w:val="StyleBoldUnderline"/>
        </w:rPr>
        <w:t xml:space="preserve"> capture in the course of a </w:t>
      </w:r>
      <w:r w:rsidRPr="005035CB">
        <w:rPr>
          <w:rStyle w:val="StyleBoldUnderline"/>
          <w:highlight w:val="cyan"/>
        </w:rPr>
        <w:t>targeting</w:t>
      </w:r>
      <w:r w:rsidRPr="00F413C3">
        <w:rPr>
          <w:rStyle w:val="StyleBoldUnderline"/>
        </w:rPr>
        <w:t xml:space="preserve"> operation</w:t>
      </w:r>
      <w:r>
        <w:t xml:space="preserve">. </w:t>
      </w:r>
      <w:r w:rsidRPr="00F413C3">
        <w:rPr>
          <w:rStyle w:val="StyleBoldUnderline"/>
        </w:rPr>
        <w:t xml:space="preserve">This </w:t>
      </w:r>
      <w:r w:rsidRPr="005035CB">
        <w:rPr>
          <w:rStyle w:val="StyleBoldUnderline"/>
          <w:highlight w:val="cyan"/>
        </w:rPr>
        <w:t>conflation</w:t>
      </w:r>
      <w:r w:rsidRPr="00F413C3">
        <w:rPr>
          <w:rStyle w:val="StyleBoldUnderline"/>
        </w:rPr>
        <w:t xml:space="preserve">, in turn, </w:t>
      </w:r>
      <w:r w:rsidRPr="005035CB">
        <w:rPr>
          <w:rStyle w:val="StyleBoldUnderline"/>
          <w:highlight w:val="cyan"/>
        </w:rPr>
        <w:t>is likely to</w:t>
      </w:r>
      <w:r w:rsidRPr="00F413C3">
        <w:rPr>
          <w:rStyle w:val="StyleBoldUnderline"/>
        </w:rPr>
        <w:t xml:space="preserve"> either </w:t>
      </w:r>
      <w:r w:rsidRPr="005035CB">
        <w:rPr>
          <w:rStyle w:val="StyleBoldUnderline"/>
          <w:highlight w:val="cyan"/>
        </w:rPr>
        <w:t>emasculate human rights law’s greater protections or undermine</w:t>
      </w:r>
      <w:r w:rsidRPr="00F413C3">
        <w:rPr>
          <w:rStyle w:val="StyleBoldUnderline"/>
        </w:rPr>
        <w:t xml:space="preserve"> the </w:t>
      </w:r>
      <w:r w:rsidRPr="005035CB">
        <w:rPr>
          <w:rStyle w:val="StyleBoldUnderline"/>
          <w:highlight w:val="cyan"/>
        </w:rPr>
        <w:t>LOAC’s</w:t>
      </w:r>
      <w:r w:rsidRPr="00F413C3">
        <w:rPr>
          <w:rStyle w:val="StyleBoldUnderline"/>
        </w:rPr>
        <w:t xml:space="preserve"> greater </w:t>
      </w:r>
      <w:r w:rsidRPr="005035CB">
        <w:rPr>
          <w:rStyle w:val="StyleBoldUnderline"/>
          <w:highlight w:val="cyan"/>
        </w:rPr>
        <w:t>permissiveness</w:t>
      </w:r>
      <w:r w:rsidRPr="00F413C3">
        <w:rPr>
          <w:rStyle w:val="StyleBoldUnderline"/>
        </w:rPr>
        <w:t xml:space="preserve"> in the use of force, </w:t>
      </w:r>
      <w:r w:rsidRPr="005035CB">
        <w:rPr>
          <w:rStyle w:val="StyleBoldUnderline"/>
          <w:highlight w:val="cyan"/>
        </w:rPr>
        <w:t>either of which is</w:t>
      </w:r>
      <w:r w:rsidRPr="00F413C3">
        <w:rPr>
          <w:rStyle w:val="StyleBoldUnderline"/>
        </w:rPr>
        <w:t xml:space="preserve"> a </w:t>
      </w:r>
      <w:r w:rsidRPr="005035CB">
        <w:rPr>
          <w:rStyle w:val="StyleBoldUnderline"/>
          <w:highlight w:val="cyan"/>
        </w:rPr>
        <w:t>problematic</w:t>
      </w:r>
      <w:r w:rsidRPr="00F413C3">
        <w:rPr>
          <w:rStyle w:val="StyleBoldUnderline"/>
        </w:rPr>
        <w:t xml:space="preserve"> result</w:t>
      </w:r>
      <w:r>
        <w:t xml:space="preserve">. An oft-cited example of the conflation of the LOAC and human rights principles appears in the </w:t>
      </w:r>
      <w:proofErr w:type="gramStart"/>
      <w:r>
        <w:t>2006 targeted</w:t>
      </w:r>
      <w:proofErr w:type="gramEnd"/>
      <w:r>
        <w:t xml:space="preserve"> killings case before the Israeli Supreme Court. In analyzing the lawfulness of the Israeli government’s policy of “targeted frustration,” the Court held, inter alia, that [a] civilian taking a direct part in hostilities cannot be attacked at such time as he is doing so, if a less harmful means can be </w:t>
      </w:r>
      <w:proofErr w:type="gramStart"/>
      <w:r>
        <w:t>employed.</w:t>
      </w:r>
      <w:proofErr w:type="gramEnd"/>
      <w:r>
        <w:t xml:space="preserve"> . . . Indeed, among the military means, one must choose the means whose harm to the human rights of the harmed person is smallest. Thus, if a terrorist taking a direct part in hostilities can be arrested, interrogated, and tried, those are the </w:t>
      </w:r>
      <w:proofErr w:type="gramStart"/>
      <w:r>
        <w:t>means which</w:t>
      </w:r>
      <w:proofErr w:type="gramEnd"/>
      <w:r>
        <w:t xml:space="preserve"> should be employed.105</w:t>
      </w:r>
    </w:p>
    <w:p w:rsidR="00E75A57" w:rsidRDefault="00E75A57" w:rsidP="00E75A57">
      <w:r>
        <w:t>The Israeli Supreme Court’s finding that targeting is only lawful if no less harmful means are available—even in the context of an armed conflict—“impose[s] a requirement not based in [the LOAC].”106 Indeed, the Israeli Supreme Court “used the kernel of a human rights rule—that necessity must be shown for any intentional deprivation of life, to restrict the application of [a LOAC] rule—that in armed conflict no necessity need be shown for the killing of combatants or civilians taking a direct part in hostilities.”107 Although the holding is specific to Israel and likely influenced greatly by the added layer of belligerent occupation relevant to the targeted strikes at issue in the case</w:t>
      </w:r>
      <w:proofErr w:type="gramStart"/>
      <w:r>
        <w:t>,108</w:t>
      </w:r>
      <w:proofErr w:type="gramEnd"/>
      <w:r>
        <w:t xml:space="preserve"> </w:t>
      </w:r>
      <w:r w:rsidRPr="00F413C3">
        <w:rPr>
          <w:rStyle w:val="StyleBoldUnderline"/>
        </w:rPr>
        <w:t>it demonstrates some of the challenges of conflating the two paradigms</w:t>
      </w:r>
      <w:r>
        <w:t>.</w:t>
      </w:r>
    </w:p>
    <w:p w:rsidR="00E75A57" w:rsidRDefault="00E75A57" w:rsidP="00E75A57">
      <w:r>
        <w:t xml:space="preserve">First, if </w:t>
      </w:r>
      <w:r w:rsidRPr="005035CB">
        <w:rPr>
          <w:rStyle w:val="StyleBoldUnderline"/>
          <w:highlight w:val="cyan"/>
        </w:rPr>
        <w:t>this added obligation</w:t>
      </w:r>
      <w:r w:rsidRPr="00F413C3">
        <w:rPr>
          <w:rStyle w:val="StyleBoldUnderline"/>
        </w:rPr>
        <w:t xml:space="preserve"> of less harmful means was</w:t>
      </w:r>
      <w:r>
        <w:t xml:space="preserve"> understood to form part </w:t>
      </w:r>
      <w:r w:rsidRPr="00F413C3">
        <w:rPr>
          <w:rStyle w:val="StyleBoldUnderline"/>
        </w:rPr>
        <w:t>of the law</w:t>
      </w:r>
      <w:r>
        <w:t xml:space="preserve"> </w:t>
      </w:r>
      <w:r w:rsidRPr="00F413C3">
        <w:rPr>
          <w:rStyle w:val="StyleBoldUnderline"/>
        </w:rPr>
        <w:t>applicable to targeted strikes</w:t>
      </w:r>
      <w:r>
        <w:t xml:space="preserve"> in armed conflict, </w:t>
      </w:r>
      <w:r w:rsidRPr="00F413C3">
        <w:rPr>
          <w:rStyle w:val="StyleBoldUnderline"/>
        </w:rPr>
        <w:t xml:space="preserve">the result </w:t>
      </w:r>
      <w:r w:rsidRPr="005035CB">
        <w:rPr>
          <w:rStyle w:val="StyleBoldUnderline"/>
          <w:highlight w:val="cyan"/>
        </w:rPr>
        <w:t>would</w:t>
      </w:r>
      <w:r w:rsidRPr="00F413C3">
        <w:rPr>
          <w:rStyle w:val="StyleBoldUnderline"/>
        </w:rPr>
        <w:t xml:space="preserve"> be to </w:t>
      </w:r>
      <w:r w:rsidRPr="005035CB">
        <w:rPr>
          <w:rStyle w:val="Emphasis"/>
          <w:highlight w:val="cyan"/>
        </w:rPr>
        <w:t>disrupt the delicate balance of military necessity and humanity</w:t>
      </w:r>
      <w:r>
        <w:t xml:space="preserve"> </w:t>
      </w:r>
      <w:r w:rsidRPr="00F413C3">
        <w:rPr>
          <w:rStyle w:val="StyleBoldUnderline"/>
        </w:rPr>
        <w:t xml:space="preserve">and the equality of arms </w:t>
      </w:r>
      <w:r w:rsidRPr="005035CB">
        <w:rPr>
          <w:rStyle w:val="Emphasis"/>
          <w:highlight w:val="cyan"/>
        </w:rPr>
        <w:t>at the heart of the LOAC</w:t>
      </w:r>
      <w:r>
        <w:t xml:space="preserve">. </w:t>
      </w:r>
      <w:r w:rsidRPr="00F413C3">
        <w:rPr>
          <w:rStyle w:val="StyleBoldUnderline"/>
        </w:rPr>
        <w:t>Civilians taking direct part in hostilities</w:t>
      </w:r>
      <w:r>
        <w:t xml:space="preserve">—who are legitimate </w:t>
      </w:r>
      <w:proofErr w:type="gramStart"/>
      <w:r>
        <w:t>targets</w:t>
      </w:r>
      <w:proofErr w:type="gramEnd"/>
      <w:r>
        <w:t xml:space="preserve"> at least for the time they do so—</w:t>
      </w:r>
      <w:r w:rsidRPr="00F413C3">
        <w:rPr>
          <w:rStyle w:val="StyleBoldUnderline"/>
        </w:rPr>
        <w:t>would suddenly merit a greater level of protection</w:t>
      </w:r>
      <w:r>
        <w:t xml:space="preserve"> than persons who are lawful combatants, </w:t>
      </w:r>
      <w:r w:rsidRPr="00F413C3">
        <w:rPr>
          <w:rStyle w:val="StyleBoldUnderline"/>
        </w:rPr>
        <w:t>a result not contemplated in the LOAC</w:t>
      </w:r>
      <w:r>
        <w:t>.109</w:t>
      </w:r>
    </w:p>
    <w:p w:rsidR="00E75A57" w:rsidRDefault="00E75A57" w:rsidP="00E75A57">
      <w:r>
        <w:t xml:space="preserve">Second, </w:t>
      </w:r>
      <w:r w:rsidRPr="005035CB">
        <w:rPr>
          <w:rStyle w:val="StyleBoldUnderline"/>
          <w:highlight w:val="cyan"/>
        </w:rPr>
        <w:t xml:space="preserve">soldiers faced with an obligation to always use less harmful means may </w:t>
      </w:r>
      <w:r w:rsidRPr="001A1057">
        <w:rPr>
          <w:rStyle w:val="StyleBoldUnderline"/>
        </w:rPr>
        <w:t>well</w:t>
      </w:r>
      <w:r>
        <w:t xml:space="preserve"> either </w:t>
      </w:r>
      <w:r w:rsidRPr="005035CB">
        <w:rPr>
          <w:rStyle w:val="StyleBoldUnderline"/>
          <w:highlight w:val="cyan"/>
        </w:rPr>
        <w:t>refrain from attacking the target</w:t>
      </w:r>
      <w:r>
        <w:t>—</w:t>
      </w:r>
      <w:r w:rsidRPr="005035CB">
        <w:rPr>
          <w:rStyle w:val="StyleBoldUnderline"/>
          <w:highlight w:val="cyan"/>
        </w:rPr>
        <w:t xml:space="preserve">leaving </w:t>
      </w:r>
      <w:r>
        <w:t xml:space="preserve">the innocent </w:t>
      </w:r>
      <w:r w:rsidRPr="005035CB">
        <w:rPr>
          <w:rStyle w:val="StyleBoldUnderline"/>
          <w:highlight w:val="cyan"/>
        </w:rPr>
        <w:t>victims of the</w:t>
      </w:r>
      <w:r w:rsidRPr="009D6D9F">
        <w:rPr>
          <w:rStyle w:val="StyleBoldUnderline"/>
        </w:rPr>
        <w:t xml:space="preserve"> terrorist’s planned </w:t>
      </w:r>
      <w:r w:rsidRPr="005035CB">
        <w:rPr>
          <w:rStyle w:val="StyleBoldUnderline"/>
          <w:highlight w:val="cyan"/>
        </w:rPr>
        <w:t>attack unprotected</w:t>
      </w:r>
      <w:r>
        <w:t>—</w:t>
      </w:r>
      <w:r w:rsidRPr="005035CB">
        <w:rPr>
          <w:rStyle w:val="StyleBoldUnderline"/>
          <w:highlight w:val="cyan"/>
        </w:rPr>
        <w:t>or disregard the law as unrealistic</w:t>
      </w:r>
      <w:r w:rsidRPr="005035CB">
        <w:rPr>
          <w:highlight w:val="cyan"/>
        </w:rPr>
        <w:t xml:space="preserve"> </w:t>
      </w:r>
      <w:r w:rsidRPr="001A1057">
        <w:t>and ineffective</w:t>
      </w:r>
      <w:r>
        <w:t xml:space="preserve">. </w:t>
      </w:r>
      <w:r w:rsidRPr="005035CB">
        <w:rPr>
          <w:rStyle w:val="StyleBoldUnderline"/>
          <w:highlight w:val="cyan"/>
        </w:rPr>
        <w:t xml:space="preserve">Neither </w:t>
      </w:r>
      <w:r w:rsidRPr="00C54517">
        <w:rPr>
          <w:rStyle w:val="StyleBoldUnderline"/>
        </w:rPr>
        <w:t xml:space="preserve">option </w:t>
      </w:r>
      <w:r w:rsidRPr="005035CB">
        <w:rPr>
          <w:rStyle w:val="StyleBoldUnderline"/>
          <w:highlight w:val="cyan"/>
        </w:rPr>
        <w:t>is appealing</w:t>
      </w:r>
      <w:r>
        <w:t xml:space="preserve">. </w:t>
      </w:r>
      <w:r w:rsidRPr="001A1057">
        <w:rPr>
          <w:rStyle w:val="StyleBoldUnderline"/>
        </w:rPr>
        <w:t>The former undermines</w:t>
      </w:r>
      <w:r>
        <w:t xml:space="preserve"> the </w:t>
      </w:r>
      <w:r w:rsidRPr="001A1057">
        <w:rPr>
          <w:rStyle w:val="StyleBoldUnderline"/>
        </w:rPr>
        <w:t>protection</w:t>
      </w:r>
      <w:r>
        <w:t xml:space="preserve"> of innocent civilians </w:t>
      </w:r>
      <w:r w:rsidRPr="001A1057">
        <w:rPr>
          <w:rStyle w:val="StyleBoldUnderline"/>
        </w:rPr>
        <w:t>from</w:t>
      </w:r>
      <w:r>
        <w:t xml:space="preserve"> unlawful </w:t>
      </w:r>
      <w:r w:rsidRPr="001A1057">
        <w:rPr>
          <w:rStyle w:val="StyleBoldUnderline"/>
        </w:rPr>
        <w:t>attack</w:t>
      </w:r>
      <w:r>
        <w:t xml:space="preserve">, one of the core purposes of the LOAC. </w:t>
      </w:r>
      <w:r w:rsidRPr="001A1057">
        <w:rPr>
          <w:rStyle w:val="StyleBoldUnderline"/>
        </w:rPr>
        <w:t>The latter weakens respect for the</w:t>
      </w:r>
      <w:r>
        <w:t xml:space="preserve"> value and role of the </w:t>
      </w:r>
      <w:r w:rsidRPr="001A1057">
        <w:rPr>
          <w:rStyle w:val="StyleBoldUnderline"/>
        </w:rPr>
        <w:t>LOAC altogether</w:t>
      </w:r>
      <w:r>
        <w:t xml:space="preserve"> during conflict, </w:t>
      </w:r>
      <w:r w:rsidRPr="001A1057">
        <w:rPr>
          <w:rStyle w:val="StyleBoldUnderline"/>
        </w:rPr>
        <w:t>a central component of the protection of all persons in wartime</w:t>
      </w:r>
      <w:r>
        <w:t>.</w:t>
      </w:r>
    </w:p>
    <w:p w:rsidR="00E75A57" w:rsidRDefault="00E75A57" w:rsidP="00E75A57">
      <w:r w:rsidRPr="001A1057">
        <w:rPr>
          <w:rStyle w:val="StyleBoldUnderline"/>
        </w:rPr>
        <w:t xml:space="preserve">From the opposing perspective, </w:t>
      </w:r>
      <w:r w:rsidRPr="005035CB">
        <w:rPr>
          <w:rStyle w:val="StyleBoldUnderline"/>
          <w:highlight w:val="cyan"/>
        </w:rPr>
        <w:t>if</w:t>
      </w:r>
      <w:r w:rsidRPr="009D6D9F">
        <w:rPr>
          <w:rStyle w:val="StyleBoldUnderline"/>
        </w:rPr>
        <w:t xml:space="preserve"> the </w:t>
      </w:r>
      <w:r w:rsidRPr="005035CB">
        <w:rPr>
          <w:rStyle w:val="StyleBoldUnderline"/>
          <w:highlight w:val="cyan"/>
        </w:rPr>
        <w:t>armed conflict rules</w:t>
      </w:r>
      <w:r w:rsidRPr="009D6D9F">
        <w:rPr>
          <w:rStyle w:val="StyleBoldUnderline"/>
        </w:rPr>
        <w:t xml:space="preserve"> for capture</w:t>
      </w:r>
      <w:r>
        <w:t xml:space="preserve"> and surrender </w:t>
      </w:r>
      <w:proofErr w:type="gramStart"/>
      <w:r w:rsidRPr="005035CB">
        <w:rPr>
          <w:rStyle w:val="StyleBoldUnderline"/>
          <w:highlight w:val="cyan"/>
        </w:rPr>
        <w:t>were</w:t>
      </w:r>
      <w:proofErr w:type="gramEnd"/>
      <w:r w:rsidRPr="005035CB">
        <w:rPr>
          <w:rStyle w:val="StyleBoldUnderline"/>
          <w:highlight w:val="cyan"/>
        </w:rPr>
        <w:t xml:space="preserve"> to bleed into the human rights</w:t>
      </w:r>
      <w:r>
        <w:t xml:space="preserve"> and law enforcement </w:t>
      </w:r>
      <w:r w:rsidRPr="005035CB">
        <w:rPr>
          <w:rStyle w:val="StyleBoldUnderline"/>
          <w:highlight w:val="cyan"/>
        </w:rPr>
        <w:t>paradigm</w:t>
      </w:r>
      <w:r>
        <w:t xml:space="preserve">, the </w:t>
      </w:r>
      <w:r w:rsidRPr="005035CB">
        <w:rPr>
          <w:rStyle w:val="StyleBoldUnderline"/>
          <w:highlight w:val="cyan"/>
        </w:rPr>
        <w:t>restrictions on the use of force in selfdefense would diminish</w:t>
      </w:r>
      <w:r>
        <w:t xml:space="preserve">. Persons suspected of terrorist attacks and planning future terrorist attacks are entitled to the same set of rights as other persons under human rights law and a relaxed set of standards will only </w:t>
      </w:r>
      <w:r w:rsidRPr="00C54517">
        <w:t xml:space="preserve">minimize and infringe on those rights. </w:t>
      </w:r>
      <w:r w:rsidRPr="00C54517">
        <w:rPr>
          <w:rStyle w:val="StyleBoldUnderline"/>
        </w:rPr>
        <w:t xml:space="preserve">Although there is no evidence that targeted strikes using drones are being used in situations where there is an obligation to seek capture </w:t>
      </w:r>
      <w:r w:rsidRPr="00C54517">
        <w:t xml:space="preserve">and arrest, </w:t>
      </w:r>
      <w:r w:rsidRPr="00C54517">
        <w:rPr>
          <w:rStyle w:val="StyleBoldUnderline"/>
        </w:rPr>
        <w:t>it is not hard to imagine</w:t>
      </w:r>
      <w:r w:rsidRPr="009D6D9F">
        <w:rPr>
          <w:rStyle w:val="StyleBoldUnderline"/>
        </w:rPr>
        <w:t xml:space="preserve"> a scenario in which</w:t>
      </w:r>
      <w:r>
        <w:t xml:space="preserve"> the combination of the extraordinary </w:t>
      </w:r>
      <w:r w:rsidRPr="001A1057">
        <w:rPr>
          <w:rStyle w:val="StyleBoldUnderline"/>
        </w:rPr>
        <w:t xml:space="preserve">capabilities of drones and the </w:t>
      </w:r>
      <w:r w:rsidRPr="00C54517">
        <w:rPr>
          <w:rStyle w:val="Emphasis"/>
        </w:rPr>
        <w:t>conflation of standards can</w:t>
      </w:r>
      <w:r w:rsidRPr="009D6D9F">
        <w:rPr>
          <w:rStyle w:val="Emphasis"/>
        </w:rPr>
        <w:t xml:space="preserve"> lead to exactly that scenario</w:t>
      </w:r>
      <w:r>
        <w:t xml:space="preserve">. </w:t>
      </w:r>
      <w:r w:rsidRPr="005035CB">
        <w:rPr>
          <w:rStyle w:val="StyleBoldUnderline"/>
          <w:highlight w:val="cyan"/>
        </w:rPr>
        <w:t>If states begin to use lethal force as a first resort</w:t>
      </w:r>
      <w:r w:rsidRPr="001A1057">
        <w:rPr>
          <w:rStyle w:val="StyleBoldUnderline"/>
        </w:rPr>
        <w:t xml:space="preserve"> against individuals </w:t>
      </w:r>
      <w:r w:rsidRPr="005035CB">
        <w:rPr>
          <w:rStyle w:val="StyleBoldUnderline"/>
          <w:highlight w:val="cyan"/>
        </w:rPr>
        <w:t xml:space="preserve">outside of armed conflict, the established framework for </w:t>
      </w:r>
      <w:r w:rsidRPr="00C54517">
        <w:rPr>
          <w:rStyle w:val="StyleBoldUnderline"/>
        </w:rPr>
        <w:t xml:space="preserve">the </w:t>
      </w:r>
      <w:r w:rsidRPr="005035CB">
        <w:rPr>
          <w:rStyle w:val="StyleBoldUnderline"/>
          <w:highlight w:val="cyan"/>
        </w:rPr>
        <w:t xml:space="preserve">protection of </w:t>
      </w:r>
      <w:r w:rsidRPr="00BC1F2C">
        <w:rPr>
          <w:rStyle w:val="StyleBoldUnderline"/>
        </w:rPr>
        <w:t xml:space="preserve">the right to </w:t>
      </w:r>
      <w:r w:rsidRPr="005035CB">
        <w:rPr>
          <w:rStyle w:val="StyleBoldUnderline"/>
          <w:highlight w:val="cyan"/>
        </w:rPr>
        <w:t xml:space="preserve">life would </w:t>
      </w:r>
      <w:r w:rsidRPr="00BC1F2C">
        <w:rPr>
          <w:rStyle w:val="StyleBoldUnderline"/>
        </w:rPr>
        <w:t>begin to</w:t>
      </w:r>
      <w:r w:rsidRPr="005035CB">
        <w:rPr>
          <w:rStyle w:val="StyleBoldUnderline"/>
          <w:highlight w:val="cyan"/>
        </w:rPr>
        <w:t xml:space="preserve"> unrave</w:t>
      </w:r>
      <w:r w:rsidRPr="005035CB">
        <w:rPr>
          <w:highlight w:val="cyan"/>
        </w:rPr>
        <w:t>l</w:t>
      </w:r>
      <w:r>
        <w:t xml:space="preserve">. Not only would targeted individuals suffer from reduced rights, </w:t>
      </w:r>
      <w:proofErr w:type="gramStart"/>
      <w:r>
        <w:t>but</w:t>
      </w:r>
      <w:proofErr w:type="gramEnd"/>
      <w:r>
        <w:t xml:space="preserve"> innocent individuals in the vicinity would be subject to significantly greater risk of injury and death as a consequence of the broadening use of force outside of armed conflict.</w:t>
      </w:r>
    </w:p>
    <w:p w:rsidR="00E75A57" w:rsidRDefault="00E75A57" w:rsidP="00E75A57"/>
    <w:p w:rsidR="00E75A57" w:rsidRDefault="00E75A57" w:rsidP="00E75A57">
      <w:pPr>
        <w:pStyle w:val="Tag2"/>
      </w:pPr>
      <w:r>
        <w:t>This degrades the entire collective security structure resulting in widespread interstate war</w:t>
      </w:r>
    </w:p>
    <w:p w:rsidR="00E75A57" w:rsidRDefault="00E75A57" w:rsidP="00E75A57">
      <w:r w:rsidRPr="00787E33">
        <w:t xml:space="preserve">Craig </w:t>
      </w:r>
      <w:r w:rsidRPr="00787E33">
        <w:rPr>
          <w:rStyle w:val="StyleStyleBold12pt"/>
        </w:rPr>
        <w:t>Martin</w:t>
      </w:r>
      <w:r>
        <w:t xml:space="preserve">, </w:t>
      </w:r>
      <w:r w:rsidRPr="00787E33">
        <w:t>Associate Professor of Law at Washburn University School of Law</w:t>
      </w:r>
      <w:r>
        <w:t>, 20</w:t>
      </w:r>
      <w:r w:rsidRPr="00787E33">
        <w:rPr>
          <w:rStyle w:val="StyleStyleBold12pt"/>
        </w:rPr>
        <w:t>11</w:t>
      </w:r>
      <w:r>
        <w:t xml:space="preserve">, </w:t>
      </w:r>
      <w:r w:rsidRPr="00787E33">
        <w:t>GOING MEDIEVAL: TARGETED KILLING, SELF</w:t>
      </w:r>
      <w:r w:rsidRPr="00787E33">
        <w:rPr>
          <w:rFonts w:ascii="Minion Pro SmBd" w:hAnsi="Minion Pro SmBd" w:cs="Minion Pro SmBd"/>
        </w:rPr>
        <w:t></w:t>
      </w:r>
      <w:r w:rsidRPr="00787E33">
        <w:t>DEFENSE AND THE JUS AD BELLUM REGIME</w:t>
      </w:r>
      <w:r>
        <w:t xml:space="preserve">, </w:t>
      </w:r>
      <w:r w:rsidRPr="00787E33">
        <w:t>http://papers.ssrn.com/sol3/papers.cfm?abstract_id=1956141</w:t>
      </w:r>
    </w:p>
    <w:p w:rsidR="00E75A57" w:rsidRPr="00787E33" w:rsidRDefault="00E75A57" w:rsidP="00E75A57"/>
    <w:p w:rsidR="00E75A57" w:rsidRDefault="00E75A57" w:rsidP="00E75A57">
      <w:r w:rsidRPr="002519D9">
        <w:t xml:space="preserve">The United States has been engaging in this practice of using drone-mounted missile systems to kill targeted individuals since at least 2002.98 </w:t>
      </w:r>
      <w:r w:rsidRPr="002519D9">
        <w:rPr>
          <w:rStyle w:val="StyleBoldUnderline"/>
        </w:rPr>
        <w:t xml:space="preserve">An increasing number of countries are developing drone capabilities, and other </w:t>
      </w:r>
      <w:r w:rsidRPr="005035CB">
        <w:rPr>
          <w:rStyle w:val="StyleBoldUnderline"/>
          <w:highlight w:val="cyan"/>
        </w:rPr>
        <w:t>countries have employed</w:t>
      </w:r>
      <w:r w:rsidRPr="002519D9">
        <w:rPr>
          <w:rStyle w:val="StyleBoldUnderline"/>
        </w:rPr>
        <w:t xml:space="preserve"> different methods of </w:t>
      </w:r>
      <w:r w:rsidRPr="005035CB">
        <w:rPr>
          <w:rStyle w:val="StyleBoldUnderline"/>
          <w:highlight w:val="cyan"/>
        </w:rPr>
        <w:t>targeted killing</w:t>
      </w:r>
      <w:r w:rsidRPr="002519D9">
        <w:rPr>
          <w:rStyle w:val="StyleBoldUnderline"/>
        </w:rPr>
        <w:t xml:space="preserve"> that constitute a use of force </w:t>
      </w:r>
      <w:r w:rsidRPr="005035CB">
        <w:rPr>
          <w:rStyle w:val="StyleBoldUnderline"/>
          <w:highlight w:val="cyan"/>
        </w:rPr>
        <w:t>under jus ad bellum</w:t>
      </w:r>
      <w:r w:rsidRPr="002519D9">
        <w:t>.99 The evidence suggests that the United States intends to continue</w:t>
      </w:r>
      <w:r>
        <w:t xml:space="preserve"> and indeed expand the program, and there is a growing body of scholarly literature that either defends the policy’s legality, or advocates adjustment in international law to permit such action. </w:t>
      </w:r>
      <w:r w:rsidRPr="005E492C">
        <w:rPr>
          <w:rStyle w:val="StyleBoldUnderline"/>
        </w:rPr>
        <w:t>There is</w:t>
      </w:r>
      <w:r>
        <w:t xml:space="preserve">, therefore, </w:t>
      </w:r>
      <w:r w:rsidRPr="005E492C">
        <w:rPr>
          <w:rStyle w:val="StyleBoldUnderline"/>
        </w:rPr>
        <w:t xml:space="preserve">a real prospect that the practice could become more widespread, and that </w:t>
      </w:r>
      <w:r w:rsidRPr="005035CB">
        <w:rPr>
          <w:rStyle w:val="StyleBoldUnderline"/>
          <w:highlight w:val="cyan"/>
        </w:rPr>
        <w:t>customary international law could begin to shift to reflect the principles</w:t>
      </w:r>
      <w:r w:rsidRPr="005E492C">
        <w:rPr>
          <w:rStyle w:val="StyleBoldUnderline"/>
        </w:rPr>
        <w:t xml:space="preserve"> </w:t>
      </w:r>
      <w:r w:rsidRPr="005035CB">
        <w:rPr>
          <w:rStyle w:val="StyleBoldUnderline"/>
          <w:highlight w:val="cyan"/>
        </w:rPr>
        <w:t>implicit in the U.S. justification</w:t>
      </w:r>
      <w:r w:rsidRPr="005E492C">
        <w:rPr>
          <w:rStyle w:val="StyleBoldUnderline"/>
        </w:rPr>
        <w:t xml:space="preserve"> and</w:t>
      </w:r>
      <w:r w:rsidRPr="005E492C">
        <w:rPr>
          <w:b/>
        </w:rPr>
        <w:t xml:space="preserve"> </w:t>
      </w:r>
      <w:r>
        <w:t xml:space="preserve">in accordance with the </w:t>
      </w:r>
      <w:r w:rsidRPr="005E492C">
        <w:rPr>
          <w:rStyle w:val="StyleBoldUnderline"/>
        </w:rPr>
        <w:t>rationales developed to support it</w:t>
      </w:r>
      <w:r w:rsidRPr="005E492C">
        <w:rPr>
          <w:b/>
        </w:rPr>
        <w:t>.</w:t>
      </w:r>
    </w:p>
    <w:p w:rsidR="00E75A57" w:rsidRDefault="00E75A57" w:rsidP="00E75A57">
      <w:r>
        <w:t xml:space="preserve">Some of the </w:t>
      </w:r>
      <w:r w:rsidRPr="005E492C">
        <w:rPr>
          <w:rStyle w:val="StyleBoldUnderline"/>
        </w:rPr>
        <w:t>implications of such an adjustment in the jus ad bellum regime are obvious</w:t>
      </w:r>
      <w:r>
        <w:t xml:space="preserve"> from the foregoing analysis. As discussed, </w:t>
      </w:r>
      <w:r w:rsidRPr="005035CB">
        <w:rPr>
          <w:rStyle w:val="StyleBoldUnderline"/>
          <w:highlight w:val="cyan"/>
        </w:rPr>
        <w:t>there would be a rejection of</w:t>
      </w:r>
      <w:r w:rsidRPr="005E492C">
        <w:rPr>
          <w:rStyle w:val="StyleBoldUnderline"/>
        </w:rPr>
        <w:t xml:space="preserve"> the </w:t>
      </w:r>
      <w:r w:rsidRPr="005035CB">
        <w:rPr>
          <w:rStyle w:val="StyleBoldUnderline"/>
          <w:highlight w:val="cyan"/>
        </w:rPr>
        <w:t>narrow</w:t>
      </w:r>
      <w:r w:rsidRPr="005E492C">
        <w:rPr>
          <w:rStyle w:val="StyleBoldUnderline"/>
        </w:rPr>
        <w:t xml:space="preserve"> principle of </w:t>
      </w:r>
      <w:r w:rsidRPr="005035CB">
        <w:rPr>
          <w:rStyle w:val="StyleBoldUnderline"/>
          <w:highlight w:val="cyan"/>
        </w:rPr>
        <w:t>self-defense in favor of</w:t>
      </w:r>
      <w:r w:rsidRPr="005E492C">
        <w:rPr>
          <w:rStyle w:val="StyleBoldUnderline"/>
        </w:rPr>
        <w:t xml:space="preserve"> </w:t>
      </w:r>
      <w:r>
        <w:t xml:space="preserve">something much closer to </w:t>
      </w:r>
      <w:r w:rsidRPr="005E492C">
        <w:rPr>
          <w:rStyle w:val="StyleBoldUnderline"/>
        </w:rPr>
        <w:t>the</w:t>
      </w:r>
      <w:r>
        <w:t xml:space="preserve"> Grotian </w:t>
      </w:r>
      <w:r w:rsidRPr="005E492C">
        <w:rPr>
          <w:rStyle w:val="StyleBoldUnderline"/>
        </w:rPr>
        <w:t xml:space="preserve">concept of </w:t>
      </w:r>
      <w:r w:rsidRPr="005035CB">
        <w:rPr>
          <w:rStyle w:val="StyleBoldUnderline"/>
          <w:highlight w:val="cyan"/>
        </w:rPr>
        <w:t>defensive war</w:t>
      </w:r>
      <w:r w:rsidRPr="005035CB">
        <w:rPr>
          <w:highlight w:val="cyan"/>
        </w:rPr>
        <w:t>,</w:t>
      </w:r>
      <w:r>
        <w:t xml:space="preserve"> </w:t>
      </w:r>
      <w:r w:rsidRPr="005E492C">
        <w:rPr>
          <w:rStyle w:val="StyleBoldUnderline"/>
        </w:rPr>
        <w:t xml:space="preserve">encompassing </w:t>
      </w:r>
      <w:r w:rsidRPr="005035CB">
        <w:rPr>
          <w:rStyle w:val="StyleBoldUnderline"/>
          <w:highlight w:val="cyan"/>
        </w:rPr>
        <w:t>punitive measures in response to past attacks and preventative uses of force</w:t>
      </w:r>
      <w:r w:rsidRPr="005E492C">
        <w:rPr>
          <w:rStyle w:val="StyleBoldUnderline"/>
        </w:rPr>
        <w:t xml:space="preserve"> to halt the development of future threats</w:t>
      </w:r>
      <w:r>
        <w:t xml:space="preserve">. </w:t>
      </w:r>
      <w:r w:rsidRPr="005035CB">
        <w:rPr>
          <w:rStyle w:val="StyleBoldUnderline"/>
          <w:highlight w:val="cyan"/>
        </w:rPr>
        <w:t>The current conditions for a legitimate use of force in self-defense</w:t>
      </w:r>
      <w:r w:rsidRPr="005E492C">
        <w:rPr>
          <w:rStyle w:val="StyleBoldUnderline"/>
        </w:rPr>
        <w:t>,</w:t>
      </w:r>
      <w:r>
        <w:t xml:space="preserve"> namely the occurrence or imminence of an armed attack, necessity, and proportionality, </w:t>
      </w:r>
      <w:r w:rsidRPr="005035CB">
        <w:rPr>
          <w:rStyle w:val="StyleBoldUnderline"/>
          <w:highlight w:val="cyan"/>
        </w:rPr>
        <w:t>would be</w:t>
      </w:r>
      <w:r w:rsidRPr="005035CB">
        <w:rPr>
          <w:highlight w:val="cyan"/>
        </w:rPr>
        <w:t xml:space="preserve"> </w:t>
      </w:r>
      <w:r>
        <w:t xml:space="preserve">significantly diluted or </w:t>
      </w:r>
      <w:r w:rsidRPr="005035CB">
        <w:rPr>
          <w:rStyle w:val="Emphasis"/>
          <w:highlight w:val="cyan"/>
        </w:rPr>
        <w:t>abandoned</w:t>
      </w:r>
      <w:r>
        <w:t xml:space="preserve">. </w:t>
      </w:r>
      <w:r w:rsidRPr="005035CB">
        <w:rPr>
          <w:rStyle w:val="StyleBoldUnderline"/>
          <w:highlight w:val="cyan"/>
        </w:rPr>
        <w:t xml:space="preserve">Not only the doctrine of self-defense, </w:t>
      </w:r>
      <w:proofErr w:type="gramStart"/>
      <w:r w:rsidRPr="005035CB">
        <w:rPr>
          <w:rStyle w:val="StyleBoldUnderline"/>
          <w:highlight w:val="cyan"/>
        </w:rPr>
        <w:t>but</w:t>
      </w:r>
      <w:proofErr w:type="gramEnd"/>
      <w:r w:rsidRPr="005035CB">
        <w:rPr>
          <w:highlight w:val="cyan"/>
        </w:rPr>
        <w:t xml:space="preserve"> </w:t>
      </w:r>
      <w:r>
        <w:t xml:space="preserve">other aspects of </w:t>
      </w:r>
      <w:r w:rsidRPr="005035CB">
        <w:rPr>
          <w:rStyle w:val="StyleBoldUnderline"/>
          <w:highlight w:val="cyan"/>
        </w:rPr>
        <w:t>the collective security system would be relaxed</w:t>
      </w:r>
      <w:r w:rsidRPr="005E492C">
        <w:rPr>
          <w:rStyle w:val="StyleBoldUnderline"/>
        </w:rPr>
        <w:t xml:space="preserve"> as well</w:t>
      </w:r>
      <w:r>
        <w:t xml:space="preserve">. Harkening back to Grotian notions of law enforcement constituting a just cause for war, </w:t>
      </w:r>
      <w:r w:rsidRPr="005035CB">
        <w:rPr>
          <w:rStyle w:val="StyleBoldUnderline"/>
          <w:highlight w:val="cyan"/>
        </w:rPr>
        <w:t>the adjusted</w:t>
      </w:r>
      <w:r w:rsidRPr="005E492C">
        <w:rPr>
          <w:rStyle w:val="StyleBoldUnderline"/>
        </w:rPr>
        <w:t xml:space="preserve"> jus ad bellum </w:t>
      </w:r>
      <w:r w:rsidRPr="005035CB">
        <w:rPr>
          <w:rStyle w:val="StyleBoldUnderline"/>
          <w:highlight w:val="cyan"/>
        </w:rPr>
        <w:t>regime would</w:t>
      </w:r>
      <w:r>
        <w:t xml:space="preserve"> potentially </w:t>
      </w:r>
      <w:r w:rsidRPr="005035CB">
        <w:rPr>
          <w:rStyle w:val="StyleBoldUnderline"/>
          <w:highlight w:val="cyan"/>
        </w:rPr>
        <w:t>permit</w:t>
      </w:r>
      <w:r w:rsidRPr="005E492C">
        <w:rPr>
          <w:rStyle w:val="StyleBoldUnderline"/>
        </w:rPr>
        <w:t xml:space="preserve"> the </w:t>
      </w:r>
      <w:r w:rsidRPr="005035CB">
        <w:rPr>
          <w:rStyle w:val="StyleBoldUnderline"/>
          <w:highlight w:val="cyan"/>
        </w:rPr>
        <w:t>unilateral use of force against and within states</w:t>
      </w:r>
      <w:r>
        <w:t xml:space="preserve"> for the purpose of attacking NSAs as such, in effect to enforce international law in jurisdictions that were incapable of doing so themselves.100 This would not only further undermine the concept of self-defense, but would undermine the exclusive jurisdiction that the U.N. Security Council currently has to authorize the use of force for purposes of “law enforcement” under Chapter VII of the Charter. Thus, both of the exceptions to the Article 2(4) prohibition on the use of force would be expanded.</w:t>
      </w:r>
    </w:p>
    <w:p w:rsidR="00E75A57" w:rsidRDefault="00E75A57" w:rsidP="00E75A57">
      <w:r>
        <w:t xml:space="preserve">In addition, however, </w:t>
      </w:r>
      <w:r w:rsidRPr="005E492C">
        <w:rPr>
          <w:rStyle w:val="StyleBoldUnderline"/>
        </w:rPr>
        <w:t xml:space="preserve">the </w:t>
      </w:r>
      <w:r w:rsidRPr="005035CB">
        <w:rPr>
          <w:rStyle w:val="StyleBoldUnderline"/>
          <w:highlight w:val="cyan"/>
        </w:rPr>
        <w:t>targeted killing policy threatens to create</w:t>
      </w:r>
      <w:r w:rsidRPr="005E492C">
        <w:rPr>
          <w:rStyle w:val="StyleBoldUnderline"/>
        </w:rPr>
        <w:t xml:space="preserve"> other </w:t>
      </w:r>
      <w:r w:rsidRPr="005035CB">
        <w:rPr>
          <w:rStyle w:val="StyleBoldUnderline"/>
          <w:highlight w:val="cyan"/>
        </w:rPr>
        <w:t>holes in the jus ad bellum regime</w:t>
      </w:r>
      <w:r>
        <w:t xml:space="preserve">. This less obvious injury would arise from changes that would be similarly required of the IHL regime, and the resulting modifications to the fundamental relationship between the two regimes. These </w:t>
      </w:r>
      <w:r w:rsidRPr="009D6D9F">
        <w:rPr>
          <w:rStyle w:val="StyleBoldUnderline"/>
        </w:rPr>
        <w:t>changes could lead to a complete severance of the</w:t>
      </w:r>
      <w:r w:rsidRPr="005E492C">
        <w:rPr>
          <w:rStyle w:val="StyleBoldUnderline"/>
        </w:rPr>
        <w:t xml:space="preserve"> remaining connection between the two regimes</w:t>
      </w:r>
      <w:r>
        <w:t>. Indeed, Ken Anderson, a scholar who has testified more than once on this subject before the U.S. Congress</w:t>
      </w:r>
      <w:proofErr w:type="gramStart"/>
      <w:r>
        <w:t>,101</w:t>
      </w:r>
      <w:proofErr w:type="gramEnd"/>
      <w:r>
        <w:t xml:space="preserve"> has advocated just such a position, suggesting that the United States should assert that its use of force against other states in the process of targeted killings, while justified by the right to self-defense, does not rise to such a level that it would trigger the existence of an international armed conflict or the operation of IHL principles.102 </w:t>
      </w:r>
      <w:r w:rsidRPr="00787E33">
        <w:rPr>
          <w:rStyle w:val="StyleBoldUnderline"/>
        </w:rPr>
        <w:t>If customary international law evolved along such lines</w:t>
      </w:r>
      <w:r>
        <w:t xml:space="preserve">, reverting to gradations in the types of use of force, </w:t>
      </w:r>
      <w:r w:rsidRPr="00787E33">
        <w:rPr>
          <w:rStyle w:val="StyleBoldUnderline"/>
        </w:rPr>
        <w:t>the change would destroy the unity of the system comprised of the jus ad bellum and IHL regimes, and there would be legal “black holes” in which states could use force without being subject to the limitations and conditions imposed by the IHL regime</w:t>
      </w:r>
      <w:r>
        <w:t>.</w:t>
      </w:r>
    </w:p>
    <w:p w:rsidR="00E75A57" w:rsidRDefault="00E75A57" w:rsidP="00E75A57">
      <w:r w:rsidRPr="009D6D9F">
        <w:rPr>
          <w:rStyle w:val="StyleBoldUnderline"/>
        </w:rPr>
        <w:t>The structure of</w:t>
      </w:r>
      <w:r>
        <w:t xml:space="preserve"> Harold </w:t>
      </w:r>
      <w:r w:rsidRPr="005035CB">
        <w:rPr>
          <w:rStyle w:val="StyleBoldUnderline"/>
          <w:highlight w:val="cyan"/>
        </w:rPr>
        <w:t xml:space="preserve">Koh’s </w:t>
      </w:r>
      <w:r w:rsidRPr="005035CB">
        <w:rPr>
          <w:rStyle w:val="Emphasis"/>
          <w:highlight w:val="cyan"/>
        </w:rPr>
        <w:t>two-pronged justification</w:t>
      </w:r>
      <w:r>
        <w:t xml:space="preserve"> similarly </w:t>
      </w:r>
      <w:r w:rsidRPr="005035CB">
        <w:rPr>
          <w:rStyle w:val="StyleBoldUnderline"/>
          <w:highlight w:val="cyan"/>
        </w:rPr>
        <w:t>implies a severance of this relationship between jus ad bellum and IHL</w:t>
      </w:r>
      <w:r>
        <w:t xml:space="preserve">, albeit </w:t>
      </w:r>
      <w:r w:rsidRPr="005035CB">
        <w:rPr>
          <w:rStyle w:val="StyleBoldUnderline"/>
          <w:highlight w:val="cyan"/>
        </w:rPr>
        <w:t>in</w:t>
      </w:r>
      <w:r>
        <w:t xml:space="preserve"> a different and </w:t>
      </w:r>
      <w:r w:rsidRPr="005035CB">
        <w:rPr>
          <w:rStyle w:val="StyleBoldUnderline"/>
          <w:highlight w:val="cyan"/>
        </w:rPr>
        <w:t>even more troubling way</w:t>
      </w:r>
      <w:r>
        <w:t xml:space="preserve">. </w:t>
      </w:r>
      <w:r w:rsidRPr="005035CB">
        <w:rPr>
          <w:rStyle w:val="StyleBoldUnderline"/>
          <w:highlight w:val="cyan"/>
        </w:rPr>
        <w:t>His</w:t>
      </w:r>
      <w:r w:rsidRPr="00787E33">
        <w:rPr>
          <w:rStyle w:val="StyleBoldUnderline"/>
        </w:rPr>
        <w:t xml:space="preserve"> policy </w:t>
      </w:r>
      <w:r w:rsidRPr="005035CB">
        <w:rPr>
          <w:rStyle w:val="StyleBoldUnderline"/>
          <w:highlight w:val="cyan"/>
        </w:rPr>
        <w:t>justification consists of</w:t>
      </w:r>
      <w:r w:rsidRPr="00787E33">
        <w:rPr>
          <w:rStyle w:val="StyleBoldUnderline"/>
        </w:rPr>
        <w:t xml:space="preserve"> two apparently </w:t>
      </w:r>
      <w:r w:rsidRPr="005035CB">
        <w:rPr>
          <w:rStyle w:val="StyleBoldUnderline"/>
          <w:highlight w:val="cyan"/>
        </w:rPr>
        <w:t>independent</w:t>
      </w:r>
      <w:r w:rsidRPr="00787E33">
        <w:rPr>
          <w:rStyle w:val="StyleBoldUnderline"/>
        </w:rPr>
        <w:t xml:space="preserve"> and alternative </w:t>
      </w:r>
      <w:r w:rsidRPr="005035CB">
        <w:rPr>
          <w:rStyle w:val="StyleBoldUnderline"/>
          <w:highlight w:val="cyan"/>
        </w:rPr>
        <w:t>arguments</w:t>
      </w:r>
      <w:r>
        <w:t xml:space="preserve">—that </w:t>
      </w:r>
      <w:r w:rsidRPr="005035CB">
        <w:rPr>
          <w:rStyle w:val="StyleBoldUnderline"/>
          <w:highlight w:val="cyan"/>
        </w:rPr>
        <w:t>the U</w:t>
      </w:r>
      <w:r>
        <w:t xml:space="preserve">nited </w:t>
      </w:r>
      <w:r w:rsidRPr="005035CB">
        <w:rPr>
          <w:rStyle w:val="StyleBoldUnderline"/>
          <w:highlight w:val="cyan"/>
        </w:rPr>
        <w:t>S</w:t>
      </w:r>
      <w:r>
        <w:t xml:space="preserve">tates </w:t>
      </w:r>
      <w:r w:rsidRPr="005035CB">
        <w:rPr>
          <w:rStyle w:val="StyleBoldUnderline"/>
          <w:highlight w:val="cyan"/>
        </w:rPr>
        <w:t>is in an armed conflict</w:t>
      </w:r>
      <w:r>
        <w:t xml:space="preserve"> with Al Qaeda and associated groups; </w:t>
      </w:r>
      <w:r w:rsidRPr="005035CB">
        <w:rPr>
          <w:rStyle w:val="StyleBoldUnderline"/>
          <w:highlight w:val="cyan"/>
        </w:rPr>
        <w:t>and</w:t>
      </w:r>
      <w:r w:rsidRPr="00787E33">
        <w:rPr>
          <w:rStyle w:val="StyleBoldUnderline"/>
        </w:rPr>
        <w:t xml:space="preserve"> that the </w:t>
      </w:r>
      <w:r w:rsidRPr="005035CB">
        <w:rPr>
          <w:rStyle w:val="StyleBoldUnderline"/>
          <w:highlight w:val="cyan"/>
        </w:rPr>
        <w:t>actions are</w:t>
      </w:r>
      <w:r w:rsidRPr="00787E33">
        <w:rPr>
          <w:rStyle w:val="StyleBoldUnderline"/>
        </w:rPr>
        <w:t xml:space="preserve"> justified as </w:t>
      </w:r>
      <w:r w:rsidRPr="005035CB">
        <w:rPr>
          <w:rStyle w:val="StyleBoldUnderline"/>
          <w:highlight w:val="cyan"/>
        </w:rPr>
        <w:t>an exercise of self-defense</w:t>
      </w:r>
      <w:r>
        <w:t>. The suggestion seems to be that the United States is entitled on either basis to use armed force not just against the individuals targeted, but also against states in which the terrorist members are located. In other words, the first prong of the argument is that the use of force against another sovereign state, for the purposes of targeting Al Qaeda members, is justified by the existence of an armed conflict with Al Qaeda. If this is indeed what is intended by the policy justification</w:t>
      </w:r>
      <w:r w:rsidRPr="00787E33">
        <w:rPr>
          <w:rStyle w:val="StyleBoldUnderline"/>
        </w:rPr>
        <w:t xml:space="preserve">, </w:t>
      </w:r>
      <w:r w:rsidRPr="005035CB">
        <w:rPr>
          <w:rStyle w:val="StyleBoldUnderline"/>
          <w:highlight w:val="cyan"/>
        </w:rPr>
        <w:t>it represents an extraordinary move</w:t>
      </w:r>
      <w:r w:rsidRPr="00787E33">
        <w:rPr>
          <w:rStyle w:val="StyleBoldUnderline"/>
        </w:rPr>
        <w:t>, not just because it purports to create a new category of armed conflict</w:t>
      </w:r>
      <w:r>
        <w:t xml:space="preserve"> (that is, a “transnational” armed conflict without geographic limitation)</w:t>
      </w:r>
      <w:proofErr w:type="gramStart"/>
      <w:r>
        <w:t>,103</w:t>
      </w:r>
      <w:proofErr w:type="gramEnd"/>
      <w:r>
        <w:t xml:space="preserve"> </w:t>
      </w:r>
      <w:r w:rsidRPr="00787E33">
        <w:rPr>
          <w:rStyle w:val="StyleBoldUnderline"/>
        </w:rPr>
        <w:t xml:space="preserve">but because </w:t>
      </w:r>
      <w:r w:rsidRPr="005035CB">
        <w:rPr>
          <w:rStyle w:val="StyleBoldUnderline"/>
          <w:highlight w:val="cyan"/>
        </w:rPr>
        <w:t>it</w:t>
      </w:r>
      <w:r w:rsidRPr="00787E33">
        <w:rPr>
          <w:rStyle w:val="StyleBoldUnderline"/>
        </w:rPr>
        <w:t xml:space="preserve"> also </w:t>
      </w:r>
      <w:r w:rsidRPr="005035CB">
        <w:rPr>
          <w:rStyle w:val="StyleBoldUnderline"/>
          <w:highlight w:val="cyan"/>
        </w:rPr>
        <w:t>suggests</w:t>
      </w:r>
      <w:r w:rsidRPr="00787E33">
        <w:rPr>
          <w:rStyle w:val="StyleBoldUnderline"/>
        </w:rPr>
        <w:t xml:space="preserve"> that </w:t>
      </w:r>
      <w:r w:rsidRPr="005035CB">
        <w:rPr>
          <w:rStyle w:val="StyleBoldUnderline"/>
          <w:highlight w:val="cyan"/>
        </w:rPr>
        <w:t>there need be no jus ad bellum justification at all for a use of force against another state</w:t>
      </w:r>
      <w:r w:rsidRPr="005035CB">
        <w:rPr>
          <w:highlight w:val="cyan"/>
        </w:rPr>
        <w:t>.</w:t>
      </w:r>
      <w:r>
        <w:t xml:space="preserve"> Rather, </w:t>
      </w:r>
      <w:r w:rsidRPr="00787E33">
        <w:rPr>
          <w:rStyle w:val="StyleBoldUnderline"/>
        </w:rPr>
        <w:t xml:space="preserve">the </w:t>
      </w:r>
      <w:r w:rsidRPr="005035CB">
        <w:rPr>
          <w:rStyle w:val="StyleBoldUnderline"/>
          <w:highlight w:val="cyan"/>
        </w:rPr>
        <w:t>implication</w:t>
      </w:r>
      <w:r w:rsidRPr="00787E33">
        <w:rPr>
          <w:rStyle w:val="StyleBoldUnderline"/>
        </w:rPr>
        <w:t xml:space="preserve"> of Koh’s rationale </w:t>
      </w:r>
      <w:r w:rsidRPr="005035CB">
        <w:rPr>
          <w:rStyle w:val="StyleBoldUnderline"/>
          <w:highlight w:val="cyan"/>
        </w:rPr>
        <w:t>is that the existence of an armed conflict</w:t>
      </w:r>
      <w:r w:rsidRPr="00787E33">
        <w:rPr>
          <w:rStyle w:val="StyleBoldUnderline"/>
        </w:rPr>
        <w:t xml:space="preserve"> under IHL can by itself </w:t>
      </w:r>
      <w:r w:rsidRPr="005035CB">
        <w:rPr>
          <w:rStyle w:val="StyleBoldUnderline"/>
          <w:highlight w:val="cyan"/>
        </w:rPr>
        <w:t>provide grounds for exemption from the prohibition against the threat or use of force under</w:t>
      </w:r>
      <w:r w:rsidRPr="009D6D9F">
        <w:rPr>
          <w:rStyle w:val="StyleBoldUnderline"/>
        </w:rPr>
        <w:t xml:space="preserve"> the </w:t>
      </w:r>
      <w:r w:rsidRPr="005035CB">
        <w:rPr>
          <w:rStyle w:val="StyleBoldUnderline"/>
          <w:highlight w:val="cyan"/>
        </w:rPr>
        <w:t>jus ad bellum</w:t>
      </w:r>
      <w:r w:rsidRPr="00787E33">
        <w:rPr>
          <w:rStyle w:val="StyleBoldUnderline"/>
        </w:rPr>
        <w:t xml:space="preserve"> regime</w:t>
      </w:r>
      <w:r>
        <w:t>.</w:t>
      </w:r>
    </w:p>
    <w:p w:rsidR="00E75A57" w:rsidRDefault="00E75A57" w:rsidP="00E75A57">
      <w:r>
        <w:t xml:space="preserve">This interpretation of the justifications cannot be pressed too far on the basis of the language of Mr. Koh’s speech alone, which he hastened to explain at the time was not a legal opinion.104 The two justifications could be explained as being supplementary rather than independent and alternative in nature. But </w:t>
      </w:r>
      <w:r w:rsidRPr="00787E33">
        <w:rPr>
          <w:rStyle w:val="StyleBoldUnderline"/>
        </w:rPr>
        <w:t>the conduct of the U</w:t>
      </w:r>
      <w:r>
        <w:t xml:space="preserve">nited </w:t>
      </w:r>
      <w:r w:rsidRPr="00787E33">
        <w:rPr>
          <w:rStyle w:val="StyleBoldUnderline"/>
        </w:rPr>
        <w:t>S</w:t>
      </w:r>
      <w:r>
        <w:t xml:space="preserve">tates in the prosecution of the policy </w:t>
      </w:r>
      <w:r w:rsidRPr="00787E33">
        <w:rPr>
          <w:rStyle w:val="StyleBoldUnderline"/>
        </w:rPr>
        <w:t>would</w:t>
      </w:r>
      <w:r>
        <w:t xml:space="preserve"> appear to </w:t>
      </w:r>
      <w:r w:rsidRPr="00787E33">
        <w:rPr>
          <w:rStyle w:val="StyleBoldUnderline"/>
        </w:rPr>
        <w:t>confirm that it is based on these two independent justifications</w:t>
      </w:r>
      <w:r>
        <w:t>.105 The strikes against groups and states unrelated to the 9/11 attacks could be explained in part by the novel idea that force can be used against NSAs as such, wherever they may be situated. But even assuming some sort of strict liability for states in which guilty NSAs are found, that explanation still does not entirely account for the failure to tie the use of force against the different groups to specific armed attacks launched by each such group. This suggests that the United States is also relying quite independently on the argument that it is engaged in an armed conflict with all of these groups, and that the existence of such an armed conflict provides an independent justification for the use of force against the states in which the groups may be operating.</w:t>
      </w:r>
    </w:p>
    <w:p w:rsidR="00E75A57" w:rsidRDefault="00E75A57" w:rsidP="00E75A57">
      <w:r>
        <w:t xml:space="preserve">While the initial use of force in jus ad bellum terms is currently understood to bring into existence an international armed conflict and trigger the operation of IHL, </w:t>
      </w:r>
      <w:r w:rsidRPr="00787E33">
        <w:rPr>
          <w:rStyle w:val="StyleBoldUnderline"/>
        </w:rPr>
        <w:t>the changes suggested by the policy would turn this on its head</w:t>
      </w:r>
      <w:r>
        <w:t xml:space="preserve">, by </w:t>
      </w:r>
      <w:r w:rsidRPr="00787E33">
        <w:rPr>
          <w:rStyle w:val="StyleBoldUnderline"/>
        </w:rPr>
        <w:t>permitting the</w:t>
      </w:r>
      <w:r>
        <w:t xml:space="preserve"> alleged </w:t>
      </w:r>
      <w:r w:rsidRPr="00787E33">
        <w:rPr>
          <w:rStyle w:val="StyleBoldUnderline"/>
        </w:rPr>
        <w:t>existence of a “transnational” armed conflict to justify the initial use of force against third states</w:t>
      </w:r>
      <w:r>
        <w:t xml:space="preserve">. </w:t>
      </w:r>
      <w:r w:rsidRPr="005035CB">
        <w:rPr>
          <w:rStyle w:val="StyleBoldUnderline"/>
          <w:highlight w:val="cyan"/>
        </w:rPr>
        <w:t>Whereas the two regimes currently operate as two components of an overall legal system</w:t>
      </w:r>
      <w:r w:rsidRPr="00787E33">
        <w:rPr>
          <w:rStyle w:val="StyleBoldUnderline"/>
        </w:rPr>
        <w:t xml:space="preserve"> relating to</w:t>
      </w:r>
      <w:r>
        <w:t xml:space="preserve"> war, with one regime governing the use of force and the other the conduct of hostilities in the resulting armed conflict, </w:t>
      </w:r>
      <w:r w:rsidRPr="005035CB">
        <w:rPr>
          <w:rStyle w:val="StyleBoldUnderline"/>
          <w:highlight w:val="cyan"/>
        </w:rPr>
        <w:t>the move</w:t>
      </w:r>
      <w:r w:rsidRPr="00787E33">
        <w:rPr>
          <w:rStyle w:val="StyleBoldUnderline"/>
        </w:rPr>
        <w:t xml:space="preserve"> attempted </w:t>
      </w:r>
      <w:r w:rsidRPr="005035CB">
        <w:rPr>
          <w:rStyle w:val="StyleBoldUnderline"/>
          <w:highlight w:val="cyan"/>
        </w:rPr>
        <w:t>by the U.S</w:t>
      </w:r>
      <w:r w:rsidRPr="00787E33">
        <w:rPr>
          <w:rStyle w:val="StyleBoldUnderline"/>
        </w:rPr>
        <w:t xml:space="preserve">. policy </w:t>
      </w:r>
      <w:r w:rsidRPr="005035CB">
        <w:rPr>
          <w:rStyle w:val="StyleBoldUnderline"/>
          <w:highlight w:val="cyan"/>
        </w:rPr>
        <w:t>would terminate these independent</w:t>
      </w:r>
      <w:r w:rsidRPr="00787E33">
        <w:rPr>
          <w:rStyle w:val="StyleBoldUnderline"/>
        </w:rPr>
        <w:t xml:space="preserve"> but inter-related </w:t>
      </w:r>
      <w:r w:rsidRPr="005035CB">
        <w:rPr>
          <w:rStyle w:val="StyleBoldUnderline"/>
          <w:highlight w:val="cyan"/>
        </w:rPr>
        <w:t>roles</w:t>
      </w:r>
      <w:r w:rsidRPr="00787E33">
        <w:rPr>
          <w:rStyle w:val="StyleBoldUnderline"/>
        </w:rPr>
        <w:t xml:space="preserve"> within a single system</w:t>
      </w:r>
      <w:r>
        <w:t xml:space="preserve">, and expand the role and scope of IHL to essentially replace aspects of the jus ad bellum regime. </w:t>
      </w:r>
      <w:r w:rsidRPr="005035CB">
        <w:rPr>
          <w:rStyle w:val="StyleBoldUnderline"/>
          <w:highlight w:val="cyan"/>
        </w:rPr>
        <w:t>This would not only radically erode the jus ad bellum regime’s control over the state use of force, but it could</w:t>
      </w:r>
      <w:r>
        <w:t xml:space="preserve"> potentially </w:t>
      </w:r>
      <w:r w:rsidRPr="005035CB">
        <w:rPr>
          <w:rStyle w:val="StyleBoldUnderline"/>
          <w:highlight w:val="cyan"/>
        </w:rPr>
        <w:t>undermine the core idea that war</w:t>
      </w:r>
      <w:r>
        <w:t xml:space="preserve">, or in more modern terms the use of force and armed conflict, </w:t>
      </w:r>
      <w:r w:rsidRPr="005035CB">
        <w:rPr>
          <w:rStyle w:val="StyleBoldUnderline"/>
          <w:highlight w:val="cyan"/>
        </w:rPr>
        <w:t>constitutes a legal state that triggers</w:t>
      </w:r>
      <w:r w:rsidRPr="00787E33">
        <w:rPr>
          <w:rStyle w:val="StyleBoldUnderline"/>
        </w:rPr>
        <w:t xml:space="preserve"> the operation of </w:t>
      </w:r>
      <w:r w:rsidRPr="005035CB">
        <w:rPr>
          <w:rStyle w:val="StyleBoldUnderline"/>
          <w:highlight w:val="cyan"/>
        </w:rPr>
        <w:t>special laws</w:t>
      </w:r>
      <w:r w:rsidRPr="00787E33">
        <w:rPr>
          <w:rStyle w:val="StyleBoldUnderline"/>
        </w:rPr>
        <w:t xml:space="preserve"> that govern the various aspects of </w:t>
      </w:r>
      <w:r w:rsidRPr="006635E0">
        <w:rPr>
          <w:rStyle w:val="StyleBoldUnderline"/>
        </w:rPr>
        <w:t>the phenomenon</w:t>
      </w:r>
      <w:r w:rsidRPr="006635E0">
        <w:t xml:space="preserve">. </w:t>
      </w:r>
      <w:r w:rsidRPr="006635E0">
        <w:rPr>
          <w:rStyle w:val="StyleBoldUnderline"/>
        </w:rPr>
        <w:t>There is a risk of return to a pre-Grotian perspective in which “war” was simply a term</w:t>
      </w:r>
      <w:r w:rsidRPr="006635E0">
        <w:t xml:space="preserve"> used to describe certain kinds of organized violence, </w:t>
      </w:r>
      <w:r w:rsidRPr="006635E0">
        <w:rPr>
          <w:rStyle w:val="StyleBoldUnderline"/>
        </w:rPr>
        <w:t>rather than</w:t>
      </w:r>
      <w:r w:rsidRPr="006635E0">
        <w:t xml:space="preserve"> constituting a legal institution</w:t>
      </w:r>
      <w:r>
        <w:t xml:space="preserve"> characterized by </w:t>
      </w:r>
      <w:r w:rsidRPr="00787E33">
        <w:rPr>
          <w:rStyle w:val="StyleBoldUnderline"/>
        </w:rPr>
        <w:t>a coherent system of laws designed to</w:t>
      </w:r>
      <w:r>
        <w:t xml:space="preserve"> govern and </w:t>
      </w:r>
      <w:r w:rsidRPr="00787E33">
        <w:rPr>
          <w:rStyle w:val="StyleBoldUnderline"/>
        </w:rPr>
        <w:t>constrain</w:t>
      </w:r>
      <w:r>
        <w:t xml:space="preserve"> all aspects of </w:t>
      </w:r>
      <w:r w:rsidRPr="00787E33">
        <w:rPr>
          <w:rStyle w:val="StyleBoldUnderline"/>
        </w:rPr>
        <w:t>its operation</w:t>
      </w:r>
      <w:r>
        <w:t>.</w:t>
      </w:r>
    </w:p>
    <w:p w:rsidR="00E75A57" w:rsidRDefault="00E75A57" w:rsidP="00E75A57">
      <w:r>
        <w:t>There is a tendency in the U.S. approach to the so-called “global war on terror” to cherry-pick principles of the laws of war and to apply them in ways and in circumstances that are inconsistent with the very criteria within that legal system that determine when and how it is to operate. This reflects a certain disdain for the idea that the laws of war constitute an internally coherent system of law.106 In short, the advocated changes to the jus ad bellum regime and to the relationship between it and the IHL regime, and thus to the laws of war system as a whole</w:t>
      </w:r>
      <w:proofErr w:type="gramStart"/>
      <w:r>
        <w:t>,107</w:t>
      </w:r>
      <w:proofErr w:type="gramEnd"/>
      <w:r>
        <w:t xml:space="preserve"> would constitute marked departures from the trajectory the system has been on during its development over the past century, and would be a repudiation of deliberate decisions that were made in creating the U.N. system after the Second World War.108</w:t>
      </w:r>
    </w:p>
    <w:p w:rsidR="00E75A57" w:rsidRDefault="00E75A57" w:rsidP="00E75A57">
      <w:r>
        <w:t xml:space="preserve">The premise of my argument is not that any return to past principles is inherently regressive. A rejection of recent innovations in favor of certain past practices might be attractive to some in the face of new transnational threats. The argument here is not even to deny the idea that the international law system may have to adapt to respond to the transnational terrorist threat. The point, rather, is that </w:t>
      </w:r>
      <w:r w:rsidRPr="00787E33">
        <w:rPr>
          <w:rStyle w:val="StyleBoldUnderline"/>
        </w:rPr>
        <w:t xml:space="preserve">the kind of </w:t>
      </w:r>
      <w:r w:rsidRPr="005035CB">
        <w:rPr>
          <w:rStyle w:val="StyleBoldUnderline"/>
          <w:highlight w:val="cyan"/>
        </w:rPr>
        <w:t xml:space="preserve">changes to the international law system </w:t>
      </w:r>
      <w:r w:rsidRPr="00787E33">
        <w:rPr>
          <w:rStyle w:val="StyleBoldUnderline"/>
        </w:rPr>
        <w:t xml:space="preserve">that are </w:t>
      </w:r>
      <w:r w:rsidRPr="005035CB">
        <w:rPr>
          <w:rStyle w:val="StyleBoldUnderline"/>
          <w:highlight w:val="cyan"/>
        </w:rPr>
        <w:t>implicit in the targeted killing policy</w:t>
      </w:r>
      <w:r>
        <w:t xml:space="preserve">, and which are advocated by its supporters, </w:t>
      </w:r>
      <w:r w:rsidRPr="005035CB">
        <w:rPr>
          <w:rStyle w:val="StyleBoldUnderline"/>
          <w:highlight w:val="cyan"/>
        </w:rPr>
        <w:t>would</w:t>
      </w:r>
      <w:r w:rsidRPr="00787E33">
        <w:rPr>
          <w:rStyle w:val="StyleBoldUnderline"/>
        </w:rPr>
        <w:t xml:space="preserve"> serve to </w:t>
      </w:r>
      <w:r w:rsidRPr="005035CB">
        <w:rPr>
          <w:rStyle w:val="Emphasis"/>
          <w:highlight w:val="cyan"/>
        </w:rPr>
        <w:t>radically reduce</w:t>
      </w:r>
      <w:r w:rsidRPr="00787E33">
        <w:rPr>
          <w:rStyle w:val="Emphasis"/>
        </w:rPr>
        <w:t xml:space="preserve"> the limitations and </w:t>
      </w:r>
      <w:r w:rsidRPr="005035CB">
        <w:rPr>
          <w:rStyle w:val="Emphasis"/>
          <w:highlight w:val="cyan"/>
        </w:rPr>
        <w:t>constraints on the use of force</w:t>
      </w:r>
      <w:r w:rsidRPr="005035CB">
        <w:rPr>
          <w:rStyle w:val="StyleBoldUnderline"/>
          <w:highlight w:val="cyan"/>
        </w:rPr>
        <w:t xml:space="preserve"> </w:t>
      </w:r>
      <w:r w:rsidRPr="00787E33">
        <w:rPr>
          <w:rStyle w:val="StyleBoldUnderline"/>
        </w:rPr>
        <w:t>by states against states</w:t>
      </w:r>
      <w:r>
        <w:t xml:space="preserve">. The modern principles that are being abandoned were created for the purpose of limiting the use of force and thus reducing the incidence of armed conflict among nations. </w:t>
      </w:r>
      <w:r w:rsidRPr="005035CB">
        <w:rPr>
          <w:rStyle w:val="StyleBoldUnderline"/>
          <w:highlight w:val="cyan"/>
        </w:rPr>
        <w:t>The rejection of those ideas</w:t>
      </w:r>
      <w:r>
        <w:t xml:space="preserve"> and a return to older concepts relating to the law of war </w:t>
      </w:r>
      <w:r w:rsidRPr="005035CB">
        <w:rPr>
          <w:rStyle w:val="StyleBoldUnderline"/>
          <w:highlight w:val="cyan"/>
        </w:rPr>
        <w:t xml:space="preserve">would restore </w:t>
      </w:r>
      <w:r w:rsidRPr="00787E33">
        <w:rPr>
          <w:rStyle w:val="StyleBoldUnderline"/>
        </w:rPr>
        <w:t xml:space="preserve">aspects of </w:t>
      </w:r>
      <w:r w:rsidRPr="005035CB">
        <w:rPr>
          <w:rStyle w:val="StyleBoldUnderline"/>
          <w:highlight w:val="cyan"/>
        </w:rPr>
        <w:t xml:space="preserve">a system in which war was a legitimate tool of statecraft, and </w:t>
      </w:r>
      <w:r w:rsidRPr="002519D9">
        <w:rPr>
          <w:rStyle w:val="StyleBoldUnderline"/>
        </w:rPr>
        <w:t xml:space="preserve">international </w:t>
      </w:r>
      <w:r w:rsidRPr="005035CB">
        <w:rPr>
          <w:rStyle w:val="StyleBoldUnderline"/>
          <w:highlight w:val="cyan"/>
        </w:rPr>
        <w:t>armed</w:t>
      </w:r>
      <w:r w:rsidRPr="00787E33">
        <w:rPr>
          <w:rStyle w:val="StyleBoldUnderline"/>
        </w:rPr>
        <w:t xml:space="preserve"> </w:t>
      </w:r>
      <w:r w:rsidRPr="005035CB">
        <w:rPr>
          <w:rStyle w:val="StyleBoldUnderline"/>
          <w:highlight w:val="cyan"/>
        </w:rPr>
        <w:t>conflict was</w:t>
      </w:r>
      <w:r w:rsidRPr="005035CB">
        <w:rPr>
          <w:highlight w:val="cyan"/>
        </w:rPr>
        <w:t xml:space="preserve"> </w:t>
      </w:r>
      <w:r>
        <w:t xml:space="preserve">thus far more </w:t>
      </w:r>
      <w:r w:rsidRPr="005035CB">
        <w:rPr>
          <w:rStyle w:val="Emphasis"/>
          <w:highlight w:val="cyan"/>
        </w:rPr>
        <w:t>frequent and widespread</w:t>
      </w:r>
      <w:r>
        <w:t>.109</w:t>
      </w:r>
    </w:p>
    <w:p w:rsidR="00E75A57" w:rsidRDefault="00E75A57" w:rsidP="00E75A57">
      <w:r w:rsidRPr="00787E33">
        <w:rPr>
          <w:rStyle w:val="StyleBoldUnderline"/>
        </w:rPr>
        <w:t xml:space="preserve">The entire debate on targeted killing is so narrowly focused on the particular problems posed by </w:t>
      </w:r>
      <w:r>
        <w:t xml:space="preserve">transnational </w:t>
      </w:r>
      <w:r w:rsidRPr="00787E33">
        <w:rPr>
          <w:rStyle w:val="StyleBoldUnderline"/>
        </w:rPr>
        <w:t>terrorist threats</w:t>
      </w:r>
      <w:r>
        <w:t xml:space="preserve">, and how to manipulate the legal limitations that tend to frustrate some of the desired policy choices, </w:t>
      </w:r>
      <w:r w:rsidRPr="00787E33">
        <w:rPr>
          <w:rStyle w:val="StyleBoldUnderline"/>
        </w:rPr>
        <w:t xml:space="preserve">that </w:t>
      </w:r>
      <w:r w:rsidRPr="005035CB">
        <w:rPr>
          <w:rStyle w:val="StyleBoldUnderline"/>
          <w:highlight w:val="cyan"/>
        </w:rPr>
        <w:t>there is insufficient reflection on</w:t>
      </w:r>
      <w:r w:rsidRPr="009D6D9F">
        <w:rPr>
          <w:rStyle w:val="StyleBoldUnderline"/>
        </w:rPr>
        <w:t xml:space="preserve"> the</w:t>
      </w:r>
      <w:r w:rsidRPr="00787E33">
        <w:rPr>
          <w:rStyle w:val="StyleBoldUnderline"/>
        </w:rPr>
        <w:t xml:space="preserve"> broader context, and the consequences that proposed </w:t>
      </w:r>
      <w:r w:rsidRPr="005035CB">
        <w:rPr>
          <w:rStyle w:val="StyleBoldUnderline"/>
          <w:highlight w:val="cyan"/>
        </w:rPr>
        <w:t>changes to</w:t>
      </w:r>
      <w:r w:rsidRPr="00787E33">
        <w:rPr>
          <w:rStyle w:val="StyleBoldUnderline"/>
        </w:rPr>
        <w:t xml:space="preserve"> the </w:t>
      </w:r>
      <w:r w:rsidRPr="009D6D9F">
        <w:rPr>
          <w:rStyle w:val="StyleBoldUnderline"/>
        </w:rPr>
        <w:t xml:space="preserve">legal constraints </w:t>
      </w:r>
      <w:r w:rsidRPr="00787E33">
        <w:rPr>
          <w:rStyle w:val="StyleBoldUnderline"/>
        </w:rPr>
        <w:t xml:space="preserve">would </w:t>
      </w:r>
      <w:r w:rsidRPr="009D6D9F">
        <w:rPr>
          <w:rStyle w:val="StyleBoldUnderline"/>
        </w:rPr>
        <w:t xml:space="preserve">have on </w:t>
      </w:r>
      <w:r w:rsidRPr="005035CB">
        <w:rPr>
          <w:rStyle w:val="StyleBoldUnderline"/>
          <w:highlight w:val="cyan"/>
        </w:rPr>
        <w:t>the wider legal system</w:t>
      </w:r>
      <w:r w:rsidRPr="005035CB">
        <w:rPr>
          <w:highlight w:val="cyan"/>
        </w:rPr>
        <w:t xml:space="preserve"> </w:t>
      </w:r>
      <w:r>
        <w:t xml:space="preserve">of which they are a part. It may serve the immediate requirements of the American government, in order to legitimize the killing of AQAP members in Yemen, to expand the concept of self-defense, </w:t>
      </w:r>
      <w:r w:rsidRPr="002519D9">
        <w:t xml:space="preserve">and to suggest that states can use force on the basis of a putative “transnational” armed conflict with NSAs. The problem is that the jus ad bellum regime applies to all state use of force, and it is not being adjusted in some tailored way to deal with terrorism alone. If the doctrine of self-defense is expanded to include preventative and punitive elements, it will be so expanded for all jus ad bellum purposes. </w:t>
      </w:r>
      <w:r w:rsidRPr="002519D9">
        <w:rPr>
          <w:rStyle w:val="StyleBoldUnderline"/>
        </w:rPr>
        <w:t xml:space="preserve">The </w:t>
      </w:r>
      <w:r w:rsidRPr="005035CB">
        <w:rPr>
          <w:rStyle w:val="StyleBoldUnderline"/>
          <w:highlight w:val="cyan"/>
        </w:rPr>
        <w:t>expanded</w:t>
      </w:r>
      <w:r w:rsidRPr="002519D9">
        <w:rPr>
          <w:rStyle w:val="StyleBoldUnderline"/>
        </w:rPr>
        <w:t xml:space="preserve"> doctrine of </w:t>
      </w:r>
      <w:r w:rsidRPr="005035CB">
        <w:rPr>
          <w:rStyle w:val="StyleBoldUnderline"/>
          <w:highlight w:val="cyan"/>
        </w:rPr>
        <w:t>self-defense will</w:t>
      </w:r>
      <w:r w:rsidRPr="002519D9">
        <w:rPr>
          <w:rStyle w:val="StyleBoldUnderline"/>
        </w:rPr>
        <w:t xml:space="preserve"> not only </w:t>
      </w:r>
      <w:r w:rsidRPr="005035CB">
        <w:rPr>
          <w:rStyle w:val="StyleBoldUnderline"/>
          <w:highlight w:val="cyan"/>
        </w:rPr>
        <w:t>justify the use of force</w:t>
      </w:r>
      <w:r w:rsidRPr="002519D9">
        <w:rPr>
          <w:rStyle w:val="StyleBoldUnderline"/>
        </w:rPr>
        <w:t xml:space="preserve"> to kill individual terrorists</w:t>
      </w:r>
      <w:r w:rsidRPr="002519D9">
        <w:t xml:space="preserve"> alleged to be plotting future attacks, </w:t>
      </w:r>
      <w:r w:rsidRPr="002519D9">
        <w:rPr>
          <w:rStyle w:val="StyleBoldUnderline"/>
        </w:rPr>
        <w:t xml:space="preserve">but </w:t>
      </w:r>
      <w:r w:rsidRPr="005035CB">
        <w:rPr>
          <w:rStyle w:val="StyleBoldUnderline"/>
          <w:highlight w:val="cyan"/>
        </w:rPr>
        <w:t>to strike</w:t>
      </w:r>
      <w:r w:rsidRPr="002519D9">
        <w:rPr>
          <w:rStyle w:val="StyleBoldUnderline"/>
        </w:rPr>
        <w:t xml:space="preserve"> the military facilities of </w:t>
      </w:r>
      <w:r w:rsidRPr="005035CB">
        <w:rPr>
          <w:rStyle w:val="StyleBoldUnderline"/>
          <w:highlight w:val="cyan"/>
        </w:rPr>
        <w:t>states suspected of preparing for</w:t>
      </w:r>
      <w:r w:rsidRPr="002519D9">
        <w:rPr>
          <w:rStyle w:val="StyleBoldUnderline"/>
        </w:rPr>
        <w:t xml:space="preserve"> future </w:t>
      </w:r>
      <w:r w:rsidRPr="005035CB">
        <w:rPr>
          <w:rStyle w:val="StyleBoldUnderline"/>
          <w:highlight w:val="cyan"/>
        </w:rPr>
        <w:t>aggression</w:t>
      </w:r>
      <w:r w:rsidRPr="002519D9">
        <w:t xml:space="preserve">. If the threshold for use of force against states “harboring” NSAs is significantly reduced, the gap between state responsibility and the criteria for use of force will be reduced for all purposes. </w:t>
      </w:r>
      <w:r w:rsidRPr="002519D9">
        <w:rPr>
          <w:rStyle w:val="StyleBoldUnderline"/>
        </w:rPr>
        <w:t>If the relationship between jus ad bellum and IHL is severed</w:t>
      </w:r>
      <w:r w:rsidRPr="002519D9">
        <w:t xml:space="preserve"> or altered, so as to create justifications for the use of force that are entirely independent of the jus ad bellum regime</w:t>
      </w:r>
      <w:r>
        <w:t xml:space="preserve">, </w:t>
      </w:r>
      <w:r w:rsidRPr="00787E33">
        <w:rPr>
          <w:rStyle w:val="StyleBoldUnderline"/>
        </w:rPr>
        <w:t>then states will be entitled to use force against other states under the pretext of self-proclaimed armed conflict</w:t>
      </w:r>
      <w:r>
        <w:t xml:space="preserve"> with NSAs generally.</w:t>
      </w:r>
    </w:p>
    <w:p w:rsidR="00E75A57" w:rsidRDefault="00E75A57" w:rsidP="00E75A57">
      <w:r>
        <w:t xml:space="preserve">We may think about each of these innovations as being related specifically to operations against terrorist groups that have been responsible for heinous attacks, and applied to states that have proven uniquely unwilling or unable to take the actions necessary to deal with the terrorists operating within their territory. But no clear criteria or qualifications are in fact tied to the modifications that are being advanced by the targeted killing policy. </w:t>
      </w:r>
      <w:r w:rsidRPr="00787E33">
        <w:rPr>
          <w:rStyle w:val="StyleBoldUnderline"/>
        </w:rPr>
        <w:t xml:space="preserve">Relaxing the current legal constraints on the use of force and </w:t>
      </w:r>
      <w:r w:rsidRPr="005035CB">
        <w:rPr>
          <w:rStyle w:val="StyleBoldUnderline"/>
          <w:highlight w:val="cyan"/>
        </w:rPr>
        <w:t xml:space="preserve">introducing </w:t>
      </w:r>
      <w:r w:rsidRPr="00787E33">
        <w:rPr>
          <w:rStyle w:val="StyleBoldUnderline"/>
        </w:rPr>
        <w:t>new</w:t>
      </w:r>
      <w:r>
        <w:t xml:space="preserve"> but </w:t>
      </w:r>
      <w:r w:rsidRPr="005035CB">
        <w:rPr>
          <w:rStyle w:val="StyleBoldUnderline"/>
          <w:highlight w:val="cyan"/>
        </w:rPr>
        <w:t xml:space="preserve">poorly defined standards, will open up opportunities for states to use force </w:t>
      </w:r>
      <w:r w:rsidRPr="00787E33">
        <w:rPr>
          <w:rStyle w:val="StyleBoldUnderline"/>
        </w:rPr>
        <w:t>against other states for reasons that have nothing to do with anti-terrorist objectives</w:t>
      </w:r>
      <w:r>
        <w:t>. Along the lines that Jeremy Waldron argues in chapter 4 in this volume</w:t>
      </w:r>
      <w:proofErr w:type="gramStart"/>
      <w:r>
        <w:t>,110</w:t>
      </w:r>
      <w:proofErr w:type="gramEnd"/>
      <w:r>
        <w:t xml:space="preserve"> more careful thought ought to be given to the general norms that we are at risk of developing in the interest of justifying the very specific targeted killing policy. Ultimately, </w:t>
      </w:r>
      <w:r w:rsidRPr="005035CB">
        <w:rPr>
          <w:rStyle w:val="Emphasis"/>
          <w:highlight w:val="cyan"/>
        </w:rPr>
        <w:t>war between nations is a far greater threat</w:t>
      </w:r>
      <w:r>
        <w:t xml:space="preserve">, and is a potential source of so much more human suffering than the danger posed by transnational terrorism. </w:t>
      </w:r>
      <w:r w:rsidRPr="00787E33">
        <w:rPr>
          <w:rStyle w:val="StyleBoldUnderline"/>
        </w:rPr>
        <w:t>This is not to trivialize the risks that terrorism represents</w:t>
      </w:r>
      <w:r>
        <w:t xml:space="preserve">, particularly in an age when Al Qaeda and others have sought nuclear weapons. </w:t>
      </w:r>
      <w:r w:rsidRPr="00787E33">
        <w:t xml:space="preserve">But </w:t>
      </w:r>
      <w:r w:rsidRPr="00787E33">
        <w:rPr>
          <w:rStyle w:val="StyleBoldUnderline"/>
        </w:rPr>
        <w:t>we must be careful not to undermine the system designed to constrain the use of force and reduce the incidence of international armed conflict</w:t>
      </w:r>
      <w:r>
        <w:t>, in order to address a threat that is much less serious in the grand scheme of things.</w:t>
      </w:r>
    </w:p>
    <w:p w:rsidR="00E75A57" w:rsidRDefault="00E75A57" w:rsidP="00E75A57"/>
    <w:p w:rsidR="00E75A57" w:rsidRDefault="00E75A57" w:rsidP="00E75A57">
      <w:pPr>
        <w:pStyle w:val="Tag2"/>
      </w:pPr>
      <w:r>
        <w:t>Robust support for the impact—legal regime conflation results in uncontrollable conflict escalation</w:t>
      </w:r>
    </w:p>
    <w:p w:rsidR="00E75A57" w:rsidRDefault="00E75A57" w:rsidP="00E75A57">
      <w:r>
        <w:t xml:space="preserve">Ryan </w:t>
      </w:r>
      <w:r w:rsidRPr="00D213F2">
        <w:rPr>
          <w:rStyle w:val="StyleStyleBold12pt"/>
        </w:rPr>
        <w:t>Goodman</w:t>
      </w:r>
      <w:r>
        <w:t xml:space="preserve">, </w:t>
      </w:r>
      <w:r w:rsidRPr="00D213F2">
        <w:t>Anne and Joel Ehrenkranz Professor of Law, New York University School of Law</w:t>
      </w:r>
      <w:r>
        <w:t>, December 200</w:t>
      </w:r>
      <w:r w:rsidRPr="00D213F2">
        <w:rPr>
          <w:rStyle w:val="StyleStyleBold12pt"/>
        </w:rPr>
        <w:t>9</w:t>
      </w:r>
      <w:r>
        <w:t xml:space="preserve">, </w:t>
      </w:r>
      <w:r w:rsidRPr="00D213F2">
        <w:t>CONTROLLING THE RECOURSE TO WAR BY MODIFYING JUS IN BELLO</w:t>
      </w:r>
      <w:r>
        <w:t xml:space="preserve">, </w:t>
      </w:r>
      <w:r w:rsidRPr="00D213F2">
        <w:t>Yearbook of International Humanitarian Law / Volume 12</w:t>
      </w:r>
    </w:p>
    <w:p w:rsidR="00E75A57" w:rsidRDefault="00E75A57" w:rsidP="00E75A57"/>
    <w:p w:rsidR="00E75A57" w:rsidRDefault="00E75A57" w:rsidP="00E75A57">
      <w:r>
        <w:t xml:space="preserve">A substantial literature exists </w:t>
      </w:r>
      <w:r w:rsidRPr="004B17DB">
        <w:t xml:space="preserve">on the </w:t>
      </w:r>
      <w:r w:rsidRPr="004B17DB">
        <w:rPr>
          <w:rStyle w:val="Emphasis"/>
        </w:rPr>
        <w:t xml:space="preserve">conflation of jus ad bellum and jus in </w:t>
      </w:r>
      <w:proofErr w:type="gramStart"/>
      <w:r w:rsidRPr="004B17DB">
        <w:rPr>
          <w:rStyle w:val="Emphasis"/>
        </w:rPr>
        <w:t>bello</w:t>
      </w:r>
      <w:proofErr w:type="gramEnd"/>
      <w:r w:rsidRPr="004B17DB">
        <w:t xml:space="preserve">. However, the </w:t>
      </w:r>
      <w:proofErr w:type="gramStart"/>
      <w:r w:rsidRPr="004B17DB">
        <w:rPr>
          <w:rStyle w:val="StyleBoldUnderline"/>
        </w:rPr>
        <w:t>consequences for the</w:t>
      </w:r>
      <w:r w:rsidRPr="004B17DB">
        <w:t xml:space="preserve"> former side of the equation – the </w:t>
      </w:r>
      <w:r w:rsidRPr="004B17DB">
        <w:rPr>
          <w:rStyle w:val="StyleBoldUnderline"/>
        </w:rPr>
        <w:t>resort to war</w:t>
      </w:r>
      <w:r w:rsidRPr="004B17DB">
        <w:t xml:space="preserve"> – </w:t>
      </w:r>
      <w:r w:rsidRPr="004B17DB">
        <w:rPr>
          <w:rStyle w:val="StyleBoldUnderline"/>
        </w:rPr>
        <w:t>is</w:t>
      </w:r>
      <w:proofErr w:type="gramEnd"/>
      <w:r w:rsidRPr="004B17DB">
        <w:t xml:space="preserve"> generally </w:t>
      </w:r>
      <w:r w:rsidRPr="004B17DB">
        <w:rPr>
          <w:rStyle w:val="StyleBoldUnderline"/>
        </w:rPr>
        <w:t>under-examined</w:t>
      </w:r>
      <w:r w:rsidRPr="004B17DB">
        <w:t>. Instead, academic commentary has focused on the effects of compliance with humanitarian rules in armed conflict</w:t>
      </w:r>
      <w:r>
        <w:t xml:space="preserve"> and, in particular, the equality of application principle. In this section, I attempt to help correct that imbalance.</w:t>
      </w:r>
    </w:p>
    <w:p w:rsidR="00E75A57" w:rsidRPr="00782BCC" w:rsidRDefault="00E75A57" w:rsidP="00E75A57">
      <w:pPr>
        <w:rPr>
          <w:sz w:val="12"/>
          <w:szCs w:val="12"/>
        </w:rPr>
      </w:pPr>
      <w:r w:rsidRPr="00782BCC">
        <w:rPr>
          <w:sz w:val="12"/>
          <w:szCs w:val="12"/>
        </w:rPr>
        <w:t xml:space="preserve">In the following analysis, I use the (admittedly provocative) </w:t>
      </w:r>
      <w:proofErr w:type="gramStart"/>
      <w:r w:rsidRPr="00782BCC">
        <w:rPr>
          <w:sz w:val="12"/>
          <w:szCs w:val="12"/>
        </w:rPr>
        <w:t>short-hand</w:t>
      </w:r>
      <w:proofErr w:type="gramEnd"/>
      <w:r w:rsidRPr="00782BCC">
        <w:rPr>
          <w:sz w:val="12"/>
          <w:szCs w:val="12"/>
        </w:rPr>
        <w:t xml:space="preserve"> labels of ‘desirable’ and ‘undesirable’ wars. The former consists of efforts that aim to promote the general welfare of foreign populations such as humanitarian interventions and, on some accounts, peacekeeping operations. The latter – undesirable wars – include conflicts that result from security spirals that serve neither state’s interest and also include predatory acts of aggression.</w:t>
      </w:r>
    </w:p>
    <w:p w:rsidR="00E75A57" w:rsidRPr="00782BCC" w:rsidRDefault="00E75A57" w:rsidP="00E75A57">
      <w:pPr>
        <w:rPr>
          <w:sz w:val="12"/>
          <w:szCs w:val="12"/>
        </w:rPr>
      </w:pPr>
      <w:r w:rsidRPr="00782BCC">
        <w:rPr>
          <w:sz w:val="12"/>
          <w:szCs w:val="12"/>
        </w:rPr>
        <w:t>4.1.1 Decreased likelihood of ‘desirable wars’</w:t>
      </w:r>
    </w:p>
    <w:p w:rsidR="00E75A57" w:rsidRPr="00782BCC" w:rsidRDefault="00E75A57" w:rsidP="00E75A57">
      <w:pPr>
        <w:rPr>
          <w:sz w:val="12"/>
          <w:szCs w:val="12"/>
        </w:rPr>
      </w:pPr>
      <w:r w:rsidRPr="00782BCC">
        <w:rPr>
          <w:sz w:val="12"/>
          <w:szCs w:val="12"/>
        </w:rPr>
        <w:t>A central question in debates about humanitarian intervention is whether the international community should be more concerned about the prospect of future Kosovos – ambitious military actions without clear legal authority – or future Rwandas – inaction and deadlock at the Security Council. Indeed, various institutional designs will tend to favor one of those outcomes over the other. In 1999, Kofi Annan delivered a powerful statement that appeared to consider the prospect of repeat Rwandas the greater concern; and he issued a call to arms to support the ‘developing international norm in favor of intervention to protect civilians from wholesale slaughter’</w:t>
      </w:r>
      <w:proofErr w:type="gramStart"/>
      <w:r w:rsidRPr="00782BCC">
        <w:rPr>
          <w:sz w:val="12"/>
          <w:szCs w:val="12"/>
        </w:rPr>
        <w:t>.95</w:t>
      </w:r>
      <w:proofErr w:type="gramEnd"/>
      <w:r w:rsidRPr="00782BCC">
        <w:rPr>
          <w:sz w:val="12"/>
          <w:szCs w:val="12"/>
        </w:rPr>
        <w:t xml:space="preserve"> Ifoneassumesthatthereis,indeed,aneedforcontinuedorgreatersupport for humanitarian uses of force, Type I erosions of the separation principle pose a serious threat to that vision. And the threat is not limited to unilateral uses of force. It also applies to military operations authorized by the Security Council. In short, all ‘interventions to protect civilians from wholesale slaughter’ are affected.</w:t>
      </w:r>
    </w:p>
    <w:p w:rsidR="00E75A57" w:rsidRPr="00782BCC" w:rsidRDefault="00E75A57" w:rsidP="00E75A57">
      <w:pPr>
        <w:rPr>
          <w:sz w:val="12"/>
          <w:szCs w:val="12"/>
        </w:rPr>
      </w:pPr>
      <w:r w:rsidRPr="00782BCC">
        <w:rPr>
          <w:sz w:val="12"/>
          <w:szCs w:val="12"/>
        </w:rPr>
        <w:t>Two developments render desirable interventions less likely. First, consider implications of the Kosovo Commission/ICISS approach. The scheme imposes greater requirements on armed forces engaged in a humanitarian mission with respect to safeguarding civilian ives.96 If that scheme is intended to smoke out illicit intent</w:t>
      </w:r>
      <w:proofErr w:type="gramStart"/>
      <w:r w:rsidRPr="00782BCC">
        <w:rPr>
          <w:sz w:val="12"/>
          <w:szCs w:val="12"/>
        </w:rPr>
        <w:t>,97</w:t>
      </w:r>
      <w:proofErr w:type="gramEnd"/>
      <w:r w:rsidRPr="00782BCC">
        <w:rPr>
          <w:sz w:val="12"/>
          <w:szCs w:val="12"/>
        </w:rPr>
        <w:t xml:space="preserve"> it is likely to have perverse effects: suppressing sincere humanitarian efforts at least on the margins. Actors engaged in a bona fide humanitarian intervention generally tend to be more protective of their own armed forces than in other conflicts. It is instructive to consider, for instance, the precipitous US withdrawal from the UN mission in Somalia – code-named Operation Restore Hope – after the loss of eighteen American soldiers in the Battle of Mogadishu in 1993, and the ‘lesson’ that policymakers drew from that conflict.98 Additionally, the Kosovoc ampaign – code-named Operation Noble Anvil – was designed to be a ‘zero-casualty war’ for US soldiers, because domestic public support for the campaign was shallow and unstable. The important point is that the Kosovo Commission/ICISS approach would impose additional costs on genuine humanitarian efforts, for which it is already difficult to build and sustain popular support. As a result, we can expect to see fewer bona fide interventions to protect civilians from atrocities.99 Notably, such results are more likely to affect two types of states: states with robust, democratic institutions that effectively reflect public opinion and states that highly value compliance with jus in bello. Both of those are the very states that one would most want to incentivize to initiate and participate in humanitarian interventions.</w:t>
      </w:r>
    </w:p>
    <w:p w:rsidR="00E75A57" w:rsidRPr="00782BCC" w:rsidRDefault="00E75A57" w:rsidP="00E75A57">
      <w:pPr>
        <w:rPr>
          <w:sz w:val="12"/>
          <w:szCs w:val="12"/>
        </w:rPr>
      </w:pPr>
      <w:r w:rsidRPr="00782BCC">
        <w:rPr>
          <w:sz w:val="12"/>
          <w:szCs w:val="12"/>
        </w:rPr>
        <w:t>The second development shares many of these same consequences. Consider the implications of the British House of Lords decision in Al-</w:t>
      </w:r>
      <w:proofErr w:type="gramStart"/>
      <w:r w:rsidRPr="00782BCC">
        <w:rPr>
          <w:sz w:val="12"/>
          <w:szCs w:val="12"/>
        </w:rPr>
        <w:t>Jedda which cast doubt on the validity of derogations taken in peacekeeping operations as well as other military efforts in which the homeland is not directly at stake and the state</w:t>
      </w:r>
      <w:proofErr w:type="gramEnd"/>
      <w:r w:rsidRPr="00782BCC">
        <w:rPr>
          <w:sz w:val="12"/>
          <w:szCs w:val="12"/>
        </w:rPr>
        <w:t xml:space="preserve"> could similarly withdraw. The scheme imposes a tax on such interventions by precluding the government from adopting measures that would otherwise be considered lawful and necessary to meet exigent circumstances related to the conflict. Such extraordinary constraints in wartime may very well temper the resolve to engage in altruistic intervention and military efforts that involve similar forms of voluntarism on the part of the state. Such a legal scheme may thus yield fewer such operations and the participation of fewer states in such multilateral efforts. And, the impact of the scheme should disproportionately affect the very states that take international human rights obligations most seriously.</w:t>
      </w:r>
    </w:p>
    <w:p w:rsidR="00E75A57" w:rsidRPr="00782BCC" w:rsidRDefault="00E75A57" w:rsidP="00E75A57">
      <w:pPr>
        <w:rPr>
          <w:sz w:val="12"/>
          <w:szCs w:val="12"/>
        </w:rPr>
      </w:pPr>
      <w:r w:rsidRPr="00782BCC">
        <w:rPr>
          <w:sz w:val="12"/>
          <w:szCs w:val="12"/>
        </w:rPr>
        <w:t>Notably, in these cases, the disincentives might weigh most heavily on third parties: states that decide whether and to what degree to participate in a coalition with the principal intervener. It is to be expected that the commitment on the part of the principal intervener will be stronger, and thus not as easily shifted by the erosion of the separation principle. The ability, however, to hold together a coalition of states is made much more difficult by these added burdens. Indeed, as the United States learned in the Kosovo campaign, important European allies were wary about the intervention, in part due to its lack of an international legal pedigree. And the weakness of the alliance, including German and Italian calls for an early suspension of the bombing campaign, impeded the ability to wage war in the first place. It may be these third party states and their decision whether to join a humanitarian intervention where the international legal regime matters most. Without such backing of important allies, the intervention itself is less likely to occur. It is also those states – the more democratic, the more rights respecting, and the more law abiding – that the international regime should prefer to be involved in these kinds of interventions.</w:t>
      </w:r>
    </w:p>
    <w:p w:rsidR="00E75A57" w:rsidRDefault="00E75A57" w:rsidP="00E75A57">
      <w:r>
        <w:t xml:space="preserve">The </w:t>
      </w:r>
      <w:r w:rsidRPr="00AA13E0">
        <w:rPr>
          <w:rStyle w:val="StyleBoldUnderline"/>
        </w:rPr>
        <w:t xml:space="preserve">developments </w:t>
      </w:r>
      <w:r w:rsidRPr="005035CB">
        <w:rPr>
          <w:rStyle w:val="StyleBoldUnderline"/>
          <w:highlight w:val="cyan"/>
        </w:rPr>
        <w:t xml:space="preserve">regulating jus ad bellum through jus in </w:t>
      </w:r>
      <w:proofErr w:type="gramStart"/>
      <w:r w:rsidRPr="005035CB">
        <w:rPr>
          <w:rStyle w:val="StyleBoldUnderline"/>
          <w:highlight w:val="cyan"/>
        </w:rPr>
        <w:t>bello</w:t>
      </w:r>
      <w:proofErr w:type="gramEnd"/>
      <w:r>
        <w:t xml:space="preserve"> also </w:t>
      </w:r>
      <w:r w:rsidRPr="00AA13E0">
        <w:rPr>
          <w:rStyle w:val="StyleBoldUnderline"/>
        </w:rPr>
        <w:t xml:space="preserve">threaten to </w:t>
      </w:r>
      <w:r w:rsidRPr="005035CB">
        <w:rPr>
          <w:rStyle w:val="StyleBoldUnderline"/>
          <w:highlight w:val="cyan"/>
        </w:rPr>
        <w:t>make</w:t>
      </w:r>
      <w:r w:rsidRPr="00AA13E0">
        <w:rPr>
          <w:rStyle w:val="StyleBoldUnderline"/>
        </w:rPr>
        <w:t xml:space="preserve"> ‘undesirable </w:t>
      </w:r>
      <w:r w:rsidRPr="005035CB">
        <w:rPr>
          <w:rStyle w:val="StyleBoldUnderline"/>
          <w:highlight w:val="cyan"/>
        </w:rPr>
        <w:t>wars’ more likely</w:t>
      </w:r>
      <w:r w:rsidRPr="00F87B48">
        <w:t xml:space="preserve">. In previous writing, I argue that encouraging states to frame their resort to force through humanitarian objectives rather than other rationales would, in the aggregate, reduce the overall level of disputes </w:t>
      </w:r>
      <w:r w:rsidRPr="005035CB">
        <w:rPr>
          <w:rStyle w:val="StyleBoldUnderline"/>
          <w:highlight w:val="cyan"/>
        </w:rPr>
        <w:t xml:space="preserve">that result in </w:t>
      </w:r>
      <w:r w:rsidRPr="005035CB">
        <w:rPr>
          <w:rStyle w:val="Emphasis"/>
          <w:highlight w:val="cyan"/>
        </w:rPr>
        <w:t>uncontrolled escalation and war</w:t>
      </w:r>
      <w:r w:rsidRPr="005035CB">
        <w:rPr>
          <w:highlight w:val="cyan"/>
        </w:rPr>
        <w:t>.</w:t>
      </w:r>
      <w:r w:rsidRPr="00F87B48">
        <w:t>100 A reverse relationship also holds true. That is, encouraging</w:t>
      </w:r>
      <w:r>
        <w:t xml:space="preserve"> states to forego humanitarian rationales in favor of other justifications for using </w:t>
      </w:r>
      <w:r w:rsidRPr="004B17DB">
        <w:t xml:space="preserve">force may </w:t>
      </w:r>
      <w:r w:rsidRPr="004B17DB">
        <w:rPr>
          <w:rStyle w:val="Emphasis"/>
        </w:rPr>
        <w:t>culminate in more international disputes ending in uncontrolled escalation and war</w:t>
      </w:r>
      <w:r w:rsidRPr="004B17DB">
        <w:t xml:space="preserve">. </w:t>
      </w:r>
      <w:r w:rsidRPr="005035CB">
        <w:rPr>
          <w:rStyle w:val="StyleBoldUnderline"/>
          <w:highlight w:val="cyan"/>
        </w:rPr>
        <w:t>This outcome is especially likely to result from</w:t>
      </w:r>
      <w:r>
        <w:t xml:space="preserve"> the </w:t>
      </w:r>
      <w:r w:rsidRPr="00AA13E0">
        <w:rPr>
          <w:rStyle w:val="StyleBoldUnderline"/>
        </w:rPr>
        <w:t>pressures created</w:t>
      </w:r>
      <w:r>
        <w:t xml:space="preserve"> by Type I </w:t>
      </w:r>
      <w:r w:rsidRPr="005035CB">
        <w:rPr>
          <w:rStyle w:val="StyleBoldUnderline"/>
          <w:highlight w:val="cyan"/>
        </w:rPr>
        <w:t>erosions of the separation principle</w:t>
      </w:r>
      <w:r>
        <w:t>.</w:t>
      </w:r>
    </w:p>
    <w:p w:rsidR="00E75A57" w:rsidRDefault="00E75A57" w:rsidP="00E75A57">
      <w:r>
        <w:t xml:space="preserve">First, increasing the tax on humanitarian interventions (the Kosovo Commission/ICISS approach) and ‘wars of choice’ (the Al-Jedda approach) would encourage states to justify their resort to force on alternative grounds. For example, </w:t>
      </w:r>
      <w:r w:rsidRPr="00AA13E0">
        <w:rPr>
          <w:rStyle w:val="StyleBoldUnderline"/>
        </w:rPr>
        <w:t>states would be incentivized to invoke other legitimated frameworks</w:t>
      </w:r>
      <w:r>
        <w:t xml:space="preserve"> – </w:t>
      </w:r>
      <w:r w:rsidRPr="00AA13E0">
        <w:t>such as security rationales involving the right to self-defense, collective self-defense, anticipatory self-defense, and traditional threats to international peace and security. And, even if military action is pursued through the</w:t>
      </w:r>
      <w:r>
        <w:t xml:space="preserve"> Security Council, states may be reluctant to adopt language (in resolutions and the like) espousing or emphasizing humanitarian objectives.</w:t>
      </w:r>
    </w:p>
    <w:p w:rsidR="00E75A57" w:rsidRDefault="00E75A57" w:rsidP="00E75A57">
      <w:r>
        <w:t xml:space="preserve">Second, the </w:t>
      </w:r>
      <w:r w:rsidRPr="005035CB">
        <w:rPr>
          <w:rStyle w:val="StyleBoldUnderline"/>
          <w:highlight w:val="cyan"/>
        </w:rPr>
        <w:t>elevation of</w:t>
      </w:r>
      <w:r w:rsidRPr="00AA13E0">
        <w:rPr>
          <w:rStyle w:val="StyleBoldUnderline"/>
        </w:rPr>
        <w:t xml:space="preserve"> self-regarding</w:t>
      </w:r>
      <w:r>
        <w:t xml:space="preserve"> – </w:t>
      </w:r>
      <w:r w:rsidRPr="005035CB">
        <w:rPr>
          <w:highlight w:val="cyan"/>
        </w:rPr>
        <w:t>security</w:t>
      </w:r>
      <w:r>
        <w:t xml:space="preserve"> and strategic – </w:t>
      </w:r>
      <w:r w:rsidRPr="005035CB">
        <w:rPr>
          <w:rStyle w:val="StyleBoldUnderline"/>
          <w:highlight w:val="cyan"/>
        </w:rPr>
        <w:t>frameworks over humanitarian ones is</w:t>
      </w:r>
      <w:r w:rsidRPr="00AA13E0">
        <w:rPr>
          <w:rStyle w:val="StyleBoldUnderline"/>
        </w:rPr>
        <w:t xml:space="preserve"> more </w:t>
      </w:r>
      <w:r w:rsidRPr="005035CB">
        <w:rPr>
          <w:rStyle w:val="StyleBoldUnderline"/>
          <w:highlight w:val="cyan"/>
        </w:rPr>
        <w:t xml:space="preserve">likely to lead to </w:t>
      </w:r>
      <w:r w:rsidRPr="005035CB">
        <w:rPr>
          <w:rStyle w:val="Emphasis"/>
          <w:highlight w:val="cyan"/>
        </w:rPr>
        <w:t>uncontrolled escalation and war</w:t>
      </w:r>
      <w:r>
        <w:t xml:space="preserve">. A growing body of social science scholarship demonstrates that </w:t>
      </w:r>
      <w:r w:rsidRPr="005035CB">
        <w:rPr>
          <w:rStyle w:val="StyleBoldUnderline"/>
          <w:highlight w:val="cyan"/>
        </w:rPr>
        <w:t>the type of</w:t>
      </w:r>
      <w:r w:rsidRPr="00AA13E0">
        <w:rPr>
          <w:rStyle w:val="StyleBoldUnderline"/>
        </w:rPr>
        <w:t xml:space="preserve"> issue in </w:t>
      </w:r>
      <w:r w:rsidRPr="005035CB">
        <w:rPr>
          <w:rStyle w:val="StyleBoldUnderline"/>
          <w:highlight w:val="cyan"/>
        </w:rPr>
        <w:t>dispute can constitute an important variable in</w:t>
      </w:r>
      <w:r w:rsidRPr="00AA13E0">
        <w:rPr>
          <w:rStyle w:val="StyleBoldUnderline"/>
        </w:rPr>
        <w:t xml:space="preserve"> shaping the course of </w:t>
      </w:r>
      <w:r w:rsidRPr="005035CB">
        <w:rPr>
          <w:rStyle w:val="StyleBoldUnderline"/>
          <w:highlight w:val="cyan"/>
        </w:rPr>
        <w:t>interstate hostilities</w:t>
      </w:r>
      <w:r>
        <w:t xml:space="preserve">. </w:t>
      </w:r>
      <w:r w:rsidRPr="00AA13E0">
        <w:rPr>
          <w:rStyle w:val="StyleBoldUnderline"/>
        </w:rPr>
        <w:t>The first generation of</w:t>
      </w:r>
      <w:r>
        <w:t xml:space="preserve"> empirical </w:t>
      </w:r>
      <w:r w:rsidRPr="005035CB">
        <w:rPr>
          <w:rStyle w:val="StyleBoldUnderline"/>
          <w:highlight w:val="cyan"/>
        </w:rPr>
        <w:t>scholarship on</w:t>
      </w:r>
      <w:r w:rsidRPr="00AA13E0">
        <w:rPr>
          <w:rStyle w:val="StyleBoldUnderline"/>
        </w:rPr>
        <w:t xml:space="preserve"> the origins of </w:t>
      </w:r>
      <w:r w:rsidRPr="005035CB">
        <w:rPr>
          <w:rStyle w:val="StyleBoldUnderline"/>
          <w:highlight w:val="cyan"/>
        </w:rPr>
        <w:t>war did not consider this dimension</w:t>
      </w:r>
      <w:r>
        <w:t xml:space="preserve">. Political </w:t>
      </w:r>
      <w:r w:rsidRPr="00AA13E0">
        <w:rPr>
          <w:rStyle w:val="StyleBoldUnderline"/>
        </w:rPr>
        <w:t>scientists instead concentrated on features of the international system</w:t>
      </w:r>
      <w:r>
        <w:t xml:space="preserve"> (for example, the distribution of power among states) </w:t>
      </w:r>
      <w:r w:rsidRPr="00AA13E0">
        <w:rPr>
          <w:rStyle w:val="StyleBoldUnderline"/>
        </w:rPr>
        <w:t>and</w:t>
      </w:r>
      <w:r>
        <w:t xml:space="preserve"> on the characteristics of </w:t>
      </w:r>
      <w:r w:rsidRPr="00AA13E0">
        <w:rPr>
          <w:rStyle w:val="StyleBoldUnderline"/>
        </w:rPr>
        <w:t>states</w:t>
      </w:r>
      <w:r>
        <w:t xml:space="preserve"> (for example, forms of domestic governance structures) </w:t>
      </w:r>
      <w:r w:rsidRPr="00AA13E0">
        <w:rPr>
          <w:rStyle w:val="StyleBoldUnderline"/>
        </w:rPr>
        <w:t>as</w:t>
      </w:r>
      <w:r>
        <w:t xml:space="preserve"> the key </w:t>
      </w:r>
      <w:r w:rsidRPr="00AA13E0">
        <w:rPr>
          <w:rStyle w:val="StyleBoldUnderline"/>
        </w:rPr>
        <w:t>explanatory variables</w:t>
      </w:r>
      <w:r>
        <w:t xml:space="preserve">. </w:t>
      </w:r>
      <w:r w:rsidRPr="00AA13E0">
        <w:rPr>
          <w:rStyle w:val="StyleBoldUnderline"/>
        </w:rPr>
        <w:t>Research agendas broadened</w:t>
      </w:r>
      <w:r>
        <w:t xml:space="preserve"> considerably, however, in subsequent years. More recently, ‘[</w:t>
      </w:r>
      <w:proofErr w:type="gramStart"/>
      <w:r>
        <w:t>s]everal</w:t>
      </w:r>
      <w:proofErr w:type="gramEnd"/>
      <w:r>
        <w:t xml:space="preserve"> </w:t>
      </w:r>
      <w:r w:rsidRPr="005035CB">
        <w:rPr>
          <w:rStyle w:val="StyleBoldUnderline"/>
          <w:highlight w:val="cyan"/>
        </w:rPr>
        <w:t>studies have identified substantial differences in conflict behavior over different types of issues’</w:t>
      </w:r>
      <w:r>
        <w:t xml:space="preserve">.101 The available </w:t>
      </w:r>
      <w:r w:rsidRPr="00AA13E0">
        <w:rPr>
          <w:rStyle w:val="StyleBoldUnderline"/>
        </w:rPr>
        <w:t xml:space="preserve">evidence shows that states are significantly more inclined to fight over </w:t>
      </w:r>
      <w:r>
        <w:t xml:space="preserve">particular </w:t>
      </w:r>
      <w:r w:rsidRPr="00AA13E0">
        <w:rPr>
          <w:rStyle w:val="StyleBoldUnderline"/>
        </w:rPr>
        <w:t>types of issues that are elevated in a dispute, despite</w:t>
      </w:r>
      <w:r>
        <w:t xml:space="preserve"> likely overall material and </w:t>
      </w:r>
      <w:r w:rsidRPr="00AA13E0">
        <w:rPr>
          <w:rStyle w:val="StyleBoldUnderline"/>
        </w:rPr>
        <w:t>strategic losses</w:t>
      </w:r>
      <w:r>
        <w:t xml:space="preserve">.102 Academic studies have also illuminated possible causal explanations for these empirical patterns. Specifically, domestic (popular and elite) constituencies more readily support bellicose behavior by their government when certain salient cultural or ideological issues are in contention. Particular issue areas may also determine the expert communities (humanitarian versus security mindsets) that gain influence in governmental circles – a development that can shape the hard-line or soft-line strategies adopted in the course of the dispute. In short, </w:t>
      </w:r>
      <w:r w:rsidRPr="00AA13E0">
        <w:rPr>
          <w:rStyle w:val="StyleBoldUnderline"/>
        </w:rPr>
        <w:t>these links between domestic political processes and the framing of international disputes exert significant influence on whether conflicts will eventually culminate in war</w:t>
      </w:r>
      <w:r>
        <w:t>.</w:t>
      </w:r>
    </w:p>
    <w:p w:rsidR="00E75A57" w:rsidRDefault="00E75A57" w:rsidP="00E75A57">
      <w:r>
        <w:t xml:space="preserve">Third, </w:t>
      </w:r>
      <w:r w:rsidRPr="005035CB">
        <w:rPr>
          <w:rStyle w:val="StyleBoldUnderline"/>
          <w:highlight w:val="cyan"/>
        </w:rPr>
        <w:t>a large body of empirical research demonstrates</w:t>
      </w:r>
      <w:r w:rsidRPr="00AA13E0">
        <w:rPr>
          <w:rStyle w:val="StyleBoldUnderline"/>
        </w:rPr>
        <w:t xml:space="preserve"> that </w:t>
      </w:r>
      <w:r w:rsidRPr="005035CB">
        <w:rPr>
          <w:rStyle w:val="StyleBoldUnderline"/>
          <w:highlight w:val="cyan"/>
        </w:rPr>
        <w:t>states will routinely engage in</w:t>
      </w:r>
      <w:r w:rsidRPr="00AA13E0">
        <w:rPr>
          <w:rStyle w:val="StyleBoldUnderline"/>
        </w:rPr>
        <w:t xml:space="preserve"> interstate </w:t>
      </w:r>
      <w:r w:rsidRPr="005035CB">
        <w:rPr>
          <w:rStyle w:val="StyleBoldUnderline"/>
          <w:highlight w:val="cyan"/>
        </w:rPr>
        <w:t>disputes</w:t>
      </w:r>
      <w:r w:rsidRPr="00AA13E0">
        <w:rPr>
          <w:rStyle w:val="StyleBoldUnderline"/>
        </w:rPr>
        <w:t xml:space="preserve"> with rivals </w:t>
      </w:r>
      <w:r w:rsidRPr="005035CB">
        <w:rPr>
          <w:rStyle w:val="StyleBoldUnderline"/>
          <w:highlight w:val="cyan"/>
        </w:rPr>
        <w:t>and</w:t>
      </w:r>
      <w:r w:rsidRPr="00AA13E0">
        <w:rPr>
          <w:rStyle w:val="StyleBoldUnderline"/>
        </w:rPr>
        <w:t xml:space="preserve"> that </w:t>
      </w:r>
      <w:r w:rsidRPr="005035CB">
        <w:rPr>
          <w:rStyle w:val="StyleBoldUnderline"/>
          <w:highlight w:val="cyan"/>
        </w:rPr>
        <w:t>those</w:t>
      </w:r>
      <w:r w:rsidRPr="00AA13E0">
        <w:rPr>
          <w:rStyle w:val="StyleBoldUnderline"/>
        </w:rPr>
        <w:t xml:space="preserve"> </w:t>
      </w:r>
      <w:proofErr w:type="gramStart"/>
      <w:r w:rsidRPr="00AA13E0">
        <w:rPr>
          <w:rStyle w:val="StyleBoldUnderline"/>
        </w:rPr>
        <w:t xml:space="preserve">disputes which are </w:t>
      </w:r>
      <w:r w:rsidRPr="005035CB">
        <w:rPr>
          <w:rStyle w:val="StyleBoldUnderline"/>
          <w:highlight w:val="cyan"/>
        </w:rPr>
        <w:t>framed through security</w:t>
      </w:r>
      <w:r>
        <w:t xml:space="preserve"> and strategic </w:t>
      </w:r>
      <w:r w:rsidRPr="005035CB">
        <w:rPr>
          <w:rStyle w:val="StyleBoldUnderline"/>
          <w:highlight w:val="cyan"/>
        </w:rPr>
        <w:t>rationales</w:t>
      </w:r>
      <w:proofErr w:type="gramEnd"/>
      <w:r w:rsidRPr="005035CB">
        <w:rPr>
          <w:rStyle w:val="StyleBoldUnderline"/>
          <w:highlight w:val="cyan"/>
        </w:rPr>
        <w:t xml:space="preserve"> are more likely to escalate</w:t>
      </w:r>
      <w:r w:rsidRPr="00AA13E0">
        <w:rPr>
          <w:rStyle w:val="StyleBoldUnderline"/>
        </w:rPr>
        <w:t xml:space="preserve"> to war</w:t>
      </w:r>
      <w:r>
        <w:t xml:space="preserve">. Indeed, </w:t>
      </w:r>
      <w:r w:rsidRPr="004B17DB">
        <w:rPr>
          <w:rStyle w:val="StyleBoldUnderline"/>
        </w:rPr>
        <w:t xml:space="preserve">the inclusion of </w:t>
      </w:r>
      <w:r w:rsidRPr="005035CB">
        <w:rPr>
          <w:rStyle w:val="StyleBoldUnderline"/>
          <w:highlight w:val="cyan"/>
        </w:rPr>
        <w:t>a humanitarian rationale provides windows</w:t>
      </w:r>
      <w:r w:rsidRPr="00AA13E0">
        <w:rPr>
          <w:rStyle w:val="StyleBoldUnderline"/>
        </w:rPr>
        <w:t xml:space="preserve"> of opportunity </w:t>
      </w:r>
      <w:r w:rsidRPr="005035CB">
        <w:rPr>
          <w:rStyle w:val="StyleBoldUnderline"/>
          <w:highlight w:val="cyan"/>
        </w:rPr>
        <w:t>to</w:t>
      </w:r>
      <w:r w:rsidRPr="00AA13E0">
        <w:rPr>
          <w:rStyle w:val="StyleBoldUnderline"/>
        </w:rPr>
        <w:t xml:space="preserve"> control and </w:t>
      </w:r>
      <w:r w:rsidRPr="005035CB">
        <w:rPr>
          <w:rStyle w:val="StyleBoldUnderline"/>
          <w:highlight w:val="cyan"/>
        </w:rPr>
        <w:t>deescalate</w:t>
      </w:r>
      <w:r w:rsidRPr="00AA13E0">
        <w:rPr>
          <w:rStyle w:val="StyleBoldUnderline"/>
        </w:rPr>
        <w:t xml:space="preserve"> a conflict</w:t>
      </w:r>
      <w:r>
        <w:t xml:space="preserve">. </w:t>
      </w:r>
      <w:r w:rsidRPr="00AA13E0">
        <w:rPr>
          <w:rStyle w:val="StyleBoldUnderline"/>
        </w:rPr>
        <w:t xml:space="preserve">Thus, </w:t>
      </w:r>
      <w:r w:rsidRPr="005035CB">
        <w:rPr>
          <w:rStyle w:val="StyleBoldUnderline"/>
          <w:highlight w:val="cyan"/>
        </w:rPr>
        <w:t>eliminating</w:t>
      </w:r>
      <w:r w:rsidRPr="00AA13E0">
        <w:rPr>
          <w:rStyle w:val="StyleBoldUnderline"/>
        </w:rPr>
        <w:t xml:space="preserve"> or demoting </w:t>
      </w:r>
      <w:r w:rsidRPr="005035CB">
        <w:rPr>
          <w:rStyle w:val="StyleBoldUnderline"/>
          <w:highlight w:val="cyan"/>
        </w:rPr>
        <w:t xml:space="preserve">a humanitarian rationale from a </w:t>
      </w:r>
      <w:r w:rsidRPr="005035CB">
        <w:rPr>
          <w:rStyle w:val="Emphasis"/>
          <w:highlight w:val="cyan"/>
        </w:rPr>
        <w:t>mix of justifications</w:t>
      </w:r>
      <w:r>
        <w:t xml:space="preserve"> (even if it is not replaced by another rationale) </w:t>
      </w:r>
      <w:r w:rsidRPr="005035CB">
        <w:rPr>
          <w:rStyle w:val="Emphasis"/>
          <w:highlight w:val="cyan"/>
        </w:rPr>
        <w:t>can be independently destabilizing</w:t>
      </w:r>
      <w:r>
        <w:t>. Espousing or promoting security rationales, on the other hand, is more likely to culminate in public demands for increased bellicosity, unintended security spirals, and military violence.103</w:t>
      </w:r>
    </w:p>
    <w:p w:rsidR="00E75A57" w:rsidRDefault="00E75A57" w:rsidP="00E75A57">
      <w:r>
        <w:t xml:space="preserve">Importantly, </w:t>
      </w:r>
      <w:r w:rsidRPr="005035CB">
        <w:rPr>
          <w:rStyle w:val="StyleBoldUnderline"/>
          <w:highlight w:val="cyan"/>
        </w:rPr>
        <w:t xml:space="preserve">these effects may result </w:t>
      </w:r>
      <w:r w:rsidRPr="005035CB">
        <w:rPr>
          <w:rStyle w:val="Emphasis"/>
          <w:highlight w:val="cyan"/>
        </w:rPr>
        <w:t>even if one is skeptical</w:t>
      </w:r>
      <w:r w:rsidRPr="005035CB">
        <w:rPr>
          <w:rStyle w:val="StyleBoldUnderline"/>
          <w:highlight w:val="cyan"/>
        </w:rPr>
        <w:t xml:space="preserve"> about</w:t>
      </w:r>
      <w:r w:rsidRPr="00AA13E0">
        <w:rPr>
          <w:rStyle w:val="StyleBoldUnderline"/>
        </w:rPr>
        <w:t xml:space="preserve"> the power of </w:t>
      </w:r>
      <w:r w:rsidRPr="005035CB">
        <w:rPr>
          <w:rStyle w:val="StyleBoldUnderline"/>
          <w:highlight w:val="cyan"/>
        </w:rPr>
        <w:t>international law</w:t>
      </w:r>
      <w:r w:rsidRPr="00AA13E0">
        <w:rPr>
          <w:rStyle w:val="StyleBoldUnderline"/>
        </w:rPr>
        <w:t xml:space="preserve"> to influence state behavior directly</w:t>
      </w:r>
      <w:r>
        <w:t xml:space="preserve">. </w:t>
      </w:r>
      <w:r w:rsidRPr="00AA13E0">
        <w:rPr>
          <w:rStyle w:val="StyleBoldUnderline"/>
        </w:rPr>
        <w:t>It is reasonable to assume that international law is unlikely to alter the determination of a state to wage war</w:t>
      </w:r>
      <w:r>
        <w:t xml:space="preserve">, and that international law is far more likely to influence only the justificatory discourse states employ while proceeding down the warpath. </w:t>
      </w:r>
      <w:r w:rsidRPr="00AA13E0">
        <w:rPr>
          <w:rStyle w:val="StyleBoldUnderline"/>
        </w:rPr>
        <w:t>However</w:t>
      </w:r>
      <w:r>
        <w:t xml:space="preserve">, as I argue in my earlier work, </w:t>
      </w:r>
      <w:r w:rsidRPr="005035CB">
        <w:rPr>
          <w:rStyle w:val="StyleBoldUnderline"/>
          <w:highlight w:val="cyan"/>
        </w:rPr>
        <w:t>leaders</w:t>
      </w:r>
      <w:r>
        <w:t xml:space="preserve"> (of democratic and nondemocratic) states </w:t>
      </w:r>
      <w:r w:rsidRPr="005035CB">
        <w:rPr>
          <w:rStyle w:val="StyleBoldUnderline"/>
          <w:highlight w:val="cyan"/>
        </w:rPr>
        <w:t>become caught in their official justifications</w:t>
      </w:r>
      <w:r w:rsidRPr="00AA13E0">
        <w:rPr>
          <w:rStyle w:val="StyleBoldUnderline"/>
        </w:rPr>
        <w:t xml:space="preserve"> for military campaigns</w:t>
      </w:r>
      <w:r>
        <w:t xml:space="preserve">. </w:t>
      </w:r>
      <w:r w:rsidRPr="00AA13E0">
        <w:rPr>
          <w:rStyle w:val="StyleBoldUnderline"/>
        </w:rPr>
        <w:t>Consequently, framing</w:t>
      </w:r>
      <w:r>
        <w:t xml:space="preserve"> the resort to force as a pursuit of security objectives, or adding such issues to an ongoing conflict, </w:t>
      </w:r>
      <w:r w:rsidRPr="00AA13E0">
        <w:rPr>
          <w:rStyle w:val="StyleBoldUnderline"/>
        </w:rPr>
        <w:t>can reshape domestic political arrangements</w:t>
      </w:r>
      <w:r>
        <w:t xml:space="preserve">, </w:t>
      </w:r>
      <w:r w:rsidRPr="00AA13E0">
        <w:rPr>
          <w:rStyle w:val="StyleBoldUnderline"/>
        </w:rPr>
        <w:t>which narrows the subsequent range of policy options</w:t>
      </w:r>
      <w:r>
        <w:t xml:space="preserve">. Issues that initially enter a conflict due to disingenuous representations by political leaders can become an authentic part of the dispute over time. Indeed, the available social science research, primarily qualitative case studies, is even more relevant here. A range of empirical studies demonstrate such unintended consequences primarily in the case of leaders employing security-based and strategic rationales to justify bellicose behavior.104 A central finding is that pretextual and superficial </w:t>
      </w:r>
      <w:r w:rsidRPr="00F87B48">
        <w:rPr>
          <w:rStyle w:val="StyleBoldUnderline"/>
        </w:rPr>
        <w:t>justifications</w:t>
      </w:r>
      <w:r>
        <w:t xml:space="preserve"> can </w:t>
      </w:r>
      <w:r w:rsidRPr="00F87B48">
        <w:rPr>
          <w:rStyle w:val="StyleBoldUnderline"/>
        </w:rPr>
        <w:t>meaningfully influence later stages of the process that shape popular and elite conceptions of the international dispute</w:t>
      </w:r>
      <w:r>
        <w:t xml:space="preserve">. And </w:t>
      </w:r>
      <w:r w:rsidRPr="00F87B48">
        <w:rPr>
          <w:rStyle w:val="StyleBoldUnderline"/>
        </w:rPr>
        <w:t>it is those understandings that affect national security strategies and the ladder of escalation to war.</w:t>
      </w:r>
      <w:r>
        <w:t xml:space="preserve"> Indeed, one set of studies – of empires – suggests these are mechanisms for powerful states entering into disastrous military campaigns that their leaders did not initially intend.</w:t>
      </w:r>
    </w:p>
    <w:p w:rsidR="00E75A57" w:rsidRPr="002615AB" w:rsidRDefault="00E75A57" w:rsidP="00E75A57"/>
    <w:p w:rsidR="00E75A57" w:rsidRDefault="00E75A57" w:rsidP="00E75A57">
      <w:pPr>
        <w:pStyle w:val="Tag2"/>
      </w:pPr>
      <w:r>
        <w:t>Self-defense regime collapse causes global war—US TK legal regime key—only Congress solves international norm development</w:t>
      </w:r>
    </w:p>
    <w:p w:rsidR="00E75A57" w:rsidRDefault="00E75A57" w:rsidP="00E75A57">
      <w:r>
        <w:t xml:space="preserve">Beau </w:t>
      </w:r>
      <w:r w:rsidRPr="00E44B4C">
        <w:rPr>
          <w:rStyle w:val="StyleStyleBold12pt"/>
        </w:rPr>
        <w:t>Barnes</w:t>
      </w:r>
      <w:r>
        <w:t xml:space="preserve">, </w:t>
      </w:r>
      <w:r w:rsidRPr="00E44B4C">
        <w:t>J.D., B</w:t>
      </w:r>
      <w:r>
        <w:t>oston University School of Law, Spring 20</w:t>
      </w:r>
      <w:r w:rsidRPr="00E44B4C">
        <w:rPr>
          <w:rStyle w:val="StyleStyleBold12pt"/>
        </w:rPr>
        <w:t>12</w:t>
      </w:r>
      <w:r>
        <w:t xml:space="preserve">, REAUTHORIZING THE “WAR ON TERROR”: THE LEGAL AND POLICY IMPLICATIONS OF THE AUMF’S COMING OBSOLESCENCE, </w:t>
      </w:r>
      <w:r w:rsidRPr="00E44B4C">
        <w:t>https://www.jagcnet.army.mil/DOCLIBS/MILITARYLAWREVIEW.NSF/20a66345129fe3d885256e5b00571830/b7396120928e9d5e85257a700042abb5/$FILE/By%20Beau%20D</w:t>
      </w:r>
      <w:proofErr w:type="gramStart"/>
      <w:r w:rsidRPr="00E44B4C">
        <w:t>.%</w:t>
      </w:r>
      <w:proofErr w:type="gramEnd"/>
      <w:r w:rsidRPr="00E44B4C">
        <w:t>20Barnes.pdf</w:t>
      </w:r>
    </w:p>
    <w:p w:rsidR="00E75A57" w:rsidRDefault="00E75A57" w:rsidP="00E75A57"/>
    <w:p w:rsidR="00E75A57" w:rsidRDefault="00E75A57" w:rsidP="00E75A57">
      <w:r w:rsidRPr="00625697">
        <w:t xml:space="preserve">Therefore, </w:t>
      </w:r>
      <w:r w:rsidRPr="005035CB">
        <w:rPr>
          <w:rStyle w:val="StyleBoldUnderline"/>
          <w:highlight w:val="cyan"/>
        </w:rPr>
        <w:t xml:space="preserve">the </w:t>
      </w:r>
      <w:r w:rsidRPr="00625697">
        <w:t xml:space="preserve">more likely </w:t>
      </w:r>
      <w:r w:rsidRPr="005035CB">
        <w:rPr>
          <w:rStyle w:val="StyleBoldUnderline"/>
          <w:highlight w:val="cyan"/>
        </w:rPr>
        <w:t>result is that the Executive Branch</w:t>
      </w:r>
      <w:r w:rsidRPr="00625697">
        <w:t xml:space="preserve">, grappling with the absence of explicit legal authority for a critical policy, would need to </w:t>
      </w:r>
      <w:r w:rsidRPr="005035CB">
        <w:rPr>
          <w:rStyle w:val="StyleBoldUnderline"/>
          <w:highlight w:val="cyan"/>
        </w:rPr>
        <w:t>make increasingly strained legal arguments</w:t>
      </w:r>
      <w:r w:rsidRPr="00625697">
        <w:rPr>
          <w:rStyle w:val="StyleBoldUnderline"/>
        </w:rPr>
        <w:t xml:space="preserve"> to support its actions</w:t>
      </w:r>
      <w:r w:rsidRPr="00625697">
        <w:t xml:space="preserve">.121 Thus, the </w:t>
      </w:r>
      <w:r w:rsidRPr="00625697">
        <w:rPr>
          <w:rStyle w:val="StyleBoldUnderline"/>
        </w:rPr>
        <w:t>Obama</w:t>
      </w:r>
      <w:r w:rsidRPr="00625697">
        <w:t xml:space="preserve"> Administration will soon be forced to </w:t>
      </w:r>
      <w:r w:rsidRPr="00625697">
        <w:rPr>
          <w:rStyle w:val="StyleBoldUnderline"/>
        </w:rPr>
        <w:t>rationalize ongoing operations under existing legal authorities, which</w:t>
      </w:r>
      <w:r w:rsidRPr="00625697">
        <w:t xml:space="preserve">, I argue below, will </w:t>
      </w:r>
      <w:r w:rsidRPr="00625697">
        <w:rPr>
          <w:rStyle w:val="StyleBoldUnderline"/>
        </w:rPr>
        <w:t>have significant harmful consequences</w:t>
      </w:r>
      <w:r w:rsidRPr="00625697">
        <w:t xml:space="preserve"> for the United States. Indeed, the administration faces a Catch-22—its efforts to destroy Al </w:t>
      </w:r>
      <w:proofErr w:type="gramStart"/>
      <w:r w:rsidRPr="00625697">
        <w:t>Qaeda</w:t>
      </w:r>
      <w:proofErr w:type="gramEnd"/>
      <w:r w:rsidRPr="00625697">
        <w:t xml:space="preserve"> as a functioning organization will lead directly to the vitiation of the AUMF. </w:t>
      </w:r>
      <w:r w:rsidRPr="00625697">
        <w:rPr>
          <w:rStyle w:val="StyleBoldUnderline"/>
        </w:rPr>
        <w:t>The administration is “starting with a result and finding the legal and policy justifications for it,” which often leads to poor policy formulation</w:t>
      </w:r>
      <w:r w:rsidRPr="00625697">
        <w:t xml:space="preserve">.122 Potential </w:t>
      </w:r>
      <w:r w:rsidRPr="005035CB">
        <w:rPr>
          <w:rStyle w:val="StyleBoldUnderline"/>
          <w:highlight w:val="cyan"/>
        </w:rPr>
        <w:t>legal rationales</w:t>
      </w:r>
      <w:r w:rsidRPr="005035CB">
        <w:rPr>
          <w:highlight w:val="cyan"/>
        </w:rPr>
        <w:t xml:space="preserve"> </w:t>
      </w:r>
      <w:r w:rsidRPr="00625697">
        <w:t xml:space="preserve">would perforce </w:t>
      </w:r>
      <w:r w:rsidRPr="005035CB">
        <w:rPr>
          <w:rStyle w:val="StyleBoldUnderline"/>
          <w:highlight w:val="cyan"/>
        </w:rPr>
        <w:t>rest on exceedingly strained legal arguments</w:t>
      </w:r>
      <w:r w:rsidRPr="00625697">
        <w:rPr>
          <w:rStyle w:val="StyleBoldUnderline"/>
        </w:rPr>
        <w:t xml:space="preserve"> based on</w:t>
      </w:r>
      <w:r w:rsidRPr="00625697">
        <w:t xml:space="preserve"> the AUMF itself, the President’s </w:t>
      </w:r>
      <w:r w:rsidRPr="00625697">
        <w:rPr>
          <w:rStyle w:val="StyleBoldUnderline"/>
        </w:rPr>
        <w:t>Commander in Chief powers, or</w:t>
      </w:r>
      <w:r w:rsidRPr="00625697">
        <w:t xml:space="preserve"> the international law </w:t>
      </w:r>
      <w:r w:rsidRPr="00625697">
        <w:rPr>
          <w:rStyle w:val="StyleBoldUnderline"/>
        </w:rPr>
        <w:t>of selfdefense</w:t>
      </w:r>
      <w:r>
        <w:t xml:space="preserve">.123 </w:t>
      </w:r>
      <w:r w:rsidRPr="005035CB">
        <w:rPr>
          <w:rStyle w:val="StyleBoldUnderline"/>
          <w:highlight w:val="cyan"/>
        </w:rPr>
        <w:t xml:space="preserve">Besides </w:t>
      </w:r>
      <w:r w:rsidRPr="00625697">
        <w:rPr>
          <w:rStyle w:val="StyleBoldUnderline"/>
        </w:rPr>
        <w:t xml:space="preserve">the </w:t>
      </w:r>
      <w:r w:rsidRPr="005035CB">
        <w:rPr>
          <w:rStyle w:val="Emphasis"/>
          <w:highlight w:val="cyan"/>
        </w:rPr>
        <w:t>inherent damage to U.S. credibility</w:t>
      </w:r>
      <w:r w:rsidRPr="00625697">
        <w:rPr>
          <w:rStyle w:val="StyleBoldUnderline"/>
        </w:rPr>
        <w:t xml:space="preserve"> attendant to </w:t>
      </w:r>
      <w:r w:rsidRPr="005035CB">
        <w:rPr>
          <w:rStyle w:val="StyleBoldUnderline"/>
          <w:highlight w:val="cyan"/>
        </w:rPr>
        <w:t>unconvincing legal rationales</w:t>
      </w:r>
      <w:r w:rsidRPr="00625697">
        <w:rPr>
          <w:rStyle w:val="StyleBoldUnderline"/>
        </w:rPr>
        <w:t xml:space="preserve">, each alternative option would </w:t>
      </w:r>
      <w:r w:rsidRPr="005035CB">
        <w:rPr>
          <w:rStyle w:val="StyleBoldUnderline"/>
          <w:highlight w:val="cyan"/>
        </w:rPr>
        <w:t xml:space="preserve">prove </w:t>
      </w:r>
      <w:r w:rsidRPr="005035CB">
        <w:rPr>
          <w:rStyle w:val="Emphasis"/>
          <w:highlight w:val="cyan"/>
        </w:rPr>
        <w:t>legally fragile</w:t>
      </w:r>
      <w:r w:rsidRPr="0017057C">
        <w:t xml:space="preserve">, </w:t>
      </w:r>
      <w:r w:rsidRPr="005035CB">
        <w:rPr>
          <w:rStyle w:val="Emphasis"/>
          <w:highlight w:val="cyan"/>
        </w:rPr>
        <w:t>destabilizing to the international political order</w:t>
      </w:r>
      <w:r>
        <w:t>, or both.</w:t>
      </w:r>
    </w:p>
    <w:p w:rsidR="00E75A57" w:rsidRDefault="00E75A57" w:rsidP="00E75A57">
      <w:r>
        <w:t>1. Effect on Domestic Law and Policy</w:t>
      </w:r>
    </w:p>
    <w:p w:rsidR="00E75A57" w:rsidRDefault="00E75A57" w:rsidP="00E75A57">
      <w:r w:rsidRPr="005035CB">
        <w:rPr>
          <w:rStyle w:val="StyleBoldUnderline"/>
          <w:highlight w:val="cyan"/>
        </w:rPr>
        <w:t>Congress’s failure</w:t>
      </w:r>
      <w:r w:rsidRPr="005035CB">
        <w:rPr>
          <w:highlight w:val="cyan"/>
        </w:rPr>
        <w:t xml:space="preserve"> </w:t>
      </w:r>
      <w:r>
        <w:t xml:space="preserve">to reauthorize military force would </w:t>
      </w:r>
      <w:r w:rsidRPr="005035CB">
        <w:rPr>
          <w:rStyle w:val="StyleBoldUnderline"/>
          <w:highlight w:val="cyan"/>
        </w:rPr>
        <w:t>lead to</w:t>
      </w:r>
      <w:r>
        <w:t xml:space="preserve"> bad domestic law and even </w:t>
      </w:r>
      <w:r w:rsidRPr="005035CB">
        <w:rPr>
          <w:rStyle w:val="StyleBoldUnderline"/>
          <w:highlight w:val="cyan"/>
        </w:rPr>
        <w:t>worse national security policy</w:t>
      </w:r>
      <w:r>
        <w:t>. First, a legal rationale based on the AUMF itself will increasingly be difficult to sustain. Fewer and fewer terrorists will have any plausible connection to the September 11 attacks or Al Qaeda, and arguments for finding those connections are already logically attenuated. The definition of those individuals who may lawfully be targeted and detained could be expanded incrementally from the current definition, defining more and more groups as Al Qaeda’s “co-belligerents” and “associated forces.”124 But this approach, apart from its obvious logical weakness, would likely be rejected by the courts at some point.125 The policy of the United States should not be to continue to rely on the September 18, 2001, AUMF.</w:t>
      </w:r>
    </w:p>
    <w:p w:rsidR="00E75A57" w:rsidRDefault="00E75A57" w:rsidP="00E75A57">
      <w:r>
        <w:t xml:space="preserve">Second, </w:t>
      </w:r>
      <w:r w:rsidRPr="005035CB">
        <w:rPr>
          <w:rStyle w:val="StyleBoldUnderline"/>
          <w:highlight w:val="cyan"/>
        </w:rPr>
        <w:t xml:space="preserve">basing </w:t>
      </w:r>
      <w:r w:rsidRPr="002111C8">
        <w:rPr>
          <w:rStyle w:val="StyleBoldUnderline"/>
        </w:rPr>
        <w:t xml:space="preserve">U.S. </w:t>
      </w:r>
      <w:r w:rsidRPr="005035CB">
        <w:rPr>
          <w:rStyle w:val="StyleBoldUnderline"/>
          <w:highlight w:val="cyan"/>
        </w:rPr>
        <w:t>counterterrorism efforts on the President</w:t>
      </w:r>
      <w:r w:rsidRPr="002111C8">
        <w:rPr>
          <w:rStyle w:val="StyleBoldUnderline"/>
        </w:rPr>
        <w:t>’s</w:t>
      </w:r>
      <w:r>
        <w:t xml:space="preserve"> constitutional authority as </w:t>
      </w:r>
      <w:r w:rsidRPr="002111C8">
        <w:rPr>
          <w:rStyle w:val="StyleBoldUnderline"/>
        </w:rPr>
        <w:t xml:space="preserve">Commander in Chief </w:t>
      </w:r>
      <w:r w:rsidRPr="005035CB">
        <w:rPr>
          <w:rStyle w:val="StyleBoldUnderline"/>
          <w:highlight w:val="cyan"/>
        </w:rPr>
        <w:t>is legally unstable</w:t>
      </w:r>
      <w:r w:rsidRPr="002111C8">
        <w:rPr>
          <w:rStyle w:val="StyleBoldUnderline"/>
        </w:rPr>
        <w:t>, and</w:t>
      </w:r>
      <w:r>
        <w:t xml:space="preserve"> therefore </w:t>
      </w:r>
      <w:r w:rsidRPr="002111C8">
        <w:rPr>
          <w:rStyle w:val="StyleBoldUnderline"/>
        </w:rPr>
        <w:t>unsound national security policy,</w:t>
      </w:r>
      <w:r>
        <w:t xml:space="preserve"> </w:t>
      </w:r>
      <w:r w:rsidRPr="002111C8">
        <w:rPr>
          <w:rStyle w:val="StyleBoldUnderline"/>
        </w:rPr>
        <w:t xml:space="preserve">because </w:t>
      </w:r>
      <w:r w:rsidRPr="005035CB">
        <w:rPr>
          <w:rStyle w:val="StyleBoldUnderline"/>
          <w:highlight w:val="cyan"/>
        </w:rPr>
        <w:t xml:space="preserve">a combination of legal difficulties </w:t>
      </w:r>
      <w:r w:rsidRPr="002111C8">
        <w:rPr>
          <w:rStyle w:val="StyleBoldUnderline"/>
        </w:rPr>
        <w:t xml:space="preserve">and political considerations </w:t>
      </w:r>
      <w:r w:rsidRPr="005035CB">
        <w:rPr>
          <w:rStyle w:val="StyleBoldUnderline"/>
          <w:highlight w:val="cyan"/>
        </w:rPr>
        <w:t xml:space="preserve">make it unlikely </w:t>
      </w:r>
      <w:r w:rsidRPr="002111C8">
        <w:rPr>
          <w:rStyle w:val="StyleBoldUnderline"/>
        </w:rPr>
        <w:t xml:space="preserve">that such a </w:t>
      </w:r>
      <w:r w:rsidRPr="005035CB">
        <w:rPr>
          <w:rStyle w:val="StyleBoldUnderline"/>
          <w:highlight w:val="cyan"/>
        </w:rPr>
        <w:t>rationale could be sustained</w:t>
      </w:r>
      <w:r w:rsidRPr="002111C8">
        <w:rPr>
          <w:rStyle w:val="StyleBoldUnderline"/>
        </w:rPr>
        <w:t>.</w:t>
      </w:r>
      <w:r>
        <w:t xml:space="preserve"> </w:t>
      </w:r>
      <w:r w:rsidRPr="002111C8">
        <w:rPr>
          <w:rStyle w:val="StyleBoldUnderline"/>
        </w:rPr>
        <w:t xml:space="preserve">This type of strategy would likely run afoul of the courts and </w:t>
      </w:r>
      <w:r w:rsidRPr="005035CB">
        <w:rPr>
          <w:rStyle w:val="StyleBoldUnderline"/>
          <w:highlight w:val="cyan"/>
        </w:rPr>
        <w:t>risk destabilizing judicial intervention</w:t>
      </w:r>
      <w:proofErr w:type="gramStart"/>
      <w:r>
        <w:t>,126</w:t>
      </w:r>
      <w:proofErr w:type="gramEnd"/>
      <w:r>
        <w:t xml:space="preserve"> because the Supreme Court has shown a willingness to step in and assert a more proactive role to strike down excessive claims of presidential authority.127 Politically, </w:t>
      </w:r>
      <w:r w:rsidRPr="002111C8">
        <w:rPr>
          <w:rStyle w:val="StyleBoldUnderline"/>
        </w:rPr>
        <w:t>using an overly robust theory of the Commander in Chief’s powers to justify counterterrorism efforts would</w:t>
      </w:r>
      <w:r>
        <w:t xml:space="preserve">, ultimately, </w:t>
      </w:r>
      <w:r w:rsidRPr="002111C8">
        <w:rPr>
          <w:rStyle w:val="StyleBoldUnderline"/>
        </w:rPr>
        <w:t>be difficult to sustain</w:t>
      </w:r>
      <w:r>
        <w:t xml:space="preserve">. President Obama, who ran for office in large part on the promise of repudiating the excesses of the Bush Administration, and indeed any president, would likely face political pressure to reject the claims of executive authority made “politically toxic” by the writings of John Yoo.128 Because of the likely judicial resistance and political difficulties, </w:t>
      </w:r>
      <w:r w:rsidRPr="00246B49">
        <w:rPr>
          <w:rStyle w:val="StyleBoldUnderline"/>
        </w:rPr>
        <w:t>claiming increased executive authority to prosecute the armed conflict</w:t>
      </w:r>
      <w:r>
        <w:t xml:space="preserve"> against Al Qaeda </w:t>
      </w:r>
      <w:r w:rsidRPr="00246B49">
        <w:rPr>
          <w:rStyle w:val="StyleBoldUnderline"/>
        </w:rPr>
        <w:t>would prove a specious and</w:t>
      </w:r>
      <w:r>
        <w:t xml:space="preserve"> ultimately </w:t>
      </w:r>
      <w:r w:rsidRPr="00246B49">
        <w:rPr>
          <w:rStyle w:val="StyleBoldUnderline"/>
        </w:rPr>
        <w:t>futile legal strategy</w:t>
      </w:r>
      <w:r>
        <w:t xml:space="preserve">. Simply put, </w:t>
      </w:r>
      <w:r w:rsidRPr="005035CB">
        <w:rPr>
          <w:rStyle w:val="StyleBoldUnderline"/>
          <w:highlight w:val="cyan"/>
        </w:rPr>
        <w:t xml:space="preserve">forcing the Supreme Court to </w:t>
      </w:r>
      <w:r w:rsidRPr="00246B49">
        <w:rPr>
          <w:rStyle w:val="StyleBoldUnderline"/>
        </w:rPr>
        <w:t xml:space="preserve">intervene and </w:t>
      </w:r>
      <w:r w:rsidRPr="005035CB">
        <w:rPr>
          <w:rStyle w:val="StyleBoldUnderline"/>
          <w:highlight w:val="cyan"/>
        </w:rPr>
        <w:t xml:space="preserve">overrule the Executive’s </w:t>
      </w:r>
      <w:r w:rsidRPr="00246B49">
        <w:rPr>
          <w:rStyle w:val="StyleBoldUnderline"/>
        </w:rPr>
        <w:t xml:space="preserve">national security </w:t>
      </w:r>
      <w:r w:rsidRPr="005035CB">
        <w:rPr>
          <w:rStyle w:val="StyleBoldUnderline"/>
          <w:highlight w:val="cyan"/>
        </w:rPr>
        <w:t xml:space="preserve">policy </w:t>
      </w:r>
      <w:r w:rsidRPr="00246B49">
        <w:rPr>
          <w:rStyle w:val="StyleBoldUnderline"/>
        </w:rPr>
        <w:t>is anathema to good public policy</w:t>
      </w:r>
      <w:r>
        <w:t>. In such a world</w:t>
      </w:r>
      <w:r w:rsidRPr="00246B49">
        <w:rPr>
          <w:rStyle w:val="StyleBoldUnderline"/>
        </w:rPr>
        <w:t xml:space="preserve">, </w:t>
      </w:r>
      <w:r w:rsidRPr="005035CB">
        <w:rPr>
          <w:rStyle w:val="StyleBoldUnderline"/>
          <w:highlight w:val="cyan"/>
        </w:rPr>
        <w:t>U.S. national security policy would lack stability—confounding cooperation with allies and hindering negotiations with adversaries</w:t>
      </w:r>
      <w:r>
        <w:t>.</w:t>
      </w:r>
    </w:p>
    <w:p w:rsidR="00E75A57" w:rsidRDefault="00E75A57" w:rsidP="00E75A57">
      <w:r>
        <w:t xml:space="preserve">There are, of course, many situations where the president’s position as Commander in Chief provides entirely uncontroversial authority for military actions against terrorists. In 1998, President Clinton ordered cruise missile strikes against Al Qaeda-related targets in Afghanistan and </w:t>
      </w:r>
      <w:r w:rsidRPr="00625697">
        <w:t xml:space="preserve">Sudan in response to the embassy bombings in Kenya and Tanzania. In 1986, President Reagan ordered air strikes against Libyan targets after U.S. intelligence linked the bombing of a Berlin discotheque to Libyan operatives.129 Executive authority to launch these operations without congressional approval was not seriously questioned, and no congressional approval was sought.130 To be sure, </w:t>
      </w:r>
      <w:r w:rsidRPr="00246B49">
        <w:rPr>
          <w:rStyle w:val="StyleBoldUnderline"/>
        </w:rPr>
        <w:t>many of the targeted killing operations carried out today fall squarely within</w:t>
      </w:r>
      <w:r w:rsidRPr="00625697">
        <w:t xml:space="preserve"> the </w:t>
      </w:r>
      <w:r w:rsidRPr="00246B49">
        <w:rPr>
          <w:rStyle w:val="StyleBoldUnderline"/>
        </w:rPr>
        <w:t>precedent</w:t>
      </w:r>
      <w:r w:rsidRPr="00625697">
        <w:t xml:space="preserve"> of past practice supplied by these and other valid exercises of presidential authority. Notwithstanding disagreement about the scope of Congress’s and the president’s “war powers,” </w:t>
      </w:r>
      <w:r w:rsidRPr="00246B49">
        <w:rPr>
          <w:rStyle w:val="StyleBoldUnderline"/>
        </w:rPr>
        <w:t>few would disagree with the proposition that the president needs no authorization to act in selfdefense on behalf of the country</w:t>
      </w:r>
      <w:r w:rsidRPr="00625697">
        <w:t xml:space="preserve">. </w:t>
      </w:r>
      <w:r w:rsidRPr="00246B49">
        <w:rPr>
          <w:rStyle w:val="StyleBoldUnderline"/>
        </w:rPr>
        <w:t>However, it is equally clear that not all terrorists pose such a threat</w:t>
      </w:r>
      <w:r w:rsidRPr="00625697">
        <w:t xml:space="preserve"> to the United States, and thus the</w:t>
      </w:r>
      <w:r>
        <w:t xml:space="preserve"> on terror,”137 </w:t>
      </w:r>
      <w:r w:rsidRPr="00246B49">
        <w:rPr>
          <w:rStyle w:val="StyleBoldUnderline"/>
        </w:rPr>
        <w:t>further distancing counterterrorism operations from democratic oversight would exacerbate this problem</w:t>
      </w:r>
      <w:r>
        <w:t>.138 Indeed, congressional oversight of covert operations—which, presumably, operates with full information—is already considered insufficient by many.139 By operating entirely on a covert basis, “the Executive can initiate more conflict than the public might otherwise [be] willing to support.”140</w:t>
      </w:r>
    </w:p>
    <w:p w:rsidR="00E75A57" w:rsidRDefault="00E75A57" w:rsidP="00E75A57">
      <w:r>
        <w:t xml:space="preserve">In a world without a valid AUMF, the United States could base its continued worldwide counterterrorism operations on various alternative domestic legal authorities. All of these alternative bases, however, carry with them significant costs—detrimental to U.S. security and democracy. The </w:t>
      </w:r>
      <w:r w:rsidRPr="005035CB">
        <w:rPr>
          <w:rStyle w:val="StyleBoldUnderline"/>
          <w:highlight w:val="cyan"/>
        </w:rPr>
        <w:t xml:space="preserve">foreign </w:t>
      </w:r>
      <w:r w:rsidRPr="00246B49">
        <w:rPr>
          <w:rStyle w:val="StyleBoldUnderline"/>
        </w:rPr>
        <w:t xml:space="preserve">and national security </w:t>
      </w:r>
      <w:r w:rsidRPr="005035CB">
        <w:rPr>
          <w:rStyle w:val="StyleBoldUnderline"/>
          <w:highlight w:val="cyan"/>
        </w:rPr>
        <w:t xml:space="preserve">policy </w:t>
      </w:r>
      <w:r w:rsidRPr="00246B49">
        <w:rPr>
          <w:rStyle w:val="StyleBoldUnderline"/>
        </w:rPr>
        <w:t>of the U</w:t>
      </w:r>
      <w:r>
        <w:t xml:space="preserve">nited </w:t>
      </w:r>
      <w:r w:rsidRPr="00246B49">
        <w:rPr>
          <w:rStyle w:val="StyleBoldUnderline"/>
        </w:rPr>
        <w:t>S</w:t>
      </w:r>
      <w:r>
        <w:t xml:space="preserve">tates </w:t>
      </w:r>
      <w:r w:rsidRPr="005035CB">
        <w:rPr>
          <w:rStyle w:val="StyleBoldUnderline"/>
          <w:highlight w:val="cyan"/>
        </w:rPr>
        <w:t>should rest on “a</w:t>
      </w:r>
      <w:r w:rsidRPr="005035CB">
        <w:rPr>
          <w:highlight w:val="cyan"/>
        </w:rPr>
        <w:t xml:space="preserve"> </w:t>
      </w:r>
      <w:r>
        <w:t xml:space="preserve">comprehensive </w:t>
      </w:r>
      <w:r w:rsidRPr="00246B49">
        <w:rPr>
          <w:rStyle w:val="StyleBoldUnderline"/>
        </w:rPr>
        <w:t>legal regime</w:t>
      </w:r>
      <w:r>
        <w:t xml:space="preserve"> to support its actions, one </w:t>
      </w:r>
      <w:r w:rsidRPr="00246B49">
        <w:rPr>
          <w:rStyle w:val="StyleBoldUnderline"/>
        </w:rPr>
        <w:t xml:space="preserve">that [has] the blessings of </w:t>
      </w:r>
      <w:r w:rsidRPr="005035CB">
        <w:rPr>
          <w:rStyle w:val="Emphasis"/>
          <w:highlight w:val="cyan"/>
        </w:rPr>
        <w:t>Congress</w:t>
      </w:r>
      <w:r w:rsidRPr="005035CB">
        <w:rPr>
          <w:highlight w:val="cyan"/>
        </w:rPr>
        <w:t xml:space="preserve"> </w:t>
      </w:r>
      <w:r>
        <w:t>and to which a court would defer as the collective judgment of the American political system about a novel set of</w:t>
      </w:r>
      <w:r w:rsidRPr="00625697">
        <w:t xml:space="preserve"> </w:t>
      </w:r>
      <w:r>
        <w:t xml:space="preserve">problems.”141 </w:t>
      </w:r>
      <w:r w:rsidRPr="005035CB">
        <w:rPr>
          <w:rStyle w:val="StyleBoldUnderline"/>
          <w:highlight w:val="cyan"/>
        </w:rPr>
        <w:t>Only then can the President’s efforts be sustained and legitimate</w:t>
      </w:r>
      <w:r>
        <w:t>.</w:t>
      </w:r>
    </w:p>
    <w:p w:rsidR="00E75A57" w:rsidRDefault="00E75A57" w:rsidP="00E75A57">
      <w:r>
        <w:t>2. Effect on the International Law of Self-Defense</w:t>
      </w:r>
    </w:p>
    <w:p w:rsidR="00E75A57" w:rsidRDefault="00E75A57" w:rsidP="00E75A57">
      <w:r>
        <w:t xml:space="preserve">A failure to reauthorize military force would lead to significant negative consequences on the international level as well. Denying the Executive Branch the authority to carry out military operations in the armed conflict against Al Qaeda would force the President to find authorization elsewhere, most likely in the international law of selfdefense—the jus ad bellum.142 Finding sufficient legal authority for the United States’s ongoing counterterrorism operations in the international law of self-defense, however, is problematic for several reasons. As a preliminary matter, </w:t>
      </w:r>
      <w:r w:rsidRPr="005035CB">
        <w:rPr>
          <w:rStyle w:val="StyleBoldUnderline"/>
          <w:highlight w:val="cyan"/>
        </w:rPr>
        <w:t xml:space="preserve">relying on this rationale usurps Congress’s role in regulating </w:t>
      </w:r>
      <w:r>
        <w:t xml:space="preserve">the </w:t>
      </w:r>
      <w:r w:rsidRPr="005035CB">
        <w:rPr>
          <w:rStyle w:val="StyleBoldUnderline"/>
          <w:highlight w:val="cyan"/>
        </w:rPr>
        <w:t xml:space="preserve">contours of U.S. foreign </w:t>
      </w:r>
      <w:r w:rsidRPr="00F92E59">
        <w:rPr>
          <w:rStyle w:val="StyleBoldUnderline"/>
        </w:rPr>
        <w:t xml:space="preserve">and national security </w:t>
      </w:r>
      <w:r w:rsidRPr="005035CB">
        <w:rPr>
          <w:rStyle w:val="StyleBoldUnderline"/>
          <w:highlight w:val="cyan"/>
        </w:rPr>
        <w:t>policy</w:t>
      </w:r>
      <w:r w:rsidRPr="00F92E59">
        <w:rPr>
          <w:rStyle w:val="StyleBoldUnderline"/>
        </w:rPr>
        <w:t xml:space="preserve">. If the Executive Branch can assert </w:t>
      </w:r>
      <w:r>
        <w:t xml:space="preserve">“self-defense against a continuing threat” to target and detain terrorists worldwide, </w:t>
      </w:r>
      <w:r w:rsidRPr="00F92E59">
        <w:rPr>
          <w:rStyle w:val="StyleBoldUnderline"/>
        </w:rPr>
        <w:t>it will almost always be able to find such a threat</w:t>
      </w:r>
      <w:r>
        <w:t>.143 Indeed, the Obama Administration’s broad understanding of the concept of “imminence” illustrates the danger of allowing the executive to rely on a self-defense authorization alone.144</w:t>
      </w:r>
    </w:p>
    <w:p w:rsidR="00E75A57" w:rsidRPr="00246B49" w:rsidRDefault="00E75A57" w:rsidP="00E75A57">
      <w:pPr>
        <w:rPr>
          <w:rStyle w:val="StyleBoldUnderline"/>
          <w:b/>
        </w:rPr>
      </w:pPr>
      <w:r w:rsidRPr="005035CB">
        <w:rPr>
          <w:rStyle w:val="StyleBoldUnderline"/>
          <w:highlight w:val="cyan"/>
        </w:rPr>
        <w:t>This approach</w:t>
      </w:r>
      <w:r w:rsidRPr="005035CB">
        <w:rPr>
          <w:highlight w:val="cyan"/>
        </w:rPr>
        <w:t xml:space="preserve"> </w:t>
      </w:r>
      <w:r>
        <w:t xml:space="preserve">also would </w:t>
      </w:r>
      <w:r w:rsidRPr="00246B49">
        <w:rPr>
          <w:rStyle w:val="StyleBoldUnderline"/>
        </w:rPr>
        <w:t xml:space="preserve">inevitably </w:t>
      </w:r>
      <w:r w:rsidRPr="005035CB">
        <w:rPr>
          <w:rStyle w:val="StyleBoldUnderline"/>
          <w:highlight w:val="cyan"/>
        </w:rPr>
        <w:t>lead to dangerous “slippery slopes</w:t>
      </w:r>
      <w:r>
        <w:t xml:space="preserve">.” </w:t>
      </w:r>
      <w:r w:rsidRPr="00246B49">
        <w:rPr>
          <w:rStyle w:val="StyleBoldUnderline"/>
        </w:rPr>
        <w:t>Once the President authorizes a targeted killing</w:t>
      </w:r>
      <w:r>
        <w:t xml:space="preserve"> of an individual </w:t>
      </w:r>
      <w:r w:rsidRPr="00246B49">
        <w:rPr>
          <w:rStyle w:val="StyleBoldUnderline"/>
        </w:rPr>
        <w:t>who does not pose an imminent threat</w:t>
      </w:r>
      <w:r>
        <w:t xml:space="preserve"> in the strict law enforcement sense of “imminence,”145 </w:t>
      </w:r>
      <w:r w:rsidRPr="00246B49">
        <w:rPr>
          <w:rStyle w:val="StyleBoldUnderline"/>
        </w:rPr>
        <w:t>there are few</w:t>
      </w:r>
      <w:r>
        <w:t xml:space="preserve"> potential </w:t>
      </w:r>
      <w:r w:rsidRPr="00246B49">
        <w:rPr>
          <w:rStyle w:val="StyleBoldUnderline"/>
        </w:rPr>
        <w:t>targets that would be off-limits</w:t>
      </w:r>
      <w:r>
        <w:t xml:space="preserve"> </w:t>
      </w:r>
      <w:r w:rsidRPr="00246B49">
        <w:rPr>
          <w:rStyle w:val="StyleBoldUnderline"/>
        </w:rPr>
        <w:t>to the Executive Branch</w:t>
      </w:r>
      <w:r>
        <w:t xml:space="preserve">. Overly malleable concepts are not the proper bases for the consistent use of military force in a democracy. Although the Obama Administration has disclaimed this manner of broad authority because the AUMF “does not authorize military force against anyone the Executive labels a ‘terrorist,’”146 </w:t>
      </w:r>
      <w:r w:rsidRPr="005035CB">
        <w:rPr>
          <w:rStyle w:val="StyleBoldUnderline"/>
          <w:highlight w:val="cyan"/>
        </w:rPr>
        <w:t>relying</w:t>
      </w:r>
      <w:r w:rsidRPr="0017057C">
        <w:t xml:space="preserve"> </w:t>
      </w:r>
      <w:r>
        <w:t xml:space="preserve">solely </w:t>
      </w:r>
      <w:r w:rsidRPr="005035CB">
        <w:rPr>
          <w:rStyle w:val="StyleBoldUnderline"/>
          <w:highlight w:val="cyan"/>
        </w:rPr>
        <w:t>on</w:t>
      </w:r>
      <w:r w:rsidRPr="0017057C">
        <w:t xml:space="preserve"> </w:t>
      </w:r>
      <w:r>
        <w:t xml:space="preserve">the international law of </w:t>
      </w:r>
      <w:r w:rsidRPr="005035CB">
        <w:rPr>
          <w:rStyle w:val="StyleBoldUnderline"/>
          <w:highlight w:val="cyan"/>
        </w:rPr>
        <w:t>self defense</w:t>
      </w:r>
      <w:r w:rsidRPr="00246B49">
        <w:rPr>
          <w:rStyle w:val="StyleBoldUnderline"/>
        </w:rPr>
        <w:t xml:space="preserve"> would likely </w:t>
      </w:r>
      <w:r w:rsidRPr="005035CB">
        <w:rPr>
          <w:rStyle w:val="StyleBoldUnderline"/>
          <w:highlight w:val="cyan"/>
        </w:rPr>
        <w:t>lead to precisely such a result</w:t>
      </w:r>
      <w:r w:rsidRPr="00246B49">
        <w:rPr>
          <w:rStyle w:val="StyleBoldUnderline"/>
        </w:rPr>
        <w:t>.</w:t>
      </w:r>
    </w:p>
    <w:p w:rsidR="00E75A57" w:rsidRDefault="00E75A57" w:rsidP="00E75A57">
      <w:r>
        <w:t xml:space="preserve">The slippery slope problem, however, is not just limited to the United States’s military actions and the issue of domestic control. </w:t>
      </w:r>
      <w:r w:rsidRPr="00246B49">
        <w:rPr>
          <w:rStyle w:val="StyleBoldUnderline"/>
        </w:rPr>
        <w:t xml:space="preserve">The </w:t>
      </w:r>
      <w:r w:rsidRPr="005035CB">
        <w:rPr>
          <w:rStyle w:val="StyleBoldUnderline"/>
          <w:highlight w:val="cyan"/>
        </w:rPr>
        <w:t>creation of international norms is an iterative process</w:t>
      </w:r>
      <w:r w:rsidRPr="00246B49">
        <w:rPr>
          <w:rStyle w:val="StyleBoldUnderline"/>
        </w:rPr>
        <w:t xml:space="preserve">, </w:t>
      </w:r>
      <w:r w:rsidRPr="005035CB">
        <w:rPr>
          <w:rStyle w:val="StyleBoldUnderline"/>
          <w:highlight w:val="cyan"/>
        </w:rPr>
        <w:t xml:space="preserve">one </w:t>
      </w:r>
      <w:r w:rsidRPr="00246B49">
        <w:rPr>
          <w:rStyle w:val="StyleBoldUnderline"/>
        </w:rPr>
        <w:t xml:space="preserve">to which </w:t>
      </w:r>
      <w:r w:rsidRPr="005035CB">
        <w:rPr>
          <w:rStyle w:val="StyleBoldUnderline"/>
          <w:highlight w:val="cyan"/>
        </w:rPr>
        <w:t>the U</w:t>
      </w:r>
      <w:r w:rsidRPr="00246B49">
        <w:rPr>
          <w:rStyle w:val="StyleBoldUnderline"/>
        </w:rPr>
        <w:t xml:space="preserve">nited </w:t>
      </w:r>
      <w:r w:rsidRPr="005035CB">
        <w:rPr>
          <w:rStyle w:val="StyleBoldUnderline"/>
          <w:highlight w:val="cyan"/>
        </w:rPr>
        <w:t>S</w:t>
      </w:r>
      <w:r w:rsidRPr="00246B49">
        <w:rPr>
          <w:rStyle w:val="StyleBoldUnderline"/>
        </w:rPr>
        <w:t xml:space="preserve">tates </w:t>
      </w:r>
      <w:r w:rsidRPr="005035CB">
        <w:rPr>
          <w:rStyle w:val="StyleBoldUnderline"/>
          <w:highlight w:val="cyan"/>
        </w:rPr>
        <w:t>makes significant contributions</w:t>
      </w:r>
      <w:r w:rsidRPr="005035CB">
        <w:rPr>
          <w:highlight w:val="cyan"/>
        </w:rPr>
        <w:t xml:space="preserve">. </w:t>
      </w:r>
      <w:r w:rsidRPr="005035CB">
        <w:rPr>
          <w:rStyle w:val="StyleBoldUnderline"/>
          <w:highlight w:val="cyan"/>
        </w:rPr>
        <w:t>Because of</w:t>
      </w:r>
      <w:r w:rsidRPr="00246B49">
        <w:rPr>
          <w:rStyle w:val="StyleBoldUnderline"/>
        </w:rPr>
        <w:t xml:space="preserve"> this </w:t>
      </w:r>
      <w:r w:rsidRPr="005035CB">
        <w:rPr>
          <w:rStyle w:val="StyleBoldUnderline"/>
          <w:highlight w:val="cyan"/>
        </w:rPr>
        <w:t>outsized influence</w:t>
      </w:r>
      <w:r w:rsidRPr="00246B49">
        <w:rPr>
          <w:rStyle w:val="StyleBoldUnderline"/>
        </w:rPr>
        <w:t xml:space="preserve">, </w:t>
      </w:r>
      <w:r w:rsidRPr="005035CB">
        <w:rPr>
          <w:rStyle w:val="StyleBoldUnderline"/>
          <w:highlight w:val="cyan"/>
        </w:rPr>
        <w:t>the U</w:t>
      </w:r>
      <w:r w:rsidRPr="00246B49">
        <w:rPr>
          <w:rStyle w:val="StyleBoldUnderline"/>
        </w:rPr>
        <w:t xml:space="preserve">nited </w:t>
      </w:r>
      <w:r w:rsidRPr="005035CB">
        <w:rPr>
          <w:rStyle w:val="StyleBoldUnderline"/>
          <w:highlight w:val="cyan"/>
        </w:rPr>
        <w:t>S</w:t>
      </w:r>
      <w:r w:rsidRPr="00246B49">
        <w:rPr>
          <w:rStyle w:val="StyleBoldUnderline"/>
        </w:rPr>
        <w:t xml:space="preserve">tates </w:t>
      </w:r>
      <w:r w:rsidRPr="005035CB">
        <w:rPr>
          <w:rStyle w:val="StyleBoldUnderline"/>
          <w:highlight w:val="cyan"/>
        </w:rPr>
        <w:t>should not claim</w:t>
      </w:r>
      <w:r w:rsidRPr="005035CB">
        <w:rPr>
          <w:highlight w:val="cyan"/>
        </w:rPr>
        <w:t xml:space="preserve"> </w:t>
      </w:r>
      <w:r>
        <w:t xml:space="preserve">international </w:t>
      </w:r>
      <w:r w:rsidRPr="005035CB">
        <w:rPr>
          <w:rStyle w:val="StyleBoldUnderline"/>
          <w:highlight w:val="cyan"/>
        </w:rPr>
        <w:t xml:space="preserve">legal rights </w:t>
      </w:r>
      <w:r w:rsidRPr="00246B49">
        <w:rPr>
          <w:rStyle w:val="StyleBoldUnderline"/>
        </w:rPr>
        <w:t xml:space="preserve">that </w:t>
      </w:r>
      <w:r w:rsidRPr="005035CB">
        <w:rPr>
          <w:rStyle w:val="StyleBoldUnderline"/>
          <w:highlight w:val="cyan"/>
        </w:rPr>
        <w:t xml:space="preserve">it is not prepared to see proliferate </w:t>
      </w:r>
      <w:r w:rsidRPr="00246B49">
        <w:rPr>
          <w:rStyle w:val="StyleBoldUnderline"/>
        </w:rPr>
        <w:t>around the globe</w:t>
      </w:r>
      <w:r>
        <w:t xml:space="preserve">. Scholars have observed that </w:t>
      </w:r>
      <w:r w:rsidRPr="00246B49">
        <w:rPr>
          <w:rStyle w:val="StyleBoldUnderline"/>
        </w:rPr>
        <w:t>the Obama Administration’s “</w:t>
      </w:r>
      <w:r w:rsidRPr="005035CB">
        <w:rPr>
          <w:rStyle w:val="StyleBoldUnderline"/>
          <w:highlight w:val="cyan"/>
        </w:rPr>
        <w:t xml:space="preserve">expansive and open-ended interpretation of </w:t>
      </w:r>
      <w:r w:rsidRPr="00246B49">
        <w:rPr>
          <w:rStyle w:val="StyleBoldUnderline"/>
        </w:rPr>
        <w:t xml:space="preserve">the right to </w:t>
      </w:r>
      <w:r w:rsidRPr="005035CB">
        <w:rPr>
          <w:rStyle w:val="StyleBoldUnderline"/>
          <w:highlight w:val="cyan"/>
        </w:rPr>
        <w:t xml:space="preserve">self-defence </w:t>
      </w:r>
      <w:r w:rsidRPr="005035CB">
        <w:rPr>
          <w:rStyle w:val="Emphasis"/>
          <w:highlight w:val="cyan"/>
        </w:rPr>
        <w:t>threatens to destroy the prohibition on the use of armed force</w:t>
      </w:r>
      <w:r>
        <w:t xml:space="preserve"> . . </w:t>
      </w:r>
      <w:proofErr w:type="gramStart"/>
      <w:r>
        <w:t>. .”</w:t>
      </w:r>
      <w:proofErr w:type="gramEnd"/>
      <w:r>
        <w:t>147 Indeed, “[</w:t>
      </w:r>
      <w:proofErr w:type="gramStart"/>
      <w:r>
        <w:t>i]f</w:t>
      </w:r>
      <w:proofErr w:type="gramEnd"/>
      <w:r>
        <w:t xml:space="preserve"> other states were to claim the broad-based authority that the United States does, to kill people anywhere, anytime, </w:t>
      </w:r>
      <w:r w:rsidRPr="00246B49">
        <w:rPr>
          <w:rStyle w:val="Emphasis"/>
        </w:rPr>
        <w:t xml:space="preserve">the </w:t>
      </w:r>
      <w:r w:rsidRPr="005035CB">
        <w:rPr>
          <w:rStyle w:val="Emphasis"/>
          <w:highlight w:val="cyan"/>
        </w:rPr>
        <w:t>result would be chaos</w:t>
      </w:r>
      <w:r>
        <w:t xml:space="preserve">.”148 </w:t>
      </w:r>
    </w:p>
    <w:p w:rsidR="00E75A57" w:rsidRDefault="00E75A57" w:rsidP="00E75A57">
      <w:r w:rsidRPr="005035CB">
        <w:rPr>
          <w:rStyle w:val="StyleBoldUnderline"/>
          <w:highlight w:val="cyan"/>
        </w:rPr>
        <w:t xml:space="preserve">Encouraging the proliferation of </w:t>
      </w:r>
      <w:r w:rsidRPr="00246B49">
        <w:rPr>
          <w:rStyle w:val="StyleBoldUnderline"/>
        </w:rPr>
        <w:t xml:space="preserve">an </w:t>
      </w:r>
      <w:r w:rsidRPr="005035CB">
        <w:rPr>
          <w:rStyle w:val="StyleBoldUnderline"/>
          <w:highlight w:val="cyan"/>
        </w:rPr>
        <w:t xml:space="preserve">expansive </w:t>
      </w:r>
      <w:r w:rsidRPr="00246B49">
        <w:rPr>
          <w:rStyle w:val="StyleBoldUnderline"/>
        </w:rPr>
        <w:t>law of</w:t>
      </w:r>
      <w:r w:rsidRPr="00625697">
        <w:t xml:space="preserve"> international </w:t>
      </w:r>
      <w:r w:rsidRPr="005035CB">
        <w:rPr>
          <w:rStyle w:val="StyleBoldUnderline"/>
          <w:highlight w:val="cyan"/>
        </w:rPr>
        <w:t xml:space="preserve">self-defense would </w:t>
      </w:r>
      <w:r w:rsidRPr="00246B49">
        <w:rPr>
          <w:rStyle w:val="StyleBoldUnderline"/>
        </w:rPr>
        <w:t xml:space="preserve">not only be </w:t>
      </w:r>
      <w:r w:rsidRPr="005035CB">
        <w:rPr>
          <w:rStyle w:val="StyleBoldUnderline"/>
          <w:highlight w:val="cyan"/>
        </w:rPr>
        <w:t>harm</w:t>
      </w:r>
      <w:r w:rsidRPr="00246B49">
        <w:rPr>
          <w:rStyle w:val="StyleBoldUnderline"/>
        </w:rPr>
        <w:t xml:space="preserve">ful to U.S. national security and </w:t>
      </w:r>
      <w:r w:rsidRPr="005035CB">
        <w:rPr>
          <w:rStyle w:val="StyleBoldUnderline"/>
          <w:highlight w:val="cyan"/>
        </w:rPr>
        <w:t>global stability</w:t>
      </w:r>
      <w:r w:rsidRPr="00246B49">
        <w:rPr>
          <w:rStyle w:val="StyleBoldUnderline"/>
        </w:rPr>
        <w:t xml:space="preserve">, </w:t>
      </w:r>
      <w:r w:rsidRPr="005035CB">
        <w:rPr>
          <w:rStyle w:val="StyleBoldUnderline"/>
          <w:highlight w:val="cyan"/>
        </w:rPr>
        <w:t>but it would</w:t>
      </w:r>
      <w:r w:rsidRPr="00246B49">
        <w:rPr>
          <w:rStyle w:val="StyleBoldUnderline"/>
        </w:rPr>
        <w:t xml:space="preserve"> also </w:t>
      </w:r>
      <w:r w:rsidRPr="005035CB">
        <w:rPr>
          <w:rStyle w:val="StyleBoldUnderline"/>
          <w:highlight w:val="cyan"/>
        </w:rPr>
        <w:t>directly contravene</w:t>
      </w:r>
      <w:r w:rsidRPr="005035CB">
        <w:rPr>
          <w:highlight w:val="cyan"/>
        </w:rPr>
        <w:t xml:space="preserve"> </w:t>
      </w:r>
      <w:r w:rsidRPr="00625697">
        <w:t xml:space="preserve">the </w:t>
      </w:r>
      <w:r w:rsidRPr="00246B49">
        <w:rPr>
          <w:rStyle w:val="StyleBoldUnderline"/>
        </w:rPr>
        <w:t xml:space="preserve">Obama Administration’s national security policy, </w:t>
      </w:r>
      <w:r w:rsidRPr="00246B49">
        <w:rPr>
          <w:rStyle w:val="Emphasis"/>
        </w:rPr>
        <w:t xml:space="preserve">sapping </w:t>
      </w:r>
      <w:r w:rsidRPr="005035CB">
        <w:rPr>
          <w:rStyle w:val="Emphasis"/>
          <w:highlight w:val="cyan"/>
        </w:rPr>
        <w:t>U.S. credibility</w:t>
      </w:r>
      <w:r w:rsidRPr="00625697">
        <w:t>. The Administration’s National Security Strategy emphasizes U.S. “moral leadership,” basing its approach to U.S. security in large part on “pursu[ing] a rules-based international system that can advance our own interests by serving mutual interests.”149 Defense Department General Counsel Jeh Johnson has argued that “[</w:t>
      </w:r>
      <w:proofErr w:type="gramStart"/>
      <w:r w:rsidRPr="00625697">
        <w:t>a]gainst</w:t>
      </w:r>
      <w:proofErr w:type="gramEnd"/>
      <w:r w:rsidRPr="00625697">
        <w:t xml:space="preserve"> an unconventional enemy that observes no borders and does not play by the rules, we must guard against aggressive interpretations of our authorities that will discredit our efforts, provoke controversy and invite challenge.”150 Cognizant of the risk of establishing unwise international legal norms, Johnson argued that the United States “must not make [legal authority] up to suit the moment.”151 The Obama Administration’s global counterterrorism strategy is to “</w:t>
      </w:r>
      <w:proofErr w:type="gramStart"/>
      <w:r w:rsidRPr="00625697">
        <w:t>adher[</w:t>
      </w:r>
      <w:proofErr w:type="gramEnd"/>
      <w:r w:rsidRPr="00625697">
        <w:t>e] to a stricter interpretation of the rule of law as an essential part of the wider strategy” of “turning the page on the past [and rooting] counterterrorism efforts within a more durable, legal foundation.”152</w:t>
      </w:r>
    </w:p>
    <w:p w:rsidR="00E75A57" w:rsidRDefault="00E75A57" w:rsidP="00E75A57">
      <w:r w:rsidRPr="00246B49">
        <w:rPr>
          <w:rStyle w:val="StyleBoldUnderline"/>
        </w:rPr>
        <w:t xml:space="preserve">Widely </w:t>
      </w:r>
      <w:r w:rsidRPr="005035CB">
        <w:rPr>
          <w:rStyle w:val="StyleBoldUnderline"/>
          <w:highlight w:val="cyan"/>
        </w:rPr>
        <w:t>accepted legal arguments</w:t>
      </w:r>
      <w:r w:rsidRPr="005035CB">
        <w:rPr>
          <w:highlight w:val="cyan"/>
        </w:rPr>
        <w:t xml:space="preserve"> </w:t>
      </w:r>
      <w:r w:rsidRPr="00625697">
        <w:t xml:space="preserve">also </w:t>
      </w:r>
      <w:r w:rsidRPr="005035CB">
        <w:rPr>
          <w:rStyle w:val="StyleBoldUnderline"/>
          <w:highlight w:val="cyan"/>
        </w:rPr>
        <w:t xml:space="preserve">facilitate cooperation from </w:t>
      </w:r>
      <w:r w:rsidRPr="00246B49">
        <w:rPr>
          <w:rStyle w:val="StyleBoldUnderline"/>
        </w:rPr>
        <w:t>U.S. allies, especially</w:t>
      </w:r>
      <w:r w:rsidRPr="00625697">
        <w:t xml:space="preserve"> from the United States’ </w:t>
      </w:r>
      <w:r w:rsidRPr="005035CB">
        <w:rPr>
          <w:rStyle w:val="StyleBoldUnderline"/>
          <w:highlight w:val="cyan"/>
        </w:rPr>
        <w:t>European allies</w:t>
      </w:r>
      <w:r w:rsidRPr="00246B49">
        <w:rPr>
          <w:rStyle w:val="StyleBoldUnderline"/>
        </w:rPr>
        <w:t xml:space="preserve">, </w:t>
      </w:r>
      <w:r w:rsidRPr="005035CB">
        <w:rPr>
          <w:rStyle w:val="StyleBoldUnderline"/>
          <w:highlight w:val="cyan"/>
        </w:rPr>
        <w:t>who have been wary of expansive U.S. legal interpretations</w:t>
      </w:r>
      <w:r w:rsidRPr="00625697">
        <w:t xml:space="preserve">.153 Moreover, </w:t>
      </w:r>
      <w:r w:rsidRPr="00246B49">
        <w:rPr>
          <w:rStyle w:val="StyleBoldUnderline"/>
        </w:rPr>
        <w:t xml:space="preserve">U.S. </w:t>
      </w:r>
      <w:r w:rsidRPr="005035CB">
        <w:rPr>
          <w:rStyle w:val="StyleBoldUnderline"/>
          <w:highlight w:val="cyan"/>
        </w:rPr>
        <w:t>strategy vis-à-vis China focuses on binding that nation to international norms as it gains power in East Asia</w:t>
      </w:r>
      <w:r w:rsidRPr="00625697">
        <w:t xml:space="preserve">.154 </w:t>
      </w:r>
      <w:r w:rsidRPr="005035CB">
        <w:rPr>
          <w:rStyle w:val="StyleBoldUnderline"/>
          <w:highlight w:val="cyan"/>
        </w:rPr>
        <w:t>The U</w:t>
      </w:r>
      <w:r w:rsidRPr="00625697">
        <w:t xml:space="preserve">nited </w:t>
      </w:r>
      <w:r w:rsidRPr="005035CB">
        <w:rPr>
          <w:rStyle w:val="StyleBoldUnderline"/>
          <w:highlight w:val="cyan"/>
        </w:rPr>
        <w:t>S</w:t>
      </w:r>
      <w:r w:rsidRPr="00625697">
        <w:t xml:space="preserve">tates </w:t>
      </w:r>
      <w:r w:rsidRPr="005035CB">
        <w:rPr>
          <w:rStyle w:val="StyleBoldUnderline"/>
          <w:highlight w:val="cyan"/>
        </w:rPr>
        <w:t>is an international “standard-bearer</w:t>
      </w:r>
      <w:r w:rsidRPr="00246B49">
        <w:rPr>
          <w:rStyle w:val="StyleBoldUnderline"/>
        </w:rPr>
        <w:t>” that “sets norms that are mimicked by others,”</w:t>
      </w:r>
      <w:r w:rsidRPr="00625697">
        <w:t xml:space="preserve">155 </w:t>
      </w:r>
      <w:r w:rsidRPr="00246B49">
        <w:rPr>
          <w:rStyle w:val="StyleBoldUnderline"/>
        </w:rPr>
        <w:t xml:space="preserve">and </w:t>
      </w:r>
      <w:r w:rsidRPr="0017057C">
        <w:rPr>
          <w:rStyle w:val="StyleBoldUnderline"/>
        </w:rPr>
        <w:t>the Obama Administration acknowledges that</w:t>
      </w:r>
      <w:r w:rsidRPr="00246B49">
        <w:rPr>
          <w:rStyle w:val="StyleBoldUnderline"/>
        </w:rPr>
        <w:t xml:space="preserve"> its </w:t>
      </w:r>
      <w:r w:rsidRPr="005035CB">
        <w:rPr>
          <w:rStyle w:val="StyleBoldUnderline"/>
          <w:highlight w:val="cyan"/>
        </w:rPr>
        <w:t xml:space="preserve">drone strikes act in a </w:t>
      </w:r>
      <w:r w:rsidRPr="00246B49">
        <w:rPr>
          <w:rStyle w:val="StyleBoldUnderline"/>
        </w:rPr>
        <w:t>quasi-</w:t>
      </w:r>
      <w:r w:rsidRPr="005035CB">
        <w:rPr>
          <w:rStyle w:val="StyleBoldUnderline"/>
          <w:highlight w:val="cyan"/>
        </w:rPr>
        <w:t>precedential fashion</w:t>
      </w:r>
      <w:r w:rsidRPr="00625697">
        <w:t xml:space="preserve">.156 Risking the obsolescence of the AUMF would force </w:t>
      </w:r>
      <w:r w:rsidRPr="00246B49">
        <w:rPr>
          <w:rStyle w:val="StyleBoldUnderline"/>
        </w:rPr>
        <w:t>the U</w:t>
      </w:r>
      <w:r w:rsidRPr="00625697">
        <w:t xml:space="preserve">nited </w:t>
      </w:r>
      <w:r w:rsidRPr="0017057C">
        <w:rPr>
          <w:rStyle w:val="StyleBoldUnderline"/>
        </w:rPr>
        <w:t>S</w:t>
      </w:r>
      <w:r w:rsidRPr="0017057C">
        <w:t>tates into an “</w:t>
      </w:r>
      <w:r w:rsidRPr="0017057C">
        <w:rPr>
          <w:rStyle w:val="StyleBoldUnderline"/>
        </w:rPr>
        <w:t>aggressive interpretation” of international legal authority</w:t>
      </w:r>
      <w:r w:rsidRPr="0017057C">
        <w:t xml:space="preserve">,157 </w:t>
      </w:r>
      <w:r w:rsidRPr="0017057C">
        <w:rPr>
          <w:rStyle w:val="StyleBoldUnderline"/>
        </w:rPr>
        <w:t>not just discrediting its own</w:t>
      </w:r>
      <w:r w:rsidRPr="00246B49">
        <w:rPr>
          <w:rStyle w:val="StyleBoldUnderline"/>
        </w:rPr>
        <w:t xml:space="preserve"> rationale, but facilitating that rationale’s destabilizing adoption by nations around the world</w:t>
      </w:r>
      <w:r>
        <w:t>.158</w:t>
      </w:r>
    </w:p>
    <w:p w:rsidR="00E75A57" w:rsidRDefault="00E75A57" w:rsidP="00E75A57"/>
    <w:p w:rsidR="00E75A57" w:rsidRPr="00EB16B0" w:rsidRDefault="00E75A57" w:rsidP="00E75A57">
      <w:pPr>
        <w:pStyle w:val="Tag2"/>
      </w:pPr>
      <w:r>
        <w:t xml:space="preserve">TK self-defense norms modeled globally --- causes global war </w:t>
      </w:r>
    </w:p>
    <w:p w:rsidR="00E75A57" w:rsidRPr="00B12053" w:rsidRDefault="00E75A57" w:rsidP="00E75A57">
      <w:r w:rsidRPr="0097383E">
        <w:rPr>
          <w:rStyle w:val="StyleStyleBold12pt"/>
        </w:rPr>
        <w:t>Fisk &amp; Ramos 13</w:t>
      </w:r>
      <w: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E75A57" w:rsidRDefault="00E75A57" w:rsidP="00E75A57"/>
    <w:p w:rsidR="00E75A57" w:rsidRDefault="00E75A57" w:rsidP="00E75A57">
      <w:r>
        <w:t>Conclusion</w:t>
      </w:r>
    </w:p>
    <w:p w:rsidR="00E75A57" w:rsidRPr="007B35BA" w:rsidRDefault="00E75A57" w:rsidP="00E75A57">
      <w:pPr>
        <w:rPr>
          <w:u w:val="single"/>
        </w:rPr>
      </w:pPr>
      <w:r w:rsidRPr="007B35BA">
        <w:rPr>
          <w:u w:val="single"/>
        </w:rPr>
        <w:t>Preventive self-defense entails waging a war or an attack by choice</w:t>
      </w:r>
      <w:r>
        <w:t xml:space="preserve">, in order </w:t>
      </w:r>
      <w:r w:rsidRPr="007B35BA">
        <w:rPr>
          <w:u w:val="single"/>
        </w:rPr>
        <w:t>to prevent a</w:t>
      </w:r>
      <w:r>
        <w:t xml:space="preserve"> suspected </w:t>
      </w:r>
      <w:r w:rsidRPr="007B35BA">
        <w:rPr>
          <w:u w:val="single"/>
        </w:rPr>
        <w:t>enemy from changing the status quo</w:t>
      </w:r>
      <w:r>
        <w:t xml:space="preserve"> in an unfavorable direction. Prevention is acting in anticipation of a suspected latent threat that might fully emerge someday. One might rightfully point out that preventive strikes are nothing new—the Iraq War is simply a more recent example in a long history of the preventive use of force. The strategic theorist Colin Gray (2007:27), for example, </w:t>
      </w:r>
      <w:proofErr w:type="gramStart"/>
      <w:r>
        <w:t>argues that</w:t>
      </w:r>
      <w:proofErr w:type="gramEnd"/>
      <w:r>
        <w:t xml:space="preserve"> “far from being a rare and awful crime against an historical norm, preventive war is, and has always been, so common, that its occurrence seems remarkable only to those who do not know their history.” Prevention may be common throughout history, but this does not change the fact that it became increasingly difficult to justify after World War II, as the international community developed a core set of normative principles to guide state behavior, including war as a last resort. The threshold for war was set high, imposing a stringent standard for states acting in self-defense. Gray concedes that there has been a “slow and erratic, but nevertheless genuine, growth of a global norm that regards the resort to war as an extraordinary and even desperate measure” and that the Iraq war set a “dangerous precedent” (44). Although our cases do not provide a definitive answer for whether </w:t>
      </w:r>
      <w:r w:rsidRPr="007B35BA">
        <w:rPr>
          <w:u w:val="single"/>
        </w:rPr>
        <w:t xml:space="preserve">a </w:t>
      </w:r>
      <w:r w:rsidRPr="005035CB">
        <w:rPr>
          <w:highlight w:val="cyan"/>
          <w:u w:val="single"/>
        </w:rPr>
        <w:t>preventive self-defense</w:t>
      </w:r>
      <w:r w:rsidRPr="007B35BA">
        <w:rPr>
          <w:u w:val="single"/>
        </w:rPr>
        <w:t xml:space="preserve"> norm </w:t>
      </w:r>
      <w:r w:rsidRPr="005035CB">
        <w:rPr>
          <w:highlight w:val="cyan"/>
          <w:u w:val="single"/>
        </w:rPr>
        <w:t>is diffusing</w:t>
      </w:r>
      <w:r>
        <w:t xml:space="preserve">, they do provide some </w:t>
      </w:r>
      <w:r w:rsidRPr="007B35BA">
        <w:t>initial evidence</w:t>
      </w:r>
      <w:r>
        <w:t xml:space="preserve"> that </w:t>
      </w:r>
      <w:r w:rsidRPr="005035CB">
        <w:rPr>
          <w:highlight w:val="cyan"/>
          <w:u w:val="single"/>
        </w:rPr>
        <w:t>states are re-orienting their military</w:t>
      </w:r>
      <w:r w:rsidRPr="007B35BA">
        <w:rPr>
          <w:u w:val="single"/>
        </w:rPr>
        <w:t xml:space="preserve"> and strategic </w:t>
      </w:r>
      <w:r w:rsidRPr="005035CB">
        <w:rPr>
          <w:highlight w:val="cyan"/>
          <w:u w:val="single"/>
        </w:rPr>
        <w:t>doctrines toward offense</w:t>
      </w:r>
      <w:r>
        <w:t xml:space="preserve">. In addition, these </w:t>
      </w:r>
      <w:r w:rsidRPr="007B35BA">
        <w:rPr>
          <w:u w:val="single"/>
        </w:rPr>
        <w:t>states have</w:t>
      </w:r>
      <w:r>
        <w:t xml:space="preserve"> all either acquired or developed </w:t>
      </w:r>
      <w:r w:rsidRPr="007B35BA">
        <w:rPr>
          <w:u w:val="single"/>
        </w:rPr>
        <w:t>unmanned aerial vehicles for the purposes of reconnaissance, surveillance, and/or precision targeting.</w:t>
      </w:r>
    </w:p>
    <w:p w:rsidR="00E75A57" w:rsidRDefault="00E75A57" w:rsidP="00E75A57">
      <w:r>
        <w:t xml:space="preserve">Thus, </w:t>
      </w:r>
      <w:r w:rsidRPr="007B35BA">
        <w:rPr>
          <w:u w:val="single"/>
        </w:rPr>
        <w:t>the results</w:t>
      </w:r>
      <w:r>
        <w:t xml:space="preserve"> of our plausibility probe </w:t>
      </w:r>
      <w:r w:rsidRPr="007B35BA">
        <w:rPr>
          <w:u w:val="single"/>
        </w:rPr>
        <w:t>provide</w:t>
      </w:r>
      <w:r>
        <w:t xml:space="preserve"> some </w:t>
      </w:r>
      <w:r w:rsidRPr="007B35BA">
        <w:rPr>
          <w:u w:val="single"/>
        </w:rPr>
        <w:t>evidence that</w:t>
      </w:r>
      <w:r>
        <w:t xml:space="preserve"> the global norm regarding the use of force as a last resort is waning, and that </w:t>
      </w:r>
      <w:r w:rsidRPr="005035CB">
        <w:rPr>
          <w:b/>
          <w:highlight w:val="cyan"/>
          <w:u w:val="single"/>
        </w:rPr>
        <w:t>a preventive self-defense norm is emerging and cascading following the example set by the U</w:t>
      </w:r>
      <w:r>
        <w:t xml:space="preserve">nited </w:t>
      </w:r>
      <w:r w:rsidRPr="005035CB">
        <w:rPr>
          <w:b/>
          <w:highlight w:val="cyan"/>
          <w:u w:val="single"/>
        </w:rPr>
        <w:t>S</w:t>
      </w:r>
      <w:r>
        <w:t>tates. At the same time, there is variation among our cases in the extent to which they apply the strategy of self-defense. China, for example, has limited their adaption of this strategy to targeted killings, while Russia has declared their strategy to include the possibility of a preventive nuclear war. Yet, the preventive self-defense strategy is not just for powerful actors. Lesser powers may choose to adopt it as well, though perhaps only implementing the strategy against actors with equal or lesser power. Research in this vein would compliment our analyses herein.</w:t>
      </w:r>
    </w:p>
    <w:p w:rsidR="00E75A57" w:rsidRPr="007B35BA" w:rsidRDefault="00E75A57" w:rsidP="00E75A57">
      <w:pPr>
        <w:rPr>
          <w:b/>
          <w:u w:val="single"/>
        </w:rPr>
      </w:pPr>
      <w:r w:rsidRPr="007B35BA">
        <w:rPr>
          <w:u w:val="single"/>
        </w:rPr>
        <w:t xml:space="preserve">With the proliferation of technology in a globalized world, it seems only a matter of time before countries that do not have drone technology are in the minority. </w:t>
      </w:r>
      <w:r w:rsidRPr="005035CB">
        <w:rPr>
          <w:highlight w:val="cyan"/>
          <w:u w:val="single"/>
        </w:rPr>
        <w:t>While preventive self-defense strategies and drones are not inherently linked</w:t>
      </w:r>
      <w:r w:rsidRPr="007B35BA">
        <w:rPr>
          <w:u w:val="single"/>
        </w:rPr>
        <w:t xml:space="preserve">, current </w:t>
      </w:r>
      <w:r w:rsidRPr="005035CB">
        <w:rPr>
          <w:highlight w:val="cyan"/>
          <w:u w:val="single"/>
        </w:rPr>
        <w:t>rhetoric and practice</w:t>
      </w:r>
      <w:r w:rsidRPr="007B35BA">
        <w:rPr>
          <w:u w:val="single"/>
        </w:rPr>
        <w:t xml:space="preserve"> do </w:t>
      </w:r>
      <w:r w:rsidRPr="005035CB">
        <w:rPr>
          <w:highlight w:val="cyan"/>
          <w:u w:val="single"/>
        </w:rPr>
        <w:t>tie them together</w:t>
      </w:r>
      <w:r>
        <w:t>. Though it is likely far into the future</w:t>
      </w:r>
      <w:r w:rsidRPr="007B35BA">
        <w:rPr>
          <w:b/>
          <w:u w:val="single"/>
        </w:rPr>
        <w:t xml:space="preserve">, </w:t>
      </w:r>
      <w:r w:rsidRPr="005035CB">
        <w:rPr>
          <w:b/>
          <w:highlight w:val="cyan"/>
          <w:u w:val="single"/>
        </w:rPr>
        <w:t>it is</w:t>
      </w:r>
      <w:r w:rsidRPr="007B35BA">
        <w:rPr>
          <w:b/>
          <w:u w:val="single"/>
        </w:rPr>
        <w:t xml:space="preserve"> all the more </w:t>
      </w:r>
      <w:r w:rsidRPr="005035CB">
        <w:rPr>
          <w:b/>
          <w:highlight w:val="cyan"/>
          <w:u w:val="single"/>
        </w:rPr>
        <w:t>important to consider</w:t>
      </w:r>
      <w:r w:rsidRPr="007B35BA">
        <w:rPr>
          <w:b/>
          <w:u w:val="single"/>
        </w:rPr>
        <w:t xml:space="preserve"> the final stage of norm evolution—</w:t>
      </w:r>
      <w:r w:rsidRPr="005035CB">
        <w:rPr>
          <w:b/>
          <w:highlight w:val="cyan"/>
          <w:u w:val="single"/>
        </w:rPr>
        <w:t>internalization—for this particular norm</w:t>
      </w:r>
      <w:r w:rsidRPr="007B35BA">
        <w:rPr>
          <w:u w:val="single"/>
        </w:rPr>
        <w:t>. While scholars tend to think of norms as “good,” this one is not so clear-cut</w:t>
      </w:r>
      <w:r>
        <w:t xml:space="preserve">. </w:t>
      </w:r>
      <w:r w:rsidRPr="007B35BA">
        <w:rPr>
          <w:u w:val="single"/>
        </w:rPr>
        <w:t>If the preventive self-defense norm is taken for granted, integrated into practice without</w:t>
      </w:r>
      <w:r>
        <w:t xml:space="preserve"> further </w:t>
      </w:r>
      <w:r w:rsidRPr="007B35BA">
        <w:rPr>
          <w:u w:val="single"/>
        </w:rPr>
        <w:t>consideration</w:t>
      </w:r>
      <w:r>
        <w:t>,</w:t>
      </w:r>
      <w:r w:rsidRPr="007B35BA">
        <w:rPr>
          <w:rStyle w:val="Emphasis"/>
        </w:rPr>
        <w:t xml:space="preserve"> it inherently changes</w:t>
      </w:r>
      <w:r>
        <w:t xml:space="preserve"> the functioning of </w:t>
      </w:r>
      <w:r w:rsidRPr="007B35BA">
        <w:rPr>
          <w:rStyle w:val="Emphasis"/>
        </w:rPr>
        <w:t>international relations</w:t>
      </w:r>
      <w:r>
        <w:t xml:space="preserve">. And </w:t>
      </w:r>
      <w:r w:rsidRPr="007B35BA">
        <w:rPr>
          <w:rStyle w:val="Emphasis"/>
        </w:rPr>
        <w:t>u</w:t>
      </w:r>
      <w:r>
        <w:t xml:space="preserve">nmanned </w:t>
      </w:r>
      <w:r w:rsidRPr="007B35BA">
        <w:rPr>
          <w:rStyle w:val="Emphasis"/>
        </w:rPr>
        <w:t>a</w:t>
      </w:r>
      <w:r>
        <w:t xml:space="preserve">erial </w:t>
      </w:r>
      <w:r w:rsidRPr="007B35BA">
        <w:rPr>
          <w:rStyle w:val="Emphasis"/>
        </w:rPr>
        <w:t>v</w:t>
      </w:r>
      <w:r>
        <w:t>ehicle</w:t>
      </w:r>
      <w:r w:rsidRPr="007B35BA">
        <w:rPr>
          <w:rStyle w:val="Emphasis"/>
        </w:rPr>
        <w:t>s</w:t>
      </w:r>
      <w:r w:rsidRPr="007B35BA">
        <w:rPr>
          <w:u w:val="single"/>
        </w:rPr>
        <w:t>, by reducing the costs of war, make claims of preventive self-defense more palatable</w:t>
      </w:r>
      <w:r>
        <w:t xml:space="preserve"> to the public. Yet </w:t>
      </w:r>
      <w:r w:rsidRPr="005035CB">
        <w:rPr>
          <w:b/>
          <w:highlight w:val="cyan"/>
          <w:u w:val="single"/>
        </w:rPr>
        <w:t xml:space="preserve">a global norm of preventive self-defense is likely to be </w:t>
      </w:r>
      <w:r w:rsidRPr="005035CB">
        <w:rPr>
          <w:rStyle w:val="Emphasis"/>
          <w:highlight w:val="cyan"/>
        </w:rPr>
        <w:t>destabilizing</w:t>
      </w:r>
      <w:r w:rsidRPr="005035CB">
        <w:rPr>
          <w:b/>
          <w:highlight w:val="cyan"/>
          <w:u w:val="single"/>
        </w:rPr>
        <w:t xml:space="preserve">, </w:t>
      </w:r>
      <w:r w:rsidRPr="005035CB">
        <w:rPr>
          <w:rStyle w:val="Emphasis"/>
          <w:highlight w:val="cyan"/>
        </w:rPr>
        <w:t>leading to more war</w:t>
      </w:r>
      <w:r w:rsidRPr="007B35BA">
        <w:rPr>
          <w:b/>
          <w:u w:val="single"/>
        </w:rPr>
        <w:t xml:space="preserve"> in the international system</w:t>
      </w:r>
      <w:r>
        <w:t xml:space="preserve">, not less. </w:t>
      </w:r>
      <w:r w:rsidRPr="007B35BA">
        <w:rPr>
          <w:u w:val="single"/>
        </w:rPr>
        <w:t>It</w:t>
      </w:r>
      <w:r>
        <w:t xml:space="preserve"> clearly </w:t>
      </w:r>
      <w:r w:rsidRPr="007B35BA">
        <w:rPr>
          <w:u w:val="single"/>
        </w:rPr>
        <w:t>violates notions of</w:t>
      </w:r>
      <w:r>
        <w:t xml:space="preserve"> just war principles—</w:t>
      </w:r>
      <w:r w:rsidRPr="007B35BA">
        <w:rPr>
          <w:u w:val="single"/>
        </w:rPr>
        <w:t>jus ad bellum</w:t>
      </w:r>
      <w:r>
        <w:t xml:space="preserve">. </w:t>
      </w:r>
      <w:r w:rsidRPr="005035CB">
        <w:rPr>
          <w:b/>
          <w:highlight w:val="cyan"/>
          <w:u w:val="single"/>
        </w:rPr>
        <w:t>The U</w:t>
      </w:r>
      <w:r>
        <w:t xml:space="preserve">nited </w:t>
      </w:r>
      <w:r w:rsidRPr="005035CB">
        <w:rPr>
          <w:b/>
          <w:highlight w:val="cyan"/>
          <w:u w:val="single"/>
        </w:rPr>
        <w:t>S</w:t>
      </w:r>
      <w:r>
        <w:t xml:space="preserve">tates </w:t>
      </w:r>
      <w:r w:rsidRPr="005035CB">
        <w:rPr>
          <w:b/>
          <w:highlight w:val="cyan"/>
          <w:u w:val="single"/>
        </w:rPr>
        <w:t>has set a dangerous precedent</w:t>
      </w:r>
      <w:r w:rsidRPr="007B35BA">
        <w:rPr>
          <w:b/>
          <w:u w:val="single"/>
        </w:rPr>
        <w:t>, and by continuing its preventive strike policy it continues to provide other states with the justification to do the same.</w:t>
      </w:r>
    </w:p>
    <w:p w:rsidR="00E75A57" w:rsidRPr="00D8569C" w:rsidRDefault="00E75A57" w:rsidP="00E75A57"/>
    <w:p w:rsidR="00E75A57" w:rsidRDefault="00E75A57" w:rsidP="00E75A57">
      <w:pPr>
        <w:pStyle w:val="Tag2"/>
      </w:pPr>
      <w:r>
        <w:t>Causes escalation everywhere</w:t>
      </w:r>
    </w:p>
    <w:p w:rsidR="00E75A57" w:rsidRDefault="00E75A57" w:rsidP="00E75A57">
      <w:r w:rsidRPr="00243F7E">
        <w:t xml:space="preserve">William </w:t>
      </w:r>
      <w:r w:rsidRPr="00243F7E">
        <w:rPr>
          <w:rStyle w:val="StyleStyleBold12pt"/>
        </w:rPr>
        <w:t>Bradford</w:t>
      </w:r>
      <w:r w:rsidRPr="00243F7E">
        <w:t>, Assistant Professor of Law, Indiana University School of Law, July 200</w:t>
      </w:r>
      <w:r w:rsidRPr="00243F7E">
        <w:rPr>
          <w:rStyle w:val="StyleStyleBold12pt"/>
        </w:rPr>
        <w:t>4</w:t>
      </w:r>
      <w:r w:rsidRPr="00243F7E">
        <w:t>, SYMPOSIUM: THE CHANGING LAWS OF WAR:  DO WE NEED A NEW LEGAL REGIME AFTER SEPTEMBER 11</w:t>
      </w:r>
      <w:proofErr w:type="gramStart"/>
      <w:r w:rsidRPr="00243F7E">
        <w:t>?:</w:t>
      </w:r>
      <w:proofErr w:type="gramEnd"/>
      <w:r w:rsidRPr="00243F7E">
        <w:t xml:space="preserve"> "THE DUTY TO DEFEND THEM": n1 A NATURAL LAW JUSTIFICATION FOR THE BUSH DOCTRINE OF PREVENTIVE WAR, 79 Notre Dame L. Rev. 1365</w:t>
      </w:r>
    </w:p>
    <w:p w:rsidR="00E75A57" w:rsidRDefault="00E75A57" w:rsidP="00E75A57"/>
    <w:p w:rsidR="00E75A57" w:rsidRDefault="00E75A57" w:rsidP="00E75A57">
      <w:r w:rsidRPr="00F25CA6">
        <w:t xml:space="preserve">For restrictivists, n67 </w:t>
      </w:r>
      <w:r w:rsidRPr="005035CB">
        <w:rPr>
          <w:rStyle w:val="StyleBoldUnderline"/>
          <w:highlight w:val="cyan"/>
        </w:rPr>
        <w:t>anticipatory self-defense</w:t>
      </w:r>
      <w:r w:rsidRPr="00F25CA6">
        <w:t xml:space="preserve">, despite its pedigree, </w:t>
      </w:r>
      <w:r w:rsidRPr="005035CB">
        <w:rPr>
          <w:rStyle w:val="StyleBoldUnderline"/>
          <w:highlight w:val="cyan"/>
        </w:rPr>
        <w:t>is "fertile ground for</w:t>
      </w:r>
      <w:r w:rsidRPr="00F25CA6">
        <w:rPr>
          <w:rStyle w:val="StyleBoldUnderline"/>
        </w:rPr>
        <w:t xml:space="preserve"> </w:t>
      </w:r>
      <w:r w:rsidRPr="00F25CA6">
        <w:rPr>
          <w:rStyle w:val="Emphasis"/>
        </w:rPr>
        <w:t>torturing the self-defense concept</w:t>
      </w:r>
      <w:r w:rsidRPr="00F25CA6">
        <w:t xml:space="preserve">" n68 and </w:t>
      </w:r>
      <w:r w:rsidRPr="00F25CA6">
        <w:rPr>
          <w:rStyle w:val="StyleBoldUnderline"/>
        </w:rPr>
        <w:t xml:space="preserve">a dangerous warrant for manipulative, </w:t>
      </w:r>
      <w:r w:rsidRPr="005035CB">
        <w:rPr>
          <w:rStyle w:val="StyleBoldUnderline"/>
          <w:highlight w:val="cyan"/>
        </w:rPr>
        <w:t>self-serving states to engage in</w:t>
      </w:r>
      <w:r w:rsidRPr="00F25CA6">
        <w:rPr>
          <w:rStyle w:val="StyleBoldUnderline"/>
        </w:rPr>
        <w:t xml:space="preserve"> prima facie illegal </w:t>
      </w:r>
      <w:r w:rsidRPr="005035CB">
        <w:rPr>
          <w:rStyle w:val="StyleBoldUnderline"/>
          <w:highlight w:val="cyan"/>
        </w:rPr>
        <w:t>aggression while cloaking their actions under</w:t>
      </w:r>
      <w:r w:rsidRPr="00F25CA6">
        <w:rPr>
          <w:rStyle w:val="StyleBoldUnderline"/>
        </w:rPr>
        <w:t xml:space="preserve"> the guise of anticipatory </w:t>
      </w:r>
      <w:r w:rsidRPr="005035CB">
        <w:rPr>
          <w:rStyle w:val="StyleBoldUnderline"/>
          <w:highlight w:val="cyan"/>
        </w:rPr>
        <w:t>self-defense and claiming legal legitimacy</w:t>
      </w:r>
      <w:r w:rsidRPr="00F25CA6">
        <w:t xml:space="preserve">. </w:t>
      </w:r>
      <w:proofErr w:type="gramStart"/>
      <w:r w:rsidRPr="00F25CA6">
        <w:t>n69</w:t>
      </w:r>
      <w:proofErr w:type="gramEnd"/>
      <w:r w:rsidRPr="00F25CA6">
        <w:t xml:space="preserve"> Analysis of the legitimacy of an act of anticipatory self-defense requires replacing the objectively verifiable prerequisite of an "armed attack" under Article 51 with the subjective perception of a "threat" of such an attack as perceived by the state believing itself a target, and thus determination of whether a state has demonstrated imminence before engaging in anticipatory self-defense lends itself to post hoc judgments of an infinite number of potential scenarios, spanning a continuum from the most innocuous of putatively civilian acts, including building roads and performing scientific research, to the most threatening, including the overt marshaling of thousands of combat troops in offensive dispositions along a contested border. Establishing the necessity of anticipatory self-defense in response to a pattern of isolated incidents over a period of time is an equally subjective task susceptible to multiple determinations and without empirical standards to guide judgment. </w:t>
      </w:r>
      <w:proofErr w:type="gramStart"/>
      <w:r w:rsidRPr="00F25CA6">
        <w:t>n70</w:t>
      </w:r>
      <w:proofErr w:type="gramEnd"/>
      <w:r w:rsidRPr="00F25CA6">
        <w:t xml:space="preserve"> </w:t>
      </w:r>
      <w:r w:rsidRPr="005035CB">
        <w:rPr>
          <w:rStyle w:val="StyleBoldUnderline"/>
          <w:highlight w:val="cyan"/>
        </w:rPr>
        <w:t>History is replete with examples</w:t>
      </w:r>
      <w:r w:rsidRPr="00F25CA6">
        <w:rPr>
          <w:rStyle w:val="StyleBoldUnderline"/>
        </w:rPr>
        <w:t xml:space="preserve"> of aggression masquerading as anticipatory self-defense</w:t>
      </w:r>
      <w:r w:rsidRPr="00F25CA6">
        <w:t xml:space="preserve">, n71 including </w:t>
      </w:r>
      <w:r w:rsidRPr="00F25CA6">
        <w:rPr>
          <w:rStyle w:val="StyleBoldUnderline"/>
        </w:rPr>
        <w:t>the Japanese invasion of Manchuria</w:t>
      </w:r>
      <w:r w:rsidRPr="00F25CA6">
        <w:t xml:space="preserve"> in  [*1385]  1931 n72 and </w:t>
      </w:r>
      <w:r w:rsidRPr="00F25CA6">
        <w:rPr>
          <w:rStyle w:val="StyleBoldUnderline"/>
        </w:rPr>
        <w:t>the German invasion of Poland</w:t>
      </w:r>
      <w:r w:rsidRPr="00F25CA6">
        <w:t xml:space="preserve"> in 1939, n73 and </w:t>
      </w:r>
      <w:r w:rsidRPr="00F25CA6">
        <w:rPr>
          <w:rStyle w:val="StyleBoldUnderline"/>
        </w:rPr>
        <w:t>by simply recharacterizing their actions as</w:t>
      </w:r>
      <w:r w:rsidRPr="00F25CA6">
        <w:t xml:space="preserve"> anticipatory self-</w:t>
      </w:r>
      <w:r w:rsidRPr="00F25CA6">
        <w:rPr>
          <w:rStyle w:val="StyleBoldUnderline"/>
        </w:rPr>
        <w:t>defense rather than aggression</w:t>
      </w:r>
      <w:r w:rsidRPr="00F25CA6">
        <w:t xml:space="preserve"> dedicated to territorial revanchism or fulfillment of religious obligations, </w:t>
      </w:r>
      <w:r w:rsidRPr="005035CB">
        <w:rPr>
          <w:rStyle w:val="StyleBoldUnderline"/>
          <w:highlight w:val="cyan"/>
        </w:rPr>
        <w:t>self-interested states</w:t>
      </w:r>
      <w:r w:rsidRPr="00F25CA6">
        <w:rPr>
          <w:rStyle w:val="StyleBoldUnderline"/>
        </w:rPr>
        <w:t xml:space="preserve"> such as China, North Korea, Pakistan, or members of the Arab League</w:t>
      </w:r>
      <w:r w:rsidRPr="00F25CA6">
        <w:rPr>
          <w:b/>
        </w:rPr>
        <w:t>,</w:t>
      </w:r>
      <w:r w:rsidRPr="00F25CA6">
        <w:t xml:space="preserve"> restrictivists warn, </w:t>
      </w:r>
      <w:r w:rsidRPr="005035CB">
        <w:rPr>
          <w:rStyle w:val="StyleBoldUnderline"/>
          <w:highlight w:val="cyan"/>
        </w:rPr>
        <w:t>might claim the legal entitlement to attack</w:t>
      </w:r>
      <w:r w:rsidRPr="00F25CA6">
        <w:t xml:space="preserve">, respectively, </w:t>
      </w:r>
      <w:r w:rsidRPr="005035CB">
        <w:rPr>
          <w:rStyle w:val="StyleBoldUnderline"/>
          <w:highlight w:val="cyan"/>
        </w:rPr>
        <w:t>Taiwan, South Korea, India, and Israel</w:t>
      </w:r>
      <w:r w:rsidRPr="00F25CA6">
        <w:t xml:space="preserve">. </w:t>
      </w:r>
      <w:proofErr w:type="gramStart"/>
      <w:r w:rsidRPr="00F25CA6">
        <w:t>n74</w:t>
      </w:r>
      <w:proofErr w:type="gramEnd"/>
      <w:r w:rsidRPr="00F25CA6">
        <w:t xml:space="preserve"> Moreover, taken to its logical extreme </w:t>
      </w:r>
      <w:r w:rsidRPr="005035CB">
        <w:rPr>
          <w:rStyle w:val="StyleBoldUnderline"/>
          <w:highlight w:val="cyan"/>
        </w:rPr>
        <w:t>the doctrine</w:t>
      </w:r>
      <w:r w:rsidRPr="00F15E92">
        <w:rPr>
          <w:rStyle w:val="StyleBoldUnderline"/>
        </w:rPr>
        <w:t xml:space="preserve"> of anticipatory self-defense </w:t>
      </w:r>
      <w:r w:rsidRPr="005035CB">
        <w:rPr>
          <w:rStyle w:val="StyleBoldUnderline"/>
          <w:highlight w:val="cyan"/>
        </w:rPr>
        <w:t>might be interpreted as authorizing a state</w:t>
      </w:r>
      <w:r w:rsidRPr="00F15E92">
        <w:rPr>
          <w:rStyle w:val="StyleBoldUnderline"/>
        </w:rPr>
        <w:t xml:space="preserve"> under the leadership of a paranoid decisionmaker </w:t>
      </w:r>
      <w:r w:rsidRPr="005035CB">
        <w:rPr>
          <w:rStyle w:val="StyleBoldUnderline"/>
          <w:highlight w:val="cyan"/>
        </w:rPr>
        <w:t xml:space="preserve">to </w:t>
      </w:r>
      <w:r w:rsidRPr="005035CB">
        <w:rPr>
          <w:rStyle w:val="Emphasis"/>
          <w:highlight w:val="cyan"/>
        </w:rPr>
        <w:t>attack the entire world</w:t>
      </w:r>
      <w:r w:rsidRPr="00F25CA6">
        <w:t xml:space="preserve"> </w:t>
      </w:r>
      <w:r w:rsidRPr="00F15E92">
        <w:rPr>
          <w:rStyle w:val="StyleBoldUnderline"/>
        </w:rPr>
        <w:t>on</w:t>
      </w:r>
      <w:r w:rsidRPr="00F25CA6">
        <w:t xml:space="preserve"> the </w:t>
      </w:r>
      <w:r w:rsidRPr="00F15E92">
        <w:rPr>
          <w:rStyle w:val="StyleBoldUnderline"/>
        </w:rPr>
        <w:t>false suspicion of threats</w:t>
      </w:r>
      <w:r w:rsidRPr="00F25CA6">
        <w:t xml:space="preserve"> emanating </w:t>
      </w:r>
      <w:r w:rsidRPr="00F15E92">
        <w:rPr>
          <w:rStyle w:val="StyleBoldUnderline"/>
        </w:rPr>
        <w:t>from every corner</w:t>
      </w:r>
      <w:r w:rsidRPr="00F25CA6">
        <w:t xml:space="preserve">. </w:t>
      </w:r>
      <w:proofErr w:type="gramStart"/>
      <w:r w:rsidRPr="00F25CA6">
        <w:t>n75</w:t>
      </w:r>
      <w:proofErr w:type="gramEnd"/>
    </w:p>
    <w:p w:rsidR="00E75A57" w:rsidRDefault="00E75A57" w:rsidP="00E75A57"/>
    <w:p w:rsidR="00E75A57" w:rsidRDefault="00E75A57" w:rsidP="00E75A57">
      <w:pPr>
        <w:pStyle w:val="Tag2"/>
      </w:pPr>
      <w:r>
        <w:t xml:space="preserve">China models US self-defense precedent --- they’ll strike in the South China Sea </w:t>
      </w:r>
    </w:p>
    <w:p w:rsidR="00E75A57" w:rsidRDefault="00E75A57" w:rsidP="00E75A57">
      <w:r w:rsidRPr="0097383E">
        <w:rPr>
          <w:rStyle w:val="StyleStyleBold12pt"/>
        </w:rPr>
        <w:t>Fisk &amp; Ramos 13</w:t>
      </w:r>
      <w:r>
        <w:t xml:space="preserve"> (Kerstin Fisk --- PhD in Political Science focusing on interstate war @ Claremont Graduate University, Jennifer M. Ramos PhD in Polisci and Professor @ Loyola Marymount focusing on norms and foreign policy, including drone warfare and preventative use of force, “Actions Speak Louder Than Words: Preventive Self-Defense as a Cascading Norm” 15 APR 2013, International Studies Perspectives (2013), 1–23)</w:t>
      </w:r>
    </w:p>
    <w:p w:rsidR="00E75A57" w:rsidRDefault="00E75A57" w:rsidP="00E75A57"/>
    <w:p w:rsidR="00E75A57" w:rsidRDefault="00E75A57" w:rsidP="00E75A57">
      <w:r>
        <w:t>China</w:t>
      </w:r>
    </w:p>
    <w:p w:rsidR="00E75A57" w:rsidRDefault="00E75A57" w:rsidP="00E75A57">
      <w:r w:rsidRPr="00A26857">
        <w:rPr>
          <w:u w:val="single"/>
        </w:rPr>
        <w:t xml:space="preserve">Though </w:t>
      </w:r>
      <w:r w:rsidRPr="005035CB">
        <w:rPr>
          <w:highlight w:val="cyan"/>
          <w:u w:val="single"/>
        </w:rPr>
        <w:t>scholars debate the strategic culture of China</w:t>
      </w:r>
      <w:r w:rsidRPr="00A26857">
        <w:rPr>
          <w:u w:val="single"/>
        </w:rPr>
        <w:t>, the dominant view has been one that emphasizes the defensive nature of Chinese military strategy</w:t>
      </w:r>
      <w:r>
        <w:t xml:space="preserve"> (for an alternative view, see Johnston 1995; Feng 2007; Silverstone 2009</w:t>
      </w:r>
      <w:r w:rsidRPr="009C4144">
        <w:t xml:space="preserve">). </w:t>
      </w:r>
      <w:r w:rsidRPr="009C4144">
        <w:rPr>
          <w:u w:val="single"/>
        </w:rPr>
        <w:t xml:space="preserve">In this view, China prefers diplomacy </w:t>
      </w:r>
      <w:proofErr w:type="gramStart"/>
      <w:r w:rsidRPr="009C4144">
        <w:rPr>
          <w:u w:val="single"/>
        </w:rPr>
        <w:t>over</w:t>
      </w:r>
      <w:proofErr w:type="gramEnd"/>
      <w:r>
        <w:t xml:space="preserve"> the use of </w:t>
      </w:r>
      <w:r w:rsidRPr="009C4144">
        <w:rPr>
          <w:u w:val="single"/>
        </w:rPr>
        <w:t>force</w:t>
      </w:r>
      <w:r>
        <w:t xml:space="preserve"> to achieve its objectives, and is more focused on defending against aggressors than acting as one. Seemingly consistent with this view, in 2003, China publically declared its position against states seeking to legitimize preventive self-defense. From China's perspective, the US-led war in Iraq was an example of America's hegemonic lust for power (Silverstone 2009). It was an act of aggression that violated the international norm that China holds dear—the norm of sovereignty. </w:t>
      </w:r>
      <w:proofErr w:type="gramStart"/>
      <w:r w:rsidRPr="009C4144">
        <w:rPr>
          <w:b/>
          <w:u w:val="single"/>
        </w:rPr>
        <w:t xml:space="preserve">However, </w:t>
      </w:r>
      <w:r w:rsidRPr="005035CB">
        <w:rPr>
          <w:b/>
          <w:highlight w:val="cyan"/>
          <w:u w:val="single"/>
        </w:rPr>
        <w:t>the country's position</w:t>
      </w:r>
      <w:r w:rsidRPr="009C4144">
        <w:rPr>
          <w:b/>
          <w:u w:val="single"/>
        </w:rPr>
        <w:t xml:space="preserve"> on this </w:t>
      </w:r>
      <w:r w:rsidRPr="005035CB">
        <w:rPr>
          <w:b/>
          <w:highlight w:val="cyan"/>
          <w:u w:val="single"/>
        </w:rPr>
        <w:t>may be evolving</w:t>
      </w:r>
      <w:r>
        <w:t xml:space="preserve">, or at least </w:t>
      </w:r>
      <w:r w:rsidRPr="005035CB">
        <w:rPr>
          <w:b/>
          <w:highlight w:val="cyan"/>
          <w:u w:val="single"/>
        </w:rPr>
        <w:t>contingent on its</w:t>
      </w:r>
      <w:r w:rsidRPr="009C4144">
        <w:rPr>
          <w:b/>
          <w:u w:val="single"/>
        </w:rPr>
        <w:t xml:space="preserve"> own </w:t>
      </w:r>
      <w:r w:rsidRPr="005035CB">
        <w:rPr>
          <w:b/>
          <w:highlight w:val="cyan"/>
          <w:u w:val="single"/>
        </w:rPr>
        <w:t>geo-political interests</w:t>
      </w:r>
      <w:r>
        <w:t>.</w:t>
      </w:r>
      <w:proofErr w:type="gramEnd"/>
      <w:r>
        <w:t xml:space="preserve"> In 2005, </w:t>
      </w:r>
      <w:r w:rsidRPr="009C4144">
        <w:rPr>
          <w:u w:val="single"/>
        </w:rPr>
        <w:t>the</w:t>
      </w:r>
      <w:r>
        <w:t xml:space="preserve"> People's </w:t>
      </w:r>
      <w:r w:rsidRPr="009C4144">
        <w:rPr>
          <w:u w:val="single"/>
        </w:rPr>
        <w:t xml:space="preserve">Congress of </w:t>
      </w:r>
      <w:r w:rsidRPr="005035CB">
        <w:rPr>
          <w:highlight w:val="cyan"/>
          <w:u w:val="single"/>
        </w:rPr>
        <w:t>China passed an anti-secession law</w:t>
      </w:r>
      <w:r>
        <w:t xml:space="preserve">, clearly </w:t>
      </w:r>
      <w:r w:rsidRPr="005035CB">
        <w:rPr>
          <w:highlight w:val="cyan"/>
          <w:u w:val="single"/>
        </w:rPr>
        <w:t>with an eye toward Taiwan</w:t>
      </w:r>
      <w:r>
        <w:t xml:space="preserve">. This law includes language </w:t>
      </w:r>
      <w:r w:rsidRPr="009C4144">
        <w:rPr>
          <w:u w:val="single"/>
        </w:rPr>
        <w:t>that allows “non-peaceful means” in the case that reunification goals are not achieved</w:t>
      </w:r>
      <w:r>
        <w:t xml:space="preserve"> (Reisman and Armstrong 2006). This suggests that China leaves open the possibility of some kind of military action to thwart Taiwan's formal secession—a preventive move. Still, China considers the Taiwan “problem” a domestic issue, thus the anti-secession law is not compelling evidence that China is buying into the norm of preventive self-defense.</w:t>
      </w:r>
    </w:p>
    <w:p w:rsidR="00E75A57" w:rsidRDefault="00E75A57" w:rsidP="00E75A57">
      <w:r>
        <w:t xml:space="preserve">Indeed, a year later (in 2006), </w:t>
      </w:r>
      <w:r w:rsidRPr="009C4144">
        <w:rPr>
          <w:u w:val="single"/>
        </w:rPr>
        <w:t xml:space="preserve">China released </w:t>
      </w:r>
      <w:r w:rsidRPr="005035CB">
        <w:rPr>
          <w:highlight w:val="cyan"/>
          <w:u w:val="single"/>
        </w:rPr>
        <w:t>a national defense report</w:t>
      </w:r>
      <w:r w:rsidRPr="009C4144">
        <w:rPr>
          <w:u w:val="single"/>
        </w:rPr>
        <w:t xml:space="preserve"> that </w:t>
      </w:r>
      <w:r w:rsidRPr="005035CB">
        <w:rPr>
          <w:highlight w:val="cyan"/>
          <w:u w:val="single"/>
        </w:rPr>
        <w:t>articulates a strategy of “active defense</w:t>
      </w:r>
      <w:r w:rsidRPr="009C4144">
        <w:rPr>
          <w:u w:val="single"/>
        </w:rPr>
        <w:t>”</w:t>
      </w:r>
      <w:r>
        <w:t xml:space="preserve"> for the twenty-first century, </w:t>
      </w:r>
      <w:r w:rsidRPr="009C4144">
        <w:rPr>
          <w:u w:val="single"/>
        </w:rPr>
        <w:t>in which China moves to an offensive defensive strategy</w:t>
      </w:r>
      <w:r w:rsidRPr="009C4144">
        <w:t xml:space="preserve"> </w:t>
      </w:r>
      <w:r>
        <w:t xml:space="preserve">(Yang 2008). Within this report, China declares a policy that prohibits the first use of nuclear weapons “at any time and under any circumstances.” This is consistent with its general orientation against preventive strikes, though it only specifies this idea with regard to nuclear weapons, and may leave the door open to a first use strategy with other types of weapons, but it is not clear from the report. China is likely to be tested in several key areas beyond the Taiwan situation mentioned earlier.71 </w:t>
      </w:r>
      <w:r w:rsidRPr="005035CB">
        <w:rPr>
          <w:b/>
          <w:highlight w:val="cyan"/>
          <w:u w:val="single"/>
        </w:rPr>
        <w:t>China is</w:t>
      </w:r>
      <w:r w:rsidRPr="005A3118">
        <w:rPr>
          <w:b/>
          <w:u w:val="single"/>
        </w:rPr>
        <w:t xml:space="preserve"> quite </w:t>
      </w:r>
      <w:r w:rsidRPr="005035CB">
        <w:rPr>
          <w:b/>
          <w:highlight w:val="cyan"/>
          <w:u w:val="single"/>
        </w:rPr>
        <w:t>aggressive</w:t>
      </w:r>
      <w:r w:rsidRPr="005A3118">
        <w:rPr>
          <w:b/>
          <w:u w:val="single"/>
        </w:rPr>
        <w:t xml:space="preserve"> </w:t>
      </w:r>
      <w:r w:rsidRPr="005035CB">
        <w:rPr>
          <w:b/>
          <w:highlight w:val="cyan"/>
          <w:u w:val="single"/>
        </w:rPr>
        <w:t>regarding its claims to</w:t>
      </w:r>
      <w:r w:rsidRPr="005A3118">
        <w:rPr>
          <w:b/>
          <w:u w:val="single"/>
        </w:rPr>
        <w:t xml:space="preserve"> territories in the </w:t>
      </w:r>
      <w:r w:rsidRPr="005035CB">
        <w:rPr>
          <w:b/>
          <w:highlight w:val="cyan"/>
          <w:u w:val="single"/>
        </w:rPr>
        <w:t>S</w:t>
      </w:r>
      <w:r w:rsidRPr="005A3118">
        <w:rPr>
          <w:b/>
          <w:u w:val="single"/>
        </w:rPr>
        <w:t xml:space="preserve">outh </w:t>
      </w:r>
      <w:r w:rsidRPr="005035CB">
        <w:rPr>
          <w:b/>
          <w:highlight w:val="cyan"/>
          <w:u w:val="single"/>
        </w:rPr>
        <w:t>C</w:t>
      </w:r>
      <w:r w:rsidRPr="005A3118">
        <w:rPr>
          <w:b/>
          <w:u w:val="single"/>
        </w:rPr>
        <w:t xml:space="preserve">hina </w:t>
      </w:r>
      <w:r w:rsidRPr="005035CB">
        <w:rPr>
          <w:b/>
          <w:highlight w:val="cyan"/>
          <w:u w:val="single"/>
        </w:rPr>
        <w:t>S</w:t>
      </w:r>
      <w:r w:rsidRPr="005A3118">
        <w:rPr>
          <w:b/>
          <w:u w:val="single"/>
        </w:rPr>
        <w:t>ea</w:t>
      </w:r>
      <w:r w:rsidRPr="005A3118">
        <w:rPr>
          <w:u w:val="single"/>
        </w:rPr>
        <w:t xml:space="preserve">. </w:t>
      </w:r>
      <w:r w:rsidRPr="005035CB">
        <w:rPr>
          <w:highlight w:val="cyan"/>
          <w:u w:val="single"/>
        </w:rPr>
        <w:t>One of the most hotly disputed assertions is</w:t>
      </w:r>
      <w:r w:rsidRPr="005A3118">
        <w:rPr>
          <w:u w:val="single"/>
        </w:rPr>
        <w:t xml:space="preserve"> its </w:t>
      </w:r>
      <w:r w:rsidRPr="005035CB">
        <w:rPr>
          <w:highlight w:val="cyan"/>
          <w:u w:val="single"/>
        </w:rPr>
        <w:t>sovereignty over the Spratly Islands and areas close to</w:t>
      </w:r>
      <w:r>
        <w:t xml:space="preserve"> the Philippine island of </w:t>
      </w:r>
      <w:r w:rsidRPr="005035CB">
        <w:rPr>
          <w:highlight w:val="cyan"/>
          <w:u w:val="single"/>
        </w:rPr>
        <w:t>Palawan</w:t>
      </w:r>
      <w:r w:rsidRPr="005A3118">
        <w:rPr>
          <w:u w:val="single"/>
        </w:rPr>
        <w:t xml:space="preserve">, which is </w:t>
      </w:r>
      <w:r w:rsidRPr="005035CB">
        <w:rPr>
          <w:highlight w:val="cyan"/>
          <w:u w:val="single"/>
        </w:rPr>
        <w:t>contested by the Philippines</w:t>
      </w:r>
      <w:r>
        <w:t xml:space="preserve"> among other countries (Beckman 2012). </w:t>
      </w:r>
      <w:r w:rsidRPr="005035CB">
        <w:rPr>
          <w:highlight w:val="cyan"/>
          <w:u w:val="single"/>
        </w:rPr>
        <w:t>With</w:t>
      </w:r>
      <w:r w:rsidRPr="005A3118">
        <w:rPr>
          <w:u w:val="single"/>
        </w:rPr>
        <w:t xml:space="preserve"> </w:t>
      </w:r>
      <w:r>
        <w:t xml:space="preserve">Chinese Premier </w:t>
      </w:r>
      <w:r w:rsidRPr="005035CB">
        <w:rPr>
          <w:highlight w:val="cyan"/>
          <w:u w:val="single"/>
        </w:rPr>
        <w:t>Wen Jiabao's</w:t>
      </w:r>
      <w:r w:rsidRPr="005A3118">
        <w:rPr>
          <w:u w:val="single"/>
        </w:rPr>
        <w:t xml:space="preserve"> </w:t>
      </w:r>
      <w:r>
        <w:t xml:space="preserve">recent </w:t>
      </w:r>
      <w:r w:rsidRPr="005035CB">
        <w:rPr>
          <w:highlight w:val="cyan"/>
          <w:u w:val="single"/>
        </w:rPr>
        <w:t>statement regarding the necessity of</w:t>
      </w:r>
      <w:r w:rsidRPr="005A3118">
        <w:rPr>
          <w:u w:val="single"/>
        </w:rPr>
        <w:t xml:space="preserve"> possessing </w:t>
      </w:r>
      <w:r w:rsidRPr="00A26857">
        <w:rPr>
          <w:u w:val="single"/>
        </w:rPr>
        <w:t>a military</w:t>
      </w:r>
      <w:r w:rsidRPr="005A3118">
        <w:rPr>
          <w:u w:val="single"/>
        </w:rPr>
        <w:t xml:space="preserve"> that could win “</w:t>
      </w:r>
      <w:r w:rsidRPr="005035CB">
        <w:rPr>
          <w:highlight w:val="cyan"/>
          <w:u w:val="single"/>
        </w:rPr>
        <w:t>local wars</w:t>
      </w:r>
      <w:r>
        <w:t xml:space="preserve"> under information age conditions,” </w:t>
      </w:r>
      <w:r w:rsidRPr="005A3118">
        <w:rPr>
          <w:u w:val="single"/>
        </w:rPr>
        <w:t xml:space="preserve">it is not surprising that </w:t>
      </w:r>
      <w:r w:rsidRPr="005035CB">
        <w:rPr>
          <w:b/>
          <w:highlight w:val="cyan"/>
          <w:u w:val="single"/>
        </w:rPr>
        <w:t>states</w:t>
      </w:r>
      <w:r w:rsidRPr="005A3118">
        <w:rPr>
          <w:b/>
          <w:u w:val="single"/>
        </w:rPr>
        <w:t xml:space="preserve"> in the region </w:t>
      </w:r>
      <w:r w:rsidRPr="005035CB">
        <w:rPr>
          <w:b/>
          <w:highlight w:val="cyan"/>
          <w:u w:val="single"/>
        </w:rPr>
        <w:t>are on edge</w:t>
      </w:r>
      <w:r w:rsidRPr="005A3118">
        <w:rPr>
          <w:u w:val="single"/>
        </w:rPr>
        <w:t>.</w:t>
      </w:r>
      <w:r>
        <w:t xml:space="preserve">72 Last October, </w:t>
      </w:r>
      <w:r w:rsidRPr="005035CB">
        <w:rPr>
          <w:b/>
          <w:highlight w:val="cyan"/>
          <w:u w:val="single"/>
        </w:rPr>
        <w:t>Chinese news reported</w:t>
      </w:r>
      <w:r w:rsidRPr="005A3118">
        <w:rPr>
          <w:b/>
          <w:u w:val="single"/>
        </w:rPr>
        <w:t xml:space="preserve"> that </w:t>
      </w:r>
      <w:r w:rsidRPr="005035CB">
        <w:rPr>
          <w:b/>
          <w:highlight w:val="cyan"/>
          <w:u w:val="single"/>
        </w:rPr>
        <w:t>states</w:t>
      </w:r>
      <w:r w:rsidRPr="005A3118">
        <w:rPr>
          <w:b/>
          <w:u w:val="single"/>
        </w:rPr>
        <w:t xml:space="preserve"> with which China has territorial disputes </w:t>
      </w:r>
      <w:r w:rsidRPr="005035CB">
        <w:rPr>
          <w:b/>
          <w:highlight w:val="cyan"/>
          <w:u w:val="single"/>
        </w:rPr>
        <w:t>should</w:t>
      </w:r>
      <w:r w:rsidRPr="005A3118">
        <w:rPr>
          <w:b/>
          <w:u w:val="single"/>
        </w:rPr>
        <w:t xml:space="preserve"> “mentally </w:t>
      </w:r>
      <w:r w:rsidRPr="005035CB">
        <w:rPr>
          <w:b/>
          <w:highlight w:val="cyan"/>
          <w:u w:val="single"/>
        </w:rPr>
        <w:t>prepare for</w:t>
      </w:r>
      <w:r w:rsidRPr="005A3118">
        <w:rPr>
          <w:b/>
          <w:u w:val="single"/>
        </w:rPr>
        <w:t xml:space="preserve"> the </w:t>
      </w:r>
      <w:r w:rsidRPr="00AC13DB">
        <w:rPr>
          <w:rStyle w:val="Emphasis"/>
        </w:rPr>
        <w:t xml:space="preserve">sounds of </w:t>
      </w:r>
      <w:r w:rsidRPr="005035CB">
        <w:rPr>
          <w:rStyle w:val="Emphasis"/>
          <w:highlight w:val="cyan"/>
        </w:rPr>
        <w:t>cannons</w:t>
      </w:r>
      <w:r>
        <w:t>.”73</w:t>
      </w:r>
    </w:p>
    <w:p w:rsidR="00E75A57" w:rsidRDefault="00E75A57" w:rsidP="00E75A57">
      <w:r>
        <w:t>Beyond the territorial disputes, also consider the recent terrorist attacks within China and their connection to Pakistan and Afghanistan. The East Turkistan Islamic Movement (ETIM) is responsible for several deadly attacks in the Chinese province of Xinjiang, driving Chinese officials to “go all out to counter the violence” that originates from both ETIM terrorist training camps in Pakistan and remote areas in Xinjiang.74 The significance of these threats to China is reflected in its continuing military modernization efforts, including increasing defense spending by more than 11%</w:t>
      </w:r>
      <w:proofErr w:type="gramStart"/>
      <w:r>
        <w:t>.75</w:t>
      </w:r>
      <w:proofErr w:type="gramEnd"/>
      <w:r>
        <w:t xml:space="preserve"> Amid investment in aircraft carriers and stealth fighter jets, </w:t>
      </w:r>
      <w:r w:rsidRPr="005035CB">
        <w:rPr>
          <w:b/>
          <w:highlight w:val="cyan"/>
          <w:u w:val="single"/>
        </w:rPr>
        <w:t>China is focused on</w:t>
      </w:r>
      <w:r w:rsidRPr="005A3118">
        <w:rPr>
          <w:b/>
          <w:u w:val="single"/>
        </w:rPr>
        <w:t xml:space="preserve"> the development of </w:t>
      </w:r>
      <w:r w:rsidRPr="005035CB">
        <w:rPr>
          <w:b/>
          <w:highlight w:val="cyan"/>
          <w:u w:val="single"/>
        </w:rPr>
        <w:t>drone tech</w:t>
      </w:r>
      <w:r w:rsidRPr="005A3118">
        <w:rPr>
          <w:b/>
          <w:u w:val="single"/>
        </w:rPr>
        <w:t>nology, hoping to rival that of the U</w:t>
      </w:r>
      <w:r>
        <w:t xml:space="preserve">nited </w:t>
      </w:r>
      <w:r w:rsidRPr="005A3118">
        <w:rPr>
          <w:b/>
          <w:u w:val="single"/>
        </w:rPr>
        <w:t>S</w:t>
      </w:r>
      <w:r>
        <w:t xml:space="preserve">tates.76 </w:t>
      </w:r>
      <w:r w:rsidRPr="005035CB">
        <w:rPr>
          <w:rStyle w:val="Emphasis"/>
          <w:highlight w:val="cyan"/>
        </w:rPr>
        <w:t>Such technology would</w:t>
      </w:r>
      <w:r w:rsidRPr="005035CB">
        <w:rPr>
          <w:highlight w:val="cyan"/>
        </w:rPr>
        <w:t xml:space="preserve"> </w:t>
      </w:r>
      <w:r w:rsidRPr="00A26857">
        <w:t>likely</w:t>
      </w:r>
      <w:r>
        <w:t xml:space="preserve"> </w:t>
      </w:r>
      <w:r w:rsidRPr="005035CB">
        <w:rPr>
          <w:rStyle w:val="Emphasis"/>
          <w:highlight w:val="cyan"/>
        </w:rPr>
        <w:t>be used in preventive self-defense</w:t>
      </w:r>
      <w:r>
        <w:t xml:space="preserve"> against terrorists </w:t>
      </w:r>
      <w:r w:rsidRPr="005035CB">
        <w:rPr>
          <w:rStyle w:val="Emphasis"/>
          <w:highlight w:val="cyan"/>
        </w:rPr>
        <w:t>along China's borders</w:t>
      </w:r>
      <w:r>
        <w:t xml:space="preserve">.77 Reports suggest that </w:t>
      </w:r>
      <w:r w:rsidRPr="005035CB">
        <w:rPr>
          <w:rStyle w:val="Emphasis"/>
          <w:highlight w:val="cyan"/>
        </w:rPr>
        <w:t>after seeing</w:t>
      </w:r>
      <w:r w:rsidRPr="005A3118">
        <w:t xml:space="preserve"> the critical </w:t>
      </w:r>
      <w:r w:rsidRPr="005035CB">
        <w:rPr>
          <w:rStyle w:val="Emphasis"/>
          <w:highlight w:val="cyan"/>
        </w:rPr>
        <w:t>use of drones by the</w:t>
      </w:r>
      <w:r w:rsidRPr="005A3118">
        <w:rPr>
          <w:rStyle w:val="Emphasis"/>
        </w:rPr>
        <w:t xml:space="preserve"> </w:t>
      </w:r>
      <w:r w:rsidRPr="005035CB">
        <w:rPr>
          <w:rStyle w:val="Emphasis"/>
          <w:highlight w:val="cyan"/>
        </w:rPr>
        <w:t>U</w:t>
      </w:r>
      <w:r>
        <w:t xml:space="preserve">nited </w:t>
      </w:r>
      <w:r w:rsidRPr="005035CB">
        <w:rPr>
          <w:rStyle w:val="Emphasis"/>
          <w:highlight w:val="cyan"/>
        </w:rPr>
        <w:t>S</w:t>
      </w:r>
      <w:r>
        <w:t xml:space="preserve">tates in its engagements abroad, </w:t>
      </w:r>
      <w:r w:rsidRPr="005A3118">
        <w:rPr>
          <w:b/>
          <w:u w:val="single"/>
        </w:rPr>
        <w:t>China has prioritized drone technology acquisition and production</w:t>
      </w:r>
      <w:r>
        <w:t xml:space="preserve">. 78 In sum, </w:t>
      </w:r>
      <w:r w:rsidRPr="005A3118">
        <w:rPr>
          <w:u w:val="single"/>
        </w:rPr>
        <w:t>these developments in Chinese defense strategy point to a quite offensive posture—one consistent with a commitment to a norm of preventive use of force</w:t>
      </w:r>
      <w:r>
        <w:t xml:space="preserve"> (though not as clear-cut as in the India and Russia cases).</w:t>
      </w:r>
    </w:p>
    <w:p w:rsidR="00E75A57" w:rsidRDefault="00E75A57" w:rsidP="00E75A57">
      <w:r>
        <w:t xml:space="preserve">In each of the cases under review, </w:t>
      </w:r>
      <w:r w:rsidRPr="005A3118">
        <w:rPr>
          <w:b/>
          <w:u w:val="single"/>
        </w:rPr>
        <w:t xml:space="preserve">the </w:t>
      </w:r>
      <w:r w:rsidRPr="005035CB">
        <w:rPr>
          <w:b/>
          <w:highlight w:val="cyan"/>
          <w:u w:val="single"/>
        </w:rPr>
        <w:t>military</w:t>
      </w:r>
      <w:r w:rsidRPr="005A3118">
        <w:rPr>
          <w:b/>
          <w:u w:val="single"/>
        </w:rPr>
        <w:t xml:space="preserve"> has shifted in its orientation from defense to offense</w:t>
      </w:r>
      <w:r>
        <w:t xml:space="preserve">. In India, for example, where UAV development is further along compared to the other cases, there have been notable changes in defense strategy. The </w:t>
      </w:r>
      <w:r w:rsidRPr="005035CB">
        <w:rPr>
          <w:highlight w:val="cyan"/>
          <w:u w:val="single"/>
        </w:rPr>
        <w:t>strategies</w:t>
      </w:r>
      <w:r>
        <w:t xml:space="preserve"> in all four cases </w:t>
      </w:r>
      <w:r w:rsidRPr="005035CB">
        <w:rPr>
          <w:highlight w:val="cyan"/>
          <w:u w:val="single"/>
        </w:rPr>
        <w:t>are tied to a concurrent trend toward states’ acquiring</w:t>
      </w:r>
      <w:r>
        <w:t xml:space="preserve"> unmanned systems, or </w:t>
      </w:r>
      <w:r w:rsidRPr="005035CB">
        <w:rPr>
          <w:highlight w:val="cyan"/>
          <w:u w:val="single"/>
        </w:rPr>
        <w:t>drones</w:t>
      </w:r>
      <w:r>
        <w:t xml:space="preserve"> for precision strikes and real-time surveillance. Political and military elites have demonstrated a desire to successfully harness sophisticated new RMA technology, </w:t>
      </w:r>
      <w:r w:rsidRPr="005035CB">
        <w:rPr>
          <w:highlight w:val="cyan"/>
          <w:u w:val="single"/>
        </w:rPr>
        <w:t>after</w:t>
      </w:r>
      <w:r>
        <w:t xml:space="preserve"> having </w:t>
      </w:r>
      <w:r w:rsidRPr="005035CB">
        <w:rPr>
          <w:highlight w:val="cyan"/>
          <w:u w:val="single"/>
        </w:rPr>
        <w:t>observed US</w:t>
      </w:r>
      <w:r w:rsidRPr="005A3118">
        <w:rPr>
          <w:u w:val="single"/>
        </w:rPr>
        <w:t xml:space="preserve"> success</w:t>
      </w:r>
      <w:r>
        <w:t xml:space="preserve"> in this area.</w:t>
      </w:r>
    </w:p>
    <w:p w:rsidR="00E75A57" w:rsidRDefault="00E75A57" w:rsidP="00E75A57">
      <w:r>
        <w:t xml:space="preserve">Alongside our analysis of state rhetoric, </w:t>
      </w:r>
      <w:r w:rsidRPr="005A3118">
        <w:rPr>
          <w:b/>
          <w:u w:val="single"/>
        </w:rPr>
        <w:t xml:space="preserve">these changes in </w:t>
      </w:r>
      <w:r w:rsidRPr="005035CB">
        <w:rPr>
          <w:b/>
          <w:highlight w:val="cyan"/>
          <w:u w:val="single"/>
        </w:rPr>
        <w:t>strategies</w:t>
      </w:r>
      <w:r>
        <w:t xml:space="preserve"> and high-tech tactical weaponry </w:t>
      </w:r>
      <w:r w:rsidRPr="005A3118">
        <w:rPr>
          <w:b/>
          <w:u w:val="single"/>
        </w:rPr>
        <w:t>suggest the diffusion of a preventive use of force norm</w:t>
      </w:r>
      <w:r>
        <w:t xml:space="preserve"> across cases, though to varying degrees, depending on their geostrategic interests. India is largely focused on fighting terrorism abroad, whereas Russia's main terrorist concern is within its own borders. </w:t>
      </w:r>
      <w:r w:rsidRPr="005A3118">
        <w:rPr>
          <w:u w:val="single"/>
        </w:rPr>
        <w:t>China is concerned about terrorism from domestic and foreign sources</w:t>
      </w:r>
      <w:r>
        <w:t>. Thus, India is more compelled to espouse the norm of preventive self-defense as a legitimate norm governing international state behavior than Russia. China's commitment to such a norm is evolving, perhaps somewhere in between that of Russia and India. Unlike the cases of India, Russia, and China, Germany's military modernization and interest in drones stems largely from pressure from the United States to take on a larger, global role in promoting security and stability, particularly within NATO. In 2008, for example, US Secretary of Defense Robert Gates scolded “defensive players” who “sometimes…have to focus on offense.”79 At the time, Germany had troops in Afghanistan—but they were located in the safest part of the country (the north) while the United States, Canada and Britain fought in the volatile south. Directing his criticism toward Germany in particular, Gates stated, “In NATO, some allies ought not to have the luxury of opting only for stability and civilian operations, thus forcing other allies to bear a disproportionate share of the fighting and dying.”79 As stated above, one of the ways in which norm entrepreneurs promote norms is by invoking a state's reputation or “international image.” This has certainly been the case with Germany, which took on a direct role in combat operations in Afghanistan in 2009—by borrowing American drones.</w:t>
      </w:r>
    </w:p>
    <w:p w:rsidR="00E75A57" w:rsidRDefault="00E75A57" w:rsidP="00E75A57">
      <w:pPr>
        <w:rPr>
          <w:b/>
          <w:u w:val="single"/>
        </w:rPr>
      </w:pPr>
      <w:r>
        <w:t xml:space="preserve">Taken together, though, </w:t>
      </w:r>
      <w:r w:rsidRPr="005035CB">
        <w:rPr>
          <w:highlight w:val="cyan"/>
          <w:u w:val="single"/>
        </w:rPr>
        <w:t>in terms of</w:t>
      </w:r>
      <w:r>
        <w:t xml:space="preserve"> their position on </w:t>
      </w:r>
      <w:r w:rsidRPr="005A3118">
        <w:rPr>
          <w:u w:val="single"/>
        </w:rPr>
        <w:t xml:space="preserve">the idea of </w:t>
      </w:r>
      <w:r w:rsidRPr="005035CB">
        <w:rPr>
          <w:highlight w:val="cyan"/>
          <w:u w:val="single"/>
        </w:rPr>
        <w:t>preventive self-defense</w:t>
      </w:r>
      <w:r>
        <w:t xml:space="preserve">, our findings suggest two similarities. First, </w:t>
      </w:r>
      <w:r w:rsidRPr="005035CB">
        <w:rPr>
          <w:b/>
          <w:highlight w:val="cyan"/>
          <w:u w:val="single"/>
        </w:rPr>
        <w:t>in all</w:t>
      </w:r>
      <w:r>
        <w:t xml:space="preserve"> four </w:t>
      </w:r>
      <w:r w:rsidRPr="005035CB">
        <w:rPr>
          <w:b/>
          <w:highlight w:val="cyan"/>
          <w:u w:val="single"/>
        </w:rPr>
        <w:t>cases</w:t>
      </w:r>
      <w:r>
        <w:t xml:space="preserve"> reviewed here, </w:t>
      </w:r>
      <w:r w:rsidRPr="005035CB">
        <w:rPr>
          <w:rStyle w:val="Emphasis"/>
          <w:highlight w:val="cyan"/>
        </w:rPr>
        <w:t>leaders invoked the US example to justify their actions.</w:t>
      </w:r>
      <w:r>
        <w:t xml:space="preserve"> Particularly in India, similarities to 9/11 were drawn in an effort to legitimize moves toward offensive strategies. Second, </w:t>
      </w:r>
      <w:r w:rsidRPr="005A3118">
        <w:rPr>
          <w:u w:val="single"/>
        </w:rPr>
        <w:t>asymmetric tactics are not only a tool of the weak, but also of stronger states</w:t>
      </w:r>
      <w:r w:rsidRPr="005A3118">
        <w:rPr>
          <w:b/>
          <w:u w:val="single"/>
        </w:rPr>
        <w:t>. We found a strong correlation between strategies of preventive self-defense and the acquisition of drone technology. Because of their precision-strike capability, drones are an obvious choice for states committed to preventive self-defense.</w:t>
      </w:r>
    </w:p>
    <w:p w:rsidR="00E75A57" w:rsidRDefault="00E75A57" w:rsidP="00E75A57">
      <w:pPr>
        <w:rPr>
          <w:b/>
          <w:u w:val="single"/>
        </w:rPr>
      </w:pPr>
    </w:p>
    <w:p w:rsidR="00E75A57" w:rsidRPr="00054E0C" w:rsidRDefault="00E75A57" w:rsidP="00E75A57"/>
    <w:p w:rsidR="00E75A57" w:rsidRDefault="00E75A57" w:rsidP="00E75A57">
      <w:pPr>
        <w:pStyle w:val="Tag2"/>
      </w:pPr>
      <w:r>
        <w:t>SCS conflict causes extinction</w:t>
      </w:r>
    </w:p>
    <w:p w:rsidR="00E75A57" w:rsidRPr="000713F8" w:rsidRDefault="00E75A57" w:rsidP="00E75A57">
      <w:r>
        <w:rPr>
          <w:rStyle w:val="CiteChar"/>
        </w:rPr>
        <w:t>Wittner 11</w:t>
      </w:r>
      <w:r w:rsidRPr="000713F8">
        <w:t xml:space="preserve"> </w:t>
      </w:r>
      <w:r w:rsidRPr="000713F8">
        <w:rPr>
          <w:szCs w:val="20"/>
        </w:rPr>
        <w:t>(Lawrence S. Wittner, Emeritus Professor of History at the State University of New York/Albany, Wittner is the author of eight books, the editor or co-editor of another four, and the author of over 250 published articles and book reviews. From 1984 to 1987, he edited Peace &amp; Change, a journal of peace research</w:t>
      </w:r>
      <w:proofErr w:type="gramStart"/>
      <w:r w:rsidRPr="000713F8">
        <w:rPr>
          <w:szCs w:val="20"/>
        </w:rPr>
        <w:t>.,</w:t>
      </w:r>
      <w:proofErr w:type="gramEnd"/>
      <w:r w:rsidRPr="000713F8">
        <w:rPr>
          <w:szCs w:val="20"/>
        </w:rPr>
        <w:t xml:space="preserve"> 11/28/2011, "Is a Nuclear War With China Possible?",  </w:t>
      </w:r>
      <w:hyperlink r:id="rId7" w:history="1">
        <w:r w:rsidRPr="000713F8">
          <w:rPr>
            <w:szCs w:val="20"/>
          </w:rPr>
          <w:t>www.huntingtonnews.net/14446</w:t>
        </w:r>
      </w:hyperlink>
      <w:r w:rsidRPr="000713F8">
        <w:rPr>
          <w:szCs w:val="20"/>
        </w:rPr>
        <w:t>)</w:t>
      </w:r>
    </w:p>
    <w:p w:rsidR="00E75A57" w:rsidRPr="00B16D35" w:rsidRDefault="00E75A57" w:rsidP="00E75A57">
      <w:pPr>
        <w:rPr>
          <w:rStyle w:val="Emphasis"/>
          <w:b w:val="0"/>
        </w:rPr>
      </w:pPr>
    </w:p>
    <w:p w:rsidR="00E75A57" w:rsidRPr="00063DF6" w:rsidRDefault="00E75A57" w:rsidP="00E75A57">
      <w:r>
        <w:rPr>
          <w:rStyle w:val="StyleBoldUnderline"/>
        </w:rPr>
        <w:t>While nuclear weapons exist, there remains a danger that they will be used</w:t>
      </w:r>
      <w:r w:rsidRPr="00063DF6">
        <w:t xml:space="preserve">. After all, </w:t>
      </w:r>
      <w:r>
        <w:rPr>
          <w:rStyle w:val="StyleBoldUnderline"/>
        </w:rPr>
        <w:t>for centuries national conflicts have led to wars, with nations employing their deadliest weapons</w:t>
      </w:r>
      <w:r w:rsidRPr="00063DF6">
        <w:t xml:space="preserve">. </w:t>
      </w:r>
      <w:r>
        <w:rPr>
          <w:rStyle w:val="BoldUnderline"/>
        </w:rPr>
        <w:t xml:space="preserve">The current </w:t>
      </w:r>
      <w:r w:rsidRPr="00662D4A">
        <w:rPr>
          <w:rStyle w:val="BoldUnderline"/>
        </w:rPr>
        <w:t>deterioration of U.S. relations with China might end up providing</w:t>
      </w:r>
      <w:r>
        <w:rPr>
          <w:rStyle w:val="BoldUnderline"/>
        </w:rPr>
        <w:t xml:space="preserve"> us with yet another example of this phenomenon</w:t>
      </w:r>
      <w:r w:rsidRPr="00063DF6">
        <w:t xml:space="preserve">. </w:t>
      </w:r>
      <w:r>
        <w:rPr>
          <w:rStyle w:val="StyleBoldUnderline"/>
        </w:rPr>
        <w:t xml:space="preserve">The </w:t>
      </w:r>
      <w:r w:rsidRPr="005035CB">
        <w:rPr>
          <w:rStyle w:val="BoldUnderline"/>
          <w:highlight w:val="cyan"/>
        </w:rPr>
        <w:t>gathering tension</w:t>
      </w:r>
      <w:r w:rsidRPr="005035CB">
        <w:rPr>
          <w:rStyle w:val="StyleBoldUnderline"/>
          <w:highlight w:val="cyan"/>
        </w:rPr>
        <w:t xml:space="preserve"> between the U</w:t>
      </w:r>
      <w:r>
        <w:rPr>
          <w:rStyle w:val="StyleBoldUnderline"/>
        </w:rPr>
        <w:t xml:space="preserve">nited </w:t>
      </w:r>
      <w:r w:rsidRPr="005035CB">
        <w:rPr>
          <w:rStyle w:val="StyleBoldUnderline"/>
          <w:highlight w:val="cyan"/>
        </w:rPr>
        <w:t>S</w:t>
      </w:r>
      <w:r>
        <w:rPr>
          <w:rStyle w:val="StyleBoldUnderline"/>
        </w:rPr>
        <w:t xml:space="preserve">tates </w:t>
      </w:r>
      <w:r w:rsidRPr="005035CB">
        <w:rPr>
          <w:rStyle w:val="StyleBoldUnderline"/>
          <w:highlight w:val="cyan"/>
        </w:rPr>
        <w:t xml:space="preserve">and China </w:t>
      </w:r>
      <w:r w:rsidRPr="005035CB">
        <w:rPr>
          <w:rStyle w:val="BoldUnderline"/>
          <w:highlight w:val="cyan"/>
        </w:rPr>
        <w:t>is clear</w:t>
      </w:r>
      <w:r>
        <w:rPr>
          <w:rStyle w:val="StyleBoldUnderline"/>
        </w:rPr>
        <w:t xml:space="preserve"> </w:t>
      </w:r>
      <w:r w:rsidRPr="00063DF6">
        <w:t xml:space="preserve">enough. Disturbed by China’s growing economic and military strength, </w:t>
      </w:r>
      <w:r w:rsidRPr="005035CB">
        <w:rPr>
          <w:rStyle w:val="BoldUnderline"/>
          <w:highlight w:val="cyan"/>
        </w:rPr>
        <w:t>the U.S</w:t>
      </w:r>
      <w:r w:rsidRPr="005035CB">
        <w:rPr>
          <w:rStyle w:val="StyleBoldUnderline"/>
          <w:highlight w:val="cyan"/>
        </w:rPr>
        <w:t>.</w:t>
      </w:r>
      <w:r>
        <w:rPr>
          <w:rStyle w:val="StyleBoldUnderline"/>
        </w:rPr>
        <w:t xml:space="preserve"> government </w:t>
      </w:r>
      <w:r w:rsidRPr="005035CB">
        <w:rPr>
          <w:rStyle w:val="StyleBoldUnderline"/>
          <w:highlight w:val="cyan"/>
        </w:rPr>
        <w:t xml:space="preserve">recently </w:t>
      </w:r>
      <w:r w:rsidRPr="005035CB">
        <w:rPr>
          <w:rStyle w:val="BoldUnderline"/>
          <w:highlight w:val="cyan"/>
        </w:rPr>
        <w:t>challenged China’s claims in the South China Sea,</w:t>
      </w:r>
      <w:r w:rsidRPr="005035CB">
        <w:rPr>
          <w:highlight w:val="cyan"/>
        </w:rPr>
        <w:t xml:space="preserve"> </w:t>
      </w:r>
      <w:r w:rsidRPr="005035CB">
        <w:rPr>
          <w:rStyle w:val="StyleBoldUnderline"/>
          <w:highlight w:val="cyan"/>
        </w:rPr>
        <w:t>increased</w:t>
      </w:r>
      <w:r w:rsidRPr="00063DF6">
        <w:t xml:space="preserve"> the U.S. </w:t>
      </w:r>
      <w:r w:rsidRPr="005035CB">
        <w:rPr>
          <w:rStyle w:val="StyleBoldUnderline"/>
          <w:highlight w:val="cyan"/>
        </w:rPr>
        <w:t>military presence</w:t>
      </w:r>
      <w:r w:rsidRPr="00063DF6">
        <w:t xml:space="preserve"> in Australia, </w:t>
      </w:r>
      <w:r w:rsidRPr="005035CB">
        <w:rPr>
          <w:rStyle w:val="StyleBoldUnderline"/>
          <w:highlight w:val="cyan"/>
        </w:rPr>
        <w:t>and</w:t>
      </w:r>
      <w:r>
        <w:rPr>
          <w:rStyle w:val="StyleBoldUnderline"/>
        </w:rPr>
        <w:t xml:space="preserve"> deepened U.S. </w:t>
      </w:r>
      <w:r w:rsidRPr="005035CB">
        <w:rPr>
          <w:rStyle w:val="StyleBoldUnderline"/>
          <w:highlight w:val="cyan"/>
        </w:rPr>
        <w:t>military ties</w:t>
      </w:r>
      <w:r>
        <w:rPr>
          <w:rStyle w:val="StyleBoldUnderline"/>
        </w:rPr>
        <w:t xml:space="preserve"> with other nations in the Pacific region</w:t>
      </w:r>
      <w:r w:rsidRPr="00063DF6">
        <w:t xml:space="preserve">. According to Secretary of State Hillary Clinton, the United States was “asserting our own position as a Pacific power.” But </w:t>
      </w:r>
      <w:r w:rsidRPr="005035CB">
        <w:rPr>
          <w:rStyle w:val="BoldUnderline"/>
          <w:highlight w:val="cyan"/>
        </w:rPr>
        <w:t>need this lead to nuclear war</w:t>
      </w:r>
      <w:r w:rsidRPr="00063DF6">
        <w:t xml:space="preserve">? </w:t>
      </w:r>
      <w:r w:rsidRPr="005035CB">
        <w:rPr>
          <w:rStyle w:val="StyleBoldUnderline"/>
          <w:highlight w:val="cyan"/>
        </w:rPr>
        <w:t>Not necessarily</w:t>
      </w:r>
      <w:r w:rsidRPr="00063DF6">
        <w:t xml:space="preserve">. And </w:t>
      </w:r>
      <w:r>
        <w:rPr>
          <w:rStyle w:val="StyleBoldUnderline"/>
        </w:rPr>
        <w:t>yet</w:t>
      </w:r>
      <w:r w:rsidRPr="00063DF6">
        <w:t xml:space="preserve">, </w:t>
      </w:r>
      <w:r w:rsidRPr="005035CB">
        <w:rPr>
          <w:rStyle w:val="Box"/>
          <w:highlight w:val="cyan"/>
        </w:rPr>
        <w:t>there are signs</w:t>
      </w:r>
      <w:r>
        <w:rPr>
          <w:rStyle w:val="Box"/>
        </w:rPr>
        <w:t xml:space="preserve"> that </w:t>
      </w:r>
      <w:r w:rsidRPr="005035CB">
        <w:rPr>
          <w:rStyle w:val="Box"/>
          <w:highlight w:val="cyan"/>
        </w:rPr>
        <w:t>it could</w:t>
      </w:r>
      <w:r>
        <w:rPr>
          <w:rStyle w:val="Box"/>
        </w:rPr>
        <w:t>.</w:t>
      </w:r>
      <w:r w:rsidRPr="00063DF6">
        <w:t xml:space="preserve"> After all, </w:t>
      </w:r>
      <w:r>
        <w:rPr>
          <w:rStyle w:val="BoldUnderline"/>
        </w:rPr>
        <w:t xml:space="preserve">both </w:t>
      </w:r>
      <w:r w:rsidRPr="005035CB">
        <w:rPr>
          <w:rStyle w:val="BoldUnderline"/>
          <w:highlight w:val="cyan"/>
        </w:rPr>
        <w:t>the U</w:t>
      </w:r>
      <w:r>
        <w:rPr>
          <w:rStyle w:val="BoldUnderline"/>
        </w:rPr>
        <w:t xml:space="preserve">nited </w:t>
      </w:r>
      <w:r w:rsidRPr="005035CB">
        <w:rPr>
          <w:rStyle w:val="BoldUnderline"/>
          <w:highlight w:val="cyan"/>
        </w:rPr>
        <w:t>S</w:t>
      </w:r>
      <w:r>
        <w:rPr>
          <w:rStyle w:val="BoldUnderline"/>
        </w:rPr>
        <w:t xml:space="preserve">tates </w:t>
      </w:r>
      <w:r w:rsidRPr="005035CB">
        <w:rPr>
          <w:rStyle w:val="BoldUnderline"/>
          <w:highlight w:val="cyan"/>
        </w:rPr>
        <w:t xml:space="preserve">and China possess </w:t>
      </w:r>
      <w:r w:rsidRPr="005035CB">
        <w:rPr>
          <w:rStyle w:val="Box"/>
          <w:highlight w:val="cyan"/>
        </w:rPr>
        <w:t>large numbers of nuclear weapons.</w:t>
      </w:r>
      <w:r w:rsidRPr="005035CB">
        <w:rPr>
          <w:highlight w:val="cyan"/>
        </w:rPr>
        <w:t xml:space="preserve"> </w:t>
      </w:r>
      <w:r w:rsidRPr="005035CB">
        <w:rPr>
          <w:rStyle w:val="StyleBoldUnderline"/>
          <w:highlight w:val="cyan"/>
        </w:rPr>
        <w:t>The U.S. government threatened to attack China</w:t>
      </w:r>
      <w:r>
        <w:rPr>
          <w:rStyle w:val="StyleBoldUnderline"/>
        </w:rPr>
        <w:t xml:space="preserve"> with nuclear weapons </w:t>
      </w:r>
      <w:r w:rsidRPr="005035CB">
        <w:rPr>
          <w:rStyle w:val="StyleBoldUnderline"/>
          <w:highlight w:val="cyan"/>
        </w:rPr>
        <w:t>during the Korean War and</w:t>
      </w:r>
      <w:r>
        <w:rPr>
          <w:rStyle w:val="StyleBoldUnderline"/>
        </w:rPr>
        <w:t xml:space="preserve">, later, during the conflict </w:t>
      </w:r>
      <w:r w:rsidRPr="005035CB">
        <w:rPr>
          <w:rStyle w:val="StyleBoldUnderline"/>
          <w:highlight w:val="cyan"/>
        </w:rPr>
        <w:t>over</w:t>
      </w:r>
      <w:r>
        <w:rPr>
          <w:rStyle w:val="StyleBoldUnderline"/>
        </w:rPr>
        <w:t xml:space="preserve"> the future of China’s offshore islands, </w:t>
      </w:r>
      <w:r w:rsidRPr="005035CB">
        <w:rPr>
          <w:rStyle w:val="StyleBoldUnderline"/>
          <w:highlight w:val="cyan"/>
        </w:rPr>
        <w:t>Quemoy and Matsu</w:t>
      </w:r>
      <w:r w:rsidRPr="00063DF6">
        <w:t xml:space="preserve">. In the midst of the latter confrontation, President Dwight Eisenhower declared publicly, and chillingly, that U.S. nuclear weapons would “be used just exactly as you would use a bullet or anything else.” Of course, China didn’t have nuclear weapons then. Now that it does, perhaps the behavior of national leaders will be more temperate. But the loose nuclear threats of U.S. and Soviet government officials during the Cold War, when both nations had vast nuclear arsenals, should convince us that, even as the military ante is raised, nuclear </w:t>
      </w:r>
      <w:proofErr w:type="gramStart"/>
      <w:r w:rsidRPr="00063DF6">
        <w:t>saber-rattling</w:t>
      </w:r>
      <w:proofErr w:type="gramEnd"/>
      <w:r w:rsidRPr="00063DF6">
        <w:t xml:space="preserve"> persists. </w:t>
      </w:r>
      <w:r>
        <w:rPr>
          <w:rStyle w:val="StyleBoldUnderline"/>
        </w:rPr>
        <w:t>Some pundits argue that nuclear weapons prevent wars between nuclear-armed nations</w:t>
      </w:r>
      <w:r w:rsidRPr="00063DF6">
        <w:t xml:space="preserve">; and, admittedly, there haven’t been very many—at least not yet. </w:t>
      </w:r>
      <w:r>
        <w:rPr>
          <w:rStyle w:val="StyleBoldUnderline"/>
        </w:rPr>
        <w:t xml:space="preserve">But </w:t>
      </w:r>
      <w:r w:rsidRPr="005035CB">
        <w:rPr>
          <w:rStyle w:val="StyleBoldUnderline"/>
          <w:highlight w:val="cyan"/>
        </w:rPr>
        <w:t>the Kargil War</w:t>
      </w:r>
      <w:r w:rsidRPr="00063DF6">
        <w:t xml:space="preserve"> of 1999, </w:t>
      </w:r>
      <w:r w:rsidRPr="005035CB">
        <w:rPr>
          <w:rStyle w:val="StyleBoldUnderline"/>
          <w:highlight w:val="cyan"/>
        </w:rPr>
        <w:t>between</w:t>
      </w:r>
      <w:r w:rsidRPr="00063DF6">
        <w:t xml:space="preserve"> nuclear-armed </w:t>
      </w:r>
      <w:r w:rsidRPr="005035CB">
        <w:rPr>
          <w:rStyle w:val="StyleBoldUnderline"/>
          <w:highlight w:val="cyan"/>
        </w:rPr>
        <w:t>India and</w:t>
      </w:r>
      <w:r w:rsidRPr="00063DF6">
        <w:t xml:space="preserve"> nuclear-armed </w:t>
      </w:r>
      <w:r w:rsidRPr="005035CB">
        <w:rPr>
          <w:rStyle w:val="StyleBoldUnderline"/>
          <w:highlight w:val="cyan"/>
        </w:rPr>
        <w:t>Pakistan</w:t>
      </w:r>
      <w:r w:rsidRPr="005035CB">
        <w:rPr>
          <w:highlight w:val="cyan"/>
        </w:rPr>
        <w:t xml:space="preserve">, </w:t>
      </w:r>
      <w:r w:rsidRPr="005035CB">
        <w:rPr>
          <w:rStyle w:val="StyleBoldUnderline"/>
          <w:highlight w:val="cyan"/>
        </w:rPr>
        <w:t>should convince us</w:t>
      </w:r>
      <w:r>
        <w:rPr>
          <w:rStyle w:val="StyleBoldUnderline"/>
        </w:rPr>
        <w:t xml:space="preserve"> that </w:t>
      </w:r>
      <w:r w:rsidRPr="005035CB">
        <w:rPr>
          <w:rStyle w:val="StyleBoldUnderline"/>
          <w:highlight w:val="cyan"/>
        </w:rPr>
        <w:t xml:space="preserve">such wars </w:t>
      </w:r>
      <w:proofErr w:type="gramStart"/>
      <w:r w:rsidRPr="005035CB">
        <w:rPr>
          <w:rStyle w:val="StyleBoldUnderline"/>
          <w:highlight w:val="cyan"/>
        </w:rPr>
        <w:t>can</w:t>
      </w:r>
      <w:proofErr w:type="gramEnd"/>
      <w:r w:rsidRPr="005035CB">
        <w:rPr>
          <w:rStyle w:val="StyleBoldUnderline"/>
          <w:highlight w:val="cyan"/>
        </w:rPr>
        <w:t xml:space="preserve"> occur</w:t>
      </w:r>
      <w:r w:rsidRPr="00063DF6">
        <w:t xml:space="preserve">. Indeed, </w:t>
      </w:r>
      <w:r>
        <w:rPr>
          <w:rStyle w:val="StyleBoldUnderline"/>
        </w:rPr>
        <w:t xml:space="preserve">in </w:t>
      </w:r>
      <w:r w:rsidRPr="005035CB">
        <w:rPr>
          <w:rStyle w:val="StyleBoldUnderline"/>
          <w:highlight w:val="cyan"/>
        </w:rPr>
        <w:t>that</w:t>
      </w:r>
      <w:r>
        <w:rPr>
          <w:rStyle w:val="StyleBoldUnderline"/>
        </w:rPr>
        <w:t xml:space="preserve"> case, the </w:t>
      </w:r>
      <w:r w:rsidRPr="005035CB">
        <w:rPr>
          <w:rStyle w:val="StyleBoldUnderline"/>
          <w:highlight w:val="cyan"/>
        </w:rPr>
        <w:t>conflict almost slipped into a nuclear war</w:t>
      </w:r>
      <w:r>
        <w:rPr>
          <w:rStyle w:val="StyleBoldUnderline"/>
        </w:rPr>
        <w:t>.</w:t>
      </w:r>
      <w:r w:rsidRPr="00063DF6">
        <w:t xml:space="preserve"> Pakistan’s foreign secretary threatened that, if the war escalated, his country felt free to use “any weapon” in its arsenal. During the conflict, Pakistan did move nuclear weapons toward its border, while India, it is claimed, readied its own nuclear missiles for an attack on Pakistan. At the least, though, </w:t>
      </w:r>
      <w:r>
        <w:rPr>
          <w:rStyle w:val="StyleBoldUnderline"/>
        </w:rPr>
        <w:t>don’t nuclear weapons deter a nuclear attack</w:t>
      </w:r>
      <w:r w:rsidRPr="00063DF6">
        <w:t xml:space="preserve">? Do they? </w:t>
      </w:r>
      <w:r>
        <w:rPr>
          <w:rStyle w:val="StyleBoldUnderline"/>
        </w:rPr>
        <w:t>Obviously</w:t>
      </w:r>
      <w:r w:rsidRPr="00063DF6">
        <w:t xml:space="preserve">, </w:t>
      </w:r>
      <w:r>
        <w:rPr>
          <w:rStyle w:val="StyleBoldUnderline"/>
        </w:rPr>
        <w:t>NATO leaders didn’t feel deterred</w:t>
      </w:r>
      <w:r w:rsidRPr="00063DF6">
        <w:t xml:space="preserve">, for, </w:t>
      </w:r>
      <w:r>
        <w:rPr>
          <w:rStyle w:val="StyleBoldUnderline"/>
        </w:rPr>
        <w:t>throughout the Cold War, NATO’s strategy was to respond to a Soviet conventional military attack on Western Europe by launching a Western nuclear attack on the nuclear-armed Soviet Union</w:t>
      </w:r>
      <w:r w:rsidRPr="00063DF6">
        <w:t xml:space="preserve">. Furthermore, </w:t>
      </w:r>
      <w:r>
        <w:rPr>
          <w:rStyle w:val="StyleBoldUnderline"/>
        </w:rPr>
        <w:t>if U.S. government officials really believed that nuclear deterrence worked, they would not have resorted to championing “Star Wars</w:t>
      </w:r>
      <w:r w:rsidRPr="00063DF6">
        <w:t xml:space="preserve">” and its modern variant, national missile defense. </w:t>
      </w:r>
      <w:r>
        <w:rPr>
          <w:rStyle w:val="StyleBoldUnderline"/>
        </w:rPr>
        <w:t>Why are these vastly expensive</w:t>
      </w:r>
      <w:r w:rsidRPr="00063DF6">
        <w:t>—and probably unworkable—</w:t>
      </w:r>
      <w:r>
        <w:rPr>
          <w:rStyle w:val="StyleBoldUnderline"/>
        </w:rPr>
        <w:t>military defense systems needed if other nuclear powers are deterred from attacking by U.S. nuclear might</w:t>
      </w:r>
      <w:r w:rsidRPr="00063DF6">
        <w:t xml:space="preserve">? Of course, </w:t>
      </w:r>
      <w:r>
        <w:rPr>
          <w:rStyle w:val="StyleBoldUnderline"/>
        </w:rPr>
        <w:t>the bottom line for those Americans convinced that nuclear weapons safeguard them from a Chinese nuclear attack might be that the U.S. nuclear arsenal is far greater than its Chinese counterpart.</w:t>
      </w:r>
      <w:r w:rsidRPr="00063DF6">
        <w:t xml:space="preserve"> Today, it is estimated that the U.S. government possesses over five thousand nuclear warheads, while the Chinese government has a total inventory of roughly three hundred. Moreover, only about forty of these Chinese nuclear weapons can reach the United States. Surely the United States would “win” any nuclear war with China. But what would that “victory” entail? </w:t>
      </w:r>
      <w:r>
        <w:rPr>
          <w:rStyle w:val="StyleBoldUnderline"/>
        </w:rPr>
        <w:t xml:space="preserve">A </w:t>
      </w:r>
      <w:r w:rsidRPr="005035CB">
        <w:rPr>
          <w:rStyle w:val="StyleBoldUnderline"/>
          <w:highlight w:val="cyan"/>
        </w:rPr>
        <w:t>nuclear attack by China would immediately slaughter</w:t>
      </w:r>
      <w:r>
        <w:rPr>
          <w:rStyle w:val="StyleBoldUnderline"/>
        </w:rPr>
        <w:t xml:space="preserve"> at least </w:t>
      </w:r>
      <w:r w:rsidRPr="005035CB">
        <w:rPr>
          <w:rStyle w:val="StyleBoldUnderline"/>
          <w:highlight w:val="cyan"/>
        </w:rPr>
        <w:t>10 million</w:t>
      </w:r>
      <w:r>
        <w:rPr>
          <w:rStyle w:val="StyleBoldUnderline"/>
        </w:rPr>
        <w:t xml:space="preserve"> Americans </w:t>
      </w:r>
      <w:r w:rsidRPr="00063DF6">
        <w:t xml:space="preserve">in a great storm of blast and fire, while leaving many more dying horribly of sickness and radiation poisoning. </w:t>
      </w:r>
      <w:r w:rsidRPr="000A03CB">
        <w:rPr>
          <w:rStyle w:val="StyleBoldUnderline"/>
        </w:rPr>
        <w:t>The Chinese death toll in a nuclear war would be far higher</w:t>
      </w:r>
      <w:r w:rsidRPr="00063DF6">
        <w:t xml:space="preserve">. </w:t>
      </w:r>
      <w:r w:rsidRPr="005035CB">
        <w:rPr>
          <w:rStyle w:val="BoldUnderline"/>
          <w:highlight w:val="cyan"/>
        </w:rPr>
        <w:t>Both nations would be reduced to</w:t>
      </w:r>
      <w:r>
        <w:rPr>
          <w:rStyle w:val="BoldUnderline"/>
        </w:rPr>
        <w:t xml:space="preserve"> smoldering, </w:t>
      </w:r>
      <w:r w:rsidRPr="005035CB">
        <w:rPr>
          <w:rStyle w:val="BoldUnderline"/>
          <w:highlight w:val="cyan"/>
        </w:rPr>
        <w:t>radioactive wastelands</w:t>
      </w:r>
      <w:r w:rsidRPr="00063DF6">
        <w:t xml:space="preserve">. Also, </w:t>
      </w:r>
      <w:r>
        <w:rPr>
          <w:rStyle w:val="BoldUnderline"/>
        </w:rPr>
        <w:t xml:space="preserve">radioactive </w:t>
      </w:r>
      <w:r w:rsidRPr="005035CB">
        <w:rPr>
          <w:rStyle w:val="BoldUnderline"/>
          <w:highlight w:val="cyan"/>
        </w:rPr>
        <w:t>debris sent aloft</w:t>
      </w:r>
      <w:r>
        <w:rPr>
          <w:rStyle w:val="BoldUnderline"/>
        </w:rPr>
        <w:t xml:space="preserve"> by the nuclear explosions </w:t>
      </w:r>
      <w:r w:rsidRPr="005035CB">
        <w:rPr>
          <w:rStyle w:val="BoldUnderline"/>
          <w:highlight w:val="cyan"/>
        </w:rPr>
        <w:t xml:space="preserve">would </w:t>
      </w:r>
      <w:r w:rsidRPr="005035CB">
        <w:rPr>
          <w:rStyle w:val="Box"/>
          <w:highlight w:val="cyan"/>
        </w:rPr>
        <w:t>blot out the sun</w:t>
      </w:r>
      <w:r w:rsidRPr="005035CB">
        <w:rPr>
          <w:rStyle w:val="BoldUnderline"/>
          <w:highlight w:val="cyan"/>
        </w:rPr>
        <w:t xml:space="preserve"> and bring on</w:t>
      </w:r>
      <w:r>
        <w:rPr>
          <w:rStyle w:val="BoldUnderline"/>
        </w:rPr>
        <w:t xml:space="preserve"> a </w:t>
      </w:r>
      <w:r>
        <w:rPr>
          <w:rStyle w:val="Box"/>
        </w:rPr>
        <w:t>“</w:t>
      </w:r>
      <w:r w:rsidRPr="005035CB">
        <w:rPr>
          <w:rStyle w:val="Box"/>
          <w:highlight w:val="cyan"/>
        </w:rPr>
        <w:t>nuclear winter” around the globe—destroying agriculture,</w:t>
      </w:r>
      <w:r w:rsidRPr="000A03CB">
        <w:rPr>
          <w:rStyle w:val="Box"/>
        </w:rPr>
        <w:t xml:space="preserve"> </w:t>
      </w:r>
      <w:r w:rsidRPr="005035CB">
        <w:rPr>
          <w:rStyle w:val="Box"/>
          <w:highlight w:val="cyan"/>
        </w:rPr>
        <w:t>creating</w:t>
      </w:r>
      <w:r w:rsidRPr="000A03CB">
        <w:rPr>
          <w:rStyle w:val="Box"/>
        </w:rPr>
        <w:t xml:space="preserve"> worldwide </w:t>
      </w:r>
      <w:r w:rsidRPr="005035CB">
        <w:rPr>
          <w:rStyle w:val="Box"/>
          <w:highlight w:val="cyan"/>
        </w:rPr>
        <w:t>famine, and generating chaos</w:t>
      </w:r>
      <w:r w:rsidRPr="000A03CB">
        <w:rPr>
          <w:rStyle w:val="Box"/>
        </w:rPr>
        <w:t xml:space="preserve"> and destruction</w:t>
      </w:r>
      <w:r>
        <w:rPr>
          <w:rStyle w:val="Box"/>
        </w:rPr>
        <w:t>.</w:t>
      </w:r>
      <w:r w:rsidRPr="00063DF6">
        <w:t xml:space="preserve"> </w:t>
      </w:r>
    </w:p>
    <w:p w:rsidR="00E75A57" w:rsidRDefault="00E75A57" w:rsidP="00E75A57"/>
    <w:p w:rsidR="00E75A57" w:rsidRDefault="00E75A57" w:rsidP="00E75A57">
      <w:pPr>
        <w:pStyle w:val="Heading2"/>
      </w:pPr>
      <w:r>
        <w:t>solvency</w:t>
      </w:r>
    </w:p>
    <w:p w:rsidR="00E75A57" w:rsidRDefault="00E75A57" w:rsidP="00E75A57"/>
    <w:p w:rsidR="00E75A57" w:rsidRDefault="00E75A57" w:rsidP="00E75A57">
      <w:pPr>
        <w:pStyle w:val="Tag2"/>
      </w:pPr>
      <w:r>
        <w:t>Solvency</w:t>
      </w:r>
    </w:p>
    <w:p w:rsidR="00E75A57" w:rsidRDefault="00E75A57" w:rsidP="00E75A57"/>
    <w:p w:rsidR="00E75A57" w:rsidRDefault="00E75A57" w:rsidP="00E75A57">
      <w:pPr>
        <w:pStyle w:val="Tag2"/>
      </w:pPr>
      <w:r>
        <w:t xml:space="preserve">Congressional limits of self-defense authority within armed conflict is necessary to resolve legal ambiguity </w:t>
      </w:r>
    </w:p>
    <w:p w:rsidR="00E75A57" w:rsidRDefault="00E75A57" w:rsidP="00E75A57">
      <w:r>
        <w:t xml:space="preserve">Mark David </w:t>
      </w:r>
      <w:r w:rsidRPr="00A14228">
        <w:rPr>
          <w:rStyle w:val="StyleStyleBold12pt"/>
        </w:rPr>
        <w:t>Maxwell</w:t>
      </w:r>
      <w:r>
        <w:t xml:space="preserve">, Colonel, </w:t>
      </w:r>
      <w:proofErr w:type="gramStart"/>
      <w:r w:rsidRPr="00BA0523">
        <w:t>Ju</w:t>
      </w:r>
      <w:r>
        <w:t>dge</w:t>
      </w:r>
      <w:proofErr w:type="gramEnd"/>
      <w:r>
        <w:t xml:space="preserve"> Advocate with the U.S. Army, Winter 20</w:t>
      </w:r>
      <w:r w:rsidRPr="00A14228">
        <w:rPr>
          <w:rStyle w:val="StyleStyleBold12pt"/>
        </w:rPr>
        <w:t>12</w:t>
      </w:r>
      <w:r>
        <w:t xml:space="preserve">, </w:t>
      </w:r>
      <w:r w:rsidRPr="00BA0523">
        <w:t>TARGETED KILLING, THE LAW, AND TERRORISTS</w:t>
      </w:r>
      <w:r>
        <w:t xml:space="preserve">, Joint Force Quarterly, </w:t>
      </w:r>
      <w:r w:rsidRPr="00A14228">
        <w:t>http://www.ndu.edu/press/targeted-killing.html</w:t>
      </w:r>
    </w:p>
    <w:p w:rsidR="00E75A57" w:rsidRDefault="00E75A57" w:rsidP="00E75A57"/>
    <w:p w:rsidR="00E75A57" w:rsidRDefault="00E75A57" w:rsidP="00E75A57">
      <w:r w:rsidRPr="00B61342">
        <w:t>In the wake of the attacks by al Qaeda on September 11, 2001, an analogous phenomenon of feeling safe has occurred in a recent U.S. national security policy: America’s explicit use of targeted killings to eliminate terrorists, under the legal doctrines of selfdefense and the law of war. Legal scholars define targeted killing as the use of lethal force by a state4 or its agents with the intent, premeditation, and deliberation to kill individually selected persons who are not in the physical custody of those targeting them.5 In layman’s terms, targeted killing is used by the United States to eliminate individuals it views</w:t>
      </w:r>
      <w:r>
        <w:t xml:space="preserve"> as a threat.6 </w:t>
      </w:r>
      <w:r w:rsidRPr="005035CB">
        <w:rPr>
          <w:rStyle w:val="StyleBoldUnderline"/>
          <w:highlight w:val="cyan"/>
        </w:rPr>
        <w:t>Targeted killings</w:t>
      </w:r>
      <w:r>
        <w:t xml:space="preserve">, for better or for worse, </w:t>
      </w:r>
      <w:r w:rsidRPr="007C396B">
        <w:rPr>
          <w:rStyle w:val="StyleBoldUnderline"/>
        </w:rPr>
        <w:t>have become “a defining doctrine of American strategic policy</w:t>
      </w:r>
      <w:r>
        <w:t xml:space="preserve">.”7 Although many U.S. Presidents have reserved the right to use targeted killings in unique circumstances, </w:t>
      </w:r>
      <w:r w:rsidRPr="007C396B">
        <w:rPr>
          <w:rStyle w:val="StyleBoldUnderline"/>
        </w:rPr>
        <w:t xml:space="preserve">making this option a formal part of American foreign policy incurs risks that, </w:t>
      </w:r>
      <w:r w:rsidRPr="005035CB">
        <w:rPr>
          <w:rStyle w:val="Emphasis"/>
          <w:highlight w:val="cyan"/>
        </w:rPr>
        <w:t>unless</w:t>
      </w:r>
      <w:r w:rsidRPr="009B22FA">
        <w:rPr>
          <w:rStyle w:val="Emphasis"/>
        </w:rPr>
        <w:t xml:space="preserve"> </w:t>
      </w:r>
      <w:r w:rsidRPr="007C396B">
        <w:rPr>
          <w:rStyle w:val="Emphasis"/>
        </w:rPr>
        <w:t xml:space="preserve">adroitly controlled and </w:t>
      </w:r>
      <w:r w:rsidRPr="005035CB">
        <w:rPr>
          <w:rStyle w:val="Emphasis"/>
          <w:highlight w:val="cyan"/>
        </w:rPr>
        <w:t>defined</w:t>
      </w:r>
      <w:r w:rsidRPr="009B22FA">
        <w:rPr>
          <w:rStyle w:val="Emphasis"/>
        </w:rPr>
        <w:t xml:space="preserve"> </w:t>
      </w:r>
      <w:r w:rsidRPr="007C396B">
        <w:rPr>
          <w:rStyle w:val="Emphasis"/>
        </w:rPr>
        <w:t xml:space="preserve">in concert </w:t>
      </w:r>
      <w:r w:rsidRPr="005035CB">
        <w:rPr>
          <w:rStyle w:val="Emphasis"/>
          <w:highlight w:val="cyan"/>
        </w:rPr>
        <w:t>with Congress</w:t>
      </w:r>
      <w:r w:rsidRPr="007C396B">
        <w:rPr>
          <w:rStyle w:val="StyleBoldUnderline"/>
        </w:rPr>
        <w:t xml:space="preserve">, </w:t>
      </w:r>
      <w:r w:rsidRPr="005035CB">
        <w:rPr>
          <w:rStyle w:val="StyleBoldUnderline"/>
          <w:highlight w:val="cyan"/>
        </w:rPr>
        <w:t>could drive</w:t>
      </w:r>
      <w:r w:rsidRPr="009B22FA">
        <w:rPr>
          <w:rStyle w:val="StyleBoldUnderline"/>
        </w:rPr>
        <w:t xml:space="preserve"> </w:t>
      </w:r>
      <w:r w:rsidRPr="007C396B">
        <w:rPr>
          <w:rStyle w:val="StyleBoldUnderline"/>
        </w:rPr>
        <w:t xml:space="preserve">our </w:t>
      </w:r>
      <w:r w:rsidRPr="005035CB">
        <w:rPr>
          <w:rStyle w:val="StyleBoldUnderline"/>
          <w:highlight w:val="cyan"/>
        </w:rPr>
        <w:t>practices</w:t>
      </w:r>
      <w:r w:rsidRPr="009B22FA">
        <w:rPr>
          <w:rStyle w:val="StyleBoldUnderline"/>
        </w:rPr>
        <w:t xml:space="preserve"> </w:t>
      </w:r>
      <w:r w:rsidRPr="007C396B">
        <w:rPr>
          <w:rStyle w:val="StyleBoldUnderline"/>
        </w:rPr>
        <w:t xml:space="preserve">in the use of force </w:t>
      </w:r>
      <w:r w:rsidRPr="005035CB">
        <w:rPr>
          <w:rStyle w:val="StyleBoldUnderline"/>
          <w:highlight w:val="cyan"/>
        </w:rPr>
        <w:t>in a direction</w:t>
      </w:r>
      <w:r w:rsidRPr="009B22FA">
        <w:rPr>
          <w:rStyle w:val="StyleBoldUnderline"/>
        </w:rPr>
        <w:t xml:space="preserve"> </w:t>
      </w:r>
      <w:r w:rsidRPr="007C396B">
        <w:rPr>
          <w:rStyle w:val="StyleBoldUnderline"/>
        </w:rPr>
        <w:t xml:space="preserve">that is </w:t>
      </w:r>
      <w:r w:rsidRPr="005035CB">
        <w:rPr>
          <w:rStyle w:val="StyleBoldUnderline"/>
          <w:highlight w:val="cyan"/>
        </w:rPr>
        <w:t>not wise for</w:t>
      </w:r>
      <w:r w:rsidRPr="009B22FA">
        <w:rPr>
          <w:rStyle w:val="StyleBoldUnderline"/>
        </w:rPr>
        <w:t xml:space="preserve"> </w:t>
      </w:r>
      <w:r w:rsidRPr="007C396B">
        <w:rPr>
          <w:rStyle w:val="StyleBoldUnderline"/>
        </w:rPr>
        <w:t xml:space="preserve">the </w:t>
      </w:r>
      <w:r w:rsidRPr="005035CB">
        <w:rPr>
          <w:rStyle w:val="StyleBoldUnderline"/>
          <w:highlight w:val="cyan"/>
        </w:rPr>
        <w:t>long-term</w:t>
      </w:r>
      <w:r w:rsidRPr="007C396B">
        <w:rPr>
          <w:rStyle w:val="StyleBoldUnderline"/>
        </w:rPr>
        <w:t xml:space="preserve"> health of </w:t>
      </w:r>
      <w:r w:rsidRPr="002362C3">
        <w:rPr>
          <w:rStyle w:val="StyleBoldUnderline"/>
        </w:rPr>
        <w:t xml:space="preserve">the </w:t>
      </w:r>
      <w:r w:rsidRPr="005035CB">
        <w:rPr>
          <w:rStyle w:val="StyleBoldUnderline"/>
          <w:highlight w:val="cyan"/>
        </w:rPr>
        <w:t>rule of law</w:t>
      </w:r>
      <w:r>
        <w:t>.</w:t>
      </w:r>
    </w:p>
    <w:p w:rsidR="00E75A57" w:rsidRPr="006B4244" w:rsidRDefault="00E75A57" w:rsidP="00E75A57">
      <w:r>
        <w:t xml:space="preserve">This article traces the history of targeted killing from a U.S. perspective. It next explains how terrorism has traditionally been handled as a domestic law enforcement action within the United States and why this departure in policy to handle terrorists like al Qaeda under the law of war—that is, declaring war against a terrorist organization—is novel. While this policy is not an ill-conceived course of action given the global nature of al Qaeda, there are practical limitations on how this war against terrorism can be conducted under the orders of the </w:t>
      </w:r>
      <w:r w:rsidRPr="004D2B4A">
        <w:t xml:space="preserve">President. </w:t>
      </w:r>
      <w:r w:rsidRPr="005035CB">
        <w:rPr>
          <w:rStyle w:val="StyleBoldUnderline"/>
          <w:highlight w:val="cyan"/>
        </w:rPr>
        <w:t>Within</w:t>
      </w:r>
      <w:r w:rsidRPr="009B22FA">
        <w:rPr>
          <w:rStyle w:val="StyleBoldUnderline"/>
        </w:rPr>
        <w:t xml:space="preserve"> </w:t>
      </w:r>
      <w:r w:rsidRPr="00617401">
        <w:rPr>
          <w:rStyle w:val="StyleBoldUnderline"/>
        </w:rPr>
        <w:t xml:space="preserve">the </w:t>
      </w:r>
      <w:r w:rsidRPr="005035CB">
        <w:rPr>
          <w:rStyle w:val="StyleBoldUnderline"/>
          <w:highlight w:val="cyan"/>
        </w:rPr>
        <w:t>authority to target</w:t>
      </w:r>
      <w:r w:rsidRPr="009B22FA">
        <w:rPr>
          <w:rStyle w:val="StyleBoldUnderline"/>
        </w:rPr>
        <w:t xml:space="preserve"> </w:t>
      </w:r>
      <w:r w:rsidRPr="00617401">
        <w:rPr>
          <w:rStyle w:val="StyleBoldUnderline"/>
        </w:rPr>
        <w:t xml:space="preserve">individuals who are terrorists, </w:t>
      </w:r>
      <w:r w:rsidRPr="005035CB">
        <w:rPr>
          <w:rStyle w:val="StyleBoldUnderline"/>
          <w:highlight w:val="cyan"/>
        </w:rPr>
        <w:t>there are</w:t>
      </w:r>
      <w:r w:rsidRPr="005035CB">
        <w:rPr>
          <w:highlight w:val="cyan"/>
        </w:rPr>
        <w:t xml:space="preserve"> two </w:t>
      </w:r>
      <w:r w:rsidRPr="005035CB">
        <w:rPr>
          <w:rStyle w:val="StyleBoldUnderline"/>
          <w:highlight w:val="cyan"/>
        </w:rPr>
        <w:t>facets of Presidential power</w:t>
      </w:r>
      <w:r w:rsidRPr="009B22FA">
        <w:rPr>
          <w:rStyle w:val="StyleBoldUnderline"/>
        </w:rPr>
        <w:t xml:space="preserve"> </w:t>
      </w:r>
      <w:r w:rsidRPr="00617401">
        <w:rPr>
          <w:rStyle w:val="StyleBoldUnderline"/>
        </w:rPr>
        <w:t>that the U</w:t>
      </w:r>
      <w:r>
        <w:t xml:space="preserve">nited </w:t>
      </w:r>
      <w:r w:rsidRPr="00617401">
        <w:rPr>
          <w:rStyle w:val="StyleBoldUnderline"/>
        </w:rPr>
        <w:t>S</w:t>
      </w:r>
      <w:r>
        <w:t xml:space="preserve">tates </w:t>
      </w:r>
      <w:r w:rsidRPr="00617401">
        <w:rPr>
          <w:rStyle w:val="StyleBoldUnderline"/>
        </w:rPr>
        <w:t>must grapple with</w:t>
      </w:r>
      <w:r>
        <w:t xml:space="preserve">: first, </w:t>
      </w:r>
      <w:r w:rsidRPr="005035CB">
        <w:rPr>
          <w:rStyle w:val="StyleBoldUnderline"/>
          <w:highlight w:val="cyan"/>
        </w:rPr>
        <w:t>how</w:t>
      </w:r>
      <w:r w:rsidRPr="009B22FA">
        <w:rPr>
          <w:rStyle w:val="StyleBoldUnderline"/>
        </w:rPr>
        <w:t xml:space="preserve"> </w:t>
      </w:r>
      <w:r w:rsidRPr="00617401">
        <w:rPr>
          <w:rStyle w:val="StyleBoldUnderline"/>
        </w:rPr>
        <w:t xml:space="preserve">narrow and </w:t>
      </w:r>
      <w:r w:rsidRPr="005035CB">
        <w:rPr>
          <w:rStyle w:val="StyleBoldUnderline"/>
          <w:highlight w:val="cyan"/>
        </w:rPr>
        <w:t xml:space="preserve">tailored </w:t>
      </w:r>
      <w:r w:rsidRPr="00617401">
        <w:rPr>
          <w:rStyle w:val="StyleBoldUnderline"/>
        </w:rPr>
        <w:t xml:space="preserve">the President’s </w:t>
      </w:r>
      <w:r w:rsidRPr="005035CB">
        <w:rPr>
          <w:rStyle w:val="StyleBoldUnderline"/>
          <w:highlight w:val="cyan"/>
        </w:rPr>
        <w:t>authority should be</w:t>
      </w:r>
      <w:r w:rsidRPr="00617401">
        <w:rPr>
          <w:rStyle w:val="StyleBoldUnderline"/>
        </w:rPr>
        <w:t xml:space="preserve"> when ordering a targeted killing</w:t>
      </w:r>
      <w:r>
        <w:t xml:space="preserve"> </w:t>
      </w:r>
      <w:r w:rsidRPr="005035CB">
        <w:rPr>
          <w:highlight w:val="cyan"/>
        </w:rPr>
        <w:t>under</w:t>
      </w:r>
      <w:r w:rsidRPr="009B22FA">
        <w:t xml:space="preserve"> </w:t>
      </w:r>
      <w:r>
        <w:t xml:space="preserve">the rubric of </w:t>
      </w:r>
      <w:r w:rsidRPr="005035CB">
        <w:rPr>
          <w:rStyle w:val="StyleBoldUnderline"/>
          <w:highlight w:val="cyan"/>
        </w:rPr>
        <w:t xml:space="preserve">self-defense; and </w:t>
      </w:r>
      <w:r>
        <w:t xml:space="preserve">second, </w:t>
      </w:r>
      <w:r w:rsidRPr="00617401">
        <w:rPr>
          <w:rStyle w:val="StyleBoldUnderline"/>
        </w:rPr>
        <w:t xml:space="preserve">whether the President must adhere to concepts within </w:t>
      </w:r>
      <w:r w:rsidRPr="005035CB">
        <w:rPr>
          <w:rStyle w:val="StyleBoldUnderline"/>
          <w:highlight w:val="cyan"/>
        </w:rPr>
        <w:t>the law of war</w:t>
      </w:r>
      <w:r w:rsidRPr="00617401">
        <w:rPr>
          <w:rStyle w:val="StyleBoldUnderline"/>
        </w:rPr>
        <w:t>,</w:t>
      </w:r>
      <w:r>
        <w:t xml:space="preserve"> specifically the targeting of individuals who do not don a uniform. </w:t>
      </w:r>
      <w:r w:rsidRPr="005035CB">
        <w:rPr>
          <w:rStyle w:val="StyleBoldUnderline"/>
          <w:highlight w:val="cyan"/>
        </w:rPr>
        <w:t>The gatekeeper of</w:t>
      </w:r>
      <w:r w:rsidRPr="00617401">
        <w:rPr>
          <w:rStyle w:val="StyleBoldUnderline"/>
        </w:rPr>
        <w:t xml:space="preserve"> these </w:t>
      </w:r>
      <w:r w:rsidRPr="005035CB">
        <w:rPr>
          <w:rStyle w:val="StyleBoldUnderline"/>
          <w:highlight w:val="cyan"/>
        </w:rPr>
        <w:t>Presidential powers</w:t>
      </w:r>
      <w:r w:rsidRPr="00617401">
        <w:rPr>
          <w:rStyle w:val="StyleBoldUnderline"/>
        </w:rPr>
        <w:t xml:space="preserve"> and the prevention of their overreach </w:t>
      </w:r>
      <w:r w:rsidRPr="005035CB">
        <w:rPr>
          <w:rStyle w:val="StyleBoldUnderline"/>
          <w:highlight w:val="cyan"/>
        </w:rPr>
        <w:t xml:space="preserve">is </w:t>
      </w:r>
      <w:r w:rsidRPr="005035CB">
        <w:rPr>
          <w:rStyle w:val="Emphasis"/>
          <w:highlight w:val="cyan"/>
        </w:rPr>
        <w:t>Congress</w:t>
      </w:r>
      <w:r>
        <w:t xml:space="preserve">. </w:t>
      </w:r>
      <w:r w:rsidRPr="00617401">
        <w:rPr>
          <w:rStyle w:val="StyleBoldUnderline"/>
        </w:rPr>
        <w:t xml:space="preserve">The Constitution demands nothing less, but thus far, </w:t>
      </w:r>
      <w:r w:rsidRPr="005035CB">
        <w:rPr>
          <w:rStyle w:val="StyleBoldUnderline"/>
          <w:highlight w:val="cyan"/>
        </w:rPr>
        <w:t>Congress’s silence is deafening</w:t>
      </w:r>
      <w:r>
        <w:t>.</w:t>
      </w:r>
    </w:p>
    <w:p w:rsidR="00E75A57" w:rsidRPr="006B4244" w:rsidRDefault="00E75A57" w:rsidP="00E75A57">
      <w:pPr>
        <w:rPr>
          <w:sz w:val="8"/>
          <w:szCs w:val="8"/>
        </w:rPr>
      </w:pPr>
      <w:r w:rsidRPr="006B4244">
        <w:rPr>
          <w:sz w:val="8"/>
          <w:szCs w:val="8"/>
        </w:rPr>
        <w:t xml:space="preserve">History of Targeted Killing During the Cold War, the United States used covert operations to target certain political leaders with deadly force.8 These covert operations, such as assassination plots against Fidel Castro of Cuba and Ngo Dinh Diem of South Vietnam, came to light in the waning days of the Richard Nixon administration in 1974. In response to the public outrage at this tactic, the Senate created a select committee in 1975, chaired by Senator Frank Church of Idaho, to “Study Government Operations with Respect to Intelligence Activities.”9 This committee, which took the name of its chairman, harshly condemned such targeting, which is referred to in the report as assassination: “We condemn assassination and reject it as an instrument of American policy.”10 In response to the Church Committee’s findings, President Gerald R. Ford issued an Executive order in 1976 prohibiting assassinations: “No employee of the United States Government shall engage in, or conspire to engage in political assassination.”11 The order, which is still in force today as Executive Order 12333, “was issued primarily to preempt pending congressional legislation banning political assassination.”12 President Ford did not want legislation that would impinge upon his unilateral ability as Commander in Chief to decide on the measures that were necessary for national security. 13 In the end, no legislation on assassinations was passed; national security remained under the President’s purview. Congress did mandate, however, that the President submit findings to select Members of Congress before a covert operation commences or in a timely fashion afterward.14 </w:t>
      </w:r>
      <w:proofErr w:type="gramStart"/>
      <w:r w:rsidRPr="006B4244">
        <w:rPr>
          <w:sz w:val="8"/>
          <w:szCs w:val="8"/>
        </w:rPr>
        <w:t>This</w:t>
      </w:r>
      <w:proofErr w:type="gramEnd"/>
      <w:r w:rsidRPr="006B4244">
        <w:rPr>
          <w:sz w:val="8"/>
          <w:szCs w:val="8"/>
        </w:rPr>
        <w:t xml:space="preserve"> requirement remains to this day. Targeted killings have again come to center stage with the Barack Obama administration’s extraordinary step of acknowledging the targeting of the radical Muslim cleric Anwar al-Awlaki, a U.S. citizen who lived in Yemen and was a member of an Islamic terrorist organization, al Qaeda in the Arabian Peninsula.15 Al-Awlaki played a significant role in an attack conducted by Umar Farouk Abdulmutallab, the Nigerian Muslim who attempted to blow up a Northwest Airlines flight bound for Detroit on Christmas Day 2009.16 According to U.S. officials, al-Awlaki was no longer merely encouraging terrorist activities against the United States; he was “acting for or on behalf of al-Qaeda in the Arabian Peninsula . . . and providing financial, material or technological support for . . . acts of terrorism.”17 Al-Awlaki’s involvement in these activities, according to the United States, made him a belligerent and therefore a legitimate target. The context of the fierce debates in the 1970s is different from the al-Awlaki debate. The targeted killing of an individual for a political purpose, as investigated by the Church Committee, was the use of lethal force during peacetime, not during an armed conflict. During armed conflict, the use of targeted killing is quite expansive.18 But in peacetime, the use of any lethal force is highly governed and limited by both domestic law and international legal norms. The presumption is that, in peacetime, all use of force by the state, especially lethal force, must be necessary. The Law Enforcement Paradigm Before 9/11, the United States treated terrorists under the law enforcement paradigm—that is, as suspected criminals.19 This meant that a terrorist was protected from lethal force so long as his or her conduct did not require the state to respond to a threat or the indication of one. The law enforcement paradigm assumes that the preference is not to use lethal force but rather to arrest the terrorist and then to investigate and try him before a court of law.20 The presumption during peacetime is that the use of lethal force by a state is not justified unless necessary. Necessity assumes that “only the amount of force required to meet the threat and restore the status quo ante may be employed against [the] source of the threat, thereby limiting the force that may be lawfully applied by the state actor.”21 The taking of life in peacetime is only justified “when lesser means for reducing the threat were ineffective.”22 Under both domestic and international law, the civilian population has the right to be free from arbitrary deprivation of life. Geoff Corn makes this point by highlighting that a law enforcement officer could not use deadly force “against suspected criminals based solely on a determination an individual was a member of a criminal group.”23 Under the law enforcement paradigm, “a country cannot target any individual in its own territory unless there is no other way to avert a great danger.”24 It is the individual’s conduct at the time of the threat that gives the state the right to respond with lethal force. The state’s responding force must be reasonable given the situation known at the time. This reasonableness standard is a “commonsense evaluation of what an objectively reasonable officer might have done in the same circumstances.”25 The U.S. Supreme Court has opined that this reasonableness is subjective: “[</w:t>
      </w:r>
      <w:proofErr w:type="gramStart"/>
      <w:r w:rsidRPr="006B4244">
        <w:rPr>
          <w:sz w:val="8"/>
          <w:szCs w:val="8"/>
        </w:rPr>
        <w:t>t]he</w:t>
      </w:r>
      <w:proofErr w:type="gramEnd"/>
      <w:r w:rsidRPr="006B4244">
        <w:rPr>
          <w:sz w:val="8"/>
          <w:szCs w:val="8"/>
        </w:rPr>
        <w:t xml:space="preserve"> calculus of reasonableness must embody allowances for the fact that police officers often are forced to make split-second judgments . . . about the amount of force that is necessary in a particular situation.”26 The law enforcement paradigm attempts to “minimize the use of lethal force to the extent feasible in the circumstances.”27 This approach is the starting point for many commentators when discussing targeted killing: “It may be legal for law enforcement personnel to shoot to kill based on the imminence of the threat, but the goal of the operation, from its inception, should not be to kill.”28 The presumption is that intentional killing by the state is unlawful unless it is necessary for self-defense or defense of others.29 Like the soldier who acts under the authority of self-defense, if one acts reasonably based on the nature of the threat, the action is justified and legal. What the law enforcement paradigm never contemplates is a terrorist who works outside the state and cannot be arrested. These terrorists hide in areas of the world where law enforcement is weak or nonexistent. The terrorists behind 9/11 were lethal and lived in ungovernable areas; these factors compelled the United States to rethink its law enforcement paradigm. The Law of War Paradigm The damage wrought by the 9/11 terrorists gave President George W. Bush the political capital to ask Congress for authorization to go to war with these architects of terror, namely al Qaeda. Seven days later, Congress gave the President the Authorization for the Use of Military Force (AUMF) against those “nations, organizations, or persons [the President] determines planned, authorized, committed, or aided the terrorist attacks that occurred on September 11, 2001, or harbored such organizations or persons, in order to prevent any future acts of international terrorism against the United States by such nations, organizations, or persons.”30 For the first time in modern U.S. history, the country was engaged in an armed conflict with members of an organization, al Qaeda, versus a state. The legal justification to use force, which includes targeted killings, against al Qaeda, the Taliban, and associated forces is twofold: self-defense and the law of war.31 In armed conflict, the rules governing when an individual can be killed are starkly different than in peacetime. The law enforcement paradigm does not apply in armed conflict. Rather, designated terrorists may be targeted and killed because of their status as enemy belligerents. </w:t>
      </w:r>
      <w:proofErr w:type="gramStart"/>
      <w:r w:rsidRPr="006B4244">
        <w:rPr>
          <w:sz w:val="8"/>
          <w:szCs w:val="8"/>
        </w:rPr>
        <w:t>That status is determined solely by the President under the AUMF</w:t>
      </w:r>
      <w:proofErr w:type="gramEnd"/>
      <w:r w:rsidRPr="006B4244">
        <w:rPr>
          <w:sz w:val="8"/>
          <w:szCs w:val="8"/>
        </w:rPr>
        <w:t>. Unlike the law enforcement paradigm, the law of war requires neither a certain conduct nor an analysis of the reasonable amount of force to engage belligerents. In armed conflict, it is wholly permissible to inflict “death on enemy personnel irrespective of the actual risk they present.”32 Killing enemy belligerents is legal unless specifically prohibited—for example, enemy personnel out of combat like the wounded, the sick, or the shipwrecked.33 Armed conflict also negates the law enforcement presumption that lethal force against an individual is justified only when necessary. If an individual is an enemy, then “soldiers are not constrained by the law of war from applying the full range of lawful weapons.”34 Now the soldier is told by the state that an enemy is hostile and he may engage that individual without any consideration of the threat currently posed. The enemy is declared hostile; the enemy is now targetable. Anticipatory Self-defense</w:t>
      </w:r>
    </w:p>
    <w:p w:rsidR="00E75A57" w:rsidRDefault="00E75A57" w:rsidP="00E75A57">
      <w:r>
        <w:t xml:space="preserve">This paradigm shift is novel for the United States. </w:t>
      </w:r>
      <w:r w:rsidRPr="008C6475">
        <w:rPr>
          <w:rStyle w:val="StyleBoldUnderline"/>
        </w:rPr>
        <w:t>The President’s authority to order targeted killings is clear under domestic law; it stems from the AUMF</w:t>
      </w:r>
      <w:r>
        <w:t xml:space="preserve">. </w:t>
      </w:r>
      <w:r w:rsidRPr="005035CB">
        <w:rPr>
          <w:rStyle w:val="Emphasis"/>
          <w:highlight w:val="cyan"/>
        </w:rPr>
        <w:t>Legal ambiguity of</w:t>
      </w:r>
      <w:r w:rsidRPr="004D2B4A">
        <w:rPr>
          <w:rStyle w:val="Emphasis"/>
        </w:rPr>
        <w:t xml:space="preserve"> the </w:t>
      </w:r>
      <w:r w:rsidRPr="005035CB">
        <w:rPr>
          <w:rStyle w:val="Emphasis"/>
          <w:highlight w:val="cyan"/>
        </w:rPr>
        <w:t>U.S. authority</w:t>
      </w:r>
      <w:r w:rsidRPr="008C6475">
        <w:rPr>
          <w:rStyle w:val="StyleBoldUnderline"/>
        </w:rPr>
        <w:t xml:space="preserve"> to order targeted killings </w:t>
      </w:r>
      <w:r w:rsidRPr="005035CB">
        <w:rPr>
          <w:rStyle w:val="StyleBoldUnderline"/>
          <w:highlight w:val="cyan"/>
        </w:rPr>
        <w:t>emerges</w:t>
      </w:r>
      <w:r>
        <w:t xml:space="preserve">, however, </w:t>
      </w:r>
      <w:r w:rsidRPr="005035CB">
        <w:rPr>
          <w:rStyle w:val="StyleBoldUnderline"/>
          <w:highlight w:val="cyan"/>
        </w:rPr>
        <w:t>when it is required to interpret international legal norms like self-defense and the law of war</w:t>
      </w:r>
      <w:r>
        <w:t xml:space="preserve">. </w:t>
      </w:r>
      <w:r w:rsidRPr="005035CB">
        <w:rPr>
          <w:rStyle w:val="StyleBoldUnderline"/>
          <w:highlight w:val="cyan"/>
        </w:rPr>
        <w:t>The U</w:t>
      </w:r>
      <w:r>
        <w:t xml:space="preserve">nited </w:t>
      </w:r>
      <w:r w:rsidRPr="005035CB">
        <w:rPr>
          <w:rStyle w:val="StyleBoldUnderline"/>
          <w:highlight w:val="cyan"/>
        </w:rPr>
        <w:t>S</w:t>
      </w:r>
      <w:r>
        <w:t xml:space="preserve">tates </w:t>
      </w:r>
      <w:r w:rsidRPr="005035CB">
        <w:rPr>
          <w:rStyle w:val="StyleBoldUnderline"/>
          <w:highlight w:val="cyan"/>
        </w:rPr>
        <w:t>has been</w:t>
      </w:r>
      <w:r w:rsidRPr="009B22FA">
        <w:rPr>
          <w:rStyle w:val="StyleBoldUnderline"/>
        </w:rPr>
        <w:t xml:space="preserve"> </w:t>
      </w:r>
      <w:r w:rsidRPr="008C6475">
        <w:rPr>
          <w:rStyle w:val="StyleBoldUnderline"/>
        </w:rPr>
        <w:t xml:space="preserve">a historic </w:t>
      </w:r>
      <w:r w:rsidRPr="005035CB">
        <w:rPr>
          <w:rStyle w:val="StyleBoldUnderline"/>
          <w:highlight w:val="cyan"/>
        </w:rPr>
        <w:t>champion of these</w:t>
      </w:r>
      <w:r w:rsidRPr="009B22FA">
        <w:rPr>
          <w:rStyle w:val="StyleBoldUnderline"/>
        </w:rPr>
        <w:t xml:space="preserve"> </w:t>
      </w:r>
      <w:r w:rsidRPr="008C6475">
        <w:rPr>
          <w:rStyle w:val="StyleBoldUnderline"/>
        </w:rPr>
        <w:t xml:space="preserve">international </w:t>
      </w:r>
      <w:r w:rsidRPr="005035CB">
        <w:rPr>
          <w:rStyle w:val="StyleBoldUnderline"/>
          <w:highlight w:val="cyan"/>
        </w:rPr>
        <w:t>norms, but now they are hampering</w:t>
      </w:r>
      <w:r w:rsidRPr="009B22FA">
        <w:rPr>
          <w:rStyle w:val="StyleBoldUnderline"/>
        </w:rPr>
        <w:t xml:space="preserve"> </w:t>
      </w:r>
      <w:r w:rsidRPr="008C6475">
        <w:rPr>
          <w:rStyle w:val="StyleBoldUnderline"/>
        </w:rPr>
        <w:t>its desires to target and kill terrorists</w:t>
      </w:r>
      <w:r>
        <w:t>.</w:t>
      </w:r>
    </w:p>
    <w:p w:rsidR="00E75A57" w:rsidRPr="00827F36" w:rsidRDefault="00E75A57" w:rsidP="00E75A57">
      <w:pPr>
        <w:rPr>
          <w:sz w:val="12"/>
          <w:szCs w:val="12"/>
        </w:rPr>
      </w:pPr>
      <w:r w:rsidRPr="00827F36">
        <w:rPr>
          <w:sz w:val="12"/>
          <w:szCs w:val="12"/>
        </w:rPr>
        <w:t>Skeptics of targeted killing admit that “[</w:t>
      </w:r>
      <w:proofErr w:type="gramStart"/>
      <w:r w:rsidRPr="00827F36">
        <w:rPr>
          <w:sz w:val="12"/>
          <w:szCs w:val="12"/>
        </w:rPr>
        <w:t>t]he</w:t>
      </w:r>
      <w:proofErr w:type="gramEnd"/>
      <w:r w:rsidRPr="00827F36">
        <w:rPr>
          <w:sz w:val="12"/>
          <w:szCs w:val="12"/>
        </w:rPr>
        <w:t xml:space="preserve"> decision to target specific individuals with lethal force after September 11 was neither unprecedented nor surprising.”35 Mary Ellen O’Connell has conceded, for example, that targeted killing against enemy combatants in Afghanistan is not an issue because “[</w:t>
      </w:r>
      <w:proofErr w:type="gramStart"/>
      <w:r w:rsidRPr="00827F36">
        <w:rPr>
          <w:sz w:val="12"/>
          <w:szCs w:val="12"/>
        </w:rPr>
        <w:t>t]he</w:t>
      </w:r>
      <w:proofErr w:type="gramEnd"/>
      <w:r w:rsidRPr="00827F36">
        <w:rPr>
          <w:sz w:val="12"/>
          <w:szCs w:val="12"/>
        </w:rPr>
        <w:t xml:space="preserve"> United States is currently engaged in an armed conflict” there.36 But when the United States targets individuals outside a zone of conflict, as it did with alAwlaki in Yemen,37 it runs into turbulence because a state of war does not exist between the United States and Yemen.38 A formidable fault line that is emerging between the Obama administration’s position and many academics, international organizations,39 and even some foreign governments40 is where these targeted killings can be conducted.41</w:t>
      </w:r>
    </w:p>
    <w:p w:rsidR="00E75A57" w:rsidRPr="00827F36" w:rsidRDefault="00E75A57" w:rsidP="00E75A57">
      <w:pPr>
        <w:rPr>
          <w:sz w:val="12"/>
          <w:szCs w:val="12"/>
        </w:rPr>
      </w:pPr>
      <w:r w:rsidRPr="00827F36">
        <w:rPr>
          <w:sz w:val="12"/>
          <w:szCs w:val="12"/>
        </w:rPr>
        <w:t>According to the U.S. critics, if armed conflict between the states is not present at a location, then the law of war is never triggered, and the state reverts to a peacetime paradigm. In other words, the targeted individual cannot be killed merely because of his or her status as an enemy, since there is no armed conflict. Instead, the United States, as in peacetime, must look to the threat the individual possesses at the time of the targeting. There is a profound shift of the burden upon the state: the presumption now is that the targeted killing must be necessary. When, for example, the United States targeted and killed six al Qaeda members in Yemen in 2002, the international reaction was extremely negative: the strike constituted “a clear case of extrajudicial killing.”42</w:t>
      </w:r>
    </w:p>
    <w:p w:rsidR="00E75A57" w:rsidRPr="00827F36" w:rsidRDefault="00E75A57" w:rsidP="00E75A57">
      <w:pPr>
        <w:rPr>
          <w:sz w:val="12"/>
          <w:szCs w:val="12"/>
        </w:rPr>
      </w:pPr>
      <w:r w:rsidRPr="00827F36">
        <w:rPr>
          <w:sz w:val="12"/>
          <w:szCs w:val="12"/>
        </w:rPr>
        <w:t>The Obama administration, like its predecessor, disagrees. Its legal justification for targeted killings outside a current zone of armed conflict is anticipatory self-defense. The administration cites the inherent and unilateral right every nation has to engage in anticipatory self-defense. This right is codified in the United Nations charter43 and is also part of the U.S. interpretation of customary international law stemming from the Caroline case in 1837. A British warship entered U.S. territory and destroyed an American steamboat, the Caroline. In response, U.S. Secretary of State Daniel Webster articulated the lasting acid test for anticipatory self-defense: “[</w:t>
      </w:r>
      <w:proofErr w:type="gramStart"/>
      <w:r w:rsidRPr="00827F36">
        <w:rPr>
          <w:sz w:val="12"/>
          <w:szCs w:val="12"/>
        </w:rPr>
        <w:t>N]ecessity</w:t>
      </w:r>
      <w:proofErr w:type="gramEnd"/>
      <w:r w:rsidRPr="00827F36">
        <w:rPr>
          <w:sz w:val="12"/>
          <w:szCs w:val="12"/>
        </w:rPr>
        <w:t xml:space="preserve"> of self defense [must be] instant, overwhelming, leaving no choice of means and no moment for deliberation . . . [and] the necessity of self defense, must be limited by that necessity and kept clearly within it.”44</w:t>
      </w:r>
    </w:p>
    <w:p w:rsidR="00E75A57" w:rsidRPr="00827F36" w:rsidRDefault="00E75A57" w:rsidP="00E75A57">
      <w:pPr>
        <w:rPr>
          <w:sz w:val="12"/>
          <w:szCs w:val="12"/>
        </w:rPr>
      </w:pPr>
      <w:r w:rsidRPr="00827F36">
        <w:rPr>
          <w:sz w:val="12"/>
          <w:szCs w:val="12"/>
        </w:rPr>
        <w:t xml:space="preserve">A state can act under the guise of anticipatory self-defense. This truism, however, leaves domestic policymakers to struggle with two critical quandaries: first, the factual predicate required by the state to invoke anticipatory self-defense, on the one hand; and second, the protections the state’s soldiers possess when they act under this authority, on the other. As to the first issue, there is simply no guidance from Congress to the President; the threshold for triggering anticipatory self-defense is ad hoc. As to the second issue, under the law of war, a soldier who kills an enemy has immunity for these precapture or warlike acts.45 </w:t>
      </w:r>
      <w:proofErr w:type="gramStart"/>
      <w:r w:rsidRPr="00827F36">
        <w:rPr>
          <w:sz w:val="12"/>
          <w:szCs w:val="12"/>
        </w:rPr>
        <w:t>This</w:t>
      </w:r>
      <w:proofErr w:type="gramEnd"/>
      <w:r w:rsidRPr="00827F36">
        <w:rPr>
          <w:sz w:val="12"/>
          <w:szCs w:val="12"/>
        </w:rPr>
        <w:t xml:space="preserve"> “combatant immunity” attaches only when the law of war has been triggered. Does combatant immunity attach when the stated legal authority is self-defense? There is no clear answer.</w:t>
      </w:r>
    </w:p>
    <w:p w:rsidR="00E75A57" w:rsidRPr="00827F36" w:rsidRDefault="00E75A57" w:rsidP="00E75A57">
      <w:pPr>
        <w:rPr>
          <w:sz w:val="12"/>
          <w:szCs w:val="12"/>
        </w:rPr>
      </w:pPr>
      <w:r w:rsidRPr="005035CB">
        <w:rPr>
          <w:rStyle w:val="StyleBoldUnderline"/>
          <w:highlight w:val="cyan"/>
        </w:rPr>
        <w:t xml:space="preserve">The administration </w:t>
      </w:r>
      <w:r w:rsidRPr="005035CB">
        <w:rPr>
          <w:rStyle w:val="Emphasis"/>
          <w:highlight w:val="cyan"/>
        </w:rPr>
        <w:t>is blurring the contours of</w:t>
      </w:r>
      <w:r w:rsidRPr="00827F36">
        <w:rPr>
          <w:sz w:val="12"/>
          <w:szCs w:val="12"/>
        </w:rPr>
        <w:t xml:space="preserve"> the right of the state to act in Yemen under </w:t>
      </w:r>
      <w:r w:rsidRPr="005035CB">
        <w:rPr>
          <w:rStyle w:val="Emphasis"/>
          <w:highlight w:val="cyan"/>
        </w:rPr>
        <w:t>self-defense and the law of war protections</w:t>
      </w:r>
      <w:r w:rsidRPr="004D2B4A">
        <w:t xml:space="preserve"> </w:t>
      </w:r>
      <w:r w:rsidRPr="00827F36">
        <w:rPr>
          <w:sz w:val="12"/>
          <w:szCs w:val="12"/>
        </w:rPr>
        <w:t>afforded its soldiers when so acting. Therefore, what protections do U.S. Airmen enjoy when operating the drone that killed an individual in Yemen, Somalia, or Libya?</w:t>
      </w:r>
    </w:p>
    <w:p w:rsidR="00E75A57" w:rsidRDefault="00E75A57" w:rsidP="00E75A57">
      <w:pPr>
        <w:rPr>
          <w:rStyle w:val="StyleBoldUnderline"/>
          <w:b/>
        </w:rPr>
      </w:pPr>
      <w:r>
        <w:t xml:space="preserve">If </w:t>
      </w:r>
      <w:proofErr w:type="gramStart"/>
      <w:r>
        <w:t>they are indicted by a Spanish court for murder</w:t>
      </w:r>
      <w:proofErr w:type="gramEnd"/>
      <w:r>
        <w:t xml:space="preserve">, what is the defense? Under the law of war, it is combatant immunity. But if the law of war is not triggered because the killing occurred outside the zone of armed conflict, the policy could expose Airmen to prosecution for murder. </w:t>
      </w:r>
      <w:r w:rsidRPr="005035CB">
        <w:rPr>
          <w:rStyle w:val="StyleBoldUnderline"/>
          <w:highlight w:val="cyan"/>
        </w:rPr>
        <w:t>In order to alleviate</w:t>
      </w:r>
      <w:r>
        <w:t xml:space="preserve"> both of these </w:t>
      </w:r>
      <w:r w:rsidRPr="005035CB">
        <w:rPr>
          <w:rStyle w:val="StyleBoldUnderline"/>
          <w:highlight w:val="cyan"/>
        </w:rPr>
        <w:t>quandaries</w:t>
      </w:r>
      <w:r w:rsidRPr="008C6475">
        <w:rPr>
          <w:rStyle w:val="StyleBoldUnderline"/>
        </w:rPr>
        <w:t xml:space="preserve">, </w:t>
      </w:r>
      <w:r w:rsidRPr="005035CB">
        <w:rPr>
          <w:rStyle w:val="Emphasis"/>
          <w:highlight w:val="cyan"/>
        </w:rPr>
        <w:t>Congress must step in with legislative guidance</w:t>
      </w:r>
      <w:r>
        <w:t xml:space="preserve">. </w:t>
      </w:r>
      <w:r w:rsidRPr="008C6475">
        <w:rPr>
          <w:rStyle w:val="StyleBoldUnderline"/>
        </w:rPr>
        <w:t>Congress has the constitutional obligation to fund and oversee military operations</w:t>
      </w:r>
      <w:r>
        <w:t xml:space="preserve">.46 </w:t>
      </w:r>
      <w:proofErr w:type="gramStart"/>
      <w:r w:rsidRPr="00343FD9">
        <w:rPr>
          <w:rStyle w:val="StyleBoldUnderline"/>
        </w:rPr>
        <w:t>The</w:t>
      </w:r>
      <w:proofErr w:type="gramEnd"/>
      <w:r w:rsidRPr="00343FD9">
        <w:rPr>
          <w:rStyle w:val="StyleBoldUnderline"/>
        </w:rPr>
        <w:t xml:space="preserve"> goal of congressional action must not be to thwart the President from protecting the U</w:t>
      </w:r>
      <w:r>
        <w:t xml:space="preserve">nited </w:t>
      </w:r>
      <w:r w:rsidRPr="00343FD9">
        <w:rPr>
          <w:rStyle w:val="StyleBoldUnderline"/>
        </w:rPr>
        <w:t>S</w:t>
      </w:r>
      <w:r>
        <w:t xml:space="preserve">tates </w:t>
      </w:r>
      <w:r w:rsidRPr="00343FD9">
        <w:rPr>
          <w:rStyle w:val="StyleBoldUnderline"/>
        </w:rPr>
        <w:t>from the dangers of a very hostile world</w:t>
      </w:r>
      <w:r>
        <w:t xml:space="preserve">. As the debates of the Church Committee demonstrated, </w:t>
      </w:r>
      <w:r w:rsidRPr="00343FD9">
        <w:rPr>
          <w:rStyle w:val="StyleBoldUnderline"/>
        </w:rPr>
        <w:t xml:space="preserve">however, </w:t>
      </w:r>
      <w:r w:rsidRPr="005035CB">
        <w:rPr>
          <w:rStyle w:val="Emphasis"/>
          <w:highlight w:val="cyan"/>
        </w:rPr>
        <w:t>the President’s unfettered authority</w:t>
      </w:r>
      <w:r w:rsidRPr="009B22FA">
        <w:rPr>
          <w:rStyle w:val="StyleBoldUnderline"/>
        </w:rPr>
        <w:t xml:space="preserve"> </w:t>
      </w:r>
      <w:r w:rsidRPr="00343FD9">
        <w:rPr>
          <w:rStyle w:val="StyleBoldUnderline"/>
        </w:rPr>
        <w:t xml:space="preserve">in the realm of national security </w:t>
      </w:r>
      <w:r w:rsidRPr="005035CB">
        <w:rPr>
          <w:rStyle w:val="StyleBoldUnderline"/>
          <w:highlight w:val="cyan"/>
        </w:rPr>
        <w:t>is</w:t>
      </w:r>
      <w:r w:rsidRPr="006444AB">
        <w:rPr>
          <w:rStyle w:val="StyleBoldUnderline"/>
        </w:rPr>
        <w:t xml:space="preserve"> </w:t>
      </w:r>
      <w:r w:rsidRPr="00343FD9">
        <w:rPr>
          <w:rStyle w:val="StyleBoldUnderline"/>
        </w:rPr>
        <w:t xml:space="preserve">a </w:t>
      </w:r>
      <w:r w:rsidRPr="005035CB">
        <w:rPr>
          <w:rStyle w:val="StyleBoldUnderline"/>
          <w:highlight w:val="cyan"/>
        </w:rPr>
        <w:t>cause for concern</w:t>
      </w:r>
      <w:r>
        <w:t xml:space="preserve">. </w:t>
      </w:r>
      <w:r w:rsidRPr="005035CB">
        <w:rPr>
          <w:rStyle w:val="Emphasis"/>
          <w:highlight w:val="cyan"/>
        </w:rPr>
        <w:t>Clarification is required</w:t>
      </w:r>
      <w:r w:rsidRPr="005035CB">
        <w:rPr>
          <w:rStyle w:val="StyleBoldUnderline"/>
          <w:highlight w:val="cyan"/>
        </w:rPr>
        <w:t xml:space="preserve"> because the AUMF</w:t>
      </w:r>
      <w:r w:rsidRPr="009B22FA">
        <w:rPr>
          <w:rStyle w:val="StyleBoldUnderline"/>
        </w:rPr>
        <w:t xml:space="preserve"> </w:t>
      </w:r>
      <w:r w:rsidRPr="00343FD9">
        <w:rPr>
          <w:rStyle w:val="StyleBoldUnderline"/>
        </w:rPr>
        <w:t>gave the President a blank check to use targeted killing</w:t>
      </w:r>
      <w:r>
        <w:t xml:space="preserve"> under domestic law, </w:t>
      </w:r>
      <w:r w:rsidRPr="00343FD9">
        <w:rPr>
          <w:rStyle w:val="StyleBoldUnderline"/>
        </w:rPr>
        <w:t xml:space="preserve">but it </w:t>
      </w:r>
      <w:r w:rsidRPr="005035CB">
        <w:rPr>
          <w:rStyle w:val="StyleBoldUnderline"/>
          <w:highlight w:val="cyan"/>
        </w:rPr>
        <w:t>never set parameters on the President’s authority when international legal norms intersect and</w:t>
      </w:r>
      <w:r w:rsidRPr="005035CB">
        <w:rPr>
          <w:highlight w:val="cyan"/>
        </w:rPr>
        <w:t xml:space="preserve"> </w:t>
      </w:r>
      <w:r>
        <w:t xml:space="preserve">potentially </w:t>
      </w:r>
      <w:r w:rsidRPr="005035CB">
        <w:rPr>
          <w:rStyle w:val="StyleBoldUnderline"/>
          <w:highlight w:val="cyan"/>
        </w:rPr>
        <w:t>conflict with</w:t>
      </w:r>
      <w:r w:rsidRPr="00343FD9">
        <w:rPr>
          <w:rStyle w:val="StyleBoldUnderline"/>
        </w:rPr>
        <w:t xml:space="preserve"> measures stemming from </w:t>
      </w:r>
      <w:r w:rsidRPr="005035CB">
        <w:rPr>
          <w:rStyle w:val="StyleBoldUnderline"/>
          <w:highlight w:val="cyan"/>
        </w:rPr>
        <w:t>domestic law</w:t>
      </w:r>
      <w:r w:rsidRPr="00343FD9">
        <w:rPr>
          <w:rStyle w:val="StyleBoldUnderline"/>
        </w:rPr>
        <w:t>.</w:t>
      </w:r>
    </w:p>
    <w:p w:rsidR="00E75A57" w:rsidRPr="004D2B4A" w:rsidRDefault="00E75A57" w:rsidP="00E75A57">
      <w:pPr>
        <w:rPr>
          <w:b/>
          <w:u w:val="single"/>
        </w:rPr>
      </w:pPr>
    </w:p>
    <w:p w:rsidR="00E75A57" w:rsidRDefault="00E75A57" w:rsidP="00E75A57">
      <w:pPr>
        <w:pStyle w:val="Tag2"/>
      </w:pPr>
      <w:r>
        <w:t xml:space="preserve">That clarity over </w:t>
      </w:r>
      <w:r w:rsidRPr="00274B8D">
        <w:rPr>
          <w:u w:val="single"/>
        </w:rPr>
        <w:t>legal authority</w:t>
      </w:r>
      <w:r>
        <w:t xml:space="preserve"> is necessary to solve </w:t>
      </w:r>
    </w:p>
    <w:p w:rsidR="00E75A57" w:rsidRDefault="00E75A57" w:rsidP="00E75A57">
      <w:r>
        <w:t xml:space="preserve">Laurie </w:t>
      </w:r>
      <w:r w:rsidRPr="000A7B9A">
        <w:rPr>
          <w:rStyle w:val="StyleStyleBold12pt"/>
        </w:rPr>
        <w:t>Blank</w:t>
      </w:r>
      <w:r>
        <w:t xml:space="preserve">, </w:t>
      </w:r>
      <w:r w:rsidRPr="000A7B9A">
        <w:t>Director, International Humanitari</w:t>
      </w:r>
      <w:r>
        <w:t>an Law Clinic, Emory Law School, 20</w:t>
      </w:r>
      <w:r w:rsidRPr="000A7B9A">
        <w:rPr>
          <w:rStyle w:val="StyleStyleBold12pt"/>
        </w:rPr>
        <w:t>12</w:t>
      </w:r>
      <w:r>
        <w:t xml:space="preserve">, </w:t>
      </w:r>
      <w:r w:rsidRPr="000A7B9A">
        <w:t>Targeted Strikes: The Consequences of Blurring the Armed Conflict and Self-Defense Justifications</w:t>
      </w:r>
      <w:r>
        <w:t xml:space="preserve">, </w:t>
      </w:r>
      <w:r w:rsidRPr="000A7B9A">
        <w:t>http://www.wmitchell.edu/lawreview/Volume38/documents/11.BlankFINAL.pdf</w:t>
      </w:r>
    </w:p>
    <w:p w:rsidR="00E75A57" w:rsidRDefault="00E75A57" w:rsidP="00E75A57"/>
    <w:p w:rsidR="00E75A57" w:rsidRDefault="00E75A57" w:rsidP="00E75A57">
      <w:r w:rsidRPr="00CC3545">
        <w:t xml:space="preserve">As noted in the introduction to this article, </w:t>
      </w:r>
      <w:r w:rsidRPr="005035CB">
        <w:rPr>
          <w:rStyle w:val="StyleBoldUnderline"/>
          <w:highlight w:val="cyan"/>
        </w:rPr>
        <w:t>maintaining the separation</w:t>
      </w:r>
      <w:r w:rsidRPr="00CC3545">
        <w:rPr>
          <w:rStyle w:val="StyleBoldUnderline"/>
        </w:rPr>
        <w:t xml:space="preserve"> between </w:t>
      </w:r>
      <w:r w:rsidRPr="005035CB">
        <w:rPr>
          <w:rStyle w:val="StyleBoldUnderline"/>
          <w:highlight w:val="cyan"/>
        </w:rPr>
        <w:t xml:space="preserve">and independence of jus ad bellum and jus in </w:t>
      </w:r>
      <w:proofErr w:type="gramStart"/>
      <w:r w:rsidRPr="005035CB">
        <w:rPr>
          <w:rStyle w:val="StyleBoldUnderline"/>
          <w:highlight w:val="cyan"/>
        </w:rPr>
        <w:t>bello</w:t>
      </w:r>
      <w:proofErr w:type="gramEnd"/>
      <w:r w:rsidRPr="005035CB">
        <w:rPr>
          <w:rStyle w:val="StyleBoldUnderline"/>
          <w:highlight w:val="cyan"/>
        </w:rPr>
        <w:t xml:space="preserve"> is vital for</w:t>
      </w:r>
      <w:r w:rsidRPr="00CC3545">
        <w:rPr>
          <w:rStyle w:val="StyleBoldUnderline"/>
        </w:rPr>
        <w:t xml:space="preserve"> the </w:t>
      </w:r>
      <w:r w:rsidRPr="005035CB">
        <w:rPr>
          <w:rStyle w:val="StyleBoldUnderline"/>
          <w:highlight w:val="cyan"/>
        </w:rPr>
        <w:t>effective application</w:t>
      </w:r>
      <w:r w:rsidRPr="009B22FA">
        <w:rPr>
          <w:rStyle w:val="StyleBoldUnderline"/>
        </w:rPr>
        <w:t xml:space="preserve"> </w:t>
      </w:r>
      <w:r w:rsidRPr="00CC3545">
        <w:rPr>
          <w:rStyle w:val="StyleBoldUnderline"/>
        </w:rPr>
        <w:t>of the law and protection of persons in conflict</w:t>
      </w:r>
      <w:r w:rsidRPr="00CC3545">
        <w:t xml:space="preserve">. The discussion that follows will refer to both the LOAC and the law of self-defense extensively in a range of situations in order to analyze and highlight the risks of blurring the lines between the two paradigms. However, it is important to note that </w:t>
      </w:r>
      <w:r w:rsidRPr="00CC3545">
        <w:rPr>
          <w:rStyle w:val="StyleBoldUnderline"/>
        </w:rPr>
        <w:t>the purpose here is</w:t>
      </w:r>
      <w:r w:rsidRPr="00CC3545">
        <w:t xml:space="preserve"> not to conflate the two paradigms, but </w:t>
      </w:r>
      <w:r w:rsidRPr="00CC3545">
        <w:rPr>
          <w:rStyle w:val="StyleBoldUnderline"/>
        </w:rPr>
        <w:t>to emphasize the risks inherent in blurring these lines</w:t>
      </w:r>
      <w:r w:rsidRPr="00CC3545">
        <w:t xml:space="preserve">. </w:t>
      </w:r>
      <w:r w:rsidRPr="005035CB">
        <w:rPr>
          <w:rStyle w:val="StyleBoldUnderline"/>
          <w:highlight w:val="cyan"/>
        </w:rPr>
        <w:t>Preserving the</w:t>
      </w:r>
      <w:r w:rsidRPr="00CC3545">
        <w:rPr>
          <w:rStyle w:val="StyleBoldUnderline"/>
        </w:rPr>
        <w:t xml:space="preserve"> historic </w:t>
      </w:r>
      <w:r w:rsidRPr="005035CB">
        <w:rPr>
          <w:rStyle w:val="StyleBoldUnderline"/>
          <w:highlight w:val="cyan"/>
        </w:rPr>
        <w:t xml:space="preserve">separation remains </w:t>
      </w:r>
      <w:r w:rsidRPr="005035CB">
        <w:rPr>
          <w:rStyle w:val="Emphasis"/>
          <w:highlight w:val="cyan"/>
        </w:rPr>
        <w:t>central to the application of both</w:t>
      </w:r>
      <w:r w:rsidRPr="00CC3545">
        <w:rPr>
          <w:rStyle w:val="Emphasis"/>
        </w:rPr>
        <w:t xml:space="preserve"> bodies of law</w:t>
      </w:r>
      <w:r w:rsidRPr="00CC3545">
        <w:rPr>
          <w:rStyle w:val="StyleBoldUnderline"/>
        </w:rPr>
        <w:t xml:space="preserve">, </w:t>
      </w:r>
      <w:r w:rsidRPr="005035CB">
        <w:rPr>
          <w:rStyle w:val="StyleBoldUnderline"/>
          <w:highlight w:val="cyan"/>
        </w:rPr>
        <w:t>to</w:t>
      </w:r>
      <w:r w:rsidRPr="00CC3545">
        <w:rPr>
          <w:rStyle w:val="StyleBoldUnderline"/>
        </w:rPr>
        <w:t xml:space="preserve"> the </w:t>
      </w:r>
      <w:r w:rsidRPr="005035CB">
        <w:rPr>
          <w:rStyle w:val="Emphasis"/>
          <w:highlight w:val="cyan"/>
        </w:rPr>
        <w:t>maintenance of international security,</w:t>
      </w:r>
      <w:r w:rsidRPr="005035CB">
        <w:rPr>
          <w:rStyle w:val="StyleBoldUnderline"/>
          <w:highlight w:val="cyan"/>
        </w:rPr>
        <w:t xml:space="preserve"> and</w:t>
      </w:r>
      <w:r w:rsidRPr="00CC3545">
        <w:rPr>
          <w:rStyle w:val="StyleBoldUnderline"/>
        </w:rPr>
        <w:t xml:space="preserve"> to the </w:t>
      </w:r>
      <w:r w:rsidRPr="005035CB">
        <w:rPr>
          <w:rStyle w:val="Emphasis"/>
          <w:highlight w:val="cyan"/>
        </w:rPr>
        <w:t>regulation of</w:t>
      </w:r>
      <w:r w:rsidRPr="00CC3545">
        <w:rPr>
          <w:rStyle w:val="Emphasis"/>
        </w:rPr>
        <w:t xml:space="preserve"> the conduct of </w:t>
      </w:r>
      <w:r w:rsidRPr="005035CB">
        <w:rPr>
          <w:rStyle w:val="Emphasis"/>
          <w:highlight w:val="cyan"/>
        </w:rPr>
        <w:t>hostilities</w:t>
      </w:r>
      <w:r>
        <w:t>.</w:t>
      </w:r>
    </w:p>
    <w:p w:rsidR="00E75A57" w:rsidRDefault="00E75A57" w:rsidP="00E75A57">
      <w:r>
        <w:t>III. BLURRING THE LINES</w:t>
      </w:r>
    </w:p>
    <w:p w:rsidR="00E75A57" w:rsidRDefault="00E75A57" w:rsidP="00E75A57">
      <w:r>
        <w:t xml:space="preserve">The nature of the terrorist threat the United States and other states face does indeed raise the possibility that both the armed conflict and the self-defense paradigms are relevant to the use of targeted strikes overall. The United States has maintained for the past ten years that it is engaged in an armed conflict with al Qaeda66 and, notwithstanding continued resistance to the notion of an armed conflict between a state and a transnational terrorist group in certain quarters, there is general acceptance that the scope of armed conflict can indeed encompass such a state versus non-state conflict. Not all U.S. counterterrorism measures fit within the confines of this armed conflict, however, with the result that many of the U.S. targeted strikes over the past several years may well fit more appropriately within the self-defense paradigm. </w:t>
      </w:r>
      <w:r w:rsidRPr="003B34DD">
        <w:rPr>
          <w:rStyle w:val="StyleBoldUnderline"/>
        </w:rPr>
        <w:t xml:space="preserve">The existence </w:t>
      </w:r>
      <w:r w:rsidRPr="005035CB">
        <w:rPr>
          <w:rStyle w:val="StyleBoldUnderline"/>
          <w:highlight w:val="cyan"/>
        </w:rPr>
        <w:t>of both paradigms as relevant to targeted strikes is not inherently problematic</w:t>
      </w:r>
      <w:r w:rsidRPr="005035CB">
        <w:rPr>
          <w:highlight w:val="cyan"/>
        </w:rPr>
        <w:t xml:space="preserve">. </w:t>
      </w:r>
      <w:r w:rsidRPr="005035CB">
        <w:rPr>
          <w:rStyle w:val="StyleBoldUnderline"/>
          <w:highlight w:val="cyan"/>
        </w:rPr>
        <w:t>It is the U</w:t>
      </w:r>
      <w:r>
        <w:t xml:space="preserve">nited </w:t>
      </w:r>
      <w:r w:rsidRPr="005035CB">
        <w:rPr>
          <w:rStyle w:val="StyleBoldUnderline"/>
          <w:highlight w:val="cyan"/>
        </w:rPr>
        <w:t>S</w:t>
      </w:r>
      <w:r>
        <w:t xml:space="preserve">tates’ </w:t>
      </w:r>
      <w:r w:rsidRPr="005035CB">
        <w:rPr>
          <w:rStyle w:val="StyleBoldUnderline"/>
          <w:highlight w:val="cyan"/>
        </w:rPr>
        <w:t>insistence on using</w:t>
      </w:r>
      <w:r w:rsidRPr="003B34DD">
        <w:rPr>
          <w:rStyle w:val="StyleBoldUnderline"/>
        </w:rPr>
        <w:t xml:space="preserve"> reference to </w:t>
      </w:r>
      <w:r w:rsidRPr="005035CB">
        <w:rPr>
          <w:rStyle w:val="StyleBoldUnderline"/>
          <w:highlight w:val="cyan"/>
        </w:rPr>
        <w:t>both paradigms as justification for individual attacks</w:t>
      </w:r>
      <w:r w:rsidRPr="003B34DD">
        <w:rPr>
          <w:rStyle w:val="StyleBoldUnderline"/>
        </w:rPr>
        <w:t xml:space="preserve"> </w:t>
      </w:r>
      <w:r>
        <w:t xml:space="preserve">and the broader program of targeted strikes </w:t>
      </w:r>
      <w:r w:rsidRPr="005035CB">
        <w:rPr>
          <w:rStyle w:val="StyleBoldUnderline"/>
          <w:highlight w:val="cyan"/>
        </w:rPr>
        <w:t>that raises significant concerns</w:t>
      </w:r>
      <w:r w:rsidRPr="003B34DD">
        <w:rPr>
          <w:rStyle w:val="StyleBoldUnderline"/>
        </w:rPr>
        <w:t xml:space="preserve"> for the use of international law and the protection of individuals by </w:t>
      </w:r>
      <w:r w:rsidRPr="005035CB">
        <w:rPr>
          <w:rStyle w:val="StyleBoldUnderline"/>
          <w:highlight w:val="cyan"/>
        </w:rPr>
        <w:t>blurring the lines between the key parameters of the two paradigms</w:t>
      </w:r>
      <w:r>
        <w:t>.</w:t>
      </w:r>
    </w:p>
    <w:p w:rsidR="00E75A57" w:rsidRDefault="00E75A57" w:rsidP="00E75A57">
      <w:r>
        <w:t>A. Location of Attacks: International Law and the Scope of the Battlefield</w:t>
      </w:r>
    </w:p>
    <w:p w:rsidR="00E75A57" w:rsidRDefault="00E75A57" w:rsidP="00E75A57">
      <w:r w:rsidRPr="003B34DD">
        <w:rPr>
          <w:rStyle w:val="StyleBoldUnderline"/>
        </w:rPr>
        <w:t xml:space="preserve">The distinct </w:t>
      </w:r>
      <w:r w:rsidRPr="005035CB">
        <w:rPr>
          <w:rStyle w:val="StyleBoldUnderline"/>
          <w:highlight w:val="cyan"/>
        </w:rPr>
        <w:t xml:space="preserve">differences between the targeting regimes </w:t>
      </w:r>
      <w:r w:rsidRPr="003B34DD">
        <w:rPr>
          <w:rStyle w:val="StyleBoldUnderline"/>
        </w:rPr>
        <w:t xml:space="preserve">in armed conflict and in self-defense and who can be targeted in which circumstances </w:t>
      </w:r>
      <w:r w:rsidRPr="005035CB">
        <w:rPr>
          <w:rStyle w:val="StyleBoldUnderline"/>
          <w:highlight w:val="cyan"/>
        </w:rPr>
        <w:t>makes understanding the differentiation between the two paradigms essential</w:t>
      </w:r>
      <w:r>
        <w:t xml:space="preserve"> to lawful conduct in both situations. The United States has launched targeted strikes in Afghanistan, Pakistan, Yemen, Somalia, and Syria during the past several years. </w:t>
      </w:r>
      <w:r w:rsidRPr="003B34DD">
        <w:rPr>
          <w:rStyle w:val="StyleBoldUnderline"/>
        </w:rPr>
        <w:t>The broad geographic range of the strike locations has produced significant questions</w:t>
      </w:r>
      <w:r>
        <w:t xml:space="preserve">—as yet mostly unanswered— and debate regarding the parameters of the conflict with al Qaeda.67 The U.S. armed conflict with al Qaeda and other terrorist groups has focused on Afghanistan and the border regions of Pakistan, but the United States has launched an extensive campaign of targeted strikes in Yemen and some strikes in Somalia in the past year as well. </w:t>
      </w:r>
      <w:r w:rsidRPr="003B34DD">
        <w:rPr>
          <w:rStyle w:val="StyleBoldUnderline"/>
        </w:rPr>
        <w:t>In the early days of the conflict, the U</w:t>
      </w:r>
      <w:r>
        <w:t xml:space="preserve">nited </w:t>
      </w:r>
      <w:r w:rsidRPr="003B34DD">
        <w:rPr>
          <w:rStyle w:val="StyleBoldUnderline"/>
        </w:rPr>
        <w:t>S</w:t>
      </w:r>
      <w:r>
        <w:t xml:space="preserve">tates seemed to </w:t>
      </w:r>
      <w:r w:rsidRPr="003B34DD">
        <w:rPr>
          <w:rStyle w:val="StyleBoldUnderline"/>
        </w:rPr>
        <w:t>trumpet the notion of a global battlefield</w:t>
      </w:r>
      <w:r>
        <w:t xml:space="preserve">, in which the conflict with al Qaeda extended to every corner of the world.68 </w:t>
      </w:r>
      <w:r w:rsidRPr="003B34DD">
        <w:rPr>
          <w:rStyle w:val="StyleBoldUnderline"/>
        </w:rPr>
        <w:t>Others have argued that conflict</w:t>
      </w:r>
      <w:r>
        <w:t xml:space="preserve">, even one with a transnational terrorist group, </w:t>
      </w:r>
      <w:r w:rsidRPr="003B34DD">
        <w:rPr>
          <w:rStyle w:val="StyleBoldUnderline"/>
        </w:rPr>
        <w:t>can only take place in limited, defined geographic areas</w:t>
      </w:r>
      <w:r>
        <w:t>.69 At present, the United States has stepped back from the notion of a global battlefield, although there is little guidance to determine precisely what factors influence the parameters of the zone of combat in the conflict with al Qaeda.70</w:t>
      </w:r>
    </w:p>
    <w:p w:rsidR="00E75A57" w:rsidRPr="00BC256E" w:rsidRDefault="00E75A57" w:rsidP="00E75A57">
      <w:pPr>
        <w:rPr>
          <w:sz w:val="12"/>
          <w:szCs w:val="12"/>
        </w:rPr>
      </w:pPr>
      <w:r w:rsidRPr="00BC256E">
        <w:rPr>
          <w:sz w:val="12"/>
          <w:szCs w:val="12"/>
        </w:rPr>
        <w:t xml:space="preserve">Traditionally, the law of neutrality provided the guiding framework for the parameters of the battlespace in an international armed conflict. When two or more states are fighting and certain other states remain neutral, the line between the two forms the divider between the application of the laws of war and the law of neutrality.71 The law of neutrality is based on the fundamental principle that neutral territory is inviolable72 and focuses on three main goals: (1) contain the spread of hostilities, particularly by keeping down the number of participants; (2) define the legal rights of parties and nonparties to the conflict; and (3) limit the impact of war on nonparticipants, especially with regard to commerce.73 In this way, neutrality law leads to a geographic-based framework in which belligerents can fight on belligerent territory or the commons, but must refrain from any operations on neutral territory. In essence, the battlespace in a traditional armed conflict between two or more states is anywhere outside the sovereign territory of any of the neutral states.74 </w:t>
      </w:r>
      <w:proofErr w:type="gramStart"/>
      <w:r w:rsidRPr="00BC256E">
        <w:rPr>
          <w:sz w:val="12"/>
          <w:szCs w:val="12"/>
        </w:rPr>
        <w:t>The</w:t>
      </w:r>
      <w:proofErr w:type="gramEnd"/>
      <w:r w:rsidRPr="00BC256E">
        <w:rPr>
          <w:sz w:val="12"/>
          <w:szCs w:val="12"/>
        </w:rPr>
        <w:t xml:space="preserve"> language of the Geneva Conventions tracks this concept fairly closely. Common Article 2, which sets forth the definition of international armed conflict, states that such conflict occurs in “all cases of declared war or . . . any other armed conflict which may arise between two or more of the High Contracting Parties.”75 In Common Article 3, </w:t>
      </w:r>
      <w:proofErr w:type="gramStart"/>
      <w:r w:rsidRPr="00BC256E">
        <w:rPr>
          <w:sz w:val="12"/>
          <w:szCs w:val="12"/>
        </w:rPr>
        <w:t>noninternational armed</w:t>
      </w:r>
      <w:proofErr w:type="gramEnd"/>
      <w:r w:rsidRPr="00BC256E">
        <w:rPr>
          <w:sz w:val="12"/>
          <w:szCs w:val="12"/>
        </w:rPr>
        <w:t xml:space="preserve"> conflicts include conflicts between a state and non-state armed groups that are “occurring in the territory of one of the High Contracting Parties.”76 Both of these formulations tie the location of the armed conflict directly to the territory of one or more belligerent parties.</w:t>
      </w:r>
    </w:p>
    <w:p w:rsidR="00E75A57" w:rsidRPr="00BC256E" w:rsidRDefault="00E75A57" w:rsidP="00E75A57">
      <w:pPr>
        <w:rPr>
          <w:sz w:val="12"/>
          <w:szCs w:val="12"/>
        </w:rPr>
      </w:pPr>
      <w:r w:rsidRPr="00BC256E">
        <w:rPr>
          <w:sz w:val="12"/>
          <w:szCs w:val="12"/>
        </w:rPr>
        <w:t>The neutrality framework as a geographic parameter is left wanting in today’s conflicts with terrorist groups, however. First, as a formal matter, the law of neutrality technically only applies in cases of international armed conflict.77 Even analogizing to the situations we face today is highly problematic, however, because today’s conflicts not only pit states against non-state actors, but because those actors and groups often do not have any territorial nexus beyond wherever they can find safe haven from government intrusion. As state and non-state actors have often shifted unpredictably and irregularly between acts characteristic of wartime and those characteristic of not-</w:t>
      </w:r>
      <w:proofErr w:type="gramStart"/>
      <w:r w:rsidRPr="00BC256E">
        <w:rPr>
          <w:sz w:val="12"/>
          <w:szCs w:val="12"/>
        </w:rPr>
        <w:t>wartime[</w:t>
      </w:r>
      <w:proofErr w:type="gramEnd"/>
      <w:r w:rsidRPr="00BC256E">
        <w:rPr>
          <w:sz w:val="12"/>
          <w:szCs w:val="12"/>
        </w:rPr>
        <w:t>, t]he unpredictable and irregular nature of these shifts makes it difficult to know whether at any given moment one should understand them as armies and their enemies or as police forces and their criminal adversaries.78</w:t>
      </w:r>
    </w:p>
    <w:p w:rsidR="00E75A57" w:rsidRPr="00BC256E" w:rsidRDefault="00E75A57" w:rsidP="00E75A57">
      <w:pPr>
        <w:rPr>
          <w:sz w:val="12"/>
          <w:szCs w:val="12"/>
        </w:rPr>
      </w:pPr>
      <w:r w:rsidRPr="00BC256E">
        <w:rPr>
          <w:sz w:val="12"/>
          <w:szCs w:val="12"/>
        </w:rPr>
        <w:t>Simply locating terrorist groups and operatives does not therefore identify the parameters of the battlefield—the fact that the United States and other states use a combination of military operations and law enforcement measures to combat terrorism blurs the lines one might look for in defining the battlefield. In many situations, “the fight against transnational jihadi groups . . . largely takes place away from any recognizable battlefield.”79</w:t>
      </w:r>
    </w:p>
    <w:p w:rsidR="00E75A57" w:rsidRPr="00BC256E" w:rsidRDefault="00E75A57" w:rsidP="00E75A57">
      <w:pPr>
        <w:rPr>
          <w:sz w:val="12"/>
          <w:szCs w:val="12"/>
        </w:rPr>
      </w:pPr>
      <w:r w:rsidRPr="00BC256E">
        <w:rPr>
          <w:sz w:val="12"/>
          <w:szCs w:val="12"/>
        </w:rPr>
        <w:t>Second, a look at U.S. jurisprudence in the past and today demonstrates a clear break between the framework applied in past wars and the views courts are taking today. U.S. courts during World War I viewed “the port of New York [as] within the field of active [military] operations.”80 Similarly, a 1942 decision upholding the lawfulness of an order evacuating JapaneseAmericans to a military area stated plainly that the field of military operation is not confined to the scene of actual physical combat. Our cities and transportation systems, our coastline, our harbors, and even our agricultural areas are all vitally important in the all-out war effort in which our country must engage if our form of government is to survive.81</w:t>
      </w:r>
    </w:p>
    <w:p w:rsidR="00E75A57" w:rsidRPr="00BC256E" w:rsidRDefault="00E75A57" w:rsidP="00E75A57">
      <w:pPr>
        <w:rPr>
          <w:sz w:val="12"/>
          <w:szCs w:val="12"/>
        </w:rPr>
      </w:pPr>
      <w:r w:rsidRPr="00BC256E">
        <w:rPr>
          <w:sz w:val="12"/>
          <w:szCs w:val="12"/>
        </w:rPr>
        <w:t>In each of those cases, the United States was a belligerent in an international armed conflict; the law of neutrality mandated that U.S. territory was belligerent territory and therefore part of the battlefield or combat zone. The courts take a decidedly different view in today’s conflicts, however, consistently referring to the United States as “outside a zone of combat,”82 “distant from a zone of combat,”83 or not within any “active [or formal] theater of war,”84 even while recognizing the novel geographic nature of the conflict. Even more recently, in Al Maqaleh v. Gates, both the District Court and the Court of Appeals distinguished between Afghanistan, “a theater of active military combat,”85 and other areas (including the United States), which are described as “far removed from any battlefield.”86 In a traditional belligerency-neutrality framework, one would expect to see U.S. territory viewed as part of the battlefield; the fact that courts consistently trend the other way highlights both the difference in approach and the uncertainty involved in defining today’s conflicts.</w:t>
      </w:r>
    </w:p>
    <w:p w:rsidR="00E75A57" w:rsidRDefault="00E75A57" w:rsidP="00E75A57">
      <w:r w:rsidRPr="00581AEE">
        <w:rPr>
          <w:rStyle w:val="StyleBoldUnderline"/>
        </w:rPr>
        <w:t xml:space="preserve">The current </w:t>
      </w:r>
      <w:r w:rsidRPr="005035CB">
        <w:rPr>
          <w:rStyle w:val="StyleBoldUnderline"/>
          <w:highlight w:val="cyan"/>
        </w:rPr>
        <w:t>U.S. approach of using both</w:t>
      </w:r>
      <w:r>
        <w:t xml:space="preserve"> the </w:t>
      </w:r>
      <w:r w:rsidRPr="00581AEE">
        <w:rPr>
          <w:rStyle w:val="StyleBoldUnderline"/>
        </w:rPr>
        <w:t>armed conflict</w:t>
      </w:r>
      <w:r>
        <w:t xml:space="preserve"> paradigm </w:t>
      </w:r>
      <w:r w:rsidRPr="00581AEE">
        <w:rPr>
          <w:rStyle w:val="StyleBoldUnderline"/>
        </w:rPr>
        <w:t>and</w:t>
      </w:r>
      <w:r>
        <w:t xml:space="preserve"> the </w:t>
      </w:r>
      <w:r w:rsidRPr="00581AEE">
        <w:rPr>
          <w:rStyle w:val="StyleBoldUnderline"/>
        </w:rPr>
        <w:t xml:space="preserve">self-defense paradigm </w:t>
      </w:r>
      <w:r w:rsidRPr="005035CB">
        <w:rPr>
          <w:rStyle w:val="StyleBoldUnderline"/>
          <w:highlight w:val="cyan"/>
        </w:rPr>
        <w:t>as justifications</w:t>
      </w:r>
      <w:r w:rsidRPr="00581AEE">
        <w:rPr>
          <w:rStyle w:val="StyleBoldUnderline"/>
        </w:rPr>
        <w:t xml:space="preserve"> for targeted strikes without further clarification </w:t>
      </w:r>
      <w:r w:rsidRPr="005035CB">
        <w:rPr>
          <w:rStyle w:val="StyleBoldUnderline"/>
          <w:highlight w:val="cyan"/>
        </w:rPr>
        <w:t>serves to exacerbate the legal challenges</w:t>
      </w:r>
      <w:r w:rsidRPr="00581AEE">
        <w:rPr>
          <w:rStyle w:val="StyleBoldUnderline"/>
        </w:rPr>
        <w:t xml:space="preserve"> posed by the geography of the conflict</w:t>
      </w:r>
      <w:r>
        <w:t xml:space="preserve">, at both a theoretical and a practical level. First, </w:t>
      </w:r>
      <w:r w:rsidRPr="0042036E">
        <w:rPr>
          <w:rStyle w:val="StyleBoldUnderline"/>
        </w:rPr>
        <w:t xml:space="preserve">at the most fundamental level, </w:t>
      </w:r>
      <w:r w:rsidRPr="005035CB">
        <w:rPr>
          <w:rStyle w:val="Emphasis"/>
          <w:highlight w:val="cyan"/>
        </w:rPr>
        <w:t>uncertainty</w:t>
      </w:r>
      <w:r w:rsidRPr="0042036E">
        <w:rPr>
          <w:rStyle w:val="StyleBoldUnderline"/>
        </w:rPr>
        <w:t xml:space="preserve"> regarding the parameters of the battlefield </w:t>
      </w:r>
      <w:r w:rsidRPr="005035CB">
        <w:rPr>
          <w:rStyle w:val="StyleBoldUnderline"/>
          <w:highlight w:val="cyan"/>
        </w:rPr>
        <w:t>has significant consequences</w:t>
      </w:r>
      <w:r w:rsidRPr="0042036E">
        <w:rPr>
          <w:rStyle w:val="StyleBoldUnderline"/>
        </w:rPr>
        <w:t xml:space="preserve"> for the safety and security of individuals</w:t>
      </w:r>
      <w:r>
        <w:t xml:space="preserve">. During armed conflict, the LOAC authorizes the use of force as a first resort against those identified as the enemy, whether insurgents, terrorists or the armed forces of another state. In contrast, human rights law, which would be the dominant legal framework in areas where there is no armed conflict, authorizes the use of force only as a last resort.87 </w:t>
      </w:r>
      <w:r w:rsidRPr="0042036E">
        <w:rPr>
          <w:rStyle w:val="StyleBoldUnderline"/>
        </w:rPr>
        <w:t>Apart from questions regarding the application of human rights law during times of war,</w:t>
      </w:r>
      <w:r>
        <w:t xml:space="preserve"> which are outside the scope of this article, </w:t>
      </w:r>
      <w:r w:rsidRPr="0042036E">
        <w:rPr>
          <w:rStyle w:val="StyleBoldUnderline"/>
        </w:rPr>
        <w:t>the distinction between the two regimes is nonetheless starkest in this regard.</w:t>
      </w:r>
      <w:r>
        <w:t xml:space="preserve"> </w:t>
      </w:r>
      <w:r w:rsidRPr="0042036E">
        <w:rPr>
          <w:rStyle w:val="StyleBoldUnderline"/>
        </w:rPr>
        <w:t>The former permits targeting of individuals based on their status</w:t>
      </w:r>
      <w:r>
        <w:t xml:space="preserve"> as members of a hostile force; </w:t>
      </w:r>
      <w:r w:rsidRPr="0042036E">
        <w:rPr>
          <w:rStyle w:val="StyleBoldUnderline"/>
        </w:rPr>
        <w:t>the latter</w:t>
      </w:r>
      <w:r>
        <w:t>—human rights law—</w:t>
      </w:r>
      <w:r w:rsidRPr="0042036E">
        <w:rPr>
          <w:rStyle w:val="StyleBoldUnderline"/>
        </w:rPr>
        <w:t>permits lethal force against individuals only on the basis of their conduct</w:t>
      </w:r>
      <w:r>
        <w:t xml:space="preserve"> posing a direct threat at that time. The LOAC also accepts the incidental loss of civilian lives as collateral damage, within the bounds of the principle of proportionality</w:t>
      </w:r>
      <w:proofErr w:type="gramStart"/>
      <w:r>
        <w:t>;88</w:t>
      </w:r>
      <w:proofErr w:type="gramEnd"/>
      <w:r>
        <w:t xml:space="preserve"> human rights law contemplates no such casualties. These contrasts can literally mean the difference between life and death in many situations. Indeed, “</w:t>
      </w:r>
      <w:r w:rsidRPr="0042036E">
        <w:rPr>
          <w:rStyle w:val="StyleBoldUnderline"/>
        </w:rPr>
        <w:t>If it is often permissible to deliberately kill large numbers of humans in times of armed conflict, even though such</w:t>
      </w:r>
      <w:r>
        <w:t xml:space="preserve"> an act </w:t>
      </w:r>
      <w:r w:rsidRPr="0042036E">
        <w:rPr>
          <w:rStyle w:val="StyleBoldUnderline"/>
        </w:rPr>
        <w:t>would be considered mass murder in times of peace, then it is essential that politicians and courts be able to distinguish readily between conflict and nonconflict, between war and peace.”</w:t>
      </w:r>
      <w:r>
        <w:t xml:space="preserve">89 </w:t>
      </w:r>
      <w:r w:rsidRPr="0042036E">
        <w:rPr>
          <w:rStyle w:val="StyleBoldUnderline"/>
        </w:rPr>
        <w:t xml:space="preserve">However, the </w:t>
      </w:r>
      <w:r w:rsidRPr="005035CB">
        <w:rPr>
          <w:rStyle w:val="StyleBoldUnderline"/>
          <w:highlight w:val="cyan"/>
        </w:rPr>
        <w:t>overreliance on flexibility</w:t>
      </w:r>
      <w:r>
        <w:t xml:space="preserve"> at present </w:t>
      </w:r>
      <w:r w:rsidRPr="005035CB">
        <w:rPr>
          <w:rStyle w:val="StyleBoldUnderline"/>
          <w:highlight w:val="cyan"/>
        </w:rPr>
        <w:t xml:space="preserve">means </w:t>
      </w:r>
      <w:proofErr w:type="gramStart"/>
      <w:r w:rsidRPr="005035CB">
        <w:rPr>
          <w:rStyle w:val="StyleBoldUnderline"/>
          <w:highlight w:val="cyan"/>
        </w:rPr>
        <w:t>that U.S. officials</w:t>
      </w:r>
      <w:proofErr w:type="gramEnd"/>
      <w:r w:rsidRPr="005035CB">
        <w:rPr>
          <w:rStyle w:val="StyleBoldUnderline"/>
          <w:highlight w:val="cyan"/>
        </w:rPr>
        <w:t xml:space="preserve"> do not distinguish between conflict and non-conflict areas but rather simply use the broad sweep of armed conflict and/or self-defense to cover all areas</w:t>
      </w:r>
      <w:r w:rsidRPr="0042036E">
        <w:rPr>
          <w:rStyle w:val="StyleBoldUnderline"/>
        </w:rPr>
        <w:t xml:space="preserve"> without further delineation</w:t>
      </w:r>
      <w:r>
        <w:t>.</w:t>
      </w:r>
    </w:p>
    <w:p w:rsidR="00E75A57" w:rsidRDefault="00E75A57" w:rsidP="00E75A57">
      <w:r>
        <w:t xml:space="preserve">Second, on a broader level of legal application and interpretation, the </w:t>
      </w:r>
      <w:r w:rsidRPr="005035CB">
        <w:rPr>
          <w:rStyle w:val="StyleBoldUnderline"/>
          <w:highlight w:val="cyan"/>
        </w:rPr>
        <w:t xml:space="preserve">development of the law </w:t>
      </w:r>
      <w:r w:rsidRPr="00581AEE">
        <w:rPr>
          <w:rStyle w:val="StyleBoldUnderline"/>
        </w:rPr>
        <w:t xml:space="preserve">itself </w:t>
      </w:r>
      <w:r w:rsidRPr="005035CB">
        <w:rPr>
          <w:rStyle w:val="StyleBoldUnderline"/>
          <w:highlight w:val="cyan"/>
        </w:rPr>
        <w:t>is affected by the failure to delineate between relevant legal paradigms</w:t>
      </w:r>
      <w:r>
        <w:t>. “</w:t>
      </w:r>
      <w:r w:rsidRPr="005035CB">
        <w:rPr>
          <w:rStyle w:val="StyleBoldUnderline"/>
          <w:highlight w:val="cyan"/>
        </w:rPr>
        <w:t>Emerging technologies</w:t>
      </w:r>
      <w:r w:rsidRPr="00581AEE">
        <w:rPr>
          <w:rStyle w:val="StyleBoldUnderline"/>
        </w:rPr>
        <w:t xml:space="preserve"> of potentially great geographic reach </w:t>
      </w:r>
      <w:r w:rsidRPr="005035CB">
        <w:rPr>
          <w:rStyle w:val="StyleBoldUnderline"/>
          <w:highlight w:val="cyan"/>
        </w:rPr>
        <w:t>raise the issue of what regime</w:t>
      </w:r>
      <w:r w:rsidRPr="00581AEE">
        <w:rPr>
          <w:rStyle w:val="StyleBoldUnderline"/>
        </w:rPr>
        <w:t xml:space="preserve"> of law </w:t>
      </w:r>
      <w:r w:rsidRPr="005035CB">
        <w:rPr>
          <w:rStyle w:val="StyleBoldUnderline"/>
          <w:highlight w:val="cyan"/>
        </w:rPr>
        <w:t>regulates these activities</w:t>
      </w:r>
      <w:r w:rsidRPr="00581AEE">
        <w:rPr>
          <w:rStyle w:val="StyleBoldUnderline"/>
        </w:rPr>
        <w:t xml:space="preserve"> as they spread</w:t>
      </w:r>
      <w:r>
        <w:t xml:space="preserve">,”90 </w:t>
      </w:r>
      <w:r w:rsidRPr="005035CB">
        <w:rPr>
          <w:rStyle w:val="StyleBoldUnderline"/>
          <w:highlight w:val="cyan"/>
        </w:rPr>
        <w:t>and</w:t>
      </w:r>
      <w:r w:rsidRPr="00581AEE">
        <w:rPr>
          <w:rStyle w:val="StyleBoldUnderline"/>
        </w:rPr>
        <w:t xml:space="preserve"> emphasize the </w:t>
      </w:r>
      <w:r w:rsidRPr="005035CB">
        <w:rPr>
          <w:rStyle w:val="StyleBoldUnderline"/>
          <w:highlight w:val="cyan"/>
        </w:rPr>
        <w:t>need to foster</w:t>
      </w:r>
      <w:r>
        <w:t xml:space="preserve">, rather than hinder, </w:t>
      </w:r>
      <w:r w:rsidRPr="005035CB">
        <w:rPr>
          <w:rStyle w:val="StyleBoldUnderline"/>
          <w:highlight w:val="cyan"/>
        </w:rPr>
        <w:t>development of the law in these areas</w:t>
      </w:r>
      <w:r>
        <w:t xml:space="preserve">. Many argue that the ability to use armed drones across state borders without risk to personnel who could be shot down or captured across those borders has an expansive effect on the location of conflict and hostilities. In effect, they suggest that it is somehow “easier” to send unmanned aircraft across sovereign borders because there is no risk of a pilot being shot down and captured, making the escalation and spillover of conflict more likely.91 </w:t>
      </w:r>
      <w:r w:rsidRPr="00581AEE">
        <w:rPr>
          <w:rStyle w:val="StyleBoldUnderline"/>
        </w:rPr>
        <w:t>Understanding the parameters of a conflict with terrorist groups is important</w:t>
      </w:r>
      <w:r>
        <w:t xml:space="preserve">, for a variety of reasons, none perhaps more important than the life-and-death issues detailed above. By the same measure, </w:t>
      </w:r>
      <w:r w:rsidRPr="005035CB">
        <w:rPr>
          <w:rStyle w:val="Emphasis"/>
          <w:highlight w:val="cyan"/>
        </w:rPr>
        <w:t>understanding the authorities</w:t>
      </w:r>
      <w:r w:rsidRPr="00581AEE">
        <w:rPr>
          <w:rStyle w:val="StyleBoldUnderline"/>
        </w:rPr>
        <w:t xml:space="preserve"> for </w:t>
      </w:r>
      <w:r w:rsidRPr="005035CB">
        <w:rPr>
          <w:rStyle w:val="StyleBoldUnderline"/>
          <w:highlight w:val="cyan"/>
        </w:rPr>
        <w:t>and limits on a state’s use of force</w:t>
      </w:r>
      <w:r w:rsidRPr="00581AEE">
        <w:rPr>
          <w:rStyle w:val="StyleBoldUnderline"/>
        </w:rPr>
        <w:t xml:space="preserve"> </w:t>
      </w:r>
      <w:r>
        <w:t xml:space="preserve">in self-defense </w:t>
      </w:r>
      <w:r w:rsidRPr="005035CB">
        <w:rPr>
          <w:rStyle w:val="StyleBoldUnderline"/>
          <w:highlight w:val="cyan"/>
        </w:rPr>
        <w:t>is essential to maintaining orderly relations between states</w:t>
      </w:r>
      <w:r w:rsidRPr="00581AEE">
        <w:rPr>
          <w:rStyle w:val="StyleBoldUnderline"/>
        </w:rPr>
        <w:t xml:space="preserve"> and to the ability of states to defend against attacks</w:t>
      </w:r>
      <w:r>
        <w:t xml:space="preserve">, from whatever quarter. The extensive debates in the academic and policy worlds highlight the fundamental nature of both inquiries. </w:t>
      </w:r>
      <w:r w:rsidRPr="00581AEE">
        <w:rPr>
          <w:rStyle w:val="StyleBoldUnderline"/>
        </w:rPr>
        <w:t xml:space="preserve">However, the repeated </w:t>
      </w:r>
      <w:r w:rsidRPr="005035CB">
        <w:rPr>
          <w:rStyle w:val="StyleBoldUnderline"/>
          <w:highlight w:val="cyan"/>
        </w:rPr>
        <w:t>assurances from the U.S. government that targeted strikes are lawful</w:t>
      </w:r>
      <w:r w:rsidRPr="00581AEE">
        <w:rPr>
          <w:rStyle w:val="StyleBoldUnderline"/>
        </w:rPr>
        <w:t xml:space="preserve"> in the course of armed conflict or</w:t>
      </w:r>
      <w:r>
        <w:t xml:space="preserve"> in exercise of the legitimate right of </w:t>
      </w:r>
      <w:r w:rsidRPr="00581AEE">
        <w:rPr>
          <w:rStyle w:val="StyleBoldUnderline"/>
        </w:rPr>
        <w:t>self-defense</w:t>
      </w:r>
      <w:r>
        <w:t>—</w:t>
      </w:r>
      <w:r w:rsidRPr="005035CB">
        <w:rPr>
          <w:rStyle w:val="StyleBoldUnderline"/>
          <w:highlight w:val="cyan"/>
        </w:rPr>
        <w:t>without</w:t>
      </w:r>
      <w:r>
        <w:t xml:space="preserve"> further </w:t>
      </w:r>
      <w:r w:rsidRPr="005035CB">
        <w:rPr>
          <w:rStyle w:val="StyleBoldUnderline"/>
          <w:highlight w:val="cyan"/>
        </w:rPr>
        <w:t>elaboration and specificity</w:t>
      </w:r>
      <w:r>
        <w:t>—</w:t>
      </w:r>
      <w:r w:rsidRPr="005035CB">
        <w:rPr>
          <w:rStyle w:val="StyleBoldUnderline"/>
          <w:highlight w:val="cyan"/>
        </w:rPr>
        <w:t>allows for a significantly less nuanced approach</w:t>
      </w:r>
      <w:r>
        <w:t xml:space="preserve">. As long as a strike seems to fit into the overarching framework of helping to defend the United States against terrorism, there no longer would be a need to carefully delineate the parameters of armed conflict and self-defense, where the outer boundaries of each lie and how they differ from each other. From a purely theoretical standpoint, </w:t>
      </w:r>
      <w:r w:rsidRPr="005035CB">
        <w:rPr>
          <w:rStyle w:val="StyleBoldUnderline"/>
          <w:highlight w:val="cyan"/>
        </w:rPr>
        <w:t>this limits the development and implementation of the law</w:t>
      </w:r>
      <w:r w:rsidRPr="00581AEE">
        <w:rPr>
          <w:rStyle w:val="StyleBoldUnderline"/>
        </w:rPr>
        <w:t>. Even from a more practical policy standpoint, the U</w:t>
      </w:r>
      <w:r>
        <w:t xml:space="preserve">nited </w:t>
      </w:r>
      <w:r w:rsidRPr="00581AEE">
        <w:rPr>
          <w:rStyle w:val="StyleBoldUnderline"/>
        </w:rPr>
        <w:t>S</w:t>
      </w:r>
      <w:r>
        <w:t xml:space="preserve">tates </w:t>
      </w:r>
      <w:r w:rsidRPr="00581AEE">
        <w:rPr>
          <w:rStyle w:val="StyleBoldUnderline"/>
        </w:rPr>
        <w:t>may well find that the</w:t>
      </w:r>
      <w:r>
        <w:t xml:space="preserve"> </w:t>
      </w:r>
      <w:r w:rsidRPr="005035CB">
        <w:rPr>
          <w:rStyle w:val="Emphasis"/>
          <w:highlight w:val="cyan"/>
        </w:rPr>
        <w:t>blurred lines prove detrimental</w:t>
      </w:r>
      <w:r w:rsidRPr="00581AEE">
        <w:rPr>
          <w:rStyle w:val="StyleBoldUnderline"/>
        </w:rPr>
        <w:t xml:space="preserve"> in the future when it seeks sharper delineations for other purposes</w:t>
      </w:r>
      <w:r>
        <w:t>.</w:t>
      </w:r>
    </w:p>
    <w:p w:rsidR="00E75A57" w:rsidRDefault="00E75A57" w:rsidP="00E75A57"/>
    <w:p w:rsidR="00E75A57" w:rsidRPr="0076613C" w:rsidRDefault="00E75A57" w:rsidP="00E75A57">
      <w:pPr>
        <w:pStyle w:val="TagText"/>
      </w:pPr>
      <w:r>
        <w:t>The aff does not legitimize war</w:t>
      </w:r>
    </w:p>
    <w:p w:rsidR="00E75A57" w:rsidRDefault="00E75A57" w:rsidP="00E75A57">
      <w:r w:rsidRPr="00D64D7C">
        <w:t xml:space="preserve">Debra </w:t>
      </w:r>
      <w:r w:rsidRPr="003C1377">
        <w:rPr>
          <w:rStyle w:val="CitationChar"/>
        </w:rPr>
        <w:t>Bergoffen</w:t>
      </w:r>
      <w:r w:rsidRPr="00D64D7C">
        <w:t>, Professor of Philosophy and a member of the Women's Studies and Cultural Studies programs at George Mason University, Spring 200</w:t>
      </w:r>
      <w:r w:rsidRPr="003C1377">
        <w:rPr>
          <w:rStyle w:val="CitationChar"/>
        </w:rPr>
        <w:t>8</w:t>
      </w:r>
      <w:r w:rsidRPr="00D64D7C">
        <w:t>, The Just War Tradition: Translating the Ethics of Human Dignity into Political Practices, Hypatia Volume 23, Number 2</w:t>
      </w:r>
    </w:p>
    <w:p w:rsidR="00E75A57" w:rsidRDefault="00E75A57" w:rsidP="00E75A57"/>
    <w:p w:rsidR="00E75A57" w:rsidRPr="002949F6" w:rsidRDefault="00E75A57" w:rsidP="00E75A57">
      <w:r w:rsidRPr="002949F6">
        <w:t xml:space="preserve">The just war tradition is riddled with ambiguities. It speaks of a single human community bounded by universal moral laws, as it recognizes and, under certain conditions, legitimates the division of that community into enemy factions in violation of those laws. It recognizes the inevitability of war while speaking of the demands of peace. It sets up reason as the arbiter of wartime strategies, while noting that armed conflicts, once begun, may not be amenable to the rule of reason. Given these ambiguities, a result of the ways in which </w:t>
      </w:r>
      <w:r w:rsidRPr="006465DB">
        <w:rPr>
          <w:u w:val="single"/>
        </w:rPr>
        <w:t>just war theory attempts to negotiate the competing demands of justice and the politics of power</w:t>
      </w:r>
      <w:r w:rsidRPr="002949F6">
        <w:t>, it is no accident that the just war tradition has been ridiculed by power "realists" for its utopian naïveté and dismissed by pacifists for sacrificing the principles of peace to the demands of war.</w:t>
      </w:r>
    </w:p>
    <w:p w:rsidR="00E75A57" w:rsidRPr="002949F6" w:rsidRDefault="00E75A57" w:rsidP="00E75A57">
      <w:r w:rsidRPr="002949F6">
        <w:t>Twentiethand twenty-first-century war waging has bolstered "realist" and pacifist critiques of the just war doctrine. The trench warfare strategy of World War I, the Allied bombing strategies of World War II, the genocidal evil of Nazi Germany, and the nuclear capacities of the United States and the USSR mocked the just war premise that war could be morally and rationally [End Page 72] constrained. Ironically, the cold-war policy of mutual assured destruction, with its acronym MAD, made the case for the pacifist argument that a just war in a world of nuclear weapons was impossible. MAD did not, however, create the conditions for peace envisioned by just war advocates.</w:t>
      </w:r>
    </w:p>
    <w:p w:rsidR="00E75A57" w:rsidRPr="002949F6" w:rsidRDefault="00E75A57" w:rsidP="00E75A57">
      <w:r w:rsidRPr="002949F6">
        <w:t xml:space="preserve">The twenty-first century, young as it is, has managed to establish itself as an heir to the twentieth century's mockery of the idea of a just war. </w:t>
      </w:r>
      <w:r w:rsidRPr="006465DB">
        <w:rPr>
          <w:u w:val="single"/>
        </w:rPr>
        <w:t>Erasing the "never again" post–World War II just war promise with multiple spectacles of genocides, betraying the promise of a post–cold-war world of peaceful coexistence with the reality of a world dominated by ideological wars of terror, a U.S.–declared war on terrorism, and the proliferation of nuclear and biological weapons</w:t>
      </w:r>
      <w:r w:rsidRPr="002949F6">
        <w:t xml:space="preserve">, </w:t>
      </w:r>
      <w:r w:rsidRPr="005035CB">
        <w:rPr>
          <w:b/>
          <w:highlight w:val="cyan"/>
          <w:u w:val="single"/>
        </w:rPr>
        <w:t>this century</w:t>
      </w:r>
      <w:r w:rsidRPr="006465DB">
        <w:rPr>
          <w:b/>
          <w:u w:val="single"/>
        </w:rPr>
        <w:t xml:space="preserve"> has </w:t>
      </w:r>
      <w:r w:rsidRPr="005035CB">
        <w:rPr>
          <w:b/>
          <w:highlight w:val="cyan"/>
          <w:u w:val="single"/>
        </w:rPr>
        <w:t>made it</w:t>
      </w:r>
      <w:r w:rsidRPr="006465DB">
        <w:rPr>
          <w:b/>
          <w:u w:val="single"/>
        </w:rPr>
        <w:t xml:space="preserve"> increasingly </w:t>
      </w:r>
      <w:r w:rsidRPr="005035CB">
        <w:rPr>
          <w:b/>
          <w:highlight w:val="cyan"/>
          <w:u w:val="single"/>
        </w:rPr>
        <w:t>difficult for</w:t>
      </w:r>
      <w:r w:rsidRPr="006465DB">
        <w:rPr>
          <w:b/>
          <w:u w:val="single"/>
        </w:rPr>
        <w:t xml:space="preserve"> the </w:t>
      </w:r>
      <w:r w:rsidRPr="005035CB">
        <w:rPr>
          <w:b/>
          <w:highlight w:val="cyan"/>
          <w:u w:val="single"/>
        </w:rPr>
        <w:t>just war tradition to establish itself as a counterweight to the politics of violence</w:t>
      </w:r>
      <w:r w:rsidRPr="002949F6">
        <w:t>.</w:t>
      </w:r>
    </w:p>
    <w:p w:rsidR="00E75A57" w:rsidRPr="002949F6" w:rsidRDefault="00E75A57" w:rsidP="00E75A57">
      <w:r w:rsidRPr="002949F6">
        <w:t>Given the destructive powers of modern weaponry and the absolutist ideologies of contemporary conflicts, and given the fact that the just war tradition is historically tied to the idea of the sovereign state as the sole legitimate source of war and to Western notions of natural law and rights, it might seem time to declare the very idea of a just war a relic of more manageable and naïve times, and a symptom of Eurocentric ideology. It might seem time to face the fact that politically motivated violence is more chaotic than envisioned by just war advocates, and less amenable to the rule of reason required by just war restrictions.</w:t>
      </w:r>
    </w:p>
    <w:p w:rsidR="00E75A57" w:rsidRPr="002949F6" w:rsidRDefault="00E75A57" w:rsidP="00E75A57">
      <w:r w:rsidRPr="002949F6">
        <w:t xml:space="preserve">Before writing the just war obituary, however, we need to note the ways in which institutional responses to the evils of unbridled violence—war crimes tribunals, a body of international laws and treaties delineating the particulars of war crimes and crimes against humanity, the development of human rights laws—speak the language of just war theory. For these institutions and laws insist that political and military officials are bound by just war morality and hold military and political actors punishably responsible for failing to adhere to the moral obligations of the just war code. These developments suggest that </w:t>
      </w:r>
      <w:r w:rsidRPr="005035CB">
        <w:rPr>
          <w:highlight w:val="cyan"/>
          <w:u w:val="single"/>
        </w:rPr>
        <w:t>despite the antipathy between current technologies</w:t>
      </w:r>
      <w:r w:rsidRPr="006465DB">
        <w:rPr>
          <w:u w:val="single"/>
        </w:rPr>
        <w:t xml:space="preserve"> and ideologies </w:t>
      </w:r>
      <w:r w:rsidRPr="005035CB">
        <w:rPr>
          <w:highlight w:val="cyan"/>
          <w:u w:val="single"/>
        </w:rPr>
        <w:t>of war and the principles of just war</w:t>
      </w:r>
      <w:r w:rsidRPr="006465DB">
        <w:rPr>
          <w:u w:val="single"/>
        </w:rPr>
        <w:t xml:space="preserve"> doctrines, </w:t>
      </w:r>
      <w:r w:rsidRPr="005035CB">
        <w:rPr>
          <w:b/>
          <w:highlight w:val="cyan"/>
          <w:u w:val="single"/>
        </w:rPr>
        <w:t>the</w:t>
      </w:r>
      <w:r w:rsidRPr="006465DB">
        <w:rPr>
          <w:b/>
          <w:u w:val="single"/>
        </w:rPr>
        <w:t xml:space="preserve"> just war </w:t>
      </w:r>
      <w:r w:rsidRPr="005035CB">
        <w:rPr>
          <w:b/>
          <w:highlight w:val="cyan"/>
          <w:u w:val="single"/>
        </w:rPr>
        <w:t>insistence that</w:t>
      </w:r>
      <w:r w:rsidRPr="006465DB">
        <w:rPr>
          <w:b/>
          <w:u w:val="single"/>
        </w:rPr>
        <w:t xml:space="preserve"> the </w:t>
      </w:r>
      <w:r w:rsidRPr="005035CB">
        <w:rPr>
          <w:b/>
          <w:highlight w:val="cyan"/>
          <w:u w:val="single"/>
        </w:rPr>
        <w:t>political and moral worlds are tethered remains relevant</w:t>
      </w:r>
      <w:r w:rsidRPr="002949F6">
        <w:t>.</w:t>
      </w:r>
    </w:p>
    <w:p w:rsidR="00E75A57" w:rsidRPr="002949F6" w:rsidRDefault="00E75A57" w:rsidP="00E75A57">
      <w:r w:rsidRPr="002949F6">
        <w:t>To see whether just war theory can meet the challenges of its origins and of our times we need to see how it fares against the criticisms of power-politics advocates, such as Carl von Clausewitz (1780–1831), and how it stands up to pacifist and nonviolent rejections of all forms of political violence.</w:t>
      </w:r>
    </w:p>
    <w:p w:rsidR="00E75A57" w:rsidRPr="002949F6" w:rsidRDefault="00E75A57" w:rsidP="00E75A57">
      <w:r w:rsidRPr="002949F6">
        <w:t>In his classic text, On War, Clausewitz argued that even when/if the original objectives of war are limited, war, once begun, cannot escape its absolutist logic.1 According to Clausewitz, as an act of force intended to compel an enemy to surrender, war is subject to the rules of unintended consequences and escalation that no rule of justice can counter (Shaw 2003, 19). In advancing his thesis of reality politics, Clausewitz analyzed the very idea of the just war, the thesis [End Page 73] that war could and should be limited both in its objectives and in its conduct. He made it clear that it is the logic of war, not the technologies of warfare, that constitute its inherent peril. He anticipated Rwanda. Machetes were all the Hutu needed to perpetuate genocide.</w:t>
      </w:r>
    </w:p>
    <w:p w:rsidR="00E75A57" w:rsidRPr="002949F6" w:rsidRDefault="00E75A57" w:rsidP="00E75A57">
      <w:r w:rsidRPr="002949F6">
        <w:t xml:space="preserve">Clausewitz's argument against the just war premise of rule-governed war has been joined by two other arguments that point to serious loopholes in just war theory. The first of these arguments demonstrates the ways in which the logic of just war itself can become a justification for unlimited war waging. </w:t>
      </w:r>
      <w:r w:rsidRPr="006465DB">
        <w:rPr>
          <w:u w:val="single"/>
        </w:rPr>
        <w:t>The point of just war doctrine is to distinguish morally justifiable from morally unjustifiable political violence</w:t>
      </w:r>
      <w:r w:rsidRPr="002949F6">
        <w:t>. Thus, just war doctrine can be invoked to establish the righteousness of certain types of war (for example, holy wars, wars to make the world safe for democracy, wars to liberate the proletariat from the exploitations of capitalism, or wars to create democratic states). Once appealed to in this way, however, just war principles, far from limiting or preventing war, become a war-enhancing tool, a (self-) righteous justification of unlimited war (Coates 1997, 2–3). The second objection concerns the authority to declare war. Just war thinking assumes that war is the province of legitimate states. It presumes that legitimate states have some interest in limiting wars. The logic of this link among legitimate states, war making, and limited war is less than compelling. It is, however, thoroughly undermined in our postmodern world of international conglomerates, paramilitary armies, and "rogue" states, where legitimate states no longer monopolize the power of war making (Coates 1997, 6; Shaw 2003, 63).</w:t>
      </w:r>
    </w:p>
    <w:p w:rsidR="00E75A57" w:rsidRPr="002949F6" w:rsidRDefault="00E75A57" w:rsidP="00E75A57">
      <w:r w:rsidRPr="006465DB">
        <w:rPr>
          <w:u w:val="single"/>
        </w:rPr>
        <w:t>Arguments against the just war premise</w:t>
      </w:r>
      <w:r w:rsidRPr="002949F6">
        <w:t xml:space="preserve"> that war can be contained both in its objectives and its conduct </w:t>
      </w:r>
      <w:r w:rsidRPr="006465DB">
        <w:rPr>
          <w:u w:val="single"/>
        </w:rPr>
        <w:t>do not necessarily make the "realist" case for unrestrained power politics</w:t>
      </w:r>
      <w:r w:rsidRPr="002949F6">
        <w:t>, however. Instead of linking the failed logic of just war thinking to the inevitable amorality of politics, pacifists, among whom we may include such eighteenth-century advocates of perpetual peace as Immanuel Kant, and those who would limit the fight against injustice to nonviolent methods argue that the failures of just war theory alert us to our moral obligation to reject the very idea of war. They see the fact of the inevitability of unlimited war as requiring us to reject of all forms of politically sanctioned violence. Sara Ruddick, for example, recommends a suspicion of the "rhetoric and reason of deliberate collective violence" and advocates developing nonviolent methods of resistance to violence (Ruddick 1990, 232).</w:t>
      </w:r>
    </w:p>
    <w:p w:rsidR="00E75A57" w:rsidRPr="002949F6" w:rsidRDefault="00E75A57" w:rsidP="00E75A57">
      <w:r w:rsidRPr="002949F6">
        <w:t xml:space="preserve">Power-politics advocates, nonviolence proponents, and perpetual-peace defenders agree that once political violence begins it cannot be controlled. Their differences concern how to deal with this absolute trajectory of war. </w:t>
      </w:r>
      <w:proofErr w:type="gramStart"/>
      <w:r w:rsidRPr="002949F6">
        <w:t>Power-politics</w:t>
      </w:r>
      <w:proofErr w:type="gramEnd"/>
      <w:r w:rsidRPr="002949F6">
        <w:t xml:space="preserve"> realists argue that it renders all talk of war and justice superfluous. Pacificists argue that it renders all recourse to war unjustifiable. </w:t>
      </w:r>
      <w:r w:rsidRPr="005035CB">
        <w:rPr>
          <w:highlight w:val="cyan"/>
          <w:u w:val="single"/>
        </w:rPr>
        <w:t>Just war theorists</w:t>
      </w:r>
      <w:r w:rsidRPr="006465DB">
        <w:rPr>
          <w:u w:val="single"/>
        </w:rPr>
        <w:t xml:space="preserve"> reject the idea that political violence is always either self-interested or unjust</w:t>
      </w:r>
      <w:r w:rsidRPr="002949F6">
        <w:t xml:space="preserve">. </w:t>
      </w:r>
      <w:r w:rsidRPr="006465DB">
        <w:rPr>
          <w:b/>
          <w:u w:val="single"/>
        </w:rPr>
        <w:t xml:space="preserve">They </w:t>
      </w:r>
      <w:r w:rsidRPr="005035CB">
        <w:rPr>
          <w:b/>
          <w:highlight w:val="cyan"/>
          <w:u w:val="single"/>
        </w:rPr>
        <w:t>find</w:t>
      </w:r>
      <w:r w:rsidRPr="006465DB">
        <w:rPr>
          <w:b/>
          <w:u w:val="single"/>
        </w:rPr>
        <w:t xml:space="preserve"> that </w:t>
      </w:r>
      <w:r w:rsidRPr="005035CB">
        <w:rPr>
          <w:b/>
          <w:highlight w:val="cyan"/>
          <w:u w:val="single"/>
        </w:rPr>
        <w:t>rules of war</w:t>
      </w:r>
      <w:r w:rsidRPr="006465DB">
        <w:rPr>
          <w:b/>
          <w:u w:val="single"/>
        </w:rPr>
        <w:t xml:space="preserve"> have and </w:t>
      </w:r>
      <w:r w:rsidRPr="005035CB">
        <w:rPr>
          <w:b/>
          <w:highlight w:val="cyan"/>
          <w:u w:val="single"/>
        </w:rPr>
        <w:t>can be</w:t>
      </w:r>
      <w:r w:rsidRPr="006465DB">
        <w:rPr>
          <w:b/>
          <w:u w:val="single"/>
        </w:rPr>
        <w:t xml:space="preserve"> </w:t>
      </w:r>
      <w:r w:rsidRPr="005035CB">
        <w:rPr>
          <w:b/>
          <w:highlight w:val="cyan"/>
          <w:u w:val="single"/>
        </w:rPr>
        <w:t>observed, and</w:t>
      </w:r>
      <w:r w:rsidRPr="006465DB">
        <w:rPr>
          <w:b/>
          <w:u w:val="single"/>
        </w:rPr>
        <w:t xml:space="preserve"> that </w:t>
      </w:r>
      <w:r w:rsidRPr="005035CB">
        <w:rPr>
          <w:b/>
          <w:highlight w:val="cyan"/>
          <w:u w:val="single"/>
        </w:rPr>
        <w:t>our</w:t>
      </w:r>
      <w:r w:rsidRPr="006465DB">
        <w:rPr>
          <w:b/>
          <w:u w:val="single"/>
        </w:rPr>
        <w:t xml:space="preserve"> desires and</w:t>
      </w:r>
      <w:r w:rsidRPr="002949F6">
        <w:t xml:space="preserve"> [End Page 74] </w:t>
      </w:r>
      <w:r w:rsidRPr="005035CB">
        <w:rPr>
          <w:b/>
          <w:highlight w:val="cyan"/>
          <w:u w:val="single"/>
        </w:rPr>
        <w:t>behaviors are better accounted for by the</w:t>
      </w:r>
      <w:r w:rsidRPr="006465DB">
        <w:rPr>
          <w:b/>
          <w:u w:val="single"/>
        </w:rPr>
        <w:t xml:space="preserve"> ambiguous </w:t>
      </w:r>
      <w:r w:rsidRPr="005035CB">
        <w:rPr>
          <w:b/>
          <w:highlight w:val="cyan"/>
          <w:u w:val="single"/>
        </w:rPr>
        <w:t>logic of</w:t>
      </w:r>
      <w:r w:rsidRPr="006465DB">
        <w:rPr>
          <w:b/>
          <w:u w:val="single"/>
        </w:rPr>
        <w:t xml:space="preserve"> justice and </w:t>
      </w:r>
      <w:r w:rsidRPr="005035CB">
        <w:rPr>
          <w:b/>
          <w:highlight w:val="cyan"/>
          <w:u w:val="single"/>
        </w:rPr>
        <w:t>war than</w:t>
      </w:r>
      <w:r w:rsidRPr="006465DB">
        <w:rPr>
          <w:b/>
          <w:u w:val="single"/>
        </w:rPr>
        <w:t xml:space="preserve"> the </w:t>
      </w:r>
      <w:r w:rsidRPr="00E67B00">
        <w:rPr>
          <w:b/>
          <w:u w:val="single"/>
        </w:rPr>
        <w:t xml:space="preserve">clear-cut justice or </w:t>
      </w:r>
      <w:r w:rsidRPr="005035CB">
        <w:rPr>
          <w:b/>
          <w:highlight w:val="cyan"/>
          <w:u w:val="single"/>
        </w:rPr>
        <w:t xml:space="preserve">war logic of </w:t>
      </w:r>
      <w:proofErr w:type="gramStart"/>
      <w:r w:rsidRPr="005035CB">
        <w:rPr>
          <w:b/>
          <w:highlight w:val="cyan"/>
          <w:u w:val="single"/>
        </w:rPr>
        <w:t>power-politics</w:t>
      </w:r>
      <w:proofErr w:type="gramEnd"/>
      <w:r w:rsidRPr="005035CB">
        <w:rPr>
          <w:b/>
          <w:highlight w:val="cyan"/>
          <w:u w:val="single"/>
        </w:rPr>
        <w:t xml:space="preserve"> and pacifist advocates</w:t>
      </w:r>
      <w:r w:rsidRPr="002949F6">
        <w:t>.</w:t>
      </w:r>
    </w:p>
    <w:p w:rsidR="00E75A57" w:rsidRPr="002949F6" w:rsidRDefault="00E75A57" w:rsidP="00E75A57">
      <w:r w:rsidRPr="006465DB">
        <w:rPr>
          <w:u w:val="single"/>
        </w:rPr>
        <w:t>Between the ambiguous agenda of the just war tradition and its realist and pacifist critics, we are confronted with the violence of war, the realities of injustice, the moral demand of peace with justice, and the question of how to counter the violence of injustice without unleashing the absolute logic of war</w:t>
      </w:r>
      <w:r w:rsidRPr="002949F6">
        <w:t xml:space="preserve">. </w:t>
      </w:r>
      <w:r w:rsidRPr="006465DB">
        <w:rPr>
          <w:b/>
          <w:u w:val="single"/>
        </w:rPr>
        <w:t xml:space="preserve">Different as they are in their prescriptions for international order, political </w:t>
      </w:r>
      <w:r w:rsidRPr="005035CB">
        <w:rPr>
          <w:b/>
          <w:highlight w:val="cyan"/>
          <w:u w:val="single"/>
        </w:rPr>
        <w:t>realists and nonviolent</w:t>
      </w:r>
      <w:r w:rsidRPr="006465DB">
        <w:rPr>
          <w:b/>
          <w:u w:val="single"/>
        </w:rPr>
        <w:t xml:space="preserve"> </w:t>
      </w:r>
      <w:r w:rsidRPr="005035CB">
        <w:rPr>
          <w:b/>
          <w:highlight w:val="cyan"/>
          <w:u w:val="single"/>
        </w:rPr>
        <w:t>pacifists find</w:t>
      </w:r>
      <w:r w:rsidRPr="006465DB">
        <w:rPr>
          <w:b/>
          <w:u w:val="single"/>
        </w:rPr>
        <w:t xml:space="preserve"> the </w:t>
      </w:r>
      <w:r w:rsidRPr="005035CB">
        <w:rPr>
          <w:b/>
          <w:highlight w:val="cyan"/>
          <w:u w:val="single"/>
        </w:rPr>
        <w:t>demands of power politics</w:t>
      </w:r>
      <w:r w:rsidRPr="006465DB">
        <w:rPr>
          <w:b/>
          <w:u w:val="single"/>
        </w:rPr>
        <w:t xml:space="preserve"> radically </w:t>
      </w:r>
      <w:r w:rsidRPr="005035CB">
        <w:rPr>
          <w:b/>
          <w:highlight w:val="cyan"/>
          <w:u w:val="single"/>
        </w:rPr>
        <w:t>incompatible with</w:t>
      </w:r>
      <w:r w:rsidRPr="006465DB">
        <w:rPr>
          <w:b/>
          <w:u w:val="single"/>
        </w:rPr>
        <w:t xml:space="preserve"> the demands of </w:t>
      </w:r>
      <w:r w:rsidRPr="005035CB">
        <w:rPr>
          <w:b/>
          <w:highlight w:val="cyan"/>
          <w:u w:val="single"/>
        </w:rPr>
        <w:t>morality</w:t>
      </w:r>
      <w:r w:rsidRPr="002949F6">
        <w:t xml:space="preserve">. Whether it is the realists accusing nonviolence proponents of a naïve utopianism, or the pacifists finding the realists lacking in moral courage and imagination, both agree that the just war tradition is fundamentally misguided in its attempt to tether a politics that accepts the legitimacy of violence to the moral demands of justice. It seems to me, however, that </w:t>
      </w:r>
      <w:r w:rsidRPr="0000255C">
        <w:rPr>
          <w:u w:val="single"/>
        </w:rPr>
        <w:t xml:space="preserve">it is precisely </w:t>
      </w:r>
      <w:r w:rsidRPr="00D72C5F">
        <w:rPr>
          <w:u w:val="single"/>
        </w:rPr>
        <w:t>this ambiguity</w:t>
      </w:r>
      <w:r w:rsidRPr="0000255C">
        <w:rPr>
          <w:u w:val="single"/>
        </w:rPr>
        <w:t xml:space="preserve"> of </w:t>
      </w:r>
      <w:r w:rsidRPr="005035CB">
        <w:rPr>
          <w:highlight w:val="cyan"/>
          <w:u w:val="single"/>
        </w:rPr>
        <w:t>the just war tradition</w:t>
      </w:r>
      <w:r w:rsidRPr="0000255C">
        <w:rPr>
          <w:u w:val="single"/>
        </w:rPr>
        <w:t xml:space="preserve"> that </w:t>
      </w:r>
      <w:r w:rsidRPr="005035CB">
        <w:rPr>
          <w:highlight w:val="cyan"/>
          <w:u w:val="single"/>
        </w:rPr>
        <w:t>constitutes</w:t>
      </w:r>
      <w:r w:rsidRPr="0000255C">
        <w:rPr>
          <w:u w:val="single"/>
        </w:rPr>
        <w:t xml:space="preserve"> its </w:t>
      </w:r>
      <w:r w:rsidRPr="005035CB">
        <w:rPr>
          <w:highlight w:val="cyan"/>
          <w:u w:val="single"/>
        </w:rPr>
        <w:t>value for the feminist pursuit of global justice</w:t>
      </w:r>
      <w:r w:rsidRPr="0000255C">
        <w:rPr>
          <w:u w:val="single"/>
        </w:rPr>
        <w:t xml:space="preserve">; for in invoking the utopian imagination and yoking the realities of violence to the demands for justice, </w:t>
      </w:r>
      <w:r w:rsidRPr="005035CB">
        <w:rPr>
          <w:b/>
          <w:highlight w:val="cyan"/>
          <w:u w:val="single"/>
        </w:rPr>
        <w:t>it puts injustice on trial within</w:t>
      </w:r>
      <w:r w:rsidRPr="0000255C">
        <w:rPr>
          <w:b/>
          <w:u w:val="single"/>
        </w:rPr>
        <w:t xml:space="preserve"> the context of </w:t>
      </w:r>
      <w:r w:rsidRPr="005035CB">
        <w:rPr>
          <w:b/>
          <w:highlight w:val="cyan"/>
          <w:u w:val="single"/>
        </w:rPr>
        <w:t>the dialectics of power politics</w:t>
      </w:r>
      <w:r w:rsidRPr="005035CB">
        <w:rPr>
          <w:highlight w:val="cyan"/>
        </w:rPr>
        <w:t>.</w:t>
      </w:r>
      <w:r w:rsidRPr="002949F6">
        <w:t xml:space="preserve"> </w:t>
      </w:r>
      <w:r w:rsidRPr="0000255C">
        <w:rPr>
          <w:b/>
          <w:u w:val="single"/>
        </w:rPr>
        <w:t xml:space="preserve">The ambiguity of </w:t>
      </w:r>
      <w:r w:rsidRPr="005035CB">
        <w:rPr>
          <w:b/>
          <w:highlight w:val="cyan"/>
          <w:u w:val="single"/>
        </w:rPr>
        <w:t>the</w:t>
      </w:r>
      <w:r w:rsidRPr="0000255C">
        <w:rPr>
          <w:b/>
          <w:u w:val="single"/>
        </w:rPr>
        <w:t xml:space="preserve"> just war </w:t>
      </w:r>
      <w:r w:rsidRPr="005035CB">
        <w:rPr>
          <w:b/>
          <w:highlight w:val="cyan"/>
          <w:u w:val="single"/>
        </w:rPr>
        <w:t>tradition signals</w:t>
      </w:r>
      <w:r w:rsidRPr="0000255C">
        <w:rPr>
          <w:b/>
          <w:u w:val="single"/>
        </w:rPr>
        <w:t xml:space="preserve"> its </w:t>
      </w:r>
      <w:r w:rsidRPr="005035CB">
        <w:rPr>
          <w:b/>
          <w:highlight w:val="cyan"/>
          <w:u w:val="single"/>
        </w:rPr>
        <w:t>commitment to the</w:t>
      </w:r>
      <w:r w:rsidRPr="0000255C">
        <w:rPr>
          <w:b/>
          <w:u w:val="single"/>
        </w:rPr>
        <w:t xml:space="preserve"> </w:t>
      </w:r>
      <w:r w:rsidRPr="005035CB">
        <w:rPr>
          <w:b/>
          <w:highlight w:val="cyan"/>
          <w:u w:val="single"/>
        </w:rPr>
        <w:t>intersection of the ethical and the political</w:t>
      </w:r>
      <w:r w:rsidRPr="002949F6">
        <w:t xml:space="preserve">. </w:t>
      </w:r>
      <w:r w:rsidRPr="0000255C">
        <w:rPr>
          <w:u w:val="single"/>
        </w:rPr>
        <w:t>Its strength lies in the ways in which it looks to the moral imagination to set the political agenda</w:t>
      </w:r>
      <w:r w:rsidRPr="002949F6">
        <w:t xml:space="preserve">. </w:t>
      </w:r>
      <w:r w:rsidRPr="0000255C">
        <w:rPr>
          <w:u w:val="single"/>
        </w:rPr>
        <w:t>Rather than severing the political from the moral</w:t>
      </w:r>
      <w:r w:rsidRPr="002949F6">
        <w:t xml:space="preserve">, or finding current visions of politics morally impossible, </w:t>
      </w:r>
      <w:r w:rsidRPr="00E71546">
        <w:rPr>
          <w:rStyle w:val="Emphasis"/>
        </w:rPr>
        <w:t>it</w:t>
      </w:r>
      <w:r w:rsidRPr="0000255C">
        <w:rPr>
          <w:rStyle w:val="Emphasis"/>
        </w:rPr>
        <w:t xml:space="preserve"> looks for ways </w:t>
      </w:r>
      <w:r w:rsidRPr="005035CB">
        <w:rPr>
          <w:rStyle w:val="Emphasis"/>
          <w:highlight w:val="cyan"/>
        </w:rPr>
        <w:t>to translate moral discourses into</w:t>
      </w:r>
      <w:r w:rsidRPr="002949F6">
        <w:t xml:space="preserve"> (imperfect) </w:t>
      </w:r>
      <w:r w:rsidRPr="005035CB">
        <w:rPr>
          <w:rStyle w:val="Emphasis"/>
          <w:highlight w:val="cyan"/>
        </w:rPr>
        <w:t>political strategies</w:t>
      </w:r>
      <w:r w:rsidRPr="005035CB">
        <w:rPr>
          <w:highlight w:val="cyan"/>
        </w:rPr>
        <w:t>.</w:t>
      </w:r>
    </w:p>
    <w:p w:rsidR="00E75A57" w:rsidRPr="002949F6" w:rsidRDefault="00E75A57" w:rsidP="00E75A57">
      <w:r w:rsidRPr="002949F6">
        <w:t xml:space="preserve">My sympathy for the project of the just war tradition owes much to Simone de Beauvoir and her principle of </w:t>
      </w:r>
      <w:r w:rsidRPr="0000255C">
        <w:rPr>
          <w:u w:val="single"/>
        </w:rPr>
        <w:t>ambiguity</w:t>
      </w:r>
      <w:r w:rsidRPr="002949F6">
        <w:t xml:space="preserve">, which, in part at least, </w:t>
      </w:r>
      <w:r w:rsidRPr="0000255C">
        <w:rPr>
          <w:u w:val="single"/>
        </w:rPr>
        <w:t>requires that we tie our "impossible" visions of justice to the concrete realities of human existence</w:t>
      </w:r>
      <w:r w:rsidRPr="002949F6">
        <w:t xml:space="preserve">. Specifically, Beauvoir reminds us that violence and evil are part of the horizon of our world. The complexity of our condition and tragedy of our situation is such that </w:t>
      </w:r>
      <w:r w:rsidRPr="0000255C">
        <w:rPr>
          <w:u w:val="single"/>
        </w:rPr>
        <w:t>violence, though never morally justified, is sometimes morally necessary</w:t>
      </w:r>
      <w:r w:rsidRPr="002949F6">
        <w:t xml:space="preserve"> (Beauvoir 1947/1991). </w:t>
      </w:r>
      <w:r w:rsidRPr="004E69DB">
        <w:rPr>
          <w:u w:val="single"/>
        </w:rPr>
        <w:t>Violence</w:t>
      </w:r>
      <w:r w:rsidRPr="0000255C">
        <w:rPr>
          <w:u w:val="single"/>
        </w:rPr>
        <w:t xml:space="preserve"> is never moral because it is an assault on our humanity. Invoking it, however, </w:t>
      </w:r>
      <w:r w:rsidRPr="004E69DB">
        <w:rPr>
          <w:u w:val="single"/>
        </w:rPr>
        <w:t>is sometimes necessary to preserve</w:t>
      </w:r>
      <w:r w:rsidRPr="0000255C">
        <w:rPr>
          <w:u w:val="single"/>
        </w:rPr>
        <w:t xml:space="preserve"> our </w:t>
      </w:r>
      <w:r w:rsidRPr="004E69DB">
        <w:rPr>
          <w:u w:val="single"/>
        </w:rPr>
        <w:t>humanity</w:t>
      </w:r>
      <w:r w:rsidRPr="002949F6">
        <w:t xml:space="preserve">. </w:t>
      </w:r>
      <w:r w:rsidRPr="005035CB">
        <w:rPr>
          <w:b/>
          <w:highlight w:val="cyan"/>
          <w:u w:val="single"/>
        </w:rPr>
        <w:t>When injustice cannot be rectified in any other way</w:t>
      </w:r>
      <w:r w:rsidRPr="0000255C">
        <w:rPr>
          <w:b/>
          <w:u w:val="single"/>
        </w:rPr>
        <w:t xml:space="preserve">, the resort to </w:t>
      </w:r>
      <w:r w:rsidRPr="005035CB">
        <w:rPr>
          <w:b/>
          <w:highlight w:val="cyan"/>
          <w:u w:val="single"/>
        </w:rPr>
        <w:t>violence is justified</w:t>
      </w:r>
      <w:r w:rsidRPr="002949F6">
        <w:t>. As justified, however, it remains tragic. Beauvoir's concept of the tragic here is crucial</w:t>
      </w:r>
      <w:proofErr w:type="gramStart"/>
      <w:r w:rsidRPr="002949F6">
        <w:t>;</w:t>
      </w:r>
      <w:proofErr w:type="gramEnd"/>
      <w:r w:rsidRPr="002949F6">
        <w:t xml:space="preserve"> for it stops the logic of justified war from sliding into a doctrine of (self-) righteous, absolute war. Though The Second Sex is notable for its refusal to include violent revolution in the arsenal of liberatory strategies to be taken up by women, it nowhere calls upon women to renounce violence. Further, when Beauvoir discusses the liberatory meanings of violence available to patriarchal men but not women and calls women's exclusion from certain violent practices a curse, she makes it clear that, although she is not renouncing her Ethics of Ambiguity assessment of the tragic relationship between violence and justice, she finds the turn to violence, under certain circumstances, an affirmation of one's dignity. [End Page 75]</w:t>
      </w:r>
    </w:p>
    <w:p w:rsidR="00E75A57" w:rsidRPr="002949F6" w:rsidRDefault="00E75A57" w:rsidP="00E75A57">
      <w:r w:rsidRPr="002949F6">
        <w:t xml:space="preserve">Between her discussions of what must be done when confronted by the Nazi soldier in The Ethics of Ambiguity and her invocation of the power of the imagination in her defense of the slave and the harem women who do not rebel in The Second Sex, </w:t>
      </w:r>
      <w:r w:rsidRPr="0000255C">
        <w:rPr>
          <w:u w:val="single"/>
        </w:rPr>
        <w:t>we find Beauvoir validating the utopian imagination as an antidote to passivity in the face of injustice and accepting the idea of legitimate war/violence</w:t>
      </w:r>
      <w:r w:rsidRPr="002949F6">
        <w:t xml:space="preserve">. By joining the utopian demands for justice with the acceptance of violence through the idea of the tragic, however, she rejects the legitimacy of unrestrained violence. </w:t>
      </w:r>
      <w:r w:rsidRPr="004E69DB">
        <w:rPr>
          <w:b/>
          <w:u w:val="single"/>
        </w:rPr>
        <w:t>However</w:t>
      </w:r>
      <w:r w:rsidRPr="0000255C">
        <w:rPr>
          <w:b/>
          <w:u w:val="single"/>
        </w:rPr>
        <w:t xml:space="preserve"> legitimate the cause, </w:t>
      </w:r>
      <w:r w:rsidRPr="005035CB">
        <w:rPr>
          <w:b/>
          <w:highlight w:val="cyan"/>
          <w:u w:val="single"/>
        </w:rPr>
        <w:t>absolute war is never legitimated</w:t>
      </w:r>
      <w:r w:rsidRPr="002949F6">
        <w:t xml:space="preserve">. Here, she and just war advocates share common ground. Both find that the intersecting demands of politics and ethics require </w:t>
      </w:r>
      <w:proofErr w:type="gramStart"/>
      <w:r w:rsidRPr="002949F6">
        <w:t>a logic</w:t>
      </w:r>
      <w:proofErr w:type="gramEnd"/>
      <w:r w:rsidRPr="002949F6">
        <w:t xml:space="preserve"> of ambiguity rather than a logic of the either/or. </w:t>
      </w:r>
      <w:r w:rsidRPr="0000255C">
        <w:rPr>
          <w:u w:val="single"/>
        </w:rPr>
        <w:t>In posing the question of feminist justice in the context of the question of war, peace, and human rights, I take up the ambiguities of this common ground</w:t>
      </w:r>
      <w:r w:rsidRPr="002949F6">
        <w:t>.</w:t>
      </w:r>
    </w:p>
    <w:p w:rsidR="00E75A57" w:rsidRDefault="00E75A57" w:rsidP="00E75A57"/>
    <w:p w:rsidR="00E75A57" w:rsidRDefault="00E75A57" w:rsidP="00E75A57">
      <w:pPr>
        <w:pStyle w:val="Tag2"/>
      </w:pPr>
      <w:r>
        <w:t xml:space="preserve">Simulated </w:t>
      </w:r>
      <w:r w:rsidRPr="009421FB">
        <w:rPr>
          <w:u w:val="single"/>
        </w:rPr>
        <w:t>national security law debates</w:t>
      </w:r>
      <w:r>
        <w:t xml:space="preserve"> inculcate agency and decision-making skills—that enables activism and avoids cooption  </w:t>
      </w:r>
    </w:p>
    <w:p w:rsidR="00E75A57" w:rsidRDefault="00E75A57" w:rsidP="00E75A57">
      <w:r w:rsidRPr="001C0062">
        <w:t xml:space="preserve">Laura K. </w:t>
      </w:r>
      <w:r w:rsidRPr="001C0062">
        <w:rPr>
          <w:rStyle w:val="StyleStyleBold12pt"/>
        </w:rPr>
        <w:t>Donohue</w:t>
      </w:r>
      <w:r>
        <w:t xml:space="preserve">, </w:t>
      </w:r>
      <w:r w:rsidRPr="001C0062">
        <w:t>Associate Professor of Law, Georgetown Law</w:t>
      </w:r>
      <w:r>
        <w:t>, 4/11/</w:t>
      </w:r>
      <w:r w:rsidRPr="001C0062">
        <w:rPr>
          <w:rStyle w:val="StyleStyleBold12pt"/>
        </w:rPr>
        <w:t>13</w:t>
      </w:r>
      <w:r>
        <w:t xml:space="preserve">, </w:t>
      </w:r>
      <w:r w:rsidRPr="001C0062">
        <w:t>National Security Law Pedagogy and the Role of Simulations</w:t>
      </w:r>
      <w:r>
        <w:t xml:space="preserve">, </w:t>
      </w:r>
      <w:r w:rsidRPr="001C0062">
        <w:t>http://jnslp.com/wp-content/uploads/2013/04/National-Security-Law-Pedagogy-and-the-Role-of-Simulations.pdf</w:t>
      </w:r>
    </w:p>
    <w:p w:rsidR="00E75A57" w:rsidRDefault="00E75A57" w:rsidP="00E75A57"/>
    <w:p w:rsidR="00E75A57" w:rsidRDefault="00E75A57" w:rsidP="00E75A57">
      <w:r w:rsidRPr="007B532E">
        <w:rPr>
          <w:rStyle w:val="StyleBoldUnderline"/>
        </w:rPr>
        <w:t xml:space="preserve">The concept of </w:t>
      </w:r>
      <w:r w:rsidRPr="005035CB">
        <w:rPr>
          <w:rStyle w:val="StyleBoldUnderline"/>
          <w:highlight w:val="cyan"/>
        </w:rPr>
        <w:t>simulations</w:t>
      </w:r>
      <w:r>
        <w:t xml:space="preserve"> as an aspect of higher education, or in the law school environment, </w:t>
      </w:r>
      <w:r w:rsidRPr="007B532E">
        <w:rPr>
          <w:rStyle w:val="StyleBoldUnderline"/>
        </w:rPr>
        <w:t>is not new</w:t>
      </w:r>
      <w:r>
        <w:t xml:space="preserve">.164 Moot court, after all, is a form of simulation and one of the oldest teaching devices in the law. </w:t>
      </w:r>
      <w:r w:rsidRPr="007B532E">
        <w:rPr>
          <w:rStyle w:val="StyleBoldUnderline"/>
        </w:rPr>
        <w:t>What is new, however, is the idea of designing</w:t>
      </w:r>
      <w:r>
        <w:t xml:space="preserve"> a </w:t>
      </w:r>
      <w:r w:rsidRPr="007B532E">
        <w:rPr>
          <w:rStyle w:val="StyleBoldUnderline"/>
        </w:rPr>
        <w:t>civilian national security</w:t>
      </w:r>
      <w:r>
        <w:t xml:space="preserve"> course </w:t>
      </w:r>
      <w:r w:rsidRPr="007B532E">
        <w:rPr>
          <w:rStyle w:val="StyleBoldUnderline"/>
        </w:rPr>
        <w:t>that takes advantage of</w:t>
      </w:r>
      <w:r>
        <w:t xml:space="preserve"> the doctrinal and experiential components of law school education and integrates the experience through </w:t>
      </w:r>
      <w:r w:rsidRPr="007B532E">
        <w:rPr>
          <w:rStyle w:val="StyleBoldUnderline"/>
        </w:rPr>
        <w:t>a multi-day simulation</w:t>
      </w:r>
      <w:r>
        <w:t xml:space="preserve">. In 2009, I taught the first module based on this design at Stanford Law, which I developed the following year into a full course at Georgetown Law. It has since gone through multiple iterations. </w:t>
      </w:r>
      <w:r w:rsidRPr="001C0062">
        <w:rPr>
          <w:sz w:val="12"/>
          <w:szCs w:val="12"/>
        </w:rPr>
        <w:t xml:space="preserve">The initial concept followed on the federal full-scale Top Official (“TopOff”) exercises, used to train government officials to respond to domestic crises.165 </w:t>
      </w:r>
      <w:proofErr w:type="gramStart"/>
      <w:r w:rsidRPr="001C0062">
        <w:rPr>
          <w:sz w:val="12"/>
          <w:szCs w:val="12"/>
        </w:rPr>
        <w:t>It</w:t>
      </w:r>
      <w:proofErr w:type="gramEnd"/>
      <w:r w:rsidRPr="001C0062">
        <w:rPr>
          <w:sz w:val="12"/>
          <w:szCs w:val="12"/>
        </w:rPr>
        <w:t xml:space="preserve"> adapted a Tabletop Exercise, designed with the help of exercise officials at DHS and FEMA, to the law school environment. The Tabletop used one storyline to push on specific legal questions, as students, assigned roles in the discussion, sat around a table and for six hours engaged with the material.</w:t>
      </w:r>
      <w:r>
        <w:rPr>
          <w:sz w:val="12"/>
          <w:szCs w:val="12"/>
        </w:rPr>
        <w:t xml:space="preserve"> </w:t>
      </w:r>
      <w:r w:rsidRPr="001C0062">
        <w:rPr>
          <w:sz w:val="12"/>
          <w:szCs w:val="12"/>
        </w:rPr>
        <w:t>The problem with the Tabletop Exercise was that it was too static, and the rigidity of the format left little room, or time, for student agency. Unlike the government’s TopOff exercises, which gave officials the opportunity to fully engage with the many different concerns that arise in the course of a national security crisis as well as the chance to deal with externalities, the Tabletop focused on specific legal issues, even as it controlled for external chaos.</w:t>
      </w:r>
      <w:r>
        <w:rPr>
          <w:sz w:val="12"/>
          <w:szCs w:val="12"/>
        </w:rPr>
        <w:t xml:space="preserve"> </w:t>
      </w:r>
      <w:r w:rsidRPr="001C0062">
        <w:rPr>
          <w:sz w:val="12"/>
          <w:szCs w:val="12"/>
        </w:rPr>
        <w:t>The opportunity to provide a more full experience for the students came with the creation of first a one-day, and then a multi-day simulation. The course design and simulation continues to evolve. It offers a model for achieving the pedagogical goals outlined above, in the process developing a rigorous training ground for the next generation of national security lawyers.166</w:t>
      </w:r>
      <w:r>
        <w:rPr>
          <w:sz w:val="12"/>
          <w:szCs w:val="12"/>
        </w:rPr>
        <w:t xml:space="preserve"> </w:t>
      </w:r>
      <w:r w:rsidRPr="001C0062">
        <w:rPr>
          <w:sz w:val="12"/>
          <w:szCs w:val="12"/>
        </w:rPr>
        <w:t>A. Course Design</w:t>
      </w:r>
      <w:r>
        <w:rPr>
          <w:sz w:val="12"/>
          <w:szCs w:val="12"/>
        </w:rPr>
        <w:t xml:space="preserve"> </w:t>
      </w:r>
      <w:r w:rsidRPr="007B532E">
        <w:rPr>
          <w:rStyle w:val="StyleBoldUnderline"/>
        </w:rPr>
        <w:t>The central idea</w:t>
      </w:r>
      <w:r>
        <w:t xml:space="preserve"> in structuring the NSL Sim 2.0 course </w:t>
      </w:r>
      <w:r w:rsidRPr="007B532E">
        <w:rPr>
          <w:rStyle w:val="StyleBoldUnderline"/>
        </w:rPr>
        <w:t xml:space="preserve">was to </w:t>
      </w:r>
      <w:r w:rsidRPr="005035CB">
        <w:rPr>
          <w:rStyle w:val="StyleBoldUnderline"/>
          <w:highlight w:val="cyan"/>
        </w:rPr>
        <w:t xml:space="preserve">bridge the gap between theory and practice by </w:t>
      </w:r>
      <w:r w:rsidRPr="007B532E">
        <w:rPr>
          <w:rStyle w:val="StyleBoldUnderline"/>
        </w:rPr>
        <w:t>conveying</w:t>
      </w:r>
      <w:r>
        <w:t xml:space="preserve"> doctrinal </w:t>
      </w:r>
      <w:r w:rsidRPr="007B532E">
        <w:rPr>
          <w:rStyle w:val="StyleBoldUnderline"/>
        </w:rPr>
        <w:t xml:space="preserve">material and </w:t>
      </w:r>
      <w:r w:rsidRPr="005035CB">
        <w:rPr>
          <w:rStyle w:val="Emphasis"/>
          <w:highlight w:val="cyan"/>
        </w:rPr>
        <w:t>creating an alternative reality in which students</w:t>
      </w:r>
      <w:r w:rsidRPr="003F5ADA">
        <w:rPr>
          <w:rStyle w:val="Emphasis"/>
        </w:rPr>
        <w:t xml:space="preserve"> would</w:t>
      </w:r>
      <w:r w:rsidRPr="007B532E">
        <w:rPr>
          <w:rStyle w:val="Emphasis"/>
        </w:rPr>
        <w:t xml:space="preserve"> be forced to </w:t>
      </w:r>
      <w:r w:rsidRPr="005035CB">
        <w:rPr>
          <w:rStyle w:val="Emphasis"/>
          <w:highlight w:val="cyan"/>
        </w:rPr>
        <w:t>act</w:t>
      </w:r>
      <w:r w:rsidRPr="007B532E">
        <w:rPr>
          <w:rStyle w:val="Emphasis"/>
        </w:rPr>
        <w:t xml:space="preserve"> up</w:t>
      </w:r>
      <w:r w:rsidRPr="005035CB">
        <w:rPr>
          <w:rStyle w:val="Emphasis"/>
          <w:highlight w:val="cyan"/>
        </w:rPr>
        <w:t>on legal concerns</w:t>
      </w:r>
      <w:r>
        <w:t xml:space="preserve">.167 </w:t>
      </w:r>
      <w:r w:rsidRPr="007B532E">
        <w:rPr>
          <w:rStyle w:val="StyleBoldUnderline"/>
        </w:rPr>
        <w:t xml:space="preserve">The exercise itself is a form of problem-based learning, wherein </w:t>
      </w:r>
      <w:r w:rsidRPr="005035CB">
        <w:rPr>
          <w:rStyle w:val="Emphasis"/>
          <w:highlight w:val="cyan"/>
        </w:rPr>
        <w:t>students are given</w:t>
      </w:r>
      <w:r w:rsidRPr="007B532E">
        <w:rPr>
          <w:rStyle w:val="Emphasis"/>
        </w:rPr>
        <w:t xml:space="preserve"> both </w:t>
      </w:r>
      <w:r w:rsidRPr="005035CB">
        <w:rPr>
          <w:rStyle w:val="Emphasis"/>
          <w:highlight w:val="cyan"/>
        </w:rPr>
        <w:t>agency and responsibility</w:t>
      </w:r>
      <w:r w:rsidRPr="005035CB">
        <w:rPr>
          <w:rStyle w:val="StyleBoldUnderline"/>
          <w:highlight w:val="cyan"/>
        </w:rPr>
        <w:t xml:space="preserve"> for</w:t>
      </w:r>
      <w:r w:rsidRPr="007B532E">
        <w:rPr>
          <w:rStyle w:val="StyleBoldUnderline"/>
        </w:rPr>
        <w:t xml:space="preserve"> the </w:t>
      </w:r>
      <w:r w:rsidRPr="005035CB">
        <w:rPr>
          <w:rStyle w:val="StyleBoldUnderline"/>
          <w:highlight w:val="cyan"/>
        </w:rPr>
        <w:t>results</w:t>
      </w:r>
      <w:r>
        <w:t xml:space="preserve">. Towards this end, </w:t>
      </w:r>
      <w:r w:rsidRPr="005035CB">
        <w:rPr>
          <w:rStyle w:val="StyleBoldUnderline"/>
          <w:highlight w:val="cyan"/>
        </w:rPr>
        <w:t>the structure must be</w:t>
      </w:r>
      <w:r w:rsidRPr="007B532E">
        <w:rPr>
          <w:rStyle w:val="StyleBoldUnderline"/>
        </w:rPr>
        <w:t xml:space="preserve"> at once </w:t>
      </w:r>
      <w:r w:rsidRPr="005035CB">
        <w:rPr>
          <w:rStyle w:val="StyleBoldUnderline"/>
          <w:highlight w:val="cyan"/>
        </w:rPr>
        <w:t>bounded</w:t>
      </w:r>
      <w:r w:rsidRPr="007B532E">
        <w:rPr>
          <w:rStyle w:val="StyleBoldUnderline"/>
        </w:rPr>
        <w:t xml:space="preserve"> </w:t>
      </w:r>
      <w:r>
        <w:t xml:space="preserve">(directed and focused on certain areas of the law and legal education) </w:t>
      </w:r>
      <w:r w:rsidRPr="003F5ADA">
        <w:rPr>
          <w:rStyle w:val="StyleBoldUnderline"/>
        </w:rPr>
        <w:t>and flexible</w:t>
      </w:r>
      <w:r w:rsidRPr="007B532E">
        <w:rPr>
          <w:rStyle w:val="StyleBoldUnderline"/>
        </w:rPr>
        <w:t xml:space="preserve"> </w:t>
      </w:r>
      <w:r>
        <w:t>(</w:t>
      </w:r>
      <w:r w:rsidRPr="007B532E">
        <w:rPr>
          <w:rStyle w:val="StyleBoldUnderline"/>
        </w:rPr>
        <w:t>responsive to student input and decisionmaking</w:t>
      </w:r>
      <w:r>
        <w:t xml:space="preserve">). Perhaps the most significant weakness in the use of any constructed universe is the problem of authenticity. Efforts to replicate reality will inevitably fall short. There is simply too much uncertainty, randomness, and complexity in the real world. One way to address this shortcoming, however, is through design and agency. </w:t>
      </w:r>
      <w:r w:rsidRPr="007B532E">
        <w:rPr>
          <w:rStyle w:val="StyleBoldUnderline"/>
        </w:rPr>
        <w:t xml:space="preserve">The scenarios with which students grapple and the structural design of the </w:t>
      </w:r>
      <w:r w:rsidRPr="005035CB">
        <w:rPr>
          <w:rStyle w:val="StyleBoldUnderline"/>
          <w:highlight w:val="cyan"/>
        </w:rPr>
        <w:t>simulation must reflect the national security realm</w:t>
      </w:r>
      <w:r w:rsidRPr="007B532E">
        <w:rPr>
          <w:rStyle w:val="StyleBoldUnderline"/>
        </w:rPr>
        <w:t>, even as students themselves must make choices that carry consequences</w:t>
      </w:r>
      <w:r>
        <w:t xml:space="preserve">. Indeed, to some extent, </w:t>
      </w:r>
      <w:r w:rsidRPr="007B532E">
        <w:rPr>
          <w:rStyle w:val="StyleBoldUnderline"/>
        </w:rPr>
        <w:t>student decisions</w:t>
      </w:r>
      <w:r>
        <w:t xml:space="preserve"> themselves must </w:t>
      </w:r>
      <w:r w:rsidRPr="007B532E">
        <w:rPr>
          <w:rStyle w:val="StyleBoldUnderline"/>
        </w:rPr>
        <w:t>drive the</w:t>
      </w:r>
      <w:r>
        <w:t xml:space="preserve"> evolution of events within the </w:t>
      </w:r>
      <w:r w:rsidRPr="007B532E">
        <w:rPr>
          <w:rStyle w:val="StyleBoldUnderline"/>
        </w:rPr>
        <w:t>simulation</w:t>
      </w:r>
      <w:r>
        <w:t xml:space="preserve">.168 Additionally, </w:t>
      </w:r>
      <w:r w:rsidRPr="005035CB">
        <w:rPr>
          <w:rStyle w:val="StyleBoldUnderline"/>
          <w:highlight w:val="cyan"/>
        </w:rPr>
        <w:t>while authenticity matters</w:t>
      </w:r>
      <w:r w:rsidRPr="007B532E">
        <w:rPr>
          <w:rStyle w:val="StyleBoldUnderline"/>
        </w:rPr>
        <w:t xml:space="preserve">, it is worth noting that </w:t>
      </w:r>
      <w:r w:rsidRPr="005035CB">
        <w:rPr>
          <w:rStyle w:val="StyleBoldUnderline"/>
          <w:highlight w:val="cyan"/>
        </w:rPr>
        <w:t>at some level the fact that the incident does not take place in a real-world setting can be a great advantage</w:t>
      </w:r>
      <w:r>
        <w:t xml:space="preserve">. That is, </w:t>
      </w:r>
      <w:r w:rsidRPr="007B532E">
        <w:rPr>
          <w:rStyle w:val="StyleBoldUnderline"/>
        </w:rPr>
        <w:t xml:space="preserve">the simulation creates an environment where </w:t>
      </w:r>
      <w:r w:rsidRPr="005035CB">
        <w:rPr>
          <w:rStyle w:val="StyleBoldUnderline"/>
          <w:highlight w:val="cyan"/>
        </w:rPr>
        <w:t>students can make mistakes and learn</w:t>
      </w:r>
      <w:r w:rsidRPr="007B532E">
        <w:rPr>
          <w:rStyle w:val="StyleBoldUnderline"/>
        </w:rPr>
        <w:t xml:space="preserve"> from these mistakes</w:t>
      </w:r>
      <w:r>
        <w:t xml:space="preserve"> – </w:t>
      </w:r>
      <w:r w:rsidRPr="005035CB">
        <w:rPr>
          <w:rStyle w:val="StyleBoldUnderline"/>
          <w:highlight w:val="cyan"/>
        </w:rPr>
        <w:t>without</w:t>
      </w:r>
      <w:r w:rsidRPr="007B532E">
        <w:rPr>
          <w:rStyle w:val="StyleBoldUnderline"/>
        </w:rPr>
        <w:t xml:space="preserve"> what might otherwise be </w:t>
      </w:r>
      <w:r w:rsidRPr="005035CB">
        <w:rPr>
          <w:rStyle w:val="StyleBoldUnderline"/>
          <w:highlight w:val="cyan"/>
        </w:rPr>
        <w:t>devastating consequences</w:t>
      </w:r>
      <w:r>
        <w:t xml:space="preserve">. </w:t>
      </w:r>
      <w:r w:rsidRPr="007B532E">
        <w:rPr>
          <w:rStyle w:val="StyleBoldUnderline"/>
        </w:rPr>
        <w:t xml:space="preserve">It </w:t>
      </w:r>
      <w:r>
        <w:t xml:space="preserve">also </w:t>
      </w:r>
      <w:r w:rsidRPr="007B532E">
        <w:rPr>
          <w:rStyle w:val="StyleBoldUnderline"/>
        </w:rPr>
        <w:t>allows instructors to develop</w:t>
      </w:r>
      <w:r>
        <w:t xml:space="preserve"> multiple points of </w:t>
      </w:r>
      <w:r w:rsidRPr="007B532E">
        <w:rPr>
          <w:rStyle w:val="StyleBoldUnderline"/>
        </w:rPr>
        <w:t>feedback to enrich student learning</w:t>
      </w:r>
      <w:r>
        <w:t xml:space="preserve"> in a way that would be much more difficult to do in a regular practice setting. </w:t>
      </w:r>
      <w:r w:rsidRPr="001C0062">
        <w:rPr>
          <w:sz w:val="12"/>
          <w:szCs w:val="12"/>
        </w:rPr>
        <w:t>NSL Sim 2.0 takes as its starting point the national security pedagogical goals discussed above. It works backwards to then engineer a classroom, cyber, and physical/simulation experience to delve into each of these areas. As a substantive matter, the course focuses on the constitutional, statutory, and regulatory authorities in national security law, placing particular focus on the interstices between black letter law and areas where the field is either unsettled or in flux.</w:t>
      </w:r>
      <w:r>
        <w:rPr>
          <w:sz w:val="12"/>
          <w:szCs w:val="12"/>
        </w:rPr>
        <w:t xml:space="preserve"> </w:t>
      </w:r>
      <w:r w:rsidRPr="001C0062">
        <w:rPr>
          <w:sz w:val="12"/>
          <w:szCs w:val="12"/>
        </w:rPr>
        <w:t xml:space="preserve">A key aspect of the course design is that it retains both the doctrinal and experiential components of legal education. Divorcing simulations from the doctrinal environment risks falling short on the first and third national security pedagogical goals: (1) analytical skills and substantive knowledge, and (3) critical thought. A certain amount of both can be learned in the course of a simulation; however, the national security crisis environment is not </w:t>
      </w:r>
      <w:proofErr w:type="gramStart"/>
      <w:r w:rsidRPr="001C0062">
        <w:rPr>
          <w:sz w:val="12"/>
          <w:szCs w:val="12"/>
        </w:rPr>
        <w:t>well-suited</w:t>
      </w:r>
      <w:proofErr w:type="gramEnd"/>
      <w:r w:rsidRPr="001C0062">
        <w:rPr>
          <w:sz w:val="12"/>
          <w:szCs w:val="12"/>
        </w:rPr>
        <w:t xml:space="preserve"> to the more thoughtful and careful analytical discussion. What I am thus proposing is a course design in which doctrine is paired with the type of experiential learning more common in a clinical realm. The former precedes the latter, giving students the opportunity to develop depth and breadth prior to the exercise.</w:t>
      </w:r>
      <w:r>
        <w:rPr>
          <w:sz w:val="12"/>
          <w:szCs w:val="12"/>
        </w:rPr>
        <w:t xml:space="preserve"> </w:t>
      </w:r>
      <w:r w:rsidRPr="001C0062">
        <w:rPr>
          <w:sz w:val="12"/>
          <w:szCs w:val="12"/>
        </w:rPr>
        <w:t xml:space="preserve">In order to capture problems related to adaptation and evolution, addressing goal [1(d)], the simulation itself takes place over a multi-day period. Because of the intensity involved in national security matters (and conflicting demands on student time), the model makes use of a multi-user virtual environment. The use of such technology is critical to creating more powerful, immersive simulations.169 </w:t>
      </w:r>
      <w:proofErr w:type="gramStart"/>
      <w:r w:rsidRPr="001C0062">
        <w:rPr>
          <w:sz w:val="12"/>
          <w:szCs w:val="12"/>
        </w:rPr>
        <w:t>It</w:t>
      </w:r>
      <w:proofErr w:type="gramEnd"/>
      <w:r w:rsidRPr="001C0062">
        <w:rPr>
          <w:sz w:val="12"/>
          <w:szCs w:val="12"/>
        </w:rPr>
        <w:t xml:space="preserve"> also allows for continual interaction between the players. Multi-user virtual environments have the further advantage of helping to transform the traditional teaching culture, predominantly concerned with manipulating textual and symbolic knowledge, into a culture where students learn and can then be assessed on the basis of their participation in changing practices.170 I thus worked with the Information Technology group at Georgetown Law to build the cyber portal used for NSL Sim 2.0.</w:t>
      </w:r>
      <w:r>
        <w:rPr>
          <w:sz w:val="12"/>
          <w:szCs w:val="12"/>
        </w:rPr>
        <w:t xml:space="preserve"> </w:t>
      </w:r>
      <w:r w:rsidRPr="001C0062">
        <w:rPr>
          <w:sz w:val="12"/>
          <w:szCs w:val="12"/>
        </w:rPr>
        <w:t>The twin goals of adaptation and evolution require that students be given a significant amount of agency and responsibility for decisions taken in the course of the simulation. To further this aim, I constituted a Control Team, with six professors, four attorneys from practice, a media expert, six to eight former simulation students, and a number of technology experts. Four of the professors specialize in different areas of national security law and assume roles in the course of the exercise, with the aim of pushing students towards a deeper doctrinal understanding of shifting national security law authorities. One professor plays the role of President of the United States. The sixth professor focuses on questions of professional responsibility. The attorneys from practice help to build the simulation and then, along with all the professors, assume active roles during the simulation itself. Returning students assist in the execution of the play, further developing their understanding of national security law.</w:t>
      </w:r>
      <w:r>
        <w:rPr>
          <w:sz w:val="12"/>
          <w:szCs w:val="12"/>
        </w:rPr>
        <w:t xml:space="preserve"> </w:t>
      </w:r>
      <w:r w:rsidRPr="001C0062">
        <w:rPr>
          <w:sz w:val="12"/>
          <w:szCs w:val="12"/>
        </w:rPr>
        <w:t>Throughout the simulation, the Control Team is constantly reacting to student choices. When unexpected decisions are made, professors may choose to pursue the evolution of the story to accomplish the pedagogical aims, or they may choose to cut off play in that area (there are various devices for doing so, such as denying requests, sending materials to labs to be analyzed, drawing the players back into the main storylines, and leaking information to the media).</w:t>
      </w:r>
      <w:r>
        <w:rPr>
          <w:sz w:val="12"/>
          <w:szCs w:val="12"/>
        </w:rPr>
        <w:t xml:space="preserve"> </w:t>
      </w:r>
      <w:r>
        <w:t xml:space="preserve">A total </w:t>
      </w:r>
      <w:r w:rsidRPr="007B532E">
        <w:rPr>
          <w:rStyle w:val="StyleBoldUnderline"/>
        </w:rPr>
        <w:t xml:space="preserve">immersion </w:t>
      </w:r>
      <w:r w:rsidRPr="005035CB">
        <w:rPr>
          <w:rStyle w:val="StyleBoldUnderline"/>
          <w:highlight w:val="cyan"/>
        </w:rPr>
        <w:t>simulation involves</w:t>
      </w:r>
      <w:r>
        <w:t xml:space="preserve"> a number of </w:t>
      </w:r>
      <w:r w:rsidRPr="005035CB">
        <w:rPr>
          <w:rStyle w:val="StyleBoldUnderline"/>
          <w:highlight w:val="cyan"/>
        </w:rPr>
        <w:t>scenarios</w:t>
      </w:r>
      <w:r>
        <w:t xml:space="preserve">, as well as systemic noise, </w:t>
      </w:r>
      <w:r w:rsidRPr="005035CB">
        <w:rPr>
          <w:rStyle w:val="StyleBoldUnderline"/>
          <w:highlight w:val="cyan"/>
        </w:rPr>
        <w:t>to give students</w:t>
      </w:r>
      <w:r w:rsidRPr="007B532E">
        <w:rPr>
          <w:rStyle w:val="StyleBoldUnderline"/>
        </w:rPr>
        <w:t xml:space="preserve"> </w:t>
      </w:r>
      <w:r w:rsidRPr="005035CB">
        <w:rPr>
          <w:rStyle w:val="StyleBoldUnderline"/>
          <w:highlight w:val="cyan"/>
        </w:rPr>
        <w:t>experience in dealing with</w:t>
      </w:r>
      <w:r>
        <w:t xml:space="preserve"> the second pedagogical goal: </w:t>
      </w:r>
      <w:r w:rsidRPr="005035CB">
        <w:rPr>
          <w:rStyle w:val="StyleBoldUnderline"/>
          <w:highlight w:val="cyan"/>
        </w:rPr>
        <w:t>factual chaos and information overload</w:t>
      </w:r>
      <w:r w:rsidRPr="005035CB">
        <w:rPr>
          <w:highlight w:val="cyan"/>
        </w:rPr>
        <w:t xml:space="preserve">. </w:t>
      </w:r>
      <w:r w:rsidRPr="005035CB">
        <w:rPr>
          <w:rStyle w:val="StyleBoldUnderline"/>
          <w:highlight w:val="cyan"/>
        </w:rPr>
        <w:t>The driving aim</w:t>
      </w:r>
      <w:r w:rsidRPr="007B532E">
        <w:rPr>
          <w:rStyle w:val="StyleBoldUnderline"/>
        </w:rPr>
        <w:t xml:space="preserve"> here </w:t>
      </w:r>
      <w:r w:rsidRPr="005035CB">
        <w:rPr>
          <w:rStyle w:val="StyleBoldUnderline"/>
          <w:highlight w:val="cyan"/>
        </w:rPr>
        <w:t>is to teach students how to manage information</w:t>
      </w:r>
      <w:r w:rsidRPr="007B532E">
        <w:rPr>
          <w:rStyle w:val="StyleBoldUnderline"/>
        </w:rPr>
        <w:t xml:space="preserve"> more </w:t>
      </w:r>
      <w:r w:rsidRPr="005035CB">
        <w:rPr>
          <w:rStyle w:val="StyleBoldUnderline"/>
          <w:highlight w:val="cyan"/>
        </w:rPr>
        <w:t>effectively</w:t>
      </w:r>
      <w:r>
        <w:t xml:space="preserve">. Five to six storylines are thus developed, each with its own arc and evolution. To this are added multiple alterations of the situation, relating to background noise. Thus, unlike hypotheticals, doctrinal problems, single-experience exercises, or even Tabletop exercises, the goal is not to eliminate external conditions, but to embrace them as part of the challenge facing national security lawyers. </w:t>
      </w:r>
      <w:r w:rsidRPr="005035CB">
        <w:rPr>
          <w:rStyle w:val="StyleBoldUnderline"/>
          <w:highlight w:val="cyan"/>
        </w:rPr>
        <w:t>The simulation</w:t>
      </w:r>
      <w:r w:rsidRPr="007B532E">
        <w:rPr>
          <w:rStyle w:val="StyleBoldUnderline"/>
        </w:rPr>
        <w:t xml:space="preserve"> itself </w:t>
      </w:r>
      <w:r w:rsidRPr="005035CB">
        <w:rPr>
          <w:rStyle w:val="StyleBoldUnderline"/>
          <w:highlight w:val="cyan"/>
        </w:rPr>
        <w:t>is problem-based, giving players agency in driving the</w:t>
      </w:r>
      <w:r w:rsidRPr="007B532E">
        <w:rPr>
          <w:rStyle w:val="StyleBoldUnderline"/>
        </w:rPr>
        <w:t xml:space="preserve"> evolution of the </w:t>
      </w:r>
      <w:r w:rsidRPr="005035CB">
        <w:rPr>
          <w:rStyle w:val="StyleBoldUnderline"/>
          <w:highlight w:val="cyan"/>
        </w:rPr>
        <w:t>experience</w:t>
      </w:r>
      <w:r>
        <w:t xml:space="preserve"> – thus addressing goal [2(c)]. This requires a realtime response from the professor(s) overseeing the simulation, pairing bounded storylines with flexibility to emphasize different areas of the law and the students’ practical skills. Indeed, each storyline is based on a problem facing the government, to which players must then respond, generating in turn a set of new issues that must be addressed. </w:t>
      </w:r>
      <w:r w:rsidRPr="001C0062">
        <w:rPr>
          <w:sz w:val="12"/>
          <w:szCs w:val="12"/>
        </w:rPr>
        <w:t>The written and oral components of the simulation conform to the fourth pedagogical goal – the types of situations in which national security lawyers will find themselves. Particular emphasis is placed on nontraditional modes of communication, such as legal documents in advance of the crisis itself, meetings in the midst of breaking national security concerns, multiple informal interactions, media exchanges, telephone calls, Congressional testimony, and formal briefings to senior level officials in the course of the simulation as well as during the last class session. These oral components are paired with the preparation of formal legal instruments, such as applications to the Foreign Intelligence Surveillance Court, legal memos, applications for search warrants under Title III, and administrative subpoenas for NSLs. In addition, students are required to prepare a paper outlining their legal authorities prior to the simulation – and to deliver a 90 second oral briefing after the session.</w:t>
      </w:r>
      <w:r>
        <w:rPr>
          <w:sz w:val="12"/>
          <w:szCs w:val="12"/>
        </w:rPr>
        <w:t xml:space="preserve"> </w:t>
      </w:r>
      <w:r w:rsidRPr="001C0062">
        <w:rPr>
          <w:sz w:val="12"/>
          <w:szCs w:val="12"/>
        </w:rPr>
        <w:t>To replicate the high-stakes political environment at issue in goals (1) and (5), students are divided into political and legal roles and assigned to different (and competing) institutions: the White House, DoD, DHS, HHS, DOJ, DOS, Congress, state offices, nongovernmental organizations, and the media. This requires students to acknowledge and work within the broader Washington context, even as they are cognizant of the policy implications of their decisions. They must get used to working with policymakers and to representing one of many different considerations that decisionmakers take into account in the national security domain.</w:t>
      </w:r>
      <w:r>
        <w:rPr>
          <w:sz w:val="12"/>
          <w:szCs w:val="12"/>
        </w:rPr>
        <w:t xml:space="preserve"> </w:t>
      </w:r>
      <w:r w:rsidRPr="007B532E">
        <w:rPr>
          <w:rStyle w:val="StyleBoldUnderline"/>
        </w:rPr>
        <w:t xml:space="preserve">Scenarios are selected </w:t>
      </w:r>
      <w:r w:rsidRPr="005035CB">
        <w:rPr>
          <w:rStyle w:val="StyleBoldUnderline"/>
          <w:highlight w:val="cyan"/>
        </w:rPr>
        <w:t>with high consequence events</w:t>
      </w:r>
      <w:r w:rsidRPr="007B532E">
        <w:rPr>
          <w:rStyle w:val="StyleBoldUnderline"/>
        </w:rPr>
        <w:t xml:space="preserve"> in mind, to ensure that </w:t>
      </w:r>
      <w:r w:rsidRPr="005035CB">
        <w:rPr>
          <w:rStyle w:val="StyleBoldUnderline"/>
          <w:highlight w:val="cyan"/>
        </w:rPr>
        <w:t>students recognize</w:t>
      </w:r>
      <w:r>
        <w:t xml:space="preserve"> both </w:t>
      </w:r>
      <w:r w:rsidRPr="007B532E">
        <w:rPr>
          <w:rStyle w:val="StyleBoldUnderline"/>
        </w:rPr>
        <w:t xml:space="preserve">the </w:t>
      </w:r>
      <w:r w:rsidRPr="005035CB">
        <w:rPr>
          <w:rStyle w:val="StyleBoldUnderline"/>
          <w:highlight w:val="cyan"/>
        </w:rPr>
        <w:t>domestic and international dimensions of</w:t>
      </w:r>
      <w:r w:rsidRPr="007B532E">
        <w:rPr>
          <w:rStyle w:val="StyleBoldUnderline"/>
        </w:rPr>
        <w:t xml:space="preserve"> national security </w:t>
      </w:r>
      <w:r w:rsidRPr="005035CB">
        <w:rPr>
          <w:rStyle w:val="StyleBoldUnderline"/>
          <w:highlight w:val="cyan"/>
        </w:rPr>
        <w:t>law</w:t>
      </w:r>
      <w:r w:rsidRPr="005035CB">
        <w:rPr>
          <w:highlight w:val="cyan"/>
        </w:rPr>
        <w:t>.</w:t>
      </w:r>
      <w:r>
        <w:t xml:space="preserve"> Further </w:t>
      </w:r>
      <w:r w:rsidRPr="007B532E">
        <w:rPr>
          <w:rStyle w:val="StyleBoldUnderline"/>
        </w:rPr>
        <w:t>alterations to the simulation provide for the broader political context</w:t>
      </w:r>
      <w:r>
        <w:t xml:space="preserve"> – </w:t>
      </w:r>
      <w:r w:rsidRPr="007B532E">
        <w:rPr>
          <w:rStyle w:val="StyleBoldUnderline"/>
        </w:rPr>
        <w:t>for instance</w:t>
      </w:r>
      <w:r>
        <w:t xml:space="preserve">, whether it is an election year, </w:t>
      </w:r>
      <w:r w:rsidRPr="007B532E">
        <w:rPr>
          <w:rStyle w:val="StyleBoldUnderline"/>
        </w:rPr>
        <w:t>which parties control different branches</w:t>
      </w:r>
      <w:r>
        <w:t xml:space="preserve">, and state </w:t>
      </w:r>
      <w:r w:rsidRPr="007B532E">
        <w:rPr>
          <w:rStyle w:val="StyleBoldUnderline"/>
        </w:rPr>
        <w:t>and</w:t>
      </w:r>
      <w:r>
        <w:t xml:space="preserve"> local </w:t>
      </w:r>
      <w:r w:rsidRPr="007B532E">
        <w:rPr>
          <w:rStyle w:val="StyleBoldUnderline"/>
        </w:rPr>
        <w:t>issues in related but distinct areas</w:t>
      </w:r>
      <w:r>
        <w:t xml:space="preserve">. </w:t>
      </w:r>
      <w:r w:rsidRPr="007B532E">
        <w:rPr>
          <w:rStyle w:val="StyleBoldUnderline"/>
        </w:rPr>
        <w:t>The media is given a particularly prominent role</w:t>
      </w:r>
      <w:r>
        <w:t xml:space="preserve">. One member of the Control Team runs an AP wire service, while two student players represent print and broadcast media, respectively. The Virtual News Network (“VNN”), which performs in the second capacity, runs continuously during the exercise, in the course of which players may at times be required to appear before the camera. This media component helps to emphasize the broader political context within which national security law is practiced. Both anticipated and unanticipated </w:t>
      </w:r>
      <w:r w:rsidRPr="007B532E">
        <w:rPr>
          <w:rStyle w:val="StyleBoldUnderline"/>
        </w:rPr>
        <w:t>decisions give rise to ethical questions and matters related to</w:t>
      </w:r>
      <w:r>
        <w:t xml:space="preserve"> the fifth goal: professional </w:t>
      </w:r>
      <w:r w:rsidRPr="007B532E">
        <w:rPr>
          <w:rStyle w:val="StyleBoldUnderline"/>
        </w:rPr>
        <w:t>responsibility</w:t>
      </w:r>
      <w:r>
        <w:t xml:space="preserve">. </w:t>
      </w:r>
      <w:proofErr w:type="gramStart"/>
      <w:r>
        <w:t>The way in which such issues arise stems from simulation design as well as spontaneous interjections from both the Control Team and the participants in the simulation itself.</w:t>
      </w:r>
      <w:proofErr w:type="gramEnd"/>
      <w:r>
        <w:t xml:space="preserve"> As aforementioned, professors on the Control Team, and practicing attorneys who have previously gone through a simulation, focus on raising decision points that encourage students to consider ethical and professional considerations. Throughout the simulation good judgment and leadership play a key role, determining the players’ effectiveness, with the exercise itself hitting the aim of the integration of the various pedagogical goals. </w:t>
      </w:r>
      <w:r w:rsidRPr="001C0062">
        <w:rPr>
          <w:sz w:val="12"/>
          <w:szCs w:val="12"/>
        </w:rPr>
        <w:t>Finally, there are multiple layers of feedback that players receive prior to, during, and following the simulation to help them to gauge their effectiveness. The Socratic method in the course of doctrinal studies provides immediate assessment of the students’ grasp of the law. Written assignments focused on the contours of individual players’ authorities give professors an opportunity to assess students’ level of understanding prior to the simulation. And the simulation itself provides real-time feedback from both peers and professors. The Control Team provides data points for player reflection – for instance, the Control Team member playing President may make decisions based on player input, giving students an immediate impression of their level of persuasiveness, while another Control Team member may reject a FISC application as insufficient.</w:t>
      </w:r>
      <w:r>
        <w:rPr>
          <w:sz w:val="12"/>
          <w:szCs w:val="12"/>
        </w:rPr>
        <w:t xml:space="preserve"> </w:t>
      </w:r>
      <w:r w:rsidRPr="001C0062">
        <w:rPr>
          <w:sz w:val="12"/>
          <w:szCs w:val="12"/>
        </w:rPr>
        <w:t>The simulation goes beyond this, however, focusing on teaching students how to develop (6) opportunities for learning in the future. Student meetings with mentors in the field, which take place before the simulation, allow students to work out the institutional and political relationships and the manner in which law operates in practice, even as they learn how to develop mentoring relationships. (Prior to these meetings we have a class discussion about mentoring, professionalism, and feedback). Students, assigned to simulation teams about one quarter of the way through the course, receive peer feedback in the lead-up to the simulation and during the exercise itself. Following the simulation the Control Team and observers provide comments. Judges, who are senior members of the bar in the field of national security law, observe player interactions and provide additional debriefing. The simulation, moreover, is recorded through both the cyber portal and through VNN, allowing students to go back to assess their performance. Individual meetings with the professors teaching the course similarly follow the event. Finally, students end the course with a paper reflecting on their performance and the issues that arose in the course of the simulation, develop frameworks for analyzing uncertainty, tension with colleagues, mistakes, and successes in the future.</w:t>
      </w:r>
      <w:r>
        <w:rPr>
          <w:sz w:val="12"/>
          <w:szCs w:val="12"/>
        </w:rPr>
        <w:t xml:space="preserve"> </w:t>
      </w:r>
      <w:r w:rsidRPr="001C0062">
        <w:rPr>
          <w:sz w:val="12"/>
          <w:szCs w:val="12"/>
        </w:rPr>
        <w:t>B. Substantive Areas: Interstices and Threats</w:t>
      </w:r>
      <w:r>
        <w:rPr>
          <w:sz w:val="12"/>
          <w:szCs w:val="12"/>
        </w:rPr>
        <w:t xml:space="preserve"> </w:t>
      </w:r>
      <w:r w:rsidRPr="007B532E">
        <w:rPr>
          <w:rStyle w:val="StyleBoldUnderline"/>
        </w:rPr>
        <w:t>As a substantive matter</w:t>
      </w:r>
      <w:r>
        <w:t xml:space="preserve">, NSL </w:t>
      </w:r>
      <w:r w:rsidRPr="005035CB">
        <w:rPr>
          <w:rStyle w:val="StyleBoldUnderline"/>
          <w:highlight w:val="cyan"/>
        </w:rPr>
        <w:t>Sim</w:t>
      </w:r>
      <w:r>
        <w:t xml:space="preserve"> 2.0 </w:t>
      </w:r>
      <w:proofErr w:type="gramStart"/>
      <w:r>
        <w:t>is</w:t>
      </w:r>
      <w:proofErr w:type="gramEnd"/>
      <w:r>
        <w:t xml:space="preserve"> designed to take account of areas of the law central to national security. It </w:t>
      </w:r>
      <w:r w:rsidRPr="005035CB">
        <w:rPr>
          <w:rStyle w:val="StyleBoldUnderline"/>
          <w:highlight w:val="cyan"/>
        </w:rPr>
        <w:t xml:space="preserve">focuses on </w:t>
      </w:r>
      <w:r w:rsidRPr="005035CB">
        <w:rPr>
          <w:rStyle w:val="Emphasis"/>
          <w:highlight w:val="cyan"/>
        </w:rPr>
        <w:t>specific authorities</w:t>
      </w:r>
      <w:r>
        <w:t xml:space="preserve"> that may be brought to bear in the course of a crisis. </w:t>
      </w:r>
      <w:r w:rsidRPr="005035CB">
        <w:rPr>
          <w:rStyle w:val="Emphasis"/>
          <w:highlight w:val="cyan"/>
        </w:rPr>
        <w:t>The decision of</w:t>
      </w:r>
      <w:r w:rsidRPr="007B532E">
        <w:rPr>
          <w:rStyle w:val="Emphasis"/>
        </w:rPr>
        <w:t xml:space="preserve"> which </w:t>
      </w:r>
      <w:r w:rsidRPr="005035CB">
        <w:rPr>
          <w:rStyle w:val="Emphasis"/>
          <w:highlight w:val="cyan"/>
        </w:rPr>
        <w:t>areas to explore is made</w:t>
      </w:r>
      <w:r w:rsidRPr="007B532E">
        <w:rPr>
          <w:rStyle w:val="Emphasis"/>
        </w:rPr>
        <w:t xml:space="preserve"> well </w:t>
      </w:r>
      <w:r w:rsidRPr="005035CB">
        <w:rPr>
          <w:rStyle w:val="Emphasis"/>
          <w:highlight w:val="cyan"/>
        </w:rPr>
        <w:t>in advance of the course</w:t>
      </w:r>
      <w:r>
        <w:t xml:space="preserve">. It is particularly helpful here to think about national security authorities on a continuum, as a way to impress upon students that there are shifting standards depending upon the type of threat faced. One course, for instance, might center on the interstices between crime, drugs, terrorism and war. Another might address the intersection of pandemic disease and biological weapons. A third could examine cybercrime and cyberterrorism. </w:t>
      </w:r>
      <w:r w:rsidRPr="007B532E">
        <w:rPr>
          <w:rStyle w:val="StyleBoldUnderline"/>
        </w:rPr>
        <w:t xml:space="preserve">This is the most important determination, because </w:t>
      </w:r>
      <w:r w:rsidRPr="005035CB">
        <w:rPr>
          <w:rStyle w:val="StyleBoldUnderline"/>
          <w:highlight w:val="cyan"/>
        </w:rPr>
        <w:t>the substance of the</w:t>
      </w:r>
      <w:r w:rsidRPr="007B532E">
        <w:rPr>
          <w:rStyle w:val="StyleBoldUnderline"/>
        </w:rPr>
        <w:t xml:space="preserve"> </w:t>
      </w:r>
      <w:r>
        <w:t xml:space="preserve">doctrinal portion of the course and the </w:t>
      </w:r>
      <w:r w:rsidRPr="005035CB">
        <w:rPr>
          <w:rStyle w:val="StyleBoldUnderline"/>
          <w:highlight w:val="cyan"/>
        </w:rPr>
        <w:t>simulation follows from this</w:t>
      </w:r>
      <w:r w:rsidRPr="007B532E">
        <w:rPr>
          <w:rStyle w:val="StyleBoldUnderline"/>
        </w:rPr>
        <w:t xml:space="preserve"> decision</w:t>
      </w:r>
      <w:r>
        <w:t xml:space="preserve">. For a course focused on the interstices between pandemic disease and biological weapons, for instance, preliminary inquiry would lay out which authorities apply, where the courts have weighed in on the question, and what matters are unsettled. Relevant areas might include public health law, biological weapons provisions, federal quarantine and isolation authorities, habeas corpus and due process, military enforcement and posse comitatus, eminent domain and appropriation of land/property, takings, contact tracing, thermal imaging and surveillance, electronic tagging, vaccination, and intelligence-gathering. The critical areas can then be divided according to the dominant constitutional authority, statutory authorities, regulations, key cases, general rules, and constitutional questions. </w:t>
      </w:r>
      <w:r w:rsidRPr="005035CB">
        <w:rPr>
          <w:rStyle w:val="StyleBoldUnderline"/>
          <w:highlight w:val="cyan"/>
        </w:rPr>
        <w:t>This</w:t>
      </w:r>
      <w:r>
        <w:t xml:space="preserve">, then, </w:t>
      </w:r>
      <w:r w:rsidRPr="005035CB">
        <w:rPr>
          <w:rStyle w:val="StyleBoldUnderline"/>
          <w:highlight w:val="cyan"/>
        </w:rPr>
        <w:t>becomes a guide for the</w:t>
      </w:r>
      <w:r>
        <w:t xml:space="preserve"> doctrinal part of the </w:t>
      </w:r>
      <w:r w:rsidRPr="007B532E">
        <w:rPr>
          <w:rStyle w:val="StyleBoldUnderline"/>
        </w:rPr>
        <w:t xml:space="preserve">course, as well as the grounds on which the </w:t>
      </w:r>
      <w:r w:rsidRPr="005035CB">
        <w:rPr>
          <w:rStyle w:val="StyleBoldUnderline"/>
          <w:highlight w:val="cyan"/>
        </w:rPr>
        <w:t>specific scenarios developed for the simulation</w:t>
      </w:r>
      <w:r>
        <w:t xml:space="preserve"> are based. The authorities, simultaneously, are included in an electronic resource library and embedded in the cyber portal (the Digital Archives) to act as a closed universe of the legal authorities needed by the students in the course of the simulation. Professional responsibility in the national security realm and the institutional relationships of those tasked with responding to biological weapons and pandemic disease also come within the doctrinal part of the course. </w:t>
      </w:r>
      <w:r w:rsidRPr="001C0062">
        <w:rPr>
          <w:sz w:val="12"/>
          <w:szCs w:val="12"/>
        </w:rPr>
        <w:t>The simulation itself is based on five to six storylines reflecting the interstices between different areas of the law. The storylines are used to present a coherent, non-linear scenario that can adapt to student responses. Each scenario is mapped out in a three to seven page document, which is then checked with scientists, government officials, and area experts for consistency with how the scenario would likely unfold in real life.</w:t>
      </w:r>
      <w:r>
        <w:rPr>
          <w:sz w:val="12"/>
          <w:szCs w:val="12"/>
        </w:rPr>
        <w:t xml:space="preserve"> </w:t>
      </w:r>
      <w:r w:rsidRPr="001C0062">
        <w:rPr>
          <w:sz w:val="12"/>
          <w:szCs w:val="12"/>
        </w:rPr>
        <w:t xml:space="preserve">For the biological weapons and pandemic disease emphasis, for example, one narrative might relate to the presentation of a patient suspected of carrying yersinia pestis at a hospital in the United States. The document would map out a daily progression of the disease consistent with epidemiological patterns and the central actors in the story: perhaps a U.S. citizen, potential connections to an international terrorist organization, intelligence on the individual’s actions overseas, etc. The scenario would be designed specifically to stress the intersection of public health and counterterrorism/biological weapons threats, and the associated (shifting) authorities, thus requiring the disease initially to look like an innocent presentation (for example, by someone who has traveled from overseas), but then for the storyline to move into the second realm (awareness that this was in fact a concerted attack). A second storyline might relate to a different disease outbreak in another part of the country, with the aim of introducing the Stafford Act/Insurrection Act line and raising federalism concerns. The role of the military here and Title 10/Title 32 questions would similarly arise – with the storyline designed to raise these questions. A third storyline might simply be </w:t>
      </w:r>
      <w:proofErr w:type="gramStart"/>
      <w:r w:rsidRPr="001C0062">
        <w:rPr>
          <w:sz w:val="12"/>
          <w:szCs w:val="12"/>
        </w:rPr>
        <w:t>well developed</w:t>
      </w:r>
      <w:proofErr w:type="gramEnd"/>
      <w:r w:rsidRPr="001C0062">
        <w:rPr>
          <w:sz w:val="12"/>
          <w:szCs w:val="12"/>
        </w:rPr>
        <w:t xml:space="preserve"> noise in the system: reports of suspicious activity potentially linked to radioactive material, with the actors linked to nuclear material. A fourth storyline would focus perhaps on container security concerns overseas, progressing through newspaper reports, about containers showing up in local police precincts. State politics would constitute the fifth storyline, raising question of the political pressures on the state officials in the exercise. Here, ethnic concerns, student issues, economic conditions, and community policing concerns might become the focus. The sixth storyline could be further noise in the system – loosely based on current events at the time. In addition to the storylines, a certain amount of noise is injected into the system through press releases, weather updates, private communications, and the like.</w:t>
      </w:r>
      <w:r>
        <w:rPr>
          <w:sz w:val="12"/>
          <w:szCs w:val="12"/>
        </w:rPr>
        <w:t xml:space="preserve"> </w:t>
      </w:r>
      <w:r w:rsidRPr="001C0062">
        <w:rPr>
          <w:sz w:val="12"/>
          <w:szCs w:val="12"/>
        </w:rPr>
        <w:t>The five to six storylines, prepared by the Control Team in consultation with experts, become the basis for the preparation of scenario “injects:” i.e., newspaper articles, VNN broadcasts, reports from NGOs, private communications between officials, classified information, government leaks, etc., which, when put together, constitute a linear progression. These are all written and/or filmed prior to the exercise. The progression is then mapped in an hourly chart for the unfolding events over a multi-day period. All six scenarios are placed on the same chart, in six columns, giving the Control Team a birds-eye view of the progression.</w:t>
      </w:r>
      <w:r>
        <w:rPr>
          <w:sz w:val="12"/>
          <w:szCs w:val="12"/>
        </w:rPr>
        <w:t xml:space="preserve"> </w:t>
      </w:r>
      <w:r w:rsidRPr="001C0062">
        <w:rPr>
          <w:sz w:val="12"/>
          <w:szCs w:val="12"/>
        </w:rPr>
        <w:t>C. How It Works</w:t>
      </w:r>
      <w:r>
        <w:rPr>
          <w:sz w:val="12"/>
          <w:szCs w:val="12"/>
        </w:rPr>
        <w:t xml:space="preserve"> </w:t>
      </w:r>
      <w:r w:rsidRPr="001C0062">
        <w:rPr>
          <w:sz w:val="12"/>
          <w:szCs w:val="12"/>
        </w:rPr>
        <w:t>As for the nuts and bolts of the simulation itself, it traditionally begins outside of class, in the evening, on the grounds that national security crises often occur at inconvenient times and may well involve limited sleep and competing demands.171 Typically, a phone call from a Control Team member posing in a role integral to one of the main storylines, initiates play.</w:t>
      </w:r>
      <w:r>
        <w:rPr>
          <w:sz w:val="12"/>
          <w:szCs w:val="12"/>
        </w:rPr>
        <w:t xml:space="preserve"> </w:t>
      </w:r>
      <w:r w:rsidRPr="001C0062">
        <w:rPr>
          <w:sz w:val="12"/>
          <w:szCs w:val="12"/>
        </w:rPr>
        <w:t>Students at this point have been assigned dedicated simulation email addresses and provided access to the cyber portal. The portal itself gives each team the opportunity to converse in a “classified” domain with other team members, as well as access to a public AP wire and broadcast channel, carrying the latest news and on which press releases or (for the media roles) news stories can be posted. The complete universe of legal authorities required for the simulation is located on the cyber portal in the Digital Archives, as are forms required for some of the legal instruments (saving students the time of developing these from scratch in the course of play). Additional “classified” material – both general and SCI – has been provided to the relevant student teams. The Control Team has access to the complete site.</w:t>
      </w:r>
      <w:r>
        <w:rPr>
          <w:sz w:val="12"/>
          <w:szCs w:val="12"/>
        </w:rPr>
        <w:t xml:space="preserve"> </w:t>
      </w:r>
      <w:r w:rsidRPr="001C0062">
        <w:rPr>
          <w:sz w:val="12"/>
          <w:szCs w:val="12"/>
        </w:rPr>
        <w:t>For the next two (or three) days, outside of student initiatives (which, at their prompting, may include face-to-face meetings between the players), the entire simulation takes place through the cyber portal. The Control Team, immediately active, begins responding to player decisions as they become public (and occasionally, through monitoring the “classified” communications, before they are released). This time period provides a ramp-up to the third (or fourth) day of play, allowing for the adjustment of any substantive, student, or technology concerns, while setting the stage for the breaking crisis.</w:t>
      </w:r>
      <w:r>
        <w:rPr>
          <w:sz w:val="12"/>
          <w:szCs w:val="12"/>
        </w:rPr>
        <w:t xml:space="preserve"> </w:t>
      </w:r>
      <w:r w:rsidRPr="001C0062">
        <w:rPr>
          <w:sz w:val="12"/>
          <w:szCs w:val="12"/>
        </w:rPr>
        <w:t>The third (or fourth) day of play takes place entirely at Georgetown Law. A special room is constructed for meetings between the President and principals, in the form of either the National Security Council or the Homeland Security Council, with breakout rooms assigned to each of the agencies involved in the NSC process. Congress is provided with its own physical space, in which meetings, committee hearings and legislative drafting can take place. State government officials are allotted their own area, separate from the federal domain, with the Media placed between the three major interests. The Control Team is sequestered in a different area, to which students are not admitted. At each of the major areas, the cyber portal is publicly displayed on large flat panel screens, allowing for the streaming of video updates from the media, AP wire injects, articles from the students assigned to represent leading newspapers, and press releases. Students use their own laptop computers for team decisions and communication.</w:t>
      </w:r>
      <w:r>
        <w:rPr>
          <w:sz w:val="12"/>
          <w:szCs w:val="12"/>
        </w:rPr>
        <w:t xml:space="preserve"> </w:t>
      </w:r>
      <w:r w:rsidRPr="001C0062">
        <w:rPr>
          <w:sz w:val="12"/>
          <w:szCs w:val="12"/>
        </w:rPr>
        <w:t xml:space="preserve">As the storylines unfold, the Control Team takes on a variety of roles, such as that of the President, Vice President, President’s chief of staff, governor of a state, public health officials, and foreign dignitaries. Some of the roles are adopted on the fly, depending upon player responses and queries as the storylines progress. Judges, given full access to each player domain, determine how effectively the students accomplish the national security goals. The judges are themselves </w:t>
      </w:r>
      <w:proofErr w:type="gramStart"/>
      <w:r w:rsidRPr="001C0062">
        <w:rPr>
          <w:sz w:val="12"/>
          <w:szCs w:val="12"/>
        </w:rPr>
        <w:t>well-experienced</w:t>
      </w:r>
      <w:proofErr w:type="gramEnd"/>
      <w:r w:rsidRPr="001C0062">
        <w:rPr>
          <w:sz w:val="12"/>
          <w:szCs w:val="12"/>
        </w:rPr>
        <w:t xml:space="preserve"> in the practice of national security law, as well as in legal education. They thus can offer a unique perspective on the scenarios confronted by the students, the manner in which the simulation unfolded, and how the students performed in their various capacities.</w:t>
      </w:r>
      <w:r>
        <w:rPr>
          <w:sz w:val="12"/>
          <w:szCs w:val="12"/>
        </w:rPr>
        <w:t xml:space="preserve"> </w:t>
      </w:r>
      <w:r w:rsidRPr="001C0062">
        <w:rPr>
          <w:sz w:val="12"/>
          <w:szCs w:val="12"/>
        </w:rPr>
        <w:t>At the end of the day, the exercise terminates and an immediate hotwash is held, in which players are first debriefed on what occurred during the simulation. Because of the players’ divergent experiences and the different roles assigned to them, the students at this point are often unaware of the complete picture. The judges and formal observers then offer reflections on the simulation and determine which teams performed most effectively.</w:t>
      </w:r>
      <w:r>
        <w:rPr>
          <w:sz w:val="12"/>
          <w:szCs w:val="12"/>
        </w:rPr>
        <w:t xml:space="preserve"> </w:t>
      </w:r>
      <w:r w:rsidRPr="001C0062">
        <w:rPr>
          <w:sz w:val="12"/>
          <w:szCs w:val="12"/>
        </w:rPr>
        <w:t>Over the next few classes, more details about the simulation emerge, as students discuss it in more depth and consider limitations created by their knowledge or institutional position, questions that arose in regard to their grasp of the law, the types of decision-making processes that occurred, and the effectiveness of their – and other students’ – performances. Reflection papers, paired with oral briefings, focus on the substantive issues raised by the simulation and introduce the opportunity for students to reflect on how to create opportunities for learning in the future. The course then formally ends.172</w:t>
      </w:r>
      <w:r>
        <w:rPr>
          <w:sz w:val="12"/>
          <w:szCs w:val="12"/>
        </w:rPr>
        <w:t xml:space="preserve"> </w:t>
      </w:r>
      <w:r w:rsidRPr="001C0062">
        <w:rPr>
          <w:sz w:val="12"/>
          <w:szCs w:val="12"/>
        </w:rPr>
        <w:t>Learning, however, continues beyond the temporal confines of the semester. Students who perform well and who would like to continue to participate in the simulations are invited back as members of the control team, giving them a chance to deepen their understanding of national security law. Following graduation, a few students who go in to the field are then invited to continue their affiliation as National Security Law fellows, becoming increasingly involved in the evolution of the exercise itself. This system of vertical integration helps to build a mentoring environment for the students while they are enrolled in law school and to create opportunities for learning and mentorship post-graduation. It helps to keep the exercise current and reflective of emerging national security concerns. And it builds a strong community of individuals with common interests.</w:t>
      </w:r>
      <w:r>
        <w:rPr>
          <w:sz w:val="12"/>
          <w:szCs w:val="12"/>
        </w:rPr>
        <w:t xml:space="preserve"> </w:t>
      </w:r>
      <w:r w:rsidRPr="001C0062">
        <w:rPr>
          <w:sz w:val="12"/>
          <w:szCs w:val="12"/>
        </w:rPr>
        <w:t>CONCLUSION</w:t>
      </w:r>
      <w:r>
        <w:rPr>
          <w:sz w:val="12"/>
          <w:szCs w:val="12"/>
        </w:rPr>
        <w:t xml:space="preserve"> </w:t>
      </w:r>
      <w:r w:rsidRPr="007B532E">
        <w:rPr>
          <w:rStyle w:val="StyleBoldUnderline"/>
        </w:rPr>
        <w:t>The legal academy has</w:t>
      </w:r>
      <w:r>
        <w:t xml:space="preserve">, of late, </w:t>
      </w:r>
      <w:r w:rsidRPr="007B532E">
        <w:rPr>
          <w:rStyle w:val="StyleBoldUnderline"/>
        </w:rPr>
        <w:t>been swept up in concern about</w:t>
      </w:r>
      <w:r>
        <w:t xml:space="preserve"> the economic </w:t>
      </w:r>
      <w:r w:rsidRPr="007B532E">
        <w:rPr>
          <w:rStyle w:val="StyleBoldUnderline"/>
        </w:rPr>
        <w:t>conditions that affect the placement of</w:t>
      </w:r>
      <w:r>
        <w:t xml:space="preserve"> law school </w:t>
      </w:r>
      <w:r w:rsidRPr="007B532E">
        <w:rPr>
          <w:rStyle w:val="StyleBoldUnderline"/>
        </w:rPr>
        <w:t>graduates</w:t>
      </w:r>
      <w:r>
        <w:t xml:space="preserve">. The image being conveyed, however, does not resonate in every legal field. It is particularly inapposite to the burgeoning opportunities presented to students in national security. That the conversation about legal education is taking place now should come as little surprise. Quite apart from economic concern is the traditional introspection that follows American military engagement. </w:t>
      </w:r>
      <w:r w:rsidRPr="007B532E">
        <w:rPr>
          <w:rStyle w:val="StyleBoldUnderline"/>
        </w:rPr>
        <w:t>It makes sense: law overlaps substantially with political power, being at once both the expression of government authority and the effort to limit the same</w:t>
      </w:r>
      <w:r>
        <w:t xml:space="preserve">. </w:t>
      </w:r>
      <w:r w:rsidRPr="005035CB">
        <w:rPr>
          <w:rStyle w:val="StyleBoldUnderline"/>
          <w:highlight w:val="cyan"/>
        </w:rPr>
        <w:t>The one-size fits all approach</w:t>
      </w:r>
      <w:r>
        <w:t xml:space="preserve"> currently </w:t>
      </w:r>
      <w:r w:rsidRPr="005035CB">
        <w:rPr>
          <w:rStyle w:val="StyleBoldUnderline"/>
          <w:highlight w:val="cyan"/>
        </w:rPr>
        <w:t>dominating</w:t>
      </w:r>
      <w:r w:rsidRPr="007B532E">
        <w:rPr>
          <w:rStyle w:val="StyleBoldUnderline"/>
        </w:rPr>
        <w:t xml:space="preserve"> the conversation in </w:t>
      </w:r>
      <w:r w:rsidRPr="005035CB">
        <w:rPr>
          <w:rStyle w:val="StyleBoldUnderline"/>
          <w:highlight w:val="cyan"/>
        </w:rPr>
        <w:t>legal education</w:t>
      </w:r>
      <w:r w:rsidRPr="007B532E">
        <w:rPr>
          <w:rStyle w:val="StyleBoldUnderline"/>
        </w:rPr>
        <w:t>, however</w:t>
      </w:r>
      <w:r w:rsidRPr="003F5ADA">
        <w:rPr>
          <w:rStyle w:val="StyleBoldUnderline"/>
        </w:rPr>
        <w:t xml:space="preserve">, </w:t>
      </w:r>
      <w:r w:rsidRPr="005035CB">
        <w:rPr>
          <w:rStyle w:val="StyleBoldUnderline"/>
          <w:highlight w:val="cyan"/>
        </w:rPr>
        <w:t xml:space="preserve">appears </w:t>
      </w:r>
      <w:proofErr w:type="gramStart"/>
      <w:r w:rsidRPr="005035CB">
        <w:rPr>
          <w:rStyle w:val="StyleBoldUnderline"/>
          <w:highlight w:val="cyan"/>
        </w:rPr>
        <w:t>ill-suited</w:t>
      </w:r>
      <w:proofErr w:type="gramEnd"/>
      <w:r w:rsidRPr="005035CB">
        <w:rPr>
          <w:rStyle w:val="StyleBoldUnderline"/>
          <w:highlight w:val="cyan"/>
        </w:rPr>
        <w:t xml:space="preserve"> to address</w:t>
      </w:r>
      <w:r w:rsidRPr="007B532E">
        <w:rPr>
          <w:rStyle w:val="StyleBoldUnderline"/>
        </w:rPr>
        <w:t xml:space="preserve"> the </w:t>
      </w:r>
      <w:r w:rsidRPr="005035CB">
        <w:rPr>
          <w:rStyle w:val="StyleBoldUnderline"/>
          <w:highlight w:val="cyan"/>
        </w:rPr>
        <w:t>concerns raised</w:t>
      </w:r>
      <w:r>
        <w:t xml:space="preserve"> in the current conversation. </w:t>
      </w:r>
      <w:r w:rsidRPr="007B532E">
        <w:rPr>
          <w:rStyle w:val="StyleBoldUnderline"/>
        </w:rPr>
        <w:t xml:space="preserve">Instead of looking at law across the board, </w:t>
      </w:r>
      <w:r w:rsidRPr="005035CB">
        <w:rPr>
          <w:rStyle w:val="StyleBoldUnderline"/>
          <w:highlight w:val="cyan"/>
        </w:rPr>
        <w:t>great</w:t>
      </w:r>
      <w:r w:rsidRPr="007B532E">
        <w:rPr>
          <w:rStyle w:val="StyleBoldUnderline"/>
        </w:rPr>
        <w:t xml:space="preserve">er </w:t>
      </w:r>
      <w:r w:rsidRPr="005035CB">
        <w:rPr>
          <w:rStyle w:val="StyleBoldUnderline"/>
          <w:highlight w:val="cyan"/>
        </w:rPr>
        <w:t>insight can be gleaned by</w:t>
      </w:r>
      <w:r w:rsidRPr="007B532E">
        <w:rPr>
          <w:rStyle w:val="StyleBoldUnderline"/>
        </w:rPr>
        <w:t xml:space="preserve"> </w:t>
      </w:r>
      <w:r w:rsidRPr="005035CB">
        <w:rPr>
          <w:rStyle w:val="StyleBoldUnderline"/>
          <w:highlight w:val="cyan"/>
        </w:rPr>
        <w:t>looking at</w:t>
      </w:r>
      <w:r>
        <w:t xml:space="preserve"> the </w:t>
      </w:r>
      <w:r w:rsidRPr="005035CB">
        <w:rPr>
          <w:rStyle w:val="Emphasis"/>
          <w:highlight w:val="cyan"/>
        </w:rPr>
        <w:t>specific demands</w:t>
      </w:r>
      <w:r>
        <w:t xml:space="preserve"> of the different fields themselves. This does not mean that the goals identified will be exclusive to, for instance, national security law, but it does suggest </w:t>
      </w:r>
      <w:r w:rsidRPr="005035CB">
        <w:rPr>
          <w:rStyle w:val="StyleBoldUnderline"/>
          <w:highlight w:val="cyan"/>
        </w:rPr>
        <w:t>there will be greater nuance in the discussion</w:t>
      </w:r>
      <w:r w:rsidRPr="007B532E">
        <w:rPr>
          <w:rStyle w:val="StyleBoldUnderline"/>
        </w:rPr>
        <w:t xml:space="preserve"> of the adequacy of the</w:t>
      </w:r>
      <w:r>
        <w:t xml:space="preserve"> current </w:t>
      </w:r>
      <w:r w:rsidRPr="007B532E">
        <w:rPr>
          <w:rStyle w:val="StyleBoldUnderline"/>
        </w:rPr>
        <w:t>pedagogical approach</w:t>
      </w:r>
      <w:r>
        <w:t xml:space="preserve">. With this approach in mind, I have here suggested six pedagogical goals for national security. For following graduation, students must be able to perform in each of the areas identified – (1) understanding the law as applied, (2) dealing with factual chaos and uncertainty, (3) obtaining critical distance, (4) developing nontraditional written and oral communication skills, (5) exhibiting leadership, integrity, and good judgment in a high-stakes, highly-charged environment, and (6) creating continued opportunities for self-learning. They also must learn how to integrate these different skills into one experience, to ensure that they will be most effective when they enter the field. The problem with the </w:t>
      </w:r>
      <w:r w:rsidRPr="007B532E">
        <w:rPr>
          <w:rStyle w:val="StyleBoldUnderline"/>
        </w:rPr>
        <w:t xml:space="preserve">current structures in legal education </w:t>
      </w:r>
      <w:r>
        <w:t xml:space="preserve">is that they </w:t>
      </w:r>
      <w:r w:rsidRPr="007B532E">
        <w:rPr>
          <w:rStyle w:val="StyleBoldUnderline"/>
        </w:rPr>
        <w:t>fall short, in important ways, from helping students</w:t>
      </w:r>
      <w:r>
        <w:t xml:space="preserve"> to meet these goals. </w:t>
      </w:r>
      <w:r w:rsidRPr="007B532E">
        <w:rPr>
          <w:rStyle w:val="StyleBoldUnderline"/>
        </w:rPr>
        <w:t>Doctrinal courses</w:t>
      </w:r>
      <w:r>
        <w:t xml:space="preserve"> may </w:t>
      </w:r>
      <w:r w:rsidRPr="007B532E">
        <w:rPr>
          <w:rStyle w:val="StyleBoldUnderline"/>
        </w:rPr>
        <w:t>incorporate a range of experiential learning components</w:t>
      </w:r>
      <w:r>
        <w:t xml:space="preserve">, such as hypotheticals, doctrinal problems, single exercises, extended or continuing exercises, and tabletop exercises. These are important classroom devices. The amount of time required for each varies, as does the object of the exercise itself. </w:t>
      </w:r>
      <w:r w:rsidRPr="007B532E">
        <w:rPr>
          <w:rStyle w:val="StyleBoldUnderline"/>
        </w:rPr>
        <w:t>But where they fall short is in providing a</w:t>
      </w:r>
      <w:r>
        <w:t xml:space="preserve"> more </w:t>
      </w:r>
      <w:r w:rsidRPr="007B532E">
        <w:rPr>
          <w:rStyle w:val="StyleBoldUnderline"/>
        </w:rPr>
        <w:t xml:space="preserve">holistic approach to national security </w:t>
      </w:r>
      <w:proofErr w:type="gramStart"/>
      <w:r w:rsidRPr="007B532E">
        <w:rPr>
          <w:rStyle w:val="StyleBoldUnderline"/>
        </w:rPr>
        <w:t>law which</w:t>
      </w:r>
      <w:proofErr w:type="gramEnd"/>
      <w:r w:rsidRPr="007B532E">
        <w:rPr>
          <w:rStyle w:val="StyleBoldUnderline"/>
        </w:rPr>
        <w:t xml:space="preserve"> will allow for the maximum conveyance of required skills</w:t>
      </w:r>
      <w:r>
        <w:t xml:space="preserve">. Total immersion </w:t>
      </w:r>
      <w:r w:rsidRPr="007B532E">
        <w:rPr>
          <w:rStyle w:val="StyleBoldUnderline"/>
        </w:rPr>
        <w:t>simulations</w:t>
      </w:r>
      <w:r>
        <w:t xml:space="preserve">, which have not yet been addressed in the secondary literature for civilian education in national security law, may </w:t>
      </w:r>
      <w:r w:rsidRPr="007B532E">
        <w:rPr>
          <w:rStyle w:val="StyleBoldUnderline"/>
        </w:rPr>
        <w:t>provide an important way forward</w:t>
      </w:r>
      <w:r>
        <w:t xml:space="preserve">. Such </w:t>
      </w:r>
      <w:r w:rsidRPr="005035CB">
        <w:rPr>
          <w:rStyle w:val="StyleBoldUnderline"/>
          <w:highlight w:val="cyan"/>
        </w:rPr>
        <w:t>simulations</w:t>
      </w:r>
      <w:r>
        <w:t xml:space="preserve"> also </w:t>
      </w:r>
      <w:r w:rsidRPr="005035CB">
        <w:rPr>
          <w:rStyle w:val="StyleBoldUnderline"/>
          <w:highlight w:val="cyan"/>
        </w:rPr>
        <w:t>cure shortcomings in other areas of experiential education</w:t>
      </w:r>
      <w:r>
        <w:t xml:space="preserve">, such as clinics and moot court. It is in an effort to address these concerns that I developed </w:t>
      </w:r>
      <w:r w:rsidRPr="005035CB">
        <w:rPr>
          <w:rStyle w:val="StyleBoldUnderline"/>
          <w:highlight w:val="cyan"/>
        </w:rPr>
        <w:t>the simulation</w:t>
      </w:r>
      <w:r w:rsidRPr="007B532E">
        <w:rPr>
          <w:rStyle w:val="StyleBoldUnderline"/>
        </w:rPr>
        <w:t xml:space="preserve"> model</w:t>
      </w:r>
      <w:r>
        <w:t xml:space="preserve"> above. NSL Sim 2.0 certainly is not the only solution, but it </w:t>
      </w:r>
      <w:r w:rsidRPr="007B532E">
        <w:rPr>
          <w:rStyle w:val="StyleBoldUnderline"/>
        </w:rPr>
        <w:t xml:space="preserve">does </w:t>
      </w:r>
      <w:r w:rsidRPr="005035CB">
        <w:rPr>
          <w:rStyle w:val="StyleBoldUnderline"/>
          <w:highlight w:val="cyan"/>
        </w:rPr>
        <w:t xml:space="preserve">provide a </w:t>
      </w:r>
      <w:r w:rsidRPr="005035CB">
        <w:rPr>
          <w:rStyle w:val="Emphasis"/>
          <w:highlight w:val="cyan"/>
        </w:rPr>
        <w:t>starting point</w:t>
      </w:r>
      <w:r w:rsidRPr="003F5ADA">
        <w:rPr>
          <w:rStyle w:val="Emphasis"/>
        </w:rPr>
        <w:t xml:space="preserve"> for moving forward</w:t>
      </w:r>
      <w:r>
        <w:t xml:space="preserve">. The approach draws on the strengths of doctrinal courses and embeds a total immersion simulation within a course. </w:t>
      </w:r>
      <w:r w:rsidRPr="007B532E">
        <w:rPr>
          <w:rStyle w:val="StyleBoldUnderline"/>
        </w:rPr>
        <w:t xml:space="preserve">It makes use of technology and physical space to engage </w:t>
      </w:r>
      <w:r w:rsidRPr="005035CB">
        <w:rPr>
          <w:rStyle w:val="StyleBoldUnderline"/>
          <w:highlight w:val="cyan"/>
        </w:rPr>
        <w:t>students</w:t>
      </w:r>
      <w:r w:rsidRPr="007B532E">
        <w:rPr>
          <w:rStyle w:val="StyleBoldUnderline"/>
        </w:rPr>
        <w:t xml:space="preserve"> in a multi-day exercise, in which </w:t>
      </w:r>
      <w:r w:rsidRPr="007B532E">
        <w:rPr>
          <w:rStyle w:val="Emphasis"/>
        </w:rPr>
        <w:t xml:space="preserve">they </w:t>
      </w:r>
      <w:r w:rsidRPr="005035CB">
        <w:rPr>
          <w:rStyle w:val="Emphasis"/>
          <w:highlight w:val="cyan"/>
        </w:rPr>
        <w:t>are given agency and responsibility for their decision making</w:t>
      </w:r>
      <w:r>
        <w:t xml:space="preserve">, </w:t>
      </w:r>
      <w:r w:rsidRPr="007B532E">
        <w:rPr>
          <w:rStyle w:val="StyleBoldUnderline"/>
        </w:rPr>
        <w:t>resulting in a steep learning curve</w:t>
      </w:r>
      <w:r>
        <w:t>. While further adaptation of this model is undoubtedly necessary, it suggests one potential direction for the years to come.</w:t>
      </w:r>
    </w:p>
    <w:p w:rsidR="00E75A57" w:rsidRDefault="00E75A57" w:rsidP="00E75A57"/>
    <w:p w:rsidR="00E75A57" w:rsidRPr="00427B59" w:rsidRDefault="00E75A57" w:rsidP="00E75A57">
      <w:pPr>
        <w:rPr>
          <w:b/>
        </w:rPr>
      </w:pPr>
      <w:r>
        <w:rPr>
          <w:b/>
        </w:rPr>
        <w:t xml:space="preserve">Simulating the plan creates unique pedagogical benefits by forcing us to build </w:t>
      </w:r>
      <w:r w:rsidRPr="00676437">
        <w:rPr>
          <w:b/>
          <w:u w:val="single"/>
        </w:rPr>
        <w:t>expertise</w:t>
      </w:r>
      <w:r>
        <w:rPr>
          <w:b/>
        </w:rPr>
        <w:t xml:space="preserve"> on the details of national security policy—the simulation iself activates agency and </w:t>
      </w:r>
      <w:r w:rsidRPr="00676437">
        <w:rPr>
          <w:b/>
          <w:u w:val="single"/>
        </w:rPr>
        <w:t>enables change</w:t>
      </w:r>
      <w:r>
        <w:rPr>
          <w:b/>
        </w:rPr>
        <w:t xml:space="preserve">—it also builds </w:t>
      </w:r>
      <w:r w:rsidRPr="00676437">
        <w:rPr>
          <w:b/>
          <w:u w:val="single"/>
        </w:rPr>
        <w:t>problem-solving</w:t>
      </w:r>
      <w:r>
        <w:rPr>
          <w:b/>
        </w:rPr>
        <w:t xml:space="preserve"> and </w:t>
      </w:r>
      <w:r w:rsidRPr="00676437">
        <w:rPr>
          <w:b/>
          <w:u w:val="single"/>
        </w:rPr>
        <w:t>decision-making</w:t>
      </w:r>
      <w:r>
        <w:rPr>
          <w:b/>
        </w:rPr>
        <w:t xml:space="preserve"> skills </w:t>
      </w:r>
    </w:p>
    <w:p w:rsidR="00E75A57" w:rsidRPr="00427B59" w:rsidRDefault="00E75A57" w:rsidP="00E75A57">
      <w:r w:rsidRPr="00427B59">
        <w:t xml:space="preserve">Laura K. </w:t>
      </w:r>
      <w:r w:rsidRPr="00427B59">
        <w:rPr>
          <w:b/>
          <w:bCs/>
        </w:rPr>
        <w:t>Donohue</w:t>
      </w:r>
      <w:r w:rsidRPr="00427B59">
        <w:t>, Associate Professor of Law, Georgetown Law, 4/11/</w:t>
      </w:r>
      <w:r w:rsidRPr="00427B59">
        <w:rPr>
          <w:b/>
          <w:bCs/>
        </w:rPr>
        <w:t>13</w:t>
      </w:r>
      <w:r w:rsidRPr="00427B59">
        <w:t>, National Security Law Pedagogy and the Role of Simulations, http://jnslp.com/wp-content/uploads/2013/04/National-Security-Law-Pedagogy-and-the-Role-of-Simulations.pdf</w:t>
      </w:r>
    </w:p>
    <w:p w:rsidR="00E75A57" w:rsidRPr="00427B59" w:rsidRDefault="00E75A57" w:rsidP="00E75A57"/>
    <w:p w:rsidR="00E75A57" w:rsidRPr="00427B59" w:rsidRDefault="00E75A57" w:rsidP="00E75A57">
      <w:r w:rsidRPr="00427B59">
        <w:t>2. Factual Chaos and Uncertainty</w:t>
      </w:r>
    </w:p>
    <w:p w:rsidR="00E75A57" w:rsidRPr="00427B59" w:rsidRDefault="00E75A57" w:rsidP="00E75A57">
      <w:r w:rsidRPr="005035CB">
        <w:rPr>
          <w:bCs/>
          <w:highlight w:val="cyan"/>
          <w:u w:val="single"/>
        </w:rPr>
        <w:t>One of the most important skills for students</w:t>
      </w:r>
      <w:r w:rsidRPr="00427B59">
        <w:rPr>
          <w:bCs/>
          <w:u w:val="single"/>
        </w:rPr>
        <w:t xml:space="preserve"> going into national security law </w:t>
      </w:r>
      <w:r w:rsidRPr="005035CB">
        <w:rPr>
          <w:bCs/>
          <w:highlight w:val="cyan"/>
          <w:u w:val="single"/>
        </w:rPr>
        <w:t>is the ability to deal with factual chaos</w:t>
      </w:r>
      <w:r w:rsidRPr="005035CB">
        <w:rPr>
          <w:highlight w:val="cyan"/>
        </w:rPr>
        <w:t>.</w:t>
      </w:r>
      <w:r w:rsidRPr="00427B59">
        <w:t xml:space="preserve"> The presentation of factual chaos significantly differs from the traditional model of legal education, in which students are provided a set of </w:t>
      </w:r>
      <w:proofErr w:type="gramStart"/>
      <w:r w:rsidRPr="00427B59">
        <w:t>facts which</w:t>
      </w:r>
      <w:proofErr w:type="gramEnd"/>
      <w:r w:rsidRPr="00427B59">
        <w:t xml:space="preserve"> they must analyze. Lawyers working in national security law must figure out what information they need, integrate enormous amounts of data from numerous sources, determine which information is reliable and relevant, and proceed with analysis and recommendations. Their </w:t>
      </w:r>
      <w:r w:rsidRPr="00427B59">
        <w:rPr>
          <w:bCs/>
          <w:u w:val="single"/>
        </w:rPr>
        <w:t>recommendations</w:t>
      </w:r>
      <w:r w:rsidRPr="00427B59">
        <w:t xml:space="preserve">, moreover, </w:t>
      </w:r>
      <w:r w:rsidRPr="00427B59">
        <w:rPr>
          <w:bCs/>
          <w:u w:val="single"/>
        </w:rPr>
        <w:t>must be based on contingent conditions</w:t>
      </w:r>
      <w:r w:rsidRPr="00427B59">
        <w:t xml:space="preserve">: facts may be classified and unavailable to the legal analyst, or facts may change as new information emerges. This is as true for government lawyers as it is for those outside of governmental structures. </w:t>
      </w:r>
      <w:r w:rsidRPr="005035CB">
        <w:rPr>
          <w:bCs/>
          <w:highlight w:val="cyan"/>
          <w:u w:val="single"/>
        </w:rPr>
        <w:t>They must be aware of what is known, what is unsure, what is unknown, and the possibility of changing circumstances, and they must advise</w:t>
      </w:r>
      <w:r w:rsidRPr="00427B59">
        <w:t xml:space="preserve"> their clients, from the beginning, how the legal analysis might shift if the factual basis alters.</w:t>
      </w:r>
    </w:p>
    <w:p w:rsidR="00E75A57" w:rsidRPr="00427B59" w:rsidRDefault="00E75A57" w:rsidP="00E75A57">
      <w:pPr>
        <w:rPr>
          <w:sz w:val="12"/>
          <w:szCs w:val="12"/>
        </w:rPr>
      </w:pPr>
      <w:r w:rsidRPr="00427B59">
        <w:rPr>
          <w:sz w:val="12"/>
          <w:szCs w:val="12"/>
        </w:rPr>
        <w:t>a. Chaos. Concern about information overload in the national security environment is not new: in the 1970s scholars discussed and debated how to handle the sequential phases of intelligence gathering and analysis in a manner that yielded an optimal result.132 But the digital revolution has exponentially transformed the quantitative terms of reference, the technical means of collection and analysis, and the volume of information available. The number of sources of information – not least in the online world – is staggering.</w:t>
      </w:r>
    </w:p>
    <w:p w:rsidR="00E75A57" w:rsidRPr="00427B59" w:rsidRDefault="00E75A57" w:rsidP="00E75A57">
      <w:pPr>
        <w:rPr>
          <w:sz w:val="12"/>
          <w:szCs w:val="12"/>
        </w:rPr>
      </w:pPr>
      <w:r w:rsidRPr="00427B59">
        <w:rPr>
          <w:sz w:val="12"/>
          <w:szCs w:val="12"/>
        </w:rPr>
        <w:t>Added to this is the rapid expansion in national security law itself: myriad new Executive Orders, Presidential Directives, institutions, programs, statutes, regulations, lawsuits, and judicial decisions mean that national security law itself is rapidly changing. Lawyers inside and outside of government must keep abreast of constantly evolving authorities.</w:t>
      </w:r>
    </w:p>
    <w:p w:rsidR="00E75A57" w:rsidRPr="00427B59" w:rsidRDefault="00E75A57" w:rsidP="00E75A57">
      <w:pPr>
        <w:rPr>
          <w:sz w:val="12"/>
          <w:szCs w:val="12"/>
        </w:rPr>
      </w:pPr>
      <w:r w:rsidRPr="00427B59">
        <w:rPr>
          <w:sz w:val="12"/>
          <w:szCs w:val="12"/>
        </w:rPr>
        <w:t>The international arena too is in flux, as global entities, such as the United Nations, the European Court of Human Rights, the G-7/G-8, and other countries, introduce new instruments whose reach includes U.S. interests. Rapid geopolitical changes relating to critical national security concerns, such as worldwide financial flows, the Middle East, the Arab Spring, South American drug cartels, North Korea, the former Soviet Union, China, and other issues require lawyers to keep up on what is happening globally as a way of understanding domestic concerns. Further expanding the information overload is the changing nature of what constitutes national security itself.133</w:t>
      </w:r>
    </w:p>
    <w:p w:rsidR="00E75A57" w:rsidRPr="00427B59" w:rsidRDefault="00E75A57" w:rsidP="00E75A57">
      <w:pPr>
        <w:rPr>
          <w:sz w:val="12"/>
          <w:szCs w:val="12"/>
        </w:rPr>
      </w:pPr>
      <w:r w:rsidRPr="00427B59">
        <w:rPr>
          <w:sz w:val="12"/>
          <w:szCs w:val="12"/>
        </w:rPr>
        <w:t>In sum, the sheer amount of information the national security lawyer needs to assimilate is significant. The basic skills required in the 1970s thus may be similar – such as the ability (a) to know where to look for relevant and reliable information; (b) to obtain the necessary information in the most efficient manner possible; (c) to quickly discern reliable from unreliable information; (d) to know what data is critical; and (e) to ascertain what is as yet unknown or contingent on other conditions. But the volume of information, the diversity of information sources, and the heavy reliance on technology requires lawyers to develop new skills. They must be able to obtain the right information and to ignore chaos to focus on the critical issues. These features point in opposite directions – i.e., a broadening of knowledge and a narrowing of focus.</w:t>
      </w:r>
    </w:p>
    <w:p w:rsidR="00E75A57" w:rsidRPr="00427B59" w:rsidRDefault="00E75A57" w:rsidP="00E75A57">
      <w:pPr>
        <w:rPr>
          <w:sz w:val="12"/>
          <w:szCs w:val="12"/>
        </w:rPr>
      </w:pPr>
      <w:r w:rsidRPr="00427B59">
        <w:rPr>
          <w:sz w:val="12"/>
          <w:szCs w:val="12"/>
        </w:rPr>
        <w:t>A law school system built on the gradual and incremental advance of law, bolstered or defeated by judicial decisions and solidified through the adhesive nature of stare decisis appears particularly inapposite for this rapidly-changing environment. An important question that will thus confront students upon leaving the legal academy is how to keep abreast of rapidly changing national security and geopolitical concerns in an information-rich world in a manner that allows for capture of relevant information, while retaining the ability to focus on the immediate task at hand.</w:t>
      </w:r>
    </w:p>
    <w:p w:rsidR="00E75A57" w:rsidRPr="00427B59" w:rsidRDefault="00E75A57" w:rsidP="00E75A57">
      <w:r w:rsidRPr="00427B59">
        <w:rPr>
          <w:sz w:val="12"/>
          <w:szCs w:val="12"/>
        </w:rPr>
        <w:t xml:space="preserve">Staying ahead of the curve requires developing a sense of timing – when to respond to important legal and factual shifts – and identifying the best means of doing so. Again, this applies to government and non-government employees. </w:t>
      </w:r>
      <w:r w:rsidRPr="00427B59">
        <w:rPr>
          <w:bCs/>
          <w:u w:val="single"/>
        </w:rPr>
        <w:t>How should students prioritize</w:t>
      </w:r>
      <w:r w:rsidRPr="00427B59">
        <w:t xml:space="preserve"> certain </w:t>
      </w:r>
      <w:r w:rsidRPr="00427B59">
        <w:rPr>
          <w:bCs/>
          <w:u w:val="single"/>
        </w:rPr>
        <w:t xml:space="preserve">information and then act upon it? </w:t>
      </w:r>
      <w:r w:rsidRPr="00427B59">
        <w:t>This, too, is an aspect of information overload.</w:t>
      </w:r>
    </w:p>
    <w:p w:rsidR="00E75A57" w:rsidRPr="00427B59" w:rsidRDefault="00E75A57" w:rsidP="00E75A57">
      <w:r w:rsidRPr="00427B59">
        <w:t xml:space="preserve">b. Uncertainty. </w:t>
      </w:r>
      <w:r w:rsidRPr="005035CB">
        <w:rPr>
          <w:bCs/>
          <w:highlight w:val="cyan"/>
          <w:u w:val="single"/>
        </w:rPr>
        <w:t>National security law proves an information-rich</w:t>
      </w:r>
      <w:r w:rsidRPr="00427B59">
        <w:rPr>
          <w:bCs/>
          <w:u w:val="single"/>
        </w:rPr>
        <w:t xml:space="preserve">, factuallydriven </w:t>
      </w:r>
      <w:r w:rsidRPr="005035CB">
        <w:rPr>
          <w:bCs/>
          <w:highlight w:val="cyan"/>
          <w:u w:val="single"/>
        </w:rPr>
        <w:t>environment</w:t>
      </w:r>
      <w:r w:rsidRPr="005035CB">
        <w:rPr>
          <w:highlight w:val="cyan"/>
        </w:rPr>
        <w:t xml:space="preserve">. </w:t>
      </w:r>
      <w:r w:rsidRPr="005035CB">
        <w:rPr>
          <w:bCs/>
          <w:highlight w:val="cyan"/>
          <w:u w:val="single"/>
        </w:rPr>
        <w:t>The ability to deal with such</w:t>
      </w:r>
      <w:r w:rsidRPr="00427B59">
        <w:rPr>
          <w:bCs/>
          <w:u w:val="single"/>
        </w:rPr>
        <w:t xml:space="preserve"> chaos </w:t>
      </w:r>
      <w:r w:rsidRPr="005035CB">
        <w:rPr>
          <w:bCs/>
          <w:highlight w:val="cyan"/>
          <w:u w:val="single"/>
        </w:rPr>
        <w:t>may be hampered by</w:t>
      </w:r>
      <w:r w:rsidRPr="00427B59">
        <w:rPr>
          <w:bCs/>
          <w:u w:val="single"/>
        </w:rPr>
        <w:t xml:space="preserve"> gaps in the information available and the </w:t>
      </w:r>
      <w:r w:rsidRPr="005035CB">
        <w:rPr>
          <w:bCs/>
          <w:highlight w:val="cyan"/>
          <w:u w:val="single"/>
        </w:rPr>
        <w:t xml:space="preserve">difficulty </w:t>
      </w:r>
      <w:r w:rsidRPr="00427B59">
        <w:rPr>
          <w:bCs/>
          <w:u w:val="single"/>
        </w:rPr>
        <w:t xml:space="preserve">of engaging </w:t>
      </w:r>
      <w:r w:rsidRPr="005035CB">
        <w:rPr>
          <w:bCs/>
          <w:highlight w:val="cyan"/>
          <w:u w:val="single"/>
        </w:rPr>
        <w:t>in complex fact-finding</w:t>
      </w:r>
      <w:r w:rsidRPr="005035CB">
        <w:rPr>
          <w:highlight w:val="cyan"/>
        </w:rPr>
        <w:t xml:space="preserve"> – </w:t>
      </w:r>
      <w:r w:rsidRPr="005035CB">
        <w:rPr>
          <w:bCs/>
          <w:highlight w:val="cyan"/>
          <w:u w:val="single"/>
        </w:rPr>
        <w:t>a skill</w:t>
      </w:r>
      <w:r w:rsidRPr="00427B59">
        <w:rPr>
          <w:bCs/>
          <w:u w:val="single"/>
        </w:rPr>
        <w:t xml:space="preserve"> </w:t>
      </w:r>
      <w:r w:rsidRPr="00427B59">
        <w:t xml:space="preserve">often </w:t>
      </w:r>
      <w:r w:rsidRPr="005035CB">
        <w:rPr>
          <w:bCs/>
          <w:highlight w:val="cyan"/>
          <w:u w:val="single"/>
        </w:rPr>
        <w:t>under-taught</w:t>
      </w:r>
      <w:r w:rsidRPr="00427B59">
        <w:t xml:space="preserve"> in law school. Investigation of relevant information may need to reach far afield in order to generate careful legal analysis. </w:t>
      </w:r>
      <w:r w:rsidRPr="00427B59">
        <w:rPr>
          <w:bCs/>
          <w:u w:val="single"/>
        </w:rPr>
        <w:t>Uncertainty here plays a key role</w:t>
      </w:r>
      <w:r w:rsidRPr="00427B59">
        <w:t>.</w:t>
      </w:r>
    </w:p>
    <w:p w:rsidR="00E75A57" w:rsidRPr="00427B59" w:rsidRDefault="00E75A57" w:rsidP="00E75A57">
      <w:pPr>
        <w:rPr>
          <w:sz w:val="12"/>
          <w:szCs w:val="12"/>
        </w:rPr>
      </w:pPr>
      <w:r w:rsidRPr="00427B59">
        <w:rPr>
          <w:sz w:val="12"/>
          <w:szCs w:val="12"/>
        </w:rPr>
        <w:t xml:space="preserve">In determining, for instance, the contours of quarantine authority, lawyers may need to understand how the pandemic in question works, where there have been outbreaks, how it will spread, what treatments are available, which social distancing measures may prove most effective, what steps are being taken locally, at a </w:t>
      </w:r>
      <w:proofErr w:type="gramStart"/>
      <w:r w:rsidRPr="00427B59">
        <w:rPr>
          <w:sz w:val="12"/>
          <w:szCs w:val="12"/>
        </w:rPr>
        <w:t>state</w:t>
      </w:r>
      <w:proofErr w:type="gramEnd"/>
      <w:r w:rsidRPr="00427B59">
        <w:rPr>
          <w:sz w:val="12"/>
          <w:szCs w:val="12"/>
        </w:rPr>
        <w:t>-level, and internationally, and the like. Lawyers in non-profit organizations, legal academics, in-house attorneys, and others, in turn, working in the field, must learn how to find out the relevant information before commenting on new programs and initiatives, agreeing to contractual terms, or advising clients on the best course of action. For both government and non-government lawyers, the secrecy inherent in the field is of great consequence. The key here is learning to ask intelligent questions to generate the best legal analysis possible.</w:t>
      </w:r>
    </w:p>
    <w:p w:rsidR="00E75A57" w:rsidRPr="00427B59" w:rsidRDefault="00E75A57" w:rsidP="00E75A57">
      <w:pPr>
        <w:rPr>
          <w:sz w:val="12"/>
          <w:szCs w:val="12"/>
        </w:rPr>
      </w:pPr>
      <w:r w:rsidRPr="00427B59">
        <w:rPr>
          <w:sz w:val="12"/>
          <w:szCs w:val="12"/>
        </w:rPr>
        <w:t>It may be the case that national security lawyers are not aware of the facts they are missing – facts that would be central to legal analysis. This phenomenon front-loads the type of advice and discussions in which national security lawyers must engage. It means that analysis must be given in a transparent manner, contingent on a set of facts currently known, with indication given up front as to how that analysis might change, should the factual basis shift. This is particularly true of government attorneys, who may be advising policymakers who may or may not have a background in the law and who may have access to more information than the attorney. Signaling the key facts on which the legal decision rests with the caveat that the legal analysis of the situation might change if the facts change, provides for more robust consideration of critically important issues.</w:t>
      </w:r>
    </w:p>
    <w:p w:rsidR="00E75A57" w:rsidRPr="00427B59" w:rsidRDefault="00E75A57" w:rsidP="00E75A57">
      <w:r w:rsidRPr="00427B59">
        <w:t xml:space="preserve">c. Creative Problem Solving. Part </w:t>
      </w:r>
      <w:r w:rsidRPr="00427B59">
        <w:rPr>
          <w:bCs/>
          <w:u w:val="single"/>
        </w:rPr>
        <w:t xml:space="preserve">of </w:t>
      </w:r>
      <w:r w:rsidRPr="005035CB">
        <w:rPr>
          <w:bCs/>
          <w:highlight w:val="cyan"/>
          <w:u w:val="single"/>
        </w:rPr>
        <w:t>dealing with factual uncertainty</w:t>
      </w:r>
      <w:r w:rsidRPr="00427B59">
        <w:rPr>
          <w:bCs/>
          <w:u w:val="single"/>
        </w:rPr>
        <w:t xml:space="preserve"> in a rapidly changing environment </w:t>
      </w:r>
      <w:r w:rsidRPr="005035CB">
        <w:rPr>
          <w:bCs/>
          <w:highlight w:val="cyan"/>
          <w:u w:val="single"/>
        </w:rPr>
        <w:t>is learning</w:t>
      </w:r>
      <w:r w:rsidRPr="00427B59">
        <w:rPr>
          <w:bCs/>
          <w:u w:val="single"/>
        </w:rPr>
        <w:t xml:space="preserve"> how </w:t>
      </w:r>
      <w:r w:rsidRPr="005035CB">
        <w:rPr>
          <w:bCs/>
          <w:highlight w:val="cyan"/>
          <w:u w:val="single"/>
        </w:rPr>
        <w:t xml:space="preserve">to </w:t>
      </w:r>
      <w:r w:rsidRPr="00427B59">
        <w:rPr>
          <w:bCs/>
          <w:u w:val="single"/>
        </w:rPr>
        <w:t>construct</w:t>
      </w:r>
      <w:r w:rsidRPr="00427B59">
        <w:t xml:space="preserve"> new </w:t>
      </w:r>
      <w:r w:rsidRPr="00427B59">
        <w:rPr>
          <w:bCs/>
          <w:u w:val="single"/>
        </w:rPr>
        <w:t xml:space="preserve">ways to </w:t>
      </w:r>
      <w:r w:rsidRPr="005035CB">
        <w:rPr>
          <w:bCs/>
          <w:highlight w:val="cyan"/>
          <w:u w:val="single"/>
        </w:rPr>
        <w:t>address</w:t>
      </w:r>
      <w:r w:rsidRPr="00427B59">
        <w:t xml:space="preserve"> emerging </w:t>
      </w:r>
      <w:r w:rsidRPr="005035CB">
        <w:rPr>
          <w:bCs/>
          <w:highlight w:val="cyan"/>
          <w:u w:val="single"/>
        </w:rPr>
        <w:t>issues</w:t>
      </w:r>
      <w:r w:rsidRPr="00427B59">
        <w:t xml:space="preserve">. Admittedly, </w:t>
      </w:r>
      <w:r w:rsidRPr="00427B59">
        <w:rPr>
          <w:bCs/>
          <w:u w:val="single"/>
        </w:rPr>
        <w:t>much has been made</w:t>
      </w:r>
      <w:r w:rsidRPr="00427B59">
        <w:t xml:space="preserve"> in the academy about the importance of </w:t>
      </w:r>
      <w:r w:rsidRPr="00427B59">
        <w:rPr>
          <w:bCs/>
          <w:u w:val="single"/>
        </w:rPr>
        <w:t xml:space="preserve">problem-based learning as a method in </w:t>
      </w:r>
      <w:r w:rsidRPr="005035CB">
        <w:rPr>
          <w:bCs/>
          <w:highlight w:val="cyan"/>
          <w:u w:val="single"/>
        </w:rPr>
        <w:t>developing students’</w:t>
      </w:r>
      <w:r w:rsidRPr="00427B59">
        <w:rPr>
          <w:bCs/>
          <w:u w:val="single"/>
        </w:rPr>
        <w:t xml:space="preserve"> </w:t>
      </w:r>
      <w:r w:rsidRPr="005035CB">
        <w:rPr>
          <w:bCs/>
          <w:highlight w:val="cyan"/>
          <w:u w:val="single"/>
        </w:rPr>
        <w:t>critical thinking skills</w:t>
      </w:r>
      <w:r w:rsidRPr="00427B59">
        <w:rPr>
          <w:bCs/>
          <w:u w:val="single"/>
        </w:rPr>
        <w:t>.</w:t>
      </w:r>
      <w:r w:rsidRPr="00427B59">
        <w:t xml:space="preserve">134 </w:t>
      </w:r>
      <w:r w:rsidRPr="00427B59">
        <w:rPr>
          <w:bCs/>
          <w:u w:val="single"/>
        </w:rPr>
        <w:t>Problem-solving</w:t>
      </w:r>
      <w:r w:rsidRPr="00427B59">
        <w:t>, however</w:t>
      </w:r>
      <w:r w:rsidRPr="00427B59">
        <w:rPr>
          <w:bCs/>
          <w:u w:val="single"/>
        </w:rPr>
        <w:t>, is not merely a method of teaching. It is itself a goal for the type of activities</w:t>
      </w:r>
      <w:r w:rsidRPr="00427B59">
        <w:t xml:space="preserve"> in which </w:t>
      </w:r>
      <w:r w:rsidRPr="00427B59">
        <w:rPr>
          <w:bCs/>
          <w:u w:val="single"/>
        </w:rPr>
        <w:t>lawyers will be engaged</w:t>
      </w:r>
      <w:r w:rsidRPr="00427B59">
        <w:t xml:space="preserve">. The means-ends distinction is an important one to make here. </w:t>
      </w:r>
      <w:r w:rsidRPr="00427B59">
        <w:rPr>
          <w:bCs/>
          <w:u w:val="single"/>
        </w:rPr>
        <w:t>Problemsolving in a classroom environment may be merely a conduit for learning a specific area</w:t>
      </w:r>
      <w:r w:rsidRPr="00427B59">
        <w:t xml:space="preserve"> of the law or a limited set of skills. </w:t>
      </w:r>
      <w:proofErr w:type="gramStart"/>
      <w:r w:rsidRPr="00427B59">
        <w:rPr>
          <w:bCs/>
          <w:u w:val="single"/>
        </w:rPr>
        <w:t xml:space="preserve">But </w:t>
      </w:r>
      <w:r w:rsidRPr="005035CB">
        <w:rPr>
          <w:bCs/>
          <w:highlight w:val="cyan"/>
          <w:u w:val="single"/>
        </w:rPr>
        <w:t>problem-solving as an end suggests</w:t>
      </w:r>
      <w:r w:rsidRPr="00427B59">
        <w:rPr>
          <w:bCs/>
          <w:u w:val="single"/>
        </w:rPr>
        <w:t xml:space="preserve"> the accumulation of a broader set of tools, such as</w:t>
      </w:r>
      <w:r w:rsidRPr="00427B59">
        <w:t xml:space="preserve"> </w:t>
      </w:r>
      <w:r w:rsidRPr="00427B59">
        <w:rPr>
          <w:bCs/>
          <w:u w:val="single"/>
        </w:rPr>
        <w:t>familiarity with multidisciplinary approaches</w:t>
      </w:r>
      <w:r w:rsidRPr="00427B59">
        <w:t xml:space="preserve">, </w:t>
      </w:r>
      <w:r w:rsidRPr="005035CB">
        <w:rPr>
          <w:bCs/>
          <w:highlight w:val="cyan"/>
          <w:u w:val="single"/>
        </w:rPr>
        <w:t>creativity</w:t>
      </w:r>
      <w:r w:rsidRPr="00427B59">
        <w:t xml:space="preserve"> and </w:t>
      </w:r>
      <w:r w:rsidRPr="005035CB">
        <w:rPr>
          <w:bCs/>
          <w:highlight w:val="cyan"/>
          <w:u w:val="single"/>
        </w:rPr>
        <w:t>originality</w:t>
      </w:r>
      <w:r w:rsidRPr="00427B59">
        <w:t xml:space="preserve">, </w:t>
      </w:r>
      <w:r w:rsidRPr="00427B59">
        <w:rPr>
          <w:bCs/>
          <w:u w:val="single"/>
        </w:rPr>
        <w:t>sequencing</w:t>
      </w:r>
      <w:r w:rsidRPr="00427B59">
        <w:t xml:space="preserve">, </w:t>
      </w:r>
      <w:r w:rsidRPr="005035CB">
        <w:rPr>
          <w:bCs/>
          <w:highlight w:val="cyan"/>
          <w:u w:val="single"/>
        </w:rPr>
        <w:t>collaboration</w:t>
      </w:r>
      <w:r w:rsidRPr="005035CB">
        <w:rPr>
          <w:highlight w:val="cyan"/>
        </w:rPr>
        <w:t xml:space="preserve">, </w:t>
      </w:r>
      <w:r w:rsidRPr="005035CB">
        <w:rPr>
          <w:bCs/>
          <w:highlight w:val="cyan"/>
          <w:u w:val="single"/>
        </w:rPr>
        <w:t>identification of</w:t>
      </w:r>
      <w:r w:rsidRPr="00427B59">
        <w:t xml:space="preserve"> contributors’ </w:t>
      </w:r>
      <w:r w:rsidRPr="005035CB">
        <w:rPr>
          <w:bCs/>
          <w:highlight w:val="cyan"/>
          <w:u w:val="single"/>
        </w:rPr>
        <w:t>expertise</w:t>
      </w:r>
      <w:r w:rsidRPr="00427B59">
        <w:t xml:space="preserve">, </w:t>
      </w:r>
      <w:r w:rsidRPr="00427B59">
        <w:rPr>
          <w:bCs/>
          <w:u w:val="single"/>
        </w:rPr>
        <w:t>and how to leverage each skill set</w:t>
      </w:r>
      <w:r w:rsidRPr="00427B59">
        <w:t>.</w:t>
      </w:r>
      <w:proofErr w:type="gramEnd"/>
    </w:p>
    <w:p w:rsidR="00E75A57" w:rsidRPr="00427B59" w:rsidRDefault="00E75A57" w:rsidP="00E75A57">
      <w:r w:rsidRPr="00427B59">
        <w:t xml:space="preserve">This goal presents itself in the context of fact-finding, but it draws equally on strong understanding of legal authorities and practices, the Washington context, and policy considerations. Similarly, like the factors highlighted in the first pedagogical goal, adding to the tensions inherent in factual analysis is the abbreviated timeline in which national security attorneys must operate. Time may not be a commodity in surplus. This means that </w:t>
      </w:r>
      <w:r w:rsidRPr="00427B59">
        <w:rPr>
          <w:bCs/>
          <w:u w:val="single"/>
        </w:rPr>
        <w:t>national security legal education must not only develop students’ complex fact-finding skills and their ability to provide contingent analysis</w:t>
      </w:r>
      <w:r w:rsidRPr="00427B59">
        <w:t xml:space="preserve">, but </w:t>
      </w:r>
      <w:r w:rsidRPr="00427B59">
        <w:rPr>
          <w:bCs/>
          <w:u w:val="single"/>
        </w:rPr>
        <w:t>it must teach them how to swiftly and efficiently engage in these activities</w:t>
      </w:r>
      <w:r w:rsidRPr="00427B59">
        <w:t>.</w:t>
      </w:r>
    </w:p>
    <w:p w:rsidR="00E75A57" w:rsidRPr="00427B59" w:rsidRDefault="00E75A57" w:rsidP="00E75A57">
      <w:r w:rsidRPr="00427B59">
        <w:t>3. Critical Distance</w:t>
      </w:r>
    </w:p>
    <w:p w:rsidR="00E75A57" w:rsidRPr="00427B59" w:rsidRDefault="00E75A57" w:rsidP="00E75A57">
      <w:r w:rsidRPr="00427B59">
        <w:t xml:space="preserve">As was recognized more than a century ago, analytical skills by themselves are insufficient training for individuals moving into the legal profession.135 </w:t>
      </w:r>
      <w:r w:rsidRPr="005035CB">
        <w:rPr>
          <w:bCs/>
          <w:highlight w:val="cyan"/>
          <w:u w:val="single"/>
        </w:rPr>
        <w:t>Critical thinking provides the necessary distance from the law that is required in order to move the legal system forward</w:t>
      </w:r>
      <w:r w:rsidRPr="005035CB">
        <w:rPr>
          <w:highlight w:val="cyan"/>
        </w:rPr>
        <w:t xml:space="preserve">. </w:t>
      </w:r>
      <w:r w:rsidRPr="005035CB">
        <w:rPr>
          <w:bCs/>
          <w:highlight w:val="cyan"/>
          <w:u w:val="single"/>
        </w:rPr>
        <w:t>Critical thought</w:t>
      </w:r>
      <w:r w:rsidRPr="00427B59">
        <w:t xml:space="preserve">, influenced by the Ancient Greek tradition, </w:t>
      </w:r>
      <w:r w:rsidRPr="005035CB">
        <w:rPr>
          <w:bCs/>
          <w:highlight w:val="cyan"/>
          <w:u w:val="single"/>
        </w:rPr>
        <w:t>finds itself bound up in</w:t>
      </w:r>
      <w:r w:rsidRPr="00427B59">
        <w:t xml:space="preserve"> the Socratic method of </w:t>
      </w:r>
      <w:r w:rsidRPr="005035CB">
        <w:rPr>
          <w:bCs/>
          <w:highlight w:val="cyan"/>
          <w:u w:val="single"/>
        </w:rPr>
        <w:t>dialogue</w:t>
      </w:r>
      <w:r w:rsidRPr="00427B59">
        <w:t xml:space="preserve"> that continues to define the legal academy. </w:t>
      </w:r>
      <w:r w:rsidRPr="00427B59">
        <w:rPr>
          <w:bCs/>
          <w:u w:val="single"/>
        </w:rPr>
        <w:t>But it goes beyond such constructs as well</w:t>
      </w:r>
      <w:r w:rsidRPr="00427B59">
        <w:t>.</w:t>
      </w:r>
    </w:p>
    <w:p w:rsidR="00E75A57" w:rsidRPr="00427B59" w:rsidRDefault="00E75A57" w:rsidP="00E75A57">
      <w:pPr>
        <w:rPr>
          <w:sz w:val="12"/>
          <w:szCs w:val="12"/>
        </w:rPr>
      </w:pPr>
      <w:r w:rsidRPr="00427B59">
        <w:rPr>
          <w:sz w:val="12"/>
          <w:szCs w:val="12"/>
        </w:rPr>
        <w:t xml:space="preserve">Scholars and educators disagree, of course, on what exactly critical thinking entails.136 </w:t>
      </w:r>
      <w:proofErr w:type="gramStart"/>
      <w:r w:rsidRPr="00427B59">
        <w:rPr>
          <w:sz w:val="12"/>
          <w:szCs w:val="12"/>
        </w:rPr>
        <w:t>For</w:t>
      </w:r>
      <w:proofErr w:type="gramEnd"/>
      <w:r w:rsidRPr="00427B59">
        <w:rPr>
          <w:sz w:val="12"/>
          <w:szCs w:val="12"/>
        </w:rPr>
        <w:t xml:space="preserve"> purposes of our present discussion, I understand it as the metaconversation in the law. Whereas legal analysis and substantive knowledge focus on the law as it is and how to work within the existing structures, critical thought provides distance and allows students to engage in purposeful discussion of theoretical constructs that deepen our understanding of both the actual and potential constructs of law. It is inherently reflective.</w:t>
      </w:r>
    </w:p>
    <w:p w:rsidR="00E75A57" w:rsidRPr="00427B59" w:rsidRDefault="00E75A57" w:rsidP="00E75A57">
      <w:r w:rsidRPr="00427B59">
        <w:t xml:space="preserve">For the purpose of practicing national security law, </w:t>
      </w:r>
      <w:r w:rsidRPr="00427B59">
        <w:rPr>
          <w:bCs/>
          <w:u w:val="single"/>
        </w:rPr>
        <w:t>critical thought is paramount</w:t>
      </w:r>
      <w:r w:rsidRPr="00427B59">
        <w:t>. This is true partly because of the unique conditions that tend to accompany the introduction of national security provisions: these are often introduced in the midst of an emergency. Their creation of new powers frequently has significant implications for distribution of authority at a federal level, a diminished role for state and local government in the federalism realm, and a direct impact on individual rights.137 Constitutional implications demand careful scrutiny.</w:t>
      </w:r>
    </w:p>
    <w:p w:rsidR="00E75A57" w:rsidRPr="00427B59" w:rsidRDefault="00E75A57" w:rsidP="00E75A57">
      <w:pPr>
        <w:rPr>
          <w:sz w:val="12"/>
          <w:szCs w:val="12"/>
        </w:rPr>
      </w:pPr>
      <w:r w:rsidRPr="00427B59">
        <w:rPr>
          <w:sz w:val="12"/>
          <w:szCs w:val="12"/>
        </w:rPr>
        <w:t xml:space="preserve">Yet at the time of an attack, enormous pressure is on officials and legislators to act and to be seen to act to respond.138 </w:t>
      </w:r>
      <w:proofErr w:type="gramStart"/>
      <w:r w:rsidRPr="00427B59">
        <w:rPr>
          <w:sz w:val="12"/>
          <w:szCs w:val="12"/>
        </w:rPr>
        <w:t>With</w:t>
      </w:r>
      <w:proofErr w:type="gramEnd"/>
      <w:r w:rsidRPr="00427B59">
        <w:rPr>
          <w:sz w:val="12"/>
          <w:szCs w:val="12"/>
        </w:rPr>
        <w:t xml:space="preserve"> the impact on rights, in particular, foremost in legislators’ minds, the first recourse often is to make any new powers temporary. However, they rarely turn out to be so, instead becoming embedded in the legislative framework and providing a baseline on which further measures are built.139 In order to withdraw them, legislators must demonstrate either that the provisions are not effective or that no violence will ensue upon their withdrawal (either way, a demanding proof). Alternatively, legislators would have to acknowledge that some level of violence may be tolerated – a step no politician is willing to take.</w:t>
      </w:r>
    </w:p>
    <w:p w:rsidR="00E75A57" w:rsidRPr="00427B59" w:rsidRDefault="00E75A57" w:rsidP="00E75A57">
      <w:pPr>
        <w:rPr>
          <w:sz w:val="12"/>
          <w:szCs w:val="12"/>
        </w:rPr>
      </w:pPr>
      <w:r w:rsidRPr="00427B59">
        <w:rPr>
          <w:sz w:val="12"/>
          <w:szCs w:val="12"/>
        </w:rPr>
        <w:t>Any new powers, introduced in the heat of the moment, may become a permanent part of the statutory and regulatory regime. They may not operate the way in which they were intended. They may impact certain groups in a disparate manner. They may have unintended and detrimental consequences. Therefore, it is necessary for national security lawyers to be able to view such provisions, and related policy decisions, from a distance and to be able to think through them outside of the contemporary context.</w:t>
      </w:r>
    </w:p>
    <w:p w:rsidR="00E75A57" w:rsidRPr="00427B59" w:rsidRDefault="00E75A57" w:rsidP="00E75A57">
      <w:r w:rsidRPr="00427B59">
        <w:t xml:space="preserve">There are many other reasons such critical analysis matters that reflect in other areas of the law. </w:t>
      </w:r>
      <w:r w:rsidRPr="00427B59">
        <w:rPr>
          <w:bCs/>
          <w:u w:val="single"/>
        </w:rPr>
        <w:t xml:space="preserve">The </w:t>
      </w:r>
      <w:r w:rsidRPr="005035CB">
        <w:rPr>
          <w:bCs/>
          <w:highlight w:val="cyan"/>
          <w:u w:val="single"/>
        </w:rPr>
        <w:t>ability to recognize problems</w:t>
      </w:r>
      <w:r w:rsidRPr="00427B59">
        <w:t xml:space="preserve">, </w:t>
      </w:r>
      <w:r w:rsidRPr="00427B59">
        <w:rPr>
          <w:bCs/>
          <w:u w:val="single"/>
        </w:rPr>
        <w:t xml:space="preserve">articulate </w:t>
      </w:r>
      <w:r w:rsidRPr="00427B59">
        <w:t xml:space="preserve">underlying </w:t>
      </w:r>
      <w:r w:rsidRPr="00427B59">
        <w:rPr>
          <w:bCs/>
          <w:u w:val="single"/>
        </w:rPr>
        <w:t>assumptions and values</w:t>
      </w:r>
      <w:r w:rsidRPr="00427B59">
        <w:t xml:space="preserve">, </w:t>
      </w:r>
      <w:r w:rsidRPr="00427B59">
        <w:rPr>
          <w:bCs/>
          <w:u w:val="single"/>
        </w:rPr>
        <w:t>understand how language is being used</w:t>
      </w:r>
      <w:r w:rsidRPr="00427B59">
        <w:t xml:space="preserve">, </w:t>
      </w:r>
      <w:r w:rsidRPr="005035CB">
        <w:rPr>
          <w:bCs/>
          <w:highlight w:val="cyan"/>
          <w:u w:val="single"/>
        </w:rPr>
        <w:t>assess</w:t>
      </w:r>
      <w:r w:rsidRPr="00427B59">
        <w:rPr>
          <w:bCs/>
          <w:u w:val="single"/>
        </w:rPr>
        <w:t xml:space="preserve"> whether </w:t>
      </w:r>
      <w:r w:rsidRPr="005035CB">
        <w:rPr>
          <w:bCs/>
          <w:highlight w:val="cyan"/>
          <w:u w:val="single"/>
        </w:rPr>
        <w:t>argument</w:t>
      </w:r>
      <w:r w:rsidRPr="00427B59">
        <w:rPr>
          <w:bCs/>
          <w:u w:val="single"/>
        </w:rPr>
        <w:t xml:space="preserve"> is logical</w:t>
      </w:r>
      <w:r w:rsidRPr="00427B59">
        <w:t xml:space="preserve">, </w:t>
      </w:r>
      <w:r w:rsidRPr="00427B59">
        <w:rPr>
          <w:bCs/>
          <w:u w:val="single"/>
        </w:rPr>
        <w:t>test conclusions</w:t>
      </w:r>
      <w:r w:rsidRPr="00427B59">
        <w:t xml:space="preserve">, and </w:t>
      </w:r>
      <w:r w:rsidRPr="00427B59">
        <w:rPr>
          <w:bCs/>
          <w:u w:val="single"/>
        </w:rPr>
        <w:t xml:space="preserve">determine </w:t>
      </w:r>
      <w:r w:rsidRPr="005035CB">
        <w:rPr>
          <w:bCs/>
          <w:highlight w:val="cyan"/>
          <w:u w:val="single"/>
        </w:rPr>
        <w:t>and analyze</w:t>
      </w:r>
      <w:r w:rsidRPr="00427B59">
        <w:rPr>
          <w:bCs/>
          <w:u w:val="single"/>
        </w:rPr>
        <w:t xml:space="preserve"> pertinent </w:t>
      </w:r>
      <w:r w:rsidRPr="005035CB">
        <w:rPr>
          <w:bCs/>
          <w:highlight w:val="cyan"/>
          <w:u w:val="single"/>
        </w:rPr>
        <w:t>information depends on critical thinking</w:t>
      </w:r>
      <w:r w:rsidRPr="00427B59">
        <w:rPr>
          <w:bCs/>
          <w:u w:val="single"/>
        </w:rPr>
        <w:t xml:space="preserve"> skill</w:t>
      </w:r>
      <w:r w:rsidRPr="00427B59">
        <w:t xml:space="preserve">s. Indeed, one could draw argue that </w:t>
      </w:r>
      <w:r w:rsidRPr="005035CB">
        <w:rPr>
          <w:b/>
          <w:highlight w:val="cyan"/>
          <w:u w:val="single"/>
          <w:bdr w:val="single" w:sz="12" w:space="0" w:color="auto" w:frame="1"/>
        </w:rPr>
        <w:t>it is the goal of higher education to build</w:t>
      </w:r>
      <w:r w:rsidRPr="00427B59">
        <w:rPr>
          <w:b/>
          <w:u w:val="single"/>
          <w:bdr w:val="single" w:sz="12" w:space="0" w:color="auto" w:frame="1"/>
        </w:rPr>
        <w:t xml:space="preserve"> the </w:t>
      </w:r>
      <w:r w:rsidRPr="005035CB">
        <w:rPr>
          <w:b/>
          <w:highlight w:val="cyan"/>
          <w:u w:val="single"/>
          <w:bdr w:val="single" w:sz="12" w:space="0" w:color="auto" w:frame="1"/>
        </w:rPr>
        <w:t>capacity to engage in critical thought</w:t>
      </w:r>
      <w:r w:rsidRPr="00427B59">
        <w:t xml:space="preserve">. </w:t>
      </w:r>
      <w:r w:rsidRPr="00427B59">
        <w:rPr>
          <w:bCs/>
          <w:u w:val="single"/>
        </w:rPr>
        <w:t xml:space="preserve">Deeply </w:t>
      </w:r>
      <w:r w:rsidRPr="00446A5D">
        <w:rPr>
          <w:bCs/>
          <w:u w:val="single"/>
        </w:rPr>
        <w:t>humanistic theories underlie this</w:t>
      </w:r>
      <w:r w:rsidRPr="00427B59">
        <w:rPr>
          <w:bCs/>
          <w:u w:val="single"/>
        </w:rPr>
        <w:t xml:space="preserve"> approach</w:t>
      </w:r>
      <w:r w:rsidRPr="00427B59">
        <w:t xml:space="preserve">. </w:t>
      </w:r>
      <w:r w:rsidRPr="00427B59">
        <w:rPr>
          <w:bCs/>
          <w:u w:val="single"/>
        </w:rPr>
        <w:t xml:space="preserve">The ability to develop discerning judgment </w:t>
      </w:r>
      <w:r w:rsidRPr="00427B59">
        <w:t xml:space="preserve">– the very meaning of the Greek term, 􏰀􏰁􏰂􏰃􏰄􏰅􏰆 – </w:t>
      </w:r>
      <w:r w:rsidRPr="00427B59">
        <w:rPr>
          <w:bCs/>
          <w:u w:val="single"/>
        </w:rPr>
        <w:t>provides the basis for advancing the human condition</w:t>
      </w:r>
      <w:r w:rsidRPr="00427B59">
        <w:t xml:space="preserve"> through reason and intellectual engagement.</w:t>
      </w:r>
    </w:p>
    <w:p w:rsidR="00E75A57" w:rsidRPr="00427B59" w:rsidRDefault="00E75A57" w:rsidP="00E75A57">
      <w:pPr>
        <w:rPr>
          <w:sz w:val="12"/>
          <w:szCs w:val="12"/>
        </w:rPr>
      </w:pPr>
      <w:r w:rsidRPr="00427B59">
        <w:rPr>
          <w:sz w:val="12"/>
          <w:szCs w:val="12"/>
        </w:rPr>
        <w:t>Critical thought as used in practicing national security law may seem somewhat antithetical to the general legal enterprise in certain particulars. For government lawyers and consultants, there may be times in which not providing legal advice, when asked for it, may be as important as providing it. That is, it may be important not to put certain options on the table, with legal justifications behind them. Questions whether to advise or not to advise are bound up in considerations of policy, professional responsibility, and ethics. They may also relate to questions as to who one’s client is in the world of national security law.140 It may be unclear whether and at what point one’s client is a supervisor, the legal (or political) head of an agency, a cross-agency organization, the White House, the Constitution, or the American public. Depending upon this determination, the national security lawyer may or may not want to provide legal advice to one of the potential clients. Alternatively, such a lawyer may want to call attention to certain analyses to other clients. Determining when and how to act in these circumstances requires critical distance.</w:t>
      </w:r>
    </w:p>
    <w:p w:rsidR="00E75A57" w:rsidRPr="00427B59" w:rsidRDefault="00E75A57" w:rsidP="00E75A57">
      <w:pPr>
        <w:rPr>
          <w:sz w:val="12"/>
          <w:szCs w:val="12"/>
        </w:rPr>
      </w:pPr>
      <w:r w:rsidRPr="00427B59">
        <w:rPr>
          <w:sz w:val="12"/>
          <w:szCs w:val="12"/>
        </w:rPr>
        <w:t>4. Nontraditional Written and Oral Communication Skills</w:t>
      </w:r>
    </w:p>
    <w:p w:rsidR="00E75A57" w:rsidRPr="00427B59" w:rsidRDefault="00E75A57" w:rsidP="00E75A57">
      <w:pPr>
        <w:rPr>
          <w:sz w:val="12"/>
          <w:szCs w:val="12"/>
        </w:rPr>
      </w:pPr>
      <w:r w:rsidRPr="00427B59">
        <w:rPr>
          <w:sz w:val="12"/>
          <w:szCs w:val="12"/>
        </w:rPr>
        <w:t>Law schools have long focused on written and oral communication skills that are central to the practice of law. Brief writing, scholarly analysis, criminal complaints, contractual agreements, trial advocacy, and appellate arguments constitute standard fare. What is perhaps unique about the way communication skills are used in the national security world is the importance of non-traditional modes of legal communication such as concise (and precise) oral briefings, email exchanges, private and passing conversations, agenda setting, meeting changed circumstances, and communications built on swiftly evolving and uncertain information.</w:t>
      </w:r>
    </w:p>
    <w:p w:rsidR="00E75A57" w:rsidRPr="00427B59" w:rsidRDefault="00E75A57" w:rsidP="00E75A57">
      <w:pPr>
        <w:rPr>
          <w:sz w:val="12"/>
          <w:szCs w:val="12"/>
        </w:rPr>
      </w:pPr>
      <w:r w:rsidRPr="00427B59">
        <w:rPr>
          <w:sz w:val="12"/>
          <w:szCs w:val="12"/>
        </w:rPr>
        <w:t>For many of these types of communications speed may be of the essence – and unlike the significant amounts of time that accompany preparation of lengthy legal documents (and the painstaking preparation for oral argument that marks moot court preparations.) Much of the activity that goes on within the Executive Branch occurs within a hierarchical system, wherein those closest to the issues have exceedingly short amounts of time to deliver the key points to those with the authority to exercise government power. Unexpected events, shifting conditions on the ground, and deadlines require immediate input, without the opportunity for lengthy consideration of the different facets of the issue presented. This is a different type of activity from the preparation of an appellate brief, for instance, involving a fuller exposition of the issues involved. It is closer to a blend of Supreme Court oral argument and witness crossexamination – although national security lawyers often may not have the luxury of the months, indeed, years, that cases take to evolve to address the myriad legal questions involved.</w:t>
      </w:r>
    </w:p>
    <w:p w:rsidR="00E75A57" w:rsidRPr="00427B59" w:rsidRDefault="00E75A57" w:rsidP="00E75A57">
      <w:pPr>
        <w:rPr>
          <w:sz w:val="12"/>
          <w:szCs w:val="12"/>
        </w:rPr>
      </w:pPr>
      <w:r w:rsidRPr="00427B59">
        <w:rPr>
          <w:sz w:val="12"/>
          <w:szCs w:val="12"/>
        </w:rPr>
        <w:t>Facts on which the legal analysis rests, moreover, as discussed above, may not be known. This has substantive implications for written and oral communications. Tension between the level of legal analysis possible and the national security process itself may lead to a different norm than in other areas of the law. Chief Judge Baker explains,</w:t>
      </w:r>
    </w:p>
    <w:p w:rsidR="00E75A57" w:rsidRPr="00427B59" w:rsidRDefault="00E75A57" w:rsidP="00E75A57">
      <w:pPr>
        <w:rPr>
          <w:sz w:val="12"/>
          <w:szCs w:val="12"/>
        </w:rPr>
      </w:pPr>
      <w:r w:rsidRPr="00427B59">
        <w:rPr>
          <w:sz w:val="12"/>
          <w:szCs w:val="12"/>
        </w:rPr>
        <w:t>If lawyers insist on knowing all the facts all the time, before they are willing to render advice, or, if they insist on preparing a written legal opinion in response to every question, then national security process would become dysfunctional. The delay alone would cause the policymaker to avoid, and perhaps evade, legal review.141</w:t>
      </w:r>
    </w:p>
    <w:p w:rsidR="00E75A57" w:rsidRPr="00427B59" w:rsidRDefault="00E75A57" w:rsidP="00E75A57">
      <w:pPr>
        <w:rPr>
          <w:sz w:val="12"/>
          <w:szCs w:val="12"/>
        </w:rPr>
      </w:pPr>
      <w:r w:rsidRPr="00427B59">
        <w:rPr>
          <w:sz w:val="12"/>
          <w:szCs w:val="12"/>
        </w:rPr>
        <w:t>Simultaneously, lawyers cannot function without some opportunity to look carefully at the questions presented and to consult authoritative sources. “The art of lawyering in such context,” Baker explains, “lies in spotting the issue, accurately identifying the timeline for decision, and applying a meaningful degree of formal or informal review in response.”142 The lawyer providing advice must resist the pressure of the moment and yet still be responsive to the demand for swift action. The resulting written and oral communications thus may be shaped in different ways. Unwilling to bind clients’ hands, particularly in light of rapidly-changing facts and conditions, the potential for nuance to be lost is considerable.</w:t>
      </w:r>
    </w:p>
    <w:p w:rsidR="00E75A57" w:rsidRPr="00427B59" w:rsidRDefault="00E75A57" w:rsidP="00E75A57">
      <w:pPr>
        <w:rPr>
          <w:sz w:val="12"/>
          <w:szCs w:val="12"/>
        </w:rPr>
      </w:pPr>
      <w:r w:rsidRPr="00427B59">
        <w:rPr>
          <w:sz w:val="12"/>
          <w:szCs w:val="12"/>
        </w:rPr>
        <w:t>The political and historical overlay of national security law here matters. In some circumstances, even where written advice is not formally required, it may be in the national security lawyer’s best interests to commit informal advice to paper in the form of an email, notation, or short memo. The process may serve to provide an external check on the pressures that have been internalized, by allowing the lawyer to separate from the material and read it. It may give the lawyer the opportunity to have someone subject it to scrutiny. Baker suggests that “on issues of importance, even where the law is clear, as well as situations where novel positions are taken, lawyers should record their informal advice in a formal manner so that they may be held accountable for what they say, and what they don’t say.”143</w:t>
      </w:r>
    </w:p>
    <w:p w:rsidR="00E75A57" w:rsidRPr="00427B59" w:rsidRDefault="00E75A57" w:rsidP="00E75A57">
      <w:pPr>
        <w:rPr>
          <w:sz w:val="12"/>
          <w:szCs w:val="12"/>
        </w:rPr>
      </w:pPr>
      <w:r w:rsidRPr="00427B59">
        <w:rPr>
          <w:sz w:val="12"/>
          <w:szCs w:val="12"/>
        </w:rPr>
        <w:t xml:space="preserve">Written and oral communication may occur at highly irregular moments – yet it is at these moments (in the elevator, during an email exchange, at a meeting, in the course of a telephone call), that critical legal and constitutional decisions are made. This model departs from the formalized nature of legal writing and research. Yet it is important that students are prepared for these types of written and oral communication </w:t>
      </w:r>
      <w:proofErr w:type="gramStart"/>
      <w:r w:rsidRPr="00427B59">
        <w:rPr>
          <w:sz w:val="12"/>
          <w:szCs w:val="12"/>
        </w:rPr>
        <w:t>as an ends</w:t>
      </w:r>
      <w:proofErr w:type="gramEnd"/>
      <w:r w:rsidRPr="00427B59">
        <w:rPr>
          <w:sz w:val="12"/>
          <w:szCs w:val="12"/>
        </w:rPr>
        <w:t xml:space="preserve"> in and of themselves.</w:t>
      </w:r>
    </w:p>
    <w:p w:rsidR="00E75A57" w:rsidRPr="00427B59" w:rsidRDefault="00E75A57" w:rsidP="00E75A57">
      <w:pPr>
        <w:rPr>
          <w:sz w:val="12"/>
          <w:szCs w:val="12"/>
        </w:rPr>
      </w:pPr>
      <w:proofErr w:type="gramStart"/>
      <w:r w:rsidRPr="00427B59">
        <w:rPr>
          <w:sz w:val="12"/>
          <w:szCs w:val="12"/>
        </w:rPr>
        <w:t>5. Leadership</w:t>
      </w:r>
      <w:proofErr w:type="gramEnd"/>
      <w:r w:rsidRPr="00427B59">
        <w:rPr>
          <w:sz w:val="12"/>
          <w:szCs w:val="12"/>
        </w:rPr>
        <w:t>, Integrity and Good Judgment</w:t>
      </w:r>
    </w:p>
    <w:p w:rsidR="00E75A57" w:rsidRPr="00427B59" w:rsidRDefault="00E75A57" w:rsidP="00E75A57">
      <w:r w:rsidRPr="00427B59">
        <w:rPr>
          <w:bCs/>
          <w:u w:val="single"/>
        </w:rPr>
        <w:t>National security law</w:t>
      </w:r>
      <w:r w:rsidRPr="00427B59">
        <w:t xml:space="preserve"> often </w:t>
      </w:r>
      <w:r w:rsidRPr="00427B59">
        <w:rPr>
          <w:bCs/>
          <w:u w:val="single"/>
        </w:rPr>
        <w:t>takes place in a high stakes environment</w:t>
      </w:r>
      <w:r w:rsidRPr="00427B59">
        <w:t xml:space="preserve">. There is tremendous pressure on attorneys operating in the field – not least because of the coercive nature of the authorities in question. </w:t>
      </w:r>
      <w:r w:rsidRPr="00427B59">
        <w:rPr>
          <w:bCs/>
          <w:u w:val="single"/>
        </w:rPr>
        <w:t>The classified environment</w:t>
      </w:r>
      <w:r w:rsidRPr="00427B59">
        <w:t xml:space="preserve"> also </w:t>
      </w:r>
      <w:r w:rsidRPr="00427B59">
        <w:rPr>
          <w:bCs/>
          <w:u w:val="single"/>
        </w:rPr>
        <w:t>plays a key role</w:t>
      </w:r>
      <w:r w:rsidRPr="00427B59">
        <w:t xml:space="preserve">: many of the </w:t>
      </w:r>
      <w:r w:rsidRPr="00427B59">
        <w:rPr>
          <w:bCs/>
          <w:u w:val="single"/>
        </w:rPr>
        <w:t>decisions made will never be known publicly</w:t>
      </w:r>
      <w:r w:rsidRPr="00427B59">
        <w:t xml:space="preserve">, </w:t>
      </w:r>
      <w:r w:rsidRPr="00427B59">
        <w:rPr>
          <w:bCs/>
          <w:u w:val="single"/>
        </w:rPr>
        <w:t>nor will they be examined outside of a small group</w:t>
      </w:r>
      <w:r w:rsidRPr="00427B59">
        <w:t xml:space="preserve"> of individuals – much less in a court of law. In this context, leadership, integrity, and good judgment stand paramount.</w:t>
      </w:r>
    </w:p>
    <w:p w:rsidR="00E75A57" w:rsidRPr="00427B59" w:rsidRDefault="00E75A57" w:rsidP="00E75A57">
      <w:r w:rsidRPr="00427B59">
        <w:t xml:space="preserve">The types of powers at issue in national security law are among the most coercive authorities available to the government. </w:t>
      </w:r>
      <w:r w:rsidRPr="005035CB">
        <w:rPr>
          <w:bCs/>
          <w:highlight w:val="cyan"/>
          <w:u w:val="single"/>
        </w:rPr>
        <w:t>Decisions may result in</w:t>
      </w:r>
      <w:r w:rsidRPr="00427B59">
        <w:t xml:space="preserve"> the </w:t>
      </w:r>
      <w:r w:rsidRPr="005035CB">
        <w:rPr>
          <w:bCs/>
          <w:highlight w:val="cyan"/>
          <w:u w:val="single"/>
        </w:rPr>
        <w:t>death</w:t>
      </w:r>
      <w:r w:rsidRPr="00427B59">
        <w:t xml:space="preserve"> of one or many human beings, the </w:t>
      </w:r>
      <w:r w:rsidRPr="005035CB">
        <w:rPr>
          <w:bCs/>
          <w:highlight w:val="cyan"/>
          <w:u w:val="single"/>
        </w:rPr>
        <w:t>abridgment of rights</w:t>
      </w:r>
      <w:r w:rsidRPr="00427B59">
        <w:t>,</w:t>
      </w:r>
      <w:r>
        <w:rPr>
          <w:color w:val="FF0000"/>
          <w:sz w:val="36"/>
        </w:rPr>
        <w:t xml:space="preserve"> </w:t>
      </w:r>
      <w:r w:rsidRPr="005035CB">
        <w:rPr>
          <w:bCs/>
          <w:highlight w:val="cyan"/>
          <w:u w:val="single"/>
        </w:rPr>
        <w:t>and</w:t>
      </w:r>
      <w:r w:rsidRPr="00427B59">
        <w:rPr>
          <w:bCs/>
          <w:u w:val="single"/>
        </w:rPr>
        <w:t xml:space="preserve"> the </w:t>
      </w:r>
      <w:r w:rsidRPr="005035CB">
        <w:rPr>
          <w:bCs/>
          <w:highlight w:val="cyan"/>
          <w:u w:val="single"/>
        </w:rPr>
        <w:t>bypassing of protections</w:t>
      </w:r>
      <w:r w:rsidRPr="00427B59">
        <w:rPr>
          <w:bCs/>
          <w:u w:val="single"/>
        </w:rPr>
        <w:t xml:space="preserve"> otherwise </w:t>
      </w:r>
      <w:r w:rsidRPr="005035CB">
        <w:rPr>
          <w:bCs/>
          <w:highlight w:val="cyan"/>
          <w:u w:val="single"/>
        </w:rPr>
        <w:t>incorporated into the law</w:t>
      </w:r>
      <w:r w:rsidRPr="00427B59">
        <w:t xml:space="preserve">. The amount of pressure under which this situation places attorneys is of a higher magnitude than many other areas of the law. Added to this pressure </w:t>
      </w:r>
      <w:proofErr w:type="gramStart"/>
      <w:r w:rsidRPr="00427B59">
        <w:t>is</w:t>
      </w:r>
      <w:proofErr w:type="gramEnd"/>
      <w:r w:rsidRPr="00427B59">
        <w:t xml:space="preserve"> the highly political nature of national security law and the necessity of understanding the broader Washington context, within which individual decision-making, power relations, and institutional authorities compete. Policy concerns similarly dominate the landscape. It is not enough for national security attorneys to claim that they simply deal in legal advice. Their analyses carry consequences for those exercising power, for those who are the targets of such power, and for the public at large. The function of leadership in this context may be more about process than substantive authority. It may be a willingness to act on critical thought and to accept the impact of legal analysis. It is closely bound to integrity and professional responsibility and the ability to retain good judgment in extraordinary circumstances.</w:t>
      </w:r>
    </w:p>
    <w:p w:rsidR="00E75A57" w:rsidRPr="00427B59" w:rsidRDefault="00E75A57" w:rsidP="00E75A57">
      <w:r w:rsidRPr="00427B59">
        <w:t xml:space="preserve">Equally </w:t>
      </w:r>
      <w:r w:rsidRPr="00427B59">
        <w:rPr>
          <w:bCs/>
          <w:u w:val="single"/>
        </w:rPr>
        <w:t>critical in the national security realm is the classified nature</w:t>
      </w:r>
      <w:r w:rsidRPr="00427B59">
        <w:t xml:space="preserve"> of so much of what is done in national security law. All data, for instance, relating to the design, manufacture, or utilization of atomic weapons, the production of special nuclear material, or the use of nuclear material in the production of energy is classified from birth.144 NSI, the bread and butter of the practice of national security law, is similarly classified. U.S. law defines NSI as “</w:t>
      </w:r>
      <w:proofErr w:type="gramStart"/>
      <w:r w:rsidRPr="00427B59">
        <w:t>information which</w:t>
      </w:r>
      <w:proofErr w:type="gramEnd"/>
      <w:r w:rsidRPr="00427B59">
        <w:t xml:space="preserve"> pertains to the national defense and foreign relations (National Security) of the United States and is classified in accordance with an Executive Order.” Nine primary Executive Orders and two subsidiary orders have been issued in this realm.145</w:t>
      </w:r>
    </w:p>
    <w:p w:rsidR="00E75A57" w:rsidRPr="00427B59" w:rsidRDefault="00E75A57" w:rsidP="00E75A57">
      <w:r w:rsidRPr="00427B59">
        <w:rPr>
          <w:bCs/>
          <w:u w:val="single"/>
        </w:rPr>
        <w:t>The sheer amount of information incorporated within the classification scheme is</w:t>
      </w:r>
      <w:r w:rsidRPr="00427B59">
        <w:t xml:space="preserve"> here </w:t>
      </w:r>
      <w:r w:rsidRPr="00427B59">
        <w:rPr>
          <w:bCs/>
          <w:u w:val="single"/>
        </w:rPr>
        <w:t>relevant</w:t>
      </w:r>
      <w:r w:rsidRPr="00427B59">
        <w:t>. While original classification authorities have steadily decreased since 1980, and the number of original classification decisions is beginning to fall, the numbers are still high: in fiscal year 2010, for instance, there were nearly 2,300 original classification authorities and almost 225,000 original classification decisions.146</w:t>
      </w:r>
    </w:p>
    <w:p w:rsidR="00E75A57" w:rsidRPr="00427B59" w:rsidRDefault="00E75A57" w:rsidP="00E75A57">
      <w:pPr>
        <w:rPr>
          <w:sz w:val="12"/>
          <w:szCs w:val="12"/>
        </w:rPr>
      </w:pPr>
      <w:r w:rsidRPr="00427B59">
        <w:rPr>
          <w:sz w:val="12"/>
          <w:szCs w:val="12"/>
        </w:rPr>
        <w:t xml:space="preserve">The classification realm, moreover, in which national security lawyers are most active, is expanding. Derivative classification decisions – classification resulting from the incorporation, paraphrasing, restating, or generation of classified information in some new form – is increasing. In FY 2010, there were more than seventy-six million such decisions made.147 </w:t>
      </w:r>
      <w:proofErr w:type="gramStart"/>
      <w:r w:rsidRPr="00427B59">
        <w:rPr>
          <w:sz w:val="12"/>
          <w:szCs w:val="12"/>
        </w:rPr>
        <w:t>This</w:t>
      </w:r>
      <w:proofErr w:type="gramEnd"/>
      <w:r w:rsidRPr="00427B59">
        <w:rPr>
          <w:sz w:val="12"/>
          <w:szCs w:val="12"/>
        </w:rPr>
        <w:t xml:space="preserve"> number is triple what it was in FY 2008. Legal decisions and advice tend to be based on information already classified relating to programs, initiatives, facts, intelligence, and previously classified legal opinions.</w:t>
      </w:r>
    </w:p>
    <w:p w:rsidR="00E75A57" w:rsidRPr="00427B59" w:rsidRDefault="00E75A57" w:rsidP="00E75A57">
      <w:r w:rsidRPr="00427B59">
        <w:rPr>
          <w:bCs/>
          <w:u w:val="single"/>
        </w:rPr>
        <w:t xml:space="preserve">The key issue here is that </w:t>
      </w:r>
      <w:r w:rsidRPr="005035CB">
        <w:rPr>
          <w:bCs/>
          <w:highlight w:val="cyan"/>
          <w:u w:val="single"/>
        </w:rPr>
        <w:t>with so much of the essential information</w:t>
      </w:r>
      <w:r w:rsidRPr="00427B59">
        <w:rPr>
          <w:bCs/>
          <w:u w:val="single"/>
        </w:rPr>
        <w:t xml:space="preserve">, decisionmaking, and executive branch jurisprudence necessarily </w:t>
      </w:r>
      <w:r w:rsidRPr="005035CB">
        <w:rPr>
          <w:bCs/>
          <w:highlight w:val="cyan"/>
          <w:u w:val="single"/>
        </w:rPr>
        <w:t>secret, lawyers are limited in their opportunity for</w:t>
      </w:r>
      <w:r w:rsidRPr="00427B59">
        <w:t xml:space="preserve"> outside </w:t>
      </w:r>
      <w:r w:rsidRPr="00427B59">
        <w:rPr>
          <w:bCs/>
          <w:u w:val="single"/>
        </w:rPr>
        <w:t xml:space="preserve">appraisal and </w:t>
      </w:r>
      <w:r w:rsidRPr="005035CB">
        <w:rPr>
          <w:bCs/>
          <w:highlight w:val="cyan"/>
          <w:u w:val="single"/>
        </w:rPr>
        <w:t>review</w:t>
      </w:r>
      <w:r w:rsidRPr="005035CB">
        <w:rPr>
          <w:highlight w:val="cyan"/>
        </w:rPr>
        <w:t>.</w:t>
      </w:r>
    </w:p>
    <w:p w:rsidR="00E75A57" w:rsidRPr="00427B59" w:rsidRDefault="00E75A57" w:rsidP="00E75A57">
      <w:pPr>
        <w:rPr>
          <w:sz w:val="12"/>
          <w:szCs w:val="12"/>
        </w:rPr>
      </w:pPr>
      <w:r w:rsidRPr="00427B59">
        <w:rPr>
          <w:sz w:val="12"/>
          <w:szCs w:val="12"/>
        </w:rPr>
        <w:t xml:space="preserve">Even within the executive branch, </w:t>
      </w:r>
      <w:proofErr w:type="gramStart"/>
      <w:r w:rsidRPr="00427B59">
        <w:rPr>
          <w:sz w:val="12"/>
          <w:szCs w:val="12"/>
        </w:rPr>
        <w:t>stove-piping</w:t>
      </w:r>
      <w:proofErr w:type="gramEnd"/>
      <w:r w:rsidRPr="00427B59">
        <w:rPr>
          <w:sz w:val="12"/>
          <w:szCs w:val="12"/>
        </w:rPr>
        <w:t xml:space="preserve"> occurs. The use of secure compartmentalized information (SCI) further compounds this problem as only a limited number of individuals – much less lawyers – may be read into a program. This diminishes the opportunity to identify and correct errors or to engage in debate and discussion over the law. Once a legal opinion is drafted, the opportunity to expose it to other lawyers may be restricted. The effect may be felt for decades, as successive Administrations reference prior legal decisions within certain agencies. The Office of Legal Counsel, for instance, has an entire body of jurisprudence that has never been made public, which continues to inform the legal analysis provided to the President. Only a handful of people at OLC may be aware of the previous decisions. </w:t>
      </w:r>
      <w:proofErr w:type="gramStart"/>
      <w:r w:rsidRPr="00427B59">
        <w:rPr>
          <w:sz w:val="12"/>
          <w:szCs w:val="12"/>
        </w:rPr>
        <w:t>They are prevented by classification authorities from revealing these decisions</w:t>
      </w:r>
      <w:proofErr w:type="gramEnd"/>
      <w:r w:rsidRPr="00427B59">
        <w:rPr>
          <w:sz w:val="12"/>
          <w:szCs w:val="12"/>
        </w:rPr>
        <w:t>. This results in a sort of generational secret jurisprudence. Questions related to professional responsibility thus place the national security lawyer in a difficult position: not only may opportunities to check factual data or to consult with other attorneys be limited, but the impact of legal advice rendered may be felt for years to come.</w:t>
      </w:r>
    </w:p>
    <w:p w:rsidR="00E75A57" w:rsidRPr="00427B59" w:rsidRDefault="00E75A57" w:rsidP="00E75A57">
      <w:pPr>
        <w:rPr>
          <w:sz w:val="12"/>
          <w:szCs w:val="12"/>
        </w:rPr>
      </w:pPr>
      <w:r w:rsidRPr="00427B59">
        <w:rPr>
          <w:sz w:val="12"/>
          <w:szCs w:val="12"/>
        </w:rPr>
        <w:t xml:space="preserve">The problem extends beyond the executive branch. There are limited opportunities, for instance, for external judicial review. Two elements are at work here: first, very few cases involving national security concerns make it into court. Much of what is happening is simply not known. Even when it is known, it may be impossible to demonstrate standing – a persistent problem with regard to challenging, for instance, surveillance programs. Second, courts have historically proved particularly reluctant to intervene in national security matters. </w:t>
      </w:r>
      <w:proofErr w:type="gramStart"/>
      <w:r w:rsidRPr="00427B59">
        <w:rPr>
          <w:sz w:val="12"/>
          <w:szCs w:val="12"/>
        </w:rPr>
        <w:t>Judicially-created</w:t>
      </w:r>
      <w:proofErr w:type="gramEnd"/>
      <w:r w:rsidRPr="00427B59">
        <w:rPr>
          <w:sz w:val="12"/>
          <w:szCs w:val="12"/>
        </w:rPr>
        <w:t xml:space="preserve"> devices such as political question doctrine and state secrets underscore the reluctance of the judiciary to second-guess the executive in this realm. The exercise of these doctrines is increasing in the post-9/11 environment. Consider state secrets. While much was made of some five to seven state secrets cases that came to court during the Bush administration, in more than 100 cases the executive branch formally invoked state secrets, which the courts accepted.148 Many times judges did not even bother to look at the evidence in question before blocking it and/or dismissing the suit. In numerous additional cases, the courts treated the claims as though state secrets had been asserted – even where the doctrine had not been formally invoked.149</w:t>
      </w:r>
    </w:p>
    <w:p w:rsidR="00E75A57" w:rsidRPr="00427B59" w:rsidRDefault="00E75A57" w:rsidP="00E75A57">
      <w:r w:rsidRPr="005035CB">
        <w:rPr>
          <w:bCs/>
          <w:highlight w:val="cyan"/>
          <w:u w:val="single"/>
        </w:rPr>
        <w:t>In light of</w:t>
      </w:r>
      <w:r w:rsidRPr="00427B59">
        <w:rPr>
          <w:bCs/>
          <w:u w:val="single"/>
        </w:rPr>
        <w:t xml:space="preserve"> these pressures</w:t>
      </w:r>
      <w:r w:rsidRPr="00427B59">
        <w:t xml:space="preserve"> – </w:t>
      </w:r>
      <w:r w:rsidRPr="00427B59">
        <w:rPr>
          <w:bCs/>
          <w:u w:val="single"/>
        </w:rPr>
        <w:t xml:space="preserve">the profound consequences of many national security decisions, the existence of </w:t>
      </w:r>
      <w:r w:rsidRPr="005035CB">
        <w:rPr>
          <w:bCs/>
          <w:highlight w:val="cyan"/>
          <w:u w:val="single"/>
        </w:rPr>
        <w:t>stovepiping</w:t>
      </w:r>
      <w:r w:rsidRPr="00427B59">
        <w:t xml:space="preserve"> even within the executive branch, </w:t>
      </w:r>
      <w:r w:rsidRPr="005035CB">
        <w:rPr>
          <w:bCs/>
          <w:highlight w:val="cyan"/>
          <w:u w:val="single"/>
        </w:rPr>
        <w:t>and limited opportunity for external review</w:t>
      </w:r>
      <w:r w:rsidRPr="00427B59">
        <w:t xml:space="preserve"> – the practice of national security law requires a particularly rigorous and committed adherence to ethical standards and professional responsibility. This is a unique world in which there are enormous pressures, with potentially few external consequences for not acting in accordance with high standards. </w:t>
      </w:r>
      <w:r w:rsidRPr="005035CB">
        <w:rPr>
          <w:bCs/>
          <w:highlight w:val="cyan"/>
          <w:u w:val="single"/>
        </w:rPr>
        <w:t>It</w:t>
      </w:r>
      <w:r w:rsidRPr="00427B59">
        <w:rPr>
          <w:bCs/>
          <w:u w:val="single"/>
        </w:rPr>
        <w:t xml:space="preserve"> thus </w:t>
      </w:r>
      <w:r w:rsidRPr="005035CB">
        <w:rPr>
          <w:bCs/>
          <w:highlight w:val="cyan"/>
          <w:u w:val="single"/>
        </w:rPr>
        <w:t>becomes</w:t>
      </w:r>
      <w:r w:rsidRPr="00427B59">
        <w:rPr>
          <w:bCs/>
          <w:u w:val="single"/>
        </w:rPr>
        <w:t xml:space="preserve"> particularly </w:t>
      </w:r>
      <w:r w:rsidRPr="005035CB">
        <w:rPr>
          <w:bCs/>
          <w:highlight w:val="cyan"/>
          <w:u w:val="single"/>
        </w:rPr>
        <w:t>important</w:t>
      </w:r>
      <w:r w:rsidRPr="00427B59">
        <w:rPr>
          <w:bCs/>
          <w:u w:val="single"/>
        </w:rPr>
        <w:t xml:space="preserve">, from a pedagogical perspective, </w:t>
      </w:r>
      <w:r w:rsidRPr="005035CB">
        <w:rPr>
          <w:bCs/>
          <w:highlight w:val="cyan"/>
          <w:u w:val="single"/>
        </w:rPr>
        <w:t>to think through</w:t>
      </w:r>
      <w:r w:rsidRPr="00427B59">
        <w:rPr>
          <w:bCs/>
          <w:u w:val="single"/>
        </w:rPr>
        <w:t xml:space="preserve"> the </w:t>
      </w:r>
      <w:r w:rsidRPr="005035CB">
        <w:rPr>
          <w:bCs/>
          <w:highlight w:val="cyan"/>
          <w:u w:val="single"/>
        </w:rPr>
        <w:t>types of situations that</w:t>
      </w:r>
      <w:r w:rsidRPr="00427B59">
        <w:rPr>
          <w:bCs/>
          <w:u w:val="single"/>
        </w:rPr>
        <w:t xml:space="preserve"> </w:t>
      </w:r>
      <w:r w:rsidRPr="005035CB">
        <w:rPr>
          <w:bCs/>
          <w:highlight w:val="cyan"/>
          <w:u w:val="single"/>
        </w:rPr>
        <w:t>national security attorneys may face</w:t>
      </w:r>
      <w:r w:rsidRPr="00427B59">
        <w:rPr>
          <w:bCs/>
          <w:u w:val="single"/>
        </w:rPr>
        <w:t>, and to address the types of questions</w:t>
      </w:r>
      <w:r w:rsidRPr="00427B59">
        <w:t xml:space="preserve"> related to professional responsibility </w:t>
      </w:r>
      <w:r w:rsidRPr="00427B59">
        <w:rPr>
          <w:bCs/>
          <w:u w:val="single"/>
        </w:rPr>
        <w:t>that will confront them</w:t>
      </w:r>
      <w:r w:rsidRPr="00427B59">
        <w:t xml:space="preserve"> in the course of their careers.</w:t>
      </w:r>
    </w:p>
    <w:p w:rsidR="00E75A57" w:rsidRPr="00427B59" w:rsidRDefault="00E75A57" w:rsidP="00E75A57">
      <w:r w:rsidRPr="00427B59">
        <w:rPr>
          <w:bCs/>
          <w:u w:val="single"/>
        </w:rPr>
        <w:t>Good judgment</w:t>
      </w:r>
      <w:r w:rsidRPr="00427B59">
        <w:t xml:space="preserve"> and leadership similarly </w:t>
      </w:r>
      <w:r w:rsidRPr="00427B59">
        <w:rPr>
          <w:bCs/>
          <w:u w:val="single"/>
        </w:rPr>
        <w:t>stand paramount</w:t>
      </w:r>
      <w:r w:rsidRPr="00427B59">
        <w:t>. These skills, like many of those discussed, may also be relevant to other areas of the law; however, the way in which they become manifest in national security law may be different in important ways. Good judgment, for instance, may mean any number of things, depending upon the attorney’s position within the political hierarchy. Policymaking positions will be considerably different from the provision of legal advice to policymakers. Leadership, too, may mean something different in this field intimately tied to political circumstance. It may mean breaking ranks with the political hierarchy, visibly adopting unpopular public or private positions, or resigning when faced by unethical situations. It may mean creating new bureaucratic structures to more effectively respond to threats. It may mean holding off clients until the attorneys within one’s group have the opportunity to look at issues while still being sensitive to the political needs of the institution. Recourse in such situations may be political, either through public statements and use of the media, or by going to different branches of government for a solution.</w:t>
      </w:r>
    </w:p>
    <w:p w:rsidR="00E75A57" w:rsidRPr="00427B59" w:rsidRDefault="00E75A57" w:rsidP="00E75A57">
      <w:r w:rsidRPr="00427B59">
        <w:t>6. Creating Opportunities for Learning</w:t>
      </w:r>
    </w:p>
    <w:p w:rsidR="00E75A57" w:rsidRPr="00427B59" w:rsidRDefault="00E75A57" w:rsidP="00E75A57">
      <w:r w:rsidRPr="00427B59">
        <w:t xml:space="preserve">In addition to the above skills, </w:t>
      </w:r>
      <w:r w:rsidRPr="00427B59">
        <w:rPr>
          <w:bCs/>
          <w:u w:val="single"/>
        </w:rPr>
        <w:t>national security lawyers must be able to engage in continuous self-learning in order to improve their performance</w:t>
      </w:r>
      <w:r w:rsidRPr="00427B59">
        <w:t xml:space="preserve">. </w:t>
      </w:r>
      <w:r w:rsidRPr="00427B59">
        <w:rPr>
          <w:bCs/>
          <w:u w:val="single"/>
        </w:rPr>
        <w:t>They must be able to identify new and emerging</w:t>
      </w:r>
      <w:r w:rsidRPr="00427B59">
        <w:t xml:space="preserve"> legal and political authorities and </w:t>
      </w:r>
      <w:r w:rsidRPr="00427B59">
        <w:rPr>
          <w:bCs/>
          <w:u w:val="single"/>
        </w:rPr>
        <w:t>processes</w:t>
      </w:r>
      <w:r w:rsidRPr="00427B59">
        <w:t xml:space="preserve">, </w:t>
      </w:r>
      <w:r w:rsidRPr="00427B59">
        <w:rPr>
          <w:bCs/>
          <w:u w:val="single"/>
        </w:rPr>
        <w:t>systems for handling factual chaos and uncertainty</w:t>
      </w:r>
      <w:r w:rsidRPr="00427B59">
        <w:t xml:space="preserve">, </w:t>
      </w:r>
      <w:r w:rsidRPr="00427B59">
        <w:rPr>
          <w:bCs/>
          <w:u w:val="single"/>
        </w:rPr>
        <w:t>mechanisms to ensure critical distance</w:t>
      </w:r>
      <w:r w:rsidRPr="00427B59">
        <w:t xml:space="preserve">, </w:t>
      </w:r>
      <w:r w:rsidRPr="00427B59">
        <w:rPr>
          <w:bCs/>
          <w:u w:val="single"/>
        </w:rPr>
        <w:t>evaluating</w:t>
      </w:r>
      <w:r w:rsidRPr="00427B59">
        <w:t xml:space="preserve"> written and oral </w:t>
      </w:r>
      <w:r w:rsidRPr="00427B59">
        <w:rPr>
          <w:bCs/>
          <w:u w:val="single"/>
        </w:rPr>
        <w:t>performance</w:t>
      </w:r>
      <w:r w:rsidRPr="00427B59">
        <w:t xml:space="preserve">, and analyzing leadership skills. Law schools do not traditionally focus on how to teach students to continue their learning beyond the walls of academia. Yet </w:t>
      </w:r>
      <w:r w:rsidRPr="005035CB">
        <w:rPr>
          <w:bCs/>
          <w:highlight w:val="cyan"/>
          <w:u w:val="single"/>
        </w:rPr>
        <w:t>it is vital for</w:t>
      </w:r>
      <w:r w:rsidRPr="00427B59">
        <w:rPr>
          <w:bCs/>
          <w:u w:val="single"/>
        </w:rPr>
        <w:t xml:space="preserve"> their future </w:t>
      </w:r>
      <w:r w:rsidRPr="005035CB">
        <w:rPr>
          <w:bCs/>
          <w:highlight w:val="cyan"/>
          <w:u w:val="single"/>
        </w:rPr>
        <w:t>success to give students the ability to create conditions of learning</w:t>
      </w:r>
      <w:r w:rsidRPr="00427B59">
        <w:t>.</w:t>
      </w:r>
    </w:p>
    <w:p w:rsidR="00E75A57" w:rsidRDefault="00E75A57" w:rsidP="00E75A57"/>
    <w:p w:rsidR="00E75A57" w:rsidRDefault="00E75A57" w:rsidP="00E75A57">
      <w:pPr>
        <w:pStyle w:val="Heading2"/>
      </w:pPr>
    </w:p>
    <w:p w:rsidR="00E75A57" w:rsidRDefault="00E75A57" w:rsidP="00E75A57">
      <w:pPr>
        <w:pStyle w:val="Heading2"/>
      </w:pPr>
      <w:r>
        <w:t>**2AC</w:t>
      </w:r>
    </w:p>
    <w:p w:rsidR="00E75A57" w:rsidRPr="007B2E53" w:rsidRDefault="00E75A57" w:rsidP="00E75A57">
      <w:pPr>
        <w:pStyle w:val="Heading2"/>
        <w:rPr>
          <w:rFonts w:cs="Arial"/>
        </w:rPr>
      </w:pPr>
      <w:r w:rsidRPr="007B2E53">
        <w:rPr>
          <w:rFonts w:cs="Arial"/>
        </w:rPr>
        <w:t>2AC circumvention</w:t>
      </w:r>
    </w:p>
    <w:p w:rsidR="00E75A57" w:rsidRPr="007B2E53" w:rsidRDefault="00E75A57" w:rsidP="00E75A57">
      <w:pPr>
        <w:pStyle w:val="Heading4"/>
        <w:rPr>
          <w:rFonts w:cs="Arial"/>
        </w:rPr>
      </w:pPr>
      <w:r>
        <w:rPr>
          <w:rFonts w:cs="Arial"/>
        </w:rPr>
        <w:t>Plan is effective</w:t>
      </w:r>
    </w:p>
    <w:p w:rsidR="00E75A57" w:rsidRPr="007B2E53" w:rsidRDefault="00E75A57" w:rsidP="00E75A57">
      <w:r w:rsidRPr="007B2E53">
        <w:t xml:space="preserve">Beau </w:t>
      </w:r>
      <w:r w:rsidRPr="007B2E53">
        <w:rPr>
          <w:rStyle w:val="StyleStyleBold12pt"/>
        </w:rPr>
        <w:t>Barnes</w:t>
      </w:r>
      <w:r w:rsidRPr="007B2E53">
        <w:t>, J.D., Boston University School of Law, Spring 20</w:t>
      </w:r>
      <w:r w:rsidRPr="007B2E53">
        <w:rPr>
          <w:rStyle w:val="StyleStyleBold12pt"/>
        </w:rPr>
        <w:t>12</w:t>
      </w:r>
      <w:r w:rsidRPr="007B2E53">
        <w:t>, REAUTHORIZING THE “WAR ON TERROR”: THE LEGAL AND POLICY IMPLICATIONS OF THE AUMF’S COMING OBSOLESCENCE, https://www.jagcnet.army.mil/DOCLIBS/MILITARYLAWREVIEW.NSF/20a66345129fe3d885256e5b00571830/b7396120928e9d5e85257a700042abb5/$FILE/By%20Beau%20D</w:t>
      </w:r>
      <w:proofErr w:type="gramStart"/>
      <w:r w:rsidRPr="007B2E53">
        <w:t>.%</w:t>
      </w:r>
      <w:proofErr w:type="gramEnd"/>
      <w:r w:rsidRPr="007B2E53">
        <w:t>20Barnes.pdf</w:t>
      </w:r>
    </w:p>
    <w:p w:rsidR="00E75A57" w:rsidRPr="007B2E53" w:rsidRDefault="00E75A57" w:rsidP="00E75A57"/>
    <w:p w:rsidR="00E75A57" w:rsidRPr="007B2E53" w:rsidRDefault="00E75A57" w:rsidP="00E75A57">
      <w:r w:rsidRPr="007B2E53">
        <w:t xml:space="preserve">Unsurprisingly, this article embraces an interpretation of the Constitution that is at odds with the Vesting Clause thesis, and instead hews closer to the view expressed in Justice Robert Jackson’s concurrence in the 1952 Steel Seizure case.13 </w:t>
      </w:r>
      <w:r w:rsidRPr="007B2E53">
        <w:rPr>
          <w:rStyle w:val="StyleBoldUnderline"/>
        </w:rPr>
        <w:t>The Constitution explicitly empowers Congress in the area of foreign affairs to</w:t>
      </w:r>
      <w:r w:rsidRPr="007B2E53">
        <w:t>, among other actions, approve treaties</w:t>
      </w:r>
      <w:proofErr w:type="gramStart"/>
      <w:r w:rsidRPr="007B2E53">
        <w:t>,14</w:t>
      </w:r>
      <w:proofErr w:type="gramEnd"/>
      <w:r w:rsidRPr="007B2E53">
        <w:t xml:space="preserve"> declare war,15 and </w:t>
      </w:r>
      <w:r w:rsidRPr="007B2E53">
        <w:rPr>
          <w:rStyle w:val="StyleBoldUnderline"/>
        </w:rPr>
        <w:t>regulate the armed forces</w:t>
      </w:r>
      <w:r w:rsidRPr="007B2E53">
        <w:t xml:space="preserve">.16 These textual grants of authority would be vitiated if Congress were unable, in the exercise of these powers, to “wage a limited war; limited in place, in objects, and in time.”17 A full exposition of this oft-addressed topic is beyond the scope of this article, however, and it suffices for present purposes to merely align it with the overwhelming majority of scholars who conceive of a Constitution where </w:t>
      </w:r>
      <w:r w:rsidRPr="007B2E53">
        <w:rPr>
          <w:rStyle w:val="StyleBoldUnderline"/>
        </w:rPr>
        <w:t>Congress may authorize</w:t>
      </w:r>
      <w:r w:rsidRPr="007B2E53">
        <w:t xml:space="preserve"> limited military force in a </w:t>
      </w:r>
      <w:proofErr w:type="gramStart"/>
      <w:r w:rsidRPr="007B2E53">
        <w:t>manner which</w:t>
      </w:r>
      <w:proofErr w:type="gramEnd"/>
      <w:r w:rsidRPr="007B2E53">
        <w:t xml:space="preserve"> is </w:t>
      </w:r>
      <w:r w:rsidRPr="007B2E53">
        <w:rPr>
          <w:rStyle w:val="StyleBoldUnderline"/>
        </w:rPr>
        <w:t>binding on the Executive Branch</w:t>
      </w:r>
      <w:r w:rsidRPr="007B2E53">
        <w:t>.18</w:t>
      </w:r>
    </w:p>
    <w:p w:rsidR="00E75A57" w:rsidRPr="007B2E53" w:rsidRDefault="00E75A57" w:rsidP="00E75A57">
      <w:pPr>
        <w:rPr>
          <w:rStyle w:val="StyleBoldUnderline"/>
        </w:rPr>
      </w:pPr>
      <w:r w:rsidRPr="007B2E53">
        <w:t xml:space="preserve">Furthermore, the Vesting Clause thesis and </w:t>
      </w:r>
      <w:r w:rsidRPr="007B2E53">
        <w:rPr>
          <w:rStyle w:val="StyleBoldUnderline"/>
          <w:highlight w:val="green"/>
        </w:rPr>
        <w:t>all-powerful views of the Commander in Chief</w:t>
      </w:r>
      <w:r w:rsidRPr="007B2E53">
        <w:rPr>
          <w:highlight w:val="green"/>
        </w:rPr>
        <w:t xml:space="preserve"> Clause</w:t>
      </w:r>
      <w:r w:rsidRPr="007B2E53">
        <w:t xml:space="preserve"> </w:t>
      </w:r>
      <w:r w:rsidRPr="007B2E53">
        <w:rPr>
          <w:rStyle w:val="StyleBoldUnderline"/>
          <w:highlight w:val="green"/>
        </w:rPr>
        <w:t>have been rejected</w:t>
      </w:r>
      <w:r w:rsidRPr="007B2E53">
        <w:t xml:space="preserve"> in large part </w:t>
      </w:r>
      <w:r w:rsidRPr="007B2E53">
        <w:rPr>
          <w:rStyle w:val="StyleBoldUnderline"/>
          <w:highlight w:val="green"/>
        </w:rPr>
        <w:t>by</w:t>
      </w:r>
      <w:r w:rsidRPr="007B2E53">
        <w:rPr>
          <w:rStyle w:val="StyleBoldUnderline"/>
        </w:rPr>
        <w:t xml:space="preserve"> the judiciary and </w:t>
      </w:r>
      <w:r w:rsidRPr="007B2E53">
        <w:rPr>
          <w:rStyle w:val="StyleBoldUnderline"/>
          <w:highlight w:val="green"/>
        </w:rPr>
        <w:t>the current administration</w:t>
      </w:r>
      <w:r w:rsidRPr="007B2E53">
        <w:t xml:space="preserve">.20 Indeed, </w:t>
      </w:r>
      <w:r w:rsidRPr="007B2E53">
        <w:rPr>
          <w:rStyle w:val="StyleBoldUnderline"/>
          <w:b/>
          <w:highlight w:val="green"/>
        </w:rPr>
        <w:t>one</w:t>
      </w:r>
      <w:r w:rsidRPr="007B2E53">
        <w:rPr>
          <w:rStyle w:val="StyleBoldUnderline"/>
          <w:b/>
        </w:rPr>
        <w:t xml:space="preserve"> significant </w:t>
      </w:r>
      <w:r w:rsidRPr="007B2E53">
        <w:rPr>
          <w:rStyle w:val="StyleBoldUnderline"/>
          <w:b/>
          <w:highlight w:val="green"/>
        </w:rPr>
        <w:t>reason for considering the AUMF</w:t>
      </w:r>
      <w:r w:rsidRPr="007B2E53">
        <w:rPr>
          <w:rStyle w:val="StyleBoldUnderline"/>
          <w:b/>
        </w:rPr>
        <w:t xml:space="preserve"> to be </w:t>
      </w:r>
      <w:r w:rsidRPr="007B2E53">
        <w:rPr>
          <w:rStyle w:val="StyleBoldUnderline"/>
          <w:b/>
          <w:highlight w:val="green"/>
        </w:rPr>
        <w:t>an actual limit</w:t>
      </w:r>
      <w:r w:rsidRPr="007B2E53">
        <w:rPr>
          <w:rStyle w:val="StyleBoldUnderline"/>
          <w:b/>
        </w:rPr>
        <w:t xml:space="preserve"> on Presidential power, and a relevant subject for legal analysis, </w:t>
      </w:r>
      <w:r w:rsidRPr="007B2E53">
        <w:rPr>
          <w:rStyle w:val="StyleBoldUnderline"/>
          <w:b/>
          <w:highlight w:val="green"/>
        </w:rPr>
        <w:t>is because that is how</w:t>
      </w:r>
      <w:r w:rsidRPr="007B2E53">
        <w:rPr>
          <w:rStyle w:val="StyleBoldUnderline"/>
          <w:b/>
        </w:rPr>
        <w:t xml:space="preserve"> the </w:t>
      </w:r>
      <w:r w:rsidRPr="007B2E53">
        <w:rPr>
          <w:rStyle w:val="StyleBoldUnderline"/>
          <w:b/>
          <w:highlight w:val="green"/>
        </w:rPr>
        <w:t>Obama</w:t>
      </w:r>
      <w:r w:rsidRPr="007B2E53">
        <w:rPr>
          <w:rStyle w:val="StyleBoldUnderline"/>
          <w:b/>
        </w:rPr>
        <w:t xml:space="preserve"> Administration </w:t>
      </w:r>
      <w:r w:rsidRPr="007B2E53">
        <w:rPr>
          <w:rStyle w:val="StyleBoldUnderline"/>
          <w:b/>
          <w:highlight w:val="green"/>
        </w:rPr>
        <w:t>understands the statute</w:t>
      </w:r>
      <w:r w:rsidRPr="007B2E53">
        <w:t>. State Department Legal Adviser Harold Koh, in his March 25, 2010, speech to the American Society of International Law, clarified that “</w:t>
      </w:r>
      <w:r w:rsidRPr="007B2E53">
        <w:rPr>
          <w:rStyle w:val="StyleBoldUnderline"/>
        </w:rPr>
        <w:t>as a matter of</w:t>
      </w:r>
      <w:r w:rsidRPr="007B2E53">
        <w:t xml:space="preserve"> domestic </w:t>
      </w:r>
      <w:r w:rsidRPr="007B2E53">
        <w:rPr>
          <w:rStyle w:val="StyleBoldUnderline"/>
        </w:rPr>
        <w:t>law</w:t>
      </w:r>
      <w:r w:rsidRPr="007B2E53">
        <w:t xml:space="preserve">” the </w:t>
      </w:r>
      <w:r w:rsidRPr="007B2E53">
        <w:rPr>
          <w:rStyle w:val="StyleBoldUnderline"/>
          <w:highlight w:val="green"/>
        </w:rPr>
        <w:t>Obama</w:t>
      </w:r>
      <w:r w:rsidRPr="007B2E53">
        <w:t xml:space="preserve"> Administration </w:t>
      </w:r>
      <w:r w:rsidRPr="007B2E53">
        <w:rPr>
          <w:rStyle w:val="StyleBoldUnderline"/>
          <w:highlight w:val="green"/>
        </w:rPr>
        <w:t>relies on the AUMF for its authority to</w:t>
      </w:r>
      <w:r w:rsidRPr="007B2E53">
        <w:t xml:space="preserve"> detain and </w:t>
      </w:r>
      <w:r w:rsidRPr="007B2E53">
        <w:rPr>
          <w:rStyle w:val="StyleBoldUnderline"/>
          <w:highlight w:val="green"/>
        </w:rPr>
        <w:t>use force against terrorist organizations</w:t>
      </w:r>
      <w:r w:rsidRPr="007B2E53">
        <w:t xml:space="preserve">.21 Furthermore, </w:t>
      </w:r>
      <w:r w:rsidRPr="007B2E53">
        <w:rPr>
          <w:rStyle w:val="StyleBoldUnderline"/>
        </w:rPr>
        <w:t>Koh specifically disclaimed the previous administration’s reliance on an expansive reading of the Constitution’s Commander in Chief Clause</w:t>
      </w:r>
      <w:r w:rsidRPr="007B2E53">
        <w:t xml:space="preserve">.22 Roughly stated, </w:t>
      </w:r>
      <w:r w:rsidRPr="007B2E53">
        <w:rPr>
          <w:rStyle w:val="StyleBoldUnderline"/>
          <w:highlight w:val="green"/>
        </w:rPr>
        <w:t>the AUMF matters</w:t>
      </w:r>
      <w:r w:rsidRPr="007B2E53">
        <w:rPr>
          <w:rStyle w:val="StyleBoldUnderline"/>
        </w:rPr>
        <w:t xml:space="preserve">, at least in part, </w:t>
      </w:r>
      <w:r w:rsidRPr="007B2E53">
        <w:rPr>
          <w:rStyle w:val="StyleBoldUnderline"/>
          <w:highlight w:val="green"/>
        </w:rPr>
        <w:t>because</w:t>
      </w:r>
      <w:r w:rsidRPr="007B2E53">
        <w:rPr>
          <w:rStyle w:val="StyleBoldUnderline"/>
        </w:rPr>
        <w:t xml:space="preserve"> the </w:t>
      </w:r>
      <w:r w:rsidRPr="007B2E53">
        <w:rPr>
          <w:rStyle w:val="StyleBoldUnderline"/>
          <w:highlight w:val="green"/>
        </w:rPr>
        <w:t>Obama</w:t>
      </w:r>
      <w:r w:rsidRPr="007B2E53">
        <w:rPr>
          <w:rStyle w:val="StyleBoldUnderline"/>
        </w:rPr>
        <w:t xml:space="preserve"> Administration </w:t>
      </w:r>
      <w:r w:rsidRPr="007B2E53">
        <w:rPr>
          <w:rStyle w:val="StyleBoldUnderline"/>
          <w:highlight w:val="green"/>
        </w:rPr>
        <w:t>says it matters</w:t>
      </w:r>
      <w:r w:rsidRPr="007B2E53">
        <w:rPr>
          <w:rStyle w:val="StyleBoldUnderline"/>
        </w:rPr>
        <w:t>.</w:t>
      </w:r>
    </w:p>
    <w:p w:rsidR="00E75A57" w:rsidRPr="007B2E53" w:rsidRDefault="00E75A57" w:rsidP="00E75A57">
      <w:r w:rsidRPr="007B2E53">
        <w:t xml:space="preserve">The </w:t>
      </w:r>
      <w:r w:rsidRPr="007B2E53">
        <w:rPr>
          <w:rStyle w:val="StyleBoldUnderline"/>
        </w:rPr>
        <w:t>scope of the AUMF is also important for any future judicial opinion</w:t>
      </w:r>
      <w:r w:rsidRPr="007B2E53">
        <w:t xml:space="preserve"> that might rely in part on Justice Jackson’s Steel Seizure concurrence.23 Support from Congress places the President’s actions in Jackson’s first zone, where executive power is at its zenith, because it “includes all that he possesses in his own right plus all that Congress can delegate.”24 Express or implied congressional disapproval, discernible by identifying the outer limits of the AUMF’s authorization, would place the President’s “power . . . at its lowest ebb.”25 In this third zone, executive claims “must be scrutinized with caution, for what is at stake is the equilibrium established by our constitutional system.”26 Indeed, Jackson specifically rejected an overly powerful executive, observing that the Framers did not intend to fashion the President into an American monarch.27</w:t>
      </w:r>
    </w:p>
    <w:p w:rsidR="00E75A57" w:rsidRPr="007B2E53" w:rsidRDefault="00E75A57" w:rsidP="00E75A57">
      <w:r w:rsidRPr="007B2E53">
        <w:t>Jackson’s concurrence has become the most significant guidepost in debates over the constitutionality of executive action in the realm of national security and foreign relations.28 Indeed, some have argued that it was given “the status of law”29 by then-Associate Justice William Rehnquist in Dames &amp; Moore v. Regan.30 Speaking for the Court, Rehnquist applied Jackson’s tripartite framework to an executive order settling pending U.S. claims against Iran, noting that “[</w:t>
      </w:r>
      <w:proofErr w:type="gramStart"/>
      <w:r w:rsidRPr="007B2E53">
        <w:t>t]he</w:t>
      </w:r>
      <w:proofErr w:type="gramEnd"/>
      <w:r w:rsidRPr="007B2E53">
        <w:t xml:space="preserve"> parties and the lower courts . . . have all agreed that much relevant analysis is contained in [Youngstown].”31 More recently, Chief Justice John Roberts </w:t>
      </w:r>
      <w:proofErr w:type="gramStart"/>
      <w:r w:rsidRPr="007B2E53">
        <w:t>declared that</w:t>
      </w:r>
      <w:proofErr w:type="gramEnd"/>
      <w:r w:rsidRPr="007B2E53">
        <w:t xml:space="preserve"> “Justice Jackson’s familiar tripartite scheme provides the accepted framework for evaluating executive action in [the area of foreign relations law].”32 </w:t>
      </w:r>
      <w:r w:rsidRPr="007B2E53">
        <w:rPr>
          <w:rStyle w:val="StyleBoldUnderline"/>
        </w:rPr>
        <w:t>Should a future court adjudicate</w:t>
      </w:r>
      <w:r w:rsidRPr="007B2E53">
        <w:t xml:space="preserve"> the nature or </w:t>
      </w:r>
      <w:r w:rsidRPr="007B2E53">
        <w:rPr>
          <w:rStyle w:val="StyleBoldUnderline"/>
        </w:rPr>
        <w:t>extent of the President’s authority to engage in military actions against terrorists, an applicable statute would confer</w:t>
      </w:r>
      <w:r w:rsidRPr="007B2E53">
        <w:t xml:space="preserve"> upon such executive action “the strongest of presumptions and the widest latitude of </w:t>
      </w:r>
      <w:r w:rsidRPr="007B2E53">
        <w:rPr>
          <w:rStyle w:val="StyleBoldUnderline"/>
        </w:rPr>
        <w:t>judicial interpretation</w:t>
      </w:r>
      <w:r w:rsidRPr="007B2E53">
        <w:t xml:space="preserve">.”33 </w:t>
      </w:r>
      <w:r w:rsidRPr="007B2E53">
        <w:rPr>
          <w:rStyle w:val="StyleBoldUnderline"/>
          <w:highlight w:val="green"/>
        </w:rPr>
        <w:t>The AUMF</w:t>
      </w:r>
      <w:r w:rsidRPr="007B2E53">
        <w:rPr>
          <w:rStyle w:val="StyleBoldUnderline"/>
        </w:rPr>
        <w:t xml:space="preserve"> therefore </w:t>
      </w:r>
      <w:r w:rsidRPr="007B2E53">
        <w:rPr>
          <w:rStyle w:val="StyleBoldUnderline"/>
          <w:highlight w:val="green"/>
        </w:rPr>
        <w:t>exercises a profound legal influence</w:t>
      </w:r>
      <w:r w:rsidRPr="007B2E53">
        <w:rPr>
          <w:rStyle w:val="StyleBoldUnderline"/>
        </w:rPr>
        <w:t xml:space="preserve"> on the future of the U</w:t>
      </w:r>
      <w:r w:rsidRPr="007B2E53">
        <w:t xml:space="preserve">nited </w:t>
      </w:r>
      <w:r w:rsidRPr="007B2E53">
        <w:rPr>
          <w:rStyle w:val="StyleBoldUnderline"/>
        </w:rPr>
        <w:t>S</w:t>
      </w:r>
      <w:r w:rsidRPr="007B2E53">
        <w:t xml:space="preserve">tates’ </w:t>
      </w:r>
      <w:r w:rsidRPr="007B2E53">
        <w:rPr>
          <w:rStyle w:val="StyleBoldUnderline"/>
        </w:rPr>
        <w:t>struggle against terrorism</w:t>
      </w:r>
      <w:r w:rsidRPr="007B2E53">
        <w:t xml:space="preserve">, and </w:t>
      </w:r>
      <w:r w:rsidRPr="007B2E53">
        <w:rPr>
          <w:rStyle w:val="StyleBoldUnderline"/>
          <w:highlight w:val="green"/>
        </w:rPr>
        <w:t>its precise scope, authorization, and</w:t>
      </w:r>
      <w:r w:rsidRPr="007B2E53">
        <w:rPr>
          <w:rStyle w:val="StyleBoldUnderline"/>
        </w:rPr>
        <w:t xml:space="preserve"> continuing </w:t>
      </w:r>
      <w:r w:rsidRPr="007B2E53">
        <w:rPr>
          <w:rStyle w:val="StyleBoldUnderline"/>
          <w:highlight w:val="green"/>
        </w:rPr>
        <w:t>vitality matter a great deal</w:t>
      </w:r>
      <w:r w:rsidRPr="007B2E53">
        <w:t>.</w:t>
      </w:r>
    </w:p>
    <w:p w:rsidR="00E75A57" w:rsidRDefault="00E75A57" w:rsidP="00E75A57"/>
    <w:p w:rsidR="00E75A57" w:rsidRPr="00E67DA8" w:rsidRDefault="00E75A57" w:rsidP="00E75A57">
      <w:pPr>
        <w:pStyle w:val="Heading2"/>
      </w:pPr>
      <w:r>
        <w:t>AT: US – EU Relations</w:t>
      </w:r>
    </w:p>
    <w:p w:rsidR="00E75A57" w:rsidRDefault="00E75A57" w:rsidP="00E75A57">
      <w:pPr>
        <w:pStyle w:val="Tagtemplate"/>
      </w:pPr>
      <w:r>
        <w:t>No impact and collapse inevitable</w:t>
      </w:r>
    </w:p>
    <w:p w:rsidR="00E75A57" w:rsidRDefault="00E75A57" w:rsidP="00E75A57">
      <w:r w:rsidRPr="006C24AA">
        <w:rPr>
          <w:b/>
          <w:sz w:val="24"/>
          <w:szCs w:val="24"/>
          <w:u w:val="single"/>
          <w:lang w:val="x-none" w:eastAsia="x-none"/>
        </w:rPr>
        <w:t>Leonard 12</w:t>
      </w:r>
      <w:r w:rsidRPr="000F04AF">
        <w:t xml:space="preserve"> (Mark Leonard is co-founder and director of the European Council on Foreign Relations, the first pan-European think tank., 7/24/2012, "The End of the Affair", www.foreignpolicy.com/articles/2012/07/24/the_end_of_the_affair)</w:t>
      </w:r>
    </w:p>
    <w:p w:rsidR="00E75A57" w:rsidRDefault="00E75A57" w:rsidP="00E75A57"/>
    <w:p w:rsidR="00E75A57" w:rsidRPr="009B7C6C" w:rsidRDefault="00E75A57" w:rsidP="00E75A57">
      <w:pPr>
        <w:rPr>
          <w:sz w:val="16"/>
        </w:rPr>
      </w:pPr>
      <w:r w:rsidRPr="009B7C6C">
        <w:rPr>
          <w:sz w:val="16"/>
        </w:rPr>
        <w:t xml:space="preserve">But Obama's stellar personal ratings in Europe hide the fact that </w:t>
      </w:r>
      <w:r w:rsidRPr="00A04323">
        <w:rPr>
          <w:rStyle w:val="StyleBoldUnderline"/>
          <w:highlight w:val="yellow"/>
        </w:rPr>
        <w:t xml:space="preserve">the Western alliance has </w:t>
      </w:r>
      <w:r w:rsidRPr="00226DEB">
        <w:rPr>
          <w:rStyle w:val="UnderlineBold"/>
          <w:highlight w:val="yellow"/>
        </w:rPr>
        <w:t>never loomed smaller</w:t>
      </w:r>
      <w:r w:rsidRPr="00502631">
        <w:rPr>
          <w:rStyle w:val="StyleBoldUnderline"/>
        </w:rPr>
        <w:t xml:space="preserve"> </w:t>
      </w:r>
      <w:r w:rsidRPr="00A04323">
        <w:rPr>
          <w:rStyle w:val="StyleBoldUnderline"/>
          <w:highlight w:val="yellow"/>
        </w:rPr>
        <w:t>in the imagination of policymakers on either side of the Atlantic</w:t>
      </w:r>
      <w:r w:rsidRPr="009B7C6C">
        <w:rPr>
          <w:sz w:val="16"/>
        </w:rPr>
        <w:t xml:space="preserve">. Seen from Washington, </w:t>
      </w:r>
      <w:r w:rsidRPr="00A04323">
        <w:rPr>
          <w:rStyle w:val="StyleBoldUnderline"/>
          <w:highlight w:val="yellow"/>
        </w:rPr>
        <w:t xml:space="preserve">there is </w:t>
      </w:r>
      <w:r w:rsidRPr="00226DEB">
        <w:rPr>
          <w:rStyle w:val="UnderlineBold"/>
          <w:highlight w:val="yellow"/>
        </w:rPr>
        <w:t>not a single problem in the world to be looked at</w:t>
      </w:r>
      <w:r w:rsidRPr="00226DEB">
        <w:rPr>
          <w:rStyle w:val="UnderlineBold"/>
        </w:rPr>
        <w:t xml:space="preserve"> primarily </w:t>
      </w:r>
      <w:r w:rsidRPr="00226DEB">
        <w:rPr>
          <w:rStyle w:val="UnderlineBold"/>
          <w:highlight w:val="yellow"/>
        </w:rPr>
        <w:t>through a transatlantic prism</w:t>
      </w:r>
      <w:r w:rsidRPr="00A04323">
        <w:rPr>
          <w:sz w:val="16"/>
          <w:highlight w:val="yellow"/>
        </w:rPr>
        <w:t xml:space="preserve">. </w:t>
      </w:r>
      <w:r w:rsidRPr="00A04323">
        <w:rPr>
          <w:rStyle w:val="StyleBoldUnderline"/>
        </w:rPr>
        <w:t>Although</w:t>
      </w:r>
      <w:r w:rsidRPr="00DC61D2">
        <w:rPr>
          <w:rStyle w:val="StyleBoldUnderline"/>
        </w:rPr>
        <w:t xml:space="preserve"> the administration looks first to Europeans as partners</w:t>
      </w:r>
      <w:r w:rsidRPr="009B7C6C">
        <w:rPr>
          <w:sz w:val="16"/>
        </w:rPr>
        <w:t xml:space="preserve"> in any of its global endeavors -- from dealing with Iran's nuclear program to stopping genocide in Syria -- </w:t>
      </w:r>
      <w:r w:rsidRPr="00DC61D2">
        <w:rPr>
          <w:rStyle w:val="StyleBoldUnderline"/>
        </w:rPr>
        <w:t>it no longer sees the European theater as its core problem or seeks a partnership of equals with Europeans</w:t>
      </w:r>
      <w:r w:rsidRPr="009B7C6C">
        <w:rPr>
          <w:sz w:val="16"/>
        </w:rPr>
        <w:t xml:space="preserve">. It was not until the eurozone looked like it might collapse -- threatening to bring down the global economy and with it Obama's chances of reelection -- that the president became truly interested in Europe. Conversely, </w:t>
      </w:r>
      <w:r w:rsidRPr="00DC61D2">
        <w:rPr>
          <w:rStyle w:val="StyleBoldUnderline"/>
        </w:rPr>
        <w:t>Europeans have never cared less about what the United States thinks</w:t>
      </w:r>
      <w:r w:rsidRPr="009B7C6C">
        <w:rPr>
          <w:sz w:val="16"/>
        </w:rPr>
        <w:t xml:space="preserve">. </w:t>
      </w:r>
      <w:r w:rsidRPr="00CB0DB7">
        <w:rPr>
          <w:rStyle w:val="StyleBoldUnderline"/>
        </w:rPr>
        <w:t>Germany</w:t>
      </w:r>
      <w:r w:rsidRPr="009B7C6C">
        <w:rPr>
          <w:sz w:val="16"/>
        </w:rPr>
        <w:t xml:space="preserve">, traditionally </w:t>
      </w:r>
      <w:proofErr w:type="gramStart"/>
      <w:r w:rsidRPr="009B7C6C">
        <w:rPr>
          <w:sz w:val="16"/>
        </w:rPr>
        <w:t>among the most Atlanticist of European countries,</w:t>
      </w:r>
      <w:proofErr w:type="gramEnd"/>
      <w:r w:rsidRPr="009B7C6C">
        <w:rPr>
          <w:sz w:val="16"/>
        </w:rPr>
        <w:t xml:space="preserve"> </w:t>
      </w:r>
      <w:r w:rsidRPr="00CB0DB7">
        <w:rPr>
          <w:rStyle w:val="StyleBoldUnderline"/>
        </w:rPr>
        <w:t>has led the pack</w:t>
      </w:r>
      <w:r w:rsidRPr="009B7C6C">
        <w:rPr>
          <w:sz w:val="16"/>
        </w:rPr>
        <w:t xml:space="preserve">. Many German foreign-policy makers think it was simply a tactical error for Berlin to line up with Moscow and Beijing against Washington on Libya. But there is nothing accidental about the way Berlin has systematically refused even to engage with American concerns over German policy on the euro. During the Bush years, Europeans who were unable to influence the strategy of the White House would give a running commentary on American actions in lieu of a substantive policy. They had no influence in Washington, so they complained. But now, the tables are turned, with Obama passing continual judgment on German policy while Chancellor Angela Merkel stoically refuses to heed his advice. </w:t>
      </w:r>
      <w:r w:rsidRPr="00F102E2">
        <w:rPr>
          <w:rStyle w:val="StyleBoldUnderline"/>
        </w:rPr>
        <w:t>Europeans who for many years were infantilized by the transatlantic alliance, either using sycophancy and self-delusion about a "special relationship" to advance their goals</w:t>
      </w:r>
      <w:r w:rsidRPr="009B7C6C">
        <w:rPr>
          <w:sz w:val="16"/>
        </w:rPr>
        <w:t xml:space="preserve"> or, in the case of Jacques Chirac's France, pursuing the even more futile goal of balancing American power, </w:t>
      </w:r>
      <w:r w:rsidRPr="00F102E2">
        <w:rPr>
          <w:rStyle w:val="StyleBoldUnderline"/>
        </w:rPr>
        <w:t>have finally come to realize that they can no longer outsource their security or their prosperity to Uncle Sam</w:t>
      </w:r>
      <w:r w:rsidRPr="009B7C6C">
        <w:rPr>
          <w:sz w:val="16"/>
        </w:rPr>
        <w:t xml:space="preserve">. </w:t>
      </w:r>
      <w:r w:rsidRPr="00F102E2">
        <w:t xml:space="preserve">On both sides of the Atlantic, </w:t>
      </w:r>
      <w:r w:rsidRPr="00226DEB">
        <w:rPr>
          <w:rStyle w:val="UnderlineBold"/>
          <w:highlight w:val="yellow"/>
        </w:rPr>
        <w:t>the ties that held the alliance together are weakening</w:t>
      </w:r>
      <w:r w:rsidRPr="009B7C6C">
        <w:rPr>
          <w:sz w:val="16"/>
        </w:rPr>
        <w:t xml:space="preserve">. On the American side, </w:t>
      </w:r>
      <w:r w:rsidRPr="00F102E2">
        <w:rPr>
          <w:rStyle w:val="StyleBoldUnderline"/>
        </w:rPr>
        <w:t>Obama's biography links him to the Pacific and Africa but not to the old continent</w:t>
      </w:r>
      <w:r w:rsidRPr="009B7C6C">
        <w:rPr>
          <w:sz w:val="16"/>
        </w:rPr>
        <w:t xml:space="preserve">. His personal story echoes the demographic changes in the United States that have reduced the influence of Americans of European origin. Meanwhile, on the European </w:t>
      </w:r>
      <w:r w:rsidRPr="00E67DA8">
        <w:rPr>
          <w:sz w:val="16"/>
        </w:rPr>
        <w:t xml:space="preserve">side, the depth of the euro crisis has crowded out almost all foreign policy from the agenda of Europe's top decision-makers. </w:t>
      </w:r>
      <w:r w:rsidRPr="00E67DA8">
        <w:rPr>
          <w:rStyle w:val="StyleBoldUnderline"/>
        </w:rPr>
        <w:t>The end of the Cold War means that Europeans no longer need American protection</w:t>
      </w:r>
      <w:r w:rsidRPr="00E67DA8">
        <w:rPr>
          <w:sz w:val="16"/>
        </w:rPr>
        <w:t xml:space="preserve">, and the U.S. financial crisis has led to a fall in American demand for European products (although U.S. exports to Europe are at an all-time high). What's more, </w:t>
      </w:r>
      <w:r w:rsidRPr="00E67DA8">
        <w:rPr>
          <w:rStyle w:val="StyleBoldUnderline"/>
        </w:rPr>
        <w:t>Obama's lack of warmth has precluded him from establishing the sorts of human relationships with European leaders that animate alliances</w:t>
      </w:r>
      <w:r w:rsidRPr="00E67DA8">
        <w:rPr>
          <w:sz w:val="16"/>
        </w:rPr>
        <w:t xml:space="preserve">. When asked to name his closest allies, </w:t>
      </w:r>
      <w:r w:rsidRPr="00E67DA8">
        <w:rPr>
          <w:rStyle w:val="StyleBoldUnderline"/>
        </w:rPr>
        <w:t>Obama</w:t>
      </w:r>
      <w:r w:rsidRPr="00E67DA8">
        <w:rPr>
          <w:sz w:val="16"/>
        </w:rPr>
        <w:t xml:space="preserve"> mentions non-European leaders such as Recep Tayyip Erdogan of Turkey and Lee Myung-bak of South Korea. And hi</w:t>
      </w:r>
      <w:r w:rsidRPr="00E67DA8">
        <w:rPr>
          <w:rStyle w:val="StyleBoldUnderline"/>
        </w:rPr>
        <w:t>s</w:t>
      </w:r>
      <w:r w:rsidRPr="00E67DA8">
        <w:rPr>
          <w:sz w:val="16"/>
        </w:rPr>
        <w:t xml:space="preserve"> </w:t>
      </w:r>
      <w:r w:rsidRPr="00E67DA8">
        <w:rPr>
          <w:rStyle w:val="StyleBoldUnderline"/>
        </w:rPr>
        <w:t>transactional</w:t>
      </w:r>
      <w:r w:rsidRPr="00DF15EA">
        <w:rPr>
          <w:rStyle w:val="StyleBoldUnderline"/>
        </w:rPr>
        <w:t xml:space="preserve"> nature has led to a neglect of countries that he feels will not contribute more to the relationship</w:t>
      </w:r>
      <w:r w:rsidRPr="009B7C6C">
        <w:rPr>
          <w:sz w:val="16"/>
        </w:rPr>
        <w:t xml:space="preserve"> -- within a year of being elected, </w:t>
      </w:r>
      <w:r w:rsidRPr="00DF15EA">
        <w:rPr>
          <w:rStyle w:val="StyleBoldUnderline"/>
        </w:rPr>
        <w:t>Obama</w:t>
      </w:r>
      <w:r w:rsidRPr="009B7C6C">
        <w:rPr>
          <w:sz w:val="16"/>
        </w:rPr>
        <w:t xml:space="preserve"> had </w:t>
      </w:r>
      <w:r w:rsidRPr="00DF15EA">
        <w:rPr>
          <w:rStyle w:val="StyleBoldUnderline"/>
        </w:rPr>
        <w:t>managed to alienate the leaders of most of Europe's big states</w:t>
      </w:r>
      <w:r w:rsidRPr="009B7C6C">
        <w:rPr>
          <w:sz w:val="16"/>
        </w:rPr>
        <w:t xml:space="preserve">, from Gordon Brown to Nicolas Sarkozy to Jose Luis Rodriguez Zapatero. Americans hardly remember, but </w:t>
      </w:r>
      <w:r w:rsidRPr="00DF15EA">
        <w:rPr>
          <w:rStyle w:val="StyleBoldUnderline"/>
        </w:rPr>
        <w:t>Europe's collective nose was put out of joint by Obama's refusal to make the trip to Europe for the 2010 EU-U.S. summit</w:t>
      </w:r>
      <w:r w:rsidRPr="009B7C6C">
        <w:rPr>
          <w:sz w:val="16"/>
        </w:rPr>
        <w:t xml:space="preserve">. More recently, </w:t>
      </w:r>
      <w:r w:rsidRPr="00A04323">
        <w:rPr>
          <w:rStyle w:val="StyleBoldUnderline"/>
          <w:highlight w:val="yellow"/>
        </w:rPr>
        <w:t>Obama</w:t>
      </w:r>
      <w:r w:rsidRPr="00EB0117">
        <w:rPr>
          <w:rStyle w:val="StyleBoldUnderline"/>
        </w:rPr>
        <w:t xml:space="preserve"> has </w:t>
      </w:r>
      <w:r w:rsidRPr="00A04323">
        <w:rPr>
          <w:rStyle w:val="StyleBoldUnderline"/>
          <w:highlight w:val="yellow"/>
        </w:rPr>
        <w:t>reached out</w:t>
      </w:r>
      <w:r w:rsidRPr="009B7C6C">
        <w:rPr>
          <w:sz w:val="16"/>
        </w:rPr>
        <w:t xml:space="preserve"> to allies to counteract the impression that the only way to get a friendly reception in Washington is to be a problem nation -- but </w:t>
      </w:r>
      <w:r w:rsidRPr="00EB0117">
        <w:rPr>
          <w:rStyle w:val="StyleBoldUnderline"/>
        </w:rPr>
        <w:t xml:space="preserve">far </w:t>
      </w:r>
      <w:r w:rsidRPr="00A04323">
        <w:rPr>
          <w:rStyle w:val="StyleBoldUnderline"/>
          <w:highlight w:val="yellow"/>
        </w:rPr>
        <w:t>too late to erase the</w:t>
      </w:r>
      <w:r w:rsidRPr="00EB0117">
        <w:rPr>
          <w:rStyle w:val="StyleBoldUnderline"/>
        </w:rPr>
        <w:t xml:space="preserve"> sense that Europe matters little to this American president</w:t>
      </w:r>
      <w:r w:rsidRPr="009B7C6C">
        <w:rPr>
          <w:sz w:val="16"/>
        </w:rPr>
        <w:t xml:space="preserve">. </w:t>
      </w:r>
      <w:r w:rsidRPr="00EB0117">
        <w:rPr>
          <w:rStyle w:val="StyleBoldUnderline"/>
        </w:rPr>
        <w:t xml:space="preserve">Underlying these superficial issues is a more </w:t>
      </w:r>
      <w:r w:rsidRPr="00226DEB">
        <w:rPr>
          <w:rStyle w:val="UnderlineBold"/>
          <w:highlight w:val="yellow"/>
        </w:rPr>
        <w:t>fundamental divergence</w:t>
      </w:r>
      <w:r w:rsidRPr="00A04323">
        <w:rPr>
          <w:highlight w:val="yellow"/>
        </w:rPr>
        <w:t xml:space="preserve"> </w:t>
      </w:r>
      <w:r w:rsidRPr="00A04323">
        <w:rPr>
          <w:rStyle w:val="StyleBoldUnderline"/>
          <w:highlight w:val="yellow"/>
        </w:rPr>
        <w:t>in the way</w:t>
      </w:r>
      <w:r w:rsidRPr="00A04323">
        <w:rPr>
          <w:sz w:val="16"/>
          <w:highlight w:val="yellow"/>
        </w:rPr>
        <w:t xml:space="preserve"> </w:t>
      </w:r>
      <w:r w:rsidRPr="00A04323">
        <w:rPr>
          <w:rStyle w:val="StyleBoldUnderline"/>
          <w:highlight w:val="yellow"/>
        </w:rPr>
        <w:t>Europe and the U</w:t>
      </w:r>
      <w:r w:rsidRPr="00C60E4E">
        <w:rPr>
          <w:rStyle w:val="StyleBoldUnderline"/>
        </w:rPr>
        <w:t xml:space="preserve">nited </w:t>
      </w:r>
      <w:r w:rsidRPr="00A04323">
        <w:rPr>
          <w:rStyle w:val="StyleBoldUnderline"/>
          <w:highlight w:val="yellow"/>
        </w:rPr>
        <w:t>S</w:t>
      </w:r>
      <w:r w:rsidRPr="00C60E4E">
        <w:rPr>
          <w:rStyle w:val="StyleBoldUnderline"/>
        </w:rPr>
        <w:t xml:space="preserve">tates </w:t>
      </w:r>
      <w:r w:rsidRPr="00A04323">
        <w:rPr>
          <w:rStyle w:val="StyleBoldUnderline"/>
          <w:highlight w:val="yellow"/>
        </w:rPr>
        <w:t>are coping with</w:t>
      </w:r>
      <w:r w:rsidRPr="00C60E4E">
        <w:rPr>
          <w:rStyle w:val="StyleBoldUnderline"/>
        </w:rPr>
        <w:t xml:space="preserve"> their respective </w:t>
      </w:r>
      <w:r w:rsidRPr="00A04323">
        <w:rPr>
          <w:rStyle w:val="StyleBoldUnderline"/>
          <w:highlight w:val="yellow"/>
        </w:rPr>
        <w:t>declines</w:t>
      </w:r>
      <w:r w:rsidRPr="009B7C6C">
        <w:rPr>
          <w:sz w:val="16"/>
        </w:rPr>
        <w:t xml:space="preserve">. As the EU's role shrinks in the world, </w:t>
      </w:r>
      <w:r w:rsidRPr="00C60E4E">
        <w:rPr>
          <w:rStyle w:val="StyleBoldUnderline"/>
        </w:rPr>
        <w:t>Europeans have sought to help build a multilateral, rule-based world.</w:t>
      </w:r>
      <w:r w:rsidRPr="009B7C6C">
        <w:rPr>
          <w:sz w:val="16"/>
        </w:rPr>
        <w:t xml:space="preserve"> That is why it is they, rather than the Chinese or the Americans, that have pushed for the creation of institutionalized global responses to climate change, genocide, or various trade disputes. To the extent that today's world has not collapsed into the deadlocked chaos of a "G-zero," it is often due to European efforts to create a functioning institutional order. To Washington's eternal frustration, </w:t>
      </w:r>
      <w:r w:rsidRPr="00991544">
        <w:rPr>
          <w:rStyle w:val="StyleBoldUnderline"/>
        </w:rPr>
        <w:t>however, Europeans have not put their energies into becoming a full partner on global issues</w:t>
      </w:r>
      <w:r w:rsidRPr="009B7C6C">
        <w:rPr>
          <w:sz w:val="16"/>
        </w:rPr>
        <w:t xml:space="preserve">. For all the existential angst of the euro crisis, Europe is not as weak as people think it is. It still has the world's largest market and represents 17 percent of world trade, compared with 12 percent for the United States. Even in military terms, the EU is the world's No. 2 military power, with 21 percent of the world's military spending, versus 5 percent for China, 3 percent for Russia, 2 percent for India, and 1.5 percent for Brazil, according to Harvard scholar Joseph Nye. But, ironically for a people who have embraced multilateralism more than any other on Earth, </w:t>
      </w:r>
      <w:r w:rsidRPr="00C304CA">
        <w:rPr>
          <w:rStyle w:val="StyleBoldUnderline"/>
        </w:rPr>
        <w:t>Europeans have not pooled their impressive economic, political, and military resources.</w:t>
      </w:r>
      <w:r w:rsidRPr="009B7C6C">
        <w:rPr>
          <w:sz w:val="16"/>
        </w:rPr>
        <w:t xml:space="preserve"> And </w:t>
      </w:r>
      <w:r w:rsidRPr="00C304CA">
        <w:rPr>
          <w:rStyle w:val="StyleBoldUnderline"/>
        </w:rPr>
        <w:t>with the eurozone's need to resolve the euro crisis, the EU may split into two or more tiers -- making concerted action even more difficult</w:t>
      </w:r>
      <w:r w:rsidRPr="009B7C6C">
        <w:rPr>
          <w:sz w:val="16"/>
        </w:rPr>
        <w:t xml:space="preserve">. As a result, </w:t>
      </w:r>
      <w:r w:rsidRPr="00226DEB">
        <w:rPr>
          <w:rStyle w:val="UnderlineBold"/>
          <w:highlight w:val="yellow"/>
        </w:rPr>
        <w:t>European power is too diffuse to</w:t>
      </w:r>
      <w:r w:rsidRPr="00226DEB">
        <w:rPr>
          <w:rStyle w:val="UnderlineBold"/>
        </w:rPr>
        <w:t xml:space="preserve"> be much of </w:t>
      </w:r>
      <w:proofErr w:type="gramStart"/>
      <w:r w:rsidRPr="00226DEB">
        <w:rPr>
          <w:rStyle w:val="UnderlineBold"/>
        </w:rPr>
        <w:t xml:space="preserve">a </w:t>
      </w:r>
      <w:r w:rsidRPr="00226DEB">
        <w:rPr>
          <w:rStyle w:val="UnderlineBold"/>
          <w:highlight w:val="yellow"/>
        </w:rPr>
        <w:t>help</w:t>
      </w:r>
      <w:proofErr w:type="gramEnd"/>
      <w:r w:rsidRPr="00226DEB">
        <w:rPr>
          <w:rStyle w:val="UnderlineBold"/>
        </w:rPr>
        <w:t xml:space="preserve"> or a hindrance on many issues</w:t>
      </w:r>
      <w:r w:rsidRPr="009B7C6C">
        <w:rPr>
          <w:sz w:val="16"/>
        </w:rPr>
        <w:t xml:space="preserve">. On the other hand, </w:t>
      </w:r>
      <w:r w:rsidRPr="00C304CA">
        <w:rPr>
          <w:rStyle w:val="StyleBoldUnderline"/>
        </w:rPr>
        <w:t>Obama's United States</w:t>
      </w:r>
      <w:r w:rsidRPr="009B7C6C">
        <w:rPr>
          <w:sz w:val="16"/>
        </w:rPr>
        <w:t xml:space="preserve"> -- although equally committed to liberal values -- </w:t>
      </w:r>
      <w:r w:rsidRPr="00C304CA">
        <w:rPr>
          <w:rStyle w:val="StyleBoldUnderline"/>
        </w:rPr>
        <w:t>thinks that the best way to safeguard American interests and values is to craft a multipartner world</w:t>
      </w:r>
      <w:r w:rsidRPr="009B7C6C">
        <w:rPr>
          <w:sz w:val="16"/>
        </w:rPr>
        <w:t xml:space="preserve">. On the one hand, </w:t>
      </w:r>
      <w:r w:rsidRPr="00C304CA">
        <w:rPr>
          <w:rStyle w:val="StyleBoldUnderline"/>
        </w:rPr>
        <w:t>Obama continues to believe that he can transform rising powers by integrating them into existing institutions</w:t>
      </w:r>
      <w:r w:rsidRPr="009B7C6C">
        <w:rPr>
          <w:sz w:val="16"/>
        </w:rPr>
        <w:t xml:space="preserve"> (despite much evidence to the contrary). On the other, he thinks that Europe's overrepresentation in existing institutions like the World Bank and the International Monetary Fund is a threat to the consolidation of that order. This is leading a declining America to increasingly turn against Europe on issues ranging from climate change to currencies. The most striking example came at the 2009 G-20 in Pittsburgh, when Obama worked together with the emerging powers to pressure Europeans to give up their voting power at the IMF. As Walter Russell Mead, the U.S. international relations scholar, has written, "[</w:t>
      </w:r>
      <w:proofErr w:type="gramStart"/>
      <w:r w:rsidRPr="009B7C6C">
        <w:rPr>
          <w:sz w:val="16"/>
        </w:rPr>
        <w:t>I]ncreasingly</w:t>
      </w:r>
      <w:proofErr w:type="gramEnd"/>
      <w:r w:rsidRPr="009B7C6C">
        <w:rPr>
          <w:sz w:val="16"/>
        </w:rPr>
        <w:t xml:space="preserve"> it will be in the American interest to help Asian powers rebalance the world power structure in ways that redistribute power from the former great powers of Europe to the rising great powers of Asia today." But the long-term consequence of the cooling of this unique alliance could be the hollowing out of the world order that the Atlantic powers have made. The big unwritten story of the last few decades is the way that a European-inspired liberal economic and political order has been crafted in the shell of the American security order. It is an order that limits the powers of states and markets and puts the protection of individuals at its core. If the United States was the sheriff of this order, the EU was its constitutional court. And now it is being challenged by the emerging powers. Countries like Brazil, China, and India are all relatively new states forged by movements of national liberation whose experience of globalization has been bound up with their new sense of nationhood. While globalization is destroying sovereignty for the West, these former colonies are enjoying it on a scale never experienced before. As a result, they are not about to invite their former colonial masters to interfere in their internal affairs. Just look at the dynamics of the United Nations Security Council on issues from Sudan to Syria. Even in the General Assembly, the balance of power is shifting: 10 years ago, China won 43 percent of the votes on human rights in the United Nations, far behind Europe's 78 percent. But in 2010-11, the EU won less than 50 percent to China's nearly 60 percent, according to research by the European Council on Foreign Relations. Rather than being transformed by global institutions, China's sophisticated multilateral diplomacy is changing the global order itself. </w:t>
      </w:r>
      <w:r w:rsidRPr="00C5220C">
        <w:rPr>
          <w:rStyle w:val="StyleBoldUnderline"/>
        </w:rPr>
        <w:t>As relative power flows Eastward</w:t>
      </w:r>
      <w:r w:rsidRPr="009B7C6C">
        <w:rPr>
          <w:sz w:val="16"/>
        </w:rPr>
        <w:t xml:space="preserve">, </w:t>
      </w:r>
      <w:r w:rsidRPr="00226DEB">
        <w:rPr>
          <w:rStyle w:val="UnderlineBold"/>
          <w:highlight w:val="yellow"/>
        </w:rPr>
        <w:t>it is</w:t>
      </w:r>
      <w:r w:rsidRPr="00226DEB">
        <w:rPr>
          <w:rStyle w:val="UnderlineBold"/>
        </w:rPr>
        <w:t xml:space="preserve"> </w:t>
      </w:r>
      <w:r w:rsidRPr="009B7C6C">
        <w:rPr>
          <w:sz w:val="16"/>
        </w:rPr>
        <w:t xml:space="preserve">perhaps </w:t>
      </w:r>
      <w:r w:rsidRPr="00226DEB">
        <w:rPr>
          <w:rStyle w:val="UnderlineBold"/>
          <w:highlight w:val="yellow"/>
        </w:rPr>
        <w:t>inevitable</w:t>
      </w:r>
      <w:r w:rsidRPr="00A04323">
        <w:rPr>
          <w:sz w:val="16"/>
          <w:highlight w:val="yellow"/>
        </w:rPr>
        <w:t xml:space="preserve"> </w:t>
      </w:r>
      <w:r w:rsidRPr="00A04323">
        <w:rPr>
          <w:rStyle w:val="StyleBoldUnderline"/>
          <w:highlight w:val="yellow"/>
        </w:rPr>
        <w:t>that the Western alliance</w:t>
      </w:r>
      <w:r w:rsidRPr="009B7C6C">
        <w:rPr>
          <w:sz w:val="16"/>
        </w:rPr>
        <w:t xml:space="preserve"> that kept liberty's flame alight during the Cold War and then sought to construct a liberal order in its aftermath </w:t>
      </w:r>
      <w:r w:rsidRPr="00226DEB">
        <w:rPr>
          <w:rStyle w:val="UnderlineBold"/>
          <w:highlight w:val="yellow"/>
        </w:rPr>
        <w:t>is fading fast</w:t>
      </w:r>
      <w:r w:rsidRPr="009B7C6C">
        <w:rPr>
          <w:sz w:val="16"/>
        </w:rPr>
        <w:t xml:space="preserve">. </w:t>
      </w:r>
      <w:r w:rsidRPr="00C5220C">
        <w:rPr>
          <w:rStyle w:val="StyleBoldUnderline"/>
        </w:rPr>
        <w:t>It was perhaps inevitable that both Europeans and Americans should fail to live up to each other's expectations of their respective roles in a post-Cold War world</w:t>
      </w:r>
      <w:r w:rsidRPr="009B7C6C">
        <w:rPr>
          <w:sz w:val="16"/>
        </w:rPr>
        <w:t xml:space="preserve">. After all, </w:t>
      </w:r>
      <w:r w:rsidRPr="00A04323">
        <w:rPr>
          <w:rStyle w:val="StyleBoldUnderline"/>
          <w:highlight w:val="yellow"/>
        </w:rPr>
        <w:t>America is still too powerful</w:t>
      </w:r>
      <w:r w:rsidRPr="009B7C6C">
        <w:rPr>
          <w:rStyle w:val="StyleBoldUnderline"/>
        </w:rPr>
        <w:t xml:space="preserve"> to happily commit to a multilateral world</w:t>
      </w:r>
      <w:r w:rsidRPr="009B7C6C">
        <w:rPr>
          <w:sz w:val="16"/>
        </w:rPr>
        <w:t xml:space="preserve"> order (as evidenced by Congress's reluctance to ratify treaties). And </w:t>
      </w:r>
      <w:r w:rsidRPr="00A04323">
        <w:rPr>
          <w:rStyle w:val="StyleBoldUnderline"/>
          <w:highlight w:val="yellow"/>
        </w:rPr>
        <w:t>Europe is too physically safe</w:t>
      </w:r>
      <w:r w:rsidRPr="009B7C6C">
        <w:rPr>
          <w:rStyle w:val="StyleBoldUnderline"/>
        </w:rPr>
        <w:t xml:space="preserve"> to be willing to match U.S. defense</w:t>
      </w:r>
      <w:r w:rsidRPr="009B7C6C">
        <w:rPr>
          <w:sz w:val="16"/>
        </w:rPr>
        <w:t xml:space="preserve"> spending or pool its resources. What is surprising is that </w:t>
      </w:r>
      <w:proofErr w:type="gramStart"/>
      <w:r w:rsidRPr="009B7C6C">
        <w:rPr>
          <w:sz w:val="16"/>
        </w:rPr>
        <w:t>the passing of this alliance has not been mourned by many on either side</w:t>
      </w:r>
      <w:proofErr w:type="gramEnd"/>
      <w:r w:rsidRPr="009B7C6C">
        <w:rPr>
          <w:sz w:val="16"/>
        </w:rPr>
        <w:t>. The legacy of Barack Obama is that the transatlantic relationship is at its most harmonious and yet least relevant in 50 years. Ironically, it may take the election of someone who is less naturally popular on the European stage for both sides to wake up and realize just what is at stake.</w:t>
      </w:r>
    </w:p>
    <w:p w:rsidR="00E75A57" w:rsidRDefault="00E75A57" w:rsidP="00E75A57"/>
    <w:p w:rsidR="00E75A57" w:rsidRDefault="00E75A57" w:rsidP="00E75A57">
      <w:pPr>
        <w:pStyle w:val="Heading2"/>
        <w:rPr>
          <w:rFonts w:eastAsia="MS Gothic"/>
        </w:rPr>
      </w:pPr>
      <w:r>
        <w:rPr>
          <w:rFonts w:eastAsia="MS Gothic"/>
        </w:rPr>
        <w:t>AT: Endless War</w:t>
      </w:r>
    </w:p>
    <w:p w:rsidR="00E75A57" w:rsidRPr="00AF1EA6" w:rsidRDefault="00E75A57" w:rsidP="00E75A57"/>
    <w:p w:rsidR="00E75A57" w:rsidRDefault="00E75A57" w:rsidP="00E75A57">
      <w:pPr>
        <w:pStyle w:val="Heading4"/>
      </w:pPr>
      <w:r>
        <w:t xml:space="preserve">No risk of endless warfare </w:t>
      </w:r>
    </w:p>
    <w:p w:rsidR="00E75A57" w:rsidRDefault="00E75A57" w:rsidP="00E75A57">
      <w:r>
        <w:rPr>
          <w:rStyle w:val="StyleStyleBold12pt"/>
        </w:rPr>
        <w:t>Gray 7</w:t>
      </w:r>
      <w:r>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r>
        <w:fldChar w:fldCharType="begin"/>
      </w:r>
      <w:r>
        <w:instrText xml:space="preserve"> HYPERLINK "http://www.ciaonet.org/wps/ssi10561/ssi10561.pdf" \t "_blank" </w:instrText>
      </w:r>
      <w:r>
        <w:fldChar w:fldCharType="separate"/>
      </w:r>
      <w:r>
        <w:rPr>
          <w:rStyle w:val="Hyperlink"/>
        </w:rPr>
        <w:t>http://www.ciaonet.org/wps/ssi10561/ssi10561.pdf</w:t>
      </w:r>
      <w:r>
        <w:rPr>
          <w:rStyle w:val="Hyperlink"/>
        </w:rPr>
        <w:fldChar w:fldCharType="end"/>
      </w:r>
      <w:r>
        <w:t>)</w:t>
      </w:r>
    </w:p>
    <w:p w:rsidR="00E75A57" w:rsidRDefault="00E75A57" w:rsidP="00E75A57"/>
    <w:p w:rsidR="00E75A57" w:rsidRDefault="00E75A57" w:rsidP="00E75A57">
      <w:pPr>
        <w:rPr>
          <w:u w:val="single"/>
        </w:rPr>
      </w:pPr>
      <w:r>
        <w:t>7. A policy that favors preventive warfare expresses a futile quest for absolute security. It could do so. Most controversial policies contain within them the possibility of misuse. </w:t>
      </w:r>
      <w:r>
        <w:rPr>
          <w:highlight w:val="yellow"/>
          <w:u w:val="single"/>
        </w:rPr>
        <w:t>In the hands of a paranoid</w:t>
      </w:r>
      <w:r>
        <w:rPr>
          <w:u w:val="single"/>
        </w:rPr>
        <w:t> </w:t>
      </w:r>
      <w:r>
        <w:t>or boundlessly ambitious </w:t>
      </w:r>
      <w:r>
        <w:rPr>
          <w:u w:val="single"/>
        </w:rPr>
        <w:t xml:space="preserve">political </w:t>
      </w:r>
      <w:r>
        <w:rPr>
          <w:highlight w:val="yellow"/>
          <w:u w:val="single"/>
        </w:rPr>
        <w:t>leader</w:t>
      </w:r>
      <w:r>
        <w:rPr>
          <w:u w:val="single"/>
        </w:rPr>
        <w:t xml:space="preserve">, </w:t>
      </w:r>
      <w:r>
        <w:rPr>
          <w:highlight w:val="yellow"/>
          <w:u w:val="single"/>
        </w:rPr>
        <w:t xml:space="preserve">prevention could be a policy for endless warfare. However, the American </w:t>
      </w:r>
      <w:r>
        <w:rPr>
          <w:u w:val="single"/>
        </w:rPr>
        <w:t xml:space="preserve">political </w:t>
      </w:r>
      <w:r>
        <w:rPr>
          <w:highlight w:val="yellow"/>
          <w:u w:val="single"/>
        </w:rPr>
        <w:t>system</w:t>
      </w:r>
      <w:r>
        <w:rPr>
          <w:u w:val="single"/>
        </w:rPr>
        <w:t xml:space="preserve">, with its checks and balances, </w:t>
      </w:r>
      <w:r>
        <w:rPr>
          <w:highlight w:val="yellow"/>
          <w:u w:val="single"/>
        </w:rPr>
        <w:t>was designed</w:t>
      </w:r>
      <w:r>
        <w:rPr>
          <w:u w:val="single"/>
        </w:rPr>
        <w:t xml:space="preserve"> explicitly </w:t>
      </w:r>
      <w:r>
        <w:rPr>
          <w:highlight w:val="yellow"/>
          <w:u w:val="single"/>
        </w:rPr>
        <w:t>for</w:t>
      </w:r>
      <w:r>
        <w:rPr>
          <w:u w:val="single"/>
        </w:rPr>
        <w:t xml:space="preserve"> </w:t>
      </w:r>
      <w:r>
        <w:rPr>
          <w:highlight w:val="yellow"/>
          <w:u w:val="single"/>
        </w:rPr>
        <w:t>the purpose of constraining the executive</w:t>
      </w:r>
      <w:r>
        <w:rPr>
          <w:u w:val="single"/>
        </w:rPr>
        <w:t xml:space="preserve"> from </w:t>
      </w:r>
      <w:r>
        <w:t>excessive </w:t>
      </w:r>
      <w:r>
        <w:rPr>
          <w:u w:val="single"/>
        </w:rPr>
        <w:t xml:space="preserve">folly. Both the </w:t>
      </w:r>
      <w:r>
        <w:rPr>
          <w:highlight w:val="yellow"/>
          <w:u w:val="single"/>
        </w:rPr>
        <w:t>Vietnam</w:t>
      </w:r>
      <w:r>
        <w:rPr>
          <w:u w:val="single"/>
        </w:rPr>
        <w:t xml:space="preserve"> </w:t>
      </w:r>
      <w:r>
        <w:rPr>
          <w:highlight w:val="yellow"/>
          <w:u w:val="single"/>
        </w:rPr>
        <w:t>and</w:t>
      </w:r>
      <w:r>
        <w:rPr>
          <w:u w:val="single"/>
        </w:rPr>
        <w:t xml:space="preserve"> the contemporary </w:t>
      </w:r>
      <w:r>
        <w:rPr>
          <w:highlight w:val="yellow"/>
          <w:u w:val="single"/>
        </w:rPr>
        <w:t>Iraq</w:t>
      </w:r>
      <w:r>
        <w:t>i</w:t>
      </w:r>
      <w:r>
        <w:rPr>
          <w:u w:val="single"/>
        </w:rPr>
        <w:t xml:space="preserve"> experiences </w:t>
      </w:r>
      <w:r>
        <w:rPr>
          <w:highlight w:val="yellow"/>
          <w:u w:val="single"/>
        </w:rPr>
        <w:t>reveal</w:t>
      </w:r>
      <w:r>
        <w:rPr>
          <w:u w:val="single"/>
        </w:rPr>
        <w:t xml:space="preserve"> clearly that</w:t>
      </w:r>
      <w:r>
        <w:t> although </w:t>
      </w:r>
      <w:r>
        <w:rPr>
          <w:u w:val="single"/>
        </w:rPr>
        <w:t xml:space="preserve">the conduct of </w:t>
      </w:r>
      <w:r>
        <w:rPr>
          <w:highlight w:val="yellow"/>
          <w:u w:val="single"/>
        </w:rPr>
        <w:t>war is</w:t>
      </w:r>
      <w:r>
        <w:t> an executive prerogative, in practice that authority is </w:t>
      </w:r>
      <w:r>
        <w:rPr>
          <w:highlight w:val="yellow"/>
          <w:u w:val="single"/>
        </w:rPr>
        <w:t>disciplined by public attitudes</w:t>
      </w:r>
      <w:r>
        <w:t xml:space="preserve">. Clausewitz made this point superbly with his designation of the passion, the sentiments, of the people as a vital component of his trinitarian theory of war. 51 It is true to claim that </w:t>
      </w:r>
      <w:proofErr w:type="gramStart"/>
      <w:r>
        <w:t>power</w:t>
      </w:r>
      <w:proofErr w:type="gramEnd"/>
      <w:r>
        <w:t xml:space="preserve"> can be, and indeed is often, abused, both personally and 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words,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Pr>
          <w:u w:val="single"/>
        </w:rPr>
        <w:t xml:space="preserve"> we ought not to endorse the argument </w:t>
      </w:r>
      <w:r>
        <w:t xml:space="preserve">that </w:t>
      </w:r>
      <w:r>
        <w:rPr>
          <w:u w:val="single"/>
        </w:rPr>
        <w:t>the U</w:t>
      </w:r>
      <w:r>
        <w:t xml:space="preserve">nited </w:t>
      </w:r>
      <w:r>
        <w:rPr>
          <w:u w:val="single"/>
        </w:rPr>
        <w:t>S</w:t>
      </w:r>
      <w:r>
        <w:t xml:space="preserve">tates </w:t>
      </w:r>
      <w:r>
        <w:rPr>
          <w:u w:val="single"/>
        </w:rPr>
        <w:t>should eschew the preventive war option because it could lead to a futile, endless search for absolute security. One might as well argue that</w:t>
      </w:r>
      <w:r>
        <w:t> the United States should adopt a defense policy and develop capabilities shaped strictly for homeland security approached in a narrowly geographical sense. </w:t>
      </w:r>
      <w:r>
        <w:rPr>
          <w:u w:val="single"/>
        </w:rPr>
        <w:t>Since a president might misuse a military instrument that had a global reach, why not deny the White House even the possibility of such misuse? In other words, constrain policy ends by limiting policy’s military means. </w:t>
      </w:r>
      <w:r>
        <w:t>This argument has circulated for many decades and, it must be admitted, it does have a certain elementary logic. It is the opinion of this enquiry, however, that </w:t>
      </w:r>
      <w:r>
        <w:rPr>
          <w:highlight w:val="yellow"/>
          <w:u w:val="single"/>
        </w:rPr>
        <w:t xml:space="preserve">the claim that a </w:t>
      </w:r>
      <w:proofErr w:type="gramStart"/>
      <w:r>
        <w:rPr>
          <w:highlight w:val="yellow"/>
          <w:u w:val="single"/>
        </w:rPr>
        <w:t>policy which includes the preventive option</w:t>
      </w:r>
      <w:proofErr w:type="gramEnd"/>
      <w:r>
        <w:rPr>
          <w:highlight w:val="yellow"/>
          <w:u w:val="single"/>
        </w:rPr>
        <w:t xml:space="preserve"> might lead to a search</w:t>
      </w:r>
      <w:r>
        <w:rPr>
          <w:u w:val="single"/>
        </w:rPr>
        <w:t xml:space="preserve"> </w:t>
      </w:r>
      <w:r>
        <w:rPr>
          <w:highlight w:val="yellow"/>
          <w:u w:val="single"/>
        </w:rPr>
        <w:t xml:space="preserve">for total security is </w:t>
      </w:r>
      <w:r>
        <w:rPr>
          <w:b/>
          <w:highlight w:val="yellow"/>
          <w:u w:val="single"/>
        </w:rPr>
        <w:t xml:space="preserve">not </w:t>
      </w:r>
      <w:r>
        <w:rPr>
          <w:b/>
          <w:u w:val="single"/>
        </w:rPr>
        <w:t xml:space="preserve">at all </w:t>
      </w:r>
      <w:r>
        <w:rPr>
          <w:b/>
          <w:highlight w:val="yellow"/>
          <w:u w:val="single"/>
        </w:rPr>
        <w:t>convincing</w:t>
      </w:r>
      <w:r>
        <w:t>. Of course, folly in high places is always possible, which is one of the many reasons why popular democracy is the superior form of government</w:t>
      </w:r>
      <w:r>
        <w:rPr>
          <w:u w:val="single"/>
        </w:rPr>
        <w:t xml:space="preserve">. It would be absurd to permit the fear of a futile and dangerous quest for absolute security to preclude prevention as a policy option. Despite its absurdity, this rhetorical charge against prevention is a stock favorite among prevention’s critics. </w:t>
      </w:r>
      <w:r>
        <w:rPr>
          <w:highlight w:val="yellow"/>
          <w:u w:val="single"/>
        </w:rPr>
        <w:t>It should be</w:t>
      </w:r>
      <w:r>
        <w:rPr>
          <w:u w:val="single"/>
        </w:rPr>
        <w:t xml:space="preserve"> recognized and </w:t>
      </w:r>
      <w:r>
        <w:rPr>
          <w:highlight w:val="yellow"/>
          <w:u w:val="single"/>
        </w:rPr>
        <w:t>dismissed for</w:t>
      </w:r>
      <w:r>
        <w:rPr>
          <w:u w:val="single"/>
        </w:rPr>
        <w:t xml:space="preserve"> </w:t>
      </w:r>
      <w:r>
        <w:rPr>
          <w:highlight w:val="yellow"/>
          <w:u w:val="single"/>
        </w:rPr>
        <w:t xml:space="preserve">what it is, a debating point with little pragmatic merit. </w:t>
      </w:r>
      <w:r>
        <w:rPr>
          <w:u w:val="single"/>
        </w:rPr>
        <w:t>And strategy</w:t>
      </w:r>
      <w:r>
        <w:t>, though not always policy, </w:t>
      </w:r>
      <w:r>
        <w:rPr>
          <w:b/>
          <w:u w:val="single"/>
        </w:rPr>
        <w:t>must be nothing if not pragmatic</w:t>
      </w:r>
      <w:r>
        <w:rPr>
          <w:u w:val="single"/>
        </w:rPr>
        <w:t>.</w:t>
      </w:r>
    </w:p>
    <w:p w:rsidR="00E75A57" w:rsidRPr="00E67DA8" w:rsidRDefault="00E75A57" w:rsidP="00E75A57"/>
    <w:p w:rsidR="00E75A57" w:rsidRDefault="00E75A57" w:rsidP="00E75A57">
      <w:pPr>
        <w:pStyle w:val="Heading2"/>
      </w:pPr>
      <w:r>
        <w:t>Util</w:t>
      </w:r>
    </w:p>
    <w:p w:rsidR="00E75A57" w:rsidRPr="007B2E53" w:rsidRDefault="00E75A57" w:rsidP="00E75A57">
      <w:pPr>
        <w:pStyle w:val="Heading4"/>
        <w:rPr>
          <w:rFonts w:cs="Arial"/>
        </w:rPr>
      </w:pPr>
      <w:r>
        <w:rPr>
          <w:rFonts w:cs="Arial"/>
        </w:rPr>
        <w:t xml:space="preserve">All life is equally valuable in any religious system which means that </w:t>
      </w:r>
      <w:r w:rsidRPr="007B2E53">
        <w:rPr>
          <w:rFonts w:cs="Arial"/>
        </w:rPr>
        <w:t xml:space="preserve">Util’s the only moral framework </w:t>
      </w:r>
    </w:p>
    <w:p w:rsidR="00E75A57" w:rsidRPr="007B2E53" w:rsidRDefault="00E75A57" w:rsidP="00E75A57">
      <w:pPr>
        <w:rPr>
          <w:sz w:val="16"/>
        </w:rPr>
      </w:pPr>
      <w:r w:rsidRPr="007B2E53">
        <w:rPr>
          <w:b/>
          <w:sz w:val="24"/>
          <w:u w:val="single"/>
        </w:rPr>
        <w:t>Murray 97</w:t>
      </w:r>
      <w:r w:rsidRPr="007B2E53">
        <w:rPr>
          <w:sz w:val="24"/>
        </w:rPr>
        <w:t xml:space="preserve"> </w:t>
      </w:r>
      <w:r w:rsidRPr="007B2E53">
        <w:rPr>
          <w:sz w:val="16"/>
        </w:rPr>
        <w:t xml:space="preserve">(Alastair, Professor of Politics at U. Of Wales-Swansea, </w:t>
      </w:r>
      <w:r w:rsidRPr="007B2E53">
        <w:rPr>
          <w:i/>
          <w:sz w:val="16"/>
        </w:rPr>
        <w:t>Reconstructing Realism</w:t>
      </w:r>
      <w:r w:rsidRPr="007B2E53">
        <w:rPr>
          <w:sz w:val="16"/>
        </w:rPr>
        <w:t xml:space="preserve">, </w:t>
      </w:r>
      <w:proofErr w:type="gramStart"/>
      <w:r w:rsidRPr="007B2E53">
        <w:rPr>
          <w:sz w:val="16"/>
        </w:rPr>
        <w:t>p</w:t>
      </w:r>
      <w:proofErr w:type="gramEnd"/>
      <w:r w:rsidRPr="007B2E53">
        <w:rPr>
          <w:sz w:val="16"/>
        </w:rPr>
        <w:t>. 110)</w:t>
      </w:r>
    </w:p>
    <w:p w:rsidR="00E75A57" w:rsidRPr="007B2E53" w:rsidRDefault="00E75A57" w:rsidP="00E75A57">
      <w:pPr>
        <w:rPr>
          <w:sz w:val="16"/>
        </w:rPr>
      </w:pPr>
    </w:p>
    <w:p w:rsidR="00E75A57" w:rsidRPr="007B2E53" w:rsidRDefault="00E75A57" w:rsidP="00E75A57">
      <w:pPr>
        <w:rPr>
          <w:sz w:val="16"/>
        </w:rPr>
      </w:pPr>
      <w:r w:rsidRPr="007B2E53">
        <w:rPr>
          <w:sz w:val="16"/>
        </w:rPr>
        <w:t xml:space="preserve">Weber emphasised that, while </w:t>
      </w:r>
      <w:r w:rsidRPr="007B2E53">
        <w:rPr>
          <w:u w:val="single"/>
        </w:rPr>
        <w:t>the 'absolute ethic</w:t>
      </w:r>
      <w:r w:rsidRPr="007B2E53">
        <w:rPr>
          <w:sz w:val="16"/>
        </w:rPr>
        <w:t xml:space="preserve"> of the gospel' must be taken seriously, it </w:t>
      </w:r>
      <w:r w:rsidRPr="007B2E53">
        <w:rPr>
          <w:u w:val="single"/>
        </w:rPr>
        <w:t>is inadequate to the tasks of evaluation presented by politics.</w:t>
      </w:r>
      <w:r w:rsidRPr="007B2E53">
        <w:rPr>
          <w:sz w:val="16"/>
        </w:rPr>
        <w:t xml:space="preserve"> </w:t>
      </w:r>
      <w:proofErr w:type="gramStart"/>
      <w:r w:rsidRPr="007B2E53">
        <w:rPr>
          <w:sz w:val="16"/>
        </w:rPr>
        <w:t xml:space="preserve">Against this 'ethic of ultimate ends' — Gesinnung — he therefore proposed </w:t>
      </w:r>
      <w:r w:rsidRPr="007B2E53">
        <w:rPr>
          <w:highlight w:val="yellow"/>
          <w:u w:val="single"/>
        </w:rPr>
        <w:t>the 'ethic of responsibility'</w:t>
      </w:r>
      <w:r w:rsidRPr="007B2E53">
        <w:rPr>
          <w:sz w:val="16"/>
        </w:rPr>
        <w:t xml:space="preserve"> — Verantwortung.</w:t>
      </w:r>
      <w:proofErr w:type="gramEnd"/>
      <w:r w:rsidRPr="007B2E53">
        <w:rPr>
          <w:sz w:val="16"/>
        </w:rPr>
        <w:t xml:space="preserve"> First, whilst the former dictates only the purity of intentions and pays no attention to consequences, the ethic of responsibility </w:t>
      </w:r>
      <w:r w:rsidRPr="007B2E53">
        <w:rPr>
          <w:highlight w:val="yellow"/>
          <w:u w:val="single"/>
        </w:rPr>
        <w:t>commands acknowledgement of the divergence between intention and result</w:t>
      </w:r>
      <w:r w:rsidRPr="007B2E53">
        <w:rPr>
          <w:u w:val="single"/>
        </w:rPr>
        <w:t>.</w:t>
      </w:r>
      <w:r w:rsidRPr="007B2E53">
        <w:rPr>
          <w:sz w:val="16"/>
        </w:rPr>
        <w:t xml:space="preserve"> </w:t>
      </w:r>
      <w:r w:rsidRPr="007B2E53">
        <w:rPr>
          <w:u w:val="single"/>
        </w:rPr>
        <w:t>Its adherent 'does not feel in a position to burden others with the results of his [OR HER] own actions</w:t>
      </w:r>
      <w:r w:rsidRPr="007B2E53">
        <w:rPr>
          <w:sz w:val="16"/>
        </w:rPr>
        <w:t xml:space="preserve"> so far as he was able to foresee them; </w:t>
      </w:r>
      <w:r w:rsidRPr="007B2E53">
        <w:rPr>
          <w:u w:val="single"/>
        </w:rPr>
        <w:t>he [OR SHE] will say: these results are ascribed to my action'.</w:t>
      </w:r>
      <w:r w:rsidRPr="007B2E53">
        <w:rPr>
          <w:sz w:val="16"/>
        </w:rPr>
        <w:t xml:space="preserve"> Second, the 'ethic of ultimate ends' is incapable of dealing adequately with the moral dilemma presented by the necessity of using evil means to achieve moral ends: Everything that is striven for through political action operating with violent means and following an ethic of responsibility endangers the 'salvation of the soul.' </w:t>
      </w:r>
      <w:r w:rsidRPr="007B2E53">
        <w:rPr>
          <w:highlight w:val="yellow"/>
          <w:u w:val="single"/>
        </w:rPr>
        <w:t>If</w:t>
      </w:r>
      <w:r w:rsidRPr="007B2E53">
        <w:rPr>
          <w:sz w:val="16"/>
        </w:rPr>
        <w:t xml:space="preserve">, however, </w:t>
      </w:r>
      <w:r w:rsidRPr="007B2E53">
        <w:rPr>
          <w:highlight w:val="yellow"/>
          <w:u w:val="single"/>
        </w:rPr>
        <w:t>one chases after the ultimate good</w:t>
      </w:r>
      <w:r w:rsidRPr="007B2E53">
        <w:rPr>
          <w:sz w:val="16"/>
        </w:rPr>
        <w:t xml:space="preserve"> in a war of beliefs, </w:t>
      </w:r>
      <w:r w:rsidRPr="007B2E53">
        <w:rPr>
          <w:u w:val="single"/>
        </w:rPr>
        <w:t xml:space="preserve">following a pure ethic of absolute ends, then </w:t>
      </w:r>
      <w:r w:rsidRPr="007B2E53">
        <w:rPr>
          <w:highlight w:val="yellow"/>
          <w:u w:val="single"/>
        </w:rPr>
        <w:t>the goals may be</w:t>
      </w:r>
      <w:r w:rsidRPr="007B2E53">
        <w:rPr>
          <w:sz w:val="16"/>
        </w:rPr>
        <w:t xml:space="preserve"> changed and </w:t>
      </w:r>
      <w:r w:rsidRPr="007B2E53">
        <w:rPr>
          <w:highlight w:val="yellow"/>
          <w:u w:val="single"/>
        </w:rPr>
        <w:t>discredited</w:t>
      </w:r>
      <w:r w:rsidRPr="007B2E53">
        <w:rPr>
          <w:u w:val="single"/>
        </w:rPr>
        <w:t xml:space="preserve"> for generations, </w:t>
      </w:r>
      <w:r w:rsidRPr="007B2E53">
        <w:rPr>
          <w:highlight w:val="yellow"/>
          <w:u w:val="single"/>
        </w:rPr>
        <w:t>because responsibility</w:t>
      </w:r>
      <w:r w:rsidRPr="007B2E53">
        <w:rPr>
          <w:u w:val="single"/>
        </w:rPr>
        <w:t xml:space="preserve"> for consequences </w:t>
      </w:r>
      <w:r w:rsidRPr="007B2E53">
        <w:rPr>
          <w:highlight w:val="yellow"/>
          <w:u w:val="single"/>
        </w:rPr>
        <w:t>is lacking.</w:t>
      </w:r>
      <w:r w:rsidRPr="007B2E53">
        <w:rPr>
          <w:sz w:val="16"/>
          <w:highlight w:val="yellow"/>
        </w:rPr>
        <w:t xml:space="preserve"> </w:t>
      </w:r>
      <w:r w:rsidRPr="007B2E53">
        <w:rPr>
          <w:highlight w:val="yellow"/>
          <w:u w:val="single"/>
        </w:rPr>
        <w:t>The 'ethic of responsibility'</w:t>
      </w:r>
      <w:r w:rsidRPr="007B2E53">
        <w:rPr>
          <w:u w:val="single"/>
        </w:rPr>
        <w:t>,</w:t>
      </w:r>
      <w:r w:rsidRPr="007B2E53">
        <w:rPr>
          <w:sz w:val="16"/>
        </w:rPr>
        <w:t xml:space="preserve"> on the other hand, </w:t>
      </w:r>
      <w:r w:rsidRPr="007B2E53">
        <w:rPr>
          <w:highlight w:val="yellow"/>
          <w:u w:val="single"/>
        </w:rPr>
        <w:t>can accommodate this</w:t>
      </w:r>
      <w:r w:rsidRPr="007B2E53">
        <w:rPr>
          <w:sz w:val="16"/>
        </w:rPr>
        <w:t xml:space="preserve"> paradox </w:t>
      </w:r>
      <w:r w:rsidRPr="007B2E53">
        <w:rPr>
          <w:highlight w:val="yellow"/>
          <w:u w:val="single"/>
        </w:rPr>
        <w:t>and limit the employment</w:t>
      </w:r>
      <w:r w:rsidRPr="007B2E53">
        <w:rPr>
          <w:u w:val="single"/>
        </w:rPr>
        <w:t xml:space="preserve"> of such means, because it accepts responsibility for</w:t>
      </w:r>
      <w:r w:rsidRPr="007B2E53">
        <w:rPr>
          <w:sz w:val="16"/>
        </w:rPr>
        <w:t xml:space="preserve"> the </w:t>
      </w:r>
      <w:proofErr w:type="gramStart"/>
      <w:r w:rsidRPr="007B2E53">
        <w:rPr>
          <w:u w:val="single"/>
        </w:rPr>
        <w:t>consequences</w:t>
      </w:r>
      <w:r w:rsidRPr="007B2E53">
        <w:rPr>
          <w:sz w:val="16"/>
        </w:rPr>
        <w:t xml:space="preserve"> which</w:t>
      </w:r>
      <w:proofErr w:type="gramEnd"/>
      <w:r w:rsidRPr="007B2E53">
        <w:rPr>
          <w:sz w:val="16"/>
        </w:rPr>
        <w:t xml:space="preserve"> they imply. Thus, Weber maintains that only the ethic of responsibility can cope with the 'inner tension' between the 'demon of politics' and 'the god of love'. 9   The realists followed this conception closely in their formulation of a political ethic.10 This influence is particularly clear in Morgenthau.11 In terms of the first element of this conception, the rejection of a purely deontological ethic, Morgenthau echoed Weber's formulation, arguing tha/t</w:t>
      </w:r>
      <w:proofErr w:type="gramStart"/>
      <w:r w:rsidRPr="007B2E53">
        <w:rPr>
          <w:sz w:val="16"/>
        </w:rPr>
        <w:t>:</w:t>
      </w:r>
      <w:r w:rsidRPr="007B2E53">
        <w:rPr>
          <w:u w:val="single"/>
        </w:rPr>
        <w:t>the</w:t>
      </w:r>
      <w:proofErr w:type="gramEnd"/>
      <w:r w:rsidRPr="007B2E53">
        <w:rPr>
          <w:u w:val="single"/>
        </w:rPr>
        <w:t xml:space="preserve"> political actor has</w:t>
      </w:r>
      <w:r w:rsidRPr="007B2E53">
        <w:rPr>
          <w:sz w:val="16"/>
        </w:rPr>
        <w:t xml:space="preserve">, beyond the general moral duties, </w:t>
      </w:r>
      <w:r w:rsidRPr="007B2E53">
        <w:rPr>
          <w:u w:val="single"/>
        </w:rPr>
        <w:t>a special moral responsibility to act wisely</w:t>
      </w:r>
      <w:r w:rsidRPr="007B2E53">
        <w:rPr>
          <w:sz w:val="16"/>
        </w:rPr>
        <w:t xml:space="preserve"> ... The individual, acting on his own behalf, may act unwisely without moral reproach as long as the consequences of his inexpedient action concern only [HER OR] himself. </w:t>
      </w:r>
      <w:r w:rsidRPr="007B2E53">
        <w:rPr>
          <w:highlight w:val="yellow"/>
          <w:u w:val="single"/>
        </w:rPr>
        <w:t xml:space="preserve">What </w:t>
      </w:r>
      <w:r w:rsidRPr="007B2E53">
        <w:rPr>
          <w:u w:val="single"/>
        </w:rPr>
        <w:t>is done in the political sphere</w:t>
      </w:r>
      <w:r w:rsidRPr="007B2E53">
        <w:rPr>
          <w:sz w:val="16"/>
        </w:rPr>
        <w:t xml:space="preserve"> by its very nature </w:t>
      </w:r>
      <w:r w:rsidRPr="007B2E53">
        <w:rPr>
          <w:highlight w:val="yellow"/>
          <w:u w:val="single"/>
        </w:rPr>
        <w:t xml:space="preserve">concerns others who </w:t>
      </w:r>
      <w:r w:rsidRPr="007B2E53">
        <w:rPr>
          <w:u w:val="single"/>
        </w:rPr>
        <w:t xml:space="preserve">must </w:t>
      </w:r>
      <w:r w:rsidRPr="007B2E53">
        <w:rPr>
          <w:highlight w:val="yellow"/>
          <w:u w:val="single"/>
        </w:rPr>
        <w:t xml:space="preserve">suffer from </w:t>
      </w:r>
      <w:r w:rsidRPr="007B2E53">
        <w:rPr>
          <w:u w:val="single"/>
        </w:rPr>
        <w:t xml:space="preserve">unwise </w:t>
      </w:r>
      <w:proofErr w:type="gramStart"/>
      <w:r w:rsidRPr="007B2E53">
        <w:rPr>
          <w:highlight w:val="yellow"/>
          <w:u w:val="single"/>
        </w:rPr>
        <w:t>action.</w:t>
      </w:r>
      <w:proofErr w:type="gramEnd"/>
      <w:r w:rsidRPr="007B2E53">
        <w:rPr>
          <w:sz w:val="16"/>
          <w:highlight w:val="yellow"/>
        </w:rPr>
        <w:t xml:space="preserve"> </w:t>
      </w:r>
      <w:r w:rsidRPr="007B2E53">
        <w:rPr>
          <w:highlight w:val="yellow"/>
          <w:u w:val="single"/>
        </w:rPr>
        <w:t>What is</w:t>
      </w:r>
      <w:r w:rsidRPr="007B2E53">
        <w:rPr>
          <w:sz w:val="16"/>
          <w:highlight w:val="yellow"/>
        </w:rPr>
        <w:t xml:space="preserve"> </w:t>
      </w:r>
      <w:r w:rsidRPr="007B2E53">
        <w:rPr>
          <w:sz w:val="16"/>
        </w:rPr>
        <w:t xml:space="preserve">here </w:t>
      </w:r>
      <w:r w:rsidRPr="007B2E53">
        <w:rPr>
          <w:highlight w:val="yellow"/>
          <w:u w:val="single"/>
        </w:rPr>
        <w:t>done with good intentions but</w:t>
      </w:r>
      <w:r w:rsidRPr="007B2E53">
        <w:rPr>
          <w:sz w:val="16"/>
        </w:rPr>
        <w:t xml:space="preserve"> unwisely and hence </w:t>
      </w:r>
      <w:r w:rsidRPr="007B2E53">
        <w:rPr>
          <w:u w:val="single"/>
        </w:rPr>
        <w:t xml:space="preserve">with </w:t>
      </w:r>
      <w:r w:rsidRPr="007B2E53">
        <w:rPr>
          <w:highlight w:val="yellow"/>
          <w:u w:val="single"/>
        </w:rPr>
        <w:t>disastrous results is morally defective</w:t>
      </w:r>
      <w:r w:rsidRPr="007B2E53">
        <w:rPr>
          <w:sz w:val="16"/>
        </w:rPr>
        <w:t xml:space="preserve">; for it violates the ethics of responsibility to which all action affecting others, and hence political action par excellence, is </w:t>
      </w:r>
      <w:proofErr w:type="gramStart"/>
      <w:r w:rsidRPr="007B2E53">
        <w:rPr>
          <w:sz w:val="16"/>
        </w:rPr>
        <w:t>subject.12  This</w:t>
      </w:r>
      <w:proofErr w:type="gramEnd"/>
      <w:r w:rsidRPr="007B2E53">
        <w:rPr>
          <w:sz w:val="16"/>
        </w:rPr>
        <w:t xml:space="preserve"> led Morgenthau to argue, in terms of the concern to reject doctrines which advocate that the end justifies the means, that the impossibility of the logic underlying this doctrine 'leads to the negation of absolute ethical judgements altogether'.13  </w:t>
      </w:r>
    </w:p>
    <w:p w:rsidR="00E75A57" w:rsidRDefault="00E75A57" w:rsidP="00E75A57"/>
    <w:p w:rsidR="00E75A57" w:rsidRDefault="00E75A57" w:rsidP="00E75A57">
      <w:pPr>
        <w:pStyle w:val="Heading2"/>
      </w:pPr>
      <w:r>
        <w:t>at: imperialism</w:t>
      </w:r>
    </w:p>
    <w:p w:rsidR="00E75A57" w:rsidRDefault="00E75A57" w:rsidP="00E75A57"/>
    <w:p w:rsidR="00E75A57" w:rsidRDefault="00E75A57" w:rsidP="00E75A57">
      <w:pPr>
        <w:pStyle w:val="TagText"/>
      </w:pPr>
      <w:r>
        <w:t>There’s no impact and their rejection of military action reinscribes imperial relations and guarantees global violence</w:t>
      </w:r>
    </w:p>
    <w:p w:rsidR="00E75A57" w:rsidRPr="001D4C8F" w:rsidRDefault="00E75A57" w:rsidP="00E75A57">
      <w:r w:rsidRPr="001D4C8F">
        <w:t xml:space="preserve">Marko Attila </w:t>
      </w:r>
      <w:r w:rsidRPr="0033149A">
        <w:t>Hoare</w:t>
      </w:r>
      <w:r w:rsidRPr="001D4C8F">
        <w:t>, University of Cambridge History Research Fellow, Kingston University Senior Research Fellow, Summer 200</w:t>
      </w:r>
      <w:r w:rsidRPr="00E75A57">
        <w:rPr>
          <w:rStyle w:val="CitationChar"/>
        </w:rPr>
        <w:t>6</w:t>
      </w:r>
      <w:r>
        <w:t xml:space="preserve">, </w:t>
      </w:r>
      <w:proofErr w:type="gramStart"/>
      <w:r w:rsidRPr="001D4C8F">
        <w:t>Occidentalism</w:t>
      </w:r>
      <w:proofErr w:type="gramEnd"/>
      <w:r w:rsidRPr="001D4C8F">
        <w:t>: The W</w:t>
      </w:r>
      <w:r>
        <w:t>est in the Eyes of its Enemies,</w:t>
      </w:r>
      <w:r w:rsidRPr="001D4C8F">
        <w:t xml:space="preserve"> http://bit.ly/11e8uXY</w:t>
      </w:r>
    </w:p>
    <w:p w:rsidR="00E75A57" w:rsidRDefault="00E75A57" w:rsidP="00E75A57"/>
    <w:p w:rsidR="00E75A57" w:rsidRPr="005468BA" w:rsidRDefault="00E75A57" w:rsidP="00E75A57">
      <w:pPr>
        <w:rPr>
          <w:szCs w:val="20"/>
          <w:u w:val="single"/>
        </w:rPr>
      </w:pPr>
      <w:r w:rsidRPr="005468BA">
        <w:rPr>
          <w:szCs w:val="20"/>
        </w:rPr>
        <w:t xml:space="preserve">8) </w:t>
      </w:r>
      <w:r w:rsidRPr="005468BA">
        <w:rPr>
          <w:rStyle w:val="UnderlineCharCharCharCharCharChar"/>
          <w:szCs w:val="20"/>
        </w:rPr>
        <w:t>Anti-imperialism is based on a</w:t>
      </w:r>
      <w:r w:rsidRPr="005468BA">
        <w:rPr>
          <w:szCs w:val="20"/>
        </w:rPr>
        <w:t xml:space="preserve"> demonstrable </w:t>
      </w:r>
      <w:r w:rsidRPr="005468BA">
        <w:rPr>
          <w:rStyle w:val="UnderlineCharCharCharCharCharChar"/>
          <w:szCs w:val="20"/>
        </w:rPr>
        <w:t>falsehood - that Western</w:t>
      </w:r>
      <w:r w:rsidRPr="005468BA">
        <w:rPr>
          <w:szCs w:val="20"/>
        </w:rPr>
        <w:t xml:space="preserve"> military </w:t>
      </w:r>
      <w:r w:rsidRPr="005468BA">
        <w:rPr>
          <w:rStyle w:val="UnderlineCharCharCharCharCharChar"/>
          <w:szCs w:val="20"/>
        </w:rPr>
        <w:t>intervention always has negative results</w:t>
      </w:r>
      <w:r w:rsidRPr="005468BA">
        <w:rPr>
          <w:szCs w:val="20"/>
        </w:rPr>
        <w:t xml:space="preserve">. Everyone knows that British and US military </w:t>
      </w:r>
      <w:r w:rsidRPr="007B6A4B">
        <w:rPr>
          <w:rStyle w:val="UnderlineCharCharCharCharCharChar"/>
          <w:szCs w:val="20"/>
          <w:highlight w:val="cyan"/>
        </w:rPr>
        <w:t>intervention liberated</w:t>
      </w:r>
      <w:r w:rsidRPr="005468BA">
        <w:rPr>
          <w:rStyle w:val="UnderlineCharCharCharCharCharChar"/>
          <w:szCs w:val="20"/>
        </w:rPr>
        <w:t xml:space="preserve"> </w:t>
      </w:r>
      <w:r w:rsidRPr="005468BA">
        <w:rPr>
          <w:szCs w:val="20"/>
        </w:rPr>
        <w:t xml:space="preserve">Western </w:t>
      </w:r>
      <w:r w:rsidRPr="007B6A4B">
        <w:rPr>
          <w:rStyle w:val="UnderlineCharCharCharCharCharChar"/>
          <w:szCs w:val="20"/>
          <w:highlight w:val="cyan"/>
        </w:rPr>
        <w:t>Europe from Nazism</w:t>
      </w:r>
      <w:r w:rsidRPr="005468BA">
        <w:rPr>
          <w:rStyle w:val="UnderlineCharCharCharCharCharChar"/>
          <w:szCs w:val="20"/>
        </w:rPr>
        <w:t xml:space="preserve">, and </w:t>
      </w:r>
      <w:r w:rsidRPr="005468BA">
        <w:rPr>
          <w:szCs w:val="20"/>
        </w:rPr>
        <w:t xml:space="preserve">most </w:t>
      </w:r>
      <w:r w:rsidRPr="005468BA">
        <w:rPr>
          <w:rStyle w:val="UnderlineCharCharCharCharCharChar"/>
          <w:szCs w:val="20"/>
        </w:rPr>
        <w:t>anti-imperialists would concede that this was a good thing, but few</w:t>
      </w:r>
      <w:r w:rsidRPr="005468BA">
        <w:rPr>
          <w:szCs w:val="20"/>
        </w:rPr>
        <w:t xml:space="preserve"> are willing to </w:t>
      </w:r>
      <w:r w:rsidRPr="005468BA">
        <w:rPr>
          <w:rStyle w:val="UnderlineCharCharCharCharCharChar"/>
          <w:szCs w:val="20"/>
        </w:rPr>
        <w:t>acknowledge the implications of this for the anti-imperialist paradigm</w:t>
      </w:r>
      <w:r w:rsidRPr="005468BA">
        <w:rPr>
          <w:szCs w:val="20"/>
        </w:rPr>
        <w:t xml:space="preserve">. External military intervention by Western 'imperial' powers helped to ensure the victory of the American Revolution; the liberation of Greece from the Ottoman Empire; the triumph of Italian unification; the liberation of Poland and Finland from Russia and the South Slavs from the Habsburg Empire. The anti-Nazi resistance movement in Yugoslavia during World War II received crucial military support from the Western Allies, including the bombing of enemy targets (and involving the killing of many civilians). Conversely, the failure of democratic states to intervene militarily led in the 1930s to the fascist victory in Spain, the Italian conquest of Abyssinia and the Nazi conquest of Czechoslovakia. The Western Allies could arguably have saved hundreds of thousands of Jewish and other lives by bombing the railway lines to Auschwitz, but chose not to; they nevertheless defeated Hitler, ended the Holocaust and saved hundreds of thousands more. Western </w:t>
      </w:r>
      <w:r w:rsidRPr="007B6A4B">
        <w:rPr>
          <w:rStyle w:val="UnderlineCharCharCharCharCharChar"/>
          <w:szCs w:val="20"/>
          <w:highlight w:val="cyan"/>
        </w:rPr>
        <w:t>military action could have halted</w:t>
      </w:r>
      <w:r w:rsidRPr="005468BA">
        <w:rPr>
          <w:rStyle w:val="UnderlineCharCharCharCharCharChar"/>
          <w:szCs w:val="20"/>
        </w:rPr>
        <w:t xml:space="preserve"> the </w:t>
      </w:r>
      <w:r w:rsidRPr="007B6A4B">
        <w:rPr>
          <w:rStyle w:val="UnderlineCharCharCharCharCharChar"/>
          <w:szCs w:val="20"/>
          <w:highlight w:val="cyan"/>
        </w:rPr>
        <w:t>Rwandan genocide</w:t>
      </w:r>
      <w:r w:rsidRPr="005468BA">
        <w:rPr>
          <w:rStyle w:val="UnderlineCharCharCharCharCharChar"/>
          <w:szCs w:val="20"/>
        </w:rPr>
        <w:t xml:space="preserve"> </w:t>
      </w:r>
      <w:r w:rsidRPr="007B6A4B">
        <w:rPr>
          <w:rStyle w:val="UnderlineCharCharCharCharCharChar"/>
          <w:szCs w:val="20"/>
          <w:highlight w:val="cyan"/>
        </w:rPr>
        <w:t>and</w:t>
      </w:r>
      <w:r w:rsidRPr="005468BA">
        <w:rPr>
          <w:rStyle w:val="UnderlineCharCharCharCharCharChar"/>
          <w:szCs w:val="20"/>
        </w:rPr>
        <w:t xml:space="preserve"> prevented the </w:t>
      </w:r>
      <w:r w:rsidRPr="007B6A4B">
        <w:rPr>
          <w:rStyle w:val="UnderlineCharCharCharCharCharChar"/>
          <w:szCs w:val="20"/>
          <w:highlight w:val="cyan"/>
        </w:rPr>
        <w:t>Srebrenica massacre.</w:t>
      </w:r>
      <w:r w:rsidRPr="005468BA">
        <w:rPr>
          <w:rStyle w:val="UnderlineCharCharCharCharCharChar"/>
          <w:szCs w:val="20"/>
        </w:rPr>
        <w:t xml:space="preserve"> Western military action did end </w:t>
      </w:r>
      <w:r w:rsidRPr="007B6A4B">
        <w:rPr>
          <w:rStyle w:val="UnderlineCharCharCharCharCharChar"/>
          <w:szCs w:val="20"/>
          <w:highlight w:val="cyan"/>
        </w:rPr>
        <w:t xml:space="preserve">Saddam's </w:t>
      </w:r>
      <w:r w:rsidRPr="00820A0A">
        <w:rPr>
          <w:rStyle w:val="UnderlineCharCharCharCharCharChar"/>
          <w:szCs w:val="20"/>
        </w:rPr>
        <w:t>persecution</w:t>
      </w:r>
      <w:r w:rsidRPr="005468BA">
        <w:rPr>
          <w:rStyle w:val="UnderlineCharCharCharCharCharChar"/>
          <w:szCs w:val="20"/>
        </w:rPr>
        <w:t xml:space="preserve"> of the Kuwaitis and Kurds, </w:t>
      </w:r>
      <w:r w:rsidRPr="007B6A4B">
        <w:rPr>
          <w:rStyle w:val="UnderlineCharCharCharCharCharChar"/>
          <w:szCs w:val="20"/>
          <w:highlight w:val="cyan"/>
        </w:rPr>
        <w:t>and Milosevic's persecution</w:t>
      </w:r>
      <w:r w:rsidRPr="005468BA">
        <w:rPr>
          <w:rStyle w:val="UnderlineCharCharCharCharCharChar"/>
          <w:szCs w:val="20"/>
        </w:rPr>
        <w:t xml:space="preserve"> of the Kosovo Albanians</w:t>
      </w:r>
      <w:r w:rsidRPr="005468BA">
        <w:rPr>
          <w:szCs w:val="20"/>
        </w:rPr>
        <w:t xml:space="preserve">. Yet the </w:t>
      </w:r>
      <w:r w:rsidRPr="005468BA">
        <w:rPr>
          <w:rStyle w:val="UnderlineCharCharCharCharCharChar"/>
          <w:szCs w:val="20"/>
        </w:rPr>
        <w:t>anti-imperialists persist with their myth that Western military intervention must necessarily bring totally negative results - not because it is true, but because their ideology depends upon it.</w:t>
      </w:r>
    </w:p>
    <w:p w:rsidR="00E75A57" w:rsidRPr="005468BA" w:rsidRDefault="00E75A57" w:rsidP="00E75A57">
      <w:pPr>
        <w:rPr>
          <w:rStyle w:val="UnderlineCharCharCharCharCharChar"/>
          <w:szCs w:val="20"/>
        </w:rPr>
      </w:pPr>
      <w:r w:rsidRPr="005468BA">
        <w:rPr>
          <w:szCs w:val="20"/>
        </w:rPr>
        <w:t xml:space="preserve">9) </w:t>
      </w:r>
      <w:r w:rsidRPr="005468BA">
        <w:rPr>
          <w:rStyle w:val="UnderlineCharCharCharCharCharChar"/>
          <w:szCs w:val="20"/>
        </w:rPr>
        <w:t>Anti-imperialism is anti-internationalist</w:t>
      </w:r>
      <w:r w:rsidRPr="005468BA">
        <w:rPr>
          <w:szCs w:val="20"/>
        </w:rPr>
        <w:t xml:space="preserve">. </w:t>
      </w:r>
      <w:r w:rsidRPr="005468BA">
        <w:rPr>
          <w:rStyle w:val="UnderlineCharCharCharCharCharChar"/>
          <w:szCs w:val="20"/>
        </w:rPr>
        <w:t>By rejecting Western</w:t>
      </w:r>
      <w:r w:rsidRPr="005468BA">
        <w:rPr>
          <w:szCs w:val="20"/>
        </w:rPr>
        <w:t xml:space="preserve"> military </w:t>
      </w:r>
      <w:r w:rsidRPr="005468BA">
        <w:rPr>
          <w:rStyle w:val="UnderlineCharCharCharCharCharChar"/>
          <w:szCs w:val="20"/>
        </w:rPr>
        <w:t>intervention</w:t>
      </w:r>
      <w:r w:rsidRPr="005468BA">
        <w:rPr>
          <w:szCs w:val="20"/>
        </w:rPr>
        <w:t xml:space="preserve">, </w:t>
      </w:r>
      <w:r w:rsidRPr="005468BA">
        <w:rPr>
          <w:rStyle w:val="UnderlineCharCharCharCharCharChar"/>
          <w:szCs w:val="20"/>
        </w:rPr>
        <w:t xml:space="preserve">the </w:t>
      </w:r>
      <w:r w:rsidRPr="007B6A4B">
        <w:rPr>
          <w:rStyle w:val="UnderlineCharCharCharCharCharChar"/>
          <w:szCs w:val="20"/>
          <w:highlight w:val="cyan"/>
        </w:rPr>
        <w:t>anti-imperialists reject</w:t>
      </w:r>
      <w:r w:rsidRPr="005468BA">
        <w:rPr>
          <w:rStyle w:val="UnderlineCharCharCharCharCharChar"/>
          <w:szCs w:val="20"/>
        </w:rPr>
        <w:t xml:space="preserve"> the only </w:t>
      </w:r>
      <w:r w:rsidRPr="007B6A4B">
        <w:rPr>
          <w:rStyle w:val="UnderlineCharCharCharCharCharChar"/>
          <w:szCs w:val="20"/>
          <w:highlight w:val="cyan"/>
        </w:rPr>
        <w:t>means by which</w:t>
      </w:r>
      <w:r w:rsidRPr="005468BA">
        <w:rPr>
          <w:rStyle w:val="UnderlineCharCharCharCharCharChar"/>
          <w:szCs w:val="20"/>
        </w:rPr>
        <w:t xml:space="preserve"> Western </w:t>
      </w:r>
      <w:r w:rsidRPr="007B6A4B">
        <w:rPr>
          <w:rStyle w:val="UnderlineCharCharCharCharCharChar"/>
          <w:szCs w:val="20"/>
          <w:highlight w:val="cyan"/>
        </w:rPr>
        <w:t>progressives</w:t>
      </w:r>
      <w:r w:rsidRPr="005468BA">
        <w:rPr>
          <w:rStyle w:val="UnderlineCharCharCharCharCharChar"/>
          <w:szCs w:val="20"/>
        </w:rPr>
        <w:t xml:space="preserve"> can hope to </w:t>
      </w:r>
      <w:r w:rsidRPr="005C4EC9">
        <w:rPr>
          <w:rStyle w:val="UnderlineCharCharCharCharCharChar"/>
          <w:szCs w:val="20"/>
        </w:rPr>
        <w:t xml:space="preserve">halt genocide and </w:t>
      </w:r>
      <w:r w:rsidRPr="007B6A4B">
        <w:rPr>
          <w:rStyle w:val="UnderlineCharCharCharCharCharChar"/>
          <w:szCs w:val="20"/>
          <w:highlight w:val="cyan"/>
        </w:rPr>
        <w:t>fight oppression</w:t>
      </w:r>
      <w:r w:rsidRPr="005468BA">
        <w:rPr>
          <w:rStyle w:val="UnderlineCharCharCharCharCharChar"/>
          <w:szCs w:val="20"/>
        </w:rPr>
        <w:t xml:space="preserve"> and tyranny abroad. The more honourable and decent anti-imperialists have been ready to express solidarity</w:t>
      </w:r>
      <w:r w:rsidRPr="005468BA">
        <w:rPr>
          <w:szCs w:val="20"/>
        </w:rPr>
        <w:t xml:space="preserve"> with the suffering people of Rwanda, Bosnia, Kosovo and Iraq. Yet such </w:t>
      </w:r>
      <w:r w:rsidRPr="005468BA">
        <w:rPr>
          <w:rStyle w:val="UnderlineCharCharCharCharCharChar"/>
          <w:szCs w:val="20"/>
        </w:rPr>
        <w:t>expressions of solidarity do nothing to halt genocide or persecution. By rejecting Western</w:t>
      </w:r>
      <w:r w:rsidRPr="005468BA">
        <w:rPr>
          <w:szCs w:val="20"/>
        </w:rPr>
        <w:t xml:space="preserve"> military </w:t>
      </w:r>
      <w:r w:rsidRPr="005468BA">
        <w:rPr>
          <w:rStyle w:val="UnderlineCharCharCharCharCharChar"/>
          <w:szCs w:val="20"/>
        </w:rPr>
        <w:t>intervention</w:t>
      </w:r>
      <w:r w:rsidRPr="005468BA">
        <w:rPr>
          <w:szCs w:val="20"/>
        </w:rPr>
        <w:t xml:space="preserve">, the </w:t>
      </w:r>
      <w:r w:rsidRPr="007B6A4B">
        <w:rPr>
          <w:rStyle w:val="UnderlineCharCharCharCharCharChar"/>
          <w:szCs w:val="20"/>
          <w:highlight w:val="cyan"/>
        </w:rPr>
        <w:t>anti-imperialists confine</w:t>
      </w:r>
      <w:r w:rsidRPr="005468BA">
        <w:rPr>
          <w:rStyle w:val="UnderlineCharCharCharCharCharChar"/>
          <w:szCs w:val="20"/>
        </w:rPr>
        <w:t xml:space="preserve"> themselves,</w:t>
      </w:r>
      <w:r w:rsidRPr="005468BA">
        <w:rPr>
          <w:szCs w:val="20"/>
        </w:rPr>
        <w:t xml:space="preserve"> at best, </w:t>
      </w:r>
      <w:r w:rsidRPr="007B6A4B">
        <w:rPr>
          <w:rStyle w:val="UnderlineCharCharCharCharCharChar"/>
          <w:szCs w:val="20"/>
          <w:highlight w:val="cyan"/>
        </w:rPr>
        <w:t>to being passive spectators</w:t>
      </w:r>
      <w:r w:rsidRPr="005468BA">
        <w:rPr>
          <w:rStyle w:val="UnderlineCharCharCharCharCharChar"/>
          <w:szCs w:val="20"/>
        </w:rPr>
        <w:t xml:space="preserve"> in foreign conflicts</w:t>
      </w:r>
      <w:r w:rsidRPr="005468BA">
        <w:rPr>
          <w:szCs w:val="20"/>
        </w:rPr>
        <w:t xml:space="preserve">. More usually, however, they are uninterested in such conflicts, unless and until the Western powers intervene in a </w:t>
      </w:r>
      <w:proofErr w:type="gramStart"/>
      <w:r w:rsidRPr="005468BA">
        <w:rPr>
          <w:szCs w:val="20"/>
        </w:rPr>
        <w:t>more high-profile</w:t>
      </w:r>
      <w:proofErr w:type="gramEnd"/>
      <w:r w:rsidRPr="005468BA">
        <w:rPr>
          <w:szCs w:val="20"/>
        </w:rPr>
        <w:t xml:space="preserve"> manner - in which case the </w:t>
      </w:r>
      <w:r w:rsidRPr="005468BA">
        <w:rPr>
          <w:rStyle w:val="UnderlineCharCharCharCharCharChar"/>
          <w:szCs w:val="20"/>
        </w:rPr>
        <w:t>anti-imperialists</w:t>
      </w:r>
      <w:r w:rsidRPr="005468BA">
        <w:rPr>
          <w:szCs w:val="20"/>
        </w:rPr>
        <w:t xml:space="preserve"> invariably </w:t>
      </w:r>
      <w:r w:rsidRPr="005468BA">
        <w:rPr>
          <w:rStyle w:val="UnderlineCharCharCharCharCharChar"/>
          <w:szCs w:val="20"/>
        </w:rPr>
        <w:t xml:space="preserve">mobilise to preserve the status quo </w:t>
      </w:r>
      <w:r w:rsidRPr="00222306">
        <w:rPr>
          <w:rStyle w:val="UnderlineCharCharCharCharCharChar"/>
          <w:szCs w:val="20"/>
        </w:rPr>
        <w:t>and defend</w:t>
      </w:r>
      <w:r w:rsidRPr="005468BA">
        <w:rPr>
          <w:rStyle w:val="UnderlineCharCharCharCharCharChar"/>
          <w:szCs w:val="20"/>
        </w:rPr>
        <w:t xml:space="preserve"> the fascists and </w:t>
      </w:r>
      <w:r w:rsidRPr="00222306">
        <w:rPr>
          <w:rStyle w:val="UnderlineCharCharCharCharCharChar"/>
          <w:szCs w:val="20"/>
        </w:rPr>
        <w:t>persecutors</w:t>
      </w:r>
      <w:r w:rsidRPr="005468BA">
        <w:rPr>
          <w:rStyle w:val="UnderlineCharCharCharCharCharChar"/>
          <w:szCs w:val="20"/>
        </w:rPr>
        <w:t xml:space="preserve"> from 'Western military intervention'.</w:t>
      </w:r>
    </w:p>
    <w:p w:rsidR="00E75A57" w:rsidRPr="005468BA" w:rsidRDefault="00E75A57" w:rsidP="00E75A57">
      <w:r w:rsidRPr="005468BA">
        <w:rPr>
          <w:szCs w:val="20"/>
        </w:rPr>
        <w:t xml:space="preserve">10) </w:t>
      </w:r>
      <w:r w:rsidRPr="007B6A4B">
        <w:rPr>
          <w:rStyle w:val="UnderlineCharCharCharCharCharChar"/>
          <w:szCs w:val="20"/>
          <w:highlight w:val="cyan"/>
        </w:rPr>
        <w:t>Anti-imperialism is</w:t>
      </w:r>
      <w:r w:rsidRPr="005468BA">
        <w:rPr>
          <w:szCs w:val="20"/>
        </w:rPr>
        <w:t xml:space="preserve"> itself </w:t>
      </w:r>
      <w:r w:rsidRPr="005468BA">
        <w:rPr>
          <w:rStyle w:val="UnderlineCharCharCharCharCharChar"/>
          <w:szCs w:val="20"/>
        </w:rPr>
        <w:t xml:space="preserve">an expression of </w:t>
      </w:r>
      <w:r w:rsidRPr="007B6A4B">
        <w:rPr>
          <w:rStyle w:val="UnderlineCharCharCharCharCharChar"/>
          <w:szCs w:val="20"/>
          <w:highlight w:val="cyan"/>
        </w:rPr>
        <w:t>an imperialist mind-set</w:t>
      </w:r>
      <w:r w:rsidRPr="005468BA">
        <w:rPr>
          <w:szCs w:val="20"/>
        </w:rPr>
        <w:t xml:space="preserve">. Anti-imperialists are fundamentally </w:t>
      </w:r>
      <w:r w:rsidRPr="007B6A4B">
        <w:rPr>
          <w:rStyle w:val="UnderlineCharCharCharCharCharChar"/>
          <w:szCs w:val="20"/>
          <w:highlight w:val="cyan"/>
        </w:rPr>
        <w:t>uninterested in</w:t>
      </w:r>
      <w:r w:rsidRPr="005468BA">
        <w:rPr>
          <w:rStyle w:val="UnderlineCharCharCharCharCharChar"/>
          <w:szCs w:val="20"/>
        </w:rPr>
        <w:t xml:space="preserve"> the rights or </w:t>
      </w:r>
      <w:r w:rsidRPr="007B6A4B">
        <w:rPr>
          <w:rStyle w:val="UnderlineCharCharCharCharCharChar"/>
          <w:szCs w:val="20"/>
          <w:highlight w:val="cyan"/>
        </w:rPr>
        <w:t>wrongs of a conflict</w:t>
      </w:r>
      <w:r w:rsidRPr="005468BA">
        <w:rPr>
          <w:szCs w:val="20"/>
        </w:rPr>
        <w:t xml:space="preserve"> in a foreign country; </w:t>
      </w:r>
      <w:r w:rsidRPr="005468BA">
        <w:rPr>
          <w:rStyle w:val="UnderlineCharCharCharCharCharChar"/>
          <w:szCs w:val="20"/>
        </w:rPr>
        <w:t>their sole concern is their own geopolitical agenda</w:t>
      </w:r>
      <w:r w:rsidRPr="005468BA">
        <w:rPr>
          <w:szCs w:val="20"/>
        </w:rPr>
        <w:t xml:space="preserve">. Thus, over Yugoslavia, they tended to support Milosevic's Serbia on an 'anti-imperialist' basis, sacrificing the rights of Milosevic's Croatian, Bosnian or Kosovar victims to the 'higher' anti-imperialist cause (in fact, the Western powers themselves aided and abetted Milosevic - but that's another story). Likewise, </w:t>
      </w:r>
      <w:r w:rsidRPr="005468BA">
        <w:rPr>
          <w:rStyle w:val="UnderlineCharCharCharCharCharChar"/>
          <w:szCs w:val="20"/>
        </w:rPr>
        <w:t>the anti-imperialists would be happy to consign Iraq to rule by Islamic fundamentalist mass-murderers - just so that the US can suffer a defeat. This is</w:t>
      </w:r>
      <w:r w:rsidRPr="005468BA">
        <w:rPr>
          <w:szCs w:val="20"/>
        </w:rPr>
        <w:t xml:space="preserve"> called </w:t>
      </w:r>
      <w:r w:rsidRPr="005468BA">
        <w:rPr>
          <w:rStyle w:val="UnderlineCharCharCharCharCharChar"/>
          <w:szCs w:val="20"/>
        </w:rPr>
        <w:t>subordinating the interests of non-Western peoples to Western political concerns</w:t>
      </w:r>
      <w:r w:rsidRPr="005468BA">
        <w:rPr>
          <w:szCs w:val="20"/>
        </w:rPr>
        <w:t xml:space="preserve">, and is the direct counterpart of the readiness of Western Cold Warriors to support every brutal right-wing dictator - Somoza, Fahd, Marcos, Pinochet, Suharto - provided he was anti-Communist. For the Western imperialists of the left and of the right, non-Western countries are mere battlefields for the struggle against their own enemies - whether 'imperialist' or Communist. </w:t>
      </w:r>
      <w:r w:rsidRPr="007B6A4B">
        <w:rPr>
          <w:rStyle w:val="UnderlineCharCharCharCharCharChar"/>
          <w:szCs w:val="20"/>
          <w:highlight w:val="cyan"/>
        </w:rPr>
        <w:t>Anti-imperialists</w:t>
      </w:r>
      <w:r w:rsidRPr="005468BA">
        <w:rPr>
          <w:rStyle w:val="UnderlineCharCharCharCharCharChar"/>
          <w:szCs w:val="20"/>
        </w:rPr>
        <w:t xml:space="preserve"> differ from </w:t>
      </w:r>
      <w:r w:rsidRPr="007B6A4B">
        <w:rPr>
          <w:rStyle w:val="UnderlineCharCharCharCharCharChar"/>
          <w:szCs w:val="20"/>
          <w:highlight w:val="cyan"/>
        </w:rPr>
        <w:t>right-wing imperialists</w:t>
      </w:r>
      <w:r w:rsidRPr="005468BA">
        <w:rPr>
          <w:rStyle w:val="UnderlineCharCharCharCharCharChar"/>
          <w:szCs w:val="20"/>
        </w:rPr>
        <w:t xml:space="preserve"> in their choice of enemies, yet the two camps </w:t>
      </w:r>
      <w:r w:rsidRPr="007B6A4B">
        <w:rPr>
          <w:rStyle w:val="UnderlineCharCharCharCharCharChar"/>
          <w:szCs w:val="20"/>
          <w:highlight w:val="cyan"/>
        </w:rPr>
        <w:t xml:space="preserve">are </w:t>
      </w:r>
      <w:proofErr w:type="gramStart"/>
      <w:r w:rsidRPr="007B6A4B">
        <w:rPr>
          <w:rStyle w:val="UnderlineCharCharCharCharCharChar"/>
          <w:szCs w:val="20"/>
          <w:highlight w:val="cyan"/>
        </w:rPr>
        <w:t>mirror-images</w:t>
      </w:r>
      <w:proofErr w:type="gramEnd"/>
      <w:r w:rsidRPr="005468BA">
        <w:rPr>
          <w:rStyle w:val="UnderlineCharCharCharCharCharChar"/>
          <w:szCs w:val="20"/>
        </w:rPr>
        <w:t xml:space="preserve"> of each other, not opposites</w:t>
      </w:r>
      <w:r w:rsidRPr="005468BA">
        <w:t>.</w:t>
      </w:r>
    </w:p>
    <w:p w:rsidR="00E75A57" w:rsidRPr="005468BA" w:rsidRDefault="00E75A57" w:rsidP="00E75A57"/>
    <w:p w:rsidR="00E75A57" w:rsidRDefault="00E75A57" w:rsidP="00E75A57">
      <w:pPr>
        <w:pStyle w:val="TagText"/>
      </w:pPr>
      <w:r>
        <w:t>The impact is massive transition wars</w:t>
      </w:r>
    </w:p>
    <w:p w:rsidR="00E75A57" w:rsidRDefault="00E75A57" w:rsidP="00E75A57">
      <w:pPr>
        <w:pStyle w:val="Cite2"/>
      </w:pPr>
      <w:r>
        <w:t xml:space="preserve">Stephen </w:t>
      </w:r>
      <w:r w:rsidRPr="0033149A">
        <w:t>Peter</w:t>
      </w:r>
      <w:r>
        <w:t>, Harvard National Security and Military Affairs Professor, Olin Institute for Strategic Studies Director, National Interest, 4/1/200</w:t>
      </w:r>
      <w:r w:rsidRPr="0033149A">
        <w:rPr>
          <w:rStyle w:val="Heading1Char"/>
        </w:rPr>
        <w:t>3</w:t>
      </w:r>
      <w:r>
        <w:t>, An Empire, if you can keep it, http://www.allbusiness.com/government/3584055-1.html</w:t>
      </w:r>
    </w:p>
    <w:p w:rsidR="00E75A57" w:rsidRDefault="00E75A57" w:rsidP="00E75A57"/>
    <w:p w:rsidR="00E75A57" w:rsidRDefault="00E75A57" w:rsidP="00E75A57">
      <w:r>
        <w:t xml:space="preserve">Rather than wrestle with such difficult and unpleasant problems, </w:t>
      </w:r>
      <w:r w:rsidRPr="007B6A4B">
        <w:rPr>
          <w:rStyle w:val="StyleBoldUnderline"/>
          <w:highlight w:val="cyan"/>
        </w:rPr>
        <w:t>the U</w:t>
      </w:r>
      <w:r>
        <w:t xml:space="preserve">nited </w:t>
      </w:r>
      <w:r w:rsidRPr="007B6A4B">
        <w:rPr>
          <w:rStyle w:val="StyleBoldUnderline"/>
          <w:highlight w:val="cyan"/>
        </w:rPr>
        <w:t>S</w:t>
      </w:r>
      <w:r>
        <w:t xml:space="preserve">tates </w:t>
      </w:r>
      <w:r w:rsidRPr="007B6A4B">
        <w:rPr>
          <w:rStyle w:val="StyleBoldUnderline"/>
          <w:highlight w:val="cyan"/>
        </w:rPr>
        <w:t>could give up the imperial mission</w:t>
      </w:r>
      <w:r>
        <w:t xml:space="preserve">, or pretensions to it, now. </w:t>
      </w:r>
      <w:r w:rsidRPr="00256E63">
        <w:rPr>
          <w:rStyle w:val="StyleBoldUnderline"/>
        </w:rPr>
        <w:t>This would</w:t>
      </w:r>
      <w:r>
        <w:t xml:space="preserve"> essentially </w:t>
      </w:r>
      <w:r w:rsidRPr="00256E63">
        <w:rPr>
          <w:rStyle w:val="StyleBoldUnderline"/>
        </w:rPr>
        <w:t>mean</w:t>
      </w:r>
      <w:r>
        <w:t xml:space="preserve"> the </w:t>
      </w:r>
      <w:r w:rsidRPr="00256E63">
        <w:rPr>
          <w:rStyle w:val="StyleBoldUnderline"/>
        </w:rPr>
        <w:t>withdrawal of</w:t>
      </w:r>
      <w:r>
        <w:t xml:space="preserve"> all U.S. </w:t>
      </w:r>
      <w:r w:rsidRPr="00256E63">
        <w:rPr>
          <w:rStyle w:val="StyleBoldUnderline"/>
        </w:rPr>
        <w:t>forces</w:t>
      </w:r>
      <w:r>
        <w:t xml:space="preserve"> from the Middle East, Europe and mainland Asia. It may be that all other peoples, without significant exception, will then turn to their own affairs and leave the United States alone. </w:t>
      </w:r>
      <w:r w:rsidRPr="00256E63">
        <w:rPr>
          <w:rStyle w:val="StyleBoldUnderline"/>
        </w:rPr>
        <w:t xml:space="preserve">But </w:t>
      </w:r>
      <w:r w:rsidRPr="007B6A4B">
        <w:rPr>
          <w:rStyle w:val="StyleBoldUnderline"/>
          <w:highlight w:val="cyan"/>
        </w:rPr>
        <w:t>those</w:t>
      </w:r>
      <w:r w:rsidRPr="009D602F">
        <w:rPr>
          <w:rStyle w:val="StyleBoldUnderline"/>
        </w:rPr>
        <w:t xml:space="preserve"> who are </w:t>
      </w:r>
      <w:r w:rsidRPr="007B6A4B">
        <w:rPr>
          <w:rStyle w:val="StyleBoldUnderline"/>
          <w:highlight w:val="cyan"/>
        </w:rPr>
        <w:t>hostile to us</w:t>
      </w:r>
      <w:r>
        <w:t xml:space="preserve"> might </w:t>
      </w:r>
      <w:r w:rsidRPr="007B6A4B">
        <w:rPr>
          <w:rStyle w:val="StyleBoldUnderline"/>
          <w:highlight w:val="cyan"/>
        </w:rPr>
        <w:t>remain hostile</w:t>
      </w:r>
      <w:r w:rsidRPr="007B6A4B">
        <w:rPr>
          <w:highlight w:val="cyan"/>
        </w:rPr>
        <w:t xml:space="preserve">, </w:t>
      </w:r>
      <w:r w:rsidRPr="007B6A4B">
        <w:rPr>
          <w:rStyle w:val="StyleBoldUnderline"/>
          <w:highlight w:val="cyan"/>
        </w:rPr>
        <w:t>and</w:t>
      </w:r>
      <w:r>
        <w:t xml:space="preserve"> be </w:t>
      </w:r>
      <w:r w:rsidRPr="00256E63">
        <w:rPr>
          <w:rStyle w:val="StyleBoldUnderline"/>
        </w:rPr>
        <w:t xml:space="preserve">much </w:t>
      </w:r>
      <w:r w:rsidRPr="007B6A4B">
        <w:rPr>
          <w:rStyle w:val="StyleBoldUnderline"/>
          <w:highlight w:val="cyan"/>
        </w:rPr>
        <w:t>less afraid</w:t>
      </w:r>
      <w:r>
        <w:t xml:space="preserve"> of the United States </w:t>
      </w:r>
      <w:r w:rsidRPr="007B6A4B">
        <w:rPr>
          <w:rStyle w:val="StyleBoldUnderline"/>
          <w:highlight w:val="cyan"/>
        </w:rPr>
        <w:t>after</w:t>
      </w:r>
      <w:r w:rsidRPr="00256E63">
        <w:rPr>
          <w:rStyle w:val="StyleBoldUnderline"/>
        </w:rPr>
        <w:t xml:space="preserve"> such a </w:t>
      </w:r>
      <w:r w:rsidRPr="007B6A4B">
        <w:rPr>
          <w:rStyle w:val="StyleBoldUnderline"/>
          <w:highlight w:val="cyan"/>
        </w:rPr>
        <w:t>withdrawl</w:t>
      </w:r>
      <w:r>
        <w:t xml:space="preserve">. Current </w:t>
      </w:r>
      <w:r w:rsidRPr="007B6A4B">
        <w:rPr>
          <w:rStyle w:val="StyleBoldUnderline"/>
          <w:highlight w:val="cyan"/>
        </w:rPr>
        <w:t>friends would feel less secure</w:t>
      </w:r>
      <w:r w:rsidRPr="007B6A4B">
        <w:rPr>
          <w:highlight w:val="cyan"/>
        </w:rPr>
        <w:t xml:space="preserve"> and</w:t>
      </w:r>
      <w:r>
        <w:t xml:space="preserve">, in </w:t>
      </w:r>
      <w:r w:rsidRPr="00256E63">
        <w:rPr>
          <w:rStyle w:val="StyleBoldUnderline"/>
        </w:rPr>
        <w:t xml:space="preserve">the most probable post-imperial world, would </w:t>
      </w:r>
      <w:r w:rsidRPr="007B6A4B">
        <w:rPr>
          <w:rStyle w:val="StyleBoldUnderline"/>
          <w:highlight w:val="cyan"/>
        </w:rPr>
        <w:t>revert to</w:t>
      </w:r>
      <w:r w:rsidRPr="00256E63">
        <w:rPr>
          <w:rStyle w:val="StyleBoldUnderline"/>
        </w:rPr>
        <w:t xml:space="preserve"> the logic of </w:t>
      </w:r>
      <w:r w:rsidRPr="007B6A4B">
        <w:rPr>
          <w:rStyle w:val="StyleBoldUnderline"/>
          <w:highlight w:val="cyan"/>
        </w:rPr>
        <w:t>selfhelp</w:t>
      </w:r>
      <w:r w:rsidRPr="00256E63">
        <w:rPr>
          <w:rStyle w:val="StyleBoldUnderline"/>
        </w:rPr>
        <w:t xml:space="preserve"> in which all states do what they must </w:t>
      </w:r>
      <w:r w:rsidRPr="007B6A4B">
        <w:rPr>
          <w:rStyle w:val="StyleBoldUnderline"/>
          <w:highlight w:val="cyan"/>
        </w:rPr>
        <w:t xml:space="preserve">to </w:t>
      </w:r>
      <w:r w:rsidRPr="00862F62">
        <w:rPr>
          <w:rStyle w:val="StyleBoldUnderline"/>
        </w:rPr>
        <w:t>protect themselves</w:t>
      </w:r>
      <w:r>
        <w:t xml:space="preserve">. </w:t>
      </w:r>
      <w:r w:rsidRPr="00256E63">
        <w:rPr>
          <w:rStyle w:val="StyleBoldUnderline"/>
        </w:rPr>
        <w:t>This would imply</w:t>
      </w:r>
      <w:r>
        <w:t xml:space="preserve"> the relatively rap</w:t>
      </w:r>
      <w:r w:rsidRPr="00256E63">
        <w:rPr>
          <w:rStyle w:val="StyleBoldUnderline"/>
        </w:rPr>
        <w:t xml:space="preserve">id </w:t>
      </w:r>
      <w:r w:rsidRPr="007B6A4B">
        <w:rPr>
          <w:rStyle w:val="StyleBoldUnderline"/>
          <w:highlight w:val="cyan"/>
        </w:rPr>
        <w:t>acquisition of weapons of mass destruction</w:t>
      </w:r>
      <w:r w:rsidRPr="00256E63">
        <w:rPr>
          <w:rStyle w:val="StyleBoldUnderline"/>
        </w:rPr>
        <w:t xml:space="preserve"> by Japan, South Korea, Taiwan, Iran, Iraq</w:t>
      </w:r>
      <w:r>
        <w:t xml:space="preserve"> and perhaps </w:t>
      </w:r>
      <w:r w:rsidRPr="00256E63">
        <w:rPr>
          <w:rStyle w:val="StyleBoldUnderline"/>
        </w:rPr>
        <w:t>Algeria, Saudi Arabia, Malaysia, Indonesia and others</w:t>
      </w:r>
      <w:r>
        <w:t xml:space="preserve">. </w:t>
      </w:r>
      <w:r w:rsidRPr="00256E63">
        <w:rPr>
          <w:rStyle w:val="StyleBoldUnderline"/>
        </w:rPr>
        <w:t>Constraints on the acquisition of biological weapons would be even weaker than they are today</w:t>
      </w:r>
      <w:r>
        <w:t xml:space="preserve">. </w:t>
      </w:r>
      <w:r w:rsidRPr="00256E63">
        <w:rPr>
          <w:rStyle w:val="StyleBoldUnderline"/>
        </w:rPr>
        <w:t xml:space="preserve">Major regional </w:t>
      </w:r>
      <w:r w:rsidRPr="007B6A4B">
        <w:rPr>
          <w:rStyle w:val="StyleBoldUnderline"/>
          <w:highlight w:val="cyan"/>
        </w:rPr>
        <w:t>arms races would</w:t>
      </w:r>
      <w:r>
        <w:t xml:space="preserve"> also </w:t>
      </w:r>
      <w:r w:rsidRPr="007B6A4B">
        <w:rPr>
          <w:rStyle w:val="StyleBoldUnderline"/>
          <w:highlight w:val="cyan"/>
        </w:rPr>
        <w:t>be</w:t>
      </w:r>
      <w:r w:rsidRPr="00256E63">
        <w:rPr>
          <w:rStyle w:val="StyleBoldUnderline"/>
        </w:rPr>
        <w:t xml:space="preserve"> very </w:t>
      </w:r>
      <w:r w:rsidRPr="007B6A4B">
        <w:rPr>
          <w:rStyle w:val="StyleBoldUnderline"/>
          <w:highlight w:val="cyan"/>
        </w:rPr>
        <w:t>likely</w:t>
      </w:r>
      <w:r w:rsidRPr="00256E63">
        <w:rPr>
          <w:rStyle w:val="StyleBoldUnderline"/>
        </w:rPr>
        <w:t xml:space="preserve"> throughout Asia and the Middle East</w:t>
      </w:r>
      <w:r>
        <w:t xml:space="preserve">. </w:t>
      </w:r>
      <w:r w:rsidRPr="00256E63">
        <w:rPr>
          <w:rStyle w:val="StyleBoldUnderline"/>
        </w:rPr>
        <w:t>This would not be</w:t>
      </w:r>
      <w:r>
        <w:t xml:space="preserve"> a </w:t>
      </w:r>
      <w:r w:rsidRPr="00256E63">
        <w:rPr>
          <w:rStyle w:val="StyleBoldUnderline"/>
        </w:rPr>
        <w:t>pleasant</w:t>
      </w:r>
      <w:r>
        <w:t xml:space="preserve"> world for Americans, or anyone else. It is difficult to guess what the costs of such a world would be to the United States. They would probably not put the end of the United States in prospect, but they would not be small. </w:t>
      </w:r>
      <w:r w:rsidRPr="00862F62">
        <w:rPr>
          <w:rStyle w:val="StyleBoldUnderline"/>
        </w:rPr>
        <w:t>If</w:t>
      </w:r>
      <w:r w:rsidRPr="00256E63">
        <w:rPr>
          <w:rStyle w:val="StyleBoldUnderline"/>
        </w:rPr>
        <w:t xml:space="preserve"> the logic of </w:t>
      </w:r>
      <w:r w:rsidRPr="00862F62">
        <w:rPr>
          <w:rStyle w:val="StyleBoldUnderline"/>
        </w:rPr>
        <w:t>American empire is unappealing, it is not at all clear that the alternatives are</w:t>
      </w:r>
      <w:r w:rsidRPr="00862F62">
        <w:t xml:space="preserve"> that much more </w:t>
      </w:r>
      <w:r w:rsidRPr="00862F62">
        <w:rPr>
          <w:rStyle w:val="StyleBoldUnderline"/>
        </w:rPr>
        <w:t>attractive</w:t>
      </w:r>
      <w:r w:rsidRPr="00862F62">
        <w:t>.</w:t>
      </w:r>
    </w:p>
    <w:p w:rsidR="00E75A57" w:rsidRPr="00F90F8C" w:rsidRDefault="00E75A57" w:rsidP="00E75A57"/>
    <w:p w:rsidR="00E75A57" w:rsidRDefault="00E75A57" w:rsidP="00E75A57">
      <w:pPr>
        <w:pStyle w:val="TagText"/>
      </w:pPr>
      <w:r>
        <w:t>Just war is being reconfigured by non-US approaches, but the debate itself is still key</w:t>
      </w:r>
    </w:p>
    <w:p w:rsidR="00E75A57" w:rsidRDefault="00E75A57" w:rsidP="00E75A57">
      <w:pPr>
        <w:pStyle w:val="Cite2"/>
      </w:pPr>
      <w:r w:rsidRPr="00B029C5">
        <w:t xml:space="preserve">Debra </w:t>
      </w:r>
      <w:r w:rsidRPr="0033149A">
        <w:t>Bergoffen</w:t>
      </w:r>
      <w:r w:rsidRPr="00B029C5">
        <w:t>, Professor of Philosophy and a member of the Women's Studies and Cultural Studies programs at George Mason University, Spring 200</w:t>
      </w:r>
      <w:r w:rsidRPr="0033149A">
        <w:rPr>
          <w:rStyle w:val="Heading1Char"/>
        </w:rPr>
        <w:t>8</w:t>
      </w:r>
      <w:r w:rsidRPr="00B029C5">
        <w:t>, The Just War Tradition: Translating the Ethics of Human Dignity into Political Practices, Hypatia Volume 23, Number 2</w:t>
      </w:r>
    </w:p>
    <w:p w:rsidR="00E75A57" w:rsidRPr="00542C7F" w:rsidRDefault="00E75A57" w:rsidP="00E75A57"/>
    <w:p w:rsidR="00E75A57" w:rsidRDefault="00E75A57" w:rsidP="00E75A57">
      <w:r>
        <w:t xml:space="preserve">In its beginnings, </w:t>
      </w:r>
      <w:r w:rsidRPr="00C53778">
        <w:rPr>
          <w:rStyle w:val="StyleBoldUnderline"/>
        </w:rPr>
        <w:t>these strictures were vulnerable to being co-opted by the logic of domination</w:t>
      </w:r>
      <w:r>
        <w:t xml:space="preserve">, for they were formulated within the boundaries of a Western tradition that considered its visions of reality absolute. </w:t>
      </w:r>
      <w:r w:rsidRPr="00542C7F">
        <w:rPr>
          <w:rStyle w:val="StyleBoldUnderline"/>
        </w:rPr>
        <w:t>In throwing off the yoke of colonialism, emerging nation states challenged the Western grounds of just war concepts</w:t>
      </w:r>
      <w:r>
        <w:t xml:space="preserve"> of war and peace, crimes against humanity and war crimes laws. Former colonies, criticizing the imperialist biases of these ideas insisted on establishing a priority right to development and self-determination (Bouandel 1977, 48). Similarly, feminist critiques of the masculine and heterosexist biases embedded in these rights challenge the universality claimed for these laws (Peterson and Parisi 1998).</w:t>
      </w:r>
    </w:p>
    <w:p w:rsidR="00E75A57" w:rsidRDefault="00E75A57" w:rsidP="00E75A57">
      <w:r w:rsidRPr="00542C7F">
        <w:rPr>
          <w:rStyle w:val="StyleBoldUnderline"/>
        </w:rPr>
        <w:t>One would think that these arguments</w:t>
      </w:r>
      <w:r>
        <w:t xml:space="preserve">, not only because they reflect strongly held principles but also because they represent important power struggles, </w:t>
      </w:r>
      <w:r w:rsidRPr="00542C7F">
        <w:rPr>
          <w:rStyle w:val="StyleBoldUnderline"/>
        </w:rPr>
        <w:t>would destroy the credibility of</w:t>
      </w:r>
      <w:r>
        <w:t xml:space="preserve"> the </w:t>
      </w:r>
      <w:r w:rsidRPr="00542C7F">
        <w:rPr>
          <w:rStyle w:val="StyleBoldUnderline"/>
        </w:rPr>
        <w:t>just war</w:t>
      </w:r>
      <w:r>
        <w:t xml:space="preserve"> tradition and its legacies of wartime rules and peacetime aspirations. </w:t>
      </w:r>
      <w:r w:rsidRPr="00643126">
        <w:rPr>
          <w:rStyle w:val="StyleBoldUnderline"/>
        </w:rPr>
        <w:t>That has not happened</w:t>
      </w:r>
      <w:r>
        <w:t xml:space="preserve">. </w:t>
      </w:r>
      <w:r w:rsidRPr="00542C7F">
        <w:rPr>
          <w:rStyle w:val="StyleBoldUnderline"/>
        </w:rPr>
        <w:t>Instead, there is an emerging cross-cultural consensus</w:t>
      </w:r>
      <w:r>
        <w:t xml:space="preserve"> definition </w:t>
      </w:r>
      <w:r w:rsidRPr="00542C7F">
        <w:rPr>
          <w:rStyle w:val="StyleBoldUnderline"/>
        </w:rPr>
        <w:t>of war crimes</w:t>
      </w:r>
      <w:r>
        <w:t>, crimes against humanity, and human rights that condemns torture and killing, recognizes the necessity of political and civil rights (this a result of the end of the cold war), and is beginning to include economic and social rights (Bouandel 1977, 62–63).</w:t>
      </w:r>
    </w:p>
    <w:p w:rsidR="00E75A57" w:rsidRDefault="00E75A57" w:rsidP="00E75A57">
      <w:r>
        <w:t xml:space="preserve">There was a point in time when </w:t>
      </w:r>
      <w:r w:rsidRPr="007B6A4B">
        <w:rPr>
          <w:rStyle w:val="StyleBoldUnderline"/>
          <w:highlight w:val="cyan"/>
        </w:rPr>
        <w:t>it could</w:t>
      </w:r>
      <w:r w:rsidRPr="00542C7F">
        <w:rPr>
          <w:rStyle w:val="StyleBoldUnderline"/>
        </w:rPr>
        <w:t xml:space="preserve"> have </w:t>
      </w:r>
      <w:r w:rsidRPr="007B6A4B">
        <w:rPr>
          <w:rStyle w:val="StyleBoldUnderline"/>
          <w:highlight w:val="cyan"/>
        </w:rPr>
        <w:t>be</w:t>
      </w:r>
      <w:r w:rsidRPr="00542C7F">
        <w:rPr>
          <w:rStyle w:val="StyleBoldUnderline"/>
        </w:rPr>
        <w:t xml:space="preserve">en </w:t>
      </w:r>
      <w:r w:rsidRPr="007B6A4B">
        <w:rPr>
          <w:rStyle w:val="StyleBoldUnderline"/>
          <w:highlight w:val="cyan"/>
        </w:rPr>
        <w:t>said that</w:t>
      </w:r>
      <w:r w:rsidRPr="00542C7F">
        <w:rPr>
          <w:rStyle w:val="StyleBoldUnderline"/>
        </w:rPr>
        <w:t xml:space="preserve"> the </w:t>
      </w:r>
      <w:r w:rsidRPr="007B6A4B">
        <w:rPr>
          <w:rStyle w:val="StyleBoldUnderline"/>
          <w:highlight w:val="cyan"/>
        </w:rPr>
        <w:t>universality</w:t>
      </w:r>
      <w:r w:rsidRPr="00542C7F">
        <w:rPr>
          <w:rStyle w:val="StyleBoldUnderline"/>
        </w:rPr>
        <w:t xml:space="preserve"> claimed </w:t>
      </w:r>
      <w:r w:rsidRPr="007B6A4B">
        <w:rPr>
          <w:rStyle w:val="StyleBoldUnderline"/>
          <w:highlight w:val="cyan"/>
        </w:rPr>
        <w:t>for</w:t>
      </w:r>
      <w:r w:rsidRPr="00542C7F">
        <w:rPr>
          <w:rStyle w:val="StyleBoldUnderline"/>
        </w:rPr>
        <w:t xml:space="preserve"> these </w:t>
      </w:r>
      <w:r>
        <w:t xml:space="preserve">identified </w:t>
      </w:r>
      <w:r w:rsidRPr="00542C7F">
        <w:rPr>
          <w:rStyle w:val="StyleBoldUnderline"/>
        </w:rPr>
        <w:t xml:space="preserve">crimes and </w:t>
      </w:r>
      <w:r w:rsidRPr="007B6A4B">
        <w:rPr>
          <w:rStyle w:val="StyleBoldUnderline"/>
          <w:highlight w:val="cyan"/>
        </w:rPr>
        <w:t>rights were</w:t>
      </w:r>
      <w:r w:rsidRPr="00542C7F">
        <w:rPr>
          <w:rStyle w:val="StyleBoldUnderline"/>
        </w:rPr>
        <w:t xml:space="preserve"> no more than </w:t>
      </w:r>
      <w:r w:rsidRPr="007B6A4B">
        <w:rPr>
          <w:rStyle w:val="StyleBoldUnderline"/>
          <w:highlight w:val="cyan"/>
        </w:rPr>
        <w:t>a</w:t>
      </w:r>
      <w:r>
        <w:t xml:space="preserve"> figment of the Western imagination, or less kindly, a </w:t>
      </w:r>
      <w:r w:rsidRPr="007B6A4B">
        <w:rPr>
          <w:rStyle w:val="StyleBoldUnderline"/>
          <w:highlight w:val="cyan"/>
        </w:rPr>
        <w:t>product of Western hegemony</w:t>
      </w:r>
      <w:r w:rsidRPr="00542C7F">
        <w:rPr>
          <w:rStyle w:val="StyleBoldUnderline"/>
        </w:rPr>
        <w:t>; one more sign of the power of the West to impose its will on the rest of the world.</w:t>
      </w:r>
      <w:r>
        <w:t xml:space="preserve"> </w:t>
      </w:r>
      <w:r w:rsidRPr="007B6A4B">
        <w:rPr>
          <w:rStyle w:val="StyleBoldUnderline"/>
          <w:highlight w:val="cyan"/>
        </w:rPr>
        <w:t>This</w:t>
      </w:r>
      <w:r w:rsidRPr="00542C7F">
        <w:rPr>
          <w:rStyle w:val="StyleBoldUnderline"/>
        </w:rPr>
        <w:t xml:space="preserve"> argument, intended to criticize Western arrogance, </w:t>
      </w:r>
      <w:r w:rsidRPr="007B6A4B">
        <w:rPr>
          <w:rStyle w:val="StyleBoldUnderline"/>
          <w:highlight w:val="cyan"/>
        </w:rPr>
        <w:t>is</w:t>
      </w:r>
      <w:r w:rsidRPr="00542C7F">
        <w:rPr>
          <w:rStyle w:val="StyleBoldUnderline"/>
        </w:rPr>
        <w:t xml:space="preserve"> itself </w:t>
      </w:r>
      <w:r w:rsidRPr="007B6A4B">
        <w:rPr>
          <w:rStyle w:val="StyleBoldUnderline"/>
          <w:highlight w:val="cyan"/>
        </w:rPr>
        <w:t>a display of</w:t>
      </w:r>
      <w:r w:rsidRPr="00542C7F">
        <w:rPr>
          <w:rStyle w:val="StyleBoldUnderline"/>
        </w:rPr>
        <w:t xml:space="preserve"> this </w:t>
      </w:r>
      <w:r w:rsidRPr="007B6A4B">
        <w:rPr>
          <w:rStyle w:val="StyleBoldUnderline"/>
          <w:highlight w:val="cyan"/>
        </w:rPr>
        <w:t>arrogance</w:t>
      </w:r>
      <w:r w:rsidRPr="007B6A4B">
        <w:rPr>
          <w:highlight w:val="cyan"/>
        </w:rPr>
        <w:t xml:space="preserve">. </w:t>
      </w:r>
      <w:r w:rsidRPr="007B6A4B">
        <w:rPr>
          <w:rStyle w:val="StyleBoldUnderline"/>
          <w:highlight w:val="cyan"/>
        </w:rPr>
        <w:t>It presumes</w:t>
      </w:r>
      <w:r w:rsidRPr="00542C7F">
        <w:rPr>
          <w:rStyle w:val="StyleBoldUnderline"/>
        </w:rPr>
        <w:t xml:space="preserve"> that </w:t>
      </w:r>
      <w:r w:rsidRPr="007B6A4B">
        <w:rPr>
          <w:rStyle w:val="StyleBoldUnderline"/>
          <w:highlight w:val="cyan"/>
        </w:rPr>
        <w:t>human rights can only be derived from</w:t>
      </w:r>
      <w:r w:rsidRPr="00542C7F">
        <w:rPr>
          <w:rStyle w:val="StyleBoldUnderline"/>
        </w:rPr>
        <w:t xml:space="preserve"> </w:t>
      </w:r>
      <w:r w:rsidRPr="007B6A4B">
        <w:rPr>
          <w:rStyle w:val="StyleBoldUnderline"/>
          <w:highlight w:val="cyan"/>
        </w:rPr>
        <w:t>Enlightenment principles</w:t>
      </w:r>
      <w:r>
        <w:t xml:space="preserve">. </w:t>
      </w:r>
      <w:r w:rsidRPr="00542C7F">
        <w:rPr>
          <w:rStyle w:val="StyleBoldUnderline"/>
        </w:rPr>
        <w:t>The fact that</w:t>
      </w:r>
      <w:r>
        <w:t xml:space="preserve"> countries and </w:t>
      </w:r>
      <w:r w:rsidRPr="00542C7F">
        <w:rPr>
          <w:rStyle w:val="StyleBoldUnderline"/>
        </w:rPr>
        <w:t>peoples who find Enlightenment appeals</w:t>
      </w:r>
      <w:r>
        <w:t xml:space="preserve"> to autonomy and individual rights </w:t>
      </w:r>
      <w:r w:rsidRPr="00542C7F">
        <w:rPr>
          <w:rStyle w:val="StyleBoldUnderline"/>
        </w:rPr>
        <w:t>alien</w:t>
      </w:r>
      <w:r>
        <w:t xml:space="preserve"> and find resources within their own traditions for adopting human rights principles </w:t>
      </w:r>
      <w:r w:rsidRPr="00542C7F">
        <w:rPr>
          <w:rStyle w:val="StyleBoldUnderline"/>
        </w:rPr>
        <w:t>falsifies this arrogant presumption</w:t>
      </w:r>
      <w:r>
        <w:t xml:space="preserve"> (Coomaraswamy 1999, 168–69; Donnelly 2003, 71). Further, </w:t>
      </w:r>
      <w:r w:rsidRPr="007B6A4B">
        <w:rPr>
          <w:rStyle w:val="StyleBoldUnderline"/>
          <w:highlight w:val="cyan"/>
        </w:rPr>
        <w:t>in</w:t>
      </w:r>
      <w:r w:rsidRPr="00542C7F">
        <w:rPr>
          <w:rStyle w:val="StyleBoldUnderline"/>
        </w:rPr>
        <w:t xml:space="preserve"> the area of </w:t>
      </w:r>
      <w:r w:rsidRPr="007B6A4B">
        <w:rPr>
          <w:rStyle w:val="StyleBoldUnderline"/>
          <w:highlight w:val="cyan"/>
        </w:rPr>
        <w:t>developing human rights laws</w:t>
      </w:r>
      <w:r>
        <w:t xml:space="preserve"> at least, </w:t>
      </w:r>
      <w:r w:rsidRPr="007B6A4B">
        <w:rPr>
          <w:rStyle w:val="Emphasis"/>
          <w:highlight w:val="cyan"/>
        </w:rPr>
        <w:t>the era of Western hegemony is over</w:t>
      </w:r>
      <w:r w:rsidRPr="007B6A4B">
        <w:rPr>
          <w:highlight w:val="cyan"/>
        </w:rPr>
        <w:t xml:space="preserve">. </w:t>
      </w:r>
      <w:r w:rsidRPr="007B6A4B">
        <w:rPr>
          <w:rStyle w:val="StyleBoldUnderline"/>
          <w:highlight w:val="cyan"/>
        </w:rPr>
        <w:t>If human rights</w:t>
      </w:r>
      <w:r w:rsidRPr="00542C7F">
        <w:rPr>
          <w:rStyle w:val="StyleBoldUnderline"/>
        </w:rPr>
        <w:t xml:space="preserve"> laws </w:t>
      </w:r>
      <w:r w:rsidRPr="007B6A4B">
        <w:rPr>
          <w:rStyle w:val="StyleBoldUnderline"/>
          <w:highlight w:val="cyan"/>
        </w:rPr>
        <w:t>and war crimes</w:t>
      </w:r>
      <w:r>
        <w:t xml:space="preserve"> prosecutions </w:t>
      </w:r>
      <w:r w:rsidRPr="00F74AA1">
        <w:rPr>
          <w:rStyle w:val="StyleBoldUnderline"/>
        </w:rPr>
        <w:t>continue</w:t>
      </w:r>
      <w:r w:rsidRPr="00542C7F">
        <w:rPr>
          <w:rStyle w:val="StyleBoldUnderline"/>
        </w:rPr>
        <w:t xml:space="preserve"> to </w:t>
      </w:r>
      <w:r w:rsidRPr="007B6A4B">
        <w:rPr>
          <w:rStyle w:val="StyleBoldUnderline"/>
          <w:highlight w:val="cyan"/>
        </w:rPr>
        <w:t>be</w:t>
      </w:r>
      <w:r w:rsidRPr="00542C7F">
        <w:rPr>
          <w:rStyle w:val="StyleBoldUnderline"/>
        </w:rPr>
        <w:t xml:space="preserve"> a matter of international </w:t>
      </w:r>
      <w:r w:rsidRPr="007B6A4B">
        <w:rPr>
          <w:rStyle w:val="StyleBoldUnderline"/>
          <w:highlight w:val="cyan"/>
        </w:rPr>
        <w:t>concern, it will not be because the West is imposing its will on others</w:t>
      </w:r>
      <w:r>
        <w:t xml:space="preserve">, </w:t>
      </w:r>
      <w:r w:rsidRPr="00542C7F">
        <w:rPr>
          <w:rStyle w:val="StyleBoldUnderline"/>
        </w:rPr>
        <w:t>and it will not be because some absolute foundation grounded in the Western</w:t>
      </w:r>
      <w:r>
        <w:t xml:space="preserve"> metaphysical or religious </w:t>
      </w:r>
      <w:r w:rsidRPr="00542C7F">
        <w:rPr>
          <w:rStyle w:val="StyleBoldUnderline"/>
        </w:rPr>
        <w:t>traditions will be invoked</w:t>
      </w:r>
      <w:r>
        <w:t xml:space="preserve">. </w:t>
      </w:r>
      <w:r w:rsidRPr="007B6A4B">
        <w:rPr>
          <w:rStyle w:val="StyleBoldUnderline"/>
          <w:highlight w:val="cyan"/>
        </w:rPr>
        <w:t>It will be</w:t>
      </w:r>
      <w:r w:rsidRPr="00542C7F">
        <w:rPr>
          <w:rStyle w:val="StyleBoldUnderline"/>
        </w:rPr>
        <w:t xml:space="preserve"> the effect of a </w:t>
      </w:r>
      <w:r w:rsidRPr="007B6A4B">
        <w:rPr>
          <w:rStyle w:val="StyleBoldUnderline"/>
          <w:highlight w:val="cyan"/>
        </w:rPr>
        <w:t>common interest</w:t>
      </w:r>
      <w:r w:rsidRPr="00542C7F">
        <w:rPr>
          <w:rStyle w:val="StyleBoldUnderline"/>
        </w:rPr>
        <w:t xml:space="preserve"> emerging </w:t>
      </w:r>
      <w:r w:rsidRPr="007B6A4B">
        <w:rPr>
          <w:rStyle w:val="StyleBoldUnderline"/>
          <w:highlight w:val="cyan"/>
        </w:rPr>
        <w:t>from peoples</w:t>
      </w:r>
      <w:r w:rsidRPr="00542C7F">
        <w:rPr>
          <w:rStyle w:val="StyleBoldUnderline"/>
        </w:rPr>
        <w:t xml:space="preserve"> of diverse traditions and absolutes finding themselves </w:t>
      </w:r>
      <w:r w:rsidRPr="007B6A4B">
        <w:rPr>
          <w:rStyle w:val="StyleBoldUnderline"/>
          <w:highlight w:val="cyan"/>
        </w:rPr>
        <w:t>in a</w:t>
      </w:r>
      <w:r w:rsidRPr="00542C7F">
        <w:rPr>
          <w:rStyle w:val="StyleBoldUnderline"/>
        </w:rPr>
        <w:t xml:space="preserve">n increasingly </w:t>
      </w:r>
      <w:r w:rsidRPr="007B6A4B">
        <w:rPr>
          <w:rStyle w:val="StyleBoldUnderline"/>
          <w:highlight w:val="cyan"/>
        </w:rPr>
        <w:t>global environment</w:t>
      </w:r>
      <w:r w:rsidRPr="00542C7F">
        <w:rPr>
          <w:rStyle w:val="StyleBoldUnderline"/>
        </w:rPr>
        <w:t xml:space="preserve"> that requires them to confront other peoples, traditions, and absolutes</w:t>
      </w:r>
      <w:r>
        <w:t xml:space="preserve">. As often [End Page 88] as not, these confrontations will follow the logic of the friend and the enemy and its demand that only one absolute prevail. Increasingly, however, </w:t>
      </w:r>
      <w:r w:rsidRPr="00542C7F">
        <w:rPr>
          <w:rStyle w:val="StyleBoldUnderline"/>
        </w:rPr>
        <w:t>the hot violence of war and the cold violence of the peace that war produces have been supplemented by</w:t>
      </w:r>
      <w:r>
        <w:t xml:space="preserve"> what Merleau-Ponty called (1973) </w:t>
      </w:r>
      <w:r w:rsidRPr="00542C7F">
        <w:rPr>
          <w:rStyle w:val="StyleBoldUnderline"/>
        </w:rPr>
        <w:t>the violence of dialogue</w:t>
      </w:r>
      <w:r>
        <w:t xml:space="preserve">. </w:t>
      </w:r>
      <w:r w:rsidRPr="00542C7F">
        <w:rPr>
          <w:rStyle w:val="StyleBoldUnderline"/>
        </w:rPr>
        <w:t>This violence, instead of initiating a logic where the nature of certain issues is determined by the one who succeeds in dominating the other(s), introduces a logic where the many,</w:t>
      </w:r>
      <w:r>
        <w:t xml:space="preserve"> instead of being reduced first to a two of the enemy and friend and then to a victorious one, </w:t>
      </w:r>
      <w:r w:rsidRPr="00542C7F">
        <w:rPr>
          <w:rStyle w:val="StyleBoldUnderline"/>
        </w:rPr>
        <w:t>are supported in their differences through reference to a shared point of departure that makes both their differences and their commonality possible</w:t>
      </w:r>
      <w:r>
        <w:t>.</w:t>
      </w:r>
    </w:p>
    <w:p w:rsidR="00E75A57" w:rsidRDefault="00E75A57" w:rsidP="00E75A57"/>
    <w:p w:rsidR="00E75A57" w:rsidRPr="007B2E53" w:rsidRDefault="00E75A57" w:rsidP="00E75A57">
      <w:pPr>
        <w:pStyle w:val="Heading2"/>
      </w:pPr>
      <w:r>
        <w:t>LOAC Core</w:t>
      </w:r>
    </w:p>
    <w:p w:rsidR="00E75A57" w:rsidRPr="007B2E53" w:rsidRDefault="00E75A57" w:rsidP="00E75A57">
      <w:pPr>
        <w:pStyle w:val="Heading4"/>
        <w:rPr>
          <w:rFonts w:cs="Arial"/>
        </w:rPr>
      </w:pPr>
      <w:r w:rsidRPr="007B2E53">
        <w:rPr>
          <w:rFonts w:cs="Arial"/>
        </w:rPr>
        <w:t>LOAC does not legitimize violence</w:t>
      </w:r>
      <w:r>
        <w:rPr>
          <w:rFonts w:cs="Arial"/>
        </w:rPr>
        <w:t xml:space="preserve"> and isn’t racist</w:t>
      </w:r>
      <w:r w:rsidRPr="007B2E53">
        <w:rPr>
          <w:rFonts w:cs="Arial"/>
        </w:rPr>
        <w:t>—alternative is militarized violence</w:t>
      </w:r>
    </w:p>
    <w:p w:rsidR="00E75A57" w:rsidRPr="007B2E53" w:rsidRDefault="00E75A57" w:rsidP="00E75A57">
      <w:r w:rsidRPr="007B2E53">
        <w:t xml:space="preserve">Charles </w:t>
      </w:r>
      <w:r w:rsidRPr="007B2E53">
        <w:rPr>
          <w:rStyle w:val="StyleStyleBold12pt"/>
        </w:rPr>
        <w:t>Kels</w:t>
      </w:r>
      <w:r w:rsidRPr="007B2E53">
        <w:t>, attorney for the Department of Homeland Security and a major in the Air Force Reserve, 12/6/</w:t>
      </w:r>
      <w:r w:rsidRPr="007B2E53">
        <w:rPr>
          <w:rStyle w:val="StyleStyleBold12pt"/>
        </w:rPr>
        <w:t>12</w:t>
      </w:r>
      <w:r w:rsidRPr="007B2E53">
        <w:t>, THe Perilous Position of the Laws of War, harvardnsj.org/2012/12/the-perilous-position-of-the-laws-of-war/</w:t>
      </w:r>
    </w:p>
    <w:p w:rsidR="00E75A57" w:rsidRPr="007B2E53" w:rsidRDefault="00E75A57" w:rsidP="00E75A57"/>
    <w:p w:rsidR="00E75A57" w:rsidRPr="007B2E53" w:rsidRDefault="00E75A57" w:rsidP="00E75A57">
      <w:r w:rsidRPr="007B2E53">
        <w:rPr>
          <w:rStyle w:val="StyleBoldUnderline"/>
        </w:rPr>
        <w:t>The real nub of the</w:t>
      </w:r>
      <w:r w:rsidRPr="007B2E53">
        <w:t xml:space="preserve"> current </w:t>
      </w:r>
      <w:r w:rsidRPr="007B2E53">
        <w:rPr>
          <w:rStyle w:val="StyleBoldUnderline"/>
        </w:rPr>
        <w:t>critique of U.S. policy</w:t>
      </w:r>
      <w:r w:rsidRPr="007B2E53">
        <w:t xml:space="preserve">, therefore, </w:t>
      </w:r>
      <w:r w:rsidRPr="007B2E53">
        <w:rPr>
          <w:rStyle w:val="StyleBoldUnderline"/>
        </w:rPr>
        <w:t>is that</w:t>
      </w:r>
      <w:r w:rsidRPr="007B2E53">
        <w:t xml:space="preserve"> the </w:t>
      </w:r>
      <w:r w:rsidRPr="007B2E53">
        <w:rPr>
          <w:rStyle w:val="StyleBoldUnderline"/>
        </w:rPr>
        <w:t>Bush</w:t>
      </w:r>
      <w:r w:rsidRPr="007B2E53">
        <w:t xml:space="preserve"> administration’s </w:t>
      </w:r>
      <w:r w:rsidRPr="007B2E53">
        <w:rPr>
          <w:rStyle w:val="StyleBoldUnderline"/>
        </w:rPr>
        <w:t>war on terror and the Obama</w:t>
      </w:r>
      <w:r w:rsidRPr="007B2E53">
        <w:t xml:space="preserve"> administration’s </w:t>
      </w:r>
      <w:r w:rsidRPr="007B2E53">
        <w:rPr>
          <w:rStyle w:val="StyleBoldUnderline"/>
        </w:rPr>
        <w:t>war on al Qaeda</w:t>
      </w:r>
      <w:r w:rsidRPr="007B2E53">
        <w:t xml:space="preserve"> and affiliates </w:t>
      </w:r>
      <w:r w:rsidRPr="007B2E53">
        <w:rPr>
          <w:rStyle w:val="StyleBoldUnderline"/>
        </w:rPr>
        <w:t>constitute a distinction without a differenc</w:t>
      </w:r>
      <w:r w:rsidRPr="007B2E53">
        <w:t>e. The latter may be less rhetorically inflammatory, but it is equally amorphous in application, enabling the United States to pursue non-state actors under an armed conflict paradigm</w:t>
      </w:r>
      <w:r w:rsidRPr="007B2E53">
        <w:rPr>
          <w:rStyle w:val="StyleBoldUnderline"/>
        </w:rPr>
        <w:t>. This criticism may have merit, but it is</w:t>
      </w:r>
      <w:r w:rsidRPr="007B2E53">
        <w:t xml:space="preserve"> really </w:t>
      </w:r>
      <w:r w:rsidRPr="007B2E53">
        <w:rPr>
          <w:rStyle w:val="StyleBoldUnderline"/>
        </w:rPr>
        <w:t>about the use of force altogether, not the parameters that define how force is applied</w:t>
      </w:r>
      <w:r w:rsidRPr="007B2E53">
        <w:t xml:space="preserve">. It is, in other words, an ad bellum argument cloaked in the language of in </w:t>
      </w:r>
      <w:proofErr w:type="gramStart"/>
      <w:r w:rsidRPr="007B2E53">
        <w:t>bello</w:t>
      </w:r>
      <w:proofErr w:type="gramEnd"/>
      <w:r w:rsidRPr="007B2E53">
        <w:t>.</w:t>
      </w:r>
    </w:p>
    <w:p w:rsidR="00E75A57" w:rsidRPr="007B2E53" w:rsidRDefault="00E75A57" w:rsidP="00E75A57">
      <w:r w:rsidRPr="007B2E53">
        <w:rPr>
          <w:rStyle w:val="StyleBoldUnderline"/>
          <w:highlight w:val="green"/>
        </w:rPr>
        <w:t>LOAC is apolitical</w:t>
      </w:r>
      <w:r w:rsidRPr="007B2E53">
        <w:rPr>
          <w:highlight w:val="green"/>
        </w:rPr>
        <w:t xml:space="preserve">. </w:t>
      </w:r>
      <w:r w:rsidRPr="007B2E53">
        <w:rPr>
          <w:rStyle w:val="StyleBoldUnderline"/>
          <w:b/>
          <w:highlight w:val="green"/>
        </w:rPr>
        <w:t>Adherence to it does not legitimize</w:t>
      </w:r>
      <w:r w:rsidRPr="007B2E53">
        <w:t xml:space="preserve"> an unlawful resort to </w:t>
      </w:r>
      <w:r w:rsidRPr="007B2E53">
        <w:rPr>
          <w:rStyle w:val="StyleBoldUnderline"/>
          <w:b/>
          <w:highlight w:val="green"/>
        </w:rPr>
        <w:t>force</w:t>
      </w:r>
      <w:r w:rsidRPr="007B2E53">
        <w:rPr>
          <w:highlight w:val="green"/>
        </w:rPr>
        <w:t xml:space="preserve">, </w:t>
      </w:r>
      <w:r w:rsidRPr="007B2E53">
        <w:rPr>
          <w:rStyle w:val="StyleBoldUnderline"/>
          <w:b/>
          <w:highlight w:val="green"/>
        </w:rPr>
        <w:t>just as its violation</w:t>
      </w:r>
      <w:r w:rsidRPr="007B2E53">
        <w:t>—unless systematic—</w:t>
      </w:r>
      <w:r w:rsidRPr="007B2E53">
        <w:rPr>
          <w:rStyle w:val="StyleBoldUnderline"/>
          <w:b/>
          <w:highlight w:val="green"/>
        </w:rPr>
        <w:t>does not automatically render one’s cause unjust</w:t>
      </w:r>
      <w:r w:rsidRPr="007B2E53">
        <w:rPr>
          <w:highlight w:val="green"/>
        </w:rPr>
        <w:t xml:space="preserve">. </w:t>
      </w:r>
      <w:r w:rsidRPr="007B2E53">
        <w:rPr>
          <w:rStyle w:val="StyleBoldUnderline"/>
          <w:highlight w:val="green"/>
        </w:rPr>
        <w:t>The answer for those who object to U.S. targeted killing</w:t>
      </w:r>
      <w:r w:rsidRPr="007B2E53">
        <w:t xml:space="preserve"> and indefinite detention </w:t>
      </w:r>
      <w:r w:rsidRPr="007B2E53">
        <w:rPr>
          <w:rStyle w:val="StyleBoldUnderline"/>
          <w:highlight w:val="green"/>
        </w:rPr>
        <w:t>is not to apply a peace paradigm that would invalidate LOAC</w:t>
      </w:r>
      <w:r w:rsidRPr="007B2E53">
        <w:t xml:space="preserve"> and undercut the belligerent immunity of soldiers, </w:t>
      </w:r>
      <w:r w:rsidRPr="007B2E53">
        <w:rPr>
          <w:rStyle w:val="StyleBoldUnderline"/>
          <w:highlight w:val="green"/>
        </w:rPr>
        <w:t>but to direct their arguments to the political leadership</w:t>
      </w:r>
      <w:r w:rsidRPr="007B2E53">
        <w:rPr>
          <w:rStyle w:val="StyleBoldUnderline"/>
        </w:rPr>
        <w:t xml:space="preserve"> regarding the decision to use force in the first place</w:t>
      </w:r>
      <w:r w:rsidRPr="007B2E53">
        <w:t xml:space="preserve">. </w:t>
      </w:r>
      <w:r w:rsidRPr="007B2E53">
        <w:rPr>
          <w:rStyle w:val="StyleBoldUnderline"/>
          <w:highlight w:val="green"/>
        </w:rPr>
        <w:t>Attacking LOAC</w:t>
      </w:r>
      <w:r w:rsidRPr="007B2E53">
        <w:rPr>
          <w:rStyle w:val="StyleBoldUnderline"/>
        </w:rPr>
        <w:t xml:space="preserve"> for its perceived leniency </w:t>
      </w:r>
      <w:r w:rsidRPr="007B2E53">
        <w:rPr>
          <w:rStyle w:val="StyleBoldUnderline"/>
          <w:highlight w:val="green"/>
        </w:rPr>
        <w:t>and demanding</w:t>
      </w:r>
      <w:r w:rsidRPr="007B2E53">
        <w:t xml:space="preserve"> the “</w:t>
      </w:r>
      <w:r w:rsidRPr="007B2E53">
        <w:rPr>
          <w:rStyle w:val="StyleBoldUnderline"/>
          <w:highlight w:val="green"/>
        </w:rPr>
        <w:t>pristine purity</w:t>
      </w:r>
      <w:r w:rsidRPr="007B2E53">
        <w:t xml:space="preserve">” of HRL </w:t>
      </w:r>
      <w:r w:rsidRPr="007B2E53">
        <w:rPr>
          <w:rStyle w:val="StyleBoldUnderline"/>
        </w:rPr>
        <w:t xml:space="preserve">in military operations </w:t>
      </w:r>
      <w:r w:rsidRPr="007B2E53">
        <w:rPr>
          <w:rStyle w:val="StyleBoldUnderline"/>
          <w:highlight w:val="green"/>
        </w:rPr>
        <w:t>is</w:t>
      </w:r>
      <w:r w:rsidRPr="007B2E53">
        <w:rPr>
          <w:rStyle w:val="StyleBoldUnderline"/>
        </w:rPr>
        <w:t xml:space="preserve"> actually</w:t>
      </w:r>
      <w:r w:rsidRPr="007B2E53">
        <w:t xml:space="preserve"> quite </w:t>
      </w:r>
      <w:r w:rsidRPr="007B2E53">
        <w:rPr>
          <w:rStyle w:val="Emphasis"/>
          <w:highlight w:val="green"/>
        </w:rPr>
        <w:t>dangerous and counterproductive</w:t>
      </w:r>
      <w:r w:rsidRPr="007B2E53">
        <w:t xml:space="preserve"> from a humanitarian perspective, </w:t>
      </w:r>
      <w:r w:rsidRPr="007B2E53">
        <w:rPr>
          <w:rStyle w:val="StyleBoldUnderline"/>
          <w:highlight w:val="green"/>
        </w:rPr>
        <w:t>because</w:t>
      </w:r>
      <w:r w:rsidRPr="007B2E53">
        <w:rPr>
          <w:rStyle w:val="StyleBoldUnderline"/>
        </w:rPr>
        <w:t xml:space="preserve"> there remains the distinct possibility that </w:t>
      </w:r>
      <w:r w:rsidRPr="007B2E53">
        <w:rPr>
          <w:rStyle w:val="StyleBoldUnderline"/>
          <w:b/>
          <w:highlight w:val="green"/>
        </w:rPr>
        <w:t>the alternative to LOAC is not HRL but “lawlessness</w:t>
      </w:r>
      <w:r w:rsidRPr="007B2E53">
        <w:t>.” While there are certainly examples of armies that have acquitted themselves quite well in law enforcement roles—and while most nations do not subscribe to the strict U.S. delineation between military and police forces—</w:t>
      </w:r>
      <w:r w:rsidRPr="007B2E53">
        <w:rPr>
          <w:rStyle w:val="StyleBoldUnderline"/>
          <w:b/>
          <w:highlight w:val="green"/>
        </w:rPr>
        <w:t>the vast bulk of history indicates that in</w:t>
      </w:r>
      <w:r w:rsidRPr="007B2E53">
        <w:rPr>
          <w:rStyle w:val="StyleBoldUnderline"/>
          <w:b/>
        </w:rPr>
        <w:t xml:space="preserve"> the context of armed </w:t>
      </w:r>
      <w:r w:rsidRPr="007B2E53">
        <w:rPr>
          <w:rStyle w:val="StyleBoldUnderline"/>
          <w:b/>
          <w:highlight w:val="green"/>
        </w:rPr>
        <w:t>hostilities, LOAC is by far the best case scenario, not the worst</w:t>
      </w:r>
      <w:r w:rsidRPr="007B2E53">
        <w:t>.</w:t>
      </w:r>
    </w:p>
    <w:p w:rsidR="00E75A57" w:rsidRPr="007B2E53" w:rsidRDefault="00E75A57" w:rsidP="00E75A57">
      <w:r w:rsidRPr="007B2E53">
        <w:rPr>
          <w:rStyle w:val="StyleBoldUnderline"/>
        </w:rPr>
        <w:t>Transnational terrorist networks pose unique security problems,</w:t>
      </w:r>
      <w:r w:rsidRPr="007B2E53">
        <w:t xml:space="preserve"> among them the need to apply preexisting legal rubrics to an enemy who is dedicated to undermining and abusing them. Vital to meeting this challenge—of “building a durable framework for the struggle against al Qaeda that [draws] upon our deeply held values and traditions”—is to refrain from treating the deeply-ingrained tenets of honorable warfare as a mere mechanism for projecting force. </w:t>
      </w:r>
      <w:r w:rsidRPr="007B2E53">
        <w:rPr>
          <w:rStyle w:val="StyleBoldUnderline"/>
          <w:highlight w:val="green"/>
        </w:rPr>
        <w:t>The laws of war</w:t>
      </w:r>
      <w:r w:rsidRPr="007B2E53">
        <w:rPr>
          <w:rStyle w:val="StyleBoldUnderline"/>
        </w:rPr>
        <w:t xml:space="preserve"> are much more than “lawyerly license” to kill</w:t>
      </w:r>
      <w:r w:rsidRPr="007B2E53">
        <w:t xml:space="preserve"> and detain, subject to varying levels of application depending upon political outlook. </w:t>
      </w:r>
      <w:r w:rsidRPr="007B2E53">
        <w:rPr>
          <w:rStyle w:val="Emphasis"/>
        </w:rPr>
        <w:t xml:space="preserve">They </w:t>
      </w:r>
      <w:r w:rsidRPr="007B2E53">
        <w:rPr>
          <w:rStyle w:val="Emphasis"/>
          <w:highlight w:val="green"/>
        </w:rPr>
        <w:t>remain a bulwark against</w:t>
      </w:r>
      <w:r w:rsidRPr="007B2E53">
        <w:rPr>
          <w:rStyle w:val="Emphasis"/>
        </w:rPr>
        <w:t xml:space="preserve"> indiscriminate </w:t>
      </w:r>
      <w:r w:rsidRPr="007B2E53">
        <w:rPr>
          <w:rStyle w:val="Emphasis"/>
          <w:highlight w:val="green"/>
        </w:rPr>
        <w:t>carnage, steeped in history and tried in battle</w:t>
      </w:r>
      <w:r w:rsidRPr="007B2E53">
        <w:t>.</w:t>
      </w:r>
    </w:p>
    <w:p w:rsidR="00E75A57" w:rsidRPr="007B2E53" w:rsidRDefault="00E75A57" w:rsidP="00E75A57"/>
    <w:p w:rsidR="00E75A57" w:rsidRPr="007B2E53" w:rsidRDefault="00E75A57" w:rsidP="00E75A57"/>
    <w:p w:rsidR="00E75A57" w:rsidRPr="007B2E53" w:rsidRDefault="00E75A57" w:rsidP="00E75A57">
      <w:pPr>
        <w:pStyle w:val="Tag2"/>
      </w:pPr>
      <w:r w:rsidRPr="007B2E53">
        <w:t xml:space="preserve">Oppositional views of the law and </w:t>
      </w:r>
      <w:proofErr w:type="gramStart"/>
      <w:r w:rsidRPr="007B2E53">
        <w:t>it’s</w:t>
      </w:r>
      <w:proofErr w:type="gramEnd"/>
      <w:r w:rsidRPr="007B2E53">
        <w:t xml:space="preserve"> use for war are inevitable – </w:t>
      </w:r>
      <w:r w:rsidRPr="007B2E53">
        <w:rPr>
          <w:u w:val="single"/>
        </w:rPr>
        <w:t>ONLY the permutation</w:t>
      </w:r>
      <w:r w:rsidRPr="007B2E53">
        <w:t xml:space="preserve"> resolves academic conflict </w:t>
      </w:r>
    </w:p>
    <w:p w:rsidR="00E75A57" w:rsidRPr="007B2E53" w:rsidRDefault="00E75A57" w:rsidP="00E75A57">
      <w:r w:rsidRPr="007B2E53">
        <w:rPr>
          <w:rStyle w:val="StyleStyleBold12pt"/>
        </w:rPr>
        <w:t>Luban ’13</w:t>
      </w:r>
      <w:r w:rsidRPr="007B2E53">
        <w:t xml:space="preserve"> (David, University Professor in Law and Philosophy, Georgetown University Law Center, “Military Necessity and the Cultures of Military Law,” Leiden Journal of International Law, Volume 26, Issue 02, pp 315-349)</w:t>
      </w:r>
    </w:p>
    <w:p w:rsidR="00E75A57" w:rsidRPr="007B2E53" w:rsidRDefault="00E75A57" w:rsidP="00E75A57"/>
    <w:p w:rsidR="00E75A57" w:rsidRPr="007B2E53" w:rsidRDefault="00E75A57" w:rsidP="00E75A57">
      <w:pPr>
        <w:rPr>
          <w:u w:val="single"/>
        </w:rPr>
      </w:pPr>
      <w:r w:rsidRPr="007B2E53">
        <w:rPr>
          <w:u w:val="single"/>
        </w:rPr>
        <w:t xml:space="preserve">These arguments about military necessity are not meant as a ‘refutation’ of </w:t>
      </w:r>
      <w:r w:rsidRPr="007B2E53">
        <w:t xml:space="preserve">the </w:t>
      </w:r>
      <w:r w:rsidRPr="007B2E53">
        <w:rPr>
          <w:u w:val="single"/>
        </w:rPr>
        <w:t>LOAC</w:t>
      </w:r>
      <w:r w:rsidRPr="007B2E53">
        <w:t xml:space="preserve"> version of the laws of war or anything resembling it. </w:t>
      </w:r>
      <w:r w:rsidRPr="007B2E53">
        <w:rPr>
          <w:u w:val="single"/>
        </w:rPr>
        <w:t xml:space="preserve">That would be silly. </w:t>
      </w:r>
      <w:r w:rsidRPr="007B2E53">
        <w:rPr>
          <w:b/>
          <w:highlight w:val="green"/>
          <w:u w:val="single"/>
        </w:rPr>
        <w:t>Military necessities are real</w:t>
      </w:r>
      <w:r w:rsidRPr="007B2E53">
        <w:rPr>
          <w:highlight w:val="green"/>
          <w:u w:val="single"/>
        </w:rPr>
        <w:t>, and law will not make them go away</w:t>
      </w:r>
      <w:r w:rsidRPr="007B2E53">
        <w:rPr>
          <w:u w:val="single"/>
        </w:rPr>
        <w:t>.</w:t>
      </w:r>
      <w:r w:rsidRPr="007B2E53">
        <w:t xml:space="preserve"> The same is true of the other elements of the LOAC vision. </w:t>
      </w:r>
      <w:r w:rsidRPr="007B2E53">
        <w:rPr>
          <w:u w:val="single"/>
        </w:rPr>
        <w:t xml:space="preserve">States may no longer be the sole sources of international law, but </w:t>
      </w:r>
      <w:r w:rsidRPr="007B2E53">
        <w:rPr>
          <w:highlight w:val="green"/>
          <w:u w:val="single"/>
        </w:rPr>
        <w:t xml:space="preserve">we live in a world of states, which </w:t>
      </w:r>
      <w:r w:rsidRPr="007B2E53">
        <w:rPr>
          <w:b/>
          <w:highlight w:val="green"/>
          <w:u w:val="single"/>
        </w:rPr>
        <w:t>remain the pre-eminent international lawmakers</w:t>
      </w:r>
      <w:r w:rsidRPr="007B2E53">
        <w:t xml:space="preserve">. The laws of war must take the civilian point of view seriously, but it is still a long step from there to human rights. </w:t>
      </w:r>
      <w:r w:rsidRPr="007B2E53">
        <w:rPr>
          <w:u w:val="single"/>
        </w:rPr>
        <w:t xml:space="preserve">On all these points, </w:t>
      </w:r>
      <w:r w:rsidRPr="007B2E53">
        <w:rPr>
          <w:highlight w:val="green"/>
          <w:u w:val="single"/>
        </w:rPr>
        <w:t>humanitarian lawyers</w:t>
      </w:r>
      <w:r w:rsidRPr="007B2E53">
        <w:rPr>
          <w:u w:val="single"/>
        </w:rPr>
        <w:t xml:space="preserve"> who pretend otherwise </w:t>
      </w:r>
      <w:r w:rsidRPr="007B2E53">
        <w:rPr>
          <w:highlight w:val="green"/>
          <w:u w:val="single"/>
        </w:rPr>
        <w:t xml:space="preserve">are </w:t>
      </w:r>
      <w:r w:rsidRPr="007B2E53">
        <w:rPr>
          <w:rStyle w:val="Emphasis"/>
          <w:highlight w:val="green"/>
        </w:rPr>
        <w:t>fooling themselves</w:t>
      </w:r>
      <w:r w:rsidRPr="007B2E53">
        <w:rPr>
          <w:u w:val="single"/>
        </w:rPr>
        <w:t xml:space="preserve"> both legally and practically</w:t>
      </w:r>
      <w:r w:rsidRPr="007B2E53">
        <w:t xml:space="preserve">. Legally, because the sources of law will not bear so much humanitarian weight, and practically because the only hope for the humanitarian project lies in militaries and military lawyers who believe in it and want to make it happen. </w:t>
      </w:r>
      <w:r w:rsidRPr="007B2E53">
        <w:rPr>
          <w:u w:val="single"/>
        </w:rPr>
        <w:t>Like it or not, the two legal cultures must live with each other, and that requires reasonableness,</w:t>
      </w:r>
      <w:r w:rsidRPr="007B2E53">
        <w:t xml:space="preserve"> in the sense defined by John Rawls: </w:t>
      </w:r>
      <w:r w:rsidRPr="007B2E53">
        <w:rPr>
          <w:u w:val="single"/>
        </w:rPr>
        <w:t>a reciprocal desire for principles that could be accepted even by adherents of the other comprehensive view.</w:t>
      </w:r>
    </w:p>
    <w:p w:rsidR="00E75A57" w:rsidRPr="007B2E53" w:rsidRDefault="00E75A57" w:rsidP="00E75A57">
      <w:r w:rsidRPr="007B2E53">
        <w:t xml:space="preserve">To illustrate with an example: </w:t>
      </w:r>
      <w:r w:rsidRPr="007B2E53">
        <w:rPr>
          <w:u w:val="single"/>
        </w:rPr>
        <w:t>Article 57 of AP I requires militaries to take all ‘feasible’ precautions to verify that their targets are legitimately military and to minimize civilian damage</w:t>
      </w:r>
      <w:r w:rsidRPr="007B2E53">
        <w:t>. Notoriously, there is no agreement on what ‘feasible’ means. Does it include anything technologically possible, regardless of cost or risk to the attacker? Alternatively, does it exclude anything that might increase military risk, no matter how slightly? Clearly, militaries could not reasonably accept the former, and humanitarians could not reasonably accept the latter – so, on my proposal, neither of these interpretations can be right, and lawyers should not advance them.</w:t>
      </w:r>
    </w:p>
    <w:p w:rsidR="00E75A57" w:rsidRPr="007B2E53" w:rsidRDefault="00E75A57" w:rsidP="00E75A57">
      <w:r w:rsidRPr="007B2E53">
        <w:t xml:space="preserve">This conciliatory approach is not self-evident. </w:t>
      </w:r>
      <w:r w:rsidRPr="007B2E53">
        <w:rPr>
          <w:u w:val="single"/>
        </w:rPr>
        <w:t xml:space="preserve">In purely scientific pursuits, </w:t>
      </w:r>
      <w:r w:rsidRPr="007B2E53">
        <w:rPr>
          <w:highlight w:val="green"/>
          <w:u w:val="single"/>
        </w:rPr>
        <w:t>epistemologists offer powerful arguments that it is more rational</w:t>
      </w:r>
      <w:r w:rsidRPr="007B2E53">
        <w:rPr>
          <w:u w:val="single"/>
        </w:rPr>
        <w:t xml:space="preserve"> both for individual researchers and </w:t>
      </w:r>
      <w:r w:rsidRPr="007B2E53">
        <w:rPr>
          <w:highlight w:val="green"/>
          <w:u w:val="single"/>
        </w:rPr>
        <w:t>for the scientific community</w:t>
      </w:r>
      <w:r w:rsidRPr="007B2E53">
        <w:rPr>
          <w:u w:val="single"/>
        </w:rPr>
        <w:t xml:space="preserve"> at large </w:t>
      </w:r>
      <w:r w:rsidRPr="007B2E53">
        <w:rPr>
          <w:highlight w:val="green"/>
          <w:u w:val="single"/>
        </w:rPr>
        <w:t xml:space="preserve">if competing research programmes </w:t>
      </w:r>
      <w:r w:rsidRPr="007B2E53">
        <w:rPr>
          <w:b/>
          <w:highlight w:val="green"/>
          <w:u w:val="single"/>
        </w:rPr>
        <w:t>forcefully press their own agendas</w:t>
      </w:r>
      <w:r w:rsidRPr="007B2E53">
        <w:rPr>
          <w:highlight w:val="green"/>
          <w:u w:val="single"/>
        </w:rPr>
        <w:t>, even in cases when one programme is less likely than its rivals to be fruitful</w:t>
      </w:r>
      <w:r w:rsidRPr="007B2E53">
        <w:t>.101 Lawyers are, for obvious reasons, instinctively drawn to a similarly adversarial, competitive model of truth seeking. Why not let the LOAC and IHL versions of the law of war continue to compete for supremacy? Is that not the most likely way in which truth will out?</w:t>
      </w:r>
    </w:p>
    <w:p w:rsidR="00E75A57" w:rsidRPr="007B2E53" w:rsidRDefault="00E75A57" w:rsidP="00E75A57">
      <w:r w:rsidRPr="007B2E53">
        <w:rPr>
          <w:u w:val="single"/>
        </w:rPr>
        <w:t xml:space="preserve">The obvious difference is that </w:t>
      </w:r>
      <w:r w:rsidRPr="007B2E53">
        <w:rPr>
          <w:highlight w:val="green"/>
          <w:u w:val="single"/>
        </w:rPr>
        <w:t>lawyers</w:t>
      </w:r>
      <w:r w:rsidRPr="007B2E53">
        <w:rPr>
          <w:u w:val="single"/>
        </w:rPr>
        <w:t xml:space="preserve"> arguing about the interpretation of law are not pursuing hidden truths. They are not physicists hunting the Higgs boson</w:t>
      </w:r>
      <w:r w:rsidRPr="007B2E53">
        <w:t xml:space="preserve"> or mathematicians vying for the honour of being first to solve a famous problem.102 </w:t>
      </w:r>
      <w:r w:rsidRPr="007B2E53">
        <w:rPr>
          <w:u w:val="single"/>
        </w:rPr>
        <w:t xml:space="preserve">They </w:t>
      </w:r>
      <w:r w:rsidRPr="007B2E53">
        <w:rPr>
          <w:highlight w:val="green"/>
          <w:u w:val="single"/>
        </w:rPr>
        <w:t xml:space="preserve">are </w:t>
      </w:r>
      <w:r w:rsidRPr="007B2E53">
        <w:rPr>
          <w:rStyle w:val="Emphasis"/>
          <w:highlight w:val="green"/>
        </w:rPr>
        <w:t>trying to give concrete meaning</w:t>
      </w:r>
      <w:r w:rsidRPr="007B2E53">
        <w:rPr>
          <w:u w:val="single"/>
        </w:rPr>
        <w:t xml:space="preserve"> to past lawmakers’ constructions</w:t>
      </w:r>
      <w:r w:rsidRPr="007B2E53">
        <w:rPr>
          <w:b/>
          <w:u w:val="single"/>
        </w:rPr>
        <w:t xml:space="preserve">, </w:t>
      </w:r>
      <w:r w:rsidRPr="007B2E53">
        <w:rPr>
          <w:b/>
          <w:highlight w:val="green"/>
          <w:u w:val="single"/>
        </w:rPr>
        <w:t xml:space="preserve">in order to impose </w:t>
      </w:r>
      <w:r w:rsidRPr="007B2E53">
        <w:rPr>
          <w:rStyle w:val="Emphasis"/>
          <w:highlight w:val="green"/>
        </w:rPr>
        <w:t>discipline on violence</w:t>
      </w:r>
      <w:r w:rsidRPr="007B2E53">
        <w:rPr>
          <w:b/>
          <w:u w:val="single"/>
        </w:rPr>
        <w:t xml:space="preserve"> when collectivities go to war.</w:t>
      </w:r>
      <w:r w:rsidRPr="007B2E53">
        <w:t xml:space="preserve"> The obvious danger in an adversarial competition over who owns the law of war is one David Kennedy highlights: w</w:t>
      </w:r>
      <w:r w:rsidRPr="007B2E53">
        <w:rPr>
          <w:u w:val="single"/>
        </w:rPr>
        <w:t>hen legal interpretation turns into a political game, the players’ trust in each other's candour inevitably erodes</w:t>
      </w:r>
      <w:r w:rsidRPr="007B2E53">
        <w:t>, so that ‘as we use the discourse more, we believe it less – at least when spoken by others’</w:t>
      </w:r>
      <w:proofErr w:type="gramStart"/>
      <w:r w:rsidRPr="007B2E53">
        <w:t>.103</w:t>
      </w:r>
      <w:proofErr w:type="gramEnd"/>
      <w:r w:rsidRPr="007B2E53">
        <w:t xml:space="preserve"> </w:t>
      </w:r>
      <w:r w:rsidRPr="007B2E53">
        <w:rPr>
          <w:u w:val="single"/>
        </w:rPr>
        <w:t>The result (Kennedy adds) is a law of armed combat that undermines itself and casts its own legitimacy into disrepute</w:t>
      </w:r>
      <w:r w:rsidRPr="007B2E53">
        <w:t>, even in the eyes of its practitioners. I wholeheartedly agree with this diagnosis, but not with Kennedy's cure, which is to downplay legality in favour of pure choice – to ‘be wary of treating the legal issues as the focal points for our ethics and politics’</w:t>
      </w:r>
      <w:proofErr w:type="gramStart"/>
      <w:r w:rsidRPr="007B2E53">
        <w:t>.104</w:t>
      </w:r>
      <w:proofErr w:type="gramEnd"/>
      <w:r w:rsidRPr="007B2E53">
        <w:t xml:space="preserve"> </w:t>
      </w:r>
      <w:r w:rsidRPr="007B2E53">
        <w:rPr>
          <w:u w:val="single"/>
        </w:rPr>
        <w:t>In place of legalism, Kennedy calls for ‘recapturing the human experience of responsibility for the violence of war’</w:t>
      </w:r>
      <w:r w:rsidRPr="007B2E53">
        <w:t xml:space="preserve"> – accepting that ‘those who kill do “decide in the exception”, . . . [and] as men and women, our military, political, and legal experts are, in fact, free – free from the comfortable ethical and political analytics of expertise, but not from responsibility for the havoc they unleash’.105 </w:t>
      </w:r>
      <w:r w:rsidRPr="007B2E53">
        <w:rPr>
          <w:u w:val="single"/>
        </w:rPr>
        <w:t>His argument appears to be that debates over the laws of war are irredeemably strategic.</w:t>
      </w:r>
      <w:r w:rsidRPr="007B2E53">
        <w:t xml:space="preserve"> Officers and political leaders – and, for that matter, humanitarians – find it all too convenient to fob responsibility onto lawyers and the law when in fact the law is ‘an elaborate discourse of evasion’</w:t>
      </w:r>
      <w:proofErr w:type="gramStart"/>
      <w:r w:rsidRPr="007B2E53">
        <w:t>.106</w:t>
      </w:r>
      <w:proofErr w:type="gramEnd"/>
    </w:p>
    <w:p w:rsidR="00E75A57" w:rsidRPr="007B2E53" w:rsidRDefault="00E75A57" w:rsidP="00E75A57">
      <w:pPr>
        <w:rPr>
          <w:u w:val="single"/>
        </w:rPr>
      </w:pPr>
      <w:r w:rsidRPr="007B2E53">
        <w:rPr>
          <w:rStyle w:val="Emphasis"/>
        </w:rPr>
        <w:t xml:space="preserve">But </w:t>
      </w:r>
      <w:r w:rsidRPr="007B2E53">
        <w:rPr>
          <w:rStyle w:val="Emphasis"/>
          <w:highlight w:val="green"/>
        </w:rPr>
        <w:t>suppose there were no LOAC</w:t>
      </w:r>
      <w:r w:rsidRPr="007B2E53">
        <w:rPr>
          <w:rStyle w:val="Emphasis"/>
        </w:rPr>
        <w:t xml:space="preserve"> or ICL.</w:t>
      </w:r>
      <w:r w:rsidRPr="007B2E53">
        <w:t xml:space="preserve"> </w:t>
      </w:r>
      <w:r w:rsidRPr="007B2E53">
        <w:rPr>
          <w:b/>
          <w:highlight w:val="green"/>
          <w:u w:val="single"/>
        </w:rPr>
        <w:t>Do we really believe that</w:t>
      </w:r>
      <w:r w:rsidRPr="007B2E53">
        <w:rPr>
          <w:b/>
          <w:u w:val="single"/>
        </w:rPr>
        <w:t xml:space="preserve"> more responsible decisions would result, that </w:t>
      </w:r>
      <w:r w:rsidRPr="007B2E53">
        <w:rPr>
          <w:b/>
          <w:highlight w:val="green"/>
          <w:u w:val="single"/>
        </w:rPr>
        <w:t>fewer lives would be lost</w:t>
      </w:r>
      <w:r w:rsidRPr="007B2E53">
        <w:rPr>
          <w:u w:val="single"/>
        </w:rPr>
        <w:t>, or that an alternative and better vocabulary than ‘the analytics of expertise’ would arise for deliberation?</w:t>
      </w:r>
      <w:r w:rsidRPr="007B2E53">
        <w:t xml:space="preserve"> </w:t>
      </w:r>
      <w:r w:rsidRPr="007B2E53">
        <w:rPr>
          <w:rStyle w:val="Emphasis"/>
          <w:highlight w:val="green"/>
        </w:rPr>
        <w:t xml:space="preserve">I see no reason to think so. </w:t>
      </w:r>
      <w:r w:rsidRPr="007B2E53">
        <w:rPr>
          <w:highlight w:val="green"/>
          <w:u w:val="single"/>
        </w:rPr>
        <w:t>Without</w:t>
      </w:r>
      <w:r w:rsidRPr="007B2E53">
        <w:rPr>
          <w:u w:val="single"/>
        </w:rPr>
        <w:t xml:space="preserve"> some vocabulary for </w:t>
      </w:r>
      <w:r w:rsidRPr="007B2E53">
        <w:rPr>
          <w:highlight w:val="green"/>
          <w:u w:val="single"/>
        </w:rPr>
        <w:t>deliberation</w:t>
      </w:r>
      <w:r w:rsidRPr="007B2E53">
        <w:rPr>
          <w:u w:val="single"/>
        </w:rPr>
        <w:t xml:space="preserve">, the pure experience of </w:t>
      </w:r>
      <w:r w:rsidRPr="007B2E53">
        <w:rPr>
          <w:highlight w:val="green"/>
          <w:u w:val="single"/>
        </w:rPr>
        <w:t xml:space="preserve">responsibility </w:t>
      </w:r>
      <w:r w:rsidRPr="007B2E53">
        <w:rPr>
          <w:rStyle w:val="Emphasis"/>
          <w:highlight w:val="green"/>
        </w:rPr>
        <w:t>floats in a vacuum and goes nowhere</w:t>
      </w:r>
      <w:r w:rsidRPr="007B2E53">
        <w:t xml:space="preserve">. Like it or not, and </w:t>
      </w:r>
      <w:r w:rsidRPr="007B2E53">
        <w:rPr>
          <w:b/>
          <w:highlight w:val="green"/>
          <w:u w:val="single"/>
        </w:rPr>
        <w:t xml:space="preserve">no matter where we end up, </w:t>
      </w:r>
      <w:r w:rsidRPr="007B2E53">
        <w:rPr>
          <w:rStyle w:val="Emphasis"/>
          <w:highlight w:val="green"/>
        </w:rPr>
        <w:t>we must start with the vocabulary we have</w:t>
      </w:r>
      <w:r w:rsidRPr="007B2E53">
        <w:rPr>
          <w:rStyle w:val="Emphasis"/>
        </w:rPr>
        <w:t xml:space="preserve">. </w:t>
      </w:r>
      <w:r w:rsidRPr="007B2E53">
        <w:rPr>
          <w:b/>
          <w:highlight w:val="green"/>
          <w:u w:val="single"/>
        </w:rPr>
        <w:t>That is the legal vocabulary of the law of war</w:t>
      </w:r>
      <w:r w:rsidRPr="007B2E53">
        <w:t xml:space="preserve">, heavily inflected with the just-war theory of past centuries. </w:t>
      </w:r>
      <w:r w:rsidRPr="007B2E53">
        <w:rPr>
          <w:b/>
          <w:u w:val="single"/>
        </w:rPr>
        <w:t>Where else could we start?</w:t>
      </w:r>
      <w:r w:rsidRPr="007B2E53">
        <w:t xml:space="preserve"> In Quine's words, </w:t>
      </w:r>
      <w:r w:rsidRPr="007B2E53">
        <w:rPr>
          <w:u w:val="single"/>
        </w:rPr>
        <w:t>‘We are like sailors who on the open sea must reconstruct their ship but are never able to start afresh from the bottom.’107</w:t>
      </w:r>
    </w:p>
    <w:p w:rsidR="00E75A57" w:rsidRPr="007B2E53" w:rsidRDefault="00E75A57" w:rsidP="00E75A57">
      <w:r w:rsidRPr="007B2E53">
        <w:rPr>
          <w:b/>
          <w:u w:val="single"/>
        </w:rPr>
        <w:t xml:space="preserve">The two cultures are stuck with each </w:t>
      </w:r>
      <w:r w:rsidRPr="007B2E53">
        <w:t xml:space="preserve">other aboard the same wounded ship. The argument of this article has been that their differing comprehensive views arise from competing premises about the primacy of military necessity and human dignity. </w:t>
      </w:r>
      <w:r w:rsidRPr="007B2E53">
        <w:rPr>
          <w:u w:val="single"/>
        </w:rPr>
        <w:t>Both are reasonable premises, and mutual recognition that they are reasonable</w:t>
      </w:r>
      <w:r w:rsidRPr="007B2E53">
        <w:t xml:space="preserve"> – more precisely, willingness to discard one's own interpretations if a similarly willing adherent to the alternative view could not possibly accept them – </w:t>
      </w:r>
      <w:r w:rsidRPr="007B2E53">
        <w:rPr>
          <w:u w:val="single"/>
        </w:rPr>
        <w:t>seems like a plausible canon of interpretation</w:t>
      </w:r>
      <w:r w:rsidRPr="007B2E53">
        <w:t>. It is also the most plausible strategy for achieving whatever convergence is humanly possible.</w:t>
      </w:r>
    </w:p>
    <w:p w:rsidR="00E75A57" w:rsidRDefault="00E75A57" w:rsidP="00E75A57"/>
    <w:p w:rsidR="00E75A57" w:rsidRPr="007B2E53" w:rsidRDefault="00E75A57" w:rsidP="00E75A57">
      <w:pPr>
        <w:pStyle w:val="Tag2"/>
      </w:pPr>
      <w:r w:rsidRPr="007B2E53">
        <w:t xml:space="preserve">No one will accept major changes to the structure of sovereignty </w:t>
      </w:r>
    </w:p>
    <w:p w:rsidR="00E75A57" w:rsidRPr="007B2E53" w:rsidRDefault="00E75A57" w:rsidP="00E75A57">
      <w:r w:rsidRPr="007B2E53">
        <w:rPr>
          <w:rStyle w:val="StyleStyleBold12pt"/>
        </w:rPr>
        <w:t>Brooks ’12</w:t>
      </w:r>
      <w:r w:rsidRPr="007B2E53">
        <w:t xml:space="preserve"> (Rosa, Professor of Law at Georgetown University Law Center and a Bernard L. Schwartz Senior Fellow at the New America Foundation, “Strange Bedfellows: The Convergence of Sovereignty-Limiting Doctrines in Counterterrorist and Human Rights Discourse,” Law and Ethics Summer/Fall 2012)</w:t>
      </w:r>
    </w:p>
    <w:p w:rsidR="00E75A57" w:rsidRPr="007B2E53" w:rsidRDefault="00E75A57" w:rsidP="00E75A57"/>
    <w:p w:rsidR="00E75A57" w:rsidRPr="007B2E53" w:rsidRDefault="00E75A57" w:rsidP="00E75A57">
      <w:r w:rsidRPr="007B2E53">
        <w:rPr>
          <w:u w:val="single"/>
        </w:rPr>
        <w:t>None of these projects would be straightforward</w:t>
      </w:r>
      <w:r w:rsidRPr="007B2E53">
        <w:t xml:space="preserve">; each might be seen as facing barriers so high as to be virtually insurmountable. If the various institutional and legal “fixes” we might envision are unrealistic in the near term, is there any responsible way forward? </w:t>
      </w:r>
      <w:r w:rsidRPr="007B2E53">
        <w:rPr>
          <w:u w:val="single"/>
        </w:rPr>
        <w:t>The overall thrust of this essay has been to call for intellectual honesty about the logical implications of emerging sovereignty-limiting doctrines</w:t>
      </w:r>
      <w:r w:rsidRPr="007B2E53">
        <w:t xml:space="preserve">. But, perhaps, this is one of those areas where discretion—even disingenuousness—is the better part of valor, or at least the better part of preserving stability. Stephen Krasner makes a variant of this argument in some of his recent work. </w:t>
      </w:r>
      <w:r w:rsidRPr="007B2E53">
        <w:rPr>
          <w:u w:val="single"/>
        </w:rPr>
        <w:t>Krasner famously dubbed sovereignty “organized hypocrisy,” noting that while the notion of “</w:t>
      </w:r>
      <w:r w:rsidRPr="007B2E53">
        <w:rPr>
          <w:highlight w:val="green"/>
          <w:u w:val="single"/>
        </w:rPr>
        <w:t>sovereignty</w:t>
      </w:r>
      <w:r w:rsidRPr="007B2E53">
        <w:rPr>
          <w:u w:val="single"/>
        </w:rPr>
        <w:t>” has long been associated with clear legal criteria and rules</w:t>
      </w:r>
      <w:r w:rsidRPr="007B2E53">
        <w:t xml:space="preserve">, states have, for just as long, routinely ignored those rules when it suited them to do so.18 To Krasner, </w:t>
      </w:r>
      <w:r w:rsidRPr="007B2E53">
        <w:rPr>
          <w:u w:val="single"/>
        </w:rPr>
        <w:t xml:space="preserve">this organized hypocrisy </w:t>
      </w:r>
      <w:r w:rsidRPr="007B2E53">
        <w:rPr>
          <w:highlight w:val="green"/>
          <w:u w:val="single"/>
        </w:rPr>
        <w:t>is</w:t>
      </w:r>
      <w:r w:rsidRPr="007B2E53">
        <w:rPr>
          <w:u w:val="single"/>
        </w:rPr>
        <w:t xml:space="preserve"> nonetheless functional—or at least </w:t>
      </w:r>
      <w:r w:rsidRPr="007B2E53">
        <w:rPr>
          <w:b/>
          <w:highlight w:val="green"/>
          <w:u w:val="single"/>
        </w:rPr>
        <w:t>more functional than any available alternative</w:t>
      </w:r>
      <w:r w:rsidRPr="007B2E53">
        <w:rPr>
          <w:b/>
          <w:u w:val="single"/>
        </w:rPr>
        <w:t xml:space="preserve">. </w:t>
      </w:r>
      <w:r w:rsidRPr="007B2E53">
        <w:t xml:space="preserve">In a 2010 essay on “The Durability of Organized Hypocrisy,” Krasner argues that this remains true today.19 He grants that emerging normative or legal doctrines will continue to challenge and delegitimize traditional notions of sovereignty, and </w:t>
      </w:r>
      <w:r w:rsidRPr="007B2E53">
        <w:rPr>
          <w:u w:val="single"/>
        </w:rPr>
        <w:t>significant “shocks”— such as “the possibility of mega-terrorist attacks”—might lead to radical change:</w:t>
      </w:r>
      <w:r w:rsidRPr="007B2E53">
        <w:t xml:space="preserve"> “Governments in advanced countries would begin to reconfigure their bureaucratic structures to… [</w:t>
      </w:r>
      <w:proofErr w:type="gramStart"/>
      <w:r w:rsidRPr="007B2E53">
        <w:t>reflect</w:t>
      </w:r>
      <w:proofErr w:type="gramEnd"/>
      <w:r w:rsidRPr="007B2E53">
        <w:t xml:space="preserve">] new rules and principles about responsibilities for territories or functions beyond national borders.” But, argues Krasner, “Such </w:t>
      </w:r>
      <w:r w:rsidRPr="007B2E53">
        <w:rPr>
          <w:rStyle w:val="Emphasis"/>
          <w:highlight w:val="green"/>
        </w:rPr>
        <w:t>fundamental challenges</w:t>
      </w:r>
      <w:r w:rsidRPr="007B2E53">
        <w:rPr>
          <w:highlight w:val="green"/>
          <w:u w:val="single"/>
        </w:rPr>
        <w:t xml:space="preserve"> to the existing sovereignty regime </w:t>
      </w:r>
      <w:r w:rsidRPr="007B2E53">
        <w:rPr>
          <w:rStyle w:val="Emphasis"/>
          <w:highlight w:val="green"/>
        </w:rPr>
        <w:t>are not</w:t>
      </w:r>
      <w:r w:rsidRPr="007B2E53">
        <w:rPr>
          <w:rStyle w:val="Emphasis"/>
        </w:rPr>
        <w:t xml:space="preserve"> to be </w:t>
      </w:r>
      <w:r w:rsidRPr="007B2E53">
        <w:rPr>
          <w:rStyle w:val="Emphasis"/>
          <w:highlight w:val="green"/>
        </w:rPr>
        <w:t>welcomed</w:t>
      </w:r>
      <w:r w:rsidRPr="007B2E53">
        <w:rPr>
          <w:u w:val="single"/>
        </w:rPr>
        <w:t xml:space="preserve">. </w:t>
      </w:r>
      <w:r w:rsidRPr="007B2E53">
        <w:t xml:space="preserve">Any new set of principles…would be contested. External actors, even if their claims were legitimated…would not find it easy to exercise the authority they had asserted…there are no formulaic solutions.” Krasner concludes, </w:t>
      </w:r>
      <w:r w:rsidRPr="007B2E53">
        <w:rPr>
          <w:b/>
          <w:u w:val="single"/>
        </w:rPr>
        <w:t>“</w:t>
      </w:r>
      <w:r w:rsidRPr="007B2E53">
        <w:rPr>
          <w:b/>
          <w:highlight w:val="green"/>
          <w:u w:val="single"/>
        </w:rPr>
        <w:t>Sovereignty has worked</w:t>
      </w:r>
      <w:r w:rsidRPr="007B2E53">
        <w:rPr>
          <w:b/>
          <w:u w:val="single"/>
        </w:rPr>
        <w:t xml:space="preserve"> very imperfectly but it has still worked </w:t>
      </w:r>
      <w:r w:rsidRPr="007B2E53">
        <w:rPr>
          <w:b/>
          <w:highlight w:val="green"/>
          <w:u w:val="single"/>
        </w:rPr>
        <w:t>better than any other structure that decision-makers have been able to envision</w:t>
      </w:r>
      <w:r w:rsidRPr="007B2E53">
        <w:t xml:space="preserve">.”20 In other words: </w:t>
      </w:r>
      <w:r w:rsidRPr="007B2E53">
        <w:rPr>
          <w:u w:val="single"/>
        </w:rPr>
        <w:t xml:space="preserve">in the end, perhaps, when it comes to teasing out the implications of emerging sovereigntylimiting doctrines, </w:t>
      </w:r>
      <w:r w:rsidRPr="007B2E53">
        <w:rPr>
          <w:highlight w:val="green"/>
          <w:u w:val="single"/>
        </w:rPr>
        <w:t>organized hypocrisy is the best we can do</w:t>
      </w:r>
      <w:r w:rsidRPr="007B2E53">
        <w:t>.</w:t>
      </w:r>
    </w:p>
    <w:p w:rsidR="00E75A57" w:rsidRDefault="00E75A57" w:rsidP="00E75A57"/>
    <w:p w:rsidR="00E75A57" w:rsidRDefault="00E75A57" w:rsidP="00E75A57"/>
    <w:p w:rsidR="00E75A57" w:rsidRDefault="00E75A57" w:rsidP="00E75A57">
      <w:pPr>
        <w:pStyle w:val="Heading2"/>
      </w:pPr>
      <w:r>
        <w:t xml:space="preserve">progressivism </w:t>
      </w:r>
    </w:p>
    <w:p w:rsidR="00E75A57" w:rsidRPr="00B42382" w:rsidRDefault="00E75A57" w:rsidP="00E75A57"/>
    <w:p w:rsidR="00E75A57" w:rsidRDefault="00E75A57" w:rsidP="00E75A57">
      <w:pPr>
        <w:pStyle w:val="TagText"/>
      </w:pPr>
      <w:r>
        <w:t>Structural antagonism incorrect</w:t>
      </w:r>
    </w:p>
    <w:p w:rsidR="00E75A57" w:rsidRDefault="00E75A57" w:rsidP="00E75A57">
      <w:r w:rsidRPr="005E6E1C">
        <w:rPr>
          <w:rStyle w:val="StyleStyleBold12pt"/>
        </w:rPr>
        <w:t>Feldscher</w:t>
      </w:r>
      <w:r>
        <w:t xml:space="preserve">, Harvard School of Public Health, </w:t>
      </w:r>
      <w:r w:rsidRPr="005E6E1C">
        <w:rPr>
          <w:rStyle w:val="StyleStyleBold12pt"/>
        </w:rPr>
        <w:t>9/19/’13</w:t>
      </w:r>
    </w:p>
    <w:p w:rsidR="00E75A57" w:rsidRDefault="00E75A57" w:rsidP="00E75A57">
      <w:r>
        <w:t>(Karen, “</w:t>
      </w:r>
      <w:r w:rsidRPr="0005283B">
        <w:t>Progress, but challenges in reducing racial disparities</w:t>
      </w:r>
      <w:r>
        <w:t xml:space="preserve">,” </w:t>
      </w:r>
      <w:r w:rsidRPr="0005283B">
        <w:t>http://www.hsph.harvard.edu/news/features/progress-but-challenges-in-reducing-racial-disparities/</w:t>
      </w:r>
      <w:r>
        <w:t>)</w:t>
      </w:r>
    </w:p>
    <w:p w:rsidR="00E75A57" w:rsidRDefault="00E75A57" w:rsidP="00E75A57"/>
    <w:p w:rsidR="00E75A57" w:rsidRDefault="00E75A57" w:rsidP="00E75A57">
      <w:r w:rsidRPr="00AE62C9">
        <w:rPr>
          <w:sz w:val="16"/>
        </w:rPr>
        <w:t xml:space="preserve">September 19, 2013 — </w:t>
      </w:r>
      <w:r w:rsidRPr="001D0317">
        <w:rPr>
          <w:rStyle w:val="StyleBoldUnderline"/>
          <w:highlight w:val="cyan"/>
        </w:rPr>
        <w:t>Disparities between blacks and whites</w:t>
      </w:r>
      <w:r w:rsidRPr="00AE62C9">
        <w:rPr>
          <w:rStyle w:val="StyleBoldUnderline"/>
        </w:rPr>
        <w:t xml:space="preserve"> in the U.S. </w:t>
      </w:r>
      <w:r w:rsidRPr="001D0317">
        <w:rPr>
          <w:rStyle w:val="StyleBoldUnderline"/>
          <w:highlight w:val="cyan"/>
        </w:rPr>
        <w:t>remain pronounced</w:t>
      </w:r>
      <w:r w:rsidRPr="00AE62C9">
        <w:rPr>
          <w:sz w:val="16"/>
        </w:rPr>
        <w:t xml:space="preserve">—and health is no exception. </w:t>
      </w:r>
      <w:r w:rsidRPr="001D0317">
        <w:rPr>
          <w:rStyle w:val="StyleBoldUnderline"/>
          <w:highlight w:val="cyan"/>
        </w:rPr>
        <w:t>A panel of experts</w:t>
      </w:r>
      <w:r w:rsidRPr="00AE62C9">
        <w:rPr>
          <w:rStyle w:val="StyleBoldUnderline"/>
        </w:rPr>
        <w:t xml:space="preserve"> at</w:t>
      </w:r>
      <w:r w:rsidRPr="00AE62C9">
        <w:rPr>
          <w:sz w:val="16"/>
        </w:rPr>
        <w:t xml:space="preserve"> Harvard School of Public Health (</w:t>
      </w:r>
      <w:r w:rsidRPr="00AE62C9">
        <w:rPr>
          <w:rStyle w:val="StyleBoldUnderline"/>
        </w:rPr>
        <w:t>HSPH</w:t>
      </w:r>
      <w:r w:rsidRPr="00AE62C9">
        <w:rPr>
          <w:sz w:val="16"/>
        </w:rPr>
        <w:t xml:space="preserve">) </w:t>
      </w:r>
      <w:r w:rsidRPr="001D0317">
        <w:rPr>
          <w:rStyle w:val="StyleBoldUnderline"/>
          <w:highlight w:val="cyan"/>
        </w:rPr>
        <w:t>discussed</w:t>
      </w:r>
      <w:r w:rsidRPr="00AE62C9">
        <w:rPr>
          <w:rStyle w:val="StyleBoldUnderline"/>
        </w:rPr>
        <w:t xml:space="preserve"> these </w:t>
      </w:r>
      <w:r w:rsidRPr="001D0317">
        <w:rPr>
          <w:rStyle w:val="StyleBoldUnderline"/>
          <w:highlight w:val="cyan"/>
        </w:rPr>
        <w:t>disparities</w:t>
      </w:r>
      <w:r w:rsidRPr="00AE62C9">
        <w:rPr>
          <w:sz w:val="16"/>
        </w:rPr>
        <w:t xml:space="preserve">—what they are, why they persist, and what to do about them—at a September 12, 2013 event titled “Dialogue on Race, Justice, and Public Health.” </w:t>
      </w:r>
      <w:r w:rsidRPr="00AE62C9">
        <w:rPr>
          <w:rStyle w:val="StyleBoldUnderline"/>
        </w:rPr>
        <w:t>The event</w:t>
      </w:r>
      <w:r w:rsidRPr="00AE62C9">
        <w:rPr>
          <w:sz w:val="16"/>
        </w:rPr>
        <w:t xml:space="preserve"> was held in Kresge G-1 and </w:t>
      </w:r>
      <w:r w:rsidRPr="00AE62C9">
        <w:rPr>
          <w:rStyle w:val="StyleBoldUnderline"/>
        </w:rPr>
        <w:t>featured</w:t>
      </w:r>
      <w:r w:rsidRPr="00AE62C9">
        <w:rPr>
          <w:sz w:val="16"/>
        </w:rPr>
        <w:t xml:space="preserve"> panelists Lisa </w:t>
      </w:r>
      <w:r w:rsidRPr="00AE62C9">
        <w:rPr>
          <w:rStyle w:val="StyleBoldUnderline"/>
        </w:rPr>
        <w:t>Coleman, Harvard University’s chief diversity officer;</w:t>
      </w:r>
      <w:r w:rsidRPr="00AE62C9">
        <w:rPr>
          <w:sz w:val="16"/>
        </w:rPr>
        <w:t xml:space="preserve"> David </w:t>
      </w:r>
      <w:r w:rsidRPr="00AE62C9">
        <w:rPr>
          <w:rStyle w:val="StyleBoldUnderline"/>
        </w:rPr>
        <w:t>Williams</w:t>
      </w:r>
      <w:r w:rsidRPr="00AE62C9">
        <w:rPr>
          <w:sz w:val="16"/>
        </w:rPr>
        <w:t xml:space="preserve">, Florence Sprague Norman and Laura Smart Norman </w:t>
      </w:r>
      <w:r w:rsidRPr="00AE62C9">
        <w:rPr>
          <w:rStyle w:val="StyleBoldUnderline"/>
        </w:rPr>
        <w:t>Professor of Public Health</w:t>
      </w:r>
      <w:r w:rsidRPr="00AE62C9">
        <w:rPr>
          <w:sz w:val="16"/>
        </w:rPr>
        <w:t xml:space="preserve"> in the HSPH Department of Social and Behavioral Sciences; Chandra </w:t>
      </w:r>
      <w:r w:rsidRPr="00AE62C9">
        <w:rPr>
          <w:rStyle w:val="StyleBoldUnderline"/>
        </w:rPr>
        <w:t>Jackson</w:t>
      </w:r>
      <w:r w:rsidRPr="00AE62C9">
        <w:rPr>
          <w:sz w:val="16"/>
        </w:rPr>
        <w:t xml:space="preserve">, Yerby </w:t>
      </w:r>
      <w:r w:rsidRPr="00AE62C9">
        <w:rPr>
          <w:rStyle w:val="StyleBoldUnderline"/>
        </w:rPr>
        <w:t>Postdoctoral Research Fellow in</w:t>
      </w:r>
      <w:r w:rsidRPr="00AE62C9">
        <w:rPr>
          <w:sz w:val="16"/>
        </w:rPr>
        <w:t xml:space="preserve"> the HSPH Department of </w:t>
      </w:r>
      <w:r w:rsidRPr="00AE62C9">
        <w:rPr>
          <w:rStyle w:val="StyleBoldUnderline"/>
        </w:rPr>
        <w:t>Nutrition; and</w:t>
      </w:r>
      <w:r w:rsidRPr="00AE62C9">
        <w:rPr>
          <w:sz w:val="16"/>
        </w:rPr>
        <w:t xml:space="preserve"> Zinzi </w:t>
      </w:r>
      <w:r w:rsidRPr="00AE62C9">
        <w:rPr>
          <w:rStyle w:val="StyleBoldUnderline"/>
        </w:rPr>
        <w:t>Bailey</w:t>
      </w:r>
      <w:r w:rsidRPr="00AE62C9">
        <w:rPr>
          <w:sz w:val="16"/>
        </w:rPr>
        <w:t xml:space="preserve">, a fifth-year </w:t>
      </w:r>
      <w:r w:rsidRPr="00AE62C9">
        <w:rPr>
          <w:rStyle w:val="StyleBoldUnderline"/>
        </w:rPr>
        <w:t>doctoral student in</w:t>
      </w:r>
      <w:r w:rsidRPr="00AE62C9">
        <w:rPr>
          <w:sz w:val="16"/>
        </w:rPr>
        <w:t xml:space="preserve"> the HSPH Department of </w:t>
      </w:r>
      <w:r w:rsidRPr="00AE62C9">
        <w:rPr>
          <w:rStyle w:val="StyleBoldUnderline"/>
        </w:rPr>
        <w:t>Social and Behavioral Sciences.</w:t>
      </w:r>
      <w:r w:rsidRPr="00AE62C9">
        <w:rPr>
          <w:sz w:val="16"/>
        </w:rPr>
        <w:t xml:space="preserve"> Robert </w:t>
      </w:r>
      <w:r w:rsidRPr="00AE62C9">
        <w:rPr>
          <w:rStyle w:val="StyleBoldUnderline"/>
        </w:rPr>
        <w:t>Blendon</w:t>
      </w:r>
      <w:r w:rsidRPr="00AE62C9">
        <w:rPr>
          <w:sz w:val="16"/>
        </w:rPr>
        <w:t xml:space="preserve">, Richard L. Menschel </w:t>
      </w:r>
      <w:r w:rsidRPr="00AE62C9">
        <w:rPr>
          <w:rStyle w:val="StyleBoldUnderline"/>
        </w:rPr>
        <w:t>Professor of Public Health and Professor of Health Policy and Political Analysis</w:t>
      </w:r>
      <w:r w:rsidRPr="00AE62C9">
        <w:rPr>
          <w:sz w:val="16"/>
        </w:rPr>
        <w:t xml:space="preserve"> at HSPH, </w:t>
      </w:r>
      <w:r w:rsidRPr="00AE62C9">
        <w:rPr>
          <w:rStyle w:val="StyleBoldUnderline"/>
        </w:rPr>
        <w:t>moderated</w:t>
      </w:r>
      <w:r w:rsidRPr="00AE62C9">
        <w:rPr>
          <w:sz w:val="16"/>
        </w:rPr>
        <w:t xml:space="preserve"> the discussion. </w:t>
      </w:r>
      <w:r w:rsidRPr="00AE62C9">
        <w:rPr>
          <w:rStyle w:val="StyleBoldUnderline"/>
        </w:rPr>
        <w:t xml:space="preserve">Gains, but pains </w:t>
      </w:r>
      <w:r w:rsidRPr="00AE62C9">
        <w:rPr>
          <w:sz w:val="16"/>
        </w:rPr>
        <w:t xml:space="preserve">Health care disparities are troubling, Coleman said. One study found that doctors recommended coronary revascularization—bypass surgery that replaces blocked blood vessels with new ones—among white patients with heart disease 50% of the time, but just 23% of the time for blacks. Black women are less likely to be given a bone marrow density test than white women, even when it’s known they’ve had prior fractures. And the black infant mortality rate is 2.3 times higher than that of non-Hispanic whites. </w:t>
      </w:r>
      <w:r w:rsidRPr="001D0317">
        <w:rPr>
          <w:rStyle w:val="Emphasis"/>
          <w:highlight w:val="cyan"/>
        </w:rPr>
        <w:t>Each speaker acknowledged</w:t>
      </w:r>
      <w:r w:rsidRPr="00AE62C9">
        <w:rPr>
          <w:rStyle w:val="Emphasis"/>
        </w:rPr>
        <w:t xml:space="preserve"> that </w:t>
      </w:r>
      <w:r w:rsidRPr="001D0317">
        <w:rPr>
          <w:rStyle w:val="Emphasis"/>
          <w:highlight w:val="cyan"/>
        </w:rPr>
        <w:t>racial minorities have made significant gains</w:t>
      </w:r>
      <w:r w:rsidRPr="00AE62C9">
        <w:rPr>
          <w:sz w:val="16"/>
        </w:rPr>
        <w:t xml:space="preserve"> over the past half-century, </w:t>
      </w:r>
      <w:r w:rsidRPr="001D0317">
        <w:rPr>
          <w:rStyle w:val="Emphasis"/>
          <w:highlight w:val="cyan"/>
        </w:rPr>
        <w:t>but</w:t>
      </w:r>
      <w:r w:rsidRPr="00AE62C9">
        <w:rPr>
          <w:sz w:val="16"/>
        </w:rPr>
        <w:t xml:space="preserve"> said </w:t>
      </w:r>
      <w:r w:rsidRPr="001D0317">
        <w:rPr>
          <w:rStyle w:val="Emphasis"/>
          <w:highlight w:val="cyan"/>
        </w:rPr>
        <w:t>there is</w:t>
      </w:r>
      <w:r w:rsidRPr="00AE62C9">
        <w:rPr>
          <w:sz w:val="16"/>
        </w:rPr>
        <w:t xml:space="preserve"> much </w:t>
      </w:r>
      <w:r w:rsidRPr="001D0317">
        <w:rPr>
          <w:rStyle w:val="Emphasis"/>
          <w:highlight w:val="cyan"/>
        </w:rPr>
        <w:t>more work</w:t>
      </w:r>
      <w:r w:rsidRPr="00AE62C9">
        <w:rPr>
          <w:sz w:val="16"/>
        </w:rPr>
        <w:t xml:space="preserve"> still </w:t>
      </w:r>
      <w:r w:rsidRPr="001D0317">
        <w:rPr>
          <w:rStyle w:val="Emphasis"/>
          <w:highlight w:val="cyan"/>
        </w:rPr>
        <w:t>to do</w:t>
      </w:r>
      <w:r w:rsidRPr="00AE62C9">
        <w:rPr>
          <w:rStyle w:val="Emphasis"/>
        </w:rPr>
        <w:t>.</w:t>
      </w:r>
      <w:r w:rsidRPr="00AE62C9">
        <w:rPr>
          <w:sz w:val="16"/>
        </w:rPr>
        <w:t xml:space="preserve"> </w:t>
      </w:r>
      <w:r w:rsidRPr="001D0317">
        <w:rPr>
          <w:rStyle w:val="StyleBoldUnderline"/>
          <w:highlight w:val="cyan"/>
        </w:rPr>
        <w:t>They cited</w:t>
      </w:r>
      <w:r w:rsidRPr="00AE62C9">
        <w:rPr>
          <w:sz w:val="16"/>
        </w:rPr>
        <w:t xml:space="preserve"> statistics providing stark evidence of continuing disparities in </w:t>
      </w:r>
      <w:r w:rsidRPr="001D0317">
        <w:rPr>
          <w:rStyle w:val="StyleBoldUnderline"/>
          <w:highlight w:val="cyan"/>
        </w:rPr>
        <w:t>health, wealth, education, income</w:t>
      </w:r>
      <w:r w:rsidRPr="00AE62C9">
        <w:rPr>
          <w:rStyle w:val="StyleBoldUnderline"/>
        </w:rPr>
        <w:t xml:space="preserve">, arrest and </w:t>
      </w:r>
      <w:r w:rsidRPr="001D0317">
        <w:rPr>
          <w:rStyle w:val="StyleBoldUnderline"/>
          <w:highlight w:val="cyan"/>
        </w:rPr>
        <w:t>incarceration</w:t>
      </w:r>
      <w:r w:rsidRPr="00AE62C9">
        <w:rPr>
          <w:rStyle w:val="StyleBoldUnderline"/>
        </w:rPr>
        <w:t xml:space="preserve"> rates, </w:t>
      </w:r>
      <w:r w:rsidRPr="001D0317">
        <w:rPr>
          <w:rStyle w:val="StyleBoldUnderline"/>
          <w:highlight w:val="cyan"/>
        </w:rPr>
        <w:t>foreclosure rates, and poverty</w:t>
      </w:r>
      <w:r w:rsidRPr="00AE62C9">
        <w:rPr>
          <w:rStyle w:val="StyleBoldUnderline"/>
        </w:rPr>
        <w:t>.</w:t>
      </w:r>
      <w:r w:rsidRPr="00AE62C9">
        <w:rPr>
          <w:sz w:val="16"/>
        </w:rPr>
        <w:t xml:space="preserve"> Coleman called the data “disconcerting; in some cases, alarming.” </w:t>
      </w:r>
      <w:r w:rsidRPr="00AE62C9">
        <w:rPr>
          <w:rStyle w:val="StyleBoldUnderline"/>
        </w:rPr>
        <w:t>Schools are desegregated</w:t>
      </w:r>
      <w:r w:rsidRPr="00AE62C9">
        <w:rPr>
          <w:sz w:val="16"/>
        </w:rPr>
        <w:t xml:space="preserve">, she said, </w:t>
      </w:r>
      <w:r w:rsidRPr="00AE62C9">
        <w:rPr>
          <w:rStyle w:val="StyleBoldUnderline"/>
        </w:rPr>
        <w:t>but not integrated</w:t>
      </w:r>
      <w:r w:rsidRPr="00AE62C9">
        <w:rPr>
          <w:sz w:val="16"/>
        </w:rPr>
        <w:t xml:space="preserve">; median income is $50,000 per year for whites but $31,000 a year for blacks and $37,000 a year for Hispanics; since the 1960s, the unemployment rate among blacks has been two to two-and-a-half times higher than for whites; and one in three black men can expect to spend time in prison during their lifetimes. Blendon shared results from surveys that accentuate sharp differences of opinion about how well blacks are faring in the U.S. For instance, in a survey that asked participants if they thought that the lives of black Americans had changed dramatically over the past 50 years, 54% of whites said yes but only 29% of blacks did. Another survey asked whether or not people approved of the verdict in the George Zimmerman trial; 51% of whites approved but only 9% of blacks did. </w:t>
      </w:r>
      <w:r w:rsidRPr="00AE62C9">
        <w:rPr>
          <w:rStyle w:val="Emphasis"/>
        </w:rPr>
        <w:t>Reducing disparities</w:t>
      </w:r>
      <w:r w:rsidRPr="00AE62C9">
        <w:rPr>
          <w:sz w:val="16"/>
        </w:rPr>
        <w:t xml:space="preserve"> through research, education Jackson talked about growing up in a segregated neighborhood in Atlanta and attending a school with 99% black students and inadequate resources. She became the first in her family to attend college. Now, through her research, she hopes to expose and reduce racial health disparities. In a recent study in the American Journal of Epidemiology, Jackson and colleagues reported that blacks—particularly black professionals—get less sleep than whites, which can have potentially negative impacts on health. </w:t>
      </w:r>
      <w:r w:rsidRPr="001D0317">
        <w:rPr>
          <w:rStyle w:val="StyleBoldUnderline"/>
          <w:highlight w:val="cyan"/>
        </w:rPr>
        <w:t>Bailey discussed</w:t>
      </w:r>
      <w:r w:rsidRPr="00AE62C9">
        <w:rPr>
          <w:sz w:val="16"/>
        </w:rPr>
        <w:t xml:space="preserve"> what’s known as </w:t>
      </w:r>
      <w:r w:rsidRPr="001D0317">
        <w:rPr>
          <w:rStyle w:val="StyleBoldUnderline"/>
          <w:highlight w:val="cyan"/>
        </w:rPr>
        <w:t>the “school-to-prison pipeline</w:t>
      </w:r>
      <w:r w:rsidRPr="00AE62C9">
        <w:rPr>
          <w:rStyle w:val="StyleBoldUnderline"/>
        </w:rPr>
        <w:t>”—</w:t>
      </w:r>
      <w:r w:rsidRPr="00AE62C9">
        <w:rPr>
          <w:sz w:val="16"/>
        </w:rPr>
        <w:t xml:space="preserve">a trajectory in which black teens do poorly in school, get held back a grade, drop out, commit a crime, then end up in jail. </w:t>
      </w:r>
      <w:r w:rsidRPr="001D0317">
        <w:rPr>
          <w:rStyle w:val="StyleBoldUnderline"/>
          <w:highlight w:val="cyan"/>
        </w:rPr>
        <w:t>On the flip side</w:t>
      </w:r>
      <w:r w:rsidRPr="00AE62C9">
        <w:rPr>
          <w:rStyle w:val="StyleBoldUnderline"/>
        </w:rPr>
        <w:t xml:space="preserve">, she said, </w:t>
      </w:r>
      <w:r w:rsidRPr="001D0317">
        <w:rPr>
          <w:rStyle w:val="StyleBoldUnderline"/>
          <w:highlight w:val="cyan"/>
        </w:rPr>
        <w:t>there are</w:t>
      </w:r>
      <w:r w:rsidRPr="00AE62C9">
        <w:rPr>
          <w:sz w:val="16"/>
        </w:rPr>
        <w:t xml:space="preserve"> “diversity </w:t>
      </w:r>
      <w:r w:rsidRPr="001D0317">
        <w:rPr>
          <w:rStyle w:val="StyleBoldUnderline"/>
          <w:highlight w:val="cyan"/>
        </w:rPr>
        <w:t>pipelines</w:t>
      </w:r>
      <w:r w:rsidRPr="001D0317">
        <w:rPr>
          <w:sz w:val="16"/>
          <w:highlight w:val="cyan"/>
        </w:rPr>
        <w:t xml:space="preserve">” </w:t>
      </w:r>
      <w:r w:rsidRPr="001D0317">
        <w:rPr>
          <w:rStyle w:val="StyleBoldUnderline"/>
          <w:highlight w:val="cyan"/>
        </w:rPr>
        <w:t>to</w:t>
      </w:r>
      <w:r w:rsidRPr="00AE62C9">
        <w:rPr>
          <w:sz w:val="16"/>
        </w:rPr>
        <w:t xml:space="preserve"> recruit minority students into </w:t>
      </w:r>
      <w:r w:rsidRPr="001D0317">
        <w:rPr>
          <w:rStyle w:val="StyleBoldUnderline"/>
          <w:highlight w:val="cyan"/>
        </w:rPr>
        <w:t>higher education</w:t>
      </w:r>
      <w:r w:rsidRPr="00AE62C9">
        <w:rPr>
          <w:rStyle w:val="StyleBoldUnderline"/>
        </w:rPr>
        <w:t>.</w:t>
      </w:r>
      <w:r w:rsidRPr="00AE62C9">
        <w:rPr>
          <w:sz w:val="16"/>
        </w:rPr>
        <w:t xml:space="preserve"> “Often these programs target students who have already avoided the school-to-prison pipeline,” Bailey said, noting that she would like to see higher education institutions connect with black students at earlier ages to steer them toward positive choices.</w:t>
      </w:r>
    </w:p>
    <w:p w:rsidR="00E75A57" w:rsidRPr="00336858" w:rsidRDefault="00E75A57" w:rsidP="00E75A57"/>
    <w:p w:rsidR="00E75A57" w:rsidRPr="00336858" w:rsidRDefault="00E75A57" w:rsidP="00E75A57">
      <w:pPr>
        <w:pStyle w:val="Tag2"/>
      </w:pPr>
      <w:r w:rsidRPr="00336858">
        <w:t>No social death – history proves</w:t>
      </w:r>
    </w:p>
    <w:p w:rsidR="00E75A57" w:rsidRPr="00336858" w:rsidRDefault="00E75A57" w:rsidP="00E75A57">
      <w:r w:rsidRPr="00336858">
        <w:t xml:space="preserve">Vincent </w:t>
      </w:r>
      <w:r w:rsidRPr="00336858">
        <w:rPr>
          <w:b/>
          <w:sz w:val="24"/>
          <w:u w:val="single"/>
        </w:rPr>
        <w:t>Brown</w:t>
      </w:r>
      <w:r w:rsidRPr="00336858">
        <w:t>, Prof. of History and African and African-American Studies @ Harvard Univ., December 20</w:t>
      </w:r>
      <w:r w:rsidRPr="00336858">
        <w:rPr>
          <w:b/>
          <w:sz w:val="24"/>
          <w:u w:val="single"/>
        </w:rPr>
        <w:t>09</w:t>
      </w:r>
      <w:r w:rsidRPr="00336858">
        <w:t>, "Social Death and Political Life in the Study of Slavery," American Historical Review, p. 1231-1249</w:t>
      </w:r>
    </w:p>
    <w:p w:rsidR="00E75A57" w:rsidRPr="00336858" w:rsidRDefault="00E75A57" w:rsidP="00E75A57"/>
    <w:p w:rsidR="00E75A57" w:rsidRPr="00336858" w:rsidRDefault="00E75A57" w:rsidP="00E75A57">
      <w:r w:rsidRPr="00336858">
        <w:t xml:space="preserve">THE PREMISE OF ORLANDO PATTERSON’S MAJOR WORK, that enslaved Africans were natally alienated and culturally isolated, was challenged even before he published his influential thesis, primarily by scholars concerned with “survivals” or “retentions” of African culture and by historians of slave resistance. In the early to mid-twentieth century, when Robert Park’s view of “the Negro” predominated among scholars, it was generally assumed that the slave trade and slavery had denuded black people of any ancestral heritage from Africa. The </w:t>
      </w:r>
      <w:r w:rsidRPr="00336858">
        <w:rPr>
          <w:rStyle w:val="StyleBoldUnderline"/>
        </w:rPr>
        <w:t xml:space="preserve">historians </w:t>
      </w:r>
      <w:r w:rsidRPr="00336858">
        <w:t xml:space="preserve">Carter G. Woodson and W. E. B. Du Bois and the anthropologist Melville J. Herskovits </w:t>
      </w:r>
      <w:r w:rsidRPr="00336858">
        <w:rPr>
          <w:rStyle w:val="StyleBoldUnderline"/>
        </w:rPr>
        <w:t xml:space="preserve">argued </w:t>
      </w:r>
      <w:r w:rsidRPr="00336858">
        <w:t xml:space="preserve">the opposite. Their research supported the conclusion </w:t>
      </w:r>
      <w:r w:rsidRPr="00336858">
        <w:rPr>
          <w:rStyle w:val="StyleBoldUnderline"/>
        </w:rPr>
        <w:t xml:space="preserve">that </w:t>
      </w:r>
      <w:r w:rsidRPr="007D4D6B">
        <w:rPr>
          <w:rStyle w:val="StyleBoldUnderline"/>
          <w:highlight w:val="yellow"/>
        </w:rPr>
        <w:t>while enslaved Africans could not have brought intact</w:t>
      </w:r>
      <w:r w:rsidRPr="00336858">
        <w:rPr>
          <w:rStyle w:val="StyleBoldUnderline"/>
        </w:rPr>
        <w:t xml:space="preserve"> social, political, and religious </w:t>
      </w:r>
      <w:r w:rsidRPr="007D4D6B">
        <w:rPr>
          <w:rStyle w:val="StyleBoldUnderline"/>
          <w:highlight w:val="yellow"/>
        </w:rPr>
        <w:t>institutions with them to the Americas, they did maintain significant</w:t>
      </w:r>
      <w:r w:rsidRPr="00336858">
        <w:rPr>
          <w:rStyle w:val="StyleBoldUnderline"/>
        </w:rPr>
        <w:t xml:space="preserve"> aspects of their </w:t>
      </w:r>
      <w:r w:rsidRPr="007D4D6B">
        <w:rPr>
          <w:rStyle w:val="StyleBoldUnderline"/>
          <w:highlight w:val="yellow"/>
        </w:rPr>
        <w:t>cultural backgrounds</w:t>
      </w:r>
      <w:r w:rsidRPr="00336858">
        <w:t xml:space="preserve">.32 Herskovits ex- amined “Africanisms”—any practices that seemed to be identifiably African—as useful symbols of cultural survival that would help him to analyze change and continuity in African American culture.33 He engaged in one of his most heated scholarly disputes with the sociologist E. Franklin Frazier, a student of Park’s, who empha- sized the damage wrought by slavery on black families and folkways.34 More recently, a number of scholars have built on Herskovits’s line of thought, enhancing our understanding of African history during the era of the slave trade. Their </w:t>
      </w:r>
      <w:r w:rsidRPr="00336858">
        <w:rPr>
          <w:rStyle w:val="StyleBoldUnderline"/>
        </w:rPr>
        <w:t>studies have evolved productively from assertions about general cultural heritage into more precise demonstrations of the continuity of worldviews</w:t>
      </w:r>
      <w:r w:rsidRPr="00336858">
        <w:t xml:space="preserve">, </w:t>
      </w:r>
      <w:r w:rsidRPr="00336858">
        <w:rPr>
          <w:rStyle w:val="StyleBoldUnderline"/>
        </w:rPr>
        <w:t>categories of belonging, and social practices from Africa to America.</w:t>
      </w:r>
      <w:r w:rsidRPr="00336858">
        <w:t xml:space="preserve"> For these scholars, the </w:t>
      </w:r>
      <w:r w:rsidRPr="007D4D6B">
        <w:rPr>
          <w:rStyle w:val="StyleBoldUnderline"/>
          <w:highlight w:val="yellow"/>
        </w:rPr>
        <w:t>preservation of distinctive cultural forms has served as an index both of a resilient social personhood</w:t>
      </w:r>
      <w:r w:rsidRPr="00336858">
        <w:rPr>
          <w:rStyle w:val="StyleBoldUnderline"/>
        </w:rPr>
        <w:t xml:space="preserve">, or identity, </w:t>
      </w:r>
      <w:r w:rsidRPr="007D4D6B">
        <w:rPr>
          <w:rStyle w:val="StyleBoldUnderline"/>
          <w:highlight w:val="yellow"/>
        </w:rPr>
        <w:t>and of resistance to slavery itself</w:t>
      </w:r>
      <w:r w:rsidRPr="00336858">
        <w:rPr>
          <w:rStyle w:val="StyleBoldUnderline"/>
        </w:rPr>
        <w:t xml:space="preserve">. </w:t>
      </w:r>
      <w:r w:rsidRPr="00336858">
        <w:t>35</w:t>
      </w:r>
    </w:p>
    <w:p w:rsidR="00E75A57" w:rsidRPr="00336858" w:rsidRDefault="00E75A57" w:rsidP="00E75A57">
      <w:r w:rsidRPr="00336858">
        <w:t xml:space="preserve">Scholars of slave resistance have never had much use for the concept of social death. The early efforts of writers such as Herbert Aptheker aimed to derail the popular notion that American slavery had been a civilizing institution threatened by “slave crime.”36 Soon after, studies of slave revolts and conspiracies advocated the idea that resistance demonstrated the basic humanity and intractable will of the enslaved—indeed, they often equated acts of will with humanity itself. As these writ- ers turned toward more detailed analyses of the causes, strategies, and tactics of slave revolts in the context of the social relations of slavery, they had trouble squaring abstract characterizations of “the slave” with what they were learning about the en- slaved.37 Michael Craton, who authored Testing the Chains: Resistance to Slavery in the British West Indies, was an early critic of Slavery and Social Death, protesting that what was known about chattel bondage in the Americas did not confirm Patterson’s definition of slavery. “If slaves were in fact ‘generally dishonored,’ ” Craton asked, “how does he explain the degrees of rank found among all groups of slaves—that is, the scale of ‘reputation’ and authority accorded, or at least acknowledged, by slave and master alike?” </w:t>
      </w:r>
      <w:r w:rsidRPr="007D4D6B">
        <w:rPr>
          <w:rStyle w:val="StyleBoldUnderline"/>
          <w:highlight w:val="yellow"/>
        </w:rPr>
        <w:t>How could they have formed the fragile families documented</w:t>
      </w:r>
      <w:r w:rsidRPr="00336858">
        <w:rPr>
          <w:rStyle w:val="StyleBoldUnderline"/>
        </w:rPr>
        <w:t xml:space="preserve"> </w:t>
      </w:r>
      <w:r w:rsidRPr="007D4D6B">
        <w:rPr>
          <w:rStyle w:val="StyleBoldUnderline"/>
          <w:highlight w:val="yellow"/>
        </w:rPr>
        <w:t>by social historians if they had been “natally alienated” by definition</w:t>
      </w:r>
      <w:r w:rsidRPr="00336858">
        <w:t xml:space="preserve">? Finally, and per- haps most tellingly, </w:t>
      </w:r>
      <w:r w:rsidRPr="007D4D6B">
        <w:rPr>
          <w:rStyle w:val="StyleBoldUnderline"/>
          <w:highlight w:val="yellow"/>
        </w:rPr>
        <w:t>if slaves had been uniformly subjected to “permanent violent domination,” they could not have revolted</w:t>
      </w:r>
      <w:r w:rsidRPr="00336858">
        <w:rPr>
          <w:rStyle w:val="StyleBoldUnderline"/>
        </w:rPr>
        <w:t xml:space="preserve"> as often as they did </w:t>
      </w:r>
      <w:r w:rsidRPr="007D4D6B">
        <w:rPr>
          <w:rStyle w:val="StyleBoldUnderline"/>
          <w:highlight w:val="yellow"/>
        </w:rPr>
        <w:t>or shown</w:t>
      </w:r>
      <w:r w:rsidRPr="00336858">
        <w:rPr>
          <w:rStyle w:val="StyleBoldUnderline"/>
        </w:rPr>
        <w:t xml:space="preserve"> the “varied </w:t>
      </w:r>
      <w:r w:rsidRPr="007D4D6B">
        <w:rPr>
          <w:rStyle w:val="StyleBoldUnderline"/>
          <w:highlight w:val="yellow"/>
        </w:rPr>
        <w:t>manifestations of</w:t>
      </w:r>
      <w:r w:rsidRPr="00336858">
        <w:rPr>
          <w:rStyle w:val="StyleBoldUnderline"/>
        </w:rPr>
        <w:t xml:space="preserve"> their </w:t>
      </w:r>
      <w:r w:rsidRPr="007D4D6B">
        <w:rPr>
          <w:rStyle w:val="StyleBoldUnderline"/>
          <w:highlight w:val="yellow"/>
        </w:rPr>
        <w:t>resistance</w:t>
      </w:r>
      <w:r w:rsidRPr="00336858">
        <w:t xml:space="preserve">” that so frustrated masters and compromised their power, sometimes “fatally.”38 The dynamics of </w:t>
      </w:r>
      <w:r w:rsidRPr="00336858">
        <w:rPr>
          <w:rStyle w:val="StyleBoldUnderline"/>
        </w:rPr>
        <w:t xml:space="preserve">social control and </w:t>
      </w:r>
      <w:r w:rsidRPr="007D4D6B">
        <w:rPr>
          <w:rStyle w:val="StyleBoldUnderline"/>
          <w:highlight w:val="yellow"/>
        </w:rPr>
        <w:t>slave resistance falsified Patterson’s description of slavery</w:t>
      </w:r>
      <w:r w:rsidRPr="007D4D6B">
        <w:rPr>
          <w:rStyle w:val="StyleBoldUnderline"/>
        </w:rPr>
        <w:t xml:space="preserve"> even as</w:t>
      </w:r>
      <w:r w:rsidRPr="00336858">
        <w:rPr>
          <w:rStyle w:val="StyleBoldUnderline"/>
        </w:rPr>
        <w:t xml:space="preserve"> the tenacity of African culture showed that enslaved men, women, and children had arrived in the Americas bearing much more</w:t>
      </w:r>
      <w:r w:rsidRPr="00336858">
        <w:t xml:space="preserve"> than their “tropical temperament.”</w:t>
      </w:r>
    </w:p>
    <w:p w:rsidR="00E75A57" w:rsidRPr="00336858" w:rsidRDefault="00E75A57" w:rsidP="00E75A57">
      <w:r w:rsidRPr="00336858">
        <w:t xml:space="preserve">The cultural continuity and resistance schools of thought come together pow- erfully in an important book by Walter C. Rucker, The River Flows On: Black Re- sistance, Culture, and Identity Formation in Early America. In Rucker’s analysis of slave revolts, conspiracies, and daily recalcitrance, African concepts, values, and cul- tural metaphors play the central role. Unlike Smallwood and Hartman, for whom “the rupture was the story” of slavery, Rucker aims to reveal </w:t>
      </w:r>
      <w:r w:rsidRPr="00336858">
        <w:rPr>
          <w:rStyle w:val="StyleBoldUnderline"/>
        </w:rPr>
        <w:t>the “perseverance of African culture even among second, third, and fourth generation creoles</w:t>
      </w:r>
      <w:r w:rsidRPr="00336858">
        <w:t>.”39 He looks again at some familiar events in North America—</w:t>
      </w:r>
      <w:r w:rsidRPr="007D4D6B">
        <w:rPr>
          <w:rStyle w:val="StyleBoldUnderline"/>
          <w:highlight w:val="yellow"/>
        </w:rPr>
        <w:t>New York City’s 1712 Coromantee revolt</w:t>
      </w:r>
      <w:r w:rsidRPr="00336858">
        <w:t xml:space="preserve"> and </w:t>
      </w:r>
      <w:r w:rsidRPr="007D4D6B">
        <w:rPr>
          <w:rStyle w:val="StyleBoldUnderline"/>
          <w:highlight w:val="yellow"/>
        </w:rPr>
        <w:t>1741 conspiracy</w:t>
      </w:r>
      <w:r w:rsidRPr="00336858">
        <w:t xml:space="preserve">, the </w:t>
      </w:r>
      <w:r w:rsidRPr="007D4D6B">
        <w:rPr>
          <w:rStyle w:val="StyleBoldUnderline"/>
          <w:highlight w:val="yellow"/>
        </w:rPr>
        <w:t>1739 Stono rebellion</w:t>
      </w:r>
      <w:r w:rsidRPr="00336858">
        <w:t xml:space="preserve"> in South Carolina, as well as the plots, schemes, and insurgencies of Gabriel Prosser, Denmark Vesey, and Nat Turner—deftly teasing out the African origins of many of the attitudes and actions of the black rebels. Rucker outlines how </w:t>
      </w:r>
      <w:r w:rsidRPr="00336858">
        <w:rPr>
          <w:rStyle w:val="StyleBoldUnderline"/>
        </w:rPr>
        <w:t>the transformation of a “shared cultural heritage” that shaped collective action against slavery corresponded to the “various steps Africans made in the process of becoming ‘African American’ in culture, orientation, and identity</w:t>
      </w:r>
      <w:r w:rsidRPr="00336858">
        <w:t>.”40</w:t>
      </w:r>
    </w:p>
    <w:p w:rsidR="00E75A57" w:rsidRDefault="00E75A57" w:rsidP="00E75A57"/>
    <w:p w:rsidR="00E75A57" w:rsidRPr="003D351B" w:rsidRDefault="00E75A57" w:rsidP="00E75A57">
      <w:pPr>
        <w:pStyle w:val="Tag2"/>
      </w:pPr>
      <w:r>
        <w:t>Black people aren’t ontologically dead and Wilderson’s politics fail</w:t>
      </w:r>
    </w:p>
    <w:p w:rsidR="00E75A57" w:rsidRDefault="00E75A57" w:rsidP="00E75A57">
      <w:r>
        <w:t xml:space="preserve">SAËR </w:t>
      </w:r>
      <w:r w:rsidRPr="00F2344A">
        <w:rPr>
          <w:b/>
          <w:sz w:val="24"/>
          <w:u w:val="single"/>
        </w:rPr>
        <w:t>MATY BÂ</w:t>
      </w:r>
      <w:r>
        <w:t>,</w:t>
      </w:r>
      <w:r w:rsidRPr="00F2344A">
        <w:t xml:space="preserve"> teaches film at Portsmouth University</w:t>
      </w:r>
      <w:r>
        <w:t>,</w:t>
      </w:r>
      <w:r w:rsidRPr="00F2344A">
        <w:t xml:space="preserve"> </w:t>
      </w:r>
      <w:r>
        <w:t>September 20</w:t>
      </w:r>
      <w:r w:rsidRPr="00F2344A">
        <w:rPr>
          <w:b/>
          <w:sz w:val="24"/>
          <w:u w:val="single"/>
        </w:rPr>
        <w:t>11</w:t>
      </w:r>
      <w:r w:rsidRPr="00F2344A">
        <w:t xml:space="preserve"> </w:t>
      </w:r>
      <w:r>
        <w:t>"The US Decentred: From Black Social Death to Cultural Transformation"</w:t>
      </w:r>
      <w:r w:rsidRPr="00F2344A">
        <w:t xml:space="preserve"> </w:t>
      </w:r>
      <w:r>
        <w:t xml:space="preserve">book review of </w:t>
      </w:r>
      <w:r w:rsidRPr="00F2344A">
        <w:t>Red, Black &amp; White: Cinema and the Structure of US Antagonisms</w:t>
      </w:r>
      <w:r>
        <w:t xml:space="preserve"> and </w:t>
      </w:r>
      <w:r w:rsidRPr="00F2344A">
        <w:t>Mama Africa: Reinventing Blackness in Bahia</w:t>
      </w:r>
      <w:r>
        <w:t xml:space="preserve">, Cultural Studies Review volume 17 number 2 http://epress.lib.uts.edu.au/journals/index.php/csrj/index pp. 381–91 </w:t>
      </w:r>
    </w:p>
    <w:p w:rsidR="00E75A57" w:rsidRDefault="00E75A57" w:rsidP="00E75A57"/>
    <w:p w:rsidR="00E75A57" w:rsidRDefault="00E75A57" w:rsidP="00E75A57">
      <w:r w:rsidRPr="0040158C">
        <w:rPr>
          <w:rStyle w:val="StyleBoldUnderline"/>
        </w:rPr>
        <w:t xml:space="preserve">Red, White and Black </w:t>
      </w:r>
      <w:proofErr w:type="gramStart"/>
      <w:r w:rsidRPr="0040158C">
        <w:rPr>
          <w:rStyle w:val="StyleBoldUnderline"/>
        </w:rPr>
        <w:t>is</w:t>
      </w:r>
      <w:proofErr w:type="gramEnd"/>
      <w:r>
        <w:t xml:space="preserve"> particularly </w:t>
      </w:r>
      <w:r w:rsidRPr="0040158C">
        <w:rPr>
          <w:rStyle w:val="StyleBoldUnderline"/>
        </w:rPr>
        <w:t xml:space="preserve">undermined by </w:t>
      </w:r>
      <w:r w:rsidRPr="00D23FF8">
        <w:rPr>
          <w:rStyle w:val="StyleBoldUnderline"/>
          <w:highlight w:val="yellow"/>
        </w:rPr>
        <w:t>Wilderson’s propensity for exaggeration</w:t>
      </w:r>
      <w:r>
        <w:t xml:space="preserve"> </w:t>
      </w:r>
      <w:r w:rsidRPr="0040158C">
        <w:rPr>
          <w:rStyle w:val="StyleBoldUnderline"/>
        </w:rPr>
        <w:t>and blinkeredness</w:t>
      </w:r>
      <w:r>
        <w:t xml:space="preserve">. In chapter nine, ‘“Savage” Negrophobia’, </w:t>
      </w:r>
      <w:r w:rsidRPr="0040158C">
        <w:rPr>
          <w:rStyle w:val="StyleBoldUnderline"/>
        </w:rPr>
        <w:t>he writes</w:t>
      </w:r>
      <w:r>
        <w:t>:</w:t>
      </w:r>
    </w:p>
    <w:p w:rsidR="00E75A57" w:rsidRDefault="00E75A57" w:rsidP="00E75A57">
      <w:r>
        <w:t xml:space="preserve">The philosophical anxiety of Skins is all too aware that through the Middle Passage, African culture became Black ‘style’ ... </w:t>
      </w:r>
      <w:r w:rsidRPr="0040158C">
        <w:rPr>
          <w:rStyle w:val="StyleBoldUnderline"/>
        </w:rPr>
        <w:t>Blackness can be placed and displaced with limitless frequency</w:t>
      </w:r>
      <w:r>
        <w:t xml:space="preserve"> and across untold territories, by whoever so chooses. Most important, </w:t>
      </w:r>
      <w:r w:rsidRPr="0040158C">
        <w:rPr>
          <w:rStyle w:val="StyleBoldUnderline"/>
        </w:rPr>
        <w:t>there is nothing real Black people can do to either check or direct this process</w:t>
      </w:r>
      <w:r>
        <w:t xml:space="preserve"> ... Anyone can say ‘nigger’</w:t>
      </w:r>
    </w:p>
    <w:p w:rsidR="00E75A57" w:rsidRDefault="00E75A57" w:rsidP="00E75A57">
      <w:proofErr w:type="gramStart"/>
      <w:r>
        <w:t>because</w:t>
      </w:r>
      <w:proofErr w:type="gramEnd"/>
      <w:r>
        <w:t xml:space="preserve"> anyone can be a ‘nigger’. (</w:t>
      </w:r>
      <w:proofErr w:type="gramStart"/>
      <w:r>
        <w:t>235)7</w:t>
      </w:r>
      <w:proofErr w:type="gramEnd"/>
    </w:p>
    <w:p w:rsidR="00E75A57" w:rsidRDefault="00E75A57" w:rsidP="00E75A57">
      <w:r>
        <w:t>Similarly, in chapter ten, ‘A Crisis in the Commons’, Wilderson addresses the issue of ‘Black time’. Black is irredeemable,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w:t>
      </w:r>
    </w:p>
    <w:p w:rsidR="00E75A57" w:rsidRDefault="00E75A57" w:rsidP="00E75A57">
      <w:r>
        <w:t xml:space="preserve">Not only does Pinho’s more mature analysis expose this point as preposterous (see below), </w:t>
      </w:r>
      <w:r w:rsidRPr="00D23FF8">
        <w:rPr>
          <w:rStyle w:val="StyleBoldUnderline"/>
          <w:highlight w:val="yellow"/>
        </w:rPr>
        <w:t>I</w:t>
      </w:r>
      <w:r w:rsidRPr="0040158C">
        <w:rPr>
          <w:rStyle w:val="StyleBoldUnderline"/>
        </w:rPr>
        <w:t xml:space="preserve"> </w:t>
      </w:r>
      <w:r>
        <w:t xml:space="preserve">also </w:t>
      </w:r>
      <w:r w:rsidRPr="00D23FF8">
        <w:rPr>
          <w:highlight w:val="yellow"/>
        </w:rPr>
        <w:t>wo</w:t>
      </w:r>
      <w:r w:rsidRPr="00D23FF8">
        <w:rPr>
          <w:rStyle w:val="StyleBoldUnderline"/>
          <w:highlight w:val="yellow"/>
        </w:rPr>
        <w:t>n</w:t>
      </w:r>
      <w:r w:rsidRPr="00D23FF8">
        <w:rPr>
          <w:highlight w:val="yellow"/>
        </w:rPr>
        <w:t>der</w:t>
      </w:r>
      <w:r>
        <w:t xml:space="preserve"> </w:t>
      </w:r>
      <w:r w:rsidRPr="00D23FF8">
        <w:rPr>
          <w:rStyle w:val="StyleBoldUnderline"/>
          <w:highlight w:val="yellow"/>
        </w:rPr>
        <w:t>what Wilderson makes of</w:t>
      </w:r>
      <w:r>
        <w:t xml:space="preserve"> the </w:t>
      </w:r>
      <w:r w:rsidRPr="0040158C">
        <w:rPr>
          <w:rStyle w:val="StyleBoldUnderline"/>
        </w:rPr>
        <w:t xml:space="preserve">countless </w:t>
      </w:r>
      <w:r w:rsidRPr="00D23FF8">
        <w:rPr>
          <w:rStyle w:val="StyleBoldUnderline"/>
          <w:highlight w:val="yellow"/>
        </w:rPr>
        <w:t>historians’</w:t>
      </w:r>
      <w:r w:rsidRPr="0040158C">
        <w:rPr>
          <w:rStyle w:val="StyleBoldUnderline"/>
        </w:rPr>
        <w:t xml:space="preserve"> and sociologists’ </w:t>
      </w:r>
      <w:r w:rsidRPr="00D23FF8">
        <w:rPr>
          <w:rStyle w:val="StyleBoldUnderline"/>
          <w:highlight w:val="yellow"/>
        </w:rPr>
        <w:t>works</w:t>
      </w:r>
      <w:r w:rsidRPr="0040158C">
        <w:rPr>
          <w:rStyle w:val="StyleBoldUnderline"/>
        </w:rPr>
        <w:t xml:space="preserve"> </w:t>
      </w:r>
      <w:r w:rsidRPr="00D23FF8">
        <w:rPr>
          <w:rStyle w:val="StyleBoldUnderline"/>
          <w:highlight w:val="yellow"/>
        </w:rPr>
        <w:t>on slave ships, shipboard insurrections and/during the Middle Passage</w:t>
      </w:r>
      <w:proofErr w:type="gramStart"/>
      <w:r w:rsidRPr="0040158C">
        <w:rPr>
          <w:rStyle w:val="StyleBoldUnderline"/>
        </w:rPr>
        <w:t>,</w:t>
      </w:r>
      <w:r>
        <w:t>8</w:t>
      </w:r>
      <w:proofErr w:type="gramEnd"/>
      <w:r>
        <w:t xml:space="preserve"> </w:t>
      </w:r>
      <w:r w:rsidRPr="00D23FF8">
        <w:rPr>
          <w:rStyle w:val="StyleBoldUnderline"/>
          <w:highlight w:val="yellow"/>
        </w:rPr>
        <w:t>or</w:t>
      </w:r>
      <w:r w:rsidRPr="0040158C">
        <w:rPr>
          <w:rStyle w:val="StyleBoldUnderline"/>
        </w:rPr>
        <w:t xml:space="preserve"> of </w:t>
      </w:r>
      <w:r w:rsidRPr="0040158C">
        <w:rPr>
          <w:rStyle w:val="StyleBoldUnderline"/>
          <w:rFonts w:hint="eastAsia"/>
        </w:rPr>
        <w:t xml:space="preserve">groundbreaking </w:t>
      </w:r>
      <w:r w:rsidRPr="00D23FF8">
        <w:rPr>
          <w:rStyle w:val="StyleBoldUnderline"/>
          <w:rFonts w:hint="eastAsia"/>
          <w:highlight w:val="yellow"/>
        </w:rPr>
        <w:t>jazz</w:t>
      </w:r>
      <w:r>
        <w:rPr>
          <w:rFonts w:hint="eastAsia"/>
        </w:rPr>
        <w:t>‐</w:t>
      </w:r>
      <w:r w:rsidRPr="0040158C">
        <w:rPr>
          <w:rStyle w:val="StyleBoldUnderline"/>
          <w:rFonts w:hint="eastAsia"/>
        </w:rPr>
        <w:t>studies books on cross</w:t>
      </w:r>
      <w:r w:rsidRPr="0040158C">
        <w:rPr>
          <w:rStyle w:val="StyleBoldUnderline"/>
          <w:rFonts w:hint="eastAsia"/>
        </w:rPr>
        <w:t>‐</w:t>
      </w:r>
      <w:r w:rsidRPr="0040158C">
        <w:rPr>
          <w:rStyle w:val="StyleBoldUnderline"/>
          <w:rFonts w:hint="eastAsia"/>
        </w:rPr>
        <w:t>cultural dialogue</w:t>
      </w:r>
      <w:r>
        <w:rPr>
          <w:rFonts w:hint="eastAsia"/>
        </w:rPr>
        <w:t xml:space="preserve"> like The Other Side of Nowhere (2004). Nowhere has another side, </w:t>
      </w:r>
      <w:r w:rsidRPr="00D23FF8">
        <w:rPr>
          <w:rStyle w:val="UnderlineBold"/>
          <w:rFonts w:hint="eastAsia"/>
          <w:highlight w:val="yellow"/>
        </w:rPr>
        <w:t xml:space="preserve">but once Wilderson theorises blacks as socially and ontologically dead while dismissing jazz as </w:t>
      </w:r>
      <w:r w:rsidRPr="00D23FF8">
        <w:rPr>
          <w:rStyle w:val="UnderlineBold"/>
          <w:rFonts w:hint="eastAsia"/>
          <w:highlight w:val="yellow"/>
        </w:rPr>
        <w:t>‘</w:t>
      </w:r>
      <w:r w:rsidRPr="00D23FF8">
        <w:rPr>
          <w:rStyle w:val="UnderlineBold"/>
          <w:rFonts w:hint="eastAsia"/>
          <w:highlight w:val="yellow"/>
        </w:rPr>
        <w:t>belonging nowhere</w:t>
      </w:r>
      <w:r w:rsidRPr="0040158C">
        <w:rPr>
          <w:rStyle w:val="UnderlineBold"/>
          <w:rFonts w:hint="eastAsia"/>
        </w:rPr>
        <w:t xml:space="preserve"> and to no one, simply there for the taking</w:t>
      </w:r>
      <w:r w:rsidRPr="0040158C">
        <w:rPr>
          <w:rStyle w:val="UnderlineBold"/>
          <w:rFonts w:hint="eastAsia"/>
        </w:rPr>
        <w:t>’</w:t>
      </w:r>
      <w:r>
        <w:rPr>
          <w:rFonts w:hint="eastAsia"/>
        </w:rPr>
        <w:t xml:space="preserve">, (225) </w:t>
      </w:r>
      <w:r w:rsidRPr="00D23FF8">
        <w:rPr>
          <w:rStyle w:val="UnderlineBold"/>
          <w:rFonts w:hint="eastAsia"/>
          <w:highlight w:val="yellow"/>
        </w:rPr>
        <w:t>there seems to be no way back</w:t>
      </w:r>
      <w:r>
        <w:rPr>
          <w:rFonts w:hint="eastAsia"/>
        </w:rPr>
        <w:t xml:space="preserve">. It is therefore hardly surprising that </w:t>
      </w:r>
      <w:r w:rsidRPr="00D23FF8">
        <w:rPr>
          <w:rStyle w:val="StyleBoldUnderline"/>
          <w:rFonts w:hint="eastAsia"/>
          <w:highlight w:val="yellow"/>
        </w:rPr>
        <w:t>Wilderson ducks the need to provide a</w:t>
      </w:r>
      <w:r w:rsidRPr="0040158C">
        <w:rPr>
          <w:rStyle w:val="StyleBoldUnderline"/>
          <w:rFonts w:hint="eastAsia"/>
        </w:rPr>
        <w:t xml:space="preserve"> solution or </w:t>
      </w:r>
      <w:r w:rsidRPr="00D23FF8">
        <w:rPr>
          <w:rStyle w:val="StyleBoldUnderline"/>
          <w:rFonts w:hint="eastAsia"/>
          <w:highlight w:val="yellow"/>
        </w:rPr>
        <w:t>alternative</w:t>
      </w:r>
      <w:r w:rsidRPr="0040158C">
        <w:rPr>
          <w:rStyle w:val="StyleBoldUnderline"/>
          <w:rFonts w:hint="eastAsia"/>
        </w:rPr>
        <w:t xml:space="preserve"> to both his sustained bashing of blacks and anti</w:t>
      </w:r>
      <w:r w:rsidRPr="0040158C">
        <w:rPr>
          <w:rStyle w:val="StyleBoldUnderline"/>
          <w:rFonts w:hint="eastAsia"/>
        </w:rPr>
        <w:t>‐</w:t>
      </w:r>
      <w:r w:rsidRPr="0040158C">
        <w:rPr>
          <w:rStyle w:val="StyleBoldUnderline"/>
          <w:rFonts w:hint="eastAsia"/>
        </w:rPr>
        <w:t xml:space="preserve"> Blackness</w:t>
      </w:r>
      <w:r>
        <w:rPr>
          <w:rFonts w:hint="eastAsia"/>
        </w:rPr>
        <w:t>.9 Last but not least, Red, W</w:t>
      </w:r>
      <w:r>
        <w:t>hite and Black ends like a badly plugged announcement of a bad Hollywood film’s badly planned sequel: ‘How does one deconstruct life? Who would benefit from such an undertaking? The coffle approaches with its answers in tow.’ (340)</w:t>
      </w:r>
    </w:p>
    <w:p w:rsidR="00E75A57" w:rsidRDefault="00E75A57" w:rsidP="00E75A57"/>
    <w:p w:rsidR="00E75A57" w:rsidRDefault="00E75A57" w:rsidP="00E75A57"/>
    <w:p w:rsidR="00E75A57" w:rsidRPr="00336858" w:rsidRDefault="00E75A57" w:rsidP="00E75A57"/>
    <w:p w:rsidR="00E75A57" w:rsidRPr="002606DF" w:rsidRDefault="00E75A57" w:rsidP="00E75A57"/>
    <w:p w:rsidR="00E75A57" w:rsidRDefault="00E75A57" w:rsidP="00E75A57">
      <w:pPr>
        <w:pStyle w:val="Heading2"/>
      </w:pPr>
      <w:r>
        <w:t>Race</w:t>
      </w:r>
    </w:p>
    <w:p w:rsidR="00E75A57" w:rsidRPr="0069104D" w:rsidRDefault="00E75A57" w:rsidP="00E75A57">
      <w:pPr>
        <w:pStyle w:val="TagText"/>
      </w:pPr>
      <w:r>
        <w:t xml:space="preserve">Whiteness overtheorizes and underexplains political action – best historical analysis goes aff </w:t>
      </w:r>
    </w:p>
    <w:p w:rsidR="00E75A57" w:rsidRDefault="00E75A57" w:rsidP="00E75A57">
      <w:r w:rsidRPr="00866535">
        <w:rPr>
          <w:b/>
          <w:sz w:val="24"/>
          <w:u w:val="single"/>
        </w:rPr>
        <w:t>Kolchin 2</w:t>
      </w:r>
      <w:r>
        <w:t>, Professor of History at Delaware University, (Peter, “ Whiteness Studies: The New History of Race in America,</w:t>
      </w:r>
      <w:proofErr w:type="gramStart"/>
      <w:r>
        <w:t>”  The</w:t>
      </w:r>
      <w:proofErr w:type="gramEnd"/>
      <w:r>
        <w:t xml:space="preserve"> Journal of American History, Vol. 89, No. 1 (Jun., 2002), pp. 154-173, JSTOR) </w:t>
      </w:r>
    </w:p>
    <w:p w:rsidR="00E75A57" w:rsidRDefault="00E75A57" w:rsidP="00E75A57"/>
    <w:p w:rsidR="00E75A57" w:rsidRPr="009C52AC" w:rsidRDefault="00E75A57" w:rsidP="00E75A57">
      <w:pPr>
        <w:rPr>
          <w:sz w:val="16"/>
        </w:rPr>
      </w:pPr>
      <w:r w:rsidRPr="00F37D59">
        <w:rPr>
          <w:rStyle w:val="StyleBoldUnderline"/>
        </w:rPr>
        <w:t xml:space="preserve"> The central question one must confront in evaluating whiteness studies is the salience of whiteness as an explanation for exploitation, injustice, and</w:t>
      </w:r>
      <w:r w:rsidRPr="009C52AC">
        <w:rPr>
          <w:sz w:val="16"/>
        </w:rPr>
        <w:t xml:space="preserve">, more gener- ally, </w:t>
      </w:r>
      <w:r w:rsidRPr="00F37D59">
        <w:rPr>
          <w:rStyle w:val="StyleBoldUnderline"/>
        </w:rPr>
        <w:t>the American past</w:t>
      </w:r>
      <w:r w:rsidRPr="009C52AC">
        <w:rPr>
          <w:sz w:val="16"/>
        </w:rPr>
        <w:t xml:space="preserve">. In addressing that question, the matter of context becomes crucial. Simply put, </w:t>
      </w:r>
      <w:r w:rsidRPr="001D0317">
        <w:rPr>
          <w:rStyle w:val="StyleBoldUnderline"/>
          <w:highlight w:val="cyan"/>
        </w:rPr>
        <w:t>in making whiteness omnipresent</w:t>
      </w:r>
      <w:r w:rsidRPr="00F37D59">
        <w:rPr>
          <w:rStyle w:val="StyleBoldUnderline"/>
        </w:rPr>
        <w:t xml:space="preserve">, whiteness studies </w:t>
      </w:r>
      <w:r w:rsidRPr="001D0317">
        <w:rPr>
          <w:rStyle w:val="StyleBoldUnderline"/>
          <w:highlight w:val="cyan"/>
        </w:rPr>
        <w:t>authors risk losing sight of</w:t>
      </w:r>
      <w:r w:rsidRPr="00F37D59">
        <w:rPr>
          <w:rStyle w:val="StyleBoldUnderline"/>
        </w:rPr>
        <w:t xml:space="preserve"> contextual </w:t>
      </w:r>
      <w:r w:rsidRPr="001D0317">
        <w:rPr>
          <w:rStyle w:val="StyleBoldUnderline"/>
          <w:highlight w:val="cyan"/>
        </w:rPr>
        <w:t>variations and thereby undermining the very understand- ing of race</w:t>
      </w:r>
      <w:r w:rsidRPr="00F37D59">
        <w:rPr>
          <w:rStyle w:val="StyleBoldUnderline"/>
        </w:rPr>
        <w:t xml:space="preserve"> and whiteness </w:t>
      </w:r>
      <w:r w:rsidRPr="001D0317">
        <w:rPr>
          <w:rStyle w:val="StyleBoldUnderline"/>
          <w:highlight w:val="cyan"/>
        </w:rPr>
        <w:t>as socially constructed</w:t>
      </w:r>
      <w:r w:rsidRPr="009C52AC">
        <w:rPr>
          <w:sz w:val="16"/>
        </w:rPr>
        <w:t xml:space="preserve">. </w:t>
      </w:r>
    </w:p>
    <w:p w:rsidR="00E75A57" w:rsidRPr="009C52AC" w:rsidRDefault="00E75A57" w:rsidP="00E75A57">
      <w:pPr>
        <w:rPr>
          <w:sz w:val="16"/>
        </w:rPr>
      </w:pPr>
      <w:r w:rsidRPr="009C52AC">
        <w:rPr>
          <w:sz w:val="16"/>
        </w:rPr>
        <w:t xml:space="preserve"> Nonhistorians are particularly prone to deprive whiteness of historical context. As Roediger notes in pointing to "tensions" within the field of whiteness studies, "much cultural studies work in the area lacks historical grounding and ignores or miscon- ceives the emphasis on class relations common among historians of whiteness." In Scenes of Subjection, for example, the literary scholar Saidiya V. Hartman portrays white racism as a constant unaffected by any change in the social order, including "the nonevent of emancipation," and sees virtually everything done to or for African Americans as an expression of that racism. A similar inattention to context underlies Brodkin's attribution of American prejudice against Jews (their "temporary darken- ing") to the desire to exploit them as industrial laborers, without bothering to place that prejudice in the framework of the long European history of anti-Semitism-an anti-Semitism that was not always rooted in economic interest and did not always require that Jews be seen as nonwhite. Writing as if racism were a uniquely American illness, the American studies scholar George Lipsitz </w:t>
      </w:r>
      <w:proofErr w:type="gramStart"/>
      <w:r w:rsidRPr="009C52AC">
        <w:rPr>
          <w:sz w:val="16"/>
        </w:rPr>
        <w:t>muses that</w:t>
      </w:r>
      <w:proofErr w:type="gramEnd"/>
      <w:r w:rsidRPr="009C52AC">
        <w:rPr>
          <w:sz w:val="16"/>
        </w:rPr>
        <w:t xml:space="preserve"> "it must be the con- tent of our character.'19 But inattention to context bedevils many of the historians as well. In White Women's Rights, for example, one of the few historical works to examine the way whiteness shaped the experiences and behavior of women, Louise Michele Newman too often strays from her intriguing exploration of the impact on feminism of a par- ticular form of evolutionary racism and generalizes about the views of "white women," who resisted patriarchy for themselves but sought to impose it on "inferior" races. Pushing far beyond the sensible observation that most white feminists shared the racial prejudices common among whites in the late nineteenth and early twenti- eth centuries, she understates the range and complexity of feminist thought and argues that racism was "an integral, constitutive element" of feminism itself, or as she puts it, "feminism </w:t>
      </w:r>
      <w:proofErr w:type="gramStart"/>
      <w:r w:rsidRPr="009C52AC">
        <w:rPr>
          <w:sz w:val="16"/>
        </w:rPr>
        <w:t>developed .</w:t>
      </w:r>
      <w:proofErr w:type="gramEnd"/>
      <w:r w:rsidRPr="009C52AC">
        <w:rPr>
          <w:sz w:val="16"/>
        </w:rPr>
        <w:t xml:space="preserve"> .. </w:t>
      </w:r>
      <w:proofErr w:type="gramStart"/>
      <w:r w:rsidRPr="009C52AC">
        <w:rPr>
          <w:sz w:val="16"/>
        </w:rPr>
        <w:t>as</w:t>
      </w:r>
      <w:proofErr w:type="gramEnd"/>
      <w:r w:rsidRPr="009C52AC">
        <w:rPr>
          <w:sz w:val="16"/>
        </w:rPr>
        <w:t xml:space="preserve"> a racialized theory of gender oppression."20 Such overgeneralization is especially prevalent among historians who rely heavily on image, representation, and literary depiction. Grace Elizabeth Hale's densely writ- ten but fascinating book, Making Whiteness, has the rare advantage among whiteness studies works of dealing with that part of the country where race has most pervasively shaped social relations: the South. But Hale loses much of that advantage by paying virtually no attention to social relations and confusing what is southern with what is more generally American until the reader is unsure whether she is describing south- ern whiteness or American whiteness, or whether she thinks that it does not make any difference. The South, she concludes, "lies not south of anywhere but inside us." Never really explaining what she means by "whiteness" (which at times she equates with segregation) or whose interests it served, she is on equally slippery ground in confronting chronological context. "Whites [all? </w:t>
      </w:r>
      <w:proofErr w:type="gramStart"/>
      <w:r w:rsidRPr="009C52AC">
        <w:rPr>
          <w:sz w:val="16"/>
        </w:rPr>
        <w:t>most</w:t>
      </w:r>
      <w:proofErr w:type="gramEnd"/>
      <w:r w:rsidRPr="009C52AC">
        <w:rPr>
          <w:sz w:val="16"/>
        </w:rPr>
        <w:t xml:space="preserve">? </w:t>
      </w:r>
      <w:proofErr w:type="gramStart"/>
      <w:r w:rsidRPr="009C52AC">
        <w:rPr>
          <w:sz w:val="16"/>
        </w:rPr>
        <w:t>some</w:t>
      </w:r>
      <w:proofErr w:type="gramEnd"/>
      <w:r w:rsidRPr="009C52AC">
        <w:rPr>
          <w:sz w:val="16"/>
        </w:rPr>
        <w:t xml:space="preserve">?] </w:t>
      </w:r>
      <w:proofErr w:type="gramStart"/>
      <w:r w:rsidRPr="009C52AC">
        <w:rPr>
          <w:sz w:val="16"/>
        </w:rPr>
        <w:t>created</w:t>
      </w:r>
      <w:proofErr w:type="gramEnd"/>
      <w:r w:rsidRPr="009C52AC">
        <w:rPr>
          <w:sz w:val="16"/>
        </w:rPr>
        <w:t xml:space="preserve"> the culture of segregation," she proclaims, "in large part to counter black success." This thesis is perfectly plausible, if undemonstrated. But in arguing that the myths of the happy slave and of criminal Reconstruction were products of the late-nineteenth-century imagination, Hale largely ignores earlier versions of those myths propounded by pro- tagonists in the struggles over slavery and Reconstruction; the arguments that she treats as new were appropriations and modifications of arguments previously forged in real social relations. Indiscriminately mixing fiction and nonfiction as documenta- tion, she confuses description (at which she is very good) with explanation and almost totally ignores interest and politics in her delineation of the "making" of whiteness .21 Although Jacobson pays more attention to contextual variation, he too can paint with a very broad brush, in the process placing a heavy explanatory burden-I believe too heavy-on whiteness. His focus on image and representation makes it difficult to judge the prevalence of particular ideas, because in quoting extensively from racist stereotypes, he makes no effort to give equal time to the opponents of such views. Brilliantly exploring racial depictions of diverse immigrant groups that Americans would later consider ethnic rather than racial and thereby showing the subjective character of race, he too often blurs a crucial distinction between "race" on the one hand and "nation," "nationality," and "ethnicity" on the other. For </w:t>
      </w:r>
      <w:r w:rsidRPr="00F37D59">
        <w:rPr>
          <w:rStyle w:val="StyleBoldUnderline"/>
        </w:rPr>
        <w:t>if both race and nation are constructed</w:t>
      </w:r>
      <w:r w:rsidRPr="009C52AC">
        <w:rPr>
          <w:sz w:val="16"/>
        </w:rPr>
        <w:t xml:space="preserve"> (imagined) </w:t>
      </w:r>
      <w:r w:rsidRPr="00F37D59">
        <w:rPr>
          <w:rStyle w:val="StyleBoldUnderline"/>
        </w:rPr>
        <w:t xml:space="preserve">communities, they are differently con- structed: whereas race implies inherent, immutable characteristics, national and eth- nic identity can be conceived </w:t>
      </w:r>
      <w:proofErr w:type="gramStart"/>
      <w:r w:rsidRPr="00F37D59">
        <w:rPr>
          <w:rStyle w:val="StyleBoldUnderline"/>
        </w:rPr>
        <w:t>of</w:t>
      </w:r>
      <w:proofErr w:type="gramEnd"/>
      <w:r w:rsidRPr="00F37D59">
        <w:rPr>
          <w:rStyle w:val="StyleBoldUnderline"/>
        </w:rPr>
        <w:t xml:space="preserve"> as inherent but need not be</w:t>
      </w:r>
      <w:r w:rsidRPr="009C52AC">
        <w:rPr>
          <w:sz w:val="16"/>
        </w:rPr>
        <w:t xml:space="preserve">. </w:t>
      </w:r>
      <w:r w:rsidRPr="00F37D59">
        <w:rPr>
          <w:rStyle w:val="StyleBoldUnderline"/>
        </w:rPr>
        <w:t xml:space="preserve">Throughout much of American history, </w:t>
      </w:r>
      <w:r w:rsidRPr="001D0317">
        <w:rPr>
          <w:rStyle w:val="StyleBoldUnderline"/>
          <w:highlight w:val="cyan"/>
        </w:rPr>
        <w:t>Americans have</w:t>
      </w:r>
      <w:r w:rsidRPr="00F37D59">
        <w:rPr>
          <w:rStyle w:val="StyleBoldUnderline"/>
        </w:rPr>
        <w:t xml:space="preserve"> promiscuously </w:t>
      </w:r>
      <w:r w:rsidRPr="001D0317">
        <w:rPr>
          <w:rStyle w:val="StyleBoldUnderline"/>
          <w:highlight w:val="cyan"/>
        </w:rPr>
        <w:t>combined racial and nonracial thinking in differentiating among groups</w:t>
      </w:r>
      <w:r w:rsidRPr="001D0317">
        <w:rPr>
          <w:sz w:val="16"/>
          <w:highlight w:val="cyan"/>
        </w:rPr>
        <w:t>;</w:t>
      </w:r>
      <w:r w:rsidRPr="009C52AC">
        <w:rPr>
          <w:sz w:val="16"/>
        </w:rPr>
        <w:t xml:space="preserve"> </w:t>
      </w:r>
      <w:r w:rsidRPr="00F37D59">
        <w:rPr>
          <w:rStyle w:val="StyleBoldUnderline"/>
        </w:rPr>
        <w:t>sometimes they assumed that differences were inherent, sometimes not,</w:t>
      </w:r>
      <w:r w:rsidRPr="009C52AC">
        <w:rPr>
          <w:sz w:val="16"/>
        </w:rPr>
        <w:t xml:space="preserve"> and often they failed to articulate clear positions on the question (no doubt because they had not formulated such positions). Jacobson himself notes in passing that discrimination was not always based on color or race- "</w:t>
      </w:r>
      <w:r w:rsidRPr="001D0317">
        <w:rPr>
          <w:rStyle w:val="StyleBoldUnderline"/>
          <w:highlight w:val="cyan"/>
        </w:rPr>
        <w:t>The loudest voices in</w:t>
      </w:r>
      <w:r w:rsidRPr="00F37D59">
        <w:rPr>
          <w:rStyle w:val="StyleBoldUnderline"/>
        </w:rPr>
        <w:t xml:space="preserve"> the </w:t>
      </w:r>
      <w:r w:rsidRPr="001D0317">
        <w:rPr>
          <w:rStyle w:val="StyleBoldUnderline"/>
          <w:highlight w:val="cyan"/>
        </w:rPr>
        <w:t>organized nativism</w:t>
      </w:r>
      <w:r w:rsidRPr="00F37D59">
        <w:rPr>
          <w:rStyle w:val="StyleBoldUnderline"/>
        </w:rPr>
        <w:t xml:space="preserve"> of the 1 840s and 1 850s </w:t>
      </w:r>
      <w:r w:rsidRPr="001D0317">
        <w:rPr>
          <w:rStyle w:val="StyleBoldUnderline"/>
          <w:highlight w:val="cyan"/>
        </w:rPr>
        <w:t>harped</w:t>
      </w:r>
      <w:r w:rsidRPr="00F37D59">
        <w:rPr>
          <w:rStyle w:val="StyleBoldUnderline"/>
        </w:rPr>
        <w:t xml:space="preserve"> up</w:t>
      </w:r>
      <w:r w:rsidRPr="001D0317">
        <w:rPr>
          <w:rStyle w:val="StyleBoldUnderline"/>
          <w:highlight w:val="cyan"/>
        </w:rPr>
        <w:t>on</w:t>
      </w:r>
      <w:r w:rsidRPr="00F37D59">
        <w:rPr>
          <w:rStyle w:val="StyleBoldUnderline"/>
        </w:rPr>
        <w:t xml:space="preserve"> matters of </w:t>
      </w:r>
      <w:r w:rsidRPr="001D0317">
        <w:rPr>
          <w:rStyle w:val="StyleBoldUnderline"/>
          <w:highlight w:val="cyan"/>
        </w:rPr>
        <w:t>Catholicism and economics, not race</w:t>
      </w:r>
      <w:r w:rsidRPr="001D0317">
        <w:rPr>
          <w:sz w:val="16"/>
          <w:highlight w:val="cyan"/>
        </w:rPr>
        <w:t>"-</w:t>
      </w:r>
      <w:r w:rsidRPr="009C52AC">
        <w:rPr>
          <w:sz w:val="16"/>
        </w:rPr>
        <w:t>but he tends to assume the bio- logical nature of arguments that could as easily be interpreted as cultural. (See, for example, his citation of the assertion in the 191 1 publication A Dictionary of Races or Peoples that "'the savage manners of the last century are still met with amongst some Serbo-Croatians of to-day"' as evidence for emphasis on the "physical properties" of race</w:t>
      </w:r>
      <w:proofErr w:type="gramStart"/>
      <w:r w:rsidRPr="009C52AC">
        <w:rPr>
          <w:sz w:val="16"/>
        </w:rPr>
        <w:t>.)</w:t>
      </w:r>
      <w:proofErr w:type="gramEnd"/>
      <w:r w:rsidRPr="009C52AC">
        <w:rPr>
          <w:sz w:val="16"/>
        </w:rPr>
        <w:t xml:space="preserve">22 </w:t>
      </w:r>
    </w:p>
    <w:p w:rsidR="00E75A57" w:rsidRPr="009C52AC" w:rsidRDefault="00E75A57" w:rsidP="00E75A57">
      <w:pPr>
        <w:rPr>
          <w:sz w:val="16"/>
        </w:rPr>
      </w:pPr>
      <w:r w:rsidRPr="009C52AC">
        <w:rPr>
          <w:sz w:val="16"/>
        </w:rPr>
        <w:t xml:space="preserve"> The role of whiteness in this process of distinguishing among groups remains murky. On one hand, Jacobson portrays the 1840s-1920s as a period of "variegated whiteness" in which white Americans saw some whites as whiter than others, warns us not to "reify a monolithic whiteness," and speaks of a "system of 'difference' by which one might be both white and racially distinct from other whites." On the other, he speaks of the "process by which Celts or Slavs became Caucasians." </w:t>
      </w:r>
      <w:r w:rsidRPr="00F37D59">
        <w:rPr>
          <w:rStyle w:val="StyleBoldUnderline"/>
        </w:rPr>
        <w:t xml:space="preserve">The </w:t>
      </w:r>
      <w:r w:rsidRPr="001D0317">
        <w:rPr>
          <w:rStyle w:val="StyleBoldUnderline"/>
          <w:highlight w:val="cyan"/>
        </w:rPr>
        <w:t>unresolved</w:t>
      </w:r>
      <w:r w:rsidRPr="00F37D59">
        <w:rPr>
          <w:rStyle w:val="StyleBoldUnderline"/>
        </w:rPr>
        <w:t xml:space="preserve"> issue here </w:t>
      </w:r>
      <w:r w:rsidRPr="001D0317">
        <w:rPr>
          <w:rStyle w:val="StyleBoldUnderline"/>
          <w:highlight w:val="cyan"/>
        </w:rPr>
        <w:t>is</w:t>
      </w:r>
      <w:r w:rsidRPr="00F37D59">
        <w:rPr>
          <w:rStyle w:val="StyleBoldUnderline"/>
        </w:rPr>
        <w:t xml:space="preserve"> </w:t>
      </w:r>
      <w:r w:rsidRPr="001D0317">
        <w:rPr>
          <w:rStyle w:val="StyleBoldUnderline"/>
          <w:highlight w:val="cyan"/>
        </w:rPr>
        <w:t>the extent to which Americans conceived of whiteness</w:t>
      </w:r>
      <w:r w:rsidRPr="009C52AC">
        <w:rPr>
          <w:sz w:val="16"/>
        </w:rPr>
        <w:t xml:space="preserve"> (</w:t>
      </w:r>
      <w:r w:rsidRPr="00F37D59">
        <w:rPr>
          <w:rStyle w:val="StyleBoldUnderline"/>
        </w:rPr>
        <w:t xml:space="preserve">rather than other criteria such as religion, culture, ethnicity, and class) </w:t>
      </w:r>
      <w:r w:rsidRPr="001D0317">
        <w:rPr>
          <w:rStyle w:val="StyleBoldUnderline"/>
          <w:highlight w:val="cyan"/>
        </w:rPr>
        <w:t>as the main ingredi- ent</w:t>
      </w:r>
      <w:r w:rsidRPr="00F37D59">
        <w:rPr>
          <w:rStyle w:val="StyleBoldUnderline"/>
        </w:rPr>
        <w:t xml:space="preserve"> separating the civilized from the uncivilized</w:t>
      </w:r>
      <w:r w:rsidRPr="009C52AC">
        <w:rPr>
          <w:sz w:val="16"/>
        </w:rPr>
        <w:t>.</w:t>
      </w:r>
      <w:r w:rsidRPr="00F37D59">
        <w:rPr>
          <w:rStyle w:val="StyleBoldUnderline"/>
        </w:rPr>
        <w:t xml:space="preserve">23 There can be no doubt, for example, that many antebellum Americans viewed the Irish as a degraded and savage people, but whether they saw lack of whiteness as the key source of this inferior status is dubious; to most Americans, for whom Protestant- ism went hand in hand with both republicanism and Americanism, the Irish immi- grants' </w:t>
      </w:r>
      <w:r w:rsidRPr="001D0317">
        <w:rPr>
          <w:rStyle w:val="StyleBoldUnderline"/>
          <w:highlight w:val="cyan"/>
        </w:rPr>
        <w:t>Catholicism was far more alarming than</w:t>
      </w:r>
      <w:r w:rsidRPr="00F37D59">
        <w:rPr>
          <w:rStyle w:val="StyleBoldUnderline"/>
        </w:rPr>
        <w:t xml:space="preserve"> their </w:t>
      </w:r>
      <w:r w:rsidRPr="001D0317">
        <w:rPr>
          <w:rStyle w:val="StyleBoldUnderline"/>
          <w:highlight w:val="cyan"/>
        </w:rPr>
        <w:t>colo</w:t>
      </w:r>
      <w:r w:rsidRPr="00F37D59">
        <w:rPr>
          <w:rStyle w:val="StyleBoldUnderline"/>
        </w:rPr>
        <w:t>r</w:t>
      </w:r>
      <w:r w:rsidRPr="009C52AC">
        <w:rPr>
          <w:sz w:val="16"/>
        </w:rPr>
        <w:t xml:space="preserve">. Indeed, </w:t>
      </w:r>
      <w:r w:rsidRPr="00F37D59">
        <w:rPr>
          <w:rStyle w:val="StyleBoldUnderline"/>
        </w:rPr>
        <w:t xml:space="preserve">some abolitionists managed to combine a passionate belief in the goodness and intellectual potential of black people with an equally passionate conviction of the unworthiness of the Irish, and in the 1850s many </w:t>
      </w:r>
      <w:r w:rsidRPr="001D0317">
        <w:rPr>
          <w:rStyle w:val="StyleBoldUnderline"/>
          <w:highlight w:val="cyan"/>
        </w:rPr>
        <w:t>nativists saw little difficulty in moving from the anti-Irish Know-Nothing party into the antislavery Republican</w:t>
      </w:r>
      <w:r w:rsidRPr="00F37D59">
        <w:rPr>
          <w:rStyle w:val="StyleBoldUnderline"/>
        </w:rPr>
        <w:t xml:space="preserve"> </w:t>
      </w:r>
      <w:r w:rsidRPr="001D0317">
        <w:rPr>
          <w:rStyle w:val="StyleBoldUnderline"/>
          <w:highlight w:val="cyan"/>
        </w:rPr>
        <w:t>party</w:t>
      </w:r>
      <w:r w:rsidRPr="00F37D59">
        <w:rPr>
          <w:rStyle w:val="StyleBoldUnderline"/>
        </w:rPr>
        <w:t>, a trajectory that would have been truly remarkable had their dominant perception of the Irish been that they were nonwhite</w:t>
      </w:r>
      <w:r w:rsidRPr="009C52AC">
        <w:rPr>
          <w:sz w:val="16"/>
        </w:rPr>
        <w:t xml:space="preserve">. And as Jacobson points out, </w:t>
      </w:r>
      <w:r w:rsidRPr="00F37D59">
        <w:rPr>
          <w:rStyle w:val="StyleBoldUnderline"/>
        </w:rPr>
        <w:t>the 1790 law that limited naturalization to "free white persons" "allowed Irish immigrants entrance as 'white persons"'; in what sense, then, should one speak of their subsequently "becoming" white?</w:t>
      </w:r>
      <w:r w:rsidRPr="009C52AC">
        <w:rPr>
          <w:sz w:val="16"/>
        </w:rPr>
        <w:t xml:space="preserve"> This can make sense if whiteness is to be understood metaphorically, meaning "acceptable," but Jacobson and other whiteness studies authors clearly intend the term to serve as more than a metaphor; indeed, if it is understood only metaphori- cally, much of their analysis collapses.24</w:t>
      </w:r>
    </w:p>
    <w:p w:rsidR="00E75A57" w:rsidRPr="009C52AC" w:rsidRDefault="00E75A57" w:rsidP="00E75A57">
      <w:pPr>
        <w:rPr>
          <w:sz w:val="16"/>
        </w:rPr>
      </w:pPr>
      <w:r w:rsidRPr="009C52AC">
        <w:rPr>
          <w:sz w:val="16"/>
        </w:rPr>
        <w:t xml:space="preserve">The overworking of whiteness is especially noteworthy in the work of David Roe- diger, for he professes greater interest in specific social relations than many whiteness studies authors. Nevertheless, his argument too often depends on blurring important distinctions among whites, thereby belying the commonality of the "wages of white- ness" he outlines. His starting point is promising: living in a slaveholding republic, white workers in the (northern) United States increasingly defined themselves </w:t>
      </w:r>
      <w:proofErr w:type="gramStart"/>
      <w:r w:rsidRPr="009C52AC">
        <w:rPr>
          <w:sz w:val="16"/>
        </w:rPr>
        <w:t>by  what</w:t>
      </w:r>
      <w:proofErr w:type="gramEnd"/>
      <w:r w:rsidRPr="009C52AC">
        <w:rPr>
          <w:sz w:val="16"/>
        </w:rPr>
        <w:t xml:space="preserve"> they were not blacks, slaves. But defining oneself as not-black and as not-slave are not at all the same, and Roediger's fudging on that crucial point is especially strik- ing coming from someone who usually pays such careful attention to language. The "not-slave" formulation led to the elaboration of a "free-labor" ideology that com- bined an emphasis on the dignity of labor with a condemnation of chattel slavery as the antithesis of free, republican (that is, American) values; the "not-black" variation led to a racist denigration of nonwhites and the insistence that the United States was a "white man's country." The two views could go together, but often they did not, and Roediger's argument that whiteness was an essential element of free-labor ideol- ogy is unpersuasive. If some labor radicals took what amounted to the proslavery position that slaves in the South were better off than "free" white workers in the North, others did not, and the argument in any case rested less on the degree of whiteness than on the degree of exploitation. Similarly, Roediger's thesis that in rejecting the term "servant" in favor of "hired hand" and "help," workingmen were "becoming" white conflates two very different forms of resistance to dependence that could be, but were not always, combined. The uppity domestics who tormented Frances Trollope in Cincinnati expressed little or no concern for whiteness as they asserted their American equality, and they contrasted their rights, not with black dependence, but with that stemming from English hierarchy. Responding disdain- fully to Trollope's expectation that she would eat in the kitchen, one servant typically "turned up her pretty lip, and said, 'I guess that's 'cause you don't think I'm good enough to eat with you. You'll find that won't do here."'25 </w:t>
      </w:r>
    </w:p>
    <w:p w:rsidR="00E75A57" w:rsidRPr="009C52AC" w:rsidRDefault="00E75A57" w:rsidP="00E75A57">
      <w:pPr>
        <w:rPr>
          <w:sz w:val="16"/>
        </w:rPr>
      </w:pPr>
      <w:r w:rsidRPr="001D0317">
        <w:rPr>
          <w:rStyle w:val="StyleBoldUnderline"/>
          <w:highlight w:val="cyan"/>
        </w:rPr>
        <w:t>The question is not whether white racism was pervasive</w:t>
      </w:r>
      <w:r w:rsidRPr="00F37D59">
        <w:rPr>
          <w:rStyle w:val="StyleBoldUnderline"/>
        </w:rPr>
        <w:t xml:space="preserve"> in antebellum America- it was-</w:t>
      </w:r>
      <w:r w:rsidRPr="001D0317">
        <w:rPr>
          <w:rStyle w:val="StyleBoldUnderline"/>
          <w:highlight w:val="cyan"/>
        </w:rPr>
        <w:t>but whether it explains</w:t>
      </w:r>
      <w:r w:rsidRPr="00F37D59">
        <w:rPr>
          <w:rStyle w:val="StyleBoldUnderline"/>
        </w:rPr>
        <w:t xml:space="preserve"> as much as Roediger and others </w:t>
      </w:r>
      <w:proofErr w:type="gramStart"/>
      <w:r w:rsidRPr="00F37D59">
        <w:rPr>
          <w:rStyle w:val="StyleBoldUnderline"/>
        </w:rPr>
        <w:t>maintain</w:t>
      </w:r>
      <w:proofErr w:type="gramEnd"/>
      <w:r w:rsidRPr="009C52AC">
        <w:rPr>
          <w:sz w:val="16"/>
        </w:rPr>
        <w:t xml:space="preserve">. In an argu- ment further developed by Ignatiev, Roediger </w:t>
      </w:r>
      <w:proofErr w:type="gramStart"/>
      <w:r w:rsidRPr="009C52AC">
        <w:rPr>
          <w:sz w:val="16"/>
        </w:rPr>
        <w:t>asserts that</w:t>
      </w:r>
      <w:proofErr w:type="gramEnd"/>
      <w:r w:rsidRPr="009C52AC">
        <w:rPr>
          <w:sz w:val="16"/>
        </w:rPr>
        <w:t xml:space="preserve"> "it was by no means clear that the Irish were white." They present little evidence, however, that most Ameri- cans viewed the Irish as nonwhite. (To establish this point one would have to analyze the "racial" thought of Americans about the Irish, a task that neither Roediger nor Ignatiev undertakes.) Indeed, </w:t>
      </w:r>
      <w:r w:rsidRPr="00F37D59">
        <w:rPr>
          <w:rStyle w:val="StyleBoldUnderline"/>
        </w:rPr>
        <w:t xml:space="preserve">the </w:t>
      </w:r>
      <w:r w:rsidRPr="001D0317">
        <w:rPr>
          <w:rStyle w:val="StyleBoldUnderline"/>
          <w:highlight w:val="cyan"/>
        </w:rPr>
        <w:t>whiteness</w:t>
      </w:r>
      <w:r w:rsidRPr="00F37D59">
        <w:rPr>
          <w:rStyle w:val="StyleBoldUnderline"/>
        </w:rPr>
        <w:t xml:space="preserve"> studies </w:t>
      </w:r>
      <w:r w:rsidRPr="001D0317">
        <w:rPr>
          <w:rStyle w:val="StyleBoldUnderline"/>
          <w:highlight w:val="cyan"/>
        </w:rPr>
        <w:t>authors</w:t>
      </w:r>
      <w:r w:rsidRPr="00F37D59">
        <w:rPr>
          <w:rStyle w:val="StyleBoldUnderline"/>
        </w:rPr>
        <w:t xml:space="preserve"> often </w:t>
      </w:r>
      <w:r w:rsidRPr="001D0317">
        <w:rPr>
          <w:rStyle w:val="StyleBoldUnderline"/>
          <w:highlight w:val="cyan"/>
        </w:rPr>
        <w:t>display a notable lack of precision in asserting the nonwhite status of despised groups</w:t>
      </w:r>
      <w:r w:rsidRPr="009C52AC">
        <w:rPr>
          <w:sz w:val="16"/>
        </w:rPr>
        <w:t xml:space="preserve">. Roediger sug- gests that Irish whiteness was "by no means clear"; Ignatiev speaks of "strong tenden- cies . . . to consign the Irish, if not to the black race, then to an intermediate race located between white and black"; Neil Foley, in discussing prejudice against poor whites in central Texas, proclaims that "not all whites . . . were equally white" and suggests that landlords felt that their tenants "lacked certain qualities of whiteness"; Brodkin states that "for almost half a century, [Jews] were treated as racially not- quite-white." </w:t>
      </w:r>
      <w:r w:rsidRPr="00F37D59">
        <w:rPr>
          <w:rStyle w:val="StyleBoldUnderline"/>
        </w:rPr>
        <w:t>What is at issue is not the widespread hostility to and discrimination against the Irish, Jews, poor whites, and multiple other groups, but the salience of whiteness in either explaining or describing such hostility and discrimination</w:t>
      </w:r>
      <w:r w:rsidRPr="009C52AC">
        <w:rPr>
          <w:sz w:val="16"/>
        </w:rPr>
        <w:t xml:space="preserve">. </w:t>
      </w:r>
      <w:r w:rsidRPr="001D0317">
        <w:rPr>
          <w:rStyle w:val="StyleBoldUnderline"/>
          <w:highlight w:val="cyan"/>
        </w:rPr>
        <w:t>The status of southern poor whites is especially telling,</w:t>
      </w:r>
      <w:r w:rsidRPr="00F37D59">
        <w:rPr>
          <w:rStyle w:val="StyleBoldUnderline"/>
        </w:rPr>
        <w:t xml:space="preserve"> for </w:t>
      </w:r>
      <w:r w:rsidRPr="001D0317">
        <w:rPr>
          <w:rStyle w:val="StyleBoldUnderline"/>
          <w:highlight w:val="cyan"/>
        </w:rPr>
        <w:t>despite persistent "racial" stereotypes</w:t>
      </w:r>
      <w:r w:rsidRPr="00F37D59">
        <w:rPr>
          <w:rStyle w:val="StyleBoldUnderline"/>
        </w:rPr>
        <w:t xml:space="preserve"> of them as shiftless, slovenly, and degraded, </w:t>
      </w:r>
      <w:r w:rsidRPr="001D0317">
        <w:rPr>
          <w:rStyle w:val="StyleBoldUnderline"/>
          <w:highlight w:val="cyan"/>
        </w:rPr>
        <w:t>such stereotypes did not</w:t>
      </w:r>
      <w:r w:rsidRPr="00F37D59">
        <w:rPr>
          <w:rStyle w:val="StyleBoldUnderline"/>
        </w:rPr>
        <w:t xml:space="preserve"> usu</w:t>
      </w:r>
      <w:proofErr w:type="gramStart"/>
      <w:r w:rsidRPr="00F37D59">
        <w:rPr>
          <w:rStyle w:val="StyleBoldUnderline"/>
        </w:rPr>
        <w:t>-  ally</w:t>
      </w:r>
      <w:proofErr w:type="gramEnd"/>
      <w:r w:rsidRPr="00F37D59">
        <w:rPr>
          <w:rStyle w:val="StyleBoldUnderline"/>
        </w:rPr>
        <w:t xml:space="preserve"> </w:t>
      </w:r>
      <w:r w:rsidRPr="001D0317">
        <w:rPr>
          <w:rStyle w:val="StyleBoldUnderline"/>
          <w:highlight w:val="cyan"/>
        </w:rPr>
        <w:t>include denials of their whiteness</w:t>
      </w:r>
      <w:r w:rsidRPr="001D0317">
        <w:rPr>
          <w:sz w:val="16"/>
          <w:highlight w:val="cyan"/>
        </w:rPr>
        <w:t xml:space="preserve">. </w:t>
      </w:r>
      <w:r w:rsidRPr="001D0317">
        <w:rPr>
          <w:rStyle w:val="StyleBoldUnderline"/>
          <w:highlight w:val="cyan"/>
        </w:rPr>
        <w:t>Americans have had many ways of looking down on people without questioning their whiteness</w:t>
      </w:r>
      <w:r w:rsidRPr="009C52AC">
        <w:rPr>
          <w:sz w:val="16"/>
        </w:rPr>
        <w:t xml:space="preserve">.26 </w:t>
      </w:r>
    </w:p>
    <w:p w:rsidR="00E75A57" w:rsidRPr="009C52AC" w:rsidRDefault="00E75A57" w:rsidP="00E75A57">
      <w:pPr>
        <w:rPr>
          <w:sz w:val="16"/>
        </w:rPr>
      </w:pPr>
      <w:r w:rsidRPr="00F37D59">
        <w:rPr>
          <w:rStyle w:val="StyleBoldUnderline"/>
        </w:rPr>
        <w:t xml:space="preserve">A brief consideration of the ideology of four prominent nineteenth-century Amer- icans-the Confederate vice president Alexander H. </w:t>
      </w:r>
      <w:r w:rsidRPr="001D0317">
        <w:rPr>
          <w:rStyle w:val="StyleBoldUnderline"/>
          <w:highlight w:val="cyan"/>
        </w:rPr>
        <w:t>Stephens,</w:t>
      </w:r>
      <w:r w:rsidRPr="00F37D59">
        <w:rPr>
          <w:rStyle w:val="StyleBoldUnderline"/>
        </w:rPr>
        <w:t xml:space="preserve"> Illinois's Democratic senator Stephen A. </w:t>
      </w:r>
      <w:r w:rsidRPr="001D0317">
        <w:rPr>
          <w:rStyle w:val="StyleBoldUnderline"/>
          <w:highlight w:val="cyan"/>
        </w:rPr>
        <w:t>Douglas,</w:t>
      </w:r>
      <w:r w:rsidRPr="00F37D59">
        <w:rPr>
          <w:rStyle w:val="StyleBoldUnderline"/>
        </w:rPr>
        <w:t xml:space="preserve"> Abraham </w:t>
      </w:r>
      <w:r w:rsidRPr="001D0317">
        <w:rPr>
          <w:rStyle w:val="StyleBoldUnderline"/>
          <w:highlight w:val="cyan"/>
        </w:rPr>
        <w:t>Lincoln</w:t>
      </w:r>
      <w:r w:rsidRPr="00F37D59">
        <w:rPr>
          <w:rStyle w:val="StyleBoldUnderline"/>
        </w:rPr>
        <w:t xml:space="preserve">, </w:t>
      </w:r>
      <w:r w:rsidRPr="001D0317">
        <w:rPr>
          <w:rStyle w:val="StyleBoldUnderline"/>
          <w:highlight w:val="cyan"/>
        </w:rPr>
        <w:t>and</w:t>
      </w:r>
      <w:r w:rsidRPr="00F37D59">
        <w:rPr>
          <w:rStyle w:val="StyleBoldUnderline"/>
        </w:rPr>
        <w:t xml:space="preserve"> Ohio's Republican senator Ben- jamin F. </w:t>
      </w:r>
      <w:r w:rsidRPr="001D0317">
        <w:rPr>
          <w:rStyle w:val="StyleBoldUnderline"/>
          <w:highlight w:val="cyan"/>
        </w:rPr>
        <w:t>Wade-</w:t>
      </w:r>
      <w:r w:rsidRPr="00F37D59">
        <w:rPr>
          <w:rStyle w:val="StyleBoldUnderline"/>
        </w:rPr>
        <w:t>illustrates the risk of overemphasizing whiteness</w:t>
      </w:r>
      <w:r w:rsidRPr="009C52AC">
        <w:rPr>
          <w:sz w:val="16"/>
        </w:rPr>
        <w:t xml:space="preserve">. Like most white Americans, </w:t>
      </w:r>
      <w:r w:rsidRPr="00F37D59">
        <w:rPr>
          <w:rStyle w:val="StyleBoldUnderline"/>
        </w:rPr>
        <w:t xml:space="preserve">all four </w:t>
      </w:r>
      <w:r w:rsidRPr="001D0317">
        <w:rPr>
          <w:rStyle w:val="StyleBoldUnderline"/>
          <w:highlight w:val="cyan"/>
        </w:rPr>
        <w:t>were in some sense committed to whiteness</w:t>
      </w:r>
      <w:r w:rsidRPr="009C52AC">
        <w:rPr>
          <w:sz w:val="16"/>
        </w:rPr>
        <w:t xml:space="preserve">. In his famous speech hailing the secession of the southern states, Stephens boldly identified as the "corner- stone" of the new government "the great truth that the </w:t>
      </w:r>
      <w:proofErr w:type="gramStart"/>
      <w:r w:rsidRPr="009C52AC">
        <w:rPr>
          <w:sz w:val="16"/>
        </w:rPr>
        <w:t>negro</w:t>
      </w:r>
      <w:proofErr w:type="gramEnd"/>
      <w:r w:rsidRPr="009C52AC">
        <w:rPr>
          <w:sz w:val="16"/>
        </w:rPr>
        <w:t xml:space="preserve"> is not equal to the white man; that slavery, subordination to the superior race, is his natural and moral condition." In the Lincoln-Douglas debates of 1858, Douglas mercilessly denounced his Republican challenger as a supporter of black equality and </w:t>
      </w:r>
      <w:proofErr w:type="gramStart"/>
      <w:r w:rsidRPr="009C52AC">
        <w:rPr>
          <w:sz w:val="16"/>
        </w:rPr>
        <w:t>boasted that</w:t>
      </w:r>
      <w:proofErr w:type="gramEnd"/>
      <w:r w:rsidRPr="009C52AC">
        <w:rPr>
          <w:sz w:val="16"/>
        </w:rPr>
        <w:t xml:space="preserve"> "this gov- ernment was made on the white basis.... It was made by white men, for the benefit of white men and their posterity for ever, and I am in favor of confining citizenship to white men." </w:t>
      </w:r>
      <w:r w:rsidRPr="00F37D59">
        <w:rPr>
          <w:rStyle w:val="StyleBoldUnderline"/>
        </w:rPr>
        <w:t>Lincoln responded that he did not favor "political and social equality between the white and black races"; noting the "physical difference" between the races, he proclaimed that "inasmuch as it becomes a necessity that there must be a difference, I, as well as Judge Douglas, am in favor of the race to which I belong, hav- ing the superior position</w:t>
      </w:r>
      <w:r w:rsidRPr="009C52AC">
        <w:rPr>
          <w:sz w:val="16"/>
        </w:rPr>
        <w:t xml:space="preserve">." Upon his arrival in Washington, D.C., in 1851, Wade complained that "the Nigger smell I cannot bear," adding that the food was "all cooked by Niggers until I can smell and taste the Nigger."27 </w:t>
      </w:r>
    </w:p>
    <w:p w:rsidR="00E75A57" w:rsidRDefault="00E75A57" w:rsidP="00E75A57">
      <w:pPr>
        <w:rPr>
          <w:sz w:val="16"/>
        </w:rPr>
      </w:pPr>
      <w:r w:rsidRPr="001D0317">
        <w:rPr>
          <w:rStyle w:val="StyleBoldUnderline"/>
          <w:highlight w:val="cyan"/>
        </w:rPr>
        <w:t>Yet</w:t>
      </w:r>
      <w:r w:rsidRPr="00F37D59">
        <w:rPr>
          <w:rStyle w:val="StyleBoldUnderline"/>
        </w:rPr>
        <w:t xml:space="preserve"> </w:t>
      </w:r>
      <w:r w:rsidRPr="001D0317">
        <w:rPr>
          <w:rStyle w:val="StyleBoldUnderline"/>
          <w:highlight w:val="cyan"/>
        </w:rPr>
        <w:t>any treatment of those four</w:t>
      </w:r>
      <w:r w:rsidRPr="00F37D59">
        <w:rPr>
          <w:rStyle w:val="StyleBoldUnderline"/>
        </w:rPr>
        <w:t xml:space="preserve"> men </w:t>
      </w:r>
      <w:r w:rsidRPr="001D0317">
        <w:rPr>
          <w:rStyle w:val="StyleBoldUnderline"/>
          <w:highlight w:val="cyan"/>
        </w:rPr>
        <w:t>that stopped at their common commitment to whiteness would be so incomplete as to be totally misleading.</w:t>
      </w:r>
      <w:r w:rsidRPr="009C52AC">
        <w:rPr>
          <w:sz w:val="16"/>
        </w:rPr>
        <w:t xml:space="preserve"> </w:t>
      </w:r>
      <w:r w:rsidRPr="00F37D59">
        <w:rPr>
          <w:rStyle w:val="StyleBoldUnderline"/>
        </w:rPr>
        <w:t>Stephens was an ardent Confederate whereas the other three were committed Unionists</w:t>
      </w:r>
      <w:r w:rsidRPr="009C52AC">
        <w:rPr>
          <w:sz w:val="16"/>
        </w:rPr>
        <w:t xml:space="preserve">. Their differ- ences on slavery and black rights were even more notable. </w:t>
      </w:r>
      <w:r w:rsidRPr="00F37D59">
        <w:rPr>
          <w:rStyle w:val="StyleBoldUnderline"/>
        </w:rPr>
        <w:t>Stephens was a defender of slavery</w:t>
      </w:r>
      <w:r w:rsidRPr="009C52AC">
        <w:rPr>
          <w:sz w:val="16"/>
        </w:rPr>
        <w:t xml:space="preserve"> and black racial subordination</w:t>
      </w:r>
      <w:r w:rsidRPr="00F37D59">
        <w:rPr>
          <w:rStyle w:val="StyleBoldUnderline"/>
        </w:rPr>
        <w:t xml:space="preserve">. </w:t>
      </w:r>
      <w:r w:rsidRPr="001D0317">
        <w:rPr>
          <w:rStyle w:val="StyleBoldUnderline"/>
          <w:highlight w:val="cyan"/>
        </w:rPr>
        <w:t>Douglas saw slavery as a minor issue</w:t>
      </w:r>
      <w:r w:rsidRPr="00F37D59">
        <w:rPr>
          <w:rStyle w:val="StyleBoldUnderline"/>
        </w:rPr>
        <w:t xml:space="preserve"> whose fate should be left to local (white) control. </w:t>
      </w:r>
      <w:r w:rsidRPr="001D0317">
        <w:rPr>
          <w:rStyle w:val="StyleBoldUnderline"/>
          <w:highlight w:val="cyan"/>
        </w:rPr>
        <w:t>Lincoln believed that slavery was morally wrong</w:t>
      </w:r>
      <w:r w:rsidRPr="00F37D59">
        <w:rPr>
          <w:rStyle w:val="StyleBoldUnderline"/>
        </w:rPr>
        <w:t xml:space="preserve"> as well as socially degrading</w:t>
      </w:r>
      <w:r w:rsidRPr="009C52AC">
        <w:rPr>
          <w:sz w:val="16"/>
        </w:rPr>
        <w:t xml:space="preserve">, eschewed the race-baiting that Douglas and many other white Americans took for granted, </w:t>
      </w:r>
      <w:r w:rsidRPr="00F37D59">
        <w:rPr>
          <w:rStyle w:val="StyleBoldUnderline"/>
        </w:rPr>
        <w:t>and in his debate with Douglas imme- diately qualified his support for white supremacy with the ringing assertion that whether or not "the negro" was equal in all respects</w:t>
      </w:r>
      <w:r w:rsidRPr="009C52AC">
        <w:rPr>
          <w:sz w:val="16"/>
        </w:rPr>
        <w:t xml:space="preserve">, "in the right to eat the bread, without leave of anybody else, which his own hand earns, he is my equal and the equal ofJudge Douglas, and the equal of every living man." </w:t>
      </w:r>
      <w:r w:rsidRPr="006F7F2A">
        <w:rPr>
          <w:rStyle w:val="StyleBoldUnderline"/>
        </w:rPr>
        <w:t xml:space="preserve">Wade was an ardent opponent of slavery, who became one of the most enthusiastic proponents of a radical Reconstruc- tion policy designed to remake the South and provide equal rights for the </w:t>
      </w:r>
      <w:proofErr w:type="gramStart"/>
      <w:r w:rsidRPr="006F7F2A">
        <w:rPr>
          <w:rStyle w:val="StyleBoldUnderline"/>
        </w:rPr>
        <w:t>former  slaves</w:t>
      </w:r>
      <w:proofErr w:type="gramEnd"/>
      <w:r w:rsidRPr="006F7F2A">
        <w:rPr>
          <w:sz w:val="16"/>
        </w:rPr>
        <w:t>, as well as a sturdy</w:t>
      </w:r>
      <w:r w:rsidRPr="009C52AC">
        <w:rPr>
          <w:sz w:val="16"/>
        </w:rPr>
        <w:t xml:space="preserve"> champion of the rights of women and of labor. In short, </w:t>
      </w:r>
      <w:r w:rsidRPr="00F37D59">
        <w:rPr>
          <w:rStyle w:val="StyleBoldUnderline"/>
        </w:rPr>
        <w:t xml:space="preserve">what is most significant about the careers of the four men lies, not in their shared expressions of whiteness, but </w:t>
      </w:r>
      <w:r w:rsidRPr="001D0317">
        <w:rPr>
          <w:rStyle w:val="StyleBoldUnderline"/>
          <w:highlight w:val="cyan"/>
        </w:rPr>
        <w:t>in the sharply divergent positions they took on the major issues of their era. Whiteness turns out to be a blunt instrument</w:t>
      </w:r>
      <w:r w:rsidRPr="00F37D59">
        <w:rPr>
          <w:rStyle w:val="StyleBoldUnderline"/>
        </w:rPr>
        <w:t xml:space="preserve"> </w:t>
      </w:r>
      <w:r w:rsidRPr="001D0317">
        <w:rPr>
          <w:rStyle w:val="StyleBoldUnderline"/>
          <w:highlight w:val="cyan"/>
        </w:rPr>
        <w:t>for dissecting</w:t>
      </w:r>
      <w:r w:rsidRPr="00F37D59">
        <w:rPr>
          <w:rStyle w:val="StyleBoldUnderline"/>
        </w:rPr>
        <w:t xml:space="preserve"> the nuances-or even the major outlines-of their </w:t>
      </w:r>
      <w:r w:rsidRPr="001D0317">
        <w:rPr>
          <w:rStyle w:val="StyleBoldUnderline"/>
          <w:highlight w:val="cyan"/>
        </w:rPr>
        <w:t>political ideology and behavior.</w:t>
      </w:r>
      <w:r w:rsidRPr="00F37D59">
        <w:rPr>
          <w:rStyle w:val="StyleBoldUnderline"/>
        </w:rPr>
        <w:t>28</w:t>
      </w:r>
      <w:r w:rsidRPr="009C52AC">
        <w:rPr>
          <w:sz w:val="16"/>
        </w:rPr>
        <w:t xml:space="preserve"> </w:t>
      </w:r>
    </w:p>
    <w:p w:rsidR="00E75A57" w:rsidRPr="002606DF" w:rsidRDefault="00E75A57" w:rsidP="00E75A57"/>
    <w:p w:rsidR="00E75A57" w:rsidRPr="00686F29" w:rsidRDefault="00E75A57" w:rsidP="00E75A57">
      <w:pPr>
        <w:pStyle w:val="Heading4"/>
        <w:rPr>
          <w:rFonts w:cs="Arial"/>
        </w:rPr>
      </w:pPr>
      <w:r>
        <w:rPr>
          <w:rFonts w:cs="Arial"/>
        </w:rPr>
        <w:t>Racism not the root case – other factors outweigh</w:t>
      </w:r>
    </w:p>
    <w:p w:rsidR="00E75A57" w:rsidRDefault="00E75A57" w:rsidP="00E75A57">
      <w:r w:rsidRPr="0055312B">
        <w:rPr>
          <w:b/>
          <w:sz w:val="24"/>
          <w:u w:val="single"/>
        </w:rPr>
        <w:t>Mertus 99</w:t>
      </w:r>
      <w:r>
        <w:t xml:space="preserve"> (Professor Julie Mertus is the co-director of Ethics, Peace and Global Affairs. She has written widely on human rights and gender, conflict, the Balkans, U.S. foreign policy and U.N. institutions. She is the author or editor of ten books, including Bait and Switch: Human Rights and U.S. Foreign Policy, named "human rights book of the year" by the American Political Science Association) and, most recently Human Rights Matters: Local Politics and National Human Rights Institutions and The United Nations and Human Rights. Before entering academia, she worked as a researcher, writer and lawyer for several human rights and humanitarian organizations</w:t>
      </w:r>
      <w:proofErr w:type="gramStart"/>
      <w:r>
        <w:t>.,</w:t>
      </w:r>
      <w:proofErr w:type="gramEnd"/>
      <w:r>
        <w:t xml:space="preserve"> J.D., Yale Law School; B.S. Cornell University,  International Council on Human Rights Policy, “THE ROLE OF RACISM AS A CAUSE OF OR FACTOR IN WARS AND CIVIL CONFLICT”, http://www.ichrp.org/files/papers/167/112_-_The_Role_of_Racism_as_a_Cause_of_or_Factor_in_Wars_and_Civil_Conflict_Mertus__Julie__1999.pdf) </w:t>
      </w:r>
    </w:p>
    <w:p w:rsidR="00E75A57" w:rsidRDefault="00E75A57" w:rsidP="00E75A57">
      <w:pPr>
        <w:tabs>
          <w:tab w:val="left" w:pos="6630"/>
        </w:tabs>
      </w:pPr>
      <w:r>
        <w:tab/>
      </w:r>
    </w:p>
    <w:p w:rsidR="00E75A57" w:rsidRDefault="00E75A57" w:rsidP="00E75A57">
      <w:pPr>
        <w:rPr>
          <w:sz w:val="16"/>
        </w:rPr>
      </w:pPr>
      <w:r w:rsidRPr="0055312B">
        <w:rPr>
          <w:rStyle w:val="StyleBoldUnderline"/>
        </w:rPr>
        <w:t xml:space="preserve">This paper examines </w:t>
      </w:r>
      <w:r w:rsidRPr="00686F29">
        <w:rPr>
          <w:rStyle w:val="StyleBoldUnderline"/>
          <w:highlight w:val="yellow"/>
        </w:rPr>
        <w:t>the role of racism as a</w:t>
      </w:r>
      <w:r w:rsidRPr="0055312B">
        <w:rPr>
          <w:rStyle w:val="StyleBoldUnderline"/>
        </w:rPr>
        <w:t xml:space="preserve"> cause </w:t>
      </w:r>
      <w:r w:rsidRPr="00686F29">
        <w:rPr>
          <w:rStyle w:val="StyleBoldUnderline"/>
          <w:highlight w:val="yellow"/>
        </w:rPr>
        <w:t>of</w:t>
      </w:r>
      <w:r w:rsidRPr="0055312B">
        <w:rPr>
          <w:rStyle w:val="StyleBoldUnderline"/>
        </w:rPr>
        <w:t xml:space="preserve"> or factor in </w:t>
      </w:r>
      <w:r w:rsidRPr="00686F29">
        <w:rPr>
          <w:rStyle w:val="StyleBoldUnderline"/>
          <w:highlight w:val="yellow"/>
        </w:rPr>
        <w:t>wars and civil conflicts</w:t>
      </w:r>
      <w:r w:rsidRPr="0055312B">
        <w:rPr>
          <w:sz w:val="16"/>
        </w:rPr>
        <w:t xml:space="preserve">. “Racism” as understood here is defined broadly to encompass acts and processes of dehumanisation. The conflicts in </w:t>
      </w:r>
      <w:r w:rsidRPr="00686F29">
        <w:rPr>
          <w:rStyle w:val="StyleBoldUnderline"/>
          <w:highlight w:val="yellow"/>
        </w:rPr>
        <w:t>Rwanda and Kosovo serve as case studies</w:t>
      </w:r>
      <w:r w:rsidRPr="0055312B">
        <w:rPr>
          <w:rStyle w:val="StyleBoldUnderline"/>
        </w:rPr>
        <w:t>; the former illustrates a case where the racist nature of the conflict has been clear to most observers, and the latter represents a case where racism plays an important yet overlooked role</w:t>
      </w:r>
      <w:r w:rsidRPr="0055312B">
        <w:rPr>
          <w:sz w:val="16"/>
        </w:rPr>
        <w:t xml:space="preserve">. </w:t>
      </w:r>
      <w:r w:rsidRPr="00686F29">
        <w:rPr>
          <w:rStyle w:val="UnderlineBold"/>
          <w:highlight w:val="yellow"/>
        </w:rPr>
        <w:t>Racism did not cause either conflict</w:t>
      </w:r>
      <w:r w:rsidRPr="0055312B">
        <w:rPr>
          <w:sz w:val="16"/>
        </w:rPr>
        <w:t xml:space="preserve">. </w:t>
      </w:r>
      <w:r w:rsidRPr="0055312B">
        <w:rPr>
          <w:rStyle w:val="StyleBoldUnderline"/>
        </w:rPr>
        <w:t xml:space="preserve">Rather, </w:t>
      </w:r>
      <w:r w:rsidRPr="00686F29">
        <w:rPr>
          <w:rStyle w:val="StyleBoldUnderline"/>
          <w:highlight w:val="yellow"/>
        </w:rPr>
        <w:t>the conflicts were the outcome of political manipulation and enlargement of already existing</w:t>
      </w:r>
      <w:r w:rsidRPr="0055312B">
        <w:rPr>
          <w:rStyle w:val="StyleBoldUnderline"/>
        </w:rPr>
        <w:t xml:space="preserve"> group </w:t>
      </w:r>
      <w:r w:rsidRPr="00686F29">
        <w:rPr>
          <w:rStyle w:val="StyleBoldUnderline"/>
          <w:highlight w:val="yellow"/>
        </w:rPr>
        <w:t>classification</w:t>
      </w:r>
      <w:r w:rsidRPr="0055312B">
        <w:rPr>
          <w:rStyle w:val="StyleBoldUnderline"/>
        </w:rPr>
        <w:t xml:space="preserve"> schemes </w:t>
      </w:r>
      <w:r w:rsidRPr="00686F29">
        <w:rPr>
          <w:rStyle w:val="StyleBoldUnderline"/>
          <w:highlight w:val="yellow"/>
        </w:rPr>
        <w:t>and social polarisation</w:t>
      </w:r>
      <w:r w:rsidRPr="0055312B">
        <w:rPr>
          <w:rStyle w:val="StyleBoldUnderline"/>
        </w:rPr>
        <w:t xml:space="preserve">, a history of real and imagined oppression and deprivation, </w:t>
      </w:r>
      <w:r w:rsidRPr="00686F29">
        <w:rPr>
          <w:rStyle w:val="StyleBoldUnderline"/>
          <w:highlight w:val="yellow"/>
        </w:rPr>
        <w:t>the absence of the rule of law</w:t>
      </w:r>
      <w:r w:rsidRPr="0055312B">
        <w:rPr>
          <w:rStyle w:val="StyleBoldUnderline"/>
        </w:rPr>
        <w:t xml:space="preserve"> and democratic structures, </w:t>
      </w:r>
      <w:r w:rsidRPr="00686F29">
        <w:rPr>
          <w:rStyle w:val="StyleBoldUnderline"/>
          <w:highlight w:val="yellow"/>
        </w:rPr>
        <w:t>and state monopoly over the provision of information</w:t>
      </w:r>
      <w:r w:rsidRPr="0055312B">
        <w:rPr>
          <w:rStyle w:val="StyleBoldUnderline"/>
        </w:rPr>
        <w:t xml:space="preserve">. Under such conditions, </w:t>
      </w:r>
      <w:r w:rsidRPr="00686F29">
        <w:rPr>
          <w:rStyle w:val="StyleBoldUnderline"/>
          <w:highlight w:val="yellow"/>
        </w:rPr>
        <w:t>political élites could use racist ideology as a method of gaining power and</w:t>
      </w:r>
      <w:r w:rsidRPr="0055312B">
        <w:rPr>
          <w:rStyle w:val="StyleBoldUnderline"/>
        </w:rPr>
        <w:t xml:space="preserve">, when necessary, </w:t>
      </w:r>
      <w:r w:rsidRPr="00686F29">
        <w:rPr>
          <w:rStyle w:val="StyleBoldUnderline"/>
          <w:highlight w:val="yellow"/>
        </w:rPr>
        <w:t>waging war</w:t>
      </w:r>
      <w:r w:rsidRPr="0055312B">
        <w:rPr>
          <w:sz w:val="16"/>
        </w:rPr>
        <w:t xml:space="preserve">. </w:t>
      </w:r>
    </w:p>
    <w:p w:rsidR="00E75A57" w:rsidRDefault="00E75A57" w:rsidP="00E75A57"/>
    <w:p w:rsidR="00E75A57" w:rsidRDefault="00E75A57" w:rsidP="00E75A57"/>
    <w:p w:rsidR="00E75A57" w:rsidRPr="00E75A57" w:rsidRDefault="00E75A57" w:rsidP="00E75A57">
      <w:pPr>
        <w:pStyle w:val="Heading2"/>
        <w:rPr>
          <w:rFonts w:cs="Arial"/>
        </w:rPr>
      </w:pPr>
      <w:r w:rsidRPr="007B2E53">
        <w:rPr>
          <w:rFonts w:cs="Arial"/>
        </w:rPr>
        <w:t>AT: Structural Violence</w:t>
      </w:r>
    </w:p>
    <w:p w:rsidR="00E75A57" w:rsidRDefault="00E75A57" w:rsidP="00E75A57">
      <w:pPr>
        <w:pStyle w:val="Tag2"/>
      </w:pPr>
      <w:r>
        <w:t>Quality of life is skyrocketing worldwide by all measures</w:t>
      </w:r>
    </w:p>
    <w:p w:rsidR="00E75A57" w:rsidRDefault="00E75A57" w:rsidP="00E75A57">
      <w:r w:rsidRPr="006603E3">
        <w:rPr>
          <w:rStyle w:val="StyleStyleBold12pt"/>
        </w:rPr>
        <w:t>Ridley</w:t>
      </w:r>
      <w:r>
        <w:t xml:space="preserve">, visiting professor at Cold Spring Harbor Laboratory, former science editor of </w:t>
      </w:r>
      <w:r>
        <w:rPr>
          <w:i/>
        </w:rPr>
        <w:t>The Economist</w:t>
      </w:r>
      <w:r>
        <w:t xml:space="preserve">, and </w:t>
      </w:r>
      <w:r w:rsidRPr="006603E3">
        <w:t>award-winning science writer</w:t>
      </w:r>
      <w:r>
        <w:t xml:space="preserve">, </w:t>
      </w:r>
      <w:r w:rsidRPr="006603E3">
        <w:rPr>
          <w:rStyle w:val="StyleStyleBold12pt"/>
        </w:rPr>
        <w:t>2010</w:t>
      </w:r>
    </w:p>
    <w:p w:rsidR="00E75A57" w:rsidRDefault="00E75A57" w:rsidP="00E75A57">
      <w:r>
        <w:t xml:space="preserve">(Matt, </w:t>
      </w:r>
      <w:r>
        <w:rPr>
          <w:i/>
        </w:rPr>
        <w:t>The Rational Optimist</w:t>
      </w:r>
      <w:r w:rsidRPr="007E6A8A">
        <w:t>, pg.</w:t>
      </w:r>
      <w:r>
        <w:t xml:space="preserve"> 13-15)</w:t>
      </w:r>
    </w:p>
    <w:p w:rsidR="00E75A57" w:rsidRDefault="00E75A57" w:rsidP="00E75A57"/>
    <w:p w:rsidR="00E75A57" w:rsidRDefault="00E75A57" w:rsidP="00E75A57">
      <w:r w:rsidRPr="006603E3">
        <w:t xml:space="preserve">If my fictional family is not to your taste, perhaps you prefer statistics. </w:t>
      </w:r>
      <w:r w:rsidRPr="005C2C83">
        <w:rPr>
          <w:highlight w:val="cyan"/>
          <w:u w:val="single"/>
        </w:rPr>
        <w:t>Since 1800</w:t>
      </w:r>
      <w:r w:rsidRPr="006603E3">
        <w:t xml:space="preserve">, </w:t>
      </w:r>
      <w:r w:rsidRPr="006603E3">
        <w:rPr>
          <w:u w:val="single"/>
        </w:rPr>
        <w:t xml:space="preserve">the </w:t>
      </w:r>
      <w:r w:rsidRPr="005C2C83">
        <w:rPr>
          <w:highlight w:val="cyan"/>
          <w:u w:val="single"/>
        </w:rPr>
        <w:t>population</w:t>
      </w:r>
      <w:r w:rsidRPr="006603E3">
        <w:rPr>
          <w:u w:val="single"/>
        </w:rPr>
        <w:t xml:space="preserve"> of the world </w:t>
      </w:r>
      <w:r w:rsidRPr="005C2C83">
        <w:rPr>
          <w:highlight w:val="cyan"/>
          <w:u w:val="single"/>
        </w:rPr>
        <w:t>has multiplied six times</w:t>
      </w:r>
      <w:r w:rsidRPr="005C2C83">
        <w:rPr>
          <w:highlight w:val="cyan"/>
        </w:rPr>
        <w:t xml:space="preserve">, </w:t>
      </w:r>
      <w:r w:rsidRPr="005C2C83">
        <w:rPr>
          <w:highlight w:val="cyan"/>
          <w:u w:val="single"/>
        </w:rPr>
        <w:t>yet</w:t>
      </w:r>
      <w:r w:rsidRPr="006603E3">
        <w:rPr>
          <w:u w:val="single"/>
        </w:rPr>
        <w:t xml:space="preserve"> </w:t>
      </w:r>
      <w:r w:rsidRPr="006603E3">
        <w:rPr>
          <w:b/>
          <w:u w:val="single"/>
        </w:rPr>
        <w:t xml:space="preserve">average </w:t>
      </w:r>
      <w:r w:rsidRPr="005C2C83">
        <w:rPr>
          <w:b/>
          <w:highlight w:val="cyan"/>
          <w:u w:val="single"/>
        </w:rPr>
        <w:t>life expectancy</w:t>
      </w:r>
      <w:r w:rsidRPr="005C2C83">
        <w:rPr>
          <w:b/>
          <w:u w:val="single"/>
        </w:rPr>
        <w:t xml:space="preserve"> has more than </w:t>
      </w:r>
      <w:r w:rsidRPr="005C2C83">
        <w:rPr>
          <w:b/>
          <w:highlight w:val="cyan"/>
          <w:u w:val="single"/>
        </w:rPr>
        <w:t>doubled</w:t>
      </w:r>
      <w:r w:rsidRPr="006603E3">
        <w:rPr>
          <w:b/>
          <w:u w:val="single"/>
        </w:rPr>
        <w:t xml:space="preserve"> </w:t>
      </w:r>
      <w:r w:rsidRPr="005C2C83">
        <w:rPr>
          <w:b/>
          <w:highlight w:val="cyan"/>
          <w:u w:val="single"/>
        </w:rPr>
        <w:t>and real income has risen</w:t>
      </w:r>
      <w:r w:rsidRPr="006603E3">
        <w:rPr>
          <w:b/>
          <w:u w:val="single"/>
        </w:rPr>
        <w:t xml:space="preserve"> more than </w:t>
      </w:r>
      <w:r w:rsidRPr="005C2C83">
        <w:rPr>
          <w:b/>
          <w:highlight w:val="cyan"/>
          <w:u w:val="single"/>
        </w:rPr>
        <w:t>nine times</w:t>
      </w:r>
      <w:r w:rsidRPr="006603E3">
        <w:t xml:space="preserve">. Taking a shorter perspective, </w:t>
      </w:r>
      <w:r w:rsidRPr="006603E3">
        <w:rPr>
          <w:u w:val="single"/>
        </w:rPr>
        <w:t>in 2005</w:t>
      </w:r>
      <w:r w:rsidRPr="006603E3">
        <w:t xml:space="preserve">, </w:t>
      </w:r>
      <w:r w:rsidRPr="006603E3">
        <w:rPr>
          <w:u w:val="single"/>
        </w:rPr>
        <w:t>compared with 1955</w:t>
      </w:r>
      <w:r w:rsidRPr="006603E3">
        <w:t xml:space="preserve">, </w:t>
      </w:r>
      <w:r w:rsidRPr="005C2C83">
        <w:rPr>
          <w:highlight w:val="cyan"/>
          <w:u w:val="single"/>
        </w:rPr>
        <w:t>the average human</w:t>
      </w:r>
      <w:r w:rsidRPr="006603E3">
        <w:rPr>
          <w:u w:val="single"/>
        </w:rPr>
        <w:t xml:space="preserve"> being on Planet Earth earned nearly three times as much money</w:t>
      </w:r>
      <w:r w:rsidRPr="006603E3">
        <w:t xml:space="preserve"> (corrected for inflation), </w:t>
      </w:r>
      <w:r w:rsidRPr="006603E3">
        <w:rPr>
          <w:u w:val="single"/>
        </w:rPr>
        <w:t>ate one-third more calories of food</w:t>
      </w:r>
      <w:r w:rsidRPr="006603E3">
        <w:t xml:space="preserve">, </w:t>
      </w:r>
      <w:r w:rsidRPr="006603E3">
        <w:rPr>
          <w:u w:val="single"/>
        </w:rPr>
        <w:t>buried one-third as many of her children and could expect to live one-third longer</w:t>
      </w:r>
      <w:r w:rsidRPr="006603E3">
        <w:t xml:space="preserve">. </w:t>
      </w:r>
      <w:r w:rsidRPr="006603E3">
        <w:rPr>
          <w:u w:val="single"/>
        </w:rPr>
        <w:t xml:space="preserve">She </w:t>
      </w:r>
      <w:r w:rsidRPr="005C2C83">
        <w:rPr>
          <w:highlight w:val="cyan"/>
          <w:u w:val="single"/>
        </w:rPr>
        <w:t>was less likely to die as a result of war</w:t>
      </w:r>
      <w:r w:rsidRPr="005C2C83">
        <w:rPr>
          <w:highlight w:val="cyan"/>
        </w:rPr>
        <w:t xml:space="preserve">, </w:t>
      </w:r>
      <w:r w:rsidRPr="005C2C83">
        <w:rPr>
          <w:highlight w:val="cyan"/>
          <w:u w:val="single"/>
        </w:rPr>
        <w:t>murder</w:t>
      </w:r>
      <w:r w:rsidRPr="005C2C83">
        <w:rPr>
          <w:highlight w:val="cyan"/>
        </w:rPr>
        <w:t xml:space="preserve">, </w:t>
      </w:r>
      <w:r w:rsidRPr="005C2C83">
        <w:rPr>
          <w:highlight w:val="cyan"/>
          <w:u w:val="single"/>
        </w:rPr>
        <w:t>childbirth</w:t>
      </w:r>
      <w:r w:rsidRPr="005C2C83">
        <w:rPr>
          <w:highlight w:val="cyan"/>
        </w:rPr>
        <w:t xml:space="preserve">, </w:t>
      </w:r>
      <w:r w:rsidRPr="005C2C83">
        <w:rPr>
          <w:highlight w:val="cyan"/>
          <w:u w:val="single"/>
        </w:rPr>
        <w:t>accidents</w:t>
      </w:r>
      <w:r w:rsidRPr="006603E3">
        <w:t xml:space="preserve">, </w:t>
      </w:r>
      <w:r w:rsidRPr="006603E3">
        <w:rPr>
          <w:u w:val="single"/>
        </w:rPr>
        <w:t>tornadoes</w:t>
      </w:r>
      <w:r w:rsidRPr="006603E3">
        <w:t xml:space="preserve">, </w:t>
      </w:r>
      <w:r w:rsidRPr="005C2C83">
        <w:rPr>
          <w:highlight w:val="cyan"/>
          <w:u w:val="single"/>
        </w:rPr>
        <w:t>flooding</w:t>
      </w:r>
      <w:r w:rsidRPr="005C2C83">
        <w:rPr>
          <w:highlight w:val="cyan"/>
        </w:rPr>
        <w:t xml:space="preserve">, </w:t>
      </w:r>
      <w:r w:rsidRPr="005C2C83">
        <w:rPr>
          <w:highlight w:val="cyan"/>
          <w:u w:val="single"/>
        </w:rPr>
        <w:t>famine</w:t>
      </w:r>
      <w:r w:rsidRPr="006603E3">
        <w:t xml:space="preserve">, </w:t>
      </w:r>
      <w:r w:rsidRPr="006603E3">
        <w:rPr>
          <w:u w:val="single"/>
        </w:rPr>
        <w:t>whooping cough</w:t>
      </w:r>
      <w:r w:rsidRPr="006603E3">
        <w:t xml:space="preserve">, </w:t>
      </w:r>
      <w:r w:rsidRPr="005C2C83">
        <w:rPr>
          <w:highlight w:val="cyan"/>
          <w:u w:val="single"/>
        </w:rPr>
        <w:t>tuberculosis</w:t>
      </w:r>
      <w:r w:rsidRPr="005C2C83">
        <w:rPr>
          <w:highlight w:val="cyan"/>
        </w:rPr>
        <w:t xml:space="preserve">, </w:t>
      </w:r>
      <w:r w:rsidRPr="005C2C83">
        <w:rPr>
          <w:highlight w:val="cyan"/>
          <w:u w:val="single"/>
        </w:rPr>
        <w:t>malaria</w:t>
      </w:r>
      <w:r w:rsidRPr="006603E3">
        <w:t xml:space="preserve">, </w:t>
      </w:r>
      <w:r w:rsidRPr="006603E3">
        <w:rPr>
          <w:u w:val="single"/>
        </w:rPr>
        <w:t>diphtheria</w:t>
      </w:r>
      <w:r w:rsidRPr="006603E3">
        <w:t xml:space="preserve">, </w:t>
      </w:r>
      <w:r w:rsidRPr="006603E3">
        <w:rPr>
          <w:u w:val="single"/>
        </w:rPr>
        <w:t>typhus</w:t>
      </w:r>
      <w:r w:rsidRPr="006603E3">
        <w:t xml:space="preserve">, </w:t>
      </w:r>
      <w:r w:rsidRPr="006603E3">
        <w:rPr>
          <w:u w:val="single"/>
        </w:rPr>
        <w:t>typhoid</w:t>
      </w:r>
      <w:r w:rsidRPr="006603E3">
        <w:t xml:space="preserve">, </w:t>
      </w:r>
      <w:r w:rsidRPr="006603E3">
        <w:rPr>
          <w:u w:val="single"/>
        </w:rPr>
        <w:t>measles</w:t>
      </w:r>
      <w:r w:rsidRPr="006603E3">
        <w:t xml:space="preserve">, </w:t>
      </w:r>
      <w:r w:rsidRPr="006603E3">
        <w:rPr>
          <w:u w:val="single"/>
        </w:rPr>
        <w:t>smallpox</w:t>
      </w:r>
      <w:r w:rsidRPr="006603E3">
        <w:t xml:space="preserve">, </w:t>
      </w:r>
      <w:r w:rsidRPr="005C2C83">
        <w:rPr>
          <w:highlight w:val="cyan"/>
          <w:u w:val="single"/>
        </w:rPr>
        <w:t>scurvy or polio</w:t>
      </w:r>
      <w:r w:rsidRPr="005C2C83">
        <w:rPr>
          <w:highlight w:val="cyan"/>
        </w:rPr>
        <w:t>.</w:t>
      </w:r>
      <w:r w:rsidRPr="006603E3">
        <w:t xml:space="preserve"> </w:t>
      </w:r>
      <w:r w:rsidRPr="006603E3">
        <w:rPr>
          <w:u w:val="single"/>
        </w:rPr>
        <w:t>She was less likely</w:t>
      </w:r>
      <w:r w:rsidRPr="006603E3">
        <w:t xml:space="preserve">, at any given age, </w:t>
      </w:r>
      <w:r w:rsidRPr="006603E3">
        <w:rPr>
          <w:u w:val="single"/>
        </w:rPr>
        <w:t>to get cancer</w:t>
      </w:r>
      <w:r w:rsidRPr="006603E3">
        <w:t xml:space="preserve">, </w:t>
      </w:r>
      <w:r w:rsidRPr="006603E3">
        <w:rPr>
          <w:u w:val="single"/>
        </w:rPr>
        <w:t>heart disease or stroke</w:t>
      </w:r>
      <w:r w:rsidRPr="006603E3">
        <w:t xml:space="preserve">. </w:t>
      </w:r>
      <w:r w:rsidRPr="005C2C83">
        <w:rPr>
          <w:highlight w:val="cyan"/>
          <w:u w:val="single"/>
        </w:rPr>
        <w:t>She was more likely to be literate</w:t>
      </w:r>
      <w:r w:rsidRPr="006603E3">
        <w:rPr>
          <w:u w:val="single"/>
        </w:rPr>
        <w:t xml:space="preserve"> and to have finished school</w:t>
      </w:r>
      <w:r w:rsidRPr="006603E3">
        <w:t xml:space="preserve">. </w:t>
      </w:r>
      <w:proofErr w:type="gramStart"/>
      <w:r w:rsidRPr="006603E3">
        <w:rPr>
          <w:u w:val="single"/>
        </w:rPr>
        <w:t>She was more likely to own a telephone</w:t>
      </w:r>
      <w:r w:rsidRPr="006603E3">
        <w:t xml:space="preserve">, </w:t>
      </w:r>
      <w:r w:rsidRPr="006603E3">
        <w:rPr>
          <w:u w:val="single"/>
        </w:rPr>
        <w:t>a flush toilet</w:t>
      </w:r>
      <w:r w:rsidRPr="006603E3">
        <w:t xml:space="preserve">, </w:t>
      </w:r>
      <w:r w:rsidRPr="006603E3">
        <w:rPr>
          <w:u w:val="single"/>
        </w:rPr>
        <w:t>a refrigerator and a bicycle</w:t>
      </w:r>
      <w:r w:rsidRPr="006603E3">
        <w:t>.</w:t>
      </w:r>
      <w:proofErr w:type="gramEnd"/>
      <w:r w:rsidRPr="006603E3">
        <w:t xml:space="preserve"> </w:t>
      </w:r>
      <w:r w:rsidRPr="006603E3">
        <w:rPr>
          <w:u w:val="single"/>
        </w:rPr>
        <w:t>All this during a half-century when the world population has more than doubled</w:t>
      </w:r>
      <w:r w:rsidRPr="006603E3">
        <w:t xml:space="preserve">, </w:t>
      </w:r>
      <w:r w:rsidRPr="006603E3">
        <w:rPr>
          <w:u w:val="single"/>
        </w:rPr>
        <w:t xml:space="preserve">so that </w:t>
      </w:r>
      <w:r w:rsidRPr="005C2C83">
        <w:rPr>
          <w:highlight w:val="cyan"/>
          <w:u w:val="single"/>
        </w:rPr>
        <w:t>far from being rationed by population</w:t>
      </w:r>
      <w:r w:rsidRPr="006603E3">
        <w:rPr>
          <w:u w:val="single"/>
        </w:rPr>
        <w:t xml:space="preserve"> pressure</w:t>
      </w:r>
      <w:r w:rsidRPr="006603E3">
        <w:t xml:space="preserve">, </w:t>
      </w:r>
      <w:r w:rsidRPr="006603E3">
        <w:rPr>
          <w:u w:val="single"/>
        </w:rPr>
        <w:t xml:space="preserve">the </w:t>
      </w:r>
      <w:r w:rsidRPr="005C2C83">
        <w:rPr>
          <w:highlight w:val="cyan"/>
          <w:u w:val="single"/>
        </w:rPr>
        <w:t>goods and services</w:t>
      </w:r>
      <w:r w:rsidRPr="006603E3">
        <w:rPr>
          <w:u w:val="single"/>
        </w:rPr>
        <w:t xml:space="preserve"> available to the people of the world </w:t>
      </w:r>
      <w:r w:rsidRPr="005C2C83">
        <w:rPr>
          <w:highlight w:val="cyan"/>
          <w:u w:val="single"/>
        </w:rPr>
        <w:t>have expanded</w:t>
      </w:r>
      <w:r w:rsidRPr="006603E3">
        <w:t xml:space="preserve">. It is, by any standard, an astonishing human achievement. </w:t>
      </w:r>
      <w:r w:rsidRPr="006603E3">
        <w:rPr>
          <w:u w:val="single"/>
        </w:rPr>
        <w:t>Averages conceal a lot</w:t>
      </w:r>
      <w:r w:rsidRPr="006603E3">
        <w:t xml:space="preserve">. </w:t>
      </w:r>
      <w:r w:rsidRPr="006603E3">
        <w:rPr>
          <w:b/>
          <w:u w:val="single"/>
        </w:rPr>
        <w:t xml:space="preserve">But even </w:t>
      </w:r>
      <w:r w:rsidRPr="005C2C83">
        <w:rPr>
          <w:b/>
          <w:highlight w:val="cyan"/>
          <w:u w:val="single"/>
        </w:rPr>
        <w:t>if you break down the world into bits</w:t>
      </w:r>
      <w:r w:rsidRPr="005C2C83">
        <w:rPr>
          <w:highlight w:val="cyan"/>
        </w:rPr>
        <w:t xml:space="preserve">, </w:t>
      </w:r>
      <w:r w:rsidRPr="005C2C83">
        <w:rPr>
          <w:b/>
          <w:highlight w:val="cyan"/>
          <w:u w:val="single"/>
        </w:rPr>
        <w:t>it is hard to find any region</w:t>
      </w:r>
      <w:r w:rsidRPr="006603E3">
        <w:rPr>
          <w:b/>
          <w:u w:val="single"/>
        </w:rPr>
        <w:t xml:space="preserve"> that was </w:t>
      </w:r>
      <w:r w:rsidRPr="005C2C83">
        <w:rPr>
          <w:b/>
          <w:highlight w:val="cyan"/>
          <w:u w:val="single"/>
        </w:rPr>
        <w:t>worse off</w:t>
      </w:r>
      <w:r w:rsidRPr="006603E3">
        <w:rPr>
          <w:b/>
          <w:u w:val="single"/>
        </w:rPr>
        <w:t xml:space="preserve"> in 2005 than it was in 1955</w:t>
      </w:r>
      <w:r w:rsidRPr="006603E3">
        <w:t xml:space="preserve">. Over that half-century, real income per head ended a little lower in only six countries (Afghanistan, Haiti, Congo, Liberia, Sierra Leone and Somalia), life expectancy in three (Russia, Swaziland and Zimbabwe), and infant survival in none. In the rest they have rocketed upward. Africa’s rate of improvement has been distressingly slow and patchy compared with the rest of the world, and many southern African countries saw life expectancy plunge in the 1990s as the AIDS epidemic took hold (before recovering in recent years). There were also moments in the half-century when you could have caught countries in episodes of dreadful deterioration of living standards or life chances – China in the 1960s, Cambodia in the 1970s, Ethiopia in the 1980s, Rwanda in the 1990s, Congo in the 2000s, North Korea throughout. Argentina had a disappointingly stagnant twentieth century. But </w:t>
      </w:r>
      <w:r w:rsidRPr="006603E3">
        <w:rPr>
          <w:u w:val="single"/>
        </w:rPr>
        <w:t>overall</w:t>
      </w:r>
      <w:r w:rsidRPr="006603E3">
        <w:t xml:space="preserve">, </w:t>
      </w:r>
      <w:r w:rsidRPr="006603E3">
        <w:rPr>
          <w:u w:val="single"/>
        </w:rPr>
        <w:t>after fifty years</w:t>
      </w:r>
      <w:r w:rsidRPr="006603E3">
        <w:t xml:space="preserve">, </w:t>
      </w:r>
      <w:r w:rsidRPr="006603E3">
        <w:rPr>
          <w:b/>
          <w:u w:val="single"/>
        </w:rPr>
        <w:t>the outcome for the world is</w:t>
      </w:r>
      <w:r w:rsidRPr="006603E3">
        <w:t xml:space="preserve"> remarkably, astonishingly, </w:t>
      </w:r>
      <w:r w:rsidRPr="006603E3">
        <w:rPr>
          <w:b/>
          <w:u w:val="single"/>
        </w:rPr>
        <w:t>dramatically positive</w:t>
      </w:r>
      <w:r w:rsidRPr="006603E3">
        <w:t xml:space="preserve">. The average South Korean lives twenty-six more years and earns fifteen times as much income each year as he did in 1955 (and earns fifteen times as much as his North Korean counter part). </w:t>
      </w:r>
      <w:r w:rsidRPr="006603E3">
        <w:rPr>
          <w:u w:val="single"/>
        </w:rPr>
        <w:t>The average Mexican lives longer now than the average Briton did in 1955</w:t>
      </w:r>
      <w:r w:rsidRPr="006603E3">
        <w:t xml:space="preserve">. </w:t>
      </w:r>
      <w:r w:rsidRPr="006603E3">
        <w:rPr>
          <w:u w:val="single"/>
        </w:rPr>
        <w:t>The average Botswanan earns more than the average Finn did in 1955</w:t>
      </w:r>
      <w:r w:rsidRPr="006603E3">
        <w:t xml:space="preserve">. </w:t>
      </w:r>
      <w:r w:rsidRPr="005C2C83">
        <w:rPr>
          <w:b/>
          <w:highlight w:val="cyan"/>
          <w:u w:val="single"/>
        </w:rPr>
        <w:t>Infant mortality is lower today in Nepal than it was in Italy</w:t>
      </w:r>
      <w:r w:rsidRPr="006603E3">
        <w:rPr>
          <w:b/>
          <w:u w:val="single"/>
        </w:rPr>
        <w:t xml:space="preserve"> in 1951</w:t>
      </w:r>
      <w:r w:rsidRPr="006603E3">
        <w:t xml:space="preserve">. </w:t>
      </w:r>
      <w:r w:rsidRPr="006603E3">
        <w:rPr>
          <w:u w:val="single"/>
        </w:rPr>
        <w:t>The proportion of Vietnamese living on less than $2 a day has dropped from 90 per cent to 30 per cent in twenty years</w:t>
      </w:r>
      <w:r w:rsidRPr="006603E3">
        <w:t xml:space="preserve">. </w:t>
      </w:r>
      <w:r w:rsidRPr="005C2C83">
        <w:rPr>
          <w:highlight w:val="cyan"/>
          <w:u w:val="single"/>
        </w:rPr>
        <w:t>The rich have got richer</w:t>
      </w:r>
      <w:r w:rsidRPr="005C2C83">
        <w:rPr>
          <w:highlight w:val="cyan"/>
        </w:rPr>
        <w:t xml:space="preserve">, </w:t>
      </w:r>
      <w:r w:rsidRPr="005C2C83">
        <w:rPr>
          <w:highlight w:val="cyan"/>
          <w:u w:val="single"/>
        </w:rPr>
        <w:t>but the poor</w:t>
      </w:r>
      <w:r w:rsidRPr="005C2C83">
        <w:rPr>
          <w:u w:val="single"/>
        </w:rPr>
        <w:t xml:space="preserve"> have done</w:t>
      </w:r>
      <w:r w:rsidRPr="006603E3">
        <w:rPr>
          <w:u w:val="single"/>
        </w:rPr>
        <w:t xml:space="preserve"> even </w:t>
      </w:r>
      <w:r w:rsidRPr="005C2C83">
        <w:rPr>
          <w:u w:val="single"/>
        </w:rPr>
        <w:t>better</w:t>
      </w:r>
      <w:r w:rsidRPr="005C2C83">
        <w:t xml:space="preserve">. </w:t>
      </w:r>
      <w:r w:rsidRPr="005C2C83">
        <w:rPr>
          <w:b/>
          <w:u w:val="single"/>
        </w:rPr>
        <w:t xml:space="preserve">The poor in the developing world </w:t>
      </w:r>
      <w:r w:rsidRPr="005C2C83">
        <w:rPr>
          <w:b/>
          <w:highlight w:val="cyan"/>
          <w:u w:val="single"/>
        </w:rPr>
        <w:t>grew their consumption twice as fast as the world as a whole</w:t>
      </w:r>
      <w:r w:rsidRPr="006603E3">
        <w:rPr>
          <w:b/>
          <w:u w:val="single"/>
        </w:rPr>
        <w:t xml:space="preserve"> between 1980 and 2000</w:t>
      </w:r>
      <w:r w:rsidRPr="006603E3">
        <w:t xml:space="preserve">. The Chinese are ten times as rich, one-third as fecund and twenty-eight years longer-lived than they were fifty years ago. Even Nigerians are twice as rich, 25 per cent less fecund and nine years longer-lived than they were in 1955. </w:t>
      </w:r>
      <w:r w:rsidRPr="005C2C83">
        <w:rPr>
          <w:b/>
          <w:highlight w:val="cyan"/>
          <w:u w:val="single"/>
        </w:rPr>
        <w:t>Despite</w:t>
      </w:r>
      <w:r w:rsidRPr="006603E3">
        <w:rPr>
          <w:b/>
          <w:u w:val="single"/>
        </w:rPr>
        <w:t xml:space="preserve"> a </w:t>
      </w:r>
      <w:r w:rsidRPr="005C2C83">
        <w:rPr>
          <w:b/>
          <w:highlight w:val="cyan"/>
          <w:u w:val="single"/>
        </w:rPr>
        <w:t>doubling</w:t>
      </w:r>
      <w:r w:rsidRPr="006603E3">
        <w:rPr>
          <w:b/>
          <w:u w:val="single"/>
        </w:rPr>
        <w:t xml:space="preserve"> of the world </w:t>
      </w:r>
      <w:r w:rsidRPr="005C2C83">
        <w:rPr>
          <w:b/>
          <w:highlight w:val="cyan"/>
          <w:u w:val="single"/>
        </w:rPr>
        <w:t>population</w:t>
      </w:r>
      <w:r w:rsidRPr="006603E3">
        <w:t xml:space="preserve">, even </w:t>
      </w:r>
      <w:r w:rsidRPr="005C2C83">
        <w:rPr>
          <w:b/>
          <w:highlight w:val="cyan"/>
          <w:u w:val="single"/>
        </w:rPr>
        <w:t>the raw number</w:t>
      </w:r>
      <w:r w:rsidRPr="006603E3">
        <w:rPr>
          <w:b/>
          <w:u w:val="single"/>
        </w:rPr>
        <w:t xml:space="preserve"> of people </w:t>
      </w:r>
      <w:r w:rsidRPr="005C2C83">
        <w:rPr>
          <w:b/>
          <w:highlight w:val="cyan"/>
          <w:u w:val="single"/>
        </w:rPr>
        <w:t>living in absolute poverty</w:t>
      </w:r>
      <w:r w:rsidRPr="006603E3">
        <w:t xml:space="preserve"> (defined as less than a 1985 dollar a day) </w:t>
      </w:r>
      <w:r w:rsidRPr="005C2C83">
        <w:rPr>
          <w:b/>
          <w:highlight w:val="cyan"/>
          <w:u w:val="single"/>
        </w:rPr>
        <w:t>has fallen</w:t>
      </w:r>
      <w:r w:rsidRPr="006603E3">
        <w:rPr>
          <w:b/>
          <w:u w:val="single"/>
        </w:rPr>
        <w:t xml:space="preserve"> since the 1950s</w:t>
      </w:r>
      <w:r w:rsidRPr="006603E3">
        <w:t xml:space="preserve">. </w:t>
      </w:r>
      <w:r w:rsidRPr="006603E3">
        <w:rPr>
          <w:u w:val="single"/>
        </w:rPr>
        <w:t>The percentage living in such absolute poverty has dropped by more than half</w:t>
      </w:r>
      <w:r w:rsidRPr="006603E3">
        <w:t xml:space="preserve"> – to less than 18 per cent. </w:t>
      </w:r>
      <w:r w:rsidRPr="006603E3">
        <w:rPr>
          <w:u w:val="single"/>
        </w:rPr>
        <w:t>That number is</w:t>
      </w:r>
      <w:r w:rsidRPr="006603E3">
        <w:t xml:space="preserve">, of course, </w:t>
      </w:r>
      <w:r w:rsidRPr="006603E3">
        <w:rPr>
          <w:u w:val="single"/>
        </w:rPr>
        <w:t>still</w:t>
      </w:r>
      <w:r w:rsidRPr="006603E3">
        <w:t xml:space="preserve"> all </w:t>
      </w:r>
      <w:r w:rsidRPr="006603E3">
        <w:rPr>
          <w:u w:val="single"/>
        </w:rPr>
        <w:t>too</w:t>
      </w:r>
      <w:r w:rsidRPr="006603E3">
        <w:t xml:space="preserve"> horribly </w:t>
      </w:r>
      <w:r w:rsidRPr="006603E3">
        <w:rPr>
          <w:u w:val="single"/>
        </w:rPr>
        <w:t>high</w:t>
      </w:r>
      <w:r w:rsidRPr="006603E3">
        <w:t xml:space="preserve">, </w:t>
      </w:r>
      <w:r w:rsidRPr="006603E3">
        <w:rPr>
          <w:u w:val="single"/>
        </w:rPr>
        <w:t>but</w:t>
      </w:r>
      <w:r w:rsidRPr="006603E3">
        <w:t xml:space="preserve"> the trend is hardly a cause for despair: </w:t>
      </w:r>
      <w:r w:rsidRPr="006603E3">
        <w:rPr>
          <w:u w:val="single"/>
        </w:rPr>
        <w:t>at the current rate of decline</w:t>
      </w:r>
      <w:r w:rsidRPr="006603E3">
        <w:t xml:space="preserve">, </w:t>
      </w:r>
      <w:r w:rsidRPr="006603E3">
        <w:rPr>
          <w:u w:val="single"/>
        </w:rPr>
        <w:t>it would hit zero around 2035</w:t>
      </w:r>
      <w:r w:rsidRPr="006603E3">
        <w:t xml:space="preserve"> – though it probably won’t. The United Nations estimates that poverty was reduced more in the last fifty years than in the previous 500.  </w:t>
      </w:r>
    </w:p>
    <w:p w:rsidR="00E75A57" w:rsidRPr="00F74D92" w:rsidRDefault="00E75A57" w:rsidP="00E75A57">
      <w:pPr>
        <w:rPr>
          <w:u w:val="single"/>
        </w:rPr>
      </w:pPr>
    </w:p>
    <w:p w:rsidR="00E75A57" w:rsidRPr="007B2E53" w:rsidRDefault="00E75A57" w:rsidP="00E75A57">
      <w:pPr>
        <w:pStyle w:val="Heading4"/>
        <w:rPr>
          <w:rFonts w:cs="Arial"/>
        </w:rPr>
      </w:pPr>
      <w:r w:rsidRPr="007B2E53">
        <w:rPr>
          <w:rFonts w:cs="Arial"/>
        </w:rPr>
        <w:t>Their conception of violence is reductive and can’t be solved</w:t>
      </w:r>
    </w:p>
    <w:p w:rsidR="00E75A57" w:rsidRPr="007B2E53" w:rsidRDefault="00E75A57" w:rsidP="00E75A57">
      <w:pPr>
        <w:pStyle w:val="Cite2"/>
      </w:pPr>
      <w:r w:rsidRPr="007B2E53">
        <w:t>Boulding 77</w:t>
      </w:r>
    </w:p>
    <w:p w:rsidR="00E75A57" w:rsidRPr="007B2E53" w:rsidRDefault="00E75A57" w:rsidP="00E75A57">
      <w:r w:rsidRPr="007B2E53">
        <w:t xml:space="preserve"> Twelve Friendly Quarrels with Johan Galtung</w:t>
      </w:r>
    </w:p>
    <w:p w:rsidR="00E75A57" w:rsidRPr="007B2E53" w:rsidRDefault="00E75A57" w:rsidP="00E75A57">
      <w:r w:rsidRPr="007B2E53">
        <w:t>Author(s): Kenneth E. BouldingReviewed work(s)</w:t>
      </w:r>
      <w:proofErr w:type="gramStart"/>
      <w:r w:rsidRPr="007B2E53">
        <w:t>:Source</w:t>
      </w:r>
      <w:proofErr w:type="gramEnd"/>
      <w:r w:rsidRPr="007B2E53">
        <w:t xml:space="preserve">: Journal of Peace Research, Vol. 14, No. 1 (1977), pp. 75-86Published </w:t>
      </w:r>
    </w:p>
    <w:p w:rsidR="00E75A57" w:rsidRPr="007B2E53" w:rsidRDefault="00E75A57" w:rsidP="00E75A57">
      <w:r w:rsidRPr="007B2E53">
        <w:t xml:space="preserve"> Kenneth Ewart Boulding (January 18, 1910 – March 18, 1993) was an economist, educator, peace activist, poet, religious mystic, devoted Quaker, systems scientist, and interdisciplinary philosopher</w:t>
      </w:r>
      <w:proofErr w:type="gramStart"/>
      <w:r w:rsidRPr="007B2E53">
        <w:t>.[</w:t>
      </w:r>
      <w:proofErr w:type="gramEnd"/>
      <w:r w:rsidRPr="007B2E53">
        <w:t xml:space="preserve">1][2] He was cofounder of General Systems Theory and founder of numerous ongoing intellectual projects in economics and social science. </w:t>
      </w:r>
    </w:p>
    <w:p w:rsidR="00E75A57" w:rsidRPr="007B2E53" w:rsidRDefault="00E75A57" w:rsidP="00E75A57">
      <w:r w:rsidRPr="007B2E53">
        <w:t xml:space="preserve"> He graduated from Oxford University, and was granted United States citizenship in 1948. During the years 1949 to 1967, he was a faculty member of the University of Michigan. In 1967, he joined the faculty of the University of Colorado at Boulder, where he remained until his retirement. </w:t>
      </w:r>
    </w:p>
    <w:p w:rsidR="00E75A57" w:rsidRPr="007B2E53" w:rsidRDefault="00E75A57" w:rsidP="00E75A57"/>
    <w:p w:rsidR="00E75A57" w:rsidRPr="007B2E53" w:rsidRDefault="00E75A57" w:rsidP="00E75A57">
      <w:r w:rsidRPr="007B2E53">
        <w:t xml:space="preserve"> Finally, we come to the great Galtung </w:t>
      </w:r>
      <w:r w:rsidRPr="007B2E53">
        <w:rPr>
          <w:rStyle w:val="StyleBoldUnderline"/>
          <w:highlight w:val="cyan"/>
        </w:rPr>
        <w:t>metaphors of 'structural violence'</w:t>
      </w:r>
      <w:r w:rsidRPr="007B2E53">
        <w:rPr>
          <w:rStyle w:val="StyleBoldUnderline"/>
        </w:rPr>
        <w:t xml:space="preserve"> 'and 'positive peace'</w:t>
      </w:r>
      <w:r w:rsidRPr="007B2E53">
        <w:t xml:space="preserve">. They </w:t>
      </w:r>
      <w:r w:rsidRPr="007B2E53">
        <w:rPr>
          <w:rStyle w:val="StyleBoldUnderline"/>
        </w:rPr>
        <w:t>are metaphors rather than models</w:t>
      </w:r>
      <w:r w:rsidRPr="007B2E53">
        <w:t xml:space="preserve">, </w:t>
      </w:r>
      <w:r w:rsidRPr="007B2E53">
        <w:rPr>
          <w:rStyle w:val="StyleBoldUnderline"/>
        </w:rPr>
        <w:t xml:space="preserve">and for that very reason </w:t>
      </w:r>
      <w:r w:rsidRPr="007B2E53">
        <w:rPr>
          <w:rStyle w:val="StyleBoldUnderline"/>
          <w:highlight w:val="cyan"/>
        </w:rPr>
        <w:t>are suspect</w:t>
      </w:r>
      <w:r w:rsidRPr="007B2E53">
        <w:t xml:space="preserve">. Metaphors always imply models and metaphors have much more persuasive power than models do, for models tend to be the preserve of the specialist. But </w:t>
      </w:r>
      <w:r w:rsidRPr="007B2E53">
        <w:rPr>
          <w:rStyle w:val="StyleBoldUnderline"/>
        </w:rPr>
        <w:t xml:space="preserve">when a metaphor implies a bad model it can be very dangerous, for it is both persuasive and wrong. The metaphor of structural violence </w:t>
      </w:r>
      <w:r w:rsidRPr="007B2E53">
        <w:t xml:space="preserve">I would argue </w:t>
      </w:r>
      <w:r w:rsidRPr="007B2E53">
        <w:rPr>
          <w:rStyle w:val="StyleBoldUnderline"/>
        </w:rPr>
        <w:t>falls right into this category.</w:t>
      </w:r>
      <w:r w:rsidRPr="007B2E53">
        <w:t xml:space="preserve"> The metaphor is that poverty, deprivation, ill health, low expectations of life, a condition in which more than half the human race lives, is 'like' a thug beating up the victim and 'taking his money away from him in the street, or it is 'like' a conqueror stealing the land of the people and reducing them to slavery. </w:t>
      </w:r>
      <w:r w:rsidRPr="007B2E53">
        <w:rPr>
          <w:rStyle w:val="StyleBoldUnderline"/>
        </w:rPr>
        <w:t>The implication is that poverty</w:t>
      </w:r>
      <w:r w:rsidRPr="007B2E53">
        <w:t xml:space="preserve"> and its associated ills </w:t>
      </w:r>
      <w:r w:rsidRPr="007B2E53">
        <w:rPr>
          <w:rStyle w:val="StyleBoldUnderline"/>
        </w:rPr>
        <w:t>are the fault of the thug</w:t>
      </w:r>
      <w:r w:rsidRPr="007B2E53">
        <w:t xml:space="preserve"> or the conqueror and the solution is to do away with thugs and conquerors. </w:t>
      </w:r>
      <w:r w:rsidRPr="007B2E53">
        <w:rPr>
          <w:rStyle w:val="StyleBoldUnderline"/>
        </w:rPr>
        <w:t>While there is some truth in the metaphor, in the modern world at least there is not very muc</w:t>
      </w:r>
      <w:r w:rsidRPr="007B2E53">
        <w:t xml:space="preserve">h. </w:t>
      </w:r>
      <w:r w:rsidRPr="007B2E53">
        <w:rPr>
          <w:rStyle w:val="StyleBoldUnderline"/>
        </w:rPr>
        <w:t>Violence,</w:t>
      </w:r>
      <w:r w:rsidRPr="007B2E53">
        <w:t xml:space="preserve"> whether of the streets and the home, or </w:t>
      </w:r>
      <w:proofErr w:type="gramStart"/>
      <w:r w:rsidRPr="007B2E53">
        <w:t>of</w:t>
      </w:r>
      <w:proofErr w:type="gramEnd"/>
      <w:r w:rsidRPr="007B2E53">
        <w:t xml:space="preserve"> the guerilla, of the police, or of the armed forces, </w:t>
      </w:r>
      <w:r w:rsidRPr="007B2E53">
        <w:rPr>
          <w:rStyle w:val="StyleBoldUnderline"/>
        </w:rPr>
        <w:t>is</w:t>
      </w:r>
      <w:r w:rsidRPr="007B2E53">
        <w:t xml:space="preserve"> a </w:t>
      </w:r>
      <w:r w:rsidRPr="007B2E53">
        <w:rPr>
          <w:rStyle w:val="StyleBoldUnderline"/>
        </w:rPr>
        <w:t>very different</w:t>
      </w:r>
      <w:r w:rsidRPr="007B2E53">
        <w:t xml:space="preserve"> phenomenon from poverty. </w:t>
      </w:r>
      <w:r w:rsidRPr="007B2E53">
        <w:rPr>
          <w:rStyle w:val="StyleBoldUnderline"/>
        </w:rPr>
        <w:t>The processes which create</w:t>
      </w:r>
      <w:r w:rsidRPr="007B2E53">
        <w:t xml:space="preserve"> and sustain </w:t>
      </w:r>
      <w:r w:rsidRPr="007B2E53">
        <w:rPr>
          <w:rStyle w:val="StyleBoldUnderline"/>
        </w:rPr>
        <w:t xml:space="preserve">poverty are not at all like the processes which create and sustain violence, although like everything else in 'the world, everything is somewhat related to everything else. </w:t>
      </w:r>
      <w:r w:rsidRPr="007B2E53">
        <w:t xml:space="preserve">There is a very real problem of the </w:t>
      </w:r>
      <w:proofErr w:type="gramStart"/>
      <w:r w:rsidRPr="007B2E53">
        <w:t>structures which</w:t>
      </w:r>
      <w:proofErr w:type="gramEnd"/>
      <w:r w:rsidRPr="007B2E53">
        <w:t xml:space="preserve"> lead to violence, but unfortunately Galitung's </w:t>
      </w:r>
      <w:r w:rsidRPr="007B2E53">
        <w:rPr>
          <w:rStyle w:val="StyleBoldUnderline"/>
        </w:rPr>
        <w:t xml:space="preserve">metaphor of structural violence </w:t>
      </w:r>
      <w:r w:rsidRPr="007B2E53">
        <w:t xml:space="preserve">as he has used it </w:t>
      </w:r>
      <w:r w:rsidRPr="007B2E53">
        <w:rPr>
          <w:rStyle w:val="StyleBoldUnderline"/>
        </w:rPr>
        <w:t xml:space="preserve">has diverted attention from this problem. </w:t>
      </w:r>
      <w:r w:rsidRPr="007B2E53">
        <w:rPr>
          <w:rStyle w:val="StyleBoldUnderline"/>
          <w:highlight w:val="cyan"/>
        </w:rPr>
        <w:t>Violence</w:t>
      </w:r>
      <w:r w:rsidRPr="007B2E53">
        <w:rPr>
          <w:rStyle w:val="StyleBoldUnderline"/>
        </w:rPr>
        <w:t xml:space="preserve"> in the behavioral sense,</w:t>
      </w:r>
      <w:r w:rsidRPr="007B2E53">
        <w:t xml:space="preserve"> that is, somebody actually doing damage to somebody else and trying to make </w:t>
      </w:r>
      <w:proofErr w:type="gramStart"/>
      <w:r w:rsidRPr="007B2E53">
        <w:t>them</w:t>
      </w:r>
      <w:proofErr w:type="gramEnd"/>
      <w:r w:rsidRPr="007B2E53">
        <w:t xml:space="preserve"> worse off, </w:t>
      </w:r>
      <w:r w:rsidRPr="007B2E53">
        <w:rPr>
          <w:rStyle w:val="StyleBoldUnderline"/>
          <w:highlight w:val="cyan"/>
        </w:rPr>
        <w:t>is a 'threshold' phenomenon</w:t>
      </w:r>
      <w:r w:rsidRPr="007B2E53">
        <w:rPr>
          <w:rStyle w:val="StyleBoldUnderline"/>
        </w:rPr>
        <w:t xml:space="preserve">, </w:t>
      </w:r>
      <w:r w:rsidRPr="007B2E53">
        <w:t xml:space="preserve">rather like the boiling over of a pot. The temperature under a pot can rise for a long time without its boiling over, but at some 'threshold boiling over will take place. The </w:t>
      </w:r>
      <w:proofErr w:type="gramStart"/>
      <w:r w:rsidRPr="007B2E53">
        <w:t>study</w:t>
      </w:r>
      <w:proofErr w:type="gramEnd"/>
      <w:r w:rsidRPr="007B2E53">
        <w:t xml:space="preserve"> of the structures which underlie violence are a very important and much neglected part of peace research and indeed of social science in general. Threshold phenomena like violence are difficult to   study because they represent 'breaks' in the systenm rather than uniformities. Violence, whether between persons or organizations, occurs when the 'strain' on a system is too great for its 'strength'. The metaphor here is that violence is like what happens when we break a piece of chalk. Strength and strain, however, especially in social systems, are so interwoven historically that it is very difficult to separate them. The diminution of violence involves two possible strategies, or a mixture of the two; one is Ithe increase in the strength of the system, 'the other is the diminution of the strain. The strength of systems involves habit, culture, taboos, and sanctions, all these 'things which enable a system to stand lincreasing strain without breaking down into violence. The strains on the system 'are largely dynamic in character, such as arms races, mutually stimulated hostility, changes in relative economic position or political power, which are often hard to identify. </w:t>
      </w:r>
      <w:proofErr w:type="gramStart"/>
      <w:r w:rsidRPr="007B2E53">
        <w:t>Conflicts of interest 'are only part 'of the strain on a system, and not always the most important part.</w:t>
      </w:r>
      <w:proofErr w:type="gramEnd"/>
      <w:r w:rsidRPr="007B2E53">
        <w:t xml:space="preserve"> It is very hard for people ito know their interests, and misperceptions of 'interest take place mainly through the dynamic processes, not through the structural ones. It is only perceptions of </w:t>
      </w:r>
      <w:proofErr w:type="gramStart"/>
      <w:r w:rsidRPr="007B2E53">
        <w:t>interest which affect people's behavior, not the 'real' interests, whatever these may be, and the gap between percepti'on</w:t>
      </w:r>
      <w:proofErr w:type="gramEnd"/>
      <w:r w:rsidRPr="007B2E53">
        <w:t xml:space="preserve"> and reality can be very large and resistant to change. However, </w:t>
      </w:r>
      <w:r w:rsidRPr="007B2E53">
        <w:rPr>
          <w:rStyle w:val="StyleBoldUnderline"/>
        </w:rPr>
        <w:t xml:space="preserve">what Galitung calls </w:t>
      </w:r>
      <w:r w:rsidRPr="007B2E53">
        <w:rPr>
          <w:rStyle w:val="StyleBoldUnderline"/>
          <w:highlight w:val="cyan"/>
        </w:rPr>
        <w:t>structural violence</w:t>
      </w:r>
      <w:r w:rsidRPr="007B2E53">
        <w:t xml:space="preserve"> (which has been defined 'by one unkind commenltator as </w:t>
      </w:r>
      <w:r w:rsidRPr="007B2E53">
        <w:rPr>
          <w:rStyle w:val="StyleBoldUnderline"/>
        </w:rPr>
        <w:t>anything that Galitung doesn't like</w:t>
      </w:r>
      <w:r w:rsidRPr="007B2E53">
        <w:t xml:space="preserve">) </w:t>
      </w:r>
      <w:r w:rsidRPr="007B2E53">
        <w:rPr>
          <w:rStyle w:val="StyleBoldUnderline"/>
          <w:highlight w:val="cyan"/>
        </w:rPr>
        <w:t>was</w:t>
      </w:r>
      <w:r w:rsidRPr="007B2E53">
        <w:rPr>
          <w:rStyle w:val="StyleBoldUnderline"/>
        </w:rPr>
        <w:t xml:space="preserve"> originally </w:t>
      </w:r>
      <w:r w:rsidRPr="007B2E53">
        <w:rPr>
          <w:rStyle w:val="StyleBoldUnderline"/>
          <w:highlight w:val="cyan"/>
        </w:rPr>
        <w:t>defined as</w:t>
      </w:r>
      <w:r w:rsidRPr="007B2E53">
        <w:rPr>
          <w:rStyle w:val="StyleBoldUnderline"/>
        </w:rPr>
        <w:t xml:space="preserve"> any unnecessarily </w:t>
      </w:r>
      <w:r w:rsidRPr="007B2E53">
        <w:rPr>
          <w:rStyle w:val="StyleBoldUnderline"/>
          <w:highlight w:val="cyan"/>
        </w:rPr>
        <w:t>low expectation of life, on that assumption that anybody who dies</w:t>
      </w:r>
      <w:r w:rsidRPr="007B2E53">
        <w:t xml:space="preserve"> before the allotted span </w:t>
      </w:r>
      <w:r w:rsidRPr="007B2E53">
        <w:rPr>
          <w:rStyle w:val="StyleBoldUnderline"/>
          <w:highlight w:val="cyan"/>
        </w:rPr>
        <w:t>has been killed</w:t>
      </w:r>
      <w:r w:rsidRPr="007B2E53">
        <w:t xml:space="preserve">, however unintentionally and unknowingly, by somebody else. </w:t>
      </w:r>
      <w:r w:rsidRPr="007B2E53">
        <w:rPr>
          <w:rStyle w:val="StyleBoldUnderline"/>
          <w:highlight w:val="cyan"/>
        </w:rPr>
        <w:t>The concept has been expanded to include all</w:t>
      </w:r>
      <w:r w:rsidRPr="007B2E53">
        <w:rPr>
          <w:rStyle w:val="StyleBoldUnderline"/>
        </w:rPr>
        <w:t xml:space="preserve"> 'the </w:t>
      </w:r>
      <w:r w:rsidRPr="007B2E53">
        <w:rPr>
          <w:rStyle w:val="StyleBoldUnderline"/>
          <w:highlight w:val="cyan"/>
        </w:rPr>
        <w:t>problems</w:t>
      </w:r>
      <w:r w:rsidRPr="007B2E53">
        <w:rPr>
          <w:rStyle w:val="StyleBoldUnderline"/>
        </w:rPr>
        <w:t xml:space="preserve"> of</w:t>
      </w:r>
      <w:r w:rsidRPr="007B2E53">
        <w:t xml:space="preserve"> poverty, destitution, deprivation, and </w:t>
      </w:r>
      <w:r w:rsidRPr="007B2E53">
        <w:rPr>
          <w:rStyle w:val="StyleBoldUnderline"/>
        </w:rPr>
        <w:t>misery.</w:t>
      </w:r>
      <w:r w:rsidRPr="007B2E53">
        <w:t xml:space="preserve"> These are enormously real and are a very high priority for research and action, but </w:t>
      </w:r>
      <w:r w:rsidRPr="007B2E53">
        <w:rPr>
          <w:rStyle w:val="StyleBoldUnderline"/>
          <w:highlight w:val="cyan"/>
        </w:rPr>
        <w:t>they</w:t>
      </w:r>
      <w:r w:rsidRPr="007B2E53">
        <w:rPr>
          <w:rStyle w:val="StyleBoldUnderline"/>
        </w:rPr>
        <w:t xml:space="preserve"> belong to systems which </w:t>
      </w:r>
      <w:r w:rsidRPr="007B2E53">
        <w:rPr>
          <w:rStyle w:val="StyleBoldUnderline"/>
          <w:highlight w:val="cyan"/>
        </w:rPr>
        <w:t>are only peripherally related to</w:t>
      </w:r>
      <w:r w:rsidRPr="007B2E53">
        <w:rPr>
          <w:rStyle w:val="StyleBoldUnderline"/>
        </w:rPr>
        <w:t xml:space="preserve"> 'the structures whi'ch produce </w:t>
      </w:r>
      <w:r w:rsidRPr="007B2E53">
        <w:rPr>
          <w:rStyle w:val="StyleBoldUnderline"/>
          <w:highlight w:val="cyan"/>
        </w:rPr>
        <w:t>violence</w:t>
      </w:r>
      <w:r w:rsidRPr="007B2E53">
        <w:rPr>
          <w:rStyle w:val="StyleBoldUnderline"/>
        </w:rPr>
        <w:t xml:space="preserve">. </w:t>
      </w:r>
      <w:r w:rsidRPr="007B2E53">
        <w:t xml:space="preserve">This is not rto say that the cultures of violence and the cultures of poverty are not sometimes related, though not all poverty cultures are cultures of violence, and certainly not all cultures of violence are poverty cultures. But </w:t>
      </w:r>
      <w:r w:rsidRPr="007B2E53">
        <w:rPr>
          <w:rStyle w:val="StyleBoldUnderline"/>
        </w:rPr>
        <w:t>the dynamics lof poverty</w:t>
      </w:r>
      <w:r w:rsidRPr="007B2E53">
        <w:t xml:space="preserve"> and the success or </w:t>
      </w:r>
      <w:proofErr w:type="gramStart"/>
      <w:r w:rsidRPr="007B2E53">
        <w:t xml:space="preserve">failure to rise out of it </w:t>
      </w:r>
      <w:r w:rsidRPr="007B2E53">
        <w:rPr>
          <w:rStyle w:val="StyleBoldUnderline"/>
        </w:rPr>
        <w:t>are</w:t>
      </w:r>
      <w:proofErr w:type="gramEnd"/>
      <w:r w:rsidRPr="007B2E53">
        <w:rPr>
          <w:rStyle w:val="StyleBoldUnderline"/>
        </w:rPr>
        <w:t xml:space="preserve"> of a complexity far beyond anything which the metaphor of structural violence can offer</w:t>
      </w:r>
      <w:r w:rsidRPr="007B2E53">
        <w:t xml:space="preserve">. While </w:t>
      </w:r>
      <w:r w:rsidRPr="007B2E53">
        <w:rPr>
          <w:rStyle w:val="StyleBoldUnderline"/>
        </w:rPr>
        <w:t>the metaphor of structural violence</w:t>
      </w:r>
      <w:r w:rsidRPr="007B2E53">
        <w:t xml:space="preserve"> performed a service in calling attention to a problem, it </w:t>
      </w:r>
      <w:r w:rsidRPr="007B2E53">
        <w:rPr>
          <w:rStyle w:val="StyleBoldUnderline"/>
        </w:rPr>
        <w:t>may have d'one a disservice in preventing us from finding the answer</w:t>
      </w:r>
      <w:r w:rsidRPr="007B2E53">
        <w:t xml:space="preserve">. </w:t>
      </w:r>
    </w:p>
    <w:p w:rsidR="00E75A57" w:rsidRPr="008F3771" w:rsidRDefault="00E75A57" w:rsidP="00E75A57"/>
    <w:p w:rsidR="00E75A57" w:rsidRPr="007B2E53" w:rsidRDefault="00E75A57" w:rsidP="00E75A57"/>
    <w:p w:rsidR="00E75A57" w:rsidRDefault="00E75A57" w:rsidP="00E75A57"/>
    <w:p w:rsidR="00E75A57" w:rsidRDefault="00E75A57" w:rsidP="00E75A57">
      <w:pPr>
        <w:pStyle w:val="Heading2"/>
      </w:pPr>
    </w:p>
    <w:p w:rsidR="00E75A57" w:rsidRDefault="00E75A57" w:rsidP="00E75A57"/>
    <w:p w:rsidR="00E75A57" w:rsidRDefault="00E75A57" w:rsidP="00E75A57">
      <w:pPr>
        <w:pStyle w:val="Heading2"/>
      </w:pPr>
      <w:r>
        <w:t>**1AR</w:t>
      </w:r>
    </w:p>
    <w:p w:rsidR="00E75A57" w:rsidRDefault="00E75A57" w:rsidP="00E75A57"/>
    <w:p w:rsidR="00E75A57" w:rsidRDefault="00E75A57" w:rsidP="00E75A57">
      <w:pPr>
        <w:pStyle w:val="Heading2"/>
      </w:pPr>
      <w:bookmarkStart w:id="0" w:name="_GoBack"/>
      <w:bookmarkEnd w:id="0"/>
      <w:r>
        <w:t>at batur</w:t>
      </w:r>
    </w:p>
    <w:p w:rsidR="00E75A57" w:rsidRDefault="00E75A57" w:rsidP="00E75A57"/>
    <w:p w:rsidR="00E75A57" w:rsidRDefault="00E75A57" w:rsidP="00E75A57">
      <w:pPr>
        <w:pStyle w:val="TagText"/>
      </w:pPr>
      <w:r>
        <w:t>Diagnosis of problems in our methodology fails in the absence of a positive alternative.  Only PRAGMATIC POLICY options can break this deadlock</w:t>
      </w:r>
    </w:p>
    <w:p w:rsidR="00E75A57" w:rsidRDefault="00E75A57" w:rsidP="00E75A57">
      <w:r>
        <w:t>Varisco 7</w:t>
      </w:r>
    </w:p>
    <w:p w:rsidR="00E75A57" w:rsidRDefault="00E75A57" w:rsidP="00E75A57">
      <w:r>
        <w:t xml:space="preserve"> Reading orientalism: said and the unsaid (Google eBook) </w:t>
      </w:r>
    </w:p>
    <w:p w:rsidR="00E75A57" w:rsidRDefault="00E75A57" w:rsidP="00E75A57">
      <w:r>
        <w:t xml:space="preserve"> Dr. Daniel Martin Varisco is chair of anthropology and director of Middle Eastern and Central Asia studies at Hofstra University. He is fluent in Arabic and has lived in the Middle East (Yemen, Egypt, Qatar) for over 5 years since 1978. He has done fieldwork in Yemen, Egypt, Qatar, U.A.E. and Guatemala. </w:t>
      </w:r>
    </w:p>
    <w:p w:rsidR="00E75A57" w:rsidRDefault="00E75A57" w:rsidP="00E75A57"/>
    <w:p w:rsidR="00E75A57" w:rsidRPr="008C33EC" w:rsidRDefault="00E75A57" w:rsidP="00E75A57">
      <w:pPr>
        <w:rPr>
          <w:sz w:val="16"/>
        </w:rPr>
      </w:pPr>
      <w:r w:rsidRPr="008C33EC">
        <w:rPr>
          <w:sz w:val="16"/>
        </w:rPr>
        <w:t xml:space="preserve"> In sum, the essential argument of Orientalism is that a pervasive and endemic Western discourse of Orientalism has constructed "the Orient," a representation that Said insists not only is perversely false but prevents the authentic rendering of a real Orient, even by Orientals themselves. </w:t>
      </w:r>
      <w:r w:rsidRPr="008C33EC">
        <w:rPr>
          <w:rStyle w:val="StyleBoldUnderline"/>
        </w:rPr>
        <w:t>Academicized Orientalism is</w:t>
      </w:r>
      <w:r w:rsidRPr="008C33EC">
        <w:rPr>
          <w:sz w:val="16"/>
        </w:rPr>
        <w:t xml:space="preserve"> thus </w:t>
      </w:r>
      <w:r w:rsidRPr="008C33EC">
        <w:rPr>
          <w:rStyle w:val="StyleBoldUnderline"/>
        </w:rPr>
        <w:t>dismissed</w:t>
      </w:r>
      <w:proofErr w:type="gramStart"/>
      <w:r w:rsidRPr="008C33EC">
        <w:rPr>
          <w:sz w:val="16"/>
        </w:rPr>
        <w:t>,   in</w:t>
      </w:r>
      <w:proofErr w:type="gramEnd"/>
      <w:r w:rsidRPr="008C33EC">
        <w:rPr>
          <w:sz w:val="16"/>
        </w:rPr>
        <w:t xml:space="preserve"> the words of one critic, </w:t>
      </w:r>
      <w:r w:rsidRPr="008C33EC">
        <w:rPr>
          <w:rStyle w:val="StyleBoldUnderline"/>
        </w:rPr>
        <w:t>as "the magic wand of Western domination of the 0rient</w:t>
      </w:r>
      <w:r w:rsidRPr="008C33EC">
        <w:rPr>
          <w:sz w:val="16"/>
        </w:rPr>
        <w:t xml:space="preserve">."283i The notion of a single conceptual essence of Orient is the linchpin in Said's polemical reduction of all Western interpretation of the real or imagined geographical space to a single and latently homogeneous discourse. Read through Orientalism and only the Orient of Western Orientalism is to be encountered; </w:t>
      </w:r>
      <w:r w:rsidRPr="008C33EC">
        <w:rPr>
          <w:rStyle w:val="StyleBoldUnderline"/>
        </w:rPr>
        <w:t>authentic Orients are not imaginable in the text.</w:t>
      </w:r>
      <w:r w:rsidRPr="008C33EC">
        <w:rPr>
          <w:sz w:val="16"/>
        </w:rPr>
        <w:t xml:space="preserve"> The Orient is rhetorically available for Said simply by virtue of not really being anywhere. Opposed to this Orient is the colonialist </w:t>
      </w:r>
      <w:proofErr w:type="gramStart"/>
      <w:r w:rsidRPr="008C33EC">
        <w:rPr>
          <w:sz w:val="16"/>
        </w:rPr>
        <w:t>West</w:t>
      </w:r>
      <w:proofErr w:type="gramEnd"/>
      <w:r w:rsidRPr="008C33EC">
        <w:rPr>
          <w:sz w:val="16"/>
        </w:rPr>
        <w:t xml:space="preserve">, exemplified by France, Britain, and the United States. East versus West, Occident over Orient: this is the debilitating binary that has framed the unending debate over Orientalism. A generation of students across disciplines has grown up with limited challenges to </w:t>
      </w:r>
      <w:r w:rsidRPr="008C33EC">
        <w:rPr>
          <w:rStyle w:val="StyleBoldUnderline"/>
        </w:rPr>
        <w:t>the polemical charge</w:t>
      </w:r>
      <w:r w:rsidRPr="008C33EC">
        <w:rPr>
          <w:sz w:val="16"/>
        </w:rPr>
        <w:t xml:space="preserve"> by Said </w:t>
      </w:r>
      <w:r w:rsidRPr="008C33EC">
        <w:rPr>
          <w:rStyle w:val="StyleBoldUnderline"/>
        </w:rPr>
        <w:t xml:space="preserve">that scholars who study the Middle East </w:t>
      </w:r>
      <w:r w:rsidRPr="008C33EC">
        <w:rPr>
          <w:sz w:val="16"/>
        </w:rPr>
        <w:t xml:space="preserve">and Islam still do so institutionally </w:t>
      </w:r>
      <w:r w:rsidRPr="008C33EC">
        <w:rPr>
          <w:rStyle w:val="StyleBoldUnderline"/>
        </w:rPr>
        <w:t xml:space="preserve">through an interpretive sieve that divides a superior West from an inferior East. </w:t>
      </w:r>
      <w:r w:rsidRPr="0084423D">
        <w:rPr>
          <w:rStyle w:val="StyleBoldUnderline"/>
          <w:highlight w:val="cyan"/>
        </w:rPr>
        <w:t xml:space="preserve">Dominating the </w:t>
      </w:r>
      <w:r w:rsidRPr="0084423D">
        <w:rPr>
          <w:rStyle w:val="UnderlineBold"/>
          <w:highlight w:val="cyan"/>
        </w:rPr>
        <w:t>debate</w:t>
      </w:r>
      <w:r w:rsidRPr="0084423D">
        <w:rPr>
          <w:rStyle w:val="StyleBoldUnderline"/>
          <w:highlight w:val="cyan"/>
        </w:rPr>
        <w:t xml:space="preserve"> has been a </w:t>
      </w:r>
      <w:r w:rsidRPr="0084423D">
        <w:rPr>
          <w:rStyle w:val="UnderlineBold"/>
          <w:highlight w:val="cyan"/>
        </w:rPr>
        <w:t>tiresome point/counterpoint</w:t>
      </w:r>
      <w:r w:rsidRPr="008C33EC">
        <w:rPr>
          <w:sz w:val="16"/>
        </w:rPr>
        <w:t xml:space="preserve"> on whether literary critic Edward Said or historian Bernard Lewis knows best. Here is where the </w:t>
      </w:r>
      <w:r w:rsidRPr="0084423D">
        <w:rPr>
          <w:rStyle w:val="UnderlineBold"/>
          <w:highlight w:val="cyan"/>
        </w:rPr>
        <w:t>dismissal of academic Orientalism has gone wrong</w:t>
      </w:r>
      <w:r w:rsidRPr="008C33EC">
        <w:rPr>
          <w:sz w:val="16"/>
        </w:rPr>
        <w:t xml:space="preserve">. Over and over again the same problem is raised. Does the Orient as several generations of   Western travelers, novelists, theologians, politicians, and scholars discoursed it really exist? To not recognize this as a fundamentally rhetorical question because of Edward Said is, nolo contendere, nonsense. No serious scholar can assume a meaningful cultural entity called "Orient" after reading Said's Orientalism; some had said so before Said wrote his polemic. </w:t>
      </w:r>
      <w:r w:rsidRPr="008C33EC">
        <w:rPr>
          <w:rStyle w:val="StyleBoldUnderline"/>
        </w:rPr>
        <w:t>Most</w:t>
      </w:r>
      <w:r w:rsidRPr="008C33EC">
        <w:rPr>
          <w:sz w:val="16"/>
        </w:rPr>
        <w:t xml:space="preserve"> of his </w:t>
      </w:r>
      <w:r w:rsidRPr="008C33EC">
        <w:rPr>
          <w:rStyle w:val="StyleBoldUnderline"/>
        </w:rPr>
        <w:t>readers</w:t>
      </w:r>
      <w:r w:rsidRPr="008C33EC">
        <w:rPr>
          <w:sz w:val="16"/>
        </w:rPr>
        <w:t xml:space="preserve"> agreed with the thrust of the Orientalism thesis because they </w:t>
      </w:r>
      <w:r w:rsidRPr="008C33EC">
        <w:rPr>
          <w:rStyle w:val="StyleBoldUnderline"/>
        </w:rPr>
        <w:t xml:space="preserve">shared </w:t>
      </w:r>
      <w:r w:rsidRPr="008C33EC">
        <w:rPr>
          <w:sz w:val="16"/>
        </w:rPr>
        <w:t xml:space="preserve">the same </w:t>
      </w:r>
      <w:r w:rsidRPr="008C33EC">
        <w:rPr>
          <w:rStyle w:val="StyleBoldUnderline"/>
        </w:rPr>
        <w:t xml:space="preserve">frustration with </w:t>
      </w:r>
      <w:proofErr w:type="gramStart"/>
      <w:r w:rsidRPr="008C33EC">
        <w:rPr>
          <w:rStyle w:val="StyleBoldUnderline"/>
        </w:rPr>
        <w:t>misrepresentation</w:t>
      </w:r>
      <w:proofErr w:type="gramEnd"/>
      <w:r w:rsidRPr="008C33EC">
        <w:rPr>
          <w:sz w:val="16"/>
        </w:rPr>
        <w:t xml:space="preserve">. There is no rational retrofit between the imagined Orient, resplendent in epic tales and art, and the space it consciously or unwittingly misrepresented. </w:t>
      </w:r>
      <w:r w:rsidRPr="008C33EC">
        <w:rPr>
          <w:rStyle w:val="UnderlineBold"/>
        </w:rPr>
        <w:t xml:space="preserve">However, </w:t>
      </w:r>
      <w:r w:rsidRPr="0084423D">
        <w:rPr>
          <w:rStyle w:val="UnderlineBold"/>
          <w:highlight w:val="cyan"/>
        </w:rPr>
        <w:t xml:space="preserve">there </w:t>
      </w:r>
      <w:r w:rsidRPr="008C33EC">
        <w:rPr>
          <w:rStyle w:val="UnderlineBold"/>
          <w:b w:val="0"/>
        </w:rPr>
        <w:t>was and</w:t>
      </w:r>
      <w:r w:rsidRPr="0084423D">
        <w:rPr>
          <w:rStyle w:val="UnderlineBold"/>
          <w:highlight w:val="cyan"/>
        </w:rPr>
        <w:t xml:space="preserve"> is a real Orient</w:t>
      </w:r>
      <w:r w:rsidRPr="008C33EC">
        <w:rPr>
          <w:sz w:val="16"/>
        </w:rPr>
        <w:t xml:space="preserve">, flesh-and-blood people, viable cultural traditions, aesthetic domains, documented history, </w:t>
      </w:r>
      <w:r w:rsidRPr="008C33EC">
        <w:rPr>
          <w:rStyle w:val="UnderlineBold"/>
          <w:b w:val="0"/>
        </w:rPr>
        <w:t>and an ongoing intellectual engagement</w:t>
      </w:r>
      <w:r w:rsidRPr="008C33EC">
        <w:rPr>
          <w:b/>
        </w:rPr>
        <w:t xml:space="preserve"> </w:t>
      </w:r>
      <w:r w:rsidRPr="008C33EC">
        <w:rPr>
          <w:sz w:val="16"/>
        </w:rPr>
        <w:t xml:space="preserve">with the past, present, and future. </w:t>
      </w:r>
      <w:r w:rsidRPr="008C33EC">
        <w:rPr>
          <w:rStyle w:val="StyleBoldUnderline"/>
        </w:rPr>
        <w:t>What is missing</w:t>
      </w:r>
      <w:r w:rsidRPr="008C33EC">
        <w:rPr>
          <w:sz w:val="16"/>
        </w:rPr>
        <w:t xml:space="preserve"> from Orientalism </w:t>
      </w:r>
      <w:r w:rsidRPr="008C33EC">
        <w:rPr>
          <w:rStyle w:val="UnderlineBold"/>
        </w:rPr>
        <w:t>is any systematic sense of what that real Orient was</w:t>
      </w:r>
      <w:r w:rsidRPr="008C33EC">
        <w:rPr>
          <w:sz w:val="16"/>
        </w:rPr>
        <w:t xml:space="preserve"> and how individuals reacted to the imposing forces that sought to label it and theoretically control it. ASLEEP IN ORIENTALISM'S WAKE I have avoided taking stands on such matters as the real, true or authentic Islamic or Arab world.   —EDWARD SAID, "ORIENTALISM RECONSIDERED" Orientalism is frequently praised for exposing skeletons in the scholarly closet, but </w:t>
      </w:r>
      <w:r w:rsidRPr="008C33EC">
        <w:rPr>
          <w:rStyle w:val="StyleBoldUnderline"/>
        </w:rPr>
        <w:t>the book</w:t>
      </w:r>
      <w:r w:rsidRPr="008C33EC">
        <w:rPr>
          <w:sz w:val="16"/>
        </w:rPr>
        <w:t xml:space="preserve"> itself </w:t>
      </w:r>
      <w:r w:rsidRPr="008C33EC">
        <w:rPr>
          <w:rStyle w:val="UnderlineBold"/>
        </w:rPr>
        <w:t>provides no blueprint for how to proceed</w:t>
      </w:r>
      <w:proofErr w:type="gramStart"/>
      <w:r w:rsidRPr="008C33EC">
        <w:rPr>
          <w:sz w:val="16"/>
        </w:rPr>
        <w:t>.=</w:t>
      </w:r>
      <w:proofErr w:type="gramEnd"/>
      <w:r w:rsidRPr="008C33EC">
        <w:rPr>
          <w:sz w:val="16"/>
        </w:rPr>
        <w:t xml:space="preserve">84 Said's approach is of the cut-and-paste variety—a dash of Foucauldian discourse here and a dram of Gramscian hegemony there—rather than a howto model. In his review of Orientalism, anthropologist Roger Joseph concludes: Said has presented a thesis that on a number of counts is quite compelling. He seems to me, however, to have begged one major question. </w:t>
      </w:r>
      <w:r w:rsidRPr="008C33EC">
        <w:rPr>
          <w:rStyle w:val="StyleBoldUnderline"/>
        </w:rPr>
        <w:t xml:space="preserve">If </w:t>
      </w:r>
      <w:r w:rsidRPr="008C33EC">
        <w:rPr>
          <w:rStyle w:val="UnderlineBold"/>
        </w:rPr>
        <w:t>discourse,</w:t>
      </w:r>
      <w:r w:rsidRPr="008C33EC">
        <w:rPr>
          <w:sz w:val="16"/>
        </w:rPr>
        <w:t xml:space="preserve"> </w:t>
      </w:r>
      <w:r w:rsidRPr="008C33EC">
        <w:rPr>
          <w:rStyle w:val="StyleBoldUnderline"/>
        </w:rPr>
        <w:t xml:space="preserve">by its very metanature, is destined to </w:t>
      </w:r>
      <w:r w:rsidRPr="008C33EC">
        <w:rPr>
          <w:rStyle w:val="UnderlineBold"/>
        </w:rPr>
        <w:t xml:space="preserve">misrepresent </w:t>
      </w:r>
      <w:r w:rsidRPr="008C33EC">
        <w:rPr>
          <w:sz w:val="16"/>
        </w:rPr>
        <w:t xml:space="preserve">and to be mediated by all sorts of private agendas, </w:t>
      </w:r>
      <w:r w:rsidRPr="008C33EC">
        <w:rPr>
          <w:rStyle w:val="StyleBoldUnderline"/>
        </w:rPr>
        <w:t>how can we represent</w:t>
      </w:r>
      <w:r w:rsidRPr="008C33EC">
        <w:rPr>
          <w:sz w:val="16"/>
        </w:rPr>
        <w:t xml:space="preserve"> cultural systems in ways that will allow us </w:t>
      </w:r>
      <w:r w:rsidRPr="008C33EC">
        <w:rPr>
          <w:rStyle w:val="StyleBoldUnderline"/>
        </w:rPr>
        <w:t>to escape the very dock</w:t>
      </w:r>
      <w:r w:rsidRPr="008C33EC">
        <w:rPr>
          <w:sz w:val="16"/>
        </w:rPr>
        <w:t xml:space="preserve"> in which Said has placed the Orientalists? The aim of the book was not to answer that question, but surely the book itself compels us to ask the question of its author.a85 Another cultural anthropologist, Charles Iindholm, criticizes </w:t>
      </w:r>
      <w:proofErr w:type="gramStart"/>
      <w:r w:rsidRPr="008C33EC">
        <w:rPr>
          <w:sz w:val="16"/>
        </w:rPr>
        <w:t>Said's  thesis</w:t>
      </w:r>
      <w:proofErr w:type="gramEnd"/>
      <w:r w:rsidRPr="008C33EC">
        <w:rPr>
          <w:sz w:val="16"/>
        </w:rPr>
        <w:t xml:space="preserve"> for its "rejection of the possibility of constructing general comparative arguments about Middle Eastern cultures.286 Akbar Ahmed, a native Pakistani trained in British anthropology, goes so far as to chide Said for leading scholars into "an intellectual cul-de- sac."287 For a historian's spin, Peter Gran remarks in a favorable review that Said "does not fully work out the post-colonial metamorphosis."288 As critic Rey Chow observes, "</w:t>
      </w:r>
      <w:r w:rsidRPr="008C33EC">
        <w:rPr>
          <w:rStyle w:val="StyleBoldUnderline"/>
        </w:rPr>
        <w:t xml:space="preserve">Said's work </w:t>
      </w:r>
      <w:r w:rsidRPr="008C33EC">
        <w:rPr>
          <w:rStyle w:val="UnderlineBold"/>
        </w:rPr>
        <w:t xml:space="preserve">begs the question </w:t>
      </w:r>
      <w:r w:rsidRPr="008C33EC">
        <w:rPr>
          <w:rStyle w:val="StyleBoldUnderline"/>
        </w:rPr>
        <w:t>as to how otherness</w:t>
      </w:r>
      <w:r w:rsidRPr="008C33EC">
        <w:rPr>
          <w:sz w:val="16"/>
        </w:rPr>
        <w:t xml:space="preserve">—the voices, languages, and cultures of those who have been and continue to be marginalized and silenced— </w:t>
      </w:r>
      <w:r w:rsidRPr="008C33EC">
        <w:rPr>
          <w:rStyle w:val="StyleBoldUnderline"/>
        </w:rPr>
        <w:t>could become a genuine oppositional force and a usable value</w:t>
      </w:r>
      <w:r w:rsidRPr="008C33EC">
        <w:rPr>
          <w:sz w:val="16"/>
        </w:rPr>
        <w:t xml:space="preserve">." Said's revisiting and reconsidering of Orientalism, as well as his literary expansion into a de-geographicalized Culture and Imperialism, never resolved the suspicion that </w:t>
      </w:r>
      <w:r w:rsidRPr="008C33EC">
        <w:rPr>
          <w:rStyle w:val="UnderlineBold"/>
        </w:rPr>
        <w:t xml:space="preserve">the question still goes begging. </w:t>
      </w:r>
      <w:r w:rsidRPr="008C33EC">
        <w:rPr>
          <w:sz w:val="16"/>
        </w:rPr>
        <w:t xml:space="preserve">There remains an essential problem. Said's periodic vacillation in Orientalism on whether or not the Orient could have a true essence leads him to an infinity of mere representations, presenting a default persuasive act by not representing that reality for himself and the reader. If </w:t>
      </w:r>
      <w:proofErr w:type="gramStart"/>
      <w:r w:rsidRPr="008C33EC">
        <w:rPr>
          <w:sz w:val="16"/>
        </w:rPr>
        <w:t>Said</w:t>
      </w:r>
      <w:proofErr w:type="gramEnd"/>
      <w:r w:rsidRPr="008C33EC">
        <w:rPr>
          <w:sz w:val="16"/>
        </w:rPr>
        <w:t xml:space="preserve"> claims that Orientalism created the false essence of an Orient, and critics counterclaim that Said himself proposes a false essence of Orientalism, </w:t>
      </w:r>
      <w:r w:rsidRPr="008C33EC">
        <w:rPr>
          <w:rStyle w:val="UnderlineBold"/>
          <w:b w:val="0"/>
        </w:rPr>
        <w:t>how do we end the cycle of   guilt by essentialization?</w:t>
      </w:r>
      <w:r w:rsidRPr="008C33EC">
        <w:rPr>
          <w:rStyle w:val="UnderlineBold"/>
        </w:rPr>
        <w:t xml:space="preserve"> Is there a way out of this epistemologieal morass?</w:t>
      </w:r>
      <w:r w:rsidRPr="008C33EC">
        <w:rPr>
          <w:sz w:val="16"/>
        </w:rPr>
        <w:t xml:space="preserve"> </w:t>
      </w:r>
      <w:proofErr w:type="gramStart"/>
      <w:r w:rsidRPr="008C33EC">
        <w:rPr>
          <w:sz w:val="16"/>
        </w:rPr>
        <w:t>If not a broad way to truth, at least a narrow path toward a clearing?</w:t>
      </w:r>
      <w:proofErr w:type="gramEnd"/>
      <w:r w:rsidRPr="008C33EC">
        <w:rPr>
          <w:sz w:val="16"/>
        </w:rPr>
        <w:t xml:space="preserve"> With most of the old intellectual sureties now crumbling, the prospect of ever finding a consensus is numbing, in part because the formidably linguistic roadblocks are—or at least should be—humbling. The history of philosophy, aided by Orientalist and ethnographic renderings of the panhumanities writ and unwrit large, is littered with searches for meaning. Yet, </w:t>
      </w:r>
      <w:r w:rsidRPr="0084423D">
        <w:rPr>
          <w:rStyle w:val="UnderlineBold"/>
          <w:highlight w:val="cyan"/>
        </w:rPr>
        <w:t>mystical ontologies aside</w:t>
      </w:r>
      <w:r w:rsidRPr="008C33EC">
        <w:rPr>
          <w:sz w:val="16"/>
        </w:rPr>
        <w:t xml:space="preserve">, </w:t>
      </w:r>
      <w:r w:rsidRPr="008C33EC">
        <w:rPr>
          <w:rStyle w:val="StyleBoldUnderline"/>
        </w:rPr>
        <w:t>the barrier that</w:t>
      </w:r>
      <w:r w:rsidRPr="008C33EC">
        <w:rPr>
          <w:sz w:val="16"/>
        </w:rPr>
        <w:t xml:space="preserve"> has thus far </w:t>
      </w:r>
      <w:r w:rsidRPr="008C33EC">
        <w:rPr>
          <w:rStyle w:val="StyleBoldUnderline"/>
        </w:rPr>
        <w:t xml:space="preserve">proved unbreachable is the very necessity of using </w:t>
      </w:r>
      <w:r w:rsidRPr="008C33EC">
        <w:rPr>
          <w:rStyle w:val="UnderlineBold"/>
        </w:rPr>
        <w:t>language</w:t>
      </w:r>
      <w:r w:rsidRPr="008C33EC">
        <w:rPr>
          <w:rStyle w:val="StyleBoldUnderline"/>
        </w:rPr>
        <w:t xml:space="preserve">, reducing </w:t>
      </w:r>
      <w:r w:rsidRPr="008C33EC">
        <w:rPr>
          <w:rStyle w:val="UnderlineBold"/>
        </w:rPr>
        <w:t>material reality</w:t>
      </w:r>
      <w:r w:rsidRPr="008C33EC">
        <w:rPr>
          <w:sz w:val="16"/>
        </w:rPr>
        <w:t xml:space="preserve"> and imaginary potentiality </w:t>
      </w:r>
      <w:r w:rsidRPr="008C33EC">
        <w:rPr>
          <w:rStyle w:val="StyleBoldUnderline"/>
        </w:rPr>
        <w:t>to</w:t>
      </w:r>
      <w:r w:rsidRPr="008C33EC">
        <w:rPr>
          <w:sz w:val="16"/>
        </w:rPr>
        <w:t xml:space="preserve"> mere </w:t>
      </w:r>
      <w:r w:rsidRPr="008C33EC">
        <w:rPr>
          <w:rStyle w:val="StyleBoldUnderline"/>
        </w:rPr>
        <w:t>words.</w:t>
      </w:r>
      <w:r w:rsidRPr="008C33EC">
        <w:rPr>
          <w:sz w:val="16"/>
        </w:rPr>
        <w:t xml:space="preserve"> As long as concepts are essential for understanding and communication, reality—conterminous concept that it must be—will be embraced through worded essences. </w:t>
      </w:r>
      <w:r w:rsidRPr="0084423D">
        <w:rPr>
          <w:rStyle w:val="UnderlineBold"/>
          <w:highlight w:val="cyan"/>
        </w:rPr>
        <w:t>Reality must be represented, like it or not,</w:t>
      </w:r>
      <w:r w:rsidRPr="008C33EC">
        <w:rPr>
          <w:sz w:val="16"/>
        </w:rPr>
        <w:t xml:space="preserve"> so how is it to be done better? Neither categorical nor canonical Truth" need be of the essence. One of the pragmatic results of much postmodern criticism is the conscious subversion of belief in a singular Truth" in which any given pronouncement could be ascribed the eternal verity once reserved for holy writ. In rational inquiry, </w:t>
      </w:r>
      <w:proofErr w:type="gramStart"/>
      <w:r w:rsidRPr="0084423D">
        <w:rPr>
          <w:rStyle w:val="StyleBoldUnderline"/>
          <w:highlight w:val="cyan"/>
        </w:rPr>
        <w:t xml:space="preserve">all truths are limited by the inescapable force of </w:t>
      </w:r>
      <w:r w:rsidRPr="0084423D">
        <w:rPr>
          <w:rStyle w:val="UnderlineBold"/>
          <w:highlight w:val="cyan"/>
        </w:rPr>
        <w:t>pragmatic change</w:t>
      </w:r>
      <w:proofErr w:type="gramEnd"/>
      <w:r w:rsidRPr="008C33EC">
        <w:rPr>
          <w:rStyle w:val="UnderlineBold"/>
        </w:rPr>
        <w:t>.</w:t>
      </w:r>
      <w:r w:rsidRPr="008C33EC">
        <w:rPr>
          <w:sz w:val="16"/>
        </w:rPr>
        <w:t xml:space="preserve"> Ideas with "whole truth</w:t>
      </w:r>
      <w:proofErr w:type="gramStart"/>
      <w:r w:rsidRPr="008C33EC">
        <w:rPr>
          <w:sz w:val="16"/>
        </w:rPr>
        <w:t>"   in</w:t>
      </w:r>
      <w:proofErr w:type="gramEnd"/>
      <w:r w:rsidRPr="008C33EC">
        <w:rPr>
          <w:sz w:val="16"/>
        </w:rPr>
        <w:t xml:space="preserve"> them can only be patched together for so long. </w:t>
      </w:r>
      <w:r w:rsidRPr="0084423D">
        <w:rPr>
          <w:rStyle w:val="StyleBoldUnderline"/>
          <w:highlight w:val="cyan"/>
        </w:rPr>
        <w:t>Intellectual activity proceeds by</w:t>
      </w:r>
      <w:r w:rsidRPr="008C33EC">
        <w:rPr>
          <w:sz w:val="16"/>
        </w:rPr>
        <w:t xml:space="preserve"> characterizing verbally what is encountered and by </w:t>
      </w:r>
      <w:r w:rsidRPr="0084423D">
        <w:rPr>
          <w:rStyle w:val="UnderlineBold"/>
          <w:highlight w:val="cyan"/>
        </w:rPr>
        <w:t>reducing the complex to</w:t>
      </w:r>
      <w:r w:rsidRPr="008C33EC">
        <w:rPr>
          <w:rStyle w:val="UnderlineBold"/>
        </w:rPr>
        <w:t xml:space="preserve"> simpler and more </w:t>
      </w:r>
      <w:r w:rsidRPr="0084423D">
        <w:rPr>
          <w:rStyle w:val="UnderlineBold"/>
          <w:highlight w:val="cyan"/>
        </w:rPr>
        <w:t>graspable elements.</w:t>
      </w:r>
      <w:r w:rsidRPr="008C33EC">
        <w:rPr>
          <w:sz w:val="16"/>
        </w:rPr>
        <w:t xml:space="preserve"> </w:t>
      </w:r>
      <w:r w:rsidRPr="0084423D">
        <w:rPr>
          <w:rStyle w:val="StyleBoldUnderline"/>
          <w:highlight w:val="cyan"/>
        </w:rPr>
        <w:t xml:space="preserve">A world without </w:t>
      </w:r>
      <w:r w:rsidRPr="008C33EC">
        <w:rPr>
          <w:rStyle w:val="StyleBoldUnderline"/>
        </w:rPr>
        <w:t xml:space="preserve">proposed and </w:t>
      </w:r>
      <w:r w:rsidRPr="0084423D">
        <w:rPr>
          <w:rStyle w:val="UnderlineBold"/>
          <w:highlight w:val="cyan"/>
        </w:rPr>
        <w:t>debated essences</w:t>
      </w:r>
      <w:r w:rsidRPr="0084423D">
        <w:rPr>
          <w:sz w:val="16"/>
          <w:highlight w:val="cyan"/>
        </w:rPr>
        <w:t xml:space="preserve"> </w:t>
      </w:r>
      <w:r w:rsidRPr="0084423D">
        <w:rPr>
          <w:rStyle w:val="StyleBoldUnderline"/>
          <w:highlight w:val="cyan"/>
        </w:rPr>
        <w:t>would be</w:t>
      </w:r>
      <w:r w:rsidRPr="008C33EC">
        <w:rPr>
          <w:rStyle w:val="StyleBoldUnderline"/>
        </w:rPr>
        <w:t xml:space="preserve"> an </w:t>
      </w:r>
      <w:r w:rsidRPr="0084423D">
        <w:rPr>
          <w:rStyle w:val="StyleBoldUnderline"/>
          <w:highlight w:val="cyan"/>
        </w:rPr>
        <w:t>unimaginable</w:t>
      </w:r>
      <w:r w:rsidRPr="008C33EC">
        <w:rPr>
          <w:rStyle w:val="StyleBoldUnderline"/>
        </w:rPr>
        <w:t xml:space="preserve"> realm</w:t>
      </w:r>
      <w:r w:rsidRPr="008C33EC">
        <w:rPr>
          <w:sz w:val="16"/>
        </w:rPr>
        <w:t xml:space="preserve"> with no imagination, annotation without nuance, </w:t>
      </w:r>
      <w:proofErr w:type="gramStart"/>
      <w:r w:rsidRPr="008C33EC">
        <w:rPr>
          <w:sz w:val="16"/>
        </w:rPr>
        <w:t>activity</w:t>
      </w:r>
      <w:proofErr w:type="gramEnd"/>
      <w:r w:rsidRPr="008C33EC">
        <w:rPr>
          <w:sz w:val="16"/>
        </w:rPr>
        <w:t xml:space="preserve"> without art. I suggest that when cogito ergo sum is melded with "to err is human," essentialization of human realities becomes less an unresolvable problem and more a profound challenge. Contra Said's polemical contentions, </w:t>
      </w:r>
      <w:r w:rsidRPr="0084423D">
        <w:rPr>
          <w:rStyle w:val="StyleBoldUnderline"/>
          <w:highlight w:val="cyan"/>
        </w:rPr>
        <w:t>not all that has been created discursively about an Orient is</w:t>
      </w:r>
      <w:r w:rsidRPr="008C33EC">
        <w:rPr>
          <w:rStyle w:val="StyleBoldUnderline"/>
        </w:rPr>
        <w:t xml:space="preserve"> essentially </w:t>
      </w:r>
      <w:r w:rsidRPr="0084423D">
        <w:rPr>
          <w:rStyle w:val="StyleBoldUnderline"/>
          <w:highlight w:val="cyan"/>
        </w:rPr>
        <w:t>wrong or without</w:t>
      </w:r>
      <w:r w:rsidRPr="008C33EC">
        <w:rPr>
          <w:rStyle w:val="StyleBoldUnderline"/>
        </w:rPr>
        <w:t xml:space="preserve"> redeeming </w:t>
      </w:r>
      <w:r w:rsidRPr="0084423D">
        <w:rPr>
          <w:rStyle w:val="StyleBoldUnderline"/>
          <w:highlight w:val="cyan"/>
        </w:rPr>
        <w:t>intellectual value.</w:t>
      </w:r>
      <w:r w:rsidRPr="008C33EC">
        <w:rPr>
          <w:sz w:val="16"/>
        </w:rPr>
        <w:t xml:space="preserve"> Edward Lane and Sir Richard Burton can be read for valuable firsthand observations despite their ethnocentric baggage. Wilfrid and Anne Blunt can be appreciated for their moral suasion. TheJ 'accuse of </w:t>
      </w:r>
      <w:r w:rsidRPr="0084423D">
        <w:rPr>
          <w:rStyle w:val="StyleBoldUnderline"/>
          <w:highlight w:val="cyan"/>
        </w:rPr>
        <w:t>criticism must be tempered</w:t>
      </w:r>
      <w:r w:rsidRPr="008C33EC">
        <w:rPr>
          <w:rStyle w:val="StyleBoldUnderline"/>
        </w:rPr>
        <w:t xml:space="preserve"> constructively </w:t>
      </w:r>
      <w:r w:rsidRPr="0084423D">
        <w:rPr>
          <w:rStyle w:val="StyleBoldUnderline"/>
          <w:highlight w:val="cyan"/>
        </w:rPr>
        <w:t xml:space="preserve">with </w:t>
      </w:r>
      <w:r w:rsidRPr="008C33EC">
        <w:rPr>
          <w:rStyle w:val="StyleBoldUnderline"/>
        </w:rPr>
        <w:t xml:space="preserve">the louche of </w:t>
      </w:r>
      <w:r w:rsidRPr="0084423D">
        <w:rPr>
          <w:rStyle w:val="StyleBoldUnderline"/>
          <w:highlight w:val="cyan"/>
        </w:rPr>
        <w:t>everyday</w:t>
      </w:r>
      <w:r w:rsidRPr="008C33EC">
        <w:rPr>
          <w:rStyle w:val="StyleBoldUnderline"/>
        </w:rPr>
        <w:t xml:space="preserve"> human </w:t>
      </w:r>
      <w:r w:rsidRPr="0084423D">
        <w:rPr>
          <w:rStyle w:val="StyleBoldUnderline"/>
          <w:highlight w:val="cyan"/>
        </w:rPr>
        <w:t>give-and-take.</w:t>
      </w:r>
      <w:r w:rsidRPr="008C33EC">
        <w:rPr>
          <w:sz w:val="16"/>
        </w:rPr>
        <w:t xml:space="preserve"> In planed biblical English, it is helpful to see that the beam in one's own rhetorical eye usually blocks appreciation of the mote in the other's eye. Speaking truth to power a la Said's oppositional criticism is appealing at first glance, but speaking truths to varieties of ever-shifting powers is surely a more productive process for a pluralistic society. As   Richard King has eloquently put it, "Emphasis upon the diversity, fluidity and complexity within as well as between cultures precludes a reification of their differences and allows one to avoid the kind of monadic essentialism that renders cross-cultural engagement an a priori impossibility from the outset."2</w:t>
      </w:r>
      <w:proofErr w:type="gramStart"/>
      <w:r w:rsidRPr="008C33EC">
        <w:rPr>
          <w:sz w:val="16"/>
        </w:rPr>
        <w:t>?0</w:t>
      </w:r>
      <w:proofErr w:type="gramEnd"/>
      <w:r w:rsidRPr="008C33EC">
        <w:rPr>
          <w:sz w:val="16"/>
        </w:rPr>
        <w:t xml:space="preserve"> </w:t>
      </w:r>
      <w:r w:rsidRPr="008C33EC">
        <w:rPr>
          <w:rStyle w:val="StyleBoldUnderline"/>
        </w:rPr>
        <w:t>Contrasted essentialisms</w:t>
      </w:r>
      <w:r w:rsidRPr="008C33EC">
        <w:rPr>
          <w:sz w:val="16"/>
        </w:rPr>
        <w:t xml:space="preserve">, as the debate over Orientalism bears out, </w:t>
      </w:r>
      <w:r w:rsidRPr="008C33EC">
        <w:rPr>
          <w:rStyle w:val="StyleBoldUnderline"/>
        </w:rPr>
        <w:t xml:space="preserve">do not rule each other out. </w:t>
      </w:r>
      <w:r w:rsidRPr="008C33EC">
        <w:rPr>
          <w:rStyle w:val="UnderlineBold"/>
        </w:rPr>
        <w:t xml:space="preserve">Claiming that an argument is essentialist does not disprove it; </w:t>
      </w:r>
      <w:r w:rsidRPr="008C33EC">
        <w:rPr>
          <w:sz w:val="16"/>
        </w:rPr>
        <w:t xml:space="preserve">such a ploy serves mainly to taint the ideas opposed and thus tends to rhetorically mitigate opposing views. </w:t>
      </w:r>
      <w:r w:rsidRPr="0084423D">
        <w:rPr>
          <w:rStyle w:val="UnderlineBold"/>
          <w:highlight w:val="cyan"/>
        </w:rPr>
        <w:t>Thesis countered by antithesis becomes</w:t>
      </w:r>
      <w:r w:rsidRPr="008C33EC">
        <w:rPr>
          <w:rStyle w:val="UnderlineBold"/>
        </w:rPr>
        <w:t xml:space="preserve"> sickeningly </w:t>
      </w:r>
      <w:r w:rsidRPr="0084423D">
        <w:rPr>
          <w:rStyle w:val="UnderlineBold"/>
          <w:highlight w:val="cyan"/>
        </w:rPr>
        <w:t>cyclical without</w:t>
      </w:r>
      <w:r w:rsidRPr="008C33EC">
        <w:rPr>
          <w:rStyle w:val="UnderlineBold"/>
        </w:rPr>
        <w:t xml:space="preserve"> a willingness to negotiate </w:t>
      </w:r>
      <w:r w:rsidRPr="0084423D">
        <w:rPr>
          <w:rStyle w:val="UnderlineBold"/>
          <w:highlight w:val="cyan"/>
        </w:rPr>
        <w:t>synthesis</w:t>
      </w:r>
      <w:r w:rsidRPr="008C33EC">
        <w:rPr>
          <w:sz w:val="16"/>
        </w:rPr>
        <w:t xml:space="preserve">.    The critical irony is that Said, the author as advocate who at times denies agency to authors as individuals, uniquely writes and frames the entire script of his own text. </w:t>
      </w:r>
      <w:r w:rsidRPr="008C33EC">
        <w:rPr>
          <w:rStyle w:val="UnderlineBold"/>
        </w:rPr>
        <w:t>Texts</w:t>
      </w:r>
      <w:r w:rsidRPr="008C33EC">
        <w:rPr>
          <w:sz w:val="16"/>
        </w:rPr>
        <w:t xml:space="preserve">, in the loose sense of anything conveniently fashioned with words, </w:t>
      </w:r>
      <w:r w:rsidRPr="008C33EC">
        <w:rPr>
          <w:rStyle w:val="StyleBoldUnderline"/>
        </w:rPr>
        <w:t>become the meter</w:t>
      </w:r>
      <w:r w:rsidRPr="008C33EC">
        <w:rPr>
          <w:sz w:val="16"/>
        </w:rPr>
        <w:t xml:space="preserve"> for Said's poetic performance. The historical backdrop is hastily arranged, not systematically researched, to authorize the staging of his argument. </w:t>
      </w:r>
      <w:r w:rsidRPr="008C33EC">
        <w:rPr>
          <w:rStyle w:val="StyleBoldUnderline"/>
        </w:rPr>
        <w:t xml:space="preserve">The past becomes the whiggishly drawn rationale for pursuing a present grievance. </w:t>
      </w:r>
      <w:r w:rsidRPr="008C33EC">
        <w:rPr>
          <w:sz w:val="16"/>
        </w:rPr>
        <w:t xml:space="preserve">As the historian Robert Berkhofer suggests, Said "uses many voices to exemplify the stereotyped view, but he makes no attempt to show how the new self/other   relationship ought to be represented. Said's book does not practice what it preaches multiculturally."29i Said's method, Berkhofer continues, is to "quote past persons and paraphrase them to reveal their viewpoints as stereotyped and hegemonic." Napoleon's savants, Renan's racism, and Flaubert's flirtations serve to accentuate the complicity of modern-day social scientists </w:t>
      </w:r>
      <w:proofErr w:type="gramStart"/>
      <w:r w:rsidRPr="008C33EC">
        <w:rPr>
          <w:sz w:val="16"/>
        </w:rPr>
        <w:t>who</w:t>
      </w:r>
      <w:proofErr w:type="gramEnd"/>
      <w:r w:rsidRPr="008C33EC">
        <w:rPr>
          <w:sz w:val="16"/>
        </w:rPr>
        <w:t xml:space="preserve"> support Israel. Orientalism is a prime example of a historical study with one voice and one viewpoint. Some critics have argued in rhetorical defense of Said that he should not be held accountable for providing an alternative. </w:t>
      </w:r>
      <w:r w:rsidRPr="008C33EC">
        <w:rPr>
          <w:rStyle w:val="UnderlineBold"/>
        </w:rPr>
        <w:t>The voice of</w:t>
      </w:r>
      <w:r w:rsidRPr="008C33EC">
        <w:rPr>
          <w:sz w:val="16"/>
        </w:rPr>
        <w:t xml:space="preserve"> dissent, the </w:t>
      </w:r>
      <w:r w:rsidRPr="008C33EC">
        <w:rPr>
          <w:rStyle w:val="UnderlineBold"/>
        </w:rPr>
        <w:t xml:space="preserve">critique (of Orientalism </w:t>
      </w:r>
      <w:r w:rsidRPr="008C33EC">
        <w:rPr>
          <w:sz w:val="16"/>
        </w:rPr>
        <w:t xml:space="preserve">or any other hegemonic discourse) </w:t>
      </w:r>
      <w:r w:rsidRPr="008C33EC">
        <w:rPr>
          <w:rStyle w:val="UnderlineBold"/>
        </w:rPr>
        <w:t>does not need to propose an alternative</w:t>
      </w:r>
      <w:r w:rsidRPr="008C33EC">
        <w:rPr>
          <w:sz w:val="16"/>
        </w:rPr>
        <w:t xml:space="preserve"> for the critique to be effective and valid," claim Ashcroft and Ahluwalia.29= Saree Makdisi suggests that Said's goal in Orientalism is "to specify the constructedness of reality" rather than to "unmask and dispel" the illusion of Orientalist discourse</w:t>
      </w:r>
      <w:proofErr w:type="gramStart"/>
      <w:r w:rsidRPr="008C33EC">
        <w:rPr>
          <w:sz w:val="16"/>
        </w:rPr>
        <w:t>.=</w:t>
      </w:r>
      <w:proofErr w:type="gramEnd"/>
      <w:r w:rsidRPr="008C33EC">
        <w:rPr>
          <w:sz w:val="16"/>
        </w:rPr>
        <w:t>93 Timothy Brennan argues that Said's aim is not to describe the "brute reality" of a real Orient but rather to point out the "relative indifference" of Western intellectuals to that reality.=94 Certainly no author is under an invisible hand of presumption to solve a problem he or she wishes to expose. Yet, it is curious that Said would not want to   suggest an alternative, to directly engage the issue of how the "real" Orient could be represented. He reacts forcefully to American literary critics of the "left" who fail to specify the ideas, values, and engagement being urged</w:t>
      </w:r>
      <w:proofErr w:type="gramStart"/>
      <w:r w:rsidRPr="008C33EC">
        <w:rPr>
          <w:sz w:val="16"/>
        </w:rPr>
        <w:t>.=</w:t>
      </w:r>
      <w:proofErr w:type="gramEnd"/>
      <w:r w:rsidRPr="008C33EC">
        <w:rPr>
          <w:sz w:val="16"/>
        </w:rPr>
        <w:t>95 If, as Said, insists "politics is something more than liking or disliking some intellectual orthodoxy now holding sway over a department of literature,"=9'6 then why would he not follow through with what this "something more" might be for the discourse he calls Orientalism? As Abdallah Laroui eloquently asks, "</w:t>
      </w:r>
      <w:r w:rsidRPr="008C33EC">
        <w:rPr>
          <w:rStyle w:val="UnderlineBold"/>
        </w:rPr>
        <w:t>Having become concerned with an essentially political problem, the Arab intelligentsia must inevitably reach the stage where it passes from diagnosis of the situation to prescription of remedial action</w:t>
      </w:r>
      <w:r w:rsidRPr="008C33EC">
        <w:rPr>
          <w:sz w:val="16"/>
        </w:rPr>
        <w:t xml:space="preserve">. Why should I escape this rule?"=97 This is a question that escapes Edward Said in Orientalism, although it imbues his life work as an advocate against ethnocentric bias. </w:t>
      </w:r>
      <w:r w:rsidRPr="008C33EC">
        <w:rPr>
          <w:rStyle w:val="UnderlineBold"/>
        </w:rPr>
        <w:t>CLASH TALKING AD NAUSEAM</w:t>
      </w:r>
      <w:r w:rsidRPr="008C33EC">
        <w:rPr>
          <w:sz w:val="16"/>
        </w:rPr>
        <w:t xml:space="preserve"> The </w:t>
      </w:r>
      <w:r w:rsidRPr="0084423D">
        <w:rPr>
          <w:rStyle w:val="UnderlineBold"/>
          <w:highlight w:val="cyan"/>
        </w:rPr>
        <w:t>questioning</w:t>
      </w:r>
      <w:r w:rsidRPr="008C33EC">
        <w:rPr>
          <w:sz w:val="16"/>
        </w:rPr>
        <w:t xml:space="preserve"> of whether or not there really is an Orient, a West, or a unified discourse called Orientalism </w:t>
      </w:r>
      <w:r w:rsidRPr="0084423D">
        <w:rPr>
          <w:rStyle w:val="UnderlineBold"/>
          <w:highlight w:val="cyan"/>
        </w:rPr>
        <w:t>might be</w:t>
      </w:r>
      <w:r w:rsidRPr="008C33EC">
        <w:rPr>
          <w:rStyle w:val="UnderlineBold"/>
        </w:rPr>
        <w:t xml:space="preserve"> relatively </w:t>
      </w:r>
      <w:r w:rsidRPr="0084423D">
        <w:rPr>
          <w:rStyle w:val="UnderlineBold"/>
          <w:highlight w:val="cyan"/>
        </w:rPr>
        <w:t>harmless</w:t>
      </w:r>
      <w:r w:rsidRPr="008C33EC">
        <w:rPr>
          <w:rStyle w:val="UnderlineBold"/>
        </w:rPr>
        <w:t xml:space="preserve"> philosophical musing, </w:t>
      </w:r>
      <w:r w:rsidRPr="0084423D">
        <w:rPr>
          <w:rStyle w:val="UnderlineBold"/>
          <w:highlight w:val="cyan"/>
        </w:rPr>
        <w:t>were it not for the</w:t>
      </w:r>
      <w:r w:rsidRPr="008C33EC">
        <w:rPr>
          <w:rStyle w:val="UnderlineBold"/>
        </w:rPr>
        <w:t xml:space="preserve"> contemporary, confrontational </w:t>
      </w:r>
      <w:r w:rsidRPr="0084423D">
        <w:rPr>
          <w:rStyle w:val="UnderlineBold"/>
          <w:highlight w:val="cyan"/>
        </w:rPr>
        <w:t>political involvement of the U</w:t>
      </w:r>
      <w:r w:rsidRPr="008C33EC">
        <w:rPr>
          <w:rStyle w:val="UnderlineBold"/>
        </w:rPr>
        <w:t xml:space="preserve">nited </w:t>
      </w:r>
      <w:r w:rsidRPr="0084423D">
        <w:rPr>
          <w:rStyle w:val="UnderlineBold"/>
          <w:highlight w:val="cyan"/>
        </w:rPr>
        <w:t>S</w:t>
      </w:r>
      <w:r w:rsidRPr="008C33EC">
        <w:rPr>
          <w:rStyle w:val="UnderlineBold"/>
        </w:rPr>
        <w:t>tates</w:t>
      </w:r>
      <w:r w:rsidRPr="008C33EC">
        <w:rPr>
          <w:sz w:val="16"/>
        </w:rPr>
        <w:t xml:space="preserve"> and major European nations </w:t>
      </w:r>
      <w:r w:rsidRPr="008C33EC">
        <w:rPr>
          <w:rStyle w:val="UnderlineBold"/>
        </w:rPr>
        <w:t>with buyable governments and bombable people in the Middle East.</w:t>
      </w:r>
      <w:r w:rsidRPr="008C33EC">
        <w:rPr>
          <w:sz w:val="16"/>
        </w:rPr>
        <w:t xml:space="preserve"> One of the reasons Said's book has been so influential, especially among scholars in the emerging field of post-colonial studies, is that it appeared at the very moment in which the Cold War divide reached a zenith in Middle East politics. In 1979, the fall of the United States-backed and anti-communist Shah allowed for the creation of the first modern Islamic republic in Iran, even as the Soviet Union invaded Afghanistan to try to prevent the same thing happening there. Almost three decades later, </w:t>
      </w:r>
      <w:r w:rsidRPr="008C33EC">
        <w:rPr>
          <w:rStyle w:val="StyleBoldUnderline"/>
        </w:rPr>
        <w:t xml:space="preserve">the </w:t>
      </w:r>
      <w:r w:rsidRPr="0084423D">
        <w:rPr>
          <w:rStyle w:val="StyleBoldUnderline"/>
          <w:highlight w:val="cyan"/>
        </w:rPr>
        <w:t>escalation of</w:t>
      </w:r>
      <w:r w:rsidRPr="008C33EC">
        <w:rPr>
          <w:rStyle w:val="StyleBoldUnderline"/>
        </w:rPr>
        <w:t xml:space="preserve"> tension and </w:t>
      </w:r>
      <w:r w:rsidRPr="0084423D">
        <w:rPr>
          <w:rStyle w:val="StyleBoldUnderline"/>
          <w:highlight w:val="cyan"/>
        </w:rPr>
        <w:t>violence</w:t>
      </w:r>
      <w:r w:rsidRPr="008C33EC">
        <w:rPr>
          <w:sz w:val="16"/>
        </w:rPr>
        <w:t xml:space="preserve"> sometimes </w:t>
      </w:r>
      <w:proofErr w:type="gramStart"/>
      <w:r w:rsidRPr="008C33EC">
        <w:rPr>
          <w:sz w:val="16"/>
        </w:rPr>
        <w:t>described</w:t>
      </w:r>
      <w:proofErr w:type="gramEnd"/>
      <w:r w:rsidRPr="008C33EC">
        <w:rPr>
          <w:sz w:val="16"/>
        </w:rPr>
        <w:t xml:space="preserve"> as "Islamic terrorism" </w:t>
      </w:r>
      <w:r w:rsidRPr="0084423D">
        <w:rPr>
          <w:rStyle w:val="UnderlineBold"/>
          <w:highlight w:val="cyan"/>
        </w:rPr>
        <w:t>has become a pressing global concern</w:t>
      </w:r>
      <w:r w:rsidRPr="008C33EC">
        <w:rPr>
          <w:rStyle w:val="UnderlineBold"/>
        </w:rPr>
        <w:t>.</w:t>
      </w:r>
      <w:r w:rsidRPr="008C33EC">
        <w:rPr>
          <w:sz w:val="16"/>
        </w:rPr>
        <w:t xml:space="preserve"> In the climate of renewed American and British political engagement in Afghanistan and Iraq after September 11, 2001, the essential categories of East and West continue to dominate public debate through the widely touted mantra of a "clash of civilizations</w:t>
      </w:r>
      <w:proofErr w:type="gramStart"/>
      <w:r w:rsidRPr="008C33EC">
        <w:rPr>
          <w:sz w:val="16"/>
        </w:rPr>
        <w:t>.*</w:t>
      </w:r>
      <w:proofErr w:type="gramEnd"/>
      <w:r w:rsidRPr="008C33EC">
        <w:rPr>
          <w:sz w:val="16"/>
        </w:rPr>
        <w:t xml:space="preserve"> The idea of civilizations at war with each other is probably as old as the very idea of civilization. The modern turn of phrase owes its current popularity to the title of a 1993 Foreign Affairs article by political historian Samuel Huntington, although this is quite clearly a conscious borrowing from a 1990 Atlantic Monthly article by Said's nemesis, Bernard Lewis. Huntington, speculating in an influential policy forum, suggests that Arnold Toynbee's outdated   list of twenty-one major civilizations had been reduced after the Cold War to six, to which he adds two more. With the exception of his own additions of Latin America and Africa, the primary rivals of the West, according to his list, are currently Confucian, Japanese, Islamic, Hindu, and Slavic-Orthodox. To say, as Huntington insists, that the main criterion separating these civilizations is religion, given the labels chosen, borders on the tautological.2</w:t>
      </w:r>
      <w:proofErr w:type="gramStart"/>
      <w:r w:rsidRPr="008C33EC">
        <w:rPr>
          <w:sz w:val="16"/>
        </w:rPr>
        <w:t>?8</w:t>
      </w:r>
      <w:proofErr w:type="gramEnd"/>
      <w:r w:rsidRPr="008C33EC">
        <w:rPr>
          <w:sz w:val="16"/>
        </w:rPr>
        <w:t xml:space="preserve"> But logical order here would suggest that the West be seen as Christian, given its dominant religion. In a sense, Huntington echoes the simplistic separation of the West from the Rest, for secular Western civilization is clearly the dominant and superior system in his mind. The rejection of the religious label for his own civilization, secular as it might appear to him, seriously imbalances Huntington's civilizational breakdown. It strains credulity to imagine that religion in itself is an independent variable in the contemporary world of nation-states that make up the transnationalized mix of cultural identities outside the United Sates and Europe. Following earlier commentary of Bernard Lewis, Huntington posits a "fault line" between the West and Islamic civilization ever since the Arabs were turned back in 732 CE at the Battle of   Tours</w:t>
      </w:r>
      <w:proofErr w:type="gramStart"/>
      <w:r w:rsidRPr="008C33EC">
        <w:rPr>
          <w:sz w:val="16"/>
        </w:rPr>
        <w:t>.=</w:t>
      </w:r>
      <w:proofErr w:type="gramEnd"/>
      <w:r w:rsidRPr="008C33EC">
        <w:rPr>
          <w:sz w:val="16"/>
        </w:rPr>
        <w:t xml:space="preserve">99 The fault of Islam, however, appears to be less religious than politie-al and ideological. The fundamental clash Huntington describes revolves around the seeming rejection by Islam (and indeed all the rest) of "Western ideas of individualism, liberalism, constitutionalism, human rights, equality, liberty, the rule of law, democracy, free markets, the separation of church and state/300 In citing this neoconservative laundry list, Huntington is blind to the modern history of Western nations. He assumes that these idealized values have in fact governed policy in Europe and America, as though divine kingship, tyranny, and fascism have not plagued European history. Nor is it credible to claim that such values have all been rejected by non-Western nations. To assert, for example, that the rule of law is not consonant with Islam, or that Islamic teaching is somehow less concerned with human rights than Western governments, implies that the real clash is between Huntington's highly subjective reading of a history he does not know very well and a current reality he does not like. Huntington's thesis was challenged from the start in the very next issue of Foreign Affairs. "But Huntington is wrong," asserts Fouad Ajami.301 Even former U. N. Ambassador Jeane Kirkpatrick, hardly a proponent of postcolonial criticism, called Huntington's list </w:t>
      </w:r>
      <w:proofErr w:type="gramStart"/>
      <w:r w:rsidRPr="008C33EC">
        <w:rPr>
          <w:sz w:val="16"/>
        </w:rPr>
        <w:t>of  civilizations</w:t>
      </w:r>
      <w:proofErr w:type="gramEnd"/>
      <w:r w:rsidRPr="008C33EC">
        <w:rPr>
          <w:sz w:val="16"/>
        </w:rPr>
        <w:t xml:space="preserve"> 'strange."3°= Ironically, both Ajami and Kirkpatrick fit Said's vision of bad-faith Orientalism. Being wrong in the eyes of many of his peers did not prevent Huntington from expanding the tentative proposals of a controversial essay into a book, nor from going well outside his field of expertise to write specifically on the resurgence of Islam. Soon after the September 11,2001, tragedy, Edward Said weighed in with a biting expose on Huntington's "clash of ignorance." Said rightly crushes the blatant political message inherent in the clash thesis, explaining why labels such as "Islam* and "the West" are unedifying: They mislead and confuse the mind, which is trying to make sense of a disorderly reality that won't be pigeonholed or strapped down as easily as all that."3°3 Exactly, but the same must therefore be true about Said's imagined discourse of Orientalism. Pigeonholing all previous scholars who wrote about Islam or Arabs into one negative category is discursively akin to Huntington's pitting of Westerners against Muslims. Said is right to attack this pernicious binary, but again he leaves it intact by not posing a viable alternative. Both Edward Said and Fouad Ajami, who rarely seem to agree on anything, rightly question the terms of Huntington's clash thesis. To relabel the Orient of myth as a Confucian-Islamic military   complex is not only ethnocentric </w:t>
      </w:r>
      <w:proofErr w:type="gramStart"/>
      <w:r w:rsidRPr="008C33EC">
        <w:rPr>
          <w:sz w:val="16"/>
        </w:rPr>
        <w:t>but</w:t>
      </w:r>
      <w:proofErr w:type="gramEnd"/>
      <w:r w:rsidRPr="008C33EC">
        <w:rPr>
          <w:sz w:val="16"/>
        </w:rPr>
        <w:t xml:space="preserve"> resoundingly ahistorical. No competent historian of either Islam or Confucianism recognizes such a misleading civilizational halfbreed. Saddam Hussein's Iraq and Kim Jong Il's Korea could be equated as totalitarian states assumed to have weapons of mass destruction, but not for any religious collusion. This is the domain of competing political ideologies, not the result of religious affiliation. And, as Richard Bulliet warns, the phrase "clash of civilizations* so readily stirs up </w:t>
      </w:r>
      <w:r w:rsidRPr="008C33EC">
        <w:rPr>
          <w:rStyle w:val="StyleBoldUnderline"/>
        </w:rPr>
        <w:t>Islamophobia in the United States</w:t>
      </w:r>
      <w:r w:rsidRPr="008C33EC">
        <w:rPr>
          <w:sz w:val="16"/>
        </w:rPr>
        <w:t xml:space="preserve"> that it "</w:t>
      </w:r>
      <w:r w:rsidRPr="008C33EC">
        <w:rPr>
          <w:rStyle w:val="StyleBoldUnderline"/>
        </w:rPr>
        <w:t>must be retired from public discourse before the people who like to use it actually begin to believe it</w:t>
      </w:r>
      <w:r w:rsidRPr="008C33EC">
        <w:rPr>
          <w:sz w:val="16"/>
        </w:rPr>
        <w:t xml:space="preserve">."3°4 </w:t>
      </w:r>
      <w:r w:rsidRPr="008C33EC">
        <w:rPr>
          <w:rStyle w:val="UnderlineBold"/>
        </w:rPr>
        <w:t>Unfortunately, many policy-makers and media experts talk and act as if they do believe it.</w:t>
      </w:r>
      <w:r w:rsidRPr="008C33EC">
        <w:rPr>
          <w:sz w:val="16"/>
        </w:rPr>
        <w:t xml:space="preserve"> </w:t>
      </w:r>
      <w:r w:rsidRPr="0084423D">
        <w:rPr>
          <w:rStyle w:val="UnderlineBold"/>
          <w:highlight w:val="cyan"/>
        </w:rPr>
        <w:t>The best way to defeat</w:t>
      </w:r>
      <w:r w:rsidRPr="008C33EC">
        <w:rPr>
          <w:rStyle w:val="UnderlineBold"/>
        </w:rPr>
        <w:t xml:space="preserve"> such </w:t>
      </w:r>
      <w:r w:rsidRPr="0084423D">
        <w:rPr>
          <w:rStyle w:val="UnderlineBold"/>
          <w:highlight w:val="cyan"/>
        </w:rPr>
        <w:t>simplistic ideology</w:t>
      </w:r>
      <w:r w:rsidRPr="008C33EC">
        <w:rPr>
          <w:rStyle w:val="UnderlineBold"/>
        </w:rPr>
        <w:t>,</w:t>
      </w:r>
      <w:r w:rsidRPr="008C33EC">
        <w:rPr>
          <w:sz w:val="16"/>
        </w:rPr>
        <w:t xml:space="preserve"> I suggest, </w:t>
      </w:r>
      <w:r w:rsidRPr="0084423D">
        <w:rPr>
          <w:rStyle w:val="UnderlineBold"/>
          <w:highlight w:val="cyan"/>
        </w:rPr>
        <w:t>is not to lapse into blame-casting polemics but to encourage sound scholarship of the real Orient</w:t>
      </w:r>
      <w:r w:rsidRPr="008C33EC">
        <w:rPr>
          <w:sz w:val="16"/>
        </w:rPr>
        <w:t xml:space="preserve"> that Said so passionately tried to defend.</w:t>
      </w:r>
    </w:p>
    <w:p w:rsidR="00E75A57" w:rsidRPr="0084423D" w:rsidRDefault="00E75A57" w:rsidP="00E75A57"/>
    <w:p w:rsidR="00E75A57" w:rsidRDefault="00E75A57" w:rsidP="00E75A57"/>
    <w:p w:rsidR="00E75A57" w:rsidRPr="00671AEC" w:rsidRDefault="00E75A57" w:rsidP="00E75A57"/>
    <w:p w:rsidR="00E75A57" w:rsidRDefault="00E75A57" w:rsidP="00E75A57">
      <w:pPr>
        <w:pStyle w:val="Heading2"/>
      </w:pPr>
      <w:r>
        <w:t>impact</w:t>
      </w:r>
    </w:p>
    <w:p w:rsidR="00E75A57" w:rsidRDefault="00E75A57" w:rsidP="00E75A57"/>
    <w:p w:rsidR="00E75A57" w:rsidRPr="00336858" w:rsidRDefault="00E75A57" w:rsidP="00E75A57">
      <w:pPr>
        <w:pStyle w:val="TagText"/>
      </w:pPr>
      <w:r>
        <w:t xml:space="preserve">Life </w:t>
      </w:r>
      <w:r w:rsidRPr="00336858">
        <w:t>is always valuable</w:t>
      </w:r>
    </w:p>
    <w:p w:rsidR="00E75A57" w:rsidRPr="00336858" w:rsidRDefault="00E75A57" w:rsidP="00E75A57">
      <w:r w:rsidRPr="00336858">
        <w:rPr>
          <w:b/>
          <w:sz w:val="24"/>
          <w:u w:val="single"/>
        </w:rPr>
        <w:t>Torchia 2</w:t>
      </w:r>
      <w:r w:rsidRPr="00336858">
        <w:t xml:space="preserve">, Professor of Philosophy, Providence College, Phd in Philosophy, Fordham College (Joseph, “Postmodernism and the Persistent Vegetative State,” The National Catholic Bioethics Quarterly Summer 2002, Vol. 2, No. 2, </w:t>
      </w:r>
      <w:hyperlink r:id="rId8" w:history="1">
        <w:r w:rsidRPr="00336858">
          <w:t>http://www.lifeissues.net/writers/torc/torc_01postmodernismandpvs1.html</w:t>
        </w:r>
      </w:hyperlink>
      <w:r w:rsidRPr="00336858">
        <w:t xml:space="preserve">) </w:t>
      </w:r>
    </w:p>
    <w:p w:rsidR="00E75A57" w:rsidRPr="00336858" w:rsidRDefault="00E75A57" w:rsidP="00E75A57">
      <w:pPr>
        <w:widowControl w:val="0"/>
        <w:rPr>
          <w:rFonts w:eastAsia="Times New Roman"/>
        </w:rPr>
      </w:pPr>
    </w:p>
    <w:p w:rsidR="00E75A57" w:rsidRPr="00336858" w:rsidRDefault="00E75A57" w:rsidP="00E75A57">
      <w:pPr>
        <w:rPr>
          <w:sz w:val="18"/>
        </w:rPr>
      </w:pPr>
      <w:r w:rsidRPr="00336858">
        <w:t xml:space="preserve">Ultimately, </w:t>
      </w:r>
      <w:r w:rsidRPr="00336858">
        <w:rPr>
          <w:u w:val="single"/>
        </w:rPr>
        <w:t>Aquinas' theory of personhood requires a metaphysical explanation that is rooted in an understanding of the primacy of the existence or esse of the human person</w:t>
      </w:r>
      <w:r w:rsidRPr="00336858">
        <w:t xml:space="preserve">. For </w:t>
      </w:r>
      <w:proofErr w:type="gramStart"/>
      <w:r w:rsidRPr="00336858">
        <w:t>humans</w:t>
      </w:r>
      <w:proofErr w:type="gramEnd"/>
      <w:r w:rsidRPr="00336858">
        <w:t xml:space="preserve"> beings, the upshot of this position is clear: </w:t>
      </w:r>
      <w:r w:rsidRPr="00336858">
        <w:rPr>
          <w:u w:val="single"/>
        </w:rPr>
        <w:t>while human personhood is intimately connected with a broad range of actions</w:t>
      </w:r>
      <w:r w:rsidRPr="00336858">
        <w:t xml:space="preserve"> (including consciousness of oneself and others), </w:t>
      </w:r>
      <w:r w:rsidRPr="00336858">
        <w:rPr>
          <w:u w:val="single"/>
        </w:rPr>
        <w:t xml:space="preserve">the definition of </w:t>
      </w:r>
      <w:r w:rsidRPr="007B6A4B">
        <w:rPr>
          <w:highlight w:val="cyan"/>
          <w:u w:val="single"/>
        </w:rPr>
        <w:t>personhood is not based upon any specific</w:t>
      </w:r>
      <w:r w:rsidRPr="00336858">
        <w:rPr>
          <w:u w:val="single"/>
        </w:rPr>
        <w:t xml:space="preserve"> activity or </w:t>
      </w:r>
      <w:r w:rsidRPr="007B6A4B">
        <w:rPr>
          <w:highlight w:val="cyan"/>
          <w:u w:val="single"/>
        </w:rPr>
        <w:t>capacity</w:t>
      </w:r>
      <w:r w:rsidRPr="00336858">
        <w:rPr>
          <w:u w:val="single"/>
        </w:rPr>
        <w:t xml:space="preserve"> for action, </w:t>
      </w:r>
      <w:r w:rsidRPr="007B6A4B">
        <w:rPr>
          <w:highlight w:val="cyan"/>
          <w:u w:val="single"/>
        </w:rPr>
        <w:t>but upon the primacy of esse</w:t>
      </w:r>
      <w:r w:rsidRPr="00336858">
        <w:rPr>
          <w:u w:val="single"/>
        </w:rPr>
        <w:t>.</w:t>
      </w:r>
      <w:r w:rsidRPr="00336858">
        <w:t xml:space="preserve"> Indeed, human actions would have neither a cause nor any referent in the absence of a stable, abiding self that is rooted in the person's very being. A commitment to the primacy of esse, then, allows for an adequate recognition of the importance of actions in human life, while providing a principle for the unification and stabilizing of these behavioral features. In this respect</w:t>
      </w:r>
      <w:r w:rsidRPr="00336858">
        <w:rPr>
          <w:u w:val="single"/>
        </w:rPr>
        <w:t>, the human person is defined as a dynamic being which actualizes the potentiality for certain behavior or operations unique to his or her own existence</w:t>
      </w:r>
      <w:r w:rsidRPr="00336858">
        <w:t xml:space="preserve">. Esse thereby embraces all that the person is and is capable of doing. </w:t>
      </w:r>
    </w:p>
    <w:p w:rsidR="00E75A57" w:rsidRPr="00336858" w:rsidRDefault="00E75A57" w:rsidP="00E75A57">
      <w:pPr>
        <w:rPr>
          <w:sz w:val="18"/>
        </w:rPr>
      </w:pPr>
      <w:r w:rsidRPr="00336858">
        <w:t xml:space="preserve">In the final analysis, </w:t>
      </w:r>
      <w:r w:rsidRPr="007B6A4B">
        <w:rPr>
          <w:b/>
          <w:highlight w:val="cyan"/>
          <w:u w:val="single"/>
        </w:rPr>
        <w:t>any attempt to define the person in terms of a single attribute</w:t>
      </w:r>
      <w:r w:rsidRPr="00336858">
        <w:rPr>
          <w:b/>
          <w:u w:val="single"/>
        </w:rPr>
        <w:t>, activity, or capability</w:t>
      </w:r>
      <w:r w:rsidRPr="00336858">
        <w:t xml:space="preserve"> (e.g., consciousness) </w:t>
      </w:r>
      <w:r w:rsidRPr="007B6A4B">
        <w:rPr>
          <w:highlight w:val="cyan"/>
          <w:u w:val="single"/>
        </w:rPr>
        <w:t>flies in the face of the depth</w:t>
      </w:r>
      <w:r w:rsidRPr="00336858">
        <w:rPr>
          <w:u w:val="single"/>
        </w:rPr>
        <w:t xml:space="preserve"> and multi-</w:t>
      </w:r>
      <w:proofErr w:type="gramStart"/>
      <w:r w:rsidRPr="00336858">
        <w:rPr>
          <w:u w:val="single"/>
        </w:rPr>
        <w:t>dimensionality which</w:t>
      </w:r>
      <w:proofErr w:type="gramEnd"/>
      <w:r w:rsidRPr="00336858">
        <w:rPr>
          <w:u w:val="single"/>
        </w:rPr>
        <w:t xml:space="preserve"> is part and parcel </w:t>
      </w:r>
      <w:r w:rsidRPr="007B6A4B">
        <w:rPr>
          <w:highlight w:val="cyan"/>
          <w:u w:val="single"/>
        </w:rPr>
        <w:t>of personhood itself</w:t>
      </w:r>
      <w:r w:rsidRPr="007B6A4B">
        <w:rPr>
          <w:highlight w:val="cyan"/>
        </w:rPr>
        <w:t>.</w:t>
      </w:r>
      <w:r w:rsidRPr="00336858">
        <w:t xml:space="preserve"> </w:t>
      </w:r>
      <w:r w:rsidRPr="007B6A4B">
        <w:rPr>
          <w:highlight w:val="cyan"/>
          <w:u w:val="single"/>
        </w:rPr>
        <w:t xml:space="preserve">To do so </w:t>
      </w:r>
      <w:r w:rsidRPr="007B6A4B">
        <w:rPr>
          <w:b/>
          <w:highlight w:val="cyan"/>
          <w:u w:val="single"/>
        </w:rPr>
        <w:t>would abdicate the ontological core of the person</w:t>
      </w:r>
      <w:r w:rsidRPr="00336858">
        <w:rPr>
          <w:b/>
          <w:u w:val="single"/>
        </w:rPr>
        <w:t xml:space="preserve"> and the very </w:t>
      </w:r>
      <w:proofErr w:type="gramStart"/>
      <w:r w:rsidRPr="00336858">
        <w:rPr>
          <w:b/>
          <w:u w:val="single"/>
        </w:rPr>
        <w:t>center which</w:t>
      </w:r>
      <w:proofErr w:type="gramEnd"/>
      <w:r w:rsidRPr="00336858">
        <w:rPr>
          <w:b/>
          <w:u w:val="single"/>
        </w:rPr>
        <w:t xml:space="preserve"> renders human activities intelligible</w:t>
      </w:r>
      <w:r w:rsidRPr="00336858">
        <w:rPr>
          <w:u w:val="single"/>
        </w:rPr>
        <w:t>.</w:t>
      </w:r>
      <w:r w:rsidRPr="00336858">
        <w:t xml:space="preserve"> And Aquinas' anthropology, I submit, provides an effective philosophical lens through which the depth and profundity of the human reality comes into sharp focus. In this respect, Kenneth </w:t>
      </w:r>
      <w:r w:rsidRPr="00336858">
        <w:rPr>
          <w:u w:val="single"/>
        </w:rPr>
        <w:t>Schmitz draws an illuminating distinction between "person</w:t>
      </w:r>
      <w:r w:rsidRPr="00336858">
        <w:t xml:space="preserve">" (a term which conveys such hidden depth and profundity) </w:t>
      </w:r>
      <w:r w:rsidRPr="00336858">
        <w:rPr>
          <w:u w:val="single"/>
        </w:rPr>
        <w:t>and "personality</w:t>
      </w:r>
      <w:r w:rsidRPr="00336858">
        <w:t>" (a term which pertains to surface impressions and one's public image)</w:t>
      </w:r>
      <w:proofErr w:type="gramStart"/>
      <w:r w:rsidRPr="00336858">
        <w:t>.40</w:t>
      </w:r>
      <w:proofErr w:type="gramEnd"/>
      <w:r w:rsidRPr="00336858">
        <w:t xml:space="preserve"> The preoccupation with the latter term, he shows, is very much an outgrowth of the eighteenth century emphasis upon a human individuality that is understood in terms of autonomy and privacy. This notion of the isolated, atomistic individual was closely linked with a subjective</w:t>
      </w:r>
      <w:r w:rsidRPr="00336858">
        <w:rPr>
          <w:u w:val="single"/>
        </w:rPr>
        <w:t xml:space="preserve"> </w:t>
      </w:r>
      <w:r w:rsidRPr="007B6A4B">
        <w:rPr>
          <w:highlight w:val="cyan"/>
          <w:u w:val="single"/>
        </w:rPr>
        <w:t>focus whereby the "self" became the ultimate referent for judging reality</w:t>
      </w:r>
      <w:r w:rsidRPr="00336858">
        <w:t xml:space="preserve">. By extension, such a presupposition led to the conviction that only self-consciousness provides a means of validating any claims to personhood and membership in a community of free moral agents capable of responsibilities and worthy of rights. </w:t>
      </w:r>
    </w:p>
    <w:p w:rsidR="00E75A57" w:rsidRPr="00336858" w:rsidRDefault="00E75A57" w:rsidP="00E75A57">
      <w:r w:rsidRPr="00336858">
        <w:rPr>
          <w:u w:val="single"/>
        </w:rPr>
        <w:t>In contrast to such an isolated and enclosed conception</w:t>
      </w:r>
      <w:r w:rsidRPr="00336858">
        <w:t xml:space="preserve"> (i.e., whereby one is a person by virtue of being "set apart" from others as a privatized entity), </w:t>
      </w:r>
      <w:r w:rsidRPr="00336858">
        <w:rPr>
          <w:u w:val="single"/>
        </w:rPr>
        <w:t xml:space="preserve">Schmitz focuses upon an </w:t>
      </w:r>
      <w:proofErr w:type="gramStart"/>
      <w:r w:rsidRPr="00336858">
        <w:rPr>
          <w:u w:val="single"/>
        </w:rPr>
        <w:t>intimacy which</w:t>
      </w:r>
      <w:proofErr w:type="gramEnd"/>
      <w:r w:rsidRPr="00336858">
        <w:rPr>
          <w:u w:val="single"/>
        </w:rPr>
        <w:t xml:space="preserve"> presupposes a certain relation between persons</w:t>
      </w:r>
      <w:r w:rsidRPr="00336858">
        <w:t xml:space="preserve">. From this standpoint, </w:t>
      </w:r>
      <w:r w:rsidRPr="00336858">
        <w:rPr>
          <w:u w:val="single"/>
        </w:rPr>
        <w:t>intimacy is only possible through genuine self-disclosure, and the sharing of self-disclosure that allows for an intimate knowledge of the other</w:t>
      </w:r>
      <w:r w:rsidRPr="00336858">
        <w:t xml:space="preserve">.41 For Schmitz, </w:t>
      </w:r>
      <w:r w:rsidRPr="00336858">
        <w:rPr>
          <w:u w:val="single"/>
        </w:rPr>
        <w:t xml:space="preserve">such a </w:t>
      </w:r>
      <w:r w:rsidRPr="007B6A4B">
        <w:rPr>
          <w:highlight w:val="cyan"/>
          <w:u w:val="single"/>
        </w:rPr>
        <w:t>revelation of one's inner self transcends any specific attributes</w:t>
      </w:r>
      <w:r w:rsidRPr="00336858">
        <w:rPr>
          <w:u w:val="single"/>
        </w:rPr>
        <w:t xml:space="preserve"> or any overt capacity </w:t>
      </w:r>
      <w:r w:rsidRPr="007B6A4B">
        <w:rPr>
          <w:highlight w:val="cyan"/>
          <w:u w:val="single"/>
        </w:rPr>
        <w:t>the individual might possess</w:t>
      </w:r>
      <w:r w:rsidRPr="00336858">
        <w:t xml:space="preserve">.42 Ultimately, Schmitz argues, intimacy is rooted in the unique act of presencing, whereby the person reveals his or her personal existence. But such a mystery only admits of a metphysical explanation, rather than an epistemological theory of meaning which confines itself to what is observable on the basis of perception or sense experience. </w:t>
      </w:r>
      <w:r w:rsidRPr="00336858">
        <w:rPr>
          <w:u w:val="single"/>
        </w:rPr>
        <w:t>Intimacy</w:t>
      </w:r>
      <w:r w:rsidRPr="00336858">
        <w:t xml:space="preserve">, then, </w:t>
      </w:r>
      <w:r w:rsidRPr="00336858">
        <w:rPr>
          <w:u w:val="single"/>
        </w:rPr>
        <w:t>discloses a level of being that transcends any distinctive properties.</w:t>
      </w:r>
      <w:r w:rsidRPr="00336858">
        <w:t xml:space="preserve"> </w:t>
      </w:r>
      <w:r w:rsidRPr="00336858">
        <w:rPr>
          <w:u w:val="single"/>
        </w:rPr>
        <w:t xml:space="preserve">Because intimacy has a unique capacity to disclose being, it places us in touch with the very core of personhood. Metaphysically speaking, </w:t>
      </w:r>
      <w:r w:rsidRPr="007B6A4B">
        <w:rPr>
          <w:highlight w:val="cyan"/>
          <w:u w:val="single"/>
        </w:rPr>
        <w:t>intimacy is not grounded in the recognition of this or that characteristic</w:t>
      </w:r>
      <w:r w:rsidRPr="00336858">
        <w:rPr>
          <w:u w:val="single"/>
        </w:rPr>
        <w:t xml:space="preserve"> a person has, </w:t>
      </w:r>
      <w:r w:rsidRPr="007B6A4B">
        <w:rPr>
          <w:highlight w:val="cyan"/>
          <w:u w:val="single"/>
        </w:rPr>
        <w:t>but rather in the simple unqualified presence the person is</w:t>
      </w:r>
      <w:r w:rsidRPr="007B6A4B">
        <w:rPr>
          <w:highlight w:val="cyan"/>
        </w:rPr>
        <w:t>.43</w:t>
      </w:r>
      <w:r w:rsidRPr="00336858">
        <w:t xml:space="preserve"> </w:t>
      </w:r>
    </w:p>
    <w:p w:rsidR="00E75A57" w:rsidRPr="001C0A34" w:rsidRDefault="00E75A57" w:rsidP="00E75A57"/>
    <w:p w:rsidR="00E75A57" w:rsidRDefault="00E75A57" w:rsidP="00E75A57"/>
    <w:p w:rsidR="00E75A57" w:rsidRDefault="00E75A57" w:rsidP="00E75A57"/>
    <w:p w:rsidR="00E75A57" w:rsidRPr="00E75A57" w:rsidRDefault="00E75A57" w:rsidP="00E75A57"/>
    <w:sectPr w:rsidR="00E75A57" w:rsidRPr="00E75A57" w:rsidSect="00F478DA">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Malgun Gothic">
    <w:charset w:val="81"/>
    <w:family w:val="swiss"/>
    <w:pitch w:val="variable"/>
    <w:sig w:usb0="900002AF" w:usb1="29D77CFB" w:usb2="00000012" w:usb3="00000000" w:csb0="0008008D" w:csb1="00000000"/>
  </w:font>
  <w:font w:name="AKDPE C+ Utopia">
    <w:altName w:val="Cambria"/>
    <w:panose1 w:val="00000000000000000000"/>
    <w:charset w:val="00"/>
    <w:family w:val="roman"/>
    <w:notTrueType/>
    <w:pitch w:val="default"/>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SimSun">
    <w:altName w:val="宋体"/>
    <w:charset w:val="86"/>
    <w:family w:val="auto"/>
    <w:pitch w:val="variable"/>
    <w:sig w:usb0="00000003" w:usb1="288F0000" w:usb2="00000016" w:usb3="00000000" w:csb0="00040001" w:csb1="00000000"/>
  </w:font>
  <w:font w:name="Arial Narrow">
    <w:panose1 w:val="020B0506020202030204"/>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Minion Pro SmBd">
    <w:panose1 w:val="02040603060306020203"/>
    <w:charset w:val="00"/>
    <w:family w:val="auto"/>
    <w:pitch w:val="variable"/>
    <w:sig w:usb0="60000287" w:usb1="00000001" w:usb2="00000000" w:usb3="00000000" w:csb0="0000019F" w:csb1="00000000"/>
  </w:font>
  <w:font w:name="MS Gothic">
    <w:altName w:val="ＭＳ ゴシック"/>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02A48FF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66F47DF9"/>
    <w:multiLevelType w:val="hybridMultilevel"/>
    <w:tmpl w:val="E99CAD76"/>
    <w:lvl w:ilvl="0" w:tplc="73C270EE">
      <w:numFmt w:val="bullet"/>
      <w:lvlText w:val="-"/>
      <w:lvlJc w:val="left"/>
      <w:pPr>
        <w:ind w:left="1080" w:hanging="360"/>
      </w:pPr>
      <w:rPr>
        <w:rFonts w:ascii="Arial" w:eastAsia="Calibri" w:hAnsi="Arial" w:cs="Arial"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6">
    <w:nsid w:val="7B6355E7"/>
    <w:multiLevelType w:val="hybridMultilevel"/>
    <w:tmpl w:val="1FD47792"/>
    <w:lvl w:ilvl="0" w:tplc="53D47AB0">
      <w:numFmt w:val="bullet"/>
      <w:lvlText w:val=""/>
      <w:lvlJc w:val="left"/>
      <w:pPr>
        <w:ind w:left="720" w:hanging="360"/>
      </w:pPr>
      <w:rPr>
        <w:rFonts w:ascii="Wingdings" w:eastAsia="Calibri" w:hAnsi="Wingdings" w:cs="Aria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3"/>
  </w:num>
  <w:num w:numId="5">
    <w:abstractNumId w:val="2"/>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embedSystemFonts/>
  <w:proofState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5A57"/>
    <w:rsid w:val="00025BAA"/>
    <w:rsid w:val="00084424"/>
    <w:rsid w:val="000D76F9"/>
    <w:rsid w:val="00124B3C"/>
    <w:rsid w:val="001D59F8"/>
    <w:rsid w:val="001D6669"/>
    <w:rsid w:val="002308B8"/>
    <w:rsid w:val="003477E2"/>
    <w:rsid w:val="004536B3"/>
    <w:rsid w:val="00520B92"/>
    <w:rsid w:val="006634E2"/>
    <w:rsid w:val="006C32BA"/>
    <w:rsid w:val="00786DF9"/>
    <w:rsid w:val="0082152D"/>
    <w:rsid w:val="008B4D3F"/>
    <w:rsid w:val="008B677A"/>
    <w:rsid w:val="00923C35"/>
    <w:rsid w:val="009D34BF"/>
    <w:rsid w:val="00A000AA"/>
    <w:rsid w:val="00A449F3"/>
    <w:rsid w:val="00B24F08"/>
    <w:rsid w:val="00B25CB0"/>
    <w:rsid w:val="00BD4D45"/>
    <w:rsid w:val="00C11AC3"/>
    <w:rsid w:val="00C451EF"/>
    <w:rsid w:val="00CB64B0"/>
    <w:rsid w:val="00E75A57"/>
    <w:rsid w:val="00E77C3B"/>
    <w:rsid w:val="00F478DA"/>
    <w:rsid w:val="00F84F6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8BCF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75A57"/>
    <w:rPr>
      <w:rFonts w:ascii="Arial" w:eastAsiaTheme="minorHAnsi" w:hAnsi="Arial" w:cs="Arial"/>
      <w:sz w:val="20"/>
      <w:szCs w:val="22"/>
      <w:lang w:eastAsia="en-US"/>
    </w:rPr>
  </w:style>
  <w:style w:type="paragraph" w:styleId="Heading1">
    <w:name w:val="heading 1"/>
    <w:aliases w:val="HAT,Pocket,HatText"/>
    <w:basedOn w:val="Normal"/>
    <w:next w:val="Normal"/>
    <w:link w:val="Heading1Char"/>
    <w:uiPriority w:val="9"/>
    <w:qFormat/>
    <w:rsid w:val="00E75A57"/>
    <w:pPr>
      <w:keepNext/>
      <w:keepLines/>
      <w:pageBreakBefore/>
      <w:spacing w:before="480"/>
      <w:jc w:val="center"/>
      <w:outlineLvl w:val="0"/>
    </w:pPr>
    <w:rPr>
      <w:rFonts w:eastAsiaTheme="majorEastAsia" w:cstheme="majorBidi"/>
      <w:b/>
      <w:bCs/>
      <w:caps/>
      <w:sz w:val="32"/>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9"/>
    <w:qFormat/>
    <w:rsid w:val="009D34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E75A5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E75A57"/>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Shrunk"/>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BLOCK Char"/>
    <w:link w:val="Heading2"/>
    <w:uiPriority w:val="9"/>
    <w:rsid w:val="009D34BF"/>
    <w:rPr>
      <w:rFonts w:ascii="Arial" w:eastAsia="Times New Roman" w:hAnsi="Arial"/>
      <w:b/>
      <w:bCs/>
      <w:caps/>
      <w:sz w:val="32"/>
      <w:szCs w:val="26"/>
      <w:u w:val="single"/>
    </w:rPr>
  </w:style>
  <w:style w:type="character" w:customStyle="1" w:styleId="Heading1Char">
    <w:name w:val="Heading 1 Char"/>
    <w:aliases w:val="HAT Char,Pocket Char,HatText Char,Page Heading Char,Brief Title Char,Titles Char,Heading 1 Char Char Char Char,Heading 1 Char1 Char Char Char Char,Heading 1 Char Char Char Char Char Char,Heading 1 Char1 Char Char Char Char Char Char Char"/>
    <w:basedOn w:val="DefaultParagraphFont"/>
    <w:link w:val="Heading1"/>
    <w:uiPriority w:val="1"/>
    <w:rsid w:val="00E75A57"/>
    <w:rPr>
      <w:rFonts w:ascii="Arial" w:eastAsiaTheme="majorEastAsia" w:hAnsi="Arial" w:cstheme="majorBidi"/>
      <w:b/>
      <w:bCs/>
      <w:caps/>
      <w:sz w:val="32"/>
      <w:szCs w:val="28"/>
      <w:u w:val="single"/>
      <w:lang w:eastAsia="en-U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E75A57"/>
    <w:rPr>
      <w:rFonts w:ascii="Arial" w:eastAsiaTheme="majorEastAsia" w:hAnsi="Arial" w:cstheme="majorBidi"/>
      <w:b/>
      <w:bCs/>
      <w:sz w:val="32"/>
      <w:szCs w:val="22"/>
      <w:u w:val="single"/>
      <w:lang w:eastAsia="en-US"/>
    </w:rPr>
  </w:style>
  <w:style w:type="character" w:customStyle="1" w:styleId="Heading5Char">
    <w:name w:val="Heading 5 Char"/>
    <w:basedOn w:val="DefaultParagraphFont"/>
    <w:link w:val="Heading5"/>
    <w:uiPriority w:val="9"/>
    <w:rsid w:val="00E75A57"/>
    <w:rPr>
      <w:rFonts w:ascii="Cambria" w:eastAsia="Times New Roman" w:hAnsi="Cambria" w:cs="Times New Roman"/>
      <w:b/>
      <w:bCs/>
      <w:i/>
      <w:iCs/>
      <w:sz w:val="26"/>
      <w:szCs w:val="26"/>
      <w:lang w:val="x-none" w:eastAsia="x-none"/>
    </w:rPr>
  </w:style>
  <w:style w:type="character" w:customStyle="1" w:styleId="StyleBold">
    <w:name w:val="Style Bold"/>
    <w:basedOn w:val="DefaultParagraphFont"/>
    <w:uiPriority w:val="9"/>
    <w:semiHidden/>
    <w:rsid w:val="00E75A57"/>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75A57"/>
    <w:rPr>
      <w:b w:val="0"/>
      <w:bCs/>
      <w:sz w:val="20"/>
      <w:u w:val="single"/>
    </w:rPr>
  </w:style>
  <w:style w:type="paragraph" w:customStyle="1" w:styleId="Tagtemplate">
    <w:name w:val="Tagtemplate"/>
    <w:basedOn w:val="Normal"/>
    <w:link w:val="TagtemplateChar"/>
    <w:autoRedefine/>
    <w:qFormat/>
    <w:rsid w:val="00E75A57"/>
    <w:pPr>
      <w:keepNext/>
      <w:keepLines/>
    </w:pPr>
    <w:rPr>
      <w:b/>
      <w:sz w:val="24"/>
    </w:rPr>
  </w:style>
  <w:style w:type="character" w:customStyle="1" w:styleId="TagtemplateChar">
    <w:name w:val="Tagtemplate Char"/>
    <w:link w:val="Tagtemplate"/>
    <w:rsid w:val="00E75A57"/>
    <w:rPr>
      <w:rFonts w:ascii="Arial" w:eastAsiaTheme="minorHAnsi" w:hAnsi="Arial" w:cs="Arial"/>
      <w:b/>
      <w:szCs w:val="22"/>
      <w:lang w:eastAsia="en-US"/>
    </w:rPr>
  </w:style>
  <w:style w:type="paragraph" w:styleId="Header">
    <w:name w:val="header"/>
    <w:aliases w:val="HeaderOld"/>
    <w:basedOn w:val="Normal"/>
    <w:link w:val="HeaderChar"/>
    <w:uiPriority w:val="99"/>
    <w:rsid w:val="00E75A57"/>
    <w:pPr>
      <w:tabs>
        <w:tab w:val="center" w:pos="4680"/>
        <w:tab w:val="right" w:pos="9360"/>
      </w:tabs>
    </w:pPr>
  </w:style>
  <w:style w:type="character" w:customStyle="1" w:styleId="HeaderChar">
    <w:name w:val="Header Char"/>
    <w:aliases w:val="HeaderOld Char"/>
    <w:basedOn w:val="DefaultParagraphFont"/>
    <w:link w:val="Header"/>
    <w:uiPriority w:val="99"/>
    <w:rsid w:val="00E75A57"/>
    <w:rPr>
      <w:rFonts w:ascii="Arial" w:eastAsiaTheme="minorHAnsi" w:hAnsi="Arial" w:cs="Arial"/>
      <w:sz w:val="20"/>
      <w:szCs w:val="22"/>
      <w:lang w:eastAsia="en-US"/>
    </w:rPr>
  </w:style>
  <w:style w:type="paragraph" w:styleId="Footer">
    <w:name w:val="footer"/>
    <w:basedOn w:val="Normal"/>
    <w:link w:val="FooterChar"/>
    <w:uiPriority w:val="99"/>
    <w:rsid w:val="00E75A57"/>
    <w:pPr>
      <w:tabs>
        <w:tab w:val="center" w:pos="4680"/>
        <w:tab w:val="right" w:pos="9360"/>
      </w:tabs>
    </w:pPr>
  </w:style>
  <w:style w:type="character" w:customStyle="1" w:styleId="FooterChar">
    <w:name w:val="Footer Char"/>
    <w:basedOn w:val="DefaultParagraphFont"/>
    <w:link w:val="Footer"/>
    <w:uiPriority w:val="99"/>
    <w:rsid w:val="00E75A57"/>
    <w:rPr>
      <w:rFonts w:ascii="Arial" w:eastAsiaTheme="minorHAnsi" w:hAnsi="Arial" w:cs="Arial"/>
      <w:sz w:val="20"/>
      <w:szCs w:val="22"/>
      <w:lang w:eastAsia="en-US"/>
    </w:rPr>
  </w:style>
  <w:style w:type="character" w:styleId="Hyperlink">
    <w:name w:val="Hyperlink"/>
    <w:aliases w:val="heading 1 (block title),Important,Read,Card Text,Internet Link"/>
    <w:basedOn w:val="DefaultParagraphFont"/>
    <w:uiPriority w:val="99"/>
    <w:rsid w:val="00E75A57"/>
    <w:rPr>
      <w:color w:val="auto"/>
      <w:u w:val="none"/>
    </w:rPr>
  </w:style>
  <w:style w:type="character" w:styleId="FollowedHyperlink">
    <w:name w:val="FollowedHyperlink"/>
    <w:basedOn w:val="DefaultParagraphFont"/>
    <w:uiPriority w:val="99"/>
    <w:semiHidden/>
    <w:rsid w:val="00E75A57"/>
    <w:rPr>
      <w:color w:val="auto"/>
      <w:u w:val="none"/>
    </w:rPr>
  </w:style>
  <w:style w:type="paragraph" w:customStyle="1" w:styleId="Analytic">
    <w:name w:val="Analytic"/>
    <w:basedOn w:val="Normal"/>
    <w:link w:val="AnalyticChar"/>
    <w:qFormat/>
    <w:rsid w:val="00E75A57"/>
    <w:rPr>
      <w:rFonts w:eastAsia="Calibri" w:cs="Times New Roman"/>
      <w:b/>
      <w:sz w:val="24"/>
      <w:szCs w:val="24"/>
    </w:rPr>
  </w:style>
  <w:style w:type="character" w:customStyle="1" w:styleId="AnalyticChar">
    <w:name w:val="Analytic Char"/>
    <w:basedOn w:val="DefaultParagraphFont"/>
    <w:link w:val="Analytic"/>
    <w:rsid w:val="00E75A57"/>
    <w:rPr>
      <w:rFonts w:ascii="Arial" w:eastAsia="Calibri" w:hAnsi="Arial" w:cs="Times New Roman"/>
      <w:b/>
      <w:lang w:eastAsia="en-US"/>
    </w:rPr>
  </w:style>
  <w:style w:type="character" w:customStyle="1" w:styleId="BoldUnderline">
    <w:name w:val="BoldUnderline"/>
    <w:basedOn w:val="DefaultParagraphFont"/>
    <w:uiPriority w:val="1"/>
    <w:qFormat/>
    <w:rsid w:val="00E75A57"/>
    <w:rPr>
      <w:rFonts w:ascii="Arial" w:hAnsi="Arial"/>
      <w:b/>
      <w:sz w:val="20"/>
      <w:u w:val="single"/>
    </w:rPr>
  </w:style>
  <w:style w:type="character" w:customStyle="1" w:styleId="Heading1Char1">
    <w:name w:val="Heading 1 Char1"/>
    <w:aliases w:val="Pocket Char1,HatText Char1"/>
    <w:uiPriority w:val="1"/>
    <w:rsid w:val="00E75A57"/>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E75A57"/>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E75A57"/>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E75A57"/>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E75A57"/>
    <w:rPr>
      <w:b/>
      <w:bCs/>
      <w:i/>
      <w:iCs/>
      <w:color w:val="4F81BD"/>
    </w:rPr>
  </w:style>
  <w:style w:type="paragraph" w:styleId="Title">
    <w:name w:val="Title"/>
    <w:aliases w:val="UNDERLINE,Bold Underlined,Cites and Cards,title"/>
    <w:basedOn w:val="Normal"/>
    <w:next w:val="Normal"/>
    <w:link w:val="TitleChar2"/>
    <w:uiPriority w:val="10"/>
    <w:qFormat/>
    <w:rsid w:val="00E75A57"/>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uiPriority w:val="1"/>
    <w:qFormat/>
    <w:rsid w:val="00E75A57"/>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2">
    <w:name w:val="Title Char2"/>
    <w:aliases w:val="UNDERLINE Char1,Bold Underlined Char1,Cites and Cards Char1,title Char1"/>
    <w:link w:val="Title"/>
    <w:uiPriority w:val="10"/>
    <w:qFormat/>
    <w:locked/>
    <w:rsid w:val="00E75A57"/>
    <w:rPr>
      <w:rFonts w:ascii="Calibri" w:eastAsiaTheme="minorHAnsi" w:hAnsi="Calibri" w:cs="Times New Roman"/>
      <w:bCs/>
      <w:sz w:val="22"/>
      <w:szCs w:val="22"/>
      <w:u w:val="single"/>
      <w:lang w:eastAsia="en-US"/>
    </w:rPr>
  </w:style>
  <w:style w:type="paragraph" w:styleId="DocumentMap">
    <w:name w:val="Document Map"/>
    <w:basedOn w:val="Normal"/>
    <w:link w:val="DocumentMapChar"/>
    <w:uiPriority w:val="99"/>
    <w:semiHidden/>
    <w:unhideWhenUsed/>
    <w:rsid w:val="00E75A57"/>
    <w:rPr>
      <w:rFonts w:ascii="Lucida Grande" w:hAnsi="Lucida Grande" w:cs="Lucida Grande"/>
    </w:rPr>
  </w:style>
  <w:style w:type="character" w:customStyle="1" w:styleId="DocumentMapChar">
    <w:name w:val="Document Map Char"/>
    <w:basedOn w:val="DefaultParagraphFont"/>
    <w:link w:val="DocumentMap"/>
    <w:uiPriority w:val="99"/>
    <w:semiHidden/>
    <w:rsid w:val="00E75A57"/>
    <w:rPr>
      <w:rFonts w:ascii="Lucida Grande" w:eastAsiaTheme="minorHAnsi" w:hAnsi="Lucida Grande" w:cs="Lucida Grande"/>
      <w:sz w:val="20"/>
      <w:szCs w:val="22"/>
      <w:lang w:eastAsia="en-US"/>
    </w:rPr>
  </w:style>
  <w:style w:type="paragraph" w:customStyle="1" w:styleId="Tag2">
    <w:name w:val="Tag2"/>
    <w:basedOn w:val="Normal"/>
    <w:qFormat/>
    <w:rsid w:val="00E75A57"/>
    <w:rPr>
      <w:rFonts w:eastAsia="Calibri"/>
      <w:b/>
      <w:sz w:val="24"/>
    </w:rPr>
  </w:style>
  <w:style w:type="paragraph" w:customStyle="1" w:styleId="Analytics">
    <w:name w:val="Analytics"/>
    <w:basedOn w:val="Normal"/>
    <w:uiPriority w:val="99"/>
    <w:qFormat/>
    <w:rsid w:val="00E75A57"/>
    <w:rPr>
      <w:b/>
      <w:sz w:val="24"/>
    </w:rPr>
  </w:style>
  <w:style w:type="paragraph" w:customStyle="1" w:styleId="TagText">
    <w:name w:val="TagText"/>
    <w:basedOn w:val="Normal"/>
    <w:qFormat/>
    <w:rsid w:val="00E75A57"/>
    <w:rPr>
      <w:b/>
      <w:sz w:val="24"/>
    </w:rPr>
  </w:style>
  <w:style w:type="character" w:customStyle="1" w:styleId="citesChar">
    <w:name w:val="cites Char"/>
    <w:aliases w:val="Heading 1 Char3"/>
    <w:link w:val="cites"/>
    <w:locked/>
    <w:rsid w:val="00E75A57"/>
    <w:rPr>
      <w:rFonts w:ascii="Times New Roman" w:eastAsia="Malgun Gothic" w:hAnsi="Times New Roman"/>
      <w:b/>
      <w:u w:val="single"/>
    </w:rPr>
  </w:style>
  <w:style w:type="paragraph" w:customStyle="1" w:styleId="cites">
    <w:name w:val="cites"/>
    <w:next w:val="Normal"/>
    <w:link w:val="citesChar"/>
    <w:autoRedefine/>
    <w:rsid w:val="00E75A57"/>
    <w:pPr>
      <w:contextualSpacing/>
    </w:pPr>
    <w:rPr>
      <w:rFonts w:ascii="Times New Roman" w:eastAsia="Malgun Gothic" w:hAnsi="Times New Roman"/>
      <w:b/>
      <w:u w:val="single"/>
    </w:rPr>
  </w:style>
  <w:style w:type="character" w:customStyle="1" w:styleId="tinyChar">
    <w:name w:val="tiny Char"/>
    <w:link w:val="tiny"/>
    <w:locked/>
    <w:rsid w:val="00E75A57"/>
    <w:rPr>
      <w:rFonts w:ascii="Times New Roman" w:eastAsia="Malgun Gothic" w:hAnsi="Times New Roman"/>
      <w:sz w:val="12"/>
    </w:rPr>
  </w:style>
  <w:style w:type="paragraph" w:customStyle="1" w:styleId="tiny">
    <w:name w:val="tiny"/>
    <w:next w:val="Normal"/>
    <w:link w:val="tinyChar"/>
    <w:autoRedefine/>
    <w:rsid w:val="00E75A57"/>
    <w:pPr>
      <w:contextualSpacing/>
    </w:pPr>
    <w:rPr>
      <w:rFonts w:ascii="Times New Roman" w:eastAsia="Malgun Gothic" w:hAnsi="Times New Roman"/>
      <w:sz w:val="12"/>
    </w:rPr>
  </w:style>
  <w:style w:type="character" w:customStyle="1" w:styleId="underlinedChar">
    <w:name w:val="underlined Char"/>
    <w:link w:val="underlined"/>
    <w:locked/>
    <w:rsid w:val="00E75A57"/>
    <w:rPr>
      <w:rFonts w:ascii="Times New Roman" w:eastAsia="Malgun Gothic" w:hAnsi="Times New Roman"/>
      <w:sz w:val="21"/>
      <w:u w:val="single"/>
    </w:rPr>
  </w:style>
  <w:style w:type="paragraph" w:customStyle="1" w:styleId="underlined">
    <w:name w:val="underlined"/>
    <w:next w:val="Normal"/>
    <w:link w:val="underlinedChar"/>
    <w:autoRedefine/>
    <w:rsid w:val="00E75A57"/>
    <w:pPr>
      <w:contextualSpacing/>
    </w:pPr>
    <w:rPr>
      <w:rFonts w:ascii="Times New Roman" w:eastAsia="Malgun Gothic" w:hAnsi="Times New Roman"/>
      <w:sz w:val="21"/>
      <w:u w:val="single"/>
    </w:rPr>
  </w:style>
  <w:style w:type="paragraph" w:customStyle="1" w:styleId="Default">
    <w:name w:val="Default"/>
    <w:basedOn w:val="Normal"/>
    <w:uiPriority w:val="99"/>
    <w:rsid w:val="00E75A57"/>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E75A57"/>
    <w:pPr>
      <w:tabs>
        <w:tab w:val="right" w:pos="10800"/>
      </w:tabs>
    </w:pPr>
    <w:rPr>
      <w:b/>
    </w:rPr>
  </w:style>
  <w:style w:type="paragraph" w:customStyle="1" w:styleId="PageHeaderLine2">
    <w:name w:val="PageHeaderLine2"/>
    <w:basedOn w:val="Normal"/>
    <w:next w:val="Normal"/>
    <w:uiPriority w:val="99"/>
    <w:rsid w:val="00E75A57"/>
    <w:pPr>
      <w:tabs>
        <w:tab w:val="right" w:pos="10800"/>
      </w:tabs>
      <w:spacing w:line="480" w:lineRule="auto"/>
    </w:pPr>
    <w:rPr>
      <w:b/>
    </w:rPr>
  </w:style>
  <w:style w:type="paragraph" w:customStyle="1" w:styleId="PhoHat">
    <w:name w:val="PhoHat"/>
    <w:basedOn w:val="Normal"/>
    <w:next w:val="Default"/>
    <w:uiPriority w:val="99"/>
    <w:qFormat/>
    <w:rsid w:val="00E75A57"/>
    <w:pPr>
      <w:jc w:val="center"/>
      <w:outlineLvl w:val="0"/>
    </w:pPr>
    <w:rPr>
      <w:b/>
      <w:sz w:val="32"/>
      <w:u w:val="single"/>
    </w:rPr>
  </w:style>
  <w:style w:type="paragraph" w:customStyle="1" w:styleId="PhoHeading2">
    <w:name w:val="PhoHeading 2"/>
    <w:basedOn w:val="Normal"/>
    <w:uiPriority w:val="99"/>
    <w:qFormat/>
    <w:rsid w:val="00E75A57"/>
    <w:pPr>
      <w:jc w:val="center"/>
    </w:pPr>
    <w:rPr>
      <w:b/>
      <w:sz w:val="28"/>
      <w:u w:val="single"/>
    </w:rPr>
  </w:style>
  <w:style w:type="paragraph" w:customStyle="1" w:styleId="PhoTag">
    <w:name w:val="PhoTag"/>
    <w:basedOn w:val="Normal"/>
    <w:next w:val="Normal"/>
    <w:autoRedefine/>
    <w:uiPriority w:val="99"/>
    <w:qFormat/>
    <w:rsid w:val="00E75A57"/>
    <w:rPr>
      <w:b/>
    </w:rPr>
  </w:style>
  <w:style w:type="character" w:customStyle="1" w:styleId="cardChar">
    <w:name w:val="card Char"/>
    <w:link w:val="card"/>
    <w:uiPriority w:val="6"/>
    <w:locked/>
    <w:rsid w:val="00E75A57"/>
    <w:rPr>
      <w:rFonts w:ascii="Times New Roman" w:eastAsia="Times New Roman" w:hAnsi="Times New Roman"/>
    </w:rPr>
  </w:style>
  <w:style w:type="paragraph" w:customStyle="1" w:styleId="card">
    <w:name w:val="card"/>
    <w:basedOn w:val="Normal"/>
    <w:next w:val="Normal"/>
    <w:link w:val="cardChar"/>
    <w:uiPriority w:val="6"/>
    <w:qFormat/>
    <w:rsid w:val="00E75A57"/>
    <w:rPr>
      <w:rFonts w:ascii="Times New Roman" w:eastAsia="Times New Roman" w:hAnsi="Times New Roman" w:cstheme="minorBidi"/>
      <w:sz w:val="24"/>
      <w:szCs w:val="24"/>
      <w:lang w:eastAsia="ja-JP"/>
    </w:rPr>
  </w:style>
  <w:style w:type="character" w:customStyle="1" w:styleId="citenon-boldChar">
    <w:name w:val="cite non-bold Char"/>
    <w:link w:val="citenon-bold"/>
    <w:locked/>
    <w:rsid w:val="00E75A57"/>
    <w:rPr>
      <w:rFonts w:ascii="Times New Roman" w:eastAsia="Times New Roman" w:hAnsi="Times New Roman"/>
      <w:sz w:val="16"/>
    </w:rPr>
  </w:style>
  <w:style w:type="paragraph" w:customStyle="1" w:styleId="citenon-bold">
    <w:name w:val="cite non-bold"/>
    <w:basedOn w:val="Normal"/>
    <w:link w:val="citenon-boldChar"/>
    <w:rsid w:val="00E75A57"/>
    <w:rPr>
      <w:rFonts w:ascii="Times New Roman" w:eastAsia="Times New Roman" w:hAnsi="Times New Roman" w:cstheme="minorBidi"/>
      <w:sz w:val="16"/>
      <w:szCs w:val="24"/>
      <w:lang w:eastAsia="ja-JP"/>
    </w:rPr>
  </w:style>
  <w:style w:type="character" w:customStyle="1" w:styleId="underline">
    <w:name w:val="underline"/>
    <w:link w:val="textbold"/>
    <w:qFormat/>
    <w:locked/>
    <w:rsid w:val="00E75A57"/>
    <w:rPr>
      <w:u w:val="single"/>
    </w:rPr>
  </w:style>
  <w:style w:type="paragraph" w:customStyle="1" w:styleId="textbold">
    <w:name w:val="text bold"/>
    <w:basedOn w:val="Normal"/>
    <w:link w:val="underline"/>
    <w:qFormat/>
    <w:rsid w:val="00E75A57"/>
    <w:pPr>
      <w:ind w:left="720"/>
      <w:jc w:val="both"/>
    </w:pPr>
    <w:rPr>
      <w:rFonts w:asciiTheme="minorHAnsi" w:eastAsiaTheme="minorEastAsia" w:hAnsiTheme="minorHAnsi" w:cstheme="minorBidi"/>
      <w:sz w:val="24"/>
      <w:szCs w:val="24"/>
      <w:u w:val="single"/>
      <w:lang w:eastAsia="ja-JP"/>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E75A57"/>
    <w:rPr>
      <w:rFonts w:ascii="Arial" w:hAnsi="Arial"/>
      <w:b/>
      <w:bCs/>
      <w:sz w:val="24"/>
      <w:u w:val="single"/>
    </w:rPr>
  </w:style>
  <w:style w:type="character" w:customStyle="1" w:styleId="BoldUnderline0">
    <w:name w:val="Bold Underline"/>
    <w:basedOn w:val="DefaultParagraphFont"/>
    <w:uiPriority w:val="1"/>
    <w:qFormat/>
    <w:rsid w:val="00E75A57"/>
    <w:rPr>
      <w:rFonts w:ascii="Arial" w:hAnsi="Arial"/>
      <w:b/>
      <w:sz w:val="20"/>
      <w:u w:val="single"/>
    </w:rPr>
  </w:style>
  <w:style w:type="character" w:customStyle="1" w:styleId="apple-converted-space">
    <w:name w:val="apple-converted-space"/>
    <w:rsid w:val="00E75A57"/>
  </w:style>
  <w:style w:type="character" w:customStyle="1" w:styleId="verdana">
    <w:name w:val="verdana"/>
    <w:rsid w:val="00E75A57"/>
  </w:style>
  <w:style w:type="character" w:customStyle="1" w:styleId="hit">
    <w:name w:val="hit"/>
    <w:rsid w:val="00E75A57"/>
  </w:style>
  <w:style w:type="character" w:customStyle="1" w:styleId="aqj">
    <w:name w:val="aqj"/>
    <w:rsid w:val="00E75A57"/>
  </w:style>
  <w:style w:type="character" w:customStyle="1" w:styleId="PhoNormal">
    <w:name w:val="PhoNormal"/>
    <w:uiPriority w:val="1"/>
    <w:qFormat/>
    <w:rsid w:val="00E75A57"/>
    <w:rPr>
      <w:rFonts w:ascii="Georgia" w:hAnsi="Georgia" w:hint="default"/>
      <w:sz w:val="22"/>
    </w:rPr>
  </w:style>
  <w:style w:type="character" w:customStyle="1" w:styleId="TitleChar1">
    <w:name w:val="Title Char1"/>
    <w:uiPriority w:val="10"/>
    <w:rsid w:val="00E75A57"/>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E75A57"/>
    <w:rPr>
      <w:rFonts w:ascii="Georgia" w:hAnsi="Georgia" w:hint="default"/>
      <w:b/>
      <w:bCs w:val="0"/>
      <w:sz w:val="24"/>
      <w:u w:val="single"/>
    </w:rPr>
  </w:style>
  <w:style w:type="paragraph" w:styleId="NormalWeb">
    <w:name w:val="Normal (Web)"/>
    <w:basedOn w:val="Normal"/>
    <w:uiPriority w:val="99"/>
    <w:semiHidden/>
    <w:unhideWhenUsed/>
    <w:rsid w:val="00E75A57"/>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E75A57"/>
    <w:rPr>
      <w:rFonts w:eastAsia="Cambria"/>
    </w:rPr>
  </w:style>
  <w:style w:type="paragraph" w:styleId="TOC4">
    <w:name w:val="toc 4"/>
    <w:basedOn w:val="Normal"/>
    <w:next w:val="Normal"/>
    <w:autoRedefine/>
    <w:uiPriority w:val="39"/>
    <w:semiHidden/>
    <w:unhideWhenUsed/>
    <w:rsid w:val="00E75A57"/>
    <w:pPr>
      <w:spacing w:before="240"/>
    </w:pPr>
    <w:rPr>
      <w:rFonts w:eastAsia="Cambria"/>
      <w:b/>
      <w:u w:val="single"/>
    </w:rPr>
  </w:style>
  <w:style w:type="paragraph" w:styleId="List">
    <w:name w:val="List"/>
    <w:basedOn w:val="Normal"/>
    <w:uiPriority w:val="99"/>
    <w:semiHidden/>
    <w:unhideWhenUsed/>
    <w:rsid w:val="00E75A57"/>
    <w:pPr>
      <w:contextualSpacing/>
    </w:pPr>
    <w:rPr>
      <w:rFonts w:eastAsia="Cambria"/>
    </w:rPr>
  </w:style>
  <w:style w:type="character" w:customStyle="1" w:styleId="Heading4Char1">
    <w:name w:val="Heading 4 Char1"/>
    <w:aliases w:val="Tag Char1"/>
    <w:uiPriority w:val="4"/>
    <w:semiHidden/>
    <w:rsid w:val="00E75A57"/>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locked/>
    <w:rsid w:val="00E75A57"/>
    <w:rPr>
      <w:rFonts w:ascii="Arial" w:hAnsi="Arial"/>
      <w:b/>
      <w:szCs w:val="22"/>
      <w:u w:val="single"/>
    </w:rPr>
  </w:style>
  <w:style w:type="paragraph" w:customStyle="1" w:styleId="TAG">
    <w:name w:val="TAG"/>
    <w:basedOn w:val="Normal"/>
    <w:link w:val="CiteChar"/>
    <w:qFormat/>
    <w:rsid w:val="00E75A57"/>
    <w:pPr>
      <w:keepNext/>
      <w:keepLines/>
    </w:pPr>
    <w:rPr>
      <w:rFonts w:eastAsiaTheme="minorEastAsia" w:cstheme="minorBidi"/>
      <w:b/>
      <w:sz w:val="24"/>
      <w:u w:val="single"/>
      <w:lang w:eastAsia="ja-JP"/>
    </w:rPr>
  </w:style>
  <w:style w:type="character" w:customStyle="1" w:styleId="UnderlineBold">
    <w:name w:val="Underline + Bold"/>
    <w:uiPriority w:val="1"/>
    <w:qFormat/>
    <w:rsid w:val="00E75A57"/>
    <w:rPr>
      <w:b/>
      <w:bCs w:val="0"/>
      <w:sz w:val="20"/>
      <w:u w:val="single"/>
    </w:rPr>
  </w:style>
  <w:style w:type="character" w:customStyle="1" w:styleId="Box">
    <w:name w:val="Box"/>
    <w:aliases w:val="Style1"/>
    <w:qFormat/>
    <w:rsid w:val="00E75A57"/>
    <w:rPr>
      <w:b/>
      <w:bCs w:val="0"/>
      <w:u w:val="single"/>
      <w:bdr w:val="single" w:sz="4" w:space="0" w:color="auto" w:frame="1"/>
    </w:rPr>
  </w:style>
  <w:style w:type="character" w:customStyle="1" w:styleId="UnderlineNon-bold">
    <w:name w:val="Underline Non - bold"/>
    <w:rsid w:val="00E75A57"/>
    <w:rPr>
      <w:rFonts w:ascii="Times New Roman" w:hAnsi="Times New Roman" w:cs="Times New Roman" w:hint="default"/>
      <w:iCs/>
      <w:sz w:val="22"/>
      <w:u w:val="single"/>
    </w:rPr>
  </w:style>
  <w:style w:type="character" w:customStyle="1" w:styleId="apple-style-span">
    <w:name w:val="apple-style-span"/>
    <w:rsid w:val="00E75A57"/>
  </w:style>
  <w:style w:type="character" w:customStyle="1" w:styleId="il">
    <w:name w:val="il"/>
    <w:rsid w:val="00E75A57"/>
  </w:style>
  <w:style w:type="paragraph" w:customStyle="1" w:styleId="Quote1">
    <w:name w:val="Quote1"/>
    <w:aliases w:val="Quote2,Small text"/>
    <w:basedOn w:val="Normal"/>
    <w:next w:val="Normal"/>
    <w:link w:val="QuoteChar"/>
    <w:uiPriority w:val="29"/>
    <w:qFormat/>
    <w:rsid w:val="00E75A57"/>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E75A57"/>
    <w:rPr>
      <w:rFonts w:ascii="Times New Roman" w:eastAsia="Times New Roman" w:hAnsi="Times New Roman" w:cs="Times New Roman"/>
      <w:iCs/>
      <w:color w:val="000000"/>
      <w:sz w:val="14"/>
      <w:lang w:val="x-none" w:eastAsia="x-none"/>
    </w:rPr>
  </w:style>
  <w:style w:type="paragraph" w:customStyle="1" w:styleId="tag0">
    <w:name w:val="tag"/>
    <w:basedOn w:val="Normal"/>
    <w:next w:val="Normal"/>
    <w:qFormat/>
    <w:rsid w:val="00E75A57"/>
    <w:rPr>
      <w:rFonts w:cs="Times New Roman"/>
      <w:b/>
      <w:sz w:val="24"/>
    </w:rPr>
  </w:style>
  <w:style w:type="paragraph" w:styleId="FootnoteText">
    <w:name w:val="footnote text"/>
    <w:basedOn w:val="Normal"/>
    <w:link w:val="FootnoteTextChar"/>
    <w:uiPriority w:val="99"/>
    <w:semiHidden/>
    <w:unhideWhenUsed/>
    <w:rsid w:val="00E75A57"/>
    <w:rPr>
      <w:rFonts w:cs="Times New Roman"/>
      <w:szCs w:val="20"/>
      <w:lang w:val="x-none" w:eastAsia="x-none"/>
    </w:rPr>
  </w:style>
  <w:style w:type="character" w:customStyle="1" w:styleId="FootnoteTextChar">
    <w:name w:val="Footnote Text Char"/>
    <w:basedOn w:val="DefaultParagraphFont"/>
    <w:link w:val="FootnoteText"/>
    <w:uiPriority w:val="99"/>
    <w:semiHidden/>
    <w:rsid w:val="00E75A57"/>
    <w:rPr>
      <w:rFonts w:ascii="Arial" w:eastAsiaTheme="minorHAnsi" w:hAnsi="Arial" w:cs="Times New Roman"/>
      <w:sz w:val="20"/>
      <w:szCs w:val="20"/>
      <w:lang w:val="x-none" w:eastAsia="x-none"/>
    </w:rPr>
  </w:style>
  <w:style w:type="character" w:styleId="FootnoteReference">
    <w:name w:val="footnote reference"/>
    <w:uiPriority w:val="99"/>
    <w:semiHidden/>
    <w:unhideWhenUsed/>
    <w:rsid w:val="00E75A57"/>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E75A57"/>
    <w:rPr>
      <w:rFonts w:ascii="Calibri" w:eastAsia="Calibri" w:hAnsi="Calibri" w:cs="Times New Roman"/>
      <w:bCs/>
      <w:sz w:val="20"/>
      <w:szCs w:val="22"/>
      <w:u w:val="single"/>
      <w:lang w:eastAsia="en-US"/>
    </w:rPr>
  </w:style>
  <w:style w:type="character" w:customStyle="1" w:styleId="AuthorDate">
    <w:name w:val="Author Date"/>
    <w:rsid w:val="00E75A57"/>
    <w:rPr>
      <w:b/>
      <w:sz w:val="24"/>
      <w:u w:val="thick"/>
    </w:rPr>
  </w:style>
  <w:style w:type="paragraph" w:customStyle="1" w:styleId="cardtext">
    <w:name w:val="card text"/>
    <w:basedOn w:val="Normal"/>
    <w:link w:val="cardtextChar"/>
    <w:qFormat/>
    <w:rsid w:val="00E75A57"/>
    <w:pPr>
      <w:ind w:left="288" w:right="288"/>
    </w:pPr>
    <w:rPr>
      <w:rFonts w:cs="Calibri"/>
    </w:rPr>
  </w:style>
  <w:style w:type="character" w:customStyle="1" w:styleId="cardtextChar">
    <w:name w:val="card text Char"/>
    <w:link w:val="cardtext"/>
    <w:rsid w:val="00E75A57"/>
    <w:rPr>
      <w:rFonts w:ascii="Arial" w:eastAsiaTheme="minorHAns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E75A57"/>
    <w:rPr>
      <w:rFonts w:ascii="Arial" w:hAnsi="Arial"/>
      <w:b/>
      <w:bCs/>
      <w:iCs/>
      <w:szCs w:val="26"/>
      <w:u w:val="single"/>
    </w:rPr>
  </w:style>
  <w:style w:type="character" w:customStyle="1" w:styleId="Author-Date">
    <w:name w:val="Author-Date"/>
    <w:rsid w:val="00E75A57"/>
    <w:rPr>
      <w:b/>
      <w:sz w:val="24"/>
    </w:rPr>
  </w:style>
  <w:style w:type="character" w:customStyle="1" w:styleId="DebateUnderline">
    <w:name w:val="Debate Underline"/>
    <w:rsid w:val="00E75A57"/>
    <w:rPr>
      <w:rFonts w:ascii="Times New Roman" w:hAnsi="Times New Roman"/>
      <w:sz w:val="24"/>
      <w:u w:val="thick"/>
    </w:rPr>
  </w:style>
  <w:style w:type="character" w:customStyle="1" w:styleId="UnreadTextChar">
    <w:name w:val="Unread Text Char"/>
    <w:link w:val="UnreadText"/>
    <w:rsid w:val="00E75A57"/>
    <w:rPr>
      <w:rFonts w:eastAsia="SimSun"/>
      <w:sz w:val="15"/>
      <w:lang w:eastAsia="zh-CN"/>
    </w:rPr>
  </w:style>
  <w:style w:type="paragraph" w:customStyle="1" w:styleId="UnreadText">
    <w:name w:val="Unread Text"/>
    <w:basedOn w:val="Normal"/>
    <w:next w:val="Normal"/>
    <w:link w:val="UnreadTextChar"/>
    <w:autoRedefine/>
    <w:rsid w:val="00E75A57"/>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E75A57"/>
    <w:rPr>
      <w:b/>
      <w:szCs w:val="24"/>
      <w:u w:val="single"/>
    </w:rPr>
  </w:style>
  <w:style w:type="paragraph" w:customStyle="1" w:styleId="Cite2">
    <w:name w:val="Cite 2"/>
    <w:basedOn w:val="Normal"/>
    <w:qFormat/>
    <w:rsid w:val="00E75A57"/>
    <w:rPr>
      <w:b/>
      <w:sz w:val="24"/>
      <w:u w:val="single"/>
    </w:rPr>
  </w:style>
  <w:style w:type="character" w:styleId="PageNumber">
    <w:name w:val="page number"/>
    <w:uiPriority w:val="99"/>
    <w:semiHidden/>
    <w:unhideWhenUsed/>
    <w:rsid w:val="00E75A57"/>
  </w:style>
  <w:style w:type="paragraph" w:customStyle="1" w:styleId="heading">
    <w:name w:val="heading"/>
    <w:basedOn w:val="Normal"/>
    <w:rsid w:val="00E75A57"/>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E75A57"/>
    <w:pPr>
      <w:spacing w:before="100" w:beforeAutospacing="1" w:after="100" w:afterAutospacing="1"/>
    </w:pPr>
    <w:rPr>
      <w:rFonts w:ascii="Times" w:eastAsia="Cambria" w:hAnsi="Times"/>
      <w:szCs w:val="20"/>
    </w:rPr>
  </w:style>
  <w:style w:type="character" w:customStyle="1" w:styleId="BoldUnderlineChar0">
    <w:name w:val="Bold Underline Char"/>
    <w:rsid w:val="00E75A57"/>
    <w:rPr>
      <w:rFonts w:ascii="Arial Narrow" w:hAnsi="Arial Narrow" w:cs="Times New Roman"/>
      <w:b/>
      <w:sz w:val="20"/>
      <w:u w:val="thick"/>
    </w:rPr>
  </w:style>
  <w:style w:type="paragraph" w:customStyle="1" w:styleId="Small">
    <w:name w:val="Small"/>
    <w:basedOn w:val="Normal"/>
    <w:next w:val="Normal"/>
    <w:link w:val="SmallChar"/>
    <w:qFormat/>
    <w:rsid w:val="00E75A57"/>
    <w:rPr>
      <w:rFonts w:ascii="Arial Narrow" w:hAnsi="Arial Narrow" w:cs="Times New Roman"/>
      <w:color w:val="000000"/>
      <w:sz w:val="16"/>
    </w:rPr>
  </w:style>
  <w:style w:type="character" w:customStyle="1" w:styleId="SmallChar">
    <w:name w:val="Small Char"/>
    <w:link w:val="Small"/>
    <w:rsid w:val="00E75A57"/>
    <w:rPr>
      <w:rFonts w:ascii="Arial Narrow" w:eastAsiaTheme="minorHAnsi" w:hAnsi="Arial Narrow" w:cs="Times New Roman"/>
      <w:color w:val="000000"/>
      <w:sz w:val="16"/>
      <w:szCs w:val="22"/>
      <w:lang w:eastAsia="en-US"/>
    </w:rPr>
  </w:style>
  <w:style w:type="paragraph" w:styleId="NoSpacing">
    <w:name w:val="No Spacing"/>
    <w:uiPriority w:val="1"/>
    <w:rsid w:val="00E75A57"/>
    <w:rPr>
      <w:rFonts w:ascii="Cambria" w:eastAsia="MS Mincho" w:hAnsi="Cambria" w:cs="Times New Roman"/>
      <w:lang w:eastAsia="en-US"/>
    </w:rPr>
  </w:style>
  <w:style w:type="paragraph" w:styleId="ListParagraph">
    <w:name w:val="List Paragraph"/>
    <w:basedOn w:val="Normal"/>
    <w:uiPriority w:val="34"/>
    <w:rsid w:val="00E75A57"/>
    <w:pPr>
      <w:ind w:left="720"/>
      <w:contextualSpacing/>
    </w:pPr>
    <w:rPr>
      <w:rFonts w:eastAsia="Cambria"/>
    </w:rPr>
  </w:style>
  <w:style w:type="character" w:customStyle="1" w:styleId="NormalF6Char">
    <w:name w:val="Normal F6 Char"/>
    <w:link w:val="NormalF6"/>
    <w:locked/>
    <w:rsid w:val="00E75A57"/>
  </w:style>
  <w:style w:type="paragraph" w:customStyle="1" w:styleId="NormalF6">
    <w:name w:val="Normal F6"/>
    <w:basedOn w:val="Normal"/>
    <w:link w:val="NormalF6Char"/>
    <w:rsid w:val="00E75A57"/>
    <w:rPr>
      <w:rFonts w:asciiTheme="minorHAnsi" w:eastAsiaTheme="minorEastAsia" w:hAnsiTheme="minorHAnsi" w:cstheme="minorBidi"/>
      <w:sz w:val="24"/>
      <w:szCs w:val="24"/>
      <w:lang w:eastAsia="ja-JP"/>
    </w:rPr>
  </w:style>
  <w:style w:type="character" w:customStyle="1" w:styleId="UnreadF7Char">
    <w:name w:val="Unread F7 Char"/>
    <w:link w:val="UnreadF7"/>
    <w:locked/>
    <w:rsid w:val="00E75A57"/>
    <w:rPr>
      <w:sz w:val="12"/>
    </w:rPr>
  </w:style>
  <w:style w:type="paragraph" w:customStyle="1" w:styleId="UnreadF7">
    <w:name w:val="Unread F7"/>
    <w:basedOn w:val="Normal"/>
    <w:next w:val="NormalF6"/>
    <w:link w:val="UnreadF7Char"/>
    <w:rsid w:val="00E75A57"/>
    <w:rPr>
      <w:rFonts w:asciiTheme="minorHAnsi" w:eastAsiaTheme="minorEastAsia" w:hAnsiTheme="minorHAnsi" w:cstheme="minorBidi"/>
      <w:sz w:val="12"/>
      <w:szCs w:val="24"/>
      <w:lang w:eastAsia="ja-JP"/>
    </w:rPr>
  </w:style>
  <w:style w:type="character" w:customStyle="1" w:styleId="TagCiteF8Char">
    <w:name w:val="Tag/Cite F8 Char"/>
    <w:link w:val="TagCiteF8"/>
    <w:locked/>
    <w:rsid w:val="00E75A57"/>
    <w:rPr>
      <w:b/>
    </w:rPr>
  </w:style>
  <w:style w:type="paragraph" w:customStyle="1" w:styleId="TagCiteF8">
    <w:name w:val="Tag/Cite F8"/>
    <w:basedOn w:val="Normal"/>
    <w:next w:val="NormalF6"/>
    <w:link w:val="TagCiteF8Char"/>
    <w:rsid w:val="00E75A57"/>
    <w:rPr>
      <w:rFonts w:asciiTheme="minorHAnsi" w:eastAsiaTheme="minorEastAsia" w:hAnsiTheme="minorHAnsi" w:cstheme="minorBidi"/>
      <w:b/>
      <w:sz w:val="24"/>
      <w:szCs w:val="24"/>
      <w:lang w:eastAsia="ja-JP"/>
    </w:rPr>
  </w:style>
  <w:style w:type="paragraph" w:styleId="BalloonText">
    <w:name w:val="Balloon Text"/>
    <w:basedOn w:val="Normal"/>
    <w:link w:val="BalloonTextChar"/>
    <w:uiPriority w:val="99"/>
    <w:semiHidden/>
    <w:rsid w:val="00E75A57"/>
    <w:rPr>
      <w:rFonts w:ascii="Tahoma" w:hAnsi="Tahoma" w:cs="Tahoma"/>
      <w:sz w:val="16"/>
      <w:szCs w:val="16"/>
    </w:rPr>
  </w:style>
  <w:style w:type="character" w:customStyle="1" w:styleId="BalloonTextChar">
    <w:name w:val="Balloon Text Char"/>
    <w:basedOn w:val="DefaultParagraphFont"/>
    <w:link w:val="BalloonText"/>
    <w:uiPriority w:val="99"/>
    <w:semiHidden/>
    <w:rsid w:val="00E75A57"/>
    <w:rPr>
      <w:rFonts w:ascii="Tahoma" w:eastAsiaTheme="minorHAnsi" w:hAnsi="Tahoma" w:cs="Tahoma"/>
      <w:sz w:val="16"/>
      <w:szCs w:val="16"/>
      <w:lang w:eastAsia="en-US"/>
    </w:rPr>
  </w:style>
  <w:style w:type="character" w:customStyle="1" w:styleId="UnderlineCharCharCharCharCharChar">
    <w:name w:val="Underline Char Char Char Char Char Char"/>
    <w:rsid w:val="00E75A57"/>
    <w:rPr>
      <w:sz w:val="22"/>
      <w:szCs w:val="24"/>
      <w:u w:val="single"/>
      <w:lang w:val="en-US" w:eastAsia="en-US" w:bidi="ar-S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E75A57"/>
    <w:rPr>
      <w:rFonts w:ascii="Arial" w:eastAsiaTheme="minorHAnsi" w:hAnsi="Arial" w:cs="Arial"/>
      <w:sz w:val="20"/>
      <w:szCs w:val="22"/>
      <w:lang w:eastAsia="en-US"/>
    </w:rPr>
  </w:style>
  <w:style w:type="paragraph" w:styleId="Heading1">
    <w:name w:val="heading 1"/>
    <w:aliases w:val="HAT,Pocket,HatText"/>
    <w:basedOn w:val="Normal"/>
    <w:next w:val="Normal"/>
    <w:link w:val="Heading1Char"/>
    <w:uiPriority w:val="9"/>
    <w:qFormat/>
    <w:rsid w:val="00E75A57"/>
    <w:pPr>
      <w:keepNext/>
      <w:keepLines/>
      <w:pageBreakBefore/>
      <w:spacing w:before="480"/>
      <w:jc w:val="center"/>
      <w:outlineLvl w:val="0"/>
    </w:pPr>
    <w:rPr>
      <w:rFonts w:eastAsiaTheme="majorEastAsia" w:cstheme="majorBidi"/>
      <w:b/>
      <w:bCs/>
      <w:caps/>
      <w:sz w:val="32"/>
      <w:szCs w:val="28"/>
      <w:u w:val="single"/>
    </w:rPr>
  </w:style>
  <w:style w:type="paragraph" w:styleId="Heading2">
    <w:name w:val="heading 2"/>
    <w:aliases w:val="Hat,BlockText,Heading 2 Char2,Heading 2 Char1 Char,Heading 2 Char Char Char,Heading 2 Char Char1,ta,BLOCK"/>
    <w:basedOn w:val="Normal"/>
    <w:next w:val="Normal"/>
    <w:link w:val="Heading2Char"/>
    <w:uiPriority w:val="9"/>
    <w:qFormat/>
    <w:rsid w:val="009D34BF"/>
    <w:pPr>
      <w:keepNext/>
      <w:keepLines/>
      <w:pageBreakBefore/>
      <w:spacing w:before="480"/>
      <w:jc w:val="center"/>
      <w:outlineLvl w:val="1"/>
    </w:pPr>
    <w:rPr>
      <w:rFonts w:eastAsia="Times New Roman" w:cstheme="minorBidi"/>
      <w:b/>
      <w:bCs/>
      <w:caps/>
      <w:sz w:val="32"/>
      <w:szCs w:val="26"/>
      <w:u w:val="single"/>
    </w:rPr>
  </w:style>
  <w:style w:type="paragraph" w:styleId="Heading3">
    <w:name w:val="heading 3"/>
    <w:aliases w:val="Block,Char Char Char Char Char Char Char,Char Char,No Underline,Text 7,3: Cite,Index Headers,Bold Cite,Heading 3 Char1 Char Char,Citation Char Char Char Char, Char Char, Char Char Char Char Char Char Char"/>
    <w:basedOn w:val="Normal"/>
    <w:next w:val="Normal"/>
    <w:link w:val="Heading3Char"/>
    <w:uiPriority w:val="3"/>
    <w:qFormat/>
    <w:rsid w:val="00E75A57"/>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small text,Normal Tag,heading 2,Ch,Card,No Spacing1,tags,No Spacing11111,No Spacing111111,Medium Grid 21,Very Small Text,Debate Text, Ch,No Spacing11,No Spacing111,No Spacing112,No Spacing1121,No Spacing2,Read stuff"/>
    <w:basedOn w:val="Normal"/>
    <w:next w:val="Normal"/>
    <w:link w:val="Heading4Char"/>
    <w:autoRedefine/>
    <w:uiPriority w:val="4"/>
    <w:qFormat/>
    <w:rsid w:val="001D59F8"/>
    <w:pPr>
      <w:keepNext/>
      <w:keepLines/>
      <w:outlineLvl w:val="3"/>
    </w:pPr>
    <w:rPr>
      <w:rFonts w:eastAsia="Times New Roman" w:cstheme="minorBidi"/>
      <w:b/>
      <w:bCs/>
      <w:iCs/>
      <w:sz w:val="24"/>
      <w:szCs w:val="24"/>
    </w:rPr>
  </w:style>
  <w:style w:type="paragraph" w:styleId="Heading5">
    <w:name w:val="heading 5"/>
    <w:basedOn w:val="Normal"/>
    <w:next w:val="Normal"/>
    <w:link w:val="Heading5Char"/>
    <w:uiPriority w:val="9"/>
    <w:qFormat/>
    <w:rsid w:val="00E75A57"/>
    <w:pPr>
      <w:spacing w:before="240" w:after="60"/>
      <w:outlineLvl w:val="4"/>
    </w:pPr>
    <w:rPr>
      <w:rFonts w:ascii="Cambria" w:eastAsia="Times New Roman" w:hAnsi="Cambria" w:cs="Times New Roman"/>
      <w:b/>
      <w:bCs/>
      <w:i/>
      <w:iCs/>
      <w:sz w:val="26"/>
      <w:szCs w:val="26"/>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itation">
    <w:name w:val="Citation"/>
    <w:basedOn w:val="Normal"/>
    <w:link w:val="CitationChar"/>
    <w:qFormat/>
    <w:rsid w:val="006C32BA"/>
    <w:rPr>
      <w:rFonts w:cs="Times New Roman"/>
      <w:b/>
      <w:sz w:val="24"/>
      <w:szCs w:val="24"/>
      <w:u w:val="single"/>
    </w:rPr>
  </w:style>
  <w:style w:type="character" w:customStyle="1" w:styleId="CitationChar">
    <w:name w:val="Citation Char"/>
    <w:aliases w:val="Heading 3 Char Char Char,Heading 3 Char Char Char1,Char Char2,cites Char Char,Heading 3 Char1 Char,Citation Char Char1 Char Char Char Char Char,Block Writing Char,Index Headers Char,Char Char Char1,Heading 3 Char Char,cite, Char Char Char1"/>
    <w:link w:val="Citation"/>
    <w:qFormat/>
    <w:rsid w:val="006C32BA"/>
    <w:rPr>
      <w:rFonts w:ascii="Arial" w:eastAsia="Calibri" w:hAnsi="Arial" w:cs="Times New Roman"/>
      <w:b/>
      <w:u w:val="single"/>
    </w:rPr>
  </w:style>
  <w:style w:type="character" w:styleId="Emphasis">
    <w:name w:val="Emphasis"/>
    <w:aliases w:val="Evidence,Minimized,minimized,Highlighted,tag2,Size 10,emphasis in card,Underlined,CD Card,ED - Tag,emphasis,Emphasis!!,small,Qualifications,bold underline,normal card text,Shrunk"/>
    <w:uiPriority w:val="7"/>
    <w:qFormat/>
    <w:rsid w:val="006C32BA"/>
    <w:rPr>
      <w:rFonts w:ascii="Arial" w:hAnsi="Arial"/>
      <w:b/>
      <w:i w:val="0"/>
      <w:iCs/>
      <w:u w:val="single"/>
      <w:bdr w:val="single" w:sz="8" w:space="0" w:color="auto"/>
    </w:rPr>
  </w:style>
  <w:style w:type="character" w:customStyle="1" w:styleId="Heading4Char">
    <w:name w:val="Heading 4 Char"/>
    <w:aliases w:val="Tag Char,Big card Char,body Char,small text Char,Normal Tag Char,heading 2 Char,Ch Char,Card Char,No Spacing1 Char,tags Char,No Spacing11111 Char,No Spacing111111 Char,Medium Grid 21 Char,Very Small Text Char,Debate Text Char, Ch Char"/>
    <w:link w:val="Heading4"/>
    <w:uiPriority w:val="4"/>
    <w:rsid w:val="001D59F8"/>
    <w:rPr>
      <w:rFonts w:ascii="Arial" w:eastAsia="Times New Roman" w:hAnsi="Arial"/>
      <w:b/>
      <w:bCs/>
      <w:iCs/>
    </w:rPr>
  </w:style>
  <w:style w:type="character" w:customStyle="1" w:styleId="Heading2Char">
    <w:name w:val="Heading 2 Char"/>
    <w:aliases w:val="Hat Char,BlockText Char,Heading 2 Char2 Char1,Heading 2 Char1 Char Char1,Heading 2 Char Char Char Char,Heading 2 Char Char1 Char,ta Char,BLOCK Char"/>
    <w:link w:val="Heading2"/>
    <w:uiPriority w:val="9"/>
    <w:rsid w:val="009D34BF"/>
    <w:rPr>
      <w:rFonts w:ascii="Arial" w:eastAsia="Times New Roman" w:hAnsi="Arial"/>
      <w:b/>
      <w:bCs/>
      <w:caps/>
      <w:sz w:val="32"/>
      <w:szCs w:val="26"/>
      <w:u w:val="single"/>
    </w:rPr>
  </w:style>
  <w:style w:type="character" w:customStyle="1" w:styleId="Heading1Char">
    <w:name w:val="Heading 1 Char"/>
    <w:aliases w:val="HAT Char,Pocket Char,HatText Char,Page Heading Char,Brief Title Char,Titles Char,Heading 1 Char Char Char Char,Heading 1 Char1 Char Char Char Char,Heading 1 Char Char Char Char Char Char,Heading 1 Char1 Char Char Char Char Char Char Char"/>
    <w:basedOn w:val="DefaultParagraphFont"/>
    <w:link w:val="Heading1"/>
    <w:uiPriority w:val="1"/>
    <w:rsid w:val="00E75A57"/>
    <w:rPr>
      <w:rFonts w:ascii="Arial" w:eastAsiaTheme="majorEastAsia" w:hAnsi="Arial" w:cstheme="majorBidi"/>
      <w:b/>
      <w:bCs/>
      <w:caps/>
      <w:sz w:val="32"/>
      <w:szCs w:val="28"/>
      <w:u w:val="single"/>
      <w:lang w:eastAsia="en-US"/>
    </w:rPr>
  </w:style>
  <w:style w:type="character" w:customStyle="1" w:styleId="Heading3Char">
    <w:name w:val="Heading 3 Char"/>
    <w:aliases w:val="Block Char,Char Char Char Char Char Char Char Char,Char Char Char,No Underline Char,Text 7 Char,3: Cite Char,Index Headers Char1,Bold Cite Char1,Heading 3 Char1 Char Char Char1,Citation Char Char Char Char Char1, Char Char Char"/>
    <w:basedOn w:val="DefaultParagraphFont"/>
    <w:link w:val="Heading3"/>
    <w:uiPriority w:val="3"/>
    <w:rsid w:val="00E75A57"/>
    <w:rPr>
      <w:rFonts w:ascii="Arial" w:eastAsiaTheme="majorEastAsia" w:hAnsi="Arial" w:cstheme="majorBidi"/>
      <w:b/>
      <w:bCs/>
      <w:sz w:val="32"/>
      <w:szCs w:val="22"/>
      <w:u w:val="single"/>
      <w:lang w:eastAsia="en-US"/>
    </w:rPr>
  </w:style>
  <w:style w:type="character" w:customStyle="1" w:styleId="Heading5Char">
    <w:name w:val="Heading 5 Char"/>
    <w:basedOn w:val="DefaultParagraphFont"/>
    <w:link w:val="Heading5"/>
    <w:uiPriority w:val="9"/>
    <w:rsid w:val="00E75A57"/>
    <w:rPr>
      <w:rFonts w:ascii="Cambria" w:eastAsia="Times New Roman" w:hAnsi="Cambria" w:cs="Times New Roman"/>
      <w:b/>
      <w:bCs/>
      <w:i/>
      <w:iCs/>
      <w:sz w:val="26"/>
      <w:szCs w:val="26"/>
      <w:lang w:val="x-none" w:eastAsia="x-none"/>
    </w:rPr>
  </w:style>
  <w:style w:type="character" w:customStyle="1" w:styleId="StyleBold">
    <w:name w:val="Style Bold"/>
    <w:basedOn w:val="DefaultParagraphFont"/>
    <w:uiPriority w:val="9"/>
    <w:semiHidden/>
    <w:rsid w:val="00E75A57"/>
    <w:rPr>
      <w:b/>
      <w:bCs/>
    </w:rPr>
  </w:style>
  <w:style w:type="character" w:customStyle="1" w:styleId="StyleBoldUnderline">
    <w:name w:val="Style Bold Underline"/>
    <w:aliases w:val="Underline,Style Underline,apple-style-span + 6 pt,Kern at 16 pt,Intense Emphasis1,Intense Emphasis11,Intense Emphasis111,Intense Emphasis2,HHeading 3 + 12 pt,Cards + Font: 12 pt Char,Bold Cite Char,Citation Char Char Char,ci,c,Bo,B"/>
    <w:basedOn w:val="DefaultParagraphFont"/>
    <w:uiPriority w:val="6"/>
    <w:qFormat/>
    <w:rsid w:val="00E75A57"/>
    <w:rPr>
      <w:b w:val="0"/>
      <w:bCs/>
      <w:sz w:val="20"/>
      <w:u w:val="single"/>
    </w:rPr>
  </w:style>
  <w:style w:type="paragraph" w:customStyle="1" w:styleId="Tagtemplate">
    <w:name w:val="Tagtemplate"/>
    <w:basedOn w:val="Normal"/>
    <w:link w:val="TagtemplateChar"/>
    <w:autoRedefine/>
    <w:qFormat/>
    <w:rsid w:val="00E75A57"/>
    <w:pPr>
      <w:keepNext/>
      <w:keepLines/>
    </w:pPr>
    <w:rPr>
      <w:b/>
      <w:sz w:val="24"/>
    </w:rPr>
  </w:style>
  <w:style w:type="character" w:customStyle="1" w:styleId="TagtemplateChar">
    <w:name w:val="Tagtemplate Char"/>
    <w:link w:val="Tagtemplate"/>
    <w:rsid w:val="00E75A57"/>
    <w:rPr>
      <w:rFonts w:ascii="Arial" w:eastAsiaTheme="minorHAnsi" w:hAnsi="Arial" w:cs="Arial"/>
      <w:b/>
      <w:szCs w:val="22"/>
      <w:lang w:eastAsia="en-US"/>
    </w:rPr>
  </w:style>
  <w:style w:type="paragraph" w:styleId="Header">
    <w:name w:val="header"/>
    <w:aliases w:val="HeaderOld"/>
    <w:basedOn w:val="Normal"/>
    <w:link w:val="HeaderChar"/>
    <w:uiPriority w:val="99"/>
    <w:rsid w:val="00E75A57"/>
    <w:pPr>
      <w:tabs>
        <w:tab w:val="center" w:pos="4680"/>
        <w:tab w:val="right" w:pos="9360"/>
      </w:tabs>
    </w:pPr>
  </w:style>
  <w:style w:type="character" w:customStyle="1" w:styleId="HeaderChar">
    <w:name w:val="Header Char"/>
    <w:aliases w:val="HeaderOld Char"/>
    <w:basedOn w:val="DefaultParagraphFont"/>
    <w:link w:val="Header"/>
    <w:uiPriority w:val="99"/>
    <w:rsid w:val="00E75A57"/>
    <w:rPr>
      <w:rFonts w:ascii="Arial" w:eastAsiaTheme="minorHAnsi" w:hAnsi="Arial" w:cs="Arial"/>
      <w:sz w:val="20"/>
      <w:szCs w:val="22"/>
      <w:lang w:eastAsia="en-US"/>
    </w:rPr>
  </w:style>
  <w:style w:type="paragraph" w:styleId="Footer">
    <w:name w:val="footer"/>
    <w:basedOn w:val="Normal"/>
    <w:link w:val="FooterChar"/>
    <w:uiPriority w:val="99"/>
    <w:rsid w:val="00E75A57"/>
    <w:pPr>
      <w:tabs>
        <w:tab w:val="center" w:pos="4680"/>
        <w:tab w:val="right" w:pos="9360"/>
      </w:tabs>
    </w:pPr>
  </w:style>
  <w:style w:type="character" w:customStyle="1" w:styleId="FooterChar">
    <w:name w:val="Footer Char"/>
    <w:basedOn w:val="DefaultParagraphFont"/>
    <w:link w:val="Footer"/>
    <w:uiPriority w:val="99"/>
    <w:rsid w:val="00E75A57"/>
    <w:rPr>
      <w:rFonts w:ascii="Arial" w:eastAsiaTheme="minorHAnsi" w:hAnsi="Arial" w:cs="Arial"/>
      <w:sz w:val="20"/>
      <w:szCs w:val="22"/>
      <w:lang w:eastAsia="en-US"/>
    </w:rPr>
  </w:style>
  <w:style w:type="character" w:styleId="Hyperlink">
    <w:name w:val="Hyperlink"/>
    <w:aliases w:val="heading 1 (block title),Important,Read,Card Text,Internet Link"/>
    <w:basedOn w:val="DefaultParagraphFont"/>
    <w:uiPriority w:val="99"/>
    <w:rsid w:val="00E75A57"/>
    <w:rPr>
      <w:color w:val="auto"/>
      <w:u w:val="none"/>
    </w:rPr>
  </w:style>
  <w:style w:type="character" w:styleId="FollowedHyperlink">
    <w:name w:val="FollowedHyperlink"/>
    <w:basedOn w:val="DefaultParagraphFont"/>
    <w:uiPriority w:val="99"/>
    <w:semiHidden/>
    <w:rsid w:val="00E75A57"/>
    <w:rPr>
      <w:color w:val="auto"/>
      <w:u w:val="none"/>
    </w:rPr>
  </w:style>
  <w:style w:type="paragraph" w:customStyle="1" w:styleId="Analytic">
    <w:name w:val="Analytic"/>
    <w:basedOn w:val="Normal"/>
    <w:link w:val="AnalyticChar"/>
    <w:qFormat/>
    <w:rsid w:val="00E75A57"/>
    <w:rPr>
      <w:rFonts w:eastAsia="Calibri" w:cs="Times New Roman"/>
      <w:b/>
      <w:sz w:val="24"/>
      <w:szCs w:val="24"/>
    </w:rPr>
  </w:style>
  <w:style w:type="character" w:customStyle="1" w:styleId="AnalyticChar">
    <w:name w:val="Analytic Char"/>
    <w:basedOn w:val="DefaultParagraphFont"/>
    <w:link w:val="Analytic"/>
    <w:rsid w:val="00E75A57"/>
    <w:rPr>
      <w:rFonts w:ascii="Arial" w:eastAsia="Calibri" w:hAnsi="Arial" w:cs="Times New Roman"/>
      <w:b/>
      <w:lang w:eastAsia="en-US"/>
    </w:rPr>
  </w:style>
  <w:style w:type="character" w:customStyle="1" w:styleId="BoldUnderline">
    <w:name w:val="BoldUnderline"/>
    <w:basedOn w:val="DefaultParagraphFont"/>
    <w:uiPriority w:val="1"/>
    <w:qFormat/>
    <w:rsid w:val="00E75A57"/>
    <w:rPr>
      <w:rFonts w:ascii="Arial" w:hAnsi="Arial"/>
      <w:b/>
      <w:sz w:val="20"/>
      <w:u w:val="single"/>
    </w:rPr>
  </w:style>
  <w:style w:type="character" w:customStyle="1" w:styleId="Heading1Char1">
    <w:name w:val="Heading 1 Char1"/>
    <w:aliases w:val="Pocket Char1,HatText Char1"/>
    <w:uiPriority w:val="1"/>
    <w:rsid w:val="00E75A57"/>
    <w:rPr>
      <w:rFonts w:ascii="Cambria" w:eastAsia="Times New Roman" w:hAnsi="Cambria" w:cs="Times New Roman"/>
      <w:b/>
      <w:bCs/>
      <w:color w:val="365F91"/>
      <w:sz w:val="28"/>
      <w:szCs w:val="28"/>
    </w:rPr>
  </w:style>
  <w:style w:type="character" w:customStyle="1" w:styleId="Heading2Char1">
    <w:name w:val="Heading 2 Char1"/>
    <w:aliases w:val="Hat Char1,BlockText Char1,Heading 2 Char2 Char,Heading 2 Char1 Char Char,Heading 2 Char Char Char Char1,Heading 2 Char Char1 Char1,ta Char1"/>
    <w:uiPriority w:val="2"/>
    <w:semiHidden/>
    <w:rsid w:val="00E75A57"/>
    <w:rPr>
      <w:rFonts w:ascii="Cambria" w:eastAsia="Times New Roman" w:hAnsi="Cambria" w:cs="Times New Roman"/>
      <w:b/>
      <w:bCs/>
      <w:color w:val="4F81BD"/>
      <w:sz w:val="26"/>
      <w:szCs w:val="26"/>
    </w:rPr>
  </w:style>
  <w:style w:type="character" w:customStyle="1" w:styleId="Heading3Char1">
    <w:name w:val="Heading 3 Char1"/>
    <w:aliases w:val="Block Char1"/>
    <w:uiPriority w:val="3"/>
    <w:semiHidden/>
    <w:rsid w:val="00E75A57"/>
    <w:rPr>
      <w:rFonts w:ascii="Cambria" w:eastAsia="Times New Roman" w:hAnsi="Cambria" w:cs="Times New Roman"/>
      <w:b/>
      <w:bCs/>
      <w:color w:val="4F81BD"/>
      <w:szCs w:val="22"/>
    </w:rPr>
  </w:style>
  <w:style w:type="character" w:customStyle="1" w:styleId="HeaderChar1">
    <w:name w:val="Header Char1"/>
    <w:aliases w:val="HeaderOld Char1"/>
    <w:uiPriority w:val="99"/>
    <w:semiHidden/>
    <w:rsid w:val="00E75A57"/>
    <w:rPr>
      <w:rFonts w:ascii="Arial" w:eastAsia="Calibri" w:hAnsi="Arial" w:cs="Arial"/>
      <w:szCs w:val="22"/>
    </w:rPr>
  </w:style>
  <w:style w:type="character" w:customStyle="1" w:styleId="IntenseEmphasis3">
    <w:name w:val="Intense Emphasis3"/>
    <w:aliases w:val="Bold,Heading 3 Char1 Char Char Char,Style,Intense Emphasis4"/>
    <w:uiPriority w:val="6"/>
    <w:qFormat/>
    <w:rsid w:val="00E75A57"/>
    <w:rPr>
      <w:b/>
      <w:bCs/>
      <w:i/>
      <w:iCs/>
      <w:color w:val="4F81BD"/>
    </w:rPr>
  </w:style>
  <w:style w:type="paragraph" w:styleId="Title">
    <w:name w:val="Title"/>
    <w:aliases w:val="UNDERLINE,Bold Underlined,Cites and Cards,title"/>
    <w:basedOn w:val="Normal"/>
    <w:next w:val="Normal"/>
    <w:link w:val="TitleChar2"/>
    <w:uiPriority w:val="10"/>
    <w:qFormat/>
    <w:rsid w:val="00E75A57"/>
    <w:pPr>
      <w:ind w:left="720"/>
      <w:outlineLvl w:val="0"/>
    </w:pPr>
    <w:rPr>
      <w:rFonts w:ascii="Calibri" w:hAnsi="Calibri" w:cs="Times New Roman"/>
      <w:bCs/>
      <w:sz w:val="22"/>
      <w:u w:val="single"/>
    </w:rPr>
  </w:style>
  <w:style w:type="character" w:customStyle="1" w:styleId="TitleChar">
    <w:name w:val="Title Char"/>
    <w:aliases w:val="UNDERLINE Char,Bold Underlined Char,Cites and Cards Char,title Char,Underline Char,Citation Char Char Char Char Char,Citation Char1 Char Char Char,Heading 3 Char Char1 Char"/>
    <w:basedOn w:val="DefaultParagraphFont"/>
    <w:uiPriority w:val="1"/>
    <w:qFormat/>
    <w:rsid w:val="00E75A57"/>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2">
    <w:name w:val="Title Char2"/>
    <w:aliases w:val="UNDERLINE Char1,Bold Underlined Char1,Cites and Cards Char1,title Char1"/>
    <w:link w:val="Title"/>
    <w:uiPriority w:val="10"/>
    <w:qFormat/>
    <w:locked/>
    <w:rsid w:val="00E75A57"/>
    <w:rPr>
      <w:rFonts w:ascii="Calibri" w:eastAsiaTheme="minorHAnsi" w:hAnsi="Calibri" w:cs="Times New Roman"/>
      <w:bCs/>
      <w:sz w:val="22"/>
      <w:szCs w:val="22"/>
      <w:u w:val="single"/>
      <w:lang w:eastAsia="en-US"/>
    </w:rPr>
  </w:style>
  <w:style w:type="paragraph" w:styleId="DocumentMap">
    <w:name w:val="Document Map"/>
    <w:basedOn w:val="Normal"/>
    <w:link w:val="DocumentMapChar"/>
    <w:uiPriority w:val="99"/>
    <w:semiHidden/>
    <w:unhideWhenUsed/>
    <w:rsid w:val="00E75A57"/>
    <w:rPr>
      <w:rFonts w:ascii="Lucida Grande" w:hAnsi="Lucida Grande" w:cs="Lucida Grande"/>
    </w:rPr>
  </w:style>
  <w:style w:type="character" w:customStyle="1" w:styleId="DocumentMapChar">
    <w:name w:val="Document Map Char"/>
    <w:basedOn w:val="DefaultParagraphFont"/>
    <w:link w:val="DocumentMap"/>
    <w:uiPriority w:val="99"/>
    <w:semiHidden/>
    <w:rsid w:val="00E75A57"/>
    <w:rPr>
      <w:rFonts w:ascii="Lucida Grande" w:eastAsiaTheme="minorHAnsi" w:hAnsi="Lucida Grande" w:cs="Lucida Grande"/>
      <w:sz w:val="20"/>
      <w:szCs w:val="22"/>
      <w:lang w:eastAsia="en-US"/>
    </w:rPr>
  </w:style>
  <w:style w:type="paragraph" w:customStyle="1" w:styleId="Tag2">
    <w:name w:val="Tag2"/>
    <w:basedOn w:val="Normal"/>
    <w:qFormat/>
    <w:rsid w:val="00E75A57"/>
    <w:rPr>
      <w:rFonts w:eastAsia="Calibri"/>
      <w:b/>
      <w:sz w:val="24"/>
    </w:rPr>
  </w:style>
  <w:style w:type="paragraph" w:customStyle="1" w:styleId="Analytics">
    <w:name w:val="Analytics"/>
    <w:basedOn w:val="Normal"/>
    <w:uiPriority w:val="99"/>
    <w:qFormat/>
    <w:rsid w:val="00E75A57"/>
    <w:rPr>
      <w:b/>
      <w:sz w:val="24"/>
    </w:rPr>
  </w:style>
  <w:style w:type="paragraph" w:customStyle="1" w:styleId="TagText">
    <w:name w:val="TagText"/>
    <w:basedOn w:val="Normal"/>
    <w:qFormat/>
    <w:rsid w:val="00E75A57"/>
    <w:rPr>
      <w:b/>
      <w:sz w:val="24"/>
    </w:rPr>
  </w:style>
  <w:style w:type="character" w:customStyle="1" w:styleId="citesChar">
    <w:name w:val="cites Char"/>
    <w:aliases w:val="Heading 1 Char3"/>
    <w:link w:val="cites"/>
    <w:locked/>
    <w:rsid w:val="00E75A57"/>
    <w:rPr>
      <w:rFonts w:ascii="Times New Roman" w:eastAsia="Malgun Gothic" w:hAnsi="Times New Roman"/>
      <w:b/>
      <w:u w:val="single"/>
    </w:rPr>
  </w:style>
  <w:style w:type="paragraph" w:customStyle="1" w:styleId="cites">
    <w:name w:val="cites"/>
    <w:next w:val="Normal"/>
    <w:link w:val="citesChar"/>
    <w:autoRedefine/>
    <w:rsid w:val="00E75A57"/>
    <w:pPr>
      <w:contextualSpacing/>
    </w:pPr>
    <w:rPr>
      <w:rFonts w:ascii="Times New Roman" w:eastAsia="Malgun Gothic" w:hAnsi="Times New Roman"/>
      <w:b/>
      <w:u w:val="single"/>
    </w:rPr>
  </w:style>
  <w:style w:type="character" w:customStyle="1" w:styleId="tinyChar">
    <w:name w:val="tiny Char"/>
    <w:link w:val="tiny"/>
    <w:locked/>
    <w:rsid w:val="00E75A57"/>
    <w:rPr>
      <w:rFonts w:ascii="Times New Roman" w:eastAsia="Malgun Gothic" w:hAnsi="Times New Roman"/>
      <w:sz w:val="12"/>
    </w:rPr>
  </w:style>
  <w:style w:type="paragraph" w:customStyle="1" w:styleId="tiny">
    <w:name w:val="tiny"/>
    <w:next w:val="Normal"/>
    <w:link w:val="tinyChar"/>
    <w:autoRedefine/>
    <w:rsid w:val="00E75A57"/>
    <w:pPr>
      <w:contextualSpacing/>
    </w:pPr>
    <w:rPr>
      <w:rFonts w:ascii="Times New Roman" w:eastAsia="Malgun Gothic" w:hAnsi="Times New Roman"/>
      <w:sz w:val="12"/>
    </w:rPr>
  </w:style>
  <w:style w:type="character" w:customStyle="1" w:styleId="underlinedChar">
    <w:name w:val="underlined Char"/>
    <w:link w:val="underlined"/>
    <w:locked/>
    <w:rsid w:val="00E75A57"/>
    <w:rPr>
      <w:rFonts w:ascii="Times New Roman" w:eastAsia="Malgun Gothic" w:hAnsi="Times New Roman"/>
      <w:sz w:val="21"/>
      <w:u w:val="single"/>
    </w:rPr>
  </w:style>
  <w:style w:type="paragraph" w:customStyle="1" w:styleId="underlined">
    <w:name w:val="underlined"/>
    <w:next w:val="Normal"/>
    <w:link w:val="underlinedChar"/>
    <w:autoRedefine/>
    <w:rsid w:val="00E75A57"/>
    <w:pPr>
      <w:contextualSpacing/>
    </w:pPr>
    <w:rPr>
      <w:rFonts w:ascii="Times New Roman" w:eastAsia="Malgun Gothic" w:hAnsi="Times New Roman"/>
      <w:sz w:val="21"/>
      <w:u w:val="single"/>
    </w:rPr>
  </w:style>
  <w:style w:type="paragraph" w:customStyle="1" w:styleId="Default">
    <w:name w:val="Default"/>
    <w:basedOn w:val="Normal"/>
    <w:uiPriority w:val="99"/>
    <w:rsid w:val="00E75A57"/>
    <w:pPr>
      <w:autoSpaceDE w:val="0"/>
      <w:autoSpaceDN w:val="0"/>
      <w:adjustRightInd w:val="0"/>
      <w:spacing w:after="200" w:line="276" w:lineRule="auto"/>
    </w:pPr>
    <w:rPr>
      <w:rFonts w:cs="AKDPE C+ Utopia"/>
    </w:rPr>
  </w:style>
  <w:style w:type="paragraph" w:customStyle="1" w:styleId="PageHeaderLine1">
    <w:name w:val="PageHeaderLine1"/>
    <w:basedOn w:val="Normal"/>
    <w:uiPriority w:val="99"/>
    <w:rsid w:val="00E75A57"/>
    <w:pPr>
      <w:tabs>
        <w:tab w:val="right" w:pos="10800"/>
      </w:tabs>
    </w:pPr>
    <w:rPr>
      <w:b/>
    </w:rPr>
  </w:style>
  <w:style w:type="paragraph" w:customStyle="1" w:styleId="PageHeaderLine2">
    <w:name w:val="PageHeaderLine2"/>
    <w:basedOn w:val="Normal"/>
    <w:next w:val="Normal"/>
    <w:uiPriority w:val="99"/>
    <w:rsid w:val="00E75A57"/>
    <w:pPr>
      <w:tabs>
        <w:tab w:val="right" w:pos="10800"/>
      </w:tabs>
      <w:spacing w:line="480" w:lineRule="auto"/>
    </w:pPr>
    <w:rPr>
      <w:b/>
    </w:rPr>
  </w:style>
  <w:style w:type="paragraph" w:customStyle="1" w:styleId="PhoHat">
    <w:name w:val="PhoHat"/>
    <w:basedOn w:val="Normal"/>
    <w:next w:val="Default"/>
    <w:uiPriority w:val="99"/>
    <w:qFormat/>
    <w:rsid w:val="00E75A57"/>
    <w:pPr>
      <w:jc w:val="center"/>
      <w:outlineLvl w:val="0"/>
    </w:pPr>
    <w:rPr>
      <w:b/>
      <w:sz w:val="32"/>
      <w:u w:val="single"/>
    </w:rPr>
  </w:style>
  <w:style w:type="paragraph" w:customStyle="1" w:styleId="PhoHeading2">
    <w:name w:val="PhoHeading 2"/>
    <w:basedOn w:val="Normal"/>
    <w:uiPriority w:val="99"/>
    <w:qFormat/>
    <w:rsid w:val="00E75A57"/>
    <w:pPr>
      <w:jc w:val="center"/>
    </w:pPr>
    <w:rPr>
      <w:b/>
      <w:sz w:val="28"/>
      <w:u w:val="single"/>
    </w:rPr>
  </w:style>
  <w:style w:type="paragraph" w:customStyle="1" w:styleId="PhoTag">
    <w:name w:val="PhoTag"/>
    <w:basedOn w:val="Normal"/>
    <w:next w:val="Normal"/>
    <w:autoRedefine/>
    <w:uiPriority w:val="99"/>
    <w:qFormat/>
    <w:rsid w:val="00E75A57"/>
    <w:rPr>
      <w:b/>
    </w:rPr>
  </w:style>
  <w:style w:type="character" w:customStyle="1" w:styleId="cardChar">
    <w:name w:val="card Char"/>
    <w:link w:val="card"/>
    <w:uiPriority w:val="6"/>
    <w:locked/>
    <w:rsid w:val="00E75A57"/>
    <w:rPr>
      <w:rFonts w:ascii="Times New Roman" w:eastAsia="Times New Roman" w:hAnsi="Times New Roman"/>
    </w:rPr>
  </w:style>
  <w:style w:type="paragraph" w:customStyle="1" w:styleId="card">
    <w:name w:val="card"/>
    <w:basedOn w:val="Normal"/>
    <w:next w:val="Normal"/>
    <w:link w:val="cardChar"/>
    <w:uiPriority w:val="6"/>
    <w:qFormat/>
    <w:rsid w:val="00E75A57"/>
    <w:rPr>
      <w:rFonts w:ascii="Times New Roman" w:eastAsia="Times New Roman" w:hAnsi="Times New Roman" w:cstheme="minorBidi"/>
      <w:sz w:val="24"/>
      <w:szCs w:val="24"/>
      <w:lang w:eastAsia="ja-JP"/>
    </w:rPr>
  </w:style>
  <w:style w:type="character" w:customStyle="1" w:styleId="citenon-boldChar">
    <w:name w:val="cite non-bold Char"/>
    <w:link w:val="citenon-bold"/>
    <w:locked/>
    <w:rsid w:val="00E75A57"/>
    <w:rPr>
      <w:rFonts w:ascii="Times New Roman" w:eastAsia="Times New Roman" w:hAnsi="Times New Roman"/>
      <w:sz w:val="16"/>
    </w:rPr>
  </w:style>
  <w:style w:type="paragraph" w:customStyle="1" w:styleId="citenon-bold">
    <w:name w:val="cite non-bold"/>
    <w:basedOn w:val="Normal"/>
    <w:link w:val="citenon-boldChar"/>
    <w:rsid w:val="00E75A57"/>
    <w:rPr>
      <w:rFonts w:ascii="Times New Roman" w:eastAsia="Times New Roman" w:hAnsi="Times New Roman" w:cstheme="minorBidi"/>
      <w:sz w:val="16"/>
      <w:szCs w:val="24"/>
      <w:lang w:eastAsia="ja-JP"/>
    </w:rPr>
  </w:style>
  <w:style w:type="character" w:customStyle="1" w:styleId="underline">
    <w:name w:val="underline"/>
    <w:link w:val="textbold"/>
    <w:qFormat/>
    <w:locked/>
    <w:rsid w:val="00E75A57"/>
    <w:rPr>
      <w:u w:val="single"/>
    </w:rPr>
  </w:style>
  <w:style w:type="paragraph" w:customStyle="1" w:styleId="textbold">
    <w:name w:val="text bold"/>
    <w:basedOn w:val="Normal"/>
    <w:link w:val="underline"/>
    <w:qFormat/>
    <w:rsid w:val="00E75A57"/>
    <w:pPr>
      <w:ind w:left="720"/>
      <w:jc w:val="both"/>
    </w:pPr>
    <w:rPr>
      <w:rFonts w:asciiTheme="minorHAnsi" w:eastAsiaTheme="minorEastAsia" w:hAnsiTheme="minorHAnsi" w:cstheme="minorBidi"/>
      <w:sz w:val="24"/>
      <w:szCs w:val="24"/>
      <w:u w:val="single"/>
      <w:lang w:eastAsia="ja-JP"/>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uiPriority w:val="5"/>
    <w:qFormat/>
    <w:rsid w:val="00E75A57"/>
    <w:rPr>
      <w:rFonts w:ascii="Arial" w:hAnsi="Arial"/>
      <w:b/>
      <w:bCs/>
      <w:sz w:val="24"/>
      <w:u w:val="single"/>
    </w:rPr>
  </w:style>
  <w:style w:type="character" w:customStyle="1" w:styleId="BoldUnderline0">
    <w:name w:val="Bold Underline"/>
    <w:basedOn w:val="DefaultParagraphFont"/>
    <w:uiPriority w:val="1"/>
    <w:qFormat/>
    <w:rsid w:val="00E75A57"/>
    <w:rPr>
      <w:rFonts w:ascii="Arial" w:hAnsi="Arial"/>
      <w:b/>
      <w:sz w:val="20"/>
      <w:u w:val="single"/>
    </w:rPr>
  </w:style>
  <w:style w:type="character" w:customStyle="1" w:styleId="apple-converted-space">
    <w:name w:val="apple-converted-space"/>
    <w:rsid w:val="00E75A57"/>
  </w:style>
  <w:style w:type="character" w:customStyle="1" w:styleId="verdana">
    <w:name w:val="verdana"/>
    <w:rsid w:val="00E75A57"/>
  </w:style>
  <w:style w:type="character" w:customStyle="1" w:styleId="hit">
    <w:name w:val="hit"/>
    <w:rsid w:val="00E75A57"/>
  </w:style>
  <w:style w:type="character" w:customStyle="1" w:styleId="aqj">
    <w:name w:val="aqj"/>
    <w:rsid w:val="00E75A57"/>
  </w:style>
  <w:style w:type="character" w:customStyle="1" w:styleId="PhoNormal">
    <w:name w:val="PhoNormal"/>
    <w:uiPriority w:val="1"/>
    <w:qFormat/>
    <w:rsid w:val="00E75A57"/>
    <w:rPr>
      <w:rFonts w:ascii="Georgia" w:hAnsi="Georgia" w:hint="default"/>
      <w:sz w:val="22"/>
    </w:rPr>
  </w:style>
  <w:style w:type="character" w:customStyle="1" w:styleId="TitleChar1">
    <w:name w:val="Title Char1"/>
    <w:uiPriority w:val="10"/>
    <w:rsid w:val="00E75A57"/>
    <w:rPr>
      <w:rFonts w:ascii="Cambria" w:eastAsia="Times New Roman" w:hAnsi="Cambria" w:cs="Times New Roman" w:hint="default"/>
      <w:color w:val="17365D"/>
      <w:spacing w:val="5"/>
      <w:kern w:val="28"/>
      <w:sz w:val="52"/>
      <w:szCs w:val="52"/>
    </w:rPr>
  </w:style>
  <w:style w:type="character" w:customStyle="1" w:styleId="StyleDate">
    <w:name w:val="Style Date"/>
    <w:aliases w:val="Author"/>
    <w:uiPriority w:val="1"/>
    <w:qFormat/>
    <w:rsid w:val="00E75A57"/>
    <w:rPr>
      <w:rFonts w:ascii="Georgia" w:hAnsi="Georgia" w:hint="default"/>
      <w:b/>
      <w:bCs w:val="0"/>
      <w:sz w:val="24"/>
      <w:u w:val="single"/>
    </w:rPr>
  </w:style>
  <w:style w:type="paragraph" w:styleId="NormalWeb">
    <w:name w:val="Normal (Web)"/>
    <w:basedOn w:val="Normal"/>
    <w:uiPriority w:val="99"/>
    <w:semiHidden/>
    <w:unhideWhenUsed/>
    <w:rsid w:val="00E75A57"/>
    <w:pPr>
      <w:spacing w:before="100" w:beforeAutospacing="1" w:after="100" w:afterAutospacing="1"/>
    </w:pPr>
    <w:rPr>
      <w:rFonts w:ascii="Times" w:eastAsia="Cambria" w:hAnsi="Times" w:cs="Times New Roman"/>
      <w:szCs w:val="20"/>
    </w:rPr>
  </w:style>
  <w:style w:type="paragraph" w:styleId="TOC1">
    <w:name w:val="toc 1"/>
    <w:basedOn w:val="Normal"/>
    <w:next w:val="Normal"/>
    <w:autoRedefine/>
    <w:uiPriority w:val="39"/>
    <w:semiHidden/>
    <w:unhideWhenUsed/>
    <w:rsid w:val="00E75A57"/>
    <w:rPr>
      <w:rFonts w:eastAsia="Cambria"/>
    </w:rPr>
  </w:style>
  <w:style w:type="paragraph" w:styleId="TOC4">
    <w:name w:val="toc 4"/>
    <w:basedOn w:val="Normal"/>
    <w:next w:val="Normal"/>
    <w:autoRedefine/>
    <w:uiPriority w:val="39"/>
    <w:semiHidden/>
    <w:unhideWhenUsed/>
    <w:rsid w:val="00E75A57"/>
    <w:pPr>
      <w:spacing w:before="240"/>
    </w:pPr>
    <w:rPr>
      <w:rFonts w:eastAsia="Cambria"/>
      <w:b/>
      <w:u w:val="single"/>
    </w:rPr>
  </w:style>
  <w:style w:type="paragraph" w:styleId="List">
    <w:name w:val="List"/>
    <w:basedOn w:val="Normal"/>
    <w:uiPriority w:val="99"/>
    <w:semiHidden/>
    <w:unhideWhenUsed/>
    <w:rsid w:val="00E75A57"/>
    <w:pPr>
      <w:contextualSpacing/>
    </w:pPr>
    <w:rPr>
      <w:rFonts w:eastAsia="Cambria"/>
    </w:rPr>
  </w:style>
  <w:style w:type="character" w:customStyle="1" w:styleId="Heading4Char1">
    <w:name w:val="Heading 4 Char1"/>
    <w:aliases w:val="Tag Char1"/>
    <w:uiPriority w:val="4"/>
    <w:semiHidden/>
    <w:rsid w:val="00E75A57"/>
    <w:rPr>
      <w:rFonts w:ascii="Cambria" w:eastAsia="Times New Roman" w:hAnsi="Cambria" w:cs="Times New Roman"/>
      <w:b/>
      <w:bCs/>
      <w:i/>
      <w:iCs/>
      <w:color w:val="4F81BD"/>
      <w:szCs w:val="22"/>
    </w:rPr>
  </w:style>
  <w:style w:type="character" w:customStyle="1" w:styleId="CiteChar">
    <w:name w:val="Cite Char"/>
    <w:aliases w:val="cite_tag Char,Heading 21 Char,Char Char Char Char1 Char,Char Char Char Char1 Char Char,Char Char Char Char1 Char Char1,Heading 2 Char Char Char Char Char1,Heading 2 Char Char,TAG Char,tag Char,Taglines Char Char,Cha, Char Char Char Char1 Char"/>
    <w:link w:val="TAG"/>
    <w:locked/>
    <w:rsid w:val="00E75A57"/>
    <w:rPr>
      <w:rFonts w:ascii="Arial" w:hAnsi="Arial"/>
      <w:b/>
      <w:szCs w:val="22"/>
      <w:u w:val="single"/>
    </w:rPr>
  </w:style>
  <w:style w:type="paragraph" w:customStyle="1" w:styleId="TAG">
    <w:name w:val="TAG"/>
    <w:basedOn w:val="Normal"/>
    <w:link w:val="CiteChar"/>
    <w:qFormat/>
    <w:rsid w:val="00E75A57"/>
    <w:pPr>
      <w:keepNext/>
      <w:keepLines/>
    </w:pPr>
    <w:rPr>
      <w:rFonts w:eastAsiaTheme="minorEastAsia" w:cstheme="minorBidi"/>
      <w:b/>
      <w:sz w:val="24"/>
      <w:u w:val="single"/>
      <w:lang w:eastAsia="ja-JP"/>
    </w:rPr>
  </w:style>
  <w:style w:type="character" w:customStyle="1" w:styleId="UnderlineBold">
    <w:name w:val="Underline + Bold"/>
    <w:uiPriority w:val="1"/>
    <w:qFormat/>
    <w:rsid w:val="00E75A57"/>
    <w:rPr>
      <w:b/>
      <w:bCs w:val="0"/>
      <w:sz w:val="20"/>
      <w:u w:val="single"/>
    </w:rPr>
  </w:style>
  <w:style w:type="character" w:customStyle="1" w:styleId="Box">
    <w:name w:val="Box"/>
    <w:aliases w:val="Style1"/>
    <w:qFormat/>
    <w:rsid w:val="00E75A57"/>
    <w:rPr>
      <w:b/>
      <w:bCs w:val="0"/>
      <w:u w:val="single"/>
      <w:bdr w:val="single" w:sz="4" w:space="0" w:color="auto" w:frame="1"/>
    </w:rPr>
  </w:style>
  <w:style w:type="character" w:customStyle="1" w:styleId="UnderlineNon-bold">
    <w:name w:val="Underline Non - bold"/>
    <w:rsid w:val="00E75A57"/>
    <w:rPr>
      <w:rFonts w:ascii="Times New Roman" w:hAnsi="Times New Roman" w:cs="Times New Roman" w:hint="default"/>
      <w:iCs/>
      <w:sz w:val="22"/>
      <w:u w:val="single"/>
    </w:rPr>
  </w:style>
  <w:style w:type="character" w:customStyle="1" w:styleId="apple-style-span">
    <w:name w:val="apple-style-span"/>
    <w:rsid w:val="00E75A57"/>
  </w:style>
  <w:style w:type="character" w:customStyle="1" w:styleId="il">
    <w:name w:val="il"/>
    <w:rsid w:val="00E75A57"/>
  </w:style>
  <w:style w:type="paragraph" w:customStyle="1" w:styleId="Quote1">
    <w:name w:val="Quote1"/>
    <w:aliases w:val="Quote2,Small text"/>
    <w:basedOn w:val="Normal"/>
    <w:next w:val="Normal"/>
    <w:link w:val="QuoteChar"/>
    <w:uiPriority w:val="29"/>
    <w:qFormat/>
    <w:rsid w:val="00E75A57"/>
    <w:rPr>
      <w:rFonts w:ascii="Times New Roman" w:eastAsia="Times New Roman" w:hAnsi="Times New Roman" w:cs="Times New Roman"/>
      <w:iCs/>
      <w:color w:val="000000"/>
      <w:sz w:val="14"/>
      <w:szCs w:val="24"/>
      <w:lang w:val="x-none" w:eastAsia="x-none"/>
    </w:rPr>
  </w:style>
  <w:style w:type="character" w:customStyle="1" w:styleId="QuoteChar">
    <w:name w:val="Quote Char"/>
    <w:aliases w:val="Small text Char"/>
    <w:link w:val="Quote1"/>
    <w:uiPriority w:val="29"/>
    <w:rsid w:val="00E75A57"/>
    <w:rPr>
      <w:rFonts w:ascii="Times New Roman" w:eastAsia="Times New Roman" w:hAnsi="Times New Roman" w:cs="Times New Roman"/>
      <w:iCs/>
      <w:color w:val="000000"/>
      <w:sz w:val="14"/>
      <w:lang w:val="x-none" w:eastAsia="x-none"/>
    </w:rPr>
  </w:style>
  <w:style w:type="paragraph" w:customStyle="1" w:styleId="tag0">
    <w:name w:val="tag"/>
    <w:basedOn w:val="Normal"/>
    <w:next w:val="Normal"/>
    <w:qFormat/>
    <w:rsid w:val="00E75A57"/>
    <w:rPr>
      <w:rFonts w:cs="Times New Roman"/>
      <w:b/>
      <w:sz w:val="24"/>
    </w:rPr>
  </w:style>
  <w:style w:type="paragraph" w:styleId="FootnoteText">
    <w:name w:val="footnote text"/>
    <w:basedOn w:val="Normal"/>
    <w:link w:val="FootnoteTextChar"/>
    <w:uiPriority w:val="99"/>
    <w:semiHidden/>
    <w:unhideWhenUsed/>
    <w:rsid w:val="00E75A57"/>
    <w:rPr>
      <w:rFonts w:cs="Times New Roman"/>
      <w:szCs w:val="20"/>
      <w:lang w:val="x-none" w:eastAsia="x-none"/>
    </w:rPr>
  </w:style>
  <w:style w:type="character" w:customStyle="1" w:styleId="FootnoteTextChar">
    <w:name w:val="Footnote Text Char"/>
    <w:basedOn w:val="DefaultParagraphFont"/>
    <w:link w:val="FootnoteText"/>
    <w:uiPriority w:val="99"/>
    <w:semiHidden/>
    <w:rsid w:val="00E75A57"/>
    <w:rPr>
      <w:rFonts w:ascii="Arial" w:eastAsiaTheme="minorHAnsi" w:hAnsi="Arial" w:cs="Times New Roman"/>
      <w:sz w:val="20"/>
      <w:szCs w:val="20"/>
      <w:lang w:val="x-none" w:eastAsia="x-none"/>
    </w:rPr>
  </w:style>
  <w:style w:type="character" w:styleId="FootnoteReference">
    <w:name w:val="footnote reference"/>
    <w:uiPriority w:val="99"/>
    <w:semiHidden/>
    <w:unhideWhenUsed/>
    <w:rsid w:val="00E75A57"/>
    <w:rPr>
      <w:vertAlign w:val="superscript"/>
    </w:rPr>
  </w:style>
  <w:style w:type="paragraph" w:customStyle="1" w:styleId="CardsFont12pt">
    <w:name w:val="Cards + Font: 12 pt"/>
    <w:aliases w:val="Thick Underline,Cards + Font: 12 pt Char Char Char,Cards + Font: 12 pt Char Char Char Char Char Char Char,Cards + Font: 12 pt Char Char Char Char Char Char Char Char Char Char Char Char,Cards + Font: 12 pt Char Char"/>
    <w:next w:val="Normal"/>
    <w:qFormat/>
    <w:rsid w:val="00E75A57"/>
    <w:rPr>
      <w:rFonts w:ascii="Calibri" w:eastAsia="Calibri" w:hAnsi="Calibri" w:cs="Times New Roman"/>
      <w:bCs/>
      <w:sz w:val="20"/>
      <w:szCs w:val="22"/>
      <w:u w:val="single"/>
      <w:lang w:eastAsia="en-US"/>
    </w:rPr>
  </w:style>
  <w:style w:type="character" w:customStyle="1" w:styleId="AuthorDate">
    <w:name w:val="Author Date"/>
    <w:rsid w:val="00E75A57"/>
    <w:rPr>
      <w:b/>
      <w:sz w:val="24"/>
      <w:u w:val="thick"/>
    </w:rPr>
  </w:style>
  <w:style w:type="paragraph" w:customStyle="1" w:styleId="cardtext">
    <w:name w:val="card text"/>
    <w:basedOn w:val="Normal"/>
    <w:link w:val="cardtextChar"/>
    <w:qFormat/>
    <w:rsid w:val="00E75A57"/>
    <w:pPr>
      <w:ind w:left="288" w:right="288"/>
    </w:pPr>
    <w:rPr>
      <w:rFonts w:cs="Calibri"/>
    </w:rPr>
  </w:style>
  <w:style w:type="character" w:customStyle="1" w:styleId="cardtextChar">
    <w:name w:val="card text Char"/>
    <w:link w:val="cardtext"/>
    <w:rsid w:val="00E75A57"/>
    <w:rPr>
      <w:rFonts w:ascii="Arial" w:eastAsiaTheme="minorHAnsi" w:hAnsi="Arial" w:cs="Calibri"/>
      <w:sz w:val="20"/>
      <w:szCs w:val="22"/>
      <w:lang w:eastAsia="en-US"/>
    </w:rPr>
  </w:style>
  <w:style w:type="character" w:customStyle="1" w:styleId="Heading5Char1">
    <w:name w:val="Heading 5 Char1"/>
    <w:aliases w:val="Heading 5 Char Char,Heading 5 Char1 Char Char,Heading 5 Char Char Char Char,Heading 5 Char1 Char Char Char Char,Heading 5 Char Char Char Char Char Char,Bold Underline Char Char Char Char Char Char,Heading 5 Char Char1 Char Char"/>
    <w:rsid w:val="00E75A57"/>
    <w:rPr>
      <w:rFonts w:ascii="Arial" w:hAnsi="Arial"/>
      <w:b/>
      <w:bCs/>
      <w:iCs/>
      <w:szCs w:val="26"/>
      <w:u w:val="single"/>
    </w:rPr>
  </w:style>
  <w:style w:type="character" w:customStyle="1" w:styleId="Author-Date">
    <w:name w:val="Author-Date"/>
    <w:rsid w:val="00E75A57"/>
    <w:rPr>
      <w:b/>
      <w:sz w:val="24"/>
    </w:rPr>
  </w:style>
  <w:style w:type="character" w:customStyle="1" w:styleId="DebateUnderline">
    <w:name w:val="Debate Underline"/>
    <w:rsid w:val="00E75A57"/>
    <w:rPr>
      <w:rFonts w:ascii="Times New Roman" w:hAnsi="Times New Roman"/>
      <w:sz w:val="24"/>
      <w:u w:val="thick"/>
    </w:rPr>
  </w:style>
  <w:style w:type="character" w:customStyle="1" w:styleId="UnreadTextChar">
    <w:name w:val="Unread Text Char"/>
    <w:link w:val="UnreadText"/>
    <w:rsid w:val="00E75A57"/>
    <w:rPr>
      <w:rFonts w:eastAsia="SimSun"/>
      <w:sz w:val="15"/>
      <w:lang w:eastAsia="zh-CN"/>
    </w:rPr>
  </w:style>
  <w:style w:type="paragraph" w:customStyle="1" w:styleId="UnreadText">
    <w:name w:val="Unread Text"/>
    <w:basedOn w:val="Normal"/>
    <w:next w:val="Normal"/>
    <w:link w:val="UnreadTextChar"/>
    <w:autoRedefine/>
    <w:rsid w:val="00E75A57"/>
    <w:pPr>
      <w:ind w:left="360"/>
    </w:pPr>
    <w:rPr>
      <w:rFonts w:asciiTheme="minorHAnsi" w:eastAsia="SimSun" w:hAnsiTheme="minorHAnsi" w:cstheme="minorBidi"/>
      <w:sz w:val="15"/>
      <w:szCs w:val="24"/>
      <w:lang w:eastAsia="zh-CN"/>
    </w:rPr>
  </w:style>
  <w:style w:type="character" w:customStyle="1" w:styleId="BoldUnderlineChar">
    <w:name w:val="BoldUnderline Char"/>
    <w:locked/>
    <w:rsid w:val="00E75A57"/>
    <w:rPr>
      <w:b/>
      <w:szCs w:val="24"/>
      <w:u w:val="single"/>
    </w:rPr>
  </w:style>
  <w:style w:type="paragraph" w:customStyle="1" w:styleId="Cite2">
    <w:name w:val="Cite 2"/>
    <w:basedOn w:val="Normal"/>
    <w:qFormat/>
    <w:rsid w:val="00E75A57"/>
    <w:rPr>
      <w:b/>
      <w:sz w:val="24"/>
      <w:u w:val="single"/>
    </w:rPr>
  </w:style>
  <w:style w:type="character" w:styleId="PageNumber">
    <w:name w:val="page number"/>
    <w:uiPriority w:val="99"/>
    <w:semiHidden/>
    <w:unhideWhenUsed/>
    <w:rsid w:val="00E75A57"/>
  </w:style>
  <w:style w:type="paragraph" w:customStyle="1" w:styleId="heading">
    <w:name w:val="heading"/>
    <w:basedOn w:val="Normal"/>
    <w:rsid w:val="00E75A57"/>
    <w:pPr>
      <w:spacing w:before="100" w:beforeAutospacing="1" w:after="100" w:afterAutospacing="1"/>
    </w:pPr>
    <w:rPr>
      <w:rFonts w:ascii="Times" w:eastAsia="Cambria" w:hAnsi="Times"/>
      <w:szCs w:val="20"/>
    </w:rPr>
  </w:style>
  <w:style w:type="paragraph" w:styleId="Caption">
    <w:name w:val="caption"/>
    <w:aliases w:val="caption"/>
    <w:basedOn w:val="Normal"/>
    <w:uiPriority w:val="35"/>
    <w:qFormat/>
    <w:rsid w:val="00E75A57"/>
    <w:pPr>
      <w:spacing w:before="100" w:beforeAutospacing="1" w:after="100" w:afterAutospacing="1"/>
    </w:pPr>
    <w:rPr>
      <w:rFonts w:ascii="Times" w:eastAsia="Cambria" w:hAnsi="Times"/>
      <w:szCs w:val="20"/>
    </w:rPr>
  </w:style>
  <w:style w:type="character" w:customStyle="1" w:styleId="BoldUnderlineChar0">
    <w:name w:val="Bold Underline Char"/>
    <w:rsid w:val="00E75A57"/>
    <w:rPr>
      <w:rFonts w:ascii="Arial Narrow" w:hAnsi="Arial Narrow" w:cs="Times New Roman"/>
      <w:b/>
      <w:sz w:val="20"/>
      <w:u w:val="thick"/>
    </w:rPr>
  </w:style>
  <w:style w:type="paragraph" w:customStyle="1" w:styleId="Small">
    <w:name w:val="Small"/>
    <w:basedOn w:val="Normal"/>
    <w:next w:val="Normal"/>
    <w:link w:val="SmallChar"/>
    <w:qFormat/>
    <w:rsid w:val="00E75A57"/>
    <w:rPr>
      <w:rFonts w:ascii="Arial Narrow" w:hAnsi="Arial Narrow" w:cs="Times New Roman"/>
      <w:color w:val="000000"/>
      <w:sz w:val="16"/>
    </w:rPr>
  </w:style>
  <w:style w:type="character" w:customStyle="1" w:styleId="SmallChar">
    <w:name w:val="Small Char"/>
    <w:link w:val="Small"/>
    <w:rsid w:val="00E75A57"/>
    <w:rPr>
      <w:rFonts w:ascii="Arial Narrow" w:eastAsiaTheme="minorHAnsi" w:hAnsi="Arial Narrow" w:cs="Times New Roman"/>
      <w:color w:val="000000"/>
      <w:sz w:val="16"/>
      <w:szCs w:val="22"/>
      <w:lang w:eastAsia="en-US"/>
    </w:rPr>
  </w:style>
  <w:style w:type="paragraph" w:styleId="NoSpacing">
    <w:name w:val="No Spacing"/>
    <w:uiPriority w:val="1"/>
    <w:rsid w:val="00E75A57"/>
    <w:rPr>
      <w:rFonts w:ascii="Cambria" w:eastAsia="MS Mincho" w:hAnsi="Cambria" w:cs="Times New Roman"/>
      <w:lang w:eastAsia="en-US"/>
    </w:rPr>
  </w:style>
  <w:style w:type="paragraph" w:styleId="ListParagraph">
    <w:name w:val="List Paragraph"/>
    <w:basedOn w:val="Normal"/>
    <w:uiPriority w:val="34"/>
    <w:rsid w:val="00E75A57"/>
    <w:pPr>
      <w:ind w:left="720"/>
      <w:contextualSpacing/>
    </w:pPr>
    <w:rPr>
      <w:rFonts w:eastAsia="Cambria"/>
    </w:rPr>
  </w:style>
  <w:style w:type="character" w:customStyle="1" w:styleId="NormalF6Char">
    <w:name w:val="Normal F6 Char"/>
    <w:link w:val="NormalF6"/>
    <w:locked/>
    <w:rsid w:val="00E75A57"/>
  </w:style>
  <w:style w:type="paragraph" w:customStyle="1" w:styleId="NormalF6">
    <w:name w:val="Normal F6"/>
    <w:basedOn w:val="Normal"/>
    <w:link w:val="NormalF6Char"/>
    <w:rsid w:val="00E75A57"/>
    <w:rPr>
      <w:rFonts w:asciiTheme="minorHAnsi" w:eastAsiaTheme="minorEastAsia" w:hAnsiTheme="minorHAnsi" w:cstheme="minorBidi"/>
      <w:sz w:val="24"/>
      <w:szCs w:val="24"/>
      <w:lang w:eastAsia="ja-JP"/>
    </w:rPr>
  </w:style>
  <w:style w:type="character" w:customStyle="1" w:styleId="UnreadF7Char">
    <w:name w:val="Unread F7 Char"/>
    <w:link w:val="UnreadF7"/>
    <w:locked/>
    <w:rsid w:val="00E75A57"/>
    <w:rPr>
      <w:sz w:val="12"/>
    </w:rPr>
  </w:style>
  <w:style w:type="paragraph" w:customStyle="1" w:styleId="UnreadF7">
    <w:name w:val="Unread F7"/>
    <w:basedOn w:val="Normal"/>
    <w:next w:val="NormalF6"/>
    <w:link w:val="UnreadF7Char"/>
    <w:rsid w:val="00E75A57"/>
    <w:rPr>
      <w:rFonts w:asciiTheme="minorHAnsi" w:eastAsiaTheme="minorEastAsia" w:hAnsiTheme="minorHAnsi" w:cstheme="minorBidi"/>
      <w:sz w:val="12"/>
      <w:szCs w:val="24"/>
      <w:lang w:eastAsia="ja-JP"/>
    </w:rPr>
  </w:style>
  <w:style w:type="character" w:customStyle="1" w:styleId="TagCiteF8Char">
    <w:name w:val="Tag/Cite F8 Char"/>
    <w:link w:val="TagCiteF8"/>
    <w:locked/>
    <w:rsid w:val="00E75A57"/>
    <w:rPr>
      <w:b/>
    </w:rPr>
  </w:style>
  <w:style w:type="paragraph" w:customStyle="1" w:styleId="TagCiteF8">
    <w:name w:val="Tag/Cite F8"/>
    <w:basedOn w:val="Normal"/>
    <w:next w:val="NormalF6"/>
    <w:link w:val="TagCiteF8Char"/>
    <w:rsid w:val="00E75A57"/>
    <w:rPr>
      <w:rFonts w:asciiTheme="minorHAnsi" w:eastAsiaTheme="minorEastAsia" w:hAnsiTheme="minorHAnsi" w:cstheme="minorBidi"/>
      <w:b/>
      <w:sz w:val="24"/>
      <w:szCs w:val="24"/>
      <w:lang w:eastAsia="ja-JP"/>
    </w:rPr>
  </w:style>
  <w:style w:type="paragraph" w:styleId="BalloonText">
    <w:name w:val="Balloon Text"/>
    <w:basedOn w:val="Normal"/>
    <w:link w:val="BalloonTextChar"/>
    <w:uiPriority w:val="99"/>
    <w:semiHidden/>
    <w:rsid w:val="00E75A57"/>
    <w:rPr>
      <w:rFonts w:ascii="Tahoma" w:hAnsi="Tahoma" w:cs="Tahoma"/>
      <w:sz w:val="16"/>
      <w:szCs w:val="16"/>
    </w:rPr>
  </w:style>
  <w:style w:type="character" w:customStyle="1" w:styleId="BalloonTextChar">
    <w:name w:val="Balloon Text Char"/>
    <w:basedOn w:val="DefaultParagraphFont"/>
    <w:link w:val="BalloonText"/>
    <w:uiPriority w:val="99"/>
    <w:semiHidden/>
    <w:rsid w:val="00E75A57"/>
    <w:rPr>
      <w:rFonts w:ascii="Tahoma" w:eastAsiaTheme="minorHAnsi" w:hAnsi="Tahoma" w:cs="Tahoma"/>
      <w:sz w:val="16"/>
      <w:szCs w:val="16"/>
      <w:lang w:eastAsia="en-US"/>
    </w:rPr>
  </w:style>
  <w:style w:type="character" w:customStyle="1" w:styleId="UnderlineCharCharCharCharCharChar">
    <w:name w:val="Underline Char Char Char Char Char Char"/>
    <w:rsid w:val="00E75A57"/>
    <w:rPr>
      <w:sz w:val="22"/>
      <w:szCs w:val="24"/>
      <w:u w:val="single"/>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wmitchell.edu/lawreview/Volume38/documents/11.BlankFINAL.pdf*we" TargetMode="External"/><Relationship Id="rId7" Type="http://schemas.openxmlformats.org/officeDocument/2006/relationships/hyperlink" Target="http://www.huntingtonnews.net/14446" TargetMode="External"/><Relationship Id="rId8" Type="http://schemas.openxmlformats.org/officeDocument/2006/relationships/hyperlink" Target="http://www.lifeissues.net/writers/torc/torc_01postmodernismandpvs1.html"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57</Pages>
  <Words>39972</Words>
  <Characters>227842</Characters>
  <Application>Microsoft Macintosh Word</Application>
  <DocSecurity>0</DocSecurity>
  <Lines>1898</Lines>
  <Paragraphs>534</Paragraphs>
  <ScaleCrop>false</ScaleCrop>
  <Company>Georgetown University</Company>
  <LinksUpToDate>false</LinksUpToDate>
  <CharactersWithSpaces>267280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Engler</dc:creator>
  <cp:keywords/>
  <dc:description/>
  <cp:lastModifiedBy>Tyler Engler</cp:lastModifiedBy>
  <cp:revision>1</cp:revision>
  <dcterms:created xsi:type="dcterms:W3CDTF">2014-01-04T01:01:00Z</dcterms:created>
  <dcterms:modified xsi:type="dcterms:W3CDTF">2014-01-04T01:05:00Z</dcterms:modified>
</cp:coreProperties>
</file>