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13" w:rsidRDefault="00DF6F13" w:rsidP="00DF6F13">
      <w:pPr>
        <w:pStyle w:val="Heading2"/>
      </w:pPr>
      <w:bookmarkStart w:id="0" w:name="_GoBack"/>
      <w:bookmarkEnd w:id="0"/>
      <w:r>
        <w:t>1AC</w:t>
      </w:r>
    </w:p>
    <w:p w:rsidR="004E4871" w:rsidRDefault="004E4871" w:rsidP="004E4871">
      <w:pPr>
        <w:pStyle w:val="Heading3"/>
      </w:pPr>
      <w:r>
        <w:lastRenderedPageBreak/>
        <w:t>Plan</w:t>
      </w:r>
    </w:p>
    <w:p w:rsidR="004E4871" w:rsidRPr="00847672" w:rsidRDefault="004E4871" w:rsidP="004E4871">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rsidR="004E4871" w:rsidRPr="00B73B2E" w:rsidRDefault="004E4871" w:rsidP="004E4871"/>
    <w:p w:rsidR="004E4871" w:rsidRDefault="004E4871" w:rsidP="004E4871">
      <w:pPr>
        <w:pStyle w:val="Heading3"/>
      </w:pPr>
      <w:r>
        <w:lastRenderedPageBreak/>
        <w:t>1AC</w:t>
      </w:r>
    </w:p>
    <w:p w:rsidR="004E4871" w:rsidRDefault="004E4871" w:rsidP="004E4871">
      <w:pPr>
        <w:pStyle w:val="Heading4"/>
      </w:pPr>
      <w:r>
        <w:t xml:space="preserve">Current deference to the executive over detention policy has downed judicial independence </w:t>
      </w:r>
    </w:p>
    <w:p w:rsidR="004E4871" w:rsidRDefault="004E4871" w:rsidP="004E4871">
      <w:r w:rsidRPr="00A65DCB">
        <w:rPr>
          <w:rStyle w:val="StyleStyleBold12pt"/>
        </w:rPr>
        <w:t>McCormack 8/20/13</w:t>
      </w:r>
      <w:r>
        <w:t xml:space="preserve"> (Wayne, E. W. </w:t>
      </w:r>
      <w:proofErr w:type="spellStart"/>
      <w:r>
        <w:t>Thode</w:t>
      </w:r>
      <w:proofErr w:type="spellEnd"/>
      <w:r>
        <w:t xml:space="preserve"> Professor of Law at the University of Utah S.J. </w:t>
      </w:r>
      <w:proofErr w:type="spellStart"/>
      <w:r>
        <w:t>Quinney</w:t>
      </w:r>
      <w:proofErr w:type="spellEnd"/>
      <w:r>
        <w:t xml:space="preserve"> College of Law, "U.S. Judicial Independence: Victim in the “War on Terror”," https://today.law.utah.edu/projects/u-s-judicial-independence-victim-in-the-war-on-terror/)</w:t>
      </w:r>
    </w:p>
    <w:p w:rsidR="004E4871" w:rsidRPr="00773BA2" w:rsidRDefault="004E4871" w:rsidP="004E4871">
      <w:pPr>
        <w:rPr>
          <w:sz w:val="16"/>
        </w:rPr>
      </w:pPr>
      <w:r w:rsidRPr="00FF4FCC">
        <w:rPr>
          <w:rStyle w:val="StyleBoldUnderline"/>
        </w:rPr>
        <w:t xml:space="preserve">One of </w:t>
      </w:r>
      <w:r w:rsidRPr="008F3BCD">
        <w:rPr>
          <w:rStyle w:val="StyleBoldUnderline"/>
          <w:highlight w:val="yellow"/>
        </w:rPr>
        <w:t xml:space="preserve">the </w:t>
      </w:r>
      <w:r w:rsidRPr="008F3BCD">
        <w:rPr>
          <w:rStyle w:val="Emphasis"/>
          <w:highlight w:val="yellow"/>
        </w:rPr>
        <w:t>principal victims</w:t>
      </w:r>
      <w:r w:rsidRPr="008F3BCD">
        <w:rPr>
          <w:rStyle w:val="StyleBoldUnderline"/>
          <w:highlight w:val="yellow"/>
        </w:rPr>
        <w:t xml:space="preserve"> in the U.S</w:t>
      </w:r>
      <w:r w:rsidRPr="00773BA2">
        <w:rPr>
          <w:sz w:val="16"/>
        </w:rPr>
        <w:t>. so-called “</w:t>
      </w:r>
      <w:r w:rsidRPr="008F3BCD">
        <w:rPr>
          <w:rStyle w:val="StyleBoldUnderline"/>
          <w:highlight w:val="yellow"/>
        </w:rPr>
        <w:t>war on terror</w:t>
      </w:r>
      <w:r w:rsidRPr="009368EE">
        <w:rPr>
          <w:rStyle w:val="StyleBoldUnderline"/>
        </w:rPr>
        <w:t xml:space="preserve">” </w:t>
      </w:r>
      <w:r w:rsidRPr="008F3BCD">
        <w:rPr>
          <w:rStyle w:val="StyleBoldUnderline"/>
          <w:highlight w:val="yellow"/>
        </w:rPr>
        <w:t xml:space="preserve">has been the independence of the </w:t>
      </w:r>
      <w:r w:rsidRPr="00FF4FCC">
        <w:rPr>
          <w:rStyle w:val="StyleBoldUnderline"/>
        </w:rPr>
        <w:t xml:space="preserve">U.S. </w:t>
      </w:r>
      <w:r w:rsidRPr="008F3BCD">
        <w:rPr>
          <w:rStyle w:val="StyleBoldUnderline"/>
          <w:highlight w:val="yellow"/>
        </w:rPr>
        <w:t>Judiciary</w:t>
      </w:r>
      <w:r w:rsidRPr="00773BA2">
        <w:rPr>
          <w:sz w:val="16"/>
        </w:rPr>
        <w:t xml:space="preserve">. </w:t>
      </w:r>
      <w:r w:rsidRPr="009368EE">
        <w:rPr>
          <w:rStyle w:val="StyleBoldUnderline"/>
        </w:rPr>
        <w:t xml:space="preserve">Time and again, challenges to </w:t>
      </w:r>
      <w:proofErr w:type="spellStart"/>
      <w:r w:rsidRPr="009368EE">
        <w:rPr>
          <w:rStyle w:val="StyleBoldUnderline"/>
        </w:rPr>
        <w:t>assertedly</w:t>
      </w:r>
      <w:proofErr w:type="spellEnd"/>
      <w:r w:rsidRPr="009368EE">
        <w:rPr>
          <w:rStyle w:val="StyleBoldUnderline"/>
        </w:rPr>
        <w:t xml:space="preserve">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8F3BCD">
        <w:rPr>
          <w:rStyle w:val="StyleBoldUnderline"/>
          <w:highlight w:val="yellow"/>
        </w:rPr>
        <w:t xml:space="preserve">The judiciary has </w:t>
      </w:r>
      <w:r w:rsidRPr="008F3BCD">
        <w:rPr>
          <w:rStyle w:val="Emphasis"/>
          <w:highlight w:val="yellow"/>
        </w:rPr>
        <w:t>virtually relinquished</w:t>
      </w:r>
      <w:r w:rsidRPr="008F3BCD">
        <w:rPr>
          <w:rStyle w:val="StyleBoldUnderline"/>
          <w:highlight w:val="yellow"/>
        </w:rPr>
        <w:t xml:space="preserve"> its</w:t>
      </w:r>
      <w:r w:rsidRPr="00773BA2">
        <w:rPr>
          <w:rStyle w:val="StyleBoldUnderline"/>
        </w:rPr>
        <w:t xml:space="preserve"> valuable </w:t>
      </w:r>
      <w:r w:rsidRPr="008F3BCD">
        <w:rPr>
          <w:rStyle w:val="StyleBoldUnderline"/>
          <w:highlight w:val="yellow"/>
        </w:rPr>
        <w:t>role</w:t>
      </w:r>
      <w:r w:rsidRPr="00773BA2">
        <w:rPr>
          <w:rStyle w:val="StyleBoldUnderline"/>
        </w:rPr>
        <w:t xml:space="preserve"> in the U.S. system </w:t>
      </w:r>
      <w:r w:rsidRPr="008F3BCD">
        <w:rPr>
          <w:rStyle w:val="StyleBoldUnderline"/>
          <w:highlight w:val="yellow"/>
        </w:rPr>
        <w:t>of judicial review</w:t>
      </w:r>
      <w:r w:rsidRPr="00773BA2">
        <w:rPr>
          <w:sz w:val="16"/>
        </w:rPr>
        <w:t xml:space="preserve">. In the face of governmental claims of crisis and national security needs, </w:t>
      </w:r>
      <w:r w:rsidRPr="00C44FBB">
        <w:rPr>
          <w:rStyle w:val="StyleBoldUnderline"/>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8F3BCD">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8F3BCD">
        <w:rPr>
          <w:rStyle w:val="StyleBoldUnderline"/>
          <w:highlight w:val="yellow"/>
        </w:rPr>
        <w:t xml:space="preserve">would threaten </w:t>
      </w:r>
      <w:r w:rsidRPr="00FF4FCC">
        <w:rPr>
          <w:rStyle w:val="StyleBoldUnderline"/>
        </w:rPr>
        <w:t xml:space="preserve">the </w:t>
      </w:r>
      <w:r w:rsidRPr="008F3BCD">
        <w:rPr>
          <w:rStyle w:val="StyleBoldUnderline"/>
          <w:highlight w:val="yellow"/>
        </w:rPr>
        <w:t xml:space="preserve">safety </w:t>
      </w:r>
      <w:r w:rsidRPr="00FF4FCC">
        <w:rPr>
          <w:rStyle w:val="StyleBoldUnderline"/>
        </w:rPr>
        <w:t>of the nation</w:t>
      </w:r>
      <w:r w:rsidRPr="00FF4FCC">
        <w:rPr>
          <w:sz w:val="16"/>
        </w:rPr>
        <w:t xml:space="preserve">. </w:t>
      </w:r>
      <w:r w:rsidRPr="008F3BCD">
        <w:rPr>
          <w:rStyle w:val="StyleBoldUnderline"/>
          <w:highlight w:val="yellow"/>
        </w:rPr>
        <w:t xml:space="preserve">This </w:t>
      </w:r>
      <w:r w:rsidRPr="00C44FBB">
        <w:rPr>
          <w:rStyle w:val="StyleBoldUnderline"/>
        </w:rPr>
        <w:t>is pressure that</w:t>
      </w:r>
      <w:r w:rsidRPr="00773BA2">
        <w:rPr>
          <w:sz w:val="16"/>
        </w:rPr>
        <w:t xml:space="preserve"> amounts to intimidation. When this level of pressure is mounted to create exceptions to established rules of law, it </w:t>
      </w:r>
      <w:r w:rsidRPr="008F3BCD">
        <w:rPr>
          <w:rStyle w:val="Emphasis"/>
          <w:highlight w:val="yellow"/>
        </w:rPr>
        <w:t>undermines due</w:t>
      </w:r>
      <w:r w:rsidRPr="00773BA2">
        <w:rPr>
          <w:rStyle w:val="Emphasis"/>
        </w:rPr>
        <w:t xml:space="preserve"> </w:t>
      </w:r>
      <w:r w:rsidRPr="008F3BCD">
        <w:rPr>
          <w:rStyle w:val="Emphasis"/>
          <w:highlight w:val="yellow"/>
        </w:rPr>
        <w:t xml:space="preserve">process </w:t>
      </w:r>
      <w:r w:rsidRPr="00C44FBB">
        <w:rPr>
          <w:rStyle w:val="Emphasis"/>
        </w:rPr>
        <w:t>of law</w:t>
      </w:r>
      <w:r w:rsidRPr="00773BA2">
        <w:rPr>
          <w:sz w:val="16"/>
        </w:rPr>
        <w:t xml:space="preserve">. Perhaps one or two examples of Government warnings about the consequences of a judicial decision would be within the domain of legal argument. But </w:t>
      </w:r>
      <w:r w:rsidRPr="008F3BCD">
        <w:rPr>
          <w:rStyle w:val="StyleBoldUnderline"/>
          <w:highlight w:val="yellow"/>
        </w:rPr>
        <w:t>a</w:t>
      </w:r>
      <w:r w:rsidRPr="00773BA2">
        <w:rPr>
          <w:rStyle w:val="StyleBoldUnderline"/>
        </w:rPr>
        <w:t xml:space="preserve"> long </w:t>
      </w:r>
      <w:r w:rsidRPr="008F3BCD">
        <w:rPr>
          <w:rStyle w:val="StyleBoldUnderline"/>
          <w:highlight w:val="yellow"/>
        </w:rPr>
        <w:t>pattern</w:t>
      </w:r>
      <w:r w:rsidRPr="00773BA2">
        <w:rPr>
          <w:rStyle w:val="StyleBoldUnderline"/>
        </w:rPr>
        <w:t xml:space="preserve"> of threats and intimidation </w:t>
      </w:r>
      <w:r w:rsidRPr="008F3BCD">
        <w:rPr>
          <w:rStyle w:val="StyleBoldUnderline"/>
          <w:highlight w:val="yellow"/>
        </w:rPr>
        <w:t>to depart from established law</w:t>
      </w:r>
      <w:r w:rsidRPr="00773BA2">
        <w:rPr>
          <w:rStyle w:val="StyleBoldUnderline"/>
        </w:rPr>
        <w:t xml:space="preserve"> </w:t>
      </w:r>
      <w:r w:rsidRPr="008F3BCD">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w:t>
      </w:r>
      <w:proofErr w:type="gramStart"/>
      <w:r w:rsidRPr="00773BA2">
        <w:rPr>
          <w:sz w:val="16"/>
        </w:rPr>
        <w:t>Here</w:t>
      </w:r>
      <w:proofErr w:type="gramEnd"/>
      <w:r w:rsidRPr="00773BA2">
        <w:rPr>
          <w:sz w:val="16"/>
        </w:rPr>
        <w:t xml:space="preserv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C44FBB">
        <w:rPr>
          <w:sz w:val="16"/>
        </w:rPr>
        <w:t>.</w:t>
      </w:r>
      <w:r w:rsidRPr="00C44FBB">
        <w:rPr>
          <w:sz w:val="12"/>
        </w:rPr>
        <w:t>¶</w:t>
      </w:r>
      <w:r w:rsidRPr="00C44FBB">
        <w:rPr>
          <w:sz w:val="16"/>
        </w:rPr>
        <w:t xml:space="preserve"> </w:t>
      </w:r>
      <w:r w:rsidRPr="00C44FBB">
        <w:rPr>
          <w:rStyle w:val="StyleBoldUnderline"/>
        </w:rPr>
        <w:t xml:space="preserve">In </w:t>
      </w:r>
      <w:proofErr w:type="spellStart"/>
      <w:r w:rsidRPr="00C44FBB">
        <w:rPr>
          <w:rStyle w:val="StyleBoldUnderline"/>
        </w:rPr>
        <w:t>Boumediene</w:t>
      </w:r>
      <w:proofErr w:type="spellEnd"/>
      <w:r w:rsidRPr="00C44FBB">
        <w:rPr>
          <w:sz w:val="16"/>
        </w:rPr>
        <w:t xml:space="preserve"> v. Bush,1 </w:t>
      </w:r>
      <w:r w:rsidRPr="00C44FBB">
        <w:rPr>
          <w:rStyle w:val="StyleBoldUnderline"/>
        </w:rPr>
        <w:t>the Supreme Court allowed the U.S. to detain alleged “terrorists” under unstated standards</w:t>
      </w:r>
      <w:r w:rsidRPr="00C44FBB">
        <w:rPr>
          <w:sz w:val="16"/>
        </w:rPr>
        <w:t xml:space="preserve"> to be developed by the lower courts </w:t>
      </w:r>
      <w:r w:rsidRPr="00C44FBB">
        <w:rPr>
          <w:rStyle w:val="StyleBoldUnderline"/>
        </w:rPr>
        <w:t>with “deference” to Executive determinations</w:t>
      </w:r>
      <w:r w:rsidRPr="00C44FBB">
        <w:rPr>
          <w:sz w:val="16"/>
        </w:rPr>
        <w:t>. The intimidation exerted on the Court was reflected</w:t>
      </w:r>
      <w:r w:rsidRPr="00773BA2">
        <w:rPr>
          <w:sz w:val="16"/>
        </w:rPr>
        <w:t xml:space="preserve"> in Justice Scalia’s injudicious comment that the Court’s decision would “surely cause more Americans to be killed.”</w:t>
      </w:r>
      <w:proofErr w:type="gramStart"/>
      <w:r w:rsidRPr="00773BA2">
        <w:rPr>
          <w:sz w:val="12"/>
        </w:rPr>
        <w:t>¶</w:t>
      </w:r>
      <w:r w:rsidRPr="00773BA2">
        <w:rPr>
          <w:sz w:val="16"/>
        </w:rPr>
        <w:t xml:space="preserve"> 2.</w:t>
      </w:r>
      <w:proofErr w:type="gramEnd"/>
      <w:r w:rsidRPr="00773BA2">
        <w:rPr>
          <w:sz w:val="16"/>
        </w:rPr>
        <w:t xml:space="preserve"> Detention and Torture</w:t>
      </w:r>
      <w:r w:rsidRPr="00773BA2">
        <w:rPr>
          <w:sz w:val="12"/>
        </w:rPr>
        <w:t>¶</w:t>
      </w:r>
      <w:r w:rsidRPr="00773BA2">
        <w:rPr>
          <w:sz w:val="16"/>
        </w:rPr>
        <w:t xml:space="preserve"> Khalid </w:t>
      </w:r>
      <w:r w:rsidRPr="000415A2">
        <w:rPr>
          <w:rStyle w:val="StyleBoldUnderline"/>
          <w:highlight w:val="yellow"/>
        </w:rPr>
        <w:t>El-Masri2 claimed that he was detained in CIA “black sites” and tortured – case dismissed</w:t>
      </w:r>
      <w:r w:rsidRPr="00773BA2">
        <w:rPr>
          <w:sz w:val="16"/>
        </w:rPr>
        <w:t xml:space="preserve">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w:t>
      </w:r>
      <w:proofErr w:type="spellStart"/>
      <w:r w:rsidRPr="00773BA2">
        <w:rPr>
          <w:sz w:val="16"/>
        </w:rPr>
        <w:t>Binyam</w:t>
      </w:r>
      <w:proofErr w:type="spellEnd"/>
      <w:r w:rsidRPr="00773BA2">
        <w:rPr>
          <w:sz w:val="16"/>
        </w:rPr>
        <w:t xml:space="preserve">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w:t>
      </w:r>
      <w:proofErr w:type="spellStart"/>
      <w:r w:rsidRPr="00773BA2">
        <w:rPr>
          <w:sz w:val="16"/>
        </w:rPr>
        <w:t>Masri</w:t>
      </w:r>
      <w:proofErr w:type="spellEnd"/>
      <w:r w:rsidRPr="00773BA2">
        <w:rPr>
          <w:sz w:val="16"/>
        </w:rPr>
        <w:t xml:space="preserve"> v. United States, 479 F.3d 296 (4th Cir. 2007).</w:t>
      </w:r>
      <w:r w:rsidRPr="00773BA2">
        <w:rPr>
          <w:sz w:val="12"/>
        </w:rPr>
        <w:t>¶</w:t>
      </w:r>
      <w:r w:rsidRPr="00773BA2">
        <w:rPr>
          <w:sz w:val="16"/>
        </w:rPr>
        <w:t xml:space="preserve"> 3 </w:t>
      </w:r>
      <w:proofErr w:type="spellStart"/>
      <w:r w:rsidRPr="00773BA2">
        <w:rPr>
          <w:sz w:val="16"/>
        </w:rPr>
        <w:t>Arar</w:t>
      </w:r>
      <w:proofErr w:type="spellEnd"/>
      <w:r w:rsidRPr="00773BA2">
        <w:rPr>
          <w:sz w:val="16"/>
        </w:rPr>
        <w:t xml:space="preserve"> v. Ashcroft, 414 F. Supp. 2d 250 (E.D.N.Y. 2005), </w:t>
      </w:r>
      <w:proofErr w:type="spellStart"/>
      <w:r w:rsidRPr="00773BA2">
        <w:rPr>
          <w:sz w:val="16"/>
        </w:rPr>
        <w:t>aff’d</w:t>
      </w:r>
      <w:proofErr w:type="spellEnd"/>
      <w:r w:rsidRPr="00773BA2">
        <w:rPr>
          <w:sz w:val="16"/>
        </w:rPr>
        <w:t xml:space="preserve"> by 585 F.3d 559 (2009).</w:t>
      </w:r>
      <w:r w:rsidRPr="00773BA2">
        <w:rPr>
          <w:sz w:val="12"/>
        </w:rPr>
        <w:t>¶</w:t>
      </w:r>
      <w:r w:rsidRPr="00773BA2">
        <w:rPr>
          <w:sz w:val="16"/>
        </w:rPr>
        <w:t xml:space="preserve"> 4 Padilla v. </w:t>
      </w:r>
      <w:proofErr w:type="spellStart"/>
      <w:r w:rsidRPr="00773BA2">
        <w:rPr>
          <w:sz w:val="16"/>
        </w:rPr>
        <w:t>Yoo</w:t>
      </w:r>
      <w:proofErr w:type="spellEnd"/>
      <w:r w:rsidRPr="00773BA2">
        <w:rPr>
          <w:sz w:val="16"/>
        </w:rPr>
        <w:t>, 678 F.3d 748 (9th Cir. 2012).</w:t>
      </w:r>
      <w:r w:rsidRPr="00773BA2">
        <w:rPr>
          <w:sz w:val="12"/>
        </w:rPr>
        <w:t>¶</w:t>
      </w:r>
      <w:r w:rsidRPr="00773BA2">
        <w:rPr>
          <w:sz w:val="16"/>
        </w:rPr>
        <w:t xml:space="preserve"> 5 Mohamed v. </w:t>
      </w:r>
      <w:proofErr w:type="spellStart"/>
      <w:r w:rsidRPr="00773BA2">
        <w:rPr>
          <w:sz w:val="16"/>
        </w:rPr>
        <w:t>Jeppesen</w:t>
      </w:r>
      <w:proofErr w:type="spellEnd"/>
      <w:r w:rsidRPr="00773BA2">
        <w:rPr>
          <w:sz w:val="16"/>
        </w:rPr>
        <w:t xml:space="preserve"> </w:t>
      </w:r>
      <w:proofErr w:type="spellStart"/>
      <w:r w:rsidRPr="00773BA2">
        <w:rPr>
          <w:sz w:val="16"/>
        </w:rPr>
        <w:t>Dataplan</w:t>
      </w:r>
      <w:proofErr w:type="spellEnd"/>
      <w:r w:rsidRPr="00773BA2">
        <w:rPr>
          <w:sz w:val="16"/>
        </w:rPr>
        <w:t>,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w:t>
      </w:r>
      <w:proofErr w:type="spellStart"/>
      <w:r w:rsidRPr="00773BA2">
        <w:rPr>
          <w:rStyle w:val="StyleBoldUnderline"/>
        </w:rPr>
        <w:t>Marri</w:t>
      </w:r>
      <w:proofErr w:type="spellEnd"/>
      <w:r w:rsidRPr="00773BA2">
        <w:rPr>
          <w:rStyle w:val="StyleBoldUnderline"/>
        </w:rPr>
        <w:t xml:space="preserve">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w:t>
      </w:r>
      <w:proofErr w:type="spellStart"/>
      <w:r w:rsidRPr="00773BA2">
        <w:rPr>
          <w:sz w:val="16"/>
        </w:rPr>
        <w:t>Javad</w:t>
      </w:r>
      <w:proofErr w:type="spellEnd"/>
      <w:r w:rsidRPr="00773BA2">
        <w:rPr>
          <w:sz w:val="16"/>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w:t>
      </w:r>
      <w:proofErr w:type="spellStart"/>
      <w:r w:rsidRPr="00773BA2">
        <w:rPr>
          <w:sz w:val="16"/>
        </w:rPr>
        <w:t>Awlaki</w:t>
      </w:r>
      <w:proofErr w:type="spellEnd"/>
      <w:r w:rsidRPr="00773BA2">
        <w:rPr>
          <w:sz w:val="16"/>
        </w:rPr>
        <w:t xml:space="preserve"> (or </w:t>
      </w:r>
      <w:proofErr w:type="spellStart"/>
      <w:r w:rsidRPr="00773BA2">
        <w:rPr>
          <w:sz w:val="16"/>
        </w:rPr>
        <w:t>Aulaqi</w:t>
      </w:r>
      <w:proofErr w:type="spellEnd"/>
      <w:r w:rsidRPr="00773BA2">
        <w:rPr>
          <w:sz w:val="16"/>
        </w:rPr>
        <w:t>)11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Iqbal, 129 S. Ct. 1937 (2009)</w:t>
      </w:r>
      <w:r w:rsidRPr="00773BA2">
        <w:rPr>
          <w:sz w:val="12"/>
        </w:rPr>
        <w:t>¶</w:t>
      </w:r>
      <w:r w:rsidRPr="00773BA2">
        <w:rPr>
          <w:sz w:val="16"/>
        </w:rPr>
        <w:t xml:space="preserve"> 9 United States v. </w:t>
      </w:r>
      <w:proofErr w:type="spellStart"/>
      <w:r w:rsidRPr="00773BA2">
        <w:rPr>
          <w:sz w:val="16"/>
        </w:rPr>
        <w:t>Awadallah</w:t>
      </w:r>
      <w:proofErr w:type="spellEnd"/>
      <w:r w:rsidRPr="00773BA2">
        <w:rPr>
          <w:sz w:val="16"/>
        </w:rPr>
        <w:t>,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w:t>
      </w:r>
      <w:proofErr w:type="spellStart"/>
      <w:r w:rsidRPr="00773BA2">
        <w:rPr>
          <w:sz w:val="16"/>
        </w:rPr>
        <w:t>Aulaqi</w:t>
      </w:r>
      <w:proofErr w:type="spellEnd"/>
      <w:r w:rsidRPr="00773BA2">
        <w:rPr>
          <w:sz w:val="16"/>
        </w:rPr>
        <w:t xml:space="preserve"> v. Obama, 727 F. Supp. 2d 1 (D.D.C. 2010)</w:t>
      </w:r>
      <w:r w:rsidRPr="00773BA2">
        <w:rPr>
          <w:sz w:val="12"/>
        </w:rPr>
        <w:t>¶</w:t>
      </w:r>
      <w:r w:rsidRPr="00773BA2">
        <w:rPr>
          <w:sz w:val="16"/>
        </w:rPr>
        <w:t xml:space="preserve"> Both Al </w:t>
      </w:r>
      <w:proofErr w:type="spellStart"/>
      <w:r w:rsidRPr="00773BA2">
        <w:rPr>
          <w:sz w:val="16"/>
        </w:rPr>
        <w:t>Haramain</w:t>
      </w:r>
      <w:proofErr w:type="spellEnd"/>
      <w:r w:rsidRPr="00773BA2">
        <w:rPr>
          <w:sz w:val="16"/>
        </w:rPr>
        <w:t xml:space="preserve"> Islamic Foundation12 and </w:t>
      </w:r>
      <w:proofErr w:type="spellStart"/>
      <w:r w:rsidRPr="00773BA2">
        <w:rPr>
          <w:sz w:val="16"/>
        </w:rPr>
        <w:t>KindHearts</w:t>
      </w:r>
      <w:proofErr w:type="spellEnd"/>
      <w:r w:rsidRPr="00773BA2">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C44FBB">
        <w:rPr>
          <w:sz w:val="12"/>
        </w:rPr>
        <w:t>¶</w:t>
      </w:r>
      <w:r w:rsidRPr="00C44FBB">
        <w:rPr>
          <w:sz w:val="16"/>
        </w:rPr>
        <w:t xml:space="preserve"> </w:t>
      </w:r>
      <w:r w:rsidRPr="00C44FBB">
        <w:rPr>
          <w:rStyle w:val="StyleBoldUnderline"/>
        </w:rPr>
        <w:t xml:space="preserve">The </w:t>
      </w:r>
      <w:r w:rsidRPr="008F3BCD">
        <w:rPr>
          <w:rStyle w:val="StyleBoldUnderline"/>
          <w:highlight w:val="yellow"/>
        </w:rPr>
        <w:t>“head in the sand”</w:t>
      </w:r>
      <w:r w:rsidRPr="00C44FBB">
        <w:rPr>
          <w:rStyle w:val="StyleBoldUnderline"/>
        </w:rPr>
        <w:t xml:space="preserve">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8F3BCD">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8F3BCD">
        <w:rPr>
          <w:rStyle w:val="StyleBoldUnderline"/>
          <w:highlight w:val="yellow"/>
        </w:rPr>
        <w:t>undue deference</w:t>
      </w:r>
      <w:r w:rsidRPr="00773BA2">
        <w:rPr>
          <w:rStyle w:val="StyleBoldUnderline"/>
        </w:rPr>
        <w:t xml:space="preserve"> to the Executive </w:t>
      </w:r>
      <w:r w:rsidRPr="00773BA2">
        <w:rPr>
          <w:rStyle w:val="StyleBoldUnderline"/>
        </w:rPr>
        <w:lastRenderedPageBreak/>
        <w:t xml:space="preserve">in “time of crisis” </w:t>
      </w:r>
      <w:r w:rsidRPr="008F3BCD">
        <w:rPr>
          <w:rStyle w:val="StyleBoldUnderline"/>
          <w:highlight w:val="yellow"/>
        </w:rPr>
        <w:t xml:space="preserve">has </w:t>
      </w:r>
      <w:r w:rsidRPr="008F3BCD">
        <w:rPr>
          <w:rStyle w:val="Emphasis"/>
          <w:highlight w:val="yellow"/>
        </w:rPr>
        <w:t>undermined the independent role of the judiciary</w:t>
      </w:r>
      <w:r w:rsidRPr="008F3BCD">
        <w:rPr>
          <w:sz w:val="16"/>
          <w:highlight w:val="yellow"/>
        </w:rPr>
        <w:t>.</w:t>
      </w:r>
      <w:r w:rsidRPr="00773BA2">
        <w:rPr>
          <w:sz w:val="16"/>
        </w:rPr>
        <w:t xml:space="preserve"> </w:t>
      </w:r>
      <w:r w:rsidRPr="00881DED">
        <w:rPr>
          <w:rStyle w:val="StyleBoldUnderline"/>
          <w:highlight w:val="yellow"/>
        </w:rPr>
        <w:t>Torture, executive</w:t>
      </w:r>
      <w:r w:rsidRPr="00773BA2">
        <w:rPr>
          <w:rStyle w:val="StyleBoldUnderline"/>
        </w:rPr>
        <w:t xml:space="preserve"> </w:t>
      </w:r>
      <w:r w:rsidRPr="008F3BCD">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8F3BCD">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proofErr w:type="spellStart"/>
      <w:r w:rsidRPr="00643A38">
        <w:rPr>
          <w:rStyle w:val="StyleBoldUnderline"/>
        </w:rPr>
        <w:t>Muhamed</w:t>
      </w:r>
      <w:proofErr w:type="spellEnd"/>
      <w:r w:rsidRPr="00643A38">
        <w:rPr>
          <w:rStyle w:val="StyleBoldUnderline"/>
        </w:rPr>
        <w:t xml:space="preserve"> and Anwar al-</w:t>
      </w:r>
      <w:proofErr w:type="spellStart"/>
      <w:r w:rsidRPr="00643A38">
        <w:rPr>
          <w:rStyle w:val="StyleBoldUnderline"/>
        </w:rPr>
        <w:t>Aulaqi</w:t>
      </w:r>
      <w:proofErr w:type="spellEnd"/>
      <w:r w:rsidRPr="00643A38">
        <w:rPr>
          <w:rStyle w:val="StyleBoldUnderline"/>
        </w:rPr>
        <w:t xml:space="preserve"> should not be 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 xml:space="preserve">with such </w:t>
      </w:r>
      <w:r w:rsidRPr="0022420C">
        <w:rPr>
          <w:rStyle w:val="StyleBoldUnderline"/>
        </w:rPr>
        <w:t>people</w:t>
      </w:r>
      <w:r w:rsidRPr="0022420C">
        <w:rPr>
          <w:sz w:val="16"/>
        </w:rPr>
        <w:t xml:space="preserve"> within the limits of restrained government </w:t>
      </w:r>
      <w:r w:rsidRPr="0022420C">
        <w:rPr>
          <w:rStyle w:val="Emphasis"/>
        </w:rPr>
        <w:t>without resort to</w:t>
      </w:r>
      <w:r w:rsidRPr="0022420C">
        <w:rPr>
          <w:sz w:val="16"/>
        </w:rPr>
        <w:t xml:space="preserve"> the hubris and indignity of </w:t>
      </w:r>
      <w:proofErr w:type="spellStart"/>
      <w:r w:rsidRPr="0022420C">
        <w:rPr>
          <w:rStyle w:val="Emphasis"/>
        </w:rPr>
        <w:t>unreviewed</w:t>
      </w:r>
      <w:proofErr w:type="spellEnd"/>
      <w:r w:rsidRPr="0022420C">
        <w:rPr>
          <w:rStyle w:val="Emphasis"/>
        </w:rPr>
        <w:t xml:space="preserve"> executive discretion</w:t>
      </w:r>
      <w:r w:rsidRPr="0022420C">
        <w:rPr>
          <w:sz w:val="16"/>
        </w:rPr>
        <w:t xml:space="preserve">. </w:t>
      </w:r>
      <w:r w:rsidRPr="0022420C">
        <w:rPr>
          <w:rStyle w:val="StyleBoldUnderline"/>
        </w:rPr>
        <w:t>The turning of blind eyes by</w:t>
      </w:r>
      <w:r w:rsidRPr="0022420C">
        <w:rPr>
          <w:sz w:val="16"/>
        </w:rPr>
        <w:t xml:space="preserve"> many, albeit</w:t>
      </w:r>
      <w:r w:rsidRPr="00773BA2">
        <w:rPr>
          <w:sz w:val="16"/>
        </w:rPr>
        <w:t xml:space="preserve"> not all, </w:t>
      </w:r>
      <w:r w:rsidRPr="00643A38">
        <w:rPr>
          <w:rStyle w:val="StyleBoldUnderline"/>
        </w:rPr>
        <w:t xml:space="preserve">federal </w:t>
      </w:r>
      <w:r w:rsidRPr="0022420C">
        <w:rPr>
          <w:rStyle w:val="StyleBoldUnderline"/>
        </w:rPr>
        <w:t xml:space="preserve">judges is </w:t>
      </w:r>
      <w:r w:rsidRPr="008F3BCD">
        <w:rPr>
          <w:rStyle w:val="StyleBoldUnderline"/>
          <w:highlight w:val="yellow"/>
        </w:rPr>
        <w:t>a chapter</w:t>
      </w:r>
      <w:r w:rsidRPr="00773BA2">
        <w:rPr>
          <w:sz w:val="16"/>
        </w:rPr>
        <w:t xml:space="preserve"> of this history </w:t>
      </w:r>
      <w:r w:rsidRPr="008F3BCD">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u w:val="none"/>
        </w:rPr>
        <w:t>¶</w:t>
      </w:r>
      <w:r w:rsidRPr="009368EE">
        <w:rPr>
          <w:rStyle w:val="StyleBoldUnderline"/>
          <w:sz w:val="12"/>
        </w:rPr>
        <w:t xml:space="preserve"> </w:t>
      </w:r>
    </w:p>
    <w:p w:rsidR="004E4871" w:rsidRPr="00881DED" w:rsidRDefault="004E4871" w:rsidP="004E4871"/>
    <w:p w:rsidR="004E4871" w:rsidRPr="00B408F6" w:rsidRDefault="004E4871" w:rsidP="004E4871">
      <w:pPr>
        <w:keepNext/>
        <w:keepLines/>
        <w:spacing w:before="200"/>
        <w:outlineLvl w:val="3"/>
        <w:rPr>
          <w:rFonts w:eastAsiaTheme="majorEastAsia" w:cstheme="majorBidi"/>
          <w:b/>
          <w:bCs/>
          <w:iCs/>
          <w:sz w:val="24"/>
        </w:rPr>
      </w:pPr>
      <w:r w:rsidRPr="00B408F6">
        <w:rPr>
          <w:rFonts w:eastAsiaTheme="majorEastAsia" w:cstheme="majorBidi"/>
          <w:b/>
          <w:bCs/>
          <w:iCs/>
          <w:sz w:val="24"/>
        </w:rPr>
        <w:t>In the status quo, the courts are ceding their responsibility to check executive abuses of individual rights</w:t>
      </w:r>
    </w:p>
    <w:p w:rsidR="004E4871" w:rsidRPr="00B408F6" w:rsidRDefault="004E4871" w:rsidP="004E4871">
      <w:pPr>
        <w:rPr>
          <w:sz w:val="16"/>
        </w:rPr>
      </w:pPr>
      <w:r w:rsidRPr="00B408F6">
        <w:rPr>
          <w:b/>
          <w:bCs/>
          <w:sz w:val="24"/>
        </w:rPr>
        <w:t>CJA et al 3</w:t>
      </w:r>
      <w:r w:rsidRPr="00B408F6">
        <w:t xml:space="preserve"> </w:t>
      </w:r>
      <w:r w:rsidRPr="00B408F6">
        <w:rPr>
          <w:sz w:val="16"/>
        </w:rPr>
        <w:t xml:space="preserve">("Brief of the Center for Justice and Accountability, International League for Human Rights, and Individual Advocates for the Independence of the Judiciary in Emerging Democracies," October, </w:t>
      </w:r>
      <w:proofErr w:type="spellStart"/>
      <w:r w:rsidRPr="00B408F6">
        <w:rPr>
          <w:sz w:val="16"/>
        </w:rPr>
        <w:t>Odah</w:t>
      </w:r>
      <w:proofErr w:type="spellEnd"/>
      <w:r w:rsidRPr="00B408F6">
        <w:rPr>
          <w:sz w:val="16"/>
        </w:rPr>
        <w:t xml:space="preserve"> vs. USA and </w:t>
      </w:r>
      <w:proofErr w:type="spellStart"/>
      <w:r w:rsidRPr="00B408F6">
        <w:rPr>
          <w:sz w:val="16"/>
        </w:rPr>
        <w:t>Rasul</w:t>
      </w:r>
      <w:proofErr w:type="spellEnd"/>
      <w:r w:rsidRPr="00B408F6">
        <w:rPr>
          <w:sz w:val="16"/>
        </w:rPr>
        <w:t xml:space="preserve"> vs. Bush, </w:t>
      </w:r>
      <w:hyperlink r:id="rId11" w:history="1">
        <w:r w:rsidRPr="00B408F6">
          <w:rPr>
            <w:sz w:val="16"/>
          </w:rPr>
          <w:t>http://jenner.com/system/assets/assets/5567/original/AmiciCuriae_Center_for_Justice_Int_League_Human_Rights_Adv_For_Indep_Judiciary2.pdf?1323207521</w:t>
        </w:r>
      </w:hyperlink>
      <w:r w:rsidRPr="00B408F6">
        <w:rPr>
          <w:sz w:val="16"/>
        </w:rPr>
        <w:t>)</w:t>
      </w:r>
    </w:p>
    <w:p w:rsidR="004E4871" w:rsidRDefault="004E4871" w:rsidP="004E4871">
      <w:pPr>
        <w:rPr>
          <w:sz w:val="16"/>
        </w:rPr>
      </w:pPr>
      <w:r w:rsidRPr="00B408F6">
        <w:rPr>
          <w:sz w:val="16"/>
        </w:rPr>
        <w:t xml:space="preserve">For more than two hundred years, this Court has stood as a bulwark against unilateral action by the executive. In so doing, this Court has fulfilled its constitutional obligations. Still more, this Court has helped to make the United States a model for emerging democracies seeking to secure fundamental rights from encroachment by unchecked executive power. </w:t>
      </w:r>
      <w:r w:rsidRPr="006B34AA">
        <w:rPr>
          <w:bCs/>
          <w:highlight w:val="yellow"/>
          <w:u w:val="single"/>
        </w:rPr>
        <w:t>This case threatens to break that fundamental line of defense against the tyranny of executive power</w:t>
      </w:r>
      <w:r w:rsidRPr="00B408F6">
        <w:rPr>
          <w:sz w:val="16"/>
        </w:rPr>
        <w:t xml:space="preserve">. The executive claims that it can put its actions beyond the reach of the judiciary by holding people in the United States Naval Base at Guantánamo Bay, Cuba. This effort to place itself outside judicial control is fundamentally inconsistent with the structure of the U.S. government. The Constitution divides federal power among three co-equal branches, and no branch has the power to eliminate, unilaterally, the power of the others to review and, if necessary, correct its actions. Although </w:t>
      </w:r>
      <w:r w:rsidRPr="00B408F6">
        <w:rPr>
          <w:bCs/>
          <w:u w:val="single"/>
        </w:rPr>
        <w:t>this Court</w:t>
      </w:r>
      <w:r w:rsidRPr="00B408F6">
        <w:rPr>
          <w:sz w:val="16"/>
        </w:rPr>
        <w:t xml:space="preserve"> has at times deferred to the decisions of the executive and legislature when they act together, it </w:t>
      </w:r>
      <w:r w:rsidRPr="00B408F6">
        <w:rPr>
          <w:bCs/>
          <w:u w:val="single"/>
        </w:rPr>
        <w:t>has never abdicated its constitutional obligation to review the unilateral actions of either the executive or the legislature</w:t>
      </w:r>
      <w:r w:rsidRPr="00B408F6">
        <w:rPr>
          <w:sz w:val="16"/>
        </w:rPr>
        <w:t xml:space="preserve">. Domestically, this case therefore represents an important test of this country’s commitment to the independence of the judiciary. This is chiefly, but not solely, a domestic concern. People around the world have long noted that the United States’ experiment with a tripartite government and an independent judiciary has, with some notable and regretted missteps, 7 succeeded in living up to the ideals expressed in its Constitution. They have noted that the federal judiciary, specifically this Court, has managed to guarantee civil liberties even in times of strife. This success has made the U.S. system a model for countries around the world, particularly countries seeking to construct a civil society after decades of tyranny and oppression. However, these attempts to construct civil societies are consistently under assault. And as in this case, often the lead argument for dismantling such systems is national security. Indeed, some would-be democracies already have begun to justify prolonged detentions without judicial review on the basis of the detentions at Guantánamo Bay. </w:t>
      </w:r>
      <w:r w:rsidRPr="00B408F6">
        <w:rPr>
          <w:bCs/>
          <w:u w:val="single"/>
        </w:rPr>
        <w:t xml:space="preserve">Amici urge this Court to exercise jurisdiction over the claims asserted by the detainees at Guantánamo Bay not only because it is the only result consistent with more than two hundred years of legal precedent in this country, but also because </w:t>
      </w:r>
      <w:r w:rsidRPr="006B34AA">
        <w:rPr>
          <w:bCs/>
          <w:highlight w:val="yellow"/>
          <w:u w:val="single"/>
        </w:rPr>
        <w:t>the people of countries around the world look to the United States to uphold the ideals so elegantly reflected in its Constitution. When the United States fails to live up to these ideals, the cause of individual rights is diminished not just here but everywhere.</w:t>
      </w:r>
      <w:r w:rsidRPr="00B408F6">
        <w:rPr>
          <w:bCs/>
          <w:u w:val="single"/>
        </w:rPr>
        <w:t xml:space="preserve"> </w:t>
      </w:r>
      <w:proofErr w:type="gramStart"/>
      <w:r w:rsidRPr="00B408F6">
        <w:rPr>
          <w:sz w:val="16"/>
        </w:rPr>
        <w:t>ARGUMENT I.</w:t>
      </w:r>
      <w:proofErr w:type="gramEnd"/>
      <w:r w:rsidRPr="00B408F6">
        <w:rPr>
          <w:sz w:val="16"/>
        </w:rPr>
        <w:t xml:space="preserve"> A GOVERNMENT WITH CHECKS AND BALANCES IS ESSENTIAL TO SAFEGUARDING INDIVIDUAL FREEDOMS. A. For More Than 200 Years The United States Has Recognized That A Strong, Independent Judiciary Is Essential To The Preservation Of Individual Liberties. The United States was founded on the ideal that a tripartite system of government was essential to the preservation of freedom. Giving life to the political theories of such philosophers as Locke and Montesquieu, the Framers determined that freedom could only be assured if each branch of the government served as a check on the other. See Bernard </w:t>
      </w:r>
      <w:proofErr w:type="spellStart"/>
      <w:r w:rsidRPr="00B408F6">
        <w:rPr>
          <w:sz w:val="16"/>
        </w:rPr>
        <w:t>Bailyn</w:t>
      </w:r>
      <w:proofErr w:type="spellEnd"/>
      <w:r w:rsidRPr="00B408F6">
        <w:rPr>
          <w:sz w:val="16"/>
        </w:rPr>
        <w:t xml:space="preserve">, </w:t>
      </w:r>
      <w:proofErr w:type="gramStart"/>
      <w:r w:rsidRPr="00B408F6">
        <w:rPr>
          <w:sz w:val="16"/>
        </w:rPr>
        <w:t>The</w:t>
      </w:r>
      <w:proofErr w:type="gramEnd"/>
      <w:r w:rsidRPr="00B408F6">
        <w:rPr>
          <w:sz w:val="16"/>
        </w:rPr>
        <w:t xml:space="preserve"> Ideological Origins of the American Revolution 26-30, 323 (1992); Gordon S. Wood, The Creation 8 Of The American Republic 1776-1787, 150-52 (1993). According to Montesquieu, there can be no liberty “if the power of judging is not separate from legislative power and from executive power . . . . If it were joined to executive power, the judge could have the force of an oppressor.” Montesquieu, </w:t>
      </w:r>
      <w:proofErr w:type="gramStart"/>
      <w:r w:rsidRPr="00B408F6">
        <w:rPr>
          <w:sz w:val="16"/>
        </w:rPr>
        <w:t>The</w:t>
      </w:r>
      <w:proofErr w:type="gramEnd"/>
      <w:r w:rsidRPr="00B408F6">
        <w:rPr>
          <w:sz w:val="16"/>
        </w:rPr>
        <w:t xml:space="preserve"> Spirit of the Laws 157 (1748) (Anne </w:t>
      </w:r>
      <w:proofErr w:type="spellStart"/>
      <w:r w:rsidRPr="00B408F6">
        <w:rPr>
          <w:sz w:val="16"/>
        </w:rPr>
        <w:t>Cohler</w:t>
      </w:r>
      <w:proofErr w:type="spellEnd"/>
      <w:r w:rsidRPr="00B408F6">
        <w:rPr>
          <w:sz w:val="16"/>
        </w:rPr>
        <w:t xml:space="preserve">, et al., eds., Cambridge Univ. Press (1989)). Echoing Montesquieu, the Framers proclaimed that “The accumulation of all powers, legislative, executive, and judiciary, in the same hands, whether of one, a few, or many, and whether hereditary, self-appointed, or elective, may justly be pronounced the very definition of tyranny.” The Federalist No. 47 (James Madison); see also </w:t>
      </w:r>
      <w:proofErr w:type="spellStart"/>
      <w:r w:rsidRPr="00B408F6">
        <w:rPr>
          <w:sz w:val="16"/>
        </w:rPr>
        <w:t>Bowsher</w:t>
      </w:r>
      <w:proofErr w:type="spellEnd"/>
      <w:r w:rsidRPr="00B408F6">
        <w:rPr>
          <w:sz w:val="16"/>
        </w:rPr>
        <w:t xml:space="preserve"> v. </w:t>
      </w:r>
      <w:proofErr w:type="spellStart"/>
      <w:r w:rsidRPr="00B408F6">
        <w:rPr>
          <w:sz w:val="16"/>
        </w:rPr>
        <w:t>Synar</w:t>
      </w:r>
      <w:proofErr w:type="spellEnd"/>
      <w:r w:rsidRPr="00B408F6">
        <w:rPr>
          <w:sz w:val="16"/>
        </w:rPr>
        <w:t xml:space="preserve">, 478 U.S. 714, 722 (1986) (“Even a cursory examination of the Constitution reveals the influence of Montesquieu’s thesis that checks and balances were the foundation of a structure of government that would protect liberty.”). In this balance, </w:t>
      </w:r>
      <w:r w:rsidRPr="00B408F6">
        <w:rPr>
          <w:bCs/>
          <w:u w:val="single"/>
        </w:rPr>
        <w:t>the judiciary</w:t>
      </w:r>
      <w:r w:rsidRPr="00B408F6">
        <w:rPr>
          <w:sz w:val="16"/>
        </w:rPr>
        <w:t xml:space="preserve">, no less than any other branch, </w:t>
      </w:r>
      <w:r w:rsidRPr="00B408F6">
        <w:rPr>
          <w:bCs/>
          <w:u w:val="single"/>
        </w:rPr>
        <w:t>ensures that the government</w:t>
      </w:r>
      <w:r w:rsidRPr="00B408F6">
        <w:rPr>
          <w:sz w:val="16"/>
        </w:rPr>
        <w:t xml:space="preserve"> of the United States </w:t>
      </w:r>
      <w:r w:rsidRPr="00B408F6">
        <w:rPr>
          <w:bCs/>
          <w:u w:val="single"/>
        </w:rPr>
        <w:t>does not</w:t>
      </w:r>
      <w:r w:rsidRPr="00B408F6">
        <w:rPr>
          <w:sz w:val="16"/>
        </w:rPr>
        <w:t xml:space="preserve">, in one fell swoop or by increments, </w:t>
      </w:r>
      <w:r w:rsidRPr="00B408F6">
        <w:rPr>
          <w:bCs/>
          <w:u w:val="single"/>
        </w:rPr>
        <w:t>become tyrannical</w:t>
      </w:r>
      <w:r w:rsidRPr="00B408F6">
        <w:rPr>
          <w:sz w:val="16"/>
        </w:rPr>
        <w:t xml:space="preserve">. While the U.S. system of government necessarily contemplates a series of checks and balances, the Framers and this Court recognized that those checks are a dead letter unless exercised. “The hydraulic pressure inherent within each of the separate Branches to exceed the outer limits of its power, even to accomplish desirable objectives, must be resisted.” </w:t>
      </w:r>
      <w:proofErr w:type="gramStart"/>
      <w:r w:rsidRPr="00B408F6">
        <w:rPr>
          <w:sz w:val="16"/>
        </w:rPr>
        <w:t>I.N.S. v. Chadha, 462 U.S. 919, 951 (1983).</w:t>
      </w:r>
      <w:proofErr w:type="gramEnd"/>
      <w:r w:rsidRPr="00B408F6">
        <w:rPr>
          <w:sz w:val="16"/>
        </w:rPr>
        <w:t xml:space="preserve"> While these checks and balances must certainly be exercised in times of peace, they become all the more crucial in times of crisis. The Constitution is not a fair weather document. Its provisions do not allow either the executive or the legislative branches to dismantle it for convenience whatever the threat. "[T]he existence of inherent powers ex necessitate to meet an emergency . . . is something the forefathers omitted. * * * Aside from suspension of the privilege of the writ of habeas corpus in time of </w:t>
      </w:r>
      <w:r w:rsidRPr="00B408F6">
        <w:rPr>
          <w:sz w:val="16"/>
        </w:rPr>
        <w:lastRenderedPageBreak/>
        <w:t>rebellion or invasion . . . they made no express provision for exercise of extraordinary authority because of a crisis." Youngstown Sheet &amp; Tube Co. v. Sawyer, 343 U.S. 579, 649-50 (1952) (Jackson, J., concurring). This is so because whatever the perceived threat, at all 9 times “[t]he declared purpose of separating and dividing the powers of government [is] . . . to ‘</w:t>
      </w:r>
      <w:proofErr w:type="spellStart"/>
      <w:r w:rsidRPr="00B408F6">
        <w:rPr>
          <w:sz w:val="16"/>
        </w:rPr>
        <w:t>diffus</w:t>
      </w:r>
      <w:proofErr w:type="spellEnd"/>
      <w:r w:rsidRPr="00B408F6">
        <w:rPr>
          <w:sz w:val="16"/>
        </w:rPr>
        <w:t xml:space="preserve">[e] power the better to secure liberty,’” </w:t>
      </w:r>
      <w:proofErr w:type="spellStart"/>
      <w:r w:rsidRPr="00B408F6">
        <w:rPr>
          <w:sz w:val="16"/>
        </w:rPr>
        <w:t>Bowsher</w:t>
      </w:r>
      <w:proofErr w:type="spellEnd"/>
      <w:r w:rsidRPr="00B408F6">
        <w:rPr>
          <w:sz w:val="16"/>
        </w:rPr>
        <w:t xml:space="preserve">, 478 U.S. at 721-22. To allow anything less would upset the very nature of the U.S. system of government and threaten individual rights. See Ex parte Milligan, 71 U.S. (4 Wall.) 2, 125 (1866) (the Framers “knew . . . the nation they were founding . . . would be involved in war . . . and that unlimited power, wherever lodged at such a time, was especially hazardous to freemen”). B. Much of the World Has Followed The United States’ Lead. In the two and a half centuries since the Framers advocated for the importance of independent judicial review in preventing oppression and tyranny by an unchecked executive, history has proven them right. First, as discussed in Section II, infra, the example of the United States itself has demonstrated that this safeguard works. Second, as discussed in Section III, infra, the international conventions adopted by the United Nations and other intergovernmental organizations reflect the nearly universal, if often only aspirational, recognition of these principles by the global community. Finally, as discussed in Section IV, infra, the profoundly high regard with which these principles are held has been most dramatically demonstrated by the efforts and sacrifices of those struggling to establish their emerging democracies as stable, free and just countries within the community of nations. Thus, the United States’ heritage of a judiciary empowered to check executive power has become more than a national hallmark. It has become a fundamental element of modern governments seeking to ensure individual freedoms. Just as the people of the United States have recognized that a strong judiciary is essential to individual freedoms, so too have the peoples of other nations around the world. </w:t>
      </w:r>
      <w:proofErr w:type="gramStart"/>
      <w:r w:rsidRPr="00B408F6">
        <w:rPr>
          <w:sz w:val="16"/>
        </w:rPr>
        <w:t>10 II.</w:t>
      </w:r>
      <w:proofErr w:type="gramEnd"/>
      <w:r w:rsidRPr="00B408F6">
        <w:rPr>
          <w:sz w:val="16"/>
        </w:rPr>
        <w:t xml:space="preserve"> </w:t>
      </w:r>
      <w:r w:rsidRPr="006B34AA">
        <w:rPr>
          <w:bCs/>
          <w:highlight w:val="yellow"/>
          <w:u w:val="single"/>
        </w:rPr>
        <w:t>IN THE UNITED STATES, THIS COURT HAS ALWAYS EXERCISED JURISDICTION TO ENSURE THAT THE EXECUTIVE’S AUTHORITY TO DEPRIVE INDIVIDUAL RIGHTS IS CHECKED</w:t>
      </w:r>
      <w:r w:rsidRPr="00B408F6">
        <w:rPr>
          <w:bCs/>
          <w:u w:val="single"/>
        </w:rPr>
        <w:t xml:space="preserve">. </w:t>
      </w:r>
      <w:r w:rsidRPr="00B408F6">
        <w:rPr>
          <w:sz w:val="16"/>
        </w:rPr>
        <w:t xml:space="preserve">Consistent with its role in this system of government, this Court has always protected its role as the final arbiter of the propriety of executive actions. See Marbury v. Madison, 5 U.S. (1 </w:t>
      </w:r>
      <w:proofErr w:type="spellStart"/>
      <w:r w:rsidRPr="00B408F6">
        <w:rPr>
          <w:sz w:val="16"/>
        </w:rPr>
        <w:t>Cranch</w:t>
      </w:r>
      <w:proofErr w:type="spellEnd"/>
      <w:r w:rsidRPr="00B408F6">
        <w:rPr>
          <w:sz w:val="16"/>
        </w:rPr>
        <w:t xml:space="preserve">) 137 (1803). At the most basic level, </w:t>
      </w:r>
      <w:r w:rsidRPr="00B408F6">
        <w:rPr>
          <w:bCs/>
          <w:u w:val="single"/>
        </w:rPr>
        <w:t>the executive cannot unilaterally determine the scope of this Court's jurisdiction.</w:t>
      </w:r>
      <w:r w:rsidRPr="00B408F6">
        <w:rPr>
          <w:sz w:val="16"/>
        </w:rPr>
        <w:t xml:space="preserve"> See United States v. Nixon, 418 U.S. 683 (1974) (Supreme Court has power to review President's claim of absolute privilege); see also Bartlett v. Bowen, 816 F.2d 695 (D.C. Cir. 1987) (sovereign immunity doctrine does not permit Congress to preclude judicial review of congressional acts). Even acting together with Congress, the executive cannot usurp the power of the Supreme Court to review the constitutionality of its acts. Chadha, 462 U.S. at 941-42. </w:t>
      </w:r>
      <w:r w:rsidRPr="00B408F6">
        <w:rPr>
          <w:bCs/>
          <w:u w:val="single"/>
        </w:rPr>
        <w:t>This is as true when we are at war as when we are peace</w:t>
      </w:r>
      <w:r w:rsidRPr="00B408F6">
        <w:rPr>
          <w:sz w:val="16"/>
        </w:rPr>
        <w:t xml:space="preserve">. </w:t>
      </w:r>
      <w:proofErr w:type="gramStart"/>
      <w:r w:rsidRPr="00B408F6">
        <w:rPr>
          <w:sz w:val="16"/>
        </w:rPr>
        <w:t>See, e.g., Youngstown, 343 U.S. 579.</w:t>
      </w:r>
      <w:proofErr w:type="gramEnd"/>
      <w:r w:rsidRPr="00B408F6">
        <w:rPr>
          <w:sz w:val="16"/>
        </w:rPr>
        <w:t xml:space="preserve"> Although this Court recognizes that the executive has broad authority to prosecute war and maintain national security, see, e.g., Ex parte </w:t>
      </w:r>
      <w:proofErr w:type="spellStart"/>
      <w:r w:rsidRPr="00B408F6">
        <w:rPr>
          <w:sz w:val="16"/>
        </w:rPr>
        <w:t>Quirin</w:t>
      </w:r>
      <w:proofErr w:type="spellEnd"/>
      <w:r w:rsidRPr="00B408F6">
        <w:rPr>
          <w:sz w:val="16"/>
        </w:rPr>
        <w:t>, 317 U.S. 1, 10 (1942), this Court has made clear that these powers have judicially circumscribed limits. "[</w:t>
      </w:r>
      <w:r w:rsidRPr="00B408F6">
        <w:rPr>
          <w:bCs/>
          <w:u w:val="single"/>
        </w:rPr>
        <w:t>W]hat are the allowable limits of military discretion, and whether or not they have been overstepped in a particular case, are judicial questions.</w:t>
      </w:r>
      <w:r w:rsidRPr="00B408F6">
        <w:rPr>
          <w:sz w:val="16"/>
        </w:rPr>
        <w:t xml:space="preserve">" Sterling v. Constantin, 287 U.S. 378, 401 (1932) (emphasis added); see also Duncan v. </w:t>
      </w:r>
      <w:proofErr w:type="spellStart"/>
      <w:r w:rsidRPr="00B408F6">
        <w:rPr>
          <w:sz w:val="16"/>
        </w:rPr>
        <w:t>Kahanamoku</w:t>
      </w:r>
      <w:proofErr w:type="spellEnd"/>
      <w:r w:rsidRPr="00B408F6">
        <w:rPr>
          <w:sz w:val="16"/>
        </w:rPr>
        <w:t xml:space="preserve">, 327 U.S. 304, 321 n.18 (1946) (despite a declaration of "martial law" in the Territory of Hawaii after Japan attacked Pearl Harbor, Hawaiian inhabitants were fully entitled to constitutional protection during trial by military tribunals). As it had in </w:t>
      </w:r>
      <w:proofErr w:type="spellStart"/>
      <w:r w:rsidRPr="00B408F6">
        <w:rPr>
          <w:sz w:val="16"/>
        </w:rPr>
        <w:t>Kahanamoku</w:t>
      </w:r>
      <w:proofErr w:type="spellEnd"/>
      <w:r w:rsidRPr="00B408F6">
        <w:rPr>
          <w:sz w:val="16"/>
        </w:rPr>
        <w:t xml:space="preserve">, this Court curtailed executive action during the Korean conflict. Fearing that an imminent general strike in the steel industry threatened national security, President Truman directed the Secretary of Commerce to seize the steel mills. This Court enjoined the seizure on the grounds that the President did not possess authority under the "war power" to order that an industry be nationalized. See Youngstown, 343 U.S. 579. Questions about the scope of unchecked executive power 11 often arise when the executive insists that it can hold an individual indefinitely without trial, and particularly when the detained invokes the writ of habeas corpus. This Court traditionally has exercised jurisdiction over such challenges, recognizing the writ as a critical tool for checking the abuse of power by the executive. I.N.S. v. St. Cyr, 533 U.S. 289, 302 (2001) (“At its historical core, the writ of habeas corpus has served as a means of reviewing the legality of Executive detention, and it is in that context that its protections have been strongest.”); Brown v. Allen, 344 U.S. 443, 533 (1955) (Jackson, J., concurring in result) (“The historic purpose of the writ has been to relieve detention by executive authorities without judicial trial.”); cf. The Federalist No. 84 (Alexander Hamilton) (“[T]he practice of arbitrary imprisonments [has] been, in all ages, the favorite and most formidable instrument[] of tyranny.”). Moreover, this Court, notwithstanding the Suspension Clause (U.S. Const. Art. I, § 9, cl. 2), has put limits on the power of the political branches, even when acting together, to suspend the writ. The writ, according to this Court, cannot be suspended at the whim of either the executive or the legislative branch. Rather, this Court has held, even in a time of declared war or martial law, the writ may only be suspended when the courts are closed or when they cannot properly exercise the full limit of their jurisdiction. Milligan, 71 U.S. at 127. See also St. Cyr, 555 U.S. at 303-14 (Congress’ attempt to prevent review by writ of habeas corpus of detention decision in immigration case did not foreclose review of legality of decision to detain). To be sure, this Court often defers to the executive’s decision to deprive people of their liberty, particularly where the executive is simply implementing a Congressional directive. But this Court has not abdicated the power to review executive action. Rather, this Court chooses not to second-guess the executive’s decision after satisfying itself that the executive has indeed acted constitutionally and within the scope of legislative authorization. See, e.g., United States v. Curtiss-Wright Export Corp., 299 U.S. 304 (1936) (reviewing decision of executive branch to criminalize action to determine if authorized by joint resolution of Congress); </w:t>
      </w:r>
      <w:proofErr w:type="spellStart"/>
      <w:r w:rsidRPr="00B408F6">
        <w:rPr>
          <w:sz w:val="16"/>
        </w:rPr>
        <w:t>Hirabayashi</w:t>
      </w:r>
      <w:proofErr w:type="spellEnd"/>
      <w:r w:rsidRPr="00B408F6">
        <w:rPr>
          <w:sz w:val="16"/>
        </w:rPr>
        <w:t xml:space="preserve"> v. United States, 320 U.S. 81, 93 (1943) (noting 12 that when Congress and the President act together in matters concerning war "it is not for any court to sit in review of the wisdom of their action or substitute its judgment for theirs"); see also </w:t>
      </w:r>
      <w:proofErr w:type="spellStart"/>
      <w:r w:rsidRPr="00B408F6">
        <w:rPr>
          <w:sz w:val="16"/>
        </w:rPr>
        <w:t>Korematsu</w:t>
      </w:r>
      <w:proofErr w:type="spellEnd"/>
      <w:r w:rsidRPr="00B408F6">
        <w:rPr>
          <w:sz w:val="16"/>
        </w:rPr>
        <w:t xml:space="preserve"> v. United States, 323 U.S. 214, 217-18 (1945) ("[W]e are unable to conclude that it was beyond the war power of Congress and the Executive to exclude those of Japanese ancestry from the West Coast war area . . . . The military authorities . . . ordered exclusion . . . in accordance with Congressional authority to the military to say who should, and who should not, remain in the threatened areas." (</w:t>
      </w:r>
      <w:proofErr w:type="gramStart"/>
      <w:r w:rsidRPr="00B408F6">
        <w:rPr>
          <w:sz w:val="16"/>
        </w:rPr>
        <w:t>emphasis</w:t>
      </w:r>
      <w:proofErr w:type="gramEnd"/>
      <w:r w:rsidRPr="00B408F6">
        <w:rPr>
          <w:sz w:val="16"/>
        </w:rPr>
        <w:t xml:space="preserve"> added)). </w:t>
      </w:r>
      <w:r w:rsidRPr="00B408F6">
        <w:rPr>
          <w:bCs/>
          <w:u w:val="single"/>
        </w:rPr>
        <w:t>This Court has asserted its jurisdiction and protected the writ even where the executive simply detains people not admitted to enter the United States, a sphere in which this Court has concluded the political branches act with plenary power.</w:t>
      </w:r>
      <w:r w:rsidRPr="00B408F6">
        <w:rPr>
          <w:sz w:val="16"/>
        </w:rPr>
        <w:t xml:space="preserve"> In Shaughnessy v. United States ex rel. </w:t>
      </w:r>
      <w:proofErr w:type="spellStart"/>
      <w:r w:rsidRPr="00B408F6">
        <w:rPr>
          <w:sz w:val="16"/>
        </w:rPr>
        <w:t>Mezei</w:t>
      </w:r>
      <w:proofErr w:type="spellEnd"/>
      <w:r w:rsidRPr="00B408F6">
        <w:rPr>
          <w:sz w:val="16"/>
        </w:rPr>
        <w:t xml:space="preserve">, 345 U.S. 206 (1953), for example, this Court concluded that Mr. </w:t>
      </w:r>
      <w:proofErr w:type="spellStart"/>
      <w:r w:rsidRPr="00B408F6">
        <w:rPr>
          <w:sz w:val="16"/>
        </w:rPr>
        <w:t>Mezei</w:t>
      </w:r>
      <w:proofErr w:type="spellEnd"/>
      <w:r w:rsidRPr="00B408F6">
        <w:rPr>
          <w:sz w:val="16"/>
        </w:rPr>
        <w:t xml:space="preserve">, a noncitizen seeking to enter the United States, was not entitled to full constitutional protections. In deciding not to overturn the executive’s decision to exclude and detain Mr. </w:t>
      </w:r>
      <w:proofErr w:type="spellStart"/>
      <w:r w:rsidRPr="00B408F6">
        <w:rPr>
          <w:sz w:val="16"/>
        </w:rPr>
        <w:t>Mezei</w:t>
      </w:r>
      <w:proofErr w:type="spellEnd"/>
      <w:r w:rsidRPr="00B408F6">
        <w:rPr>
          <w:sz w:val="16"/>
        </w:rPr>
        <w:t xml:space="preserve"> or even require the executive to disclose its reasons for doing so, this Court did not deny Mr. </w:t>
      </w:r>
      <w:proofErr w:type="spellStart"/>
      <w:r w:rsidRPr="00B408F6">
        <w:rPr>
          <w:sz w:val="16"/>
        </w:rPr>
        <w:t>Mezei</w:t>
      </w:r>
      <w:proofErr w:type="spellEnd"/>
      <w:r w:rsidRPr="00B408F6">
        <w:rPr>
          <w:sz w:val="16"/>
        </w:rPr>
        <w:t xml:space="preserve"> the right to challenge his detention through a writ of habeas corpus. </w:t>
      </w:r>
      <w:proofErr w:type="spellStart"/>
      <w:proofErr w:type="gramStart"/>
      <w:r w:rsidRPr="00B408F6">
        <w:rPr>
          <w:sz w:val="16"/>
        </w:rPr>
        <w:t>Mezei</w:t>
      </w:r>
      <w:proofErr w:type="spellEnd"/>
      <w:r w:rsidRPr="00B408F6">
        <w:rPr>
          <w:sz w:val="16"/>
        </w:rPr>
        <w:t>, 345 U.S. at 213 (“Concededly, his movements are restrained by authority of the United States, and he may by habeas corpus test the validity of his exclusion.”).</w:t>
      </w:r>
      <w:proofErr w:type="gramEnd"/>
      <w:r w:rsidRPr="00B408F6">
        <w:rPr>
          <w:sz w:val="16"/>
        </w:rPr>
        <w:t xml:space="preserve"> Rather, after implicitly determining that it had jurisdiction, this Court found that the legislature had expressly authorized the executive to do what it had done, noting that the “Attorney General may lawfully exclude [Mr. </w:t>
      </w:r>
      <w:proofErr w:type="spellStart"/>
      <w:r w:rsidRPr="00B408F6">
        <w:rPr>
          <w:sz w:val="16"/>
        </w:rPr>
        <w:t>Mezei</w:t>
      </w:r>
      <w:proofErr w:type="spellEnd"/>
      <w:r w:rsidRPr="00B408F6">
        <w:rPr>
          <w:sz w:val="16"/>
        </w:rPr>
        <w:t xml:space="preserve">] without a hearing as authorized by the emergency regulations promulgated pursuant to the Passport Act.” Id. at 214-15 (emphasis added). See also </w:t>
      </w:r>
      <w:proofErr w:type="spellStart"/>
      <w:r w:rsidRPr="00B408F6">
        <w:rPr>
          <w:sz w:val="16"/>
        </w:rPr>
        <w:t>Zadvydas</w:t>
      </w:r>
      <w:proofErr w:type="spellEnd"/>
      <w:r w:rsidRPr="00B408F6">
        <w:rPr>
          <w:sz w:val="16"/>
        </w:rPr>
        <w:t xml:space="preserve"> v. Davis, 533 U.S. 678, 688 (2001) (exercising review because, while the legislature had empowered the executive with some discretion, “[t]he aliens here . . . do not seek review of the Attorney General’s </w:t>
      </w:r>
      <w:r w:rsidRPr="00B408F6">
        <w:rPr>
          <w:sz w:val="16"/>
        </w:rPr>
        <w:lastRenderedPageBreak/>
        <w:t xml:space="preserve">exercise of discretion; rather, they challenge the extent of the Attorney General’s authority . . . and the extent of that authority is not a matter of discretion”); cf. United States ex rel. </w:t>
      </w:r>
      <w:proofErr w:type="spellStart"/>
      <w:r w:rsidRPr="00B408F6">
        <w:rPr>
          <w:sz w:val="16"/>
        </w:rPr>
        <w:t>Knauff</w:t>
      </w:r>
      <w:proofErr w:type="spellEnd"/>
      <w:r w:rsidRPr="00B408F6">
        <w:rPr>
          <w:sz w:val="16"/>
        </w:rPr>
        <w:t xml:space="preserve"> v. Shaughnessy, 338 U.S. 537, 544 (1950) (“Whatever the procedure authorized by Congress is, it is due process as far as an alien denied entry is concerned.”). 13 Similarly, </w:t>
      </w:r>
      <w:r w:rsidRPr="006B34AA">
        <w:rPr>
          <w:bCs/>
          <w:highlight w:val="yellow"/>
          <w:u w:val="single"/>
        </w:rPr>
        <w:t>in</w:t>
      </w:r>
      <w:r w:rsidRPr="00B408F6">
        <w:rPr>
          <w:sz w:val="16"/>
        </w:rPr>
        <w:t xml:space="preserve"> Ex parte </w:t>
      </w:r>
      <w:proofErr w:type="spellStart"/>
      <w:r w:rsidRPr="006B34AA">
        <w:rPr>
          <w:bCs/>
          <w:highlight w:val="yellow"/>
          <w:u w:val="single"/>
        </w:rPr>
        <w:t>Quirin</w:t>
      </w:r>
      <w:proofErr w:type="spellEnd"/>
      <w:r w:rsidRPr="006B34AA">
        <w:rPr>
          <w:sz w:val="16"/>
          <w:highlight w:val="yellow"/>
        </w:rPr>
        <w:t xml:space="preserve">, </w:t>
      </w:r>
      <w:r w:rsidRPr="006B34AA">
        <w:rPr>
          <w:bCs/>
          <w:highlight w:val="yellow"/>
          <w:u w:val="single"/>
        </w:rPr>
        <w:t>this Court reviewed the executive’s decision to detain the defendants</w:t>
      </w:r>
      <w:r w:rsidRPr="00B408F6">
        <w:rPr>
          <w:sz w:val="16"/>
        </w:rPr>
        <w:t xml:space="preserve"> — enemy aliens — </w:t>
      </w:r>
      <w:r w:rsidRPr="006B34AA">
        <w:rPr>
          <w:bCs/>
          <w:highlight w:val="yellow"/>
          <w:u w:val="single"/>
        </w:rPr>
        <w:t>and, before refusing to grant the requested writ of habeas corpus, determined that the procedures and rights afforded were those provided by the legislative branch</w:t>
      </w:r>
      <w:r w:rsidRPr="00B408F6">
        <w:rPr>
          <w:sz w:val="16"/>
        </w:rPr>
        <w:t xml:space="preserve">. Referring to the Articles of War enacted by Congress, 10 U.S.C. §§ 1471 to 1593, which specifically provided for trial by military courts, this Court determined that the executive was acting pursuant to his powers as Commander in Chief but also “[b]y his Order creating the present Commission . . . has undertaken to exercise the authority conferred upon him by Congress . . . .” </w:t>
      </w:r>
      <w:proofErr w:type="gramStart"/>
      <w:r w:rsidRPr="00B408F6">
        <w:rPr>
          <w:sz w:val="16"/>
        </w:rPr>
        <w:t>317 U.S. at 28.</w:t>
      </w:r>
      <w:proofErr w:type="gramEnd"/>
      <w:r w:rsidRPr="00B408F6">
        <w:rPr>
          <w:sz w:val="16"/>
        </w:rPr>
        <w:t xml:space="preserve"> In Johnson v. </w:t>
      </w:r>
      <w:proofErr w:type="spellStart"/>
      <w:r w:rsidRPr="00B408F6">
        <w:rPr>
          <w:sz w:val="16"/>
        </w:rPr>
        <w:t>Eisentrager</w:t>
      </w:r>
      <w:proofErr w:type="spellEnd"/>
      <w:r w:rsidRPr="00B408F6">
        <w:rPr>
          <w:sz w:val="16"/>
        </w:rPr>
        <w:t xml:space="preserve">, 339 U.S. 763 (1950), this Court did not abdicate to the executive the power of judicial review that it has guarded since Marbury v. Madison. Although it found that the </w:t>
      </w:r>
      <w:proofErr w:type="spellStart"/>
      <w:r w:rsidRPr="00B408F6">
        <w:rPr>
          <w:sz w:val="16"/>
        </w:rPr>
        <w:t>Eisentrager</w:t>
      </w:r>
      <w:proofErr w:type="spellEnd"/>
      <w:r w:rsidRPr="00B408F6">
        <w:rPr>
          <w:sz w:val="16"/>
        </w:rPr>
        <w:t xml:space="preserve"> defendants could not seek habeas relief, this Court only reached that conclusion after noting that the defendants were provided the process specifically prescribed by the legislative branch. Id. at 777 (defendants were tried by Military Commissions). In other words, this Court did not deny the </w:t>
      </w:r>
      <w:proofErr w:type="spellStart"/>
      <w:r w:rsidRPr="00B408F6">
        <w:rPr>
          <w:sz w:val="16"/>
        </w:rPr>
        <w:t>Eisentrager</w:t>
      </w:r>
      <w:proofErr w:type="spellEnd"/>
      <w:r w:rsidRPr="00B408F6">
        <w:rPr>
          <w:sz w:val="16"/>
        </w:rPr>
        <w:t xml:space="preserve"> defendants a right to review without considering that the defendants were tried by “military tribunals under . . . [the] Articles of War.” </w:t>
      </w:r>
      <w:proofErr w:type="gramStart"/>
      <w:r w:rsidRPr="00B408F6">
        <w:rPr>
          <w:sz w:val="16"/>
        </w:rPr>
        <w:t>Id. at 797 (Black, J., dissenting).</w:t>
      </w:r>
      <w:proofErr w:type="gramEnd"/>
      <w:r w:rsidRPr="00B408F6">
        <w:rPr>
          <w:sz w:val="16"/>
        </w:rPr>
        <w:t xml:space="preserve"> And, as this Court took great pains in Ex parte </w:t>
      </w:r>
      <w:proofErr w:type="spellStart"/>
      <w:r w:rsidRPr="00B408F6">
        <w:rPr>
          <w:sz w:val="16"/>
        </w:rPr>
        <w:t>Quirin</w:t>
      </w:r>
      <w:proofErr w:type="spellEnd"/>
      <w:r w:rsidRPr="00B408F6">
        <w:rPr>
          <w:sz w:val="16"/>
        </w:rPr>
        <w:t xml:space="preserve"> to </w:t>
      </w:r>
      <w:proofErr w:type="gramStart"/>
      <w:r w:rsidRPr="00B408F6">
        <w:rPr>
          <w:sz w:val="16"/>
        </w:rPr>
        <w:t>note,</w:t>
      </w:r>
      <w:proofErr w:type="gramEnd"/>
      <w:r w:rsidRPr="00B408F6">
        <w:rPr>
          <w:sz w:val="16"/>
        </w:rPr>
        <w:t xml:space="preserve"> both the military tribunals and the Articles of War were the result of legislative enactments that provided the executive the authority to use them as it did and set forth the procedures due. 317 U.S. at 25-29. </w:t>
      </w:r>
      <w:proofErr w:type="spellStart"/>
      <w:r w:rsidRPr="00B408F6">
        <w:rPr>
          <w:sz w:val="16"/>
        </w:rPr>
        <w:t>Eisentrager</w:t>
      </w:r>
      <w:proofErr w:type="spellEnd"/>
      <w:r w:rsidRPr="00B408F6">
        <w:rPr>
          <w:sz w:val="16"/>
        </w:rPr>
        <w:t xml:space="preserve">, therefore, does not stand for the proposition that the executive is entitled on its own to detain and then determine the process, if any, it considers appropriate. Rather, it stands for the proposition that this Court will not review executive action properly delegated by Congress pursuant to its authority to, among other things, “declare War . . . and make Rules concerning Captures on Land and Water.” U.S. Const. Art. </w:t>
      </w:r>
      <w:proofErr w:type="gramStart"/>
      <w:r w:rsidRPr="00B408F6">
        <w:rPr>
          <w:sz w:val="16"/>
        </w:rPr>
        <w:t>I, § 8, cl. 10.</w:t>
      </w:r>
      <w:proofErr w:type="gramEnd"/>
      <w:r w:rsidRPr="00B408F6">
        <w:rPr>
          <w:sz w:val="16"/>
        </w:rPr>
        <w:t xml:space="preserve"> Thus, by its own terms, </w:t>
      </w:r>
      <w:proofErr w:type="spellStart"/>
      <w:r w:rsidRPr="00B408F6">
        <w:rPr>
          <w:sz w:val="16"/>
        </w:rPr>
        <w:t>Eisentrager</w:t>
      </w:r>
      <w:proofErr w:type="spellEnd"/>
      <w:r w:rsidRPr="00B408F6">
        <w:rPr>
          <w:sz w:val="16"/>
        </w:rPr>
        <w:t xml:space="preserve"> does not apply here. In both </w:t>
      </w:r>
      <w:proofErr w:type="spellStart"/>
      <w:r w:rsidRPr="00B408F6">
        <w:rPr>
          <w:sz w:val="16"/>
        </w:rPr>
        <w:t>Eisentrager</w:t>
      </w:r>
      <w:proofErr w:type="spellEnd"/>
      <w:r w:rsidRPr="00B408F6">
        <w:rPr>
          <w:sz w:val="16"/>
        </w:rPr>
        <w:t xml:space="preserve"> and Ex Parte </w:t>
      </w:r>
      <w:proofErr w:type="spellStart"/>
      <w:r w:rsidRPr="00B408F6">
        <w:rPr>
          <w:sz w:val="16"/>
        </w:rPr>
        <w:t>Quirin</w:t>
      </w:r>
      <w:proofErr w:type="spellEnd"/>
      <w:r w:rsidRPr="00B408F6">
        <w:rPr>
          <w:sz w:val="16"/>
        </w:rPr>
        <w:t xml:space="preserve">, the executive detained prisoners and held military tribunals pursuant to Articles of War that were enacted by Congress. By contrast, here, the executive is acting alone, without authorization from 14 Congress.2 </w:t>
      </w:r>
      <w:proofErr w:type="gramStart"/>
      <w:r w:rsidRPr="00B408F6">
        <w:rPr>
          <w:bCs/>
          <w:u w:val="single"/>
        </w:rPr>
        <w:t>The</w:t>
      </w:r>
      <w:proofErr w:type="gramEnd"/>
      <w:r w:rsidRPr="00B408F6">
        <w:rPr>
          <w:bCs/>
          <w:u w:val="single"/>
        </w:rPr>
        <w:t xml:space="preserve"> legislative branch did not grant the executive the power to hold the Guantánamo detainees without any process or judicial review. This Court, therefore, has authority to review </w:t>
      </w:r>
      <w:proofErr w:type="gramStart"/>
      <w:r w:rsidRPr="00B408F6">
        <w:rPr>
          <w:bCs/>
          <w:u w:val="single"/>
        </w:rPr>
        <w:t>these</w:t>
      </w:r>
      <w:proofErr w:type="gramEnd"/>
      <w:r w:rsidRPr="00B408F6">
        <w:rPr>
          <w:bCs/>
          <w:u w:val="single"/>
        </w:rPr>
        <w:t xml:space="preserve"> detentions</w:t>
      </w:r>
      <w:r w:rsidRPr="00B408F6">
        <w:rPr>
          <w:sz w:val="16"/>
        </w:rPr>
        <w:t>.3</w:t>
      </w:r>
    </w:p>
    <w:p w:rsidR="004E4871" w:rsidRDefault="004E4871" w:rsidP="004E4871">
      <w:pPr>
        <w:pStyle w:val="Heading4"/>
        <w:rPr>
          <w:rFonts w:eastAsia="Times New Roman"/>
        </w:rPr>
      </w:pPr>
      <w:proofErr w:type="spellStart"/>
      <w:r>
        <w:rPr>
          <w:rFonts w:eastAsia="Times New Roman"/>
        </w:rPr>
        <w:t>Rasul</w:t>
      </w:r>
      <w:proofErr w:type="spellEnd"/>
      <w:r>
        <w:rPr>
          <w:rFonts w:eastAsia="Times New Roman"/>
        </w:rPr>
        <w:t xml:space="preserve"> v. Bush didn’t go far enough to protect habeas corpus and end torture of detainees</w:t>
      </w:r>
    </w:p>
    <w:p w:rsidR="004E4871" w:rsidRDefault="004E4871" w:rsidP="004E4871">
      <w:pPr>
        <w:rPr>
          <w:rStyle w:val="StyleStyleBold12pt"/>
        </w:rPr>
      </w:pPr>
      <w:r>
        <w:rPr>
          <w:rStyle w:val="StyleStyleBold12pt"/>
        </w:rPr>
        <w:t xml:space="preserve">Greenberg 7 </w:t>
      </w:r>
      <w:r w:rsidRPr="00FB7EB1">
        <w:t>(American historian, professor, and author. She is Director of the Center on National Security at Fordham University's School of Law, In These Times, “8 Reasons to Close Guantanamo Now” February 12, http://inthesetimes.com/article/3024/8_reasons_to_close_guantamo_now)</w:t>
      </w:r>
    </w:p>
    <w:p w:rsidR="004E4871" w:rsidRDefault="004E4871" w:rsidP="004E4871">
      <w:pPr>
        <w:rPr>
          <w:sz w:val="16"/>
        </w:rPr>
      </w:pPr>
      <w:r w:rsidRPr="00FB7EB1">
        <w:rPr>
          <w:sz w:val="16"/>
        </w:rPr>
        <w:t xml:space="preserve">#1 </w:t>
      </w:r>
      <w:proofErr w:type="gramStart"/>
      <w:r w:rsidRPr="00FB7EB1">
        <w:rPr>
          <w:sz w:val="16"/>
        </w:rPr>
        <w:t>It</w:t>
      </w:r>
      <w:proofErr w:type="gramEnd"/>
      <w:r w:rsidRPr="00FB7EB1">
        <w:rPr>
          <w:sz w:val="16"/>
        </w:rPr>
        <w:t xml:space="preserve"> is a legal no-man’s-land Guantánamo Bay Naval Base was established as a coaling and naval station under U.S. control in 1903. It has no civilian legal authority (you can’t get a marriage license there, and you can’t be arraigned) and U.S. military authority is limited. According to the Department of Justice, the prison is not indisputably U.S. territory, nor does it necessarily fall under the jurisdiction of any foreign entity. According to the Church Report–an official investigation of Guantánamo prepared by Vice Admiral Albert T. Church III, a former navy inspector general for the Armed Services Committee–Guantánamo’s uncertain legal footing may have been a fundamental reason the administration decided to use the facility to interrogate al-Qaeda and Taliban fighters. “Perhaps most importantly,” the report states, “</w:t>
      </w:r>
      <w:r w:rsidRPr="00FB7EB1">
        <w:rPr>
          <w:rStyle w:val="StyleBoldUnderline"/>
        </w:rPr>
        <w:t>GTMO was considered a place where [other] benefits could be realized without the detainees having the opportunity to contest their detention in the U.S. courts.”</w:t>
      </w:r>
      <w:r>
        <w:rPr>
          <w:rStyle w:val="StyleBoldUnderline"/>
        </w:rPr>
        <w:t xml:space="preserve"> </w:t>
      </w:r>
      <w:r w:rsidRPr="00FB7EB1">
        <w:rPr>
          <w:sz w:val="16"/>
        </w:rPr>
        <w:t>According to Northwestern University Professor Joseph Margulies, t</w:t>
      </w:r>
      <w:r w:rsidRPr="00FB7EB1">
        <w:rPr>
          <w:rStyle w:val="StyleBoldUnderline"/>
        </w:rPr>
        <w:t>he administration’s legal position rests on “the remarkable claim that the prisoners have no rights because they are foreign nationals detained outside the sovereign territory of the United States</w:t>
      </w:r>
      <w:r w:rsidRPr="00FB7EB1">
        <w:rPr>
          <w:sz w:val="16"/>
        </w:rPr>
        <w:t xml:space="preserve">.” </w:t>
      </w:r>
      <w:r w:rsidRPr="0048623C">
        <w:rPr>
          <w:rStyle w:val="StyleBoldUnderline"/>
          <w:highlight w:val="yellow"/>
        </w:rPr>
        <w:t>In</w:t>
      </w:r>
      <w:r w:rsidRPr="00FB7EB1">
        <w:rPr>
          <w:sz w:val="16"/>
        </w:rPr>
        <w:t xml:space="preserve"> 2004, in </w:t>
      </w:r>
      <w:proofErr w:type="spellStart"/>
      <w:r w:rsidRPr="0048623C">
        <w:rPr>
          <w:rStyle w:val="StyleBoldUnderline"/>
          <w:highlight w:val="yellow"/>
        </w:rPr>
        <w:t>Rasul</w:t>
      </w:r>
      <w:proofErr w:type="spellEnd"/>
      <w:r w:rsidRPr="00FB7EB1">
        <w:rPr>
          <w:sz w:val="16"/>
        </w:rPr>
        <w:t xml:space="preserve"> v. Bush, </w:t>
      </w:r>
      <w:r w:rsidRPr="00FB7EB1">
        <w:rPr>
          <w:rStyle w:val="StyleBoldUnderline"/>
        </w:rPr>
        <w:t xml:space="preserve">the Supreme Court ruled that U.S. </w:t>
      </w:r>
      <w:r w:rsidRPr="0048623C">
        <w:rPr>
          <w:rStyle w:val="StyleBoldUnderline"/>
          <w:highlight w:val="yellow"/>
        </w:rPr>
        <w:t>courts have jurisdiction in hearing habeas corpus petitions from Guantánamo</w:t>
      </w:r>
      <w:r w:rsidRPr="00FB7EB1">
        <w:rPr>
          <w:sz w:val="16"/>
        </w:rPr>
        <w:t xml:space="preserve">. Yet </w:t>
      </w:r>
      <w:r w:rsidRPr="00FB7EB1">
        <w:rPr>
          <w:rStyle w:val="StyleBoldUnderline"/>
        </w:rPr>
        <w:t xml:space="preserve">through a series of laws and military rulings, </w:t>
      </w:r>
      <w:r w:rsidRPr="0048623C">
        <w:rPr>
          <w:rStyle w:val="StyleBoldUnderline"/>
          <w:highlight w:val="yellow"/>
        </w:rPr>
        <w:t>the administration has continued to argue that the prisoners do not have the right to contest their detention in a U.S. court.</w:t>
      </w:r>
      <w:r>
        <w:rPr>
          <w:rStyle w:val="StyleBoldUnderline"/>
        </w:rPr>
        <w:t xml:space="preserve"> </w:t>
      </w:r>
      <w:r w:rsidRPr="00FB7EB1">
        <w:rPr>
          <w:sz w:val="16"/>
        </w:rPr>
        <w:t xml:space="preserve">#2 </w:t>
      </w:r>
      <w:proofErr w:type="gramStart"/>
      <w:r w:rsidRPr="00FB7EB1">
        <w:rPr>
          <w:rStyle w:val="StyleBoldUnderline"/>
        </w:rPr>
        <w:t>It</w:t>
      </w:r>
      <w:proofErr w:type="gramEnd"/>
      <w:r w:rsidRPr="00FB7EB1">
        <w:rPr>
          <w:rStyle w:val="StyleBoldUnderline"/>
        </w:rPr>
        <w:t xml:space="preserve"> violates the Geneva Conventions</w:t>
      </w:r>
      <w:r>
        <w:rPr>
          <w:rStyle w:val="StyleBoldUnderline"/>
        </w:rPr>
        <w:t xml:space="preserve"> </w:t>
      </w:r>
      <w:r w:rsidRPr="00FB7EB1">
        <w:rPr>
          <w:sz w:val="16"/>
        </w:rPr>
        <w:t xml:space="preserve">Guantánamo is a prisoner-of-war camp that is not labeled as such. From the beginning, the administration took the legal position that the captives brought to Cuba were not prisoners of war, but fell into the vague, newly created legal category of “enemy combatants.” But according to the International Committee of the Red Cross Commentary to the conventions, </w:t>
      </w:r>
      <w:r w:rsidRPr="0048623C">
        <w:rPr>
          <w:rStyle w:val="StyleBoldUnderline"/>
          <w:highlight w:val="yellow"/>
        </w:rPr>
        <w:t>no</w:t>
      </w:r>
      <w:r w:rsidRPr="00FB7EB1">
        <w:rPr>
          <w:sz w:val="16"/>
        </w:rPr>
        <w:t xml:space="preserve"> such </w:t>
      </w:r>
      <w:r w:rsidRPr="0048623C">
        <w:rPr>
          <w:rStyle w:val="StyleBoldUnderline"/>
          <w:highlight w:val="yellow"/>
        </w:rPr>
        <w:t>intermediate ground between civilians and prisoners of war exists</w:t>
      </w:r>
      <w:r w:rsidRPr="0048623C">
        <w:rPr>
          <w:sz w:val="16"/>
          <w:highlight w:val="yellow"/>
        </w:rPr>
        <w:t>: “</w:t>
      </w:r>
      <w:r w:rsidRPr="0048623C">
        <w:rPr>
          <w:rStyle w:val="StyleBoldUnderline"/>
          <w:highlight w:val="yellow"/>
        </w:rPr>
        <w:t>Every person in enemy hands must have some status under international law</w:t>
      </w:r>
      <w:r w:rsidRPr="0048623C">
        <w:rPr>
          <w:sz w:val="16"/>
          <w:highlight w:val="yellow"/>
        </w:rPr>
        <w:t>:</w:t>
      </w:r>
      <w:r w:rsidRPr="00FB7EB1">
        <w:rPr>
          <w:sz w:val="16"/>
        </w:rPr>
        <w:t xml:space="preserve"> he is either a prisoner of war and, as such, covered by the Third Convention, a civilian covered by the Fourth Convention, [or] a member of the medical personnel of the armed forces who is covered by the First Convention. There is no intermediate status</w:t>
      </w:r>
      <w:r w:rsidRPr="00FB7EB1">
        <w:rPr>
          <w:rStyle w:val="StyleBoldUnderline"/>
        </w:rPr>
        <w:t>; nobody in enemy hands can fall outside the law</w:t>
      </w:r>
      <w:r w:rsidRPr="00FB7EB1">
        <w:rPr>
          <w:sz w:val="16"/>
        </w:rPr>
        <w:t xml:space="preserve">.” As the camp was being built, military personnel I interviewed said they knew not to use the words “prison-camp,” or “prison.” Why? </w:t>
      </w:r>
      <w:r w:rsidRPr="00FB7EB1">
        <w:rPr>
          <w:rStyle w:val="StyleBoldUnderline"/>
        </w:rPr>
        <w:t>Under the Geneva Conventions, a prisoner cannot be interrogated, punished, or forced to answer questions beyond rank, name and serial number</w:t>
      </w:r>
      <w:r w:rsidRPr="00FB7EB1">
        <w:rPr>
          <w:sz w:val="16"/>
        </w:rPr>
        <w:t xml:space="preserve">. #3 Prisoners are degraded and abused </w:t>
      </w:r>
      <w:r w:rsidRPr="0048623C">
        <w:rPr>
          <w:rStyle w:val="StyleBoldUnderline"/>
          <w:highlight w:val="yellow"/>
        </w:rPr>
        <w:t>Abusive treatment of Guantánamo detainees has been documented in lawyers’ notes, FBI memos, statements from released detainees and court affidavits submitted by attorneys representing detainees</w:t>
      </w:r>
      <w:r w:rsidRPr="00FB7EB1">
        <w:rPr>
          <w:sz w:val="16"/>
        </w:rPr>
        <w:t xml:space="preserve">. </w:t>
      </w:r>
      <w:proofErr w:type="spellStart"/>
      <w:r w:rsidRPr="00FB7EB1">
        <w:rPr>
          <w:sz w:val="16"/>
        </w:rPr>
        <w:t>Jumah</w:t>
      </w:r>
      <w:proofErr w:type="spellEnd"/>
      <w:r w:rsidRPr="00FB7EB1">
        <w:rPr>
          <w:sz w:val="16"/>
        </w:rPr>
        <w:t xml:space="preserve"> Al </w:t>
      </w:r>
      <w:proofErr w:type="spellStart"/>
      <w:r w:rsidRPr="0048623C">
        <w:rPr>
          <w:rStyle w:val="StyleBoldUnderline"/>
          <w:highlight w:val="yellow"/>
        </w:rPr>
        <w:t>Dossari</w:t>
      </w:r>
      <w:proofErr w:type="spellEnd"/>
      <w:r w:rsidRPr="0048623C">
        <w:rPr>
          <w:sz w:val="16"/>
          <w:highlight w:val="yellow"/>
        </w:rPr>
        <w:t>,</w:t>
      </w:r>
      <w:r w:rsidRPr="00FB7EB1">
        <w:rPr>
          <w:sz w:val="16"/>
        </w:rPr>
        <w:t xml:space="preserve"> a Bahraini detainee who has been incarcerated at Gitmo for five years, </w:t>
      </w:r>
      <w:r w:rsidRPr="0048623C">
        <w:rPr>
          <w:rStyle w:val="StyleBoldUnderline"/>
          <w:highlight w:val="yellow"/>
        </w:rPr>
        <w:t>wrote</w:t>
      </w:r>
      <w:r w:rsidRPr="00FB7EB1">
        <w:rPr>
          <w:sz w:val="16"/>
        </w:rPr>
        <w:t xml:space="preserve"> to his lawyer, “</w:t>
      </w:r>
      <w:r w:rsidRPr="00FB7EB1">
        <w:rPr>
          <w:rStyle w:val="StyleBoldUnderline"/>
        </w:rPr>
        <w:t xml:space="preserve">At Guantánamo, </w:t>
      </w:r>
      <w:r w:rsidRPr="0048623C">
        <w:rPr>
          <w:rStyle w:val="StyleBoldUnderline"/>
          <w:highlight w:val="yellow"/>
        </w:rPr>
        <w:t>soldiers have assaulted me, placed me in solitary confinement, threatened to kill me, threatened to kill my daughter, and told me I will stay in Cuba for the rest of my life</w:t>
      </w:r>
      <w:r w:rsidRPr="00FB7EB1">
        <w:rPr>
          <w:rStyle w:val="StyleBoldUnderline"/>
        </w:rPr>
        <w:t xml:space="preserve">. </w:t>
      </w:r>
      <w:r w:rsidRPr="0048623C">
        <w:rPr>
          <w:rStyle w:val="StyleBoldUnderline"/>
          <w:highlight w:val="yellow"/>
        </w:rPr>
        <w:t>They have deprived me of sleep, forced me to listen to extremely loud music and shined intense lights in my face</w:t>
      </w:r>
      <w:r w:rsidRPr="00FB7EB1">
        <w:rPr>
          <w:rStyle w:val="StyleBoldUnderline"/>
        </w:rPr>
        <w:t xml:space="preserve">. They have placed me in cold rooms for hours without food, drink or the ability to go to the bathroom or wash for prayers. They have wrapped me in the Israeli flag and told me there is a holy war between the Cross and </w:t>
      </w:r>
      <w:r w:rsidRPr="00FB7EB1">
        <w:rPr>
          <w:rStyle w:val="StyleBoldUnderline"/>
        </w:rPr>
        <w:lastRenderedPageBreak/>
        <w:t>the Star of David on the one hand and the Crescent on the other. They have beaten me unconscious.</w:t>
      </w:r>
      <w:r w:rsidRPr="00FB7EB1">
        <w:rPr>
          <w:sz w:val="16"/>
        </w:rPr>
        <w:t xml:space="preserve">” </w:t>
      </w:r>
      <w:r w:rsidRPr="0048623C">
        <w:rPr>
          <w:rStyle w:val="StyleBoldUnderline"/>
          <w:highlight w:val="yellow"/>
        </w:rPr>
        <w:t>All of what he describes is illegal</w:t>
      </w:r>
      <w:r w:rsidRPr="00FB7EB1">
        <w:rPr>
          <w:sz w:val="16"/>
        </w:rPr>
        <w:t xml:space="preserve"> </w:t>
      </w:r>
      <w:r w:rsidRPr="00FB7EB1">
        <w:rPr>
          <w:rStyle w:val="StyleBoldUnderline"/>
        </w:rPr>
        <w:t>for</w:t>
      </w:r>
      <w:r w:rsidRPr="00FB7EB1">
        <w:rPr>
          <w:sz w:val="16"/>
        </w:rPr>
        <w:t xml:space="preserve"> the 194 countries that have ratified </w:t>
      </w:r>
      <w:r w:rsidRPr="00FB7EB1">
        <w:rPr>
          <w:rStyle w:val="StyleBoldUnderline"/>
        </w:rPr>
        <w:t>the Geneva Conventions</w:t>
      </w:r>
      <w:r w:rsidRPr="00FB7EB1">
        <w:rPr>
          <w:sz w:val="16"/>
        </w:rPr>
        <w:t>–of which the United States is one–</w:t>
      </w:r>
      <w:r w:rsidRPr="00FB7EB1">
        <w:rPr>
          <w:rStyle w:val="StyleBoldUnderline"/>
        </w:rPr>
        <w:t>as well as</w:t>
      </w:r>
      <w:r w:rsidRPr="00FB7EB1">
        <w:rPr>
          <w:sz w:val="16"/>
        </w:rPr>
        <w:t xml:space="preserve"> those that have ratified </w:t>
      </w:r>
      <w:r w:rsidRPr="00FB7EB1">
        <w:rPr>
          <w:rStyle w:val="StyleBoldUnderline"/>
        </w:rPr>
        <w:t xml:space="preserve">the Convention </w:t>
      </w:r>
      <w:proofErr w:type="gramStart"/>
      <w:r w:rsidRPr="00FB7EB1">
        <w:rPr>
          <w:rStyle w:val="StyleBoldUnderline"/>
        </w:rPr>
        <w:t>Against</w:t>
      </w:r>
      <w:proofErr w:type="gramEnd"/>
      <w:r w:rsidRPr="00FB7EB1">
        <w:rPr>
          <w:rStyle w:val="StyleBoldUnderline"/>
        </w:rPr>
        <w:t xml:space="preserve"> Torture</w:t>
      </w:r>
      <w:r w:rsidRPr="00FB7EB1">
        <w:rPr>
          <w:sz w:val="16"/>
        </w:rPr>
        <w:t xml:space="preserve"> (</w:t>
      </w:r>
      <w:r w:rsidRPr="00FB7EB1">
        <w:rPr>
          <w:rStyle w:val="StyleBoldUnderline"/>
        </w:rPr>
        <w:t>which</w:t>
      </w:r>
      <w:r w:rsidRPr="00FB7EB1">
        <w:rPr>
          <w:sz w:val="16"/>
        </w:rPr>
        <w:t xml:space="preserve"> </w:t>
      </w:r>
      <w:r w:rsidRPr="00FB7EB1">
        <w:rPr>
          <w:rStyle w:val="StyleBoldUnderline"/>
        </w:rPr>
        <w:t>the U</w:t>
      </w:r>
      <w:r w:rsidRPr="00FB7EB1">
        <w:rPr>
          <w:sz w:val="16"/>
        </w:rPr>
        <w:t xml:space="preserve">nited </w:t>
      </w:r>
      <w:r w:rsidRPr="00FB7EB1">
        <w:rPr>
          <w:rStyle w:val="StyleBoldUnderline"/>
        </w:rPr>
        <w:t>S</w:t>
      </w:r>
      <w:r w:rsidRPr="00FB7EB1">
        <w:rPr>
          <w:sz w:val="16"/>
        </w:rPr>
        <w:t xml:space="preserve">tates </w:t>
      </w:r>
      <w:r w:rsidRPr="00FB7EB1">
        <w:rPr>
          <w:rStyle w:val="StyleBoldUnderline"/>
        </w:rPr>
        <w:t>has signed</w:t>
      </w:r>
      <w:r w:rsidRPr="00FB7EB1">
        <w:rPr>
          <w:sz w:val="16"/>
        </w:rPr>
        <w:t xml:space="preserve">, with reservations). </w:t>
      </w:r>
      <w:r w:rsidRPr="00FB7EB1">
        <w:rPr>
          <w:rStyle w:val="StyleBoldUnderline"/>
        </w:rPr>
        <w:t>#4 Prisoners have no way to prove their innocence</w:t>
      </w:r>
      <w:r>
        <w:rPr>
          <w:rStyle w:val="StyleBoldUnderline"/>
        </w:rPr>
        <w:t xml:space="preserve"> </w:t>
      </w:r>
      <w:r w:rsidRPr="00FB7EB1">
        <w:rPr>
          <w:sz w:val="16"/>
        </w:rPr>
        <w:t>Under the Constitution, every prisoner in U.S. custody has the right to legal representation and to due process, i.e. a trial (</w:t>
      </w:r>
      <w:proofErr w:type="spellStart"/>
      <w:r w:rsidRPr="00FB7EB1">
        <w:rPr>
          <w:sz w:val="16"/>
        </w:rPr>
        <w:t>habeus</w:t>
      </w:r>
      <w:proofErr w:type="spellEnd"/>
      <w:r w:rsidRPr="00FB7EB1">
        <w:rPr>
          <w:sz w:val="16"/>
        </w:rPr>
        <w:t xml:space="preserve"> corpus). Yet the detainees at Guantánamo, though afforded Combatant Status Review Tribunals, cannot have their own counsel at those hearings and have no meaningful way of contesting evidence, some of which is secret. To date, </w:t>
      </w:r>
      <w:r w:rsidRPr="0048623C">
        <w:rPr>
          <w:rStyle w:val="StyleBoldUnderline"/>
          <w:highlight w:val="yellow"/>
        </w:rPr>
        <w:t>not one individual</w:t>
      </w:r>
      <w:r w:rsidRPr="00FB7EB1">
        <w:rPr>
          <w:sz w:val="16"/>
        </w:rPr>
        <w:t xml:space="preserve"> among the nearly 800 incarcerated at Guantánamo </w:t>
      </w:r>
      <w:r w:rsidRPr="0048623C">
        <w:rPr>
          <w:rStyle w:val="StyleBoldUnderline"/>
          <w:highlight w:val="yellow"/>
        </w:rPr>
        <w:t>has been charged with a crime recognized under either U.S. or international law</w:t>
      </w:r>
      <w:r w:rsidRPr="00FB7EB1">
        <w:rPr>
          <w:rStyle w:val="StyleBoldUnderline"/>
        </w:rPr>
        <w:t>.</w:t>
      </w:r>
      <w:r w:rsidRPr="00FB7EB1">
        <w:rPr>
          <w:sz w:val="16"/>
        </w:rPr>
        <w:t xml:space="preserve"> Moreover, the Military Commissions Act (MCA) of 2006 is the latest attempt to strip captives of their right to argue their appeals in U.S. courts. MCA is currently being challenged in two cases–al </w:t>
      </w:r>
      <w:proofErr w:type="spellStart"/>
      <w:r w:rsidRPr="00FB7EB1">
        <w:rPr>
          <w:sz w:val="16"/>
        </w:rPr>
        <w:t>Odah</w:t>
      </w:r>
      <w:proofErr w:type="spellEnd"/>
      <w:r w:rsidRPr="00FB7EB1">
        <w:rPr>
          <w:sz w:val="16"/>
        </w:rPr>
        <w:t xml:space="preserve"> v. United States of America and </w:t>
      </w:r>
      <w:proofErr w:type="spellStart"/>
      <w:r w:rsidRPr="00FB7EB1">
        <w:rPr>
          <w:sz w:val="16"/>
        </w:rPr>
        <w:t>Boumediene</w:t>
      </w:r>
      <w:proofErr w:type="spellEnd"/>
      <w:r w:rsidRPr="00FB7EB1">
        <w:rPr>
          <w:sz w:val="16"/>
        </w:rPr>
        <w:t xml:space="preserve"> v. Bush. Briefs in these cases argue that the Act is unconstitutional and that the retroactive suspension of the detainees’ right of habeas corpus does not apply to pending cases. These briefs focus on the Constitution’s Writ of </w:t>
      </w:r>
      <w:proofErr w:type="spellStart"/>
      <w:r w:rsidRPr="00FB7EB1">
        <w:rPr>
          <w:sz w:val="16"/>
        </w:rPr>
        <w:t>Habeus</w:t>
      </w:r>
      <w:proofErr w:type="spellEnd"/>
      <w:r w:rsidRPr="00FB7EB1">
        <w:rPr>
          <w:sz w:val="16"/>
        </w:rPr>
        <w:t xml:space="preserve"> Corpus, which states that such rights shall only be revoked at times of rebellion or invasion.</w:t>
      </w:r>
    </w:p>
    <w:p w:rsidR="004E4871" w:rsidRDefault="004E4871" w:rsidP="004E4871">
      <w:pPr>
        <w:rPr>
          <w:sz w:val="16"/>
        </w:rPr>
      </w:pPr>
    </w:p>
    <w:p w:rsidR="004E4871" w:rsidRPr="00FB7EB1" w:rsidRDefault="004E4871" w:rsidP="004E4871">
      <w:pPr>
        <w:rPr>
          <w:sz w:val="16"/>
        </w:rPr>
      </w:pPr>
    </w:p>
    <w:p w:rsidR="004E4871" w:rsidRDefault="004E4871" w:rsidP="004E4871">
      <w:pPr>
        <w:pStyle w:val="Heading4"/>
      </w:pPr>
      <w:r>
        <w:t xml:space="preserve">Indefinite detention is a form of torture – it rises to the level of cruel, degrading treatment that produces feelings of absolute despair and powerlessness </w:t>
      </w:r>
    </w:p>
    <w:p w:rsidR="004E4871" w:rsidRDefault="004E4871" w:rsidP="004E4871">
      <w:r w:rsidRPr="00C61386">
        <w:rPr>
          <w:rStyle w:val="StyleStyleBold12pt"/>
        </w:rPr>
        <w:t>Goering 13</w:t>
      </w:r>
      <w:r>
        <w:t xml:space="preserve"> (Curt, executive director of the Center for Victims of Torture, "End indefinite detention now," http://thehill.com/blogs/congress-blog/homeland-security/313761-end-indefinite-detention-now)</w:t>
      </w:r>
    </w:p>
    <w:p w:rsidR="004E4871" w:rsidRDefault="004E4871" w:rsidP="004E4871"/>
    <w:p w:rsidR="004E4871" w:rsidRDefault="004E4871" w:rsidP="004E4871">
      <w:r w:rsidRPr="002B138E">
        <w:rPr>
          <w:rStyle w:val="StyleBoldUnderline"/>
          <w:highlight w:val="yellow"/>
        </w:rPr>
        <w:t>Indefinite detention is an unlawful practice that rises to the level of cruel, inhuman and degrading treatment in direct violation of U.S. laws and our obligations under international laws, including the UN Convention Against Torture</w:t>
      </w:r>
      <w:r w:rsidRPr="00C61386">
        <w:rPr>
          <w:rStyle w:val="StyleBoldUnderline"/>
        </w:rPr>
        <w:t xml:space="preserve"> </w:t>
      </w:r>
      <w:r>
        <w:t>and Other Cruel, Inhuman, or Degrading Treatment or Punishment, signed by the United States 25 years ago during President Reagan’s final year in office.</w:t>
      </w:r>
      <w:r w:rsidRPr="00C61386">
        <w:rPr>
          <w:sz w:val="12"/>
        </w:rPr>
        <w:t xml:space="preserve">¶ </w:t>
      </w:r>
      <w:r w:rsidRPr="00C61386">
        <w:rPr>
          <w:rStyle w:val="StyleBoldUnderline"/>
        </w:rPr>
        <w:t>Placing prisoners in custody indefinitely without charge or trial has absolutely no place in our laws.</w:t>
      </w:r>
      <w:r>
        <w:t xml:space="preserve"> As Sen. Patrick Leahy (D-Vt.) said during the hearing, “Countries that champion the rule of law and human rights do not lock away prisoners indefinitely without charge or trial.”</w:t>
      </w:r>
      <w:r w:rsidRPr="00C61386">
        <w:rPr>
          <w:sz w:val="12"/>
        </w:rPr>
        <w:t xml:space="preserve">¶ </w:t>
      </w:r>
      <w:r>
        <w:t>We oppose indefinite detention on behalf of torture survivors, because among those we care for are survivors who have suffered while being imprisoned without charge or trial and without being told when, if ever, they might be released.</w:t>
      </w:r>
      <w:r w:rsidRPr="00C61386">
        <w:rPr>
          <w:sz w:val="12"/>
        </w:rPr>
        <w:t xml:space="preserve">¶ </w:t>
      </w:r>
      <w:r>
        <w:t xml:space="preserve">From our experience healing survivors of torture and war related atrocities, we know </w:t>
      </w:r>
      <w:r w:rsidRPr="002B138E">
        <w:rPr>
          <w:rStyle w:val="StyleBoldUnderline"/>
          <w:highlight w:val="yellow"/>
        </w:rPr>
        <w:t>indefinite detention causes severe, prolonged and harmful health and mental health problems</w:t>
      </w:r>
      <w:r>
        <w:t xml:space="preserve"> for those imprisoned. Our intensive work with individual torture survivors, combined with medical literature that documents the damaging physical and psychological effects of indefinite detention, causes us to oppose this practice. For example, </w:t>
      </w:r>
      <w:r w:rsidRPr="00C61386">
        <w:rPr>
          <w:rStyle w:val="StyleBoldUnderline"/>
        </w:rPr>
        <w:t xml:space="preserve">research by Physicians for Human Rights has found that </w:t>
      </w:r>
      <w:r w:rsidRPr="006A1B6A">
        <w:rPr>
          <w:rStyle w:val="StyleBoldUnderline"/>
          <w:highlight w:val="yellow"/>
        </w:rPr>
        <w:t>the effects of indefinite detention include depression and suicide; Post Traumatic Stress Disorder; and damage to the body’s immune, cardiovascular and central nervous systems</w:t>
      </w:r>
      <w:r>
        <w:t>.</w:t>
      </w:r>
      <w:r w:rsidRPr="00C61386">
        <w:rPr>
          <w:sz w:val="12"/>
        </w:rPr>
        <w:t xml:space="preserve">¶ </w:t>
      </w:r>
      <w:r w:rsidRPr="006A1B6A">
        <w:rPr>
          <w:rStyle w:val="StyleBoldUnderline"/>
          <w:highlight w:val="yellow"/>
        </w:rPr>
        <w:t>Many</w:t>
      </w:r>
      <w:r w:rsidRPr="00C61386">
        <w:rPr>
          <w:rStyle w:val="StyleBoldUnderline"/>
        </w:rPr>
        <w:t xml:space="preserve"> of the </w:t>
      </w:r>
      <w:r w:rsidRPr="006A1B6A">
        <w:rPr>
          <w:rStyle w:val="StyleBoldUnderline"/>
          <w:highlight w:val="yellow"/>
        </w:rPr>
        <w:t>survivors</w:t>
      </w:r>
      <w:r w:rsidRPr="00C61386">
        <w:rPr>
          <w:rStyle w:val="StyleBoldUnderline"/>
        </w:rPr>
        <w:t xml:space="preserve"> we serve who were imprisoned without trial or charge </w:t>
      </w:r>
      <w:r w:rsidRPr="006A1B6A">
        <w:rPr>
          <w:rStyle w:val="StyleBoldUnderline"/>
          <w:highlight w:val="yellow"/>
        </w:rPr>
        <w:t xml:space="preserve">speak of the </w:t>
      </w:r>
      <w:r w:rsidRPr="006A1B6A">
        <w:rPr>
          <w:rStyle w:val="Emphasis"/>
          <w:highlight w:val="yellow"/>
        </w:rPr>
        <w:t>absolute despair they felt</w:t>
      </w:r>
      <w:r>
        <w:t xml:space="preserve">, never knowing if their detention would come to an end. CVT clinicians who work with survivors of torture that have been indefinitely detained tell us that </w:t>
      </w:r>
      <w:r w:rsidRPr="006A1B6A">
        <w:rPr>
          <w:rStyle w:val="StyleBoldUnderline"/>
          <w:highlight w:val="yellow"/>
        </w:rPr>
        <w:t xml:space="preserve">with no defined end, survivors feel there is no guarantee there will ever be an end. This creates severe, chronic emotional distress: </w:t>
      </w:r>
      <w:r w:rsidRPr="006A1B6A">
        <w:rPr>
          <w:rStyle w:val="Emphasis"/>
          <w:highlight w:val="yellow"/>
        </w:rPr>
        <w:t>hopelessness, debilitation, uncertainty, and powerlessness</w:t>
      </w:r>
      <w:r>
        <w:t xml:space="preserve">. </w:t>
      </w:r>
      <w:r w:rsidRPr="0023068D">
        <w:rPr>
          <w:rStyle w:val="StyleBoldUnderline"/>
        </w:rPr>
        <w:t>The hunger strike among the detainees at Guantanamo underscores the despair among prisoners facing indefinite detention. Hunger strikes are a form of expression by individuals who have no other way of making their demands known.</w:t>
      </w:r>
    </w:p>
    <w:p w:rsidR="004E4871" w:rsidRPr="006F0118" w:rsidRDefault="004E4871" w:rsidP="004E4871"/>
    <w:p w:rsidR="004E4871" w:rsidRDefault="004E4871" w:rsidP="004E4871">
      <w:pPr>
        <w:pStyle w:val="Heading4"/>
      </w:pPr>
      <w:r>
        <w:t>Detainee abuse continues in spite of the supposed changes in Obama’s stance towards torture compared to that of Bush</w:t>
      </w:r>
    </w:p>
    <w:p w:rsidR="004E4871" w:rsidRDefault="004E4871" w:rsidP="004E4871">
      <w:r w:rsidRPr="00793071">
        <w:rPr>
          <w:rStyle w:val="StyleStyleBold12pt"/>
        </w:rPr>
        <w:t>Glaser 13</w:t>
      </w:r>
      <w:r>
        <w:t xml:space="preserve"> (John, Editor at Antiwar.com, Published at the American Conservative Magazine, The Daily Caller and </w:t>
      </w:r>
      <w:proofErr w:type="spellStart"/>
      <w:r>
        <w:t>Truthout</w:t>
      </w:r>
      <w:proofErr w:type="spellEnd"/>
      <w:r>
        <w:t>, “Obama Indefinitely Detains, Not Just at Gitmo”, 8/5, http://antiwar.com/blog/2013/08/05/obama-indefinitely-detains-not-just-at-gitmo/)</w:t>
      </w:r>
    </w:p>
    <w:p w:rsidR="004E4871" w:rsidRPr="00C627C8" w:rsidRDefault="004E4871" w:rsidP="004E4871">
      <w:pPr>
        <w:rPr>
          <w:sz w:val="16"/>
        </w:rPr>
      </w:pPr>
      <w:r w:rsidRPr="00C627C8">
        <w:rPr>
          <w:sz w:val="16"/>
        </w:rPr>
        <w:t xml:space="preserve">The debate about Gitmo hasn’t changed since the early years of the Bush administration. Despite </w:t>
      </w:r>
      <w:proofErr w:type="spellStart"/>
      <w:proofErr w:type="gramStart"/>
      <w:r w:rsidRPr="00C627C8">
        <w:rPr>
          <w:sz w:val="16"/>
        </w:rPr>
        <w:t>it’s</w:t>
      </w:r>
      <w:proofErr w:type="spellEnd"/>
      <w:proofErr w:type="gramEnd"/>
      <w:r w:rsidRPr="00C627C8">
        <w:rPr>
          <w:sz w:val="16"/>
        </w:rPr>
        <w:t xml:space="preserve"> public pronouncements, the Obama administration seems to have settled on keeping the detention center open and upholding indefinite detention as a staple of the war on terror. But Gitmo isn’t the only issue here. The U.S.-controlled prison at </w:t>
      </w:r>
      <w:proofErr w:type="spellStart"/>
      <w:r w:rsidRPr="00C627C8">
        <w:rPr>
          <w:rStyle w:val="StyleBoldUnderline"/>
        </w:rPr>
        <w:t>Bagram</w:t>
      </w:r>
      <w:proofErr w:type="spellEnd"/>
      <w:r w:rsidRPr="00C627C8">
        <w:rPr>
          <w:sz w:val="16"/>
        </w:rPr>
        <w:t xml:space="preserve"> airbase in Afghanistan </w:t>
      </w:r>
      <w:r w:rsidRPr="00C627C8">
        <w:rPr>
          <w:rStyle w:val="StyleBoldUnderline"/>
        </w:rPr>
        <w:t>is</w:t>
      </w:r>
      <w:r w:rsidRPr="00C627C8">
        <w:rPr>
          <w:sz w:val="16"/>
        </w:rPr>
        <w:t xml:space="preserve"> nicknamed, according to The Washington Post, “</w:t>
      </w:r>
      <w:r w:rsidRPr="00C627C8">
        <w:rPr>
          <w:rStyle w:val="StyleBoldUnderline"/>
        </w:rPr>
        <w:t>The Second Guantanamo.”</w:t>
      </w:r>
      <w:r w:rsidRPr="00C627C8">
        <w:rPr>
          <w:sz w:val="16"/>
        </w:rPr>
        <w:t xml:space="preserve"> The United States holds 67 non-Afghan prisoners there, including some described as hardened al-</w:t>
      </w:r>
      <w:r w:rsidRPr="00C627C8">
        <w:rPr>
          <w:sz w:val="16"/>
        </w:rPr>
        <w:lastRenderedPageBreak/>
        <w:t xml:space="preserve">Qaeda operatives seized from around the world in the months after the Sept. 11, 2001, attacks. More than a decade later, they’re still kept in the shadowy facility at </w:t>
      </w:r>
      <w:proofErr w:type="spellStart"/>
      <w:r w:rsidRPr="00C627C8">
        <w:rPr>
          <w:sz w:val="16"/>
        </w:rPr>
        <w:t>Bagram</w:t>
      </w:r>
      <w:proofErr w:type="spellEnd"/>
      <w:r w:rsidRPr="00C627C8">
        <w:rPr>
          <w:sz w:val="16"/>
        </w:rPr>
        <w:t xml:space="preserve"> air base outside Kabul. In a 2011 interview, an attorney for Human Rights First Daphne </w:t>
      </w:r>
      <w:proofErr w:type="spellStart"/>
      <w:r w:rsidRPr="00C627C8">
        <w:rPr>
          <w:sz w:val="16"/>
        </w:rPr>
        <w:t>Eviatar</w:t>
      </w:r>
      <w:proofErr w:type="spellEnd"/>
      <w:r w:rsidRPr="00C627C8">
        <w:rPr>
          <w:sz w:val="16"/>
        </w:rPr>
        <w:t xml:space="preserve"> told CBS of </w:t>
      </w:r>
      <w:proofErr w:type="spellStart"/>
      <w:r w:rsidRPr="00C627C8">
        <w:rPr>
          <w:sz w:val="16"/>
        </w:rPr>
        <w:t>Bagram</w:t>
      </w:r>
      <w:proofErr w:type="spellEnd"/>
      <w:r w:rsidRPr="00C627C8">
        <w:rPr>
          <w:sz w:val="16"/>
        </w:rPr>
        <w:t xml:space="preserve">: “It’s worse than Guantanamo, because there are fewer rights.” Last year, the U.S. gave in to demands from Afghan President Hamid Karzai to give full control of the approximately 3,000 inmates in </w:t>
      </w:r>
      <w:proofErr w:type="spellStart"/>
      <w:r w:rsidRPr="00C627C8">
        <w:rPr>
          <w:sz w:val="16"/>
        </w:rPr>
        <w:t>Bagram</w:t>
      </w:r>
      <w:proofErr w:type="spellEnd"/>
      <w:r w:rsidRPr="00C627C8">
        <w:rPr>
          <w:sz w:val="16"/>
        </w:rPr>
        <w:t xml:space="preserve"> detention center to the Afghan government as part of the transition to withdraw most U.S. troops from the country in 2014. The Obama administration ended up quibbling over a small portion of the detainees, insisting on continued U.S. control. Many of the </w:t>
      </w:r>
      <w:proofErr w:type="spellStart"/>
      <w:r w:rsidRPr="0023068D">
        <w:rPr>
          <w:rStyle w:val="StyleBoldUnderline"/>
          <w:highlight w:val="yellow"/>
        </w:rPr>
        <w:t>detainess</w:t>
      </w:r>
      <w:proofErr w:type="spellEnd"/>
      <w:r w:rsidRPr="00C627C8">
        <w:rPr>
          <w:sz w:val="16"/>
        </w:rPr>
        <w:t xml:space="preserve"> kept </w:t>
      </w:r>
      <w:r w:rsidRPr="00C627C8">
        <w:rPr>
          <w:rStyle w:val="StyleBoldUnderline"/>
        </w:rPr>
        <w:t>there</w:t>
      </w:r>
      <w:r w:rsidRPr="00C627C8">
        <w:rPr>
          <w:sz w:val="16"/>
        </w:rPr>
        <w:t xml:space="preserve"> by the U.S. </w:t>
      </w:r>
      <w:r w:rsidRPr="0023068D">
        <w:rPr>
          <w:rStyle w:val="StyleBoldUnderline"/>
          <w:highlight w:val="yellow"/>
        </w:rPr>
        <w:t>have</w:t>
      </w:r>
      <w:r w:rsidRPr="00C627C8">
        <w:rPr>
          <w:rStyle w:val="StyleBoldUnderline"/>
        </w:rPr>
        <w:t xml:space="preserve"> not </w:t>
      </w:r>
      <w:r w:rsidRPr="0023068D">
        <w:rPr>
          <w:rStyle w:val="StyleBoldUnderline"/>
          <w:highlight w:val="yellow"/>
        </w:rPr>
        <w:t>been</w:t>
      </w:r>
      <w:r w:rsidRPr="00C627C8">
        <w:rPr>
          <w:rStyle w:val="StyleBoldUnderline"/>
        </w:rPr>
        <w:t xml:space="preserve"> charged or tried, and</w:t>
      </w:r>
      <w:r w:rsidRPr="00C627C8">
        <w:rPr>
          <w:sz w:val="16"/>
        </w:rPr>
        <w:t xml:space="preserve"> many</w:t>
      </w:r>
      <w:r w:rsidRPr="00C627C8">
        <w:rPr>
          <w:rStyle w:val="StyleBoldUnderline"/>
        </w:rPr>
        <w:t xml:space="preserve"> have been </w:t>
      </w:r>
      <w:r w:rsidRPr="0023068D">
        <w:rPr>
          <w:rStyle w:val="Emphasis"/>
          <w:highlight w:val="yellow"/>
        </w:rPr>
        <w:t>severely abused</w:t>
      </w:r>
      <w:r w:rsidRPr="00C627C8">
        <w:rPr>
          <w:sz w:val="16"/>
        </w:rPr>
        <w:t xml:space="preserve">. In 2012, </w:t>
      </w:r>
      <w:r w:rsidRPr="00C627C8">
        <w:rPr>
          <w:rStyle w:val="StyleBoldUnderline"/>
        </w:rPr>
        <w:t xml:space="preserve">an Afghan investigative commission accused the American military of abusing detainees in the </w:t>
      </w:r>
      <w:proofErr w:type="spellStart"/>
      <w:r w:rsidRPr="00C627C8">
        <w:rPr>
          <w:rStyle w:val="StyleBoldUnderline"/>
        </w:rPr>
        <w:t>Bagram</w:t>
      </w:r>
      <w:proofErr w:type="spellEnd"/>
      <w:r w:rsidRPr="00C627C8">
        <w:rPr>
          <w:rStyle w:val="StyleBoldUnderline"/>
        </w:rPr>
        <w:t xml:space="preserve"> prison facilities, prompting Karzai’s push on the issue</w:t>
      </w:r>
      <w:r w:rsidRPr="00C627C8">
        <w:rPr>
          <w:sz w:val="16"/>
        </w:rPr>
        <w:t>. “Contrary to the Obama administration’s stated goals of increasing Afghan sovereignty and strengthening the rule of law in Afghanistan,” said Tina M. Foster, Executive Director of the International Justice Network, “</w:t>
      </w:r>
      <w:r w:rsidRPr="0023068D">
        <w:rPr>
          <w:rStyle w:val="StyleBoldUnderline"/>
          <w:highlight w:val="yellow"/>
        </w:rPr>
        <w:t>this aspect of the transition will leave a dangerous legacy of unchecked and limitless power</w:t>
      </w:r>
      <w:r w:rsidRPr="00C627C8">
        <w:rPr>
          <w:rStyle w:val="StyleBoldUnderline"/>
        </w:rPr>
        <w:t xml:space="preserve"> in the hands of whoever takes control of the country long after coalition forces have withdrawn</w:t>
      </w:r>
      <w:r w:rsidRPr="00C627C8">
        <w:rPr>
          <w:sz w:val="16"/>
        </w:rPr>
        <w:t>.” “</w:t>
      </w:r>
      <w:r w:rsidRPr="00C627C8">
        <w:rPr>
          <w:rStyle w:val="StyleBoldUnderline"/>
        </w:rPr>
        <w:t xml:space="preserve">The power to detain perceived enemies of the state indefinitely </w:t>
      </w:r>
      <w:r w:rsidRPr="0023068D">
        <w:rPr>
          <w:rStyle w:val="StyleBoldUnderline"/>
          <w:highlight w:val="yellow"/>
        </w:rPr>
        <w:t>and</w:t>
      </w:r>
      <w:r w:rsidRPr="00C627C8">
        <w:rPr>
          <w:rStyle w:val="StyleBoldUnderline"/>
        </w:rPr>
        <w:t xml:space="preserve"> without trial </w:t>
      </w:r>
      <w:r w:rsidRPr="0023068D">
        <w:rPr>
          <w:rStyle w:val="StyleBoldUnderline"/>
          <w:highlight w:val="yellow"/>
        </w:rPr>
        <w:t>will</w:t>
      </w:r>
      <w:r w:rsidRPr="00C627C8">
        <w:rPr>
          <w:rStyle w:val="StyleBoldUnderline"/>
        </w:rPr>
        <w:t xml:space="preserve"> </w:t>
      </w:r>
      <w:r w:rsidRPr="00C627C8">
        <w:rPr>
          <w:sz w:val="16"/>
        </w:rPr>
        <w:t>not only</w:t>
      </w:r>
      <w:r w:rsidRPr="00C627C8">
        <w:rPr>
          <w:rStyle w:val="StyleBoldUnderline"/>
        </w:rPr>
        <w:t xml:space="preserve"> </w:t>
      </w:r>
      <w:r w:rsidRPr="0023068D">
        <w:rPr>
          <w:rStyle w:val="StyleBoldUnderline"/>
          <w:highlight w:val="yellow"/>
        </w:rPr>
        <w:t xml:space="preserve">lead to more </w:t>
      </w:r>
      <w:r w:rsidRPr="0023068D">
        <w:rPr>
          <w:rStyle w:val="Emphasis"/>
          <w:highlight w:val="yellow"/>
        </w:rPr>
        <w:t>arbitrary arrests</w:t>
      </w:r>
      <w:r w:rsidRPr="0023068D">
        <w:rPr>
          <w:rStyle w:val="StyleBoldUnderline"/>
          <w:highlight w:val="yellow"/>
        </w:rPr>
        <w:t xml:space="preserve"> and human rights abuses</w:t>
      </w:r>
      <w:r w:rsidRPr="00C627C8">
        <w:rPr>
          <w:sz w:val="16"/>
        </w:rPr>
        <w:t xml:space="preserve">,” Foster added, “but will continue to fuel the insurgency for years to come – it is a great victory for the Taliban and a great loss for the Afghan people.” In 2008, the </w:t>
      </w:r>
      <w:r w:rsidRPr="00C627C8">
        <w:rPr>
          <w:rStyle w:val="StyleBoldUnderline"/>
        </w:rPr>
        <w:t xml:space="preserve">Supreme Court ruled that denying the right of habeas corpus to Gitmo detainees was unconstitutional. In response, </w:t>
      </w:r>
      <w:r w:rsidRPr="0023068D">
        <w:rPr>
          <w:rStyle w:val="StyleBoldUnderline"/>
          <w:highlight w:val="yellow"/>
        </w:rPr>
        <w:t>the U.S</w:t>
      </w:r>
      <w:r w:rsidRPr="00C627C8">
        <w:rPr>
          <w:rStyle w:val="StyleBoldUnderline"/>
        </w:rPr>
        <w:t xml:space="preserve">. government </w:t>
      </w:r>
      <w:r w:rsidRPr="0023068D">
        <w:rPr>
          <w:rStyle w:val="StyleBoldUnderline"/>
          <w:highlight w:val="yellow"/>
        </w:rPr>
        <w:t>provided not</w:t>
      </w:r>
      <w:r w:rsidRPr="00C627C8">
        <w:rPr>
          <w:rStyle w:val="StyleBoldUnderline"/>
        </w:rPr>
        <w:t xml:space="preserve"> actual </w:t>
      </w:r>
      <w:r w:rsidRPr="0023068D">
        <w:rPr>
          <w:rStyle w:val="StyleBoldUnderline"/>
          <w:highlight w:val="yellow"/>
        </w:rPr>
        <w:t>trials but habeas</w:t>
      </w:r>
      <w:r w:rsidRPr="00C627C8">
        <w:rPr>
          <w:rStyle w:val="StyleBoldUnderline"/>
        </w:rPr>
        <w:t xml:space="preserve"> corpus </w:t>
      </w:r>
      <w:r w:rsidRPr="0023068D">
        <w:rPr>
          <w:rStyle w:val="StyleBoldUnderline"/>
          <w:highlight w:val="yellow"/>
        </w:rPr>
        <w:t>review</w:t>
      </w:r>
      <w:r w:rsidRPr="00C627C8">
        <w:rPr>
          <w:sz w:val="16"/>
        </w:rPr>
        <w:t xml:space="preserve">. Despite many detainees being cleared for release in this process, Obama still insists on caging them. Now, </w:t>
      </w:r>
      <w:r w:rsidRPr="00C627C8">
        <w:rPr>
          <w:rStyle w:val="StyleBoldUnderline"/>
        </w:rPr>
        <w:t xml:space="preserve">scores of </w:t>
      </w:r>
      <w:r w:rsidRPr="0023068D">
        <w:rPr>
          <w:rStyle w:val="StyleBoldUnderline"/>
          <w:highlight w:val="yellow"/>
        </w:rPr>
        <w:t>inmates are starving</w:t>
      </w:r>
      <w:r w:rsidRPr="00C627C8">
        <w:rPr>
          <w:rStyle w:val="StyleBoldUnderline"/>
        </w:rPr>
        <w:t xml:space="preserve"> </w:t>
      </w:r>
      <w:r w:rsidRPr="0023068D">
        <w:rPr>
          <w:rStyle w:val="StyleBoldUnderline"/>
          <w:highlight w:val="yellow"/>
        </w:rPr>
        <w:t>themselves</w:t>
      </w:r>
      <w:r w:rsidRPr="00C627C8">
        <w:rPr>
          <w:rStyle w:val="StyleBoldUnderline"/>
        </w:rPr>
        <w:t xml:space="preserve"> in protest of their mistreatment, </w:t>
      </w:r>
      <w:r w:rsidRPr="0023068D">
        <w:rPr>
          <w:rStyle w:val="Emphasis"/>
          <w:highlight w:val="yellow"/>
        </w:rPr>
        <w:t>only to be force-fed</w:t>
      </w:r>
      <w:r w:rsidRPr="00C627C8">
        <w:rPr>
          <w:rStyle w:val="Emphasis"/>
        </w:rPr>
        <w:t xml:space="preserve"> by guards, which is </w:t>
      </w:r>
      <w:r w:rsidRPr="0023068D">
        <w:rPr>
          <w:rStyle w:val="Emphasis"/>
          <w:highlight w:val="yellow"/>
        </w:rPr>
        <w:t>a form of torture.</w:t>
      </w:r>
      <w:r>
        <w:rPr>
          <w:rStyle w:val="Emphasis"/>
        </w:rPr>
        <w:t xml:space="preserve"> </w:t>
      </w:r>
      <w:r w:rsidRPr="0023068D">
        <w:rPr>
          <w:rStyle w:val="StyleBoldUnderline"/>
          <w:highlight w:val="yellow"/>
        </w:rPr>
        <w:t>This</w:t>
      </w:r>
      <w:r w:rsidRPr="00C627C8">
        <w:rPr>
          <w:rStyle w:val="StyleBoldUnderline"/>
        </w:rPr>
        <w:t xml:space="preserve"> sorry existence probably </w:t>
      </w:r>
      <w:r w:rsidRPr="0023068D">
        <w:rPr>
          <w:rStyle w:val="StyleBoldUnderline"/>
          <w:highlight w:val="yellow"/>
        </w:rPr>
        <w:t>pales</w:t>
      </w:r>
      <w:r w:rsidRPr="00C627C8">
        <w:rPr>
          <w:rStyle w:val="StyleBoldUnderline"/>
        </w:rPr>
        <w:t xml:space="preserve"> in comparison </w:t>
      </w:r>
      <w:r w:rsidRPr="0023068D">
        <w:rPr>
          <w:rStyle w:val="StyleBoldUnderline"/>
          <w:highlight w:val="yellow"/>
        </w:rPr>
        <w:t>to</w:t>
      </w:r>
      <w:r w:rsidRPr="00C627C8">
        <w:rPr>
          <w:rStyle w:val="StyleBoldUnderline"/>
        </w:rPr>
        <w:t xml:space="preserve"> that endured</w:t>
      </w:r>
      <w:r w:rsidRPr="00C627C8">
        <w:rPr>
          <w:sz w:val="16"/>
        </w:rPr>
        <w:t xml:space="preserve"> by detainees in U.S. custody </w:t>
      </w:r>
      <w:r w:rsidRPr="00C627C8">
        <w:rPr>
          <w:rStyle w:val="StyleBoldUnderline"/>
        </w:rPr>
        <w:t xml:space="preserve">in </w:t>
      </w:r>
      <w:proofErr w:type="spellStart"/>
      <w:r w:rsidRPr="0023068D">
        <w:rPr>
          <w:rStyle w:val="StyleBoldUnderline"/>
          <w:highlight w:val="yellow"/>
        </w:rPr>
        <w:t>Bagram</w:t>
      </w:r>
      <w:proofErr w:type="spellEnd"/>
      <w:r w:rsidRPr="00C627C8">
        <w:rPr>
          <w:sz w:val="16"/>
        </w:rPr>
        <w:t>. Somehow, we hardly hear anything about the Obama administration’s policies in The Second Guantanamo.</w:t>
      </w:r>
    </w:p>
    <w:p w:rsidR="004E4871" w:rsidRDefault="004E4871" w:rsidP="004E4871">
      <w:pPr>
        <w:pStyle w:val="Heading4"/>
      </w:pPr>
      <w:r>
        <w:t>Judicial Review is key to preventing torture</w:t>
      </w:r>
    </w:p>
    <w:p w:rsidR="004E4871" w:rsidRDefault="004E4871" w:rsidP="004E4871">
      <w:r>
        <w:rPr>
          <w:b/>
          <w:u w:val="thick"/>
        </w:rPr>
        <w:t>Amnesty International</w:t>
      </w:r>
      <w:r>
        <w:t xml:space="preserve"> USA, Guantanamo, and Beyond: The Continuing Pursuit of Unchecked Executive Power, May 13, 20</w:t>
      </w:r>
      <w:r>
        <w:rPr>
          <w:b/>
          <w:u w:val="thick"/>
        </w:rPr>
        <w:t>05</w:t>
      </w:r>
      <w:r>
        <w:t>, http://web.amnesty.org/library/Index/ENGAMR510632005</w:t>
      </w:r>
    </w:p>
    <w:p w:rsidR="004E4871" w:rsidRDefault="004E4871" w:rsidP="004E4871"/>
    <w:p w:rsidR="004E4871" w:rsidRDefault="004E4871" w:rsidP="004E4871">
      <w:r w:rsidRPr="004A49E9">
        <w:rPr>
          <w:rStyle w:val="Emphasis"/>
          <w:highlight w:val="yellow"/>
        </w:rPr>
        <w:t>Judicial review</w:t>
      </w:r>
      <w:r w:rsidRPr="004A49E9">
        <w:rPr>
          <w:highlight w:val="yellow"/>
          <w:u w:val="single"/>
        </w:rPr>
        <w:t xml:space="preserve"> of the lawfulness of detentions is a fundamental safeguard against arbitrary detention, </w:t>
      </w:r>
      <w:r w:rsidRPr="004A49E9">
        <w:rPr>
          <w:rStyle w:val="Emphasis"/>
          <w:highlight w:val="yellow"/>
        </w:rPr>
        <w:t>torture</w:t>
      </w:r>
      <w:r>
        <w:rPr>
          <w:u w:val="single"/>
        </w:rPr>
        <w:t xml:space="preserve"> and ill-treatment</w:t>
      </w:r>
      <w:r>
        <w:t xml:space="preserve">, and "disappearance". Unsurprisingly, then, </w:t>
      </w:r>
      <w:r w:rsidRPr="004A49E9">
        <w:rPr>
          <w:highlight w:val="yellow"/>
          <w:u w:val="single"/>
        </w:rPr>
        <w:t>with the US courts</w:t>
      </w:r>
      <w:r>
        <w:rPr>
          <w:u w:val="single"/>
        </w:rPr>
        <w:t xml:space="preserve"> having been </w:t>
      </w:r>
      <w:r w:rsidRPr="004A49E9">
        <w:rPr>
          <w:highlight w:val="yellow"/>
          <w:u w:val="single"/>
        </w:rPr>
        <w:t>kept out</w:t>
      </w:r>
      <w:r>
        <w:rPr>
          <w:u w:val="single"/>
        </w:rPr>
        <w:t xml:space="preserve"> of reviewing the cases</w:t>
      </w:r>
      <w:r>
        <w:t xml:space="preserve"> for more than three years, </w:t>
      </w:r>
      <w:r w:rsidRPr="004A49E9">
        <w:rPr>
          <w:highlight w:val="yellow"/>
          <w:u w:val="single"/>
        </w:rPr>
        <w:t>there is evidence that</w:t>
      </w:r>
      <w:r>
        <w:rPr>
          <w:u w:val="single"/>
        </w:rPr>
        <w:t xml:space="preserve"> all these categories of </w:t>
      </w:r>
      <w:r w:rsidRPr="004A49E9">
        <w:rPr>
          <w:highlight w:val="yellow"/>
          <w:u w:val="single"/>
        </w:rPr>
        <w:t>abuse</w:t>
      </w:r>
      <w:r>
        <w:rPr>
          <w:u w:val="single"/>
        </w:rPr>
        <w:t xml:space="preserve"> have occurred </w:t>
      </w:r>
      <w:r w:rsidRPr="004A49E9">
        <w:rPr>
          <w:highlight w:val="yellow"/>
          <w:u w:val="single"/>
        </w:rPr>
        <w:t>at the hands</w:t>
      </w:r>
      <w:r>
        <w:rPr>
          <w:u w:val="single"/>
        </w:rPr>
        <w:t xml:space="preserve"> </w:t>
      </w:r>
      <w:r w:rsidRPr="004A49E9">
        <w:rPr>
          <w:highlight w:val="yellow"/>
          <w:u w:val="single"/>
        </w:rPr>
        <w:t>of US authorities in the "war on terror</w:t>
      </w:r>
      <w:r>
        <w:t xml:space="preserve">". Indeed, Amnesty International believes that </w:t>
      </w:r>
      <w:r>
        <w:rPr>
          <w:u w:val="single"/>
        </w:rPr>
        <w:t xml:space="preserve">abuses have been </w:t>
      </w:r>
      <w:r w:rsidRPr="004A49E9">
        <w:rPr>
          <w:highlight w:val="yellow"/>
          <w:u w:val="single"/>
        </w:rPr>
        <w:t>the result of</w:t>
      </w:r>
      <w:r>
        <w:t xml:space="preserve"> official policies and </w:t>
      </w:r>
      <w:r w:rsidRPr="004A49E9">
        <w:rPr>
          <w:highlight w:val="yellow"/>
          <w:u w:val="single"/>
        </w:rPr>
        <w:t xml:space="preserve">policy failures and linked to the </w:t>
      </w:r>
      <w:r w:rsidRPr="004A49E9">
        <w:rPr>
          <w:rStyle w:val="Emphasis"/>
          <w:highlight w:val="yellow"/>
        </w:rPr>
        <w:t>executive decision</w:t>
      </w:r>
      <w:r w:rsidRPr="004A49E9">
        <w:rPr>
          <w:highlight w:val="yellow"/>
          <w:u w:val="single"/>
        </w:rPr>
        <w:t xml:space="preserve"> to leave detainees unprotected</w:t>
      </w:r>
      <w:r>
        <w:rPr>
          <w:u w:val="single"/>
        </w:rPr>
        <w:t xml:space="preserve"> by</w:t>
      </w:r>
      <w:r>
        <w:t xml:space="preserve"> not only </w:t>
      </w:r>
      <w:r>
        <w:rPr>
          <w:u w:val="single"/>
        </w:rPr>
        <w:t>the courts</w:t>
      </w:r>
      <w:r>
        <w:t xml:space="preserve">, but also by the prohibition on torture and other cruel, inhuman or degrading treatment as defined under international humanitarian and human rights treaties binding on the USA. </w:t>
      </w:r>
      <w:r w:rsidRPr="00881DED">
        <w:rPr>
          <w:rStyle w:val="StyleBoldUnderline"/>
          <w:highlight w:val="yellow"/>
        </w:rPr>
        <w:t>The US administration still does not believe itself legally bound by the Geneva Conventions</w:t>
      </w:r>
      <w:r>
        <w:t xml:space="preserve">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w:t>
      </w:r>
      <w:r w:rsidRPr="00881DED">
        <w:rPr>
          <w:rStyle w:val="StyleBoldUnderline"/>
          <w:highlight w:val="yellow"/>
        </w:rPr>
        <w:t>Nor has it expressly abandoned the notion that the President may in times of war ignore all the USA’s international legal obligations and order torture</w:t>
      </w:r>
      <w:r>
        <w:t>, or that torturers may be exempted from criminal liability by entering a plea of "necessity" or "</w:t>
      </w:r>
      <w:proofErr w:type="spellStart"/>
      <w:r>
        <w:t>self-defence</w:t>
      </w:r>
      <w:proofErr w:type="spellEnd"/>
      <w:r>
        <w:t>" (see below).</w:t>
      </w:r>
    </w:p>
    <w:p w:rsidR="004E4871" w:rsidRPr="001B0179" w:rsidRDefault="004E4871" w:rsidP="004E4871">
      <w:pPr>
        <w:keepNext/>
        <w:keepLines/>
        <w:spacing w:before="200"/>
        <w:outlineLvl w:val="3"/>
        <w:rPr>
          <w:rFonts w:eastAsiaTheme="majorEastAsia" w:cstheme="majorBidi"/>
          <w:b/>
          <w:bCs/>
          <w:iCs/>
          <w:sz w:val="24"/>
        </w:rPr>
      </w:pPr>
      <w:r w:rsidRPr="001B0179">
        <w:rPr>
          <w:rFonts w:eastAsiaTheme="majorEastAsia" w:cstheme="majorBidi"/>
          <w:b/>
          <w:bCs/>
          <w:iCs/>
          <w:sz w:val="24"/>
        </w:rPr>
        <w:t xml:space="preserve">Torture dehumanizes </w:t>
      </w:r>
      <w:r>
        <w:rPr>
          <w:rFonts w:eastAsiaTheme="majorEastAsia" w:cstheme="majorBidi"/>
          <w:b/>
          <w:bCs/>
          <w:iCs/>
          <w:sz w:val="24"/>
        </w:rPr>
        <w:t xml:space="preserve">victim and torturer alike – it </w:t>
      </w:r>
      <w:r w:rsidRPr="001B0179">
        <w:rPr>
          <w:rFonts w:eastAsiaTheme="majorEastAsia" w:cstheme="majorBidi"/>
          <w:b/>
          <w:bCs/>
          <w:iCs/>
          <w:sz w:val="24"/>
        </w:rPr>
        <w:t xml:space="preserve">robs humanity of dignity and conditions us to accept violence.  Only finding ways to </w:t>
      </w:r>
      <w:r w:rsidRPr="001B0179">
        <w:rPr>
          <w:rFonts w:eastAsiaTheme="majorEastAsia" w:cstheme="majorBidi"/>
          <w:b/>
          <w:bCs/>
          <w:iCs/>
          <w:sz w:val="24"/>
          <w:u w:val="single"/>
        </w:rPr>
        <w:t>publically expose</w:t>
      </w:r>
      <w:r w:rsidRPr="001B0179">
        <w:rPr>
          <w:rFonts w:eastAsiaTheme="majorEastAsia" w:cstheme="majorBidi"/>
          <w:b/>
          <w:bCs/>
          <w:iCs/>
          <w:sz w:val="24"/>
        </w:rPr>
        <w:t xml:space="preserve"> and repair the social harms created by torture can break the cycle of vengeance that threatens to collapse the social order.</w:t>
      </w:r>
      <w:r>
        <w:rPr>
          <w:rFonts w:eastAsiaTheme="majorEastAsia" w:cstheme="majorBidi"/>
          <w:b/>
          <w:bCs/>
          <w:iCs/>
          <w:sz w:val="24"/>
        </w:rPr>
        <w:t xml:space="preserve"> </w:t>
      </w:r>
      <w:r w:rsidRPr="00EB2A1C">
        <w:rPr>
          <w:rFonts w:eastAsiaTheme="majorEastAsia" w:cstheme="majorBidi"/>
          <w:b/>
          <w:bCs/>
          <w:iCs/>
          <w:sz w:val="24"/>
          <w:u w:val="single"/>
        </w:rPr>
        <w:t>The perspective of the oppressed should be addressed.</w:t>
      </w:r>
      <w:r>
        <w:rPr>
          <w:rFonts w:eastAsiaTheme="majorEastAsia" w:cstheme="majorBidi"/>
          <w:b/>
          <w:bCs/>
          <w:iCs/>
          <w:sz w:val="24"/>
        </w:rPr>
        <w:t xml:space="preserve">  </w:t>
      </w:r>
    </w:p>
    <w:p w:rsidR="004E4871" w:rsidRDefault="004E4871" w:rsidP="004E4871">
      <w:proofErr w:type="spellStart"/>
      <w:r w:rsidRPr="001B0179">
        <w:rPr>
          <w:b/>
          <w:bCs/>
          <w:sz w:val="24"/>
        </w:rPr>
        <w:t>Chanbonpin</w:t>
      </w:r>
      <w:proofErr w:type="spellEnd"/>
      <w:r w:rsidRPr="001B0179">
        <w:rPr>
          <w:b/>
          <w:bCs/>
          <w:sz w:val="24"/>
        </w:rPr>
        <w:t xml:space="preserve"> 11 </w:t>
      </w:r>
      <w:r w:rsidRPr="001B0179">
        <w:t xml:space="preserve">(Kim, Assistant Professor of Law at John Marshall Law School, “"We Don't Want Dollars, Just Change": Narrative Counter-Terrorism Strategy, an Inclusive Model for Social Healing, and the Truth </w:t>
      </w:r>
      <w:proofErr w:type="gramStart"/>
      <w:r w:rsidRPr="001B0179">
        <w:t>About</w:t>
      </w:r>
      <w:proofErr w:type="gramEnd"/>
      <w:r w:rsidRPr="001B0179">
        <w:t xml:space="preserve"> Torture Commission”, 6 Nw. J. L. and Soc. </w:t>
      </w:r>
      <w:proofErr w:type="spellStart"/>
      <w:r w:rsidRPr="001B0179">
        <w:t>Pol'y</w:t>
      </w:r>
      <w:proofErr w:type="spellEnd"/>
      <w:r w:rsidRPr="001B0179">
        <w:t xml:space="preserve"> 1, Winter, L/N)</w:t>
      </w:r>
    </w:p>
    <w:p w:rsidR="0096102D" w:rsidRPr="001B0179" w:rsidRDefault="0096102D" w:rsidP="004E4871">
      <w:r>
        <w:t>*Edited for Gendered Language</w:t>
      </w:r>
    </w:p>
    <w:p w:rsidR="004E4871" w:rsidRPr="001B0179" w:rsidRDefault="004E4871" w:rsidP="004E4871">
      <w:r w:rsidRPr="003C00CF">
        <w:rPr>
          <w:bCs/>
          <w:highlight w:val="yellow"/>
          <w:u w:val="single"/>
        </w:rPr>
        <w:t>Torture by government</w:t>
      </w:r>
      <w:r w:rsidRPr="001B0179">
        <w:t xml:space="preserve"> (even on non-citizens) </w:t>
      </w:r>
      <w:r w:rsidRPr="001B0179">
        <w:rPr>
          <w:bCs/>
          <w:u w:val="single"/>
        </w:rPr>
        <w:t>r</w:t>
      </w:r>
      <w:r w:rsidRPr="003C00CF">
        <w:rPr>
          <w:bCs/>
          <w:highlight w:val="yellow"/>
          <w:u w:val="single"/>
        </w:rPr>
        <w:t>epresents a breach of social and legal norms that injures not only individuals, but society as a whole. Torture,</w:t>
      </w:r>
      <w:r w:rsidRPr="001B0179">
        <w:rPr>
          <w:bCs/>
          <w:u w:val="single"/>
        </w:rPr>
        <w:t xml:space="preserve"> </w:t>
      </w:r>
      <w:r w:rsidRPr="001B0179">
        <w:t xml:space="preserve">almost by definition, </w:t>
      </w:r>
      <w:r w:rsidRPr="003C00CF">
        <w:rPr>
          <w:bCs/>
          <w:highlight w:val="yellow"/>
          <w:u w:val="single"/>
        </w:rPr>
        <w:t>requires the dehumanization of all parties involved</w:t>
      </w:r>
      <w:r w:rsidRPr="001B0179">
        <w:t xml:space="preserve">. </w:t>
      </w:r>
      <w:proofErr w:type="gramStart"/>
      <w:r w:rsidRPr="001B0179">
        <w:t>n21</w:t>
      </w:r>
      <w:proofErr w:type="gramEnd"/>
      <w:r w:rsidRPr="001B0179">
        <w:t xml:space="preserve"> </w:t>
      </w:r>
      <w:r w:rsidRPr="003C00CF">
        <w:rPr>
          <w:bCs/>
          <w:highlight w:val="yellow"/>
          <w:u w:val="single"/>
        </w:rPr>
        <w:t xml:space="preserve">When a person is tortured, </w:t>
      </w:r>
      <w:r w:rsidRPr="0096102D">
        <w:rPr>
          <w:bCs/>
          <w:strike/>
          <w:u w:val="single"/>
        </w:rPr>
        <w:t>he</w:t>
      </w:r>
      <w:r w:rsidR="0096102D" w:rsidRPr="0096102D">
        <w:rPr>
          <w:bCs/>
          <w:strike/>
          <w:u w:val="single"/>
        </w:rPr>
        <w:t xml:space="preserve"> </w:t>
      </w:r>
      <w:r w:rsidR="0096102D" w:rsidRPr="0096102D">
        <w:rPr>
          <w:bCs/>
          <w:highlight w:val="yellow"/>
          <w:u w:val="single"/>
        </w:rPr>
        <w:t>[they]</w:t>
      </w:r>
      <w:r w:rsidRPr="0096102D">
        <w:rPr>
          <w:bCs/>
          <w:highlight w:val="yellow"/>
          <w:u w:val="single"/>
        </w:rPr>
        <w:t xml:space="preserve"> </w:t>
      </w:r>
      <w:r w:rsidRPr="003C00CF">
        <w:rPr>
          <w:bCs/>
          <w:highlight w:val="yellow"/>
          <w:u w:val="single"/>
        </w:rPr>
        <w:t xml:space="preserve">is </w:t>
      </w:r>
      <w:r w:rsidRPr="003C00CF">
        <w:rPr>
          <w:b/>
          <w:iCs/>
          <w:highlight w:val="yellow"/>
          <w:u w:val="single"/>
          <w:bdr w:val="single" w:sz="12" w:space="0" w:color="auto"/>
        </w:rPr>
        <w:t>robbed of</w:t>
      </w:r>
      <w:r w:rsidR="0096102D">
        <w:rPr>
          <w:b/>
          <w:iCs/>
          <w:highlight w:val="yellow"/>
          <w:u w:val="single"/>
          <w:bdr w:val="single" w:sz="12" w:space="0" w:color="auto"/>
        </w:rPr>
        <w:t xml:space="preserve"> [their]</w:t>
      </w:r>
      <w:r w:rsidRPr="003C00CF">
        <w:rPr>
          <w:b/>
          <w:iCs/>
          <w:highlight w:val="yellow"/>
          <w:u w:val="single"/>
          <w:bdr w:val="single" w:sz="12" w:space="0" w:color="auto"/>
        </w:rPr>
        <w:t xml:space="preserve"> </w:t>
      </w:r>
      <w:r w:rsidRPr="0096102D">
        <w:rPr>
          <w:b/>
          <w:iCs/>
          <w:strike/>
          <w:u w:val="single"/>
          <w:bdr w:val="single" w:sz="12" w:space="0" w:color="auto"/>
        </w:rPr>
        <w:t>his</w:t>
      </w:r>
      <w:r w:rsidRPr="0096102D">
        <w:rPr>
          <w:b/>
          <w:iCs/>
          <w:u w:val="single"/>
          <w:bdr w:val="single" w:sz="12" w:space="0" w:color="auto"/>
        </w:rPr>
        <w:t xml:space="preserve"> </w:t>
      </w:r>
      <w:r w:rsidRPr="003C00CF">
        <w:rPr>
          <w:b/>
          <w:iCs/>
          <w:highlight w:val="yellow"/>
          <w:u w:val="single"/>
          <w:bdr w:val="single" w:sz="12" w:space="0" w:color="auto"/>
        </w:rPr>
        <w:t>very humanity</w:t>
      </w:r>
      <w:r w:rsidRPr="001B0179">
        <w:t xml:space="preserve">. As </w:t>
      </w:r>
      <w:r w:rsidRPr="001B0179">
        <w:lastRenderedPageBreak/>
        <w:t xml:space="preserve">Professors J. Jeremy </w:t>
      </w:r>
      <w:proofErr w:type="spellStart"/>
      <w:r w:rsidRPr="001B0179">
        <w:t>Wisnewski</w:t>
      </w:r>
      <w:proofErr w:type="spellEnd"/>
      <w:r w:rsidRPr="001B0179">
        <w:t xml:space="preserve"> and R.D. </w:t>
      </w:r>
      <w:proofErr w:type="spellStart"/>
      <w:r w:rsidRPr="001B0179">
        <w:t>Emerick</w:t>
      </w:r>
      <w:proofErr w:type="spellEnd"/>
      <w:r w:rsidRPr="001B0179">
        <w:t xml:space="preserve"> assert: "The very thing that constitutes us--the fact that we are agents capable of exercising our autonomy in the world--is what we are deprived of when we are subjected to torture." n22 A torture victim's psychic and physical associations with the social world around him are disrupted by the abuse and, once broken, those bonds are nearly irreparable. </w:t>
      </w:r>
      <w:proofErr w:type="gramStart"/>
      <w:r w:rsidRPr="001B0179">
        <w:t>n23</w:t>
      </w:r>
      <w:proofErr w:type="gramEnd"/>
      <w:r w:rsidRPr="001B0179">
        <w:t xml:space="preserve"> </w:t>
      </w:r>
      <w:r w:rsidRPr="003C00CF">
        <w:rPr>
          <w:bCs/>
          <w:highlight w:val="yellow"/>
          <w:u w:val="single"/>
        </w:rPr>
        <w:t>Nor does the torturer escape from the experience unharme</w:t>
      </w:r>
      <w:r w:rsidRPr="003C00CF">
        <w:rPr>
          <w:highlight w:val="yellow"/>
        </w:rPr>
        <w:t>d</w:t>
      </w:r>
      <w:r w:rsidRPr="001B0179">
        <w:t xml:space="preserve">. To be successful at his task, </w:t>
      </w:r>
      <w:r w:rsidRPr="00BC5AC7">
        <w:rPr>
          <w:bCs/>
          <w:highlight w:val="yellow"/>
          <w:u w:val="single"/>
        </w:rPr>
        <w:t>the agent</w:t>
      </w:r>
      <w:r w:rsidRPr="001B0179">
        <w:t xml:space="preserve"> of torture </w:t>
      </w:r>
      <w:r w:rsidRPr="00BC5AC7">
        <w:rPr>
          <w:bCs/>
          <w:highlight w:val="yellow"/>
          <w:u w:val="single"/>
        </w:rPr>
        <w:t>has been desensitized to violence and cruelty</w:t>
      </w:r>
      <w:r w:rsidRPr="001B0179">
        <w:t xml:space="preserve">. </w:t>
      </w:r>
      <w:proofErr w:type="gramStart"/>
      <w:r w:rsidRPr="001B0179">
        <w:t>n24  [</w:t>
      </w:r>
      <w:proofErr w:type="gramEnd"/>
      <w:r w:rsidRPr="001B0179">
        <w:t xml:space="preserve">*7]  The torturer must adopt the fiction that his victim has ceased to be worthy of humane treatment and dignity. </w:t>
      </w:r>
      <w:proofErr w:type="gramStart"/>
      <w:r w:rsidRPr="001B0179">
        <w:t>n25</w:t>
      </w:r>
      <w:proofErr w:type="gramEnd"/>
      <w:r w:rsidRPr="001B0179">
        <w:t xml:space="preserve"> </w:t>
      </w:r>
      <w:r w:rsidRPr="001B0179">
        <w:rPr>
          <w:bCs/>
          <w:u w:val="single"/>
        </w:rPr>
        <w:t>This fantasy wreaks havoc on basic epistemological notions of humanity shared by people as social beings</w:t>
      </w:r>
      <w:r w:rsidRPr="001B0179">
        <w:t xml:space="preserve">. </w:t>
      </w:r>
      <w:proofErr w:type="gramStart"/>
      <w:r w:rsidRPr="001B0179">
        <w:t>n26</w:t>
      </w:r>
      <w:proofErr w:type="gramEnd"/>
      <w:r w:rsidRPr="001B0179">
        <w:t xml:space="preserve"> As former United Nations Secretary-General Kofi Annan has observed, "Torture is an atrocious violation of human dignity. It dehumanizes both the victim and the perpetrator." n27 </w:t>
      </w:r>
      <w:proofErr w:type="gramStart"/>
      <w:r w:rsidRPr="001B0179">
        <w:t>Therefore</w:t>
      </w:r>
      <w:proofErr w:type="gramEnd"/>
      <w:r w:rsidRPr="001B0179">
        <w:t xml:space="preserve">, both the tortured and the torturers require some repair, some healing, some renewal of their humanity. Furthermore, </w:t>
      </w:r>
      <w:r w:rsidRPr="00BC5AC7">
        <w:rPr>
          <w:bCs/>
          <w:highlight w:val="yellow"/>
          <w:u w:val="single"/>
        </w:rPr>
        <w:t>the U.S. public has also been adversely impacted by the government's torture policies.</w:t>
      </w:r>
      <w:r w:rsidRPr="001B0179">
        <w:t xml:space="preserve"> As targets of the terrorist attacks on September 11, 2001, as witnesses of the photos of detainee abuse at Abu Ghraib, as readers of the series of Office of Legal Counsel (OLC) memos (collectively, the Torture Memos) authorizing torturous interrogation methods, the U.S. body politic is also in need of repair and healing. The aim of the redress project I propose in this Article, then, is to seek out ways to publicly repair those social harms.</w:t>
      </w:r>
    </w:p>
    <w:p w:rsidR="004E4871" w:rsidRPr="00581C0A" w:rsidRDefault="004E4871" w:rsidP="004E4871">
      <w:pPr>
        <w:rPr>
          <w:rStyle w:val="StyleBoldUnderline"/>
        </w:rPr>
      </w:pPr>
      <w:r w:rsidRPr="001B0179">
        <w:t xml:space="preserve">This Article posits that </w:t>
      </w:r>
      <w:r w:rsidRPr="001B0179">
        <w:rPr>
          <w:bCs/>
          <w:u w:val="single"/>
        </w:rPr>
        <w:t>the post-9/11 torture program has--in addition to individual and corporeal wounds--created social wounds</w:t>
      </w:r>
      <w:r w:rsidRPr="001B0179">
        <w:t xml:space="preserve">. Radiating beyond the particular injuries suffered by individual victims of torture is a broader social trauma. </w:t>
      </w:r>
      <w:r w:rsidRPr="001B0179">
        <w:rPr>
          <w:bCs/>
          <w:u w:val="single"/>
        </w:rPr>
        <w:t>The violation of domestic and international laws prohibiting torture represents a breach of social and legal norms that has injured society as a whole</w:t>
      </w:r>
      <w:r w:rsidRPr="001B0179">
        <w:t xml:space="preserve">. Other scholars have described the special dangers associated with injuries wrought by widespread, systematic human rights abuses. For one, </w:t>
      </w:r>
      <w:r w:rsidRPr="00581C0A">
        <w:rPr>
          <w:rStyle w:val="StyleBoldUnderline"/>
          <w:highlight w:val="yellow"/>
        </w:rPr>
        <w:t>when government is responsible for transgressing its own laws, it is deeply unsettling because it demonstrates government's potential to deviate from the established social order again in the future</w:t>
      </w:r>
      <w:r w:rsidRPr="001B0179">
        <w:t xml:space="preserve">. In addition, </w:t>
      </w:r>
      <w:r w:rsidRPr="00581C0A">
        <w:rPr>
          <w:rStyle w:val="StyleBoldUnderline"/>
          <w:highlight w:val="yellow"/>
        </w:rPr>
        <w:t>violent abuses</w:t>
      </w:r>
      <w:r w:rsidRPr="001B0179">
        <w:t xml:space="preserve"> such as torture tend to </w:t>
      </w:r>
      <w:r w:rsidRPr="00581C0A">
        <w:rPr>
          <w:rStyle w:val="StyleBoldUnderline"/>
          <w:highlight w:val="yellow"/>
        </w:rPr>
        <w:t xml:space="preserve">create and perpetuate a </w:t>
      </w:r>
      <w:r w:rsidRPr="00581C0A">
        <w:rPr>
          <w:rStyle w:val="Emphasis"/>
          <w:highlight w:val="yellow"/>
        </w:rPr>
        <w:t>continuing cycle of vengeance and retribution.</w:t>
      </w:r>
      <w:r w:rsidRPr="001B0179">
        <w:t xml:space="preserve"> </w:t>
      </w:r>
      <w:proofErr w:type="gramStart"/>
      <w:r w:rsidRPr="001B0179">
        <w:t>n28</w:t>
      </w:r>
      <w:proofErr w:type="gramEnd"/>
      <w:r w:rsidRPr="001B0179">
        <w:t xml:space="preserve"> </w:t>
      </w:r>
      <w:r w:rsidRPr="00581C0A">
        <w:rPr>
          <w:rStyle w:val="StyleBoldUnderline"/>
          <w:highlight w:val="yellow"/>
        </w:rPr>
        <w:t>The project of social healing</w:t>
      </w:r>
      <w:r w:rsidRPr="001B0179">
        <w:t xml:space="preserve">, then, </w:t>
      </w:r>
      <w:r w:rsidRPr="00581C0A">
        <w:rPr>
          <w:rStyle w:val="StyleBoldUnderline"/>
          <w:highlight w:val="yellow"/>
        </w:rPr>
        <w:t>is to break that cycle and find ways to publicly repair social harms</w:t>
      </w:r>
    </w:p>
    <w:p w:rsidR="004E4871" w:rsidRDefault="004E4871" w:rsidP="004E4871"/>
    <w:p w:rsidR="004E4871" w:rsidRDefault="004E4871" w:rsidP="004E4871">
      <w:pPr>
        <w:pStyle w:val="Heading4"/>
      </w:pPr>
      <w:r>
        <w:t xml:space="preserve">Even if our attempts to eliminate torture fail, speaking out against it still reorients us in a moral way – </w:t>
      </w:r>
      <w:r w:rsidRPr="00EB2A1C">
        <w:rPr>
          <w:u w:val="single"/>
        </w:rPr>
        <w:t>our ethics matter</w:t>
      </w:r>
      <w:r>
        <w:t xml:space="preserve"> </w:t>
      </w:r>
    </w:p>
    <w:p w:rsidR="004E4871" w:rsidRPr="00076B0B" w:rsidRDefault="004E4871" w:rsidP="004E4871">
      <w:proofErr w:type="spellStart"/>
      <w:r w:rsidRPr="00076B0B">
        <w:rPr>
          <w:rStyle w:val="StyleStyleBold12pt"/>
        </w:rPr>
        <w:t>Bangert</w:t>
      </w:r>
      <w:proofErr w:type="spellEnd"/>
      <w:r w:rsidRPr="00076B0B">
        <w:rPr>
          <w:rStyle w:val="StyleStyleBold12pt"/>
        </w:rPr>
        <w:t xml:space="preserve"> 5 </w:t>
      </w:r>
      <w:r>
        <w:t>(</w:t>
      </w:r>
      <w:r w:rsidRPr="00076B0B">
        <w:t xml:space="preserve">Bryon </w:t>
      </w:r>
      <w:proofErr w:type="spellStart"/>
      <w:r w:rsidRPr="00076B0B">
        <w:t>Bangert</w:t>
      </w:r>
      <w:proofErr w:type="spellEnd"/>
      <w:r w:rsidRPr="00076B0B">
        <w:t xml:space="preserve">, Research Associate at the </w:t>
      </w:r>
      <w:proofErr w:type="spellStart"/>
      <w:r w:rsidRPr="00076B0B">
        <w:t>Poynter</w:t>
      </w:r>
      <w:proofErr w:type="spellEnd"/>
      <w:r w:rsidRPr="00076B0B">
        <w:t xml:space="preserve"> Center for the Study of Ethics and American Institutions and Ph.D. in Religious Ethics from Indiana University, “The Tortured Logic of Torture,” June 20, </w:t>
      </w:r>
      <w:hyperlink r:id="rId12" w:history="1">
        <w:r w:rsidRPr="00076B0B">
          <w:rPr>
            <w:rStyle w:val="Hyperlink"/>
          </w:rPr>
          <w:t>http://www.bloomington.in.us/~bbangert/torture.pdf</w:t>
        </w:r>
      </w:hyperlink>
      <w:r>
        <w:t>)</w:t>
      </w:r>
    </w:p>
    <w:p w:rsidR="004E4871" w:rsidRPr="000030CD" w:rsidRDefault="004E4871" w:rsidP="004E4871"/>
    <w:p w:rsidR="004E4871" w:rsidRPr="00076B0B" w:rsidRDefault="004E4871" w:rsidP="004E4871">
      <w:r w:rsidRPr="00076B0B">
        <w:t xml:space="preserve">Precisely </w:t>
      </w:r>
      <w:r w:rsidRPr="00EF5461">
        <w:rPr>
          <w:rStyle w:val="StyleBoldUnderline"/>
          <w:highlight w:val="yellow"/>
        </w:rPr>
        <w:t>because torture is generally practiced in secret</w:t>
      </w:r>
      <w:r w:rsidRPr="00076B0B">
        <w:rPr>
          <w:b/>
          <w:bCs/>
          <w:u w:val="single"/>
        </w:rPr>
        <w:t xml:space="preserve">, </w:t>
      </w:r>
      <w:r w:rsidRPr="00076B0B">
        <w:t>shuttered from public scrutiny in all kinds of ways, we must ask whether it is beyond the reach of legal and moral constraint.</w:t>
      </w:r>
      <w:r w:rsidRPr="00076B0B">
        <w:rPr>
          <w:b/>
          <w:bCs/>
          <w:u w:val="single"/>
        </w:rPr>
        <w:t xml:space="preserve"> </w:t>
      </w:r>
      <w:r w:rsidRPr="00EF5461">
        <w:rPr>
          <w:rStyle w:val="StyleBoldUnderline"/>
          <w:highlight w:val="yellow"/>
        </w:rPr>
        <w:t>Does it do any good to be morally opposed to torture</w:t>
      </w:r>
      <w:r w:rsidRPr="00076B0B">
        <w:rPr>
          <w:rStyle w:val="StyleBoldUnderline"/>
        </w:rPr>
        <w:t xml:space="preserve">? </w:t>
      </w:r>
      <w:r w:rsidRPr="00076B0B">
        <w:t xml:space="preserve">Can we hope someday to prevent the practice in fact as well as in law? Or </w:t>
      </w:r>
      <w:r w:rsidRPr="00EF5461">
        <w:rPr>
          <w:rStyle w:val="StyleBoldUnderline"/>
          <w:highlight w:val="yellow"/>
        </w:rPr>
        <w:t>must we</w:t>
      </w:r>
      <w:r w:rsidRPr="00076B0B">
        <w:t xml:space="preserve">, to the contrary, contemplate a future in which rogue terrorists or other enemies of the state are bound to present us someday with a real, live, ticking bomb scenario, the likes of which will require that our military and intelligence forces have honed their skills at interrogatory torture to the nth degree if some unimaginable catastrophe is to be avoided? Must a very calculated discretion become the unspoken part of official U.S. policy 69 regarding torture? That is to say, is Bowden right that we must </w:t>
      </w:r>
      <w:r w:rsidRPr="00EF5461">
        <w:rPr>
          <w:rStyle w:val="StyleBoldUnderline"/>
          <w:highlight w:val="yellow"/>
        </w:rPr>
        <w:t>publicly condemn torture as immoral, but wisely and discreetly continue to practice it when circumstances demand</w:t>
      </w:r>
      <w:r w:rsidRPr="00076B0B">
        <w:rPr>
          <w:b/>
          <w:bCs/>
          <w:u w:val="single"/>
        </w:rPr>
        <w:t>?</w:t>
      </w:r>
      <w:r w:rsidRPr="00076B0B">
        <w:t xml:space="preserve"> </w:t>
      </w:r>
      <w:r w:rsidRPr="00076B0B">
        <w:rPr>
          <w:sz w:val="12"/>
        </w:rPr>
        <w:t xml:space="preserve">¶ </w:t>
      </w:r>
      <w:proofErr w:type="gramStart"/>
      <w:r w:rsidRPr="00076B0B">
        <w:t>It</w:t>
      </w:r>
      <w:proofErr w:type="gramEnd"/>
      <w:r w:rsidRPr="00076B0B">
        <w:t xml:space="preserve"> should be transparent by now that I want to answer this question in the negative, but also that I do not want to appear the fool. Human beings are capable of enormous evil. One dare not be sanguine about the efficacy of moral prohibitions against violence, terrorism, or torture. But one must also wonder whether the fearful effort to save ourselves from the rogue terrorist and [their] ticking bomb, poison gas, or deadly virus, does not threaten an even greater terror. It is wishful thinking to believe that, in a free and open democratic society, it will ever be possible completely to insure our safety against the worst designs of the most determined terrorist. But we run the risk of destroying all that really matters most in </w:t>
      </w:r>
      <w:r w:rsidRPr="00076B0B">
        <w:lastRenderedPageBreak/>
        <w:t xml:space="preserve">civilization by </w:t>
      </w:r>
      <w:proofErr w:type="spellStart"/>
      <w:r w:rsidRPr="00076B0B">
        <w:t>sanction</w:t>
      </w:r>
      <w:r>
        <w:t>g</w:t>
      </w:r>
      <w:r w:rsidRPr="00076B0B">
        <w:t>ing</w:t>
      </w:r>
      <w:proofErr w:type="spellEnd"/>
      <w:r w:rsidRPr="00076B0B">
        <w:t xml:space="preserve"> inhumane measures to save it from destruction at the hands of others. Can we really believe that a free, open, democratic society can flourish in tandem with a sustained, intentional, covert intelligence gathering apparatus that is prepared to torture human beings in secret, without legal sanction, without legal recourse, indefinitely, out of fear and on the chance that they may provide some information that will diminish the risks to our physical security? </w:t>
      </w:r>
      <w:r w:rsidRPr="00EF5461">
        <w:rPr>
          <w:rStyle w:val="StyleBoldUnderline"/>
          <w:highlight w:val="yellow"/>
        </w:rPr>
        <w:t>In a society that knowingly tolerates</w:t>
      </w:r>
      <w:r w:rsidRPr="00076B0B">
        <w:t xml:space="preserve">, despite legal sanctions, </w:t>
      </w:r>
      <w:r w:rsidRPr="00EF5461">
        <w:rPr>
          <w:rStyle w:val="StyleBoldUnderline"/>
          <w:highlight w:val="yellow"/>
        </w:rPr>
        <w:t xml:space="preserve">the covert, unchecked, unofficially endorsed practice of torture, </w:t>
      </w:r>
      <w:r w:rsidRPr="00EF5461">
        <w:rPr>
          <w:rStyle w:val="StyleBoldUnderline"/>
          <w:b/>
          <w:highlight w:val="yellow"/>
        </w:rPr>
        <w:t>every citizen bears</w:t>
      </w:r>
      <w:r w:rsidRPr="00EF5461">
        <w:rPr>
          <w:rStyle w:val="StyleBoldUnderline"/>
          <w:highlight w:val="yellow"/>
        </w:rPr>
        <w:t xml:space="preserve"> </w:t>
      </w:r>
      <w:r w:rsidRPr="00EF5461">
        <w:rPr>
          <w:rStyle w:val="StyleBoldUnderline"/>
        </w:rPr>
        <w:t xml:space="preserve">some </w:t>
      </w:r>
      <w:r w:rsidRPr="00EF5461">
        <w:rPr>
          <w:rStyle w:val="StyleBoldUnderline"/>
          <w:b/>
          <w:highlight w:val="yellow"/>
        </w:rPr>
        <w:t>responsibility</w:t>
      </w:r>
      <w:r w:rsidRPr="00EF5461">
        <w:rPr>
          <w:b/>
          <w:highlight w:val="yellow"/>
          <w:u w:val="single"/>
        </w:rPr>
        <w:t>.</w:t>
      </w:r>
      <w:r w:rsidRPr="00076B0B">
        <w:t xml:space="preserve"> Every citizen is also a potential “detainee.”</w:t>
      </w:r>
      <w:r w:rsidRPr="00076B0B">
        <w:rPr>
          <w:sz w:val="12"/>
        </w:rPr>
        <w:t xml:space="preserve">¶ </w:t>
      </w:r>
      <w:proofErr w:type="gramStart"/>
      <w:r w:rsidRPr="00EF5461">
        <w:rPr>
          <w:rStyle w:val="StyleBoldUnderline"/>
          <w:highlight w:val="yellow"/>
        </w:rPr>
        <w:t>How</w:t>
      </w:r>
      <w:proofErr w:type="gramEnd"/>
      <w:r w:rsidRPr="00EF5461">
        <w:rPr>
          <w:rStyle w:val="StyleBoldUnderline"/>
          <w:highlight w:val="yellow"/>
        </w:rPr>
        <w:t xml:space="preserve"> we think about torture</w:t>
      </w:r>
      <w:r w:rsidRPr="00076B0B">
        <w:rPr>
          <w:rStyle w:val="StyleBoldUnderline"/>
        </w:rPr>
        <w:t xml:space="preserve">, and what we are prepared to do about it, finally </w:t>
      </w:r>
      <w:r w:rsidRPr="00EF5461">
        <w:rPr>
          <w:rStyle w:val="StyleBoldUnderline"/>
          <w:highlight w:val="yellow"/>
        </w:rPr>
        <w:t xml:space="preserve">comes down to the question of the kind of world in which we want to live. It is hardly in our power to secure such a world for ourselves, but </w:t>
      </w:r>
      <w:r w:rsidRPr="00EF5461">
        <w:rPr>
          <w:rStyle w:val="Emphasis"/>
          <w:highlight w:val="yellow"/>
        </w:rPr>
        <w:t>it is not beyond our power to orient ourselves one way rather than another, and to make some not insignificant gestures toward the world we want to inhabit. Even lip service is not a morally inconsequential act</w:t>
      </w:r>
      <w:r w:rsidRPr="00076B0B">
        <w:rPr>
          <w:rStyle w:val="StyleBoldUnderline"/>
        </w:rPr>
        <w:t xml:space="preserve">. It is hard to resist the influence of one’s own words, even when spoken without real conviction. To continue to speak against torture, and to continue to maintain in public and political life that torture is wrong, immoral, and never to be legally sanctioned or permitted, will have its effect on moral sensibilities. ¶ </w:t>
      </w:r>
      <w:proofErr w:type="gramStart"/>
      <w:r w:rsidRPr="00EF5461">
        <w:rPr>
          <w:rStyle w:val="Emphasis"/>
          <w:highlight w:val="yellow"/>
        </w:rPr>
        <w:t>To</w:t>
      </w:r>
      <w:proofErr w:type="gramEnd"/>
      <w:r w:rsidRPr="00EF5461">
        <w:rPr>
          <w:rStyle w:val="Emphasis"/>
          <w:highlight w:val="yellow"/>
        </w:rPr>
        <w:t xml:space="preserve"> say that torture is always wrong, and if possible to believe it, will serve as a restraint against any contrary impulses we may have to give it sanction or justification</w:t>
      </w:r>
      <w:r w:rsidRPr="00076B0B">
        <w:rPr>
          <w:b/>
          <w:bCs/>
          <w:u w:val="single"/>
        </w:rPr>
        <w:t xml:space="preserve">. </w:t>
      </w:r>
      <w:r w:rsidRPr="00076B0B">
        <w:rPr>
          <w:b/>
          <w:bCs/>
          <w:sz w:val="12"/>
          <w:u w:val="single"/>
        </w:rPr>
        <w:t xml:space="preserve">¶ </w:t>
      </w:r>
      <w:r w:rsidRPr="00076B0B">
        <w:t xml:space="preserve">In short, although it is hypocrisy to condemn torture while equivocating over its meaning, as the Bush administration has done in its attempt to make some forms of torture permissible, hypocrisy in this case seems preferable to an outright defense or allowance of torture. A more morally serious consideration of torture will lead us beyond such hypocrisy. In light of the foregoing argument, </w:t>
      </w:r>
      <w:r w:rsidRPr="00EF5461">
        <w:rPr>
          <w:rStyle w:val="StyleBoldUnderline"/>
          <w:highlight w:val="yellow"/>
        </w:rPr>
        <w:t>to condemn torture with genuine conviction</w:t>
      </w:r>
      <w:r w:rsidRPr="00076B0B">
        <w:rPr>
          <w:rStyle w:val="StyleBoldUnderline"/>
        </w:rPr>
        <w:t xml:space="preserve">, despite not knowing whether there might be some circumstance in which that conviction could be overruled, </w:t>
      </w:r>
      <w:r w:rsidRPr="00EF5461">
        <w:rPr>
          <w:rStyle w:val="Emphasis"/>
          <w:highlight w:val="yellow"/>
        </w:rPr>
        <w:t>must be regarded as a moral obligation</w:t>
      </w:r>
      <w:r w:rsidRPr="00076B0B">
        <w:rPr>
          <w:rStyle w:val="StyleBoldUnderline"/>
        </w:rPr>
        <w:t xml:space="preserve">. It is a crucial gesture toward the creation of the sort of world that must exist if human beings are not to be destroyed by turning against </w:t>
      </w:r>
      <w:proofErr w:type="gramStart"/>
      <w:r w:rsidRPr="00076B0B">
        <w:rPr>
          <w:rStyle w:val="StyleBoldUnderline"/>
        </w:rPr>
        <w:t>themselves</w:t>
      </w:r>
      <w:proofErr w:type="gramEnd"/>
      <w:r w:rsidRPr="00076B0B">
        <w:rPr>
          <w:rStyle w:val="StyleBoldUnderline"/>
        </w:rPr>
        <w:t xml:space="preserve">. Torture entails </w:t>
      </w:r>
      <w:proofErr w:type="spellStart"/>
      <w:r w:rsidRPr="00076B0B">
        <w:rPr>
          <w:rStyle w:val="StyleBoldUnderline"/>
        </w:rPr>
        <w:t>self destruction</w:t>
      </w:r>
      <w:proofErr w:type="spellEnd"/>
      <w:r w:rsidRPr="00076B0B">
        <w:rPr>
          <w:rStyle w:val="StyleBoldUnderline"/>
        </w:rPr>
        <w:t xml:space="preserve">, for both the tortured and the torturer. It is not only the tortured, but also the torturer, who is driven by the dynamics of the torture situation to turn against self, to act in ways that consume and destroy his or </w:t>
      </w:r>
      <w:proofErr w:type="gramStart"/>
      <w:r w:rsidRPr="00076B0B">
        <w:rPr>
          <w:rStyle w:val="StyleBoldUnderline"/>
        </w:rPr>
        <w:t>her own</w:t>
      </w:r>
      <w:proofErr w:type="gramEnd"/>
      <w:r w:rsidRPr="00076B0B">
        <w:rPr>
          <w:rStyle w:val="StyleBoldUnderline"/>
        </w:rPr>
        <w:t xml:space="preserve"> humanity. </w:t>
      </w:r>
      <w:r w:rsidRPr="00EF5461">
        <w:rPr>
          <w:rStyle w:val="Emphasis"/>
          <w:highlight w:val="yellow"/>
        </w:rPr>
        <w:t>We must remain unequivocal in our moral objection to torture.</w:t>
      </w:r>
      <w:r w:rsidRPr="00076B0B">
        <w:t xml:space="preserve"> </w:t>
      </w:r>
      <w:r w:rsidRPr="00076B0B">
        <w:rPr>
          <w:sz w:val="12"/>
        </w:rPr>
        <w:t xml:space="preserve">¶ </w:t>
      </w:r>
      <w:r w:rsidRPr="00076B0B">
        <w:t>(This evidence has been gender paraphrased).</w:t>
      </w:r>
    </w:p>
    <w:p w:rsidR="004E4871" w:rsidRDefault="004E4871" w:rsidP="004E4871">
      <w:pPr>
        <w:pStyle w:val="Heading4"/>
      </w:pPr>
      <w:r>
        <w:t>I am Tucker Boyce, and I would like to acknowledge my privilege inside and outside the debate space – I grew up in a safe suburban community that was isolated from many real-world harms that happen to people in communities every day. I haven’t had to worry about basic necessities like having a home and food.</w:t>
      </w:r>
    </w:p>
    <w:p w:rsidR="004E4871" w:rsidRDefault="004E4871" w:rsidP="00603393">
      <w:pPr>
        <w:pStyle w:val="Heading4"/>
      </w:pPr>
      <w:r>
        <w:t xml:space="preserve">I’m also privileged enough not to experience the harms of indefinite detention – I’ve never been arrested let alone detained indefinitely like those in Guantanamo. </w:t>
      </w:r>
      <w:proofErr w:type="spellStart"/>
      <w:r w:rsidRPr="00F04857">
        <w:t>Jumah</w:t>
      </w:r>
      <w:proofErr w:type="spellEnd"/>
      <w:r w:rsidRPr="00F04857">
        <w:t xml:space="preserve"> Al </w:t>
      </w:r>
      <w:proofErr w:type="spellStart"/>
      <w:r w:rsidRPr="00F04857">
        <w:t>Dossari</w:t>
      </w:r>
      <w:proofErr w:type="spellEnd"/>
      <w:r>
        <w:t xml:space="preserve"> wrote on his experience at Gitmo in our Greenberg evidence, detailed assault by soldiers, the pains of solitary confinement, and threats to family and friends.</w:t>
      </w:r>
    </w:p>
    <w:p w:rsidR="004E4871" w:rsidRPr="00D42597" w:rsidRDefault="004E4871" w:rsidP="004E4871">
      <w:pPr>
        <w:pStyle w:val="Heading4"/>
      </w:pPr>
      <w:r w:rsidRPr="00D42597">
        <w:t>State institutions inevitable – our education is valuable teaches us to direct that opposition to those levers of power</w:t>
      </w:r>
    </w:p>
    <w:p w:rsidR="004E4871" w:rsidRDefault="004E4871" w:rsidP="004E4871">
      <w:pPr>
        <w:rPr>
          <w:color w:val="000000"/>
          <w:sz w:val="16"/>
        </w:rPr>
      </w:pPr>
      <w:r>
        <w:rPr>
          <w:color w:val="000000"/>
          <w:sz w:val="16"/>
        </w:rPr>
        <w:t xml:space="preserve">Lawrence </w:t>
      </w:r>
      <w:proofErr w:type="spellStart"/>
      <w:r>
        <w:rPr>
          <w:b/>
          <w:color w:val="000000"/>
        </w:rPr>
        <w:t>Grossburg</w:t>
      </w:r>
      <w:proofErr w:type="spellEnd"/>
      <w:r>
        <w:rPr>
          <w:color w:val="000000"/>
          <w:sz w:val="16"/>
        </w:rPr>
        <w:t xml:space="preserve">, University of Illinois, We </w:t>
      </w:r>
      <w:proofErr w:type="spellStart"/>
      <w:r>
        <w:rPr>
          <w:color w:val="000000"/>
          <w:sz w:val="16"/>
        </w:rPr>
        <w:t>Gotta</w:t>
      </w:r>
      <w:proofErr w:type="spellEnd"/>
      <w:r>
        <w:rPr>
          <w:color w:val="000000"/>
          <w:sz w:val="16"/>
        </w:rPr>
        <w:t xml:space="preserve"> Get Outta This Place</w:t>
      </w:r>
      <w:r>
        <w:rPr>
          <w:color w:val="000000"/>
        </w:rPr>
        <w:t xml:space="preserve">, </w:t>
      </w:r>
      <w:r>
        <w:rPr>
          <w:b/>
          <w:color w:val="000000"/>
        </w:rPr>
        <w:t>1992</w:t>
      </w:r>
      <w:r>
        <w:rPr>
          <w:color w:val="000000"/>
          <w:sz w:val="16"/>
        </w:rPr>
        <w:t>, p. 391-393</w:t>
      </w:r>
    </w:p>
    <w:p w:rsidR="004E4871" w:rsidRDefault="004E4871" w:rsidP="004E4871">
      <w:pPr>
        <w:ind w:right="288"/>
        <w:rPr>
          <w:b/>
          <w:color w:val="000000"/>
          <w:u w:val="single"/>
        </w:rPr>
      </w:pPr>
      <w:r>
        <w:rPr>
          <w:b/>
          <w:color w:val="000000"/>
          <w:highlight w:val="yellow"/>
          <w:u w:val="single"/>
        </w:rPr>
        <w:t>The Left needs institutions which can operate within the systems of governance</w:t>
      </w:r>
      <w:r>
        <w:rPr>
          <w:b/>
          <w:color w:val="000000"/>
          <w:u w:val="single"/>
        </w:rPr>
        <w:t xml:space="preserve">, understanding that </w:t>
      </w:r>
      <w:r>
        <w:rPr>
          <w:b/>
          <w:color w:val="000000"/>
          <w:highlight w:val="yellow"/>
          <w:u w:val="single"/>
        </w:rPr>
        <w:t>such</w:t>
      </w:r>
      <w:r>
        <w:rPr>
          <w:b/>
          <w:color w:val="000000"/>
          <w:u w:val="single"/>
        </w:rPr>
        <w:t xml:space="preserve"> institutions </w:t>
      </w:r>
      <w:r>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Pr>
          <w:b/>
          <w:color w:val="000000"/>
          <w:highlight w:val="yellow"/>
          <w:u w:val="single"/>
        </w:rPr>
        <w:t>it is individuals who must take responsibility for eliminating them.</w:t>
      </w:r>
      <w:r>
        <w:rPr>
          <w:b/>
          <w:color w:val="000000"/>
          <w:u w:val="single"/>
        </w:rPr>
        <w:t xml:space="preserve"> But to do so, </w:t>
      </w:r>
      <w:r>
        <w:rPr>
          <w:b/>
          <w:color w:val="000000"/>
          <w:highlight w:val="yellow"/>
          <w:u w:val="single"/>
        </w:rPr>
        <w:t xml:space="preserve">they must act within </w:t>
      </w:r>
      <w:r>
        <w:rPr>
          <w:b/>
          <w:color w:val="000000"/>
          <w:highlight w:val="yellow"/>
          <w:u w:val="single"/>
        </w:rPr>
        <w:lastRenderedPageBreak/>
        <w:t>organizations</w:t>
      </w:r>
      <w:r>
        <w:rPr>
          <w:b/>
          <w:color w:val="000000"/>
          <w:u w:val="single"/>
        </w:rPr>
        <w:t xml:space="preserve">, and within the system of organizations </w:t>
      </w:r>
      <w:r>
        <w:rPr>
          <w:b/>
          <w:color w:val="000000"/>
          <w:highlight w:val="yellow"/>
          <w:u w:val="single"/>
        </w:rPr>
        <w:t>which in fact have the capacity</w:t>
      </w:r>
      <w:r>
        <w:rPr>
          <w:color w:val="000000"/>
          <w:sz w:val="16"/>
        </w:rPr>
        <w:t xml:space="preserve"> (as well as the moral responsibility) </w:t>
      </w:r>
      <w:r>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Pr>
          <w:color w:val="000000"/>
          <w:sz w:val="16"/>
          <w:szCs w:val="14"/>
        </w:rPr>
        <w:t>Axelos</w:t>
      </w:r>
      <w:proofErr w:type="spellEnd"/>
      <w:r>
        <w:rPr>
          <w:color w:val="000000"/>
          <w:sz w:val="16"/>
          <w:szCs w:val="14"/>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Pr>
          <w:color w:val="000000"/>
          <w:sz w:val="16"/>
          <w:highlight w:val="yellow"/>
        </w:rPr>
        <w:t xml:space="preserve">. </w:t>
      </w:r>
      <w:r>
        <w:rPr>
          <w:b/>
          <w:color w:val="000000"/>
          <w:highlight w:val="yellow"/>
          <w:u w:val="single"/>
        </w:rPr>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Pr>
          <w:b/>
          <w:color w:val="000000"/>
          <w:highlight w:val="yellow"/>
          <w:u w:val="single"/>
        </w:rPr>
        <w:t>an affective commonal</w:t>
      </w:r>
      <w:r>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Pr>
          <w:b/>
          <w:color w:val="000000"/>
          <w:highlight w:val="yellow"/>
          <w:u w:val="single"/>
        </w:rPr>
        <w:t>recognizing that they are the only force capable of providing a new</w:t>
      </w:r>
      <w:r>
        <w:rPr>
          <w:b/>
          <w:color w:val="000000"/>
          <w:u w:val="single"/>
        </w:rPr>
        <w:t xml:space="preserve"> historical and o</w:t>
      </w:r>
      <w:r>
        <w:rPr>
          <w:b/>
          <w:color w:val="000000"/>
          <w:highlight w:val="yellow"/>
          <w:u w:val="single"/>
        </w:rPr>
        <w:t>ppositional agency. I</w:t>
      </w:r>
      <w:r>
        <w:rPr>
          <w:b/>
          <w:color w:val="000000"/>
          <w:u w:val="single"/>
        </w:rPr>
        <w:t>t strives to organize minorities into a new majority.</w:t>
      </w:r>
    </w:p>
    <w:p w:rsidR="004E4871" w:rsidRDefault="004E4871" w:rsidP="004E4871"/>
    <w:p w:rsidR="004E4871" w:rsidRDefault="004E4871" w:rsidP="004E4871"/>
    <w:p w:rsidR="001530FD" w:rsidRPr="00EB1715" w:rsidRDefault="001530FD" w:rsidP="001530FD">
      <w:pPr>
        <w:pStyle w:val="Heading4"/>
      </w:pPr>
      <w:r>
        <w:t xml:space="preserve">Violence is </w:t>
      </w:r>
      <w:r w:rsidRPr="00EB1715">
        <w:rPr>
          <w:u w:val="single"/>
        </w:rPr>
        <w:t>proximately caused</w:t>
      </w:r>
      <w:r>
        <w:t xml:space="preserve"> – root cause logic is flawed scholarship </w:t>
      </w:r>
    </w:p>
    <w:p w:rsidR="001530FD" w:rsidRDefault="001530FD" w:rsidP="001530FD">
      <w:r w:rsidRPr="00D34035">
        <w:rPr>
          <w:rStyle w:val="Heading4Char"/>
          <w:rFonts w:eastAsiaTheme="minorEastAsia"/>
        </w:rPr>
        <w:t>Sharpe</w:t>
      </w:r>
      <w:r>
        <w:t xml:space="preserve">, lecturer, philosophy and psychoanalytic studies, and </w:t>
      </w:r>
      <w:proofErr w:type="spellStart"/>
      <w:r>
        <w:t>Goucher</w:t>
      </w:r>
      <w:proofErr w:type="spellEnd"/>
      <w:r>
        <w:t xml:space="preserve">, senior lecturer, literary and psychoanalytic studies – </w:t>
      </w:r>
      <w:proofErr w:type="spellStart"/>
      <w:r>
        <w:t>Deakin</w:t>
      </w:r>
      <w:proofErr w:type="spellEnd"/>
      <w:r>
        <w:t xml:space="preserve"> University, </w:t>
      </w:r>
      <w:r w:rsidRPr="00D34035">
        <w:rPr>
          <w:rStyle w:val="Heading4Char"/>
          <w:rFonts w:eastAsiaTheme="minorEastAsia"/>
        </w:rPr>
        <w:t>‘10</w:t>
      </w:r>
    </w:p>
    <w:p w:rsidR="001530FD" w:rsidRDefault="001530FD" w:rsidP="001530FD">
      <w:r>
        <w:t xml:space="preserve">(Matthew and Geoff, </w:t>
      </w:r>
      <w:proofErr w:type="spellStart"/>
      <w:r w:rsidRPr="00D34035">
        <w:rPr>
          <w:u w:val="single"/>
        </w:rPr>
        <w:t>Žižek</w:t>
      </w:r>
      <w:proofErr w:type="spellEnd"/>
      <w:r w:rsidRPr="00D34035">
        <w:rPr>
          <w:u w:val="single"/>
        </w:rPr>
        <w:t xml:space="preserve"> and Politics: An Introduction</w:t>
      </w:r>
      <w:r>
        <w:t xml:space="preserve">, p. 231 – 233) </w:t>
      </w:r>
    </w:p>
    <w:p w:rsidR="001530FD" w:rsidRPr="00D42597" w:rsidRDefault="001530FD" w:rsidP="001530FD">
      <w:pPr>
        <w:rPr>
          <w:sz w:val="16"/>
        </w:rPr>
      </w:pPr>
      <w:r w:rsidRPr="00D42597">
        <w:rPr>
          <w:sz w:val="16"/>
        </w:rPr>
        <w:t xml:space="preserve">We </w:t>
      </w:r>
      <w:proofErr w:type="spellStart"/>
      <w:r w:rsidRPr="00D42597">
        <w:rPr>
          <w:sz w:val="16"/>
        </w:rPr>
        <w:t>realise</w:t>
      </w:r>
      <w:proofErr w:type="spellEnd"/>
      <w:r w:rsidRPr="00D42597">
        <w:rPr>
          <w:sz w:val="16"/>
        </w:rPr>
        <w:t xml:space="preserve"> that this argument, which we propose as a new ‘quilting’ framework to explain </w:t>
      </w:r>
      <w:proofErr w:type="spellStart"/>
      <w:r w:rsidRPr="00D42597">
        <w:rPr>
          <w:sz w:val="16"/>
        </w:rPr>
        <w:t>Žižek’s</w:t>
      </w:r>
      <w:proofErr w:type="spellEnd"/>
      <w:r w:rsidRPr="00D42597">
        <w:rPr>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D42597">
        <w:rPr>
          <w:sz w:val="16"/>
        </w:rPr>
        <w:t>latertwentieth</w:t>
      </w:r>
      <w:proofErr w:type="spellEnd"/>
      <w:r w:rsidRPr="00D42597">
        <w:rPr>
          <w:sz w:val="16"/>
        </w:rPr>
        <w:t xml:space="preserve">- century academy, which emerged following the ‘cultural turn’ of the 1960s and 1970s in the wake of the collapse of Marxism. </w:t>
      </w:r>
      <w:proofErr w:type="spellStart"/>
      <w:r w:rsidRPr="00992B97">
        <w:rPr>
          <w:rStyle w:val="StyleBoldUnderline"/>
        </w:rPr>
        <w:t>Žižek’s</w:t>
      </w:r>
      <w:proofErr w:type="spellEnd"/>
      <w:r w:rsidRPr="00992B97">
        <w:rPr>
          <w:rStyle w:val="StyleBoldUnderline"/>
        </w:rPr>
        <w:t xml:space="preserve"> paradigm to try to generate all his theory of culture</w:t>
      </w:r>
      <w:r w:rsidRPr="00D42597">
        <w:rPr>
          <w:sz w:val="16"/>
        </w:rPr>
        <w:t xml:space="preserve">, subjectivity, ideology, </w:t>
      </w:r>
      <w:r w:rsidRPr="00992B97">
        <w:rPr>
          <w:rStyle w:val="StyleBoldUnderline"/>
        </w:rPr>
        <w:t>politics and religion is psychoanalysis.</w:t>
      </w:r>
      <w:r w:rsidRPr="00D42597">
        <w:rPr>
          <w:sz w:val="16"/>
        </w:rPr>
        <w:t xml:space="preserve"> But </w:t>
      </w:r>
      <w:r w:rsidRPr="00992B97">
        <w:rPr>
          <w:rStyle w:val="StyleBoldUnderline"/>
        </w:rPr>
        <w:t xml:space="preserve">a similar </w:t>
      </w:r>
      <w:r w:rsidRPr="00992B97">
        <w:rPr>
          <w:rStyle w:val="StyleBoldUnderline"/>
          <w:highlight w:val="cyan"/>
        </w:rPr>
        <w:t>criticism would</w:t>
      </w:r>
      <w:r w:rsidRPr="00992B97">
        <w:rPr>
          <w:rStyle w:val="StyleBoldUnderline"/>
        </w:rPr>
        <w:t xml:space="preserve"> </w:t>
      </w:r>
      <w:r w:rsidRPr="00992B97">
        <w:rPr>
          <w:rStyle w:val="StyleBoldUnderline"/>
          <w:highlight w:val="cyan"/>
        </w:rPr>
        <w:t>apply</w:t>
      </w:r>
      <w:r w:rsidRPr="00D42597">
        <w:rPr>
          <w:sz w:val="16"/>
        </w:rPr>
        <w:t xml:space="preserve">, for instance, </w:t>
      </w:r>
      <w:r w:rsidRPr="00992B97">
        <w:rPr>
          <w:rStyle w:val="StyleBoldUnderline"/>
          <w:highlight w:val="cyan"/>
        </w:rPr>
        <w:t>to theorists who feel</w:t>
      </w:r>
      <w:r w:rsidRPr="00D42597">
        <w:rPr>
          <w:sz w:val="16"/>
        </w:rPr>
        <w:t xml:space="preserve"> that the method Jacques </w:t>
      </w:r>
      <w:r w:rsidRPr="00992B97">
        <w:rPr>
          <w:rStyle w:val="StyleBoldUnderline"/>
          <w:highlight w:val="cyan"/>
        </w:rPr>
        <w:t>Derrida</w:t>
      </w:r>
      <w:r w:rsidRPr="00D42597">
        <w:rPr>
          <w:sz w:val="16"/>
        </w:rPr>
        <w:t xml:space="preserve"> developed for </w:t>
      </w:r>
      <w:proofErr w:type="spellStart"/>
      <w:r w:rsidRPr="00D42597">
        <w:rPr>
          <w:sz w:val="16"/>
        </w:rPr>
        <w:t>criticising</w:t>
      </w:r>
      <w:proofErr w:type="spellEnd"/>
      <w:r w:rsidRPr="00D42597">
        <w:rPr>
          <w:sz w:val="16"/>
        </w:rPr>
        <w:t xml:space="preserve"> philosophical texts </w:t>
      </w:r>
      <w:r w:rsidRPr="00992B97">
        <w:rPr>
          <w:rStyle w:val="StyleBoldUnderline"/>
          <w:highlight w:val="cyan"/>
        </w:rPr>
        <w:t>can</w:t>
      </w:r>
      <w:r w:rsidRPr="00D42597">
        <w:rPr>
          <w:sz w:val="16"/>
        </w:rPr>
        <w:t xml:space="preserve"> meaningfully </w:t>
      </w:r>
      <w:r w:rsidRPr="00992B97">
        <w:rPr>
          <w:rStyle w:val="StyleBoldUnderline"/>
          <w:highlight w:val="cyan"/>
        </w:rPr>
        <w:t>supplant</w:t>
      </w:r>
      <w:r w:rsidRPr="00D42597">
        <w:rPr>
          <w:sz w:val="16"/>
        </w:rPr>
        <w:t xml:space="preserve"> the </w:t>
      </w:r>
      <w:r w:rsidRPr="00992B97">
        <w:rPr>
          <w:rStyle w:val="StyleBoldUnderline"/>
          <w:highlight w:val="cyan"/>
        </w:rPr>
        <w:t>methodologies of political science</w:t>
      </w:r>
      <w:r w:rsidRPr="00992B97">
        <w:rPr>
          <w:rStyle w:val="StyleBoldUnderline"/>
        </w:rPr>
        <w:t>, philosophy, economics, sociology</w:t>
      </w:r>
      <w:r w:rsidRPr="00D42597">
        <w:rPr>
          <w:sz w:val="16"/>
        </w:rPr>
        <w:t xml:space="preserve"> and so forth, </w:t>
      </w:r>
      <w:r w:rsidRPr="00992B97">
        <w:rPr>
          <w:rStyle w:val="StyleBoldUnderline"/>
        </w:rPr>
        <w:t xml:space="preserve">when it comes to thinking about ‘the political’. </w:t>
      </w:r>
      <w:r w:rsidRPr="00992B97">
        <w:rPr>
          <w:rStyle w:val="StyleBoldUnderline"/>
          <w:highlight w:val="cyan"/>
        </w:rPr>
        <w:t>Or</w:t>
      </w:r>
      <w:r w:rsidRPr="00D42597">
        <w:rPr>
          <w:sz w:val="16"/>
        </w:rPr>
        <w:t xml:space="preserve">, differently, </w:t>
      </w:r>
      <w:r w:rsidRPr="00992B97">
        <w:rPr>
          <w:rStyle w:val="StyleBoldUnderline"/>
        </w:rPr>
        <w:t xml:space="preserve">thinkers who opt for </w:t>
      </w:r>
      <w:proofErr w:type="spellStart"/>
      <w:r w:rsidRPr="00992B97">
        <w:rPr>
          <w:rStyle w:val="StyleBoldUnderline"/>
        </w:rPr>
        <w:t>Deleuze</w:t>
      </w:r>
      <w:proofErr w:type="spellEnd"/>
      <w:r w:rsidRPr="00D42597">
        <w:rPr>
          <w:sz w:val="16"/>
        </w:rPr>
        <w:t xml:space="preserve"> (or </w:t>
      </w:r>
      <w:proofErr w:type="spellStart"/>
      <w:r w:rsidRPr="00D42597">
        <w:rPr>
          <w:sz w:val="16"/>
        </w:rPr>
        <w:t>Deleuze’s</w:t>
      </w:r>
      <w:proofErr w:type="spellEnd"/>
      <w:r w:rsidRPr="00D42597">
        <w:rPr>
          <w:sz w:val="16"/>
        </w:rPr>
        <w:t xml:space="preserve"> and </w:t>
      </w:r>
      <w:proofErr w:type="spellStart"/>
      <w:r w:rsidRPr="00D42597">
        <w:rPr>
          <w:sz w:val="16"/>
        </w:rPr>
        <w:t>Guattari’s</w:t>
      </w:r>
      <w:proofErr w:type="spellEnd"/>
      <w:r w:rsidRPr="00D42597">
        <w:rPr>
          <w:sz w:val="16"/>
        </w:rPr>
        <w:t xml:space="preserve">) </w:t>
      </w:r>
      <w:proofErr w:type="spellStart"/>
      <w:r w:rsidRPr="00992B97">
        <w:rPr>
          <w:rStyle w:val="StyleBoldUnderline"/>
        </w:rPr>
        <w:t>Nietzschean</w:t>
      </w:r>
      <w:proofErr w:type="spellEnd"/>
      <w:r w:rsidRPr="00992B97">
        <w:rPr>
          <w:rStyle w:val="StyleBoldUnderline"/>
        </w:rPr>
        <w:t xml:space="preserve"> </w:t>
      </w:r>
      <w:proofErr w:type="spellStart"/>
      <w:r w:rsidRPr="00992B97">
        <w:rPr>
          <w:rStyle w:val="StyleBoldUnderline"/>
        </w:rPr>
        <w:t>Spinozism</w:t>
      </w:r>
      <w:proofErr w:type="spellEnd"/>
      <w:r w:rsidRPr="00992B97">
        <w:rPr>
          <w:rStyle w:val="StyleBoldUnderline"/>
        </w:rPr>
        <w:t xml:space="preserve"> as a new </w:t>
      </w:r>
      <w:r w:rsidRPr="00992B97">
        <w:rPr>
          <w:rStyle w:val="StyleBoldUnderline"/>
          <w:highlight w:val="cyan"/>
        </w:rPr>
        <w:t>metaphysics to explain</w:t>
      </w:r>
      <w:r w:rsidRPr="00D42597">
        <w:rPr>
          <w:sz w:val="16"/>
        </w:rPr>
        <w:t xml:space="preserve"> ethics, </w:t>
      </w:r>
      <w:r w:rsidRPr="00992B97">
        <w:rPr>
          <w:rStyle w:val="StyleBoldUnderline"/>
          <w:highlight w:val="cyan"/>
        </w:rPr>
        <w:t>politics</w:t>
      </w:r>
      <w:r w:rsidRPr="00D42597">
        <w:rPr>
          <w:sz w:val="16"/>
        </w:rPr>
        <w:t xml:space="preserve">, aesthetics, ontology and so forth, </w:t>
      </w:r>
      <w:r w:rsidRPr="00992B97">
        <w:rPr>
          <w:rStyle w:val="StyleBoldUnderline"/>
          <w:highlight w:val="cyan"/>
        </w:rPr>
        <w:t>seem</w:t>
      </w:r>
      <w:r w:rsidRPr="00992B97">
        <w:rPr>
          <w:rStyle w:val="StyleBoldUnderline"/>
        </w:rPr>
        <w:t xml:space="preserve"> to us </w:t>
      </w:r>
      <w:r w:rsidRPr="00992B97">
        <w:rPr>
          <w:rStyle w:val="StyleBoldUnderline"/>
          <w:highlight w:val="cyan"/>
        </w:rPr>
        <w:t>candidates for</w:t>
      </w:r>
      <w:r w:rsidRPr="00D42597">
        <w:rPr>
          <w:sz w:val="16"/>
        </w:rPr>
        <w:t xml:space="preserve"> the same type of </w:t>
      </w:r>
      <w:r w:rsidRPr="009034E5">
        <w:rPr>
          <w:rStyle w:val="UnderlineBold"/>
          <w:highlight w:val="cyan"/>
        </w:rPr>
        <w:t>criticism, as a reductive passing over</w:t>
      </w:r>
      <w:r w:rsidRPr="00D42597">
        <w:rPr>
          <w:sz w:val="16"/>
        </w:rPr>
        <w:t xml:space="preserve"> the </w:t>
      </w:r>
      <w:r w:rsidRPr="009034E5">
        <w:rPr>
          <w:rStyle w:val="UnderlineBold"/>
          <w:highlight w:val="cyan"/>
        </w:rPr>
        <w:t>empirical and analytic distinctness of</w:t>
      </w:r>
      <w:r w:rsidRPr="00D42597">
        <w:rPr>
          <w:sz w:val="16"/>
        </w:rPr>
        <w:t xml:space="preserve"> the </w:t>
      </w:r>
      <w:r w:rsidRPr="009034E5">
        <w:rPr>
          <w:rStyle w:val="UnderlineBold"/>
          <w:highlight w:val="cyan"/>
        </w:rPr>
        <w:t>different</w:t>
      </w:r>
      <w:r w:rsidRPr="00D42597">
        <w:rPr>
          <w:sz w:val="16"/>
        </w:rPr>
        <w:t xml:space="preserve"> object </w:t>
      </w:r>
      <w:r w:rsidRPr="009034E5">
        <w:rPr>
          <w:rStyle w:val="UnderlineBold"/>
          <w:highlight w:val="cyan"/>
        </w:rPr>
        <w:t>fields in complex societies.</w:t>
      </w:r>
      <w:r>
        <w:rPr>
          <w:rStyle w:val="UnderlineBold"/>
        </w:rPr>
        <w:t xml:space="preserve"> </w:t>
      </w:r>
      <w:r w:rsidRPr="00D42597">
        <w:rPr>
          <w:sz w:val="16"/>
        </w:rPr>
        <w:t xml:space="preserve">In truth, we feel that </w:t>
      </w:r>
      <w:r w:rsidRPr="00992B97">
        <w:rPr>
          <w:rStyle w:val="StyleBoldUnderline"/>
          <w:highlight w:val="cyan"/>
        </w:rPr>
        <w:t>Theory</w:t>
      </w:r>
      <w:r w:rsidRPr="00D42597">
        <w:rPr>
          <w:sz w:val="16"/>
        </w:rPr>
        <w:t xml:space="preserve">, and the continuing line of ‘master thinkers’ who regularly appear particularly in the English- speaking world, </w:t>
      </w:r>
      <w:r w:rsidRPr="00992B97">
        <w:rPr>
          <w:rStyle w:val="StyleBoldUnderline"/>
          <w:highlight w:val="cyan"/>
        </w:rPr>
        <w:t>is</w:t>
      </w:r>
      <w:r w:rsidRPr="00992B97">
        <w:rPr>
          <w:rStyle w:val="StyleBoldUnderline"/>
        </w:rPr>
        <w:t xml:space="preserve"> the last gasp of</w:t>
      </w:r>
      <w:r w:rsidRPr="00D42597">
        <w:rPr>
          <w:sz w:val="16"/>
        </w:rPr>
        <w:t xml:space="preserve"> what used to be called </w:t>
      </w:r>
      <w:r w:rsidRPr="00992B97">
        <w:rPr>
          <w:rStyle w:val="StyleBoldUnderline"/>
          <w:highlight w:val="cyan"/>
        </w:rPr>
        <w:t>First Philosophy. The philosopher</w:t>
      </w:r>
      <w:r w:rsidRPr="00992B97">
        <w:rPr>
          <w:rStyle w:val="StyleBoldUnderline"/>
        </w:rPr>
        <w:t xml:space="preserve"> ascends out of the city</w:t>
      </w:r>
      <w:r w:rsidRPr="00D42597">
        <w:rPr>
          <w:sz w:val="16"/>
        </w:rPr>
        <w:t xml:space="preserve">, Plato tells us, from whence she can </w:t>
      </w:r>
      <w:proofErr w:type="spellStart"/>
      <w:r w:rsidRPr="00D42597">
        <w:rPr>
          <w:sz w:val="16"/>
        </w:rPr>
        <w:t>espie</w:t>
      </w:r>
      <w:proofErr w:type="spellEnd"/>
      <w:r w:rsidRPr="00D42597">
        <w:rPr>
          <w:sz w:val="16"/>
        </w:rPr>
        <w:t xml:space="preserve"> the Higher Truth, which she must then bring back down to political earth. From outside the city, we can well imagine that </w:t>
      </w:r>
      <w:r w:rsidRPr="00992B97">
        <w:rPr>
          <w:rStyle w:val="StyleBoldUnderline"/>
        </w:rPr>
        <w:t xml:space="preserve">she </w:t>
      </w:r>
      <w:r w:rsidRPr="00992B97">
        <w:rPr>
          <w:rStyle w:val="StyleBoldUnderline"/>
          <w:highlight w:val="cyan"/>
        </w:rPr>
        <w:t>can see</w:t>
      </w:r>
      <w:r w:rsidRPr="00D42597">
        <w:rPr>
          <w:sz w:val="16"/>
        </w:rPr>
        <w:t xml:space="preserve"> much </w:t>
      </w:r>
      <w:r w:rsidRPr="00992B97">
        <w:rPr>
          <w:rStyle w:val="StyleBoldUnderline"/>
          <w:highlight w:val="cyan"/>
        </w:rPr>
        <w:t>more widely</w:t>
      </w:r>
      <w:r w:rsidRPr="00992B97">
        <w:rPr>
          <w:rStyle w:val="StyleBoldUnderline"/>
        </w:rPr>
        <w:t xml:space="preserve"> than her</w:t>
      </w:r>
      <w:r w:rsidRPr="00D42597">
        <w:rPr>
          <w:sz w:val="16"/>
        </w:rPr>
        <w:t xml:space="preserve"> benighted political </w:t>
      </w:r>
      <w:r w:rsidRPr="00992B97">
        <w:rPr>
          <w:rStyle w:val="StyleBoldUnderline"/>
        </w:rPr>
        <w:t xml:space="preserve">contemporaries. </w:t>
      </w:r>
      <w:r w:rsidRPr="00992B97">
        <w:rPr>
          <w:rStyle w:val="StyleBoldUnderline"/>
          <w:highlight w:val="cyan"/>
        </w:rPr>
        <w:t>But</w:t>
      </w:r>
      <w:r w:rsidRPr="00D42597">
        <w:rPr>
          <w:sz w:val="16"/>
        </w:rPr>
        <w:t xml:space="preserve"> from these philosophical heights, we can equally suspect that </w:t>
      </w:r>
      <w:r w:rsidRPr="00992B97">
        <w:rPr>
          <w:rStyle w:val="StyleBoldUnderline"/>
          <w:highlight w:val="cyan"/>
        </w:rPr>
        <w:t>the ‘master thinker’ is</w:t>
      </w:r>
      <w:r w:rsidRPr="00D42597">
        <w:rPr>
          <w:sz w:val="16"/>
        </w:rPr>
        <w:t xml:space="preserve"> also </w:t>
      </w:r>
      <w:r w:rsidRPr="005D5623">
        <w:rPr>
          <w:rStyle w:val="UnderlineBold"/>
        </w:rPr>
        <w:t xml:space="preserve">always </w:t>
      </w:r>
      <w:r w:rsidRPr="009034E5">
        <w:rPr>
          <w:rStyle w:val="UnderlineBold"/>
          <w:highlight w:val="cyan"/>
        </w:rPr>
        <w:t>in danger of passing over</w:t>
      </w:r>
      <w:r w:rsidRPr="00D42597">
        <w:rPr>
          <w:sz w:val="16"/>
        </w:rPr>
        <w:t xml:space="preserve"> the </w:t>
      </w:r>
      <w:r w:rsidRPr="009034E5">
        <w:rPr>
          <w:rStyle w:val="UnderlineBold"/>
          <w:highlight w:val="cyan"/>
        </w:rPr>
        <w:t>salient differences</w:t>
      </w:r>
      <w:r w:rsidRPr="00D42597">
        <w:rPr>
          <w:sz w:val="16"/>
        </w:rPr>
        <w:t xml:space="preserve"> and features of political life – </w:t>
      </w:r>
      <w:r w:rsidRPr="00992B97">
        <w:rPr>
          <w:rStyle w:val="StyleBoldUnderline"/>
        </w:rPr>
        <w:t>differences</w:t>
      </w:r>
      <w:r w:rsidRPr="00D42597">
        <w:rPr>
          <w:sz w:val="16"/>
        </w:rPr>
        <w:t xml:space="preserve"> only </w:t>
      </w:r>
      <w:r w:rsidRPr="00992B97">
        <w:rPr>
          <w:rStyle w:val="StyleBoldUnderline"/>
        </w:rPr>
        <w:t xml:space="preserve">too evident to people ‘on the ground’. </w:t>
      </w:r>
      <w:r w:rsidRPr="00992B97">
        <w:rPr>
          <w:rStyle w:val="StyleBoldUnderline"/>
          <w:highlight w:val="cyan"/>
        </w:rPr>
        <w:t>Political life</w:t>
      </w:r>
      <w:r w:rsidRPr="00992B97">
        <w:rPr>
          <w:rStyle w:val="StyleBoldUnderline"/>
        </w:rPr>
        <w:t>,</w:t>
      </w:r>
      <w:r w:rsidRPr="00D42597">
        <w:rPr>
          <w:sz w:val="16"/>
        </w:rPr>
        <w:t xml:space="preserve"> after all, </w:t>
      </w:r>
      <w:r w:rsidRPr="00992B97">
        <w:rPr>
          <w:rStyle w:val="StyleBoldUnderline"/>
          <w:highlight w:val="cyan"/>
        </w:rPr>
        <w:t>is</w:t>
      </w:r>
      <w:r w:rsidRPr="00D42597">
        <w:rPr>
          <w:sz w:val="16"/>
        </w:rPr>
        <w:t xml:space="preserve"> </w:t>
      </w:r>
      <w:r w:rsidRPr="00992B97">
        <w:rPr>
          <w:rStyle w:val="StyleBoldUnderline"/>
        </w:rPr>
        <w:t xml:space="preserve">always a </w:t>
      </w:r>
      <w:r w:rsidRPr="00992B97">
        <w:rPr>
          <w:rStyle w:val="StyleBoldUnderline"/>
          <w:highlight w:val="cyan"/>
        </w:rPr>
        <w:t>more complex</w:t>
      </w:r>
      <w:r w:rsidRPr="00992B97">
        <w:rPr>
          <w:rStyle w:val="StyleBoldUnderline"/>
        </w:rPr>
        <w:t xml:space="preserve"> affair </w:t>
      </w:r>
      <w:r w:rsidRPr="00992B97">
        <w:rPr>
          <w:rStyle w:val="StyleBoldUnderline"/>
          <w:highlight w:val="cyan"/>
        </w:rPr>
        <w:t>than</w:t>
      </w:r>
      <w:r w:rsidRPr="00D42597">
        <w:rPr>
          <w:sz w:val="16"/>
        </w:rPr>
        <w:t xml:space="preserve"> a bunch of </w:t>
      </w:r>
      <w:r w:rsidRPr="00992B97">
        <w:rPr>
          <w:rStyle w:val="StyleBoldUnderline"/>
          <w:highlight w:val="cyan"/>
        </w:rPr>
        <w:t>ideologically duped fools staring at</w:t>
      </w:r>
      <w:r w:rsidRPr="00D42597">
        <w:rPr>
          <w:sz w:val="16"/>
        </w:rPr>
        <w:t xml:space="preserve"> and enacting </w:t>
      </w:r>
      <w:r w:rsidRPr="00992B97">
        <w:rPr>
          <w:rStyle w:val="StyleBoldUnderline"/>
          <w:highlight w:val="cyan"/>
        </w:rPr>
        <w:t>a wall</w:t>
      </w:r>
      <w:r w:rsidRPr="00D42597">
        <w:rPr>
          <w:sz w:val="16"/>
        </w:rPr>
        <w:t xml:space="preserve"> (or ‘politically correct screen’) </w:t>
      </w:r>
      <w:r w:rsidRPr="00992B97">
        <w:rPr>
          <w:rStyle w:val="StyleBoldUnderline"/>
        </w:rPr>
        <w:t>of</w:t>
      </w:r>
      <w:r w:rsidRPr="00D42597">
        <w:rPr>
          <w:sz w:val="16"/>
        </w:rPr>
        <w:t xml:space="preserve"> ideologically produced </w:t>
      </w:r>
      <w:r w:rsidRPr="00992B97">
        <w:rPr>
          <w:rStyle w:val="StyleBoldUnderline"/>
        </w:rPr>
        <w:t>illusions</w:t>
      </w:r>
      <w:r w:rsidRPr="00D42597">
        <w:rPr>
          <w:sz w:val="16"/>
        </w:rPr>
        <w:t xml:space="preserve">, from Plato’s timeless cave allegory to </w:t>
      </w:r>
      <w:proofErr w:type="spellStart"/>
      <w:r w:rsidRPr="00D42597">
        <w:rPr>
          <w:sz w:val="16"/>
        </w:rPr>
        <w:t>Žižek’s</w:t>
      </w:r>
      <w:proofErr w:type="spellEnd"/>
      <w:r w:rsidRPr="00D42597">
        <w:rPr>
          <w:sz w:val="16"/>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992B97">
        <w:rPr>
          <w:rStyle w:val="StyleBoldUnderline"/>
        </w:rPr>
        <w:t>proponents</w:t>
      </w:r>
      <w:r w:rsidRPr="00D42597">
        <w:rPr>
          <w:sz w:val="16"/>
        </w:rPr>
        <w:t xml:space="preserve"> and their followers </w:t>
      </w:r>
      <w:r w:rsidRPr="00992B97">
        <w:rPr>
          <w:rStyle w:val="StyleBoldUnderline"/>
        </w:rPr>
        <w:t>are</w:t>
      </w:r>
      <w:r w:rsidRPr="00D42597">
        <w:rPr>
          <w:sz w:val="16"/>
        </w:rPr>
        <w:t xml:space="preserve"> mourners who remain in the graveyard, </w:t>
      </w:r>
      <w:r w:rsidRPr="00992B97">
        <w:rPr>
          <w:rStyle w:val="StyleBoldUnderline"/>
        </w:rPr>
        <w:t xml:space="preserve">propping up the gravestone of Western philosophy under the sign of some </w:t>
      </w:r>
      <w:proofErr w:type="spellStart"/>
      <w:r w:rsidRPr="00992B97">
        <w:rPr>
          <w:rStyle w:val="StyleBoldUnderline"/>
        </w:rPr>
        <w:t>totalising</w:t>
      </w:r>
      <w:proofErr w:type="spellEnd"/>
      <w:r w:rsidRPr="00992B97">
        <w:rPr>
          <w:rStyle w:val="StyleBoldUnderline"/>
        </w:rPr>
        <w:t xml:space="preserve"> account of</w:t>
      </w:r>
      <w:r w:rsidRPr="00D42597">
        <w:rPr>
          <w:sz w:val="16"/>
        </w:rPr>
        <w:t xml:space="preserve"> absolutely </w:t>
      </w:r>
      <w:r w:rsidRPr="00992B97">
        <w:rPr>
          <w:rStyle w:val="StyleBoldUnderline"/>
        </w:rPr>
        <w:t xml:space="preserve">everything – enjoyment, </w:t>
      </w:r>
      <w:proofErr w:type="spellStart"/>
      <w:r w:rsidRPr="00992B97">
        <w:rPr>
          <w:rStyle w:val="StyleBoldUnderline"/>
        </w:rPr>
        <w:lastRenderedPageBreak/>
        <w:t>différance</w:t>
      </w:r>
      <w:proofErr w:type="spellEnd"/>
      <w:r w:rsidRPr="00992B97">
        <w:rPr>
          <w:rStyle w:val="StyleBoldUnderline"/>
        </w:rPr>
        <w:t xml:space="preserve">, </w:t>
      </w:r>
      <w:proofErr w:type="spellStart"/>
      <w:r w:rsidRPr="00992B97">
        <w:rPr>
          <w:rStyle w:val="StyleBoldUnderline"/>
        </w:rPr>
        <w:t>biopower</w:t>
      </w:r>
      <w:proofErr w:type="spellEnd"/>
      <w:r w:rsidRPr="00D42597">
        <w:rPr>
          <w:sz w:val="16"/>
        </w:rPr>
        <w:t xml:space="preserve"> . . . Perhaps </w:t>
      </w:r>
      <w:r w:rsidRPr="00992B97">
        <w:rPr>
          <w:rStyle w:val="StyleBoldUnderline"/>
          <w:highlight w:val="cyan"/>
        </w:rPr>
        <w:t>the time has come</w:t>
      </w:r>
      <w:r w:rsidRPr="00992B97">
        <w:rPr>
          <w:rStyle w:val="StyleBoldUnderline"/>
        </w:rPr>
        <w:t>,</w:t>
      </w:r>
      <w:r w:rsidRPr="00D42597">
        <w:rPr>
          <w:sz w:val="16"/>
        </w:rPr>
        <w:t xml:space="preserve"> we would argue, </w:t>
      </w:r>
      <w:r w:rsidRPr="00992B97">
        <w:rPr>
          <w:rStyle w:val="StyleBoldUnderline"/>
          <w:highlight w:val="cyan"/>
        </w:rPr>
        <w:t>less for one more</w:t>
      </w:r>
      <w:r w:rsidRPr="00992B97">
        <w:rPr>
          <w:rStyle w:val="StyleBoldUnderline"/>
        </w:rPr>
        <w:t xml:space="preserve"> would- be </w:t>
      </w:r>
      <w:r w:rsidRPr="00992B97">
        <w:rPr>
          <w:rStyle w:val="StyleBoldUnderline"/>
          <w:highlight w:val="cyan"/>
        </w:rPr>
        <w:t>global</w:t>
      </w:r>
      <w:r w:rsidRPr="00D42597">
        <w:rPr>
          <w:sz w:val="16"/>
        </w:rPr>
        <w:t xml:space="preserve">, </w:t>
      </w:r>
      <w:proofErr w:type="spellStart"/>
      <w:r w:rsidRPr="00D42597">
        <w:rPr>
          <w:sz w:val="16"/>
        </w:rPr>
        <w:t>allpurpose</w:t>
      </w:r>
      <w:proofErr w:type="spellEnd"/>
      <w:r w:rsidRPr="00D42597">
        <w:rPr>
          <w:sz w:val="16"/>
        </w:rPr>
        <w:t xml:space="preserve"> existential and </w:t>
      </w:r>
      <w:r w:rsidRPr="00992B97">
        <w:rPr>
          <w:rStyle w:val="StyleBoldUnderline"/>
        </w:rPr>
        <w:t xml:space="preserve">political </w:t>
      </w:r>
      <w:r w:rsidRPr="00992B97">
        <w:rPr>
          <w:rStyle w:val="StyleBoldUnderline"/>
          <w:highlight w:val="cyan"/>
        </w:rPr>
        <w:t>Theory</w:t>
      </w:r>
      <w:r w:rsidRPr="00D42597">
        <w:rPr>
          <w:sz w:val="16"/>
          <w:highlight w:val="cyan"/>
        </w:rPr>
        <w:t xml:space="preserve"> </w:t>
      </w:r>
      <w:r w:rsidRPr="00992B97">
        <w:rPr>
          <w:rStyle w:val="StyleBoldUnderline"/>
          <w:highlight w:val="cyan"/>
        </w:rPr>
        <w:t>than for a</w:t>
      </w:r>
      <w:r w:rsidRPr="00D42597">
        <w:rPr>
          <w:sz w:val="16"/>
          <w:highlight w:val="cyan"/>
        </w:rPr>
        <w:t xml:space="preserve"> </w:t>
      </w:r>
      <w:r w:rsidRPr="009034E5">
        <w:rPr>
          <w:rStyle w:val="UnderlineBold"/>
          <w:highlight w:val="cyan"/>
        </w:rPr>
        <w:t>multi- dimensional</w:t>
      </w:r>
      <w:r>
        <w:rPr>
          <w:rStyle w:val="UnderlineBold"/>
        </w:rPr>
        <w:t xml:space="preserve"> </w:t>
      </w:r>
      <w:r w:rsidRPr="00095126">
        <w:rPr>
          <w:rStyle w:val="UnderlineBold"/>
        </w:rPr>
        <w:t xml:space="preserve">and </w:t>
      </w:r>
      <w:r w:rsidRPr="009034E5">
        <w:rPr>
          <w:rStyle w:val="UnderlineBold"/>
          <w:highlight w:val="cyan"/>
        </w:rPr>
        <w:t>interdisciplinary</w:t>
      </w:r>
      <w:r w:rsidRPr="00D42597">
        <w:rPr>
          <w:sz w:val="16"/>
        </w:rPr>
        <w:t xml:space="preserve"> critical </w:t>
      </w:r>
      <w:r w:rsidRPr="009034E5">
        <w:rPr>
          <w:rStyle w:val="UnderlineBold"/>
          <w:highlight w:val="cyan"/>
        </w:rPr>
        <w:t>theory</w:t>
      </w:r>
      <w:r w:rsidRPr="00D42597">
        <w:rPr>
          <w:sz w:val="16"/>
        </w:rPr>
        <w:t xml:space="preserve"> that would challenge the chaotic </w:t>
      </w:r>
      <w:proofErr w:type="spellStart"/>
      <w:r w:rsidRPr="00D42597">
        <w:rPr>
          <w:sz w:val="16"/>
        </w:rPr>
        <w:t>specialisation</w:t>
      </w:r>
      <w:proofErr w:type="spellEnd"/>
      <w:r w:rsidRPr="00D42597">
        <w:rPr>
          <w:sz w:val="16"/>
        </w:rPr>
        <w:t xml:space="preserve"> neoliberalism speeds up in academe, which mirrors and accelerates the splintering of the Left over the last four decades. This would mean that </w:t>
      </w:r>
      <w:r w:rsidRPr="00992B97">
        <w:rPr>
          <w:rStyle w:val="StyleBoldUnderline"/>
          <w:highlight w:val="cyan"/>
        </w:rPr>
        <w:t>we</w:t>
      </w:r>
      <w:r w:rsidRPr="00D42597">
        <w:rPr>
          <w:sz w:val="16"/>
        </w:rPr>
        <w:t xml:space="preserve"> would </w:t>
      </w:r>
      <w:r w:rsidRPr="00992B97">
        <w:rPr>
          <w:rStyle w:val="StyleBoldUnderline"/>
        </w:rPr>
        <w:t xml:space="preserve">have to </w:t>
      </w:r>
      <w:r w:rsidRPr="00992B97">
        <w:rPr>
          <w:rStyle w:val="StyleBoldUnderline"/>
          <w:highlight w:val="cyan"/>
        </w:rPr>
        <w:t>shun the hope that one method</w:t>
      </w:r>
      <w:r w:rsidRPr="00D42597">
        <w:rPr>
          <w:sz w:val="16"/>
        </w:rPr>
        <w:t xml:space="preserve">, one perspective, or one master thinker </w:t>
      </w:r>
      <w:r w:rsidRPr="00992B97">
        <w:rPr>
          <w:rStyle w:val="StyleBoldUnderline"/>
          <w:highlight w:val="cyan"/>
        </w:rPr>
        <w:t>could</w:t>
      </w:r>
      <w:r w:rsidRPr="00992B97">
        <w:rPr>
          <w:rStyle w:val="StyleBoldUnderline"/>
        </w:rPr>
        <w:t xml:space="preserve"> single- handedly </w:t>
      </w:r>
      <w:r w:rsidRPr="00992B97">
        <w:rPr>
          <w:rStyle w:val="StyleBoldUnderline"/>
          <w:highlight w:val="cyan"/>
        </w:rPr>
        <w:t>decipher</w:t>
      </w:r>
      <w:r w:rsidRPr="00D42597">
        <w:rPr>
          <w:sz w:val="16"/>
        </w:rPr>
        <w:t xml:space="preserve"> all the </w:t>
      </w:r>
      <w:r w:rsidRPr="00992B97">
        <w:rPr>
          <w:rStyle w:val="StyleBoldUnderline"/>
          <w:highlight w:val="cyan"/>
        </w:rPr>
        <w:t>complexity</w:t>
      </w:r>
      <w:r w:rsidRPr="00992B97">
        <w:rPr>
          <w:rStyle w:val="StyleBoldUnderline"/>
        </w:rPr>
        <w:t xml:space="preserve"> of socio- political life</w:t>
      </w:r>
      <w:r w:rsidRPr="00D42597">
        <w:rPr>
          <w:sz w:val="16"/>
        </w:rPr>
        <w:t xml:space="preserve">, the concerns of really existing social movements – </w:t>
      </w:r>
      <w:r w:rsidRPr="00992B97">
        <w:rPr>
          <w:rStyle w:val="StyleBoldUnderline"/>
        </w:rPr>
        <w:t>which</w:t>
      </w:r>
      <w:r w:rsidRPr="00D42597">
        <w:rPr>
          <w:sz w:val="16"/>
        </w:rPr>
        <w:t xml:space="preserve"> </w:t>
      </w:r>
      <w:proofErr w:type="spellStart"/>
      <w:r w:rsidRPr="00D42597">
        <w:rPr>
          <w:sz w:val="16"/>
        </w:rPr>
        <w:t>specifi</w:t>
      </w:r>
      <w:proofErr w:type="spellEnd"/>
      <w:r w:rsidRPr="00D42597">
        <w:rPr>
          <w:sz w:val="16"/>
        </w:rPr>
        <w:t xml:space="preserve"> </w:t>
      </w:r>
      <w:proofErr w:type="spellStart"/>
      <w:r w:rsidRPr="00D42597">
        <w:rPr>
          <w:sz w:val="16"/>
        </w:rPr>
        <w:t>cally</w:t>
      </w:r>
      <w:proofErr w:type="spellEnd"/>
      <w:r w:rsidRPr="00D42597">
        <w:rPr>
          <w:sz w:val="16"/>
        </w:rPr>
        <w:t xml:space="preserve"> </w:t>
      </w:r>
      <w:r w:rsidRPr="00992B97">
        <w:rPr>
          <w:rStyle w:val="StyleBoldUnderline"/>
        </w:rPr>
        <w:t>does not mean mindlessly celebrating difference</w:t>
      </w:r>
      <w:r w:rsidRPr="00D42597">
        <w:rPr>
          <w:sz w:val="16"/>
        </w:rPr>
        <w:t xml:space="preserve">, </w:t>
      </w:r>
      <w:proofErr w:type="spellStart"/>
      <w:r w:rsidRPr="00D42597">
        <w:rPr>
          <w:sz w:val="16"/>
        </w:rPr>
        <w:t>marginalisation</w:t>
      </w:r>
      <w:proofErr w:type="spellEnd"/>
      <w:r w:rsidRPr="00D42597">
        <w:rPr>
          <w:sz w:val="16"/>
        </w:rPr>
        <w:t xml:space="preserve"> and multiplicity as if they could be </w:t>
      </w:r>
      <w:proofErr w:type="spellStart"/>
      <w:r w:rsidRPr="00D42597">
        <w:rPr>
          <w:sz w:val="16"/>
        </w:rPr>
        <w:t>suffi</w:t>
      </w:r>
      <w:proofErr w:type="spellEnd"/>
      <w:r w:rsidRPr="00D42597">
        <w:rPr>
          <w:sz w:val="16"/>
        </w:rPr>
        <w:t xml:space="preserve"> </w:t>
      </w:r>
      <w:proofErr w:type="spellStart"/>
      <w:r w:rsidRPr="00D42597">
        <w:rPr>
          <w:sz w:val="16"/>
        </w:rPr>
        <w:t>cient</w:t>
      </w:r>
      <w:proofErr w:type="spellEnd"/>
      <w:r w:rsidRPr="00D42597">
        <w:rPr>
          <w:sz w:val="16"/>
        </w:rPr>
        <w:t xml:space="preserve"> ends for a new politics. </w:t>
      </w:r>
      <w:r w:rsidRPr="00C40ADC">
        <w:rPr>
          <w:rStyle w:val="UnderlineBold"/>
          <w:highlight w:val="cyan"/>
        </w:rPr>
        <w:t>It would be to reopen critical theory</w:t>
      </w:r>
      <w:r w:rsidRPr="00C726E2">
        <w:rPr>
          <w:rStyle w:val="UnderlineBold"/>
        </w:rPr>
        <w:t xml:space="preserve"> and non- analytic philosophy </w:t>
      </w:r>
      <w:r w:rsidRPr="00C40ADC">
        <w:rPr>
          <w:rStyle w:val="UnderlineBold"/>
          <w:highlight w:val="cyan"/>
        </w:rPr>
        <w:t>to</w:t>
      </w:r>
      <w:r w:rsidRPr="00C726E2">
        <w:rPr>
          <w:rStyle w:val="UnderlineBold"/>
        </w:rPr>
        <w:t xml:space="preserve"> the </w:t>
      </w:r>
      <w:r w:rsidRPr="00C40ADC">
        <w:rPr>
          <w:rStyle w:val="UnderlineBold"/>
          <w:highlight w:val="cyan"/>
        </w:rPr>
        <w:t>other</w:t>
      </w:r>
      <w:r w:rsidRPr="00C726E2">
        <w:rPr>
          <w:rStyle w:val="UnderlineBold"/>
        </w:rPr>
        <w:t xml:space="preserve"> </w:t>
      </w:r>
      <w:r w:rsidRPr="00C40ADC">
        <w:rPr>
          <w:rStyle w:val="UnderlineBold"/>
          <w:highlight w:val="cyan"/>
        </w:rPr>
        <w:t>intellectual disciplines</w:t>
      </w:r>
      <w:r w:rsidRPr="00D42597">
        <w:rPr>
          <w:sz w:val="16"/>
        </w:rPr>
        <w:t xml:space="preserve">, most of </w:t>
      </w:r>
      <w:r w:rsidRPr="00C726E2">
        <w:rPr>
          <w:rStyle w:val="UnderlineBold"/>
        </w:rPr>
        <w:t>whom</w:t>
      </w:r>
      <w:r w:rsidRPr="00D42597">
        <w:rPr>
          <w:sz w:val="16"/>
        </w:rPr>
        <w:t xml:space="preserve"> today </w:t>
      </w:r>
      <w:r w:rsidRPr="00C726E2">
        <w:rPr>
          <w:rStyle w:val="UnderlineBold"/>
        </w:rPr>
        <w:t>pointedly reject Theory’s legitimacy,</w:t>
      </w:r>
      <w:r>
        <w:rPr>
          <w:rStyle w:val="UnderlineBold"/>
        </w:rPr>
        <w:t xml:space="preserve"> </w:t>
      </w:r>
      <w:r w:rsidRPr="00D42597">
        <w:rPr>
          <w:sz w:val="16"/>
        </w:rPr>
        <w:t>neither reading it nor taking it seriously.</w:t>
      </w:r>
    </w:p>
    <w:p w:rsidR="001530FD" w:rsidRPr="006F1C31" w:rsidRDefault="001530FD" w:rsidP="001530FD"/>
    <w:p w:rsidR="001530FD" w:rsidRPr="001B4290" w:rsidRDefault="001530FD" w:rsidP="001530FD"/>
    <w:p w:rsidR="001530FD" w:rsidRPr="00D42597" w:rsidRDefault="001530FD" w:rsidP="001530FD">
      <w:pPr>
        <w:pStyle w:val="Heading4"/>
      </w:pPr>
      <w:r w:rsidRPr="00D42597">
        <w:t>Policy relevance is key and turns their impacts- engaging the state is key</w:t>
      </w:r>
    </w:p>
    <w:p w:rsidR="001530FD" w:rsidRPr="00D42597" w:rsidRDefault="001530FD" w:rsidP="001530FD">
      <w:pPr>
        <w:rPr>
          <w:b/>
        </w:rPr>
      </w:pPr>
      <w:r w:rsidRPr="00AC40F0">
        <w:rPr>
          <w:rFonts w:eastAsia="Calibri"/>
          <w:b/>
          <w:szCs w:val="26"/>
        </w:rPr>
        <w:t>Gunning ‘7</w:t>
      </w:r>
      <w:r w:rsidRPr="00AC40F0">
        <w:rPr>
          <w:rFonts w:eastAsia="Calibri"/>
          <w:sz w:val="16"/>
        </w:rPr>
        <w:t xml:space="preserve"> (Government and Opposition Volume 42 Issue 3, Pages 363 - </w:t>
      </w:r>
      <w:proofErr w:type="gramStart"/>
      <w:r w:rsidRPr="00AC40F0">
        <w:rPr>
          <w:rFonts w:eastAsia="Calibri"/>
          <w:sz w:val="16"/>
        </w:rPr>
        <w:t>393  Published</w:t>
      </w:r>
      <w:proofErr w:type="gramEnd"/>
      <w:r w:rsidRPr="00AC40F0">
        <w:rPr>
          <w:rFonts w:eastAsia="Calibri"/>
          <w:sz w:val="16"/>
        </w:rPr>
        <w:t xml:space="preserve"> Online: 21 Jun 2007   A Case for Critical Terrorism Studies?1 </w:t>
      </w:r>
      <w:proofErr w:type="spellStart"/>
      <w:r w:rsidRPr="00AC40F0">
        <w:rPr>
          <w:rFonts w:eastAsia="Calibri"/>
          <w:sz w:val="16"/>
        </w:rPr>
        <w:t>Jeroen</w:t>
      </w:r>
      <w:proofErr w:type="spellEnd"/>
      <w:r w:rsidRPr="00AC40F0">
        <w:rPr>
          <w:rFonts w:eastAsia="Calibri"/>
          <w:sz w:val="16"/>
        </w:rPr>
        <w:t xml:space="preserve"> Gunning.  </w:t>
      </w:r>
    </w:p>
    <w:p w:rsidR="001530FD" w:rsidRDefault="001530FD" w:rsidP="001530FD">
      <w:pPr>
        <w:jc w:val="both"/>
        <w:rPr>
          <w:sz w:val="16"/>
        </w:rPr>
      </w:pPr>
      <w:r w:rsidRPr="00AC40F0">
        <w:rPr>
          <w:rFonts w:eastAsia="Calibri"/>
          <w:szCs w:val="10"/>
          <w:u w:val="single"/>
        </w:rPr>
        <w:t>The notion of emancipation also crystallizes the need for policy engagement</w:t>
      </w:r>
      <w:r w:rsidRPr="00AC40F0">
        <w:rPr>
          <w:rFonts w:eastAsia="Calibri"/>
          <w:sz w:val="16"/>
          <w:szCs w:val="10"/>
        </w:rPr>
        <w:t xml:space="preserve">. </w:t>
      </w:r>
      <w:r w:rsidRPr="00AC40F0">
        <w:rPr>
          <w:rFonts w:eastAsia="Calibri"/>
          <w:szCs w:val="10"/>
          <w:u w:val="single"/>
        </w:rPr>
        <w:t>For,</w:t>
      </w:r>
      <w:r w:rsidRPr="00AC40F0">
        <w:rPr>
          <w:rFonts w:eastAsia="Calibri"/>
          <w:u w:val="single"/>
        </w:rPr>
        <w:t xml:space="preserve"> </w:t>
      </w:r>
      <w:r w:rsidRPr="00014C9C">
        <w:rPr>
          <w:rFonts w:eastAsia="Calibri"/>
          <w:highlight w:val="cyan"/>
          <w:u w:val="single"/>
        </w:rPr>
        <w:t>unless a 'critical' field seeks to be policy relevant</w:t>
      </w:r>
      <w:r w:rsidRPr="00AC40F0">
        <w:rPr>
          <w:rFonts w:eastAsia="Calibri"/>
          <w:sz w:val="16"/>
          <w:szCs w:val="10"/>
        </w:rPr>
        <w:t xml:space="preserve">, which, as Cox rightly observes, </w:t>
      </w:r>
      <w:r w:rsidRPr="00AC40F0">
        <w:rPr>
          <w:rFonts w:eastAsia="Calibri"/>
          <w:szCs w:val="10"/>
          <w:u w:val="single"/>
        </w:rPr>
        <w:t>means combining 'critical' and 'problem-solving' approaches,</w:t>
      </w:r>
      <w:r w:rsidRPr="00AC40F0">
        <w:rPr>
          <w:rFonts w:eastAsia="Calibri"/>
          <w:u w:val="single"/>
        </w:rPr>
        <w:t xml:space="preserve"> </w:t>
      </w:r>
      <w:r w:rsidRPr="00014C9C">
        <w:rPr>
          <w:rFonts w:eastAsia="Calibri"/>
          <w:b/>
          <w:highlight w:val="cyan"/>
          <w:u w:val="single"/>
          <w:bdr w:val="single" w:sz="4" w:space="0" w:color="auto"/>
        </w:rPr>
        <w:t>it does not fulfil its 'emancipatory' potential</w:t>
      </w:r>
      <w:r w:rsidRPr="00AC40F0">
        <w:rPr>
          <w:rFonts w:eastAsia="Calibri"/>
          <w:sz w:val="16"/>
        </w:rPr>
        <w:t xml:space="preserve">.94 </w:t>
      </w:r>
      <w:r w:rsidRPr="00014C9C">
        <w:rPr>
          <w:rFonts w:eastAsia="Calibri"/>
          <w:highlight w:val="cyan"/>
          <w:u w:val="single"/>
        </w:rPr>
        <w:t>One</w:t>
      </w:r>
      <w:r w:rsidRPr="00AC40F0">
        <w:rPr>
          <w:rFonts w:eastAsia="Calibri"/>
          <w:szCs w:val="10"/>
          <w:u w:val="single"/>
        </w:rPr>
        <w:t xml:space="preserve"> of the </w:t>
      </w:r>
      <w:r w:rsidRPr="00014C9C">
        <w:rPr>
          <w:rFonts w:eastAsia="Calibri"/>
          <w:highlight w:val="cyan"/>
          <w:u w:val="single"/>
        </w:rPr>
        <w:t>temptation</w:t>
      </w:r>
      <w:r w:rsidRPr="00AC40F0">
        <w:rPr>
          <w:rFonts w:eastAsia="Calibri"/>
          <w:szCs w:val="10"/>
          <w:u w:val="single"/>
        </w:rPr>
        <w:t xml:space="preserve">s </w:t>
      </w:r>
      <w:r w:rsidRPr="00AC40F0">
        <w:rPr>
          <w:rFonts w:eastAsia="Calibri"/>
          <w:u w:val="single"/>
        </w:rPr>
        <w:t xml:space="preserve">of 'critical' approaches </w:t>
      </w:r>
      <w:r w:rsidRPr="00014C9C">
        <w:rPr>
          <w:rFonts w:eastAsia="Calibri"/>
          <w:highlight w:val="cyan"/>
          <w:u w:val="single"/>
        </w:rPr>
        <w:t>is to remain mired in critique</w:t>
      </w:r>
      <w:r w:rsidRPr="00AC40F0">
        <w:rPr>
          <w:rFonts w:eastAsia="Calibri"/>
          <w:szCs w:val="10"/>
          <w:u w:val="single"/>
        </w:rPr>
        <w:t xml:space="preserve"> and deconstruction</w:t>
      </w:r>
      <w:r w:rsidRPr="00AC40F0">
        <w:rPr>
          <w:rFonts w:eastAsia="Calibri"/>
          <w:u w:val="single"/>
        </w:rPr>
        <w:t xml:space="preserve"> </w:t>
      </w:r>
      <w:r w:rsidRPr="00014C9C">
        <w:rPr>
          <w:rFonts w:eastAsia="Calibri"/>
          <w:b/>
          <w:highlight w:val="cyan"/>
          <w:u w:val="single"/>
        </w:rPr>
        <w:t>without moving beyond</w:t>
      </w:r>
      <w:r w:rsidRPr="00AC40F0">
        <w:rPr>
          <w:rFonts w:eastAsia="Calibri"/>
          <w:b/>
          <w:szCs w:val="10"/>
          <w:u w:val="single"/>
        </w:rPr>
        <w:t xml:space="preserve"> this</w:t>
      </w:r>
      <w:r w:rsidRPr="00AC40F0">
        <w:rPr>
          <w:rFonts w:eastAsia="Calibri"/>
          <w:b/>
          <w:u w:val="single"/>
        </w:rPr>
        <w:t xml:space="preserve"> </w:t>
      </w:r>
      <w:r w:rsidRPr="00014C9C">
        <w:rPr>
          <w:rFonts w:eastAsia="Calibri"/>
          <w:b/>
          <w:highlight w:val="cyan"/>
          <w:u w:val="single"/>
        </w:rPr>
        <w:t>to</w:t>
      </w:r>
      <w:r w:rsidRPr="00AC40F0">
        <w:rPr>
          <w:rFonts w:eastAsia="Calibri"/>
          <w:b/>
          <w:szCs w:val="10"/>
          <w:u w:val="single"/>
        </w:rPr>
        <w:t xml:space="preserve"> reconstruction and </w:t>
      </w:r>
      <w:r w:rsidRPr="00014C9C">
        <w:rPr>
          <w:rFonts w:eastAsia="Calibri"/>
          <w:b/>
          <w:highlight w:val="cyan"/>
          <w:u w:val="single"/>
        </w:rPr>
        <w:t>policy relevance</w:t>
      </w:r>
      <w:r w:rsidRPr="00AC40F0">
        <w:rPr>
          <w:rFonts w:eastAsia="Calibri"/>
          <w:b/>
          <w:szCs w:val="10"/>
        </w:rPr>
        <w:t>.</w:t>
      </w:r>
      <w:r w:rsidRPr="00AC40F0">
        <w:rPr>
          <w:sz w:val="16"/>
        </w:rPr>
        <w:t>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on the ground, not constructing castles in the air' and asking 'what it means for real people in real places'.</w:t>
      </w:r>
      <w:proofErr w:type="gramStart"/>
      <w:r w:rsidRPr="00AC40F0">
        <w:rPr>
          <w:sz w:val="16"/>
        </w:rPr>
        <w:t>96  Rather</w:t>
      </w:r>
      <w:proofErr w:type="gramEnd"/>
      <w:r w:rsidRPr="00AC40F0">
        <w:rPr>
          <w:sz w:val="16"/>
        </w:rPr>
        <w:t xml:space="preserve">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AC40F0">
        <w:rPr>
          <w:rFonts w:eastAsia="Calibri"/>
          <w:u w:val="single"/>
        </w:rPr>
        <w:t xml:space="preserve"> </w:t>
      </w:r>
      <w:r w:rsidRPr="00014C9C">
        <w:rPr>
          <w:rFonts w:eastAsia="Calibri"/>
          <w:b/>
          <w:highlight w:val="cyan"/>
          <w:u w:val="single"/>
        </w:rPr>
        <w:t>'the</w:t>
      </w:r>
      <w:r w:rsidRPr="00AC40F0">
        <w:rPr>
          <w:rFonts w:eastAsia="Calibri"/>
          <w:b/>
          <w:szCs w:val="10"/>
          <w:u w:val="single"/>
        </w:rPr>
        <w:t xml:space="preserve"> concept of the modern </w:t>
      </w:r>
      <w:r w:rsidRPr="00014C9C">
        <w:rPr>
          <w:rFonts w:eastAsia="Calibri"/>
          <w:b/>
          <w:highlight w:val="cyan"/>
          <w:u w:val="single"/>
        </w:rPr>
        <w:t>state</w:t>
      </w:r>
      <w:r w:rsidRPr="00AC40F0">
        <w:rPr>
          <w:rFonts w:eastAsia="Calibri"/>
          <w:b/>
          <w:szCs w:val="10"/>
          <w:u w:val="single"/>
        </w:rPr>
        <w:t xml:space="preserve"> and sovereignty </w:t>
      </w:r>
      <w:r w:rsidRPr="00014C9C">
        <w:rPr>
          <w:rFonts w:eastAsia="Calibri"/>
          <w:b/>
          <w:highlight w:val="cyan"/>
          <w:u w:val="single"/>
          <w:bdr w:val="single" w:sz="4" w:space="0" w:color="auto"/>
        </w:rPr>
        <w:t>embodies a</w:t>
      </w:r>
      <w:r w:rsidRPr="00014C9C">
        <w:rPr>
          <w:rFonts w:eastAsia="Calibri"/>
          <w:b/>
          <w:szCs w:val="10"/>
          <w:highlight w:val="cyan"/>
          <w:u w:val="single"/>
          <w:bdr w:val="single" w:sz="4" w:space="0" w:color="auto"/>
        </w:rPr>
        <w:t xml:space="preserve"> coherent</w:t>
      </w:r>
      <w:r w:rsidRPr="00014C9C">
        <w:rPr>
          <w:rFonts w:eastAsia="Calibri"/>
          <w:b/>
          <w:highlight w:val="cyan"/>
          <w:u w:val="single"/>
          <w:bdr w:val="single" w:sz="4" w:space="0" w:color="auto"/>
        </w:rPr>
        <w:t xml:space="preserve"> response to many</w:t>
      </w:r>
      <w:r w:rsidRPr="00AC40F0">
        <w:rPr>
          <w:rFonts w:eastAsia="Calibri"/>
          <w:b/>
          <w:u w:val="single"/>
        </w:rPr>
        <w:t xml:space="preserve"> </w:t>
      </w:r>
      <w:r w:rsidRPr="00AC40F0">
        <w:rPr>
          <w:rFonts w:eastAsia="Calibri"/>
          <w:b/>
          <w:szCs w:val="10"/>
          <w:u w:val="single"/>
        </w:rPr>
        <w:t xml:space="preserve">of the </w:t>
      </w:r>
      <w:r w:rsidRPr="00014C9C">
        <w:rPr>
          <w:rFonts w:eastAsia="Calibri"/>
          <w:b/>
          <w:szCs w:val="10"/>
          <w:highlight w:val="cyan"/>
          <w:u w:val="single"/>
          <w:bdr w:val="single" w:sz="4" w:space="0" w:color="auto"/>
        </w:rPr>
        <w:t>central</w:t>
      </w:r>
      <w:r w:rsidRPr="00014C9C">
        <w:rPr>
          <w:rFonts w:eastAsia="Calibri"/>
          <w:b/>
          <w:highlight w:val="cyan"/>
          <w:u w:val="single"/>
          <w:bdr w:val="single" w:sz="4" w:space="0" w:color="auto"/>
        </w:rPr>
        <w:t xml:space="preserve"> problems</w:t>
      </w:r>
      <w:r w:rsidRPr="00AC40F0">
        <w:rPr>
          <w:rFonts w:eastAsia="Calibri"/>
          <w:b/>
          <w:szCs w:val="10"/>
          <w:u w:val="single"/>
        </w:rPr>
        <w:t xml:space="preserve"> </w:t>
      </w:r>
      <w:r w:rsidRPr="00AC40F0">
        <w:rPr>
          <w:sz w:val="16"/>
        </w:rPr>
        <w:t>of political life',</w:t>
      </w:r>
      <w:r w:rsidRPr="00AC40F0">
        <w:rPr>
          <w:rFonts w:eastAsia="Calibri"/>
          <w:b/>
          <w:szCs w:val="10"/>
        </w:rPr>
        <w:t xml:space="preserve"> </w:t>
      </w:r>
      <w:r w:rsidRPr="00014C9C">
        <w:rPr>
          <w:rFonts w:eastAsia="Calibri"/>
          <w:b/>
          <w:szCs w:val="10"/>
          <w:highlight w:val="cyan"/>
          <w:u w:val="single"/>
          <w:bdr w:val="single" w:sz="4" w:space="0" w:color="auto"/>
        </w:rPr>
        <w:t>and</w:t>
      </w:r>
      <w:r w:rsidRPr="00AC40F0">
        <w:rPr>
          <w:rFonts w:eastAsia="Calibri"/>
          <w:b/>
          <w:szCs w:val="10"/>
        </w:rPr>
        <w:t xml:space="preserve"> </w:t>
      </w:r>
      <w:r w:rsidRPr="00AC40F0">
        <w:rPr>
          <w:sz w:val="16"/>
        </w:rPr>
        <w:t>in particular to 'the place of</w:t>
      </w:r>
      <w:r w:rsidRPr="00AC40F0">
        <w:rPr>
          <w:rFonts w:eastAsia="Calibri"/>
          <w:b/>
          <w:szCs w:val="10"/>
        </w:rPr>
        <w:t xml:space="preserve"> </w:t>
      </w:r>
      <w:r w:rsidRPr="00014C9C">
        <w:rPr>
          <w:rFonts w:eastAsia="Calibri"/>
          <w:b/>
          <w:szCs w:val="10"/>
          <w:highlight w:val="cyan"/>
          <w:u w:val="single"/>
          <w:bdr w:val="single" w:sz="4" w:space="0" w:color="auto"/>
        </w:rPr>
        <w:t>violence</w:t>
      </w:r>
      <w:r w:rsidRPr="00AC40F0">
        <w:rPr>
          <w:rFonts w:eastAsia="Calibri"/>
          <w:sz w:val="16"/>
          <w:szCs w:val="10"/>
        </w:rPr>
        <w:t xml:space="preserve"> in political life'. Even while 'de-</w:t>
      </w:r>
      <w:proofErr w:type="spellStart"/>
      <w:r w:rsidRPr="00AC40F0">
        <w:rPr>
          <w:rFonts w:eastAsia="Calibri"/>
          <w:sz w:val="16"/>
          <w:szCs w:val="10"/>
        </w:rPr>
        <w:t>essentializing</w:t>
      </w:r>
      <w:proofErr w:type="spellEnd"/>
      <w:r w:rsidRPr="00AC40F0">
        <w:rPr>
          <w:rFonts w:eastAsia="Calibri"/>
          <w:sz w:val="16"/>
          <w:szCs w:val="10"/>
        </w:rPr>
        <w:t xml:space="preserve"> and deconstructing claims about security', it must concern itself with '</w:t>
      </w:r>
      <w:proofErr w:type="spellStart"/>
      <w:r w:rsidRPr="00AC40F0">
        <w:rPr>
          <w:rFonts w:eastAsia="Calibri"/>
          <w:sz w:val="16"/>
          <w:szCs w:val="10"/>
        </w:rPr>
        <w:t>howsecurity</w:t>
      </w:r>
      <w:proofErr w:type="spellEnd"/>
      <w:r w:rsidRPr="00AC40F0">
        <w:rPr>
          <w:rFonts w:eastAsia="Calibri"/>
          <w:sz w:val="16"/>
          <w:szCs w:val="10"/>
        </w:rPr>
        <w:t xml:space="preserve">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w:t>
      </w:r>
      <w:r w:rsidRPr="00AC40F0">
        <w:rPr>
          <w:sz w:val="16"/>
        </w:rPr>
        <w:t xml:space="preserve">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AC40F0">
        <w:rPr>
          <w:sz w:val="16"/>
        </w:rPr>
        <w:t>Horgan</w:t>
      </w:r>
      <w:proofErr w:type="spellEnd"/>
      <w:r w:rsidRPr="00AC40F0">
        <w:rPr>
          <w:sz w:val="16"/>
        </w:rPr>
        <w:t xml:space="preserve"> and </w:t>
      </w:r>
      <w:proofErr w:type="spellStart"/>
      <w:r w:rsidRPr="00AC40F0">
        <w:rPr>
          <w:sz w:val="16"/>
        </w:rPr>
        <w:t>Silke</w:t>
      </w:r>
      <w:proofErr w:type="spellEnd"/>
      <w:r w:rsidRPr="00AC40F0">
        <w:rPr>
          <w:sz w:val="16"/>
        </w:rPr>
        <w:t xml:space="preserv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AC40F0">
        <w:rPr>
          <w:sz w:val="16"/>
        </w:rPr>
        <w:t>Hizb</w:t>
      </w:r>
      <w:proofErr w:type="spellEnd"/>
      <w:r w:rsidRPr="00AC40F0">
        <w:rPr>
          <w:sz w:val="16"/>
        </w:rPr>
        <w:t xml:space="preserve"> </w:t>
      </w:r>
      <w:proofErr w:type="spellStart"/>
      <w:r w:rsidRPr="00AC40F0">
        <w:rPr>
          <w:sz w:val="16"/>
        </w:rPr>
        <w:t>ut-Tahrir</w:t>
      </w:r>
      <w:proofErr w:type="spellEnd"/>
      <w:r w:rsidRPr="00AC40F0">
        <w:rPr>
          <w:sz w:val="16"/>
        </w:rPr>
        <w:t xml:space="preserve">; the </w:t>
      </w:r>
      <w:proofErr w:type="spellStart"/>
      <w:r w:rsidRPr="00AC40F0">
        <w:rPr>
          <w:sz w:val="16"/>
        </w:rPr>
        <w:t>zh</w:t>
      </w:r>
      <w:proofErr w:type="spellEnd"/>
      <w:r w:rsidRPr="00AC40F0">
        <w:rPr>
          <w:sz w:val="16"/>
        </w:rPr>
        <w:t xml:space="preserve"> these fragmented voices can converge, there are two further reasons for retaining the term 'terrorism'. One of the key tasks of a critically constituted field is to investigate the</w:t>
      </w:r>
      <w:r w:rsidRPr="00AC40F0">
        <w:rPr>
          <w:rFonts w:eastAsia="Calibri"/>
          <w:sz w:val="16"/>
          <w:szCs w:val="10"/>
        </w:rPr>
        <w:t xml:space="preserve"> political usage of this term. For that reason alone, it should be retained as a central marker. But, even more compellingly, the term 'terrorism' is currently so dominant that a critically constituted field cannot afford to abandon</w:t>
      </w:r>
      <w:r w:rsidRPr="00AC40F0">
        <w:rPr>
          <w:rFonts w:eastAsia="Calibri"/>
          <w:szCs w:val="10"/>
          <w:u w:val="single"/>
        </w:rPr>
        <w:t xml:space="preserve"> it</w:t>
      </w:r>
      <w:r w:rsidRPr="00AC40F0">
        <w:rPr>
          <w:rFonts w:eastAsia="Calibri"/>
          <w:sz w:val="16"/>
          <w:szCs w:val="10"/>
        </w:rPr>
        <w:t xml:space="preserve">. </w:t>
      </w:r>
      <w:r w:rsidRPr="00014C9C">
        <w:rPr>
          <w:rFonts w:eastAsia="Calibri"/>
          <w:highlight w:val="cyan"/>
          <w:u w:val="single"/>
        </w:rPr>
        <w:t>Academia does not exist outside the power structures of its day.</w:t>
      </w:r>
      <w:r w:rsidRPr="00AC40F0">
        <w:rPr>
          <w:rFonts w:eastAsia="Calibri"/>
          <w:szCs w:val="10"/>
          <w:u w:val="single"/>
        </w:rPr>
        <w:t xml:space="preserve"> However problematic the term, </w:t>
      </w:r>
      <w:r w:rsidRPr="00014C9C">
        <w:rPr>
          <w:rFonts w:eastAsia="Calibri"/>
          <w:szCs w:val="10"/>
          <w:highlight w:val="cyan"/>
          <w:u w:val="single"/>
        </w:rPr>
        <w:t>it</w:t>
      </w:r>
      <w:r w:rsidRPr="00AC40F0">
        <w:rPr>
          <w:rFonts w:eastAsia="Calibri"/>
          <w:szCs w:val="10"/>
          <w:u w:val="single"/>
        </w:rPr>
        <w:t xml:space="preserve"> dominates public discourse and as such </w:t>
      </w:r>
      <w:r w:rsidRPr="00014C9C">
        <w:rPr>
          <w:rFonts w:eastAsia="Calibri"/>
          <w:b/>
          <w:szCs w:val="10"/>
          <w:highlight w:val="cyan"/>
          <w:u w:val="single"/>
          <w:bdr w:val="single" w:sz="4" w:space="0" w:color="auto"/>
        </w:rPr>
        <w:t xml:space="preserve">needs to be engaged with, deconstructed and challenged, rather than abandoned and left to those who use it without </w:t>
      </w:r>
      <w:proofErr w:type="spellStart"/>
      <w:r w:rsidRPr="00014C9C">
        <w:rPr>
          <w:rFonts w:eastAsia="Calibri"/>
          <w:b/>
          <w:szCs w:val="10"/>
          <w:highlight w:val="cyan"/>
          <w:u w:val="single"/>
          <w:bdr w:val="single" w:sz="4" w:space="0" w:color="auto"/>
        </w:rPr>
        <w:t>problematization</w:t>
      </w:r>
      <w:proofErr w:type="spellEnd"/>
      <w:r w:rsidRPr="00014C9C">
        <w:rPr>
          <w:rFonts w:eastAsia="Calibri"/>
          <w:szCs w:val="10"/>
          <w:highlight w:val="cyan"/>
          <w:u w:val="single"/>
        </w:rPr>
        <w:t xml:space="preserve"> </w:t>
      </w:r>
      <w:r w:rsidRPr="00AC40F0">
        <w:rPr>
          <w:sz w:val="16"/>
        </w:rPr>
        <w:t xml:space="preserve">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w:t>
      </w:r>
      <w:proofErr w:type="gramStart"/>
      <w:r w:rsidRPr="00AC40F0">
        <w:rPr>
          <w:sz w:val="16"/>
        </w:rPr>
        <w:t>universalist</w:t>
      </w:r>
      <w:proofErr w:type="gramEnd"/>
      <w:r w:rsidRPr="00AC40F0">
        <w:rPr>
          <w:sz w:val="16"/>
        </w:rPr>
        <w:t xml:space="preserve"> without betraying its 'critical' commitment.</w:t>
      </w:r>
    </w:p>
    <w:p w:rsidR="001530FD" w:rsidRPr="00D17C4E" w:rsidRDefault="001530FD" w:rsidP="001530FD"/>
    <w:p w:rsidR="00E17EED" w:rsidRPr="00237219" w:rsidRDefault="00E17EED" w:rsidP="00E17EED">
      <w:pPr>
        <w:pStyle w:val="Heading4"/>
      </w:pPr>
      <w:r>
        <w:t xml:space="preserve">Broad indicts of epistemology don’t take out our impacts – you should weigh </w:t>
      </w:r>
      <w:r w:rsidRPr="00592E8A">
        <w:rPr>
          <w:u w:val="single"/>
        </w:rPr>
        <w:t>specific evidence</w:t>
      </w:r>
      <w:r>
        <w:t xml:space="preserve"> to get closer to the truth</w:t>
      </w:r>
    </w:p>
    <w:p w:rsidR="00E17EED" w:rsidRDefault="00E17EED" w:rsidP="00E17EED">
      <w:proofErr w:type="spellStart"/>
      <w:r w:rsidRPr="00592E8A">
        <w:rPr>
          <w:rStyle w:val="Heading4Char"/>
          <w:rFonts w:eastAsiaTheme="minorEastAsia"/>
        </w:rPr>
        <w:t>Kratochwil</w:t>
      </w:r>
      <w:proofErr w:type="spellEnd"/>
      <w:r>
        <w:t xml:space="preserve">, professor of international relations – European University Institute, </w:t>
      </w:r>
      <w:r w:rsidRPr="00592E8A">
        <w:rPr>
          <w:rStyle w:val="Heading4Char"/>
          <w:rFonts w:eastAsiaTheme="minorEastAsia"/>
        </w:rPr>
        <w:t>‘8</w:t>
      </w:r>
    </w:p>
    <w:p w:rsidR="00E17EED" w:rsidRDefault="00E17EED" w:rsidP="00E17EED">
      <w:r>
        <w:t>(Friedrich, “The Puzzles of Politics,” pg. 200-213)</w:t>
      </w:r>
    </w:p>
    <w:p w:rsidR="00B007F7" w:rsidRDefault="00E17EED" w:rsidP="00E17EED">
      <w:pPr>
        <w:rPr>
          <w:rStyle w:val="UnderlineBold"/>
        </w:rPr>
      </w:pPr>
      <w:r w:rsidRPr="00D42597">
        <w:rPr>
          <w:sz w:val="16"/>
        </w:rPr>
        <w:t>In what follows, I claim that the shift in focus from “demonstration” to science as practice provides strong prima facie reasons to choose pragmatic rather than traditional epistemological criteria in social analysis.</w:t>
      </w:r>
      <w:r w:rsidRPr="00D42597">
        <w:rPr>
          <w:sz w:val="12"/>
        </w:rPr>
        <w:t>¶</w:t>
      </w:r>
      <w:r w:rsidRPr="00D42597">
        <w:rPr>
          <w:sz w:val="16"/>
        </w:rPr>
        <w:t xml:space="preserve"> Irrespective of its various forms, </w:t>
      </w:r>
      <w:r w:rsidRPr="00F37D59">
        <w:rPr>
          <w:rStyle w:val="StyleBoldUnderline"/>
        </w:rPr>
        <w:t xml:space="preserve">the epistemological </w:t>
      </w:r>
      <w:r w:rsidRPr="00F37D59">
        <w:rPr>
          <w:rStyle w:val="StyleBoldUnderline"/>
        </w:rPr>
        <w:lastRenderedPageBreak/>
        <w:t>project includes an argument that all warranted knowledge has to satisfy certain field- independent criteria that are specified by philosophy</w:t>
      </w:r>
      <w:r w:rsidRPr="00D42597">
        <w:rPr>
          <w:sz w:val="16"/>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w:t>
      </w:r>
      <w:proofErr w:type="spellStart"/>
      <w:r w:rsidRPr="00D42597">
        <w:rPr>
          <w:sz w:val="16"/>
        </w:rPr>
        <w:t>cartes’</w:t>
      </w:r>
      <w:proofErr w:type="spellEnd"/>
      <w:r w:rsidRPr="00D42597">
        <w:rPr>
          <w:sz w:val="16"/>
        </w:rPr>
        <w:t xml:space="preserve"> “clear and distinct ideas”) or methods and inferences; the second is that of a “mirror” that shows what is the case.</w:t>
      </w:r>
      <w:r w:rsidRPr="00D42597">
        <w:rPr>
          <w:sz w:val="12"/>
        </w:rPr>
        <w:t>¶</w:t>
      </w:r>
      <w:r w:rsidRPr="00D42597">
        <w:rPr>
          <w:sz w:val="16"/>
        </w:rPr>
        <w:t xml:space="preserv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w:t>
      </w:r>
      <w:proofErr w:type="spellStart"/>
      <w:r w:rsidRPr="00D42597">
        <w:rPr>
          <w:sz w:val="16"/>
        </w:rPr>
        <w:t>judgements</w:t>
      </w:r>
      <w:proofErr w:type="spellEnd"/>
      <w:r w:rsidRPr="00D42597">
        <w:rPr>
          <w:sz w:val="16"/>
        </w:rPr>
        <w:t xml:space="preserve"> of the observer using cultural criteria, even if they appear to be based on direct perception, as is the case with colours.4</w:t>
      </w:r>
      <w:r w:rsidRPr="00D42597">
        <w:rPr>
          <w:sz w:val="12"/>
        </w:rPr>
        <w:t>¶</w:t>
      </w:r>
      <w:r w:rsidRPr="00D42597">
        <w:rPr>
          <w:sz w:val="16"/>
        </w:rPr>
        <w:t xml:space="preserve"> Besides, </w:t>
      </w:r>
      <w:r w:rsidRPr="00F37D59">
        <w:rPr>
          <w:rStyle w:val="StyleBoldUnderline"/>
        </w:rPr>
        <w:t xml:space="preserve">there had always been a sneaking suspicion that the </w:t>
      </w:r>
      <w:proofErr w:type="spellStart"/>
      <w:r w:rsidRPr="00002474">
        <w:rPr>
          <w:rStyle w:val="StyleBoldUnderline"/>
          <w:highlight w:val="cyan"/>
        </w:rPr>
        <w:t>epistemo</w:t>
      </w:r>
      <w:proofErr w:type="spellEnd"/>
      <w:r w:rsidRPr="00002474">
        <w:rPr>
          <w:rStyle w:val="StyleBoldUnderline"/>
          <w:highlight w:val="cyan"/>
        </w:rPr>
        <w:t>- logical ideal of certainty</w:t>
      </w:r>
      <w:r w:rsidRPr="00F37D59">
        <w:rPr>
          <w:rStyle w:val="StyleBoldUnderline"/>
        </w:rPr>
        <w:t xml:space="preserve"> and </w:t>
      </w:r>
      <w:proofErr w:type="spellStart"/>
      <w:r w:rsidRPr="00F37D59">
        <w:rPr>
          <w:rStyle w:val="StyleBoldUnderline"/>
        </w:rPr>
        <w:t>rigour</w:t>
      </w:r>
      <w:proofErr w:type="spellEnd"/>
      <w:r w:rsidRPr="00F37D59">
        <w:rPr>
          <w:rStyle w:val="StyleBoldUnderline"/>
        </w:rPr>
        <w:t xml:space="preserve"> </w:t>
      </w:r>
      <w:r w:rsidRPr="00002474">
        <w:rPr>
          <w:rStyle w:val="StyleBoldUnderline"/>
          <w:highlight w:val="cyan"/>
        </w:rPr>
        <w:t>did not</w:t>
      </w:r>
      <w:r w:rsidRPr="00F37D59">
        <w:rPr>
          <w:rStyle w:val="StyleBoldUnderline"/>
        </w:rPr>
        <w:t xml:space="preserve"> quite </w:t>
      </w:r>
      <w:r w:rsidRPr="00002474">
        <w:rPr>
          <w:rStyle w:val="StyleBoldUnderline"/>
          <w:highlight w:val="cyan"/>
        </w:rPr>
        <w:t>fit the social world</w:t>
      </w:r>
      <w:r w:rsidRPr="00D42597">
        <w:rPr>
          <w:sz w:val="16"/>
        </w:rPr>
        <w:t xml:space="preserve">, an objection voiced first by humanists such as </w:t>
      </w:r>
      <w:proofErr w:type="spellStart"/>
      <w:r w:rsidRPr="00D42597">
        <w:rPr>
          <w:sz w:val="16"/>
        </w:rPr>
        <w:t>Vico</w:t>
      </w:r>
      <w:proofErr w:type="spellEnd"/>
      <w:r w:rsidRPr="00D42597">
        <w:rPr>
          <w:sz w:val="16"/>
        </w:rPr>
        <w:t xml:space="preserve">, and later rehearsed in the continuing controversies about </w:t>
      </w:r>
      <w:proofErr w:type="spellStart"/>
      <w:r w:rsidRPr="00D42597">
        <w:rPr>
          <w:sz w:val="16"/>
        </w:rPr>
        <w:t>erklären</w:t>
      </w:r>
      <w:proofErr w:type="spellEnd"/>
      <w:r w:rsidRPr="00D42597">
        <w:rPr>
          <w:sz w:val="16"/>
        </w:rPr>
        <w:t xml:space="preserve"> and </w:t>
      </w:r>
      <w:proofErr w:type="spellStart"/>
      <w:r w:rsidRPr="00D42597">
        <w:rPr>
          <w:sz w:val="16"/>
        </w:rPr>
        <w:t>verstehen</w:t>
      </w:r>
      <w:proofErr w:type="spellEnd"/>
      <w:r w:rsidRPr="00D42597">
        <w:rPr>
          <w:sz w:val="16"/>
        </w:rPr>
        <w:t xml:space="preserve"> (Weber 1991; for a more recent treatment see Hollis 1994). In short, both the constitutive nature of our concepts, and the value interest in which they are embedded, raise peculiar issues of meaning and contestation that are quite different from those of description. As </w:t>
      </w:r>
      <w:proofErr w:type="spellStart"/>
      <w:r w:rsidRPr="00D42597">
        <w:rPr>
          <w:sz w:val="16"/>
        </w:rPr>
        <w:t>Vico</w:t>
      </w:r>
      <w:proofErr w:type="spellEnd"/>
      <w:r w:rsidRPr="00D42597">
        <w:rPr>
          <w:sz w:val="16"/>
        </w:rPr>
        <w:t xml:space="preserve"> (1947) suggested, we “understand” the social world because we have “made it”, a point </w:t>
      </w:r>
      <w:proofErr w:type="gramStart"/>
      <w:r w:rsidRPr="00D42597">
        <w:rPr>
          <w:sz w:val="16"/>
        </w:rPr>
        <w:t>raised</w:t>
      </w:r>
      <w:proofErr w:type="gramEnd"/>
      <w:r w:rsidRPr="00D42597">
        <w:rPr>
          <w:sz w:val="16"/>
        </w:rPr>
        <w:t xml:space="preserve">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w:t>
      </w:r>
      <w:proofErr w:type="spellStart"/>
      <w:r w:rsidRPr="00D42597">
        <w:rPr>
          <w:sz w:val="16"/>
        </w:rPr>
        <w:t>implica</w:t>
      </w:r>
      <w:proofErr w:type="spellEnd"/>
      <w:r w:rsidRPr="00D42597">
        <w:rPr>
          <w:sz w:val="16"/>
        </w:rPr>
        <w:t xml:space="preserve">- </w:t>
      </w:r>
      <w:proofErr w:type="spellStart"/>
      <w:r w:rsidRPr="00D42597">
        <w:rPr>
          <w:sz w:val="16"/>
        </w:rPr>
        <w:t>tions</w:t>
      </w:r>
      <w:proofErr w:type="spellEnd"/>
      <w:r w:rsidRPr="00D42597">
        <w:rPr>
          <w:sz w:val="16"/>
        </w:rPr>
        <w:t xml:space="preserve"> of an act. </w:t>
      </w:r>
      <w:r w:rsidRPr="00D73F9F">
        <w:rPr>
          <w:rStyle w:val="StyleBoldUnderline"/>
        </w:rPr>
        <w:t>Attempting to eliminate</w:t>
      </w:r>
      <w:r w:rsidRPr="00F37D59">
        <w:rPr>
          <w:rStyle w:val="StyleBoldUnderline"/>
        </w:rPr>
        <w:t xml:space="preserve"> the value-tinge in the description and insisting that everything has to be cast in neutral, “objective”, observational language</w:t>
      </w:r>
      <w:r w:rsidRPr="00D42597">
        <w:rPr>
          <w:sz w:val="16"/>
        </w:rPr>
        <w:t xml:space="preserve"> – such as “he opened the door and went through it” – </w:t>
      </w:r>
      <w:r w:rsidRPr="00F37D59">
        <w:rPr>
          <w:rStyle w:val="StyleBoldUnderline"/>
        </w:rPr>
        <w:t>would indeed make the statement “pointless</w:t>
      </w:r>
      <w:r w:rsidRPr="00D42597">
        <w:rPr>
          <w:sz w:val="16"/>
        </w:rPr>
        <w:t>”, even if it is (trivially) “true” (for a powerful statement of this point, see Connolly 1983).</w:t>
      </w:r>
      <w:r w:rsidRPr="00D42597">
        <w:rPr>
          <w:sz w:val="12"/>
        </w:rPr>
        <w:t>¶</w:t>
      </w:r>
      <w:r w:rsidRPr="00D42597">
        <w:rPr>
          <w:sz w:val="16"/>
        </w:rPr>
        <w:t xml:space="preserve"> </w:t>
      </w:r>
      <w:r w:rsidRPr="00F37D59">
        <w:rPr>
          <w:rStyle w:val="StyleBoldUnderline"/>
        </w:rPr>
        <w:t>The most devastating attack on the epistemological project</w:t>
      </w:r>
      <w:r w:rsidRPr="00D42597">
        <w:rPr>
          <w:sz w:val="16"/>
        </w:rPr>
        <w:t xml:space="preserve">, however, </w:t>
      </w:r>
      <w:r w:rsidRPr="00F37D59">
        <w:rPr>
          <w:rStyle w:val="StyleBoldUnderline"/>
        </w:rPr>
        <w:t xml:space="preserve">came from the history of </w:t>
      </w:r>
      <w:r w:rsidRPr="00D73F9F">
        <w:rPr>
          <w:rStyle w:val="StyleBoldUnderline"/>
          <w:highlight w:val="cyan"/>
        </w:rPr>
        <w:t>science</w:t>
      </w:r>
      <w:r w:rsidRPr="00F37D59">
        <w:rPr>
          <w:rStyle w:val="StyleBoldUnderline"/>
        </w:rPr>
        <w:t xml:space="preserve"> itself</w:t>
      </w:r>
      <w:r w:rsidRPr="00D42597">
        <w:rPr>
          <w:sz w:val="16"/>
        </w:rPr>
        <w:t xml:space="preserve">. </w:t>
      </w:r>
      <w:r w:rsidRPr="00F37D59">
        <w:rPr>
          <w:rStyle w:val="StyleBoldUnderline"/>
        </w:rPr>
        <w:t xml:space="preserve">It not only </w:t>
      </w:r>
      <w:r w:rsidRPr="00D73F9F">
        <w:rPr>
          <w:rStyle w:val="StyleBoldUnderline"/>
          <w:highlight w:val="cyan"/>
        </w:rPr>
        <w:t xml:space="preserve">corrected the naive view of knowledge </w:t>
      </w:r>
      <w:r w:rsidRPr="00D73F9F">
        <w:rPr>
          <w:rStyle w:val="StyleBoldUnderline"/>
        </w:rPr>
        <w:t xml:space="preserve">generation </w:t>
      </w:r>
      <w:r w:rsidRPr="00D73F9F">
        <w:rPr>
          <w:rStyle w:val="StyleBoldUnderline"/>
          <w:highlight w:val="cyan"/>
        </w:rPr>
        <w:t>as</w:t>
      </w:r>
      <w:r w:rsidRPr="00F37D59">
        <w:rPr>
          <w:rStyle w:val="StyleBoldUnderline"/>
        </w:rPr>
        <w:t xml:space="preserve"> mere </w:t>
      </w:r>
      <w:r w:rsidRPr="00D73F9F">
        <w:rPr>
          <w:rStyle w:val="StyleBoldUnderline"/>
          <w:highlight w:val="cyan"/>
        </w:rPr>
        <w:t>accumulation of data, but</w:t>
      </w:r>
      <w:r w:rsidRPr="00F37D59">
        <w:rPr>
          <w:rStyle w:val="StyleBoldUnderline"/>
        </w:rPr>
        <w:t xml:space="preserve"> it </w:t>
      </w:r>
      <w:r w:rsidRPr="00D73F9F">
        <w:rPr>
          <w:rStyle w:val="StyleBoldUnderline"/>
          <w:highlight w:val="cyan"/>
        </w:rPr>
        <w:t>also cast</w:t>
      </w:r>
      <w:r w:rsidRPr="00F37D59">
        <w:rPr>
          <w:rStyle w:val="StyleBoldUnderline"/>
        </w:rPr>
        <w:t xml:space="preserve"> increasing </w:t>
      </w:r>
      <w:r w:rsidRPr="00D73F9F">
        <w:rPr>
          <w:rStyle w:val="StyleBoldUnderline"/>
          <w:highlight w:val="cyan"/>
        </w:rPr>
        <w:t>doubt</w:t>
      </w:r>
      <w:r w:rsidRPr="00F37D59">
        <w:rPr>
          <w:rStyle w:val="StyleBoldUnderline"/>
        </w:rPr>
        <w:t xml:space="preserve"> on the viability of various </w:t>
      </w:r>
      <w:r w:rsidRPr="00D73F9F">
        <w:rPr>
          <w:rStyle w:val="StyleBoldUnderline"/>
          <w:highlight w:val="cyan"/>
        </w:rPr>
        <w:t>field-independent “demarcation criteria</w:t>
      </w:r>
      <w:r w:rsidRPr="00D42597">
        <w:rPr>
          <w:sz w:val="16"/>
          <w:highlight w:val="cyan"/>
        </w:rPr>
        <w:t>”.</w:t>
      </w:r>
      <w:r w:rsidRPr="00D42597">
        <w:rPr>
          <w:sz w:val="16"/>
        </w:rPr>
        <w:t xml:space="preserve"> This was, for the most part, derived from the old </w:t>
      </w:r>
      <w:proofErr w:type="spellStart"/>
      <w:r w:rsidRPr="00D42597">
        <w:rPr>
          <w:sz w:val="16"/>
        </w:rPr>
        <w:t>Humean</w:t>
      </w:r>
      <w:proofErr w:type="spellEnd"/>
      <w:r w:rsidRPr="00D42597">
        <w:rPr>
          <w:sz w:val="16"/>
        </w:rPr>
        <w:t xml:space="preserve"> argument that only sentences with empirical content were “meaningful”, while value statements had to be taken either as statements about individual preferences or as meaningless, since de </w:t>
      </w:r>
      <w:proofErr w:type="spellStart"/>
      <w:r w:rsidRPr="00D42597">
        <w:rPr>
          <w:sz w:val="16"/>
        </w:rPr>
        <w:t>gustibus</w:t>
      </w:r>
      <w:proofErr w:type="spellEnd"/>
      <w:r w:rsidRPr="00D42597">
        <w:rPr>
          <w:sz w:val="16"/>
        </w:rPr>
        <w:t xml:space="preserve"> non </w:t>
      </w:r>
      <w:proofErr w:type="spellStart"/>
      <w:r w:rsidRPr="00D42597">
        <w:rPr>
          <w:sz w:val="16"/>
        </w:rPr>
        <w:t>est</w:t>
      </w:r>
      <w:proofErr w:type="spellEnd"/>
      <w:r w:rsidRPr="00D42597">
        <w:rPr>
          <w:sz w:val="16"/>
        </w:rPr>
        <w:t xml:space="preserve"> </w:t>
      </w:r>
      <w:proofErr w:type="spellStart"/>
      <w:r w:rsidRPr="00D42597">
        <w:rPr>
          <w:sz w:val="16"/>
        </w:rPr>
        <w:t>disputandum</w:t>
      </w:r>
      <w:proofErr w:type="spellEnd"/>
      <w:r w:rsidRPr="00D42597">
        <w:rPr>
          <w:sz w:val="16"/>
        </w:rPr>
        <w:t xml:space="preserve">. As the later dis- </w:t>
      </w:r>
      <w:proofErr w:type="spellStart"/>
      <w:r w:rsidRPr="00D42597">
        <w:rPr>
          <w:sz w:val="16"/>
        </w:rPr>
        <w:t>cussion</w:t>
      </w:r>
      <w:proofErr w:type="spellEnd"/>
      <w:r w:rsidRPr="00D42597">
        <w:rPr>
          <w:sz w:val="16"/>
        </w:rPr>
        <w:t xml:space="preserve"> in the Vienna circle showed, this distinction was utterly unhelpful (Popper 1965: </w:t>
      </w:r>
      <w:proofErr w:type="spellStart"/>
      <w:r w:rsidRPr="00D42597">
        <w:rPr>
          <w:sz w:val="16"/>
        </w:rPr>
        <w:t>ch.</w:t>
      </w:r>
      <w:proofErr w:type="spellEnd"/>
      <w:r w:rsidRPr="00D42597">
        <w:rPr>
          <w:sz w:val="16"/>
        </w:rPr>
        <w:t xml:space="preserve"> 2). It did not solve the problem of induction, and failed to acknowledge that not all meaningful theoretical sentences must correspond with natural facts.</w:t>
      </w:r>
      <w:r w:rsidRPr="00D42597">
        <w:rPr>
          <w:sz w:val="12"/>
        </w:rPr>
        <w:t>¶</w:t>
      </w:r>
      <w:r w:rsidRPr="00D42597">
        <w:rPr>
          <w:sz w:val="16"/>
        </w:rPr>
        <w:t xml:space="preserve"> Karl </w:t>
      </w:r>
      <w:r w:rsidRPr="00F37D59">
        <w:rPr>
          <w:rStyle w:val="StyleBoldUnderline"/>
        </w:rPr>
        <w:t xml:space="preserve">Popper’s ingenious solution of making “refutability” the logical cri- </w:t>
      </w:r>
      <w:proofErr w:type="spellStart"/>
      <w:r w:rsidRPr="00F37D59">
        <w:rPr>
          <w:rStyle w:val="StyleBoldUnderline"/>
        </w:rPr>
        <w:t>terion</w:t>
      </w:r>
      <w:proofErr w:type="spellEnd"/>
      <w:r w:rsidRPr="00F37D59">
        <w:rPr>
          <w:rStyle w:val="StyleBoldUnderline"/>
        </w:rPr>
        <w:t xml:space="preserve"> and interpreting empirical “tests” as a special mode of deduction</w:t>
      </w:r>
      <w:r w:rsidRPr="00D42597">
        <w:rPr>
          <w:sz w:val="16"/>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r w:rsidRPr="00D42597">
        <w:rPr>
          <w:sz w:val="12"/>
        </w:rPr>
        <w:t>¶</w:t>
      </w:r>
      <w:r w:rsidRPr="00D42597">
        <w:rPr>
          <w:sz w:val="16"/>
        </w:rPr>
        <w:t xml:space="preserve"> Yet </w:t>
      </w:r>
      <w:proofErr w:type="gramStart"/>
      <w:r w:rsidRPr="00D42597">
        <w:rPr>
          <w:sz w:val="16"/>
        </w:rPr>
        <w:t>again,</w:t>
      </w:r>
      <w:proofErr w:type="gramEnd"/>
      <w:r w:rsidRPr="00D42597">
        <w:rPr>
          <w:sz w:val="16"/>
        </w:rPr>
        <w:t xml:space="preserve">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w:t>
      </w:r>
      <w:proofErr w:type="spellStart"/>
      <w:r w:rsidRPr="00D42597">
        <w:rPr>
          <w:sz w:val="16"/>
        </w:rPr>
        <w:t>emphasised</w:t>
      </w:r>
      <w:proofErr w:type="spellEnd"/>
      <w:r w:rsidRPr="00D42597">
        <w:rPr>
          <w:sz w:val="16"/>
        </w:rPr>
        <w:t xml:space="preserve">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w:t>
      </w:r>
      <w:proofErr w:type="spellStart"/>
      <w:r w:rsidRPr="00D42597">
        <w:rPr>
          <w:sz w:val="16"/>
        </w:rPr>
        <w:t>emphasised</w:t>
      </w:r>
      <w:proofErr w:type="spellEnd"/>
      <w:r w:rsidRPr="00D42597">
        <w:rPr>
          <w:sz w:val="16"/>
        </w:rPr>
        <w:t xml:space="preserve"> instead the processes of </w:t>
      </w:r>
      <w:proofErr w:type="spellStart"/>
      <w:r w:rsidRPr="00D42597">
        <w:rPr>
          <w:sz w:val="16"/>
        </w:rPr>
        <w:t>communica</w:t>
      </w:r>
      <w:proofErr w:type="spellEnd"/>
      <w:r w:rsidRPr="00D42597">
        <w:rPr>
          <w:sz w:val="16"/>
        </w:rPr>
        <w:t xml:space="preserve">- </w:t>
      </w:r>
      <w:proofErr w:type="spellStart"/>
      <w:r w:rsidRPr="00D42597">
        <w:rPr>
          <w:sz w:val="16"/>
        </w:rPr>
        <w:t>tion</w:t>
      </w:r>
      <w:proofErr w:type="spellEnd"/>
      <w:r w:rsidRPr="00D42597">
        <w:rPr>
          <w:sz w:val="16"/>
        </w:rPr>
        <w:t xml:space="preserve"> and of “translation” among different schools of thought within a </w:t>
      </w:r>
      <w:proofErr w:type="spellStart"/>
      <w:r w:rsidRPr="00D42597">
        <w:rPr>
          <w:sz w:val="16"/>
        </w:rPr>
        <w:t>scien</w:t>
      </w:r>
      <w:proofErr w:type="spellEnd"/>
      <w:r w:rsidRPr="00D42597">
        <w:rPr>
          <w:sz w:val="16"/>
        </w:rPr>
        <w:t xml:space="preserve">- </w:t>
      </w:r>
      <w:proofErr w:type="spellStart"/>
      <w:r w:rsidRPr="00D42597">
        <w:rPr>
          <w:sz w:val="16"/>
        </w:rPr>
        <w:t>tific</w:t>
      </w:r>
      <w:proofErr w:type="spellEnd"/>
      <w:r w:rsidRPr="00D42597">
        <w:rPr>
          <w:sz w:val="16"/>
        </w:rPr>
        <w:t xml:space="preserve">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r w:rsidRPr="00D42597">
        <w:rPr>
          <w:sz w:val="12"/>
        </w:rPr>
        <w:t>¶</w:t>
      </w:r>
      <w:r w:rsidRPr="00D42597">
        <w:rPr>
          <w:sz w:val="16"/>
        </w:rPr>
        <w:t xml:space="preserve"> Thus the history of </w:t>
      </w:r>
      <w:r w:rsidRPr="00D73F9F">
        <w:rPr>
          <w:rStyle w:val="StyleBoldUnderline"/>
        </w:rPr>
        <w:t>science</w:t>
      </w:r>
      <w:r w:rsidRPr="00F37D59">
        <w:rPr>
          <w:rStyle w:val="StyleBoldUnderline"/>
        </w:rPr>
        <w:t xml:space="preserve"> has gradually moved away from the </w:t>
      </w:r>
      <w:proofErr w:type="spellStart"/>
      <w:r w:rsidRPr="00F37D59">
        <w:rPr>
          <w:rStyle w:val="StyleBoldUnderline"/>
        </w:rPr>
        <w:t>epistemo</w:t>
      </w:r>
      <w:proofErr w:type="spellEnd"/>
      <w:r w:rsidRPr="00F37D59">
        <w:rPr>
          <w:rStyle w:val="StyleBoldUnderline"/>
        </w:rPr>
        <w:t>- logical ideal to focus increasingly on the actual practices of various scientific communities engaged in knowledge production, particularly on how they handle problems of scientific disagreement</w:t>
      </w:r>
      <w:r w:rsidRPr="00D42597">
        <w:rPr>
          <w:sz w:val="16"/>
        </w:rPr>
        <w:t xml:space="preserve">.5 </w:t>
      </w:r>
      <w:r w:rsidRPr="00F37D59">
        <w:rPr>
          <w:rStyle w:val="StyleBoldUnderline"/>
        </w:rPr>
        <w:t xml:space="preserve">This </w:t>
      </w:r>
      <w:r w:rsidRPr="00D73F9F">
        <w:rPr>
          <w:rStyle w:val="StyleBoldUnderline"/>
          <w:highlight w:val="cyan"/>
        </w:rPr>
        <w:t>reorientation implied</w:t>
      </w:r>
      <w:r w:rsidRPr="00F37D59">
        <w:rPr>
          <w:rStyle w:val="StyleBoldUnderline"/>
        </w:rPr>
        <w:t xml:space="preserve"> a move away from field-independent criteria and from the demonstrative </w:t>
      </w:r>
      <w:r w:rsidRPr="00D73F9F">
        <w:rPr>
          <w:rStyle w:val="StyleBoldUnderline"/>
          <w:highlight w:val="cyan"/>
        </w:rPr>
        <w:t>ideal</w:t>
      </w:r>
      <w:r w:rsidRPr="00F37D59">
        <w:rPr>
          <w:rStyle w:val="StyleBoldUnderline"/>
        </w:rPr>
        <w:t xml:space="preserve"> to one </w:t>
      </w:r>
      <w:r w:rsidRPr="00D73F9F">
        <w:rPr>
          <w:rStyle w:val="StyleBoldUnderline"/>
          <w:highlight w:val="cyan"/>
        </w:rPr>
        <w:t>in which “</w:t>
      </w:r>
      <w:r w:rsidRPr="00D73F9F">
        <w:rPr>
          <w:rStyle w:val="UnderlineBold"/>
          <w:highlight w:val="cyan"/>
        </w:rPr>
        <w:t>arguments” and</w:t>
      </w:r>
      <w:r w:rsidRPr="00F37D59">
        <w:rPr>
          <w:rStyle w:val="UnderlineBold"/>
        </w:rPr>
        <w:t xml:space="preserve"> the “</w:t>
      </w:r>
      <w:r w:rsidRPr="00D73F9F">
        <w:rPr>
          <w:rStyle w:val="UnderlineBold"/>
          <w:highlight w:val="cyan"/>
        </w:rPr>
        <w:t>weight” of evidence had to be appraised</w:t>
      </w:r>
      <w:r w:rsidRPr="00D42597">
        <w:rPr>
          <w:sz w:val="16"/>
        </w:rPr>
        <w:t xml:space="preserve">. </w:t>
      </w:r>
      <w:r w:rsidRPr="00D73F9F">
        <w:rPr>
          <w:rStyle w:val="StyleBoldUnderline"/>
          <w:highlight w:val="cyan"/>
        </w:rPr>
        <w:t>This</w:t>
      </w:r>
      <w:r w:rsidRPr="00D42597">
        <w:rPr>
          <w:sz w:val="16"/>
        </w:rPr>
        <w:t xml:space="preserve">, in turn, not only generated a bourgeoning field of “science studies” and their “social” epistemologies (see Fuller 1991), but also </w:t>
      </w:r>
      <w:r w:rsidRPr="00D73F9F">
        <w:rPr>
          <w:rStyle w:val="StyleBoldUnderline"/>
          <w:highlight w:val="cyan"/>
        </w:rPr>
        <w:t>suggested</w:t>
      </w:r>
      <w:r w:rsidRPr="00D42597">
        <w:rPr>
          <w:sz w:val="16"/>
        </w:rPr>
        <w:t xml:space="preserve"> more generally </w:t>
      </w:r>
      <w:r w:rsidRPr="00F37D59">
        <w:rPr>
          <w:rStyle w:val="StyleBoldUnderline"/>
        </w:rPr>
        <w:t xml:space="preserve">that the traditional </w:t>
      </w:r>
      <w:r w:rsidRPr="00D73F9F">
        <w:rPr>
          <w:rStyle w:val="StyleBoldUnderline"/>
          <w:highlight w:val="cyan"/>
        </w:rPr>
        <w:t>understandings of knowledge production based on</w:t>
      </w:r>
      <w:r w:rsidRPr="00F37D59">
        <w:rPr>
          <w:rStyle w:val="StyleBoldUnderline"/>
        </w:rPr>
        <w:t xml:space="preserve"> the model of “</w:t>
      </w:r>
      <w:r w:rsidRPr="00D73F9F">
        <w:rPr>
          <w:rStyle w:val="StyleBoldUnderline"/>
          <w:highlight w:val="cyan"/>
        </w:rPr>
        <w:t>theory” were in need of revision.</w:t>
      </w:r>
      <w:r w:rsidRPr="00D42597">
        <w:rPr>
          <w:sz w:val="12"/>
        </w:rPr>
        <w:t>¶</w:t>
      </w:r>
      <w:r w:rsidRPr="00D42597">
        <w:rPr>
          <w:sz w:val="16"/>
        </w:rPr>
        <w:t xml:space="preserve"> If the history of </w:t>
      </w:r>
      <w:r w:rsidRPr="00D73F9F">
        <w:rPr>
          <w:rStyle w:val="UnderlineBold"/>
          <w:highlight w:val="cyan"/>
        </w:rPr>
        <w:t>science</w:t>
      </w:r>
      <w:r w:rsidRPr="00D42597">
        <w:rPr>
          <w:sz w:val="16"/>
        </w:rPr>
        <w:t xml:space="preserve"> therefore </w:t>
      </w:r>
      <w:r w:rsidRPr="00D73F9F">
        <w:rPr>
          <w:rStyle w:val="UnderlineBold"/>
          <w:highlight w:val="cyan"/>
        </w:rPr>
        <w:t>provides</w:t>
      </w:r>
      <w:r w:rsidRPr="00F37D59">
        <w:rPr>
          <w:rStyle w:val="UnderlineBold"/>
        </w:rPr>
        <w:t xml:space="preserve"> strong </w:t>
      </w:r>
      <w:r w:rsidRPr="00D73F9F">
        <w:rPr>
          <w:rStyle w:val="UnderlineBold"/>
          <w:highlight w:val="cyan"/>
        </w:rPr>
        <w:t>reasons for a pragmatic turn</w:t>
      </w:r>
      <w:r w:rsidRPr="00D42597">
        <w:rPr>
          <w:sz w:val="16"/>
        </w:rPr>
        <w:t xml:space="preserve">, as the discussion above illustrates, what remains to be shown is how this turn relates to the historical, linguistic and constructivist turns that preceded it. To start with, from the above </w:t>
      </w:r>
      <w:r w:rsidRPr="00F37D59">
        <w:rPr>
          <w:rStyle w:val="StyleBoldUnderline"/>
        </w:rPr>
        <w:t xml:space="preserve">it should be clear that, in the social world, we are not dealing with natural kinds that exist and are </w:t>
      </w:r>
      <w:proofErr w:type="gramStart"/>
      <w:r w:rsidRPr="00F37D59">
        <w:rPr>
          <w:rStyle w:val="StyleBoldUnderline"/>
        </w:rPr>
        <w:t>awaiting</w:t>
      </w:r>
      <w:proofErr w:type="gramEnd"/>
      <w:r w:rsidRPr="00F37D59">
        <w:rPr>
          <w:rStyle w:val="StyleBoldUnderline"/>
        </w:rPr>
        <w:t xml:space="preserve">, so to speak, prepackaged, their placement in the appropriate box. The </w:t>
      </w:r>
      <w:r w:rsidRPr="002B4219">
        <w:rPr>
          <w:rStyle w:val="StyleBoldUnderline"/>
        </w:rPr>
        <w:t xml:space="preserve">objects we </w:t>
      </w:r>
      <w:proofErr w:type="spellStart"/>
      <w:r w:rsidRPr="002B4219">
        <w:rPr>
          <w:rStyle w:val="StyleBoldUnderline"/>
        </w:rPr>
        <w:t>investi</w:t>
      </w:r>
      <w:proofErr w:type="spellEnd"/>
      <w:r w:rsidRPr="002B4219">
        <w:rPr>
          <w:rStyle w:val="StyleBoldUnderline"/>
        </w:rPr>
        <w:t>- gate are rather conceptual creations and they are intrinsically linked to the language through which the social world is constituted</w:t>
      </w:r>
      <w:r w:rsidRPr="00D42597">
        <w:rPr>
          <w:sz w:val="16"/>
        </w:rPr>
        <w:t>. Here “</w:t>
      </w:r>
      <w:r w:rsidRPr="002B4219">
        <w:rPr>
          <w:rStyle w:val="StyleBoldUnderline"/>
        </w:rPr>
        <w:t>constructivists</w:t>
      </w:r>
      <w:r w:rsidRPr="00D42597">
        <w:rPr>
          <w:sz w:val="16"/>
        </w:rPr>
        <w:t xml:space="preserve">”, particularly those influenced by Wittgenstein and language philosophy, </w:t>
      </w:r>
      <w:r w:rsidRPr="00F37D59">
        <w:rPr>
          <w:rStyle w:val="StyleBoldUnderline"/>
        </w:rPr>
        <w:t>easily link up with “pragmatists</w:t>
      </w:r>
      <w:r w:rsidRPr="00D42597">
        <w:rPr>
          <w:sz w:val="16"/>
        </w:rPr>
        <w:t xml:space="preserve">” such as </w:t>
      </w:r>
      <w:proofErr w:type="spellStart"/>
      <w:r w:rsidRPr="00D42597">
        <w:rPr>
          <w:sz w:val="16"/>
        </w:rPr>
        <w:t>Rorty</w:t>
      </w:r>
      <w:proofErr w:type="spellEnd"/>
      <w:r w:rsidRPr="00D42597">
        <w:rPr>
          <w:sz w:val="16"/>
        </w:rPr>
        <w:t xml:space="preserve">, </w:t>
      </w:r>
      <w:r w:rsidRPr="00F37D59">
        <w:rPr>
          <w:rStyle w:val="StyleBoldUnderline"/>
        </w:rPr>
        <w:t xml:space="preserve">who </w:t>
      </w:r>
      <w:proofErr w:type="spellStart"/>
      <w:r w:rsidRPr="00F37D59">
        <w:rPr>
          <w:rStyle w:val="StyleBoldUnderline"/>
        </w:rPr>
        <w:t>emphasises</w:t>
      </w:r>
      <w:proofErr w:type="spellEnd"/>
      <w:r w:rsidRPr="00F37D59">
        <w:rPr>
          <w:rStyle w:val="StyleBoldUnderline"/>
        </w:rPr>
        <w:t xml:space="preserve"> the product- </w:t>
      </w:r>
      <w:proofErr w:type="spellStart"/>
      <w:r w:rsidRPr="00F37D59">
        <w:rPr>
          <w:rStyle w:val="StyleBoldUnderline"/>
        </w:rPr>
        <w:t>ive</w:t>
      </w:r>
      <w:proofErr w:type="spellEnd"/>
      <w:r w:rsidRPr="00F37D59">
        <w:rPr>
          <w:rStyle w:val="StyleBoldUnderline"/>
        </w:rPr>
        <w:t xml:space="preserve"> and pragmatic role of “vocabularies” rather than conceiving of language as a “mirror of nature”</w:t>
      </w:r>
      <w:r w:rsidRPr="00D42597">
        <w:rPr>
          <w:sz w:val="16"/>
        </w:rPr>
        <w:t xml:space="preserve"> (</w:t>
      </w:r>
      <w:proofErr w:type="spellStart"/>
      <w:r w:rsidRPr="00D42597">
        <w:rPr>
          <w:sz w:val="16"/>
        </w:rPr>
        <w:t>Rorty</w:t>
      </w:r>
      <w:proofErr w:type="spellEnd"/>
      <w:r w:rsidRPr="00D42597">
        <w:rPr>
          <w:sz w:val="16"/>
        </w:rPr>
        <w:t xml:space="preserve"> 1979).</w:t>
      </w:r>
      <w:r w:rsidRPr="00D42597">
        <w:rPr>
          <w:sz w:val="12"/>
        </w:rPr>
        <w:t>¶</w:t>
      </w:r>
      <w:r w:rsidRPr="00D42597">
        <w:rPr>
          <w:sz w:val="16"/>
        </w:rPr>
        <w:t xml:space="preserve">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w:t>
      </w:r>
      <w:r w:rsidRPr="00D42597">
        <w:rPr>
          <w:sz w:val="16"/>
        </w:rPr>
        <w:lastRenderedPageBreak/>
        <w:t xml:space="preserve">facts, in which perceptions address a “thing” through a conceptually mediated form, </w:t>
      </w:r>
      <w:r w:rsidRPr="002B4219">
        <w:rPr>
          <w:rStyle w:val="StyleBoldUnderline"/>
          <w:highlight w:val="cyan"/>
        </w:rPr>
        <w:t xml:space="preserve">social reality </w:t>
      </w:r>
      <w:r w:rsidRPr="002B4219">
        <w:rPr>
          <w:rStyle w:val="StyleBoldUnderline"/>
        </w:rPr>
        <w:t>is entirely “</w:t>
      </w:r>
      <w:proofErr w:type="spellStart"/>
      <w:r w:rsidRPr="002B4219">
        <w:rPr>
          <w:rStyle w:val="StyleBoldUnderline"/>
        </w:rPr>
        <w:t>arti</w:t>
      </w:r>
      <w:proofErr w:type="spellEnd"/>
      <w:r w:rsidRPr="002B4219">
        <w:rPr>
          <w:rStyle w:val="StyleBoldUnderline"/>
        </w:rPr>
        <w:t xml:space="preserve">- </w:t>
      </w:r>
      <w:proofErr w:type="spellStart"/>
      <w:r w:rsidRPr="002B4219">
        <w:rPr>
          <w:rStyle w:val="StyleBoldUnderline"/>
        </w:rPr>
        <w:t>ficial</w:t>
      </w:r>
      <w:proofErr w:type="spellEnd"/>
      <w:r w:rsidRPr="00F37D59">
        <w:rPr>
          <w:rStyle w:val="StyleBoldUnderline"/>
        </w:rPr>
        <w:t xml:space="preserve">” in the sense that it </w:t>
      </w:r>
      <w:r w:rsidRPr="002B4219">
        <w:rPr>
          <w:rStyle w:val="StyleBoldUnderline"/>
          <w:highlight w:val="cyan"/>
        </w:rPr>
        <w:t>is dependent on</w:t>
      </w:r>
      <w:r w:rsidRPr="00F37D59">
        <w:rPr>
          <w:rStyle w:val="StyleBoldUnderline"/>
        </w:rPr>
        <w:t xml:space="preserve"> the </w:t>
      </w:r>
      <w:r w:rsidRPr="002B4219">
        <w:rPr>
          <w:rStyle w:val="StyleBoldUnderline"/>
          <w:highlight w:val="cyan"/>
        </w:rPr>
        <w:t>beliefs</w:t>
      </w:r>
      <w:r w:rsidRPr="00F37D59">
        <w:rPr>
          <w:rStyle w:val="StyleBoldUnderline"/>
        </w:rPr>
        <w:t xml:space="preserve"> and practices of the actors themselves</w:t>
      </w:r>
      <w:r w:rsidRPr="00D42597">
        <w:rPr>
          <w:sz w:val="16"/>
        </w:rPr>
        <w:t>. This reproductive process, directed by norms, always engenders change either interstitially, when change is small-scale or adaptive – or more dramatically, when it becomes “transformative” – for instance when it produces a new system configuration, as after the advent of national- ism (</w:t>
      </w:r>
      <w:proofErr w:type="spellStart"/>
      <w:r w:rsidRPr="00D42597">
        <w:rPr>
          <w:sz w:val="16"/>
        </w:rPr>
        <w:t>Lapid</w:t>
      </w:r>
      <w:proofErr w:type="spellEnd"/>
      <w:r w:rsidRPr="00D42597">
        <w:rPr>
          <w:sz w:val="16"/>
        </w:rPr>
        <w:t xml:space="preserve"> and </w:t>
      </w:r>
      <w:proofErr w:type="spellStart"/>
      <w:r w:rsidRPr="00D42597">
        <w:rPr>
          <w:sz w:val="16"/>
        </w:rPr>
        <w:t>Kratochwil</w:t>
      </w:r>
      <w:proofErr w:type="spellEnd"/>
      <w:r w:rsidRPr="00D42597">
        <w:rPr>
          <w:sz w:val="16"/>
        </w:rPr>
        <w:t xml:space="preserve"> 1995) or after the demise of the Soviet Union (</w:t>
      </w:r>
      <w:proofErr w:type="spellStart"/>
      <w:r w:rsidRPr="00D42597">
        <w:rPr>
          <w:sz w:val="16"/>
        </w:rPr>
        <w:t>Koslowski</w:t>
      </w:r>
      <w:proofErr w:type="spellEnd"/>
      <w:r w:rsidRPr="00D42597">
        <w:rPr>
          <w:sz w:val="16"/>
        </w:rPr>
        <w:t xml:space="preserve"> and </w:t>
      </w:r>
      <w:proofErr w:type="spellStart"/>
      <w:r w:rsidRPr="00D42597">
        <w:rPr>
          <w:sz w:val="16"/>
        </w:rPr>
        <w:t>Kratochwil</w:t>
      </w:r>
      <w:proofErr w:type="spellEnd"/>
      <w:r w:rsidRPr="00D42597">
        <w:rPr>
          <w:sz w:val="16"/>
        </w:rPr>
        <w:t xml:space="preserve"> 1994). </w:t>
      </w:r>
      <w:r w:rsidRPr="00F37D59">
        <w:rPr>
          <w:rStyle w:val="StyleBoldUnderline"/>
        </w:rPr>
        <w:t>Consequently, any examination of the social world has to become in a way “historical” even if some “</w:t>
      </w:r>
      <w:proofErr w:type="spellStart"/>
      <w:r w:rsidRPr="00F37D59">
        <w:rPr>
          <w:rStyle w:val="StyleBoldUnderline"/>
        </w:rPr>
        <w:t>structuralist</w:t>
      </w:r>
      <w:proofErr w:type="spellEnd"/>
      <w:r w:rsidRPr="00F37D59">
        <w:rPr>
          <w:rStyle w:val="StyleBoldUnderline"/>
        </w:rPr>
        <w:t xml:space="preserve">” theories attempt to </w:t>
      </w:r>
      <w:proofErr w:type="spellStart"/>
      <w:r w:rsidRPr="00F37D59">
        <w:rPr>
          <w:rStyle w:val="StyleBoldUnderline"/>
        </w:rPr>
        <w:t>minimise</w:t>
      </w:r>
      <w:proofErr w:type="spellEnd"/>
      <w:r w:rsidRPr="00F37D59">
        <w:rPr>
          <w:rStyle w:val="StyleBoldUnderline"/>
        </w:rPr>
        <w:t xml:space="preserve"> this dimension</w:t>
      </w:r>
      <w:r w:rsidRPr="00D42597">
        <w:rPr>
          <w:sz w:val="16"/>
        </w:rPr>
        <w:t>. [. . .]</w:t>
      </w:r>
      <w:r w:rsidRPr="00D42597">
        <w:rPr>
          <w:sz w:val="12"/>
        </w:rPr>
        <w:t>¶</w:t>
      </w:r>
      <w:r w:rsidRPr="00D42597">
        <w:rPr>
          <w:sz w:val="16"/>
        </w:rPr>
        <w:t xml:space="preserve"> </w:t>
      </w:r>
      <w:proofErr w:type="gramStart"/>
      <w:r w:rsidRPr="00F37D59">
        <w:rPr>
          <w:rStyle w:val="UnderlineBold"/>
        </w:rPr>
        <w:t>Therefore</w:t>
      </w:r>
      <w:proofErr w:type="gramEnd"/>
      <w:r w:rsidRPr="00F37D59">
        <w:rPr>
          <w:rStyle w:val="UnderlineBold"/>
        </w:rPr>
        <w:t xml:space="preserve"> </w:t>
      </w:r>
      <w:r w:rsidRPr="002B4219">
        <w:rPr>
          <w:rStyle w:val="UnderlineBold"/>
          <w:highlight w:val="cyan"/>
        </w:rPr>
        <w:t>a pragmatic approach to social science</w:t>
      </w:r>
      <w:r w:rsidRPr="00F37D59">
        <w:rPr>
          <w:rStyle w:val="UnderlineBold"/>
        </w:rPr>
        <w:t xml:space="preserve"> and IR </w:t>
      </w:r>
      <w:r w:rsidRPr="002B4219">
        <w:rPr>
          <w:rStyle w:val="UnderlineBold"/>
          <w:highlight w:val="cyan"/>
        </w:rPr>
        <w:t>seems</w:t>
      </w:r>
      <w:r w:rsidRPr="00F37D59">
        <w:rPr>
          <w:rStyle w:val="UnderlineBold"/>
        </w:rPr>
        <w:t xml:space="preserve"> both necessary and </w:t>
      </w:r>
      <w:r w:rsidRPr="002B4219">
        <w:rPr>
          <w:rStyle w:val="UnderlineBold"/>
          <w:highlight w:val="cyan"/>
        </w:rPr>
        <w:t>promising</w:t>
      </w:r>
    </w:p>
    <w:p w:rsidR="00B007F7" w:rsidRDefault="00B007F7" w:rsidP="00E17EED">
      <w:pPr>
        <w:rPr>
          <w:rStyle w:val="UnderlineBold"/>
        </w:rPr>
      </w:pPr>
    </w:p>
    <w:p w:rsidR="00E17EED" w:rsidRPr="00D42597" w:rsidRDefault="00E17EED" w:rsidP="00E17EED">
      <w:pPr>
        <w:rPr>
          <w:sz w:val="16"/>
        </w:rPr>
      </w:pPr>
      <w:r w:rsidRPr="00F37D59">
        <w:rPr>
          <w:rStyle w:val="StyleBoldUnderline"/>
        </w:rPr>
        <w:t xml:space="preserve">. On the one hand, it is substantiated by the failure of the epistemological project that has long dominated the field. On the other, </w:t>
      </w:r>
      <w:r w:rsidRPr="002B4219">
        <w:rPr>
          <w:rStyle w:val="StyleBoldUnderline"/>
          <w:highlight w:val="cyan"/>
        </w:rPr>
        <w:t xml:space="preserve">it offers a </w:t>
      </w:r>
      <w:r w:rsidRPr="002B4219">
        <w:rPr>
          <w:rStyle w:val="UnderlineBold"/>
          <w:highlight w:val="cyan"/>
        </w:rPr>
        <w:t>different positive heuristics</w:t>
      </w:r>
      <w:r w:rsidRPr="002B4219">
        <w:rPr>
          <w:rStyle w:val="StyleBoldUnderline"/>
          <w:highlight w:val="cyan"/>
        </w:rPr>
        <w:t xml:space="preserve"> that challenges</w:t>
      </w:r>
      <w:r w:rsidRPr="00F37D59">
        <w:rPr>
          <w:rStyle w:val="StyleBoldUnderline"/>
        </w:rPr>
        <w:t xml:space="preserve"> IR’s </w:t>
      </w:r>
      <w:r w:rsidRPr="002B4219">
        <w:rPr>
          <w:rStyle w:val="StyleBoldUnderline"/>
          <w:highlight w:val="cyan"/>
        </w:rPr>
        <w:t>traditional</w:t>
      </w:r>
      <w:r w:rsidRPr="00F37D59">
        <w:rPr>
          <w:rStyle w:val="StyleBoldUnderline"/>
        </w:rPr>
        <w:t xml:space="preserve"> </w:t>
      </w:r>
      <w:proofErr w:type="spellStart"/>
      <w:r w:rsidRPr="00F37D59">
        <w:rPr>
          <w:rStyle w:val="StyleBoldUnderline"/>
        </w:rPr>
        <w:t>disciplin</w:t>
      </w:r>
      <w:proofErr w:type="spellEnd"/>
      <w:r w:rsidRPr="00F37D59">
        <w:rPr>
          <w:rStyle w:val="StyleBoldUnderline"/>
        </w:rPr>
        <w:t xml:space="preserve">- </w:t>
      </w:r>
      <w:proofErr w:type="spellStart"/>
      <w:r w:rsidRPr="00F37D59">
        <w:rPr>
          <w:rStyle w:val="StyleBoldUnderline"/>
        </w:rPr>
        <w:t>ary</w:t>
      </w:r>
      <w:proofErr w:type="spellEnd"/>
      <w:r w:rsidRPr="00F37D59">
        <w:rPr>
          <w:rStyle w:val="StyleBoldUnderline"/>
        </w:rPr>
        <w:t xml:space="preserve"> </w:t>
      </w:r>
      <w:r w:rsidRPr="002B4219">
        <w:rPr>
          <w:rStyle w:val="StyleBoldUnderline"/>
          <w:highlight w:val="cyan"/>
        </w:rPr>
        <w:t>boundaries</w:t>
      </w:r>
      <w:r w:rsidRPr="00F37D59">
        <w:rPr>
          <w:rStyle w:val="StyleBoldUnderline"/>
        </w:rPr>
        <w:t xml:space="preserve"> and methodological assumptions.</w:t>
      </w:r>
      <w:r w:rsidRPr="00D42597">
        <w:rPr>
          <w:sz w:val="16"/>
        </w:rPr>
        <w:t xml:space="preserve"> Interest in pragmatism therefore does not seem to be just a passing fad – even if such an </w:t>
      </w:r>
      <w:proofErr w:type="spellStart"/>
      <w:r w:rsidRPr="00D42597">
        <w:rPr>
          <w:sz w:val="16"/>
        </w:rPr>
        <w:t>interpre</w:t>
      </w:r>
      <w:proofErr w:type="spellEnd"/>
      <w:r w:rsidRPr="00D42597">
        <w:rPr>
          <w:sz w:val="16"/>
        </w:rPr>
        <w:t xml:space="preserve">- </w:t>
      </w:r>
      <w:proofErr w:type="spellStart"/>
      <w:r w:rsidRPr="00D42597">
        <w:rPr>
          <w:sz w:val="16"/>
        </w:rPr>
        <w:t>tation</w:t>
      </w:r>
      <w:proofErr w:type="spellEnd"/>
      <w:r w:rsidRPr="00D42597">
        <w:rPr>
          <w:sz w:val="16"/>
        </w:rPr>
        <w:t xml:space="preserve"> cannot entirely be discounted, given the incentives of academia to find, just like advertising agencies, “new and improved” versions of familiar products.</w:t>
      </w:r>
    </w:p>
    <w:p w:rsidR="00E17EED" w:rsidRPr="00D17C4E" w:rsidRDefault="00E17EED" w:rsidP="00E17EED"/>
    <w:p w:rsidR="000022F2" w:rsidRDefault="00DF6F13" w:rsidP="00DF6F13">
      <w:pPr>
        <w:pStyle w:val="Heading2"/>
      </w:pPr>
      <w:r>
        <w:lastRenderedPageBreak/>
        <w:t>2AC</w:t>
      </w:r>
    </w:p>
    <w:p w:rsidR="00DF6F13" w:rsidRDefault="00DF6F13" w:rsidP="00DF6F13">
      <w:pPr>
        <w:pStyle w:val="Heading3"/>
      </w:pPr>
      <w:r>
        <w:lastRenderedPageBreak/>
        <w:t>2AC</w:t>
      </w:r>
    </w:p>
    <w:p w:rsidR="00DF6F13" w:rsidRDefault="00DF6F13" w:rsidP="00DF6F13"/>
    <w:p w:rsidR="00DF6F13" w:rsidRPr="003D573A" w:rsidRDefault="00DF6F13" w:rsidP="00DF6F13">
      <w:pPr>
        <w:pStyle w:val="Heading4"/>
      </w:pPr>
      <w:r w:rsidRPr="003D573A">
        <w:t xml:space="preserve">The </w:t>
      </w:r>
      <w:r w:rsidRPr="001E6557">
        <w:rPr>
          <w:u w:val="single"/>
        </w:rPr>
        <w:t>permutation</w:t>
      </w:r>
      <w:r w:rsidRPr="003D573A">
        <w:t xml:space="preserve"> is the </w:t>
      </w:r>
      <w:r w:rsidRPr="001E6557">
        <w:rPr>
          <w:u w:val="single"/>
        </w:rPr>
        <w:t>best option</w:t>
      </w:r>
      <w:r w:rsidRPr="003D573A">
        <w:t xml:space="preserve"> – our affirmative represents a </w:t>
      </w:r>
      <w:r w:rsidRPr="001E6557">
        <w:rPr>
          <w:u w:val="single"/>
        </w:rPr>
        <w:t>synthesis of identity perspectives</w:t>
      </w:r>
      <w:r w:rsidRPr="003D573A">
        <w:t xml:space="preserve">, all marked by historic and ongoing </w:t>
      </w:r>
      <w:r w:rsidRPr="003D573A">
        <w:rPr>
          <w:i/>
        </w:rPr>
        <w:t>extreme violence</w:t>
      </w:r>
      <w:r w:rsidRPr="003D573A">
        <w:t xml:space="preserve">, but the response CANNOT be to turn to violence ourselves, only through the </w:t>
      </w:r>
      <w:r w:rsidRPr="00203127">
        <w:rPr>
          <w:u w:val="single"/>
        </w:rPr>
        <w:t>creation of commonality</w:t>
      </w:r>
      <w:r w:rsidRPr="003D573A">
        <w:t xml:space="preserve">, by </w:t>
      </w:r>
      <w:r w:rsidRPr="00203127">
        <w:rPr>
          <w:u w:val="single"/>
        </w:rPr>
        <w:t>bridging the gap</w:t>
      </w:r>
      <w:r w:rsidRPr="003D573A">
        <w:t xml:space="preserve"> between the affirmative’s critique of state violence and the negatives equally compelling indictment of the state can we hope to avoid the recreation of </w:t>
      </w:r>
      <w:r>
        <w:t>brutal violence</w:t>
      </w:r>
    </w:p>
    <w:p w:rsidR="00DF6F13" w:rsidRPr="003D573A" w:rsidRDefault="00DF6F13" w:rsidP="00DF6F13">
      <w:pPr>
        <w:rPr>
          <w:sz w:val="16"/>
        </w:rPr>
      </w:pPr>
      <w:proofErr w:type="spellStart"/>
      <w:r w:rsidRPr="003D573A">
        <w:rPr>
          <w:rStyle w:val="StyleStyleBold12pt"/>
          <w:sz w:val="16"/>
        </w:rPr>
        <w:t>Enns</w:t>
      </w:r>
      <w:proofErr w:type="spellEnd"/>
      <w:r w:rsidRPr="003D573A">
        <w:rPr>
          <w:rStyle w:val="StyleStyleBold12pt"/>
          <w:sz w:val="16"/>
        </w:rPr>
        <w:t xml:space="preserve"> 13</w:t>
      </w:r>
      <w:r w:rsidRPr="003D573A">
        <w:rPr>
          <w:sz w:val="16"/>
        </w:rPr>
        <w:t xml:space="preserve"> (Diane </w:t>
      </w:r>
      <w:proofErr w:type="spellStart"/>
      <w:r w:rsidRPr="003D573A">
        <w:rPr>
          <w:sz w:val="16"/>
        </w:rPr>
        <w:t>Enns</w:t>
      </w:r>
      <w:proofErr w:type="spellEnd"/>
      <w:r w:rsidRPr="003D573A">
        <w:rPr>
          <w:sz w:val="16"/>
        </w:rPr>
        <w:t xml:space="preserve">, PhD </w:t>
      </w:r>
      <w:proofErr w:type="spellStart"/>
      <w:r w:rsidRPr="003D573A">
        <w:rPr>
          <w:sz w:val="16"/>
        </w:rPr>
        <w:t>Suny</w:t>
      </w:r>
      <w:proofErr w:type="spellEnd"/>
      <w:r w:rsidRPr="003D573A">
        <w:rPr>
          <w:sz w:val="16"/>
        </w:rPr>
        <w:t xml:space="preserve"> Binghamton, Associate Professor of Philosophy and Peace Studies, McMaster University, “Just Rage: Politics Without Consensus” in </w:t>
      </w:r>
      <w:r w:rsidRPr="003D573A">
        <w:rPr>
          <w:i/>
          <w:sz w:val="16"/>
        </w:rPr>
        <w:t xml:space="preserve">On Terror and Extreme Violence, </w:t>
      </w:r>
      <w:r w:rsidRPr="003D573A">
        <w:rPr>
          <w:sz w:val="16"/>
        </w:rPr>
        <w:t xml:space="preserve">Institute for Philosophy and Social Theory, Belgrade: forthcoming 2013) </w:t>
      </w:r>
    </w:p>
    <w:p w:rsidR="00DF6F13" w:rsidRPr="003D573A" w:rsidRDefault="00DF6F13" w:rsidP="00DF6F13">
      <w:pPr>
        <w:rPr>
          <w:sz w:val="16"/>
        </w:rPr>
      </w:pPr>
    </w:p>
    <w:p w:rsidR="00DF6F13" w:rsidRPr="003D573A" w:rsidRDefault="00DF6F13" w:rsidP="00DF6F13">
      <w:pPr>
        <w:rPr>
          <w:sz w:val="16"/>
        </w:rPr>
      </w:pPr>
      <w:r w:rsidRPr="003D573A">
        <w:rPr>
          <w:sz w:val="16"/>
        </w:rPr>
        <w:t xml:space="preserve">Arendt stresses often enough </w:t>
      </w:r>
      <w:r w:rsidRPr="00CD22DA">
        <w:rPr>
          <w:rStyle w:val="StyleBoldUnderline"/>
        </w:rPr>
        <w:t xml:space="preserve">the devastating effects of violence on politics, arguing, as </w:t>
      </w:r>
      <w:proofErr w:type="spellStart"/>
      <w:r w:rsidRPr="00CD22DA">
        <w:rPr>
          <w:rStyle w:val="StyleBoldUnderline"/>
        </w:rPr>
        <w:t>Rancière</w:t>
      </w:r>
      <w:proofErr w:type="spellEnd"/>
      <w:r w:rsidRPr="00CD22DA">
        <w:rPr>
          <w:rStyle w:val="StyleBoldUnderline"/>
        </w:rPr>
        <w:t xml:space="preserve"> does regarding terrorism, that violence is for the most part at cross-­</w:t>
      </w:r>
      <w:r w:rsidRPr="00CD22DA">
        <w:rPr>
          <w:rStyle w:val="StyleBoldUnderline"/>
          <w:rFonts w:ascii="Cambria Math" w:hAnsi="Cambria Math" w:cs="Cambria Math"/>
        </w:rPr>
        <w:t>‐</w:t>
      </w:r>
      <w:r w:rsidRPr="00CD22DA">
        <w:rPr>
          <w:rStyle w:val="StyleBoldUnderline"/>
        </w:rPr>
        <w:t xml:space="preserve">purposes with political life. </w:t>
      </w:r>
      <w:r w:rsidRPr="003D573A">
        <w:rPr>
          <w:sz w:val="16"/>
        </w:rPr>
        <w:t xml:space="preserve">But ultimately, faced with the grim reality of the Holocaust, she is unable to say violence is never justifiable. In one of the most intriguing passages of On Violence, we read: "Violence can be justifiable, but it never will be legitimate. </w:t>
      </w:r>
      <w:r w:rsidRPr="00CD22DA">
        <w:rPr>
          <w:rStyle w:val="StyleBoldUnderline"/>
        </w:rPr>
        <w:t>Its justification loses in plausibility the farther its intended end recedes into the future</w:t>
      </w:r>
      <w:r w:rsidRPr="003D573A">
        <w:rPr>
          <w:sz w:val="16"/>
        </w:rPr>
        <w:t>. No one questions the use of violence in self-­</w:t>
      </w:r>
      <w:r w:rsidRPr="003D573A">
        <w:rPr>
          <w:rFonts w:ascii="Cambria Math" w:hAnsi="Cambria Math" w:cs="Cambria Math"/>
          <w:sz w:val="16"/>
        </w:rPr>
        <w:t>‐</w:t>
      </w:r>
      <w:r w:rsidRPr="003D573A">
        <w:rPr>
          <w:sz w:val="16"/>
        </w:rPr>
        <w:t>defense, because the danger is not only clear but also present, and the end justifying the means is immediate."67 The distinction she makes between legitimate and justifiable helps us to manage the contradiction between the belief that harming or taking another human life is wrong—unlawful, illegitimate—and yet after the fact, paradoxically just or reasonable, provided there was no other means of escape or possibility of resistance. It is not an absolute principle of nonviolence we need to establish if we agree that self-­</w:t>
      </w:r>
      <w:r w:rsidRPr="003D573A">
        <w:rPr>
          <w:rFonts w:ascii="Cambria Math" w:hAnsi="Cambria Math" w:cs="Cambria Math"/>
          <w:sz w:val="16"/>
        </w:rPr>
        <w:t>‐</w:t>
      </w:r>
      <w:r w:rsidRPr="003D573A">
        <w:rPr>
          <w:sz w:val="16"/>
        </w:rPr>
        <w:t xml:space="preserve">defense is a right. </w:t>
      </w:r>
      <w:r w:rsidRPr="00CD22DA">
        <w:rPr>
          <w:rStyle w:val="StyleBoldUnderline"/>
          <w:highlight w:val="yellow"/>
        </w:rPr>
        <w:t>The challenge</w:t>
      </w:r>
      <w:r w:rsidRPr="00CD22DA">
        <w:rPr>
          <w:rStyle w:val="StyleBoldUnderline"/>
        </w:rPr>
        <w:t xml:space="preserve"> </w:t>
      </w:r>
      <w:r w:rsidRPr="00CD22DA">
        <w:rPr>
          <w:rStyle w:val="StyleBoldUnderline"/>
          <w:highlight w:val="yellow"/>
        </w:rPr>
        <w:t>for us is to consider,</w:t>
      </w:r>
      <w:r w:rsidRPr="00CD22DA">
        <w:rPr>
          <w:rStyle w:val="StyleBoldUnderline"/>
        </w:rPr>
        <w:t xml:space="preserve"> in each case, </w:t>
      </w:r>
      <w:r w:rsidRPr="00CD22DA">
        <w:rPr>
          <w:rStyle w:val="StyleBoldUnderline"/>
          <w:highlight w:val="yellow"/>
        </w:rPr>
        <w:t>at what point self</w:t>
      </w:r>
      <w:r w:rsidRPr="00CD22DA">
        <w:rPr>
          <w:rStyle w:val="StyleBoldUnderline"/>
        </w:rPr>
        <w:t>-­</w:t>
      </w:r>
      <w:r w:rsidRPr="00CD22DA">
        <w:rPr>
          <w:rStyle w:val="StyleBoldUnderline"/>
          <w:rFonts w:ascii="Cambria Math" w:hAnsi="Cambria Math" w:cs="Cambria Math"/>
        </w:rPr>
        <w:t>‐</w:t>
      </w:r>
      <w:r w:rsidRPr="00CD22DA">
        <w:rPr>
          <w:rStyle w:val="StyleBoldUnderline"/>
        </w:rPr>
        <w:t xml:space="preserve"> </w:t>
      </w:r>
      <w:r w:rsidRPr="00CD22DA">
        <w:rPr>
          <w:rStyle w:val="StyleBoldUnderline"/>
          <w:highlight w:val="yellow"/>
        </w:rPr>
        <w:t>defense</w:t>
      </w:r>
      <w:r w:rsidRPr="00CD22DA">
        <w:rPr>
          <w:rStyle w:val="StyleBoldUnderline"/>
        </w:rPr>
        <w:t xml:space="preserve"> ceases to be self-­</w:t>
      </w:r>
      <w:r w:rsidRPr="00CD22DA">
        <w:rPr>
          <w:rStyle w:val="StyleBoldUnderline"/>
          <w:rFonts w:ascii="Cambria Math" w:hAnsi="Cambria Math" w:cs="Cambria Math"/>
        </w:rPr>
        <w:t>‐</w:t>
      </w:r>
      <w:r w:rsidRPr="00CD22DA">
        <w:rPr>
          <w:rStyle w:val="StyleBoldUnderline"/>
        </w:rPr>
        <w:t xml:space="preserve">defense and </w:t>
      </w:r>
      <w:r w:rsidRPr="00CD22DA">
        <w:rPr>
          <w:rStyle w:val="StyleBoldUnderline"/>
          <w:highlight w:val="yellow"/>
        </w:rPr>
        <w:t>becomes something else: a pre-­</w:t>
      </w:r>
      <w:r w:rsidRPr="00CD22DA">
        <w:rPr>
          <w:rStyle w:val="StyleBoldUnderline"/>
          <w:rFonts w:ascii="Cambria Math" w:hAnsi="Cambria Math" w:cs="Cambria Math"/>
          <w:highlight w:val="yellow"/>
        </w:rPr>
        <w:t>‐</w:t>
      </w:r>
      <w:proofErr w:type="spellStart"/>
      <w:r w:rsidRPr="00CD22DA">
        <w:rPr>
          <w:rStyle w:val="StyleBoldUnderline"/>
          <w:highlight w:val="yellow"/>
        </w:rPr>
        <w:t>emptive</w:t>
      </w:r>
      <w:proofErr w:type="spellEnd"/>
      <w:r w:rsidRPr="00CD22DA">
        <w:rPr>
          <w:rStyle w:val="StyleBoldUnderline"/>
          <w:highlight w:val="yellow"/>
        </w:rPr>
        <w:t xml:space="preserve"> attack</w:t>
      </w:r>
      <w:r w:rsidRPr="00CD22DA">
        <w:rPr>
          <w:rStyle w:val="StyleBoldUnderline"/>
        </w:rPr>
        <w:t xml:space="preserve">, premeditated murder, </w:t>
      </w:r>
      <w:r w:rsidRPr="00CD22DA">
        <w:rPr>
          <w:rStyle w:val="Emphasis"/>
          <w:highlight w:val="yellow"/>
        </w:rPr>
        <w:t>a "disposition matrix</w:t>
      </w:r>
      <w:r w:rsidRPr="00CD22DA">
        <w:rPr>
          <w:rStyle w:val="StyleBoldUnderline"/>
        </w:rPr>
        <w:t>."</w:t>
      </w:r>
      <w:r w:rsidRPr="003D573A">
        <w:rPr>
          <w:sz w:val="16"/>
        </w:rPr>
        <w:t xml:space="preserve"> The temporal aspect matters—</w:t>
      </w:r>
      <w:r w:rsidRPr="00CD22DA">
        <w:rPr>
          <w:rStyle w:val="StyleBoldUnderline"/>
        </w:rPr>
        <w:t>we can't justify violence as self-­</w:t>
      </w:r>
      <w:r w:rsidRPr="00CD22DA">
        <w:rPr>
          <w:rStyle w:val="StyleBoldUnderline"/>
          <w:rFonts w:ascii="Cambria Math" w:hAnsi="Cambria Math" w:cs="Cambria Math"/>
        </w:rPr>
        <w:t>‐</w:t>
      </w:r>
      <w:r w:rsidRPr="00CD22DA">
        <w:rPr>
          <w:rStyle w:val="StyleBoldUnderline"/>
        </w:rPr>
        <w:t>defense if its proposed ends are found far in the future</w:t>
      </w:r>
      <w:r w:rsidRPr="003D573A">
        <w:rPr>
          <w:sz w:val="16"/>
        </w:rPr>
        <w:t xml:space="preserve">. But </w:t>
      </w:r>
      <w:r w:rsidRPr="00CD22DA">
        <w:rPr>
          <w:rStyle w:val="StyleBoldUnderline"/>
          <w:highlight w:val="yellow"/>
        </w:rPr>
        <w:t>we could establish</w:t>
      </w:r>
      <w:r w:rsidRPr="003D573A">
        <w:rPr>
          <w:sz w:val="16"/>
        </w:rPr>
        <w:t xml:space="preserve"> the care for existence as a universal principle, </w:t>
      </w:r>
      <w:r w:rsidRPr="00CD22DA">
        <w:rPr>
          <w:rStyle w:val="StyleBoldUnderline"/>
        </w:rPr>
        <w:t xml:space="preserve">or a politics of civility that is essentially </w:t>
      </w:r>
      <w:r w:rsidRPr="00CD22DA">
        <w:rPr>
          <w:rStyle w:val="Emphasis"/>
          <w:highlight w:val="yellow"/>
        </w:rPr>
        <w:t>a politics of the right to have rights</w:t>
      </w:r>
      <w:r w:rsidRPr="00CD22DA">
        <w:rPr>
          <w:rStyle w:val="StyleBoldUnderline"/>
        </w:rPr>
        <w:t>, a politics that establishes</w:t>
      </w:r>
      <w:r w:rsidRPr="00CD22DA">
        <w:rPr>
          <w:rStyle w:val="StyleBoldUnderline"/>
          <w:highlight w:val="yellow"/>
        </w:rPr>
        <w:t xml:space="preserve"> the conditions for </w:t>
      </w:r>
      <w:r w:rsidRPr="00CD22DA">
        <w:rPr>
          <w:rStyle w:val="Emphasis"/>
          <w:highlight w:val="yellow"/>
        </w:rPr>
        <w:t>all politics</w:t>
      </w:r>
      <w:r w:rsidRPr="003D573A">
        <w:rPr>
          <w:sz w:val="16"/>
        </w:rPr>
        <w:t xml:space="preserve">. Concretely </w:t>
      </w:r>
      <w:r w:rsidRPr="00CD22DA">
        <w:rPr>
          <w:rStyle w:val="StyleBoldUnderline"/>
          <w:highlight w:val="yellow"/>
        </w:rPr>
        <w:t>this means we must do everything possible to preserve these conditions. Rather than repeat the</w:t>
      </w:r>
      <w:r w:rsidRPr="00CD22DA">
        <w:rPr>
          <w:rStyle w:val="StyleBoldUnderline"/>
        </w:rPr>
        <w:t xml:space="preserve"> well-­</w:t>
      </w:r>
      <w:r w:rsidRPr="00CD22DA">
        <w:rPr>
          <w:rStyle w:val="StyleBoldUnderline"/>
          <w:rFonts w:ascii="Cambria Math" w:hAnsi="Cambria Math" w:cs="Cambria Math"/>
        </w:rPr>
        <w:t>‐</w:t>
      </w:r>
      <w:r w:rsidRPr="00CD22DA">
        <w:rPr>
          <w:rStyle w:val="StyleBoldUnderline"/>
        </w:rPr>
        <w:t xml:space="preserve">worn </w:t>
      </w:r>
      <w:r w:rsidRPr="00CD22DA">
        <w:rPr>
          <w:rStyle w:val="StyleBoldUnderline"/>
          <w:highlight w:val="yellow"/>
        </w:rPr>
        <w:t>question</w:t>
      </w:r>
      <w:r w:rsidRPr="00CD22DA">
        <w:rPr>
          <w:rStyle w:val="StyleBoldUnderline"/>
        </w:rPr>
        <w:t>—</w:t>
      </w:r>
      <w:r w:rsidRPr="00CD22DA">
        <w:rPr>
          <w:rStyle w:val="StyleBoldUnderline"/>
          <w:highlight w:val="yellow"/>
        </w:rPr>
        <w:t>when is violence justifiable</w:t>
      </w:r>
      <w:r w:rsidRPr="00CD22DA">
        <w:rPr>
          <w:rStyle w:val="StyleBoldUnderline"/>
        </w:rPr>
        <w:t>?</w:t>
      </w:r>
      <w:r w:rsidRPr="003D573A">
        <w:rPr>
          <w:sz w:val="16"/>
        </w:rPr>
        <w:t>—</w:t>
      </w:r>
      <w:r w:rsidRPr="00CD22DA">
        <w:rPr>
          <w:rStyle w:val="StyleBoldUnderline"/>
          <w:highlight w:val="yellow"/>
        </w:rPr>
        <w:t>we might ask</w:t>
      </w:r>
      <w:r w:rsidRPr="00CD22DA">
        <w:rPr>
          <w:rStyle w:val="StyleBoldUnderline"/>
        </w:rPr>
        <w:t xml:space="preserve"> instead: </w:t>
      </w:r>
      <w:r w:rsidRPr="00CD22DA">
        <w:rPr>
          <w:rStyle w:val="StyleBoldUnderline"/>
          <w:highlight w:val="yellow"/>
        </w:rPr>
        <w:t xml:space="preserve">what can we find </w:t>
      </w:r>
      <w:r w:rsidRPr="00CD22DA">
        <w:rPr>
          <w:rStyle w:val="Emphasis"/>
          <w:highlight w:val="yellow"/>
        </w:rPr>
        <w:t>in our power</w:t>
      </w:r>
      <w:r w:rsidRPr="00CD22DA">
        <w:rPr>
          <w:rStyle w:val="StyleBoldUnderline"/>
          <w:highlight w:val="yellow"/>
        </w:rPr>
        <w:t xml:space="preserve"> to do at this very moment to </w:t>
      </w:r>
      <w:r w:rsidRPr="00CD22DA">
        <w:rPr>
          <w:rStyle w:val="Emphasis"/>
          <w:highlight w:val="yellow"/>
        </w:rPr>
        <w:t>protect the space of exchange and agreement</w:t>
      </w:r>
      <w:r w:rsidRPr="00CD22DA">
        <w:rPr>
          <w:rStyle w:val="StyleBoldUnderline"/>
        </w:rPr>
        <w:t>?</w:t>
      </w:r>
      <w:r w:rsidRPr="003D573A">
        <w:rPr>
          <w:sz w:val="16"/>
        </w:rPr>
        <w:t xml:space="preserve"> </w:t>
      </w:r>
      <w:r w:rsidRPr="00CD22DA">
        <w:rPr>
          <w:rStyle w:val="StyleBoldUnderline"/>
          <w:highlight w:val="yellow"/>
        </w:rPr>
        <w:t>How do we keep open this space, guard its fragility from those who would destroy it</w:t>
      </w:r>
      <w:r w:rsidRPr="00CD22DA">
        <w:rPr>
          <w:rStyle w:val="StyleBoldUnderline"/>
        </w:rPr>
        <w:t xml:space="preserve">, </w:t>
      </w:r>
      <w:r w:rsidRPr="00CD22DA">
        <w:rPr>
          <w:rStyle w:val="StyleBoldUnderline"/>
          <w:highlight w:val="yellow"/>
        </w:rPr>
        <w:t xml:space="preserve">especially in the face of </w:t>
      </w:r>
      <w:r w:rsidRPr="00CD22DA">
        <w:rPr>
          <w:rStyle w:val="Emphasis"/>
          <w:highlight w:val="yellow"/>
        </w:rPr>
        <w:t>tyranny</w:t>
      </w:r>
      <w:r w:rsidRPr="00CD22DA">
        <w:rPr>
          <w:rStyle w:val="StyleBoldUnderline"/>
          <w:highlight w:val="yellow"/>
        </w:rPr>
        <w:t xml:space="preserve">, of </w:t>
      </w:r>
      <w:r w:rsidRPr="00CD22DA">
        <w:rPr>
          <w:rStyle w:val="Emphasis"/>
          <w:highlight w:val="yellow"/>
        </w:rPr>
        <w:t>brutal repression</w:t>
      </w:r>
      <w:r w:rsidRPr="00CD22DA">
        <w:rPr>
          <w:rStyle w:val="StyleBoldUnderline"/>
          <w:highlight w:val="yellow"/>
        </w:rPr>
        <w:t xml:space="preserve"> </w:t>
      </w:r>
      <w:r w:rsidRPr="00CD22DA">
        <w:rPr>
          <w:rStyle w:val="Emphasis"/>
          <w:highlight w:val="yellow"/>
        </w:rPr>
        <w:t>fueled by fear</w:t>
      </w:r>
      <w:r w:rsidRPr="00CD22DA">
        <w:rPr>
          <w:rStyle w:val="StyleBoldUnderline"/>
          <w:highlight w:val="yellow"/>
        </w:rPr>
        <w:t xml:space="preserve"> of the just rage of the masses</w:t>
      </w:r>
      <w:r w:rsidRPr="003D573A">
        <w:rPr>
          <w:sz w:val="16"/>
        </w:rPr>
        <w:t xml:space="preserve">? I am arguing that we could amend the terms of </w:t>
      </w:r>
      <w:proofErr w:type="spellStart"/>
      <w:r w:rsidRPr="003D573A">
        <w:rPr>
          <w:sz w:val="16"/>
        </w:rPr>
        <w:t>Rancière's</w:t>
      </w:r>
      <w:proofErr w:type="spellEnd"/>
      <w:r w:rsidRPr="003D573A">
        <w:rPr>
          <w:sz w:val="16"/>
        </w:rPr>
        <w:t xml:space="preserve"> tenth thesis on politics to read: </w:t>
      </w:r>
      <w:r w:rsidRPr="00CD22DA">
        <w:rPr>
          <w:rStyle w:val="StyleBoldUnderline"/>
          <w:highlight w:val="yellow"/>
        </w:rPr>
        <w:t>The essence of politics</w:t>
      </w:r>
      <w:r w:rsidRPr="00CD22DA">
        <w:rPr>
          <w:rStyle w:val="StyleBoldUnderline"/>
        </w:rPr>
        <w:t xml:space="preserve"> </w:t>
      </w:r>
      <w:r w:rsidRPr="00CD22DA">
        <w:rPr>
          <w:rStyle w:val="StyleBoldUnderline"/>
          <w:highlight w:val="yellow"/>
        </w:rPr>
        <w:t>resides</w:t>
      </w:r>
      <w:r w:rsidRPr="00CD22DA">
        <w:rPr>
          <w:rStyle w:val="StyleBoldUnderline"/>
        </w:rPr>
        <w:t xml:space="preserve"> not in the modes of </w:t>
      </w:r>
      <w:proofErr w:type="spellStart"/>
      <w:r w:rsidRPr="00CD22DA">
        <w:rPr>
          <w:rStyle w:val="StyleBoldUnderline"/>
        </w:rPr>
        <w:t>dissensual</w:t>
      </w:r>
      <w:proofErr w:type="spellEnd"/>
      <w:r w:rsidRPr="00CD22DA">
        <w:rPr>
          <w:rStyle w:val="StyleBoldUnderline"/>
        </w:rPr>
        <w:t xml:space="preserve"> </w:t>
      </w:r>
      <w:proofErr w:type="spellStart"/>
      <w:r w:rsidRPr="00CD22DA">
        <w:rPr>
          <w:rStyle w:val="StyleBoldUnderline"/>
        </w:rPr>
        <w:t>subjectivation</w:t>
      </w:r>
      <w:proofErr w:type="spellEnd"/>
      <w:r w:rsidRPr="00CD22DA">
        <w:rPr>
          <w:rStyle w:val="StyleBoldUnderline"/>
        </w:rPr>
        <w:t xml:space="preserve"> that reveal a society in its difference to itself, but </w:t>
      </w:r>
      <w:r w:rsidRPr="0000119C">
        <w:rPr>
          <w:rStyle w:val="StyleBoldUnderline"/>
          <w:highlight w:val="yellow"/>
        </w:rPr>
        <w:t>in t</w:t>
      </w:r>
      <w:r w:rsidRPr="00CD22DA">
        <w:rPr>
          <w:rStyle w:val="StyleBoldUnderline"/>
          <w:highlight w:val="yellow"/>
        </w:rPr>
        <w:t xml:space="preserve">he modes of consensual </w:t>
      </w:r>
      <w:proofErr w:type="spellStart"/>
      <w:r w:rsidRPr="00CD22DA">
        <w:rPr>
          <w:rStyle w:val="StyleBoldUnderline"/>
          <w:highlight w:val="yellow"/>
        </w:rPr>
        <w:t>subjectivation</w:t>
      </w:r>
      <w:proofErr w:type="spellEnd"/>
      <w:r w:rsidRPr="00CD22DA">
        <w:rPr>
          <w:rStyle w:val="StyleBoldUnderline"/>
          <w:highlight w:val="yellow"/>
        </w:rPr>
        <w:t xml:space="preserve"> that reveal a society in </w:t>
      </w:r>
      <w:r w:rsidRPr="00CD22DA">
        <w:rPr>
          <w:rStyle w:val="Emphasis"/>
          <w:highlight w:val="yellow"/>
        </w:rPr>
        <w:t>what is common</w:t>
      </w:r>
      <w:r w:rsidRPr="00CD22DA">
        <w:rPr>
          <w:rStyle w:val="StyleBoldUnderline"/>
          <w:highlight w:val="yellow"/>
        </w:rPr>
        <w:t xml:space="preserve"> to itself</w:t>
      </w:r>
      <w:r w:rsidRPr="00CD22DA">
        <w:rPr>
          <w:rStyle w:val="StyleBoldUnderline"/>
        </w:rPr>
        <w:t>.</w:t>
      </w:r>
      <w:r w:rsidRPr="003D573A">
        <w:rPr>
          <w:sz w:val="16"/>
        </w:rPr>
        <w:t xml:space="preserve"> </w:t>
      </w:r>
      <w:r w:rsidRPr="00CD22DA">
        <w:rPr>
          <w:rStyle w:val="StyleBoldUnderline"/>
          <w:highlight w:val="yellow"/>
        </w:rPr>
        <w:t>The intractable nature of</w:t>
      </w:r>
      <w:r w:rsidRPr="00CD22DA">
        <w:rPr>
          <w:rStyle w:val="StyleBoldUnderline"/>
        </w:rPr>
        <w:t xml:space="preserve"> many </w:t>
      </w:r>
      <w:r w:rsidRPr="00CD22DA">
        <w:rPr>
          <w:rStyle w:val="StyleBoldUnderline"/>
          <w:highlight w:val="yellow"/>
        </w:rPr>
        <w:t>conflicts</w:t>
      </w:r>
      <w:r w:rsidRPr="00CD22DA">
        <w:rPr>
          <w:rStyle w:val="StyleBoldUnderline"/>
        </w:rPr>
        <w:t xml:space="preserve"> in the world today </w:t>
      </w:r>
      <w:r w:rsidRPr="00CD22DA">
        <w:rPr>
          <w:rStyle w:val="StyleBoldUnderline"/>
          <w:highlight w:val="yellow"/>
        </w:rPr>
        <w:t>makes this</w:t>
      </w:r>
      <w:r w:rsidRPr="00CD22DA">
        <w:rPr>
          <w:rStyle w:val="StyleBoldUnderline"/>
        </w:rPr>
        <w:t xml:space="preserve"> "common to itself" </w:t>
      </w:r>
      <w:r w:rsidRPr="00CD22DA">
        <w:rPr>
          <w:rStyle w:val="StyleBoldUnderline"/>
          <w:highlight w:val="yellow"/>
        </w:rPr>
        <w:t>extraordinarily difficult</w:t>
      </w:r>
      <w:r w:rsidRPr="00CD22DA">
        <w:rPr>
          <w:rStyle w:val="StyleBoldUnderline"/>
        </w:rPr>
        <w:t xml:space="preserve"> to find, </w:t>
      </w:r>
      <w:r w:rsidRPr="00CD22DA">
        <w:rPr>
          <w:rStyle w:val="StyleBoldUnderline"/>
          <w:highlight w:val="yellow"/>
        </w:rPr>
        <w:t>but all the more necessary</w:t>
      </w:r>
      <w:r w:rsidRPr="00CD22DA">
        <w:rPr>
          <w:rStyle w:val="StyleBoldUnderline"/>
        </w:rPr>
        <w:t xml:space="preserve">. </w:t>
      </w:r>
      <w:r w:rsidRPr="00CD22DA">
        <w:rPr>
          <w:rStyle w:val="StyleBoldUnderline"/>
          <w:highlight w:val="yellow"/>
        </w:rPr>
        <w:t xml:space="preserve">The </w:t>
      </w:r>
      <w:r w:rsidRPr="00CD22DA">
        <w:rPr>
          <w:rStyle w:val="Emphasis"/>
          <w:highlight w:val="yellow"/>
        </w:rPr>
        <w:t>only hope</w:t>
      </w:r>
      <w:r w:rsidRPr="00CD22DA">
        <w:rPr>
          <w:rStyle w:val="StyleBoldUnderline"/>
          <w:highlight w:val="yellow"/>
        </w:rPr>
        <w:t xml:space="preserve"> of </w:t>
      </w:r>
      <w:r w:rsidRPr="00CD22DA">
        <w:rPr>
          <w:rStyle w:val="Emphasis"/>
          <w:highlight w:val="yellow"/>
        </w:rPr>
        <w:t>reversing the effects of extreme violence</w:t>
      </w:r>
      <w:r w:rsidRPr="00CD22DA">
        <w:rPr>
          <w:rStyle w:val="StyleBoldUnderline"/>
          <w:highlight w:val="yellow"/>
        </w:rPr>
        <w:t>, and preventing further cycles of violence</w:t>
      </w:r>
      <w:r w:rsidRPr="00CD22DA">
        <w:rPr>
          <w:rStyle w:val="StyleBoldUnderline"/>
        </w:rPr>
        <w:t xml:space="preserve">, </w:t>
      </w:r>
      <w:r w:rsidRPr="00CD22DA">
        <w:rPr>
          <w:rStyle w:val="StyleBoldUnderline"/>
          <w:highlight w:val="yellow"/>
        </w:rPr>
        <w:t>rests in finding the fragile points of contact between individuals and groups</w:t>
      </w:r>
      <w:r w:rsidRPr="003D573A">
        <w:rPr>
          <w:sz w:val="16"/>
        </w:rPr>
        <w:t>, friends and enemies</w:t>
      </w:r>
      <w:r w:rsidRPr="00CD22DA">
        <w:rPr>
          <w:rStyle w:val="StyleBoldUnderline"/>
        </w:rPr>
        <w:t xml:space="preserve">, </w:t>
      </w:r>
      <w:r w:rsidRPr="00CD22DA">
        <w:rPr>
          <w:rStyle w:val="StyleBoldUnderline"/>
          <w:highlight w:val="yellow"/>
        </w:rPr>
        <w:t>victims</w:t>
      </w:r>
      <w:r w:rsidRPr="00CD22DA">
        <w:rPr>
          <w:rStyle w:val="StyleBoldUnderline"/>
        </w:rPr>
        <w:t xml:space="preserve"> and perpetrators, </w:t>
      </w:r>
      <w:r w:rsidRPr="00CD22DA">
        <w:rPr>
          <w:rStyle w:val="StyleBoldUnderline"/>
          <w:highlight w:val="yellow"/>
        </w:rPr>
        <w:t>all suffering the aftermath of violence to varying degrees</w:t>
      </w:r>
      <w:r w:rsidRPr="003D573A">
        <w:rPr>
          <w:sz w:val="16"/>
        </w:rPr>
        <w:t xml:space="preserve">. </w:t>
      </w:r>
      <w:r w:rsidRPr="001E6557">
        <w:rPr>
          <w:rStyle w:val="StyleBoldUnderline"/>
          <w:highlight w:val="yellow"/>
        </w:rPr>
        <w:t xml:space="preserve">Crossing the threshold to violence means "that </w:t>
      </w:r>
      <w:r w:rsidRPr="001E6557">
        <w:rPr>
          <w:rStyle w:val="Emphasis"/>
          <w:highlight w:val="yellow"/>
        </w:rPr>
        <w:t>politics may vanish entirely from the world</w:t>
      </w:r>
      <w:r w:rsidRPr="00CD22DA">
        <w:rPr>
          <w:rStyle w:val="StyleBoldUnderline"/>
        </w:rPr>
        <w:t>."</w:t>
      </w:r>
      <w:r w:rsidRPr="003D573A">
        <w:rPr>
          <w:sz w:val="16"/>
        </w:rPr>
        <w:t xml:space="preserve"> Now, in this "era of protest," the desperate yearning for what Arendt specified as the content of political life—</w:t>
      </w:r>
      <w:r w:rsidRPr="001E6557">
        <w:rPr>
          <w:rStyle w:val="StyleBoldUnderline"/>
          <w:highlight w:val="yellow"/>
        </w:rPr>
        <w:t xml:space="preserve">inserting ourselves into the world by </w:t>
      </w:r>
      <w:r w:rsidRPr="001E6557">
        <w:rPr>
          <w:rStyle w:val="Emphasis"/>
          <w:highlight w:val="yellow"/>
        </w:rPr>
        <w:t>word and d</w:t>
      </w:r>
      <w:r w:rsidRPr="007B617E">
        <w:rPr>
          <w:rStyle w:val="Emphasis"/>
          <w:highlight w:val="yellow"/>
        </w:rPr>
        <w:t>eed</w:t>
      </w:r>
      <w:r w:rsidRPr="001E6557">
        <w:rPr>
          <w:rStyle w:val="StyleBoldUnderline"/>
          <w:highlight w:val="yellow"/>
        </w:rPr>
        <w:t xml:space="preserve">, beginning something entirely new—might give birth to </w:t>
      </w:r>
      <w:r w:rsidRPr="001E6557">
        <w:rPr>
          <w:rStyle w:val="Emphasis"/>
          <w:highlight w:val="yellow"/>
        </w:rPr>
        <w:t>new forms of agreement and civility</w:t>
      </w:r>
      <w:r w:rsidRPr="003D573A">
        <w:rPr>
          <w:sz w:val="16"/>
        </w:rPr>
        <w:t>.</w:t>
      </w:r>
    </w:p>
    <w:p w:rsidR="00DF6F13" w:rsidRDefault="00DF6F13" w:rsidP="00DF6F13"/>
    <w:p w:rsidR="00DF6F13" w:rsidRPr="0092546D" w:rsidRDefault="00DF6F13" w:rsidP="00DF6F13">
      <w:pPr>
        <w:pStyle w:val="Heading4"/>
      </w:pPr>
      <w:r>
        <w:t xml:space="preserve">Solves better – </w:t>
      </w:r>
      <w:r>
        <w:rPr>
          <w:u w:val="single"/>
        </w:rPr>
        <w:t>blanket critiques</w:t>
      </w:r>
      <w:r>
        <w:t xml:space="preserve"> of the state gloss-over nuanced resistance and crush subversion – perm is critical to effective transformation</w:t>
      </w:r>
    </w:p>
    <w:p w:rsidR="00DF6F13" w:rsidRDefault="00DF6F13" w:rsidP="00DF6F13">
      <w:r w:rsidRPr="0092546D">
        <w:rPr>
          <w:rStyle w:val="Heading2Char"/>
        </w:rPr>
        <w:t>Brown 1</w:t>
      </w:r>
      <w:r>
        <w:t xml:space="preserve"> (Wendy, Professor of Political Science – University of California, Berkeley, Politics Out of History, p. 35-37)</w:t>
      </w:r>
    </w:p>
    <w:p w:rsidR="00DF6F13" w:rsidRPr="00FC5D5B" w:rsidRDefault="00DF6F13" w:rsidP="00DF6F13">
      <w:pPr>
        <w:pStyle w:val="p1"/>
        <w:rPr>
          <w:sz w:val="20"/>
          <w:szCs w:val="20"/>
        </w:rPr>
      </w:pPr>
    </w:p>
    <w:p w:rsidR="00DF6F13" w:rsidRPr="0092546D" w:rsidRDefault="00DF6F13" w:rsidP="00DF6F13">
      <w:r w:rsidRPr="0092546D">
        <w:rPr>
          <w:sz w:val="18"/>
        </w:rPr>
        <w:lastRenderedPageBreak/>
        <w:t>But here the problem goes well beyond superficiality of political analysis or compensatory gestures in the face of felt impotence. A mor</w:t>
      </w:r>
      <w:r w:rsidRPr="0092546D">
        <w:rPr>
          <w:sz w:val="18"/>
        </w:rPr>
        <w:softHyphen/>
        <w:t>alistic, gestural politics often inadvertently becomes a regressive poli</w:t>
      </w:r>
      <w:r w:rsidRPr="0092546D">
        <w:rPr>
          <w:sz w:val="18"/>
        </w:rPr>
        <w:softHyphen/>
        <w:t>tics. Moralizing condemnation of the National Endowment for the Arts for not funding politically radical art, of the U.S. military or the White House for not embracing open homosexuality or sanctioning gay marriage, or even of the National Institutes of Health for not treat</w:t>
      </w:r>
      <w:r w:rsidRPr="0092546D">
        <w:rPr>
          <w:sz w:val="18"/>
        </w:rPr>
        <w:softHyphen/>
        <w:t>ing as a political priority the lives of HIV target populations (gay men, prostitutes, and drug addicts) conveys at best naive political expecta</w:t>
      </w:r>
      <w:r w:rsidRPr="0092546D">
        <w:rPr>
          <w:sz w:val="18"/>
        </w:rPr>
        <w:softHyphen/>
        <w:t xml:space="preserve">tions and at worst, patently confused ones. For this </w:t>
      </w:r>
      <w:r w:rsidRPr="00D83DF5">
        <w:rPr>
          <w:rStyle w:val="Heading3Char"/>
          <w:highlight w:val="yellow"/>
        </w:rPr>
        <w:t>condemnation</w:t>
      </w:r>
      <w:r w:rsidRPr="00D83DF5">
        <w:rPr>
          <w:highlight w:val="yellow"/>
        </w:rPr>
        <w:t xml:space="preserve"> </w:t>
      </w:r>
      <w:r w:rsidRPr="0092546D">
        <w:t xml:space="preserve">implicitly </w:t>
      </w:r>
      <w:r w:rsidRPr="00D83DF5">
        <w:rPr>
          <w:rStyle w:val="Heading3Char"/>
          <w:highlight w:val="yellow"/>
        </w:rPr>
        <w:t>figures the state</w:t>
      </w:r>
      <w:r w:rsidRPr="00D83DF5">
        <w:rPr>
          <w:highlight w:val="yellow"/>
        </w:rPr>
        <w:t xml:space="preserve"> </w:t>
      </w:r>
      <w:r w:rsidRPr="0092546D">
        <w:t xml:space="preserve">(and other mainstream institutions) </w:t>
      </w:r>
      <w:r w:rsidRPr="00D83DF5">
        <w:rPr>
          <w:rStyle w:val="Heading3Char"/>
          <w:highlight w:val="yellow"/>
        </w:rPr>
        <w:t>as if it did not have</w:t>
      </w:r>
      <w:r w:rsidRPr="00D83DF5">
        <w:rPr>
          <w:highlight w:val="yellow"/>
        </w:rPr>
        <w:t xml:space="preserve"> </w:t>
      </w:r>
      <w:r w:rsidRPr="00D83DF5">
        <w:rPr>
          <w:rStyle w:val="Heading3Char"/>
          <w:b w:val="0"/>
          <w:highlight w:val="yellow"/>
        </w:rPr>
        <w:t>specific</w:t>
      </w:r>
      <w:r w:rsidRPr="0092546D">
        <w:rPr>
          <w:rStyle w:val="Heading3Char"/>
          <w:b w:val="0"/>
        </w:rPr>
        <w:t xml:space="preserve"> political and economic </w:t>
      </w:r>
      <w:r w:rsidRPr="00D83DF5">
        <w:rPr>
          <w:rStyle w:val="Heading3Char"/>
          <w:b w:val="0"/>
          <w:highlight w:val="yellow"/>
        </w:rPr>
        <w:t>investments</w:t>
      </w:r>
      <w:r w:rsidRPr="0092546D">
        <w:t xml:space="preserve">, </w:t>
      </w:r>
      <w:r w:rsidRPr="0092546D">
        <w:rPr>
          <w:rStyle w:val="Heading3Char"/>
        </w:rPr>
        <w:t>as if it were not the codification of various dominant social powers, but was, rather, a</w:t>
      </w:r>
      <w:r w:rsidRPr="0092546D">
        <w:t xml:space="preserve"> momentarily </w:t>
      </w:r>
      <w:r w:rsidRPr="0092546D">
        <w:rPr>
          <w:rStyle w:val="Heading3Char"/>
        </w:rPr>
        <w:t>misguided parent</w:t>
      </w:r>
      <w:r w:rsidRPr="0092546D">
        <w:t xml:space="preserve"> who forgot her promise to treat all her children the same way. </w:t>
      </w:r>
      <w:r w:rsidRPr="00D83DF5">
        <w:rPr>
          <w:rStyle w:val="Heading3Char"/>
        </w:rPr>
        <w:t>These expressions of moralistic outrage</w:t>
      </w:r>
      <w:r w:rsidRPr="00D83DF5">
        <w:t xml:space="preserve"> implicitly </w:t>
      </w:r>
      <w:r w:rsidRPr="00D83DF5">
        <w:rPr>
          <w:rStyle w:val="Heading3Char"/>
        </w:rPr>
        <w:t>cast the state as if it</w:t>
      </w:r>
      <w:r w:rsidRPr="00D83DF5">
        <w:t xml:space="preserve"> were or </w:t>
      </w:r>
      <w:r w:rsidRPr="00D83DF5">
        <w:rPr>
          <w:rStyle w:val="Heading3Char"/>
        </w:rPr>
        <w:t>could be a</w:t>
      </w:r>
      <w:r w:rsidRPr="00D83DF5">
        <w:t xml:space="preserve"> deeply demo</w:t>
      </w:r>
      <w:r w:rsidRPr="00D83DF5">
        <w:softHyphen/>
        <w:t xml:space="preserve">cratic and </w:t>
      </w:r>
      <w:r w:rsidRPr="00D83DF5">
        <w:rPr>
          <w:rStyle w:val="Heading3Char"/>
        </w:rPr>
        <w:t>nonviolent institution</w:t>
      </w:r>
      <w:r w:rsidRPr="00D83DF5">
        <w:t>; conversely</w:t>
      </w:r>
      <w:r w:rsidRPr="00D83DF5">
        <w:rPr>
          <w:rStyle w:val="Heading3Char"/>
        </w:rPr>
        <w:t>, it renders</w:t>
      </w:r>
      <w:r w:rsidRPr="00D83DF5">
        <w:t xml:space="preserve"> radical art, </w:t>
      </w:r>
      <w:r w:rsidRPr="00D83DF5">
        <w:rPr>
          <w:rStyle w:val="Heading3Char"/>
        </w:rPr>
        <w:t>rad</w:t>
      </w:r>
      <w:r w:rsidRPr="00D83DF5">
        <w:rPr>
          <w:rStyle w:val="Heading3Char"/>
        </w:rPr>
        <w:softHyphen/>
        <w:t>ical social movements</w:t>
      </w:r>
      <w:r w:rsidRPr="00D83DF5">
        <w:t xml:space="preserve">, </w:t>
      </w:r>
      <w:r w:rsidRPr="00D83DF5">
        <w:rPr>
          <w:rStyle w:val="Heading3Char"/>
        </w:rPr>
        <w:t>and</w:t>
      </w:r>
      <w:r w:rsidRPr="00D83DF5">
        <w:t xml:space="preserve"> various </w:t>
      </w:r>
      <w:r w:rsidRPr="00D83DF5">
        <w:rPr>
          <w:rStyle w:val="Heading3Char"/>
        </w:rPr>
        <w:t>fringe populations as if they were not</w:t>
      </w:r>
      <w:r w:rsidRPr="00D83DF5">
        <w:t xml:space="preserve"> potentially </w:t>
      </w:r>
      <w:r w:rsidRPr="00D83DF5">
        <w:rPr>
          <w:rStyle w:val="Heading3Char"/>
        </w:rPr>
        <w:t>subversive</w:t>
      </w:r>
      <w:r w:rsidRPr="00D83DF5">
        <w:t>, representing a significant political chal</w:t>
      </w:r>
      <w:r w:rsidRPr="00D83DF5">
        <w:softHyphen/>
        <w:t>lenge to the norms of the regime, but rather were benign entities and populations</w:t>
      </w:r>
      <w:r w:rsidRPr="0092546D">
        <w:t xml:space="preserve"> entirely appropriate for the state to equally protect, fund, and promote. Here, </w:t>
      </w:r>
      <w:r w:rsidRPr="00D83DF5">
        <w:rPr>
          <w:rStyle w:val="Heading3Char"/>
          <w:highlight w:val="yellow"/>
        </w:rPr>
        <w:t xml:space="preserve">moralism’s objection </w:t>
      </w:r>
      <w:r w:rsidRPr="0092546D">
        <w:rPr>
          <w:rStyle w:val="Heading3Char"/>
        </w:rPr>
        <w:t>to politics</w:t>
      </w:r>
      <w:r w:rsidRPr="0092546D">
        <w:t xml:space="preserve"> as a domain of power and history rather than principle is not simply irritating: it </w:t>
      </w:r>
      <w:proofErr w:type="spellStart"/>
      <w:r w:rsidRPr="00D83DF5">
        <w:rPr>
          <w:rStyle w:val="Heading3Char"/>
          <w:highlight w:val="yellow"/>
        </w:rPr>
        <w:t>re</w:t>
      </w:r>
      <w:r w:rsidRPr="00D83DF5">
        <w:rPr>
          <w:rStyle w:val="Heading3Char"/>
          <w:highlight w:val="yellow"/>
        </w:rPr>
        <w:softHyphen/>
        <w:t>suits</w:t>
      </w:r>
      <w:proofErr w:type="spellEnd"/>
      <w:r w:rsidRPr="00D83DF5">
        <w:rPr>
          <w:rStyle w:val="Heading3Char"/>
          <w:highlight w:val="yellow"/>
        </w:rPr>
        <w:t xml:space="preserve"> in a troubling and confused political stance</w:t>
      </w:r>
      <w:r w:rsidRPr="0092546D">
        <w:rPr>
          <w:rStyle w:val="Heading3Char"/>
        </w:rPr>
        <w:t xml:space="preserve">. </w:t>
      </w:r>
      <w:r w:rsidRPr="00D83DF5">
        <w:rPr>
          <w:rStyle w:val="Heading3Char"/>
          <w:highlight w:val="yellow"/>
        </w:rPr>
        <w:t>It misleads about the nature of</w:t>
      </w:r>
      <w:r w:rsidRPr="00D83DF5">
        <w:rPr>
          <w:highlight w:val="yellow"/>
        </w:rPr>
        <w:t xml:space="preserve"> </w:t>
      </w:r>
      <w:r w:rsidRPr="0092546D">
        <w:t xml:space="preserve">power, </w:t>
      </w:r>
      <w:r w:rsidRPr="00D83DF5">
        <w:rPr>
          <w:rStyle w:val="Heading3Char"/>
          <w:highlight w:val="yellow"/>
        </w:rPr>
        <w:t>the state</w:t>
      </w:r>
      <w:r w:rsidRPr="0092546D">
        <w:t xml:space="preserve">, and capitalism; it misleads about the nature of oppressive social forces, </w:t>
      </w:r>
      <w:r w:rsidRPr="00D83DF5">
        <w:rPr>
          <w:rStyle w:val="Heading3Char"/>
          <w:highlight w:val="yellow"/>
        </w:rPr>
        <w:t>and</w:t>
      </w:r>
      <w:r w:rsidRPr="00D83DF5">
        <w:rPr>
          <w:highlight w:val="yellow"/>
        </w:rPr>
        <w:t xml:space="preserve"> </w:t>
      </w:r>
      <w:r w:rsidRPr="0092546D">
        <w:t xml:space="preserve">about </w:t>
      </w:r>
      <w:r w:rsidRPr="0092546D">
        <w:rPr>
          <w:rStyle w:val="Heading3Char"/>
        </w:rPr>
        <w:t xml:space="preserve">the </w:t>
      </w:r>
      <w:r w:rsidRPr="00D83DF5">
        <w:rPr>
          <w:rStyle w:val="Heading3Char"/>
          <w:highlight w:val="yellow"/>
        </w:rPr>
        <w:t>scope of</w:t>
      </w:r>
      <w:r w:rsidRPr="00D83DF5">
        <w:rPr>
          <w:highlight w:val="yellow"/>
        </w:rPr>
        <w:t xml:space="preserve"> </w:t>
      </w:r>
      <w:r w:rsidRPr="0092546D">
        <w:t xml:space="preserve">the project of </w:t>
      </w:r>
      <w:r w:rsidRPr="00D83DF5">
        <w:rPr>
          <w:rStyle w:val="Heading3Char"/>
          <w:highlight w:val="yellow"/>
        </w:rPr>
        <w:t>transformation required</w:t>
      </w:r>
      <w:r w:rsidRPr="00D83DF5">
        <w:rPr>
          <w:highlight w:val="yellow"/>
        </w:rPr>
        <w:t xml:space="preserve"> </w:t>
      </w:r>
      <w:r w:rsidRPr="0092546D">
        <w:t xml:space="preserve">by serious ambitions for justice. </w:t>
      </w:r>
      <w:r w:rsidRPr="00D83DF5">
        <w:rPr>
          <w:rStyle w:val="Heading3Char"/>
          <w:highlight w:val="yellow"/>
        </w:rPr>
        <w:t>Such ob</w:t>
      </w:r>
      <w:r w:rsidRPr="00D83DF5">
        <w:rPr>
          <w:rStyle w:val="Heading3Char"/>
          <w:highlight w:val="yellow"/>
        </w:rPr>
        <w:softHyphen/>
        <w:t>fuscation</w:t>
      </w:r>
      <w:r w:rsidRPr="00D83DF5">
        <w:rPr>
          <w:highlight w:val="yellow"/>
        </w:rPr>
        <w:t xml:space="preserve"> </w:t>
      </w:r>
      <w:r w:rsidRPr="0092546D">
        <w:t>is not the aim of the moralists but falls within that more general package of displaced effects consequent to a felt yet unac</w:t>
      </w:r>
      <w:r w:rsidRPr="0092546D">
        <w:softHyphen/>
        <w:t xml:space="preserve">knowledged impotence. It </w:t>
      </w:r>
      <w:r w:rsidRPr="00D83DF5">
        <w:rPr>
          <w:rStyle w:val="Heading3Char"/>
          <w:highlight w:val="yellow"/>
        </w:rPr>
        <w:t>signals disavowed despair</w:t>
      </w:r>
      <w:r w:rsidRPr="00D83DF5">
        <w:rPr>
          <w:highlight w:val="yellow"/>
        </w:rPr>
        <w:t xml:space="preserve"> </w:t>
      </w:r>
      <w:r w:rsidRPr="0092546D">
        <w:t>over the pros</w:t>
      </w:r>
      <w:r w:rsidRPr="0092546D">
        <w:softHyphen/>
        <w:t>pects for more far-reaching transformations.</w:t>
      </w:r>
    </w:p>
    <w:p w:rsidR="00DF6F13" w:rsidRDefault="00DF6F13" w:rsidP="00DF6F13"/>
    <w:p w:rsidR="00DF6F13" w:rsidRDefault="00DF6F13" w:rsidP="00DF6F1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 xml:space="preserve">2AC </w:t>
      </w:r>
      <w:proofErr w:type="gramStart"/>
      <w:r>
        <w:rPr>
          <w:rFonts w:eastAsiaTheme="majorEastAsia" w:cstheme="majorBidi"/>
          <w:b/>
          <w:bCs/>
        </w:rPr>
        <w:t>The</w:t>
      </w:r>
      <w:proofErr w:type="gramEnd"/>
      <w:r>
        <w:rPr>
          <w:rFonts w:eastAsiaTheme="majorEastAsia" w:cstheme="majorBidi"/>
          <w:b/>
          <w:bCs/>
        </w:rPr>
        <w:t xml:space="preserve"> Law</w:t>
      </w:r>
    </w:p>
    <w:p w:rsidR="00DF6F13" w:rsidRDefault="00DF6F13" w:rsidP="00DF6F13">
      <w:pPr>
        <w:pStyle w:val="Heading4"/>
      </w:pPr>
      <w:r>
        <w:t>1NC evidence says the law itself is slavery – but this is about the failures of the legal system, which need to be fixed, not burned</w:t>
      </w:r>
    </w:p>
    <w:p w:rsidR="00DF6F13" w:rsidRPr="00FF5203" w:rsidRDefault="00DF6F13" w:rsidP="00DF6F13">
      <w:pPr>
        <w:pStyle w:val="Heading4"/>
      </w:pPr>
      <w:r w:rsidRPr="00FF5203">
        <w:t>Only interrogating the failures of the American legal system allows us to prevent future institutionalized torture – legal discussions are uniquely critical</w:t>
      </w:r>
    </w:p>
    <w:p w:rsidR="00DF6F13" w:rsidRDefault="00DF6F13" w:rsidP="00DF6F13">
      <w:pPr>
        <w:rPr>
          <w:rStyle w:val="StyleBoldUnderline"/>
        </w:rPr>
      </w:pPr>
      <w:proofErr w:type="spellStart"/>
      <w:r w:rsidRPr="00FF5203">
        <w:rPr>
          <w:rStyle w:val="StyleStyleBold12pt"/>
        </w:rPr>
        <w:t>Mayerfeld</w:t>
      </w:r>
      <w:proofErr w:type="spellEnd"/>
      <w:r w:rsidRPr="00FF5203">
        <w:rPr>
          <w:rStyle w:val="StyleStyleBold12pt"/>
        </w:rPr>
        <w:t>,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proofErr w:type="gramStart"/>
      <w:r w:rsidRPr="00B83B25">
        <w:rPr>
          <w:rStyle w:val="StyleBoldUnderline"/>
        </w:rPr>
        <w:t xml:space="preserve">20 </w:t>
      </w:r>
      <w:proofErr w:type="spellStart"/>
      <w:r w:rsidRPr="00B83B25">
        <w:rPr>
          <w:rStyle w:val="StyleBoldUnderline"/>
        </w:rPr>
        <w:t>Harv</w:t>
      </w:r>
      <w:proofErr w:type="spellEnd"/>
      <w:r w:rsidRPr="00B83B25">
        <w:rPr>
          <w:rStyle w:val="StyleBoldUnderline"/>
        </w:rPr>
        <w:t>.</w:t>
      </w:r>
      <w:proofErr w:type="gramEnd"/>
      <w:r w:rsidRPr="00B83B25">
        <w:rPr>
          <w:rStyle w:val="StyleBoldUnderline"/>
        </w:rPr>
        <w:t xml:space="preserve"> Hum. </w:t>
      </w:r>
      <w:proofErr w:type="spellStart"/>
      <w:proofErr w:type="gramStart"/>
      <w:r w:rsidRPr="00B83B25">
        <w:rPr>
          <w:rStyle w:val="StyleBoldUnderline"/>
        </w:rPr>
        <w:t>Rts</w:t>
      </w:r>
      <w:proofErr w:type="spellEnd"/>
      <w:r w:rsidRPr="00B83B25">
        <w:rPr>
          <w:rStyle w:val="StyleBoldUnderline"/>
        </w:rPr>
        <w:t>. J. 89 2007</w:t>
      </w:r>
      <w:r>
        <w:rPr>
          <w:rStyle w:val="StyleBoldUnderline"/>
        </w:rPr>
        <w:t>.</w:t>
      </w:r>
      <w:proofErr w:type="gramEnd"/>
      <w:r>
        <w:rPr>
          <w:rStyle w:val="StyleBoldUnderline"/>
        </w:rPr>
        <w:t xml:space="preserve"> </w:t>
      </w:r>
      <w:proofErr w:type="spellStart"/>
      <w:proofErr w:type="gramStart"/>
      <w:r>
        <w:rPr>
          <w:rStyle w:val="StyleBoldUnderline"/>
        </w:rPr>
        <w:t>HeinOnline</w:t>
      </w:r>
      <w:proofErr w:type="spellEnd"/>
      <w:r>
        <w:rPr>
          <w:rStyle w:val="StyleBoldUnderline"/>
        </w:rPr>
        <w:t>.)</w:t>
      </w:r>
      <w:proofErr w:type="gramEnd"/>
    </w:p>
    <w:p w:rsidR="00DF6F13" w:rsidRDefault="00DF6F13" w:rsidP="00DF6F13">
      <w:pPr>
        <w:rPr>
          <w:rStyle w:val="StyleBoldUnderline"/>
        </w:rPr>
      </w:pPr>
    </w:p>
    <w:p w:rsidR="00DF6F13" w:rsidRPr="00AF5046" w:rsidRDefault="00DF6F13" w:rsidP="00DF6F13">
      <w:r w:rsidRPr="008215F1">
        <w:rPr>
          <w:rStyle w:val="StyleBoldUnderline"/>
          <w:highlight w:val="cyan"/>
        </w:rPr>
        <w:t>Americans need to ask</w:t>
      </w:r>
      <w:r w:rsidRPr="008215F1">
        <w:rPr>
          <w:rStyle w:val="StyleBoldUnderline"/>
        </w:rPr>
        <w:t xml:space="preserve"> themselves </w:t>
      </w:r>
      <w:r w:rsidRPr="008215F1">
        <w:rPr>
          <w:rStyle w:val="StyleBoldUnderline"/>
          <w:highlight w:val="cyan"/>
        </w:rPr>
        <w:t>how the U</w:t>
      </w:r>
      <w:r w:rsidRPr="008215F1">
        <w:rPr>
          <w:rStyle w:val="StyleBoldUnderline"/>
        </w:rPr>
        <w:t xml:space="preserve">nited </w:t>
      </w:r>
      <w:r w:rsidRPr="008215F1">
        <w:rPr>
          <w:rStyle w:val="StyleBoldUnderline"/>
          <w:highlight w:val="cyan"/>
        </w:rPr>
        <w:t>S</w:t>
      </w:r>
      <w:r w:rsidRPr="008215F1">
        <w:rPr>
          <w:rStyle w:val="StyleBoldUnderline"/>
        </w:rPr>
        <w:t xml:space="preserve">tates </w:t>
      </w:r>
      <w:r w:rsidRPr="008215F1">
        <w:rPr>
          <w:rStyle w:val="StyleBoldUnderline"/>
          <w:highlight w:val="cyan"/>
        </w:rPr>
        <w:t>could adopt a policy of torture, and why, in particular, our legal system failed to prevent it</w:t>
      </w:r>
      <w:r w:rsidRPr="008215F1">
        <w:rPr>
          <w:highlight w:val="cyan"/>
        </w:rPr>
        <w:t>.</w:t>
      </w:r>
      <w:r w:rsidRPr="008215F1">
        <w:t xml:space="preserve"> We all know that the terrorist threat made coercive interrogation newly respectable in the eyes of some public officials, that a general climate of fear and anger following the attacks of September 11 weakened public </w:t>
      </w:r>
      <w:proofErr w:type="spellStart"/>
      <w:r w:rsidRPr="008215F1">
        <w:t>opposi</w:t>
      </w:r>
      <w:proofErr w:type="spellEnd"/>
      <w:r w:rsidRPr="008215F1">
        <w:t xml:space="preserve">- </w:t>
      </w:r>
      <w:proofErr w:type="spellStart"/>
      <w:r w:rsidRPr="008215F1">
        <w:t>tion</w:t>
      </w:r>
      <w:proofErr w:type="spellEnd"/>
      <w:r w:rsidRPr="008215F1">
        <w:t xml:space="preserve"> to torture, and that the Republican majority that controlled Congress until January 2007 chose, for both strategic and ideological reasons, to keep loose reins on the executive branch. However, </w:t>
      </w:r>
      <w:r w:rsidRPr="008215F1">
        <w:rPr>
          <w:rStyle w:val="StyleBoldUnderline"/>
          <w:highlight w:val="cyan"/>
        </w:rPr>
        <w:t>we expect the law to protect</w:t>
      </w:r>
      <w:r w:rsidRPr="008215F1">
        <w:rPr>
          <w:rStyle w:val="StyleBoldUnderline"/>
        </w:rPr>
        <w:t xml:space="preserve"> fundamental human </w:t>
      </w:r>
      <w:r w:rsidRPr="008215F1">
        <w:rPr>
          <w:rStyle w:val="StyleBoldUnderline"/>
          <w:highlight w:val="cyan"/>
        </w:rPr>
        <w:t>rights</w:t>
      </w:r>
      <w:r w:rsidRPr="008215F1">
        <w:t xml:space="preserve"> against bureaucratic zeal, partisan calculations, and shifts in public sentiment. The terrorist attacks of September 11 may have increased the temptation to authorize torture, but </w:t>
      </w:r>
      <w:r w:rsidRPr="008215F1">
        <w:rPr>
          <w:rStyle w:val="StyleBoldUnderline"/>
          <w:highlight w:val="cyan"/>
        </w:rPr>
        <w:t>an effective legal regime</w:t>
      </w:r>
      <w:r w:rsidRPr="008215F1">
        <w:rPr>
          <w:rStyle w:val="StyleBoldUnderline"/>
        </w:rPr>
        <w:t xml:space="preserve"> is one that </w:t>
      </w:r>
      <w:r w:rsidRPr="008215F1">
        <w:rPr>
          <w:rStyle w:val="StyleBoldUnderline"/>
          <w:highlight w:val="cyan"/>
        </w:rPr>
        <w:t>prevents torture</w:t>
      </w:r>
      <w:r w:rsidRPr="008215F1">
        <w:rPr>
          <w:rStyle w:val="StyleBoldUnderline"/>
        </w:rPr>
        <w:t xml:space="preserve"> precisely </w:t>
      </w:r>
      <w:r w:rsidRPr="008215F1">
        <w:rPr>
          <w:rStyle w:val="StyleBoldUnderline"/>
          <w:highlight w:val="cyan"/>
        </w:rPr>
        <w:t>when its use becomes</w:t>
      </w:r>
      <w:r w:rsidRPr="008215F1">
        <w:rPr>
          <w:rStyle w:val="StyleBoldUnderline"/>
        </w:rPr>
        <w:t xml:space="preserve"> most </w:t>
      </w:r>
      <w:r w:rsidRPr="008215F1">
        <w:rPr>
          <w:rStyle w:val="StyleBoldUnderline"/>
          <w:highlight w:val="cyan"/>
        </w:rPr>
        <w:t>tempting</w:t>
      </w:r>
      <w:r w:rsidRPr="008215F1">
        <w:rPr>
          <w:rStyle w:val="StyleBoldUnderline"/>
        </w:rPr>
        <w:t xml:space="preserve">. </w:t>
      </w:r>
      <w:r w:rsidRPr="008215F1">
        <w:rPr>
          <w:rStyle w:val="StyleBoldUnderline"/>
          <w:highlight w:val="cyan"/>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w:t>
      </w:r>
      <w:proofErr w:type="spellStart"/>
      <w:r>
        <w:t>deci</w:t>
      </w:r>
      <w:proofErr w:type="spellEnd"/>
      <w:r>
        <w:t xml:space="preserve">- </w:t>
      </w:r>
      <w:proofErr w:type="spellStart"/>
      <w:r>
        <w:t>sions</w:t>
      </w:r>
      <w:proofErr w:type="spellEnd"/>
      <w:r>
        <w:t xml:space="preserve">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w:t>
      </w:r>
      <w:proofErr w:type="spellStart"/>
      <w:r>
        <w:t>mised</w:t>
      </w:r>
      <w:proofErr w:type="spellEnd"/>
      <w:r>
        <w:t xml:space="preserve"> on the </w:t>
      </w:r>
      <w:proofErr w:type="spellStart"/>
      <w:r>
        <w:t>Madisonian</w:t>
      </w:r>
      <w:proofErr w:type="spellEnd"/>
      <w:r>
        <w:t xml:space="preserve"> truth that fundamental rights, beginning with the right against government brutality, must not depend on the individual rectitude of public officials.2 3 Fundamental rights must be insulated from the misguided impulses of political leaders by strong institutional </w:t>
      </w:r>
      <w:proofErr w:type="spellStart"/>
      <w:r>
        <w:t>protec</w:t>
      </w:r>
      <w:proofErr w:type="spellEnd"/>
      <w:r>
        <w:t xml:space="preserve">- </w:t>
      </w:r>
      <w:proofErr w:type="spellStart"/>
      <w:r>
        <w:t>tions</w:t>
      </w:r>
      <w:proofErr w:type="spellEnd"/>
      <w:r>
        <w:t xml:space="preserve">.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w:t>
      </w:r>
      <w:proofErr w:type="spellStart"/>
      <w:r>
        <w:t>Congres</w:t>
      </w:r>
      <w:proofErr w:type="spellEnd"/>
      <w:r>
        <w:t xml:space="preserve">- </w:t>
      </w:r>
      <w:proofErr w:type="spellStart"/>
      <w:r>
        <w:t>sional</w:t>
      </w:r>
      <w:proofErr w:type="spellEnd"/>
      <w:r>
        <w:t xml:space="preserve"> Armed Services Committees, shortly after the Abu Ghraib </w:t>
      </w:r>
      <w:proofErr w:type="spellStart"/>
      <w:r>
        <w:t>revela</w:t>
      </w:r>
      <w:proofErr w:type="spellEnd"/>
      <w:r>
        <w:t xml:space="preserve">- </w:t>
      </w:r>
      <w:proofErr w:type="spellStart"/>
      <w:r>
        <w:t>tions</w:t>
      </w:r>
      <w:proofErr w:type="spellEnd"/>
      <w:r>
        <w:t xml:space="preserve">: "Mr. Chairman, I know you join me today in saying to the world, judge us by our actions, watch how Americans, watch how a democracy deals with the wrongdoing and with scandal and the pain of acknowledging and correcting our own mistakes and our own weaknesses." 24 Yet our </w:t>
      </w:r>
      <w:proofErr w:type="spellStart"/>
      <w:r>
        <w:t>polit</w:t>
      </w:r>
      <w:proofErr w:type="spellEnd"/>
      <w:r>
        <w:t xml:space="preserve">- </w:t>
      </w:r>
      <w:proofErr w:type="spellStart"/>
      <w:r>
        <w:t>ical</w:t>
      </w:r>
      <w:proofErr w:type="spellEnd"/>
      <w:r>
        <w:t xml:space="preserve">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that </w:t>
      </w:r>
      <w:r w:rsidRPr="008215F1">
        <w:rPr>
          <w:rStyle w:val="StyleBoldUnderline"/>
          <w:highlight w:val="cyan"/>
        </w:rPr>
        <w:t>a principal</w:t>
      </w:r>
      <w:r>
        <w:t xml:space="preserve"> (though not sole) </w:t>
      </w:r>
      <w:r w:rsidRPr="008215F1">
        <w:rPr>
          <w:rStyle w:val="StyleBoldUnderline"/>
          <w:highlight w:val="cyan"/>
        </w:rPr>
        <w:t>cause of the failure was the</w:t>
      </w:r>
      <w:r w:rsidRPr="008215F1">
        <w:rPr>
          <w:rStyle w:val="StyleBoldUnderline"/>
        </w:rPr>
        <w:t xml:space="preserve"> longstanding </w:t>
      </w:r>
      <w:r w:rsidRPr="008215F1">
        <w:rPr>
          <w:rStyle w:val="StyleBoldUnderline"/>
          <w:highlight w:val="cyan"/>
        </w:rPr>
        <w:t>refusal of the United States to incorporate international human rights law into its legal system</w:t>
      </w:r>
      <w:r>
        <w:t xml:space="preserve">. Well before the inauguration of George W. Bush and the events of September 11, </w:t>
      </w:r>
      <w:r w:rsidRPr="008215F1">
        <w:rPr>
          <w:rStyle w:val="StyleBoldUnderline"/>
          <w:highlight w:val="cyan"/>
        </w:rPr>
        <w:t>the U</w:t>
      </w:r>
      <w:r w:rsidRPr="008215F1">
        <w:rPr>
          <w:rStyle w:val="StyleBoldUnderline"/>
        </w:rPr>
        <w:t xml:space="preserve">nited </w:t>
      </w:r>
      <w:r w:rsidRPr="008215F1">
        <w:rPr>
          <w:rStyle w:val="StyleBoldUnderline"/>
          <w:highlight w:val="cyan"/>
        </w:rPr>
        <w:t>S</w:t>
      </w:r>
      <w:r w:rsidRPr="008215F1">
        <w:rPr>
          <w:rStyle w:val="StyleBoldUnderline"/>
        </w:rPr>
        <w:t xml:space="preserve">tates </w:t>
      </w:r>
      <w:r w:rsidRPr="008215F1">
        <w:rPr>
          <w:rStyle w:val="StyleBoldUnderline"/>
          <w:highlight w:val="cyan"/>
        </w:rPr>
        <w:t>chose to loosen the binding force of its international human rights agreements. This choice had fateful consequences</w:t>
      </w:r>
      <w:r>
        <w:t xml:space="preserve"> when the United States declared a "Global War on Terror" following the September 11 attacks. </w:t>
      </w:r>
      <w:r w:rsidRPr="008215F1">
        <w:rPr>
          <w:rStyle w:val="StyleBoldUnderline"/>
        </w:rPr>
        <w:t xml:space="preserve">The U.S. </w:t>
      </w:r>
      <w:r w:rsidRPr="008215F1">
        <w:rPr>
          <w:rStyle w:val="StyleBoldUnderline"/>
          <w:highlight w:val="cyan"/>
        </w:rPr>
        <w:t>marginalization of international</w:t>
      </w:r>
      <w:r w:rsidRPr="008215F1">
        <w:rPr>
          <w:rStyle w:val="StyleBoldUnderline"/>
        </w:rPr>
        <w:t xml:space="preserve"> human rights </w:t>
      </w:r>
      <w:r w:rsidRPr="008215F1">
        <w:rPr>
          <w:rStyle w:val="StyleBoldUnderline"/>
          <w:highlight w:val="cyan"/>
        </w:rPr>
        <w:t>law made it far easier</w:t>
      </w:r>
      <w:r>
        <w:t xml:space="preserve"> for Bush Administration officials </w:t>
      </w:r>
      <w:r w:rsidRPr="008215F1">
        <w:rPr>
          <w:rStyle w:val="StyleBoldUnderline"/>
          <w:highlight w:val="cyan"/>
        </w:rPr>
        <w:t>to institutionalize abusive treatment</w:t>
      </w:r>
      <w:r w:rsidRPr="008215F1">
        <w:rPr>
          <w:rStyle w:val="StyleBoldUnderline"/>
        </w:rPr>
        <w:t xml:space="preserve">. </w:t>
      </w:r>
      <w:r w:rsidRPr="008215F1">
        <w:rPr>
          <w:rStyle w:val="StyleBoldUnderline"/>
          <w:highlight w:val="cyan"/>
        </w:rPr>
        <w:t>Major legal obstacles</w:t>
      </w:r>
      <w:r>
        <w:t xml:space="preserve"> that would otherwise have confronted the Bush </w:t>
      </w:r>
      <w:proofErr w:type="spellStart"/>
      <w:r>
        <w:t>Administra</w:t>
      </w:r>
      <w:proofErr w:type="spellEnd"/>
      <w:r>
        <w:t xml:space="preserve">- </w:t>
      </w:r>
      <w:proofErr w:type="spellStart"/>
      <w:r>
        <w:t>tion</w:t>
      </w:r>
      <w:proofErr w:type="spellEnd"/>
      <w:r>
        <w:t xml:space="preserve"> </w:t>
      </w:r>
      <w:r w:rsidRPr="008215F1">
        <w:rPr>
          <w:rStyle w:val="StyleBoldUnderline"/>
          <w:highlight w:val="cyan"/>
        </w:rPr>
        <w:t>had been removed</w:t>
      </w:r>
      <w:r>
        <w:t xml:space="preserve"> by previous congresses and administrations. </w:t>
      </w:r>
      <w:r w:rsidRPr="008215F1">
        <w:t xml:space="preserve">The error of the traditional policy should </w:t>
      </w:r>
      <w:r w:rsidRPr="008215F1">
        <w:lastRenderedPageBreak/>
        <w:t xml:space="preserve">now be manifest. </w:t>
      </w:r>
      <w:r w:rsidRPr="008215F1">
        <w:rPr>
          <w:rStyle w:val="StyleBoldUnderline"/>
          <w:highlight w:val="cyan"/>
        </w:rPr>
        <w:t>International human rights law anticipates, and can help block, maneuvers like those</w:t>
      </w:r>
      <w:r w:rsidRPr="008215F1">
        <w:rPr>
          <w:highlight w:val="cyan"/>
        </w:rPr>
        <w:t xml:space="preserve"> </w:t>
      </w:r>
      <w:r w:rsidRPr="008215F1">
        <w:rPr>
          <w:rStyle w:val="StyleBoldUnderline"/>
          <w:highlight w:val="cyan"/>
        </w:rPr>
        <w:t>used</w:t>
      </w:r>
      <w:r w:rsidRPr="008215F1">
        <w:t xml:space="preserve"> by the Bush Administration </w:t>
      </w:r>
      <w:r w:rsidRPr="008215F1">
        <w:rPr>
          <w:rStyle w:val="StyleBoldUnderline"/>
          <w:highlight w:val="cyan"/>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w:t>
      </w:r>
      <w:proofErr w:type="spellStart"/>
      <w:r w:rsidRPr="008215F1">
        <w:t>stitution</w:t>
      </w:r>
      <w:proofErr w:type="spellEnd"/>
      <w:r w:rsidRPr="008215F1">
        <w:t xml:space="preserve">. </w:t>
      </w:r>
      <w:r w:rsidRPr="008215F1">
        <w:rPr>
          <w:rStyle w:val="StyleBoldUnderline"/>
          <w:highlight w:val="cyan"/>
        </w:rPr>
        <w:t>Only through the full adoption of international human rights law can the United States make a genuine commitment to human rights and be held to that commitment</w:t>
      </w:r>
      <w:r w:rsidRPr="008215F1">
        <w:rPr>
          <w:highlight w:val="cyan"/>
        </w:rPr>
        <w:t>.</w:t>
      </w:r>
    </w:p>
    <w:p w:rsidR="00DF6F13" w:rsidRPr="00FF5203" w:rsidRDefault="00DF6F13" w:rsidP="00DF6F13"/>
    <w:p w:rsidR="00DF6F13" w:rsidRDefault="00DF6F13" w:rsidP="00DF6F13">
      <w:pPr>
        <w:keepNext/>
        <w:keepLines/>
        <w:spacing w:before="200"/>
        <w:outlineLvl w:val="3"/>
        <w:rPr>
          <w:rFonts w:eastAsia="Times New Roman"/>
          <w:b/>
          <w:bCs/>
          <w:iCs/>
          <w:sz w:val="24"/>
        </w:rPr>
      </w:pPr>
      <w:r>
        <w:rPr>
          <w:rFonts w:eastAsia="Times New Roman"/>
          <w:b/>
          <w:bCs/>
          <w:iCs/>
          <w:sz w:val="24"/>
          <w:u w:val="single"/>
        </w:rPr>
        <w:t>No circumvention</w:t>
      </w:r>
      <w:r>
        <w:rPr>
          <w:rFonts w:eastAsia="Times New Roman"/>
          <w:b/>
          <w:bCs/>
          <w:iCs/>
          <w:sz w:val="24"/>
        </w:rPr>
        <w:t xml:space="preserve"> – review mechanism distributes power and insulates from pressure </w:t>
      </w:r>
    </w:p>
    <w:p w:rsidR="00DF6F13" w:rsidRDefault="00DF6F13" w:rsidP="00DF6F13">
      <w:pPr>
        <w:rPr>
          <w:rFonts w:eastAsia="Calibri"/>
        </w:rPr>
      </w:pPr>
      <w:r>
        <w:rPr>
          <w:rFonts w:eastAsia="Calibri"/>
          <w:b/>
          <w:bCs/>
          <w:sz w:val="24"/>
        </w:rPr>
        <w:t xml:space="preserve">Siegel 12 </w:t>
      </w:r>
      <w:r>
        <w:rPr>
          <w:rFonts w:eastAsia="Calibri"/>
        </w:rPr>
        <w:t xml:space="preserve">- Senior Editor for UCLA Law Review, UCLA Law Review, April, 2012, 59 UCLA L. Rev. 1076Reconciling </w:t>
      </w:r>
      <w:proofErr w:type="spellStart"/>
      <w:r>
        <w:rPr>
          <w:rFonts w:eastAsia="Calibri"/>
        </w:rPr>
        <w:t>Caperton</w:t>
      </w:r>
      <w:proofErr w:type="spellEnd"/>
      <w:r>
        <w:rPr>
          <w:rFonts w:eastAsia="Calibri"/>
        </w:rPr>
        <w:t xml:space="preserve"> and Citizens United: When Campaign Spending Should Compel Recusal of Elected Officials, Samuel P. Siegel</w:t>
      </w:r>
    </w:p>
    <w:p w:rsidR="00DF6F13" w:rsidRDefault="00DF6F13" w:rsidP="00DF6F13">
      <w:pPr>
        <w:rPr>
          <w:rFonts w:eastAsia="Calibri"/>
        </w:rPr>
      </w:pPr>
      <w:r>
        <w:rPr>
          <w:rFonts w:eastAsia="Calibri"/>
        </w:rPr>
        <w:t>BIO: * AUTHOR Samuel P. Siegel is a Senior Editor for UCLA Law Review</w:t>
      </w:r>
    </w:p>
    <w:p w:rsidR="00DF6F13" w:rsidRDefault="00DF6F13" w:rsidP="00DF6F13">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DF6F13" w:rsidRPr="00D904D5" w:rsidRDefault="00DF6F13" w:rsidP="00DF6F13">
      <w:pPr>
        <w:pStyle w:val="Heading4"/>
      </w:pPr>
      <w:r>
        <w:t xml:space="preserve">External checks are effective </w:t>
      </w:r>
    </w:p>
    <w:p w:rsidR="00DF6F13" w:rsidRPr="00B50EEA" w:rsidRDefault="00DF6F13" w:rsidP="00DF6F13">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DF6F13" w:rsidRDefault="00DF6F13" w:rsidP="00DF6F13">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 xml:space="preserve">the </w:t>
      </w:r>
      <w:r w:rsidRPr="00C02F00">
        <w:rPr>
          <w:rStyle w:val="StyleBoldUnderline"/>
        </w:rPr>
        <w:lastRenderedPageBreak/>
        <w:t>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DF6F13" w:rsidRDefault="00DF6F13" w:rsidP="00DF6F13"/>
    <w:p w:rsidR="00DF6F13" w:rsidRDefault="00DF6F13" w:rsidP="00DF6F1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2AC State Good</w:t>
      </w:r>
    </w:p>
    <w:p w:rsidR="00DF6F13" w:rsidRDefault="00DF6F13" w:rsidP="00DF6F13">
      <w:pPr>
        <w:pStyle w:val="Heading4"/>
      </w:pPr>
    </w:p>
    <w:p w:rsidR="00DF6F13" w:rsidRDefault="00DF6F13" w:rsidP="00DF6F1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 xml:space="preserve">2AC - </w:t>
      </w:r>
      <w:proofErr w:type="spellStart"/>
      <w:r>
        <w:rPr>
          <w:rFonts w:eastAsiaTheme="majorEastAsia" w:cstheme="majorBidi"/>
          <w:b/>
          <w:bCs/>
        </w:rPr>
        <w:t>Scheuerman</w:t>
      </w:r>
      <w:proofErr w:type="spellEnd"/>
    </w:p>
    <w:p w:rsidR="00DF6F13" w:rsidRDefault="00DF6F13" w:rsidP="00DF6F13">
      <w:pPr>
        <w:pStyle w:val="Heading4"/>
      </w:pPr>
      <w:r>
        <w:t>Burning it down only replaces the state with authoritarianism</w:t>
      </w:r>
    </w:p>
    <w:p w:rsidR="00DF6F13" w:rsidRPr="004E5A9E" w:rsidRDefault="00DF6F13" w:rsidP="00DF6F13">
      <w:proofErr w:type="spellStart"/>
      <w:r w:rsidRPr="004E5A9E">
        <w:rPr>
          <w:rStyle w:val="StyleStyleBold12pt"/>
        </w:rPr>
        <w:t>Scheuerman</w:t>
      </w:r>
      <w:proofErr w:type="spellEnd"/>
      <w:r w:rsidRPr="004E5A9E">
        <w:rPr>
          <w:rStyle w:val="StyleStyleBold12pt"/>
        </w:rPr>
        <w:t xml:space="preserve"> 6 </w:t>
      </w:r>
      <w:r>
        <w:t xml:space="preserve">(William, Prof of </w:t>
      </w:r>
      <w:proofErr w:type="spellStart"/>
      <w:r>
        <w:t>Poli</w:t>
      </w:r>
      <w:proofErr w:type="spellEnd"/>
      <w:r>
        <w:t xml:space="preserve"> </w:t>
      </w:r>
      <w:proofErr w:type="spellStart"/>
      <w:r>
        <w:t>Sci</w:t>
      </w:r>
      <w:proofErr w:type="spellEnd"/>
      <w:r>
        <w:t xml:space="preserve"> @ Indiana, </w:t>
      </w:r>
      <w:r w:rsidRPr="004E5A9E">
        <w:t>“Survey Article: Emergency Powers and the Rule of</w:t>
      </w:r>
    </w:p>
    <w:p w:rsidR="00DF6F13" w:rsidRPr="004E5A9E" w:rsidRDefault="00DF6F13" w:rsidP="00DF6F13">
      <w:r w:rsidRPr="004E5A9E">
        <w:t xml:space="preserve">Law </w:t>
      </w:r>
      <w:proofErr w:type="gramStart"/>
      <w:r w:rsidRPr="004E5A9E">
        <w:t>After</w:t>
      </w:r>
      <w:proofErr w:type="gramEnd"/>
      <w:r w:rsidRPr="004E5A9E">
        <w:t xml:space="preserve"> 9/11*” The Journal of Political Philosophy: Volume 14, Number 1 p. 73-74</w:t>
      </w:r>
      <w:r>
        <w:t>_</w:t>
      </w:r>
    </w:p>
    <w:p w:rsidR="00DF6F13" w:rsidRPr="004E5A9E" w:rsidRDefault="00DF6F13" w:rsidP="00DF6F13"/>
    <w:p w:rsidR="00DF6F13" w:rsidRDefault="00DF6F13" w:rsidP="00DF6F13">
      <w:pPr>
        <w:rPr>
          <w:sz w:val="16"/>
        </w:rPr>
      </w:pPr>
      <w:r w:rsidRPr="00256BE0">
        <w:rPr>
          <w:sz w:val="16"/>
        </w:rPr>
        <w:t xml:space="preserve">By the conclusion of </w:t>
      </w:r>
      <w:proofErr w:type="spellStart"/>
      <w:r w:rsidRPr="00256BE0">
        <w:rPr>
          <w:sz w:val="16"/>
        </w:rPr>
        <w:t>Tushnet’s</w:t>
      </w:r>
      <w:proofErr w:type="spellEnd"/>
      <w:r w:rsidRPr="00256BE0">
        <w:rPr>
          <w:sz w:val="16"/>
        </w:rPr>
        <w:t xml:space="preserve"> argument, however, it remains unclear what remains of the rule of law. Like Cole, </w:t>
      </w:r>
      <w:proofErr w:type="spellStart"/>
      <w:r w:rsidRPr="00256BE0">
        <w:rPr>
          <w:sz w:val="16"/>
        </w:rPr>
        <w:t>Tushnet</w:t>
      </w:r>
      <w:proofErr w:type="spellEnd"/>
      <w:r w:rsidRPr="00256BE0">
        <w:rPr>
          <w:sz w:val="16"/>
        </w:rPr>
        <w:t xml:space="preserve"> accurately identifies a key tension in Gross’ argument: Gross insists on the extra-legality of emergency action while simultaneously suggesting how various legal mechanisms (e.g., a retrospective judicial condemnation) might work to restrain the executive. </w:t>
      </w:r>
      <w:proofErr w:type="spellStart"/>
      <w:r w:rsidRPr="004E5A9E">
        <w:rPr>
          <w:bCs/>
          <w:u w:val="single"/>
        </w:rPr>
        <w:t>Tushnet</w:t>
      </w:r>
      <w:proofErr w:type="spellEnd"/>
      <w:r w:rsidRPr="00256BE0">
        <w:rPr>
          <w:sz w:val="16"/>
        </w:rPr>
        <w:t xml:space="preserve"> resolves this tension, however, </w:t>
      </w:r>
      <w:r w:rsidRPr="004E5A9E">
        <w:rPr>
          <w:bCs/>
          <w:u w:val="single"/>
        </w:rPr>
        <w:t>by systematically eliminating</w:t>
      </w:r>
      <w:r w:rsidRPr="00256BE0">
        <w:rPr>
          <w:sz w:val="16"/>
        </w:rPr>
        <w:t xml:space="preserve"> Gross’ residual </w:t>
      </w:r>
      <w:r w:rsidRPr="004E5A9E">
        <w:rPr>
          <w:bCs/>
          <w:u w:val="single"/>
        </w:rPr>
        <w:t>legalistic impulses</w:t>
      </w:r>
      <w:r w:rsidRPr="00256BE0">
        <w:rPr>
          <w:sz w:val="16"/>
        </w:rPr>
        <w:t xml:space="preserve">. Contra Gross, courts “can neither endorse nor condemn” emergency action, </w:t>
      </w:r>
      <w:r w:rsidRPr="004E5A9E">
        <w:rPr>
          <w:bCs/>
          <w:u w:val="single"/>
        </w:rPr>
        <w:t>since “extra-constitutional powers are</w:t>
      </w:r>
      <w:r w:rsidRPr="00256BE0">
        <w:rPr>
          <w:sz w:val="16"/>
        </w:rPr>
        <w:t xml:space="preserve"> ‘reviewed’—and </w:t>
      </w:r>
      <w:r w:rsidRPr="004E5A9E">
        <w:rPr>
          <w:bCs/>
          <w:u w:val="single"/>
        </w:rPr>
        <w:t>disciplined—not by law but by a mobilized citizenry.”</w:t>
      </w:r>
      <w:r w:rsidRPr="00256BE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w:t>
      </w:r>
      <w:proofErr w:type="spellStart"/>
      <w:r w:rsidRPr="00256BE0">
        <w:rPr>
          <w:sz w:val="16"/>
        </w:rPr>
        <w:t>Tushnet’s</w:t>
      </w:r>
      <w:proofErr w:type="spellEnd"/>
      <w:r w:rsidRPr="00256BE0">
        <w:rPr>
          <w:sz w:val="16"/>
        </w:rPr>
        <w:t xml:space="preserve"> proposal is even more vulnerable to some of the criticisms directed against Gross. Most obviously, </w:t>
      </w:r>
      <w:r w:rsidRPr="00256BE0">
        <w:rPr>
          <w:bCs/>
          <w:highlight w:val="yellow"/>
          <w:u w:val="single"/>
        </w:rPr>
        <w:t>a model which</w:t>
      </w:r>
      <w:r w:rsidRPr="00256BE0">
        <w:rPr>
          <w:sz w:val="16"/>
          <w:highlight w:val="yellow"/>
        </w:rPr>
        <w:t xml:space="preserve"> </w:t>
      </w:r>
      <w:r w:rsidRPr="00256BE0">
        <w:rPr>
          <w:bCs/>
          <w:highlight w:val="yellow"/>
          <w:u w:val="single"/>
        </w:rPr>
        <w:t>condones executive crisis measures beyond the bounds of the law while disparaging the possibility of legal controls altogether hardly seems supportive of the rule of law.</w:t>
      </w:r>
      <w:r w:rsidRPr="00256BE0">
        <w:rPr>
          <w:sz w:val="16"/>
        </w:rPr>
        <w:t xml:space="preserve"> </w:t>
      </w:r>
      <w:proofErr w:type="spellStart"/>
      <w:r w:rsidRPr="00256BE0">
        <w:rPr>
          <w:sz w:val="16"/>
        </w:rPr>
        <w:t>Tushnet’s</w:t>
      </w:r>
      <w:proofErr w:type="spellEnd"/>
      <w:r w:rsidRPr="00256BE0">
        <w:rPr>
          <w:sz w:val="16"/>
        </w:rPr>
        <w:t xml:space="preserve"> </w:t>
      </w:r>
      <w:r w:rsidRPr="004E5A9E">
        <w:rPr>
          <w:bCs/>
          <w:u w:val="single"/>
        </w:rPr>
        <w:t xml:space="preserve">radical democratic </w:t>
      </w:r>
      <w:proofErr w:type="gramStart"/>
      <w:r w:rsidRPr="004E5A9E">
        <w:rPr>
          <w:bCs/>
          <w:u w:val="single"/>
        </w:rPr>
        <w:t xml:space="preserve">allusions to a “mobilized citizenry” </w:t>
      </w:r>
      <w:r w:rsidRPr="00256BE0">
        <w:rPr>
          <w:sz w:val="16"/>
        </w:rPr>
        <w:t>obviously distinguishes</w:t>
      </w:r>
      <w:proofErr w:type="gramEnd"/>
      <w:r w:rsidRPr="00256BE0">
        <w:rPr>
          <w:sz w:val="16"/>
        </w:rPr>
        <w:t xml:space="preserve"> him from Schmitt. Yet</w:t>
      </w:r>
      <w:r w:rsidRPr="004E5A9E">
        <w:rPr>
          <w:bCs/>
          <w:u w:val="single"/>
        </w:rPr>
        <w:t xml:space="preserve"> his sharp</w:t>
      </w:r>
      <w:r w:rsidRPr="00256BE0">
        <w:rPr>
          <w:sz w:val="16"/>
        </w:rPr>
        <w:t xml:space="preserve"> conceptual </w:t>
      </w:r>
      <w:r w:rsidRPr="004E5A9E">
        <w:rPr>
          <w:bCs/>
          <w:u w:val="single"/>
        </w:rPr>
        <w:t>juxtaposition of democratic politics to</w:t>
      </w:r>
      <w:r w:rsidRPr="00256BE0">
        <w:rPr>
          <w:sz w:val="16"/>
        </w:rPr>
        <w:t xml:space="preserve"> traditional elements of </w:t>
      </w:r>
      <w:r w:rsidRPr="004E5A9E">
        <w:rPr>
          <w:bCs/>
          <w:u w:val="single"/>
        </w:rPr>
        <w:t>liberal legality</w:t>
      </w:r>
      <w:r w:rsidRPr="00256BE0">
        <w:rPr>
          <w:sz w:val="16"/>
        </w:rPr>
        <w:t xml:space="preserve"> (e.g., the idea of a people acting “out of [legal] doors”) </w:t>
      </w:r>
      <w:r w:rsidRPr="004E5A9E">
        <w:rPr>
          <w:bCs/>
          <w:u w:val="single"/>
        </w:rPr>
        <w:t>echoes Schmitt’s attempt to draw a bright line between democracy and liberalism</w:t>
      </w:r>
      <w:r w:rsidRPr="00256BE0">
        <w:rPr>
          <w:sz w:val="16"/>
        </w:rPr>
        <w:t xml:space="preserve">. As has been widely noted in the secondary literature in Schmitt, however, </w:t>
      </w:r>
      <w:r w:rsidRPr="00256BE0">
        <w:rPr>
          <w:bCs/>
          <w:highlight w:val="yellow"/>
          <w:u w:val="single"/>
        </w:rPr>
        <w:t>this leaves</w:t>
      </w:r>
      <w:r w:rsidRPr="004E5A9E">
        <w:rPr>
          <w:bCs/>
          <w:u w:val="single"/>
        </w:rPr>
        <w:t xml:space="preserve"> Schmitt with </w:t>
      </w:r>
      <w:r w:rsidRPr="00256BE0">
        <w:rPr>
          <w:bCs/>
          <w:highlight w:val="yellow"/>
          <w:u w:val="single"/>
        </w:rPr>
        <w:t>a portrayal of democracy amounting to</w:t>
      </w:r>
      <w:r w:rsidRPr="004E5A9E">
        <w:rPr>
          <w:bCs/>
          <w:u w:val="single"/>
        </w:rPr>
        <w:t xml:space="preserve"> </w:t>
      </w:r>
      <w:r w:rsidRPr="00256BE0">
        <w:rPr>
          <w:sz w:val="16"/>
        </w:rPr>
        <w:t>little more than</w:t>
      </w:r>
      <w:r w:rsidRPr="004E5A9E">
        <w:rPr>
          <w:bCs/>
          <w:u w:val="single"/>
        </w:rPr>
        <w:t xml:space="preserve"> </w:t>
      </w:r>
      <w:r w:rsidRPr="00256BE0">
        <w:rPr>
          <w:rStyle w:val="Emphasis"/>
          <w:highlight w:val="yellow"/>
        </w:rPr>
        <w:t>mass-based authoritarian rule</w:t>
      </w:r>
      <w:r w:rsidRPr="004E5A9E">
        <w:rPr>
          <w:b/>
          <w:iCs/>
          <w:u w:val="single"/>
        </w:rPr>
        <w:t>,</w:t>
      </w:r>
      <w:r w:rsidRPr="00256BE0">
        <w:rPr>
          <w:sz w:val="16"/>
        </w:rPr>
        <w:t xml:space="preserve"> in which “the people” become a plaything of their rulers. </w:t>
      </w:r>
      <w:r w:rsidRPr="00256BE0">
        <w:rPr>
          <w:bCs/>
          <w:highlight w:val="yellow"/>
          <w:u w:val="single"/>
        </w:rPr>
        <w:t>Democracy without civil liberties, the rule of law, or constitutionalism is not</w:t>
      </w:r>
      <w:r w:rsidRPr="00256BE0">
        <w:rPr>
          <w:sz w:val="16"/>
        </w:rPr>
        <w:t xml:space="preserve">, in fact, </w:t>
      </w:r>
      <w:r w:rsidRPr="00256BE0">
        <w:rPr>
          <w:bCs/>
          <w:highlight w:val="yellow"/>
          <w:u w:val="single"/>
        </w:rPr>
        <w:t>democracy</w:t>
      </w:r>
      <w:r w:rsidRPr="00256BE0">
        <w:rPr>
          <w:sz w:val="16"/>
          <w:highlight w:val="yellow"/>
        </w:rPr>
        <w:t xml:space="preserve">, </w:t>
      </w:r>
      <w:r w:rsidRPr="00256BE0">
        <w:rPr>
          <w:bCs/>
          <w:highlight w:val="yellow"/>
          <w:u w:val="single"/>
        </w:rPr>
        <w:t>but</w:t>
      </w:r>
      <w:r w:rsidRPr="004E5A9E">
        <w:rPr>
          <w:bCs/>
          <w:u w:val="single"/>
        </w:rPr>
        <w:t xml:space="preserve"> </w:t>
      </w:r>
      <w:r w:rsidRPr="00256BE0">
        <w:rPr>
          <w:sz w:val="16"/>
        </w:rPr>
        <w:t xml:space="preserve">instead most likely </w:t>
      </w:r>
      <w:r w:rsidRPr="00256BE0">
        <w:rPr>
          <w:bCs/>
          <w:highlight w:val="yellow"/>
          <w:u w:val="single"/>
        </w:rPr>
        <w:t xml:space="preserve">rule of the mob by politically </w:t>
      </w:r>
      <w:r w:rsidRPr="00256BE0">
        <w:rPr>
          <w:rStyle w:val="Emphasis"/>
          <w:highlight w:val="yellow"/>
        </w:rPr>
        <w:t>manipulative elites</w:t>
      </w:r>
      <w:r w:rsidRPr="00256BE0">
        <w:rPr>
          <w:sz w:val="16"/>
          <w:highlight w:val="yellow"/>
        </w:rPr>
        <w:t xml:space="preserve">. </w:t>
      </w:r>
      <w:r w:rsidRPr="00256BE0">
        <w:rPr>
          <w:bCs/>
          <w:highlight w:val="yellow"/>
          <w:u w:val="single"/>
        </w:rPr>
        <w:t xml:space="preserve">The same can probably be expected of a democracy in which the citizenry lacks </w:t>
      </w:r>
      <w:r w:rsidRPr="00256BE0">
        <w:rPr>
          <w:rStyle w:val="Emphasis"/>
          <w:highlight w:val="yellow"/>
        </w:rPr>
        <w:t>effective legal restraints</w:t>
      </w:r>
      <w:r w:rsidRPr="00256BE0">
        <w:rPr>
          <w:bCs/>
          <w:highlight w:val="yellow"/>
          <w:u w:val="single"/>
        </w:rPr>
        <w:t xml:space="preserve"> on executive emergency action</w:t>
      </w:r>
      <w:r w:rsidRPr="00256BE0">
        <w:rPr>
          <w:sz w:val="16"/>
        </w:rPr>
        <w:t xml:space="preserve">. Given </w:t>
      </w:r>
      <w:proofErr w:type="spellStart"/>
      <w:r w:rsidRPr="00256BE0">
        <w:rPr>
          <w:sz w:val="16"/>
        </w:rPr>
        <w:t>Tushnet’s</w:t>
      </w:r>
      <w:proofErr w:type="spellEnd"/>
      <w:r w:rsidRPr="00256BE0">
        <w:rPr>
          <w:sz w:val="16"/>
        </w:rPr>
        <w:t xml:space="preserve"> endorsement of some of Schmitt’s ideas, it might be useful for him better to explain how his model of crisis government would help secure us from yet another variety of executive-centered mass rule. Recent political history provides examples galore of political leaders relying on the specter of crises—real or otherwise—to generate “vigilant” public support while undertaking illegal and unconstitutional action. Authoritarian emergency government and some measure of popular mobilization are by no means necessarily opposed.</w:t>
      </w:r>
    </w:p>
    <w:p w:rsidR="00DF6F13" w:rsidRDefault="00DF6F13" w:rsidP="00DF6F13">
      <w:pPr>
        <w:rPr>
          <w:sz w:val="16"/>
        </w:rPr>
      </w:pPr>
    </w:p>
    <w:p w:rsidR="00DF6F13" w:rsidRDefault="00DF6F13" w:rsidP="00DF6F13">
      <w:pPr>
        <w:pStyle w:val="Heading4"/>
      </w:pPr>
      <w:r>
        <w:t>Read blue</w:t>
      </w:r>
    </w:p>
    <w:p w:rsidR="00DF6F13" w:rsidRPr="0052641B" w:rsidRDefault="00DF6F13" w:rsidP="00DF6F13">
      <w:pPr>
        <w:pStyle w:val="Heading4"/>
      </w:pPr>
      <w:r>
        <w:t>Uniting different coalitions is necessary to overcome white supremacy---the alt recreates “divide and conquer”</w:t>
      </w:r>
    </w:p>
    <w:p w:rsidR="00DF6F13" w:rsidRDefault="00DF6F13" w:rsidP="00DF6F13">
      <w:proofErr w:type="gramStart"/>
      <w:r>
        <w:t>bell</w:t>
      </w:r>
      <w:proofErr w:type="gramEnd"/>
      <w:r>
        <w:t xml:space="preserve"> </w:t>
      </w:r>
      <w:r>
        <w:rPr>
          <w:rStyle w:val="StyleStyleBold12pt"/>
        </w:rPr>
        <w:t>h</w:t>
      </w:r>
      <w:r w:rsidRPr="00F154D9">
        <w:rPr>
          <w:rStyle w:val="StyleStyleBold12pt"/>
        </w:rPr>
        <w:t>ooks 3</w:t>
      </w:r>
      <w:r>
        <w:t>, social critic extraordinaire, “Beyond Black Only: Bonding Beyond Race”, http://prince.org/msg/105/50299?pr</w:t>
      </w:r>
    </w:p>
    <w:p w:rsidR="00DF6F13" w:rsidRDefault="00DF6F13" w:rsidP="00DF6F13">
      <w:pPr>
        <w:rPr>
          <w:rStyle w:val="StyleBoldUnderline"/>
        </w:rPr>
      </w:pPr>
      <w:r w:rsidRPr="0022156B">
        <w:rPr>
          <w:rStyle w:val="StyleBoldUnderline"/>
          <w:highlight w:val="cyan"/>
        </w:rPr>
        <w:t xml:space="preserve">African Americans have been at the forefront of the struggle </w:t>
      </w:r>
      <w:r w:rsidRPr="0052641B">
        <w:rPr>
          <w:rStyle w:val="StyleBoldUnderline"/>
          <w:highlight w:val="yellow"/>
        </w:rPr>
        <w:t>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52641B">
        <w:rPr>
          <w:rStyle w:val="StyleBoldUnderline"/>
          <w:highlight w:val="yellow"/>
        </w:rPr>
        <w:t>Even though much of that struggle has been directly concerned with</w:t>
      </w:r>
      <w:r w:rsidRPr="0052641B">
        <w:rPr>
          <w:rStyle w:val="StyleBoldUnderline"/>
        </w:rPr>
        <w:t xml:space="preserve"> the plight of </w:t>
      </w:r>
      <w:r w:rsidRPr="0052641B">
        <w:rPr>
          <w:rStyle w:val="StyleBoldUnderline"/>
          <w:highlight w:val="yellow"/>
        </w:rPr>
        <w:t xml:space="preserve">black people, </w:t>
      </w:r>
      <w:r w:rsidRPr="0022156B">
        <w:rPr>
          <w:rStyle w:val="StyleBoldUnderline"/>
          <w:highlight w:val="cyan"/>
        </w:rPr>
        <w:t>all gains</w:t>
      </w:r>
      <w:r w:rsidRPr="0052641B">
        <w:rPr>
          <w:rStyle w:val="StyleBoldUnderline"/>
        </w:rPr>
        <w:t xml:space="preserve"> received from civil rights work </w:t>
      </w:r>
      <w:r w:rsidRPr="0022156B">
        <w:rPr>
          <w:rStyle w:val="StyleBoldUnderline"/>
          <w:highlight w:val="cyan"/>
        </w:rPr>
        <w:t xml:space="preserve">have had tremendous positive impact </w:t>
      </w:r>
      <w:r w:rsidRPr="0052641B">
        <w:rPr>
          <w:rStyle w:val="StyleBoldUnderline"/>
          <w:highlight w:val="yellow"/>
        </w:rPr>
        <w:t>on</w:t>
      </w:r>
      <w:r w:rsidRPr="0052641B">
        <w:rPr>
          <w:rStyle w:val="StyleBoldUnderline"/>
        </w:rPr>
        <w:t xml:space="preserve"> the social status of </w:t>
      </w:r>
      <w:r w:rsidRPr="0052641B">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22156B">
        <w:rPr>
          <w:rStyle w:val="StyleBoldUnderline"/>
          <w:highlight w:val="cyan"/>
        </w:rPr>
        <w:t>freedom fighters</w:t>
      </w:r>
      <w:r w:rsidRPr="0052641B">
        <w:rPr>
          <w:sz w:val="10"/>
        </w:rPr>
        <w:t xml:space="preserve">, both Native and African Americans, </w:t>
      </w:r>
      <w:r w:rsidRPr="0022156B">
        <w:rPr>
          <w:rStyle w:val="Emphasis"/>
          <w:highlight w:val="cyan"/>
        </w:rPr>
        <w:t>had no difficulty building coalitions with</w:t>
      </w:r>
      <w:r w:rsidRPr="0052641B">
        <w:rPr>
          <w:rStyle w:val="Emphasis"/>
        </w:rPr>
        <w:t xml:space="preserve"> those </w:t>
      </w:r>
      <w:r w:rsidRPr="0022156B">
        <w:rPr>
          <w:rStyle w:val="Emphasis"/>
          <w:highlight w:val="cyan"/>
        </w:rPr>
        <w:t>white folks who wanted to work for</w:t>
      </w:r>
      <w:r w:rsidRPr="0052641B">
        <w:rPr>
          <w:rStyle w:val="Emphasis"/>
        </w:rPr>
        <w:t xml:space="preserve"> the </w:t>
      </w:r>
      <w:r w:rsidRPr="0022156B">
        <w:rPr>
          <w:rStyle w:val="Emphasis"/>
          <w:highlight w:val="cyan"/>
        </w:rPr>
        <w:t xml:space="preserve">freedom </w:t>
      </w:r>
      <w:r w:rsidRPr="0052641B">
        <w:rPr>
          <w:rStyle w:val="Emphasis"/>
          <w:highlight w:val="yellow"/>
        </w:rPr>
        <w:t xml:space="preserve">of everyone. </w:t>
      </w:r>
      <w:r w:rsidRPr="0022156B">
        <w:rPr>
          <w:rStyle w:val="Emphasis"/>
          <w:highlight w:val="cyan"/>
        </w:rPr>
        <w:t>Those early models of coalition building</w:t>
      </w:r>
      <w:r w:rsidRPr="0052641B">
        <w:rPr>
          <w:rStyle w:val="Emphasis"/>
        </w:rPr>
        <w:t xml:space="preserve"> in the interest of dismantling white supremacy </w:t>
      </w:r>
      <w:r w:rsidRPr="0022156B">
        <w:rPr>
          <w:rStyle w:val="Emphasis"/>
          <w:highlight w:val="cyan"/>
        </w:rPr>
        <w:t>are</w:t>
      </w:r>
      <w:r w:rsidRPr="0052641B">
        <w:rPr>
          <w:rStyle w:val="Emphasis"/>
        </w:rPr>
        <w:t xml:space="preserve"> often </w:t>
      </w:r>
      <w:r w:rsidRPr="0022156B">
        <w:rPr>
          <w:rStyle w:val="Emphasis"/>
          <w:highlight w:val="cyan"/>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w:t>
      </w:r>
      <w:proofErr w:type="gramStart"/>
      <w:r w:rsidRPr="0052641B">
        <w:rPr>
          <w:sz w:val="10"/>
        </w:rPr>
        <w:t>Collectively</w:t>
      </w:r>
      <w:proofErr w:type="gramEnd"/>
      <w:r w:rsidRPr="0052641B">
        <w:rPr>
          <w:sz w:val="10"/>
        </w:rPr>
        <w:t xml:space="preserve">, </w:t>
      </w:r>
      <w:r w:rsidRPr="0022156B">
        <w:rPr>
          <w:rStyle w:val="StyleBoldUnderline"/>
          <w:highlight w:val="cyan"/>
        </w:rPr>
        <w:t>within the U</w:t>
      </w:r>
      <w:r w:rsidRPr="0052641B">
        <w:rPr>
          <w:sz w:val="10"/>
        </w:rPr>
        <w:t xml:space="preserve">nited </w:t>
      </w:r>
      <w:r w:rsidRPr="0022156B">
        <w:rPr>
          <w:rStyle w:val="StyleBoldUnderline"/>
          <w:highlight w:val="cyan"/>
        </w:rPr>
        <w:t>S</w:t>
      </w:r>
      <w:r w:rsidRPr="0052641B">
        <w:rPr>
          <w:sz w:val="10"/>
        </w:rPr>
        <w:t xml:space="preserve">tates </w:t>
      </w:r>
      <w:r w:rsidRPr="0022156B">
        <w:rPr>
          <w:rStyle w:val="Emphasis"/>
          <w:highlight w:val="cyan"/>
        </w:rPr>
        <w:t xml:space="preserve">people of color strengthen our </w:t>
      </w:r>
      <w:r w:rsidRPr="0022156B">
        <w:rPr>
          <w:rStyle w:val="Emphasis"/>
          <w:highlight w:val="cyan"/>
        </w:rPr>
        <w:lastRenderedPageBreak/>
        <w:t xml:space="preserve">capacity to resist </w:t>
      </w:r>
      <w:r w:rsidRPr="0052641B">
        <w:rPr>
          <w:rStyle w:val="Emphasis"/>
          <w:highlight w:val="yellow"/>
        </w:rPr>
        <w:t xml:space="preserve">white </w:t>
      </w:r>
      <w:r w:rsidRPr="0022156B">
        <w:rPr>
          <w:rStyle w:val="Emphasis"/>
          <w:highlight w:val="cyan"/>
        </w:rPr>
        <w:t>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22156B">
        <w:rPr>
          <w:rStyle w:val="StyleBoldUnderline"/>
          <w:highlight w:val="cyan"/>
        </w:rPr>
        <w:t>solidarity between the two groups has been eroded by</w:t>
      </w:r>
      <w:r w:rsidRPr="0052641B">
        <w:rPr>
          <w:rStyle w:val="StyleBoldUnderline"/>
        </w:rPr>
        <w:t xml:space="preserve"> the </w:t>
      </w:r>
      <w:r w:rsidRPr="0022156B">
        <w:rPr>
          <w:rStyle w:val="StyleBoldUnderline"/>
          <w:highlight w:val="cyan"/>
        </w:rPr>
        <w:t xml:space="preserve">divide-and-conquer tactics </w:t>
      </w:r>
      <w:r w:rsidRPr="0052641B">
        <w:rPr>
          <w:rStyle w:val="StyleBoldUnderline"/>
          <w:highlight w:val="yellow"/>
        </w:rPr>
        <w:t>of</w:t>
      </w:r>
      <w:r w:rsidRPr="0052641B">
        <w:rPr>
          <w:rStyle w:val="StyleBoldUnderline"/>
        </w:rPr>
        <w:t xml:space="preserve"> racist </w:t>
      </w:r>
      <w:r w:rsidRPr="0052641B">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w:t>
      </w:r>
      <w:proofErr w:type="spellStart"/>
      <w:r w:rsidRPr="0052641B">
        <w:rPr>
          <w:sz w:val="10"/>
        </w:rPr>
        <w:t>reinscribed</w:t>
      </w:r>
      <w:proofErr w:type="spellEnd"/>
      <w:r w:rsidRPr="0052641B">
        <w:rPr>
          <w:sz w:val="10"/>
        </w:rPr>
        <w:t xml:space="preserve"> again and again as immigrants seek assimilation: </w:t>
      </w:r>
      <w:r w:rsidRPr="0052641B">
        <w:rPr>
          <w:sz w:val="12"/>
        </w:rPr>
        <w:t>¶</w:t>
      </w:r>
      <w:r w:rsidRPr="0052641B">
        <w:rPr>
          <w:sz w:val="10"/>
        </w:rPr>
        <w:t xml:space="preserve"> </w:t>
      </w:r>
      <w:proofErr w:type="gramStart"/>
      <w:r w:rsidRPr="0052641B">
        <w:rPr>
          <w:sz w:val="10"/>
        </w:rPr>
        <w:t>All</w:t>
      </w:r>
      <w:proofErr w:type="gramEnd"/>
      <w:r w:rsidRPr="0052641B">
        <w:rPr>
          <w:sz w:val="10"/>
        </w:rPr>
        <w:t xml:space="preserve">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22156B">
        <w:rPr>
          <w:rStyle w:val="Emphasis"/>
          <w:highlight w:val="cyan"/>
        </w:rPr>
        <w:t>White</w:t>
      </w:r>
      <w:r w:rsidRPr="0052641B">
        <w:rPr>
          <w:rStyle w:val="Emphasis"/>
        </w:rPr>
        <w:t xml:space="preserve"> supremacist </w:t>
      </w:r>
      <w:r w:rsidRPr="0022156B">
        <w:rPr>
          <w:rStyle w:val="Emphasis"/>
          <w:highlight w:val="cyan"/>
        </w:rPr>
        <w:t>power is</w:t>
      </w:r>
      <w:r w:rsidRPr="0052641B">
        <w:rPr>
          <w:rStyle w:val="Emphasis"/>
        </w:rPr>
        <w:t xml:space="preserve"> always </w:t>
      </w:r>
      <w:r w:rsidRPr="0022156B">
        <w:rPr>
          <w:rStyle w:val="Emphasis"/>
          <w:highlight w:val="cyan"/>
        </w:rPr>
        <w:t>weakened when people of color bond across differences of culture</w:t>
      </w:r>
      <w:r w:rsidRPr="0052641B">
        <w:rPr>
          <w:rStyle w:val="Emphasis"/>
          <w:highlight w:val="yellow"/>
        </w:rPr>
        <w:t xml:space="preserve">, ethnicity, </w:t>
      </w:r>
      <w:r w:rsidRPr="0022156B">
        <w:rPr>
          <w:rStyle w:val="Emphasis"/>
          <w:highlight w:val="cyan"/>
        </w:rPr>
        <w:t>and race</w:t>
      </w:r>
      <w:r w:rsidRPr="0022156B">
        <w:rPr>
          <w:rStyle w:val="StyleBoldUnderline"/>
          <w:highlight w:val="cyan"/>
        </w:rPr>
        <w:t>. It is</w:t>
      </w:r>
      <w:r w:rsidRPr="0052641B">
        <w:rPr>
          <w:rStyle w:val="StyleBoldUnderline"/>
        </w:rPr>
        <w:t xml:space="preserve"> always </w:t>
      </w:r>
      <w:r w:rsidRPr="0022156B">
        <w:rPr>
          <w:rStyle w:val="StyleBoldUnderline"/>
          <w:highlight w:val="cyan"/>
        </w:rPr>
        <w:t xml:space="preserve">strengthened when we act as though there is no </w:t>
      </w:r>
      <w:r w:rsidRPr="0052641B">
        <w:rPr>
          <w:rStyle w:val="StyleBoldUnderline"/>
          <w:highlight w:val="yellow"/>
        </w:rPr>
        <w:t xml:space="preserve">continuity and </w:t>
      </w:r>
      <w:r w:rsidRPr="0022156B">
        <w:rPr>
          <w:rStyle w:val="StyleBoldUnderline"/>
          <w:highlight w:val="cyan"/>
        </w:rPr>
        <w:t xml:space="preserve">overlap in the patterns of </w:t>
      </w:r>
      <w:r w:rsidRPr="0052641B">
        <w:rPr>
          <w:rStyle w:val="StyleBoldUnderline"/>
        </w:rPr>
        <w:t xml:space="preserve">exploitation and </w:t>
      </w:r>
      <w:r w:rsidRPr="0022156B">
        <w:rPr>
          <w:rStyle w:val="StyleBoldUnderline"/>
          <w:highlight w:val="cyan"/>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proofErr w:type="gramStart"/>
      <w:r w:rsidRPr="0052641B">
        <w:rPr>
          <w:sz w:val="10"/>
        </w:rPr>
        <w:t>To</w:t>
      </w:r>
      <w:proofErr w:type="gramEnd"/>
      <w:r w:rsidRPr="0052641B">
        <w:rPr>
          <w:sz w:val="10"/>
        </w:rPr>
        <w:t xml:space="preserve"> ensure that political bonding to challenge and change white supremacy will not be cultivated among diverse groups of people of color, white ruling groups pit us against one another in a no-win game of “who will get the prize for model minority today.” They compare and </w:t>
      </w:r>
      <w:proofErr w:type="gramStart"/>
      <w:r w:rsidRPr="0052641B">
        <w:rPr>
          <w:sz w:val="10"/>
        </w:rPr>
        <w:t>contrast, affix labels like “model minority,” define</w:t>
      </w:r>
      <w:proofErr w:type="gramEnd"/>
      <w:r w:rsidRPr="0052641B">
        <w:rPr>
          <w:sz w:val="10"/>
        </w:rPr>
        <w:t xml:space="preserv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proofErr w:type="gramStart"/>
      <w:r w:rsidRPr="0052641B">
        <w:rPr>
          <w:sz w:val="10"/>
        </w:rPr>
        <w:t>Even</w:t>
      </w:r>
      <w:proofErr w:type="gramEnd"/>
      <w:r w:rsidRPr="0052641B">
        <w:rPr>
          <w:sz w:val="10"/>
        </w:rPr>
        <w:t xml:space="preserve">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w:t>
      </w:r>
      <w:proofErr w:type="gramStart"/>
      <w:r w:rsidRPr="0052641B">
        <w:rPr>
          <w:sz w:val="10"/>
        </w:rPr>
        <w:t>a rhetoric</w:t>
      </w:r>
      <w:proofErr w:type="gramEnd"/>
      <w:r w:rsidRPr="0052641B">
        <w:rPr>
          <w:sz w:val="10"/>
        </w:rPr>
        <w:t xml:space="preserve">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proofErr w:type="gramStart"/>
      <w:r w:rsidRPr="0052641B">
        <w:rPr>
          <w:rStyle w:val="StyleBoldUnderline"/>
        </w:rPr>
        <w:t>As</w:t>
      </w:r>
      <w:proofErr w:type="gramEnd"/>
      <w:r w:rsidRPr="0052641B">
        <w:rPr>
          <w:rStyle w:val="StyleBoldUnderline"/>
        </w:rPr>
        <w:t xml:space="preserve">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w:t>
      </w:r>
      <w:proofErr w:type="spellStart"/>
      <w:r w:rsidRPr="0052641B">
        <w:rPr>
          <w:sz w:val="10"/>
        </w:rPr>
        <w:t>self contained</w:t>
      </w:r>
      <w:proofErr w:type="spellEnd"/>
      <w:r w:rsidRPr="0052641B">
        <w:rPr>
          <w:sz w:val="10"/>
        </w:rPr>
        <w:t xml:space="preserve">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22156B">
        <w:rPr>
          <w:rStyle w:val="StyleBoldUnderline"/>
          <w:highlight w:val="cyan"/>
        </w:rPr>
        <w:t xml:space="preserve">numerical presence will in </w:t>
      </w:r>
      <w:r w:rsidRPr="0022156B">
        <w:rPr>
          <w:rStyle w:val="Emphasis"/>
          <w:highlight w:val="cyan"/>
        </w:rPr>
        <w:t xml:space="preserve">no way alter </w:t>
      </w:r>
      <w:r w:rsidRPr="0052641B">
        <w:rPr>
          <w:rStyle w:val="Emphasis"/>
          <w:highlight w:val="yellow"/>
        </w:rPr>
        <w:t xml:space="preserve">white </w:t>
      </w:r>
      <w:r w:rsidRPr="0022156B">
        <w:rPr>
          <w:rStyle w:val="Emphasis"/>
          <w:highlight w:val="cyan"/>
        </w:rPr>
        <w:t>supremacy if there is no collective organizing, no</w:t>
      </w:r>
      <w:r w:rsidRPr="0052641B">
        <w:rPr>
          <w:rStyle w:val="Emphasis"/>
          <w:highlight w:val="yellow"/>
        </w:rPr>
        <w:t xml:space="preserve"> efforts to build </w:t>
      </w:r>
      <w:r w:rsidRPr="0022156B">
        <w:rPr>
          <w:rStyle w:val="Emphasis"/>
          <w:highlight w:val="cyan"/>
        </w:rPr>
        <w:t>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w:t>
      </w:r>
      <w:proofErr w:type="gramStart"/>
      <w:r w:rsidRPr="0052641B">
        <w:rPr>
          <w:sz w:val="10"/>
        </w:rPr>
        <w:t>a rhetoric</w:t>
      </w:r>
      <w:proofErr w:type="gramEnd"/>
      <w:r w:rsidRPr="0052641B">
        <w:rPr>
          <w:sz w:val="10"/>
        </w:rPr>
        <w:t xml:space="preserve">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22156B">
        <w:rPr>
          <w:rStyle w:val="StyleBoldUnderline"/>
          <w:highlight w:val="cyan"/>
        </w:rPr>
        <w:t>identity politics of solidarity that embraces</w:t>
      </w:r>
      <w:r w:rsidRPr="0052641B">
        <w:rPr>
          <w:rStyle w:val="StyleBoldUnderline"/>
        </w:rPr>
        <w:t xml:space="preserve"> both a </w:t>
      </w:r>
      <w:r w:rsidRPr="0022156B">
        <w:rPr>
          <w:rStyle w:val="Emphasis"/>
          <w:highlight w:val="cyan"/>
        </w:rPr>
        <w:t>broad based</w:t>
      </w:r>
      <w:r w:rsidRPr="0052641B">
        <w:rPr>
          <w:rStyle w:val="Emphasis"/>
        </w:rPr>
        <w:t xml:space="preserve"> identity </w:t>
      </w:r>
      <w:r w:rsidRPr="0022156B">
        <w:rPr>
          <w:rStyle w:val="Emphasis"/>
          <w:highlight w:val="cyan"/>
        </w:rPr>
        <w:t xml:space="preserve">politics </w:t>
      </w:r>
      <w:r w:rsidRPr="0052641B">
        <w:rPr>
          <w:rStyle w:val="Emphasis"/>
          <w:highlight w:val="yellow"/>
        </w:rPr>
        <w:t>which acknowledges specific</w:t>
      </w:r>
      <w:r w:rsidRPr="0052641B">
        <w:rPr>
          <w:rStyle w:val="Emphasis"/>
        </w:rPr>
        <w:t xml:space="preserve"> cultural and ethnic legacies, </w:t>
      </w:r>
      <w:r w:rsidRPr="0052641B">
        <w:rPr>
          <w:rStyle w:val="Emphasis"/>
          <w:highlight w:val="yellow"/>
        </w:rPr>
        <w:t>histories</w:t>
      </w:r>
      <w:r w:rsidRPr="0052641B">
        <w:rPr>
          <w:rStyle w:val="StyleBoldUnderline"/>
        </w:rPr>
        <w:t xml:space="preserve">, etc. </w:t>
      </w:r>
      <w:r w:rsidRPr="0022156B">
        <w:rPr>
          <w:rStyle w:val="StyleBoldUnderline"/>
          <w:highlight w:val="cyan"/>
        </w:rPr>
        <w:t xml:space="preserve">as it simultaneously promotes a </w:t>
      </w:r>
      <w:r w:rsidRPr="0022156B">
        <w:rPr>
          <w:rStyle w:val="Emphasis"/>
          <w:highlight w:val="cyan"/>
        </w:rPr>
        <w:t>recognition of overlapping</w:t>
      </w:r>
      <w:r w:rsidRPr="0052641B">
        <w:rPr>
          <w:rStyle w:val="Emphasis"/>
        </w:rPr>
        <w:t xml:space="preserve"> cultural </w:t>
      </w:r>
      <w:r w:rsidRPr="0022156B">
        <w:rPr>
          <w:rStyle w:val="Emphasis"/>
          <w:highlight w:val="cyan"/>
        </w:rPr>
        <w:t>traditions</w:t>
      </w:r>
      <w:r w:rsidRPr="0052641B">
        <w:rPr>
          <w:rStyle w:val="StyleBoldUnderline"/>
        </w:rPr>
        <w:t xml:space="preserve"> and values </w:t>
      </w:r>
      <w:r w:rsidRPr="0052641B">
        <w:rPr>
          <w:rStyle w:val="StyleBoldUnderline"/>
          <w:highlight w:val="yellow"/>
        </w:rPr>
        <w:t xml:space="preserve">as well as an </w:t>
      </w:r>
      <w:r w:rsidRPr="0052641B">
        <w:rPr>
          <w:rStyle w:val="Emphasis"/>
          <w:highlight w:val="yellow"/>
        </w:rPr>
        <w:t>inclusive understanding</w:t>
      </w:r>
      <w:r w:rsidRPr="0052641B">
        <w:rPr>
          <w:rStyle w:val="StyleBoldUnderline"/>
          <w:highlight w:val="yellow"/>
        </w:rPr>
        <w:t xml:space="preserve"> of what is gained when people of </w:t>
      </w:r>
      <w:r w:rsidRPr="0052641B">
        <w:rPr>
          <w:rStyle w:val="Emphasis"/>
          <w:highlight w:val="yellow"/>
        </w:rPr>
        <w:t xml:space="preserve">color unite to resist white supremacy </w:t>
      </w:r>
      <w:r w:rsidRPr="0022156B">
        <w:rPr>
          <w:rStyle w:val="Emphasis"/>
          <w:highlight w:val="cyan"/>
        </w:rPr>
        <w:t xml:space="preserve">is the only way </w:t>
      </w:r>
      <w:r w:rsidRPr="0052641B">
        <w:rPr>
          <w:rStyle w:val="Emphasis"/>
          <w:highlight w:val="yellow"/>
        </w:rPr>
        <w:t>to ensure</w:t>
      </w:r>
      <w:r w:rsidRPr="0052641B">
        <w:rPr>
          <w:rStyle w:val="Emphasis"/>
        </w:rPr>
        <w:t xml:space="preserve"> that </w:t>
      </w:r>
      <w:r w:rsidRPr="0052641B">
        <w:rPr>
          <w:rStyle w:val="Emphasis"/>
          <w:highlight w:val="yellow"/>
        </w:rPr>
        <w:t>multicultural democracy will become a reality</w:t>
      </w:r>
      <w:r w:rsidRPr="0052641B">
        <w:rPr>
          <w:rStyle w:val="StyleBoldUnderline"/>
        </w:rPr>
        <w:t>.</w:t>
      </w:r>
    </w:p>
    <w:p w:rsidR="00DF6F13" w:rsidRDefault="00DF6F13" w:rsidP="00DF6F13"/>
    <w:p w:rsidR="00DF6F13" w:rsidRPr="001B4290" w:rsidRDefault="00DF6F13" w:rsidP="00DF6F13"/>
    <w:p w:rsidR="00DF6F13" w:rsidRPr="00256BE0" w:rsidRDefault="00DF6F13" w:rsidP="00DF6F13">
      <w:pPr>
        <w:rPr>
          <w:sz w:val="16"/>
        </w:rPr>
      </w:pPr>
    </w:p>
    <w:p w:rsidR="00DF6F13" w:rsidRDefault="00DF6F13" w:rsidP="00DF6F1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 xml:space="preserve">2AC </w:t>
      </w:r>
      <w:proofErr w:type="spellStart"/>
      <w:r>
        <w:rPr>
          <w:rFonts w:eastAsiaTheme="majorEastAsia" w:cstheme="majorBidi"/>
          <w:b/>
          <w:bCs/>
        </w:rPr>
        <w:t>Wilderson</w:t>
      </w:r>
      <w:proofErr w:type="spellEnd"/>
    </w:p>
    <w:p w:rsidR="00DF6F13" w:rsidRDefault="00DF6F13" w:rsidP="00DF6F13">
      <w:pPr>
        <w:pStyle w:val="Heading4"/>
      </w:pPr>
      <w:r>
        <w:t xml:space="preserve">Turn: Impact Replication </w:t>
      </w:r>
    </w:p>
    <w:p w:rsidR="00DF6F13" w:rsidRDefault="00DF6F13" w:rsidP="00DF6F13">
      <w:pPr>
        <w:pStyle w:val="Heading4"/>
      </w:pPr>
      <w:r>
        <w:t xml:space="preserve">A) </w:t>
      </w:r>
      <w:proofErr w:type="spellStart"/>
      <w:r>
        <w:t>Wilderson’s</w:t>
      </w:r>
      <w:proofErr w:type="spellEnd"/>
      <w:r>
        <w:t xml:space="preserve"> conception of social death is based off of a flawed methodology which interrupts the transformative potential of the African Diaspora</w:t>
      </w:r>
    </w:p>
    <w:p w:rsidR="00DF6F13" w:rsidRDefault="00DF6F13" w:rsidP="00DF6F13">
      <w:r w:rsidRPr="00537AC9">
        <w:rPr>
          <w:rStyle w:val="StyleStyleBold12pt"/>
        </w:rPr>
        <w:t>BÂ 2011</w:t>
      </w:r>
      <w:r>
        <w:t xml:space="preserve"> – Portsmouth University (</w:t>
      </w:r>
      <w:r w:rsidRPr="009504D5">
        <w:t>SAËR MATY</w:t>
      </w:r>
      <w:r>
        <w:t xml:space="preserve">, “The US </w:t>
      </w:r>
      <w:proofErr w:type="spellStart"/>
      <w:r>
        <w:t>Decentred</w:t>
      </w:r>
      <w:proofErr w:type="spellEnd"/>
      <w:r>
        <w:t>: From Black Social Death to Cultural Transformation,” Cultural Studies Review, volume 17 number 2 September 2011)</w:t>
      </w:r>
    </w:p>
    <w:p w:rsidR="00DF6F13" w:rsidRPr="00995D83" w:rsidRDefault="00DF6F13" w:rsidP="00DF6F13">
      <w:pPr>
        <w:pStyle w:val="card"/>
        <w:ind w:left="0"/>
        <w:rPr>
          <w:rFonts w:ascii="Times New Roman" w:hAnsi="Times New Roman" w:cs="Times New Roman"/>
          <w:sz w:val="14"/>
          <w:szCs w:val="20"/>
          <w:u w:val="none"/>
        </w:rPr>
      </w:pPr>
      <w:r w:rsidRPr="00995D83">
        <w:rPr>
          <w:sz w:val="14"/>
          <w:u w:val="none"/>
        </w:rPr>
        <w:t>A few pages into Red, White and Black, I feared that it would just be a matter of time before</w:t>
      </w:r>
      <w:r w:rsidRPr="00995D83">
        <w:rPr>
          <w:rFonts w:ascii="Times New Roman" w:hAnsi="Times New Roman" w:cs="Times New Roman"/>
          <w:sz w:val="16"/>
          <w:szCs w:val="20"/>
        </w:rPr>
        <w:t xml:space="preserve"> </w:t>
      </w:r>
      <w:proofErr w:type="spellStart"/>
      <w:r w:rsidRPr="00995D83">
        <w:rPr>
          <w:rStyle w:val="underline"/>
          <w:rFonts w:cs="Times New Roman"/>
          <w:b/>
          <w:szCs w:val="20"/>
          <w:highlight w:val="yellow"/>
        </w:rPr>
        <w:t>Wilderson’s</w:t>
      </w:r>
      <w:proofErr w:type="spellEnd"/>
      <w:r w:rsidRPr="00995D83">
        <w:rPr>
          <w:rStyle w:val="underline"/>
          <w:rFonts w:cs="Times New Roman"/>
          <w:b/>
          <w:szCs w:val="20"/>
          <w:highlight w:val="yellow"/>
        </w:rPr>
        <w:t xml:space="preserve"> black</w:t>
      </w:r>
      <w:r w:rsidRPr="00995D83">
        <w:rPr>
          <w:rStyle w:val="underline"/>
          <w:rFonts w:ascii="Cambria Math" w:hAnsi="Cambria Math" w:cs="Cambria Math"/>
          <w:b/>
          <w:szCs w:val="20"/>
          <w:highlight w:val="yellow"/>
        </w:rPr>
        <w:t>‐</w:t>
      </w:r>
      <w:r w:rsidRPr="00995D83">
        <w:rPr>
          <w:rStyle w:val="underline"/>
          <w:rFonts w:cs="Times New Roman"/>
          <w:b/>
          <w:szCs w:val="20"/>
          <w:highlight w:val="yellow"/>
        </w:rPr>
        <w:t>as</w:t>
      </w:r>
      <w:r w:rsidRPr="00995D83">
        <w:rPr>
          <w:rStyle w:val="underline"/>
          <w:rFonts w:ascii="Cambria Math" w:hAnsi="Cambria Math" w:cs="Cambria Math"/>
          <w:b/>
          <w:szCs w:val="20"/>
          <w:highlight w:val="yellow"/>
        </w:rPr>
        <w:t>‐</w:t>
      </w:r>
      <w:r w:rsidRPr="00995D83">
        <w:rPr>
          <w:rStyle w:val="underline"/>
          <w:rFonts w:cs="Times New Roman"/>
          <w:b/>
          <w:szCs w:val="20"/>
          <w:highlight w:val="yellow"/>
        </w:rPr>
        <w:t>social</w:t>
      </w:r>
      <w:r w:rsidRPr="00995D83">
        <w:rPr>
          <w:rStyle w:val="underline"/>
          <w:rFonts w:ascii="Cambria Math" w:hAnsi="Cambria Math" w:cs="Cambria Math"/>
          <w:b/>
          <w:szCs w:val="20"/>
          <w:highlight w:val="yellow"/>
        </w:rPr>
        <w:t>‐</w:t>
      </w:r>
      <w:r w:rsidRPr="00995D83">
        <w:rPr>
          <w:rStyle w:val="underline"/>
          <w:rFonts w:cs="Times New Roman"/>
          <w:b/>
          <w:szCs w:val="20"/>
          <w:highlight w:val="yellow"/>
        </w:rPr>
        <w:t>death idea</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and multiple attacks on issues and scholars he disagrees with</w:t>
      </w:r>
      <w:r w:rsidRPr="00995D83">
        <w:rPr>
          <w:rFonts w:ascii="Times New Roman" w:hAnsi="Times New Roman" w:cs="Times New Roman"/>
          <w:sz w:val="16"/>
          <w:szCs w:val="20"/>
        </w:rPr>
        <w:t xml:space="preserve"> </w:t>
      </w:r>
      <w:r w:rsidRPr="00995D83">
        <w:rPr>
          <w:rStyle w:val="underline"/>
          <w:rFonts w:cs="Times New Roman"/>
          <w:b/>
          <w:szCs w:val="20"/>
          <w:highlight w:val="yellow"/>
        </w:rPr>
        <w:t>run</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him</w:t>
      </w:r>
      <w:r w:rsidRPr="00995D83">
        <w:rPr>
          <w:rFonts w:ascii="Times New Roman" w:hAnsi="Times New Roman" w:cs="Times New Roman"/>
          <w:sz w:val="16"/>
          <w:szCs w:val="20"/>
        </w:rPr>
        <w:t xml:space="preserve">) </w:t>
      </w:r>
      <w:r w:rsidRPr="00995D83">
        <w:rPr>
          <w:rStyle w:val="underline"/>
          <w:rFonts w:cs="Times New Roman"/>
          <w:b/>
          <w:szCs w:val="20"/>
          <w:highlight w:val="yellow"/>
        </w:rPr>
        <w:t>into (theoretical) trouble</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 xml:space="preserve">This happens in chapter two, ‘The Narcissistic Slave’, where he critiques black film theorists and books. For example, </w:t>
      </w:r>
      <w:proofErr w:type="spellStart"/>
      <w:r w:rsidRPr="00995D83">
        <w:rPr>
          <w:rFonts w:ascii="Times New Roman" w:hAnsi="Times New Roman" w:cs="Times New Roman"/>
          <w:sz w:val="14"/>
          <w:szCs w:val="20"/>
          <w:u w:val="none"/>
        </w:rPr>
        <w:t>Wilderson</w:t>
      </w:r>
      <w:proofErr w:type="spellEnd"/>
      <w:r w:rsidRPr="00995D83">
        <w:rPr>
          <w:rFonts w:ascii="Times New Roman" w:hAnsi="Times New Roman" w:cs="Times New Roman"/>
          <w:sz w:val="14"/>
          <w:szCs w:val="20"/>
          <w:u w:val="none"/>
        </w:rPr>
        <w:t xml:space="preserve"> declares that Gladstone Yearwood’s Black Film as Signifying Practice (2000) ‘betrays a kind of conceptual anxiety with respect to the historical object of study— ... it clings, anxiously, to the film</w:t>
      </w:r>
      <w:r w:rsidRPr="00995D83">
        <w:rPr>
          <w:rFonts w:ascii="Cambria Math" w:hAnsi="Cambria Math" w:cs="Cambria Math"/>
          <w:sz w:val="14"/>
          <w:szCs w:val="20"/>
          <w:u w:val="none"/>
        </w:rPr>
        <w:t>‐</w:t>
      </w:r>
      <w:r w:rsidRPr="00995D83">
        <w:rPr>
          <w:rFonts w:ascii="Times New Roman" w:hAnsi="Times New Roman" w:cs="Times New Roman"/>
          <w:sz w:val="14"/>
          <w:szCs w:val="20"/>
          <w:u w:val="none"/>
        </w:rPr>
        <w:t>as</w:t>
      </w:r>
      <w:r w:rsidRPr="00995D83">
        <w:rPr>
          <w:rFonts w:ascii="Cambria Math" w:hAnsi="Cambria Math" w:cs="Cambria Math"/>
          <w:sz w:val="14"/>
          <w:szCs w:val="20"/>
          <w:u w:val="none"/>
        </w:rPr>
        <w:t>‐</w:t>
      </w:r>
      <w:r w:rsidRPr="00995D83">
        <w:rPr>
          <w:rFonts w:ascii="Times New Roman" w:hAnsi="Times New Roman" w:cs="Times New Roman"/>
          <w:sz w:val="14"/>
          <w:szCs w:val="20"/>
          <w:u w:val="none"/>
        </w:rPr>
        <w:t>text</w:t>
      </w:r>
      <w:r w:rsidRPr="00995D83">
        <w:rPr>
          <w:rFonts w:ascii="Cambria Math" w:hAnsi="Cambria Math" w:cs="Cambria Math"/>
          <w:sz w:val="14"/>
          <w:szCs w:val="20"/>
          <w:u w:val="none"/>
        </w:rPr>
        <w:t>‐</w:t>
      </w:r>
      <w:r w:rsidRPr="00995D83">
        <w:rPr>
          <w:rFonts w:ascii="Times New Roman" w:hAnsi="Times New Roman" w:cs="Times New Roman"/>
          <w:sz w:val="14"/>
          <w:szCs w:val="20"/>
          <w:u w:val="none"/>
        </w:rPr>
        <w:t>as</w:t>
      </w:r>
      <w:r w:rsidRPr="00995D83">
        <w:rPr>
          <w:rFonts w:ascii="Cambria Math" w:hAnsi="Cambria Math" w:cs="Cambria Math"/>
          <w:sz w:val="14"/>
          <w:szCs w:val="20"/>
          <w:u w:val="none"/>
        </w:rPr>
        <w:t>‐</w:t>
      </w:r>
      <w:proofErr w:type="spellStart"/>
      <w:r w:rsidRPr="00995D83">
        <w:rPr>
          <w:rFonts w:ascii="Times New Roman" w:hAnsi="Times New Roman" w:cs="Times New Roman"/>
          <w:sz w:val="14"/>
          <w:szCs w:val="20"/>
          <w:u w:val="none"/>
        </w:rPr>
        <w:t>legitimateobject</w:t>
      </w:r>
      <w:proofErr w:type="spellEnd"/>
      <w:r w:rsidRPr="00995D83">
        <w:rPr>
          <w:rFonts w:ascii="Times New Roman" w:hAnsi="Times New Roman" w:cs="Times New Roman"/>
          <w:sz w:val="14"/>
          <w:szCs w:val="20"/>
          <w:u w:val="none"/>
        </w:rPr>
        <w:t xml:space="preserve"> of Black cinema.’ (62) He then quotes from Yearwood’s book to highlight ‘just how vague the aesthetic foundation of Yearwood’s attempt to construct a canon can be’. (63) And yet </w:t>
      </w:r>
      <w:proofErr w:type="spellStart"/>
      <w:r w:rsidRPr="00995D83">
        <w:rPr>
          <w:rStyle w:val="underline"/>
          <w:rFonts w:cs="Times New Roman"/>
          <w:szCs w:val="20"/>
        </w:rPr>
        <w:t>Wilderson</w:t>
      </w:r>
      <w:r w:rsidRPr="00995D83">
        <w:rPr>
          <w:rFonts w:ascii="Times New Roman" w:hAnsi="Times New Roman" w:cs="Times New Roman"/>
          <w:sz w:val="16"/>
          <w:szCs w:val="20"/>
        </w:rPr>
        <w:t>’s</w:t>
      </w:r>
      <w:proofErr w:type="spellEnd"/>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 xml:space="preserve">highlighting is problematic because it </w:t>
      </w:r>
      <w:r w:rsidRPr="00995D83">
        <w:rPr>
          <w:rStyle w:val="underline"/>
          <w:rFonts w:cs="Times New Roman"/>
          <w:sz w:val="14"/>
          <w:szCs w:val="20"/>
          <w:u w:val="none"/>
        </w:rPr>
        <w:t>overlooks the</w:t>
      </w:r>
      <w:r w:rsidRPr="00995D83">
        <w:rPr>
          <w:rStyle w:val="underline"/>
          <w:rFonts w:cs="Times New Roman"/>
          <w:szCs w:val="20"/>
        </w:rPr>
        <w:t xml:space="preserve"> ‘Diaspora’ or ‘African Diaspora’</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a key component in Yearwood’s thesis that, crucially, neither navel</w:t>
      </w:r>
      <w:r w:rsidRPr="00995D83">
        <w:rPr>
          <w:rFonts w:ascii="Cambria Math" w:hAnsi="Cambria Math" w:cs="Cambria Math"/>
          <w:sz w:val="14"/>
          <w:szCs w:val="20"/>
          <w:u w:val="none"/>
        </w:rPr>
        <w:t>‐</w:t>
      </w:r>
      <w:r w:rsidRPr="00995D83">
        <w:rPr>
          <w:rFonts w:ascii="Times New Roman" w:hAnsi="Times New Roman" w:cs="Times New Roman"/>
          <w:sz w:val="14"/>
          <w:szCs w:val="20"/>
          <w:u w:val="none"/>
        </w:rPr>
        <w:t>gazes (that is, at the US or black America) nor pretends to properly engage with black film. Furthermore,</w:t>
      </w:r>
      <w:r w:rsidRPr="00995D83">
        <w:rPr>
          <w:rFonts w:ascii="Times New Roman" w:hAnsi="Times New Roman" w:cs="Times New Roman"/>
          <w:sz w:val="16"/>
          <w:szCs w:val="20"/>
        </w:rPr>
        <w:t xml:space="preserve"> </w:t>
      </w:r>
      <w:proofErr w:type="spellStart"/>
      <w:r w:rsidRPr="00995D83">
        <w:rPr>
          <w:rStyle w:val="underline"/>
          <w:rFonts w:cs="Times New Roman"/>
          <w:szCs w:val="20"/>
        </w:rPr>
        <w:t>Wilderson</w:t>
      </w:r>
      <w:proofErr w:type="spellEnd"/>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separates the different waves of black film theory and approaches them, only, in terms of how a most recent one might challenge its precedent. Again</w:t>
      </w:r>
      <w:r w:rsidRPr="00995D83">
        <w:rPr>
          <w:rFonts w:ascii="Times New Roman" w:hAnsi="Times New Roman" w:cs="Times New Roman"/>
          <w:sz w:val="16"/>
          <w:szCs w:val="20"/>
        </w:rPr>
        <w:t xml:space="preserve">, </w:t>
      </w:r>
      <w:r w:rsidRPr="00995D83">
        <w:rPr>
          <w:rStyle w:val="underline"/>
          <w:rFonts w:cs="Times New Roman"/>
          <w:szCs w:val="20"/>
        </w:rPr>
        <w:t xml:space="preserve">his approach is problematic because it does not mention or </w:t>
      </w:r>
      <w:proofErr w:type="spellStart"/>
      <w:r w:rsidRPr="00995D83">
        <w:rPr>
          <w:rStyle w:val="underline"/>
          <w:rFonts w:cs="Times New Roman"/>
          <w:szCs w:val="20"/>
        </w:rPr>
        <w:t>emphasise</w:t>
      </w:r>
      <w:proofErr w:type="spellEnd"/>
      <w:r w:rsidRPr="00995D83">
        <w:rPr>
          <w:rStyle w:val="underline"/>
          <w:rFonts w:cs="Times New Roman"/>
          <w:szCs w:val="20"/>
        </w:rPr>
        <w:t xml:space="preserve"> the inter</w:t>
      </w:r>
      <w:r w:rsidRPr="00995D83">
        <w:rPr>
          <w:rStyle w:val="underline"/>
          <w:rFonts w:ascii="Cambria Math" w:hAnsi="Cambria Math" w:cs="Cambria Math"/>
          <w:szCs w:val="20"/>
        </w:rPr>
        <w:t>‐</w:t>
      </w:r>
      <w:r w:rsidRPr="00995D83">
        <w:rPr>
          <w:rStyle w:val="underline"/>
          <w:rFonts w:cs="Times New Roman"/>
          <w:szCs w:val="20"/>
        </w:rPr>
        <w:t>connectivity of/in black film theory.</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As a case in point</w:t>
      </w:r>
      <w:r w:rsidRPr="00995D83">
        <w:rPr>
          <w:rFonts w:ascii="Times New Roman" w:hAnsi="Times New Roman" w:cs="Times New Roman"/>
          <w:sz w:val="16"/>
          <w:szCs w:val="20"/>
        </w:rPr>
        <w:t xml:space="preserve">, </w:t>
      </w:r>
      <w:proofErr w:type="spellStart"/>
      <w:r w:rsidRPr="00995D83">
        <w:rPr>
          <w:rStyle w:val="underline"/>
          <w:rFonts w:cs="Times New Roman"/>
          <w:szCs w:val="20"/>
        </w:rPr>
        <w:t>Wilderson</w:t>
      </w:r>
      <w:proofErr w:type="spellEnd"/>
      <w:r w:rsidRPr="00995D83">
        <w:rPr>
          <w:rStyle w:val="underline"/>
          <w:rFonts w:cs="Times New Roman"/>
          <w:szCs w:val="20"/>
        </w:rPr>
        <w:t xml:space="preserve"> does not link</w:t>
      </w:r>
      <w:r w:rsidRPr="00995D83">
        <w:rPr>
          <w:rFonts w:ascii="Times New Roman" w:hAnsi="Times New Roman" w:cs="Times New Roman"/>
          <w:sz w:val="16"/>
          <w:szCs w:val="20"/>
        </w:rPr>
        <w:t xml:space="preserve"> Tommy Lott’s </w:t>
      </w:r>
      <w:proofErr w:type="spellStart"/>
      <w:r w:rsidRPr="00995D83">
        <w:rPr>
          <w:rStyle w:val="underline"/>
          <w:rFonts w:cs="Times New Roman"/>
          <w:szCs w:val="20"/>
        </w:rPr>
        <w:t>mobilisation</w:t>
      </w:r>
      <w:proofErr w:type="spellEnd"/>
      <w:r w:rsidRPr="00995D83">
        <w:rPr>
          <w:rStyle w:val="underline"/>
          <w:rFonts w:cs="Times New Roman"/>
          <w:szCs w:val="20"/>
        </w:rPr>
        <w:t xml:space="preserve"> of Third Cinema for black film theory to</w:t>
      </w:r>
      <w:r w:rsidRPr="00995D83">
        <w:rPr>
          <w:rFonts w:ascii="Times New Roman" w:hAnsi="Times New Roman" w:cs="Times New Roman"/>
          <w:sz w:val="16"/>
          <w:szCs w:val="20"/>
        </w:rPr>
        <w:t xml:space="preserve"> Yearwood’s idea of </w:t>
      </w:r>
      <w:r w:rsidRPr="00995D83">
        <w:rPr>
          <w:rStyle w:val="underline"/>
          <w:rFonts w:cs="Times New Roman"/>
          <w:szCs w:val="20"/>
        </w:rPr>
        <w:t>African Diaspora.</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 xml:space="preserve">(64) Additionally, of course, </w:t>
      </w:r>
      <w:proofErr w:type="spellStart"/>
      <w:r w:rsidRPr="00995D83">
        <w:rPr>
          <w:rFonts w:ascii="Times New Roman" w:hAnsi="Times New Roman" w:cs="Times New Roman"/>
          <w:sz w:val="14"/>
          <w:szCs w:val="20"/>
          <w:u w:val="none"/>
        </w:rPr>
        <w:t>Wilderson</w:t>
      </w:r>
      <w:proofErr w:type="spellEnd"/>
      <w:r w:rsidRPr="00995D83">
        <w:rPr>
          <w:rFonts w:ascii="Times New Roman" w:hAnsi="Times New Roman" w:cs="Times New Roman"/>
          <w:sz w:val="14"/>
          <w:szCs w:val="20"/>
          <w:u w:val="none"/>
        </w:rPr>
        <w:t xml:space="preserve"> seems unaware that Third Cinema itself has been fundamentally questioned since Lott’s 1990s’ theory of black film was formulated. Yet another consequence </w:t>
      </w:r>
      <w:r w:rsidRPr="00995D83">
        <w:rPr>
          <w:rStyle w:val="underline"/>
          <w:rFonts w:cs="Times New Roman"/>
          <w:sz w:val="14"/>
          <w:szCs w:val="20"/>
          <w:u w:val="none"/>
        </w:rPr>
        <w:t>of</w:t>
      </w:r>
      <w:r w:rsidRPr="00995D83">
        <w:rPr>
          <w:rStyle w:val="underline"/>
          <w:rFonts w:cs="Times New Roman"/>
          <w:szCs w:val="20"/>
        </w:rPr>
        <w:t xml:space="preserve"> </w:t>
      </w:r>
      <w:r w:rsidRPr="00995D83">
        <w:rPr>
          <w:rStyle w:val="underline"/>
          <w:rFonts w:cs="Times New Roman"/>
          <w:b/>
          <w:szCs w:val="20"/>
          <w:highlight w:val="yellow"/>
        </w:rPr>
        <w:t>ignoring the African Diaspora</w:t>
      </w:r>
      <w:r w:rsidRPr="00995D83">
        <w:rPr>
          <w:rStyle w:val="underline"/>
          <w:rFonts w:cs="Times New Roman"/>
          <w:szCs w:val="20"/>
        </w:rPr>
        <w:t xml:space="preserve"> </w:t>
      </w:r>
      <w:r w:rsidRPr="00995D83">
        <w:rPr>
          <w:rFonts w:ascii="Times New Roman" w:hAnsi="Times New Roman" w:cs="Times New Roman"/>
          <w:sz w:val="16"/>
          <w:szCs w:val="20"/>
        </w:rPr>
        <w:t xml:space="preserve">is that it </w:t>
      </w:r>
      <w:r w:rsidRPr="00995D83">
        <w:rPr>
          <w:rStyle w:val="underline"/>
          <w:rFonts w:cs="Times New Roman"/>
          <w:b/>
          <w:szCs w:val="20"/>
          <w:highlight w:val="yellow"/>
        </w:rPr>
        <w:t xml:space="preserve">exposes </w:t>
      </w:r>
      <w:proofErr w:type="spellStart"/>
      <w:r w:rsidRPr="00995D83">
        <w:rPr>
          <w:rStyle w:val="underline"/>
          <w:rFonts w:cs="Times New Roman"/>
          <w:b/>
          <w:szCs w:val="20"/>
          <w:highlight w:val="yellow"/>
        </w:rPr>
        <w:t>Wilderson’s</w:t>
      </w:r>
      <w:proofErr w:type="spellEnd"/>
      <w:r w:rsidRPr="00995D83">
        <w:rPr>
          <w:rStyle w:val="underline"/>
          <w:rFonts w:cs="Times New Roman"/>
          <w:b/>
          <w:szCs w:val="20"/>
          <w:highlight w:val="yellow"/>
        </w:rPr>
        <w:t xml:space="preserve"> corpus</w:t>
      </w:r>
      <w:r w:rsidRPr="00995D83">
        <w:rPr>
          <w:rFonts w:ascii="Times New Roman" w:hAnsi="Times New Roman" w:cs="Times New Roman"/>
          <w:b/>
          <w:sz w:val="16"/>
          <w:szCs w:val="20"/>
          <w:highlight w:val="yellow"/>
        </w:rPr>
        <w:t xml:space="preserve"> </w:t>
      </w:r>
      <w:r w:rsidRPr="00995D83">
        <w:rPr>
          <w:rStyle w:val="underline"/>
          <w:rFonts w:cs="Times New Roman"/>
          <w:b/>
          <w:szCs w:val="20"/>
          <w:highlight w:val="yellow"/>
        </w:rPr>
        <w:t>of films as unable to carry the weight of the transnational argument he attempts to advance.</w:t>
      </w:r>
      <w:r w:rsidRPr="00995D83">
        <w:rPr>
          <w:rStyle w:val="underline"/>
          <w:rFonts w:cs="Times New Roman"/>
          <w:szCs w:val="20"/>
          <w:highlight w:val="yellow"/>
        </w:rPr>
        <w:t xml:space="preserve"> </w:t>
      </w:r>
      <w:r w:rsidRPr="00995D83">
        <w:rPr>
          <w:rFonts w:ascii="Times New Roman" w:hAnsi="Times New Roman" w:cs="Times New Roman"/>
          <w:sz w:val="16"/>
          <w:szCs w:val="20"/>
        </w:rPr>
        <w:t xml:space="preserve">Here, </w:t>
      </w:r>
      <w:r w:rsidRPr="00995D83">
        <w:rPr>
          <w:rStyle w:val="underline"/>
          <w:rFonts w:cs="Times New Roman"/>
          <w:b/>
          <w:szCs w:val="20"/>
          <w:highlight w:val="yellow"/>
        </w:rPr>
        <w:t>beyond the US</w:t>
      </w:r>
      <w:r w:rsidRPr="00995D83">
        <w:rPr>
          <w:rStyle w:val="underline"/>
          <w:rFonts w:ascii="Cambria Math" w:hAnsi="Cambria Math" w:cs="Cambria Math"/>
          <w:b/>
          <w:szCs w:val="20"/>
          <w:highlight w:val="yellow"/>
        </w:rPr>
        <w:t>‐</w:t>
      </w:r>
      <w:r w:rsidRPr="00995D83">
        <w:rPr>
          <w:rStyle w:val="underline"/>
          <w:rFonts w:cs="Times New Roman"/>
          <w:b/>
          <w:szCs w:val="20"/>
          <w:highlight w:val="yellow"/>
        </w:rPr>
        <w:t>centricity</w:t>
      </w:r>
      <w:r w:rsidRPr="00995D83">
        <w:rPr>
          <w:rStyle w:val="underline"/>
          <w:rFonts w:cs="Times New Roman"/>
          <w:szCs w:val="20"/>
          <w:highlight w:val="yellow"/>
        </w:rPr>
        <w:t xml:space="preserve"> </w:t>
      </w:r>
      <w:r w:rsidRPr="00995D83">
        <w:rPr>
          <w:rStyle w:val="underline"/>
          <w:rFonts w:cs="Times New Roman"/>
          <w:szCs w:val="20"/>
        </w:rPr>
        <w:t xml:space="preserve">or ‘social </w:t>
      </w:r>
      <w:r w:rsidRPr="00995D83">
        <w:rPr>
          <w:rStyle w:val="underline"/>
          <w:rFonts w:cs="Times New Roman"/>
          <w:b/>
          <w:szCs w:val="20"/>
          <w:highlight w:val="yellow"/>
        </w:rPr>
        <w:t>and political specificity of [his] filmography’</w:t>
      </w:r>
      <w:r w:rsidRPr="00995D83">
        <w:rPr>
          <w:rStyle w:val="underline"/>
          <w:rFonts w:cs="Times New Roman"/>
          <w:szCs w:val="20"/>
        </w:rPr>
        <w:t>,</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 xml:space="preserve">95) I am talking about </w:t>
      </w:r>
      <w:proofErr w:type="spellStart"/>
      <w:r w:rsidRPr="00995D83">
        <w:rPr>
          <w:rFonts w:ascii="Times New Roman" w:hAnsi="Times New Roman" w:cs="Times New Roman"/>
          <w:sz w:val="14"/>
          <w:szCs w:val="20"/>
          <w:u w:val="none"/>
        </w:rPr>
        <w:t>Wilderson’s</w:t>
      </w:r>
      <w:proofErr w:type="spellEnd"/>
      <w:r w:rsidRPr="00995D83">
        <w:rPr>
          <w:rFonts w:ascii="Times New Roman" w:hAnsi="Times New Roman" w:cs="Times New Roman"/>
          <w:sz w:val="14"/>
          <w:szCs w:val="20"/>
          <w:u w:val="none"/>
        </w:rPr>
        <w:t xml:space="preserve"> choice of films. For example, </w:t>
      </w:r>
      <w:proofErr w:type="spellStart"/>
      <w:r w:rsidRPr="00995D83">
        <w:rPr>
          <w:rFonts w:ascii="Times New Roman" w:hAnsi="Times New Roman" w:cs="Times New Roman"/>
          <w:sz w:val="14"/>
          <w:szCs w:val="20"/>
          <w:u w:val="none"/>
        </w:rPr>
        <w:t>Antwone</w:t>
      </w:r>
      <w:proofErr w:type="spellEnd"/>
      <w:r w:rsidRPr="00995D83">
        <w:rPr>
          <w:rFonts w:ascii="Times New Roman" w:hAnsi="Times New Roman" w:cs="Times New Roman"/>
          <w:sz w:val="14"/>
          <w:szCs w:val="20"/>
          <w:u w:val="none"/>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995D83">
        <w:rPr>
          <w:rFonts w:ascii="Times New Roman" w:hAnsi="Times New Roman" w:cs="Times New Roman"/>
          <w:sz w:val="14"/>
          <w:szCs w:val="20"/>
          <w:u w:val="none"/>
        </w:rPr>
        <w:t>problematise</w:t>
      </w:r>
      <w:proofErr w:type="spellEnd"/>
      <w:r w:rsidRPr="00995D83">
        <w:rPr>
          <w:rFonts w:ascii="Times New Roman" w:hAnsi="Times New Roman" w:cs="Times New Roman"/>
          <w:sz w:val="14"/>
          <w:szCs w:val="20"/>
          <w:u w:val="none"/>
        </w:rPr>
        <w:t xml:space="preserve"> Street Terrorism Enforcement and Prevention Act (STEP) policing. The above examples expose the fact of </w:t>
      </w:r>
      <w:proofErr w:type="spellStart"/>
      <w:r w:rsidRPr="00995D83">
        <w:rPr>
          <w:rFonts w:ascii="Times New Roman" w:hAnsi="Times New Roman" w:cs="Times New Roman"/>
          <w:sz w:val="14"/>
          <w:szCs w:val="20"/>
          <w:u w:val="none"/>
        </w:rPr>
        <w:t>Wilderson’s</w:t>
      </w:r>
      <w:proofErr w:type="spellEnd"/>
      <w:r w:rsidRPr="00995D83">
        <w:rPr>
          <w:rFonts w:ascii="Times New Roman" w:hAnsi="Times New Roman" w:cs="Times New Roman"/>
          <w:sz w:val="14"/>
          <w:szCs w:val="20"/>
          <w:u w:val="none"/>
        </w:rPr>
        <w:t xml:space="preserve"> dubious and questionable conclusions on black film.</w:t>
      </w:r>
      <w:r w:rsidRPr="00995D83">
        <w:rPr>
          <w:rFonts w:ascii="Times New Roman" w:hAnsi="Times New Roman" w:cs="Times New Roman"/>
          <w:sz w:val="16"/>
          <w:szCs w:val="20"/>
        </w:rPr>
        <w:t xml:space="preserve"> </w:t>
      </w:r>
      <w:r w:rsidRPr="00995D83">
        <w:rPr>
          <w:rStyle w:val="underline"/>
          <w:rFonts w:cs="Times New Roman"/>
          <w:b/>
          <w:szCs w:val="20"/>
          <w:highlight w:val="yellow"/>
        </w:rPr>
        <w:t xml:space="preserve">Red, White and Black </w:t>
      </w:r>
      <w:proofErr w:type="gramStart"/>
      <w:r w:rsidRPr="00995D83">
        <w:rPr>
          <w:rStyle w:val="underline"/>
          <w:rFonts w:cs="Times New Roman"/>
          <w:b/>
          <w:szCs w:val="20"/>
          <w:highlight w:val="yellow"/>
        </w:rPr>
        <w:t>is</w:t>
      </w:r>
      <w:proofErr w:type="gramEnd"/>
      <w:r w:rsidRPr="00995D83">
        <w:rPr>
          <w:rStyle w:val="underline"/>
          <w:rFonts w:cs="Times New Roman"/>
          <w:b/>
          <w:szCs w:val="20"/>
          <w:highlight w:val="yellow"/>
        </w:rPr>
        <w:t xml:space="preserve"> particularly undermined by </w:t>
      </w:r>
      <w:proofErr w:type="spellStart"/>
      <w:r w:rsidRPr="00995D83">
        <w:rPr>
          <w:rStyle w:val="underline"/>
          <w:rFonts w:cs="Times New Roman"/>
          <w:b/>
          <w:szCs w:val="20"/>
          <w:highlight w:val="yellow"/>
        </w:rPr>
        <w:t>Wilderson’s</w:t>
      </w:r>
      <w:proofErr w:type="spellEnd"/>
      <w:r w:rsidRPr="00995D83">
        <w:rPr>
          <w:rStyle w:val="underline"/>
          <w:rFonts w:cs="Times New Roman"/>
          <w:szCs w:val="20"/>
        </w:rPr>
        <w:t xml:space="preserve"> propensity for </w:t>
      </w:r>
      <w:r w:rsidRPr="00995D83">
        <w:rPr>
          <w:rStyle w:val="underline"/>
          <w:rFonts w:cs="Times New Roman"/>
          <w:b/>
          <w:szCs w:val="20"/>
          <w:highlight w:val="yellow"/>
        </w:rPr>
        <w:t>exaggeration and blinkeredness</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 xml:space="preserve">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995D83">
        <w:rPr>
          <w:rFonts w:ascii="Times New Roman" w:hAnsi="Times New Roman" w:cs="Times New Roman"/>
          <w:sz w:val="14"/>
          <w:szCs w:val="20"/>
          <w:u w:val="none"/>
        </w:rPr>
        <w:t>Similarly</w:t>
      </w:r>
      <w:proofErr w:type="gramEnd"/>
      <w:r w:rsidRPr="00995D83">
        <w:rPr>
          <w:rFonts w:ascii="Times New Roman" w:hAnsi="Times New Roman" w:cs="Times New Roman"/>
          <w:sz w:val="14"/>
          <w:szCs w:val="20"/>
          <w:u w:val="none"/>
        </w:rPr>
        <w:t xml:space="preserve">, in chapter ten, ‘A Crisis in the Commons’, </w:t>
      </w:r>
      <w:proofErr w:type="spellStart"/>
      <w:r w:rsidRPr="00995D83">
        <w:rPr>
          <w:rFonts w:ascii="Times New Roman" w:hAnsi="Times New Roman" w:cs="Times New Roman"/>
          <w:sz w:val="14"/>
          <w:szCs w:val="20"/>
          <w:u w:val="none"/>
        </w:rPr>
        <w:t>Wilderson</w:t>
      </w:r>
      <w:proofErr w:type="spellEnd"/>
      <w:r w:rsidRPr="00995D83">
        <w:rPr>
          <w:rFonts w:ascii="Times New Roman" w:hAnsi="Times New Roman" w:cs="Times New Roman"/>
          <w:sz w:val="14"/>
          <w:szCs w:val="20"/>
          <w:u w:val="none"/>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995D83">
        <w:rPr>
          <w:rFonts w:ascii="Times New Roman" w:hAnsi="Times New Roman" w:cs="Times New Roman"/>
          <w:sz w:val="14"/>
          <w:szCs w:val="20"/>
          <w:u w:val="none"/>
        </w:rPr>
        <w:t>Pinho’s</w:t>
      </w:r>
      <w:proofErr w:type="spellEnd"/>
      <w:r w:rsidRPr="00995D83">
        <w:rPr>
          <w:rFonts w:ascii="Times New Roman" w:hAnsi="Times New Roman" w:cs="Times New Roman"/>
          <w:sz w:val="14"/>
          <w:szCs w:val="20"/>
          <w:u w:val="none"/>
        </w:rPr>
        <w:t xml:space="preserve"> more mature analysis expose this point as preposterous (see below),</w:t>
      </w:r>
      <w:r w:rsidRPr="00995D83">
        <w:rPr>
          <w:rFonts w:ascii="Times New Roman" w:hAnsi="Times New Roman" w:cs="Times New Roman"/>
          <w:sz w:val="16"/>
          <w:szCs w:val="20"/>
        </w:rPr>
        <w:t xml:space="preserve"> </w:t>
      </w:r>
      <w:r w:rsidRPr="00995D83">
        <w:rPr>
          <w:rStyle w:val="underline"/>
          <w:rFonts w:cs="Times New Roman"/>
          <w:b/>
          <w:szCs w:val="20"/>
          <w:highlight w:val="yellow"/>
        </w:rPr>
        <w:t>I</w:t>
      </w:r>
      <w:r w:rsidRPr="00995D83">
        <w:rPr>
          <w:rStyle w:val="underline"/>
          <w:rFonts w:cs="Times New Roman"/>
          <w:szCs w:val="20"/>
          <w:highlight w:val="yellow"/>
        </w:rPr>
        <w:t xml:space="preserve"> </w:t>
      </w:r>
      <w:r w:rsidRPr="00995D83">
        <w:rPr>
          <w:rStyle w:val="underline"/>
          <w:rFonts w:cs="Times New Roman"/>
          <w:szCs w:val="20"/>
        </w:rPr>
        <w:t xml:space="preserve">also </w:t>
      </w:r>
      <w:r w:rsidRPr="00995D83">
        <w:rPr>
          <w:rStyle w:val="underline"/>
          <w:rFonts w:cs="Times New Roman"/>
          <w:b/>
          <w:szCs w:val="20"/>
          <w:highlight w:val="yellow"/>
        </w:rPr>
        <w:t xml:space="preserve">wonder what </w:t>
      </w:r>
      <w:proofErr w:type="spellStart"/>
      <w:r w:rsidRPr="00995D83">
        <w:rPr>
          <w:rStyle w:val="underline"/>
          <w:rFonts w:cs="Times New Roman"/>
          <w:b/>
          <w:szCs w:val="20"/>
          <w:highlight w:val="yellow"/>
        </w:rPr>
        <w:t>Wilderson</w:t>
      </w:r>
      <w:proofErr w:type="spellEnd"/>
      <w:r w:rsidRPr="00995D83">
        <w:rPr>
          <w:rStyle w:val="underline"/>
          <w:rFonts w:cs="Times New Roman"/>
          <w:b/>
          <w:szCs w:val="20"/>
          <w:highlight w:val="yellow"/>
        </w:rPr>
        <w:t xml:space="preserve"> makes of the countless</w:t>
      </w:r>
      <w:r w:rsidRPr="00995D83">
        <w:rPr>
          <w:rStyle w:val="underline"/>
          <w:rFonts w:cs="Times New Roman"/>
          <w:szCs w:val="20"/>
        </w:rPr>
        <w:t xml:space="preserve"> historians’ and sociologists’ </w:t>
      </w:r>
      <w:r w:rsidRPr="00995D83">
        <w:rPr>
          <w:rStyle w:val="underline"/>
          <w:rFonts w:cs="Times New Roman"/>
          <w:b/>
          <w:szCs w:val="20"/>
          <w:highlight w:val="yellow"/>
        </w:rPr>
        <w:t>works on slave ships, shipboard insurrections and/during the Middle Passage</w:t>
      </w:r>
      <w:r w:rsidRPr="00995D83">
        <w:rPr>
          <w:rStyle w:val="underline"/>
          <w:rFonts w:cs="Times New Roman"/>
          <w:szCs w:val="20"/>
        </w:rPr>
        <w:t>,8 or of groundbreaking jazz</w:t>
      </w:r>
      <w:r w:rsidRPr="00995D83">
        <w:rPr>
          <w:rStyle w:val="underline"/>
          <w:rFonts w:ascii="Cambria Math" w:hAnsi="Cambria Math" w:cs="Cambria Math"/>
          <w:szCs w:val="20"/>
        </w:rPr>
        <w:t>‐</w:t>
      </w:r>
      <w:r w:rsidRPr="00995D83">
        <w:rPr>
          <w:rStyle w:val="underline"/>
          <w:rFonts w:cs="Times New Roman"/>
          <w:szCs w:val="20"/>
        </w:rPr>
        <w:t>studies books on cross</w:t>
      </w:r>
      <w:r w:rsidRPr="00995D83">
        <w:rPr>
          <w:rStyle w:val="underline"/>
          <w:rFonts w:ascii="Cambria Math" w:hAnsi="Cambria Math" w:cs="Cambria Math"/>
          <w:szCs w:val="20"/>
        </w:rPr>
        <w:t>‐</w:t>
      </w:r>
      <w:r w:rsidRPr="00995D83">
        <w:rPr>
          <w:rStyle w:val="underline"/>
          <w:rFonts w:cs="Times New Roman"/>
          <w:szCs w:val="20"/>
        </w:rPr>
        <w:t>cultural dialogue like The Other Side of Nowhere</w:t>
      </w:r>
      <w:r w:rsidRPr="00995D83">
        <w:rPr>
          <w:rFonts w:ascii="Times New Roman" w:hAnsi="Times New Roman" w:cs="Times New Roman"/>
          <w:sz w:val="16"/>
          <w:szCs w:val="20"/>
        </w:rPr>
        <w:t xml:space="preserve"> (2004). </w:t>
      </w:r>
      <w:r w:rsidRPr="00995D83">
        <w:rPr>
          <w:rFonts w:ascii="Times New Roman" w:hAnsi="Times New Roman" w:cs="Times New Roman"/>
          <w:sz w:val="14"/>
          <w:szCs w:val="20"/>
          <w:u w:val="none"/>
        </w:rPr>
        <w:t>Nowhere has another side, but</w:t>
      </w:r>
      <w:r w:rsidRPr="00995D83">
        <w:rPr>
          <w:rFonts w:ascii="Times New Roman" w:hAnsi="Times New Roman" w:cs="Times New Roman"/>
          <w:sz w:val="16"/>
          <w:szCs w:val="20"/>
        </w:rPr>
        <w:t xml:space="preserve"> </w:t>
      </w:r>
      <w:r w:rsidRPr="00995D83">
        <w:rPr>
          <w:rStyle w:val="underline"/>
          <w:rFonts w:cs="Times New Roman"/>
          <w:b/>
          <w:szCs w:val="20"/>
          <w:highlight w:val="yellow"/>
        </w:rPr>
        <w:t xml:space="preserve">once </w:t>
      </w:r>
      <w:proofErr w:type="spellStart"/>
      <w:r w:rsidRPr="00995D83">
        <w:rPr>
          <w:rStyle w:val="underline"/>
          <w:rFonts w:cs="Times New Roman"/>
          <w:b/>
          <w:szCs w:val="20"/>
          <w:highlight w:val="yellow"/>
        </w:rPr>
        <w:t>Wilderson</w:t>
      </w:r>
      <w:proofErr w:type="spellEnd"/>
      <w:r w:rsidRPr="00995D83">
        <w:rPr>
          <w:rStyle w:val="underline"/>
          <w:rFonts w:cs="Times New Roman"/>
          <w:b/>
          <w:szCs w:val="20"/>
          <w:highlight w:val="yellow"/>
        </w:rPr>
        <w:t xml:space="preserve"> </w:t>
      </w:r>
      <w:proofErr w:type="spellStart"/>
      <w:r w:rsidRPr="00995D83">
        <w:rPr>
          <w:rStyle w:val="underline"/>
          <w:rFonts w:cs="Times New Roman"/>
          <w:b/>
          <w:szCs w:val="20"/>
          <w:highlight w:val="yellow"/>
        </w:rPr>
        <w:t>theorises</w:t>
      </w:r>
      <w:proofErr w:type="spellEnd"/>
      <w:r w:rsidRPr="00995D83">
        <w:rPr>
          <w:rStyle w:val="underline"/>
          <w:rFonts w:cs="Times New Roman"/>
          <w:b/>
          <w:szCs w:val="20"/>
          <w:highlight w:val="yellow"/>
        </w:rPr>
        <w:t xml:space="preserve"> blacks as socially and ontologically dead while dismissing jazz as ‘belonging nowhere</w:t>
      </w:r>
      <w:r w:rsidRPr="00995D83">
        <w:rPr>
          <w:rStyle w:val="underline"/>
          <w:rFonts w:cs="Times New Roman"/>
          <w:szCs w:val="20"/>
          <w:highlight w:val="yellow"/>
        </w:rPr>
        <w:t xml:space="preserve"> </w:t>
      </w:r>
      <w:r w:rsidRPr="00995D83">
        <w:rPr>
          <w:rStyle w:val="underline"/>
          <w:rFonts w:cs="Times New Roman"/>
          <w:szCs w:val="20"/>
        </w:rPr>
        <w:t>and to no one, simply there for the taking’,</w:t>
      </w:r>
      <w:r w:rsidRPr="00995D83">
        <w:rPr>
          <w:rFonts w:ascii="Times New Roman" w:hAnsi="Times New Roman" w:cs="Times New Roman"/>
          <w:sz w:val="16"/>
          <w:szCs w:val="20"/>
        </w:rPr>
        <w:t xml:space="preserve"> (225</w:t>
      </w:r>
      <w:r w:rsidRPr="00995D83">
        <w:rPr>
          <w:rFonts w:ascii="Times New Roman" w:hAnsi="Times New Roman" w:cs="Times New Roman"/>
          <w:b/>
          <w:sz w:val="16"/>
          <w:szCs w:val="20"/>
          <w:highlight w:val="yellow"/>
        </w:rPr>
        <w:t xml:space="preserve">) </w:t>
      </w:r>
      <w:r w:rsidRPr="00995D83">
        <w:rPr>
          <w:rStyle w:val="underline"/>
          <w:rFonts w:cs="Times New Roman"/>
          <w:b/>
          <w:szCs w:val="20"/>
          <w:highlight w:val="yellow"/>
        </w:rPr>
        <w:t>there seems to be no way back.</w:t>
      </w:r>
      <w:r w:rsidRPr="00995D83">
        <w:rPr>
          <w:rStyle w:val="underline"/>
          <w:rFonts w:cs="Times New Roman"/>
          <w:szCs w:val="20"/>
          <w:highlight w:val="yellow"/>
        </w:rPr>
        <w:t xml:space="preserve"> </w:t>
      </w:r>
      <w:r w:rsidRPr="00995D83">
        <w:rPr>
          <w:rStyle w:val="underline"/>
          <w:rFonts w:cs="Times New Roman"/>
          <w:szCs w:val="20"/>
        </w:rPr>
        <w:t>It is</w:t>
      </w:r>
      <w:r w:rsidRPr="00995D83">
        <w:rPr>
          <w:rFonts w:ascii="Times New Roman" w:hAnsi="Times New Roman" w:cs="Times New Roman"/>
          <w:sz w:val="16"/>
          <w:szCs w:val="20"/>
        </w:rPr>
        <w:t xml:space="preserve"> therefore </w:t>
      </w:r>
      <w:r w:rsidRPr="00995D83">
        <w:rPr>
          <w:rStyle w:val="underline"/>
          <w:rFonts w:cs="Times New Roman"/>
          <w:szCs w:val="20"/>
        </w:rPr>
        <w:t xml:space="preserve">hardly surprising that </w:t>
      </w:r>
      <w:proofErr w:type="spellStart"/>
      <w:r w:rsidRPr="00995D83">
        <w:rPr>
          <w:rStyle w:val="underline"/>
          <w:rFonts w:cs="Times New Roman"/>
          <w:szCs w:val="20"/>
        </w:rPr>
        <w:t>Wilderson</w:t>
      </w:r>
      <w:proofErr w:type="spellEnd"/>
      <w:r w:rsidRPr="00995D83">
        <w:rPr>
          <w:rStyle w:val="underline"/>
          <w:rFonts w:cs="Times New Roman"/>
          <w:szCs w:val="20"/>
        </w:rPr>
        <w:t xml:space="preserve"> ducks the need to provide a solution or alternative to both his sustained bashing of blacks and anti</w:t>
      </w:r>
      <w:r w:rsidRPr="00995D83">
        <w:rPr>
          <w:rStyle w:val="underline"/>
          <w:rFonts w:ascii="Cambria Math" w:hAnsi="Cambria Math" w:cs="Cambria Math"/>
          <w:szCs w:val="20"/>
        </w:rPr>
        <w:t>‐</w:t>
      </w:r>
      <w:r w:rsidRPr="00995D83">
        <w:rPr>
          <w:rStyle w:val="underline"/>
          <w:rFonts w:cs="Times New Roman"/>
          <w:szCs w:val="20"/>
        </w:rPr>
        <w:t xml:space="preserve"> Blackness.</w:t>
      </w:r>
      <w:r w:rsidRPr="00995D83">
        <w:rPr>
          <w:rFonts w:ascii="Times New Roman" w:hAnsi="Times New Roman" w:cs="Times New Roman"/>
          <w:sz w:val="16"/>
          <w:szCs w:val="20"/>
        </w:rPr>
        <w:t xml:space="preserve">9 </w:t>
      </w:r>
      <w:r w:rsidRPr="00995D83">
        <w:rPr>
          <w:rFonts w:ascii="Times New Roman" w:hAnsi="Times New Roman" w:cs="Times New Roman"/>
          <w:sz w:val="14"/>
          <w:szCs w:val="20"/>
          <w:u w:val="none"/>
        </w:rPr>
        <w:t>Last but not least,</w:t>
      </w:r>
      <w:r w:rsidRPr="00995D83">
        <w:rPr>
          <w:rFonts w:ascii="Times New Roman" w:hAnsi="Times New Roman" w:cs="Times New Roman"/>
          <w:sz w:val="16"/>
          <w:szCs w:val="20"/>
        </w:rPr>
        <w:t xml:space="preserve"> </w:t>
      </w:r>
      <w:r w:rsidRPr="00995D83">
        <w:rPr>
          <w:rFonts w:ascii="Times New Roman" w:hAnsi="Times New Roman" w:cs="Times New Roman"/>
          <w:sz w:val="14"/>
          <w:szCs w:val="20"/>
          <w:u w:val="none"/>
        </w:rPr>
        <w:t xml:space="preserve">Red, White and Black ends like a badly plugged announcement of a bad Hollywood film’s badly planned sequel: ‘How does one deconstruct life? Who would benefit from such an undertaking? The coffle approaches with its answers in tow.’ (340) </w:t>
      </w:r>
    </w:p>
    <w:p w:rsidR="00DF6F13" w:rsidRDefault="00DF6F13" w:rsidP="00DF6F13"/>
    <w:p w:rsidR="00DF6F13" w:rsidRDefault="00DF6F13" w:rsidP="00DF6F13">
      <w:pPr>
        <w:pStyle w:val="Heading4"/>
      </w:pPr>
      <w:r>
        <w:t>B) This logic of social death replicates the violence of the middle passage – this takes out their arguments and is an impact turn to the alt</w:t>
      </w:r>
    </w:p>
    <w:p w:rsidR="00DF6F13" w:rsidRDefault="00DF6F13" w:rsidP="00DF6F13">
      <w:r w:rsidRPr="00537AC9">
        <w:rPr>
          <w:rStyle w:val="StyleStyleBold12pt"/>
        </w:rPr>
        <w:t>Brown 2009</w:t>
      </w:r>
      <w:r>
        <w:t xml:space="preserve"> – </w:t>
      </w:r>
      <w:r w:rsidRPr="00DC6F99">
        <w:t xml:space="preserve">professor of history and of African and African American Studies specializing in Atlantic Slavery </w:t>
      </w:r>
      <w:r>
        <w:t>(Vincent, “</w:t>
      </w:r>
      <w:r w:rsidRPr="00DC6F99">
        <w:t>Social Death and Political Life in the Study of Slavery</w:t>
      </w:r>
      <w:r>
        <w:t xml:space="preserve">,” </w:t>
      </w:r>
      <w:r w:rsidRPr="00DC6F99">
        <w:t>http://history.fas.harvard.edu/people/faculty/documents/brown-socialdeath.pdf)</w:t>
      </w:r>
    </w:p>
    <w:p w:rsidR="00DF6F13" w:rsidRDefault="00DF6F13" w:rsidP="00DF6F13">
      <w:pPr>
        <w:pStyle w:val="card"/>
        <w:ind w:left="0"/>
        <w:rPr>
          <w:sz w:val="16"/>
          <w:szCs w:val="20"/>
          <w:u w:val="none"/>
        </w:rPr>
      </w:pPr>
    </w:p>
    <w:p w:rsidR="00DF6F13" w:rsidRDefault="00DF6F13" w:rsidP="00DF6F13">
      <w:pPr>
        <w:pStyle w:val="card"/>
        <w:ind w:left="0"/>
        <w:rPr>
          <w:rStyle w:val="underline"/>
          <w:rFonts w:cs="Times New Roman"/>
          <w:szCs w:val="20"/>
        </w:rPr>
      </w:pPr>
      <w:r w:rsidRPr="00F76E39">
        <w:rPr>
          <w:rFonts w:ascii="Times New Roman" w:hAnsi="Times New Roman" w:cs="Times New Roman"/>
          <w:sz w:val="10"/>
          <w:szCs w:val="20"/>
          <w:u w:val="none"/>
        </w:rPr>
        <w:t>But this was not the emphasis of Patterson’s argument. As a result, those he has inspired have often conflated his exposition of slaveholding ideology with a description of the actual condition of the enslaved</w:t>
      </w:r>
      <w:r w:rsidRPr="00995D83">
        <w:rPr>
          <w:rFonts w:ascii="Times New Roman" w:hAnsi="Times New Roman" w:cs="Times New Roman"/>
          <w:sz w:val="16"/>
          <w:szCs w:val="20"/>
        </w:rPr>
        <w:t xml:space="preserve">. </w:t>
      </w:r>
      <w:r w:rsidRPr="00995D83">
        <w:rPr>
          <w:rStyle w:val="underline"/>
          <w:rFonts w:cs="Times New Roman"/>
          <w:szCs w:val="20"/>
        </w:rPr>
        <w:t xml:space="preserve">Seen as a state of being, the concept of </w:t>
      </w:r>
      <w:r w:rsidRPr="00995D83">
        <w:rPr>
          <w:rStyle w:val="underline"/>
          <w:rFonts w:cs="Times New Roman"/>
          <w:b/>
          <w:szCs w:val="20"/>
          <w:highlight w:val="yellow"/>
        </w:rPr>
        <w:t>social death is</w:t>
      </w:r>
      <w:r w:rsidRPr="00995D83">
        <w:rPr>
          <w:rStyle w:val="underline"/>
          <w:rFonts w:cs="Times New Roman"/>
          <w:szCs w:val="20"/>
          <w:highlight w:val="yellow"/>
        </w:rPr>
        <w:t xml:space="preserve"> </w:t>
      </w:r>
      <w:r w:rsidRPr="00995D83">
        <w:rPr>
          <w:rStyle w:val="underline"/>
          <w:rFonts w:cs="Times New Roman"/>
          <w:szCs w:val="20"/>
        </w:rPr>
        <w:t xml:space="preserve">ultimately </w:t>
      </w:r>
      <w:r w:rsidRPr="00995D83">
        <w:rPr>
          <w:rStyle w:val="underline"/>
          <w:rFonts w:cs="Times New Roman"/>
          <w:b/>
          <w:szCs w:val="20"/>
          <w:highlight w:val="yellow"/>
        </w:rPr>
        <w:t>out of place in the political history of slavery. If studies</w:t>
      </w:r>
      <w:r w:rsidRPr="00995D83">
        <w:rPr>
          <w:rStyle w:val="underline"/>
          <w:rFonts w:cs="Times New Roman"/>
          <w:szCs w:val="20"/>
          <w:highlight w:val="yellow"/>
        </w:rPr>
        <w:t xml:space="preserve"> </w:t>
      </w:r>
      <w:r w:rsidRPr="00995D83">
        <w:rPr>
          <w:rFonts w:ascii="Times New Roman" w:hAnsi="Times New Roman" w:cs="Times New Roman"/>
          <w:sz w:val="16"/>
          <w:szCs w:val="20"/>
        </w:rPr>
        <w:t xml:space="preserve">of slavery </w:t>
      </w:r>
      <w:r w:rsidRPr="00995D83">
        <w:rPr>
          <w:rStyle w:val="underline"/>
          <w:rFonts w:cs="Times New Roman"/>
          <w:szCs w:val="20"/>
        </w:rPr>
        <w:t xml:space="preserve">would </w:t>
      </w:r>
      <w:r w:rsidRPr="00995D83">
        <w:rPr>
          <w:rStyle w:val="underline"/>
          <w:rFonts w:cs="Times New Roman"/>
          <w:b/>
          <w:szCs w:val="20"/>
          <w:highlight w:val="yellow"/>
        </w:rPr>
        <w:t>account for the</w:t>
      </w:r>
      <w:r w:rsidRPr="00995D83">
        <w:rPr>
          <w:rStyle w:val="underline"/>
          <w:rFonts w:cs="Times New Roman"/>
          <w:szCs w:val="20"/>
          <w:highlight w:val="yellow"/>
        </w:rPr>
        <w:t xml:space="preserve"> </w:t>
      </w:r>
      <w:r w:rsidRPr="00995D83">
        <w:rPr>
          <w:rStyle w:val="underline"/>
          <w:rFonts w:cs="Times New Roman"/>
          <w:szCs w:val="20"/>
        </w:rPr>
        <w:t xml:space="preserve">outlooks and </w:t>
      </w:r>
      <w:r w:rsidRPr="00995D83">
        <w:rPr>
          <w:rStyle w:val="underline"/>
          <w:rFonts w:cs="Times New Roman"/>
          <w:b/>
          <w:szCs w:val="20"/>
          <w:highlight w:val="yellow"/>
        </w:rPr>
        <w:t>maneuvers of the enslaved as</w:t>
      </w:r>
      <w:r w:rsidRPr="00995D83">
        <w:rPr>
          <w:rStyle w:val="underline"/>
          <w:rFonts w:cs="Times New Roman"/>
          <w:szCs w:val="20"/>
          <w:highlight w:val="yellow"/>
        </w:rPr>
        <w:t xml:space="preserve"> </w:t>
      </w:r>
      <w:r w:rsidRPr="00995D83">
        <w:rPr>
          <w:rStyle w:val="underline"/>
          <w:rFonts w:cs="Times New Roman"/>
          <w:szCs w:val="20"/>
        </w:rPr>
        <w:t xml:space="preserve">an </w:t>
      </w:r>
      <w:r w:rsidRPr="00995D83">
        <w:rPr>
          <w:rStyle w:val="underline"/>
          <w:rFonts w:cs="Times New Roman"/>
          <w:b/>
          <w:szCs w:val="20"/>
          <w:highlight w:val="yellow"/>
        </w:rPr>
        <w:t>important</w:t>
      </w:r>
      <w:r w:rsidRPr="00995D83">
        <w:rPr>
          <w:rStyle w:val="underline"/>
          <w:rFonts w:cs="Times New Roman"/>
          <w:szCs w:val="20"/>
          <w:highlight w:val="yellow"/>
        </w:rPr>
        <w:t xml:space="preserve"> </w:t>
      </w:r>
      <w:r w:rsidRPr="00995D83">
        <w:rPr>
          <w:rStyle w:val="underline"/>
          <w:rFonts w:cs="Times New Roman"/>
          <w:szCs w:val="20"/>
        </w:rPr>
        <w:t xml:space="preserve">part of that history, </w:t>
      </w:r>
      <w:r w:rsidRPr="00995D83">
        <w:rPr>
          <w:rStyle w:val="underline"/>
          <w:rFonts w:cs="Times New Roman"/>
          <w:b/>
          <w:szCs w:val="20"/>
          <w:highlight w:val="yellow"/>
        </w:rPr>
        <w:t>scholars would do better to keep in view</w:t>
      </w:r>
      <w:r w:rsidRPr="00995D83">
        <w:rPr>
          <w:rStyle w:val="underline"/>
          <w:rFonts w:cs="Times New Roman"/>
          <w:szCs w:val="20"/>
          <w:highlight w:val="yellow"/>
        </w:rPr>
        <w:t xml:space="preserve"> </w:t>
      </w:r>
      <w:r w:rsidRPr="00995D83">
        <w:rPr>
          <w:rStyle w:val="underline"/>
          <w:rFonts w:cs="Times New Roman"/>
          <w:szCs w:val="20"/>
        </w:rPr>
        <w:t xml:space="preserve">the struggle against alienation rather than alienation itself. </w:t>
      </w:r>
      <w:r w:rsidRPr="00995D83">
        <w:rPr>
          <w:rFonts w:ascii="Times New Roman" w:hAnsi="Times New Roman" w:cs="Times New Roman"/>
          <w:sz w:val="16"/>
          <w:szCs w:val="20"/>
        </w:rPr>
        <w:t xml:space="preserve">To see social death as a productive peril entails a subtle but significant shift in perspective, from seeing slavery as a condition to viewing enslavement as a predicament, in which </w:t>
      </w:r>
      <w:r w:rsidRPr="00995D83">
        <w:rPr>
          <w:rStyle w:val="underline"/>
          <w:rFonts w:cs="Times New Roman"/>
          <w:b/>
          <w:szCs w:val="20"/>
          <w:highlight w:val="yellow"/>
        </w:rPr>
        <w:t>enslaved Africans and their descendants never ceased to pursue a politics of belonging, mourning, accounting, and regeneration</w:t>
      </w:r>
      <w:r w:rsidRPr="00995D83">
        <w:rPr>
          <w:rStyle w:val="underline"/>
          <w:rFonts w:cs="Times New Roman"/>
          <w:szCs w:val="20"/>
        </w:rPr>
        <w:t xml:space="preserve">. </w:t>
      </w:r>
      <w:r w:rsidRPr="00F76E39">
        <w:rPr>
          <w:rFonts w:ascii="Times New Roman" w:hAnsi="Times New Roman" w:cs="Times New Roman"/>
          <w:sz w:val="10"/>
          <w:szCs w:val="20"/>
          <w:u w:val="none"/>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w:t>
      </w:r>
      <w:r w:rsidRPr="00F76E39">
        <w:rPr>
          <w:rFonts w:ascii="Times New Roman" w:hAnsi="Times New Roman" w:cs="Times New Roman"/>
          <w:sz w:val="10"/>
          <w:szCs w:val="20"/>
          <w:u w:val="none"/>
        </w:rPr>
        <w:lastRenderedPageBreak/>
        <w:t xml:space="preserve">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995D83">
        <w:rPr>
          <w:rStyle w:val="underline"/>
          <w:rFonts w:cs="Times New Roman"/>
          <w:szCs w:val="20"/>
        </w:rPr>
        <w:t xml:space="preserve">If scholars were to emphasize the efforts of the enslaved more than the condition of slavery, </w:t>
      </w:r>
      <w:r w:rsidRPr="00995D83">
        <w:rPr>
          <w:rStyle w:val="underline"/>
          <w:rFonts w:cs="Times New Roman"/>
          <w:b/>
          <w:szCs w:val="20"/>
          <w:highlight w:val="yellow"/>
        </w:rPr>
        <w:t xml:space="preserve">we might at least tell richer stories about how the endeavors of the weakest and most abject have at times reshaped the world. The history of their </w:t>
      </w:r>
      <w:r w:rsidRPr="00995D83">
        <w:rPr>
          <w:rStyle w:val="underline"/>
          <w:rFonts w:cs="Times New Roman"/>
          <w:szCs w:val="20"/>
        </w:rPr>
        <w:t xml:space="preserve">social and political </w:t>
      </w:r>
      <w:r w:rsidRPr="00995D83">
        <w:rPr>
          <w:rStyle w:val="underline"/>
          <w:rFonts w:cs="Times New Roman"/>
          <w:b/>
          <w:szCs w:val="20"/>
          <w:highlight w:val="yellow"/>
        </w:rPr>
        <w:t>lives lies between resistance and oblivion, not in the nature of their condition but in their continuous struggles to remake it. Those struggles are slavery’s bequest to us.</w:t>
      </w:r>
      <w:r w:rsidRPr="00995D83">
        <w:rPr>
          <w:rStyle w:val="underline"/>
          <w:rFonts w:cs="Times New Roman"/>
          <w:szCs w:val="20"/>
        </w:rPr>
        <w:t xml:space="preserve"> </w:t>
      </w:r>
    </w:p>
    <w:p w:rsidR="00DF6F13" w:rsidRDefault="00DF6F13" w:rsidP="00DF6F13"/>
    <w:p w:rsidR="00DF6F13" w:rsidRDefault="00DF6F13" w:rsidP="00DF6F13"/>
    <w:p w:rsidR="00DF6F13" w:rsidRDefault="00DF6F13" w:rsidP="00DF6F13">
      <w:pPr>
        <w:pStyle w:val="Heading4"/>
      </w:pPr>
      <w:r>
        <w:t>C)</w:t>
      </w:r>
      <w:r w:rsidRPr="00613208">
        <w:t xml:space="preserve"> </w:t>
      </w:r>
      <w:r>
        <w:t xml:space="preserve">Their assumption of ontological blackness </w:t>
      </w:r>
      <w:proofErr w:type="spellStart"/>
      <w:r>
        <w:t>essentializes</w:t>
      </w:r>
      <w:proofErr w:type="spellEnd"/>
      <w:r>
        <w:t xml:space="preserve"> blackness as a racial category subservient to whiteness- replicates their impact</w:t>
      </w:r>
    </w:p>
    <w:p w:rsidR="00DF6F13" w:rsidRDefault="00DF6F13" w:rsidP="00DF6F13">
      <w:r w:rsidRPr="00537AC9">
        <w:rPr>
          <w:rStyle w:val="StyleStyleBold12pt"/>
        </w:rPr>
        <w:t>Welcome 2004</w:t>
      </w:r>
      <w:r w:rsidRPr="00340169">
        <w:rPr>
          <w:rStyle w:val="Heading4Char"/>
          <w:rFonts w:eastAsia="Cambria"/>
        </w:rPr>
        <w:t xml:space="preserve"> </w:t>
      </w:r>
      <w:r>
        <w:t xml:space="preserve">– completing his PhD at the </w:t>
      </w:r>
      <w:r w:rsidRPr="00751D38">
        <w:t xml:space="preserve">sociology department of the City University of New York's Graduate Center </w:t>
      </w:r>
      <w:r>
        <w:t xml:space="preserve">(H. Alexander, "White Is Right": The Utilization of an Improper Ontological Perspective in Analyses of Black Experiences, </w:t>
      </w:r>
      <w:r w:rsidRPr="00751D38">
        <w:t>Journal of African American Studies, Summer-Fa</w:t>
      </w:r>
      <w:r>
        <w:t>ll</w:t>
      </w:r>
      <w:r w:rsidRPr="00751D38">
        <w:t xml:space="preserve"> 200</w:t>
      </w:r>
      <w:r>
        <w:t>4, Vol. 8, No. 1 &amp; 2, pp. 59-73)</w:t>
      </w:r>
    </w:p>
    <w:p w:rsidR="00DF6F13" w:rsidRPr="00613208" w:rsidRDefault="00DF6F13" w:rsidP="00DF6F13">
      <w:pPr>
        <w:pStyle w:val="card"/>
        <w:ind w:left="0"/>
        <w:rPr>
          <w:rFonts w:ascii="Times New Roman" w:hAnsi="Times New Roman" w:cs="Times New Roman"/>
          <w:b/>
          <w:sz w:val="16"/>
          <w:szCs w:val="20"/>
          <w:highlight w:val="yellow"/>
        </w:rPr>
      </w:pPr>
      <w:r w:rsidRPr="00613208">
        <w:rPr>
          <w:rStyle w:val="underline"/>
          <w:rFonts w:eastAsia="Calibri" w:cs="Times New Roman"/>
          <w:szCs w:val="20"/>
        </w:rPr>
        <w:t xml:space="preserve">In many of the studies of blacks, the </w:t>
      </w:r>
      <w:r w:rsidRPr="00613208">
        <w:rPr>
          <w:rStyle w:val="underline"/>
          <w:rFonts w:eastAsia="Calibri" w:cs="Times New Roman"/>
          <w:b/>
          <w:szCs w:val="20"/>
          <w:highlight w:val="yellow"/>
        </w:rPr>
        <w:t>experiences of whites, not blacks, are used as the backing for the construction of the warrants/rules that are employed to evaluate black experiences</w:t>
      </w:r>
      <w:r w:rsidRPr="00613208">
        <w:rPr>
          <w:rFonts w:ascii="Times New Roman" w:hAnsi="Times New Roman" w:cs="Times New Roman"/>
          <w:sz w:val="16"/>
          <w:szCs w:val="20"/>
          <w:u w:val="none"/>
        </w:rPr>
        <w:t>, delimiting the "concepts and relationships that can exist" in the black community</w:t>
      </w:r>
      <w:r w:rsidRPr="00613208">
        <w:rPr>
          <w:rFonts w:ascii="Times New Roman" w:hAnsi="Times New Roman" w:cs="Times New Roman"/>
          <w:sz w:val="16"/>
          <w:szCs w:val="20"/>
        </w:rPr>
        <w:t xml:space="preserve">. </w:t>
      </w:r>
      <w:r w:rsidRPr="00613208">
        <w:rPr>
          <w:rStyle w:val="underline"/>
          <w:rFonts w:eastAsia="Calibri" w:cs="Times New Roman"/>
          <w:szCs w:val="20"/>
        </w:rPr>
        <w:t xml:space="preserve">The life histories of whites are used as the standard against which black experiences are measured and as the goals to which blacks are encouraged to strive. </w:t>
      </w:r>
      <w:r w:rsidRPr="00613208">
        <w:rPr>
          <w:rStyle w:val="underline"/>
          <w:rFonts w:eastAsia="Calibri" w:cs="Times New Roman"/>
          <w:b/>
          <w:szCs w:val="20"/>
          <w:highlight w:val="yellow"/>
        </w:rPr>
        <w:t>The employment of this ontology fallaciously limits the range of black agency, producing deceitful narratives where the navigation of the social environment by blacks is dictated by</w:t>
      </w:r>
      <w:r w:rsidRPr="00613208">
        <w:rPr>
          <w:rStyle w:val="underline"/>
          <w:rFonts w:eastAsia="Calibri" w:cs="Times New Roman"/>
          <w:szCs w:val="20"/>
          <w:highlight w:val="yellow"/>
        </w:rPr>
        <w:t xml:space="preserve"> </w:t>
      </w:r>
      <w:r w:rsidRPr="00613208">
        <w:rPr>
          <w:rStyle w:val="underline"/>
          <w:rFonts w:eastAsia="Calibri" w:cs="Times New Roman"/>
          <w:szCs w:val="20"/>
        </w:rPr>
        <w:t xml:space="preserve">either a passive response to, or </w:t>
      </w:r>
      <w:r w:rsidRPr="00613208">
        <w:rPr>
          <w:rStyle w:val="underline"/>
          <w:rFonts w:eastAsia="Calibri" w:cs="Times New Roman"/>
          <w:b/>
          <w:szCs w:val="20"/>
          <w:highlight w:val="yellow"/>
        </w:rPr>
        <w:t>a passive adoption of, white scripts.</w:t>
      </w:r>
      <w:r w:rsidRPr="00613208">
        <w:rPr>
          <w:rFonts w:ascii="Times New Roman" w:hAnsi="Times New Roman" w:cs="Times New Roman"/>
          <w:sz w:val="16"/>
          <w:szCs w:val="20"/>
        </w:rPr>
        <w:t xml:space="preserve"> </w:t>
      </w:r>
      <w:r w:rsidRPr="00613208">
        <w:rPr>
          <w:rFonts w:ascii="Times New Roman" w:hAnsi="Times New Roman" w:cs="Times New Roman"/>
          <w:sz w:val="16"/>
          <w:szCs w:val="20"/>
          <w:u w:val="none"/>
        </w:rPr>
        <w:t xml:space="preserve">This ontology erroneously limits descriptions and evaluations of black experiences, excluding viable causal determinants of the socio-economic status of blacks and constructing restricted descriptions of black agency. </w:t>
      </w:r>
      <w:r w:rsidRPr="00613208">
        <w:rPr>
          <w:rStyle w:val="underline"/>
          <w:rFonts w:eastAsia="Calibri" w:cs="Times New Roman"/>
          <w:szCs w:val="20"/>
          <w:u w:val="none"/>
        </w:rPr>
        <w:t>The</w:t>
      </w:r>
      <w:r w:rsidRPr="00613208">
        <w:rPr>
          <w:rStyle w:val="underline"/>
          <w:rFonts w:eastAsia="Calibri" w:cs="Times New Roman"/>
          <w:szCs w:val="20"/>
        </w:rPr>
        <w:t xml:space="preserve"> </w:t>
      </w:r>
      <w:r w:rsidRPr="00613208">
        <w:rPr>
          <w:rStyle w:val="underline"/>
          <w:rFonts w:eastAsia="Calibri" w:cs="Times New Roman"/>
          <w:b/>
          <w:szCs w:val="20"/>
          <w:highlight w:val="yellow"/>
        </w:rPr>
        <w:t xml:space="preserve">utilization of whiteness to determine </w:t>
      </w:r>
      <w:r w:rsidRPr="00613208">
        <w:rPr>
          <w:rStyle w:val="underline"/>
          <w:rFonts w:eastAsia="Calibri" w:cs="Times New Roman"/>
          <w:szCs w:val="20"/>
        </w:rPr>
        <w:t xml:space="preserve">and/or evaluate </w:t>
      </w:r>
      <w:r w:rsidRPr="00613208">
        <w:rPr>
          <w:rStyle w:val="underline"/>
          <w:rFonts w:eastAsia="Calibri" w:cs="Times New Roman"/>
          <w:b/>
          <w:szCs w:val="20"/>
          <w:highlight w:val="yellow"/>
        </w:rPr>
        <w:t>blackness begins when whiteness and white life histories come to represent what is "right."</w:t>
      </w:r>
      <w:r w:rsidRPr="00613208">
        <w:rPr>
          <w:rStyle w:val="underline"/>
          <w:rFonts w:eastAsia="Calibri" w:cs="Times New Roman"/>
          <w:szCs w:val="20"/>
        </w:rPr>
        <w:t xml:space="preserve"> </w:t>
      </w:r>
      <w:r w:rsidRPr="00613208">
        <w:rPr>
          <w:rFonts w:ascii="Times New Roman" w:hAnsi="Times New Roman" w:cs="Times New Roman"/>
          <w:sz w:val="16"/>
          <w:szCs w:val="20"/>
        </w:rPr>
        <w:t>"</w:t>
      </w:r>
      <w:r w:rsidRPr="00613208">
        <w:rPr>
          <w:rFonts w:ascii="Times New Roman" w:hAnsi="Times New Roman" w:cs="Times New Roman"/>
          <w:sz w:val="16"/>
          <w:szCs w:val="20"/>
          <w:u w:val="none"/>
        </w:rPr>
        <w:t>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t>
      </w:r>
      <w:r w:rsidRPr="00613208">
        <w:rPr>
          <w:rFonts w:ascii="Times New Roman" w:hAnsi="Times New Roman" w:cs="Times New Roman"/>
          <w:sz w:val="16"/>
          <w:szCs w:val="20"/>
        </w:rPr>
        <w:t>white</w:t>
      </w:r>
      <w:r w:rsidRPr="00613208">
        <w:rPr>
          <w:rFonts w:ascii="Times New Roman" w:hAnsi="Times New Roman" w:cs="Times New Roman"/>
          <w:sz w:val="16"/>
          <w:szCs w:val="20"/>
          <w:u w:val="none"/>
        </w:rPr>
        <w:t xml:space="preserv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w:t>
      </w:r>
      <w:proofErr w:type="spellStart"/>
      <w:r w:rsidRPr="00613208">
        <w:rPr>
          <w:rFonts w:ascii="Times New Roman" w:hAnsi="Times New Roman" w:cs="Times New Roman"/>
          <w:sz w:val="16"/>
          <w:szCs w:val="20"/>
          <w:u w:val="none"/>
        </w:rPr>
        <w:t>populum</w:t>
      </w:r>
      <w:proofErr w:type="spellEnd"/>
      <w:r w:rsidRPr="00613208">
        <w:rPr>
          <w:rFonts w:ascii="Times New Roman" w:hAnsi="Times New Roman" w:cs="Times New Roman"/>
          <w:sz w:val="16"/>
          <w:szCs w:val="20"/>
        </w:rPr>
        <w:t xml:space="preserve">. </w:t>
      </w:r>
      <w:r w:rsidRPr="00613208">
        <w:rPr>
          <w:rStyle w:val="underline"/>
          <w:rFonts w:eastAsia="Calibri" w:cs="Times New Roman"/>
          <w:szCs w:val="20"/>
        </w:rPr>
        <w:t>The actual source of the dominance of the "white is right" perspective lies in the dynamics of power. The location of the origins of the dominant ideology in power relations is conceptualized in the work of Michel Foucault (1980), who theorized that power is imbricated with discourse:</w:t>
      </w:r>
      <w:r w:rsidRPr="00613208">
        <w:rPr>
          <w:rStyle w:val="underline"/>
          <w:rFonts w:eastAsia="Calibri" w:cs="Times New Roman"/>
          <w:szCs w:val="20"/>
          <w:u w:val="none"/>
        </w:rPr>
        <w:t xml:space="preserve"> </w:t>
      </w:r>
      <w:r w:rsidRPr="00613208">
        <w:rPr>
          <w:rFonts w:ascii="Times New Roman" w:hAnsi="Times New Roman" w:cs="Times New Roman"/>
          <w:sz w:val="16"/>
          <w:szCs w:val="20"/>
          <w:u w:val="none"/>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613208">
        <w:rPr>
          <w:rStyle w:val="underline"/>
          <w:rFonts w:eastAsia="Calibri" w:cs="Times New Roman"/>
          <w:szCs w:val="20"/>
        </w:rPr>
        <w:t xml:space="preserve">Key to the deployment of discourses is an underlying strategy. As such, </w:t>
      </w:r>
      <w:r w:rsidRPr="00613208">
        <w:rPr>
          <w:rStyle w:val="underline"/>
          <w:rFonts w:eastAsia="Calibri" w:cs="Times New Roman"/>
          <w:b/>
          <w:szCs w:val="20"/>
          <w:highlight w:val="yellow"/>
        </w:rPr>
        <w:t>the prominence of the "white is right" perspective can be traced to attempts to create an "order,"</w:t>
      </w:r>
      <w:r w:rsidRPr="00613208">
        <w:rPr>
          <w:rFonts w:ascii="Times New Roman" w:hAnsi="Times New Roman" w:cs="Times New Roman"/>
          <w:b/>
          <w:sz w:val="16"/>
          <w:szCs w:val="20"/>
          <w:highlight w:val="yellow"/>
        </w:rPr>
        <w:t xml:space="preserve"> </w:t>
      </w:r>
      <w:r w:rsidRPr="00613208">
        <w:rPr>
          <w:rFonts w:ascii="Times New Roman" w:hAnsi="Times New Roman" w:cs="Times New Roman"/>
          <w:sz w:val="16"/>
          <w:szCs w:val="20"/>
        </w:rPr>
        <w:t xml:space="preserve">or a way of thinking. Foucault's theoretical lens supports the hypothesis that the </w:t>
      </w:r>
      <w:r w:rsidRPr="00613208">
        <w:rPr>
          <w:rStyle w:val="underline"/>
          <w:rFonts w:eastAsia="Calibri" w:cs="Times New Roman"/>
          <w:szCs w:val="20"/>
          <w:highlight w:val="yellow"/>
        </w:rPr>
        <w:t>privileging of white experiences and the use of these experiences as an ontological framework for the analyses of black experiences is an effect of power imbalances</w:t>
      </w:r>
      <w:r w:rsidRPr="00613208">
        <w:rPr>
          <w:rStyle w:val="underline"/>
          <w:rFonts w:eastAsia="Calibri" w:cs="Times New Roman"/>
          <w:szCs w:val="20"/>
        </w:rPr>
        <w:t>.</w:t>
      </w:r>
      <w:r w:rsidRPr="00613208">
        <w:rPr>
          <w:rStyle w:val="underline"/>
          <w:rFonts w:eastAsia="Calibri" w:cs="Times New Roman"/>
          <w:b/>
          <w:szCs w:val="20"/>
          <w:highlight w:val="yellow"/>
        </w:rPr>
        <w:t xml:space="preserve"> </w:t>
      </w:r>
    </w:p>
    <w:p w:rsidR="00DF6F13" w:rsidRDefault="00DF6F13" w:rsidP="00DF6F13"/>
    <w:p w:rsidR="00DF6F13" w:rsidRDefault="00DF6F13" w:rsidP="00DF6F13">
      <w:pPr>
        <w:pStyle w:val="Heading3"/>
      </w:pPr>
      <w:r>
        <w:lastRenderedPageBreak/>
        <w:t>2AC – political vacuum</w:t>
      </w:r>
    </w:p>
    <w:p w:rsidR="00DF6F13" w:rsidRDefault="00DF6F13" w:rsidP="00DF6F13">
      <w:pPr>
        <w:pStyle w:val="Heading4"/>
      </w:pPr>
      <w:r>
        <w:t>Ignoring the state causes neo-liberal violence – worse political forces fill-in</w:t>
      </w:r>
    </w:p>
    <w:p w:rsidR="00DF6F13" w:rsidRDefault="00DF6F13" w:rsidP="00DF6F13">
      <w:proofErr w:type="spellStart"/>
      <w:r w:rsidRPr="001D4B47">
        <w:rPr>
          <w:rStyle w:val="StyleStyleBold12pt"/>
        </w:rPr>
        <w:t>Barbrook</w:t>
      </w:r>
      <w:proofErr w:type="spellEnd"/>
      <w:r w:rsidRPr="001D4B47">
        <w:rPr>
          <w:rStyle w:val="StyleStyleBold12pt"/>
        </w:rPr>
        <w:t xml:space="preserve"> 97</w:t>
      </w:r>
      <w:r>
        <w:t xml:space="preserve"> (Dr. Richard, School of </w:t>
      </w:r>
      <w:smartTag w:uri="urn:schemas-microsoft-com:office:smarttags" w:element="place">
        <w:smartTag w:uri="urn:schemas-microsoft-com:office:smarttags" w:element="City">
          <w:r>
            <w:t>Westminster</w:t>
          </w:r>
        </w:smartTag>
      </w:smartTag>
      <w:r>
        <w:t xml:space="preserve">, </w:t>
      </w:r>
      <w:proofErr w:type="spellStart"/>
      <w:r>
        <w:t>Nettime</w:t>
      </w:r>
      <w:proofErr w:type="spellEnd"/>
      <w:r>
        <w:t xml:space="preserve">, “More Provocations”, 6-5, </w:t>
      </w:r>
    </w:p>
    <w:p w:rsidR="00DF6F13" w:rsidRPr="00E84D75" w:rsidRDefault="00DF6F13" w:rsidP="00DF6F13">
      <w:r w:rsidRPr="00E84D75">
        <w:t>http://www.nettime.org/Lists-Archives/nettime-l-9706/msg00034.html</w:t>
      </w:r>
      <w:r>
        <w:t>)</w:t>
      </w:r>
    </w:p>
    <w:p w:rsidR="00DF6F13" w:rsidRDefault="00DF6F13" w:rsidP="00DF6F13">
      <w:pPr>
        <w:widowControl w:val="0"/>
      </w:pPr>
    </w:p>
    <w:p w:rsidR="00DF6F13" w:rsidRPr="00996CCE" w:rsidRDefault="00DF6F13" w:rsidP="00DF6F13">
      <w:pPr>
        <w:widowControl w:val="0"/>
      </w:pPr>
      <w:r w:rsidRPr="00996CCE">
        <w:t xml:space="preserve">I thought that this position is clear from my remarks about the ultra-left posturing of the 'zero-work' demand. In </w:t>
      </w:r>
      <w:smartTag w:uri="urn:schemas-microsoft-com:office:smarttags" w:element="place">
        <w:r w:rsidRPr="00996CCE">
          <w:t>Europe</w:t>
        </w:r>
      </w:smartTag>
      <w:r w:rsidRPr="00996CCE">
        <w:t xml:space="preserve">, </w:t>
      </w:r>
      <w:r w:rsidRPr="00996CCE">
        <w:rPr>
          <w:rStyle w:val="Style4Char"/>
          <w:rFonts w:eastAsiaTheme="minorHAnsi"/>
        </w:rPr>
        <w:t xml:space="preserve">we have </w:t>
      </w:r>
      <w:r w:rsidRPr="00A46263">
        <w:rPr>
          <w:rStyle w:val="Style4Char"/>
          <w:rFonts w:eastAsiaTheme="minorHAnsi"/>
          <w:highlight w:val="yellow"/>
        </w:rPr>
        <w:t xml:space="preserve">real </w:t>
      </w:r>
      <w:r w:rsidRPr="00996CCE">
        <w:rPr>
          <w:rStyle w:val="Style4Char"/>
          <w:rFonts w:eastAsiaTheme="minorHAnsi"/>
        </w:rPr>
        <w:t xml:space="preserve">social </w:t>
      </w:r>
      <w:r w:rsidRPr="00A46263">
        <w:rPr>
          <w:rStyle w:val="Style4Char"/>
          <w:rFonts w:eastAsiaTheme="minorHAnsi"/>
          <w:highlight w:val="yellow"/>
        </w:rPr>
        <w:t>problems</w:t>
      </w:r>
      <w:r w:rsidRPr="00A46263">
        <w:rPr>
          <w:highlight w:val="yellow"/>
        </w:rPr>
        <w:t xml:space="preserve"> </w:t>
      </w:r>
      <w:r w:rsidRPr="00996CCE">
        <w:t xml:space="preserve">of deprivation and poverty </w:t>
      </w:r>
      <w:r w:rsidRPr="00996CCE">
        <w:rPr>
          <w:rStyle w:val="Style4Char"/>
          <w:rFonts w:eastAsiaTheme="minorHAnsi"/>
        </w:rPr>
        <w:t>which</w:t>
      </w:r>
      <w:r w:rsidRPr="00996CCE">
        <w:t xml:space="preserve">, in part, </w:t>
      </w:r>
      <w:r w:rsidRPr="00A46263">
        <w:rPr>
          <w:rStyle w:val="Style4Char"/>
          <w:rFonts w:eastAsiaTheme="minorHAnsi"/>
          <w:highlight w:val="yellow"/>
        </w:rPr>
        <w:t xml:space="preserve">can </w:t>
      </w:r>
      <w:r w:rsidRPr="00A46263">
        <w:rPr>
          <w:rStyle w:val="Style4Char"/>
          <w:rFonts w:eastAsiaTheme="minorHAnsi"/>
          <w:b/>
          <w:highlight w:val="yellow"/>
        </w:rPr>
        <w:t>only be solved by state action</w:t>
      </w:r>
      <w:r w:rsidRPr="00996CCE">
        <w:rPr>
          <w:rStyle w:val="Style4Char"/>
          <w:rFonts w:eastAsiaTheme="minorHAnsi"/>
        </w:rPr>
        <w:t xml:space="preserve">. </w:t>
      </w:r>
      <w:r w:rsidRPr="00A46263">
        <w:rPr>
          <w:rStyle w:val="Style4Char"/>
          <w:rFonts w:eastAsiaTheme="minorHAnsi"/>
          <w:highlight w:val="yellow"/>
        </w:rPr>
        <w:t>This does not make me a statist</w:t>
      </w:r>
      <w:r w:rsidRPr="00996CCE">
        <w:rPr>
          <w:rStyle w:val="Style4Char"/>
          <w:rFonts w:eastAsiaTheme="minorHAnsi"/>
        </w:rPr>
        <w:t xml:space="preserve">, but rather an anti-anti-statist. </w:t>
      </w:r>
      <w:r w:rsidRPr="00A46263">
        <w:rPr>
          <w:rStyle w:val="Style4Char"/>
          <w:rFonts w:eastAsiaTheme="minorHAnsi"/>
          <w:highlight w:val="yellow"/>
        </w:rPr>
        <w:t>By opposing</w:t>
      </w:r>
      <w:r w:rsidRPr="00A46263">
        <w:rPr>
          <w:highlight w:val="yellow"/>
        </w:rPr>
        <w:t xml:space="preserve"> </w:t>
      </w:r>
      <w:r w:rsidRPr="00996CCE">
        <w:t xml:space="preserve">such </w:t>
      </w:r>
      <w:r w:rsidRPr="00A46263">
        <w:rPr>
          <w:rStyle w:val="Style4Char"/>
          <w:rFonts w:eastAsiaTheme="minorHAnsi"/>
          <w:highlight w:val="yellow"/>
        </w:rPr>
        <w:t xml:space="preserve">intervention </w:t>
      </w:r>
      <w:r w:rsidRPr="00996CCE">
        <w:rPr>
          <w:rStyle w:val="Style4Char"/>
          <w:rFonts w:eastAsiaTheme="minorHAnsi"/>
        </w:rPr>
        <w:t xml:space="preserve">because they are carried out </w:t>
      </w:r>
      <w:r w:rsidRPr="00A46263">
        <w:rPr>
          <w:rStyle w:val="Style4Char"/>
          <w:rFonts w:eastAsiaTheme="minorHAnsi"/>
          <w:highlight w:val="yellow"/>
        </w:rPr>
        <w:t xml:space="preserve">by the state, anarchists are </w:t>
      </w:r>
      <w:r w:rsidRPr="00996CCE">
        <w:rPr>
          <w:rStyle w:val="Style4Char"/>
          <w:rFonts w:eastAsiaTheme="minorHAnsi"/>
          <w:b/>
        </w:rPr>
        <w:t xml:space="preserve">tacitly </w:t>
      </w:r>
      <w:r w:rsidRPr="00A46263">
        <w:rPr>
          <w:rStyle w:val="Style4Char"/>
          <w:rFonts w:eastAsiaTheme="minorHAnsi"/>
          <w:b/>
          <w:highlight w:val="yellow"/>
        </w:rPr>
        <w:t xml:space="preserve">lining up with </w:t>
      </w:r>
      <w:r w:rsidRPr="00996CCE">
        <w:rPr>
          <w:rStyle w:val="Style4Char"/>
          <w:rFonts w:eastAsiaTheme="minorHAnsi"/>
          <w:b/>
        </w:rPr>
        <w:t xml:space="preserve">the </w:t>
      </w:r>
      <w:r w:rsidRPr="00A46263">
        <w:rPr>
          <w:rStyle w:val="Style4Char"/>
          <w:rFonts w:eastAsiaTheme="minorHAnsi"/>
          <w:b/>
          <w:highlight w:val="yellow"/>
        </w:rPr>
        <w:t>neo-liberals</w:t>
      </w:r>
      <w:r w:rsidRPr="00996CCE">
        <w:t xml:space="preserve">. </w:t>
      </w:r>
      <w:proofErr w:type="gramStart"/>
      <w:r w:rsidRPr="00996CCE">
        <w:t xml:space="preserve">Even worse, refusing even to vote for the left, they </w:t>
      </w:r>
      <w:proofErr w:type="spellStart"/>
      <w:r w:rsidRPr="00996CCE">
        <w:t>acquiese</w:t>
      </w:r>
      <w:proofErr w:type="spellEnd"/>
      <w:r w:rsidRPr="00996CCE">
        <w:t xml:space="preserve"> to rule by neo-liberal parties.</w:t>
      </w:r>
      <w:proofErr w:type="gramEnd"/>
      <w:r w:rsidRPr="00996CCE">
        <w:t xml:space="preserve">  I deeply admire direct action movements. I was a radio pirate and we provide server space for anti-roads and environmental movements. However, this doesn't mean that I support political </w:t>
      </w:r>
      <w:proofErr w:type="spellStart"/>
      <w:r w:rsidRPr="00996CCE">
        <w:t>abstentionism</w:t>
      </w:r>
      <w:proofErr w:type="spellEnd"/>
      <w:r w:rsidRPr="00996CCE">
        <w:t xml:space="preserve"> or, even worse, the mystical nonsense produced by Hakim </w:t>
      </w:r>
      <w:proofErr w:type="spellStart"/>
      <w:r w:rsidRPr="00996CCE">
        <w:t>Bey</w:t>
      </w:r>
      <w:proofErr w:type="spellEnd"/>
      <w:r w:rsidRPr="00996CCE">
        <w:t xml:space="preserve">. </w:t>
      </w:r>
      <w:r w:rsidRPr="00996CCE">
        <w:rPr>
          <w:rStyle w:val="Style4Char"/>
          <w:rFonts w:eastAsiaTheme="minorHAnsi"/>
        </w:rPr>
        <w:t>It is great for artists</w:t>
      </w:r>
      <w:r w:rsidRPr="00996CCE">
        <w:t xml:space="preserve"> and others </w:t>
      </w:r>
      <w:r w:rsidRPr="00996CCE">
        <w:rPr>
          <w:rStyle w:val="Style4Char"/>
          <w:rFonts w:eastAsiaTheme="minorHAnsi"/>
        </w:rPr>
        <w:t>to adopt</w:t>
      </w:r>
      <w:r w:rsidRPr="00996CCE">
        <w:t xml:space="preserve"> </w:t>
      </w:r>
      <w:proofErr w:type="gramStart"/>
      <w:r w:rsidRPr="00996CCE">
        <w:t xml:space="preserve">a </w:t>
      </w:r>
      <w:r w:rsidRPr="00996CCE">
        <w:rPr>
          <w:rStyle w:val="Style4Char"/>
          <w:rFonts w:eastAsiaTheme="minorHAnsi"/>
        </w:rPr>
        <w:t>marginality</w:t>
      </w:r>
      <w:proofErr w:type="gramEnd"/>
      <w:r w:rsidRPr="00996CCE">
        <w:t xml:space="preserve"> as a life style choice, </w:t>
      </w:r>
      <w:r w:rsidRPr="00996CCE">
        <w:rPr>
          <w:rStyle w:val="Style4Char"/>
          <w:rFonts w:eastAsiaTheme="minorHAnsi"/>
        </w:rPr>
        <w:t>but most</w:t>
      </w:r>
      <w:r w:rsidRPr="00996CCE">
        <w:t xml:space="preserve"> of the people </w:t>
      </w:r>
      <w:r w:rsidRPr="00996CCE">
        <w:rPr>
          <w:rStyle w:val="Style4Char"/>
          <w:rFonts w:eastAsiaTheme="minorHAnsi"/>
        </w:rPr>
        <w:t>who are</w:t>
      </w:r>
      <w:r w:rsidRPr="00996CCE">
        <w:t xml:space="preserve"> economically and socially </w:t>
      </w:r>
      <w:proofErr w:type="spellStart"/>
      <w:r w:rsidRPr="00996CCE">
        <w:rPr>
          <w:rStyle w:val="Style4Char"/>
          <w:rFonts w:eastAsiaTheme="minorHAnsi"/>
        </w:rPr>
        <w:t>marginalised</w:t>
      </w:r>
      <w:proofErr w:type="spellEnd"/>
      <w:r w:rsidRPr="00996CCE">
        <w:rPr>
          <w:rStyle w:val="Style4Char"/>
          <w:rFonts w:eastAsiaTheme="minorHAnsi"/>
        </w:rPr>
        <w:t xml:space="preserve"> were never given any choice. They are excluded</w:t>
      </w:r>
      <w:r w:rsidRPr="00996CCE">
        <w:t xml:space="preserve"> from society </w:t>
      </w:r>
      <w:r w:rsidRPr="00996CCE">
        <w:rPr>
          <w:rStyle w:val="Style4Char"/>
          <w:rFonts w:eastAsiaTheme="minorHAnsi"/>
        </w:rPr>
        <w:t>as a result of deliberate policies</w:t>
      </w:r>
      <w:r w:rsidRPr="00996CCE">
        <w:t xml:space="preserve"> of deregulation, </w:t>
      </w:r>
      <w:proofErr w:type="spellStart"/>
      <w:r w:rsidRPr="00996CCE">
        <w:t>privatisation</w:t>
      </w:r>
      <w:proofErr w:type="spellEnd"/>
      <w:r w:rsidRPr="00996CCE">
        <w:t xml:space="preserve"> and welfare cutbacks carried out by neo-liberal governments. </w:t>
      </w:r>
      <w:r w:rsidRPr="00A46263">
        <w:rPr>
          <w:rStyle w:val="Style4Char"/>
          <w:rFonts w:eastAsiaTheme="minorHAnsi"/>
          <w:highlight w:val="yellow"/>
        </w:rPr>
        <w:t>During the '70s</w:t>
      </w:r>
      <w:r w:rsidRPr="00996CCE">
        <w:t xml:space="preserve">, I was a pro-situ punk rocker until Thatcher got elected. Then </w:t>
      </w:r>
      <w:r w:rsidRPr="00A46263">
        <w:rPr>
          <w:rStyle w:val="Style4Char"/>
          <w:rFonts w:eastAsiaTheme="minorHAnsi"/>
          <w:highlight w:val="yellow"/>
        </w:rPr>
        <w:t>we learnt</w:t>
      </w:r>
      <w:r w:rsidRPr="00A46263">
        <w:rPr>
          <w:highlight w:val="yellow"/>
        </w:rPr>
        <w:t xml:space="preserve"> </w:t>
      </w:r>
      <w:r w:rsidRPr="00996CCE">
        <w:t xml:space="preserve">the hard way </w:t>
      </w:r>
      <w:r w:rsidRPr="00996CCE">
        <w:rPr>
          <w:rStyle w:val="Style4Char"/>
          <w:rFonts w:eastAsiaTheme="minorHAnsi"/>
        </w:rPr>
        <w:t xml:space="preserve">that </w:t>
      </w:r>
      <w:r w:rsidRPr="00A46263">
        <w:rPr>
          <w:rStyle w:val="Style4Char"/>
          <w:rFonts w:eastAsiaTheme="minorHAnsi"/>
          <w:highlight w:val="yellow"/>
        </w:rPr>
        <w:t xml:space="preserve">voting did change things and </w:t>
      </w:r>
      <w:r w:rsidRPr="00A46263">
        <w:rPr>
          <w:rStyle w:val="Style4Char"/>
          <w:rFonts w:eastAsiaTheme="minorHAnsi"/>
          <w:b/>
          <w:highlight w:val="yellow"/>
        </w:rPr>
        <w:t>lots of people suffered</w:t>
      </w:r>
      <w:r w:rsidRPr="00A46263">
        <w:rPr>
          <w:rStyle w:val="Style4Char"/>
          <w:rFonts w:eastAsiaTheme="minorHAnsi"/>
          <w:highlight w:val="yellow"/>
        </w:rPr>
        <w:t xml:space="preserve"> if state power was withdrawn </w:t>
      </w:r>
      <w:r w:rsidRPr="00996CCE">
        <w:rPr>
          <w:rStyle w:val="Style4Char"/>
          <w:rFonts w:eastAsiaTheme="minorHAnsi"/>
        </w:rPr>
        <w:t>from certain areas of our life</w:t>
      </w:r>
      <w:r w:rsidRPr="00996CCE">
        <w:t xml:space="preserve">, such as welfare and employment. </w:t>
      </w:r>
      <w:r w:rsidRPr="00A46263">
        <w:rPr>
          <w:rStyle w:val="Style4Char"/>
          <w:rFonts w:eastAsiaTheme="minorHAnsi"/>
          <w:highlight w:val="yellow"/>
        </w:rPr>
        <w:t>Anarchism can be</w:t>
      </w:r>
      <w:r w:rsidRPr="00996CCE">
        <w:rPr>
          <w:rStyle w:val="Style4Char"/>
          <w:rFonts w:eastAsiaTheme="minorHAnsi"/>
        </w:rPr>
        <w:t xml:space="preserve"> </w:t>
      </w:r>
      <w:r w:rsidRPr="00996CCE">
        <w:t xml:space="preserve">a </w:t>
      </w:r>
      <w:r w:rsidRPr="00A46263">
        <w:rPr>
          <w:rStyle w:val="Style4Char"/>
          <w:rFonts w:eastAsiaTheme="minorHAnsi"/>
          <w:highlight w:val="yellow"/>
        </w:rPr>
        <w:t>fun</w:t>
      </w:r>
      <w:r w:rsidRPr="00A46263">
        <w:rPr>
          <w:highlight w:val="yellow"/>
        </w:rPr>
        <w:t xml:space="preserve"> </w:t>
      </w:r>
      <w:r w:rsidRPr="00996CCE">
        <w:t xml:space="preserve">artistic pose. </w:t>
      </w:r>
      <w:r w:rsidRPr="00996CCE">
        <w:rPr>
          <w:rStyle w:val="Style4Char"/>
          <w:rFonts w:eastAsiaTheme="minorHAnsi"/>
        </w:rPr>
        <w:t xml:space="preserve">However, </w:t>
      </w:r>
      <w:r w:rsidRPr="00A46263">
        <w:rPr>
          <w:rStyle w:val="Style4Char"/>
          <w:rFonts w:eastAsiaTheme="minorHAnsi"/>
          <w:highlight w:val="yellow"/>
        </w:rPr>
        <w:t>human suffering is not</w:t>
      </w:r>
      <w:r w:rsidRPr="00996CCE">
        <w:t xml:space="preserve">. </w:t>
      </w:r>
    </w:p>
    <w:p w:rsidR="00DF6F13" w:rsidRPr="00EF32D6" w:rsidRDefault="00DF6F13" w:rsidP="00DF6F13">
      <w:pPr>
        <w:rPr>
          <w:rStyle w:val="Style9pt"/>
        </w:rPr>
      </w:pPr>
    </w:p>
    <w:p w:rsidR="00DF6F13" w:rsidRDefault="00DF6F13" w:rsidP="00DF6F13">
      <w:pPr>
        <w:pStyle w:val="Heading4"/>
      </w:pPr>
      <w:r>
        <w:t>Right takeover rolls-back all progressive gains</w:t>
      </w:r>
    </w:p>
    <w:p w:rsidR="00DF6F13" w:rsidRPr="001723A2" w:rsidRDefault="00DF6F13" w:rsidP="00DF6F13">
      <w:proofErr w:type="spellStart"/>
      <w:r w:rsidRPr="001D4B47">
        <w:rPr>
          <w:rStyle w:val="StyleStyleBold12pt"/>
        </w:rPr>
        <w:t>Rorty</w:t>
      </w:r>
      <w:proofErr w:type="spellEnd"/>
      <w:r w:rsidRPr="001D4B47">
        <w:rPr>
          <w:rStyle w:val="StyleStyleBold12pt"/>
        </w:rPr>
        <w:t xml:space="preserve"> 98</w:t>
      </w:r>
      <w:r>
        <w:t xml:space="preserve"> (Richard, Professor of Comparative Literature and Philosophy – Stanford University, </w:t>
      </w:r>
      <w:r w:rsidRPr="00996CCE">
        <w:t>Achieving Our Country</w:t>
      </w:r>
      <w:r>
        <w:t>)</w:t>
      </w:r>
    </w:p>
    <w:p w:rsidR="00DF6F13" w:rsidRDefault="00DF6F13" w:rsidP="00DF6F13">
      <w:pPr>
        <w:widowControl w:val="0"/>
        <w:rPr>
          <w:rStyle w:val="Style9pt"/>
        </w:rPr>
      </w:pPr>
    </w:p>
    <w:p w:rsidR="00DF6F13" w:rsidRPr="00EF32D6" w:rsidRDefault="00DF6F13" w:rsidP="00DF6F13">
      <w:pPr>
        <w:widowControl w:val="0"/>
        <w:rPr>
          <w:rStyle w:val="Style9pt"/>
        </w:rPr>
      </w:pPr>
      <w:r w:rsidRPr="00EF32D6">
        <w:rPr>
          <w:rStyle w:val="Style9pt"/>
        </w:rPr>
        <w:t xml:space="preserve">At that point, </w:t>
      </w:r>
      <w:r w:rsidRPr="00373389">
        <w:rPr>
          <w:rStyle w:val="Style4Char"/>
          <w:rFonts w:eastAsiaTheme="minorHAnsi"/>
          <w:highlight w:val="yellow"/>
        </w:rPr>
        <w:t>something will crack</w:t>
      </w:r>
      <w:r w:rsidRPr="001723A2">
        <w:rPr>
          <w:rStyle w:val="Style4Char"/>
          <w:rFonts w:eastAsiaTheme="minorHAnsi"/>
        </w:rPr>
        <w:t>. The</w:t>
      </w:r>
      <w:r w:rsidRPr="001723A2">
        <w:t xml:space="preserve"> </w:t>
      </w:r>
      <w:proofErr w:type="spellStart"/>
      <w:r w:rsidRPr="00EF32D6">
        <w:rPr>
          <w:rStyle w:val="Style9pt"/>
        </w:rPr>
        <w:t>nonsuburban</w:t>
      </w:r>
      <w:proofErr w:type="spellEnd"/>
      <w:r w:rsidRPr="00EF32D6">
        <w:rPr>
          <w:rStyle w:val="Style9pt"/>
        </w:rPr>
        <w:t xml:space="preserve"> </w:t>
      </w:r>
      <w:r w:rsidRPr="001723A2">
        <w:rPr>
          <w:u w:val="single"/>
        </w:rPr>
        <w:t>electo</w:t>
      </w:r>
      <w:r w:rsidRPr="001723A2">
        <w:rPr>
          <w:rStyle w:val="Style4Char"/>
          <w:rFonts w:eastAsiaTheme="minorHAnsi"/>
        </w:rPr>
        <w:t>rate will decide that the system has failed and start looking around</w:t>
      </w:r>
      <w:r w:rsidRPr="001723A2">
        <w:t xml:space="preserve"> </w:t>
      </w:r>
      <w:r w:rsidRPr="00EF32D6">
        <w:rPr>
          <w:rStyle w:val="Style9pt"/>
        </w:rPr>
        <w:t>for a strongman to vote for—</w:t>
      </w:r>
      <w:r w:rsidRPr="001723A2">
        <w:rPr>
          <w:rStyle w:val="Style4Char"/>
          <w:rFonts w:eastAsiaTheme="minorHAnsi"/>
        </w:rPr>
        <w:t>someone willing to assure them that</w:t>
      </w:r>
      <w:r w:rsidRPr="00EF32D6">
        <w:rPr>
          <w:rStyle w:val="Style9pt"/>
        </w:rPr>
        <w:t xml:space="preserve">, once he is elected, the smug bureaucrats, tricky lawyers, overpaid bond salesmen, and </w:t>
      </w:r>
      <w:r w:rsidRPr="001723A2">
        <w:rPr>
          <w:rStyle w:val="Style4Char"/>
          <w:rFonts w:eastAsiaTheme="minorHAnsi"/>
        </w:rPr>
        <w:t>postmodern professors will no longer be calling the shots</w:t>
      </w:r>
      <w:r w:rsidRPr="00996CCE">
        <w:t xml:space="preserve">. A scenario like that of Sinclair Lewis’ novel </w:t>
      </w:r>
      <w:r w:rsidRPr="00996CCE">
        <w:rPr>
          <w:i/>
        </w:rPr>
        <w:t>It Can’t Happen Here</w:t>
      </w:r>
      <w:r w:rsidRPr="00996CCE">
        <w:t xml:space="preserve"> may then be played out. For once such a strongman takes </w:t>
      </w:r>
      <w:proofErr w:type="gramStart"/>
      <w:r w:rsidRPr="00996CCE">
        <w:t>office,</w:t>
      </w:r>
      <w:proofErr w:type="gramEnd"/>
      <w:r w:rsidRPr="00996CCE">
        <w:t xml:space="preserve"> </w:t>
      </w:r>
      <w:r w:rsidRPr="001723A2">
        <w:rPr>
          <w:rStyle w:val="Style4Char"/>
          <w:rFonts w:eastAsiaTheme="minorHAnsi"/>
        </w:rPr>
        <w:t>nobody can predict what will happen</w:t>
      </w:r>
      <w:r w:rsidRPr="00996CCE">
        <w:t xml:space="preserve">. In 1932, most of the predictions made about what would happen if </w:t>
      </w:r>
      <w:proofErr w:type="spellStart"/>
      <w:r w:rsidRPr="00996CCE">
        <w:t>Hendenburg</w:t>
      </w:r>
      <w:proofErr w:type="spellEnd"/>
      <w:r w:rsidRPr="00996CCE">
        <w:t xml:space="preserve"> named Hitler chancellor were wildly overoptimistic. One thing that is very likely to happen is that </w:t>
      </w:r>
      <w:r w:rsidRPr="00996CCE">
        <w:rPr>
          <w:rStyle w:val="Style1Char"/>
        </w:rPr>
        <w:t>the</w:t>
      </w:r>
      <w:r w:rsidRPr="001723A2">
        <w:rPr>
          <w:rStyle w:val="Style4Char"/>
          <w:rFonts w:eastAsiaTheme="minorHAnsi"/>
        </w:rPr>
        <w:t xml:space="preserve"> </w:t>
      </w:r>
      <w:r w:rsidRPr="00373389">
        <w:rPr>
          <w:rStyle w:val="Style4Char"/>
          <w:rFonts w:eastAsiaTheme="minorHAnsi"/>
          <w:highlight w:val="yellow"/>
        </w:rPr>
        <w:t xml:space="preserve">gains made in the past forty years </w:t>
      </w:r>
      <w:r w:rsidRPr="001723A2">
        <w:rPr>
          <w:rStyle w:val="Style4Char"/>
          <w:rFonts w:eastAsiaTheme="minorHAnsi"/>
        </w:rPr>
        <w:t xml:space="preserve">by black and brown Americans and by homosexuals </w:t>
      </w:r>
      <w:r w:rsidRPr="00373389">
        <w:rPr>
          <w:rStyle w:val="Style4Char"/>
          <w:rFonts w:eastAsiaTheme="minorHAnsi"/>
          <w:highlight w:val="yellow"/>
        </w:rPr>
        <w:t xml:space="preserve">will be </w:t>
      </w:r>
      <w:r w:rsidRPr="00373389">
        <w:rPr>
          <w:rStyle w:val="Style4Char"/>
          <w:rFonts w:eastAsiaTheme="minorHAnsi"/>
          <w:b/>
          <w:highlight w:val="yellow"/>
        </w:rPr>
        <w:t>wiped out</w:t>
      </w:r>
      <w:r w:rsidRPr="001723A2">
        <w:t xml:space="preserve">. Jocular </w:t>
      </w:r>
      <w:r w:rsidRPr="001723A2">
        <w:rPr>
          <w:rStyle w:val="Style4Char"/>
          <w:rFonts w:eastAsiaTheme="minorHAnsi"/>
        </w:rPr>
        <w:t xml:space="preserve">contempt for women will come back into fashion. </w:t>
      </w:r>
      <w:r w:rsidRPr="00996CCE">
        <w:t xml:space="preserve">The words “nigger” and “kike” will once again be heard in the workplace. </w:t>
      </w:r>
      <w:r w:rsidRPr="00373389">
        <w:rPr>
          <w:rStyle w:val="Style4Char"/>
          <w:rFonts w:eastAsiaTheme="minorHAnsi"/>
          <w:highlight w:val="yellow"/>
        </w:rPr>
        <w:t>All the sadism</w:t>
      </w:r>
      <w:r w:rsidRPr="00373389">
        <w:rPr>
          <w:highlight w:val="yellow"/>
        </w:rPr>
        <w:t xml:space="preserve"> </w:t>
      </w:r>
      <w:r w:rsidRPr="00EF32D6">
        <w:rPr>
          <w:rStyle w:val="Style9pt"/>
        </w:rPr>
        <w:t xml:space="preserve">which the academic Left has tried to make unacceptable to its students </w:t>
      </w:r>
      <w:r w:rsidRPr="00373389">
        <w:rPr>
          <w:rStyle w:val="Style4Char"/>
          <w:rFonts w:eastAsiaTheme="minorHAnsi"/>
          <w:highlight w:val="yellow"/>
        </w:rPr>
        <w:t xml:space="preserve">will come </w:t>
      </w:r>
      <w:r w:rsidRPr="00373389">
        <w:rPr>
          <w:rStyle w:val="Style4Char"/>
          <w:rFonts w:eastAsiaTheme="minorHAnsi"/>
          <w:b/>
          <w:highlight w:val="yellow"/>
        </w:rPr>
        <w:t>flooding back</w:t>
      </w:r>
      <w:r w:rsidRPr="001723A2">
        <w:rPr>
          <w:rStyle w:val="Style4Char"/>
          <w:rFonts w:eastAsiaTheme="minorHAnsi"/>
        </w:rPr>
        <w:t>. All the resentment</w:t>
      </w:r>
      <w:r w:rsidRPr="001723A2">
        <w:t xml:space="preserve"> </w:t>
      </w:r>
      <w:r w:rsidRPr="00996CCE">
        <w:t xml:space="preserve">which badly educated Americans feel about having their manners dictated to them by college graduates </w:t>
      </w:r>
      <w:r w:rsidRPr="00DD70DE">
        <w:rPr>
          <w:rStyle w:val="Style1Char"/>
        </w:rPr>
        <w:t>will</w:t>
      </w:r>
      <w:r w:rsidRPr="001723A2">
        <w:rPr>
          <w:rStyle w:val="Style4Char"/>
          <w:rFonts w:eastAsiaTheme="minorHAnsi"/>
        </w:rPr>
        <w:t xml:space="preserve"> find an outlet</w:t>
      </w:r>
      <w:r w:rsidRPr="001723A2">
        <w:t xml:space="preserve">. But such a renewal of sadism will not alter the effects of selfishness. For after </w:t>
      </w:r>
      <w:r w:rsidRPr="00373389">
        <w:rPr>
          <w:rStyle w:val="Style4Char"/>
          <w:rFonts w:eastAsiaTheme="minorHAnsi"/>
          <w:highlight w:val="yellow"/>
        </w:rPr>
        <w:t>my</w:t>
      </w:r>
      <w:r w:rsidRPr="001723A2">
        <w:rPr>
          <w:rStyle w:val="Style4Char"/>
          <w:rFonts w:eastAsiaTheme="minorHAnsi"/>
        </w:rPr>
        <w:t xml:space="preserve"> imagined </w:t>
      </w:r>
      <w:r w:rsidRPr="00373389">
        <w:rPr>
          <w:rStyle w:val="Style4Char"/>
          <w:rFonts w:eastAsiaTheme="minorHAnsi"/>
          <w:highlight w:val="yellow"/>
        </w:rPr>
        <w:t>strong[person]</w:t>
      </w:r>
      <w:r w:rsidRPr="001723A2">
        <w:t xml:space="preserve">man takes charge, he </w:t>
      </w:r>
      <w:r w:rsidRPr="00373389">
        <w:rPr>
          <w:rStyle w:val="Style4Char"/>
          <w:rFonts w:eastAsiaTheme="minorHAnsi"/>
          <w:highlight w:val="yellow"/>
        </w:rPr>
        <w:t xml:space="preserve">will </w:t>
      </w:r>
      <w:r w:rsidRPr="001723A2">
        <w:rPr>
          <w:rStyle w:val="Style4Char"/>
          <w:rFonts w:eastAsiaTheme="minorHAnsi"/>
        </w:rPr>
        <w:t>quickly</w:t>
      </w:r>
      <w:r w:rsidRPr="001723A2">
        <w:t xml:space="preserve"> </w:t>
      </w:r>
      <w:r w:rsidRPr="00996CCE">
        <w:t xml:space="preserve">make his peace with the international super-rich, just as Hitler made his with the German industrialists. He will invoke the glorious memory of the Gulf War to </w:t>
      </w:r>
      <w:r w:rsidRPr="00373389">
        <w:rPr>
          <w:rStyle w:val="Style4Char"/>
          <w:rFonts w:eastAsiaTheme="minorHAnsi"/>
          <w:highlight w:val="yellow"/>
        </w:rPr>
        <w:t xml:space="preserve">provoke military </w:t>
      </w:r>
      <w:r w:rsidRPr="00373389">
        <w:rPr>
          <w:rStyle w:val="Heading3Char"/>
          <w:highlight w:val="yellow"/>
        </w:rPr>
        <w:t>adventures which will generate</w:t>
      </w:r>
      <w:r w:rsidRPr="00373389">
        <w:rPr>
          <w:highlight w:val="yellow"/>
        </w:rPr>
        <w:t xml:space="preserve"> </w:t>
      </w:r>
      <w:r w:rsidRPr="00996CCE">
        <w:t xml:space="preserve">short-term prosperity. He will be a </w:t>
      </w:r>
      <w:r w:rsidRPr="00373389">
        <w:rPr>
          <w:rStyle w:val="Heading3Char"/>
          <w:highlight w:val="yellow"/>
        </w:rPr>
        <w:t>disaster for the</w:t>
      </w:r>
      <w:r w:rsidRPr="00373389">
        <w:rPr>
          <w:highlight w:val="yellow"/>
        </w:rPr>
        <w:t xml:space="preserve"> </w:t>
      </w:r>
      <w:r w:rsidRPr="00996CCE">
        <w:t xml:space="preserve">country and for the </w:t>
      </w:r>
      <w:r w:rsidRPr="00373389">
        <w:rPr>
          <w:rStyle w:val="Heading3Char"/>
          <w:highlight w:val="yellow"/>
        </w:rPr>
        <w:t>world</w:t>
      </w:r>
      <w:r w:rsidRPr="00996CCE">
        <w:t xml:space="preserve">. People will wonder with there was so little resistance to his evitable rise. Where, they will ask, was the American Left? Why was it only rightists like Buchanan who spoke to the workers about the consequences of globalization? Why could not the Left channel the mounting rage of the newly dispossessed? It is often said </w:t>
      </w:r>
      <w:proofErr w:type="gramStart"/>
      <w:r w:rsidRPr="00996CCE">
        <w:t>the we</w:t>
      </w:r>
      <w:proofErr w:type="gramEnd"/>
      <w:r w:rsidRPr="00996CCE">
        <w:t xml:space="preserve"> Americans, at the end of the twentieth century, no longer have a Left. Since nobody denies the existence of what I have called the cultural Left, this amounts to an admission that the Left is unable to engage in national politics. It is not the sort of Left which can be asked to deal with the consequences of globalization. </w:t>
      </w:r>
      <w:r w:rsidRPr="001723A2">
        <w:rPr>
          <w:rStyle w:val="Style4Char"/>
          <w:rFonts w:eastAsiaTheme="minorHAnsi"/>
        </w:rPr>
        <w:t>To get the country to deal with</w:t>
      </w:r>
      <w:r w:rsidRPr="001723A2">
        <w:t xml:space="preserve"> those </w:t>
      </w:r>
      <w:r w:rsidRPr="001723A2">
        <w:rPr>
          <w:rStyle w:val="Style4Char"/>
          <w:rFonts w:eastAsiaTheme="minorHAnsi"/>
        </w:rPr>
        <w:t>consequences, the present cultural Left would have to transform itself by opening relations with the</w:t>
      </w:r>
      <w:r w:rsidRPr="001723A2">
        <w:t xml:space="preserve"> residue of the </w:t>
      </w:r>
      <w:r w:rsidRPr="001723A2">
        <w:rPr>
          <w:rStyle w:val="Style4Char"/>
          <w:rFonts w:eastAsiaTheme="minorHAnsi"/>
        </w:rPr>
        <w:t>old reformist Left,</w:t>
      </w:r>
      <w:r w:rsidRPr="001723A2">
        <w:t xml:space="preserve"> </w:t>
      </w:r>
      <w:r w:rsidRPr="00996CCE">
        <w:lastRenderedPageBreak/>
        <w:t xml:space="preserve">and in particular with the labor unions. It would have to talk much more about money, even at the cost of talking less about stigma. I have two suggestions about how to effect this transition. The first is that </w:t>
      </w:r>
      <w:r w:rsidRPr="00373389">
        <w:rPr>
          <w:rStyle w:val="Style4Char"/>
          <w:rFonts w:eastAsiaTheme="minorHAnsi"/>
          <w:highlight w:val="yellow"/>
        </w:rPr>
        <w:t>the Left should</w:t>
      </w:r>
      <w:r w:rsidRPr="001723A2">
        <w:rPr>
          <w:rStyle w:val="Style4Char"/>
          <w:rFonts w:eastAsiaTheme="minorHAnsi"/>
        </w:rPr>
        <w:t xml:space="preserve"> put a moratorium on theory. It should</w:t>
      </w:r>
      <w:r w:rsidRPr="001723A2">
        <w:t xml:space="preserve"> try to </w:t>
      </w:r>
      <w:r w:rsidRPr="00373389">
        <w:rPr>
          <w:rStyle w:val="Style4Char"/>
          <w:rFonts w:eastAsiaTheme="minorHAnsi"/>
          <w:highlight w:val="yellow"/>
        </w:rPr>
        <w:t>kick its philosophy habit</w:t>
      </w:r>
      <w:r w:rsidRPr="001723A2">
        <w:rPr>
          <w:rStyle w:val="Style4Char"/>
          <w:rFonts w:eastAsiaTheme="minorHAnsi"/>
        </w:rPr>
        <w:t>.</w:t>
      </w:r>
      <w:r w:rsidRPr="001723A2">
        <w:t xml:space="preserve"> </w:t>
      </w:r>
      <w:r w:rsidRPr="00EF32D6">
        <w:rPr>
          <w:rStyle w:val="Style9pt"/>
        </w:rPr>
        <w:t>The second is that the Left should try to mobilize what remains of our pride in being Americans.</w:t>
      </w:r>
    </w:p>
    <w:p w:rsidR="00DF6F13" w:rsidRPr="006E5F2E" w:rsidRDefault="00DF6F13" w:rsidP="00DF6F13"/>
    <w:p w:rsidR="00DF6F13" w:rsidRDefault="00DF6F13" w:rsidP="00DF6F13">
      <w:pPr>
        <w:pStyle w:val="Heading2"/>
      </w:pPr>
      <w:r>
        <w:lastRenderedPageBreak/>
        <w:t>1AR</w:t>
      </w:r>
    </w:p>
    <w:p w:rsidR="00DF6F13" w:rsidRPr="00A90501" w:rsidRDefault="00DF6F13" w:rsidP="00DF6F13">
      <w:pPr>
        <w:pStyle w:val="Heading4"/>
      </w:pPr>
      <w:r w:rsidRPr="00A90501">
        <w:t xml:space="preserve">AND, Politics requires cooperation and the recognition of commonality, plurality is not an erasure of difference, but the very foundation of all society – the </w:t>
      </w:r>
      <w:proofErr w:type="spellStart"/>
      <w:r w:rsidRPr="00A90501">
        <w:t>aff</w:t>
      </w:r>
      <w:proofErr w:type="spellEnd"/>
      <w:r w:rsidRPr="00A90501">
        <w:t xml:space="preserve"> is a pre-requisite to their alternative</w:t>
      </w:r>
    </w:p>
    <w:p w:rsidR="00DF6F13" w:rsidRPr="00FD5080" w:rsidRDefault="00DF6F13" w:rsidP="00DF6F13">
      <w:pPr>
        <w:rPr>
          <w:sz w:val="16"/>
        </w:rPr>
      </w:pPr>
      <w:proofErr w:type="spellStart"/>
      <w:r w:rsidRPr="00FD5080">
        <w:rPr>
          <w:b/>
          <w:bCs/>
        </w:rPr>
        <w:t>Enns</w:t>
      </w:r>
      <w:proofErr w:type="spellEnd"/>
      <w:r w:rsidRPr="00FD5080">
        <w:rPr>
          <w:b/>
          <w:bCs/>
        </w:rPr>
        <w:t xml:space="preserve"> 13</w:t>
      </w:r>
      <w:r w:rsidRPr="00FD5080">
        <w:rPr>
          <w:sz w:val="16"/>
        </w:rPr>
        <w:t xml:space="preserve"> (Diane </w:t>
      </w:r>
      <w:proofErr w:type="spellStart"/>
      <w:r w:rsidRPr="00FD5080">
        <w:rPr>
          <w:sz w:val="16"/>
        </w:rPr>
        <w:t>Enns</w:t>
      </w:r>
      <w:proofErr w:type="spellEnd"/>
      <w:r w:rsidRPr="00FD5080">
        <w:rPr>
          <w:sz w:val="16"/>
        </w:rPr>
        <w:t xml:space="preserve">, PhD </w:t>
      </w:r>
      <w:proofErr w:type="spellStart"/>
      <w:r w:rsidRPr="00FD5080">
        <w:rPr>
          <w:sz w:val="16"/>
        </w:rPr>
        <w:t>Suny</w:t>
      </w:r>
      <w:proofErr w:type="spellEnd"/>
      <w:r w:rsidRPr="00FD5080">
        <w:rPr>
          <w:sz w:val="16"/>
        </w:rPr>
        <w:t xml:space="preserve"> Binghamton, Associate Professor of Philosophy and Peace Studies, McMaster University, “Just Rage: Politics Without Consensus” in </w:t>
      </w:r>
      <w:r w:rsidRPr="00FD5080">
        <w:rPr>
          <w:i/>
          <w:sz w:val="16"/>
        </w:rPr>
        <w:t xml:space="preserve">On Terror and Extreme Violence, </w:t>
      </w:r>
      <w:r w:rsidRPr="00FD5080">
        <w:rPr>
          <w:sz w:val="16"/>
        </w:rPr>
        <w:t xml:space="preserve">Institute for Philosophy and Social Theory, Belgrade: forthcoming 2013) </w:t>
      </w:r>
    </w:p>
    <w:p w:rsidR="00DF6F13" w:rsidRPr="00FD5080" w:rsidRDefault="00DF6F13" w:rsidP="00DF6F13">
      <w:pPr>
        <w:rPr>
          <w:sz w:val="16"/>
        </w:rPr>
      </w:pPr>
    </w:p>
    <w:p w:rsidR="00DF6F13" w:rsidRPr="00FD5080" w:rsidRDefault="00DF6F13" w:rsidP="00DF6F13">
      <w:pPr>
        <w:rPr>
          <w:sz w:val="16"/>
        </w:rPr>
      </w:pPr>
      <w:r w:rsidRPr="00FD5080">
        <w:rPr>
          <w:b/>
          <w:iCs/>
          <w:highlight w:val="yellow"/>
          <w:u w:val="single"/>
          <w:bdr w:val="single" w:sz="4" w:space="0" w:color="auto"/>
        </w:rPr>
        <w:t>Politics</w:t>
      </w:r>
      <w:r w:rsidRPr="00FD5080">
        <w:rPr>
          <w:bCs/>
          <w:highlight w:val="yellow"/>
          <w:u w:val="single"/>
        </w:rPr>
        <w:t xml:space="preserve"> is</w:t>
      </w:r>
      <w:r w:rsidRPr="00FD5080">
        <w:rPr>
          <w:bCs/>
          <w:u w:val="single"/>
        </w:rPr>
        <w:t xml:space="preserve"> defined by Arendt as </w:t>
      </w:r>
      <w:r w:rsidRPr="00FD5080">
        <w:rPr>
          <w:b/>
          <w:iCs/>
          <w:highlight w:val="yellow"/>
          <w:u w:val="single"/>
          <w:bdr w:val="single" w:sz="4" w:space="0" w:color="auto"/>
        </w:rPr>
        <w:t>action</w:t>
      </w:r>
      <w:r w:rsidRPr="00FD5080">
        <w:rPr>
          <w:bCs/>
          <w:highlight w:val="yellow"/>
          <w:u w:val="single"/>
        </w:rPr>
        <w:t>.</w:t>
      </w:r>
      <w:r w:rsidRPr="00FD5080">
        <w:rPr>
          <w:bCs/>
          <w:u w:val="single"/>
        </w:rPr>
        <w:t xml:space="preserve"> To act </w:t>
      </w:r>
      <w:r w:rsidRPr="00FD5080">
        <w:rPr>
          <w:bCs/>
          <w:highlight w:val="yellow"/>
          <w:u w:val="single"/>
        </w:rPr>
        <w:t>requires an appearance in</w:t>
      </w:r>
      <w:r w:rsidRPr="00FD5080">
        <w:rPr>
          <w:bCs/>
          <w:u w:val="single"/>
        </w:rPr>
        <w:t xml:space="preserve"> public</w:t>
      </w:r>
      <w:r w:rsidRPr="00FD5080">
        <w:rPr>
          <w:sz w:val="16"/>
        </w:rPr>
        <w:t>; this does not mean an individual act in isolation from others—</w:t>
      </w:r>
      <w:r w:rsidRPr="00FD5080">
        <w:rPr>
          <w:bCs/>
          <w:highlight w:val="yellow"/>
          <w:u w:val="single"/>
        </w:rPr>
        <w:t>it is meaningful only to the extent that it occurs in a context of plurality</w:t>
      </w:r>
      <w:r w:rsidRPr="00FD5080">
        <w:rPr>
          <w:sz w:val="16"/>
        </w:rPr>
        <w:t xml:space="preserve">. In a passage that would not endear her to the generation of thinkers that came after her, who value absolute difference and wince at any reference to "sameness," </w:t>
      </w:r>
      <w:r w:rsidRPr="00FD5080">
        <w:rPr>
          <w:bCs/>
          <w:u w:val="single"/>
        </w:rPr>
        <w:t xml:space="preserve">Arendt writes in the opening pages of The Human Condition: "Plurality is </w:t>
      </w:r>
      <w:r w:rsidRPr="00FD5080">
        <w:rPr>
          <w:bCs/>
          <w:highlight w:val="yellow"/>
          <w:u w:val="single"/>
        </w:rPr>
        <w:t>the condition of human action because we are all</w:t>
      </w:r>
      <w:r w:rsidRPr="00FD5080">
        <w:rPr>
          <w:bCs/>
          <w:u w:val="single"/>
        </w:rPr>
        <w:t xml:space="preserve"> the same, that is, </w:t>
      </w:r>
      <w:r w:rsidRPr="00FD5080">
        <w:rPr>
          <w:bCs/>
          <w:highlight w:val="yellow"/>
          <w:u w:val="single"/>
        </w:rPr>
        <w:t>human</w:t>
      </w:r>
      <w:r w:rsidRPr="00FD5080">
        <w:rPr>
          <w:bCs/>
          <w:u w:val="single"/>
        </w:rPr>
        <w:t>, in such a way that nobody is ever the same as anyone else who ever lived, lives, or will live."</w:t>
      </w:r>
      <w:r w:rsidRPr="00FD5080">
        <w:rPr>
          <w:sz w:val="16"/>
        </w:rPr>
        <w:t xml:space="preserve">50 The </w:t>
      </w:r>
      <w:r w:rsidRPr="00FD5080">
        <w:rPr>
          <w:b/>
          <w:iCs/>
          <w:highlight w:val="yellow"/>
          <w:u w:val="single"/>
          <w:bdr w:val="single" w:sz="4" w:space="0" w:color="auto"/>
        </w:rPr>
        <w:t>sameness</w:t>
      </w:r>
      <w:r w:rsidRPr="00FD5080">
        <w:rPr>
          <w:bCs/>
          <w:u w:val="single"/>
        </w:rPr>
        <w:t xml:space="preserve"> here </w:t>
      </w:r>
      <w:r w:rsidRPr="00FD5080">
        <w:rPr>
          <w:b/>
          <w:iCs/>
          <w:highlight w:val="yellow"/>
          <w:u w:val="single"/>
          <w:bdr w:val="single" w:sz="4" w:space="0" w:color="auto"/>
        </w:rPr>
        <w:t>is not the elimination</w:t>
      </w:r>
      <w:r w:rsidRPr="00FD5080">
        <w:rPr>
          <w:bCs/>
          <w:highlight w:val="yellow"/>
          <w:u w:val="single"/>
        </w:rPr>
        <w:t xml:space="preserve"> or assimilation of difference, but the acknowledgement that our </w:t>
      </w:r>
      <w:r w:rsidRPr="00FD5080">
        <w:rPr>
          <w:b/>
          <w:iCs/>
          <w:highlight w:val="yellow"/>
          <w:u w:val="single"/>
          <w:bdr w:val="single" w:sz="4" w:space="0" w:color="auto"/>
        </w:rPr>
        <w:t>common membership in a species</w:t>
      </w:r>
      <w:r w:rsidRPr="00FD5080">
        <w:rPr>
          <w:bCs/>
          <w:u w:val="single"/>
        </w:rPr>
        <w:t>, and the fact that we inhabit a shared world, requires collective engagement with other points of view as well as collective action</w:t>
      </w:r>
      <w:r w:rsidRPr="00FD5080">
        <w:rPr>
          <w:sz w:val="16"/>
        </w:rPr>
        <w:t xml:space="preserve">. We are singular and plural at once. </w:t>
      </w:r>
      <w:r w:rsidRPr="00FD5080">
        <w:rPr>
          <w:bCs/>
          <w:highlight w:val="yellow"/>
          <w:u w:val="single"/>
        </w:rPr>
        <w:t>Without human plurality there would be no politics, for politics is contingent on a world</w:t>
      </w:r>
      <w:r w:rsidRPr="00FD5080">
        <w:rPr>
          <w:bCs/>
          <w:u w:val="single"/>
        </w:rPr>
        <w:t xml:space="preserve">, conceived by Arendt </w:t>
      </w:r>
      <w:r w:rsidRPr="00FD5080">
        <w:rPr>
          <w:bCs/>
          <w:highlight w:val="yellow"/>
          <w:u w:val="single"/>
        </w:rPr>
        <w:t xml:space="preserve">as a space that both </w:t>
      </w:r>
      <w:r w:rsidRPr="00FD5080">
        <w:rPr>
          <w:b/>
          <w:iCs/>
          <w:highlight w:val="yellow"/>
          <w:u w:val="single"/>
          <w:bdr w:val="single" w:sz="4" w:space="0" w:color="auto"/>
        </w:rPr>
        <w:t>gathers human beings into it</w:t>
      </w:r>
      <w:r w:rsidRPr="00FD5080">
        <w:rPr>
          <w:bCs/>
          <w:highlight w:val="yellow"/>
          <w:u w:val="single"/>
        </w:rPr>
        <w:t xml:space="preserve"> and separates them from one another</w:t>
      </w:r>
      <w:r w:rsidRPr="00FD5080">
        <w:rPr>
          <w:sz w:val="16"/>
          <w:highlight w:val="yellow"/>
        </w:rPr>
        <w:t>.</w:t>
      </w:r>
      <w:r w:rsidRPr="00FD5080">
        <w:rPr>
          <w:sz w:val="16"/>
        </w:rPr>
        <w:t xml:space="preserve"> </w:t>
      </w:r>
      <w:r w:rsidRPr="00FD5080">
        <w:rPr>
          <w:bCs/>
          <w:u w:val="single"/>
        </w:rPr>
        <w:t xml:space="preserve">This is not a universe that could exist without humans, but </w:t>
      </w:r>
      <w:r w:rsidRPr="00FD5080">
        <w:rPr>
          <w:bCs/>
          <w:highlight w:val="yellow"/>
          <w:u w:val="single"/>
        </w:rPr>
        <w:t xml:space="preserve">a space created by encounters between </w:t>
      </w:r>
      <w:r w:rsidRPr="00FD5080">
        <w:rPr>
          <w:b/>
          <w:iCs/>
          <w:highlight w:val="yellow"/>
          <w:u w:val="single"/>
          <w:bdr w:val="single" w:sz="4" w:space="0" w:color="auto"/>
        </w:rPr>
        <w:t>all political subjects</w:t>
      </w:r>
      <w:r w:rsidRPr="00FD5080">
        <w:rPr>
          <w:bCs/>
          <w:highlight w:val="yellow"/>
          <w:u w:val="single"/>
        </w:rPr>
        <w:t>, not only between a police order and those who contest it.</w:t>
      </w:r>
      <w:r w:rsidRPr="00FD5080">
        <w:rPr>
          <w:sz w:val="16"/>
        </w:rPr>
        <w:t xml:space="preserve"> "</w:t>
      </w:r>
      <w:r w:rsidRPr="00FD5080">
        <w:rPr>
          <w:bCs/>
          <w:highlight w:val="yellow"/>
          <w:u w:val="single"/>
        </w:rPr>
        <w:t>Wherever people come together</w:t>
      </w:r>
      <w:r w:rsidRPr="00FD5080">
        <w:rPr>
          <w:sz w:val="16"/>
        </w:rPr>
        <w:t>," Arendt writes, "</w:t>
      </w:r>
      <w:r w:rsidRPr="00FD5080">
        <w:rPr>
          <w:bCs/>
          <w:highlight w:val="yellow"/>
          <w:u w:val="single"/>
        </w:rPr>
        <w:t xml:space="preserve">the world thrusts itself between them, and it is in this </w:t>
      </w:r>
      <w:proofErr w:type="spellStart"/>
      <w:r w:rsidRPr="00FD5080">
        <w:rPr>
          <w:bCs/>
          <w:highlight w:val="yellow"/>
          <w:u w:val="single"/>
        </w:rPr>
        <w:t>inbetween</w:t>
      </w:r>
      <w:proofErr w:type="spellEnd"/>
      <w:r w:rsidRPr="00FD5080">
        <w:rPr>
          <w:bCs/>
          <w:highlight w:val="yellow"/>
          <w:u w:val="single"/>
        </w:rPr>
        <w:t xml:space="preserve"> space that </w:t>
      </w:r>
      <w:r w:rsidRPr="00FD5080">
        <w:rPr>
          <w:b/>
          <w:iCs/>
          <w:highlight w:val="yellow"/>
          <w:u w:val="single"/>
          <w:bdr w:val="single" w:sz="4" w:space="0" w:color="auto"/>
        </w:rPr>
        <w:t>all human affairs are conducted</w:t>
      </w:r>
      <w:r w:rsidRPr="00FD5080">
        <w:rPr>
          <w:bCs/>
          <w:highlight w:val="yellow"/>
          <w:u w:val="single"/>
        </w:rPr>
        <w:t>.</w:t>
      </w:r>
      <w:r w:rsidRPr="00FD5080">
        <w:rPr>
          <w:sz w:val="16"/>
        </w:rPr>
        <w:t>"51</w:t>
      </w:r>
    </w:p>
    <w:p w:rsidR="00DF6F13" w:rsidRDefault="00DF6F13" w:rsidP="00DF6F13"/>
    <w:p w:rsidR="00DF6F13" w:rsidRDefault="00DF6F13" w:rsidP="00DF6F13"/>
    <w:p w:rsidR="00DF6F13" w:rsidRPr="00317539" w:rsidRDefault="00DF6F13" w:rsidP="00DF6F13"/>
    <w:p w:rsidR="00DF6F13" w:rsidRPr="00DF6F13" w:rsidRDefault="00DF6F13" w:rsidP="00DF6F13"/>
    <w:sectPr w:rsidR="00DF6F13" w:rsidRPr="00DF6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DFF" w:rsidRDefault="00DD2DFF" w:rsidP="005F5576">
      <w:r>
        <w:separator/>
      </w:r>
    </w:p>
  </w:endnote>
  <w:endnote w:type="continuationSeparator" w:id="0">
    <w:p w:rsidR="00DD2DFF" w:rsidRDefault="00DD2D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DFF" w:rsidRDefault="00DD2DFF" w:rsidP="005F5576">
      <w:r>
        <w:separator/>
      </w:r>
    </w:p>
  </w:footnote>
  <w:footnote w:type="continuationSeparator" w:id="0">
    <w:p w:rsidR="00DD2DFF" w:rsidRDefault="00DD2D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2F42"/>
    <w:multiLevelType w:val="hybridMultilevel"/>
    <w:tmpl w:val="849A7D6A"/>
    <w:lvl w:ilvl="0" w:tplc="52EC9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8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0BF3"/>
    <w:rsid w:val="0009490C"/>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530FD"/>
    <w:rsid w:val="0016509D"/>
    <w:rsid w:val="0016711C"/>
    <w:rsid w:val="00167A9F"/>
    <w:rsid w:val="001711E1"/>
    <w:rsid w:val="00175018"/>
    <w:rsid w:val="00177828"/>
    <w:rsid w:val="00177A1E"/>
    <w:rsid w:val="00182D51"/>
    <w:rsid w:val="0018565A"/>
    <w:rsid w:val="0019587B"/>
    <w:rsid w:val="001A3265"/>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4871"/>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C0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39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6102D"/>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07F7"/>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6366"/>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DFF"/>
    <w:rsid w:val="00DD7F91"/>
    <w:rsid w:val="00DF6F13"/>
    <w:rsid w:val="00E00376"/>
    <w:rsid w:val="00E01016"/>
    <w:rsid w:val="00E043B1"/>
    <w:rsid w:val="00E11207"/>
    <w:rsid w:val="00E14EBD"/>
    <w:rsid w:val="00E1618C"/>
    <w:rsid w:val="00E16734"/>
    <w:rsid w:val="00E17EED"/>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D7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E17EE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17E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E17EE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
    <w:basedOn w:val="Normal"/>
    <w:next w:val="Normal"/>
    <w:link w:val="Heading3Char"/>
    <w:autoRedefine/>
    <w:uiPriority w:val="3"/>
    <w:qFormat/>
    <w:rsid w:val="00E17EE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4"/>
    <w:qFormat/>
    <w:rsid w:val="00E17EE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17E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7EED"/>
  </w:style>
  <w:style w:type="character" w:customStyle="1" w:styleId="Heading1Char">
    <w:name w:val="Heading 1 Char"/>
    <w:aliases w:val="Pocket Char"/>
    <w:basedOn w:val="DefaultParagraphFont"/>
    <w:link w:val="Heading1"/>
    <w:uiPriority w:val="1"/>
    <w:rsid w:val="00E17EE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E17EED"/>
    <w:rPr>
      <w:rFonts w:ascii="Calibri" w:eastAsiaTheme="majorEastAsia" w:hAnsi="Calibri" w:cstheme="majorBidi"/>
      <w:b/>
      <w:bCs/>
      <w:sz w:val="40"/>
      <w:szCs w:val="26"/>
      <w:u w:val="double"/>
    </w:rPr>
  </w:style>
  <w:style w:type="character" w:styleId="Emphasis">
    <w:name w:val="Emphasis"/>
    <w:aliases w:val="CD Card,Minimized,minimized,Evidence,Highlighted,tag2,Size 10,emphasis in card,ED - Tag,Underlined,emphasis,Bold Underline,Emphasis!!,small,Qualifications,normal card text,bold underline,Shrunk,qualifications in card,qualifications"/>
    <w:basedOn w:val="DefaultParagraphFont"/>
    <w:uiPriority w:val="7"/>
    <w:qFormat/>
    <w:rsid w:val="00E17EE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E17EED"/>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
    <w:basedOn w:val="DefaultParagraphFont"/>
    <w:link w:val="Heading3"/>
    <w:uiPriority w:val="3"/>
    <w:rsid w:val="00E17EED"/>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E17EE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E17EED"/>
    <w:rPr>
      <w:b/>
      <w:bCs/>
      <w:sz w:val="24"/>
      <w:u w:val="none"/>
    </w:rPr>
  </w:style>
  <w:style w:type="paragraph" w:styleId="Header">
    <w:name w:val="header"/>
    <w:basedOn w:val="Normal"/>
    <w:link w:val="HeaderChar"/>
    <w:uiPriority w:val="99"/>
    <w:semiHidden/>
    <w:rsid w:val="00E17EED"/>
    <w:pPr>
      <w:tabs>
        <w:tab w:val="center" w:pos="4680"/>
        <w:tab w:val="right" w:pos="9360"/>
      </w:tabs>
    </w:pPr>
  </w:style>
  <w:style w:type="character" w:customStyle="1" w:styleId="HeaderChar">
    <w:name w:val="Header Char"/>
    <w:basedOn w:val="DefaultParagraphFont"/>
    <w:link w:val="Header"/>
    <w:uiPriority w:val="99"/>
    <w:semiHidden/>
    <w:rsid w:val="00E17EED"/>
    <w:rPr>
      <w:rFonts w:ascii="Times New Roman" w:hAnsi="Times New Roman" w:cs="Times New Roman"/>
    </w:rPr>
  </w:style>
  <w:style w:type="paragraph" w:styleId="Footer">
    <w:name w:val="footer"/>
    <w:basedOn w:val="Normal"/>
    <w:link w:val="FooterChar"/>
    <w:uiPriority w:val="99"/>
    <w:semiHidden/>
    <w:rsid w:val="00E17EED"/>
    <w:pPr>
      <w:tabs>
        <w:tab w:val="center" w:pos="4680"/>
        <w:tab w:val="right" w:pos="9360"/>
      </w:tabs>
    </w:pPr>
  </w:style>
  <w:style w:type="character" w:customStyle="1" w:styleId="FooterChar">
    <w:name w:val="Footer Char"/>
    <w:basedOn w:val="DefaultParagraphFont"/>
    <w:link w:val="Footer"/>
    <w:uiPriority w:val="99"/>
    <w:semiHidden/>
    <w:rsid w:val="00E17EE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17EED"/>
    <w:rPr>
      <w:color w:val="auto"/>
      <w:u w:val="none"/>
    </w:rPr>
  </w:style>
  <w:style w:type="character" w:styleId="FollowedHyperlink">
    <w:name w:val="FollowedHyperlink"/>
    <w:basedOn w:val="DefaultParagraphFont"/>
    <w:uiPriority w:val="99"/>
    <w:semiHidden/>
    <w:rsid w:val="00E17EE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qFormat/>
    <w:rsid w:val="00E17EED"/>
    <w:rPr>
      <w:rFonts w:ascii="Times New Roman" w:eastAsiaTheme="majorEastAsia" w:hAnsi="Times New Roman" w:cstheme="majorBidi"/>
      <w:b/>
      <w:bCs/>
      <w:iCs/>
      <w:sz w:val="24"/>
    </w:rPr>
  </w:style>
  <w:style w:type="character" w:customStyle="1" w:styleId="UnderlineBold">
    <w:name w:val="Underline + Bold"/>
    <w:basedOn w:val="DefaultParagraphFont"/>
    <w:uiPriority w:val="1"/>
    <w:qFormat/>
    <w:rsid w:val="001530FD"/>
    <w:rPr>
      <w:b/>
      <w:sz w:val="20"/>
      <w:u w:val="single"/>
    </w:rPr>
  </w:style>
  <w:style w:type="paragraph" w:customStyle="1" w:styleId="Style1">
    <w:name w:val="Style1"/>
    <w:basedOn w:val="Normal"/>
    <w:link w:val="Style1Char"/>
    <w:rsid w:val="00DF6F13"/>
    <w:rPr>
      <w:u w:val="single"/>
    </w:rPr>
  </w:style>
  <w:style w:type="character" w:customStyle="1" w:styleId="Style1Char">
    <w:name w:val="Style1 Char"/>
    <w:basedOn w:val="DefaultParagraphFont"/>
    <w:link w:val="Style1"/>
    <w:rsid w:val="00DF6F13"/>
    <w:rPr>
      <w:rFonts w:ascii="Times New Roman" w:hAnsi="Times New Roman" w:cs="Times New Roman"/>
      <w:u w:val="single"/>
    </w:rPr>
  </w:style>
  <w:style w:type="paragraph" w:styleId="ListParagraph">
    <w:name w:val="List Paragraph"/>
    <w:basedOn w:val="Normal"/>
    <w:uiPriority w:val="34"/>
    <w:rsid w:val="00DF6F13"/>
    <w:pPr>
      <w:ind w:left="720"/>
      <w:contextualSpacing/>
    </w:pPr>
  </w:style>
  <w:style w:type="character" w:customStyle="1" w:styleId="Style11ptUnderline">
    <w:name w:val="Style 11 pt Underline"/>
    <w:basedOn w:val="DefaultParagraphFont"/>
    <w:rsid w:val="00DF6F13"/>
    <w:rPr>
      <w:sz w:val="20"/>
      <w:u w:val="single"/>
    </w:rPr>
  </w:style>
  <w:style w:type="paragraph" w:customStyle="1" w:styleId="p1">
    <w:name w:val="p1"/>
    <w:basedOn w:val="Normal"/>
    <w:rsid w:val="00DF6F13"/>
    <w:pPr>
      <w:widowControl w:val="0"/>
      <w:tabs>
        <w:tab w:val="left" w:pos="232"/>
      </w:tabs>
      <w:autoSpaceDE w:val="0"/>
      <w:autoSpaceDN w:val="0"/>
      <w:adjustRightInd w:val="0"/>
      <w:ind w:firstLine="232"/>
      <w:jc w:val="both"/>
    </w:pPr>
    <w:rPr>
      <w:rFonts w:eastAsia="Times New Roman"/>
      <w:sz w:val="24"/>
      <w:szCs w:val="24"/>
    </w:rPr>
  </w:style>
  <w:style w:type="paragraph" w:customStyle="1" w:styleId="card">
    <w:name w:val="card"/>
    <w:basedOn w:val="Normal"/>
    <w:next w:val="Normal"/>
    <w:link w:val="cardChar"/>
    <w:uiPriority w:val="6"/>
    <w:qFormat/>
    <w:rsid w:val="00DF6F13"/>
    <w:pPr>
      <w:ind w:left="288" w:right="288"/>
    </w:pPr>
    <w:rPr>
      <w:rFonts w:asciiTheme="minorHAnsi" w:hAnsiTheme="minorHAnsi" w:cstheme="minorBidi"/>
      <w:bCs/>
      <w:u w:val="single"/>
    </w:rPr>
  </w:style>
  <w:style w:type="character" w:customStyle="1" w:styleId="cardChar">
    <w:name w:val="card Char"/>
    <w:basedOn w:val="DefaultParagraphFont"/>
    <w:link w:val="card"/>
    <w:uiPriority w:val="6"/>
    <w:rsid w:val="00DF6F13"/>
    <w:rPr>
      <w:bCs/>
      <w:u w:val="single"/>
    </w:rPr>
  </w:style>
  <w:style w:type="character" w:customStyle="1" w:styleId="underline">
    <w:name w:val="underline"/>
    <w:basedOn w:val="DefaultParagraphFont"/>
    <w:link w:val="textbold"/>
    <w:qFormat/>
    <w:rsid w:val="00DF6F13"/>
    <w:rPr>
      <w:rFonts w:ascii="Times New Roman" w:hAnsi="Times New Roman"/>
      <w:sz w:val="20"/>
      <w:u w:val="single"/>
    </w:rPr>
  </w:style>
  <w:style w:type="paragraph" w:customStyle="1" w:styleId="textbold">
    <w:name w:val="text bold"/>
    <w:basedOn w:val="Normal"/>
    <w:link w:val="underline"/>
    <w:qFormat/>
    <w:rsid w:val="00DF6F13"/>
    <w:pPr>
      <w:ind w:left="720"/>
      <w:jc w:val="both"/>
    </w:pPr>
    <w:rPr>
      <w:rFonts w:cstheme="minorBidi"/>
      <w:sz w:val="20"/>
      <w:u w:val="single"/>
    </w:rPr>
  </w:style>
  <w:style w:type="paragraph" w:customStyle="1" w:styleId="Style4">
    <w:name w:val="Style4"/>
    <w:basedOn w:val="Normal"/>
    <w:link w:val="Style4Char"/>
    <w:rsid w:val="00DF6F13"/>
    <w:rPr>
      <w:rFonts w:eastAsia="Times New Roman"/>
      <w:sz w:val="20"/>
      <w:szCs w:val="24"/>
      <w:u w:val="single"/>
    </w:rPr>
  </w:style>
  <w:style w:type="character" w:customStyle="1" w:styleId="Style4Char">
    <w:name w:val="Style4 Char"/>
    <w:basedOn w:val="DefaultParagraphFont"/>
    <w:link w:val="Style4"/>
    <w:rsid w:val="00DF6F13"/>
    <w:rPr>
      <w:rFonts w:ascii="Times New Roman" w:eastAsia="Times New Roman" w:hAnsi="Times New Roman" w:cs="Times New Roman"/>
      <w:sz w:val="20"/>
      <w:szCs w:val="24"/>
      <w:u w:val="single"/>
    </w:rPr>
  </w:style>
  <w:style w:type="character" w:customStyle="1" w:styleId="Style9pt">
    <w:name w:val="Style 9 pt"/>
    <w:basedOn w:val="DefaultParagraphFont"/>
    <w:rsid w:val="00DF6F13"/>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E17EE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17E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E17EE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
    <w:basedOn w:val="Normal"/>
    <w:next w:val="Normal"/>
    <w:link w:val="Heading3Char"/>
    <w:autoRedefine/>
    <w:uiPriority w:val="3"/>
    <w:qFormat/>
    <w:rsid w:val="00E17EE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4"/>
    <w:qFormat/>
    <w:rsid w:val="00E17EE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17E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7EED"/>
  </w:style>
  <w:style w:type="character" w:customStyle="1" w:styleId="Heading1Char">
    <w:name w:val="Heading 1 Char"/>
    <w:aliases w:val="Pocket Char"/>
    <w:basedOn w:val="DefaultParagraphFont"/>
    <w:link w:val="Heading1"/>
    <w:uiPriority w:val="1"/>
    <w:rsid w:val="00E17EE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E17EED"/>
    <w:rPr>
      <w:rFonts w:ascii="Calibri" w:eastAsiaTheme="majorEastAsia" w:hAnsi="Calibri" w:cstheme="majorBidi"/>
      <w:b/>
      <w:bCs/>
      <w:sz w:val="40"/>
      <w:szCs w:val="26"/>
      <w:u w:val="double"/>
    </w:rPr>
  </w:style>
  <w:style w:type="character" w:styleId="Emphasis">
    <w:name w:val="Emphasis"/>
    <w:aliases w:val="CD Card,Minimized,minimized,Evidence,Highlighted,tag2,Size 10,emphasis in card,ED - Tag,Underlined,emphasis,Bold Underline,Emphasis!!,small,Qualifications,normal card text,bold underline,Shrunk,qualifications in card,qualifications"/>
    <w:basedOn w:val="DefaultParagraphFont"/>
    <w:uiPriority w:val="7"/>
    <w:qFormat/>
    <w:rsid w:val="00E17EE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E17EED"/>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
    <w:basedOn w:val="DefaultParagraphFont"/>
    <w:link w:val="Heading3"/>
    <w:uiPriority w:val="3"/>
    <w:rsid w:val="00E17EED"/>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E17EE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E17EED"/>
    <w:rPr>
      <w:b/>
      <w:bCs/>
      <w:sz w:val="24"/>
      <w:u w:val="none"/>
    </w:rPr>
  </w:style>
  <w:style w:type="paragraph" w:styleId="Header">
    <w:name w:val="header"/>
    <w:basedOn w:val="Normal"/>
    <w:link w:val="HeaderChar"/>
    <w:uiPriority w:val="99"/>
    <w:semiHidden/>
    <w:rsid w:val="00E17EED"/>
    <w:pPr>
      <w:tabs>
        <w:tab w:val="center" w:pos="4680"/>
        <w:tab w:val="right" w:pos="9360"/>
      </w:tabs>
    </w:pPr>
  </w:style>
  <w:style w:type="character" w:customStyle="1" w:styleId="HeaderChar">
    <w:name w:val="Header Char"/>
    <w:basedOn w:val="DefaultParagraphFont"/>
    <w:link w:val="Header"/>
    <w:uiPriority w:val="99"/>
    <w:semiHidden/>
    <w:rsid w:val="00E17EED"/>
    <w:rPr>
      <w:rFonts w:ascii="Times New Roman" w:hAnsi="Times New Roman" w:cs="Times New Roman"/>
    </w:rPr>
  </w:style>
  <w:style w:type="paragraph" w:styleId="Footer">
    <w:name w:val="footer"/>
    <w:basedOn w:val="Normal"/>
    <w:link w:val="FooterChar"/>
    <w:uiPriority w:val="99"/>
    <w:semiHidden/>
    <w:rsid w:val="00E17EED"/>
    <w:pPr>
      <w:tabs>
        <w:tab w:val="center" w:pos="4680"/>
        <w:tab w:val="right" w:pos="9360"/>
      </w:tabs>
    </w:pPr>
  </w:style>
  <w:style w:type="character" w:customStyle="1" w:styleId="FooterChar">
    <w:name w:val="Footer Char"/>
    <w:basedOn w:val="DefaultParagraphFont"/>
    <w:link w:val="Footer"/>
    <w:uiPriority w:val="99"/>
    <w:semiHidden/>
    <w:rsid w:val="00E17EE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17EED"/>
    <w:rPr>
      <w:color w:val="auto"/>
      <w:u w:val="none"/>
    </w:rPr>
  </w:style>
  <w:style w:type="character" w:styleId="FollowedHyperlink">
    <w:name w:val="FollowedHyperlink"/>
    <w:basedOn w:val="DefaultParagraphFont"/>
    <w:uiPriority w:val="99"/>
    <w:semiHidden/>
    <w:rsid w:val="00E17EE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qFormat/>
    <w:rsid w:val="00E17EED"/>
    <w:rPr>
      <w:rFonts w:ascii="Times New Roman" w:eastAsiaTheme="majorEastAsia" w:hAnsi="Times New Roman" w:cstheme="majorBidi"/>
      <w:b/>
      <w:bCs/>
      <w:iCs/>
      <w:sz w:val="24"/>
    </w:rPr>
  </w:style>
  <w:style w:type="character" w:customStyle="1" w:styleId="UnderlineBold">
    <w:name w:val="Underline + Bold"/>
    <w:basedOn w:val="DefaultParagraphFont"/>
    <w:uiPriority w:val="1"/>
    <w:qFormat/>
    <w:rsid w:val="001530FD"/>
    <w:rPr>
      <w:b/>
      <w:sz w:val="20"/>
      <w:u w:val="single"/>
    </w:rPr>
  </w:style>
  <w:style w:type="paragraph" w:customStyle="1" w:styleId="Style1">
    <w:name w:val="Style1"/>
    <w:basedOn w:val="Normal"/>
    <w:link w:val="Style1Char"/>
    <w:rsid w:val="00DF6F13"/>
    <w:rPr>
      <w:u w:val="single"/>
    </w:rPr>
  </w:style>
  <w:style w:type="character" w:customStyle="1" w:styleId="Style1Char">
    <w:name w:val="Style1 Char"/>
    <w:basedOn w:val="DefaultParagraphFont"/>
    <w:link w:val="Style1"/>
    <w:rsid w:val="00DF6F13"/>
    <w:rPr>
      <w:rFonts w:ascii="Times New Roman" w:hAnsi="Times New Roman" w:cs="Times New Roman"/>
      <w:u w:val="single"/>
    </w:rPr>
  </w:style>
  <w:style w:type="paragraph" w:styleId="ListParagraph">
    <w:name w:val="List Paragraph"/>
    <w:basedOn w:val="Normal"/>
    <w:uiPriority w:val="34"/>
    <w:rsid w:val="00DF6F13"/>
    <w:pPr>
      <w:ind w:left="720"/>
      <w:contextualSpacing/>
    </w:pPr>
  </w:style>
  <w:style w:type="character" w:customStyle="1" w:styleId="Style11ptUnderline">
    <w:name w:val="Style 11 pt Underline"/>
    <w:basedOn w:val="DefaultParagraphFont"/>
    <w:rsid w:val="00DF6F13"/>
    <w:rPr>
      <w:sz w:val="20"/>
      <w:u w:val="single"/>
    </w:rPr>
  </w:style>
  <w:style w:type="paragraph" w:customStyle="1" w:styleId="p1">
    <w:name w:val="p1"/>
    <w:basedOn w:val="Normal"/>
    <w:rsid w:val="00DF6F13"/>
    <w:pPr>
      <w:widowControl w:val="0"/>
      <w:tabs>
        <w:tab w:val="left" w:pos="232"/>
      </w:tabs>
      <w:autoSpaceDE w:val="0"/>
      <w:autoSpaceDN w:val="0"/>
      <w:adjustRightInd w:val="0"/>
      <w:ind w:firstLine="232"/>
      <w:jc w:val="both"/>
    </w:pPr>
    <w:rPr>
      <w:rFonts w:eastAsia="Times New Roman"/>
      <w:sz w:val="24"/>
      <w:szCs w:val="24"/>
    </w:rPr>
  </w:style>
  <w:style w:type="paragraph" w:customStyle="1" w:styleId="card">
    <w:name w:val="card"/>
    <w:basedOn w:val="Normal"/>
    <w:next w:val="Normal"/>
    <w:link w:val="cardChar"/>
    <w:uiPriority w:val="6"/>
    <w:qFormat/>
    <w:rsid w:val="00DF6F13"/>
    <w:pPr>
      <w:ind w:left="288" w:right="288"/>
    </w:pPr>
    <w:rPr>
      <w:rFonts w:asciiTheme="minorHAnsi" w:hAnsiTheme="minorHAnsi" w:cstheme="minorBidi"/>
      <w:bCs/>
      <w:u w:val="single"/>
    </w:rPr>
  </w:style>
  <w:style w:type="character" w:customStyle="1" w:styleId="cardChar">
    <w:name w:val="card Char"/>
    <w:basedOn w:val="DefaultParagraphFont"/>
    <w:link w:val="card"/>
    <w:uiPriority w:val="6"/>
    <w:rsid w:val="00DF6F13"/>
    <w:rPr>
      <w:bCs/>
      <w:u w:val="single"/>
    </w:rPr>
  </w:style>
  <w:style w:type="character" w:customStyle="1" w:styleId="underline">
    <w:name w:val="underline"/>
    <w:basedOn w:val="DefaultParagraphFont"/>
    <w:link w:val="textbold"/>
    <w:qFormat/>
    <w:rsid w:val="00DF6F13"/>
    <w:rPr>
      <w:rFonts w:ascii="Times New Roman" w:hAnsi="Times New Roman"/>
      <w:sz w:val="20"/>
      <w:u w:val="single"/>
    </w:rPr>
  </w:style>
  <w:style w:type="paragraph" w:customStyle="1" w:styleId="textbold">
    <w:name w:val="text bold"/>
    <w:basedOn w:val="Normal"/>
    <w:link w:val="underline"/>
    <w:qFormat/>
    <w:rsid w:val="00DF6F13"/>
    <w:pPr>
      <w:ind w:left="720"/>
      <w:jc w:val="both"/>
    </w:pPr>
    <w:rPr>
      <w:rFonts w:cstheme="minorBidi"/>
      <w:sz w:val="20"/>
      <w:u w:val="single"/>
    </w:rPr>
  </w:style>
  <w:style w:type="paragraph" w:customStyle="1" w:styleId="Style4">
    <w:name w:val="Style4"/>
    <w:basedOn w:val="Normal"/>
    <w:link w:val="Style4Char"/>
    <w:rsid w:val="00DF6F13"/>
    <w:rPr>
      <w:rFonts w:eastAsia="Times New Roman"/>
      <w:sz w:val="20"/>
      <w:szCs w:val="24"/>
      <w:u w:val="single"/>
    </w:rPr>
  </w:style>
  <w:style w:type="character" w:customStyle="1" w:styleId="Style4Char">
    <w:name w:val="Style4 Char"/>
    <w:basedOn w:val="DefaultParagraphFont"/>
    <w:link w:val="Style4"/>
    <w:rsid w:val="00DF6F13"/>
    <w:rPr>
      <w:rFonts w:ascii="Times New Roman" w:eastAsia="Times New Roman" w:hAnsi="Times New Roman" w:cs="Times New Roman"/>
      <w:sz w:val="20"/>
      <w:szCs w:val="24"/>
      <w:u w:val="single"/>
    </w:rPr>
  </w:style>
  <w:style w:type="character" w:customStyle="1" w:styleId="Style9pt">
    <w:name w:val="Style 9 pt"/>
    <w:basedOn w:val="DefaultParagraphFont"/>
    <w:rsid w:val="00DF6F1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loomington.in.us/~bbangert/tortur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enner.com/system/assets/assets/5567/original/AmiciCuriae_Center_for_Justice_Int_League_Human_Rights_Adv_For_Indep_Judiciary2.pdf?132320752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18653</Words>
  <Characters>106326</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2014-02-21T23:24:00Z</dcterms:created>
  <dcterms:modified xsi:type="dcterms:W3CDTF">2014-02-21T23:24:00Z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