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AD6" w:rsidRDefault="006C3AD6" w:rsidP="006C3AD6">
      <w:pPr>
        <w:pStyle w:val="Heading2"/>
      </w:pPr>
      <w:r>
        <w:t>T</w:t>
      </w:r>
    </w:p>
    <w:p w:rsidR="006C3AD6" w:rsidRDefault="006C3AD6" w:rsidP="006C3AD6">
      <w:pPr>
        <w:pStyle w:val="Heading3"/>
      </w:pPr>
      <w:r>
        <w:lastRenderedPageBreak/>
        <w:t xml:space="preserve">T- </w:t>
      </w:r>
      <w:proofErr w:type="spellStart"/>
      <w:r>
        <w:t>Restrinction</w:t>
      </w:r>
      <w:proofErr w:type="spellEnd"/>
      <w:r>
        <w:t>=Prohibit -2AC NEPA</w:t>
      </w:r>
    </w:p>
    <w:p w:rsidR="006C3AD6" w:rsidRDefault="006C3AD6" w:rsidP="006C3AD6">
      <w:pPr>
        <w:pStyle w:val="Heading4"/>
      </w:pPr>
      <w:r>
        <w:t>1. We meet – plan prevents the use of armed forces if their use violates NEPA – that’s a restriction</w:t>
      </w:r>
    </w:p>
    <w:p w:rsidR="006C3AD6" w:rsidRPr="00AA4339" w:rsidRDefault="006C3AD6" w:rsidP="006C3AD6">
      <w:proofErr w:type="spellStart"/>
      <w:r w:rsidRPr="00B9152B">
        <w:rPr>
          <w:rStyle w:val="StyleStyleBold12pt"/>
        </w:rPr>
        <w:t>Lobel</w:t>
      </w:r>
      <w:proofErr w:type="spellEnd"/>
      <w:r w:rsidRPr="00B9152B">
        <w:rPr>
          <w:rStyle w:val="StyleStyleBold12pt"/>
        </w:rPr>
        <w:t xml:space="preserve"> 8</w:t>
      </w:r>
      <w:r>
        <w:t xml:space="preserve"> (Jules – Professor of Law, University of Pittsburgh Law School, “Conflicts </w:t>
      </w:r>
      <w:proofErr w:type="gramStart"/>
      <w:r>
        <w:t>Between</w:t>
      </w:r>
      <w:proofErr w:type="gramEnd"/>
      <w:r>
        <w:t xml:space="preserve"> the Commander in Chief and Congress: Concurrent Power over the Conduct of War”, 2008, Ohio State Law Journal, 69 Ohio St. L.J. 391, lexis)</w:t>
      </w:r>
    </w:p>
    <w:p w:rsidR="006C3AD6" w:rsidRDefault="006C3AD6" w:rsidP="006C3AD6">
      <w:pPr>
        <w:rPr>
          <w:rStyle w:val="StyleBoldUnderline"/>
        </w:rPr>
      </w:pPr>
      <w:r>
        <w:rPr>
          <w:sz w:val="16"/>
        </w:rPr>
        <w:t xml:space="preserve">More generally, </w:t>
      </w:r>
      <w:r w:rsidRPr="00AA4339">
        <w:rPr>
          <w:rStyle w:val="StyleBoldUnderline"/>
        </w:rPr>
        <w:t>the Court held that Congress has the power to authorize limited, undeclared war</w:t>
      </w:r>
      <w:r>
        <w:rPr>
          <w:sz w:val="16"/>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sidRPr="005D6613">
        <w:rPr>
          <w:rStyle w:val="StyleBoldUnderline"/>
          <w:highlight w:val="yellow"/>
        </w:rPr>
        <w:t>Under this</w:t>
      </w:r>
      <w:r w:rsidRPr="00AA4339">
        <w:rPr>
          <w:rStyle w:val="StyleBoldUnderline"/>
        </w:rPr>
        <w:t xml:space="preserve"> generally accepted </w:t>
      </w:r>
      <w:r w:rsidRPr="005D6613">
        <w:rPr>
          <w:rStyle w:val="StyleBoldUnderline"/>
          <w:highlight w:val="yellow"/>
        </w:rPr>
        <w:t>principle</w:t>
      </w:r>
      <w:r w:rsidRPr="00AA4339">
        <w:rPr>
          <w:rStyle w:val="StyleBoldUnderline"/>
        </w:rPr>
        <w:t xml:space="preserve"> in our early constitutional history, </w:t>
      </w:r>
      <w:r w:rsidRPr="005D6613">
        <w:rPr>
          <w:rStyle w:val="StyleBoldUnderline"/>
          <w:highlight w:val="yellow"/>
        </w:rPr>
        <w:t>Congress could limit the</w:t>
      </w:r>
      <w:r>
        <w:rPr>
          <w:sz w:val="16"/>
        </w:rPr>
        <w:t xml:space="preserve"> </w:t>
      </w:r>
      <w:r w:rsidRPr="005D6613">
        <w:rPr>
          <w:rStyle w:val="Emphasis"/>
          <w:highlight w:val="yellow"/>
        </w:rPr>
        <w:t>type of armed forces</w:t>
      </w:r>
      <w:r w:rsidRPr="00AA4339">
        <w:rPr>
          <w:rStyle w:val="StyleBoldUnderline"/>
        </w:rPr>
        <w:t xml:space="preserve"> </w:t>
      </w:r>
      <w:r w:rsidRPr="005D6613">
        <w:rPr>
          <w:rStyle w:val="StyleBoldUnderline"/>
          <w:highlight w:val="yellow"/>
        </w:rPr>
        <w:t>used</w:t>
      </w:r>
      <w:r w:rsidRPr="00AA4339">
        <w:rPr>
          <w:rStyle w:val="StyleBoldUnderline"/>
        </w:rPr>
        <w:t>,</w:t>
      </w:r>
      <w:r>
        <w:rPr>
          <w:sz w:val="16"/>
        </w:rPr>
        <w:t xml:space="preserve"> </w:t>
      </w:r>
      <w:r w:rsidRPr="00AA4339">
        <w:rPr>
          <w:rStyle w:val="StyleBoldUnderline"/>
        </w:rPr>
        <w:t>the number of such forces</w:t>
      </w:r>
      <w:r>
        <w:rPr>
          <w:sz w:val="16"/>
        </w:rPr>
        <w:t xml:space="preserve"> </w:t>
      </w:r>
      <w:r w:rsidRPr="00AA4339">
        <w:rPr>
          <w:rStyle w:val="StyleBoldUnderline"/>
        </w:rPr>
        <w:t>available</w:t>
      </w:r>
      <w:r>
        <w:rPr>
          <w:sz w:val="16"/>
        </w:rPr>
        <w:t xml:space="preserve">, </w:t>
      </w:r>
      <w:r w:rsidRPr="005D6613">
        <w:rPr>
          <w:rStyle w:val="Emphasis"/>
          <w:highlight w:val="yellow"/>
        </w:rPr>
        <w:t>the weapons that could be utilized</w:t>
      </w:r>
      <w:r>
        <w:rPr>
          <w:sz w:val="16"/>
        </w:rPr>
        <w:t xml:space="preserve">, the theaters of actions, </w:t>
      </w:r>
      <w:r w:rsidRPr="005D6613">
        <w:rPr>
          <w:rStyle w:val="StyleBoldUnderline"/>
          <w:highlight w:val="yellow"/>
        </w:rPr>
        <w:t>and the rules of combat</w:t>
      </w:r>
      <w:r>
        <w:rPr>
          <w:sz w:val="16"/>
        </w:rPr>
        <w:t xml:space="preserve">. In short, </w:t>
      </w:r>
      <w:r w:rsidRPr="005D6613">
        <w:rPr>
          <w:rStyle w:val="StyleBoldUnderline"/>
          <w:highlight w:val="yellow"/>
        </w:rPr>
        <w:t>it could</w:t>
      </w:r>
      <w:r w:rsidRPr="00AA4339">
        <w:rPr>
          <w:rStyle w:val="StyleBoldUnderline"/>
        </w:rPr>
        <w:t xml:space="preserve"> dramatically </w:t>
      </w:r>
      <w:r w:rsidRPr="005D6613">
        <w:rPr>
          <w:rStyle w:val="Emphasis"/>
          <w:highlight w:val="yellow"/>
        </w:rPr>
        <w:t>restrict the President's power to conduct the war</w:t>
      </w:r>
      <w:r w:rsidRPr="00AA4339">
        <w:rPr>
          <w:rStyle w:val="StyleBoldUnderline"/>
        </w:rPr>
        <w:t>.</w:t>
      </w:r>
    </w:p>
    <w:p w:rsidR="006C3AD6" w:rsidRDefault="006C3AD6" w:rsidP="006C3AD6">
      <w:pPr>
        <w:rPr>
          <w:rStyle w:val="StyleBoldUnderline"/>
        </w:rPr>
      </w:pPr>
    </w:p>
    <w:p w:rsidR="006C3AD6" w:rsidRDefault="006C3AD6" w:rsidP="006C3AD6">
      <w:pPr>
        <w:pStyle w:val="Heading4"/>
        <w:rPr>
          <w:rStyle w:val="StyleBoldUnderline"/>
          <w:u w:val="none"/>
        </w:rPr>
      </w:pPr>
      <w:r w:rsidRPr="00A25D07">
        <w:rPr>
          <w:rStyle w:val="StyleBoldUnderline"/>
          <w:u w:val="none"/>
        </w:rPr>
        <w:t xml:space="preserve">We meet – NEPA is a restriction </w:t>
      </w:r>
    </w:p>
    <w:p w:rsidR="006C3AD6" w:rsidRPr="00A25D07" w:rsidRDefault="006C3AD6" w:rsidP="006C3AD6">
      <w:pPr>
        <w:rPr>
          <w:rStyle w:val="StyleStyleBold12pt"/>
        </w:rPr>
      </w:pPr>
      <w:r w:rsidRPr="00A25D07">
        <w:rPr>
          <w:rStyle w:val="StyleStyleBold12pt"/>
        </w:rPr>
        <w:t>Abby 09</w:t>
      </w:r>
    </w:p>
    <w:p w:rsidR="006C3AD6" w:rsidRDefault="006C3AD6" w:rsidP="006C3AD6">
      <w:r>
        <w:rPr>
          <w:rStyle w:val="StyleBoldUnderline"/>
          <w:u w:val="none"/>
        </w:rPr>
        <w:t xml:space="preserve">[Robert, Director of the Bureau of Land Management,   Requirements for Processing and Approving Temporary Public Land Closure and Restriction </w:t>
      </w:r>
      <w:proofErr w:type="gramStart"/>
      <w:r>
        <w:rPr>
          <w:rStyle w:val="StyleBoldUnderline"/>
          <w:u w:val="none"/>
        </w:rPr>
        <w:t>Orders ,</w:t>
      </w:r>
      <w:proofErr w:type="gramEnd"/>
      <w:r>
        <w:rPr>
          <w:rStyle w:val="StyleBoldUnderline"/>
          <w:u w:val="none"/>
        </w:rPr>
        <w:t xml:space="preserve"> 12/11/09 , </w:t>
      </w:r>
      <w:hyperlink r:id="rId10" w:history="1">
        <w:r>
          <w:rPr>
            <w:rStyle w:val="Hyperlink"/>
          </w:rPr>
          <w:t>http://www.blm.gov/wo/st/en/info/regulations/Instruction_Memos_and_Bulletins/national_instruction/2010/IM_2010-028.html</w:t>
        </w:r>
      </w:hyperlink>
      <w:r>
        <w:t>]</w:t>
      </w:r>
    </w:p>
    <w:p w:rsidR="006C3AD6" w:rsidRPr="00A25D07" w:rsidRDefault="006C3AD6" w:rsidP="006C3AD6">
      <w:pPr>
        <w:rPr>
          <w:rStyle w:val="StyleBoldUnderline"/>
          <w:u w:val="none"/>
        </w:rPr>
      </w:pPr>
      <w:r>
        <w:rPr>
          <w:rStyle w:val="StyleBoldUnderline"/>
          <w:u w:val="none"/>
        </w:rPr>
        <w:t xml:space="preserve">                                                                                                </w:t>
      </w:r>
    </w:p>
    <w:p w:rsidR="006C3AD6" w:rsidRPr="000326EF" w:rsidRDefault="006C3AD6" w:rsidP="006C3AD6">
      <w:pPr>
        <w:rPr>
          <w:rStyle w:val="StyleBoldUnderline"/>
          <w:sz w:val="14"/>
          <w:u w:val="none"/>
        </w:rPr>
      </w:pPr>
      <w:r w:rsidRPr="000326EF">
        <w:rPr>
          <w:rStyle w:val="StyleBoldUnderline"/>
          <w:sz w:val="14"/>
          <w:u w:val="none"/>
        </w:rPr>
        <w:t>National Environmental Policy Act (</w:t>
      </w:r>
      <w:r w:rsidRPr="00F5517D">
        <w:rPr>
          <w:rStyle w:val="StyleBoldUnderline"/>
          <w:highlight w:val="yellow"/>
        </w:rPr>
        <w:t>NEPA</w:t>
      </w:r>
      <w:r w:rsidRPr="000326EF">
        <w:rPr>
          <w:rStyle w:val="StyleBoldUnderline"/>
          <w:sz w:val="14"/>
          <w:u w:val="none"/>
        </w:rPr>
        <w:t xml:space="preserve">) </w:t>
      </w:r>
      <w:r w:rsidRPr="00F5517D">
        <w:rPr>
          <w:rStyle w:val="StyleBoldUnderline"/>
          <w:highlight w:val="yellow"/>
        </w:rPr>
        <w:t>analysis is</w:t>
      </w:r>
      <w:r w:rsidRPr="00F5517D">
        <w:rPr>
          <w:rStyle w:val="StyleBoldUnderline"/>
          <w:sz w:val="14"/>
          <w:highlight w:val="yellow"/>
          <w:u w:val="none"/>
        </w:rPr>
        <w:t xml:space="preserve"> </w:t>
      </w:r>
      <w:r w:rsidRPr="00F5517D">
        <w:rPr>
          <w:rStyle w:val="StyleBoldUnderline"/>
          <w:highlight w:val="yellow"/>
        </w:rPr>
        <w:t>required</w:t>
      </w:r>
      <w:r w:rsidRPr="000326EF">
        <w:rPr>
          <w:rStyle w:val="StyleBoldUnderline"/>
          <w:sz w:val="14"/>
          <w:u w:val="none"/>
        </w:rPr>
        <w:t xml:space="preserve"> prior to the BLM closing the public lands to certain uses or </w:t>
      </w:r>
      <w:r w:rsidRPr="00F5517D">
        <w:rPr>
          <w:rStyle w:val="Emphasis"/>
          <w:highlight w:val="yellow"/>
        </w:rPr>
        <w:t>restricting specific uses</w:t>
      </w:r>
      <w:r w:rsidRPr="000326EF">
        <w:rPr>
          <w:rStyle w:val="StyleBoldUnderline"/>
          <w:sz w:val="14"/>
          <w:u w:val="none"/>
        </w:rPr>
        <w:t xml:space="preserve"> of the public lands under the authorities of 43 CFR § 8364.1, 8351.2-1, and 6302.19. Most closures and restrictions implemented by the BLM fall into these categories. Adequate </w:t>
      </w:r>
      <w:r w:rsidRPr="00F5517D">
        <w:rPr>
          <w:rStyle w:val="StyleBoldUnderline"/>
          <w:highlight w:val="yellow"/>
        </w:rPr>
        <w:t>NEPA</w:t>
      </w:r>
      <w:r w:rsidRPr="000326EF">
        <w:rPr>
          <w:rStyle w:val="StyleBoldUnderline"/>
          <w:sz w:val="14"/>
          <w:u w:val="none"/>
        </w:rPr>
        <w:t xml:space="preserve"> analysis and documentation for temporary closures and </w:t>
      </w:r>
      <w:r w:rsidRPr="00F5517D">
        <w:rPr>
          <w:rStyle w:val="StyleBoldUnderline"/>
          <w:highlight w:val="yellow"/>
        </w:rPr>
        <w:t>restrictions</w:t>
      </w:r>
      <w:r w:rsidRPr="000326EF">
        <w:rPr>
          <w:rStyle w:val="StyleBoldUnderline"/>
          <w:sz w:val="14"/>
          <w:u w:val="none"/>
        </w:rPr>
        <w:t xml:space="preserve"> may </w:t>
      </w:r>
      <w:r w:rsidRPr="00F5517D">
        <w:rPr>
          <w:rStyle w:val="StyleBoldUnderline"/>
          <w:highlight w:val="yellow"/>
        </w:rPr>
        <w:t>include</w:t>
      </w:r>
      <w:r w:rsidRPr="000326EF">
        <w:rPr>
          <w:rStyle w:val="StyleBoldUnderline"/>
          <w:sz w:val="14"/>
          <w:u w:val="none"/>
        </w:rPr>
        <w:t xml:space="preserve">: </w:t>
      </w:r>
      <w:r w:rsidRPr="00F5517D">
        <w:rPr>
          <w:rStyle w:val="StyleBoldUnderline"/>
          <w:highlight w:val="yellow"/>
        </w:rPr>
        <w:t>Categorical Exclusions</w:t>
      </w:r>
      <w:r w:rsidRPr="000326EF">
        <w:rPr>
          <w:rStyle w:val="StyleBoldUnderline"/>
          <w:sz w:val="14"/>
          <w:u w:val="none"/>
        </w:rPr>
        <w:t xml:space="preserve"> (CX) Environmental Assessments (</w:t>
      </w:r>
      <w:r w:rsidRPr="00F5517D">
        <w:rPr>
          <w:rStyle w:val="StyleBoldUnderline"/>
          <w:highlight w:val="yellow"/>
        </w:rPr>
        <w:t>EA</w:t>
      </w:r>
      <w:r w:rsidRPr="000326EF">
        <w:rPr>
          <w:rStyle w:val="StyleBoldUnderline"/>
          <w:sz w:val="14"/>
          <w:u w:val="none"/>
        </w:rPr>
        <w:t>) Environmental Impact Statements (</w:t>
      </w:r>
      <w:r w:rsidRPr="00F5517D">
        <w:rPr>
          <w:rStyle w:val="StyleBoldUnderline"/>
          <w:highlight w:val="yellow"/>
        </w:rPr>
        <w:t>EIS</w:t>
      </w:r>
      <w:r w:rsidRPr="000326EF">
        <w:rPr>
          <w:rStyle w:val="StyleBoldUnderline"/>
          <w:sz w:val="14"/>
          <w:u w:val="none"/>
        </w:rPr>
        <w:t>) (i.e., specific closure decisions adopted in a completed Resource Management Plan)</w:t>
      </w:r>
    </w:p>
    <w:p w:rsidR="006C3AD6" w:rsidRDefault="006C3AD6" w:rsidP="006C3AD6">
      <w:pPr>
        <w:rPr>
          <w:rStyle w:val="StyleBoldUnderline"/>
        </w:rPr>
      </w:pPr>
      <w:r>
        <w:rPr>
          <w:rStyle w:val="StyleBoldUnderline"/>
        </w:rPr>
        <w:t xml:space="preserve"> </w:t>
      </w:r>
    </w:p>
    <w:p w:rsidR="006C3AD6" w:rsidRDefault="006C3AD6" w:rsidP="006C3AD6">
      <w:pPr>
        <w:rPr>
          <w:rStyle w:val="StyleBoldUnderline"/>
        </w:rPr>
      </w:pPr>
    </w:p>
    <w:p w:rsidR="006C3AD6" w:rsidRPr="005E264F" w:rsidRDefault="006C3AD6" w:rsidP="006C3AD6">
      <w:pPr>
        <w:pStyle w:val="Heading4"/>
        <w:rPr>
          <w:bCs w:val="0"/>
        </w:rPr>
      </w:pPr>
      <w:r>
        <w:rPr>
          <w:rStyle w:val="StyleBoldUnderline"/>
          <w:u w:val="none"/>
        </w:rPr>
        <w:t xml:space="preserve">2. </w:t>
      </w:r>
      <w:r w:rsidRPr="00E43694">
        <w:t xml:space="preserve">Judicial restriction means regulation </w:t>
      </w:r>
    </w:p>
    <w:p w:rsidR="006C3AD6" w:rsidRPr="00E43694" w:rsidRDefault="006C3AD6" w:rsidP="006C3AD6">
      <w:r w:rsidRPr="00120F23">
        <w:rPr>
          <w:b/>
        </w:rPr>
        <w:t>Kerrigan</w:t>
      </w:r>
      <w:r w:rsidRPr="00E43694">
        <w:t xml:space="preserve"> </w:t>
      </w:r>
      <w:r w:rsidRPr="00120F23">
        <w:rPr>
          <w:b/>
        </w:rPr>
        <w:t>73</w:t>
      </w:r>
      <w:r>
        <w:t xml:space="preserve"> </w:t>
      </w:r>
      <w:r w:rsidRPr="00E43694">
        <w:t xml:space="preserve">(Frank, Judge @ Court of Appeal of California, Fourth Appellate District, Division Two, 29 Cal. App. 3d 815; 105 Cal. </w:t>
      </w:r>
      <w:proofErr w:type="spellStart"/>
      <w:r w:rsidRPr="00E43694">
        <w:t>Rptr</w:t>
      </w:r>
      <w:proofErr w:type="spellEnd"/>
      <w:r w:rsidRPr="00E43694">
        <w:t xml:space="preserve">. 873; 1973 Cal. App. LEXIS 1235, SUN COMPANY OF SAN BERNARDINO, CALIFORNIA, Petitioner, v. THE SUPERIOR COURT OF SAN BERNARDINO COUNTY, Respondent; THE PEOPLE et al., Real Parties in Interest. PROGRESS-BULLETIN PUBLISHING COMPANY, Petitioner, v. THE SUPERIOR COURT OF </w:t>
      </w:r>
      <w:proofErr w:type="gramStart"/>
      <w:r w:rsidRPr="00E43694">
        <w:t>SAN BERNARDINO</w:t>
      </w:r>
      <w:proofErr w:type="gramEnd"/>
      <w:r w:rsidRPr="00E43694">
        <w:t xml:space="preserve"> COUNTY, Respondent; THE PEOPLE et al., Real Parties in Interest. (Consolidated Cases.), lexis)</w:t>
      </w:r>
    </w:p>
    <w:p w:rsidR="006C3AD6" w:rsidRPr="00E43694" w:rsidRDefault="006C3AD6" w:rsidP="006C3AD6"/>
    <w:p w:rsidR="006C3AD6" w:rsidRPr="00E244D2" w:rsidRDefault="006C3AD6" w:rsidP="006C3AD6">
      <w:pPr>
        <w:rPr>
          <w:sz w:val="14"/>
        </w:rPr>
      </w:pPr>
      <w:r w:rsidRPr="00E244D2">
        <w:rPr>
          <w:sz w:val="14"/>
        </w:rPr>
        <w:t xml:space="preserve">While the studies were in progress, the United States Supreme Court found the impact of television cameras and lights in a courtroom setting prejudicial to the conduct of a fair trial. </w:t>
      </w:r>
      <w:proofErr w:type="gramStart"/>
      <w:r w:rsidRPr="00E244D2">
        <w:rPr>
          <w:sz w:val="14"/>
        </w:rPr>
        <w:t>( Estes</w:t>
      </w:r>
      <w:proofErr w:type="gramEnd"/>
      <w:r w:rsidRPr="00E244D2">
        <w:rPr>
          <w:sz w:val="14"/>
        </w:rPr>
        <w:t xml:space="preserve"> v. Texas (1965) 381 U.S. 532 [14 L.Ed.2d 543, 85 </w:t>
      </w:r>
      <w:proofErr w:type="spellStart"/>
      <w:r w:rsidRPr="00E244D2">
        <w:rPr>
          <w:sz w:val="14"/>
        </w:rPr>
        <w:t>S.Ct</w:t>
      </w:r>
      <w:proofErr w:type="spellEnd"/>
      <w:r w:rsidRPr="00E244D2">
        <w:rPr>
          <w:sz w:val="14"/>
        </w:rPr>
        <w:t xml:space="preserve">. 1628].) Shortly thereafter, in Sheppard v. Maxwell (1966) 384 U.S. 333, 358 [16 L.Ed.2d 600, 618, 86 </w:t>
      </w:r>
      <w:proofErr w:type="spellStart"/>
      <w:r w:rsidRPr="00E244D2">
        <w:rPr>
          <w:sz w:val="14"/>
        </w:rPr>
        <w:t>S.Ct</w:t>
      </w:r>
      <w:proofErr w:type="spellEnd"/>
      <w:r w:rsidRPr="00E244D2">
        <w:rPr>
          <w:sz w:val="14"/>
        </w:rPr>
        <w:t xml:space="preserve">. 1507], the defendant's conviction of his wife's </w:t>
      </w:r>
      <w:proofErr w:type="gramStart"/>
      <w:r w:rsidRPr="00E244D2">
        <w:rPr>
          <w:sz w:val="14"/>
        </w:rPr>
        <w:t>murder  [</w:t>
      </w:r>
      <w:proofErr w:type="gramEnd"/>
      <w:r w:rsidRPr="00E244D2">
        <w:rPr>
          <w:sz w:val="14"/>
        </w:rPr>
        <w:t>**879]  was reversed because of "[the] carnival atmosphere at trial" and pervasive publicity affecting the fairness of the hearing. In reversing Dr. Sheppard's conviction, the court stated [***15</w:t>
      </w:r>
      <w:proofErr w:type="gramStart"/>
      <w:r w:rsidRPr="00E244D2">
        <w:rPr>
          <w:sz w:val="14"/>
        </w:rPr>
        <w:t>]  that</w:t>
      </w:r>
      <w:proofErr w:type="gramEnd"/>
      <w:r w:rsidRPr="00E244D2">
        <w:rPr>
          <w:sz w:val="14"/>
        </w:rPr>
        <w:t xml:space="preserve">: (1) the publicity surrounding a trial may become so extensive and prejudicial in nature that unless neutralized by appropriate judicial procedures, a resultant conviction may not stand; (2) the trial court has the duty of so insulating the trial from publicity as to insure its fairness; (3) a free press plays a vital role in the effective and fair administration of justice. But the court did not set down any fixed rules to guide trial courts, law enforcement officers or media as to what could or could not be printed. Instead, </w:t>
      </w:r>
      <w:r w:rsidRPr="00173EB2">
        <w:rPr>
          <w:rStyle w:val="StyleBoldUnderline"/>
        </w:rPr>
        <w:t xml:space="preserve">the majority suggested that </w:t>
      </w:r>
      <w:r w:rsidRPr="005D6613">
        <w:rPr>
          <w:rStyle w:val="StyleBoldUnderline"/>
          <w:highlight w:val="yellow"/>
        </w:rPr>
        <w:t>judicial restrictions</w:t>
      </w:r>
      <w:r w:rsidRPr="00173EB2">
        <w:rPr>
          <w:rStyle w:val="StyleBoldUnderline"/>
        </w:rPr>
        <w:t xml:space="preserve"> on speech might sometimes be appropriate</w:t>
      </w:r>
      <w:r w:rsidRPr="00E244D2">
        <w:rPr>
          <w:sz w:val="14"/>
        </w:rPr>
        <w:t xml:space="preserve"> in the following dicta: "</w:t>
      </w:r>
      <w:r w:rsidRPr="00173EB2">
        <w:rPr>
          <w:rStyle w:val="StyleBoldUnderline"/>
        </w:rPr>
        <w:t xml:space="preserve">The </w:t>
      </w:r>
      <w:proofErr w:type="gramStart"/>
      <w:r w:rsidRPr="00120F23">
        <w:rPr>
          <w:rStyle w:val="StyleBoldUnderline"/>
        </w:rPr>
        <w:t>courts</w:t>
      </w:r>
      <w:r w:rsidRPr="00E244D2">
        <w:rPr>
          <w:sz w:val="14"/>
        </w:rPr>
        <w:t xml:space="preserve">  [</w:t>
      </w:r>
      <w:proofErr w:type="gramEnd"/>
      <w:r w:rsidRPr="00E244D2">
        <w:rPr>
          <w:sz w:val="14"/>
        </w:rPr>
        <w:t xml:space="preserve">*823]  </w:t>
      </w:r>
      <w:r w:rsidRPr="005D6613">
        <w:rPr>
          <w:rStyle w:val="StyleBoldUnderline"/>
          <w:highlight w:val="yellow"/>
        </w:rPr>
        <w:t>must</w:t>
      </w:r>
      <w:r w:rsidRPr="00173EB2">
        <w:rPr>
          <w:rStyle w:val="StyleBoldUnderline"/>
        </w:rPr>
        <w:t xml:space="preserve"> </w:t>
      </w:r>
      <w:r w:rsidRPr="005D6613">
        <w:rPr>
          <w:rStyle w:val="StyleBoldUnderline"/>
          <w:highlight w:val="yellow"/>
        </w:rPr>
        <w:t>take</w:t>
      </w:r>
      <w:r w:rsidRPr="00173EB2">
        <w:rPr>
          <w:rStyle w:val="StyleBoldUnderline"/>
        </w:rPr>
        <w:t xml:space="preserve"> such </w:t>
      </w:r>
      <w:r w:rsidRPr="005D6613">
        <w:rPr>
          <w:rStyle w:val="StyleBoldUnderline"/>
          <w:highlight w:val="yellow"/>
        </w:rPr>
        <w:t xml:space="preserve">steps </w:t>
      </w:r>
      <w:r w:rsidRPr="005D6613">
        <w:rPr>
          <w:rStyle w:val="Emphasis"/>
          <w:highlight w:val="yellow"/>
        </w:rPr>
        <w:t>by rule and regulation</w:t>
      </w:r>
      <w:r w:rsidRPr="00173EB2">
        <w:rPr>
          <w:rStyle w:val="StyleBoldUnderline"/>
        </w:rPr>
        <w:t xml:space="preserve"> that will protect their processes</w:t>
      </w:r>
      <w:r w:rsidRPr="00E244D2">
        <w:rPr>
          <w:sz w:val="14"/>
        </w:rPr>
        <w:t xml:space="preserve"> from prejudicial outside interferences. </w:t>
      </w:r>
      <w:proofErr w:type="gramStart"/>
      <w:r w:rsidRPr="00E244D2">
        <w:rPr>
          <w:sz w:val="14"/>
        </w:rPr>
        <w:t>Neither prosecutors, counsel for defense, the accused, witnesses, court staff nor enforcement officers coming under the jurisdiction of the court</w:t>
      </w:r>
      <w:proofErr w:type="gramEnd"/>
      <w:r w:rsidRPr="00E244D2">
        <w:rPr>
          <w:sz w:val="14"/>
        </w:rPr>
        <w:t xml:space="preserve"> should be permitted to frustrate its function. </w:t>
      </w:r>
      <w:r w:rsidRPr="005D6613">
        <w:rPr>
          <w:rStyle w:val="StyleBoldUnderline"/>
          <w:highlight w:val="yellow"/>
        </w:rPr>
        <w:t>Collaboration</w:t>
      </w:r>
      <w:r w:rsidRPr="00173EB2">
        <w:rPr>
          <w:rStyle w:val="StyleBoldUnderline"/>
        </w:rPr>
        <w:t xml:space="preserve"> between counsel and the press as to information affecting the fairness of a criminal trial </w:t>
      </w:r>
      <w:r w:rsidRPr="005D6613">
        <w:rPr>
          <w:rStyle w:val="StyleBoldUnderline"/>
          <w:highlight w:val="yellow"/>
        </w:rPr>
        <w:t>is</w:t>
      </w:r>
      <w:r w:rsidRPr="00173EB2">
        <w:rPr>
          <w:rStyle w:val="StyleBoldUnderline"/>
        </w:rPr>
        <w:t xml:space="preserve"> </w:t>
      </w:r>
      <w:r w:rsidRPr="00173EB2">
        <w:rPr>
          <w:rStyle w:val="Emphasis"/>
        </w:rPr>
        <w:t xml:space="preserve">not only </w:t>
      </w:r>
      <w:r w:rsidRPr="005D6613">
        <w:rPr>
          <w:rStyle w:val="Emphasis"/>
          <w:highlight w:val="yellow"/>
        </w:rPr>
        <w:t>subject to regulation</w:t>
      </w:r>
      <w:r w:rsidRPr="00173EB2">
        <w:rPr>
          <w:rStyle w:val="StyleBoldUnderline"/>
        </w:rPr>
        <w:t xml:space="preserve">, </w:t>
      </w:r>
      <w:r w:rsidRPr="00173EB2">
        <w:rPr>
          <w:rStyle w:val="Emphasis"/>
        </w:rPr>
        <w:t>but is highly censurable and worthy of disciplinary measures</w:t>
      </w:r>
      <w:r w:rsidRPr="00173EB2">
        <w:rPr>
          <w:rStyle w:val="StyleBoldUnderline"/>
        </w:rPr>
        <w:t>.</w:t>
      </w:r>
      <w:r w:rsidRPr="00E244D2">
        <w:rPr>
          <w:sz w:val="14"/>
        </w:rPr>
        <w:t xml:space="preserve">  [***16]  </w:t>
      </w:r>
      <w:proofErr w:type="gramStart"/>
      <w:r w:rsidRPr="00E244D2">
        <w:rPr>
          <w:sz w:val="14"/>
        </w:rPr>
        <w:t>" (</w:t>
      </w:r>
      <w:proofErr w:type="gramEnd"/>
      <w:r w:rsidRPr="00E244D2">
        <w:rPr>
          <w:sz w:val="14"/>
        </w:rPr>
        <w:t>Ibid., p. 363 [16 L.Ed.2d p. 620].)</w:t>
      </w:r>
    </w:p>
    <w:p w:rsidR="006C3AD6" w:rsidRDefault="006C3AD6" w:rsidP="006C3AD6">
      <w:pPr>
        <w:rPr>
          <w:rStyle w:val="StyleBoldUnderline"/>
          <w:u w:val="none"/>
        </w:rPr>
      </w:pPr>
    </w:p>
    <w:p w:rsidR="006C3AD6" w:rsidRPr="00B54FC7" w:rsidRDefault="006C3AD6" w:rsidP="006C3AD6">
      <w:pPr>
        <w:rPr>
          <w:b/>
        </w:rPr>
      </w:pPr>
      <w:r>
        <w:rPr>
          <w:rStyle w:val="StyleBoldUnderline"/>
          <w:u w:val="none"/>
        </w:rPr>
        <w:t>3.</w:t>
      </w:r>
      <w:r w:rsidRPr="005E264F">
        <w:rPr>
          <w:b/>
        </w:rPr>
        <w:t xml:space="preserve"> </w:t>
      </w:r>
      <w:r w:rsidRPr="00B54FC7">
        <w:rPr>
          <w:b/>
        </w:rPr>
        <w:t xml:space="preserve">Counter interpretation – restrict means to limit through conditions. </w:t>
      </w:r>
    </w:p>
    <w:p w:rsidR="006C3AD6" w:rsidRPr="00B54FC7" w:rsidRDefault="006C3AD6" w:rsidP="006C3AD6">
      <w:r w:rsidRPr="00B54FC7">
        <w:rPr>
          <w:b/>
        </w:rPr>
        <w:t>Cambridge Dictionary 9</w:t>
      </w:r>
      <w:r w:rsidRPr="00B54FC7">
        <w:t xml:space="preserve"> (Cambridge Dictionary of American English, </w:t>
      </w:r>
      <w:r w:rsidRPr="00B54FC7">
        <w:rPr>
          <w:i/>
        </w:rPr>
        <w:t>Restrict – Definition</w:t>
      </w:r>
      <w:r w:rsidRPr="00B54FC7">
        <w:t>, http://dictionary.cambridge.org/define.asp?key=restrict*1+0&amp;dict=A)</w:t>
      </w:r>
    </w:p>
    <w:p w:rsidR="006C3AD6" w:rsidRPr="00B54FC7" w:rsidRDefault="006C3AD6" w:rsidP="006C3AD6">
      <w:r w:rsidRPr="00B54FC7">
        <w:t xml:space="preserve"> </w:t>
      </w:r>
    </w:p>
    <w:p w:rsidR="006C3AD6" w:rsidRPr="00B54FC7" w:rsidRDefault="006C3AD6" w:rsidP="006C3AD6">
      <w:pPr>
        <w:rPr>
          <w:u w:val="single"/>
        </w:rPr>
      </w:pPr>
      <w:r w:rsidRPr="005D6613">
        <w:rPr>
          <w:highlight w:val="yellow"/>
          <w:u w:val="single"/>
        </w:rPr>
        <w:lastRenderedPageBreak/>
        <w:t>Restrict</w:t>
      </w:r>
    </w:p>
    <w:p w:rsidR="006C3AD6" w:rsidRPr="00B54FC7" w:rsidRDefault="006C3AD6" w:rsidP="006C3AD6">
      <w:r w:rsidRPr="00B54FC7">
        <w:t xml:space="preserve">Verb [T] </w:t>
      </w:r>
    </w:p>
    <w:p w:rsidR="006C3AD6" w:rsidRPr="00B54FC7" w:rsidRDefault="006C3AD6" w:rsidP="006C3AD6">
      <w:r w:rsidRPr="005D6613">
        <w:rPr>
          <w:highlight w:val="yellow"/>
          <w:u w:val="single"/>
        </w:rPr>
        <w:t>To limit</w:t>
      </w:r>
      <w:r w:rsidRPr="00B54FC7">
        <w:t xml:space="preserve"> (an intended action) esp. </w:t>
      </w:r>
      <w:r w:rsidRPr="005D6613">
        <w:rPr>
          <w:highlight w:val="yellow"/>
          <w:u w:val="single"/>
        </w:rPr>
        <w:t>by setting</w:t>
      </w:r>
      <w:r w:rsidRPr="00B54FC7">
        <w:t xml:space="preserve"> the </w:t>
      </w:r>
      <w:r w:rsidRPr="005D6613">
        <w:rPr>
          <w:highlight w:val="yellow"/>
          <w:u w:val="single"/>
        </w:rPr>
        <w:t>conditions under which it is allowed to happen</w:t>
      </w:r>
      <w:r w:rsidRPr="005D6613">
        <w:rPr>
          <w:highlight w:val="yellow"/>
        </w:rPr>
        <w:t xml:space="preserve"> </w:t>
      </w:r>
    </w:p>
    <w:p w:rsidR="006C3AD6" w:rsidRPr="00B54FC7" w:rsidRDefault="006C3AD6" w:rsidP="006C3AD6">
      <w:r w:rsidRPr="00B54FC7">
        <w:t>The state legislature voted to restrict development in the area.</w:t>
      </w:r>
    </w:p>
    <w:p w:rsidR="006C3AD6" w:rsidRDefault="006C3AD6" w:rsidP="006C3AD6">
      <w:r w:rsidRPr="00B54FC7">
        <w:t>Efforts are under way to further restrict cigarette advertising.</w:t>
      </w:r>
    </w:p>
    <w:p w:rsidR="006C3AD6" w:rsidRPr="000B59C8" w:rsidRDefault="006C3AD6" w:rsidP="006C3AD6">
      <w:pPr>
        <w:pStyle w:val="Heading4"/>
      </w:pPr>
      <w:r w:rsidRPr="000B59C8">
        <w:t>Restriction</w:t>
      </w:r>
      <w:r>
        <w:t xml:space="preserve"> is limitation</w:t>
      </w:r>
      <w:r w:rsidRPr="000B59C8">
        <w:t xml:space="preserve"> </w:t>
      </w:r>
      <w:r>
        <w:t>not</w:t>
      </w:r>
      <w:r w:rsidRPr="000B59C8">
        <w:t xml:space="preserve"> prohibition</w:t>
      </w:r>
    </w:p>
    <w:p w:rsidR="006C3AD6" w:rsidRPr="000B59C8" w:rsidRDefault="006C3AD6" w:rsidP="006C3AD6">
      <w:r w:rsidRPr="000B59C8">
        <w:rPr>
          <w:rStyle w:val="StyleStyleBold12pt"/>
        </w:rPr>
        <w:t>CAC 12</w:t>
      </w:r>
      <w:r w:rsidRPr="000B59C8">
        <w:t>,</w:t>
      </w:r>
      <w:r>
        <w:t xml:space="preserve"> </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rsidR="006C3AD6" w:rsidRDefault="006C3AD6" w:rsidP="006C3AD6">
      <w:pPr>
        <w:rPr>
          <w:sz w:val="10"/>
        </w:rPr>
      </w:pPr>
      <w:r w:rsidRPr="000B59C8">
        <w:rPr>
          <w:rStyle w:val="StyleBoldUnderline"/>
        </w:rPr>
        <w:t>We disagree with County that in using the phrases</w:t>
      </w:r>
      <w:r w:rsidRPr="00A81746">
        <w:rPr>
          <w:sz w:val="10"/>
        </w:rPr>
        <w:t xml:space="preserve"> “further </w:t>
      </w:r>
      <w:r w:rsidRPr="000B59C8">
        <w:rPr>
          <w:rStyle w:val="StyleBoldUnderline"/>
        </w:rPr>
        <w:t>restrict</w:t>
      </w:r>
      <w:r w:rsidRPr="00A81746">
        <w:rPr>
          <w:sz w:val="10"/>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A81746">
        <w:rPr>
          <w:sz w:val="10"/>
        </w:rPr>
        <w:t xml:space="preserve"> that are otherwise “authorized by law to possess, cultivate, or distribute medical marijuana” (§ 11362.768, </w:t>
      </w:r>
      <w:proofErr w:type="spellStart"/>
      <w:r w:rsidRPr="00A81746">
        <w:rPr>
          <w:sz w:val="10"/>
        </w:rPr>
        <w:t>subd</w:t>
      </w:r>
      <w:proofErr w:type="spellEnd"/>
      <w:r w:rsidRPr="00A81746">
        <w:rPr>
          <w:sz w:val="10"/>
        </w:rPr>
        <w:t>. (e) [</w:t>
      </w:r>
      <w:proofErr w:type="gramStart"/>
      <w:r w:rsidRPr="00A81746">
        <w:rPr>
          <w:sz w:val="10"/>
        </w:rPr>
        <w:t>stating</w:t>
      </w:r>
      <w:proofErr w:type="gramEnd"/>
      <w:r w:rsidRPr="00A81746">
        <w:rPr>
          <w:sz w:val="10"/>
        </w:rPr>
        <w:t xml:space="preserve"> scope of section's application]); </w:t>
      </w:r>
      <w:r w:rsidRPr="000B59C8">
        <w:rPr>
          <w:rStyle w:val="StyleBoldUnderline"/>
        </w:rPr>
        <w:t>the Legislature did not use the words “ban” or “prohibit.” Yet County cites dictionary definitions of</w:t>
      </w:r>
      <w:r w:rsidRPr="00A81746">
        <w:rPr>
          <w:sz w:val="10"/>
        </w:rPr>
        <w:t xml:space="preserve"> “regulate” (to govern or direct according to rule or law); “regulation” (controlling by rule or restriction; a rule or order that has legal force); “</w:t>
      </w:r>
      <w:r w:rsidRPr="005D6613">
        <w:rPr>
          <w:rStyle w:val="StyleBoldUnderline"/>
          <w:highlight w:val="yellow"/>
        </w:rPr>
        <w:t>restriction” (a limitation or qualification,</w:t>
      </w:r>
      <w:r w:rsidRPr="000B59C8">
        <w:rPr>
          <w:rStyle w:val="StyleBoldUnderline"/>
        </w:rPr>
        <w:t xml:space="preserve"> including on the use of property);</w:t>
      </w:r>
      <w:r w:rsidRPr="00A81746">
        <w:rPr>
          <w:sz w:val="10"/>
        </w:rPr>
        <w:t xml:space="preserve"> “establishment” (the act of establishing or state or condition of being established); “</w:t>
      </w:r>
      <w:r w:rsidRPr="000B59C8">
        <w:rPr>
          <w:rStyle w:val="StyleBoldUnderline"/>
        </w:rPr>
        <w:t>ban” (to prohibit); and “prohibit” (to forbid by law; to prevent or hinder) to</w:t>
      </w:r>
      <w:r w:rsidRPr="00A81746">
        <w:rPr>
          <w:sz w:val="10"/>
        </w:rPr>
        <w:t xml:space="preserve"> attempt to </w:t>
      </w:r>
      <w:r w:rsidRPr="000B59C8">
        <w:rPr>
          <w:rStyle w:val="StyleBoldUnderline"/>
        </w:rPr>
        <w:t>support its interpretation</w:t>
      </w:r>
      <w:r w:rsidRPr="00A81746">
        <w:rPr>
          <w:sz w:val="10"/>
        </w:rPr>
        <w:t xml:space="preserve">. </w:t>
      </w:r>
      <w:r w:rsidRPr="000B59C8">
        <w:rPr>
          <w:rStyle w:val="StyleBoldUnderline"/>
        </w:rPr>
        <w:t>County then concludes that “the ordinary meaning</w:t>
      </w:r>
      <w:r w:rsidRPr="00A81746">
        <w:rPr>
          <w:sz w:val="10"/>
        </w:rPr>
        <w:t xml:space="preserve"> [***23] </w:t>
      </w:r>
      <w:r w:rsidRPr="000B59C8">
        <w:rPr>
          <w:rStyle w:val="StyleBoldUnderline"/>
        </w:rPr>
        <w:t>of</w:t>
      </w:r>
      <w:r w:rsidRPr="00A81746">
        <w:rPr>
          <w:sz w:val="10"/>
        </w:rPr>
        <w:t xml:space="preserve"> the terms, ‘</w:t>
      </w:r>
      <w:r w:rsidRPr="000B59C8">
        <w:rPr>
          <w:rStyle w:val="StyleBoldUnderline"/>
        </w:rPr>
        <w:t>restriction</w:t>
      </w:r>
      <w:r w:rsidRPr="00A81746">
        <w:rPr>
          <w:sz w:val="10"/>
        </w:rPr>
        <w:t xml:space="preserve">,’ ‘regulate,’ and ‘regulation’ </w:t>
      </w:r>
      <w:r w:rsidRPr="000B59C8">
        <w:rPr>
          <w:rStyle w:val="StyleBoldUnderline"/>
        </w:rPr>
        <w:t>are consistent with a ban or prohibition</w:t>
      </w:r>
      <w:r w:rsidRPr="00A81746">
        <w:rPr>
          <w:sz w:val="10"/>
        </w:rPr>
        <w:t xml:space="preserve"> against the opening or starting up or continued operation of [a medical marijuana dispensary] storefront business.” </w:t>
      </w:r>
      <w:r w:rsidRPr="000B59C8">
        <w:rPr>
          <w:rStyle w:val="Emphasis"/>
        </w:rPr>
        <w:t>We disagree.</w:t>
      </w:r>
      <w:r w:rsidRPr="00A81746">
        <w:rPr>
          <w:iCs/>
          <w:sz w:val="12"/>
        </w:rPr>
        <w:t>¶</w:t>
      </w:r>
      <w:r w:rsidRPr="000B59C8">
        <w:rPr>
          <w:b/>
          <w:iCs/>
          <w:sz w:val="12"/>
          <w:u w:val="single"/>
        </w:rPr>
        <w:t xml:space="preserve"> </w:t>
      </w:r>
      <w:r w:rsidRPr="00A81746">
        <w:rPr>
          <w:sz w:val="10"/>
        </w:rPr>
        <w:t xml:space="preserve">CA(9)(9) </w:t>
      </w:r>
      <w:r w:rsidRPr="000B59C8">
        <w:rPr>
          <w:rStyle w:val="StyleBoldUnderline"/>
        </w:rPr>
        <w:t xml:space="preserve">The ordinary </w:t>
      </w:r>
      <w:r w:rsidRPr="005D6613">
        <w:rPr>
          <w:rStyle w:val="StyleBoldUnderline"/>
          <w:highlight w:val="yellow"/>
        </w:rPr>
        <w:t>meanings of “restrict”</w:t>
      </w:r>
      <w:r w:rsidRPr="000B59C8">
        <w:rPr>
          <w:rStyle w:val="StyleBoldUnderline"/>
        </w:rPr>
        <w:t xml:space="preserve"> and “regulat</w:t>
      </w:r>
      <w:r w:rsidRPr="00C24154">
        <w:rPr>
          <w:rStyle w:val="StyleBoldUnderline"/>
        </w:rPr>
        <w:t xml:space="preserve">e” </w:t>
      </w:r>
      <w:r w:rsidRPr="005D6613">
        <w:rPr>
          <w:rStyle w:val="StyleBoldUnderline"/>
          <w:highlight w:val="yellow"/>
        </w:rPr>
        <w:t xml:space="preserve">suggest </w:t>
      </w:r>
      <w:r w:rsidRPr="005D6613">
        <w:rPr>
          <w:rStyle w:val="Emphasis"/>
          <w:highlight w:val="yellow"/>
        </w:rPr>
        <w:t>a degree of control</w:t>
      </w:r>
      <w:r w:rsidRPr="000B59C8">
        <w:rPr>
          <w:rStyle w:val="StyleBoldUnderline"/>
        </w:rPr>
        <w:t xml:space="preserve"> or restriction </w:t>
      </w:r>
      <w:r w:rsidRPr="005D6613">
        <w:rPr>
          <w:rStyle w:val="Emphasis"/>
          <w:highlight w:val="yellow"/>
        </w:rPr>
        <w:t>falling short of</w:t>
      </w:r>
      <w:r w:rsidRPr="000B59C8">
        <w:rPr>
          <w:rStyle w:val="StyleBoldUnderline"/>
        </w:rPr>
        <w:t xml:space="preserve"> </w:t>
      </w:r>
      <w:r w:rsidRPr="00A81746">
        <w:rPr>
          <w:sz w:val="10"/>
        </w:rPr>
        <w:t xml:space="preserve">“banning,” </w:t>
      </w:r>
      <w:r w:rsidRPr="000B59C8">
        <w:rPr>
          <w:rStyle w:val="StyleBoldUnderline"/>
        </w:rPr>
        <w:t>“</w:t>
      </w:r>
      <w:r w:rsidRPr="005D6613">
        <w:rPr>
          <w:rStyle w:val="Emphasis"/>
          <w:highlight w:val="yellow"/>
        </w:rPr>
        <w:t>prohibiting</w:t>
      </w:r>
      <w:r w:rsidRPr="000B59C8">
        <w:rPr>
          <w:rStyle w:val="StyleBoldUnderline"/>
        </w:rPr>
        <w:t>,”</w:t>
      </w:r>
      <w:r w:rsidRPr="00A81746">
        <w:rPr>
          <w:sz w:val="10"/>
        </w:rPr>
        <w:t xml:space="preserve"> “forbidding,” or “preventing.” </w:t>
      </w:r>
      <w:r w:rsidRPr="000B59C8">
        <w:rPr>
          <w:rStyle w:val="StyleBoldUnderline"/>
        </w:rPr>
        <w:t>Had the Legislature intended to include an outright ban</w:t>
      </w:r>
      <w:r w:rsidRPr="00A81746">
        <w:rPr>
          <w:sz w:val="10"/>
        </w:rPr>
        <w:t xml:space="preserve"> or prohibition among the local regulatory powers authorized in section 11362.768, subdivisions (f) and (g), </w:t>
      </w:r>
      <w:r w:rsidRPr="000B59C8">
        <w:rPr>
          <w:rStyle w:val="StyleBoldUnderline"/>
        </w:rPr>
        <w:t>it would have said</w:t>
      </w:r>
      <w:r w:rsidRPr="00A81746">
        <w:rPr>
          <w:sz w:val="10"/>
        </w:rPr>
        <w:t xml:space="preserve"> so. </w:t>
      </w:r>
      <w:r w:rsidRPr="005D6613">
        <w:rPr>
          <w:rStyle w:val="StyleBoldUnderline"/>
          <w:highlight w:val="yellow"/>
        </w:rPr>
        <w:t xml:space="preserve">Attributing the </w:t>
      </w:r>
      <w:r w:rsidRPr="005D6613">
        <w:rPr>
          <w:rStyle w:val="Emphasis"/>
          <w:highlight w:val="yellow"/>
        </w:rPr>
        <w:t xml:space="preserve">usual </w:t>
      </w:r>
      <w:r w:rsidRPr="00C24154">
        <w:rPr>
          <w:rStyle w:val="Emphasis"/>
        </w:rPr>
        <w:t xml:space="preserve">and ordinary </w:t>
      </w:r>
      <w:r w:rsidRPr="005D6613">
        <w:rPr>
          <w:rStyle w:val="Emphasis"/>
          <w:highlight w:val="yellow"/>
        </w:rPr>
        <w:t>meanings</w:t>
      </w:r>
      <w:r w:rsidRPr="000B59C8">
        <w:rPr>
          <w:rStyle w:val="StyleBoldUnderline"/>
        </w:rPr>
        <w:t xml:space="preserve"> to the words used</w:t>
      </w:r>
      <w:r w:rsidRPr="00A81746">
        <w:rPr>
          <w:sz w:val="10"/>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5D6613">
        <w:rPr>
          <w:rStyle w:val="StyleBoldUnderline"/>
          <w:highlight w:val="yellow"/>
        </w:rPr>
        <w:t>we conclude</w:t>
      </w:r>
      <w:r w:rsidRPr="000B59C8">
        <w:rPr>
          <w:rStyle w:val="StyleBoldUnderline"/>
        </w:rPr>
        <w:t xml:space="preserve"> that</w:t>
      </w:r>
      <w:r w:rsidRPr="00A81746">
        <w:rPr>
          <w:sz w:val="10"/>
        </w:rPr>
        <w:t xml:space="preserve"> HN21Go to this Headnote in the case. </w:t>
      </w:r>
      <w:proofErr w:type="gramStart"/>
      <w:r w:rsidRPr="005D6613">
        <w:rPr>
          <w:rStyle w:val="StyleBoldUnderline"/>
          <w:highlight w:val="yellow"/>
        </w:rPr>
        <w:t>the</w:t>
      </w:r>
      <w:proofErr w:type="gramEnd"/>
      <w:r w:rsidRPr="005D6613">
        <w:rPr>
          <w:rStyle w:val="StyleBoldUnderline"/>
          <w:highlight w:val="yellow"/>
        </w:rPr>
        <w:t xml:space="preserve"> phrases</w:t>
      </w:r>
      <w:r w:rsidRPr="00A81746">
        <w:rPr>
          <w:sz w:val="10"/>
        </w:rPr>
        <w:t xml:space="preserve"> “further </w:t>
      </w:r>
      <w:r w:rsidRPr="005D6613">
        <w:rPr>
          <w:rStyle w:val="StyleBoldUnderline"/>
          <w:highlight w:val="yellow"/>
        </w:rPr>
        <w:t>restrict</w:t>
      </w:r>
      <w:r w:rsidRPr="00A81746">
        <w:rPr>
          <w:sz w:val="10"/>
        </w:rPr>
        <w:t xml:space="preserve"> the location or establishment” and “regulate the location or establishment” in section 11362.768, subdivisions (f) and (g) </w:t>
      </w:r>
      <w:r w:rsidRPr="005D6613">
        <w:rPr>
          <w:rStyle w:val="Emphasis"/>
          <w:highlight w:val="yellow"/>
        </w:rPr>
        <w:t>do not authorize a per se ban</w:t>
      </w:r>
      <w:r w:rsidRPr="00A81746">
        <w:rPr>
          <w:sz w:val="10"/>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A81746">
        <w:rPr>
          <w:sz w:val="10"/>
        </w:rPr>
        <w:t>nhance</w:t>
      </w:r>
      <w:proofErr w:type="spellEnd"/>
      <w:r w:rsidRPr="00A81746">
        <w:rPr>
          <w:sz w:val="10"/>
        </w:rPr>
        <w:t xml:space="preserve"> the access of patients and caregivers to medical marijuana through collective, cooperative cultivation projects” and “[p]</w:t>
      </w:r>
      <w:proofErr w:type="spellStart"/>
      <w:r w:rsidRPr="00A81746">
        <w:rPr>
          <w:sz w:val="10"/>
        </w:rPr>
        <w:t>romote</w:t>
      </w:r>
      <w:proofErr w:type="spellEnd"/>
      <w:r w:rsidRPr="00A81746">
        <w:rPr>
          <w:sz w:val="10"/>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6C3AD6" w:rsidRDefault="006C3AD6" w:rsidP="006C3AD6">
      <w:pPr>
        <w:rPr>
          <w:sz w:val="10"/>
        </w:rPr>
      </w:pPr>
    </w:p>
    <w:p w:rsidR="006C3AD6" w:rsidRDefault="006C3AD6" w:rsidP="006C3AD6">
      <w:pPr>
        <w:pStyle w:val="Heading3"/>
      </w:pPr>
      <w:r>
        <w:lastRenderedPageBreak/>
        <w:t>T- G-Spec</w:t>
      </w:r>
    </w:p>
    <w:p w:rsidR="006C3AD6" w:rsidRDefault="006C3AD6" w:rsidP="006C3AD6">
      <w:pPr>
        <w:pStyle w:val="Heading2"/>
      </w:pPr>
      <w:r>
        <w:lastRenderedPageBreak/>
        <w:t>CP</w:t>
      </w:r>
    </w:p>
    <w:p w:rsidR="006C3AD6" w:rsidRDefault="006C3AD6" w:rsidP="006C3AD6">
      <w:pPr>
        <w:pStyle w:val="Heading3"/>
        <w:pBdr>
          <w:bottom w:val="single" w:sz="4" w:space="0" w:color="auto"/>
        </w:pBdr>
      </w:pPr>
      <w:r>
        <w:lastRenderedPageBreak/>
        <w:t xml:space="preserve">XO CP – 2AC w/NEPA </w:t>
      </w:r>
    </w:p>
    <w:p w:rsidR="006C3AD6" w:rsidRDefault="006C3AD6" w:rsidP="006C3AD6"/>
    <w:p w:rsidR="006C3AD6" w:rsidRPr="00180EAA" w:rsidRDefault="006C3AD6" w:rsidP="006C3AD6">
      <w:pPr>
        <w:pStyle w:val="Heading4"/>
      </w:pPr>
      <w:r>
        <w:t xml:space="preserve">OLC fails at executive restraint </w:t>
      </w:r>
    </w:p>
    <w:p w:rsidR="006C3AD6" w:rsidRDefault="006C3AD6" w:rsidP="006C3AD6">
      <w:r w:rsidRPr="00C121E1">
        <w:rPr>
          <w:rStyle w:val="StyleStyleBold12pt"/>
        </w:rPr>
        <w:t>Posner 11</w:t>
      </w:r>
      <w:r>
        <w:t xml:space="preserve"> -- Kirkland &amp; Ellis Professor, University of Chicago Law School (Eric, 9/22/2011, "DEFERENCE TO THE EXECUTIVE IN THE UNITED STATES AFTER 9/11</w:t>
      </w:r>
      <w:proofErr w:type="gramStart"/>
      <w:r>
        <w:t>:CONGRESS</w:t>
      </w:r>
      <w:proofErr w:type="gramEnd"/>
      <w:r>
        <w:t>, THE COURTS AND THE OFFICE OF LEGAL COUNSEL," http://www.law.uchicago.edu/files/file/363-eap-deference.pdf)</w:t>
      </w:r>
    </w:p>
    <w:p w:rsidR="006C3AD6" w:rsidRDefault="006C3AD6" w:rsidP="006C3AD6"/>
    <w:p w:rsidR="006C3AD6" w:rsidRPr="00E120B5" w:rsidRDefault="006C3AD6" w:rsidP="006C3AD6">
      <w:pPr>
        <w:rPr>
          <w:sz w:val="12"/>
        </w:rPr>
      </w:pPr>
      <w:r w:rsidRPr="00E120B5">
        <w:rPr>
          <w:sz w:val="12"/>
        </w:rPr>
        <w:t xml:space="preserve">The medical protocol analogy does not </w:t>
      </w:r>
      <w:proofErr w:type="spellStart"/>
      <w:r w:rsidRPr="00E120B5">
        <w:rPr>
          <w:sz w:val="12"/>
        </w:rPr>
        <w:t>provi</w:t>
      </w:r>
      <w:proofErr w:type="spellEnd"/>
      <w:r w:rsidRPr="00E120B5">
        <w:rPr>
          <w:sz w:val="12"/>
        </w:rPr>
        <w:t xml:space="preserve"> de any reason for doubting the deference thesis. </w:t>
      </w:r>
      <w:r w:rsidRPr="005D6613">
        <w:rPr>
          <w:rStyle w:val="StyleBoldUnderline"/>
          <w:highlight w:val="yellow"/>
        </w:rPr>
        <w:t>Rules are valuable</w:t>
      </w:r>
      <w:r w:rsidRPr="0030734A">
        <w:rPr>
          <w:rStyle w:val="StyleBoldUnderline"/>
        </w:rPr>
        <w:t xml:space="preserve"> </w:t>
      </w:r>
      <w:r w:rsidRPr="005D6613">
        <w:rPr>
          <w:rStyle w:val="StyleBoldUnderline"/>
          <w:highlight w:val="yellow"/>
        </w:rPr>
        <w:t>in</w:t>
      </w:r>
      <w:r w:rsidRPr="0030734A">
        <w:rPr>
          <w:rStyle w:val="StyleBoldUnderline"/>
        </w:rPr>
        <w:t xml:space="preserve"> many </w:t>
      </w:r>
      <w:r w:rsidRPr="005D6613">
        <w:rPr>
          <w:rStyle w:val="StyleBoldUnderline"/>
          <w:highlight w:val="yellow"/>
        </w:rPr>
        <w:t>settings</w:t>
      </w:r>
      <w:r w:rsidRPr="00E120B5">
        <w:rPr>
          <w:sz w:val="12"/>
        </w:rPr>
        <w:t xml:space="preserve">, in </w:t>
      </w:r>
      <w:proofErr w:type="spellStart"/>
      <w:r w:rsidRPr="00E120B5">
        <w:rPr>
          <w:sz w:val="12"/>
        </w:rPr>
        <w:t>cluding</w:t>
      </w:r>
      <w:proofErr w:type="spellEnd"/>
      <w:r w:rsidRPr="00E120B5">
        <w:rPr>
          <w:sz w:val="12"/>
        </w:rPr>
        <w:t xml:space="preserve"> emergencies; </w:t>
      </w:r>
      <w:r w:rsidRPr="0030734A">
        <w:rPr>
          <w:rStyle w:val="StyleBoldUnderline"/>
        </w:rPr>
        <w:t xml:space="preserve">but </w:t>
      </w:r>
      <w:r w:rsidRPr="000342B0">
        <w:rPr>
          <w:rStyle w:val="StyleBoldUnderline"/>
        </w:rPr>
        <w:t xml:space="preserve">it does not follow from that observation that </w:t>
      </w:r>
      <w:r w:rsidRPr="005D6613">
        <w:rPr>
          <w:rStyle w:val="StyleBoldUnderline"/>
          <w:highlight w:val="yellow"/>
        </w:rPr>
        <w:t>courts</w:t>
      </w:r>
      <w:r w:rsidRPr="00E120B5">
        <w:rPr>
          <w:sz w:val="12"/>
        </w:rPr>
        <w:t xml:space="preserve"> and legislatures </w:t>
      </w:r>
      <w:r w:rsidRPr="005D6613">
        <w:rPr>
          <w:rStyle w:val="StyleBoldUnderline"/>
          <w:highlight w:val="yellow"/>
        </w:rPr>
        <w:t>rather than the</w:t>
      </w:r>
      <w:r w:rsidRPr="0030734A">
        <w:rPr>
          <w:rStyle w:val="StyleBoldUnderline"/>
        </w:rPr>
        <w:t xml:space="preserve"> </w:t>
      </w:r>
      <w:r w:rsidRPr="005D6613">
        <w:rPr>
          <w:rStyle w:val="StyleBoldUnderline"/>
          <w:highlight w:val="yellow"/>
        </w:rPr>
        <w:t xml:space="preserve">ex </w:t>
      </w:r>
      <w:proofErr w:type="spellStart"/>
      <w:r w:rsidRPr="005D6613">
        <w:rPr>
          <w:rStyle w:val="StyleBoldUnderline"/>
          <w:highlight w:val="yellow"/>
        </w:rPr>
        <w:t>ecutive</w:t>
      </w:r>
      <w:proofErr w:type="spellEnd"/>
      <w:r w:rsidRPr="005D6613">
        <w:rPr>
          <w:rStyle w:val="StyleBoldUnderline"/>
          <w:highlight w:val="yellow"/>
        </w:rPr>
        <w:t xml:space="preserve"> should create and enforce</w:t>
      </w:r>
      <w:r w:rsidRPr="0030734A">
        <w:rPr>
          <w:rStyle w:val="StyleBoldUnderline"/>
        </w:rPr>
        <w:t xml:space="preserve"> the </w:t>
      </w:r>
      <w:r w:rsidRPr="005D6613">
        <w:rPr>
          <w:rStyle w:val="StyleBoldUnderline"/>
          <w:highlight w:val="yellow"/>
        </w:rPr>
        <w:t>rules</w:t>
      </w:r>
      <w:r w:rsidRPr="00E120B5">
        <w:rPr>
          <w:sz w:val="12"/>
        </w:rPr>
        <w:t xml:space="preserve">. Each institution has specific </w:t>
      </w:r>
      <w:proofErr w:type="spellStart"/>
      <w:r w:rsidRPr="00E120B5">
        <w:rPr>
          <w:sz w:val="12"/>
        </w:rPr>
        <w:t>advantag</w:t>
      </w:r>
      <w:proofErr w:type="spellEnd"/>
      <w:r w:rsidRPr="00E120B5">
        <w:rPr>
          <w:sz w:val="12"/>
        </w:rPr>
        <w:t xml:space="preserve"> </w:t>
      </w:r>
      <w:proofErr w:type="spellStart"/>
      <w:r w:rsidRPr="00E120B5">
        <w:rPr>
          <w:sz w:val="12"/>
        </w:rPr>
        <w:t>es</w:t>
      </w:r>
      <w:proofErr w:type="spellEnd"/>
      <w:r w:rsidRPr="00E120B5">
        <w:rPr>
          <w:sz w:val="12"/>
        </w:rPr>
        <w:t xml:space="preserve">; </w:t>
      </w:r>
      <w:r w:rsidRPr="0030734A">
        <w:rPr>
          <w:rStyle w:val="StyleBoldUnderline"/>
        </w:rPr>
        <w:t xml:space="preserve">the </w:t>
      </w:r>
      <w:r w:rsidRPr="005D6613">
        <w:rPr>
          <w:rStyle w:val="StyleBoldUnderline"/>
          <w:highlight w:val="yellow"/>
        </w:rPr>
        <w:t>executive’s</w:t>
      </w:r>
      <w:r w:rsidRPr="0030734A">
        <w:rPr>
          <w:rStyle w:val="StyleBoldUnderline"/>
        </w:rPr>
        <w:t xml:space="preserve"> </w:t>
      </w:r>
      <w:proofErr w:type="spellStart"/>
      <w:r w:rsidRPr="005D6613">
        <w:rPr>
          <w:rStyle w:val="StyleBoldUnderline"/>
          <w:highlight w:val="yellow"/>
        </w:rPr>
        <w:t>advant</w:t>
      </w:r>
      <w:proofErr w:type="spellEnd"/>
      <w:r w:rsidRPr="005D6613">
        <w:rPr>
          <w:rStyle w:val="StyleBoldUnderline"/>
          <w:highlight w:val="yellow"/>
        </w:rPr>
        <w:t xml:space="preserve"> ages are</w:t>
      </w:r>
      <w:r w:rsidRPr="0030734A">
        <w:rPr>
          <w:rStyle w:val="StyleBoldUnderline"/>
        </w:rPr>
        <w:t xml:space="preserve"> </w:t>
      </w:r>
      <w:r w:rsidRPr="005D6613">
        <w:rPr>
          <w:rStyle w:val="Emphasis"/>
          <w:highlight w:val="yellow"/>
        </w:rPr>
        <w:t>salient</w:t>
      </w:r>
      <w:r w:rsidRPr="005D6613">
        <w:rPr>
          <w:rStyle w:val="StyleBoldUnderline"/>
          <w:highlight w:val="yellow"/>
        </w:rPr>
        <w:t xml:space="preserve"> during emergencies</w:t>
      </w:r>
      <w:r w:rsidRPr="00E120B5">
        <w:rPr>
          <w:sz w:val="12"/>
        </w:rPr>
        <w:t xml:space="preserve">. The notion that the executive can be </w:t>
      </w:r>
      <w:proofErr w:type="spellStart"/>
      <w:r w:rsidRPr="00E120B5">
        <w:rPr>
          <w:sz w:val="12"/>
        </w:rPr>
        <w:t>constr</w:t>
      </w:r>
      <w:proofErr w:type="spellEnd"/>
      <w:r w:rsidRPr="00E120B5">
        <w:rPr>
          <w:sz w:val="12"/>
        </w:rPr>
        <w:t xml:space="preserve"> </w:t>
      </w:r>
      <w:proofErr w:type="spellStart"/>
      <w:r w:rsidRPr="00E120B5">
        <w:rPr>
          <w:sz w:val="12"/>
        </w:rPr>
        <w:t>ained</w:t>
      </w:r>
      <w:proofErr w:type="spellEnd"/>
      <w:r w:rsidRPr="00E120B5">
        <w:rPr>
          <w:sz w:val="12"/>
        </w:rPr>
        <w:t xml:space="preserve"> by its own components is a paradoxical idea, and has little to recommend it. In the end, </w:t>
      </w:r>
      <w:r w:rsidRPr="005D6613">
        <w:rPr>
          <w:rStyle w:val="StyleBoldUnderline"/>
          <w:highlight w:val="yellow"/>
        </w:rPr>
        <w:t>someone must have discretion to respond to unforeseen events</w:t>
      </w:r>
      <w:r w:rsidRPr="00E120B5">
        <w:rPr>
          <w:sz w:val="12"/>
        </w:rPr>
        <w:t xml:space="preserve">, and </w:t>
      </w:r>
      <w:r w:rsidRPr="005D6613">
        <w:rPr>
          <w:rStyle w:val="StyleBoldUnderline"/>
          <w:highlight w:val="yellow"/>
        </w:rPr>
        <w:t>in the U.S.</w:t>
      </w:r>
      <w:r w:rsidRPr="0030734A">
        <w:rPr>
          <w:rStyle w:val="StyleBoldUnderline"/>
        </w:rPr>
        <w:t xml:space="preserve"> system </w:t>
      </w:r>
      <w:r w:rsidRPr="005D6613">
        <w:rPr>
          <w:rStyle w:val="StyleBoldUnderline"/>
          <w:highlight w:val="yellow"/>
        </w:rPr>
        <w:t xml:space="preserve">that </w:t>
      </w:r>
      <w:proofErr w:type="spellStart"/>
      <w:r w:rsidRPr="005D6613">
        <w:rPr>
          <w:rStyle w:val="StyleBoldUnderline"/>
          <w:highlight w:val="yellow"/>
        </w:rPr>
        <w:t>ro</w:t>
      </w:r>
      <w:proofErr w:type="spellEnd"/>
      <w:r w:rsidRPr="005D6613">
        <w:rPr>
          <w:rStyle w:val="StyleBoldUnderline"/>
          <w:highlight w:val="yellow"/>
        </w:rPr>
        <w:t xml:space="preserve"> le has been given to the preside</w:t>
      </w:r>
      <w:r w:rsidRPr="005D6613">
        <w:rPr>
          <w:sz w:val="12"/>
          <w:highlight w:val="yellow"/>
        </w:rPr>
        <w:t>nt</w:t>
      </w:r>
      <w:r w:rsidRPr="00E120B5">
        <w:rPr>
          <w:sz w:val="12"/>
        </w:rPr>
        <w:t xml:space="preserve">. </w:t>
      </w:r>
      <w:r w:rsidRPr="005D6613">
        <w:rPr>
          <w:rStyle w:val="StyleBoldUnderline"/>
          <w:highlight w:val="yellow"/>
        </w:rPr>
        <w:t>The theory that</w:t>
      </w:r>
      <w:r w:rsidRPr="00E120B5">
        <w:rPr>
          <w:sz w:val="12"/>
        </w:rPr>
        <w:t xml:space="preserve"> </w:t>
      </w:r>
      <w:r w:rsidRPr="005D6613">
        <w:rPr>
          <w:rStyle w:val="StyleBoldUnderline"/>
          <w:highlight w:val="yellow"/>
        </w:rPr>
        <w:t>OLC</w:t>
      </w:r>
      <w:r w:rsidRPr="00E120B5">
        <w:rPr>
          <w:sz w:val="12"/>
        </w:rPr>
        <w:t xml:space="preserve"> or </w:t>
      </w:r>
      <w:r w:rsidRPr="00180EAA">
        <w:rPr>
          <w:rStyle w:val="StyleBoldUnderline"/>
        </w:rPr>
        <w:t>some</w:t>
      </w:r>
      <w:r w:rsidRPr="00E120B5">
        <w:rPr>
          <w:sz w:val="12"/>
        </w:rPr>
        <w:t xml:space="preserve"> similar </w:t>
      </w:r>
      <w:r w:rsidRPr="00180EAA">
        <w:rPr>
          <w:rStyle w:val="StyleBoldUnderline"/>
        </w:rPr>
        <w:t xml:space="preserve">office within the exec </w:t>
      </w:r>
      <w:proofErr w:type="spellStart"/>
      <w:r w:rsidRPr="00180EAA">
        <w:rPr>
          <w:rStyle w:val="StyleBoldUnderline"/>
        </w:rPr>
        <w:t>utive</w:t>
      </w:r>
      <w:proofErr w:type="spellEnd"/>
      <w:r w:rsidRPr="00180EAA">
        <w:rPr>
          <w:rStyle w:val="StyleBoldUnderline"/>
        </w:rPr>
        <w:t xml:space="preserve"> branch </w:t>
      </w:r>
      <w:r w:rsidRPr="005D6613">
        <w:rPr>
          <w:rStyle w:val="StyleBoldUnderline"/>
          <w:highlight w:val="yellow"/>
        </w:rPr>
        <w:t>could constrain the president rests on a confusion between rational self-binding</w:t>
      </w:r>
      <w:r w:rsidRPr="00E120B5">
        <w:rPr>
          <w:sz w:val="12"/>
        </w:rPr>
        <w:t xml:space="preserve">, which presidents may (albeit with difficulty) engage in, </w:t>
      </w:r>
      <w:r w:rsidRPr="005D6613">
        <w:rPr>
          <w:rStyle w:val="StyleBoldUnderline"/>
          <w:highlight w:val="yellow"/>
        </w:rPr>
        <w:t xml:space="preserve">and external constraint, which </w:t>
      </w:r>
      <w:proofErr w:type="spellStart"/>
      <w:r w:rsidRPr="005D6613">
        <w:rPr>
          <w:rStyle w:val="StyleBoldUnderline"/>
          <w:highlight w:val="yellow"/>
        </w:rPr>
        <w:t>pres</w:t>
      </w:r>
      <w:proofErr w:type="spellEnd"/>
      <w:r w:rsidRPr="005D6613">
        <w:rPr>
          <w:rStyle w:val="StyleBoldUnderline"/>
          <w:highlight w:val="yellow"/>
        </w:rPr>
        <w:t xml:space="preserve"> </w:t>
      </w:r>
      <w:proofErr w:type="spellStart"/>
      <w:r w:rsidRPr="005D6613">
        <w:rPr>
          <w:rStyle w:val="StyleBoldUnderline"/>
          <w:highlight w:val="yellow"/>
        </w:rPr>
        <w:t>idents</w:t>
      </w:r>
      <w:proofErr w:type="spellEnd"/>
      <w:r w:rsidRPr="005D6613">
        <w:rPr>
          <w:rStyle w:val="StyleBoldUnderline"/>
          <w:highlight w:val="yellow"/>
        </w:rPr>
        <w:t xml:space="preserve"> </w:t>
      </w:r>
      <w:r w:rsidRPr="005D6613">
        <w:rPr>
          <w:rStyle w:val="Emphasis"/>
          <w:highlight w:val="yellow"/>
        </w:rPr>
        <w:t>resist</w:t>
      </w:r>
      <w:r w:rsidRPr="00E120B5">
        <w:rPr>
          <w:sz w:val="12"/>
        </w:rPr>
        <w:t xml:space="preserve">. </w:t>
      </w:r>
      <w:r w:rsidRPr="005D6613">
        <w:rPr>
          <w:rStyle w:val="StyleBoldUnderline"/>
          <w:highlight w:val="yellow"/>
        </w:rPr>
        <w:t>OLC</w:t>
      </w:r>
      <w:r w:rsidRPr="00180EAA">
        <w:rPr>
          <w:rStyle w:val="StyleBoldUnderline"/>
        </w:rPr>
        <w:t xml:space="preserve"> </w:t>
      </w:r>
      <w:r w:rsidRPr="00E120B5">
        <w:rPr>
          <w:sz w:val="12"/>
        </w:rPr>
        <w:t xml:space="preserve">may serve as a device for rational self-binding, which extends the executive power; </w:t>
      </w:r>
      <w:r w:rsidRPr="00180EAA">
        <w:rPr>
          <w:rStyle w:val="StyleBoldUnderline"/>
        </w:rPr>
        <w:t xml:space="preserve">it </w:t>
      </w:r>
      <w:r w:rsidRPr="005D6613">
        <w:rPr>
          <w:rStyle w:val="StyleBoldUnderline"/>
          <w:highlight w:val="yellow"/>
        </w:rPr>
        <w:t>is</w:t>
      </w:r>
      <w:r w:rsidRPr="00180EAA">
        <w:rPr>
          <w:rStyle w:val="StyleBoldUnderline"/>
        </w:rPr>
        <w:t xml:space="preserve"> highly </w:t>
      </w:r>
      <w:proofErr w:type="spellStart"/>
      <w:r w:rsidRPr="005D6613">
        <w:rPr>
          <w:rStyle w:val="StyleBoldUnderline"/>
          <w:highlight w:val="yellow"/>
        </w:rPr>
        <w:t>unlik</w:t>
      </w:r>
      <w:proofErr w:type="spellEnd"/>
      <w:r w:rsidRPr="005D6613">
        <w:rPr>
          <w:rStyle w:val="StyleBoldUnderline"/>
          <w:highlight w:val="yellow"/>
        </w:rPr>
        <w:t xml:space="preserve"> </w:t>
      </w:r>
      <w:proofErr w:type="spellStart"/>
      <w:r w:rsidRPr="005D6613">
        <w:rPr>
          <w:rStyle w:val="StyleBoldUnderline"/>
          <w:highlight w:val="yellow"/>
        </w:rPr>
        <w:t>ely</w:t>
      </w:r>
      <w:proofErr w:type="spellEnd"/>
      <w:r w:rsidRPr="00E120B5">
        <w:rPr>
          <w:sz w:val="12"/>
        </w:rPr>
        <w:t xml:space="preserve">, however, </w:t>
      </w:r>
      <w:r w:rsidRPr="00180EAA">
        <w:rPr>
          <w:rStyle w:val="StyleBoldUnderline"/>
        </w:rPr>
        <w:t xml:space="preserve">that it can serve </w:t>
      </w:r>
      <w:r w:rsidRPr="005D6613">
        <w:rPr>
          <w:rStyle w:val="StyleBoldUnderline"/>
          <w:highlight w:val="yellow"/>
        </w:rPr>
        <w:t>as a constraint</w:t>
      </w:r>
      <w:r w:rsidRPr="005D6613">
        <w:rPr>
          <w:sz w:val="12"/>
          <w:highlight w:val="yellow"/>
        </w:rPr>
        <w:t>.</w:t>
      </w:r>
      <w:r w:rsidRPr="00E120B5">
        <w:rPr>
          <w:sz w:val="12"/>
        </w:rPr>
        <w:t xml:space="preserve"> </w:t>
      </w:r>
    </w:p>
    <w:p w:rsidR="006C3AD6" w:rsidRDefault="006C3AD6" w:rsidP="006C3AD6"/>
    <w:p w:rsidR="006C3AD6" w:rsidRDefault="006C3AD6" w:rsidP="006C3AD6">
      <w:pPr>
        <w:pStyle w:val="Heading4"/>
      </w:pPr>
      <w:r>
        <w:t xml:space="preserve">D) Judicial </w:t>
      </w:r>
      <w:proofErr w:type="spellStart"/>
      <w:r>
        <w:t>interprtations</w:t>
      </w:r>
      <w:proofErr w:type="spellEnd"/>
      <w:r>
        <w:t xml:space="preserve"> key – solves extinction </w:t>
      </w:r>
    </w:p>
    <w:p w:rsidR="006C3AD6" w:rsidRDefault="006C3AD6" w:rsidP="006C3AD6">
      <w:proofErr w:type="spellStart"/>
      <w:r w:rsidRPr="0033363F">
        <w:rPr>
          <w:rStyle w:val="StyleStyleBold12pt"/>
        </w:rPr>
        <w:t>Villmer</w:t>
      </w:r>
      <w:proofErr w:type="spellEnd"/>
      <w:r w:rsidRPr="0033363F">
        <w:rPr>
          <w:rStyle w:val="StyleStyleBold12pt"/>
        </w:rPr>
        <w:t xml:space="preserve"> ’10</w:t>
      </w:r>
      <w:r>
        <w:t xml:space="preserve"> (Matthew</w:t>
      </w:r>
      <w:proofErr w:type="gramStart"/>
      <w:r>
        <w:t>,-</w:t>
      </w:r>
      <w:proofErr w:type="gramEnd"/>
      <w:r>
        <w:t xml:space="preserve"> </w:t>
      </w:r>
      <w:r w:rsidRPr="00870B3A">
        <w:t>attorney with the law firm of Emmanuel, Sheppard &amp; Condon 11 Fl. Coastal L. Rev. 321</w:t>
      </w:r>
      <w:r>
        <w:t>)</w:t>
      </w:r>
    </w:p>
    <w:p w:rsidR="006C3AD6" w:rsidRPr="0043677A" w:rsidRDefault="006C3AD6" w:rsidP="006C3AD6">
      <w:pPr>
        <w:rPr>
          <w:sz w:val="14"/>
        </w:rPr>
      </w:pPr>
      <w:r w:rsidRPr="00801FC1">
        <w:rPr>
          <w:sz w:val="14"/>
        </w:rPr>
        <w:t xml:space="preserve">The National Environmental Policy Act (NEPA or the Act) 1 greatly improved United States environmental policy, promising judicial oversight to federal actions. However, </w:t>
      </w:r>
      <w:r w:rsidRPr="005D6613">
        <w:rPr>
          <w:rStyle w:val="StyleBoldUnderline"/>
          <w:highlight w:val="yellow"/>
        </w:rPr>
        <w:t xml:space="preserve">due to years of </w:t>
      </w:r>
      <w:r w:rsidRPr="005D6613">
        <w:rPr>
          <w:rStyle w:val="Emphasis"/>
          <w:highlight w:val="yellow"/>
        </w:rPr>
        <w:t>judicial interpretation</w:t>
      </w:r>
      <w:r w:rsidRPr="005D6613">
        <w:rPr>
          <w:rStyle w:val="StyleBoldUnderline"/>
          <w:highlight w:val="yellow"/>
        </w:rPr>
        <w:t xml:space="preserve"> that</w:t>
      </w:r>
      <w:r w:rsidRPr="00801FC1">
        <w:rPr>
          <w:rStyle w:val="StyleBoldUnderline"/>
        </w:rPr>
        <w:t xml:space="preserve"> significantly </w:t>
      </w:r>
      <w:r w:rsidRPr="005D6613">
        <w:rPr>
          <w:rStyle w:val="StyleBoldUnderline"/>
          <w:highlight w:val="yellow"/>
        </w:rPr>
        <w:t>reduced NEPA's requirements, the Act lost its</w:t>
      </w:r>
      <w:r w:rsidRPr="00801FC1">
        <w:rPr>
          <w:sz w:val="14"/>
        </w:rPr>
        <w:t xml:space="preserve"> substantive </w:t>
      </w:r>
      <w:r w:rsidRPr="005D6613">
        <w:rPr>
          <w:rStyle w:val="StyleBoldUnderline"/>
          <w:highlight w:val="yellow"/>
        </w:rPr>
        <w:t>impact</w:t>
      </w:r>
      <w:r w:rsidRPr="00801FC1">
        <w:rPr>
          <w:sz w:val="14"/>
        </w:rPr>
        <w:t xml:space="preserve">. This </w:t>
      </w:r>
      <w:r w:rsidRPr="005D6613">
        <w:rPr>
          <w:rStyle w:val="StyleBoldUnderline"/>
          <w:highlight w:val="yellow"/>
        </w:rPr>
        <w:t>erosion of NEPA protections risked</w:t>
      </w:r>
      <w:r w:rsidRPr="00801FC1">
        <w:rPr>
          <w:sz w:val="14"/>
        </w:rPr>
        <w:t xml:space="preserve"> local and regional </w:t>
      </w:r>
      <w:r w:rsidRPr="005D6613">
        <w:rPr>
          <w:rStyle w:val="UnderlineBox"/>
          <w:b/>
          <w:szCs w:val="20"/>
          <w:highlight w:val="yellow"/>
        </w:rPr>
        <w:t>disaster in the nuclear era</w:t>
      </w:r>
      <w:r w:rsidRPr="00801FC1">
        <w:rPr>
          <w:sz w:val="14"/>
        </w:rPr>
        <w:t xml:space="preserve">--but now, government </w:t>
      </w:r>
      <w:r w:rsidRPr="005D6613">
        <w:rPr>
          <w:rStyle w:val="StyleBoldUnderline"/>
          <w:highlight w:val="yellow"/>
        </w:rPr>
        <w:t>contravention of NEPA provisions risks</w:t>
      </w:r>
      <w:r w:rsidRPr="00801FC1">
        <w:rPr>
          <w:sz w:val="14"/>
        </w:rPr>
        <w:t xml:space="preserve"> even more</w:t>
      </w:r>
      <w:r w:rsidRPr="00801FC1">
        <w:rPr>
          <w:szCs w:val="20"/>
        </w:rPr>
        <w:t xml:space="preserve">: </w:t>
      </w:r>
      <w:r w:rsidRPr="005D6613">
        <w:rPr>
          <w:rStyle w:val="UnderlineBox"/>
          <w:b/>
          <w:szCs w:val="20"/>
          <w:highlight w:val="yellow"/>
        </w:rPr>
        <w:t>complete global destruction</w:t>
      </w:r>
      <w:r w:rsidRPr="00801FC1">
        <w:rPr>
          <w:sz w:val="14"/>
        </w:rPr>
        <w:t xml:space="preserve">. This Article follows the creation, development, and eventual demise of NEPA's environmental protections. The Article tracks NEPA's application throughout the last thirty years using three case studies and particularly analyzes the United States government's intentional evasion of the Act's safeguards. This Article then culminates </w:t>
      </w:r>
      <w:r w:rsidRPr="00801FC1">
        <w:rPr>
          <w:rStyle w:val="StyleBoldUnderline"/>
        </w:rPr>
        <w:t>with</w:t>
      </w:r>
      <w:r w:rsidRPr="00801FC1">
        <w:rPr>
          <w:sz w:val="14"/>
        </w:rPr>
        <w:t xml:space="preserve"> a detailed proposition for </w:t>
      </w:r>
      <w:r w:rsidRPr="005D6613">
        <w:rPr>
          <w:rStyle w:val="StyleBoldUnderline"/>
          <w:highlight w:val="yellow"/>
        </w:rPr>
        <w:t>rehabilitating NEPA</w:t>
      </w:r>
      <w:r w:rsidRPr="00801FC1">
        <w:rPr>
          <w:sz w:val="14"/>
        </w:rPr>
        <w:t xml:space="preserve"> </w:t>
      </w:r>
      <w:r w:rsidRPr="00801FC1">
        <w:rPr>
          <w:rStyle w:val="StyleBoldUnderline"/>
        </w:rPr>
        <w:t>to its former status</w:t>
      </w:r>
      <w:r w:rsidRPr="00801FC1">
        <w:rPr>
          <w:sz w:val="14"/>
        </w:rPr>
        <w:t xml:space="preserve"> as an environmental safeguard for not only the United States, but the earth as a whole. By amending NEPA </w:t>
      </w:r>
      <w:r w:rsidRPr="00801FC1">
        <w:rPr>
          <w:rStyle w:val="StyleBoldUnderline"/>
          <w:sz w:val="14"/>
          <w:u w:val="none"/>
        </w:rPr>
        <w:t>to adequately protect the environment</w:t>
      </w:r>
      <w:r w:rsidRPr="005D6613">
        <w:rPr>
          <w:rStyle w:val="StyleBoldUnderline"/>
          <w:highlight w:val="yellow"/>
        </w:rPr>
        <w:t>, humanity will ensure its future on this planet.</w:t>
      </w:r>
    </w:p>
    <w:p w:rsidR="006C3AD6" w:rsidRDefault="006C3AD6" w:rsidP="006C3AD6"/>
    <w:p w:rsidR="006C3AD6" w:rsidRPr="00D17C4E" w:rsidRDefault="006C3AD6" w:rsidP="006C3AD6"/>
    <w:p w:rsidR="006C3AD6" w:rsidRDefault="006C3AD6" w:rsidP="006C3AD6">
      <w:pPr>
        <w:pStyle w:val="Heading2"/>
      </w:pPr>
      <w:r>
        <w:lastRenderedPageBreak/>
        <w:t>K</w:t>
      </w:r>
    </w:p>
    <w:p w:rsidR="006C3AD6" w:rsidRDefault="006C3AD6" w:rsidP="006C3AD6">
      <w:pPr>
        <w:pStyle w:val="Heading3"/>
      </w:pPr>
      <w:r>
        <w:lastRenderedPageBreak/>
        <w:t>Security – Framework/Framing</w:t>
      </w:r>
    </w:p>
    <w:p w:rsidR="006C3AD6" w:rsidRPr="00F24441" w:rsidRDefault="006C3AD6" w:rsidP="006C3AD6">
      <w:pPr>
        <w:pStyle w:val="Heading4"/>
      </w:pPr>
      <w:r>
        <w:t xml:space="preserve">2. K doesn’t come first </w:t>
      </w:r>
    </w:p>
    <w:p w:rsidR="006C3AD6" w:rsidRPr="00F24441" w:rsidRDefault="006C3AD6" w:rsidP="006C3AD6">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w:t>
      </w:r>
      <w:proofErr w:type="spellStart"/>
      <w:r>
        <w:t>Millenium</w:t>
      </w:r>
      <w:proofErr w:type="spellEnd"/>
      <w:r>
        <w:t>, p. 655-657)</w:t>
      </w:r>
    </w:p>
    <w:p w:rsidR="006C3AD6" w:rsidRPr="00C41473" w:rsidRDefault="006C3AD6" w:rsidP="006C3AD6">
      <w:pPr>
        <w:rPr>
          <w:sz w:val="16"/>
        </w:rPr>
      </w:pPr>
      <w:r w:rsidRPr="005673EA">
        <w:rPr>
          <w:sz w:val="16"/>
        </w:rPr>
        <w:t xml:space="preserve">Commenting on the ‘philosophical turn’ in IR, </w:t>
      </w:r>
      <w:proofErr w:type="spellStart"/>
      <w:r w:rsidRPr="005673EA">
        <w:rPr>
          <w:sz w:val="16"/>
        </w:rPr>
        <w:t>Wæver</w:t>
      </w:r>
      <w:proofErr w:type="spellEnd"/>
      <w:r w:rsidRPr="005673EA">
        <w:rPr>
          <w:sz w:val="16"/>
        </w:rPr>
        <w:t xml:space="preserve">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673EA">
        <w:rPr>
          <w:sz w:val="16"/>
        </w:rPr>
        <w:t>characterise</w:t>
      </w:r>
      <w:proofErr w:type="spellEnd"/>
      <w:r w:rsidRPr="005673EA">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5D6613">
        <w:rPr>
          <w:rStyle w:val="StyleBoldUnderline"/>
          <w:highlight w:val="yellow"/>
        </w:rPr>
        <w:t>The</w:t>
      </w:r>
      <w:r w:rsidRPr="00F24441">
        <w:rPr>
          <w:rStyle w:val="StyleBoldUnderline"/>
        </w:rPr>
        <w:t xml:space="preserve"> first </w:t>
      </w:r>
      <w:r w:rsidRPr="005D6613">
        <w:rPr>
          <w:rStyle w:val="StyleBoldUnderline"/>
          <w:highlight w:val="yellow"/>
        </w:rPr>
        <w:t>danger</w:t>
      </w:r>
      <w:r w:rsidRPr="005673EA">
        <w:rPr>
          <w:sz w:val="16"/>
        </w:rPr>
        <w:t xml:space="preserve"> with the philosophical turn </w:t>
      </w:r>
      <w:r w:rsidRPr="005D6613">
        <w:rPr>
          <w:rStyle w:val="StyleBoldUnderline"/>
          <w:highlight w:val="yellow"/>
        </w:rPr>
        <w:t xml:space="preserve">is that it has an inbuilt tendency to </w:t>
      </w:r>
      <w:proofErr w:type="spellStart"/>
      <w:r w:rsidRPr="005D6613">
        <w:rPr>
          <w:rStyle w:val="StyleBoldUnderline"/>
          <w:highlight w:val="yellow"/>
        </w:rPr>
        <w:t>prioritise</w:t>
      </w:r>
      <w:proofErr w:type="spellEnd"/>
      <w:r w:rsidRPr="005673EA">
        <w:rPr>
          <w:sz w:val="16"/>
        </w:rPr>
        <w:t xml:space="preserve"> issues of </w:t>
      </w:r>
      <w:r w:rsidRPr="005D6613">
        <w:rPr>
          <w:rStyle w:val="Emphasis"/>
          <w:highlight w:val="yellow"/>
        </w:rPr>
        <w:t>ontology</w:t>
      </w:r>
      <w:r w:rsidRPr="005D6613">
        <w:rPr>
          <w:rStyle w:val="StyleBoldUnderline"/>
          <w:highlight w:val="yellow"/>
        </w:rPr>
        <w:t xml:space="preserve"> and </w:t>
      </w:r>
      <w:r w:rsidRPr="005D6613">
        <w:rPr>
          <w:rStyle w:val="Emphasis"/>
          <w:highlight w:val="yellow"/>
        </w:rPr>
        <w:t>epistemology</w:t>
      </w:r>
      <w:r w:rsidRPr="005D6613">
        <w:rPr>
          <w:rStyle w:val="StyleBoldUnderline"/>
          <w:highlight w:val="yellow"/>
        </w:rPr>
        <w:t xml:space="preserve"> </w:t>
      </w:r>
      <w:r w:rsidRPr="005D6613">
        <w:rPr>
          <w:rStyle w:val="StyleBoldUnderline"/>
          <w:b/>
          <w:highlight w:val="yellow"/>
        </w:rPr>
        <w:t>over explanatory</w:t>
      </w:r>
      <w:r w:rsidRPr="005673EA">
        <w:rPr>
          <w:sz w:val="16"/>
        </w:rPr>
        <w:t xml:space="preserve"> and/or interpretive </w:t>
      </w:r>
      <w:r w:rsidRPr="005D6613">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w:t>
      </w:r>
      <w:proofErr w:type="spellStart"/>
      <w:r w:rsidRPr="00827FA0">
        <w:rPr>
          <w:rStyle w:val="StyleBoldUnderline"/>
        </w:rPr>
        <w:t>recognise</w:t>
      </w:r>
      <w:proofErr w:type="spellEnd"/>
      <w:r w:rsidRPr="00827FA0">
        <w:rPr>
          <w:rStyle w:val="StyleBoldUnderline"/>
        </w:rPr>
        <w:t xml:space="preserv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5D6613">
        <w:rPr>
          <w:rStyle w:val="StyleBoldUnderline"/>
          <w:highlight w:val="yellow"/>
        </w:rPr>
        <w:t>It may</w:t>
      </w:r>
      <w:r w:rsidRPr="005673EA">
        <w:rPr>
          <w:sz w:val="16"/>
        </w:rPr>
        <w:t xml:space="preserve">, of course, </w:t>
      </w:r>
      <w:r w:rsidRPr="005D6613">
        <w:rPr>
          <w:rStyle w:val="StyleBoldUnderline"/>
          <w:highlight w:val="yellow"/>
        </w:rPr>
        <w:t>be</w:t>
      </w:r>
      <w:r w:rsidRPr="00F24441">
        <w:rPr>
          <w:rStyle w:val="StyleBoldUnderline"/>
        </w:rPr>
        <w:t xml:space="preserve"> the case </w:t>
      </w:r>
      <w:r w:rsidRPr="005D6613">
        <w:rPr>
          <w:rStyle w:val="StyleBoldUnderline"/>
          <w:highlight w:val="yellow"/>
        </w:rPr>
        <w:t>that</w:t>
      </w:r>
      <w:r w:rsidRPr="00F24441">
        <w:rPr>
          <w:rStyle w:val="StyleBoldUnderline"/>
        </w:rPr>
        <w:t xml:space="preserve"> the advocates of rational choice </w:t>
      </w:r>
      <w:r w:rsidRPr="005D6613">
        <w:rPr>
          <w:rStyle w:val="StyleBoldUnderline"/>
          <w:highlight w:val="yellow"/>
        </w:rPr>
        <w:t xml:space="preserve">theory cannot give a good account of </w:t>
      </w:r>
      <w:r w:rsidRPr="005D6613">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5D6613">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5D6613">
        <w:rPr>
          <w:rStyle w:val="StyleBoldUnderline"/>
          <w:highlight w:val="yellow"/>
        </w:rPr>
        <w:t xml:space="preserve">the </w:t>
      </w:r>
      <w:r w:rsidRPr="005D6613">
        <w:rPr>
          <w:rStyle w:val="Emphasis"/>
          <w:highlight w:val="yellow"/>
        </w:rPr>
        <w:t>best account</w:t>
      </w:r>
      <w:r w:rsidRPr="005D6613">
        <w:rPr>
          <w:rStyle w:val="StyleBoldUnderline"/>
          <w:highlight w:val="yellow"/>
        </w:rPr>
        <w:t xml:space="preserve"> </w:t>
      </w:r>
      <w:r w:rsidRPr="005D6613">
        <w:rPr>
          <w:rStyle w:val="Emphasis"/>
          <w:highlight w:val="yellow"/>
        </w:rPr>
        <w:t>available</w:t>
      </w:r>
      <w:r w:rsidRPr="005673EA">
        <w:rPr>
          <w:sz w:val="16"/>
        </w:rPr>
        <w:t xml:space="preserve"> to us. In other words, </w:t>
      </w:r>
      <w:r w:rsidRPr="005673EA">
        <w:rPr>
          <w:rStyle w:val="StyleBoldUnderline"/>
        </w:rPr>
        <w:t xml:space="preserve">while the critical </w:t>
      </w:r>
      <w:proofErr w:type="spellStart"/>
      <w:r w:rsidRPr="005673EA">
        <w:rPr>
          <w:rStyle w:val="StyleBoldUnderline"/>
        </w:rPr>
        <w:t>judgement</w:t>
      </w:r>
      <w:proofErr w:type="spellEnd"/>
      <w:r w:rsidRPr="005673EA">
        <w:rPr>
          <w:rStyle w:val="StyleBoldUnderline"/>
        </w:rPr>
        <w:t xml:space="preserve">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w:t>
      </w:r>
      <w:proofErr w:type="spellStart"/>
      <w:r w:rsidRPr="00827FA0">
        <w:rPr>
          <w:rStyle w:val="StyleBoldUnderline"/>
        </w:rPr>
        <w:t>judgement</w:t>
      </w:r>
      <w:proofErr w:type="spellEnd"/>
      <w:r w:rsidRPr="00827FA0">
        <w:rPr>
          <w:rStyle w:val="StyleBoldUnderline"/>
        </w:rPr>
        <w:t xml:space="preserve">,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proofErr w:type="spellStart"/>
      <w:r w:rsidRPr="005D6613">
        <w:rPr>
          <w:rStyle w:val="StyleBoldUnderline"/>
          <w:highlight w:val="yellow"/>
        </w:rPr>
        <w:t>prioritisation</w:t>
      </w:r>
      <w:proofErr w:type="spellEnd"/>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5D6613">
        <w:rPr>
          <w:rStyle w:val="StyleBoldUnderline"/>
          <w:highlight w:val="yellow"/>
        </w:rPr>
        <w:t xml:space="preserve">cultivates a </w:t>
      </w:r>
      <w:r w:rsidRPr="005D6613">
        <w:rPr>
          <w:rStyle w:val="Emphasis"/>
          <w:highlight w:val="yellow"/>
        </w:rPr>
        <w:t>theory-driven</w:t>
      </w:r>
      <w:r w:rsidRPr="005D6613">
        <w:rPr>
          <w:rStyle w:val="StyleBoldUnderline"/>
          <w:highlight w:val="yellow"/>
        </w:rPr>
        <w:t xml:space="preserve"> rather than </w:t>
      </w:r>
      <w:r w:rsidRPr="005D6613">
        <w:rPr>
          <w:rStyle w:val="Emphasis"/>
          <w:highlight w:val="yellow"/>
        </w:rPr>
        <w:t>problem-driven</w:t>
      </w:r>
      <w:r w:rsidRPr="005D6613">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5D6613">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 xml:space="preserve">belief that it is necessary for social science because general explanations are required to </w:t>
      </w:r>
      <w:proofErr w:type="spellStart"/>
      <w:r w:rsidRPr="00C46A4B">
        <w:rPr>
          <w:rStyle w:val="StyleBoldUnderline"/>
        </w:rPr>
        <w:t>characterise</w:t>
      </w:r>
      <w:proofErr w:type="spellEnd"/>
      <w:r w:rsidRPr="00C46A4B">
        <w:rPr>
          <w:rStyle w:val="StyleBoldUnderline"/>
        </w:rPr>
        <w:t xml:space="preserv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5D6613">
        <w:rPr>
          <w:rStyle w:val="StyleBoldUnderline"/>
          <w:highlight w:val="yellow"/>
        </w:rPr>
        <w:t>this</w:t>
      </w:r>
      <w:r w:rsidRPr="005673EA">
        <w:rPr>
          <w:rStyle w:val="StyleBoldUnderline"/>
        </w:rPr>
        <w:t xml:space="preserve"> strategy easily </w:t>
      </w:r>
      <w:r w:rsidRPr="005D6613">
        <w:rPr>
          <w:rStyle w:val="StyleBoldUnderline"/>
          <w:highlight w:val="yellow"/>
        </w:rPr>
        <w:t>slips into</w:t>
      </w:r>
      <w:r w:rsidRPr="005673EA">
        <w:rPr>
          <w:rStyle w:val="StyleBoldUnderline"/>
        </w:rPr>
        <w:t xml:space="preserve"> the promotion of the pursuit of </w:t>
      </w:r>
      <w:r w:rsidRPr="005D6613">
        <w:rPr>
          <w:rStyle w:val="Emphasis"/>
          <w:highlight w:val="yellow"/>
        </w:rPr>
        <w:t>generality</w:t>
      </w:r>
      <w:r w:rsidRPr="005D6613">
        <w:rPr>
          <w:rStyle w:val="StyleBoldUnderline"/>
          <w:highlight w:val="yellow"/>
        </w:rPr>
        <w:t xml:space="preserve"> over</w:t>
      </w:r>
      <w:r w:rsidRPr="005673EA">
        <w:rPr>
          <w:rStyle w:val="StyleBoldUnderline"/>
        </w:rPr>
        <w:t xml:space="preserve"> that of </w:t>
      </w:r>
      <w:r w:rsidRPr="005D6613">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proofErr w:type="spellStart"/>
      <w:r w:rsidRPr="005D6613">
        <w:rPr>
          <w:rStyle w:val="StyleBoldUnderline"/>
          <w:highlight w:val="yellow"/>
        </w:rPr>
        <w:t>prioritisation</w:t>
      </w:r>
      <w:proofErr w:type="spellEnd"/>
      <w:r w:rsidRPr="005673EA">
        <w:rPr>
          <w:rStyle w:val="StyleBoldUnderline"/>
        </w:rPr>
        <w:t xml:space="preserve"> of, ontology and epistemology </w:t>
      </w:r>
      <w:r w:rsidRPr="005D6613">
        <w:rPr>
          <w:rStyle w:val="StyleBoldUnderline"/>
          <w:highlight w:val="yellow"/>
        </w:rPr>
        <w:t xml:space="preserve">stimulates the idea that there can </w:t>
      </w:r>
      <w:r w:rsidRPr="005D6613">
        <w:rPr>
          <w:rStyle w:val="Emphasis"/>
          <w:highlight w:val="yellow"/>
        </w:rPr>
        <w:t>only be one</w:t>
      </w:r>
      <w:r w:rsidRPr="005673EA">
        <w:rPr>
          <w:rStyle w:val="StyleBoldUnderline"/>
        </w:rPr>
        <w:t xml:space="preserve"> </w:t>
      </w:r>
      <w:r w:rsidRPr="005673EA">
        <w:rPr>
          <w:rStyle w:val="StyleBoldUnderline"/>
          <w:b/>
        </w:rPr>
        <w:t xml:space="preserve">theoretical </w:t>
      </w:r>
      <w:r w:rsidRPr="005D6613">
        <w:rPr>
          <w:rStyle w:val="StyleBoldUnderline"/>
          <w:b/>
          <w:highlight w:val="yellow"/>
        </w:rPr>
        <w:t>approach</w:t>
      </w:r>
      <w:r w:rsidRPr="005673EA">
        <w:rPr>
          <w:rStyle w:val="StyleBoldUnderline"/>
          <w:b/>
        </w:rPr>
        <w:t xml:space="preserve"> which </w:t>
      </w:r>
      <w:r w:rsidRPr="005D6613">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6C3AD6" w:rsidRDefault="006C3AD6" w:rsidP="006C3AD6">
      <w:pPr>
        <w:rPr>
          <w:b/>
          <w:u w:val="thick"/>
          <w:lang w:eastAsia="x-none"/>
        </w:rPr>
      </w:pPr>
    </w:p>
    <w:p w:rsidR="006C3AD6" w:rsidRPr="008D3EB8" w:rsidRDefault="006C3AD6" w:rsidP="006C3AD6">
      <w:pPr>
        <w:pStyle w:val="Heading4"/>
        <w:rPr>
          <w:sz w:val="16"/>
          <w:szCs w:val="20"/>
        </w:rPr>
      </w:pPr>
      <w:r w:rsidRPr="001B5A2E">
        <w:t>3.</w:t>
      </w:r>
      <w:r>
        <w:rPr>
          <w:b w:val="0"/>
          <w:u w:val="thick"/>
          <w:lang w:eastAsia="x-none"/>
        </w:rPr>
        <w:t xml:space="preserve"> </w:t>
      </w:r>
      <w:r w:rsidRPr="00266786">
        <w:t xml:space="preserve">Extinction outweighs </w:t>
      </w:r>
    </w:p>
    <w:p w:rsidR="006C3AD6" w:rsidRPr="000E387F" w:rsidRDefault="006C3AD6" w:rsidP="006C3AD6">
      <w:pPr>
        <w:rPr>
          <w:rStyle w:val="StyleStyleBold12pt"/>
        </w:rPr>
      </w:pPr>
      <w:r w:rsidRPr="000E387F">
        <w:rPr>
          <w:rStyle w:val="StyleStyleBold12pt"/>
        </w:rPr>
        <w:t>Bok 88</w:t>
      </w:r>
    </w:p>
    <w:p w:rsidR="006C3AD6" w:rsidRPr="000333E4" w:rsidRDefault="006C3AD6" w:rsidP="006C3AD6">
      <w:pPr>
        <w:rPr>
          <w:sz w:val="16"/>
        </w:rPr>
      </w:pPr>
      <w:r>
        <w:rPr>
          <w:sz w:val="16"/>
        </w:rPr>
        <w:t>(</w:t>
      </w:r>
      <w:proofErr w:type="spellStart"/>
      <w:r w:rsidRPr="00266786">
        <w:rPr>
          <w:rFonts w:eastAsia="Times New Roman"/>
          <w:szCs w:val="24"/>
        </w:rPr>
        <w:t>Sissela</w:t>
      </w:r>
      <w:proofErr w:type="spellEnd"/>
      <w:r w:rsidRPr="00266786">
        <w:rPr>
          <w:rFonts w:eastAsia="Times New Roman"/>
          <w:szCs w:val="24"/>
        </w:rPr>
        <w:t xml:space="preserve">, Professor of Philosophy at Brandeis, Applied Ethics and Ethical Theory, Rosenthal and </w:t>
      </w:r>
      <w:proofErr w:type="spellStart"/>
      <w:r w:rsidRPr="00266786">
        <w:rPr>
          <w:rFonts w:eastAsia="Times New Roman"/>
          <w:szCs w:val="24"/>
        </w:rPr>
        <w:t>Shehadi</w:t>
      </w:r>
      <w:proofErr w:type="spellEnd"/>
      <w:r w:rsidRPr="00266786">
        <w:rPr>
          <w:rFonts w:eastAsia="Times New Roman"/>
          <w:szCs w:val="24"/>
        </w:rPr>
        <w:t>, Ed.)</w:t>
      </w:r>
    </w:p>
    <w:p w:rsidR="006C3AD6" w:rsidRDefault="006C3AD6" w:rsidP="006C3AD6">
      <w:pPr>
        <w:widowControl w:val="0"/>
        <w:ind w:right="432"/>
        <w:rPr>
          <w:rFonts w:eastAsia="Times New Roman"/>
          <w:szCs w:val="24"/>
        </w:rPr>
      </w:pPr>
    </w:p>
    <w:p w:rsidR="006C3AD6" w:rsidRDefault="006C3AD6" w:rsidP="006C3AD6">
      <w:pPr>
        <w:widowControl w:val="0"/>
        <w:ind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5D6613">
        <w:rPr>
          <w:rFonts w:eastAsia="Times New Roman"/>
          <w:sz w:val="22"/>
          <w:szCs w:val="24"/>
          <w:highlight w:val="yellow"/>
          <w:u w:val="single"/>
          <w:shd w:val="clear" w:color="auto" w:fill="00FFFF"/>
        </w:rPr>
        <w:t>No one with a concern for humanity could</w:t>
      </w:r>
      <w:r w:rsidRPr="00266786">
        <w:rPr>
          <w:rFonts w:eastAsia="Times New Roman"/>
          <w:szCs w:val="24"/>
        </w:rPr>
        <w:t xml:space="preserve"> consistently will to </w:t>
      </w:r>
      <w:r w:rsidRPr="005D6613">
        <w:rPr>
          <w:rFonts w:eastAsia="Times New Roman"/>
          <w:sz w:val="22"/>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5D6613">
        <w:rPr>
          <w:rFonts w:eastAsia="Times New Roman"/>
          <w:sz w:val="22"/>
          <w:szCs w:val="24"/>
          <w:highlight w:val="yellow"/>
          <w:u w:val="single"/>
          <w:shd w:val="clear" w:color="auto" w:fill="00FFFF"/>
        </w:rPr>
        <w:t>for</w:t>
      </w:r>
      <w:r w:rsidRPr="00266786">
        <w:rPr>
          <w:rFonts w:eastAsia="Times New Roman"/>
          <w:sz w:val="22"/>
          <w:szCs w:val="24"/>
          <w:u w:val="single"/>
        </w:rPr>
        <w:t xml:space="preserve"> the sake of </w:t>
      </w:r>
      <w:r w:rsidRPr="005D6613">
        <w:rPr>
          <w:rFonts w:eastAsia="Times New Roman"/>
          <w:sz w:val="22"/>
          <w:szCs w:val="24"/>
          <w:highlight w:val="yellow"/>
          <w:u w:val="single"/>
          <w:shd w:val="clear" w:color="auto" w:fill="00FFFF"/>
        </w:rPr>
        <w:t>justice. To risk</w:t>
      </w:r>
      <w:r w:rsidRPr="00266786">
        <w:rPr>
          <w:rFonts w:eastAsia="Times New Roman"/>
          <w:szCs w:val="24"/>
        </w:rPr>
        <w:t xml:space="preserve"> their </w:t>
      </w:r>
      <w:r w:rsidRPr="005D6613">
        <w:rPr>
          <w:rFonts w:eastAsia="Times New Roman"/>
          <w:sz w:val="22"/>
          <w:szCs w:val="24"/>
          <w:highlight w:val="yellow"/>
          <w:u w:val="single"/>
          <w:shd w:val="clear" w:color="auto" w:fill="00FFFF"/>
        </w:rPr>
        <w:t xml:space="preserve">collective death for </w:t>
      </w:r>
      <w:r w:rsidRPr="00266786">
        <w:rPr>
          <w:rFonts w:eastAsia="Times New Roman"/>
          <w:sz w:val="22"/>
          <w:szCs w:val="24"/>
          <w:u w:val="single"/>
        </w:rPr>
        <w:t xml:space="preserve">the sake of following </w:t>
      </w:r>
      <w:r w:rsidRPr="005D6613">
        <w:rPr>
          <w:rFonts w:eastAsia="Times New Roman"/>
          <w:sz w:val="22"/>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 w:val="22"/>
          <w:szCs w:val="24"/>
          <w:u w:val="single"/>
        </w:rPr>
        <w:t>“</w:t>
      </w:r>
      <w:r w:rsidRPr="005D6613">
        <w:rPr>
          <w:rFonts w:eastAsia="Times New Roman"/>
          <w:sz w:val="22"/>
          <w:szCs w:val="24"/>
          <w:highlight w:val="yellow"/>
          <w:u w:val="single"/>
          <w:shd w:val="clear" w:color="auto" w:fill="00FFFF"/>
        </w:rPr>
        <w:t>irrational</w:t>
      </w:r>
      <w:r w:rsidRPr="00266786">
        <w:rPr>
          <w:rFonts w:eastAsia="Times New Roman"/>
          <w:sz w:val="22"/>
          <w:szCs w:val="24"/>
          <w:u w:val="single"/>
        </w:rPr>
        <w:t xml:space="preserve">, crazy.” </w:t>
      </w:r>
      <w:r w:rsidRPr="00266786">
        <w:rPr>
          <w:rFonts w:eastAsia="Times New Roman"/>
          <w:szCs w:val="24"/>
        </w:rPr>
        <w:t xml:space="preserve"> </w:t>
      </w:r>
      <w:r w:rsidRPr="00266786">
        <w:rPr>
          <w:rFonts w:eastAsia="Times New Roman"/>
          <w:sz w:val="22"/>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 w:val="22"/>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 w:val="22"/>
          <w:szCs w:val="24"/>
          <w:u w:val="single"/>
        </w:rPr>
        <w:t xml:space="preserve">in the extreme case, </w:t>
      </w:r>
      <w:r w:rsidRPr="005D6613">
        <w:rPr>
          <w:rFonts w:eastAsia="Times New Roman"/>
          <w:sz w:val="22"/>
          <w:szCs w:val="24"/>
          <w:highlight w:val="yellow"/>
          <w:u w:val="single"/>
          <w:shd w:val="clear" w:color="auto" w:fill="00FFFF"/>
        </w:rPr>
        <w:t>we might have to go against even the strictest moral duty</w:t>
      </w:r>
      <w:r w:rsidRPr="00266786">
        <w:rPr>
          <w:rFonts w:eastAsia="Times New Roman"/>
          <w:sz w:val="22"/>
          <w:szCs w:val="24"/>
          <w:u w:val="single"/>
        </w:rPr>
        <w:t xml:space="preserve"> precisely </w:t>
      </w:r>
      <w:r w:rsidRPr="005D6613">
        <w:rPr>
          <w:rFonts w:eastAsia="Times New Roman"/>
          <w:sz w:val="22"/>
          <w:szCs w:val="24"/>
          <w:highlight w:val="yellow"/>
          <w:u w:val="single"/>
          <w:shd w:val="clear" w:color="auto" w:fill="00FFFF"/>
        </w:rPr>
        <w:t>because of the consequences</w:t>
      </w:r>
      <w:r w:rsidRPr="00266786">
        <w:rPr>
          <w:rFonts w:eastAsia="Times New Roman"/>
          <w:sz w:val="22"/>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6C3AD6" w:rsidRDefault="006C3AD6" w:rsidP="006C3AD6">
      <w:pPr>
        <w:widowControl w:val="0"/>
        <w:ind w:right="432"/>
        <w:rPr>
          <w:rFonts w:eastAsia="Times New Roman"/>
          <w:szCs w:val="24"/>
        </w:rPr>
      </w:pPr>
    </w:p>
    <w:p w:rsidR="006C3AD6" w:rsidRDefault="006C3AD6" w:rsidP="006C3AD6">
      <w:pPr>
        <w:pStyle w:val="Heading3"/>
        <w:rPr>
          <w:rFonts w:eastAsia="Calibri"/>
        </w:rPr>
      </w:pPr>
      <w:r>
        <w:rPr>
          <w:rFonts w:eastAsia="Calibri"/>
        </w:rPr>
        <w:lastRenderedPageBreak/>
        <w:t>Security – No impact</w:t>
      </w:r>
    </w:p>
    <w:p w:rsidR="006C3AD6" w:rsidRPr="00427B59" w:rsidRDefault="006C3AD6" w:rsidP="006C3AD6">
      <w:pPr>
        <w:pStyle w:val="Heading4"/>
        <w:rPr>
          <w:rFonts w:eastAsia="Calibri"/>
        </w:rPr>
      </w:pPr>
      <w:r w:rsidRPr="00427B59">
        <w:rPr>
          <w:rFonts w:eastAsia="Calibri"/>
        </w:rPr>
        <w:t>No impact</w:t>
      </w:r>
      <w:r>
        <w:rPr>
          <w:rFonts w:eastAsia="Calibri"/>
        </w:rPr>
        <w:t xml:space="preserve">– prefer topic specific </w:t>
      </w:r>
      <w:proofErr w:type="spellStart"/>
      <w:proofErr w:type="gramStart"/>
      <w:r>
        <w:rPr>
          <w:rFonts w:eastAsia="Calibri"/>
        </w:rPr>
        <w:t>ev</w:t>
      </w:r>
      <w:proofErr w:type="spellEnd"/>
      <w:proofErr w:type="gramEnd"/>
    </w:p>
    <w:p w:rsidR="006C3AD6" w:rsidRPr="00427B59" w:rsidRDefault="006C3AD6" w:rsidP="006C3AD6">
      <w:r w:rsidRPr="00427B59">
        <w:rPr>
          <w:b/>
          <w:bCs/>
        </w:rPr>
        <w:t>Posner and</w:t>
      </w:r>
      <w:r>
        <w:t xml:space="preserve"> </w:t>
      </w:r>
      <w:proofErr w:type="spellStart"/>
      <w:r w:rsidRPr="00427B59">
        <w:rPr>
          <w:b/>
          <w:bCs/>
        </w:rPr>
        <w:t>Vermeule</w:t>
      </w:r>
      <w:proofErr w:type="spellEnd"/>
      <w:r w:rsidRPr="00427B59">
        <w:rPr>
          <w:b/>
          <w:bCs/>
        </w:rPr>
        <w:t xml:space="preserve"> 3</w:t>
      </w:r>
      <w:r w:rsidRPr="00427B59">
        <w:t xml:space="preserve"> </w:t>
      </w:r>
      <w:r>
        <w:t xml:space="preserve">(Eric and Adrian, </w:t>
      </w:r>
      <w:r w:rsidRPr="00427B59">
        <w:t xml:space="preserve">law </w:t>
      </w:r>
      <w:proofErr w:type="gramStart"/>
      <w:r w:rsidRPr="00427B59">
        <w:t>profs</w:t>
      </w:r>
      <w:proofErr w:type="gramEnd"/>
      <w:r w:rsidRPr="00427B59">
        <w:t xml:space="preserve"> at Chicago and Harvard, Accommodating Emergencies, September, </w:t>
      </w:r>
      <w:hyperlink r:id="rId11" w:history="1">
        <w:r w:rsidRPr="00427B59">
          <w:t>http://www.law.uchicago.edu/files/files/48.eap-av.emergency.pdf</w:t>
        </w:r>
      </w:hyperlink>
      <w:r>
        <w:t>)</w:t>
      </w:r>
    </w:p>
    <w:p w:rsidR="006C3AD6" w:rsidRPr="00427B59" w:rsidRDefault="006C3AD6" w:rsidP="006C3AD6"/>
    <w:p w:rsidR="006C3AD6" w:rsidRPr="00FA0791" w:rsidRDefault="006C3AD6" w:rsidP="006C3AD6">
      <w:pPr>
        <w:rPr>
          <w:sz w:val="16"/>
        </w:rPr>
      </w:pPr>
      <w:r w:rsidRPr="00FA0791">
        <w:rPr>
          <w:sz w:val="16"/>
        </w:rPr>
        <w:t xml:space="preserve">Against the view that panicked government officials overreact to an emergency, and unnecessarily curtail civil liberties, we suggest a more constructive theory of the role of fear. </w:t>
      </w:r>
      <w:r w:rsidRPr="00FE4F44">
        <w:rPr>
          <w:bCs/>
          <w:highlight w:val="yellow"/>
          <w:u w:val="single"/>
        </w:rPr>
        <w:t>Before the emergency</w:t>
      </w:r>
      <w:r w:rsidRPr="00427B59">
        <w:rPr>
          <w:bCs/>
          <w:u w:val="single"/>
        </w:rPr>
        <w:t xml:space="preserve">, government </w:t>
      </w:r>
      <w:r w:rsidRPr="00FE4F44">
        <w:rPr>
          <w:bCs/>
          <w:highlight w:val="yellow"/>
          <w:u w:val="single"/>
        </w:rPr>
        <w:t>officials</w:t>
      </w:r>
      <w:r w:rsidRPr="00427B59">
        <w:rPr>
          <w:bCs/>
          <w:u w:val="single"/>
        </w:rPr>
        <w:t xml:space="preserve"> are complacent. They </w:t>
      </w:r>
      <w:r w:rsidRPr="00FE4F44">
        <w:rPr>
          <w:bCs/>
          <w:highlight w:val="yellow"/>
          <w:u w:val="single"/>
        </w:rPr>
        <w:t>do not think</w:t>
      </w:r>
      <w:r w:rsidRPr="00427B59">
        <w:rPr>
          <w:bCs/>
          <w:u w:val="single"/>
        </w:rPr>
        <w:t xml:space="preserve"> clearly or </w:t>
      </w:r>
      <w:r w:rsidRPr="00FE4F44">
        <w:rPr>
          <w:bCs/>
          <w:highlight w:val="yellow"/>
          <w:u w:val="single"/>
        </w:rPr>
        <w:t>vigorously about</w:t>
      </w:r>
      <w:r w:rsidRPr="00427B59">
        <w:rPr>
          <w:bCs/>
          <w:u w:val="single"/>
        </w:rPr>
        <w:t xml:space="preserve"> the potential </w:t>
      </w:r>
      <w:r w:rsidRPr="00FE4F44">
        <w:rPr>
          <w:bCs/>
          <w:highlight w:val="yellow"/>
          <w:u w:val="single"/>
        </w:rPr>
        <w:t>threats</w:t>
      </w:r>
      <w:r w:rsidRPr="00427B59">
        <w:rPr>
          <w:bCs/>
          <w:u w:val="single"/>
        </w:rPr>
        <w:t xml:space="preserve"> faced by the nation</w:t>
      </w:r>
      <w:r w:rsidRPr="00FA0791">
        <w:rPr>
          <w:sz w:val="16"/>
        </w:rPr>
        <w:t xml:space="preserve">. </w:t>
      </w:r>
      <w:r w:rsidRPr="00427B59">
        <w:rPr>
          <w:bCs/>
          <w:u w:val="single"/>
        </w:rPr>
        <w:t xml:space="preserve">After the terrorist attack or military intervention, their complacency is replaced by fear. </w:t>
      </w:r>
      <w:r w:rsidRPr="00FE4F44">
        <w:rPr>
          <w:bCs/>
          <w:highlight w:val="yellow"/>
          <w:u w:val="single"/>
        </w:rPr>
        <w:t>Fear stimulates them to action</w:t>
      </w:r>
      <w:r w:rsidRPr="00FA0791">
        <w:rPr>
          <w:sz w:val="16"/>
        </w:rPr>
        <w:t xml:space="preserve">. Action may be based on good decisions or bad: fear might cause officials to exaggerate future threats, but it also might arouse them to threats that they would otherwise not perceive. </w:t>
      </w:r>
      <w:r w:rsidRPr="00FE4F44">
        <w:rPr>
          <w:b/>
          <w:highlight w:val="yellow"/>
          <w:u w:val="single"/>
          <w:bdr w:val="single" w:sz="12" w:space="0" w:color="auto" w:frame="1"/>
        </w:rPr>
        <w:t>It is impossible to say</w:t>
      </w:r>
      <w:r w:rsidRPr="00427B59">
        <w:rPr>
          <w:b/>
          <w:u w:val="single"/>
          <w:bdr w:val="single" w:sz="12" w:space="0" w:color="auto" w:frame="1"/>
        </w:rPr>
        <w:t xml:space="preserve"> in the abstract </w:t>
      </w:r>
      <w:r w:rsidRPr="00FE4F44">
        <w:rPr>
          <w:b/>
          <w:highlight w:val="yellow"/>
          <w:u w:val="single"/>
          <w:bdr w:val="single" w:sz="12" w:space="0" w:color="auto" w:frame="1"/>
        </w:rPr>
        <w:t>whether</w:t>
      </w:r>
      <w:r w:rsidRPr="00427B59">
        <w:rPr>
          <w:b/>
          <w:u w:val="single"/>
          <w:bdr w:val="single" w:sz="12" w:space="0" w:color="auto" w:frame="1"/>
        </w:rPr>
        <w:t xml:space="preserve"> decisions and </w:t>
      </w:r>
      <w:r w:rsidRPr="00FE4F44">
        <w:rPr>
          <w:b/>
          <w:highlight w:val="yellow"/>
          <w:u w:val="single"/>
          <w:bdr w:val="single" w:sz="12" w:space="0" w:color="auto" w:frame="1"/>
        </w:rPr>
        <w:t>actions provoked by fear are</w:t>
      </w:r>
      <w:r w:rsidRPr="00427B59">
        <w:rPr>
          <w:b/>
          <w:u w:val="single"/>
          <w:bdr w:val="single" w:sz="12" w:space="0" w:color="auto" w:frame="1"/>
        </w:rPr>
        <w:t xml:space="preserve"> likely to be </w:t>
      </w:r>
      <w:r w:rsidRPr="00FE4F44">
        <w:rPr>
          <w:b/>
          <w:highlight w:val="yellow"/>
          <w:u w:val="single"/>
          <w:bdr w:val="single" w:sz="12" w:space="0" w:color="auto" w:frame="1"/>
        </w:rPr>
        <w:t>better than</w:t>
      </w:r>
      <w:r w:rsidRPr="00427B59">
        <w:rPr>
          <w:b/>
          <w:u w:val="single"/>
          <w:bdr w:val="single" w:sz="12" w:space="0" w:color="auto" w:frame="1"/>
        </w:rPr>
        <w:t xml:space="preserve"> decisions and </w:t>
      </w:r>
      <w:r w:rsidRPr="00FE4F44">
        <w:rPr>
          <w:b/>
          <w:highlight w:val="yellow"/>
          <w:u w:val="single"/>
          <w:bdr w:val="single" w:sz="12" w:space="0" w:color="auto" w:frame="1"/>
        </w:rPr>
        <w:t>actions</w:t>
      </w:r>
      <w:r w:rsidRPr="00427B59">
        <w:rPr>
          <w:b/>
          <w:u w:val="single"/>
          <w:bdr w:val="single" w:sz="12" w:space="0" w:color="auto" w:frame="1"/>
        </w:rPr>
        <w:t xml:space="preserve"> made </w:t>
      </w:r>
      <w:r w:rsidRPr="00FE4F44">
        <w:rPr>
          <w:b/>
          <w:highlight w:val="yellow"/>
          <w:u w:val="single"/>
          <w:bdr w:val="single" w:sz="12" w:space="0" w:color="auto" w:frame="1"/>
        </w:rPr>
        <w:t>in a state of calm</w:t>
      </w:r>
      <w:r w:rsidRPr="00FA0791">
        <w:rPr>
          <w:sz w:val="16"/>
        </w:rPr>
        <w:t xml:space="preserve">. But our limited point is that </w:t>
      </w:r>
      <w:r w:rsidRPr="00427B59">
        <w:rPr>
          <w:bCs/>
          <w:u w:val="single"/>
        </w:rPr>
        <w:t>there is no reason to think that the fear-inspired decisions are likely to be worse</w:t>
      </w:r>
      <w:r w:rsidRPr="00FA0791">
        <w:rPr>
          <w:sz w:val="16"/>
        </w:rPr>
        <w:t xml:space="preserve">. For that reason, </w:t>
      </w:r>
      <w:r w:rsidRPr="00427B59">
        <w:rPr>
          <w:bCs/>
          <w:u w:val="single"/>
        </w:rPr>
        <w:t>the existence of fear during emergencies does not support the</w:t>
      </w:r>
      <w:r w:rsidRPr="00FA0791">
        <w:rPr>
          <w:sz w:val="16"/>
        </w:rPr>
        <w:t xml:space="preserve"> </w:t>
      </w:r>
      <w:proofErr w:type="spellStart"/>
      <w:r w:rsidRPr="00FA0791">
        <w:rPr>
          <w:sz w:val="16"/>
        </w:rPr>
        <w:t>antiaccommodation</w:t>
      </w:r>
      <w:proofErr w:type="spellEnd"/>
      <w:r w:rsidRPr="00FA0791">
        <w:rPr>
          <w:sz w:val="16"/>
        </w:rPr>
        <w:t xml:space="preserve"> </w:t>
      </w:r>
      <w:r w:rsidRPr="00427B59">
        <w:rPr>
          <w:bCs/>
          <w:u w:val="single"/>
        </w:rPr>
        <w:t>theory that the Constitution should be enforced as strictly during emergencies as during non-emergencies</w:t>
      </w:r>
      <w:r w:rsidRPr="00FA0791">
        <w:rPr>
          <w:sz w:val="16"/>
        </w:rPr>
        <w:t xml:space="preserve">. C. </w:t>
      </w:r>
      <w:proofErr w:type="gramStart"/>
      <w:r w:rsidRPr="00FA0791">
        <w:rPr>
          <w:sz w:val="16"/>
        </w:rPr>
        <w:t>The</w:t>
      </w:r>
      <w:proofErr w:type="gramEnd"/>
      <w:r w:rsidRPr="00FA0791">
        <w:rPr>
          <w:sz w:val="16"/>
        </w:rPr>
        <w:t xml:space="preserve"> Influence of Fear during Emergencies Suppose now that the simple view of fear is correct, and that it is an unambiguously negative influence on government </w:t>
      </w:r>
      <w:proofErr w:type="spellStart"/>
      <w:r w:rsidRPr="00FA0791">
        <w:rPr>
          <w:sz w:val="16"/>
        </w:rPr>
        <w:t>decisionmaking</w:t>
      </w:r>
      <w:proofErr w:type="spellEnd"/>
      <w:r w:rsidRPr="00FA0791">
        <w:rPr>
          <w:sz w:val="16"/>
        </w:rPr>
        <w:t xml:space="preserve">. Critics of accommodation argue that this negative influence of fear justifies skepticism about emergency policies and strict enforcement of the Constitution. However, this argument is implausible. </w:t>
      </w:r>
      <w:r w:rsidRPr="00427B59">
        <w:rPr>
          <w:bCs/>
          <w:u w:val="single"/>
        </w:rPr>
        <w:t>It is doubtful that fear</w:t>
      </w:r>
      <w:r w:rsidRPr="00FA0791">
        <w:rPr>
          <w:sz w:val="16"/>
        </w:rPr>
        <w:t xml:space="preserve">, so understood, </w:t>
      </w:r>
      <w:r w:rsidRPr="00427B59">
        <w:rPr>
          <w:bCs/>
          <w:u w:val="single"/>
        </w:rPr>
        <w:t xml:space="preserve">has more influence on </w:t>
      </w:r>
      <w:proofErr w:type="spellStart"/>
      <w:r w:rsidRPr="00427B59">
        <w:rPr>
          <w:bCs/>
          <w:u w:val="single"/>
        </w:rPr>
        <w:t>decisionmaking</w:t>
      </w:r>
      <w:proofErr w:type="spellEnd"/>
      <w:r w:rsidRPr="00427B59">
        <w:rPr>
          <w:bCs/>
          <w:u w:val="single"/>
        </w:rPr>
        <w:t xml:space="preserve"> during emergencies than </w:t>
      </w:r>
      <w:proofErr w:type="spellStart"/>
      <w:r w:rsidRPr="00427B59">
        <w:rPr>
          <w:bCs/>
          <w:u w:val="single"/>
        </w:rPr>
        <w:t>decisionmaking</w:t>
      </w:r>
      <w:proofErr w:type="spellEnd"/>
      <w:r w:rsidRPr="00427B59">
        <w:rPr>
          <w:bCs/>
          <w:u w:val="single"/>
        </w:rPr>
        <w:t xml:space="preserve"> during non-emergencies</w:t>
      </w:r>
      <w:r w:rsidRPr="00FA0791">
        <w:rPr>
          <w:sz w:val="16"/>
        </w:rPr>
        <w:t>.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sidRPr="00FA0791">
        <w:rPr>
          <w:sz w:val="16"/>
        </w:rPr>
        <w:t>i</w:t>
      </w:r>
      <w:proofErr w:type="spellEnd"/>
      <w:r w:rsidRPr="00FA0791">
        <w:rPr>
          <w:sz w:val="16"/>
        </w:rP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FA0791">
        <w:rPr>
          <w:sz w:val="16"/>
        </w:rPr>
        <w:t>decisionmaking</w:t>
      </w:r>
      <w:proofErr w:type="spellEnd"/>
      <w:r w:rsidRPr="00FA0791">
        <w:rPr>
          <w:sz w:val="16"/>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But if </w:t>
      </w:r>
      <w:proofErr w:type="spellStart"/>
      <w:r w:rsidRPr="00FA0791">
        <w:rPr>
          <w:sz w:val="16"/>
        </w:rPr>
        <w:t>decisionmakers</w:t>
      </w:r>
      <w:proofErr w:type="spellEnd"/>
      <w:r w:rsidRPr="00FA0791">
        <w:rPr>
          <w:sz w:val="16"/>
        </w:rPr>
        <w:t xml:space="preserve"> rarely act immediately, then the tiger story cannot bear the metaphoric weight that is placed on it. Indeed, </w:t>
      </w:r>
      <w:r w:rsidRPr="00FE4F44">
        <w:rPr>
          <w:bCs/>
          <w:highlight w:val="yellow"/>
          <w:u w:val="single"/>
        </w:rPr>
        <w:t>the</w:t>
      </w:r>
      <w:r w:rsidRPr="00427B59">
        <w:rPr>
          <w:bCs/>
          <w:u w:val="single"/>
        </w:rPr>
        <w:t xml:space="preserve"> flight </w:t>
      </w:r>
      <w:r w:rsidRPr="00FE4F44">
        <w:rPr>
          <w:bCs/>
          <w:highlight w:val="yellow"/>
          <w:u w:val="single"/>
        </w:rPr>
        <w:t>response</w:t>
      </w:r>
      <w:r w:rsidRPr="00427B59">
        <w:rPr>
          <w:bCs/>
          <w:u w:val="single"/>
        </w:rPr>
        <w:t xml:space="preserve"> has nothing to do with the political response </w:t>
      </w:r>
      <w:r w:rsidRPr="00FE4F44">
        <w:rPr>
          <w:bCs/>
          <w:highlight w:val="yellow"/>
          <w:u w:val="single"/>
        </w:rPr>
        <w:t>to</w:t>
      </w:r>
      <w:r w:rsidRPr="00427B59">
        <w:rPr>
          <w:bCs/>
          <w:u w:val="single"/>
        </w:rPr>
        <w:t xml:space="preserve"> the bombing of Pearl Harbor or the attack on </w:t>
      </w:r>
      <w:r w:rsidRPr="00FE4F44">
        <w:rPr>
          <w:bCs/>
          <w:highlight w:val="yellow"/>
          <w:u w:val="single"/>
        </w:rPr>
        <w:t>September 11.</w:t>
      </w:r>
      <w:r w:rsidRPr="00427B59">
        <w:rPr>
          <w:bCs/>
          <w:u w:val="single"/>
        </w:rPr>
        <w:t xml:space="preserve"> The people who were there</w:t>
      </w:r>
      <w:r w:rsidRPr="00FA0791">
        <w:rPr>
          <w:sz w:val="16"/>
        </w:rPr>
        <w:t>—the citizens and soldiers beneath the bombs, the office workers in the World Trade Center—</w:t>
      </w:r>
      <w:r w:rsidRPr="00FE4F44">
        <w:rPr>
          <w:bCs/>
          <w:highlight w:val="yellow"/>
          <w:u w:val="single"/>
        </w:rPr>
        <w:t>no doubt felt fear</w:t>
      </w:r>
      <w:r w:rsidRPr="00FA0791">
        <w:rPr>
          <w:sz w:val="16"/>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sidRPr="00FA0791">
        <w:rPr>
          <w:sz w:val="16"/>
        </w:rPr>
        <w:t>a</w:t>
      </w:r>
      <w:proofErr w:type="spellEnd"/>
      <w:proofErr w:type="gramEnd"/>
      <w:r w:rsidRPr="00FA0791">
        <w:rPr>
          <w:sz w:val="16"/>
        </w:rPr>
        <w:t xml:space="preserve"> irresistible urge to flee. </w:t>
      </w:r>
      <w:r w:rsidRPr="00FE4F44">
        <w:rPr>
          <w:b/>
          <w:highlight w:val="yellow"/>
          <w:u w:val="single"/>
          <w:bdr w:val="single" w:sz="12" w:space="0" w:color="auto" w:frame="1"/>
        </w:rPr>
        <w:t>But this</w:t>
      </w:r>
      <w:r w:rsidRPr="00427B59">
        <w:rPr>
          <w:b/>
          <w:u w:val="single"/>
          <w:bdr w:val="single" w:sz="12" w:space="0" w:color="auto" w:frame="1"/>
        </w:rPr>
        <w:t xml:space="preserve"> kind of </w:t>
      </w:r>
      <w:r w:rsidRPr="00FE4F44">
        <w:rPr>
          <w:b/>
          <w:highlight w:val="yellow"/>
          <w:u w:val="single"/>
          <w:bdr w:val="single" w:sz="12" w:space="0" w:color="auto" w:frame="1"/>
        </w:rPr>
        <w:t>fear is not</w:t>
      </w:r>
      <w:r w:rsidRPr="00427B59">
        <w:rPr>
          <w:b/>
          <w:u w:val="single"/>
          <w:bdr w:val="single" w:sz="12" w:space="0" w:color="auto" w:frame="1"/>
        </w:rPr>
        <w:t xml:space="preserve"> the kind </w:t>
      </w:r>
      <w:r w:rsidRPr="00FE4F44">
        <w:rPr>
          <w:b/>
          <w:highlight w:val="yellow"/>
          <w:u w:val="single"/>
          <w:bdr w:val="single" w:sz="12" w:space="0" w:color="auto" w:frame="1"/>
        </w:rPr>
        <w:t>in which cognition shuts down</w:t>
      </w:r>
      <w:r w:rsidRPr="00FA0791">
        <w:rPr>
          <w:sz w:val="16"/>
        </w:rPr>
        <w:t xml:space="preserve">.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 While, as we have noted, there is psychological research suggesting that normal cognition partly shuts down in response to an immediate threat, </w:t>
      </w:r>
      <w:r w:rsidRPr="00427B59">
        <w:rPr>
          <w:bCs/>
          <w:u w:val="single"/>
        </w:rPr>
        <w:t xml:space="preserve">we are aware of </w:t>
      </w:r>
      <w:r w:rsidRPr="00FE4F44">
        <w:rPr>
          <w:bCs/>
          <w:highlight w:val="yellow"/>
          <w:u w:val="single"/>
        </w:rPr>
        <w:t>no research suggest</w:t>
      </w:r>
      <w:r w:rsidRPr="00427B59">
        <w:rPr>
          <w:bCs/>
          <w:u w:val="single"/>
        </w:rPr>
        <w:t xml:space="preserve">ing that </w:t>
      </w:r>
      <w:r w:rsidRPr="00FE4F44">
        <w:rPr>
          <w:bCs/>
          <w:highlight w:val="yellow"/>
          <w:u w:val="single"/>
        </w:rPr>
        <w:t>people who feel anxious about a non-immediate threat are incapable of thinking</w:t>
      </w:r>
      <w:r w:rsidRPr="00427B59">
        <w:rPr>
          <w:bCs/>
          <w:u w:val="single"/>
        </w:rPr>
        <w:t xml:space="preserve">, or thinking </w:t>
      </w:r>
      <w:r w:rsidRPr="00FE4F44">
        <w:rPr>
          <w:bCs/>
          <w:highlight w:val="yellow"/>
          <w:u w:val="single"/>
        </w:rPr>
        <w:t>properly, or</w:t>
      </w:r>
      <w:r w:rsidRPr="00427B59">
        <w:rPr>
          <w:bCs/>
          <w:u w:val="single"/>
        </w:rPr>
        <w:t xml:space="preserve"> systematically </w:t>
      </w:r>
      <w:r w:rsidRPr="00FE4F44">
        <w:rPr>
          <w:bCs/>
          <w:highlight w:val="yellow"/>
          <w:u w:val="single"/>
        </w:rPr>
        <w:t>overweight the threat relative to other values</w:t>
      </w:r>
      <w:r w:rsidRPr="00FA0791">
        <w:rPr>
          <w:sz w:val="16"/>
        </w:rPr>
        <w:t xml:space="preserve">. Indeed, </w:t>
      </w:r>
      <w:r w:rsidRPr="00427B59">
        <w:rPr>
          <w:bCs/>
          <w:u w:val="single"/>
        </w:rPr>
        <w:t>it would be surprising to find research that clearly distinguished “anxious thinking” and “calm thinking,” given that anxiety is a pervasive aspect of life</w:t>
      </w:r>
      <w:r w:rsidRPr="00FA0791">
        <w:rPr>
          <w:sz w:val="16"/>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FA0791">
        <w:rPr>
          <w:sz w:val="16"/>
        </w:rPr>
        <w:t xml:space="preserve">. Fear generated by immediate threats, then, causes instinctive responses that are not rational in the cognitive sense, not always desirable, and not a good basis for public policy, but </w:t>
      </w:r>
      <w:r w:rsidRPr="00FE4F44">
        <w:rPr>
          <w:bCs/>
          <w:highlight w:val="yellow"/>
          <w:u w:val="single"/>
        </w:rPr>
        <w:t>it is not this</w:t>
      </w:r>
      <w:r w:rsidRPr="00427B59">
        <w:rPr>
          <w:bCs/>
          <w:u w:val="single"/>
        </w:rPr>
        <w:t xml:space="preserve"> kind of </w:t>
      </w:r>
      <w:r w:rsidRPr="00FE4F44">
        <w:rPr>
          <w:bCs/>
          <w:highlight w:val="yellow"/>
          <w:u w:val="single"/>
        </w:rPr>
        <w:t>fear that leads to restrictions of civil liberties</w:t>
      </w:r>
      <w:r w:rsidRPr="00427B59">
        <w:rPr>
          <w:bCs/>
          <w:u w:val="single"/>
        </w:rPr>
        <w:t xml:space="preserve"> during wartime. The internment of Japanese Americans during World War II</w:t>
      </w:r>
      <w:r w:rsidRPr="00FA0791">
        <w:rPr>
          <w:sz w:val="16"/>
        </w:rPr>
        <w:t xml:space="preserve"> may have been due to racial animus, or to a mistaken assessment of the risks; it </w:t>
      </w:r>
      <w:r w:rsidRPr="00427B59">
        <w:rPr>
          <w:bCs/>
          <w:u w:val="single"/>
        </w:rPr>
        <w:t>was not the direct result of panic</w:t>
      </w:r>
      <w:r w:rsidRPr="00FA0791">
        <w:rPr>
          <w:sz w:val="16"/>
        </w:rPr>
        <w:t xml:space="preserve">; indeed </w:t>
      </w:r>
      <w:r w:rsidRPr="00427B59">
        <w:rPr>
          <w:bCs/>
          <w:u w:val="single"/>
        </w:rPr>
        <w:t>there was a delay of weeks before the policy was seriously considered</w:t>
      </w:r>
      <w:r w:rsidRPr="00FA0791">
        <w:rPr>
          <w:sz w:val="16"/>
        </w:rPr>
        <w:t xml:space="preserve">.54 </w:t>
      </w:r>
      <w:r w:rsidRPr="00FE4F44">
        <w:rPr>
          <w:bCs/>
          <w:highlight w:val="yellow"/>
          <w:u w:val="single"/>
        </w:rPr>
        <w:t>Post-9/11 curtailments</w:t>
      </w:r>
      <w:r w:rsidRPr="00427B59">
        <w:rPr>
          <w:bCs/>
          <w:u w:val="single"/>
        </w:rPr>
        <w:t xml:space="preserve"> of civil liberties</w:t>
      </w:r>
      <w:r w:rsidRPr="00FA0791">
        <w:rPr>
          <w:sz w:val="16"/>
        </w:rPr>
        <w:t xml:space="preserve">, aside from immediate detentions, </w:t>
      </w:r>
      <w:r w:rsidRPr="00FE4F44">
        <w:rPr>
          <w:bCs/>
          <w:highlight w:val="yellow"/>
          <w:u w:val="single"/>
        </w:rPr>
        <w:t>came after</w:t>
      </w:r>
      <w:r w:rsidRPr="00427B59">
        <w:rPr>
          <w:bCs/>
          <w:u w:val="single"/>
        </w:rPr>
        <w:t xml:space="preserve"> a significant delay and much </w:t>
      </w:r>
      <w:r w:rsidRPr="00FE4F44">
        <w:rPr>
          <w:bCs/>
          <w:highlight w:val="yellow"/>
          <w:u w:val="single"/>
        </w:rPr>
        <w:t>deliberation</w:t>
      </w:r>
      <w:r w:rsidRPr="00FA0791">
        <w:rPr>
          <w:sz w:val="16"/>
        </w:rPr>
        <w:t xml:space="preserve">. </w:t>
      </w:r>
      <w:r w:rsidRPr="00427B59">
        <w:rPr>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FA0791">
        <w:rPr>
          <w:sz w:val="16"/>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w:t>
      </w:r>
      <w:r w:rsidRPr="00FA0791">
        <w:rPr>
          <w:sz w:val="16"/>
        </w:rPr>
        <w:lastRenderedPageBreak/>
        <w:t xml:space="preserve">and </w:t>
      </w:r>
      <w:proofErr w:type="spellStart"/>
      <w:r w:rsidRPr="00FA0791">
        <w:rPr>
          <w:sz w:val="16"/>
        </w:rPr>
        <w:t>nonemergencies</w:t>
      </w:r>
      <w:proofErr w:type="spellEnd"/>
      <w:r w:rsidRPr="00FA0791">
        <w:rPr>
          <w:sz w:val="16"/>
        </w:rPr>
        <w:t>, but the stakes are higher during emergencies, and that is the conventional reason why constitutional constraints should be relaxed.</w:t>
      </w:r>
    </w:p>
    <w:p w:rsidR="006C3AD6" w:rsidRDefault="006C3AD6" w:rsidP="006C3AD6">
      <w:pPr>
        <w:widowControl w:val="0"/>
        <w:ind w:right="432"/>
        <w:rPr>
          <w:rFonts w:eastAsia="Times New Roman"/>
          <w:szCs w:val="24"/>
        </w:rPr>
      </w:pPr>
    </w:p>
    <w:p w:rsidR="006C3AD6" w:rsidRPr="005F537A" w:rsidRDefault="006C3AD6" w:rsidP="006C3AD6">
      <w:pPr>
        <w:widowControl w:val="0"/>
        <w:ind w:right="432"/>
        <w:rPr>
          <w:rFonts w:eastAsia="Times New Roman"/>
          <w:szCs w:val="24"/>
        </w:rPr>
      </w:pPr>
    </w:p>
    <w:p w:rsidR="006C3AD6" w:rsidRDefault="006C3AD6" w:rsidP="006C3AD6"/>
    <w:p w:rsidR="006C3AD6" w:rsidRDefault="006C3AD6" w:rsidP="006C3AD6">
      <w:pPr>
        <w:pStyle w:val="Heading4"/>
      </w:pPr>
      <w:r>
        <w:t>5.</w:t>
      </w:r>
      <w:r w:rsidRPr="00FF7D68">
        <w:t xml:space="preserve"> </w:t>
      </w:r>
      <w:r>
        <w:t>Security is not the root cause.</w:t>
      </w:r>
    </w:p>
    <w:p w:rsidR="006C3AD6" w:rsidRPr="00F41398" w:rsidRDefault="006C3AD6" w:rsidP="006C3AD6">
      <w:proofErr w:type="spellStart"/>
      <w:r w:rsidRPr="00F41398">
        <w:rPr>
          <w:b/>
        </w:rPr>
        <w:t>Kydd</w:t>
      </w:r>
      <w:proofErr w:type="spellEnd"/>
      <w:r>
        <w:t xml:space="preserve">, Autumn </w:t>
      </w:r>
      <w:r w:rsidRPr="00F41398">
        <w:rPr>
          <w:b/>
        </w:rPr>
        <w:t>1997</w:t>
      </w:r>
      <w:r>
        <w:t xml:space="preserve"> (Andrew – assistant professor of political science at the University of California, Riverside, Sheep in Sheep’s clothing: Why security seekers do not fight each other, Security Studies, 7:1, p. 154)</w:t>
      </w:r>
    </w:p>
    <w:p w:rsidR="006C3AD6" w:rsidRDefault="006C3AD6" w:rsidP="006C3AD6"/>
    <w:p w:rsidR="006C3AD6" w:rsidRPr="002D6E4E" w:rsidRDefault="006C3AD6" w:rsidP="006C3AD6">
      <w:pPr>
        <w:rPr>
          <w:sz w:val="16"/>
        </w:rPr>
      </w:pPr>
      <w:r w:rsidRPr="002D6E4E">
        <w:rPr>
          <w:sz w:val="16"/>
        </w:rPr>
        <w:t xml:space="preserve">The alternative I propose, motivational realism, argues that arms races and wars typically involve at least one genuinely greedy state, that is, states that often sacriﬁce their security in bids for </w:t>
      </w:r>
      <w:r w:rsidRPr="00960DD8">
        <w:rPr>
          <w:sz w:val="16"/>
        </w:rPr>
        <w:t xml:space="preserve">power. </w:t>
      </w:r>
      <w:r w:rsidRPr="00960DD8">
        <w:rPr>
          <w:rStyle w:val="StyleBoldUnderline"/>
        </w:rPr>
        <w:t>In the case of the First World War, the</w:t>
      </w:r>
      <w:r w:rsidRPr="00960DD8">
        <w:rPr>
          <w:sz w:val="16"/>
        </w:rPr>
        <w:t xml:space="preserve"> four continental </w:t>
      </w:r>
      <w:r w:rsidRPr="00960DD8">
        <w:rPr>
          <w:rStyle w:val="StyleBoldUnderline"/>
        </w:rPr>
        <w:t xml:space="preserve">powers all had serious </w:t>
      </w:r>
      <w:proofErr w:type="spellStart"/>
      <w:r w:rsidRPr="00960DD8">
        <w:rPr>
          <w:rStyle w:val="Emphasis"/>
        </w:rPr>
        <w:t>nonsecurity</w:t>
      </w:r>
      <w:proofErr w:type="spellEnd"/>
      <w:r w:rsidRPr="00960DD8">
        <w:rPr>
          <w:rStyle w:val="Emphasis"/>
        </w:rPr>
        <w:t>-related quarrels</w:t>
      </w:r>
      <w:r w:rsidRPr="00960DD8">
        <w:rPr>
          <w:rStyle w:val="StyleBoldUnderline"/>
        </w:rPr>
        <w:t xml:space="preserve"> that played an </w:t>
      </w:r>
      <w:r w:rsidRPr="00960DD8">
        <w:rPr>
          <w:rStyle w:val="Emphasis"/>
        </w:rPr>
        <w:t>indispensable role</w:t>
      </w:r>
      <w:r w:rsidRPr="00960DD8">
        <w:rPr>
          <w:rStyle w:val="StyleBoldUnderline"/>
        </w:rPr>
        <w:t xml:space="preserve"> in producing the war. France was eager to regain Alsace-Lorraine, Russia sought hegemony over</w:t>
      </w:r>
      <w:r w:rsidRPr="00960DD8">
        <w:rPr>
          <w:sz w:val="16"/>
        </w:rPr>
        <w:t xml:space="preserve"> fellow </w:t>
      </w:r>
      <w:r w:rsidRPr="00960DD8">
        <w:rPr>
          <w:rStyle w:val="StyleBoldUnderline"/>
        </w:rPr>
        <w:t>Slavs</w:t>
      </w:r>
      <w:r w:rsidRPr="00960DD8">
        <w:rPr>
          <w:sz w:val="16"/>
        </w:rPr>
        <w:t xml:space="preserve"> in the Balkans when it could hardly integrate its own bloated empire, </w:t>
      </w:r>
      <w:proofErr w:type="spellStart"/>
      <w:r w:rsidRPr="00960DD8">
        <w:rPr>
          <w:rStyle w:val="StyleBoldUnderline"/>
        </w:rPr>
        <w:t>Ger</w:t>
      </w:r>
      <w:proofErr w:type="spellEnd"/>
      <w:r w:rsidRPr="00960DD8">
        <w:rPr>
          <w:rStyle w:val="StyleBoldUnderline"/>
        </w:rPr>
        <w:t xml:space="preserve">- many dreamed of </w:t>
      </w:r>
      <w:proofErr w:type="spellStart"/>
      <w:r w:rsidRPr="00960DD8">
        <w:rPr>
          <w:rStyle w:val="StyleBoldUnderline"/>
        </w:rPr>
        <w:t>Weltpolitik</w:t>
      </w:r>
      <w:proofErr w:type="spellEnd"/>
      <w:r w:rsidRPr="002D6E4E">
        <w:rPr>
          <w:sz w:val="16"/>
        </w:rPr>
        <w:t xml:space="preserve"> and empire in the Levant, </w:t>
      </w:r>
      <w:r>
        <w:rPr>
          <w:rStyle w:val="StyleBoldUnderline"/>
        </w:rPr>
        <w:t>while Austria-</w:t>
      </w:r>
      <w:r w:rsidRPr="002D6E4E">
        <w:rPr>
          <w:rStyle w:val="StyleBoldUnderline"/>
        </w:rPr>
        <w:t>Hungary was focused on its</w:t>
      </w:r>
      <w:r w:rsidRPr="002D6E4E">
        <w:rPr>
          <w:sz w:val="16"/>
        </w:rPr>
        <w:t xml:space="preserve"> own imminent </w:t>
      </w:r>
      <w:r w:rsidRPr="002D6E4E">
        <w:rPr>
          <w:rStyle w:val="StyleBoldUnderline"/>
        </w:rPr>
        <w:t>ethnic meltdown</w:t>
      </w:r>
      <w:r w:rsidRPr="002D6E4E">
        <w:rPr>
          <w:sz w:val="16"/>
        </w:rPr>
        <w:t xml:space="preserve">. All of these powers, had they sought just to be secure against foreign threat, could easily have conveyed that to each other and refrained from arms competition and war. Instead they engaged in competitions for power which eventually led to war. </w:t>
      </w:r>
      <w:r w:rsidRPr="00EB04CC">
        <w:rPr>
          <w:rStyle w:val="StyleBoldUnderline"/>
        </w:rPr>
        <w:t xml:space="preserve">As for the Second World War, </w:t>
      </w:r>
      <w:r w:rsidRPr="005D6613">
        <w:rPr>
          <w:rStyle w:val="StyleBoldUnderline"/>
          <w:highlight w:val="yellow"/>
        </w:rPr>
        <w:t>few</w:t>
      </w:r>
      <w:r w:rsidRPr="00EB04CC">
        <w:rPr>
          <w:rStyle w:val="StyleBoldUnderline"/>
        </w:rPr>
        <w:t xml:space="preserve"> structural realists </w:t>
      </w:r>
      <w:r w:rsidRPr="005D6613">
        <w:rPr>
          <w:rStyle w:val="StyleBoldUnderline"/>
          <w:highlight w:val="yellow"/>
        </w:rPr>
        <w:t>will make a</w:t>
      </w:r>
      <w:r w:rsidRPr="00EB04CC">
        <w:rPr>
          <w:rStyle w:val="StyleBoldUnderline"/>
        </w:rPr>
        <w:t xml:space="preserve"> sustained </w:t>
      </w:r>
      <w:r w:rsidRPr="005D6613">
        <w:rPr>
          <w:rStyle w:val="StyleBoldUnderline"/>
          <w:highlight w:val="yellow"/>
        </w:rPr>
        <w:t>case that Hitler was</w:t>
      </w:r>
      <w:r w:rsidRPr="00EB04CC">
        <w:rPr>
          <w:rStyle w:val="StyleBoldUnderline"/>
        </w:rPr>
        <w:t xml:space="preserve"> genuinely </w:t>
      </w:r>
      <w:r w:rsidRPr="005D6613">
        <w:rPr>
          <w:rStyle w:val="StyleBoldUnderline"/>
          <w:highlight w:val="yellow"/>
        </w:rPr>
        <w:t>motivated by a</w:t>
      </w:r>
      <w:r w:rsidRPr="002D6E4E">
        <w:rPr>
          <w:sz w:val="16"/>
        </w:rPr>
        <w:t xml:space="preserve"> rational </w:t>
      </w:r>
      <w:r w:rsidRPr="005D6613">
        <w:rPr>
          <w:rStyle w:val="Emphasis"/>
          <w:highlight w:val="yellow"/>
        </w:rPr>
        <w:t>pursuit of security</w:t>
      </w:r>
      <w:r w:rsidRPr="002D6E4E">
        <w:rPr>
          <w:sz w:val="16"/>
        </w:rPr>
        <w:t xml:space="preserve"> for Germany and the other German statesmen would have responded in the same way to Germany’s international situation. </w:t>
      </w:r>
      <w:r w:rsidRPr="002D7301">
        <w:rPr>
          <w:rStyle w:val="StyleBoldUnderline"/>
        </w:rPr>
        <w:t>Even Germen generals opposed Hitler’s military adventurism</w:t>
      </w:r>
      <w:r w:rsidRPr="002D6E4E">
        <w:rPr>
          <w:sz w:val="16"/>
        </w:rPr>
        <w:t xml:space="preserve"> until 1939; it is difficult to imagine a less forceful civilian leader overruling them and leading Germany in an oath of conquest. </w:t>
      </w:r>
      <w:r w:rsidRPr="005D6613">
        <w:rPr>
          <w:rStyle w:val="StyleBoldUnderline"/>
          <w:highlight w:val="yellow"/>
        </w:rPr>
        <w:t>In</w:t>
      </w:r>
      <w:r w:rsidRPr="002D7301">
        <w:rPr>
          <w:rStyle w:val="StyleBoldUnderline"/>
        </w:rPr>
        <w:t xml:space="preserve"> the case of </w:t>
      </w:r>
      <w:r w:rsidRPr="005D6613">
        <w:rPr>
          <w:rStyle w:val="StyleBoldUnderline"/>
          <w:highlight w:val="yellow"/>
        </w:rPr>
        <w:t>the cold war, it is</w:t>
      </w:r>
      <w:r w:rsidRPr="002D6E4E">
        <w:rPr>
          <w:sz w:val="16"/>
        </w:rPr>
        <w:t xml:space="preserve"> again </w:t>
      </w:r>
      <w:r w:rsidRPr="005D6613">
        <w:rPr>
          <w:rStyle w:val="StyleBoldUnderline"/>
          <w:highlight w:val="yellow"/>
        </w:rPr>
        <w:t>difficult to escape the conclusion that the Soviet Union was</w:t>
      </w:r>
      <w:r w:rsidRPr="002D7301">
        <w:rPr>
          <w:rStyle w:val="StyleBoldUnderline"/>
        </w:rPr>
        <w:t xml:space="preserve"> indeed </w:t>
      </w:r>
      <w:r w:rsidRPr="005D6613">
        <w:rPr>
          <w:rStyle w:val="StyleBoldUnderline"/>
          <w:highlight w:val="yellow"/>
        </w:rPr>
        <w:t>expansionist</w:t>
      </w:r>
      <w:r w:rsidRPr="002D7301">
        <w:rPr>
          <w:rStyle w:val="StyleBoldUnderline"/>
        </w:rPr>
        <w:t xml:space="preserve"> before Gorbachev and </w:t>
      </w:r>
      <w:r w:rsidRPr="005D6613">
        <w:rPr>
          <w:rStyle w:val="Emphasis"/>
          <w:highlight w:val="yellow"/>
        </w:rPr>
        <w:t>not solely motivated by security concerns</w:t>
      </w:r>
      <w:r w:rsidRPr="005D6613">
        <w:rPr>
          <w:rStyle w:val="StyleBoldUnderline"/>
          <w:highlight w:val="yellow"/>
        </w:rPr>
        <w:t>. The</w:t>
      </w:r>
      <w:r w:rsidRPr="002D7301">
        <w:rPr>
          <w:rStyle w:val="StyleBoldUnderline"/>
        </w:rPr>
        <w:t xml:space="preserve"> increased </w:t>
      </w:r>
      <w:r w:rsidRPr="005D6613">
        <w:rPr>
          <w:rStyle w:val="StyleBoldUnderline"/>
          <w:highlight w:val="yellow"/>
        </w:rPr>
        <w:t>emphasis within</w:t>
      </w:r>
      <w:r w:rsidRPr="002D7301">
        <w:rPr>
          <w:rStyle w:val="StyleBoldUnderline"/>
        </w:rPr>
        <w:t xml:space="preserve"> </w:t>
      </w:r>
      <w:r w:rsidRPr="002D7301">
        <w:rPr>
          <w:rStyle w:val="Emphasis"/>
          <w:b w:val="0"/>
        </w:rPr>
        <w:t>i</w:t>
      </w:r>
      <w:r w:rsidRPr="002D6E4E">
        <w:rPr>
          <w:sz w:val="16"/>
        </w:rPr>
        <w:t xml:space="preserve">nternational </w:t>
      </w:r>
      <w:r w:rsidRPr="002D7301">
        <w:rPr>
          <w:rStyle w:val="Emphasis"/>
          <w:b w:val="0"/>
        </w:rPr>
        <w:t>r</w:t>
      </w:r>
      <w:r w:rsidRPr="002D6E4E">
        <w:rPr>
          <w:sz w:val="16"/>
        </w:rPr>
        <w:t xml:space="preserve">elations </w:t>
      </w:r>
      <w:r w:rsidRPr="005D6613">
        <w:rPr>
          <w:rStyle w:val="StyleBoldUnderline"/>
          <w:highlight w:val="yellow"/>
        </w:rPr>
        <w:t>scholarship</w:t>
      </w:r>
      <w:r w:rsidRPr="002D7301">
        <w:rPr>
          <w:rStyle w:val="StyleBoldUnderline"/>
        </w:rPr>
        <w:t xml:space="preserve"> on explaining the nature and origins of aggressive </w:t>
      </w:r>
      <w:proofErr w:type="gramStart"/>
      <w:r w:rsidRPr="002D7301">
        <w:rPr>
          <w:rStyle w:val="StyleBoldUnderline"/>
        </w:rPr>
        <w:t>expansionists</w:t>
      </w:r>
      <w:proofErr w:type="gramEnd"/>
      <w:r w:rsidRPr="002D7301">
        <w:rPr>
          <w:rStyle w:val="StyleBoldUnderline"/>
        </w:rPr>
        <w:t xml:space="preserve"> states </w:t>
      </w:r>
      <w:r w:rsidRPr="005D6613">
        <w:rPr>
          <w:rStyle w:val="StyleBoldUnderline"/>
          <w:highlight w:val="yellow"/>
        </w:rPr>
        <w:t xml:space="preserve">reflects a </w:t>
      </w:r>
      <w:r w:rsidRPr="00960DD8">
        <w:rPr>
          <w:rStyle w:val="Emphasis"/>
        </w:rPr>
        <w:t xml:space="preserve">growing </w:t>
      </w:r>
      <w:r w:rsidRPr="005D6613">
        <w:rPr>
          <w:rStyle w:val="Emphasis"/>
          <w:highlight w:val="yellow"/>
        </w:rPr>
        <w:t>consensus</w:t>
      </w:r>
      <w:r w:rsidRPr="005D6613">
        <w:rPr>
          <w:rStyle w:val="StyleBoldUnderline"/>
          <w:highlight w:val="yellow"/>
        </w:rPr>
        <w:t xml:space="preserve"> that </w:t>
      </w:r>
      <w:r w:rsidRPr="005D6613">
        <w:rPr>
          <w:rStyle w:val="Emphasis"/>
          <w:highlight w:val="yellow"/>
        </w:rPr>
        <w:t>aggressive states are at the root of conflict</w:t>
      </w:r>
      <w:r w:rsidRPr="005D6613">
        <w:rPr>
          <w:rStyle w:val="StyleBoldUnderline"/>
          <w:highlight w:val="yellow"/>
        </w:rPr>
        <w:t xml:space="preserve">, </w:t>
      </w:r>
      <w:r w:rsidRPr="005D6613">
        <w:rPr>
          <w:rStyle w:val="Emphasis"/>
          <w:highlight w:val="yellow"/>
        </w:rPr>
        <w:t xml:space="preserve">not security </w:t>
      </w:r>
      <w:r w:rsidRPr="00960DD8">
        <w:rPr>
          <w:rStyle w:val="Emphasis"/>
        </w:rPr>
        <w:t>concerns</w:t>
      </w:r>
      <w:r w:rsidRPr="002D6E4E">
        <w:rPr>
          <w:sz w:val="16"/>
        </w:rPr>
        <w:t>.</w:t>
      </w:r>
    </w:p>
    <w:p w:rsidR="006C3AD6" w:rsidRDefault="006C3AD6" w:rsidP="006C3AD6">
      <w:pPr>
        <w:pStyle w:val="Heading3"/>
      </w:pPr>
      <w:r>
        <w:lastRenderedPageBreak/>
        <w:t>Security – Perm/</w:t>
      </w:r>
      <w:proofErr w:type="spellStart"/>
      <w:r>
        <w:t>Rlsm</w:t>
      </w:r>
      <w:proofErr w:type="spellEnd"/>
    </w:p>
    <w:p w:rsidR="006C3AD6" w:rsidRDefault="006C3AD6" w:rsidP="006C3AD6">
      <w:pPr>
        <w:pStyle w:val="Heading4"/>
      </w:pPr>
      <w:r>
        <w:t>Security is not inherently negative.</w:t>
      </w:r>
    </w:p>
    <w:p w:rsidR="006C3AD6" w:rsidRDefault="006C3AD6" w:rsidP="006C3AD6">
      <w:r w:rsidRPr="00E15233">
        <w:rPr>
          <w:b/>
        </w:rPr>
        <w:t>Roe</w:t>
      </w:r>
      <w:r>
        <w:t xml:space="preserve">, June </w:t>
      </w:r>
      <w:r>
        <w:rPr>
          <w:b/>
        </w:rPr>
        <w:t>12</w:t>
      </w:r>
      <w:r>
        <w:t xml:space="preserve"> (Paul – Associate Professor in the Department of International Relations and European Studies at Central European University, Budapest, Is Securitization a ‘negative’ concept? Revisiting the normative debate over normal versus extraordinary politics, Security Dialogue, Vol. 43, No.3, p. Sage Publication)</w:t>
      </w:r>
    </w:p>
    <w:p w:rsidR="006C3AD6" w:rsidRDefault="006C3AD6" w:rsidP="006C3AD6"/>
    <w:p w:rsidR="006C3AD6" w:rsidRPr="00E15233" w:rsidRDefault="006C3AD6" w:rsidP="006C3AD6">
      <w:pPr>
        <w:rPr>
          <w:sz w:val="16"/>
        </w:rPr>
      </w:pPr>
      <w:r w:rsidRPr="00E15233">
        <w:rPr>
          <w:sz w:val="16"/>
        </w:rPr>
        <w:t xml:space="preserve">Although for </w:t>
      </w:r>
      <w:proofErr w:type="spellStart"/>
      <w:r w:rsidRPr="00E15233">
        <w:rPr>
          <w:sz w:val="16"/>
        </w:rPr>
        <w:t>Aradau</w:t>
      </w:r>
      <w:proofErr w:type="spellEnd"/>
      <w:r w:rsidRPr="00E15233">
        <w:rPr>
          <w:sz w:val="16"/>
        </w:rPr>
        <w:t xml:space="preserve">, the solution to security’s barred universality lies not in </w:t>
      </w:r>
      <w:proofErr w:type="spellStart"/>
      <w:r w:rsidRPr="00E15233">
        <w:rPr>
          <w:sz w:val="16"/>
        </w:rPr>
        <w:t>desecuritization</w:t>
      </w:r>
      <w:proofErr w:type="spellEnd"/>
      <w:r w:rsidRPr="00E15233">
        <w:rPr>
          <w:sz w:val="16"/>
        </w:rPr>
        <w:t xml:space="preserve"> – the Copenhagen School’s preferred strategy – in does lie, nevertheless, in avoiding security’s </w:t>
      </w:r>
      <w:proofErr w:type="spellStart"/>
      <w:r w:rsidRPr="00E15233">
        <w:rPr>
          <w:sz w:val="16"/>
        </w:rPr>
        <w:t>Schmittian</w:t>
      </w:r>
      <w:proofErr w:type="spellEnd"/>
      <w:r w:rsidRPr="00E15233">
        <w:rPr>
          <w:sz w:val="16"/>
        </w:rPr>
        <w:t xml:space="preserve"> mode of politics.24 However, as Matt McDonald (2008: 580) pertinently recognizes, </w:t>
      </w:r>
      <w:r w:rsidRPr="005D6613">
        <w:rPr>
          <w:rStyle w:val="StyleBoldUnderline"/>
          <w:highlight w:val="yellow"/>
        </w:rPr>
        <w:t xml:space="preserve">avoiding securitization neglects the potential to </w:t>
      </w:r>
      <w:r w:rsidRPr="005D6613">
        <w:rPr>
          <w:rStyle w:val="Emphasis"/>
          <w:highlight w:val="yellow"/>
        </w:rPr>
        <w:t>contest its</w:t>
      </w:r>
      <w:r w:rsidRPr="00E15233">
        <w:rPr>
          <w:rStyle w:val="Emphasis"/>
        </w:rPr>
        <w:t xml:space="preserve"> very </w:t>
      </w:r>
      <w:r w:rsidRPr="005D6613">
        <w:rPr>
          <w:rStyle w:val="Emphasis"/>
          <w:highlight w:val="yellow"/>
        </w:rPr>
        <w:t>meaning</w:t>
      </w:r>
      <w:r w:rsidRPr="005D6613">
        <w:rPr>
          <w:rStyle w:val="StyleBoldUnderline"/>
          <w:highlight w:val="yellow"/>
        </w:rPr>
        <w:t xml:space="preserve">: </w:t>
      </w:r>
      <w:proofErr w:type="spellStart"/>
      <w:r w:rsidRPr="005D6613">
        <w:rPr>
          <w:rStyle w:val="StyleBoldUnderline"/>
          <w:highlight w:val="yellow"/>
        </w:rPr>
        <w:t>desecuritization</w:t>
      </w:r>
      <w:proofErr w:type="spellEnd"/>
      <w:r w:rsidRPr="00E15233">
        <w:rPr>
          <w:rStyle w:val="StyleBoldUnderline"/>
        </w:rPr>
        <w:t xml:space="preserve"> is made ‘normatively problematic’</w:t>
      </w:r>
      <w:r w:rsidRPr="00E15233">
        <w:rPr>
          <w:sz w:val="16"/>
        </w:rPr>
        <w:t xml:space="preserve"> inasmuch as a preference </w:t>
      </w:r>
      <w:r w:rsidRPr="00E15233">
        <w:rPr>
          <w:rStyle w:val="StyleBoldUnderline"/>
        </w:rPr>
        <w:t xml:space="preserve">for it </w:t>
      </w:r>
      <w:r w:rsidRPr="005D6613">
        <w:rPr>
          <w:rStyle w:val="StyleBoldUnderline"/>
          <w:highlight w:val="yellow"/>
        </w:rPr>
        <w:t>relies on ‘the negative designation</w:t>
      </w:r>
      <w:r w:rsidRPr="00E15233">
        <w:rPr>
          <w:rStyle w:val="StyleBoldUnderline"/>
        </w:rPr>
        <w:t xml:space="preserve"> of threat’</w:t>
      </w:r>
      <w:r w:rsidRPr="00E15233">
        <w:rPr>
          <w:sz w:val="16"/>
        </w:rPr>
        <w:t xml:space="preserve">, which ‘serves the interest of those who benefit from … exclusionary articulations of threat in contemporary international politics, </w:t>
      </w:r>
      <w:r w:rsidRPr="00E15233">
        <w:rPr>
          <w:rStyle w:val="Emphasis"/>
        </w:rPr>
        <w:t>further silencing voices articulating alternative visions</w:t>
      </w:r>
      <w:r w:rsidRPr="00E15233">
        <w:rPr>
          <w:sz w:val="16"/>
        </w:rPr>
        <w:t xml:space="preserve"> for what security means and how it might be achieved’. That is to say, the recourse of </w:t>
      </w:r>
      <w:r w:rsidRPr="005D6613">
        <w:rPr>
          <w:rStyle w:val="Emphasis"/>
          <w:highlight w:val="yellow"/>
        </w:rPr>
        <w:t>always viewing securitization as negative must be resisted</w:t>
      </w:r>
      <w:r w:rsidRPr="00E15233">
        <w:rPr>
          <w:sz w:val="16"/>
        </w:rPr>
        <w:t xml:space="preserve">: instead, </w:t>
      </w:r>
      <w:r w:rsidRPr="005D6613">
        <w:rPr>
          <w:rStyle w:val="StyleBoldUnderline"/>
          <w:highlight w:val="yellow"/>
        </w:rPr>
        <w:t>contexts</w:t>
      </w:r>
      <w:r w:rsidRPr="00E15233">
        <w:rPr>
          <w:rStyle w:val="StyleBoldUnderline"/>
        </w:rPr>
        <w:t xml:space="preserve"> should be revealed</w:t>
      </w:r>
      <w:r w:rsidRPr="00E15233">
        <w:rPr>
          <w:sz w:val="16"/>
        </w:rPr>
        <w:t xml:space="preserve"> in which utterances of security </w:t>
      </w:r>
      <w:r w:rsidRPr="005D6613">
        <w:rPr>
          <w:rStyle w:val="StyleBoldUnderline"/>
          <w:highlight w:val="yellow"/>
        </w:rPr>
        <w:t>can be subject to</w:t>
      </w:r>
      <w:r w:rsidRPr="00E15233">
        <w:rPr>
          <w:rStyle w:val="StyleBoldUnderline"/>
        </w:rPr>
        <w:t xml:space="preserve"> a politics of </w:t>
      </w:r>
      <w:r w:rsidRPr="005D6613">
        <w:rPr>
          <w:rStyle w:val="Emphasis"/>
          <w:highlight w:val="yellow"/>
        </w:rPr>
        <w:t>progressive change</w:t>
      </w:r>
      <w:r w:rsidRPr="00E15233">
        <w:rPr>
          <w:sz w:val="16"/>
        </w:rPr>
        <w:t xml:space="preserve">. In keeping with </w:t>
      </w:r>
      <w:r w:rsidRPr="005D6613">
        <w:rPr>
          <w:rStyle w:val="StyleBoldUnderline"/>
          <w:highlight w:val="yellow"/>
        </w:rPr>
        <w:t>McDonald</w:t>
      </w:r>
      <w:r w:rsidRPr="00E15233">
        <w:rPr>
          <w:sz w:val="16"/>
        </w:rPr>
        <w:t xml:space="preserve">, </w:t>
      </w:r>
      <w:proofErr w:type="gramStart"/>
      <w:r w:rsidRPr="00E15233">
        <w:rPr>
          <w:sz w:val="16"/>
        </w:rPr>
        <w:t>Booth’s understanding</w:t>
      </w:r>
      <w:proofErr w:type="gramEnd"/>
      <w:r w:rsidRPr="00E15233">
        <w:rPr>
          <w:sz w:val="16"/>
        </w:rPr>
        <w:t xml:space="preserve"> of security as emancipation </w:t>
      </w:r>
      <w:r w:rsidRPr="005D6613">
        <w:rPr>
          <w:rStyle w:val="StyleBoldUnderline"/>
          <w:highlight w:val="yellow"/>
        </w:rPr>
        <w:t>criticizes</w:t>
      </w:r>
      <w:r w:rsidRPr="00E15233">
        <w:rPr>
          <w:sz w:val="16"/>
        </w:rPr>
        <w:t xml:space="preserve"> (security as) </w:t>
      </w:r>
      <w:r w:rsidRPr="00E15233">
        <w:rPr>
          <w:rStyle w:val="StyleBoldUnderline"/>
        </w:rPr>
        <w:t xml:space="preserve">securitization for its </w:t>
      </w:r>
      <w:r w:rsidRPr="005D6613">
        <w:rPr>
          <w:rStyle w:val="Emphasis"/>
          <w:highlight w:val="yellow"/>
        </w:rPr>
        <w:t>essentialism</w:t>
      </w:r>
      <w:r w:rsidRPr="005D6613">
        <w:rPr>
          <w:rStyle w:val="StyleBoldUnderline"/>
          <w:highlight w:val="yellow"/>
        </w:rPr>
        <w:t xml:space="preserve"> in fixing the meaning of security into a</w:t>
      </w:r>
      <w:r w:rsidRPr="00E15233">
        <w:rPr>
          <w:rStyle w:val="StyleBoldUnderline"/>
        </w:rPr>
        <w:t xml:space="preserve"> state-centric, </w:t>
      </w:r>
      <w:r w:rsidRPr="005D6613">
        <w:rPr>
          <w:rStyle w:val="StyleBoldUnderline"/>
          <w:highlight w:val="yellow"/>
        </w:rPr>
        <w:t>militarized</w:t>
      </w:r>
      <w:r w:rsidRPr="00E15233">
        <w:rPr>
          <w:rStyle w:val="StyleBoldUnderline"/>
        </w:rPr>
        <w:t xml:space="preserve"> and zero-sum </w:t>
      </w:r>
      <w:r w:rsidRPr="005D6613">
        <w:rPr>
          <w:rStyle w:val="StyleBoldUnderline"/>
          <w:highlight w:val="yellow"/>
        </w:rPr>
        <w:t>framework</w:t>
      </w:r>
      <w:r w:rsidRPr="00E15233">
        <w:rPr>
          <w:sz w:val="16"/>
        </w:rPr>
        <w:t xml:space="preserve">. Rejecting outright securitization’s necessarily </w:t>
      </w:r>
      <w:proofErr w:type="spellStart"/>
      <w:r w:rsidRPr="00E15233">
        <w:rPr>
          <w:sz w:val="16"/>
        </w:rPr>
        <w:t>Schmittian</w:t>
      </w:r>
      <w:proofErr w:type="spellEnd"/>
      <w:r w:rsidRPr="00E15233">
        <w:rPr>
          <w:sz w:val="16"/>
        </w:rPr>
        <w:t xml:space="preserve"> inheritance, Booth (2007: 165) points instead to a more positive rendering: </w:t>
      </w:r>
      <w:r w:rsidRPr="005D6613">
        <w:rPr>
          <w:rStyle w:val="StyleBoldUnderline"/>
          <w:highlight w:val="yellow"/>
        </w:rPr>
        <w:t xml:space="preserve">Such a </w:t>
      </w:r>
      <w:r w:rsidRPr="005D6613">
        <w:rPr>
          <w:rStyle w:val="Emphasis"/>
          <w:highlight w:val="yellow"/>
        </w:rPr>
        <w:t>static view</w:t>
      </w:r>
      <w:r w:rsidRPr="00E15233">
        <w:rPr>
          <w:rStyle w:val="StyleBoldUnderline"/>
        </w:rPr>
        <w:t xml:space="preserve"> of</w:t>
      </w:r>
      <w:r w:rsidRPr="00E15233">
        <w:rPr>
          <w:sz w:val="16"/>
        </w:rPr>
        <w:t xml:space="preserve"> the [</w:t>
      </w:r>
      <w:r w:rsidRPr="00E15233">
        <w:rPr>
          <w:rStyle w:val="StyleBoldUnderline"/>
        </w:rPr>
        <w:t>securitization</w:t>
      </w:r>
      <w:r w:rsidRPr="00E15233">
        <w:rPr>
          <w:sz w:val="16"/>
        </w:rPr>
        <w:t xml:space="preserve">] concept </w:t>
      </w:r>
      <w:r w:rsidRPr="005D6613">
        <w:rPr>
          <w:rStyle w:val="StyleBoldUnderline"/>
          <w:highlight w:val="yellow"/>
        </w:rPr>
        <w:t>is</w:t>
      </w:r>
      <w:r w:rsidRPr="00E15233">
        <w:rPr>
          <w:rStyle w:val="StyleBoldUnderline"/>
        </w:rPr>
        <w:t xml:space="preserve"> all the </w:t>
      </w:r>
      <w:r w:rsidRPr="005D6613">
        <w:rPr>
          <w:rStyle w:val="StyleBoldUnderline"/>
          <w:highlight w:val="yellow"/>
        </w:rPr>
        <w:t xml:space="preserve">odder because security as a speech act has </w:t>
      </w:r>
      <w:r w:rsidRPr="005D6613">
        <w:rPr>
          <w:rStyle w:val="Emphasis"/>
          <w:highlight w:val="yellow"/>
        </w:rPr>
        <w:t>historically</w:t>
      </w:r>
      <w:r w:rsidRPr="00E15233">
        <w:rPr>
          <w:sz w:val="16"/>
        </w:rPr>
        <w:t xml:space="preserve"> also </w:t>
      </w:r>
      <w:r w:rsidRPr="005D6613">
        <w:rPr>
          <w:rStyle w:val="StyleBoldUnderline"/>
          <w:highlight w:val="yellow"/>
        </w:rPr>
        <w:t>embraced</w:t>
      </w:r>
      <w:r w:rsidRPr="00E15233">
        <w:rPr>
          <w:rStyle w:val="StyleBoldUnderline"/>
        </w:rPr>
        <w:t xml:space="preserve"> positive, </w:t>
      </w:r>
      <w:r w:rsidRPr="005D6613">
        <w:rPr>
          <w:rStyle w:val="StyleBoldUnderline"/>
          <w:highlight w:val="yellow"/>
        </w:rPr>
        <w:t>non-</w:t>
      </w:r>
      <w:proofErr w:type="spellStart"/>
      <w:r w:rsidRPr="005D6613">
        <w:rPr>
          <w:rStyle w:val="StyleBoldUnderline"/>
          <w:highlight w:val="yellow"/>
        </w:rPr>
        <w:t>militarised</w:t>
      </w:r>
      <w:proofErr w:type="spellEnd"/>
      <w:r w:rsidRPr="005D6613">
        <w:rPr>
          <w:rStyle w:val="StyleBoldUnderline"/>
          <w:highlight w:val="yellow"/>
        </w:rPr>
        <w:t>, and non-statist connotations</w:t>
      </w:r>
      <w:r w:rsidRPr="00E15233">
        <w:rPr>
          <w:sz w:val="16"/>
        </w:rPr>
        <w:t xml:space="preserve">…. </w:t>
      </w:r>
      <w:proofErr w:type="spellStart"/>
      <w:proofErr w:type="gramStart"/>
      <w:r w:rsidRPr="00E15233">
        <w:rPr>
          <w:sz w:val="16"/>
        </w:rPr>
        <w:t>Securitisation</w:t>
      </w:r>
      <w:proofErr w:type="spellEnd"/>
      <w:r w:rsidRPr="00E15233">
        <w:rPr>
          <w:sz w:val="16"/>
        </w:rPr>
        <w:t xml:space="preserve"> studies, like mainstream strategic studies, remains</w:t>
      </w:r>
      <w:proofErr w:type="gramEnd"/>
      <w:r w:rsidRPr="00E15233">
        <w:rPr>
          <w:sz w:val="16"/>
        </w:rPr>
        <w:t xml:space="preserve"> somewhat stuck in Cold War mindsets. For Booth, therefore, </w:t>
      </w:r>
      <w:r w:rsidRPr="005D6613">
        <w:rPr>
          <w:rStyle w:val="Emphasis"/>
          <w:highlight w:val="yellow"/>
        </w:rPr>
        <w:t>securitization is not always</w:t>
      </w:r>
      <w:r w:rsidRPr="00E15233">
        <w:rPr>
          <w:rStyle w:val="Emphasis"/>
        </w:rPr>
        <w:t xml:space="preserve"> about </w:t>
      </w:r>
      <w:r w:rsidRPr="005D6613">
        <w:rPr>
          <w:rStyle w:val="Emphasis"/>
          <w:highlight w:val="yellow"/>
        </w:rPr>
        <w:t>the ‘expectation of hostility’</w:t>
      </w:r>
      <w:r w:rsidRPr="00E15233">
        <w:rPr>
          <w:rStyle w:val="StyleBoldUnderline"/>
        </w:rPr>
        <w:t>. A positive securitization embraces the potential for human equality unhampered by the closure of political boundaries</w:t>
      </w:r>
      <w:r w:rsidRPr="00E15233">
        <w:rPr>
          <w:sz w:val="16"/>
        </w:rPr>
        <w:t xml:space="preserve"> that </w:t>
      </w:r>
      <w:proofErr w:type="spellStart"/>
      <w:r w:rsidRPr="00E15233">
        <w:rPr>
          <w:sz w:val="16"/>
        </w:rPr>
        <w:t>Aradau</w:t>
      </w:r>
      <w:proofErr w:type="spellEnd"/>
      <w:r w:rsidRPr="00E15233">
        <w:rPr>
          <w:sz w:val="16"/>
        </w:rPr>
        <w:t xml:space="preserve"> postulates. </w:t>
      </w:r>
      <w:proofErr w:type="spellStart"/>
      <w:r w:rsidRPr="00E15233">
        <w:rPr>
          <w:sz w:val="16"/>
        </w:rPr>
        <w:t>Boothian</w:t>
      </w:r>
      <w:proofErr w:type="spellEnd"/>
      <w:r w:rsidRPr="00E15233">
        <w:rPr>
          <w:sz w:val="16"/>
        </w:rPr>
        <w:t xml:space="preserve"> emancipatory communities are constituted by the recognition of individuals as possessing multiple identities that cut across existing social and political divides. In this sense, </w:t>
      </w:r>
      <w:proofErr w:type="gramStart"/>
      <w:r w:rsidRPr="00E15233">
        <w:rPr>
          <w:sz w:val="16"/>
        </w:rPr>
        <w:t>Others</w:t>
      </w:r>
      <w:proofErr w:type="gramEnd"/>
      <w:r w:rsidRPr="00E15233">
        <w:rPr>
          <w:sz w:val="16"/>
        </w:rPr>
        <w:t xml:space="preserve"> are also selves in a variety of ways. Through this interconnectedness, the recognition of us all as human makes salient the values that bind, such as compassion, reciprocity, justice and dignity (Booth, 2007: 136–40).</w:t>
      </w:r>
    </w:p>
    <w:p w:rsidR="006C3AD6" w:rsidRPr="00D44D52" w:rsidRDefault="006C3AD6" w:rsidP="006C3AD6"/>
    <w:p w:rsidR="006C3AD6" w:rsidRDefault="006C3AD6" w:rsidP="006C3AD6">
      <w:pPr>
        <w:pStyle w:val="Heading3"/>
      </w:pPr>
      <w:r>
        <w:lastRenderedPageBreak/>
        <w:t>Warming – 2AC</w:t>
      </w:r>
    </w:p>
    <w:p w:rsidR="006C3AD6" w:rsidRPr="003242D4" w:rsidRDefault="006C3AD6" w:rsidP="006C3AD6">
      <w:pPr>
        <w:pStyle w:val="Heading4"/>
      </w:pPr>
      <w:r w:rsidRPr="003242D4">
        <w:t xml:space="preserve">Catastrophic warming reps are good—it’s the only way to motivate response—their empirics are attributable to climate </w:t>
      </w:r>
      <w:proofErr w:type="spellStart"/>
      <w:r w:rsidRPr="003242D4">
        <w:t>denialism</w:t>
      </w:r>
      <w:proofErr w:type="spellEnd"/>
    </w:p>
    <w:p w:rsidR="006C3AD6" w:rsidRPr="00767DC9" w:rsidRDefault="006C3AD6" w:rsidP="006C3AD6">
      <w:pPr>
        <w:rPr>
          <w:b/>
        </w:rPr>
      </w:pPr>
      <w:proofErr w:type="spellStart"/>
      <w:r w:rsidRPr="00767DC9">
        <w:rPr>
          <w:rStyle w:val="StyleStyleBold12pt"/>
        </w:rPr>
        <w:t>Romm</w:t>
      </w:r>
      <w:proofErr w:type="spellEnd"/>
      <w:r w:rsidRPr="00767DC9">
        <w:rPr>
          <w:rStyle w:val="StyleStyleBold12pt"/>
        </w:rPr>
        <w:t xml:space="preserve"> 12</w:t>
      </w:r>
      <w:r w:rsidRPr="003242D4">
        <w:rPr>
          <w:b/>
        </w:rPr>
        <w:t xml:space="preserve"> </w:t>
      </w:r>
      <w:r w:rsidRPr="00767DC9">
        <w:t xml:space="preserve">(Joe </w:t>
      </w:r>
      <w:proofErr w:type="spellStart"/>
      <w:r w:rsidRPr="00767DC9">
        <w:t>Romm</w:t>
      </w:r>
      <w:proofErr w:type="spellEnd"/>
      <w:r w:rsidRPr="00767DC9">
        <w:t xml:space="preserve"> is a Fellow at American Progress and is the editor of Climate Progress, which New York Times columnist Tom Friedman called "the indispensable blog" and Time magazine named one of the 25 “Best Blogs of 2010.″ In 2009, Rolling Stone put </w:t>
      </w:r>
      <w:proofErr w:type="spellStart"/>
      <w:r w:rsidRPr="00767DC9">
        <w:t>Romm</w:t>
      </w:r>
      <w:proofErr w:type="spellEnd"/>
      <w:r w:rsidRPr="00767DC9">
        <w:t xml:space="preserve"> #88 on its list of 100 “people who are reinventing America.” Time named him a “Hero of the Environment″ and “The Web’s most influential climate-change blogger.” </w:t>
      </w:r>
      <w:proofErr w:type="spellStart"/>
      <w:r w:rsidRPr="00767DC9">
        <w:t>Romm</w:t>
      </w:r>
      <w:proofErr w:type="spellEnd"/>
      <w:r w:rsidRPr="00767DC9">
        <w:t xml:space="preserve"> was acting assistant secretary of energy for energy efficiency and renewable energy in 1997, where he oversaw $1 billion in R&amp;D, demonstration, and deployment of low-carbon technology. He is a Senior Fellow at American Progress and holds a Ph.D. in physics from </w:t>
      </w:r>
      <w:proofErr w:type="gramStart"/>
      <w:r w:rsidRPr="00767DC9">
        <w:t>MIT.,</w:t>
      </w:r>
      <w:proofErr w:type="gramEnd"/>
      <w:r w:rsidRPr="00767DC9">
        <w:t xml:space="preserve"> 2/26/2012, “Apocalypse Not: The Oscars, The Media And The Myth of ‘Constant Repetition of Doomsday Messages’ on Climate”, http://thinkprogress.org/romm/2012/02/26/432546/apocalypse-not-oscars-media-myth-of-repetition-of-doomsday-messages-on-climate/#more-432546)</w:t>
      </w:r>
    </w:p>
    <w:p w:rsidR="006C3AD6" w:rsidRDefault="006C3AD6" w:rsidP="006C3AD6">
      <w:pPr>
        <w:rPr>
          <w:sz w:val="16"/>
        </w:rPr>
      </w:pPr>
      <w:r w:rsidRPr="005D6613">
        <w:rPr>
          <w:bCs/>
          <w:highlight w:val="yellow"/>
          <w:u w:val="single"/>
        </w:rPr>
        <w:t>The</w:t>
      </w:r>
      <w:r w:rsidRPr="003242D4">
        <w:rPr>
          <w:bCs/>
          <w:u w:val="single"/>
        </w:rPr>
        <w:t xml:space="preserve"> two </w:t>
      </w:r>
      <w:r w:rsidRPr="005D6613">
        <w:rPr>
          <w:bCs/>
          <w:highlight w:val="yellow"/>
          <w:u w:val="single"/>
        </w:rPr>
        <w:t>greatest myths about</w:t>
      </w:r>
      <w:r w:rsidRPr="003242D4">
        <w:rPr>
          <w:bCs/>
          <w:u w:val="single"/>
        </w:rPr>
        <w:t xml:space="preserve"> global </w:t>
      </w:r>
      <w:r w:rsidRPr="005D6613">
        <w:rPr>
          <w:bCs/>
          <w:highlight w:val="yellow"/>
          <w:u w:val="single"/>
        </w:rPr>
        <w:t>warming communications are</w:t>
      </w:r>
      <w:r w:rsidRPr="003242D4">
        <w:rPr>
          <w:bCs/>
          <w:u w:val="single"/>
        </w:rPr>
        <w:t xml:space="preserve"> 1) </w:t>
      </w:r>
      <w:r w:rsidRPr="005D6613">
        <w:rPr>
          <w:bCs/>
          <w:highlight w:val="yellow"/>
          <w:u w:val="single"/>
        </w:rPr>
        <w:t xml:space="preserve">constant repetition of </w:t>
      </w:r>
      <w:r w:rsidRPr="005D6613">
        <w:rPr>
          <w:rStyle w:val="Emphasis"/>
          <w:highlight w:val="yellow"/>
        </w:rPr>
        <w:t>doomsday messages</w:t>
      </w:r>
      <w:r w:rsidRPr="003242D4">
        <w:rPr>
          <w:bCs/>
          <w:u w:val="single"/>
        </w:rPr>
        <w:t xml:space="preserve"> has been a major, ongoing strategy and 2) that strategy </w:t>
      </w:r>
      <w:r w:rsidRPr="005D6613">
        <w:rPr>
          <w:bCs/>
          <w:highlight w:val="yellow"/>
          <w:u w:val="single"/>
        </w:rPr>
        <w:t>doesn’t work</w:t>
      </w:r>
      <w:r w:rsidRPr="003242D4">
        <w:rPr>
          <w:bCs/>
          <w:u w:val="single"/>
        </w:rPr>
        <w:t xml:space="preserve"> and indeed </w:t>
      </w:r>
      <w:proofErr w:type="gramStart"/>
      <w:r w:rsidRPr="003242D4">
        <w:rPr>
          <w:bCs/>
          <w:u w:val="single"/>
        </w:rPr>
        <w:t>is</w:t>
      </w:r>
      <w:proofErr w:type="gramEnd"/>
      <w:r w:rsidRPr="003242D4">
        <w:rPr>
          <w:bCs/>
          <w:u w:val="single"/>
        </w:rPr>
        <w:t xml:space="preserve"> actually counterproductive</w:t>
      </w:r>
      <w:r w:rsidRPr="00EF67FC">
        <w:rPr>
          <w:sz w:val="16"/>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sidRPr="00EF67FC">
        <w:rPr>
          <w:sz w:val="16"/>
        </w:rPr>
        <w:t>?“</w:t>
      </w:r>
      <w:proofErr w:type="gramEnd"/>
      <w:r w:rsidRPr="00EF67FC">
        <w:rPr>
          <w:sz w:val="16"/>
        </w:rPr>
        <w:t xml:space="preserve">). </w:t>
      </w:r>
      <w:r w:rsidRPr="003242D4">
        <w:rPr>
          <w:bCs/>
          <w:u w:val="single"/>
        </w:rPr>
        <w:t>These myths are so deeply ingrained in the mainstream media that such messaging, when it is tried, is routinely attacked and denounced — and the flimsiest studies are interpreted exactly backwards to drive the erroneous message home</w:t>
      </w:r>
      <w:r w:rsidRPr="00EF67FC">
        <w:rPr>
          <w:sz w:val="16"/>
        </w:rPr>
        <w:t xml:space="preserve"> (see “Dire straits: Media blows the story of UC Berkeley study on climate messaging“)</w:t>
      </w:r>
      <w:r w:rsidRPr="003242D4">
        <w:rPr>
          <w:bCs/>
          <w:u w:val="single"/>
        </w:rPr>
        <w:t xml:space="preserve"> </w:t>
      </w:r>
      <w:r w:rsidRPr="00EF67FC">
        <w:rPr>
          <w:sz w:val="16"/>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5D6613">
        <w:rPr>
          <w:bCs/>
          <w:highlight w:val="yellow"/>
          <w:u w:val="single"/>
        </w:rPr>
        <w:t xml:space="preserve">the public </w:t>
      </w:r>
      <w:r w:rsidRPr="005D6613">
        <w:rPr>
          <w:rStyle w:val="Emphasis"/>
          <w:highlight w:val="yellow"/>
        </w:rPr>
        <w:t>is not going to be concerned</w:t>
      </w:r>
      <w:r w:rsidRPr="003242D4">
        <w:rPr>
          <w:bCs/>
          <w:u w:val="single"/>
        </w:rPr>
        <w:t xml:space="preserve"> about an issue </w:t>
      </w:r>
      <w:r w:rsidRPr="005D6613">
        <w:rPr>
          <w:bCs/>
          <w:highlight w:val="yellow"/>
          <w:u w:val="single"/>
        </w:rPr>
        <w:t>unless one explains why they should be</w:t>
      </w:r>
      <w:r w:rsidRPr="003242D4">
        <w:rPr>
          <w:bCs/>
          <w:u w:val="single"/>
        </w:rPr>
        <w:t xml:space="preserve"> concerned about an issue</w:t>
      </w:r>
      <w:r w:rsidRPr="00EF67FC">
        <w:rPr>
          <w:sz w:val="16"/>
        </w:rPr>
        <w:t xml:space="preserve">. </w:t>
      </w:r>
      <w:r w:rsidRPr="005D6613">
        <w:rPr>
          <w:bCs/>
          <w:highlight w:val="yellow"/>
          <w:u w:val="single"/>
        </w:rPr>
        <w:t>And the social science literature</w:t>
      </w:r>
      <w:r w:rsidRPr="003242D4">
        <w:rPr>
          <w:bCs/>
          <w:u w:val="single"/>
        </w:rPr>
        <w:t>,</w:t>
      </w:r>
      <w:r w:rsidRPr="00EF67FC">
        <w:rPr>
          <w:sz w:val="16"/>
        </w:rPr>
        <w:t xml:space="preserve"> including the vast literature on advertising and marketing, </w:t>
      </w:r>
      <w:r w:rsidRPr="005D6613">
        <w:rPr>
          <w:rStyle w:val="Emphasis"/>
          <w:highlight w:val="yellow"/>
        </w:rPr>
        <w:t>could not be clearer</w:t>
      </w:r>
      <w:r w:rsidRPr="005D6613">
        <w:rPr>
          <w:b/>
          <w:highlight w:val="yellow"/>
          <w:u w:val="single"/>
        </w:rPr>
        <w:t xml:space="preserve"> that only repeated messages have any chance of</w:t>
      </w:r>
      <w:r w:rsidRPr="003242D4">
        <w:rPr>
          <w:b/>
          <w:u w:val="single"/>
        </w:rPr>
        <w:t xml:space="preserve"> </w:t>
      </w:r>
      <w:r w:rsidRPr="003242D4">
        <w:rPr>
          <w:rFonts w:cs="Arial"/>
          <w:b/>
          <w:u w:val="single"/>
        </w:rPr>
        <w:t>sinking in and</w:t>
      </w:r>
      <w:r w:rsidRPr="003242D4">
        <w:rPr>
          <w:b/>
          <w:u w:val="single"/>
        </w:rPr>
        <w:t xml:space="preserve"> </w:t>
      </w:r>
      <w:r w:rsidRPr="005D6613">
        <w:rPr>
          <w:b/>
          <w:highlight w:val="yellow"/>
          <w:u w:val="single"/>
        </w:rPr>
        <w:t>moving the needle</w:t>
      </w:r>
      <w:r w:rsidRPr="00EF67FC">
        <w:rPr>
          <w:sz w:val="16"/>
        </w:rPr>
        <w:t xml:space="preserve">.  Because </w:t>
      </w:r>
      <w:r w:rsidRPr="005D6613">
        <w:rPr>
          <w:bCs/>
          <w:highlight w:val="yellow"/>
          <w:u w:val="single"/>
        </w:rPr>
        <w:t>I doubt any serious movement</w:t>
      </w:r>
      <w:r w:rsidRPr="003242D4">
        <w:rPr>
          <w:bCs/>
          <w:u w:val="single"/>
        </w:rPr>
        <w:t xml:space="preserve"> of public opinion or mobilization of political action </w:t>
      </w:r>
      <w:r w:rsidRPr="005D6613">
        <w:rPr>
          <w:bCs/>
          <w:highlight w:val="yellow"/>
          <w:u w:val="single"/>
        </w:rPr>
        <w:t>could possibly occur until these myths are shattered</w:t>
      </w:r>
      <w:r w:rsidRPr="00EF67FC">
        <w:rPr>
          <w:sz w:val="16"/>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w:t>
      </w:r>
      <w:proofErr w:type="spellStart"/>
      <w:r w:rsidRPr="00EF67FC">
        <w:rPr>
          <w:sz w:val="16"/>
        </w:rPr>
        <w:t>ain’t</w:t>
      </w:r>
      <w:proofErr w:type="spellEnd"/>
      <w:r w:rsidRPr="00EF67FC">
        <w:rPr>
          <w:sz w:val="16"/>
        </w:rPr>
        <w:t xml:space="preserve"> doomsday. Quite the reverse, </w:t>
      </w:r>
      <w:r w:rsidRPr="005D6613">
        <w:rPr>
          <w:bCs/>
          <w:highlight w:val="yellow"/>
          <w:u w:val="single"/>
        </w:rPr>
        <w:t>climate change has been</w:t>
      </w:r>
      <w:r w:rsidRPr="003242D4">
        <w:rPr>
          <w:bCs/>
          <w:u w:val="single"/>
        </w:rPr>
        <w:t xml:space="preserve"> mostly an </w:t>
      </w:r>
      <w:r w:rsidRPr="005D6613">
        <w:rPr>
          <w:bCs/>
          <w:highlight w:val="yellow"/>
          <w:u w:val="single"/>
        </w:rPr>
        <w:t>invisible</w:t>
      </w:r>
      <w:r w:rsidRPr="003242D4">
        <w:rPr>
          <w:bCs/>
          <w:u w:val="single"/>
        </w:rPr>
        <w:t xml:space="preserve"> issue for several years and the message of conspicuous consumption and business-as-usual reigns supreme</w:t>
      </w:r>
      <w:r w:rsidRPr="00EF67FC">
        <w:rPr>
          <w:sz w:val="16"/>
        </w:rPr>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sidRPr="00EF67FC">
        <w:rPr>
          <w:sz w:val="16"/>
        </w:rPr>
        <w:t>,</w:t>
      </w:r>
      <w:proofErr w:type="gramEnd"/>
      <w:r w:rsidRPr="00EF67FC">
        <w:rPr>
          <w:sz w:val="16"/>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EF67FC">
        <w:rPr>
          <w:sz w:val="16"/>
        </w:rPr>
        <w:t>—  and</w:t>
      </w:r>
      <w:proofErr w:type="gramEnd"/>
      <w:r w:rsidRPr="00EF67FC">
        <w:rPr>
          <w:sz w:val="16"/>
        </w:rPr>
        <w:t xml:space="preserve"> even shown at environmental film festivals — but while it is certainly depressing, climate-related it </w:t>
      </w:r>
      <w:proofErr w:type="spellStart"/>
      <w:r w:rsidRPr="00EF67FC">
        <w:rPr>
          <w:sz w:val="16"/>
        </w:rPr>
        <w:t>ain’t</w:t>
      </w:r>
      <w:proofErr w:type="spellEnd"/>
      <w:r w:rsidRPr="00EF67FC">
        <w:rPr>
          <w:sz w:val="16"/>
        </w:rPr>
        <w:t xml:space="preserve">.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sidRPr="00EF67FC">
        <w:rPr>
          <w:sz w:val="16"/>
        </w:rPr>
        <w:t>and</w:t>
      </w:r>
      <w:proofErr w:type="gramEnd"/>
      <w:r w:rsidRPr="00EF67FC">
        <w:rPr>
          <w:sz w:val="16"/>
        </w:rPr>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sidRPr="005D6613">
        <w:rPr>
          <w:bCs/>
          <w:highlight w:val="yellow"/>
          <w:u w:val="single"/>
        </w:rPr>
        <w:t>The</w:t>
      </w:r>
      <w:r w:rsidRPr="003242D4">
        <w:rPr>
          <w:bCs/>
          <w:u w:val="single"/>
        </w:rPr>
        <w:t xml:space="preserve"> broad American </w:t>
      </w:r>
      <w:r w:rsidRPr="005D6613">
        <w:rPr>
          <w:bCs/>
          <w:highlight w:val="yellow"/>
          <w:u w:val="single"/>
        </w:rPr>
        <w:t>public is exposed to</w:t>
      </w:r>
      <w:r w:rsidRPr="003242D4">
        <w:rPr>
          <w:bCs/>
          <w:u w:val="single"/>
        </w:rPr>
        <w:t xml:space="preserve"> virtually </w:t>
      </w:r>
      <w:r w:rsidRPr="005D6613">
        <w:rPr>
          <w:b/>
          <w:bCs/>
          <w:highlight w:val="yellow"/>
          <w:u w:val="single"/>
        </w:rPr>
        <w:t>no doomsday messages</w:t>
      </w:r>
      <w:r w:rsidRPr="00EF67FC">
        <w:rPr>
          <w:sz w:val="16"/>
        </w:rPr>
        <w:t xml:space="preserve">, </w:t>
      </w:r>
      <w:r w:rsidRPr="003242D4">
        <w:rPr>
          <w:bCs/>
          <w:u w:val="single"/>
        </w:rPr>
        <w:t>let alone constant ones, on climate change</w:t>
      </w:r>
      <w:r w:rsidRPr="00EF67FC">
        <w:rPr>
          <w:sz w:val="16"/>
        </w:rPr>
        <w:t xml:space="preserve"> in popular culture (TV and the movies and even online). There is not one single TV show on any network devoted to this subject, </w:t>
      </w:r>
      <w:proofErr w:type="gramStart"/>
      <w:r w:rsidRPr="00EF67FC">
        <w:rPr>
          <w:sz w:val="16"/>
        </w:rPr>
        <w:t>which</w:t>
      </w:r>
      <w:proofErr w:type="gramEnd"/>
      <w:r w:rsidRPr="00EF67FC">
        <w:rPr>
          <w:sz w:val="16"/>
        </w:rPr>
        <w:t xml:space="preserve"> is, arguably, more consequential than any other preventable issue we face.     </w:t>
      </w:r>
      <w:r w:rsidRPr="003242D4">
        <w:rPr>
          <w:bCs/>
          <w:u w:val="single"/>
        </w:rPr>
        <w:t>The same goes for the news media, whose coverage of climate change has collapsed</w:t>
      </w:r>
      <w:r w:rsidRPr="00EF67FC">
        <w:rPr>
          <w:sz w:val="16"/>
        </w:rPr>
        <w:t xml:space="preserve"> (see “Network News Coverage of Climate Change Collapsed in 2011“). </w:t>
      </w:r>
      <w:r w:rsidRPr="003242D4">
        <w:rPr>
          <w:bCs/>
          <w:u w:val="single"/>
        </w:rPr>
        <w:t xml:space="preserve">When the media do cover climate change in recent years, the overwhelming majority of coverage is devoid of any doomsday messages </w:t>
      </w:r>
      <w:r w:rsidRPr="00EF67FC">
        <w:rPr>
          <w:sz w:val="16"/>
        </w:rPr>
        <w:t xml:space="preserve">— </w:t>
      </w:r>
      <w:r w:rsidRPr="003242D4">
        <w:rPr>
          <w:bCs/>
          <w:u w:val="single"/>
        </w:rPr>
        <w:t>and many outlets still feature hard-core deniers</w:t>
      </w:r>
      <w:r w:rsidRPr="00EF67FC">
        <w:rPr>
          <w:sz w:val="16"/>
        </w:rPr>
        <w:t xml:space="preserve">. Just </w:t>
      </w:r>
      <w:r w:rsidRPr="005D6613">
        <w:rPr>
          <w:bCs/>
          <w:highlight w:val="yellow"/>
          <w:u w:val="single"/>
        </w:rPr>
        <w:t>imagine what the public’s view of climate would be</w:t>
      </w:r>
      <w:r w:rsidRPr="003242D4">
        <w:rPr>
          <w:bCs/>
          <w:u w:val="single"/>
        </w:rPr>
        <w:t xml:space="preserve"> </w:t>
      </w:r>
      <w:r w:rsidRPr="005D6613">
        <w:rPr>
          <w:bCs/>
          <w:highlight w:val="yellow"/>
          <w:u w:val="single"/>
        </w:rPr>
        <w:t>if it got the same coverage as</w:t>
      </w:r>
      <w:r w:rsidRPr="003242D4">
        <w:rPr>
          <w:bCs/>
          <w:u w:val="single"/>
        </w:rPr>
        <w:t xml:space="preserve">, say, </w:t>
      </w:r>
      <w:r w:rsidRPr="005D6613">
        <w:rPr>
          <w:bCs/>
          <w:highlight w:val="yellow"/>
          <w:u w:val="single"/>
        </w:rPr>
        <w:t>unemployment</w:t>
      </w:r>
      <w:r w:rsidRPr="003242D4">
        <w:rPr>
          <w:bCs/>
          <w:u w:val="single"/>
        </w:rPr>
        <w:t xml:space="preserve">, the </w:t>
      </w:r>
      <w:r w:rsidRPr="005D6613">
        <w:rPr>
          <w:bCs/>
          <w:highlight w:val="yellow"/>
          <w:u w:val="single"/>
        </w:rPr>
        <w:t>housing</w:t>
      </w:r>
      <w:r w:rsidRPr="003242D4">
        <w:rPr>
          <w:bCs/>
          <w:u w:val="single"/>
        </w:rPr>
        <w:t xml:space="preserve"> crisis </w:t>
      </w:r>
      <w:r w:rsidRPr="005D6613">
        <w:rPr>
          <w:bCs/>
          <w:highlight w:val="yellow"/>
          <w:u w:val="single"/>
        </w:rPr>
        <w:t>or</w:t>
      </w:r>
      <w:r w:rsidRPr="003242D4">
        <w:rPr>
          <w:bCs/>
          <w:u w:val="single"/>
        </w:rPr>
        <w:t xml:space="preserve"> even </w:t>
      </w:r>
      <w:r w:rsidRPr="005D6613">
        <w:rPr>
          <w:bCs/>
          <w:highlight w:val="yellow"/>
          <w:u w:val="single"/>
        </w:rPr>
        <w:t>the deficit</w:t>
      </w:r>
      <w:r w:rsidRPr="00EF67FC">
        <w:rPr>
          <w:sz w:val="16"/>
        </w:rPr>
        <w:t xml:space="preserve">? When was the last time you saw an “employment denier” quoted on TV or in a newspaper?     </w:t>
      </w:r>
      <w:r w:rsidRPr="003242D4">
        <w:rPr>
          <w:bCs/>
          <w:u w:val="single"/>
        </w:rPr>
        <w:t>The public is exposed to constant messages promoting business as usual and indeed idolizing conspicuous consumption</w:t>
      </w:r>
      <w:r w:rsidRPr="00EF67FC">
        <w:rPr>
          <w:sz w:val="16"/>
        </w:rPr>
        <w:t xml:space="preserve">. See, for instance, “Breaking: The earth is breaking … but how about that Royal Wedding?     </w:t>
      </w:r>
      <w:r w:rsidRPr="003242D4">
        <w:rPr>
          <w:bCs/>
          <w:u w:val="single"/>
        </w:rPr>
        <w:t>Our political elite and intelligentsia</w:t>
      </w:r>
      <w:r w:rsidRPr="00EF67FC">
        <w:rPr>
          <w:sz w:val="16"/>
        </w:rPr>
        <w:t xml:space="preserve">, including MSM pundits and the supposedly “liberal media” like, say, MSNBC, </w:t>
      </w:r>
      <w:r w:rsidRPr="003242D4">
        <w:rPr>
          <w:bCs/>
          <w:u w:val="single"/>
        </w:rPr>
        <w:t>hardly even talk about climate change and when they do, it isn’t doomsday</w:t>
      </w:r>
      <w:r w:rsidRPr="00EF67FC">
        <w:rPr>
          <w:sz w:val="16"/>
        </w:rPr>
        <w:t xml:space="preserve">. Indeed, </w:t>
      </w:r>
      <w:r w:rsidRPr="003242D4">
        <w:rPr>
          <w:bCs/>
          <w:u w:val="single"/>
        </w:rPr>
        <w:t xml:space="preserve">there isn’t even a single national columnist for a major media outlet who writes primarily on </w:t>
      </w:r>
      <w:r w:rsidRPr="003242D4">
        <w:rPr>
          <w:bCs/>
          <w:u w:val="single"/>
        </w:rPr>
        <w:lastRenderedPageBreak/>
        <w:t>climate. Most “liberal” columnists rarely mention it</w:t>
      </w:r>
      <w:r w:rsidRPr="00EF67FC">
        <w:rPr>
          <w:sz w:val="16"/>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3242D4">
        <w:rPr>
          <w:bCs/>
          <w:u w:val="single"/>
        </w:rPr>
        <w:t>The major energy companies bombard the airwaves with millions and millions of dollars of repetitious pro-fossil-fuel ads</w:t>
      </w:r>
      <w:r w:rsidRPr="00EF67FC">
        <w:rPr>
          <w:sz w:val="16"/>
        </w:rPr>
        <w:t xml:space="preserve">. The </w:t>
      </w:r>
      <w:r w:rsidRPr="003242D4">
        <w:rPr>
          <w:bCs/>
          <w:u w:val="single"/>
        </w:rPr>
        <w:t>environmentalists spend far, far less money.</w:t>
      </w:r>
      <w:r w:rsidRPr="00EF67FC">
        <w:rPr>
          <w:sz w:val="16"/>
        </w:rPr>
        <w:t xml:space="preserve"> As noted above, </w:t>
      </w:r>
      <w:r w:rsidRPr="003242D4">
        <w:rPr>
          <w:bCs/>
          <w:u w:val="single"/>
        </w:rPr>
        <w:t>the one time they did run a major campaign to push a climate bill, they and their political allies including the president explicitly did NOT talk much about climate change, particularly doomsday messaging</w:t>
      </w:r>
      <w:r w:rsidRPr="00EF67FC">
        <w:rPr>
          <w:sz w:val="16"/>
        </w:rPr>
        <w:t xml:space="preserve">     </w:t>
      </w:r>
      <w:r w:rsidRPr="003242D4">
        <w:rPr>
          <w:bCs/>
          <w:u w:val="single"/>
        </w:rPr>
        <w:t>Environmentalists</w:t>
      </w:r>
      <w:r w:rsidRPr="00EF67FC">
        <w:rPr>
          <w:sz w:val="16"/>
        </w:rPr>
        <w:t xml:space="preserve"> when they do appear in popular culture, especially TV, </w:t>
      </w:r>
      <w:r w:rsidRPr="003242D4">
        <w:rPr>
          <w:bCs/>
          <w:u w:val="single"/>
        </w:rPr>
        <w:t>are routinely mocked</w:t>
      </w:r>
      <w:r w:rsidRPr="00EF67FC">
        <w:rPr>
          <w:sz w:val="16"/>
        </w:rPr>
        <w:t xml:space="preserve">.     </w:t>
      </w:r>
      <w:r w:rsidRPr="003242D4">
        <w:rPr>
          <w:bCs/>
          <w:u w:val="single"/>
        </w:rPr>
        <w:t>There is very little mass communication of doomsday messages online</w:t>
      </w:r>
      <w:r w:rsidRPr="00EF67FC">
        <w:rPr>
          <w:sz w:val="16"/>
        </w:rPr>
        <w:t xml:space="preserve">. Check out the most popular websites. General silence on the </w:t>
      </w:r>
      <w:proofErr w:type="gramStart"/>
      <w:r w:rsidRPr="00EF67FC">
        <w:rPr>
          <w:sz w:val="16"/>
        </w:rPr>
        <w:t>subject,</w:t>
      </w:r>
      <w:proofErr w:type="gramEnd"/>
      <w:r w:rsidRPr="00EF67FC">
        <w:rPr>
          <w:sz w:val="16"/>
        </w:rPr>
        <w:t xml:space="preserve"> and again, what coverage there is </w:t>
      </w:r>
      <w:proofErr w:type="spellStart"/>
      <w:r w:rsidRPr="00EF67FC">
        <w:rPr>
          <w:sz w:val="16"/>
        </w:rPr>
        <w:t>ain’t</w:t>
      </w:r>
      <w:proofErr w:type="spellEnd"/>
      <w:r w:rsidRPr="00EF67FC">
        <w:rPr>
          <w:sz w:val="16"/>
        </w:rPr>
        <w:t xml:space="preserve"> doomsday messaging. Go to the front page of the (moderately trafficked) environmental websites. Where is the doomsday?  </w:t>
      </w:r>
      <w:r w:rsidRPr="003242D4">
        <w:rPr>
          <w:bCs/>
          <w:u w:val="single"/>
        </w:rPr>
        <w:t xml:space="preserve">If you want to find anything approximating </w:t>
      </w:r>
      <w:r w:rsidRPr="00EF67FC">
        <w:rPr>
          <w:sz w:val="16"/>
        </w:rPr>
        <w:t>even modes</w:t>
      </w:r>
      <w:r w:rsidRPr="003242D4">
        <w:rPr>
          <w:bCs/>
          <w:u w:val="single"/>
        </w:rPr>
        <w:t>t, blunt, science-based messaging built around the scientific literature, interviews with actual climate scientists and a clear statement that we can solve this problem</w:t>
      </w:r>
      <w:r w:rsidRPr="00EF67FC">
        <w:rPr>
          <w:sz w:val="16"/>
        </w:rPr>
        <w:t xml:space="preserve"> — well, you’ve all found it, of course, </w:t>
      </w:r>
      <w:r w:rsidRPr="003242D4">
        <w:rPr>
          <w:bCs/>
          <w:u w:val="single"/>
        </w:rPr>
        <w:t>but the only people who see it are those who go looking for it</w:t>
      </w:r>
      <w:r w:rsidRPr="00EF67FC">
        <w:rPr>
          <w:sz w:val="16"/>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3242D4">
        <w:rPr>
          <w:bCs/>
          <w:u w:val="single"/>
        </w:rPr>
        <w:t xml:space="preserve">Anyone dropping into America from another country or another planet who started following popular culture and the news the way the overwhelming majority of Americans do would get the distinct impression that </w:t>
      </w:r>
      <w:r w:rsidRPr="005D6613">
        <w:rPr>
          <w:b/>
          <w:highlight w:val="yellow"/>
          <w:u w:val="single"/>
        </w:rPr>
        <w:t>nobody who matters is terribly worried about climate change</w:t>
      </w:r>
      <w:r w:rsidRPr="00EF67FC">
        <w:rPr>
          <w:sz w:val="16"/>
        </w:rPr>
        <w:t xml:space="preserve">. And, of course, they’d be right — see “The failed presidency of Barack Obama, Part 2.”  </w:t>
      </w:r>
      <w:r w:rsidRPr="005D6613">
        <w:rPr>
          <w:bCs/>
          <w:highlight w:val="yellow"/>
          <w:u w:val="single"/>
        </w:rPr>
        <w:t xml:space="preserve">It is </w:t>
      </w:r>
      <w:r w:rsidRPr="005D6613">
        <w:rPr>
          <w:rStyle w:val="Emphasis"/>
          <w:highlight w:val="yellow"/>
        </w:rPr>
        <w:t>total BS</w:t>
      </w:r>
      <w:r w:rsidRPr="005D6613">
        <w:rPr>
          <w:bCs/>
          <w:highlight w:val="yellow"/>
          <w:u w:val="single"/>
        </w:rPr>
        <w:t xml:space="preserve"> that</w:t>
      </w:r>
      <w:r w:rsidRPr="003242D4">
        <w:rPr>
          <w:bCs/>
          <w:u w:val="single"/>
        </w:rPr>
        <w:t xml:space="preserve"> somehow </w:t>
      </w:r>
      <w:r w:rsidRPr="005D6613">
        <w:rPr>
          <w:bCs/>
          <w:highlight w:val="yellow"/>
          <w:u w:val="single"/>
        </w:rPr>
        <w:t xml:space="preserve">the </w:t>
      </w:r>
      <w:r w:rsidRPr="003242D4">
        <w:rPr>
          <w:bCs/>
          <w:u w:val="single"/>
        </w:rPr>
        <w:t xml:space="preserve">American </w:t>
      </w:r>
      <w:r w:rsidRPr="005D6613">
        <w:rPr>
          <w:bCs/>
          <w:highlight w:val="yellow"/>
          <w:u w:val="single"/>
        </w:rPr>
        <w:t xml:space="preserve">public </w:t>
      </w:r>
      <w:r w:rsidRPr="005D6613">
        <w:rPr>
          <w:b/>
          <w:highlight w:val="yellow"/>
          <w:u w:val="single"/>
        </w:rPr>
        <w:t xml:space="preserve">has been scared </w:t>
      </w:r>
      <w:r w:rsidRPr="003242D4">
        <w:rPr>
          <w:b/>
          <w:u w:val="single"/>
        </w:rPr>
        <w:t xml:space="preserve">and overwhelmed by repeated doomsday messaging </w:t>
      </w:r>
      <w:r w:rsidRPr="005D6613">
        <w:rPr>
          <w:b/>
          <w:highlight w:val="yellow"/>
          <w:u w:val="single"/>
        </w:rPr>
        <w:t>into</w:t>
      </w:r>
      <w:r w:rsidRPr="003242D4">
        <w:rPr>
          <w:b/>
          <w:u w:val="single"/>
        </w:rPr>
        <w:t xml:space="preserve"> some sort of </w:t>
      </w:r>
      <w:r w:rsidRPr="005D6613">
        <w:rPr>
          <w:b/>
          <w:highlight w:val="yellow"/>
          <w:u w:val="single"/>
        </w:rPr>
        <w:t>climate fatigue</w:t>
      </w:r>
      <w:r w:rsidRPr="00EF67FC">
        <w:rPr>
          <w:sz w:val="16"/>
        </w:rPr>
        <w:t xml:space="preserve">. </w:t>
      </w:r>
      <w:r w:rsidRPr="005D6613">
        <w:rPr>
          <w:bCs/>
          <w:highlight w:val="yellow"/>
          <w:u w:val="single"/>
        </w:rPr>
        <w:t>If the public’s concern has dropped</w:t>
      </w:r>
      <w:r w:rsidRPr="00EF67FC">
        <w:rPr>
          <w:sz w:val="16"/>
        </w:rPr>
        <w:t xml:space="preserve"> — and public opinion analysis suggests it has dropped several percent (though is bouncing back a tad) — </w:t>
      </w:r>
      <w:r w:rsidRPr="005D6613">
        <w:rPr>
          <w:bCs/>
          <w:highlight w:val="yellow"/>
          <w:u w:val="single"/>
        </w:rPr>
        <w:t xml:space="preserve">that is </w:t>
      </w:r>
      <w:r w:rsidRPr="005D6613">
        <w:rPr>
          <w:b/>
          <w:highlight w:val="yellow"/>
          <w:u w:val="single"/>
        </w:rPr>
        <w:t>primarily due to the conservative media’s disinformation</w:t>
      </w:r>
      <w:r w:rsidRPr="005D6613">
        <w:rPr>
          <w:bCs/>
          <w:highlight w:val="yellow"/>
          <w:u w:val="single"/>
        </w:rPr>
        <w:t xml:space="preserve"> </w:t>
      </w:r>
      <w:r w:rsidRPr="005D6613">
        <w:rPr>
          <w:b/>
          <w:highlight w:val="yellow"/>
          <w:u w:val="single"/>
        </w:rPr>
        <w:t>campaign</w:t>
      </w:r>
      <w:r w:rsidRPr="003242D4">
        <w:rPr>
          <w:bCs/>
          <w:u w:val="single"/>
        </w:rPr>
        <w:t xml:space="preserve"> impact on Tea Party conservatives and to the treatment of this as a nonissue by most of the rest of the media, intelligentsia and popular culture</w:t>
      </w:r>
      <w:r w:rsidRPr="00EF67FC">
        <w:rPr>
          <w:sz w:val="16"/>
        </w:rPr>
        <w:t>.</w:t>
      </w:r>
    </w:p>
    <w:p w:rsidR="006C3AD6" w:rsidRDefault="006C3AD6" w:rsidP="006C3AD6">
      <w:pPr>
        <w:rPr>
          <w:sz w:val="16"/>
        </w:rPr>
      </w:pPr>
    </w:p>
    <w:p w:rsidR="006C3AD6" w:rsidRDefault="006C3AD6" w:rsidP="006C3AD6">
      <w:pPr>
        <w:pStyle w:val="Heading3"/>
      </w:pPr>
      <w:r>
        <w:lastRenderedPageBreak/>
        <w:t xml:space="preserve">Security – Alt Fails </w:t>
      </w:r>
    </w:p>
    <w:p w:rsidR="006C3AD6" w:rsidRPr="00470D88" w:rsidRDefault="006C3AD6" w:rsidP="006C3AD6">
      <w:pPr>
        <w:pStyle w:val="Heading4"/>
      </w:pPr>
      <w:r>
        <w:t>8.</w:t>
      </w:r>
      <w:r w:rsidRPr="00FF7D68">
        <w:t xml:space="preserve"> </w:t>
      </w:r>
      <w:r w:rsidRPr="0058193E">
        <w:t xml:space="preserve">Alternative fails – critical theory has </w:t>
      </w:r>
      <w:r w:rsidRPr="0058193E">
        <w:rPr>
          <w:u w:val="single"/>
        </w:rPr>
        <w:t>no mechanism</w:t>
      </w:r>
      <w:r w:rsidRPr="0058193E">
        <w:t xml:space="preserve"> to translate theory into practice</w:t>
      </w:r>
    </w:p>
    <w:p w:rsidR="006C3AD6" w:rsidRPr="0058193E" w:rsidRDefault="006C3AD6" w:rsidP="006C3AD6">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t>
      </w:r>
      <w:proofErr w:type="spellStart"/>
      <w:r w:rsidRPr="0058193E">
        <w:rPr>
          <w:rFonts w:eastAsia="Times New Roman"/>
          <w:szCs w:val="20"/>
        </w:rPr>
        <w:t>Wyn</w:t>
      </w:r>
      <w:proofErr w:type="spellEnd"/>
      <w:r w:rsidRPr="0058193E">
        <w:rPr>
          <w:rFonts w:eastAsia="Times New Roman"/>
          <w:szCs w:val="20"/>
        </w:rPr>
        <w:t xml:space="preserve">,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6C3AD6" w:rsidRPr="0058193E" w:rsidRDefault="006C3AD6" w:rsidP="006C3AD6">
      <w:pPr>
        <w:widowControl w:val="0"/>
        <w:rPr>
          <w:rFonts w:eastAsia="SimSun"/>
          <w:szCs w:val="24"/>
          <w:u w:val="single"/>
          <w:lang w:eastAsia="zh-CN"/>
        </w:rPr>
      </w:pPr>
    </w:p>
    <w:p w:rsidR="006C3AD6" w:rsidRPr="00655B7D" w:rsidRDefault="006C3AD6" w:rsidP="006C3AD6">
      <w:pPr>
        <w:widowControl w:val="0"/>
        <w:rPr>
          <w:rFonts w:eastAsia="Times New Roman"/>
          <w:szCs w:val="20"/>
        </w:rPr>
      </w:pPr>
      <w:r w:rsidRPr="0058193E">
        <w:rPr>
          <w:rFonts w:eastAsia="SimSun"/>
          <w:szCs w:val="24"/>
          <w:u w:val="single"/>
          <w:lang w:eastAsia="zh-CN"/>
        </w:rPr>
        <w:t xml:space="preserve">Because </w:t>
      </w:r>
      <w:r w:rsidRPr="005D6613">
        <w:rPr>
          <w:rFonts w:eastAsia="SimSun"/>
          <w:szCs w:val="24"/>
          <w:highlight w:val="yellow"/>
          <w:u w:val="single"/>
          <w:lang w:eastAsia="zh-CN"/>
        </w:rPr>
        <w:t xml:space="preserve">emancipatory </w:t>
      </w:r>
      <w:r w:rsidRPr="00960DD8">
        <w:rPr>
          <w:rFonts w:eastAsia="SimSun"/>
          <w:szCs w:val="24"/>
          <w:u w:val="single"/>
          <w:lang w:eastAsia="zh-CN"/>
        </w:rPr>
        <w:t xml:space="preserve">political </w:t>
      </w:r>
      <w:r w:rsidRPr="005D6613">
        <w:rPr>
          <w:rFonts w:eastAsia="SimSun"/>
          <w:szCs w:val="24"/>
          <w:highlight w:val="yellow"/>
          <w:u w:val="single"/>
          <w:lang w:eastAsia="zh-CN"/>
        </w:rPr>
        <w:t xml:space="preserve">practice is central </w:t>
      </w:r>
      <w:r w:rsidRPr="0058193E">
        <w:rPr>
          <w:rFonts w:eastAsia="SimSun"/>
          <w:szCs w:val="24"/>
          <w:u w:val="single"/>
          <w:lang w:eastAsia="zh-CN"/>
        </w:rPr>
        <w:t xml:space="preserve">to the claims of </w:t>
      </w:r>
      <w:r w:rsidRPr="005D6613">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5D6613">
        <w:rPr>
          <w:rFonts w:eastAsia="SimSun"/>
          <w:szCs w:val="24"/>
          <w:highlight w:val="yellow"/>
          <w:u w:val="single"/>
          <w:lang w:eastAsia="zh-CN"/>
        </w:rPr>
        <w:t xml:space="preserve">Yet </w:t>
      </w:r>
      <w:r w:rsidRPr="0058193E">
        <w:rPr>
          <w:rFonts w:eastAsia="SimSun"/>
          <w:szCs w:val="24"/>
          <w:u w:val="single"/>
          <w:lang w:eastAsia="zh-CN"/>
        </w:rPr>
        <w:t xml:space="preserve">their </w:t>
      </w:r>
      <w:r w:rsidRPr="005D6613">
        <w:rPr>
          <w:rFonts w:eastAsia="SimSun"/>
          <w:szCs w:val="24"/>
          <w:highlight w:val="yellow"/>
          <w:u w:val="single"/>
          <w:lang w:eastAsia="zh-CN"/>
        </w:rPr>
        <w:t xml:space="preserve">thinking </w:t>
      </w:r>
      <w:r w:rsidRPr="00960DD8">
        <w:rPr>
          <w:rFonts w:eastAsia="SimSun"/>
          <w:szCs w:val="24"/>
          <w:u w:val="single"/>
          <w:lang w:eastAsia="zh-CN"/>
        </w:rPr>
        <w:t>on this issue</w:t>
      </w:r>
      <w:r w:rsidRPr="00960DD8">
        <w:rPr>
          <w:rFonts w:eastAsia="Times New Roman"/>
          <w:szCs w:val="20"/>
        </w:rPr>
        <w:t xml:space="preserve"> thus far</w:t>
      </w:r>
      <w:r w:rsidRPr="0058193E">
        <w:rPr>
          <w:rFonts w:eastAsia="Times New Roman"/>
          <w:szCs w:val="20"/>
        </w:rPr>
        <w:t xml:space="preserve"> </w:t>
      </w:r>
      <w:r w:rsidRPr="005D6613">
        <w:rPr>
          <w:rFonts w:eastAsia="SimSun"/>
          <w:szCs w:val="24"/>
          <w:highlight w:val="yellow"/>
          <w:u w:val="single"/>
          <w:lang w:eastAsia="zh-CN"/>
        </w:rPr>
        <w:t xml:space="preserve">does not </w:t>
      </w:r>
      <w:r w:rsidRPr="00960DD8">
        <w:rPr>
          <w:rFonts w:eastAsia="SimSun"/>
          <w:szCs w:val="24"/>
          <w:u w:val="single"/>
          <w:lang w:eastAsia="zh-CN"/>
        </w:rPr>
        <w:t xml:space="preserve">seem to have </w:t>
      </w:r>
      <w:r w:rsidRPr="005D6613">
        <w:rPr>
          <w:rFonts w:eastAsia="SimSun"/>
          <w:szCs w:val="24"/>
          <w:highlight w:val="yellow"/>
          <w:u w:val="single"/>
          <w:lang w:eastAsia="zh-CN"/>
        </w:rPr>
        <w:t>progresse</w:t>
      </w:r>
      <w:r w:rsidRPr="00960DD8">
        <w:rPr>
          <w:rFonts w:eastAsia="SimSun"/>
          <w:szCs w:val="24"/>
          <w:u w:val="single"/>
          <w:lang w:eastAsia="zh-CN"/>
        </w:rPr>
        <w:t>d</w:t>
      </w:r>
      <w:r w:rsidRPr="00960DD8">
        <w:rPr>
          <w:rFonts w:eastAsia="Times New Roman"/>
          <w:szCs w:val="20"/>
        </w:rPr>
        <w:t xml:space="preserve"> </w:t>
      </w:r>
      <w:r w:rsidRPr="0058193E">
        <w:rPr>
          <w:rFonts w:eastAsia="Times New Roman"/>
          <w:szCs w:val="20"/>
        </w:rPr>
        <w:t xml:space="preserve">much </w:t>
      </w:r>
      <w:r w:rsidRPr="005D6613">
        <w:rPr>
          <w:rFonts w:eastAsia="SimSun"/>
          <w:szCs w:val="24"/>
          <w:highlight w:val="yellow"/>
          <w:u w:val="single"/>
          <w:lang w:eastAsia="zh-CN"/>
        </w:rPr>
        <w:t xml:space="preserve">beyond </w:t>
      </w:r>
      <w:r w:rsidRPr="005D6613">
        <w:rPr>
          <w:rFonts w:eastAsia="SimSun"/>
          <w:b/>
          <w:szCs w:val="24"/>
          <w:highlight w:val="yellow"/>
          <w:u w:val="single"/>
          <w:lang w:eastAsia="zh-CN"/>
        </w:rPr>
        <w:t>grandiose statements of intent</w:t>
      </w:r>
      <w:r w:rsidRPr="005D6613">
        <w:rPr>
          <w:rFonts w:eastAsia="SimSun"/>
          <w:szCs w:val="24"/>
          <w:highlight w:val="yellow"/>
          <w:u w:val="single"/>
          <w:lang w:eastAsia="zh-CN"/>
        </w:rPr>
        <w:t xml:space="preserve">. </w:t>
      </w:r>
      <w:r w:rsidRPr="00960DD8">
        <w:rPr>
          <w:rFonts w:eastAsia="SimSun"/>
          <w:szCs w:val="24"/>
          <w:u w:val="single"/>
          <w:lang w:eastAsia="zh-CN"/>
        </w:rPr>
        <w:t xml:space="preserve">There have been </w:t>
      </w:r>
      <w:r w:rsidRPr="005D6613">
        <w:rPr>
          <w:rFonts w:eastAsia="SimSun"/>
          <w:szCs w:val="24"/>
          <w:highlight w:val="yellow"/>
          <w:u w:val="single"/>
          <w:lang w:eastAsia="zh-CN"/>
        </w:rPr>
        <w:t>no</w:t>
      </w:r>
      <w:r w:rsidRPr="005D6613">
        <w:rPr>
          <w:rFonts w:eastAsia="Times New Roman"/>
          <w:szCs w:val="20"/>
          <w:highlight w:val="yellow"/>
        </w:rPr>
        <w:t xml:space="preserve"> </w:t>
      </w:r>
      <w:r w:rsidRPr="0058193E">
        <w:rPr>
          <w:rFonts w:eastAsia="Times New Roman"/>
          <w:szCs w:val="20"/>
        </w:rPr>
        <w:t xml:space="preserve">systematic </w:t>
      </w:r>
      <w:r w:rsidRPr="00960DD8">
        <w:rPr>
          <w:rFonts w:eastAsia="SimSun"/>
          <w:szCs w:val="24"/>
          <w:u w:val="single"/>
          <w:lang w:eastAsia="zh-CN"/>
        </w:rPr>
        <w:t>considerations of how critical</w:t>
      </w:r>
      <w:r w:rsidRPr="00960DD8">
        <w:rPr>
          <w:rFonts w:eastAsia="Times New Roman"/>
          <w:szCs w:val="20"/>
        </w:rPr>
        <w:t xml:space="preserve"> international</w:t>
      </w:r>
      <w:r w:rsidRPr="0058193E">
        <w:rPr>
          <w:rFonts w:eastAsia="Times New Roman"/>
          <w:szCs w:val="20"/>
        </w:rPr>
        <w:t xml:space="preserve"> </w:t>
      </w:r>
      <w:r w:rsidRPr="005D6613">
        <w:rPr>
          <w:rFonts w:eastAsia="SimSun"/>
          <w:szCs w:val="24"/>
          <w:highlight w:val="yellow"/>
          <w:u w:val="single"/>
          <w:lang w:eastAsia="zh-CN"/>
        </w:rPr>
        <w:t xml:space="preserve">theory can </w:t>
      </w:r>
      <w:r w:rsidRPr="00960DD8">
        <w:rPr>
          <w:rFonts w:eastAsia="SimSun"/>
          <w:szCs w:val="24"/>
          <w:u w:val="single"/>
          <w:lang w:eastAsia="zh-CN"/>
        </w:rPr>
        <w:t xml:space="preserve">help </w:t>
      </w:r>
      <w:r w:rsidRPr="005D6613">
        <w:rPr>
          <w:rFonts w:eastAsia="SimSun"/>
          <w:szCs w:val="24"/>
          <w:highlight w:val="yellow"/>
          <w:u w:val="single"/>
          <w:lang w:eastAsia="zh-CN"/>
        </w:rPr>
        <w:t>generate</w:t>
      </w:r>
      <w:r w:rsidRPr="005D6613">
        <w:rPr>
          <w:rFonts w:eastAsia="Times New Roman"/>
          <w:szCs w:val="20"/>
          <w:highlight w:val="yellow"/>
        </w:rPr>
        <w:t xml:space="preserve">, </w:t>
      </w:r>
      <w:r w:rsidRPr="0058193E">
        <w:rPr>
          <w:rFonts w:eastAsia="Times New Roman"/>
          <w:szCs w:val="20"/>
        </w:rPr>
        <w:t xml:space="preserve">support, or sustain </w:t>
      </w:r>
      <w:r w:rsidRPr="00960DD8">
        <w:rPr>
          <w:rFonts w:eastAsia="SimSun"/>
          <w:szCs w:val="24"/>
          <w:u w:val="single"/>
          <w:lang w:eastAsia="zh-CN"/>
        </w:rPr>
        <w:t xml:space="preserve">emancipatory </w:t>
      </w:r>
      <w:r w:rsidRPr="005D6613">
        <w:rPr>
          <w:rFonts w:eastAsia="SimSun"/>
          <w:szCs w:val="24"/>
          <w:highlight w:val="yellow"/>
          <w:u w:val="single"/>
          <w:lang w:eastAsia="zh-CN"/>
        </w:rPr>
        <w:t>politics beyond the</w:t>
      </w:r>
      <w:r w:rsidRPr="005D6613">
        <w:rPr>
          <w:rFonts w:eastAsia="Times New Roman"/>
          <w:szCs w:val="20"/>
          <w:highlight w:val="yellow"/>
        </w:rPr>
        <w:t xml:space="preserve"> </w:t>
      </w:r>
      <w:r w:rsidRPr="0058193E">
        <w:rPr>
          <w:rFonts w:eastAsia="Times New Roman"/>
          <w:szCs w:val="20"/>
        </w:rPr>
        <w:t xml:space="preserve">seminar room or </w:t>
      </w:r>
      <w:r w:rsidRPr="005D6613">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58193E">
        <w:rPr>
          <w:rFonts w:eastAsia="Times New Roman"/>
          <w:szCs w:val="20"/>
        </w:rPr>
        <w:t>Linklater</w:t>
      </w:r>
      <w:proofErr w:type="spellEnd"/>
      <w:r w:rsidRPr="0058193E">
        <w:rPr>
          <w:rFonts w:eastAsia="Times New Roman"/>
          <w:szCs w:val="20"/>
        </w:rPr>
        <w:t xml:space="preserve"> has argued that “a critical theory of international relations must regard the practical project of extending community beyond the nation–state as its most important problem” (</w:t>
      </w:r>
      <w:proofErr w:type="spellStart"/>
      <w:r w:rsidRPr="0058193E">
        <w:rPr>
          <w:rFonts w:eastAsia="Times New Roman"/>
          <w:szCs w:val="20"/>
        </w:rPr>
        <w:t>Linklater</w:t>
      </w:r>
      <w:proofErr w:type="spellEnd"/>
      <w:r w:rsidRPr="0058193E">
        <w:rPr>
          <w:rFonts w:eastAsia="Times New Roman"/>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58193E">
        <w:rPr>
          <w:rFonts w:eastAsia="Times New Roman"/>
          <w:szCs w:val="20"/>
        </w:rPr>
        <w:t>unrealised</w:t>
      </w:r>
      <w:proofErr w:type="spellEnd"/>
      <w:r w:rsidRPr="0058193E">
        <w:rPr>
          <w:rFonts w:eastAsia="Times New Roman"/>
          <w:szCs w:val="20"/>
        </w:rPr>
        <w:t xml:space="preserve"> possibilities” (</w:t>
      </w:r>
      <w:proofErr w:type="spellStart"/>
      <w:r w:rsidRPr="0058193E">
        <w:rPr>
          <w:rFonts w:eastAsia="Times New Roman"/>
          <w:szCs w:val="20"/>
        </w:rPr>
        <w:t>Linklater</w:t>
      </w:r>
      <w:proofErr w:type="spellEnd"/>
      <w:r w:rsidRPr="0058193E">
        <w:rPr>
          <w:rFonts w:eastAsia="Times New Roman"/>
          <w:szCs w:val="20"/>
        </w:rPr>
        <w:t xml:space="preserve"> 1990b: 172). But the question still </w:t>
      </w:r>
      <w:proofErr w:type="gramStart"/>
      <w:r w:rsidRPr="0058193E">
        <w:rPr>
          <w:rFonts w:eastAsia="Times New Roman"/>
          <w:szCs w:val="20"/>
        </w:rPr>
        <w:t>remains,</w:t>
      </w:r>
      <w:proofErr w:type="gramEnd"/>
      <w:r w:rsidRPr="0058193E">
        <w:rPr>
          <w:rFonts w:eastAsia="Times New Roman"/>
          <w:szCs w:val="20"/>
        </w:rPr>
        <w:t xml:space="preserve"> reveal to whom? Is the audience enlightened politicians? </w:t>
      </w:r>
      <w:proofErr w:type="gramStart"/>
      <w:r w:rsidRPr="0058193E">
        <w:rPr>
          <w:rFonts w:eastAsia="Times New Roman"/>
          <w:szCs w:val="20"/>
        </w:rPr>
        <w:t>Particular social classes?</w:t>
      </w:r>
      <w:proofErr w:type="gramEnd"/>
      <w:r w:rsidRPr="0058193E">
        <w:rPr>
          <w:rFonts w:eastAsia="Times New Roman"/>
          <w:szCs w:val="20"/>
        </w:rPr>
        <w:t xml:space="preserve"> </w:t>
      </w:r>
      <w:proofErr w:type="gramStart"/>
      <w:r w:rsidRPr="0058193E">
        <w:rPr>
          <w:rFonts w:eastAsia="Times New Roman"/>
          <w:szCs w:val="20"/>
        </w:rPr>
        <w:t>Particular social movements?</w:t>
      </w:r>
      <w:proofErr w:type="gramEnd"/>
      <w:r w:rsidRPr="0058193E">
        <w:rPr>
          <w:rFonts w:eastAsia="Times New Roman"/>
          <w:szCs w:val="20"/>
        </w:rPr>
        <w:t xml:space="preserve"> </w:t>
      </w:r>
      <w:proofErr w:type="gramStart"/>
      <w:r w:rsidRPr="0058193E">
        <w:rPr>
          <w:rFonts w:eastAsia="Times New Roman"/>
          <w:szCs w:val="20"/>
        </w:rPr>
        <w:t>Or particular (and presumably particularized) communities?</w:t>
      </w:r>
      <w:proofErr w:type="gramEnd"/>
      <w:r w:rsidRPr="0058193E">
        <w:rPr>
          <w:rFonts w:eastAsia="Times New Roman"/>
          <w:szCs w:val="20"/>
        </w:rPr>
        <w:t xml:space="preserve"> In light of </w:t>
      </w:r>
      <w:proofErr w:type="spellStart"/>
      <w:r w:rsidRPr="0058193E">
        <w:rPr>
          <w:rFonts w:eastAsia="Times New Roman"/>
          <w:szCs w:val="20"/>
        </w:rPr>
        <w:t>Linklater’s</w:t>
      </w:r>
      <w:proofErr w:type="spellEnd"/>
      <w:r w:rsidRPr="0058193E">
        <w:rPr>
          <w:rFonts w:eastAsia="Times New Roman"/>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5D6613">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5D6613">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5D6613">
        <w:rPr>
          <w:rFonts w:eastAsia="SimSun"/>
          <w:szCs w:val="24"/>
          <w:highlight w:val="yellow"/>
          <w:u w:val="single"/>
          <w:lang w:eastAsia="zh-CN"/>
        </w:rPr>
        <w:t>account of the relationship between their</w:t>
      </w:r>
      <w:r w:rsidRPr="0058193E">
        <w:rPr>
          <w:rFonts w:eastAsia="Times New Roman"/>
          <w:szCs w:val="20"/>
        </w:rPr>
        <w:t xml:space="preserve"> own </w:t>
      </w:r>
      <w:r w:rsidRPr="005D6613">
        <w:rPr>
          <w:rFonts w:eastAsia="SimSun"/>
          <w:szCs w:val="24"/>
          <w:highlight w:val="yellow"/>
          <w:u w:val="single"/>
          <w:lang w:eastAsia="zh-CN"/>
        </w:rPr>
        <w:t>work and</w:t>
      </w:r>
      <w:r w:rsidRPr="005D6613">
        <w:rPr>
          <w:rFonts w:eastAsia="Times New Roman"/>
          <w:szCs w:val="20"/>
          <w:highlight w:val="yellow"/>
        </w:rPr>
        <w:t xml:space="preserve"> </w:t>
      </w:r>
      <w:r w:rsidRPr="0058193E">
        <w:rPr>
          <w:rFonts w:eastAsia="Times New Roman"/>
          <w:szCs w:val="20"/>
        </w:rPr>
        <w:t xml:space="preserve">emancipatory </w:t>
      </w:r>
      <w:r w:rsidRPr="005D6613">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5D6613">
        <w:rPr>
          <w:rFonts w:eastAsia="SimSun"/>
          <w:szCs w:val="24"/>
          <w:highlight w:val="yellow"/>
          <w:u w:val="single"/>
          <w:lang w:eastAsia="zh-CN"/>
        </w:rPr>
        <w:t xml:space="preserve">Without some plausible account of the </w:t>
      </w:r>
      <w:r w:rsidRPr="005D6613">
        <w:rPr>
          <w:rFonts w:eastAsia="SimSun"/>
          <w:b/>
          <w:szCs w:val="24"/>
          <w:highlight w:val="yellow"/>
          <w:u w:val="single"/>
          <w:bdr w:val="single" w:sz="4" w:space="0" w:color="auto"/>
          <w:lang w:eastAsia="zh-CN"/>
        </w:rPr>
        <w:t>mechanisms</w:t>
      </w:r>
      <w:r w:rsidRPr="005D6613">
        <w:rPr>
          <w:rFonts w:eastAsia="SimSun"/>
          <w:szCs w:val="24"/>
          <w:highlight w:val="yellow"/>
          <w:u w:val="single"/>
          <w:lang w:eastAsia="zh-CN"/>
        </w:rPr>
        <w:t xml:space="preserve"> by which they hope to aid in the achievement of their</w:t>
      </w:r>
      <w:r w:rsidRPr="005D6613">
        <w:rPr>
          <w:rFonts w:eastAsia="Times New Roman"/>
          <w:szCs w:val="20"/>
          <w:highlight w:val="yellow"/>
        </w:rPr>
        <w:t xml:space="preserve"> </w:t>
      </w:r>
      <w:r w:rsidRPr="0058193E">
        <w:rPr>
          <w:rFonts w:eastAsia="Times New Roman"/>
          <w:szCs w:val="20"/>
        </w:rPr>
        <w:t xml:space="preserve">emancipatory </w:t>
      </w:r>
      <w:r w:rsidRPr="005D6613">
        <w:rPr>
          <w:rFonts w:eastAsia="SimSun"/>
          <w:szCs w:val="24"/>
          <w:highlight w:val="yellow"/>
          <w:u w:val="single"/>
          <w:lang w:eastAsia="zh-CN"/>
        </w:rPr>
        <w:t>goals</w:t>
      </w:r>
      <w:r w:rsidRPr="005D6613">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5D6613">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5D6613">
        <w:rPr>
          <w:rFonts w:eastAsia="SimSun"/>
          <w:szCs w:val="24"/>
          <w:highlight w:val="yellow"/>
          <w:u w:val="single"/>
          <w:lang w:eastAsia="zh-CN"/>
        </w:rPr>
        <w:t xml:space="preserve">is a </w:t>
      </w:r>
      <w:r w:rsidRPr="005D6613">
        <w:rPr>
          <w:rFonts w:eastAsia="SimSun"/>
          <w:b/>
          <w:szCs w:val="24"/>
          <w:highlight w:val="yellow"/>
          <w:u w:val="single"/>
          <w:lang w:eastAsia="zh-CN"/>
        </w:rPr>
        <w:t>fatally flawed</w:t>
      </w:r>
      <w:r w:rsidRPr="005D6613">
        <w:rPr>
          <w:rFonts w:eastAsia="SimSun"/>
          <w:szCs w:val="24"/>
          <w:highlight w:val="yellow"/>
          <w:u w:val="single"/>
          <w:lang w:eastAsia="zh-CN"/>
        </w:rPr>
        <w:t xml:space="preserve"> enterprise</w:t>
      </w:r>
      <w:r w:rsidRPr="0058193E">
        <w:rPr>
          <w:rFonts w:eastAsia="Times New Roman"/>
          <w:szCs w:val="20"/>
        </w:rPr>
        <w:t xml:space="preserve">. </w:t>
      </w:r>
    </w:p>
    <w:p w:rsidR="006C3AD6" w:rsidRDefault="006C3AD6" w:rsidP="006C3AD6"/>
    <w:p w:rsidR="006C3AD6" w:rsidRDefault="006C3AD6" w:rsidP="006C3AD6">
      <w:pPr>
        <w:pStyle w:val="Heading3"/>
      </w:pPr>
      <w:r>
        <w:lastRenderedPageBreak/>
        <w:t xml:space="preserve">Security – Threats Real </w:t>
      </w:r>
    </w:p>
    <w:p w:rsidR="006C3AD6" w:rsidRDefault="006C3AD6" w:rsidP="006C3AD6">
      <w:pPr>
        <w:pStyle w:val="Heading4"/>
      </w:pPr>
      <w:r>
        <w:t>12. Threats are real</w:t>
      </w:r>
    </w:p>
    <w:p w:rsidR="006C3AD6" w:rsidRDefault="006C3AD6" w:rsidP="006C3AD6">
      <w:proofErr w:type="gramStart"/>
      <w:r w:rsidRPr="00A27579">
        <w:rPr>
          <w:rStyle w:val="StyleStyleBold12pt"/>
        </w:rPr>
        <w:t>Knudsen 11</w:t>
      </w:r>
      <w:r>
        <w:t xml:space="preserve"> [Olav.</w:t>
      </w:r>
      <w:proofErr w:type="gramEnd"/>
      <w:r>
        <w:t xml:space="preserve"> F., Prof at </w:t>
      </w:r>
      <w:proofErr w:type="spellStart"/>
      <w:r>
        <w:t>Södertörn</w:t>
      </w:r>
      <w:proofErr w:type="spellEnd"/>
      <w:r>
        <w:t xml:space="preserve"> </w:t>
      </w:r>
      <w:proofErr w:type="spellStart"/>
      <w:r>
        <w:t>Univ</w:t>
      </w:r>
      <w:proofErr w:type="spellEnd"/>
      <w:r>
        <w:t xml:space="preserve"> College, Security Dialogue 32.3, “Post-Copenhagen Security Studies: </w:t>
      </w:r>
      <w:proofErr w:type="spellStart"/>
      <w:r>
        <w:t>Desecuritizing</w:t>
      </w:r>
      <w:proofErr w:type="spellEnd"/>
      <w:r>
        <w:t xml:space="preserve"> Securitization,” p. 360] </w:t>
      </w:r>
    </w:p>
    <w:p w:rsidR="006C3AD6" w:rsidRDefault="006C3AD6" w:rsidP="006C3AD6">
      <w:pPr>
        <w:rPr>
          <w:sz w:val="16"/>
        </w:rPr>
      </w:pPr>
      <w:r w:rsidRPr="0052791A">
        <w:rPr>
          <w:sz w:val="16"/>
        </w:rPr>
        <w:t xml:space="preserve">In the post-Cold War period, agenda-setting has been much easier to influence than the securitization approach assumes. That change cannot be credited to the concept; the change in security politics was already taking place in defense ministries and parliaments before the concept was first launched. Indeed, securitization in my view is more appropriate to the security politics of the Cold War years than to the post-Cold War period.  Moreover, I have a problem with the underlying implication that it is unimportant whether states ‘really’ face dangers from other states or groups. In the Copenhagen school, threats are seen as coming mainly from the actors’ own fears, or from what happens when the fears of individuals turn into paranoid political action. In my view, </w:t>
      </w:r>
      <w:r w:rsidRPr="00C15A73">
        <w:rPr>
          <w:rStyle w:val="StyleBoldUnderline"/>
        </w:rPr>
        <w:t xml:space="preserve">this </w:t>
      </w:r>
      <w:r w:rsidRPr="005D6613">
        <w:rPr>
          <w:rStyle w:val="StyleBoldUnderline"/>
          <w:highlight w:val="yellow"/>
        </w:rPr>
        <w:t xml:space="preserve">emphasis on the subjective is a </w:t>
      </w:r>
      <w:r w:rsidRPr="005D6613">
        <w:rPr>
          <w:rStyle w:val="Emphasis"/>
          <w:highlight w:val="yellow"/>
        </w:rPr>
        <w:t>misleading conception of threat</w:t>
      </w:r>
      <w:r w:rsidRPr="00A27579">
        <w:rPr>
          <w:rStyle w:val="StyleBoldUnderline"/>
        </w:rPr>
        <w:t xml:space="preserve">, in that it </w:t>
      </w:r>
      <w:r w:rsidRPr="00C15A73">
        <w:rPr>
          <w:rStyle w:val="Emphasis"/>
        </w:rPr>
        <w:t>discounts an independent existence</w:t>
      </w:r>
      <w:r w:rsidRPr="00A27579">
        <w:rPr>
          <w:rStyle w:val="StyleBoldUnderline"/>
        </w:rPr>
        <w:t xml:space="preserve"> for whatever is perceived as a </w:t>
      </w:r>
      <w:r w:rsidRPr="00C15A73">
        <w:rPr>
          <w:rStyle w:val="StyleBoldUnderline"/>
        </w:rPr>
        <w:t>threat. Granted</w:t>
      </w:r>
      <w:r w:rsidRPr="0052791A">
        <w:rPr>
          <w:sz w:val="16"/>
        </w:rPr>
        <w:t xml:space="preserve">, political </w:t>
      </w:r>
      <w:r w:rsidRPr="00C15A73">
        <w:rPr>
          <w:rStyle w:val="StyleBoldUnderline"/>
        </w:rPr>
        <w:t>life is often marked by misperceptions, mistakes</w:t>
      </w:r>
      <w:r w:rsidRPr="0052791A">
        <w:rPr>
          <w:sz w:val="16"/>
        </w:rPr>
        <w:t xml:space="preserve">, pure imaginations, ghosts, </w:t>
      </w:r>
      <w:r w:rsidRPr="00C15A73">
        <w:rPr>
          <w:rStyle w:val="StyleBoldUnderline"/>
        </w:rPr>
        <w:t xml:space="preserve">or mirages, but such phenomena do not occur simultaneously to large numbers of politicians, and hardly most of the time. During the Cold War, </w:t>
      </w:r>
      <w:r w:rsidRPr="005D6613">
        <w:rPr>
          <w:rStyle w:val="StyleBoldUnderline"/>
          <w:highlight w:val="yellow"/>
        </w:rPr>
        <w:t>threats</w:t>
      </w:r>
      <w:r w:rsidRPr="0052791A">
        <w:rPr>
          <w:sz w:val="16"/>
        </w:rPr>
        <w:t xml:space="preserve"> – in the sense of plausible possibilities of danger – referred to ‘real’ phenomena, and they </w:t>
      </w:r>
      <w:r w:rsidRPr="005D6613">
        <w:rPr>
          <w:rStyle w:val="StyleBoldUnderline"/>
          <w:highlight w:val="yellow"/>
        </w:rPr>
        <w:t>refer to ‘real’ phenomena</w:t>
      </w:r>
      <w:r w:rsidRPr="0052791A">
        <w:rPr>
          <w:sz w:val="16"/>
        </w:rPr>
        <w:t xml:space="preserve"> now. The objects referred to are often not the same, but that is a different matter. </w:t>
      </w:r>
      <w:r w:rsidRPr="005D6613">
        <w:rPr>
          <w:rStyle w:val="StyleBoldUnderline"/>
          <w:highlight w:val="yellow"/>
        </w:rPr>
        <w:t>Threats have to be dealt with</w:t>
      </w:r>
      <w:r w:rsidRPr="0052791A">
        <w:rPr>
          <w:rStyle w:val="StyleBoldUnderline"/>
        </w:rPr>
        <w:t xml:space="preserve"> both </w:t>
      </w:r>
      <w:r w:rsidRPr="005D6613">
        <w:rPr>
          <w:rStyle w:val="Emphasis"/>
          <w:highlight w:val="yellow"/>
        </w:rPr>
        <w:t>in terms of perceptions</w:t>
      </w:r>
      <w:r>
        <w:rPr>
          <w:rStyle w:val="StyleBoldUnderline"/>
        </w:rPr>
        <w:t xml:space="preserve"> and in </w:t>
      </w:r>
      <w:r w:rsidRPr="0052791A">
        <w:rPr>
          <w:rStyle w:val="StyleBoldUnderline"/>
        </w:rPr>
        <w:t>terms of the phenomena which are perceived to be threatening</w:t>
      </w:r>
      <w:r w:rsidRPr="0052791A">
        <w:rPr>
          <w:sz w:val="16"/>
        </w:rPr>
        <w:t xml:space="preserve">.  The point of </w:t>
      </w:r>
      <w:proofErr w:type="spellStart"/>
      <w:r w:rsidRPr="0052791A">
        <w:rPr>
          <w:sz w:val="16"/>
        </w:rPr>
        <w:t>Wæver’s</w:t>
      </w:r>
      <w:proofErr w:type="spellEnd"/>
      <w:r w:rsidRPr="0052791A">
        <w:rPr>
          <w:sz w:val="16"/>
        </w:rPr>
        <w:t xml:space="preserve">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 – it is the utterance itself that is the act.’  The deliberate disregard of objective factors is even more explicitly stated in </w:t>
      </w:r>
      <w:proofErr w:type="spellStart"/>
      <w:r w:rsidRPr="0052791A">
        <w:rPr>
          <w:sz w:val="16"/>
        </w:rPr>
        <w:t>Buzan</w:t>
      </w:r>
      <w:proofErr w:type="spellEnd"/>
      <w:r w:rsidRPr="0052791A">
        <w:rPr>
          <w:sz w:val="16"/>
        </w:rPr>
        <w:t xml:space="preserve"> &amp; </w:t>
      </w:r>
      <w:proofErr w:type="spellStart"/>
      <w:r w:rsidRPr="0052791A">
        <w:rPr>
          <w:sz w:val="16"/>
        </w:rPr>
        <w:t>Wæver’s</w:t>
      </w:r>
      <w:proofErr w:type="spellEnd"/>
      <w:r w:rsidRPr="0052791A">
        <w:rPr>
          <w:sz w:val="16"/>
        </w:rPr>
        <w:t xml:space="preserve"> joint article of the same year.  As a consequence, the phenomenon of threat is reduced to a matter of pure domestic politics. It seems to me that the security dilemma, as a central notion in security studies, then loses its foundation. Yet I see that </w:t>
      </w:r>
      <w:proofErr w:type="spellStart"/>
      <w:r w:rsidRPr="0052791A">
        <w:rPr>
          <w:sz w:val="16"/>
        </w:rPr>
        <w:t>Wæver</w:t>
      </w:r>
      <w:proofErr w:type="spellEnd"/>
      <w:r w:rsidRPr="0052791A">
        <w:rPr>
          <w:sz w:val="16"/>
        </w:rPr>
        <w:t xml:space="preserve"> himself has no compunction about referring to the security dilemma in a recent article.  </w:t>
      </w:r>
      <w:r w:rsidRPr="0052791A">
        <w:rPr>
          <w:rStyle w:val="StyleBoldUnderline"/>
        </w:rPr>
        <w:t>This discounting of the objective aspect of threats shifts security studies to insignificant concerns</w:t>
      </w:r>
      <w:r w:rsidRPr="0052791A">
        <w:rPr>
          <w:sz w:val="16"/>
        </w:rPr>
        <w:t xml:space="preserve">. What has long made ‘threats’ and ‘threat perceptions’ important phenomena in the study of IR is the implication that urgent action may be required. Urgency, of course, is where </w:t>
      </w:r>
      <w:proofErr w:type="spellStart"/>
      <w:r w:rsidRPr="0052791A">
        <w:rPr>
          <w:sz w:val="16"/>
        </w:rPr>
        <w:t>Wæver</w:t>
      </w:r>
      <w:proofErr w:type="spellEnd"/>
      <w:r w:rsidRPr="0052791A">
        <w:rPr>
          <w:sz w:val="16"/>
        </w:rPr>
        <w:t xml:space="preserve"> first began his argument in favor of an alternative security conception, because a convincing sense of urgency has been the chief culprit behind the abuse of ‘security’ and the consequent ‘politics of panic’, as </w:t>
      </w:r>
      <w:proofErr w:type="spellStart"/>
      <w:r w:rsidRPr="0052791A">
        <w:rPr>
          <w:sz w:val="16"/>
        </w:rPr>
        <w:t>Wæver</w:t>
      </w:r>
      <w:proofErr w:type="spellEnd"/>
      <w:r w:rsidRPr="0052791A">
        <w:rPr>
          <w:sz w:val="16"/>
        </w:rPr>
        <w:t xml:space="preserve"> aptly calls it.   Now, here – in the case of urgency – </w:t>
      </w:r>
      <w:r w:rsidRPr="005D6613">
        <w:rPr>
          <w:rStyle w:val="Emphasis"/>
          <w:highlight w:val="yellow"/>
        </w:rPr>
        <w:t>another baby is thrown out with the</w:t>
      </w:r>
      <w:r w:rsidRPr="0052791A">
        <w:rPr>
          <w:sz w:val="16"/>
        </w:rPr>
        <w:t xml:space="preserve"> </w:t>
      </w:r>
      <w:proofErr w:type="spellStart"/>
      <w:r w:rsidRPr="0052791A">
        <w:rPr>
          <w:sz w:val="16"/>
        </w:rPr>
        <w:t>Wæverian</w:t>
      </w:r>
      <w:proofErr w:type="spellEnd"/>
      <w:r w:rsidRPr="0052791A">
        <w:rPr>
          <w:sz w:val="16"/>
        </w:rPr>
        <w:t xml:space="preserve"> </w:t>
      </w:r>
      <w:r w:rsidRPr="005D6613">
        <w:rPr>
          <w:rStyle w:val="Emphasis"/>
          <w:highlight w:val="yellow"/>
        </w:rPr>
        <w:t>bathwater</w:t>
      </w:r>
      <w:r w:rsidRPr="00C15A73">
        <w:rPr>
          <w:rStyle w:val="StyleBoldUnderline"/>
        </w:rPr>
        <w:t>. When</w:t>
      </w:r>
      <w:r w:rsidRPr="0052791A">
        <w:rPr>
          <w:rStyle w:val="StyleBoldUnderline"/>
        </w:rPr>
        <w:t xml:space="preserve"> real situations of urgency arise, those situation</w:t>
      </w:r>
      <w:r>
        <w:rPr>
          <w:rStyle w:val="StyleBoldUnderline"/>
        </w:rPr>
        <w:t xml:space="preserve">s are challenges to democracy; </w:t>
      </w:r>
      <w:r w:rsidRPr="0052791A">
        <w:rPr>
          <w:rStyle w:val="StyleBoldUnderline"/>
        </w:rPr>
        <w:t>they are actually at the core of the problematic ar</w:t>
      </w:r>
      <w:r>
        <w:rPr>
          <w:rStyle w:val="StyleBoldUnderline"/>
        </w:rPr>
        <w:t xml:space="preserve">ising with the process of </w:t>
      </w:r>
      <w:r w:rsidRPr="0052791A">
        <w:rPr>
          <w:rStyle w:val="StyleBoldUnderline"/>
        </w:rPr>
        <w:t>making security policy in parliamentary democracy</w:t>
      </w:r>
      <w:r w:rsidRPr="0052791A">
        <w:rPr>
          <w:sz w:val="16"/>
        </w:rPr>
        <w:t xml:space="preserve">. But in </w:t>
      </w:r>
      <w:proofErr w:type="spellStart"/>
      <w:r w:rsidRPr="0052791A">
        <w:rPr>
          <w:sz w:val="16"/>
        </w:rPr>
        <w:t>Wæver’s</w:t>
      </w:r>
      <w:proofErr w:type="spellEnd"/>
      <w:r w:rsidRPr="0052791A">
        <w:rPr>
          <w:sz w:val="16"/>
        </w:rPr>
        <w:t xml:space="preserve"> world, threats are merely more or less persuasive, and the claim of urgency is just another argument. I hold that </w:t>
      </w:r>
      <w:r w:rsidRPr="005D6613">
        <w:rPr>
          <w:rStyle w:val="StyleBoldUnderline"/>
          <w:highlight w:val="yellow"/>
        </w:rPr>
        <w:t>instead of ‘</w:t>
      </w:r>
      <w:r w:rsidRPr="005D6613">
        <w:rPr>
          <w:rStyle w:val="Emphasis"/>
          <w:highlight w:val="yellow"/>
        </w:rPr>
        <w:t>abolishing’ threatening phenomena</w:t>
      </w:r>
      <w:r>
        <w:rPr>
          <w:rStyle w:val="StyleBoldUnderline"/>
        </w:rPr>
        <w:t xml:space="preserve"> </w:t>
      </w:r>
      <w:r w:rsidRPr="0052791A">
        <w:rPr>
          <w:rStyle w:val="StyleBoldUnderline"/>
        </w:rPr>
        <w:t xml:space="preserve">‘out there’ </w:t>
      </w:r>
      <w:r w:rsidRPr="005D6613">
        <w:rPr>
          <w:rStyle w:val="StyleBoldUnderline"/>
          <w:highlight w:val="yellow"/>
        </w:rPr>
        <w:t xml:space="preserve">by </w:t>
      </w:r>
      <w:proofErr w:type="spellStart"/>
      <w:r w:rsidRPr="005D6613">
        <w:rPr>
          <w:rStyle w:val="StyleBoldUnderline"/>
          <w:highlight w:val="yellow"/>
        </w:rPr>
        <w:t>reconceptualizing</w:t>
      </w:r>
      <w:proofErr w:type="spellEnd"/>
      <w:r w:rsidRPr="0052791A">
        <w:rPr>
          <w:rStyle w:val="StyleBoldUnderline"/>
        </w:rPr>
        <w:t xml:space="preserve"> them</w:t>
      </w:r>
      <w:r w:rsidRPr="0052791A">
        <w:rPr>
          <w:sz w:val="16"/>
        </w:rPr>
        <w:t xml:space="preserve">, as </w:t>
      </w:r>
      <w:proofErr w:type="spellStart"/>
      <w:r w:rsidRPr="0052791A">
        <w:rPr>
          <w:sz w:val="16"/>
        </w:rPr>
        <w:t>Wæver</w:t>
      </w:r>
      <w:proofErr w:type="spellEnd"/>
      <w:r w:rsidRPr="0052791A">
        <w:rPr>
          <w:sz w:val="16"/>
        </w:rPr>
        <w:t xml:space="preserve"> does</w:t>
      </w:r>
      <w:r w:rsidRPr="005D6613">
        <w:rPr>
          <w:sz w:val="16"/>
          <w:highlight w:val="yellow"/>
        </w:rPr>
        <w:t xml:space="preserve">, </w:t>
      </w:r>
      <w:r w:rsidRPr="005D6613">
        <w:rPr>
          <w:rStyle w:val="StyleBoldUnderline"/>
          <w:highlight w:val="yellow"/>
        </w:rPr>
        <w:t>we should</w:t>
      </w:r>
      <w:r w:rsidRPr="0052791A">
        <w:rPr>
          <w:rStyle w:val="StyleBoldUnderline"/>
        </w:rPr>
        <w:t xml:space="preserve"> </w:t>
      </w:r>
      <w:r w:rsidRPr="00C15A73">
        <w:rPr>
          <w:rStyle w:val="Emphasis"/>
        </w:rPr>
        <w:t xml:space="preserve">continue </w:t>
      </w:r>
      <w:r w:rsidRPr="005D6613">
        <w:rPr>
          <w:rStyle w:val="Emphasis"/>
          <w:highlight w:val="yellow"/>
        </w:rPr>
        <w:t>pay</w:t>
      </w:r>
      <w:r w:rsidRPr="00C15A73">
        <w:rPr>
          <w:rStyle w:val="Emphasis"/>
        </w:rPr>
        <w:t xml:space="preserve">ing </w:t>
      </w:r>
      <w:r w:rsidRPr="005D6613">
        <w:rPr>
          <w:rStyle w:val="Emphasis"/>
          <w:highlight w:val="yellow"/>
        </w:rPr>
        <w:t>attention</w:t>
      </w:r>
      <w:r w:rsidRPr="0052791A">
        <w:rPr>
          <w:rStyle w:val="StyleBoldUnderline"/>
        </w:rPr>
        <w:t xml:space="preserve"> to them, </w:t>
      </w:r>
      <w:r w:rsidRPr="005D6613">
        <w:rPr>
          <w:rStyle w:val="StyleBoldUnderline"/>
          <w:highlight w:val="yellow"/>
        </w:rPr>
        <w:t>because</w:t>
      </w:r>
      <w:r w:rsidRPr="0052791A">
        <w:rPr>
          <w:rStyle w:val="StyleBoldUnderline"/>
        </w:rPr>
        <w:t xml:space="preserve"> situations wi</w:t>
      </w:r>
      <w:r>
        <w:rPr>
          <w:rStyle w:val="StyleBoldUnderline"/>
        </w:rPr>
        <w:t xml:space="preserve">th </w:t>
      </w:r>
      <w:r w:rsidRPr="005D6613">
        <w:rPr>
          <w:rStyle w:val="StyleBoldUnderline"/>
          <w:highlight w:val="yellow"/>
        </w:rPr>
        <w:t xml:space="preserve">a </w:t>
      </w:r>
      <w:r w:rsidRPr="005D6613">
        <w:rPr>
          <w:rStyle w:val="Emphasis"/>
          <w:highlight w:val="yellow"/>
        </w:rPr>
        <w:t>credible claim</w:t>
      </w:r>
      <w:r>
        <w:rPr>
          <w:rStyle w:val="StyleBoldUnderline"/>
        </w:rPr>
        <w:t xml:space="preserve"> to urgency </w:t>
      </w:r>
      <w:r w:rsidRPr="005D6613">
        <w:rPr>
          <w:rStyle w:val="StyleBoldUnderline"/>
          <w:highlight w:val="yellow"/>
        </w:rPr>
        <w:t>will keep coming back and</w:t>
      </w:r>
      <w:r w:rsidRPr="0052791A">
        <w:rPr>
          <w:rStyle w:val="StyleBoldUnderline"/>
        </w:rPr>
        <w:t xml:space="preserve"> then </w:t>
      </w:r>
      <w:r w:rsidRPr="005D6613">
        <w:rPr>
          <w:rStyle w:val="StyleBoldUnderline"/>
          <w:highlight w:val="yellow"/>
        </w:rPr>
        <w:t>we need to know</w:t>
      </w:r>
      <w:r w:rsidRPr="0052791A">
        <w:rPr>
          <w:rStyle w:val="StyleBoldUnderline"/>
        </w:rPr>
        <w:t xml:space="preserve"> more about </w:t>
      </w:r>
      <w:r w:rsidRPr="005D6613">
        <w:rPr>
          <w:rStyle w:val="Emphasis"/>
          <w:highlight w:val="yellow"/>
        </w:rPr>
        <w:t xml:space="preserve">how they </w:t>
      </w:r>
      <w:proofErr w:type="gramStart"/>
      <w:r w:rsidRPr="005D6613">
        <w:rPr>
          <w:rStyle w:val="Emphasis"/>
          <w:highlight w:val="yellow"/>
        </w:rPr>
        <w:t>work</w:t>
      </w:r>
      <w:r w:rsidRPr="0052791A">
        <w:rPr>
          <w:rStyle w:val="StyleBoldUnderline"/>
        </w:rPr>
        <w:t xml:space="preserve">  in</w:t>
      </w:r>
      <w:proofErr w:type="gramEnd"/>
      <w:r w:rsidRPr="0052791A">
        <w:rPr>
          <w:rStyle w:val="StyleBoldUnderline"/>
        </w:rPr>
        <w:t xml:space="preserve"> the interrelations of groups and states</w:t>
      </w:r>
      <w:r w:rsidRPr="0052791A">
        <w:rPr>
          <w:sz w:val="16"/>
        </w:rPr>
        <w:t xml:space="preserve"> (such as civil wars, for instance), </w:t>
      </w:r>
      <w:r w:rsidRPr="0052791A">
        <w:rPr>
          <w:rStyle w:val="StyleBoldUnderline"/>
        </w:rPr>
        <w:t>not least to find adequate democratic procedures for dealing with them</w:t>
      </w:r>
      <w:r w:rsidRPr="0052791A">
        <w:rPr>
          <w:sz w:val="16"/>
        </w:rPr>
        <w:t>.</w:t>
      </w:r>
    </w:p>
    <w:p w:rsidR="006C3AD6" w:rsidRDefault="006C3AD6" w:rsidP="006C3AD6">
      <w:pPr>
        <w:pStyle w:val="Heading2"/>
      </w:pPr>
      <w:r>
        <w:lastRenderedPageBreak/>
        <w:t>DA</w:t>
      </w:r>
    </w:p>
    <w:p w:rsidR="006C3AD6" w:rsidRDefault="006C3AD6" w:rsidP="006C3AD6">
      <w:pPr>
        <w:pStyle w:val="Heading3"/>
      </w:pPr>
      <w:r>
        <w:lastRenderedPageBreak/>
        <w:t xml:space="preserve">PQD DA – 2AC </w:t>
      </w:r>
    </w:p>
    <w:p w:rsidR="006C3AD6" w:rsidRDefault="006C3AD6" w:rsidP="006C3AD6"/>
    <w:p w:rsidR="006C3AD6" w:rsidRPr="00744B83" w:rsidRDefault="006C3AD6" w:rsidP="006C3AD6">
      <w:pPr>
        <w:pStyle w:val="Heading4"/>
      </w:pPr>
      <w:r>
        <w:t xml:space="preserve">Nuke deterrence fails </w:t>
      </w:r>
    </w:p>
    <w:p w:rsidR="006C3AD6" w:rsidRPr="00DE53D1" w:rsidRDefault="006C3AD6" w:rsidP="006C3AD6">
      <w:proofErr w:type="spellStart"/>
      <w:r w:rsidRPr="00DE53D1">
        <w:rPr>
          <w:b/>
        </w:rPr>
        <w:t>Gerson</w:t>
      </w:r>
      <w:proofErr w:type="spellEnd"/>
      <w:r w:rsidRPr="00DE53D1">
        <w:rPr>
          <w:b/>
        </w:rPr>
        <w:t xml:space="preserve"> ‘9</w:t>
      </w:r>
      <w:r w:rsidRPr="00DE53D1">
        <w:t xml:space="preserve"> </w:t>
      </w:r>
      <w:r w:rsidRPr="00DE53D1">
        <w:rPr>
          <w:sz w:val="16"/>
          <w:szCs w:val="16"/>
        </w:rPr>
        <w:t>(CARNEGIE ENDOWMENT FOR INTERNATIONAL PEACE RETHINKING U.S. NUCLEAR POSTURE MODERATOR: JAMES ACTON, ASSOCIATE, NONPROLIFERATION PROGRAM, CARNEGIE ENDOWMENT SPEAKERS: MICHAEL S. GERSON, RESEARCH ANALYST, CENTER FOR NAVAL ANALYSES Transcript by Federal News Service Washington, D.C.</w:t>
      </w:r>
    </w:p>
    <w:p w:rsidR="006C3AD6" w:rsidRPr="00DE53D1" w:rsidRDefault="006C3AD6" w:rsidP="006C3AD6">
      <w:pPr>
        <w:rPr>
          <w:b/>
          <w:bCs/>
        </w:rPr>
      </w:pPr>
    </w:p>
    <w:p w:rsidR="006C3AD6" w:rsidRDefault="006C3AD6" w:rsidP="006C3AD6">
      <w:pPr>
        <w:rPr>
          <w:sz w:val="16"/>
        </w:rPr>
      </w:pPr>
      <w:r w:rsidRPr="00DE53D1">
        <w:rPr>
          <w:sz w:val="16"/>
        </w:rPr>
        <w:t>The National Academy of Sciences report on the future of U.S. nuclear weapons policy advocated “no first use.” Again, along these lines that the major conventional threat had disappeared, therefore</w:t>
      </w:r>
      <w:r w:rsidRPr="005D6613">
        <w:rPr>
          <w:highlight w:val="yellow"/>
          <w:u w:val="single"/>
        </w:rPr>
        <w:t xml:space="preserve"> we didn’t need to rely on the threat of nuclear weapons </w:t>
      </w:r>
      <w:r w:rsidRPr="00BF0C0B">
        <w:rPr>
          <w:u w:val="single"/>
        </w:rPr>
        <w:t xml:space="preserve">to deter – to </w:t>
      </w:r>
      <w:r w:rsidRPr="00BF0C0B">
        <w:rPr>
          <w:sz w:val="16"/>
        </w:rPr>
        <w:t>help to bolster deterrence of a conventional attack. Moreover</w:t>
      </w:r>
      <w:r w:rsidRPr="00BF0C0B">
        <w:rPr>
          <w:b/>
          <w:u w:val="single"/>
        </w:rPr>
        <w:t xml:space="preserve">, the conventional capability – U.S. conventional superiority demonstrated so well in </w:t>
      </w:r>
      <w:r w:rsidRPr="005D6613">
        <w:rPr>
          <w:b/>
          <w:highlight w:val="yellow"/>
          <w:u w:val="single"/>
        </w:rPr>
        <w:t>the first Gulf War</w:t>
      </w:r>
      <w:r w:rsidRPr="00DE53D1">
        <w:rPr>
          <w:u w:val="single"/>
        </w:rPr>
        <w:t xml:space="preserve"> </w:t>
      </w:r>
      <w:r w:rsidRPr="005D6613">
        <w:rPr>
          <w:b/>
          <w:highlight w:val="yellow"/>
          <w:u w:val="single"/>
          <w:bdr w:val="single" w:sz="4" w:space="0" w:color="auto"/>
        </w:rPr>
        <w:t xml:space="preserve">made it such that conventional capabilities were </w:t>
      </w:r>
      <w:r w:rsidRPr="00BF0C0B">
        <w:rPr>
          <w:b/>
          <w:u w:val="single"/>
          <w:bdr w:val="single" w:sz="4" w:space="0" w:color="auto"/>
        </w:rPr>
        <w:t xml:space="preserve">absolutely </w:t>
      </w:r>
      <w:r w:rsidRPr="005D6613">
        <w:rPr>
          <w:b/>
          <w:highlight w:val="yellow"/>
          <w:u w:val="single"/>
          <w:bdr w:val="single" w:sz="4" w:space="0" w:color="auto"/>
        </w:rPr>
        <w:t>sufficient for deterrence</w:t>
      </w:r>
      <w:r w:rsidRPr="00DE53D1">
        <w:rPr>
          <w:u w:val="single"/>
        </w:rPr>
        <w:t xml:space="preserve">. </w:t>
      </w:r>
      <w:r w:rsidRPr="00DE53D1">
        <w:rPr>
          <w:sz w:val="16"/>
        </w:rPr>
        <w:t xml:space="preserve">Even Paul </w:t>
      </w:r>
      <w:proofErr w:type="spellStart"/>
      <w:r w:rsidRPr="00DE53D1">
        <w:rPr>
          <w:sz w:val="16"/>
        </w:rPr>
        <w:t>Nitze</w:t>
      </w:r>
      <w:proofErr w:type="spellEnd"/>
      <w:r w:rsidRPr="00DE53D1">
        <w:rPr>
          <w:sz w:val="16"/>
        </w:rPr>
        <w:t>, one of the architects of NSC- 68 in 1994 asked “is it time to junk our nukes?” His argument was smart conventional weapons should be the principal U.S. deterrent</w:t>
      </w:r>
      <w:r w:rsidRPr="00DE53D1">
        <w:rPr>
          <w:b/>
          <w:u w:val="single"/>
        </w:rPr>
        <w:t xml:space="preserve">. </w:t>
      </w:r>
      <w:r w:rsidRPr="005D6613">
        <w:rPr>
          <w:b/>
          <w:highlight w:val="yellow"/>
          <w:u w:val="single"/>
        </w:rPr>
        <w:t xml:space="preserve">They’re safer, </w:t>
      </w:r>
      <w:r w:rsidRPr="00DE53D1">
        <w:rPr>
          <w:sz w:val="16"/>
        </w:rPr>
        <w:t>they</w:t>
      </w:r>
      <w:r w:rsidRPr="00BF0C0B">
        <w:rPr>
          <w:b/>
          <w:u w:val="single"/>
        </w:rPr>
        <w:t xml:space="preserve"> cause less collateral damage, </w:t>
      </w:r>
      <w:r w:rsidRPr="00BF0C0B">
        <w:rPr>
          <w:sz w:val="16"/>
        </w:rPr>
        <w:t>th</w:t>
      </w:r>
      <w:r w:rsidRPr="00DE53D1">
        <w:rPr>
          <w:sz w:val="16"/>
        </w:rPr>
        <w:t>ey</w:t>
      </w:r>
      <w:r w:rsidRPr="005D6613">
        <w:rPr>
          <w:b/>
          <w:highlight w:val="yellow"/>
          <w:u w:val="single"/>
        </w:rPr>
        <w:t xml:space="preserve"> provide more flexibility, </w:t>
      </w:r>
      <w:r w:rsidRPr="00BF0C0B">
        <w:rPr>
          <w:sz w:val="16"/>
        </w:rPr>
        <w:t>there’s</w:t>
      </w:r>
      <w:r w:rsidRPr="00BF0C0B">
        <w:rPr>
          <w:b/>
          <w:u w:val="single"/>
        </w:rPr>
        <w:t xml:space="preserve"> less risk of escalation, </w:t>
      </w:r>
      <w:r w:rsidRPr="005D6613">
        <w:rPr>
          <w:b/>
          <w:highlight w:val="yellow"/>
          <w:u w:val="single"/>
        </w:rPr>
        <w:t xml:space="preserve">and </w:t>
      </w:r>
      <w:r w:rsidRPr="00DE53D1">
        <w:rPr>
          <w:sz w:val="16"/>
        </w:rPr>
        <w:t>perhaps</w:t>
      </w:r>
      <w:r w:rsidRPr="00DE53D1">
        <w:rPr>
          <w:b/>
          <w:u w:val="single"/>
        </w:rPr>
        <w:t xml:space="preserve"> </w:t>
      </w:r>
      <w:r w:rsidRPr="00BF0C0B">
        <w:rPr>
          <w:b/>
          <w:u w:val="single"/>
        </w:rPr>
        <w:t xml:space="preserve">most importantly, </w:t>
      </w:r>
      <w:r w:rsidRPr="005D6613">
        <w:rPr>
          <w:b/>
          <w:highlight w:val="yellow"/>
          <w:u w:val="single"/>
        </w:rPr>
        <w:t>they’re highly credible</w:t>
      </w:r>
      <w:r w:rsidRPr="00DE53D1">
        <w:rPr>
          <w:u w:val="single"/>
        </w:rPr>
        <w:t xml:space="preserve">. So </w:t>
      </w:r>
      <w:r w:rsidRPr="005D6613">
        <w:rPr>
          <w:b/>
          <w:highlight w:val="yellow"/>
          <w:u w:val="single"/>
        </w:rPr>
        <w:t xml:space="preserve">people who had </w:t>
      </w:r>
      <w:r w:rsidRPr="00BF0C0B">
        <w:rPr>
          <w:b/>
          <w:u w:val="single"/>
        </w:rPr>
        <w:t xml:space="preserve">once </w:t>
      </w:r>
      <w:r w:rsidRPr="005D6613">
        <w:rPr>
          <w:b/>
          <w:highlight w:val="yellow"/>
          <w:u w:val="single"/>
        </w:rPr>
        <w:t xml:space="preserve">concocted </w:t>
      </w:r>
      <w:r w:rsidRPr="00BF0C0B">
        <w:rPr>
          <w:b/>
          <w:u w:val="single"/>
        </w:rPr>
        <w:t xml:space="preserve">rather elaborate </w:t>
      </w:r>
      <w:r w:rsidRPr="005D6613">
        <w:rPr>
          <w:b/>
          <w:highlight w:val="yellow"/>
          <w:u w:val="single"/>
        </w:rPr>
        <w:t xml:space="preserve">scenarios for nuclear war-fighting came </w:t>
      </w:r>
      <w:r w:rsidRPr="00BF0C0B">
        <w:rPr>
          <w:b/>
          <w:u w:val="single"/>
        </w:rPr>
        <w:t xml:space="preserve">around </w:t>
      </w:r>
      <w:r w:rsidRPr="005D6613">
        <w:rPr>
          <w:b/>
          <w:highlight w:val="yellow"/>
          <w:u w:val="single"/>
        </w:rPr>
        <w:t xml:space="preserve">to this view, that </w:t>
      </w:r>
      <w:r w:rsidRPr="00BF0C0B">
        <w:rPr>
          <w:b/>
          <w:u w:val="single"/>
        </w:rPr>
        <w:t xml:space="preserve">smart </w:t>
      </w:r>
      <w:r w:rsidRPr="005D6613">
        <w:rPr>
          <w:b/>
          <w:highlight w:val="yellow"/>
          <w:u w:val="single"/>
        </w:rPr>
        <w:t>conventional weapons would be the principal deterrent</w:t>
      </w:r>
      <w:r w:rsidRPr="00DE53D1">
        <w:rPr>
          <w:u w:val="single"/>
        </w:rPr>
        <w:t xml:space="preserve">, </w:t>
      </w:r>
      <w:r w:rsidRPr="00DE53D1">
        <w:rPr>
          <w:sz w:val="16"/>
        </w:rPr>
        <w:t>whereas those in favor of no-first-use advocated one set of use.</w:t>
      </w:r>
    </w:p>
    <w:p w:rsidR="006C3AD6" w:rsidRDefault="006C3AD6" w:rsidP="006C3AD6">
      <w:pPr>
        <w:rPr>
          <w:sz w:val="16"/>
        </w:rPr>
      </w:pPr>
    </w:p>
    <w:p w:rsidR="006C3AD6" w:rsidRDefault="006C3AD6" w:rsidP="006C3AD6">
      <w:pPr>
        <w:pStyle w:val="Heading4"/>
      </w:pPr>
      <w:r>
        <w:t xml:space="preserve">And 200 years of history disprove the DA - PQD is </w:t>
      </w:r>
      <w:r w:rsidRPr="00E60BB6">
        <w:rPr>
          <w:u w:val="single"/>
        </w:rPr>
        <w:t>never cited</w:t>
      </w:r>
      <w:r>
        <w:t xml:space="preserve"> and previous statutes </w:t>
      </w:r>
      <w:r w:rsidRPr="00E60BB6">
        <w:rPr>
          <w:u w:val="single"/>
        </w:rPr>
        <w:t>disprove</w:t>
      </w:r>
      <w:r>
        <w:t xml:space="preserve"> the link</w:t>
      </w:r>
    </w:p>
    <w:p w:rsidR="006C3AD6" w:rsidRPr="00F66760" w:rsidRDefault="006C3AD6" w:rsidP="006C3AD6">
      <w:r w:rsidRPr="00483DAE">
        <w:rPr>
          <w:rStyle w:val="StyleStyleBold12pt"/>
        </w:rPr>
        <w:t>Skinner 8-23</w:t>
      </w:r>
      <w:r>
        <w:t xml:space="preserve"> (Gwynne, Willamette University - College of Law, “Misunderstood, Misconstrued, and Now Clearly Dead: The 'Political Question Doctrine' in Cases Arising in the Context of Foreign Affairs,”)</w:t>
      </w:r>
    </w:p>
    <w:p w:rsidR="006C3AD6" w:rsidRPr="00483DAE" w:rsidRDefault="006C3AD6" w:rsidP="006C3AD6"/>
    <w:p w:rsidR="006C3AD6" w:rsidRDefault="006C3AD6" w:rsidP="006C3AD6">
      <w:pPr>
        <w:rPr>
          <w:sz w:val="16"/>
        </w:rPr>
      </w:pPr>
      <w:r w:rsidRPr="00E60BB6">
        <w:rPr>
          <w:rStyle w:val="StyleBoldUnderline"/>
          <w:highlight w:val="yellow"/>
        </w:rPr>
        <w:t>Lower</w:t>
      </w:r>
      <w:r w:rsidRPr="00483DAE">
        <w:rPr>
          <w:rStyle w:val="StyleBoldUnderline"/>
        </w:rPr>
        <w:t xml:space="preserve"> federal </w:t>
      </w:r>
      <w:r w:rsidRPr="00E60BB6">
        <w:rPr>
          <w:rStyle w:val="StyleBoldUnderline"/>
          <w:highlight w:val="yellow"/>
        </w:rPr>
        <w:t>courts</w:t>
      </w:r>
      <w:r w:rsidRPr="00483DAE">
        <w:rPr>
          <w:rStyle w:val="StyleBoldUnderline"/>
        </w:rPr>
        <w:t xml:space="preserve"> often </w:t>
      </w:r>
      <w:r w:rsidRPr="00E60BB6">
        <w:rPr>
          <w:rStyle w:val="StyleBoldUnderline"/>
          <w:highlight w:val="yellow"/>
        </w:rPr>
        <w:t>cite the</w:t>
      </w:r>
      <w:r w:rsidRPr="00483DAE">
        <w:rPr>
          <w:rStyle w:val="StyleBoldUnderline"/>
        </w:rPr>
        <w:t xml:space="preserve"> “</w:t>
      </w:r>
      <w:r w:rsidRPr="00E60BB6">
        <w:rPr>
          <w:rStyle w:val="StyleBoldUnderline"/>
          <w:highlight w:val="yellow"/>
          <w:bdr w:val="single" w:sz="4" w:space="0" w:color="auto"/>
        </w:rPr>
        <w:t>P</w:t>
      </w:r>
      <w:r w:rsidRPr="00483DAE">
        <w:rPr>
          <w:rStyle w:val="StyleBoldUnderline"/>
        </w:rPr>
        <w:t xml:space="preserve">olitical </w:t>
      </w:r>
      <w:r w:rsidRPr="00E60BB6">
        <w:rPr>
          <w:rStyle w:val="StyleBoldUnderline"/>
          <w:highlight w:val="yellow"/>
          <w:bdr w:val="single" w:sz="4" w:space="0" w:color="auto"/>
        </w:rPr>
        <w:t>Q</w:t>
      </w:r>
      <w:r w:rsidRPr="00483DAE">
        <w:rPr>
          <w:rStyle w:val="StyleBoldUnderline"/>
        </w:rPr>
        <w:t xml:space="preserve">uestion </w:t>
      </w:r>
      <w:r w:rsidRPr="00E60BB6">
        <w:rPr>
          <w:rStyle w:val="StyleBoldUnderline"/>
          <w:highlight w:val="yellow"/>
          <w:bdr w:val="single" w:sz="4" w:space="0" w:color="auto"/>
        </w:rPr>
        <w:t>D</w:t>
      </w:r>
      <w:r w:rsidRPr="00483DAE">
        <w:rPr>
          <w:rStyle w:val="StyleBoldUnderline"/>
        </w:rPr>
        <w:t xml:space="preserve">octrine” when dismissing as </w:t>
      </w:r>
      <w:proofErr w:type="spellStart"/>
      <w:r w:rsidRPr="00483DAE">
        <w:rPr>
          <w:rStyle w:val="StyleBoldUnderline"/>
        </w:rPr>
        <w:t>nonjusticiable</w:t>
      </w:r>
      <w:proofErr w:type="spellEnd"/>
      <w:r w:rsidRPr="00483DAE">
        <w:rPr>
          <w:rStyle w:val="StyleBoldUnderline"/>
        </w:rPr>
        <w:t xml:space="preserve"> individual rights cases arising in the context of foreign or military affairs</w:t>
      </w:r>
      <w:r w:rsidRPr="00483DAE">
        <w:rPr>
          <w:sz w:val="16"/>
        </w:rPr>
        <w:t xml:space="preserve">, especially since the 1962 case of Baker v. Carr. Similarly, such courts have inappropriately begun citing “special factors” </w:t>
      </w:r>
      <w:proofErr w:type="spellStart"/>
      <w:r w:rsidRPr="00483DAE">
        <w:rPr>
          <w:sz w:val="16"/>
        </w:rPr>
        <w:t>counselling</w:t>
      </w:r>
      <w:proofErr w:type="spellEnd"/>
      <w:r w:rsidRPr="00483DAE">
        <w:rPr>
          <w:sz w:val="16"/>
        </w:rPr>
        <w:t xml:space="preserve"> hesitation in refusing to recognize constitutional claims (“</w:t>
      </w:r>
      <w:proofErr w:type="spellStart"/>
      <w:r w:rsidRPr="00483DAE">
        <w:rPr>
          <w:sz w:val="16"/>
        </w:rPr>
        <w:t>Bivens</w:t>
      </w:r>
      <w:proofErr w:type="spellEnd"/>
      <w:r w:rsidRPr="00483DAE">
        <w:rPr>
          <w:sz w:val="16"/>
        </w:rPr>
        <w:t xml:space="preserve"> claims”) in similar foreign policy contexts. However, </w:t>
      </w:r>
      <w:r w:rsidRPr="00E60BB6">
        <w:rPr>
          <w:rStyle w:val="StyleBoldUnderline"/>
          <w:highlight w:val="yellow"/>
        </w:rPr>
        <w:t xml:space="preserve">a </w:t>
      </w:r>
      <w:r w:rsidRPr="00E60BB6">
        <w:rPr>
          <w:rStyle w:val="Emphasis"/>
          <w:highlight w:val="yellow"/>
        </w:rPr>
        <w:t>review of 200 years of history</w:t>
      </w:r>
      <w:r w:rsidRPr="00483DAE">
        <w:rPr>
          <w:rStyle w:val="StyleBoldUnderline"/>
        </w:rPr>
        <w:t xml:space="preserve"> </w:t>
      </w:r>
      <w:r w:rsidRPr="00E60BB6">
        <w:rPr>
          <w:rStyle w:val="StyleBoldUnderline"/>
          <w:highlight w:val="yellow"/>
        </w:rPr>
        <w:t>reveals</w:t>
      </w:r>
      <w:r w:rsidRPr="00483DAE">
        <w:rPr>
          <w:rStyle w:val="StyleBoldUnderline"/>
        </w:rPr>
        <w:t xml:space="preserve"> </w:t>
      </w:r>
      <w:r w:rsidRPr="00E60BB6">
        <w:rPr>
          <w:rStyle w:val="StyleBoldUnderline"/>
          <w:highlight w:val="yellow"/>
        </w:rPr>
        <w:t>that the Supreme Court has</w:t>
      </w:r>
      <w:r w:rsidRPr="00483DAE">
        <w:rPr>
          <w:rStyle w:val="StyleBoldUnderline"/>
        </w:rPr>
        <w:t xml:space="preserve"> </w:t>
      </w:r>
      <w:r w:rsidRPr="00E60BB6">
        <w:rPr>
          <w:rStyle w:val="Emphasis"/>
          <w:highlight w:val="yellow"/>
        </w:rPr>
        <w:t>never applied the so-called</w:t>
      </w:r>
      <w:r w:rsidRPr="00483DAE">
        <w:rPr>
          <w:rStyle w:val="Emphasis"/>
        </w:rPr>
        <w:t xml:space="preserve"> “political question </w:t>
      </w:r>
      <w:r w:rsidRPr="00E60BB6">
        <w:rPr>
          <w:rStyle w:val="Emphasis"/>
          <w:highlight w:val="yellow"/>
        </w:rPr>
        <w:t>doctrine</w:t>
      </w:r>
      <w:r w:rsidRPr="00483DAE">
        <w:rPr>
          <w:rStyle w:val="Emphasis"/>
        </w:rPr>
        <w:t>”</w:t>
      </w:r>
      <w:r w:rsidRPr="00483DAE">
        <w:rPr>
          <w:sz w:val="16"/>
        </w:rPr>
        <w:t xml:space="preserve"> </w:t>
      </w:r>
      <w:r w:rsidRPr="00483DAE">
        <w:rPr>
          <w:rStyle w:val="StyleBoldUnderline"/>
        </w:rPr>
        <w:t xml:space="preserve">as a true </w:t>
      </w:r>
      <w:proofErr w:type="spellStart"/>
      <w:r w:rsidRPr="00483DAE">
        <w:rPr>
          <w:rStyle w:val="StyleBoldUnderline"/>
        </w:rPr>
        <w:t>justiciability</w:t>
      </w:r>
      <w:proofErr w:type="spellEnd"/>
      <w:r w:rsidRPr="00483DAE">
        <w:rPr>
          <w:rStyle w:val="StyleBoldUnderline"/>
        </w:rPr>
        <w:t xml:space="preserve"> doctrine to dismiss individual rights claims</w:t>
      </w:r>
      <w:r w:rsidRPr="00483DAE">
        <w:rPr>
          <w:sz w:val="16"/>
        </w:rPr>
        <w:t xml:space="preserve">, even those arising in the context of foreign or military affairs. In fact, </w:t>
      </w:r>
      <w:r w:rsidRPr="00E60BB6">
        <w:rPr>
          <w:rStyle w:val="StyleBoldUnderline"/>
          <w:highlight w:val="yellow"/>
        </w:rPr>
        <w:t xml:space="preserve">the Supreme Court has almost always </w:t>
      </w:r>
      <w:r w:rsidRPr="00E60BB6">
        <w:rPr>
          <w:rStyle w:val="Emphasis"/>
          <w:highlight w:val="yellow"/>
        </w:rPr>
        <w:t>rejected the</w:t>
      </w:r>
      <w:r w:rsidRPr="00483DAE">
        <w:rPr>
          <w:rStyle w:val="Emphasis"/>
        </w:rPr>
        <w:t xml:space="preserve"> “political question </w:t>
      </w:r>
      <w:r w:rsidRPr="00E60BB6">
        <w:rPr>
          <w:rStyle w:val="Emphasis"/>
          <w:highlight w:val="yellow"/>
        </w:rPr>
        <w:t>doctrine</w:t>
      </w:r>
      <w:r w:rsidRPr="00483DAE">
        <w:rPr>
          <w:rStyle w:val="Emphasis"/>
        </w:rPr>
        <w:t>”</w:t>
      </w:r>
      <w:r w:rsidRPr="00483DAE">
        <w:rPr>
          <w:rStyle w:val="StyleBoldUnderline"/>
        </w:rPr>
        <w:t xml:space="preserve"> </w:t>
      </w:r>
      <w:r w:rsidRPr="00E60BB6">
        <w:rPr>
          <w:rStyle w:val="StyleBoldUnderline"/>
          <w:highlight w:val="yellow"/>
        </w:rPr>
        <w:t>as a basis to preclude adjudication</w:t>
      </w:r>
      <w:r w:rsidRPr="00483DAE">
        <w:rPr>
          <w:rStyle w:val="StyleBoldUnderline"/>
        </w:rPr>
        <w:t xml:space="preserve"> of individual rights claims, </w:t>
      </w:r>
      <w:r w:rsidRPr="00E60BB6">
        <w:rPr>
          <w:rStyle w:val="Emphasis"/>
          <w:highlight w:val="yellow"/>
        </w:rPr>
        <w:t>even in the context of</w:t>
      </w:r>
      <w:r w:rsidRPr="00E60BB6">
        <w:rPr>
          <w:rStyle w:val="Emphasis"/>
        </w:rPr>
        <w:t xml:space="preserve"> foreign or </w:t>
      </w:r>
      <w:r w:rsidRPr="00E60BB6">
        <w:rPr>
          <w:rStyle w:val="Emphasis"/>
          <w:highlight w:val="yellow"/>
        </w:rPr>
        <w:t>military affairs</w:t>
      </w:r>
      <w:r w:rsidRPr="00483DAE">
        <w:rPr>
          <w:sz w:val="16"/>
        </w:rPr>
        <w:t xml:space="preserve">. Although the Supreme Court has invoked a “political question doctrine” in some cases, </w:t>
      </w:r>
      <w:r w:rsidRPr="00E60BB6">
        <w:rPr>
          <w:rStyle w:val="StyleBoldUnderline"/>
          <w:highlight w:val="yellow"/>
        </w:rPr>
        <w:t xml:space="preserve">a </w:t>
      </w:r>
      <w:r w:rsidRPr="00E60BB6">
        <w:rPr>
          <w:rStyle w:val="Emphasis"/>
          <w:highlight w:val="yellow"/>
        </w:rPr>
        <w:t>close review</w:t>
      </w:r>
      <w:r w:rsidRPr="00483DAE">
        <w:rPr>
          <w:rStyle w:val="StyleBoldUnderline"/>
        </w:rPr>
        <w:t xml:space="preserve"> of those cases </w:t>
      </w:r>
      <w:r w:rsidRPr="00E60BB6">
        <w:rPr>
          <w:rStyle w:val="StyleBoldUnderline"/>
          <w:highlight w:val="yellow"/>
        </w:rPr>
        <w:t>demonstrates</w:t>
      </w:r>
      <w:r w:rsidRPr="00483DAE">
        <w:rPr>
          <w:rStyle w:val="StyleBoldUnderline"/>
        </w:rPr>
        <w:t xml:space="preserve"> </w:t>
      </w:r>
      <w:r w:rsidRPr="00E60BB6">
        <w:rPr>
          <w:rStyle w:val="StyleBoldUnderline"/>
          <w:highlight w:val="yellow"/>
        </w:rPr>
        <w:t>that rather than dismissing</w:t>
      </w:r>
      <w:r w:rsidRPr="00483DAE">
        <w:rPr>
          <w:rStyle w:val="StyleBoldUnderline"/>
        </w:rPr>
        <w:t xml:space="preserve"> the </w:t>
      </w:r>
      <w:r w:rsidRPr="00E60BB6">
        <w:rPr>
          <w:rStyle w:val="StyleBoldUnderline"/>
          <w:highlight w:val="yellow"/>
        </w:rPr>
        <w:t>cases as “</w:t>
      </w:r>
      <w:proofErr w:type="spellStart"/>
      <w:r w:rsidRPr="00E60BB6">
        <w:rPr>
          <w:rStyle w:val="StyleBoldUnderline"/>
          <w:highlight w:val="yellow"/>
        </w:rPr>
        <w:t>nonjusticiable</w:t>
      </w:r>
      <w:proofErr w:type="spellEnd"/>
      <w:r w:rsidRPr="00483DAE">
        <w:rPr>
          <w:rStyle w:val="StyleBoldUnderline"/>
        </w:rPr>
        <w:t xml:space="preserve">,” </w:t>
      </w:r>
      <w:r w:rsidRPr="00E60BB6">
        <w:rPr>
          <w:rStyle w:val="StyleBoldUnderline"/>
          <w:highlight w:val="yellow"/>
        </w:rPr>
        <w:t xml:space="preserve">the Court in fact </w:t>
      </w:r>
      <w:r w:rsidRPr="00E60BB6">
        <w:rPr>
          <w:rStyle w:val="Emphasis"/>
          <w:highlight w:val="yellow"/>
        </w:rPr>
        <w:t>adjudicated</w:t>
      </w:r>
      <w:r w:rsidRPr="00E60BB6">
        <w:rPr>
          <w:rStyle w:val="StyleBoldUnderline"/>
          <w:highlight w:val="yellow"/>
        </w:rPr>
        <w:t xml:space="preserve"> the case by finding</w:t>
      </w:r>
      <w:r w:rsidRPr="00483DAE">
        <w:rPr>
          <w:rStyle w:val="StyleBoldUnderline"/>
        </w:rPr>
        <w:t xml:space="preserve"> that either </w:t>
      </w:r>
      <w:r w:rsidRPr="00E60BB6">
        <w:rPr>
          <w:rStyle w:val="StyleBoldUnderline"/>
          <w:highlight w:val="yellow"/>
        </w:rPr>
        <w:t>the executive or Congress acted constitutionally</w:t>
      </w:r>
      <w:r w:rsidRPr="00483DAE">
        <w:rPr>
          <w:rStyle w:val="StyleBoldUnderline"/>
        </w:rPr>
        <w:t xml:space="preserve"> within their power or discretion</w:t>
      </w:r>
      <w:r w:rsidRPr="00483DAE">
        <w:rPr>
          <w:sz w:val="16"/>
        </w:rPr>
        <w:t xml:space="preserve">. </w:t>
      </w:r>
      <w:r w:rsidRPr="00483DAE">
        <w:rPr>
          <w:rStyle w:val="StyleBoldUnderline"/>
        </w:rPr>
        <w:t xml:space="preserve">The </w:t>
      </w:r>
      <w:r w:rsidRPr="00E60BB6">
        <w:rPr>
          <w:rStyle w:val="StyleBoldUnderline"/>
          <w:highlight w:val="yellow"/>
        </w:rPr>
        <w:t>recent post-9/11</w:t>
      </w:r>
      <w:r w:rsidRPr="00483DAE">
        <w:rPr>
          <w:rStyle w:val="StyleBoldUnderline"/>
        </w:rPr>
        <w:t xml:space="preserve"> Supreme Court </w:t>
      </w:r>
      <w:r w:rsidRPr="00E60BB6">
        <w:rPr>
          <w:rStyle w:val="StyleBoldUnderline"/>
          <w:highlight w:val="yellow"/>
        </w:rPr>
        <w:t>cases</w:t>
      </w:r>
      <w:r w:rsidRPr="00483DAE">
        <w:rPr>
          <w:sz w:val="16"/>
        </w:rPr>
        <w:t xml:space="preserve"> of </w:t>
      </w:r>
      <w:proofErr w:type="spellStart"/>
      <w:r w:rsidRPr="00483DAE">
        <w:rPr>
          <w:sz w:val="16"/>
        </w:rPr>
        <w:t>Hamdi</w:t>
      </w:r>
      <w:proofErr w:type="spellEnd"/>
      <w:r w:rsidRPr="00483DAE">
        <w:rPr>
          <w:sz w:val="16"/>
        </w:rPr>
        <w:t xml:space="preserve"> v. Rumsfeld, </w:t>
      </w:r>
      <w:proofErr w:type="spellStart"/>
      <w:r w:rsidRPr="00483DAE">
        <w:rPr>
          <w:sz w:val="16"/>
        </w:rPr>
        <w:t>Rasul</w:t>
      </w:r>
      <w:proofErr w:type="spellEnd"/>
      <w:r w:rsidRPr="00483DAE">
        <w:rPr>
          <w:sz w:val="16"/>
        </w:rPr>
        <w:t xml:space="preserve"> v. Bush, and Bush v. </w:t>
      </w:r>
      <w:proofErr w:type="spellStart"/>
      <w:r w:rsidRPr="00483DAE">
        <w:rPr>
          <w:sz w:val="16"/>
        </w:rPr>
        <w:t>Boumediene</w:t>
      </w:r>
      <w:proofErr w:type="spellEnd"/>
      <w:r w:rsidRPr="00483DAE">
        <w:rPr>
          <w:sz w:val="16"/>
        </w:rPr>
        <w:t xml:space="preserve"> </w:t>
      </w:r>
      <w:r w:rsidRPr="00483DAE">
        <w:rPr>
          <w:rStyle w:val="StyleBoldUnderline"/>
        </w:rPr>
        <w:t xml:space="preserve">further </w:t>
      </w:r>
      <w:r w:rsidRPr="00E60BB6">
        <w:rPr>
          <w:rStyle w:val="StyleBoldUnderline"/>
          <w:highlight w:val="yellow"/>
        </w:rPr>
        <w:t>demonstrate</w:t>
      </w:r>
      <w:r w:rsidRPr="00483DAE">
        <w:rPr>
          <w:rStyle w:val="StyleBoldUnderline"/>
        </w:rPr>
        <w:t xml:space="preserve"> that </w:t>
      </w:r>
      <w:r w:rsidRPr="00E60BB6">
        <w:rPr>
          <w:rStyle w:val="Emphasis"/>
          <w:highlight w:val="yellow"/>
        </w:rPr>
        <w:t>the doctrine does not exist</w:t>
      </w:r>
      <w:r w:rsidRPr="00483DAE">
        <w:rPr>
          <w:sz w:val="16"/>
        </w:rPr>
        <w:t xml:space="preserve"> as a </w:t>
      </w:r>
      <w:proofErr w:type="spellStart"/>
      <w:r w:rsidRPr="00483DAE">
        <w:rPr>
          <w:sz w:val="16"/>
        </w:rPr>
        <w:t>nonjusticiability</w:t>
      </w:r>
      <w:proofErr w:type="spellEnd"/>
      <w:r w:rsidRPr="00483DAE">
        <w:rPr>
          <w:sz w:val="16"/>
        </w:rPr>
        <w:t xml:space="preserve"> doctrine in individual rights claims (if it exists as such at all), </w:t>
      </w:r>
      <w:r w:rsidRPr="00E60BB6">
        <w:rPr>
          <w:rStyle w:val="StyleBoldUnderline"/>
        </w:rPr>
        <w:t xml:space="preserve">even </w:t>
      </w:r>
      <w:r w:rsidRPr="00E60BB6">
        <w:rPr>
          <w:rStyle w:val="StyleBoldUnderline"/>
          <w:highlight w:val="yellow"/>
        </w:rPr>
        <w:t>in</w:t>
      </w:r>
      <w:r w:rsidRPr="00483DAE">
        <w:rPr>
          <w:rStyle w:val="StyleBoldUnderline"/>
        </w:rPr>
        <w:t xml:space="preserve"> those involving foreign and </w:t>
      </w:r>
      <w:r w:rsidRPr="00E60BB6">
        <w:rPr>
          <w:rStyle w:val="StyleBoldUnderline"/>
          <w:highlight w:val="yellow"/>
        </w:rPr>
        <w:t>military affairs</w:t>
      </w:r>
      <w:r w:rsidRPr="00483DAE">
        <w:rPr>
          <w:sz w:val="16"/>
        </w:rPr>
        <w:t xml:space="preserve">. </w:t>
      </w:r>
      <w:r w:rsidRPr="00483DAE">
        <w:rPr>
          <w:rStyle w:val="StyleBoldUnderline"/>
        </w:rPr>
        <w:t xml:space="preserve">In case there remained any doubt, </w:t>
      </w:r>
      <w:r w:rsidRPr="00E60BB6">
        <w:rPr>
          <w:rStyle w:val="StyleBoldUnderline"/>
          <w:highlight w:val="yellow"/>
        </w:rPr>
        <w:t>in 2012</w:t>
      </w:r>
      <w:r w:rsidRPr="00483DAE">
        <w:rPr>
          <w:rStyle w:val="StyleBoldUnderline"/>
        </w:rPr>
        <w:t xml:space="preserve"> case of </w:t>
      </w:r>
      <w:proofErr w:type="spellStart"/>
      <w:r w:rsidRPr="00E60BB6">
        <w:rPr>
          <w:rStyle w:val="StyleBoldUnderline"/>
          <w:highlight w:val="yellow"/>
        </w:rPr>
        <w:t>Zivotofsky</w:t>
      </w:r>
      <w:proofErr w:type="spellEnd"/>
      <w:r w:rsidRPr="00483DAE">
        <w:rPr>
          <w:rStyle w:val="StyleBoldUnderline"/>
        </w:rPr>
        <w:t xml:space="preserve"> v. Clinton, the Supreme Court </w:t>
      </w:r>
      <w:r w:rsidRPr="00E60BB6">
        <w:rPr>
          <w:rStyle w:val="StyleBoldUnderline"/>
          <w:highlight w:val="yellow"/>
        </w:rPr>
        <w:t>for all</w:t>
      </w:r>
      <w:r w:rsidRPr="00483DAE">
        <w:rPr>
          <w:rStyle w:val="StyleBoldUnderline"/>
        </w:rPr>
        <w:t xml:space="preserve"> practical </w:t>
      </w:r>
      <w:r w:rsidRPr="00E60BB6">
        <w:rPr>
          <w:rStyle w:val="StyleBoldUnderline"/>
          <w:highlight w:val="yellow"/>
        </w:rPr>
        <w:t>purposes</w:t>
      </w:r>
      <w:r w:rsidRPr="00483DAE">
        <w:rPr>
          <w:rStyle w:val="StyleBoldUnderline"/>
        </w:rPr>
        <w:t xml:space="preserve"> </w:t>
      </w:r>
      <w:r w:rsidRPr="00E60BB6">
        <w:rPr>
          <w:rStyle w:val="StyleBoldUnderline"/>
          <w:highlight w:val="yellow"/>
        </w:rPr>
        <w:t xml:space="preserve">sounded the </w:t>
      </w:r>
      <w:r w:rsidRPr="00E60BB6">
        <w:rPr>
          <w:rStyle w:val="Emphasis"/>
          <w:highlight w:val="yellow"/>
        </w:rPr>
        <w:t>death knell of the</w:t>
      </w:r>
      <w:r w:rsidRPr="00483DAE">
        <w:rPr>
          <w:rStyle w:val="Emphasis"/>
        </w:rPr>
        <w:t xml:space="preserve"> application of the “political question </w:t>
      </w:r>
      <w:r w:rsidRPr="00E60BB6">
        <w:rPr>
          <w:rStyle w:val="Emphasis"/>
          <w:highlight w:val="yellow"/>
        </w:rPr>
        <w:t>doctrine</w:t>
      </w:r>
      <w:r w:rsidRPr="00483DAE">
        <w:rPr>
          <w:rStyle w:val="Emphasis"/>
        </w:rPr>
        <w:t>”</w:t>
      </w:r>
      <w:r w:rsidRPr="00483DAE">
        <w:rPr>
          <w:rStyle w:val="StyleBoldUnderline"/>
        </w:rPr>
        <w:t xml:space="preserve"> as a </w:t>
      </w:r>
      <w:proofErr w:type="spellStart"/>
      <w:r w:rsidRPr="00483DAE">
        <w:rPr>
          <w:rStyle w:val="StyleBoldUnderline"/>
        </w:rPr>
        <w:t>justiciability</w:t>
      </w:r>
      <w:proofErr w:type="spellEnd"/>
      <w:r w:rsidRPr="00483DAE">
        <w:rPr>
          <w:sz w:val="16"/>
        </w:rPr>
        <w:t xml:space="preserve"> doctrine with regard to individual rights claims, </w:t>
      </w:r>
      <w:r w:rsidRPr="00E60BB6">
        <w:rPr>
          <w:rStyle w:val="StyleBoldUnderline"/>
          <w:highlight w:val="yellow"/>
        </w:rPr>
        <w:t>including those</w:t>
      </w:r>
      <w:r w:rsidRPr="00483DAE">
        <w:rPr>
          <w:rStyle w:val="StyleBoldUnderline"/>
        </w:rPr>
        <w:t xml:space="preserve"> arising </w:t>
      </w:r>
      <w:r w:rsidRPr="00E60BB6">
        <w:rPr>
          <w:rStyle w:val="StyleBoldUnderline"/>
          <w:highlight w:val="yellow"/>
        </w:rPr>
        <w:t>in a foreign policy context</w:t>
      </w:r>
      <w:r w:rsidRPr="00483DAE">
        <w:rPr>
          <w:sz w:val="16"/>
        </w:rPr>
        <w:t xml:space="preserve">. Rather than continuing to erroneously dismiss such cases on political question grounds or using “special factors” as </w:t>
      </w:r>
      <w:proofErr w:type="spellStart"/>
      <w:r w:rsidRPr="00483DAE">
        <w:rPr>
          <w:sz w:val="16"/>
        </w:rPr>
        <w:t>nonjusticiable</w:t>
      </w:r>
      <w:proofErr w:type="spellEnd"/>
      <w:r w:rsidRPr="00483DAE">
        <w:rPr>
          <w:sz w:val="16"/>
        </w:rPr>
        <w:t xml:space="preserve">, federal courts should adjudicate the claims by ruling which branch has what power under the Constitution, and whether the branch acted within its powers. This is an important function of the courts, and one vital to legal and political transparency and democracy. Indeed, </w:t>
      </w:r>
      <w:r w:rsidRPr="00E60BB6">
        <w:rPr>
          <w:rStyle w:val="StyleBoldUnderline"/>
        </w:rPr>
        <w:t>this is</w:t>
      </w:r>
      <w:r w:rsidRPr="00483DAE">
        <w:rPr>
          <w:rStyle w:val="StyleBoldUnderline"/>
        </w:rPr>
        <w:t xml:space="preserve"> the approach the Supreme Court has consistently taken</w:t>
      </w:r>
      <w:r w:rsidRPr="00483DAE">
        <w:rPr>
          <w:sz w:val="16"/>
        </w:rPr>
        <w:t xml:space="preserve"> – even if the Court has not always well-articulated this approach - </w:t>
      </w:r>
      <w:r w:rsidRPr="00483DAE">
        <w:rPr>
          <w:rStyle w:val="StyleBoldUnderline"/>
        </w:rPr>
        <w:t xml:space="preserve">and which it </w:t>
      </w:r>
      <w:r w:rsidRPr="00483DAE">
        <w:rPr>
          <w:rStyle w:val="Emphasis"/>
        </w:rPr>
        <w:t>affirmed</w:t>
      </w:r>
      <w:r w:rsidRPr="00483DAE">
        <w:rPr>
          <w:rStyle w:val="StyleBoldUnderline"/>
        </w:rPr>
        <w:t xml:space="preserve"> in </w:t>
      </w:r>
      <w:proofErr w:type="spellStart"/>
      <w:r w:rsidRPr="00483DAE">
        <w:rPr>
          <w:rStyle w:val="StyleBoldUnderline"/>
        </w:rPr>
        <w:t>Zivotofsky</w:t>
      </w:r>
      <w:proofErr w:type="spellEnd"/>
      <w:r w:rsidRPr="00483DAE">
        <w:rPr>
          <w:sz w:val="16"/>
        </w:rPr>
        <w:t>.</w:t>
      </w:r>
    </w:p>
    <w:p w:rsidR="006C3AD6" w:rsidRDefault="006C3AD6" w:rsidP="006C3AD6"/>
    <w:p w:rsidR="006C3AD6" w:rsidRDefault="006C3AD6" w:rsidP="006C3AD6"/>
    <w:p w:rsidR="006C3AD6" w:rsidRPr="00A11245" w:rsidRDefault="006C3AD6" w:rsidP="006C3AD6">
      <w:pPr>
        <w:pStyle w:val="Heading4"/>
        <w:rPr>
          <w:rStyle w:val="StyleBoldUnderline"/>
          <w:u w:val="none"/>
        </w:rPr>
      </w:pPr>
      <w:r>
        <w:rPr>
          <w:rStyle w:val="StyleBoldUnderline"/>
          <w:u w:val="none"/>
        </w:rPr>
        <w:t xml:space="preserve">No Link - </w:t>
      </w:r>
      <w:r w:rsidRPr="00A11245">
        <w:rPr>
          <w:rStyle w:val="StyleBoldUnderline"/>
          <w:u w:val="none"/>
        </w:rPr>
        <w:t xml:space="preserve">NEPA application is about </w:t>
      </w:r>
      <w:r w:rsidRPr="00A11245">
        <w:rPr>
          <w:rStyle w:val="StyleBoldUnderline"/>
        </w:rPr>
        <w:t>statutory interpretation</w:t>
      </w:r>
      <w:r>
        <w:rPr>
          <w:rStyle w:val="StyleBoldUnderline"/>
          <w:u w:val="none"/>
        </w:rPr>
        <w:t xml:space="preserve">, no </w:t>
      </w:r>
      <w:r w:rsidRPr="00FB5BFD">
        <w:rPr>
          <w:rStyle w:val="StyleBoldUnderline"/>
        </w:rPr>
        <w:t>violation</w:t>
      </w:r>
      <w:r>
        <w:rPr>
          <w:rStyle w:val="StyleBoldUnderline"/>
          <w:u w:val="none"/>
        </w:rPr>
        <w:t xml:space="preserve"> of </w:t>
      </w:r>
      <w:r w:rsidRPr="00FB5BFD">
        <w:rPr>
          <w:rStyle w:val="StyleBoldUnderline"/>
        </w:rPr>
        <w:t>political question</w:t>
      </w:r>
      <w:r>
        <w:rPr>
          <w:rStyle w:val="StyleBoldUnderline"/>
          <w:u w:val="none"/>
        </w:rPr>
        <w:t xml:space="preserve"> doctrine</w:t>
      </w:r>
    </w:p>
    <w:p w:rsidR="006C3AD6" w:rsidRDefault="006C3AD6" w:rsidP="006C3AD6">
      <w:pPr>
        <w:rPr>
          <w:rStyle w:val="StyleBoldUnderline"/>
        </w:rPr>
      </w:pPr>
      <w:r w:rsidRPr="00A11245">
        <w:rPr>
          <w:rStyle w:val="StyleStyleBold12pt"/>
        </w:rPr>
        <w:t>Arnold 88</w:t>
      </w:r>
      <w:r>
        <w:rPr>
          <w:rStyle w:val="StyleBoldUnderline"/>
          <w:u w:val="none"/>
        </w:rPr>
        <w:t xml:space="preserve"> (The Honorable Richard Shepard Arnold, B.A. in Latin and Greek from Yale University, J.D. from Harvard Law,</w:t>
      </w:r>
      <w:r w:rsidRPr="00CD4BA1">
        <w:rPr>
          <w:rStyle w:val="StyleBoldUnderline"/>
          <w:u w:val="none"/>
        </w:rPr>
        <w:t xml:space="preserve"> </w:t>
      </w:r>
      <w:r>
        <w:rPr>
          <w:rStyle w:val="StyleBoldUnderline"/>
          <w:u w:val="none"/>
        </w:rPr>
        <w:t xml:space="preserve">Justice, </w:t>
      </w:r>
      <w:r w:rsidRPr="001203CF">
        <w:rPr>
          <w:rStyle w:val="StyleBoldUnderline"/>
          <w:u w:val="none"/>
        </w:rPr>
        <w:t>U.S. Court of</w:t>
      </w:r>
      <w:r>
        <w:rPr>
          <w:rStyle w:val="StyleBoldUnderline"/>
          <w:u w:val="none"/>
        </w:rPr>
        <w:t xml:space="preserve"> Appeals for the Eighth Circuit, </w:t>
      </w:r>
      <w:r w:rsidRPr="001203CF">
        <w:rPr>
          <w:rStyle w:val="StyleBoldUnderline"/>
          <w:u w:val="none"/>
        </w:rPr>
        <w:t>7 F.2d 445</w:t>
      </w:r>
      <w:r>
        <w:rPr>
          <w:rStyle w:val="StyleBoldUnderline"/>
          <w:u w:val="none"/>
        </w:rPr>
        <w:t xml:space="preserve"> </w:t>
      </w:r>
      <w:r w:rsidRPr="001203CF">
        <w:rPr>
          <w:rStyle w:val="StyleBoldUnderline"/>
          <w:u w:val="none"/>
        </w:rPr>
        <w:t xml:space="preserve">27 ERC 1931, 56 USLW 2668, 18 </w:t>
      </w:r>
      <w:proofErr w:type="spellStart"/>
      <w:r w:rsidRPr="001203CF">
        <w:rPr>
          <w:rStyle w:val="StyleBoldUnderline"/>
          <w:u w:val="none"/>
        </w:rPr>
        <w:t>Envtl</w:t>
      </w:r>
      <w:proofErr w:type="spellEnd"/>
      <w:r w:rsidRPr="001203CF">
        <w:rPr>
          <w:rStyle w:val="StyleBoldUnderline"/>
          <w:u w:val="none"/>
        </w:rPr>
        <w:t>.</w:t>
      </w:r>
      <w:r>
        <w:rPr>
          <w:rStyle w:val="StyleBoldUnderline"/>
          <w:u w:val="none"/>
        </w:rPr>
        <w:t xml:space="preserve"> </w:t>
      </w:r>
      <w:r w:rsidRPr="001203CF">
        <w:rPr>
          <w:rStyle w:val="StyleBoldUnderline"/>
          <w:u w:val="none"/>
        </w:rPr>
        <w:t>L. Rep. 21,092</w:t>
      </w:r>
      <w:r>
        <w:rPr>
          <w:rStyle w:val="StyleBoldUnderline"/>
          <w:u w:val="none"/>
        </w:rPr>
        <w:t xml:space="preserve">, 5-18-88) </w:t>
      </w:r>
    </w:p>
    <w:p w:rsidR="006C3AD6" w:rsidRDefault="006C3AD6" w:rsidP="006C3AD6">
      <w:pPr>
        <w:rPr>
          <w:rStyle w:val="StyleBoldUnderline"/>
        </w:rPr>
      </w:pPr>
    </w:p>
    <w:p w:rsidR="006C3AD6" w:rsidRPr="00392872" w:rsidRDefault="006C3AD6" w:rsidP="006C3AD6">
      <w:r w:rsidRPr="00DF157E">
        <w:rPr>
          <w:sz w:val="16"/>
        </w:rPr>
        <w:lastRenderedPageBreak/>
        <w:t xml:space="preserve">B. </w:t>
      </w:r>
      <w:r w:rsidRPr="00CD4BA1">
        <w:rPr>
          <w:rStyle w:val="StyleBoldUnderline"/>
        </w:rPr>
        <w:t>Review of the Air Force EIS, Within the Limitations Set Forth by Section 110 of DAA 1984, Does Not Violate the Political Question Doctrine</w:t>
      </w:r>
      <w:r w:rsidRPr="00DF157E">
        <w:rPr>
          <w:sz w:val="16"/>
        </w:rPr>
        <w:t xml:space="preserve">. 1. Overview </w:t>
      </w:r>
      <w:proofErr w:type="gramStart"/>
      <w:r w:rsidRPr="00CD4BA1">
        <w:rPr>
          <w:rStyle w:val="StyleBoldUnderline"/>
        </w:rPr>
        <w:t>We</w:t>
      </w:r>
      <w:proofErr w:type="gramEnd"/>
      <w:r w:rsidRPr="00CD4BA1">
        <w:rPr>
          <w:rStyle w:val="StyleBoldUnderline"/>
        </w:rPr>
        <w:t xml:space="preserve"> turn at this point to consider whether this Court, even under the limitations set forth by section 110 of DAA 1984, has the power to review the Air Force EIS for compliance with NEPA. </w:t>
      </w:r>
      <w:r w:rsidRPr="00CD4BA1">
        <w:rPr>
          <w:rStyle w:val="StyleBoldUnderline"/>
          <w:highlight w:val="yellow"/>
        </w:rPr>
        <w:t>The Air Force contends</w:t>
      </w:r>
      <w:r w:rsidRPr="00CD4BA1">
        <w:rPr>
          <w:rStyle w:val="StyleBoldUnderline"/>
        </w:rPr>
        <w:t xml:space="preserve"> that the type of decisions involved in reviewing the MX EIS are "interwoven with political issues going to the heart of foreign policy and national defense which have been already resolved by the President</w:t>
      </w:r>
      <w:r w:rsidRPr="00DF157E">
        <w:rPr>
          <w:sz w:val="16"/>
        </w:rPr>
        <w:t xml:space="preserve">." Thus, it concludes, </w:t>
      </w:r>
      <w:r w:rsidRPr="00CD4BA1">
        <w:rPr>
          <w:rStyle w:val="StyleBoldUnderline"/>
          <w:highlight w:val="yellow"/>
        </w:rPr>
        <w:t>these</w:t>
      </w:r>
      <w:r w:rsidRPr="00CD4BA1">
        <w:rPr>
          <w:rStyle w:val="StyleBoldUnderline"/>
        </w:rPr>
        <w:t xml:space="preserve"> types of </w:t>
      </w:r>
      <w:r w:rsidRPr="00CD4BA1">
        <w:rPr>
          <w:rStyle w:val="StyleBoldUnderline"/>
          <w:highlight w:val="yellow"/>
        </w:rPr>
        <w:t xml:space="preserve">decisions represent </w:t>
      </w:r>
      <w:r w:rsidRPr="00CD4BA1">
        <w:rPr>
          <w:rStyle w:val="Emphasis"/>
          <w:highlight w:val="yellow"/>
        </w:rPr>
        <w:t>political questions</w:t>
      </w:r>
      <w:r w:rsidRPr="00CD4BA1">
        <w:rPr>
          <w:rStyle w:val="StyleBoldUnderline"/>
          <w:highlight w:val="yellow"/>
        </w:rPr>
        <w:t xml:space="preserve"> not subject to judicial review. We disagree and find that the</w:t>
      </w:r>
      <w:r w:rsidRPr="00CD4BA1">
        <w:rPr>
          <w:rStyle w:val="StyleBoldUnderline"/>
        </w:rPr>
        <w:t xml:space="preserve"> federal </w:t>
      </w:r>
      <w:r w:rsidRPr="00CD4BA1">
        <w:rPr>
          <w:rStyle w:val="StyleBoldUnderline"/>
          <w:highlight w:val="yellow"/>
        </w:rPr>
        <w:t>courts</w:t>
      </w:r>
      <w:r w:rsidRPr="00CD4BA1">
        <w:rPr>
          <w:rStyle w:val="StyleBoldUnderline"/>
        </w:rPr>
        <w:t xml:space="preserve"> </w:t>
      </w:r>
      <w:r w:rsidRPr="00CD4BA1">
        <w:rPr>
          <w:rStyle w:val="StyleBoldUnderline"/>
          <w:highlight w:val="yellow"/>
        </w:rPr>
        <w:t>have the power,</w:t>
      </w:r>
      <w:r w:rsidRPr="00CD4BA1">
        <w:rPr>
          <w:rStyle w:val="StyleBoldUnderline"/>
        </w:rPr>
        <w:t xml:space="preserve"> within the parameters set forth by DAA 1984, </w:t>
      </w:r>
      <w:r w:rsidRPr="00CD4BA1">
        <w:rPr>
          <w:rStyle w:val="StyleBoldUnderline"/>
          <w:highlight w:val="yellow"/>
        </w:rPr>
        <w:t>to fully review the</w:t>
      </w:r>
      <w:r w:rsidRPr="00CD4BA1">
        <w:rPr>
          <w:rStyle w:val="StyleBoldUnderline"/>
        </w:rPr>
        <w:t xml:space="preserve"> MX </w:t>
      </w:r>
      <w:r w:rsidRPr="00CD4BA1">
        <w:rPr>
          <w:rStyle w:val="StyleBoldUnderline"/>
          <w:highlight w:val="yellow"/>
        </w:rPr>
        <w:t>project's</w:t>
      </w:r>
      <w:r w:rsidRPr="00CD4BA1">
        <w:rPr>
          <w:rStyle w:val="StyleBoldUnderline"/>
        </w:rPr>
        <w:t xml:space="preserve"> </w:t>
      </w:r>
      <w:r w:rsidRPr="00FB5BFD">
        <w:rPr>
          <w:rStyle w:val="StyleBoldUnderline"/>
          <w:highlight w:val="yellow"/>
        </w:rPr>
        <w:t xml:space="preserve">EIS for </w:t>
      </w:r>
      <w:r w:rsidRPr="00CD4BA1">
        <w:rPr>
          <w:rStyle w:val="Emphasis"/>
          <w:highlight w:val="yellow"/>
        </w:rPr>
        <w:t>compliance with NEPA</w:t>
      </w:r>
      <w:r w:rsidRPr="00CD4BA1">
        <w:rPr>
          <w:rStyle w:val="StyleBoldUnderline"/>
        </w:rPr>
        <w:t>.</w:t>
      </w:r>
      <w:r w:rsidRPr="00DF157E">
        <w:rPr>
          <w:sz w:val="16"/>
        </w:rPr>
        <w:t xml:space="preserve"> 2. Discussion In reading DAA 1984, it is clear to us that Congress intended the ongoing MX project to be subject to substantial environmental review. The terms of the statute plainly state that the "Secretary of the Air Force shall prepare a full draft and final environmental impact statement in accordance with all terms, conditions and requirements of [NEPA] on the proposed deployment and peacetime operations of MX missiles in the Minuteman silos." Obviously, Congress was concerned about the potentially dangerous effects of a nuclear missile project on the civilian population during peacetime. Moreover, these environmental restrictions were undoubtedly part of an agreement or settlement that Congress entered into with the Executive Branch in exchange for the substantial appropriations involved in this project. Given this, it now seems particularly disingenuous for the Air Force and the Executive Branch to maintain that this duty is unenforceable. We simply do not accept the contention that such an explicit statutory command, made as a condition to large congressional appropriations, on an issue this vital to the health and well-being of citizens of this country, creates a mere precatory admonition, unreviewable by the courts. Moreover, </w:t>
      </w:r>
      <w:r w:rsidRPr="005F2980">
        <w:rPr>
          <w:rStyle w:val="Emphasis"/>
          <w:highlight w:val="yellow"/>
        </w:rPr>
        <w:t>precedent amply supports our view</w:t>
      </w:r>
      <w:r w:rsidRPr="00DF157E">
        <w:rPr>
          <w:sz w:val="16"/>
        </w:rPr>
        <w:t xml:space="preserve">. </w:t>
      </w:r>
      <w:r w:rsidRPr="00A11245">
        <w:rPr>
          <w:rStyle w:val="StyleBoldUnderline"/>
        </w:rPr>
        <w:t xml:space="preserve">We find the issue of </w:t>
      </w:r>
      <w:proofErr w:type="spellStart"/>
      <w:r w:rsidRPr="00A11245">
        <w:rPr>
          <w:rStyle w:val="StyleBoldUnderline"/>
        </w:rPr>
        <w:t>justiciability</w:t>
      </w:r>
      <w:proofErr w:type="spellEnd"/>
      <w:r w:rsidRPr="00A11245">
        <w:rPr>
          <w:rStyle w:val="StyleBoldUnderline"/>
        </w:rPr>
        <w:t xml:space="preserve"> </w:t>
      </w:r>
      <w:r w:rsidRPr="00A11245">
        <w:rPr>
          <w:rStyle w:val="StyleBoldUnderline"/>
          <w:highlight w:val="yellow"/>
        </w:rPr>
        <w:t>in</w:t>
      </w:r>
      <w:r w:rsidRPr="00A11245">
        <w:rPr>
          <w:rStyle w:val="StyleBoldUnderline"/>
        </w:rPr>
        <w:t xml:space="preserve"> the present case to be controlled by </w:t>
      </w:r>
      <w:r w:rsidRPr="00A11245">
        <w:rPr>
          <w:rStyle w:val="StyleBoldUnderline"/>
          <w:highlight w:val="yellow"/>
        </w:rPr>
        <w:t>Japan Whaling</w:t>
      </w:r>
      <w:r w:rsidRPr="00A11245">
        <w:rPr>
          <w:rStyle w:val="StyleBoldUnderline"/>
        </w:rPr>
        <w:t xml:space="preserve"> </w:t>
      </w:r>
      <w:proofErr w:type="spellStart"/>
      <w:r w:rsidRPr="00A11245">
        <w:rPr>
          <w:rStyle w:val="StyleBoldUnderline"/>
        </w:rPr>
        <w:t>Ass'n</w:t>
      </w:r>
      <w:proofErr w:type="spellEnd"/>
      <w:r w:rsidRPr="00A11245">
        <w:rPr>
          <w:rStyle w:val="StyleBoldUnderline"/>
        </w:rPr>
        <w:t xml:space="preserve"> v. American Cetacean Soc., 478 U.S. 221, 106 </w:t>
      </w:r>
      <w:proofErr w:type="spellStart"/>
      <w:r w:rsidRPr="00A11245">
        <w:rPr>
          <w:rStyle w:val="StyleBoldUnderline"/>
        </w:rPr>
        <w:t>S.Ct</w:t>
      </w:r>
      <w:proofErr w:type="spellEnd"/>
      <w:r w:rsidRPr="00A11245">
        <w:rPr>
          <w:rStyle w:val="StyleBoldUnderline"/>
        </w:rPr>
        <w:t>. 2860, 92 L.Ed.2d 166 (1986</w:t>
      </w:r>
      <w:r w:rsidRPr="00DF157E">
        <w:rPr>
          <w:sz w:val="16"/>
        </w:rPr>
        <w:t xml:space="preserve">). There, </w:t>
      </w:r>
      <w:r w:rsidRPr="00A11245">
        <w:rPr>
          <w:rStyle w:val="StyleBoldUnderline"/>
          <w:highlight w:val="yellow"/>
        </w:rPr>
        <w:t>the</w:t>
      </w:r>
      <w:r w:rsidRPr="00A11245">
        <w:rPr>
          <w:rStyle w:val="StyleBoldUnderline"/>
        </w:rPr>
        <w:t xml:space="preserve"> Supreme </w:t>
      </w:r>
      <w:r w:rsidRPr="00A11245">
        <w:rPr>
          <w:rStyle w:val="StyleBoldUnderline"/>
          <w:highlight w:val="yellow"/>
        </w:rPr>
        <w:t>Court found that a</w:t>
      </w:r>
      <w:r w:rsidRPr="00A11245">
        <w:rPr>
          <w:rStyle w:val="StyleBoldUnderline"/>
        </w:rPr>
        <w:t xml:space="preserve"> purely </w:t>
      </w:r>
      <w:r w:rsidRPr="00A11245">
        <w:rPr>
          <w:rStyle w:val="Emphasis"/>
          <w:highlight w:val="yellow"/>
        </w:rPr>
        <w:t>legal question</w:t>
      </w:r>
      <w:r w:rsidRPr="00A11245">
        <w:rPr>
          <w:rStyle w:val="StyleBoldUnderline"/>
          <w:highlight w:val="yellow"/>
        </w:rPr>
        <w:t xml:space="preserve"> of </w:t>
      </w:r>
      <w:r w:rsidRPr="00A11245">
        <w:rPr>
          <w:rStyle w:val="Emphasis"/>
          <w:highlight w:val="yellow"/>
        </w:rPr>
        <w:t>statutory interpretation</w:t>
      </w:r>
      <w:r w:rsidRPr="00A11245">
        <w:rPr>
          <w:rStyle w:val="StyleBoldUnderline"/>
          <w:highlight w:val="yellow"/>
        </w:rPr>
        <w:t>, even if accompanied by</w:t>
      </w:r>
      <w:r w:rsidRPr="00A11245">
        <w:rPr>
          <w:rStyle w:val="StyleBoldUnderline"/>
        </w:rPr>
        <w:t xml:space="preserve"> significant </w:t>
      </w:r>
      <w:r w:rsidRPr="00A11245">
        <w:rPr>
          <w:rStyle w:val="StyleBoldUnderline"/>
          <w:highlight w:val="yellow"/>
        </w:rPr>
        <w:t xml:space="preserve">political overtones, was </w:t>
      </w:r>
      <w:r w:rsidRPr="00A11245">
        <w:rPr>
          <w:rStyle w:val="Emphasis"/>
          <w:highlight w:val="yellow"/>
        </w:rPr>
        <w:t>justiciable</w:t>
      </w:r>
      <w:r w:rsidRPr="00A11245">
        <w:rPr>
          <w:rStyle w:val="StyleBoldUnderline"/>
        </w:rPr>
        <w:t xml:space="preserve"> and, in fact, part of the duty of a federal court to adjudicate</w:t>
      </w:r>
      <w:r w:rsidRPr="00DF157E">
        <w:rPr>
          <w:sz w:val="16"/>
        </w:rPr>
        <w:t xml:space="preserve">. Given that the present case involves such purely legal questions and that it threatens less significant political repercussions than were present in Japan Whaling </w:t>
      </w:r>
      <w:proofErr w:type="spellStart"/>
      <w:r w:rsidRPr="00DF157E">
        <w:rPr>
          <w:sz w:val="16"/>
        </w:rPr>
        <w:t>Ass'n</w:t>
      </w:r>
      <w:proofErr w:type="spellEnd"/>
      <w:r w:rsidRPr="00DF157E">
        <w:rPr>
          <w:sz w:val="16"/>
        </w:rPr>
        <w:t xml:space="preserve">, we find that it is justiciable. The facts of Japan Whaling </w:t>
      </w:r>
      <w:proofErr w:type="spellStart"/>
      <w:r w:rsidRPr="00DF157E">
        <w:rPr>
          <w:sz w:val="16"/>
        </w:rPr>
        <w:t>Ass'n</w:t>
      </w:r>
      <w:proofErr w:type="spellEnd"/>
      <w:r w:rsidRPr="00DF157E">
        <w:rPr>
          <w:sz w:val="16"/>
        </w:rPr>
        <w:t xml:space="preserve"> are as follows. Shortly after the Second World War, forty-six nations entered into an international agreement which created the International Whaling Commission (IWC). The IWC was given the power to set limits on the harvesting of various whale species. Though the member nations declared these quotas binding on themselves, the IWC had no power to impose sanctions for violations. Further, by filing an exception, a member nation could exempt itself from its obligation to abide by a given quota requirement. After various efforts to provide some sort of enforcement mechanism for this agreement, Congress passed the "Packwood Amendment" to the Magnuson Fishery Conservation and Management Act.23 This amendment required the Secretary of Commerce to monitor the whaling activities of foreign nationals and investigate any potential violations of the international agreement. Upon completion of this investigation, the Secretary of Commerce was to promptly make a decision whether to "certify" conduct by the foreign nationals which "diminished the effectiveness" of the international agreement. Under the Packwood Amendment, once the Secretary of Commerce certified such conduct, the Secretary of State had no choice but to reduce, by at least 50%, the offending nation's fishing allocation within the United States' zone. In 1981, the IWC declared that in the foreseeable future no sperm whales could be harvested in certain regions. The next year it ordered a five year moratorium on commercial whaling to begin in the 1985-86 season and continue until 1990. Japan filed timely objections and was freed from compliance with the sperm whale quotas under the terms of the international agreement for the years 1982 through 1984. As the 1984-85 whaling season approached, however, it was clear that the United States could impose sanctions under the Packwood Amendment if Japan continued to exceed the quotas. After extensive negotiations, Japan and the United States concluded an executive agreement wherein Japan agreed to certain harvest limits in excess of those set forth by the IWC and to cease commercial whaling by 1988, three years after the date specified by the IWC. In return, the United States agreed not to certify Japan under the Packwood Amendment. Following this agreement, several environmental groups brought suit in district court against the Secretary of Commerce and various organizations representing the Japanese whaling industry seeking, inter alia, a writ of mandamus compelling the Secretary of Commerce to certify Japan because its actions in violation of the quotas established by the IWC "diminished the effectiveness" of the international agreement. In response, the Japanese petitioners argued that under the political question doctrine, federal courts did not have the power to command an executive branch official to repudiate an international agreement, and thus the case was not justiciable. The Supreme Court disagreed. </w:t>
      </w:r>
      <w:r w:rsidRPr="00A11245">
        <w:rPr>
          <w:rStyle w:val="StyleBoldUnderline"/>
        </w:rPr>
        <w:t xml:space="preserve">The Court began by stating that </w:t>
      </w:r>
      <w:r w:rsidRPr="00A11245">
        <w:rPr>
          <w:rStyle w:val="StyleBoldUnderline"/>
          <w:highlight w:val="yellow"/>
        </w:rPr>
        <w:t xml:space="preserve">the political question doctrine prevents courts from reviewing controversies which </w:t>
      </w:r>
      <w:r w:rsidRPr="00F13D40">
        <w:rPr>
          <w:rStyle w:val="StyleBoldUnderline"/>
          <w:highlight w:val="yellow"/>
        </w:rPr>
        <w:t>involve "policy choices</w:t>
      </w:r>
      <w:r w:rsidRPr="00A11245">
        <w:rPr>
          <w:rStyle w:val="StyleBoldUnderline"/>
        </w:rPr>
        <w:t xml:space="preserve"> and value determinations </w:t>
      </w:r>
      <w:r w:rsidRPr="00F13D40">
        <w:rPr>
          <w:rStyle w:val="StyleBoldUnderline"/>
          <w:highlight w:val="yellow"/>
        </w:rPr>
        <w:t>constitutionally committed for resolution to</w:t>
      </w:r>
      <w:r w:rsidRPr="00A11245">
        <w:rPr>
          <w:rStyle w:val="StyleBoldUnderline"/>
        </w:rPr>
        <w:t xml:space="preserve"> the halls of </w:t>
      </w:r>
      <w:r w:rsidRPr="00F13D40">
        <w:rPr>
          <w:rStyle w:val="StyleBoldUnderline"/>
          <w:highlight w:val="yellow"/>
        </w:rPr>
        <w:t>Congress or</w:t>
      </w:r>
      <w:r w:rsidRPr="00A11245">
        <w:rPr>
          <w:rStyle w:val="StyleBoldUnderline"/>
        </w:rPr>
        <w:t xml:space="preserve"> the confines of </w:t>
      </w:r>
      <w:r w:rsidRPr="00F13D40">
        <w:rPr>
          <w:rStyle w:val="StyleBoldUnderline"/>
          <w:highlight w:val="yellow"/>
        </w:rPr>
        <w:t>the Executive</w:t>
      </w:r>
      <w:r w:rsidRPr="00A11245">
        <w:rPr>
          <w:rStyle w:val="StyleBoldUnderline"/>
        </w:rPr>
        <w:t xml:space="preserve"> Branch</w:t>
      </w:r>
      <w:r w:rsidRPr="00DF157E">
        <w:rPr>
          <w:sz w:val="16"/>
        </w:rPr>
        <w:t xml:space="preserve">." Id. at 230, 106 </w:t>
      </w:r>
      <w:proofErr w:type="spellStart"/>
      <w:r w:rsidRPr="00DF157E">
        <w:rPr>
          <w:sz w:val="16"/>
        </w:rPr>
        <w:t>S.Ct</w:t>
      </w:r>
      <w:proofErr w:type="spellEnd"/>
      <w:r w:rsidRPr="00DF157E">
        <w:rPr>
          <w:sz w:val="16"/>
        </w:rPr>
        <w:t xml:space="preserve">. at 2866, </w:t>
      </w:r>
      <w:proofErr w:type="gramStart"/>
      <w:r w:rsidRPr="00DF157E">
        <w:rPr>
          <w:sz w:val="16"/>
        </w:rPr>
        <w:t>92 L.Ed.2d at 178</w:t>
      </w:r>
      <w:proofErr w:type="gramEnd"/>
      <w:r w:rsidRPr="00DF157E">
        <w:rPr>
          <w:sz w:val="16"/>
        </w:rPr>
        <w:t xml:space="preserve">. This was so, the Court continued, for the reason that "courts are fundamentally underequipped to formulate national policies or develop standards for matters not legal in nature." Id. at 230, 106 </w:t>
      </w:r>
      <w:proofErr w:type="spellStart"/>
      <w:r w:rsidRPr="00DF157E">
        <w:rPr>
          <w:sz w:val="16"/>
        </w:rPr>
        <w:t>S.Ct</w:t>
      </w:r>
      <w:proofErr w:type="spellEnd"/>
      <w:r w:rsidRPr="00DF157E">
        <w:rPr>
          <w:sz w:val="16"/>
        </w:rPr>
        <w:t xml:space="preserve">. at 2866, </w:t>
      </w:r>
      <w:proofErr w:type="gramStart"/>
      <w:r w:rsidRPr="00DF157E">
        <w:rPr>
          <w:sz w:val="16"/>
        </w:rPr>
        <w:t>92 L.Ed.2d at 178</w:t>
      </w:r>
      <w:proofErr w:type="gramEnd"/>
      <w:r w:rsidRPr="00DF157E">
        <w:rPr>
          <w:sz w:val="16"/>
        </w:rPr>
        <w:t>. (</w:t>
      </w:r>
      <w:proofErr w:type="gramStart"/>
      <w:r w:rsidRPr="00DF157E">
        <w:rPr>
          <w:sz w:val="16"/>
        </w:rPr>
        <w:t>citation</w:t>
      </w:r>
      <w:proofErr w:type="gramEnd"/>
      <w:r w:rsidRPr="00DF157E">
        <w:rPr>
          <w:sz w:val="16"/>
        </w:rPr>
        <w:t xml:space="preserve"> omitted). Yet, </w:t>
      </w:r>
      <w:r w:rsidRPr="00A11245">
        <w:rPr>
          <w:rStyle w:val="StyleBoldUnderline"/>
        </w:rPr>
        <w:t>the court found that in terms of the mandamus petition, its task involved construing the Packwood amendment, a purely legal question of statutory interpretation.</w:t>
      </w:r>
      <w:r w:rsidRPr="00DF157E">
        <w:rPr>
          <w:sz w:val="16"/>
        </w:rPr>
        <w:t xml:space="preserve"> Moreover, even though the Court admitted that the adjudication of this case would likely have significant political overtones, it declared that the issues involved were not only fully justiciable but that their resolution was part of an </w:t>
      </w:r>
      <w:proofErr w:type="spellStart"/>
      <w:r w:rsidRPr="00DF157E">
        <w:rPr>
          <w:sz w:val="16"/>
        </w:rPr>
        <w:t>unshirkable</w:t>
      </w:r>
      <w:proofErr w:type="spellEnd"/>
      <w:r w:rsidRPr="00DF157E">
        <w:rPr>
          <w:sz w:val="16"/>
        </w:rPr>
        <w:t xml:space="preserve"> duty of federal courts under the Constitution. Specifically, it declared: As Baker [v. Carr] plainly held, however, the courts have the authority to construe treaties and executive agreements, and it goes without saying that interpreting congressional legislation is a recurring and accepted task for the federal courts. It is also evident that the challenge to the Secretary's decision not to certify Japan for harvesting whales in excess of IWC quotas presents a purely legal question of statutory interpretation. The Court must first determine the nature and scope of the duty imposed upon the Secretary by the Amendments, a decision which calls for applying no more than the traditional rules of statutory construction, and then applying this analysis to the particular set of facts presented below. We are cognizant of the interplay between these Amendments and the conduct of this Nation's foreign relations, and we recognize the premier role which both the Congress and the Executive play in this field. But under the Constitution, one of the judiciary's characteristic roles is to interpret statutes, and we cannot shirk this responsibility merely because our decision may have significant political overtones. We conclude, therefore, that the present cases present a justiciable controversy, and turn to the merits of petitioners' arguments. Id. at 230, 106 </w:t>
      </w:r>
      <w:proofErr w:type="spellStart"/>
      <w:r w:rsidRPr="00DF157E">
        <w:rPr>
          <w:sz w:val="16"/>
        </w:rPr>
        <w:t>S.Ct</w:t>
      </w:r>
      <w:proofErr w:type="spellEnd"/>
      <w:r w:rsidRPr="00DF157E">
        <w:rPr>
          <w:sz w:val="16"/>
        </w:rPr>
        <w:t xml:space="preserve">. at 2866, </w:t>
      </w:r>
      <w:proofErr w:type="gramStart"/>
      <w:r w:rsidRPr="00DF157E">
        <w:rPr>
          <w:sz w:val="16"/>
        </w:rPr>
        <w:t>92 L.Ed.2d at 178-79</w:t>
      </w:r>
      <w:proofErr w:type="gramEnd"/>
      <w:r w:rsidRPr="00DF157E">
        <w:rPr>
          <w:sz w:val="16"/>
        </w:rPr>
        <w:t>. (</w:t>
      </w:r>
      <w:proofErr w:type="gramStart"/>
      <w:r w:rsidRPr="00DF157E">
        <w:rPr>
          <w:sz w:val="16"/>
        </w:rPr>
        <w:t>emphasis</w:t>
      </w:r>
      <w:proofErr w:type="gramEnd"/>
      <w:r w:rsidRPr="00DF157E">
        <w:rPr>
          <w:sz w:val="16"/>
        </w:rPr>
        <w:t xml:space="preserve"> added). </w:t>
      </w:r>
      <w:r w:rsidRPr="0018223D">
        <w:rPr>
          <w:rStyle w:val="StyleBoldUnderline"/>
        </w:rPr>
        <w:t xml:space="preserve">The holding of Japan Whaling </w:t>
      </w:r>
      <w:proofErr w:type="spellStart"/>
      <w:r w:rsidRPr="0018223D">
        <w:rPr>
          <w:rStyle w:val="StyleBoldUnderline"/>
        </w:rPr>
        <w:t>Ass'n</w:t>
      </w:r>
      <w:proofErr w:type="spellEnd"/>
      <w:r w:rsidRPr="0018223D">
        <w:rPr>
          <w:rStyle w:val="StyleBoldUnderline"/>
        </w:rPr>
        <w:t xml:space="preserve"> clearly establishes the </w:t>
      </w:r>
      <w:proofErr w:type="spellStart"/>
      <w:r w:rsidRPr="0018223D">
        <w:rPr>
          <w:rStyle w:val="StyleBoldUnderline"/>
        </w:rPr>
        <w:t>justiciability</w:t>
      </w:r>
      <w:proofErr w:type="spellEnd"/>
      <w:r w:rsidRPr="0018223D">
        <w:rPr>
          <w:rStyle w:val="StyleBoldUnderline"/>
        </w:rPr>
        <w:t xml:space="preserve"> of the present case. </w:t>
      </w:r>
      <w:r w:rsidRPr="00F13D40">
        <w:rPr>
          <w:rStyle w:val="StyleBoldUnderline"/>
        </w:rPr>
        <w:t xml:space="preserve">We find that a dispute that raises the possibility of ordering the Executive Branch to </w:t>
      </w:r>
      <w:r w:rsidRPr="00F13D40">
        <w:rPr>
          <w:rStyle w:val="StyleBoldUnderline"/>
        </w:rPr>
        <w:lastRenderedPageBreak/>
        <w:t>repudiate an international executive agreement requires an action far more</w:t>
      </w:r>
      <w:r w:rsidRPr="00DF157E">
        <w:rPr>
          <w:sz w:val="16"/>
        </w:rPr>
        <w:t xml:space="preserve"> "interwoven with political issues going the heart of foreign policy and national defense which have been already resolved by the President" </w:t>
      </w:r>
      <w:r w:rsidRPr="00F13D40">
        <w:rPr>
          <w:rStyle w:val="StyleBoldUnderline"/>
        </w:rPr>
        <w:t>than the review for environmental compliance of a weapons system</w:t>
      </w:r>
      <w:r w:rsidRPr="00DF157E">
        <w:rPr>
          <w:sz w:val="16"/>
        </w:rPr>
        <w:t xml:space="preserve">. In the former case, the judicial action threatens to absolutely thwart a clear and established action by the Executive. In the </w:t>
      </w:r>
      <w:proofErr w:type="spellStart"/>
      <w:r w:rsidRPr="00DF157E">
        <w:rPr>
          <w:sz w:val="16"/>
        </w:rPr>
        <w:t>later</w:t>
      </w:r>
      <w:proofErr w:type="spellEnd"/>
      <w:r w:rsidRPr="00DF157E">
        <w:rPr>
          <w:sz w:val="16"/>
        </w:rPr>
        <w:t xml:space="preserve"> case, </w:t>
      </w:r>
      <w:r w:rsidRPr="00F13D40">
        <w:rPr>
          <w:rStyle w:val="StyleBoldUnderline"/>
        </w:rPr>
        <w:t>the court's action would not thwart the Executive Branch but would simply require it to follow congressional directives mandating that its project be completed in an environmentally safe manner.</w:t>
      </w:r>
      <w:r w:rsidRPr="00DF157E">
        <w:rPr>
          <w:sz w:val="16"/>
        </w:rPr>
        <w:t xml:space="preserve"> Further, as in Japan Whaling </w:t>
      </w:r>
      <w:proofErr w:type="spellStart"/>
      <w:r w:rsidRPr="00DF157E">
        <w:rPr>
          <w:sz w:val="16"/>
        </w:rPr>
        <w:t>Ass'n</w:t>
      </w:r>
      <w:proofErr w:type="spellEnd"/>
      <w:r w:rsidRPr="00DF157E">
        <w:rPr>
          <w:sz w:val="16"/>
        </w:rPr>
        <w:t xml:space="preserve">, the issues presented to this Court are purely legal ones of statutory interpretation, the resolution of which </w:t>
      </w:r>
      <w:proofErr w:type="gramStart"/>
      <w:r w:rsidRPr="00DF157E">
        <w:rPr>
          <w:sz w:val="16"/>
        </w:rPr>
        <w:t>are</w:t>
      </w:r>
      <w:proofErr w:type="gramEnd"/>
      <w:r w:rsidRPr="00DF157E">
        <w:rPr>
          <w:sz w:val="16"/>
        </w:rPr>
        <w:t xml:space="preserve"> a part of our constitutional duty. We further note that </w:t>
      </w:r>
      <w:r w:rsidRPr="0018223D">
        <w:rPr>
          <w:rStyle w:val="StyleBoldUnderline"/>
          <w:highlight w:val="yellow"/>
        </w:rPr>
        <w:t>in</w:t>
      </w:r>
      <w:r w:rsidRPr="0018223D">
        <w:rPr>
          <w:rStyle w:val="StyleBoldUnderline"/>
        </w:rPr>
        <w:t xml:space="preserve"> the recent case of No </w:t>
      </w:r>
      <w:r w:rsidRPr="0018223D">
        <w:rPr>
          <w:rStyle w:val="StyleBoldUnderline"/>
          <w:highlight w:val="yellow"/>
        </w:rPr>
        <w:t>GWEN Alliance</w:t>
      </w:r>
      <w:r w:rsidRPr="0018223D">
        <w:rPr>
          <w:rStyle w:val="StyleBoldUnderline"/>
        </w:rPr>
        <w:t xml:space="preserve"> v. Aldridge</w:t>
      </w:r>
      <w:r w:rsidRPr="00DF157E">
        <w:rPr>
          <w:sz w:val="16"/>
        </w:rPr>
        <w:t xml:space="preserve">, 841 F.2d 946 (9th Cir.1988), the Ninth Circuit found a very similar claim justiciable. </w:t>
      </w:r>
      <w:r w:rsidRPr="0018223D">
        <w:rPr>
          <w:rStyle w:val="StyleBoldUnderline"/>
        </w:rPr>
        <w:t xml:space="preserve">In No GWEN, environmental </w:t>
      </w:r>
      <w:r w:rsidRPr="0018223D">
        <w:rPr>
          <w:rStyle w:val="StyleBoldUnderline"/>
          <w:highlight w:val="yellow"/>
        </w:rPr>
        <w:t>groups brought suit to compel the Air</w:t>
      </w:r>
      <w:r w:rsidRPr="0018223D">
        <w:rPr>
          <w:rStyle w:val="StyleBoldUnderline"/>
        </w:rPr>
        <w:t xml:space="preserve"> Force </w:t>
      </w:r>
      <w:r w:rsidRPr="0018223D">
        <w:rPr>
          <w:rStyle w:val="StyleBoldUnderline"/>
          <w:highlight w:val="yellow"/>
        </w:rPr>
        <w:t>to</w:t>
      </w:r>
      <w:r w:rsidRPr="0018223D">
        <w:rPr>
          <w:rStyle w:val="StyleBoldUnderline"/>
        </w:rPr>
        <w:t xml:space="preserve"> file Environmental Assessments (EA's) that </w:t>
      </w:r>
      <w:r w:rsidRPr="0018223D">
        <w:rPr>
          <w:rStyle w:val="Emphasis"/>
          <w:highlight w:val="yellow"/>
        </w:rPr>
        <w:t>complie</w:t>
      </w:r>
      <w:r w:rsidRPr="0018223D">
        <w:rPr>
          <w:rStyle w:val="StyleBoldUnderline"/>
        </w:rPr>
        <w:t xml:space="preserve">d </w:t>
      </w:r>
      <w:r w:rsidRPr="0018223D">
        <w:rPr>
          <w:rStyle w:val="Emphasis"/>
          <w:highlight w:val="yellow"/>
        </w:rPr>
        <w:t>with NEPA</w:t>
      </w:r>
      <w:r w:rsidRPr="0018223D">
        <w:rPr>
          <w:rStyle w:val="StyleBoldUnderline"/>
        </w:rPr>
        <w:t xml:space="preserve"> in connection with the installation of the Ground Wave Emergency Network (GWEN</w:t>
      </w:r>
      <w:r w:rsidRPr="00DF157E">
        <w:rPr>
          <w:sz w:val="16"/>
        </w:rPr>
        <w:t xml:space="preserve">), a project designed to send war messages to United States strategic forces during and after a nuclear war. </w:t>
      </w:r>
      <w:r w:rsidRPr="0018223D">
        <w:rPr>
          <w:rStyle w:val="StyleBoldUnderline"/>
        </w:rPr>
        <w:t xml:space="preserve">In response to the Air Force contention that such a claim was barred by the political question doctrine, </w:t>
      </w:r>
      <w:r w:rsidRPr="0018223D">
        <w:rPr>
          <w:rStyle w:val="StyleBoldUnderline"/>
          <w:highlight w:val="yellow"/>
        </w:rPr>
        <w:t xml:space="preserve">the </w:t>
      </w:r>
      <w:r w:rsidRPr="0018223D">
        <w:rPr>
          <w:rStyle w:val="Emphasis"/>
          <w:highlight w:val="yellow"/>
        </w:rPr>
        <w:t>court specifically stated</w:t>
      </w:r>
      <w:r w:rsidRPr="0018223D">
        <w:rPr>
          <w:rStyle w:val="StyleBoldUnderline"/>
        </w:rPr>
        <w:t>:</w:t>
      </w:r>
      <w:r w:rsidRPr="00DF157E">
        <w:rPr>
          <w:sz w:val="16"/>
        </w:rPr>
        <w:t xml:space="preserve"> </w:t>
      </w:r>
      <w:r w:rsidRPr="0018223D">
        <w:rPr>
          <w:rStyle w:val="StyleBoldUnderline"/>
        </w:rPr>
        <w:t xml:space="preserve">We conclude that </w:t>
      </w:r>
      <w:r w:rsidRPr="0018223D">
        <w:rPr>
          <w:rStyle w:val="StyleBoldUnderline"/>
          <w:highlight w:val="yellow"/>
        </w:rPr>
        <w:t>a lawsuit challenging</w:t>
      </w:r>
      <w:r w:rsidRPr="0018223D">
        <w:rPr>
          <w:rStyle w:val="StyleBoldUnderline"/>
        </w:rPr>
        <w:t xml:space="preserve"> development of a </w:t>
      </w:r>
      <w:r w:rsidRPr="0018223D">
        <w:rPr>
          <w:rStyle w:val="StyleBoldUnderline"/>
          <w:highlight w:val="yellow"/>
        </w:rPr>
        <w:t xml:space="preserve">defense installation on the grounds that the </w:t>
      </w:r>
      <w:r w:rsidRPr="0018223D">
        <w:rPr>
          <w:rStyle w:val="Emphasis"/>
          <w:highlight w:val="yellow"/>
        </w:rPr>
        <w:t>responsible</w:t>
      </w:r>
      <w:r w:rsidRPr="0018223D">
        <w:rPr>
          <w:rStyle w:val="StyleBoldUnderline"/>
        </w:rPr>
        <w:t xml:space="preserve"> </w:t>
      </w:r>
      <w:r w:rsidRPr="0018223D">
        <w:rPr>
          <w:rStyle w:val="Emphasis"/>
          <w:highlight w:val="yellow"/>
        </w:rPr>
        <w:t>agency</w:t>
      </w:r>
      <w:r w:rsidRPr="0018223D">
        <w:rPr>
          <w:rStyle w:val="StyleBoldUnderline"/>
          <w:highlight w:val="yellow"/>
        </w:rPr>
        <w:t xml:space="preserve"> did not discuss </w:t>
      </w:r>
      <w:r w:rsidRPr="0018223D">
        <w:rPr>
          <w:rStyle w:val="Emphasis"/>
          <w:highlight w:val="yellow"/>
        </w:rPr>
        <w:t>environmental</w:t>
      </w:r>
      <w:r w:rsidRPr="0018223D">
        <w:rPr>
          <w:rStyle w:val="StyleBoldUnderline"/>
          <w:highlight w:val="yellow"/>
        </w:rPr>
        <w:t xml:space="preserve"> impacts </w:t>
      </w:r>
      <w:r w:rsidRPr="0018223D">
        <w:rPr>
          <w:rStyle w:val="Emphasis"/>
          <w:highlight w:val="yellow"/>
        </w:rPr>
        <w:t>causally related</w:t>
      </w:r>
      <w:r w:rsidRPr="0018223D">
        <w:rPr>
          <w:rStyle w:val="StyleBoldUnderline"/>
          <w:highlight w:val="yellow"/>
        </w:rPr>
        <w:t xml:space="preserve"> </w:t>
      </w:r>
      <w:r>
        <w:rPr>
          <w:rStyle w:val="StyleBoldUnderline"/>
          <w:color w:val="FF0000"/>
          <w:sz w:val="36"/>
          <w:highlight w:val="yellow"/>
        </w:rPr>
        <w:t xml:space="preserve">§ Marked 08:38 § </w:t>
      </w:r>
      <w:r w:rsidRPr="0018223D">
        <w:rPr>
          <w:rStyle w:val="StyleBoldUnderline"/>
          <w:highlight w:val="yellow"/>
        </w:rPr>
        <w:t xml:space="preserve">to the installation raises </w:t>
      </w:r>
      <w:r w:rsidRPr="0018223D">
        <w:rPr>
          <w:rStyle w:val="Emphasis"/>
          <w:highlight w:val="yellow"/>
        </w:rPr>
        <w:t>justiciable questions</w:t>
      </w:r>
      <w:r w:rsidRPr="0018223D">
        <w:rPr>
          <w:rStyle w:val="StyleBoldUnderline"/>
        </w:rPr>
        <w:t>.</w:t>
      </w:r>
      <w:r w:rsidRPr="00DF157E">
        <w:rPr>
          <w:sz w:val="16"/>
        </w:rPr>
        <w:t xml:space="preserve"> </w:t>
      </w:r>
      <w:proofErr w:type="gramStart"/>
      <w:r w:rsidRPr="00DF157E">
        <w:rPr>
          <w:sz w:val="16"/>
        </w:rPr>
        <w:t>Id. at 951.</w:t>
      </w:r>
      <w:proofErr w:type="gramEnd"/>
      <w:r w:rsidRPr="00DF157E">
        <w:rPr>
          <w:sz w:val="16"/>
        </w:rPr>
        <w:t xml:space="preserve"> We thus hold the present controversy justiciable. IV. CONCLUSION Heretofore, we have found that </w:t>
      </w:r>
      <w:r w:rsidRPr="0018223D">
        <w:rPr>
          <w:rStyle w:val="StyleBoldUnderline"/>
          <w:highlight w:val="yellow"/>
        </w:rPr>
        <w:t>Congress intended that</w:t>
      </w:r>
      <w:r w:rsidRPr="0018223D">
        <w:rPr>
          <w:rStyle w:val="StyleBoldUnderline"/>
        </w:rPr>
        <w:t xml:space="preserve"> only the </w:t>
      </w:r>
      <w:r w:rsidRPr="0018223D">
        <w:rPr>
          <w:rStyle w:val="StyleBoldUnderline"/>
          <w:highlight w:val="yellow"/>
        </w:rPr>
        <w:t>missiles it had</w:t>
      </w:r>
      <w:r w:rsidRPr="0018223D">
        <w:rPr>
          <w:rStyle w:val="StyleBoldUnderline"/>
        </w:rPr>
        <w:t xml:space="preserve"> actually </w:t>
      </w:r>
      <w:r w:rsidRPr="0018223D">
        <w:rPr>
          <w:rStyle w:val="StyleBoldUnderline"/>
          <w:highlight w:val="yellow"/>
        </w:rPr>
        <w:t>authorized</w:t>
      </w:r>
      <w:r w:rsidRPr="0018223D">
        <w:rPr>
          <w:rStyle w:val="StyleBoldUnderline"/>
        </w:rPr>
        <w:t xml:space="preserve"> for deployment </w:t>
      </w:r>
      <w:r w:rsidRPr="0018223D">
        <w:rPr>
          <w:rStyle w:val="Emphasis"/>
          <w:highlight w:val="yellow"/>
        </w:rPr>
        <w:t>were subject to</w:t>
      </w:r>
      <w:r w:rsidRPr="0018223D">
        <w:rPr>
          <w:rStyle w:val="StyleBoldUnderline"/>
        </w:rPr>
        <w:t xml:space="preserve"> the EIS requirements of </w:t>
      </w:r>
      <w:r w:rsidRPr="0018223D">
        <w:rPr>
          <w:rStyle w:val="Emphasis"/>
          <w:highlight w:val="yellow"/>
        </w:rPr>
        <w:t>NEPA</w:t>
      </w:r>
      <w:r w:rsidRPr="00DF157E">
        <w:rPr>
          <w:sz w:val="16"/>
        </w:rPr>
        <w:t xml:space="preserve">. Second, we have held that Congress intended to define the scope of the EIS requirement in terms of the "proposed deployment and peacetime operations of the MX missiles in the Minuteman silos." Finally, </w:t>
      </w:r>
      <w:r w:rsidRPr="0018223D">
        <w:rPr>
          <w:rStyle w:val="StyleBoldUnderline"/>
          <w:highlight w:val="yellow"/>
        </w:rPr>
        <w:t xml:space="preserve">we have declared review of the EIS for compliance with NEPA to be justiciable under the </w:t>
      </w:r>
      <w:r w:rsidRPr="0018223D">
        <w:rPr>
          <w:rStyle w:val="Emphasis"/>
          <w:highlight w:val="yellow"/>
        </w:rPr>
        <w:t>political question doctrine</w:t>
      </w:r>
      <w:r w:rsidRPr="0018223D">
        <w:rPr>
          <w:rStyle w:val="StyleBoldUnderline"/>
        </w:rPr>
        <w:t>.</w:t>
      </w:r>
      <w:r w:rsidRPr="00DF157E">
        <w:rPr>
          <w:sz w:val="16"/>
        </w:rPr>
        <w:t xml:space="preserve"> We therefore remand to the district court the claims of Colorado and the environmental groups concerning the MX missile EIS that come within the terms of section 110 of DAA 1984. We further order the district court to review these claims with all the rigor and scrutiny normally required by NEPA. Specifically, because we find that all of Colorado's claims involve either the deployment of the missiles or their peacetime operation within the silos</w:t>
      </w:r>
      <w:proofErr w:type="gramStart"/>
      <w:r w:rsidRPr="00DF157E">
        <w:rPr>
          <w:sz w:val="16"/>
        </w:rPr>
        <w:t>,24</w:t>
      </w:r>
      <w:proofErr w:type="gramEnd"/>
      <w:r w:rsidRPr="00DF157E">
        <w:rPr>
          <w:sz w:val="16"/>
        </w:rPr>
        <w:t xml:space="preserve"> the entirety of its case is reviewable. Similarly, we find the claim of the environmental groups regarding accidents in terms of the deployment and normal operation of the missile to be justiciable. However, because Congress has limited the scope of the required EIS to the "proposed deployment and peacetime operation of the MX missiles in the Minuteman silos," we find the claims of the environmental groups concerning alternative weapons systems, alternative basing modes, and intentional or wartime use of the missile are precluded by the clear limitations of the statute. In terms of remedies, </w:t>
      </w:r>
      <w:r w:rsidRPr="00DF157E">
        <w:rPr>
          <w:rStyle w:val="StyleBoldUnderline"/>
        </w:rPr>
        <w:t xml:space="preserve">we find that </w:t>
      </w:r>
      <w:proofErr w:type="spellStart"/>
      <w:r w:rsidRPr="00DF157E">
        <w:rPr>
          <w:rStyle w:val="StyleBoldUnderline"/>
        </w:rPr>
        <w:t>justiciability</w:t>
      </w:r>
      <w:proofErr w:type="spellEnd"/>
      <w:r w:rsidRPr="00DF157E">
        <w:rPr>
          <w:rStyle w:val="StyleBoldUnderline"/>
        </w:rPr>
        <w:t xml:space="preserve"> presumes the availability of declaratory relief</w:t>
      </w:r>
      <w:r w:rsidRPr="00DF157E">
        <w:rPr>
          <w:sz w:val="16"/>
        </w:rPr>
        <w:t>. At this point, however, we find the consideration of more intrusive remedies premature and leave those determinations to the district court when and if it should find both that the MX missile EIS violates the provisions of NEPA and that declaratory relief is inadequate. Therefore, the decision of the district court is reversed, and this case is remanded to it for action consistent with this opinion. Each party shall bear its own costs on appeal. The mandate of this Court shall issue forthwith.</w:t>
      </w:r>
    </w:p>
    <w:p w:rsidR="006C3AD6" w:rsidRDefault="006C3AD6" w:rsidP="006C3AD6">
      <w:pPr>
        <w:pStyle w:val="Heading3"/>
      </w:pPr>
      <w:r>
        <w:lastRenderedPageBreak/>
        <w:t xml:space="preserve">Iran – 2AC (Texas) </w:t>
      </w:r>
    </w:p>
    <w:p w:rsidR="006C3AD6" w:rsidRDefault="006C3AD6" w:rsidP="006C3AD6">
      <w:pPr>
        <w:pStyle w:val="Heading4"/>
      </w:pPr>
      <w:r>
        <w:t xml:space="preserve">No vote for Iran sanctions AND Dems aren’t pushing for a vote </w:t>
      </w:r>
    </w:p>
    <w:p w:rsidR="006C3AD6" w:rsidRDefault="006C3AD6" w:rsidP="006C3AD6"/>
    <w:p w:rsidR="006C3AD6" w:rsidRPr="006549A5" w:rsidRDefault="006C3AD6" w:rsidP="006C3AD6">
      <w:proofErr w:type="spellStart"/>
      <w:r w:rsidRPr="006549A5">
        <w:rPr>
          <w:rStyle w:val="StyleStyleBold12pt"/>
        </w:rPr>
        <w:t>Kaper</w:t>
      </w:r>
      <w:proofErr w:type="spellEnd"/>
      <w:r w:rsidRPr="006549A5">
        <w:rPr>
          <w:rStyle w:val="StyleStyleBold12pt"/>
        </w:rPr>
        <w:t xml:space="preserve"> 2/2/14</w:t>
      </w:r>
      <w:r w:rsidRPr="006549A5">
        <w:t xml:space="preserve"> (Stacy, National Journal, "How Obama Won the War on Iran Sanctions," http://www.nationaljournal.com/defense/how-obama-won-the-war-on-iran-sanctions-20140202)</w:t>
      </w:r>
    </w:p>
    <w:p w:rsidR="006C3AD6" w:rsidRPr="006549A5" w:rsidRDefault="006C3AD6" w:rsidP="006C3AD6"/>
    <w:p w:rsidR="006C3AD6" w:rsidRDefault="006C3AD6" w:rsidP="006C3AD6">
      <w:r w:rsidRPr="009065CD">
        <w:rPr>
          <w:rStyle w:val="StyleBoldUnderline"/>
          <w:highlight w:val="yellow"/>
        </w:rPr>
        <w:t>The push for new sanctions on Iran has stalled</w:t>
      </w:r>
      <w:r w:rsidRPr="009065CD">
        <w:rPr>
          <w:highlight w:val="yellow"/>
        </w:rPr>
        <w:t>.</w:t>
      </w:r>
      <w:r w:rsidRPr="006549A5">
        <w:t xml:space="preserve"> The </w:t>
      </w:r>
      <w:r w:rsidRPr="009065CD">
        <w:rPr>
          <w:rStyle w:val="StyleBoldUnderline"/>
          <w:highlight w:val="yellow"/>
        </w:rPr>
        <w:t>Democrats</w:t>
      </w:r>
      <w:r w:rsidRPr="006549A5">
        <w:rPr>
          <w:rStyle w:val="StyleBoldUnderline"/>
        </w:rPr>
        <w:t xml:space="preserve"> </w:t>
      </w:r>
      <w:r w:rsidRPr="006549A5">
        <w:t xml:space="preserve">who bucked President Obama to back the sanctions bill </w:t>
      </w:r>
      <w:r w:rsidRPr="009065CD">
        <w:rPr>
          <w:rStyle w:val="Emphasis"/>
          <w:highlight w:val="yellow"/>
        </w:rPr>
        <w:t>are backpedaling</w:t>
      </w:r>
      <w:r w:rsidRPr="006549A5">
        <w:rPr>
          <w:rStyle w:val="Emphasis"/>
        </w:rPr>
        <w:t xml:space="preserve"> mightily</w:t>
      </w:r>
      <w:r w:rsidRPr="006549A5">
        <w:t>—</w:t>
      </w:r>
      <w:r w:rsidRPr="009065CD">
        <w:rPr>
          <w:rStyle w:val="StyleBoldUnderline"/>
          <w:highlight w:val="yellow"/>
        </w:rPr>
        <w:t>no longer even pretending they're pushing</w:t>
      </w:r>
      <w:r w:rsidRPr="006549A5">
        <w:t xml:space="preserve"> Harry </w:t>
      </w:r>
      <w:r w:rsidRPr="009065CD">
        <w:rPr>
          <w:rStyle w:val="StyleBoldUnderline"/>
          <w:highlight w:val="yellow"/>
        </w:rPr>
        <w:t>Reid to hold a vote</w:t>
      </w:r>
      <w:r w:rsidRPr="006549A5">
        <w:t xml:space="preserve"> on the measure. And while there's still plenty of chest-pounding and posturing, </w:t>
      </w:r>
      <w:r w:rsidRPr="009065CD">
        <w:rPr>
          <w:rStyle w:val="StyleBoldUnderline"/>
          <w:highlight w:val="yellow"/>
        </w:rPr>
        <w:t>the debate's</w:t>
      </w:r>
      <w:r w:rsidRPr="006549A5">
        <w:rPr>
          <w:rStyle w:val="StyleBoldUnderline"/>
        </w:rPr>
        <w:t xml:space="preserve"> </w:t>
      </w:r>
      <w:r w:rsidRPr="009065CD">
        <w:rPr>
          <w:rStyle w:val="StyleBoldUnderline"/>
          <w:highlight w:val="yellow"/>
        </w:rPr>
        <w:t>end</w:t>
      </w:r>
      <w:r w:rsidRPr="006549A5">
        <w:rPr>
          <w:rStyle w:val="StyleBoldUnderline"/>
        </w:rPr>
        <w:t xml:space="preserve"> </w:t>
      </w:r>
      <w:r w:rsidRPr="009065CD">
        <w:rPr>
          <w:rStyle w:val="StyleBoldUnderline"/>
          <w:highlight w:val="yellow"/>
        </w:rPr>
        <w:t>result seems clear: The</w:t>
      </w:r>
      <w:r w:rsidRPr="006549A5">
        <w:rPr>
          <w:rStyle w:val="StyleBoldUnderline"/>
        </w:rPr>
        <w:t xml:space="preserve"> </w:t>
      </w:r>
      <w:r w:rsidRPr="009065CD">
        <w:rPr>
          <w:rStyle w:val="StyleBoldUnderline"/>
          <w:highlight w:val="yellow"/>
        </w:rPr>
        <w:t>Senate will wait</w:t>
      </w:r>
      <w:r w:rsidRPr="006549A5">
        <w:t>, at least so long as the negotiations move in the right direction.</w:t>
      </w:r>
    </w:p>
    <w:p w:rsidR="006C3AD6" w:rsidRDefault="006C3AD6" w:rsidP="006C3AD6"/>
    <w:p w:rsidR="006C3AD6" w:rsidRDefault="006C3AD6" w:rsidP="006C3AD6">
      <w:pPr>
        <w:pStyle w:val="Heading3"/>
      </w:pPr>
      <w:r>
        <w:lastRenderedPageBreak/>
        <w:t xml:space="preserve">Obama Good – 2AC </w:t>
      </w:r>
    </w:p>
    <w:p w:rsidR="006C3AD6" w:rsidRDefault="006C3AD6" w:rsidP="006C3AD6">
      <w:pPr>
        <w:pStyle w:val="Heading4"/>
      </w:pPr>
      <w:r>
        <w:t xml:space="preserve">1. Won’t pass – </w:t>
      </w:r>
    </w:p>
    <w:p w:rsidR="006C3AD6" w:rsidRDefault="006C3AD6" w:rsidP="006C3AD6">
      <w:pPr>
        <w:pStyle w:val="Heading4"/>
      </w:pPr>
      <w:r>
        <w:t>2. PC low</w:t>
      </w:r>
    </w:p>
    <w:p w:rsidR="006C3AD6" w:rsidRDefault="006C3AD6" w:rsidP="006C3AD6">
      <w:proofErr w:type="spellStart"/>
      <w:r w:rsidRPr="003E5F25">
        <w:rPr>
          <w:rStyle w:val="StyleStyleBold12pt"/>
        </w:rPr>
        <w:t>Kaminsky</w:t>
      </w:r>
      <w:proofErr w:type="spellEnd"/>
      <w:r w:rsidRPr="003E5F25">
        <w:rPr>
          <w:rStyle w:val="StyleStyleBold12pt"/>
        </w:rPr>
        <w:t xml:space="preserve"> 12/29/13</w:t>
      </w:r>
      <w:r>
        <w:t xml:space="preserve"> (Ross, Political Commentator @ Heartland Institute, "Swirling the Bowl: An Administration Goes </w:t>
      </w:r>
      <w:proofErr w:type="gramStart"/>
      <w:r>
        <w:t>Down</w:t>
      </w:r>
      <w:proofErr w:type="gramEnd"/>
      <w:r>
        <w:t xml:space="preserve"> the Drain," http://blog.heartland.org/2013/12/swirling-the-bowl-an-administration-goes-down-the-drain/)</w:t>
      </w:r>
    </w:p>
    <w:p w:rsidR="006C3AD6" w:rsidRDefault="006C3AD6" w:rsidP="006C3AD6"/>
    <w:p w:rsidR="006C3AD6" w:rsidRPr="003E5F25" w:rsidRDefault="006C3AD6" w:rsidP="006C3AD6">
      <w:pPr>
        <w:rPr>
          <w:sz w:val="16"/>
        </w:rPr>
      </w:pPr>
      <w:r w:rsidRPr="006E135E">
        <w:rPr>
          <w:rStyle w:val="StyleBoldUnderline"/>
          <w:highlight w:val="yellow"/>
        </w:rPr>
        <w:t>A Gallup poll</w:t>
      </w:r>
      <w:r w:rsidRPr="003E5F25">
        <w:rPr>
          <w:sz w:val="16"/>
        </w:rPr>
        <w:t xml:space="preserve"> released earlier this month </w:t>
      </w:r>
      <w:r w:rsidRPr="006E135E">
        <w:rPr>
          <w:rStyle w:val="StyleBoldUnderline"/>
          <w:highlight w:val="yellow"/>
        </w:rPr>
        <w:t>shows massive declines among all of Obama’s</w:t>
      </w:r>
      <w:r w:rsidRPr="00206DC1">
        <w:rPr>
          <w:rStyle w:val="StyleBoldUnderline"/>
        </w:rPr>
        <w:t xml:space="preserve"> core base </w:t>
      </w:r>
      <w:r w:rsidRPr="006E135E">
        <w:rPr>
          <w:rStyle w:val="StyleBoldUnderline"/>
          <w:highlight w:val="yellow"/>
        </w:rPr>
        <w:t>groups</w:t>
      </w:r>
      <w:r w:rsidRPr="003E5F25">
        <w:rPr>
          <w:sz w:val="16"/>
        </w:rPr>
        <w:t>, led by a stunning 23 percent drop in Obama’s approval among Hispanics since last December. Among those earning less than $24,000 a year, the plunge was 18 percent. Nonwhite support of Obama fell 17 percent (though it still remains high at 65 percent). Support among moderates fell 16 percent and among 18-29 year-olds tumbled 15 percent, both resting under 50 percent with groups Democrats must have to win.</w:t>
      </w:r>
      <w:r w:rsidRPr="003E5F25">
        <w:rPr>
          <w:sz w:val="12"/>
        </w:rPr>
        <w:t>¶</w:t>
      </w:r>
      <w:r w:rsidRPr="003E5F25">
        <w:rPr>
          <w:sz w:val="16"/>
        </w:rPr>
        <w:t xml:space="preserve"> </w:t>
      </w:r>
      <w:proofErr w:type="gramStart"/>
      <w:r w:rsidRPr="003E5F25">
        <w:rPr>
          <w:sz w:val="16"/>
        </w:rPr>
        <w:t>And</w:t>
      </w:r>
      <w:proofErr w:type="gramEnd"/>
      <w:r w:rsidRPr="003E5F25">
        <w:rPr>
          <w:sz w:val="16"/>
        </w:rPr>
        <w:t xml:space="preserve"> so </w:t>
      </w:r>
      <w:r w:rsidRPr="00206DC1">
        <w:rPr>
          <w:rStyle w:val="Emphasis"/>
        </w:rPr>
        <w:t xml:space="preserve">the </w:t>
      </w:r>
      <w:r w:rsidRPr="006E135E">
        <w:rPr>
          <w:rStyle w:val="Emphasis"/>
          <w:highlight w:val="yellow"/>
        </w:rPr>
        <w:t>Obama</w:t>
      </w:r>
      <w:r w:rsidRPr="00206DC1">
        <w:rPr>
          <w:rStyle w:val="Emphasis"/>
        </w:rPr>
        <w:t xml:space="preserve"> </w:t>
      </w:r>
      <w:r w:rsidRPr="006E135E">
        <w:rPr>
          <w:rStyle w:val="Emphasis"/>
          <w:highlight w:val="yellow"/>
        </w:rPr>
        <w:t>presidency</w:t>
      </w:r>
      <w:r w:rsidRPr="00206DC1">
        <w:rPr>
          <w:rStyle w:val="Emphasis"/>
        </w:rPr>
        <w:t xml:space="preserve"> </w:t>
      </w:r>
      <w:r w:rsidRPr="006E135E">
        <w:rPr>
          <w:rStyle w:val="Emphasis"/>
          <w:highlight w:val="yellow"/>
        </w:rPr>
        <w:t>circles the drain</w:t>
      </w:r>
      <w:r w:rsidRPr="003E5F25">
        <w:rPr>
          <w:sz w:val="16"/>
        </w:rPr>
        <w:t>.</w:t>
      </w:r>
      <w:r w:rsidRPr="003E5F25">
        <w:rPr>
          <w:sz w:val="12"/>
        </w:rPr>
        <w:t>¶</w:t>
      </w:r>
      <w:r w:rsidRPr="003E5F25">
        <w:rPr>
          <w:sz w:val="16"/>
        </w:rPr>
        <w:t xml:space="preserve"> </w:t>
      </w:r>
      <w:r w:rsidRPr="006E135E">
        <w:rPr>
          <w:rStyle w:val="StyleBoldUnderline"/>
          <w:highlight w:val="yellow"/>
        </w:rPr>
        <w:t>Union members are furious</w:t>
      </w:r>
      <w:r w:rsidRPr="00206DC1">
        <w:rPr>
          <w:rStyle w:val="StyleBoldUnderline"/>
        </w:rPr>
        <w:t xml:space="preserve"> </w:t>
      </w:r>
      <w:r w:rsidRPr="006E135E">
        <w:rPr>
          <w:rStyle w:val="StyleBoldUnderline"/>
          <w:highlight w:val="yellow"/>
        </w:rPr>
        <w:t>about</w:t>
      </w:r>
      <w:r w:rsidRPr="00206DC1">
        <w:rPr>
          <w:rStyle w:val="StyleBoldUnderline"/>
        </w:rPr>
        <w:t xml:space="preserve"> the impact of </w:t>
      </w:r>
      <w:proofErr w:type="spellStart"/>
      <w:r w:rsidRPr="006E135E">
        <w:rPr>
          <w:rStyle w:val="StyleBoldUnderline"/>
          <w:highlight w:val="yellow"/>
        </w:rPr>
        <w:t>Obamacare</w:t>
      </w:r>
      <w:proofErr w:type="spellEnd"/>
      <w:r w:rsidRPr="003E5F25">
        <w:rPr>
          <w:sz w:val="16"/>
        </w:rPr>
        <w:t xml:space="preserve"> on their “Cadillac” health plans. In August, the International </w:t>
      </w:r>
      <w:proofErr w:type="spellStart"/>
      <w:r w:rsidRPr="003E5F25">
        <w:rPr>
          <w:sz w:val="16"/>
        </w:rPr>
        <w:t>Longshore</w:t>
      </w:r>
      <w:proofErr w:type="spellEnd"/>
      <w:r w:rsidRPr="003E5F25">
        <w:rPr>
          <w:sz w:val="16"/>
        </w:rPr>
        <w:t xml:space="preserve"> and Warehouse Union, which has over 40,000 members in the United States, dissolved their ties with the AFL-CIO based in large part on the AFL-CIO chief Richard </w:t>
      </w:r>
      <w:proofErr w:type="spellStart"/>
      <w:r w:rsidRPr="003E5F25">
        <w:rPr>
          <w:sz w:val="16"/>
        </w:rPr>
        <w:t>Trumka’s</w:t>
      </w:r>
      <w:proofErr w:type="spellEnd"/>
      <w:r w:rsidRPr="003E5F25">
        <w:rPr>
          <w:sz w:val="16"/>
        </w:rPr>
        <w:t xml:space="preserve"> active role in helping </w:t>
      </w:r>
      <w:proofErr w:type="spellStart"/>
      <w:r w:rsidRPr="003E5F25">
        <w:rPr>
          <w:sz w:val="16"/>
        </w:rPr>
        <w:t>Obamacare</w:t>
      </w:r>
      <w:proofErr w:type="spellEnd"/>
      <w:r w:rsidRPr="003E5F25">
        <w:rPr>
          <w:sz w:val="16"/>
        </w:rPr>
        <w:t xml:space="preserve"> become law.</w:t>
      </w:r>
      <w:r w:rsidRPr="003E5F25">
        <w:rPr>
          <w:sz w:val="12"/>
        </w:rPr>
        <w:t>¶</w:t>
      </w:r>
      <w:r w:rsidRPr="003E5F25">
        <w:rPr>
          <w:sz w:val="16"/>
        </w:rPr>
        <w:t xml:space="preserve"> Several other large labor unions are now suffering buyer’s remorse over the ironically named Affordable Care Act. Union dissatisfaction with the Obama administration has become intense enough that even the Washington Post’s Ezra Klein was compelled to report on it.</w:t>
      </w:r>
      <w:r w:rsidRPr="003E5F25">
        <w:rPr>
          <w:sz w:val="12"/>
        </w:rPr>
        <w:t>¶</w:t>
      </w:r>
      <w:r w:rsidRPr="003E5F25">
        <w:rPr>
          <w:sz w:val="16"/>
        </w:rPr>
        <w:t xml:space="preserve"> </w:t>
      </w:r>
      <w:proofErr w:type="gramStart"/>
      <w:r w:rsidRPr="003E5F25">
        <w:rPr>
          <w:sz w:val="16"/>
        </w:rPr>
        <w:t>Among</w:t>
      </w:r>
      <w:proofErr w:type="gramEnd"/>
      <w:r w:rsidRPr="003E5F25">
        <w:rPr>
          <w:sz w:val="16"/>
        </w:rPr>
        <w:t xml:space="preserve"> reporters, however, it’s more of a Silver Blaze situation: notable for the lapdogs not barking. Some are reluctantly recognizing that what little credibility they and their profession have left requires telling today’s political stories with near-honesty rather than serving as Obama’s human shields.</w:t>
      </w:r>
      <w:r w:rsidRPr="003E5F25">
        <w:rPr>
          <w:sz w:val="12"/>
        </w:rPr>
        <w:t>¶</w:t>
      </w:r>
      <w:r w:rsidRPr="003E5F25">
        <w:rPr>
          <w:sz w:val="16"/>
        </w:rPr>
        <w:t xml:space="preserve"> Of course there are holdouts: The slavishly pro-Obama NBC News begins a story about the president’s 38 percent job approval in Iowa by saying, “Not that he’s running for anything again.” I’m sure that makes the reporter feel better.</w:t>
      </w:r>
      <w:r w:rsidRPr="003E5F25">
        <w:rPr>
          <w:sz w:val="12"/>
        </w:rPr>
        <w:t>¶</w:t>
      </w:r>
      <w:r w:rsidRPr="003E5F25">
        <w:rPr>
          <w:sz w:val="16"/>
        </w:rPr>
        <w:t xml:space="preserve"> That’s par for the “journalistic” course among the usual old-line news outlets whose J-school-graduate employees are inconsolable as the legacy of their “historic” president swirls in the bowl like Tuesday’s pot roast, substantially less appealing after being fully digested.</w:t>
      </w:r>
      <w:r w:rsidRPr="003E5F25">
        <w:rPr>
          <w:sz w:val="12"/>
        </w:rPr>
        <w:t>¶</w:t>
      </w:r>
      <w:r w:rsidRPr="003E5F25">
        <w:rPr>
          <w:sz w:val="16"/>
        </w:rPr>
        <w:t xml:space="preserve"> And while the Hollywood celebrity elite try to stand their ground, the Wall Street Journal’s Peggy Noonan believes that “</w:t>
      </w:r>
      <w:r w:rsidRPr="00206DC1">
        <w:rPr>
          <w:rStyle w:val="StyleBoldUnderline"/>
        </w:rPr>
        <w:t xml:space="preserve">New York’s </w:t>
      </w:r>
      <w:r w:rsidRPr="006E135E">
        <w:rPr>
          <w:rStyle w:val="StyleBoldUnderline"/>
          <w:highlight w:val="yellow"/>
        </w:rPr>
        <w:t>Democrat</w:t>
      </w:r>
      <w:r w:rsidRPr="006E135E">
        <w:rPr>
          <w:sz w:val="16"/>
          <w:highlight w:val="yellow"/>
        </w:rPr>
        <w:t>s</w:t>
      </w:r>
      <w:r w:rsidRPr="003E5F25">
        <w:rPr>
          <w:sz w:val="16"/>
        </w:rPr>
        <w:t xml:space="preserve">, to the degree they ever loved the president, </w:t>
      </w:r>
      <w:r w:rsidRPr="006E135E">
        <w:rPr>
          <w:rStyle w:val="StyleBoldUnderline"/>
          <w:highlight w:val="yellow"/>
        </w:rPr>
        <w:t>don’t love</w:t>
      </w:r>
      <w:r w:rsidRPr="00206DC1">
        <w:rPr>
          <w:rStyle w:val="StyleBoldUnderline"/>
        </w:rPr>
        <w:t xml:space="preserve"> </w:t>
      </w:r>
      <w:r w:rsidRPr="006E135E">
        <w:rPr>
          <w:rStyle w:val="StyleBoldUnderline"/>
          <w:highlight w:val="yellow"/>
        </w:rPr>
        <w:t>him</w:t>
      </w:r>
      <w:r w:rsidRPr="00206DC1">
        <w:rPr>
          <w:rStyle w:val="StyleBoldUnderline"/>
        </w:rPr>
        <w:t xml:space="preserve"> anymore,</w:t>
      </w:r>
      <w:r w:rsidRPr="003E5F25">
        <w:rPr>
          <w:sz w:val="16"/>
        </w:rPr>
        <w:t xml:space="preserve"> and have moved on. They are not thinking about what progress he might make in Washington next year, they’re talking about what Hillary might do the year after that.”</w:t>
      </w:r>
      <w:r w:rsidRPr="003E5F25">
        <w:rPr>
          <w:sz w:val="12"/>
        </w:rPr>
        <w:t>¶</w:t>
      </w:r>
      <w:r w:rsidRPr="003E5F25">
        <w:rPr>
          <w:sz w:val="16"/>
        </w:rPr>
        <w:t xml:space="preserve"> Yet all this talk about President Obama obscures a larger point, though one not lost on likely-to-be-ex-Senator Mark Pryor (D-AR) and other vulnerable Democrats — or on the declining Mrs. Clinton herself: </w:t>
      </w:r>
      <w:r w:rsidRPr="006E135E">
        <w:rPr>
          <w:rStyle w:val="StyleBoldUnderline"/>
          <w:highlight w:val="yellow"/>
        </w:rPr>
        <w:t>The flush</w:t>
      </w:r>
      <w:r w:rsidRPr="003E5F25">
        <w:rPr>
          <w:rStyle w:val="StyleBoldUnderline"/>
        </w:rPr>
        <w:t xml:space="preserve"> isn’t just </w:t>
      </w:r>
      <w:r w:rsidRPr="006E135E">
        <w:rPr>
          <w:rStyle w:val="StyleBoldUnderline"/>
          <w:highlight w:val="yellow"/>
        </w:rPr>
        <w:t>sucking</w:t>
      </w:r>
      <w:r w:rsidRPr="003E5F25">
        <w:rPr>
          <w:rStyle w:val="StyleBoldUnderline"/>
        </w:rPr>
        <w:t xml:space="preserve"> </w:t>
      </w:r>
      <w:r w:rsidRPr="006E135E">
        <w:rPr>
          <w:rStyle w:val="StyleBoldUnderline"/>
          <w:highlight w:val="yellow"/>
        </w:rPr>
        <w:t>away</w:t>
      </w:r>
      <w:r w:rsidRPr="003E5F25">
        <w:rPr>
          <w:rStyle w:val="StyleBoldUnderline"/>
        </w:rPr>
        <w:t xml:space="preserve"> </w:t>
      </w:r>
      <w:r w:rsidRPr="006E135E">
        <w:rPr>
          <w:rStyle w:val="StyleBoldUnderline"/>
          <w:highlight w:val="yellow"/>
        </w:rPr>
        <w:t>Obama’s</w:t>
      </w:r>
      <w:r w:rsidRPr="003E5F25">
        <w:rPr>
          <w:rStyle w:val="StyleBoldUnderline"/>
        </w:rPr>
        <w:t xml:space="preserve"> last measure of relevancy, but the </w:t>
      </w:r>
      <w:r w:rsidRPr="006E135E">
        <w:rPr>
          <w:rStyle w:val="StyleBoldUnderline"/>
          <w:highlight w:val="yellow"/>
        </w:rPr>
        <w:t>relevancy</w:t>
      </w:r>
      <w:r w:rsidRPr="003E5F25">
        <w:rPr>
          <w:rStyle w:val="StyleBoldUnderline"/>
        </w:rPr>
        <w:t xml:space="preserve"> of his party and his philosophy</w:t>
      </w:r>
      <w:r w:rsidRPr="003E5F25">
        <w:rPr>
          <w:sz w:val="16"/>
        </w:rPr>
        <w:t>, and the morale and commitment of their supporters.</w:t>
      </w:r>
      <w:r w:rsidRPr="003E5F25">
        <w:rPr>
          <w:sz w:val="12"/>
        </w:rPr>
        <w:t>¶</w:t>
      </w:r>
      <w:r w:rsidRPr="003E5F25">
        <w:rPr>
          <w:sz w:val="16"/>
        </w:rPr>
        <w:t xml:space="preserve"> Th</w:t>
      </w:r>
      <w:r w:rsidRPr="003E5F25">
        <w:rPr>
          <w:rStyle w:val="Emphasis"/>
        </w:rPr>
        <w:t xml:space="preserve">e </w:t>
      </w:r>
      <w:r w:rsidRPr="006E135E">
        <w:rPr>
          <w:rStyle w:val="Emphasis"/>
          <w:highlight w:val="yellow"/>
        </w:rPr>
        <w:t>last remaining glimmer of Obama’s political capital</w:t>
      </w:r>
      <w:r w:rsidRPr="003E5F25">
        <w:rPr>
          <w:sz w:val="16"/>
        </w:rPr>
        <w:t xml:space="preserve"> and personal appeal, and thus his ability to help vulnerable Democrats in the 2014 elections and beyond</w:t>
      </w:r>
      <w:r w:rsidRPr="003E5F25">
        <w:rPr>
          <w:rStyle w:val="Emphasis"/>
        </w:rPr>
        <w:t xml:space="preserve">, </w:t>
      </w:r>
      <w:r w:rsidRPr="006E135E">
        <w:rPr>
          <w:rStyle w:val="Emphasis"/>
          <w:highlight w:val="yellow"/>
        </w:rPr>
        <w:t>is flowing into the septic tank</w:t>
      </w:r>
      <w:r w:rsidRPr="003E5F25">
        <w:rPr>
          <w:sz w:val="16"/>
        </w:rPr>
        <w:t xml:space="preserve"> of Progressive history.</w:t>
      </w:r>
    </w:p>
    <w:p w:rsidR="006C3AD6" w:rsidRPr="00480FF5" w:rsidRDefault="006C3AD6" w:rsidP="006C3AD6">
      <w:pPr>
        <w:pStyle w:val="Heading4"/>
      </w:pPr>
      <w:r>
        <w:t>4.</w:t>
      </w:r>
      <w:r w:rsidRPr="00463414">
        <w:rPr>
          <w:rFonts w:ascii="Calibri" w:hAnsi="Calibri" w:cs="Calibri"/>
        </w:rPr>
        <w:t xml:space="preserve"> </w:t>
      </w:r>
      <w:r w:rsidRPr="00480FF5">
        <w:t>Court shields</w:t>
      </w:r>
    </w:p>
    <w:p w:rsidR="006C3AD6" w:rsidRPr="00480FF5" w:rsidRDefault="006C3AD6" w:rsidP="006C3AD6">
      <w:pPr>
        <w:rPr>
          <w:rStyle w:val="StyleStyleBold12pt"/>
        </w:rPr>
      </w:pPr>
      <w:r w:rsidRPr="00480FF5">
        <w:rPr>
          <w:rStyle w:val="StyleStyleBold12pt"/>
        </w:rPr>
        <w:t>Stimson 9</w:t>
      </w:r>
    </w:p>
    <w:p w:rsidR="006C3AD6" w:rsidRPr="00480FF5" w:rsidRDefault="006C3AD6" w:rsidP="006C3AD6">
      <w:r w:rsidRPr="00480FF5">
        <w:t xml:space="preserve">[09/25/09, Cully Stimson is a senior legal fellow at the Heritage Foundation and an instructor at the Naval Justice School former American career appointee at the Pentagon. Stimson was the Deputy Assistant Secretary of Defense for Detainee Affairs., “Punting National Security </w:t>
      </w:r>
      <w:proofErr w:type="gramStart"/>
      <w:r w:rsidRPr="00480FF5">
        <w:t>To The</w:t>
      </w:r>
      <w:proofErr w:type="gramEnd"/>
      <w:r w:rsidRPr="00480FF5">
        <w:t xml:space="preserve"> Judiciary”, http://blog.heritage.org/2009/09/25/punting-national-security-to-the-judiciary/]</w:t>
      </w:r>
    </w:p>
    <w:p w:rsidR="006C3AD6" w:rsidRPr="002562AB" w:rsidRDefault="006C3AD6" w:rsidP="006C3AD6">
      <w:pPr>
        <w:rPr>
          <w:bCs/>
          <w:u w:val="single"/>
        </w:rPr>
      </w:pPr>
      <w:r w:rsidRPr="005D6613">
        <w:rPr>
          <w:sz w:val="12"/>
        </w:rPr>
        <w:t>So</w:t>
      </w:r>
      <w:r w:rsidRPr="00480FF5">
        <w:rPr>
          <w:rStyle w:val="StyleBoldUnderline"/>
          <w:sz w:val="14"/>
        </w:rPr>
        <w:t xml:space="preserve"> </w:t>
      </w:r>
      <w:r w:rsidRPr="00480FF5">
        <w:rPr>
          <w:rStyle w:val="StyleBoldUnderline"/>
        </w:rPr>
        <w:t>what is really going on here</w:t>
      </w:r>
      <w:r w:rsidRPr="00480FF5">
        <w:rPr>
          <w:rStyle w:val="StyleBoldUnderline"/>
          <w:sz w:val="14"/>
        </w:rPr>
        <w:t xml:space="preserve">? </w:t>
      </w:r>
      <w:r w:rsidRPr="005D6613">
        <w:rPr>
          <w:sz w:val="12"/>
        </w:rPr>
        <w:t>To those of us who have either served in senior policy posts and dealt with these issues on a daily basis, or followed them closely from the outside</w:t>
      </w:r>
      <w:r w:rsidRPr="00480FF5">
        <w:rPr>
          <w:rStyle w:val="StyleBoldUnderline"/>
          <w:sz w:val="14"/>
        </w:rPr>
        <w:t xml:space="preserve">, </w:t>
      </w:r>
      <w:r w:rsidRPr="00480FF5">
        <w:rPr>
          <w:rStyle w:val="StyleBoldUnderline"/>
        </w:rPr>
        <w:t>it is</w:t>
      </w:r>
      <w:r w:rsidRPr="00480FF5">
        <w:rPr>
          <w:rStyle w:val="StyleBoldUnderline"/>
          <w:sz w:val="14"/>
        </w:rPr>
        <w:t xml:space="preserve"> </w:t>
      </w:r>
      <w:r w:rsidRPr="005D6613">
        <w:rPr>
          <w:sz w:val="12"/>
        </w:rPr>
        <w:t>becoming increasingly</w:t>
      </w:r>
      <w:r w:rsidRPr="00480FF5">
        <w:rPr>
          <w:rStyle w:val="StyleBoldUnderline"/>
          <w:sz w:val="14"/>
        </w:rPr>
        <w:t xml:space="preserve"> </w:t>
      </w:r>
      <w:r w:rsidRPr="00480FF5">
        <w:rPr>
          <w:rStyle w:val="StyleBoldUnderline"/>
        </w:rPr>
        <w:t xml:space="preserve">clear that </w:t>
      </w:r>
      <w:r w:rsidRPr="005D6613">
        <w:rPr>
          <w:rStyle w:val="StyleBoldUnderline"/>
          <w:highlight w:val="yellow"/>
        </w:rPr>
        <w:t>this administration is trying to create the appearance of a tough national-security policy</w:t>
      </w:r>
      <w:r w:rsidRPr="00480FF5">
        <w:rPr>
          <w:rStyle w:val="StyleBoldUnderline"/>
          <w:sz w:val="14"/>
        </w:rPr>
        <w:t xml:space="preserve"> </w:t>
      </w:r>
      <w:r w:rsidRPr="005D6613">
        <w:rPr>
          <w:sz w:val="12"/>
        </w:rPr>
        <w:t>regarding the detention of terrorists at Guantanamo,</w:t>
      </w:r>
      <w:r w:rsidRPr="00480FF5">
        <w:rPr>
          <w:rStyle w:val="StyleBoldUnderline"/>
          <w:sz w:val="14"/>
        </w:rPr>
        <w:t xml:space="preserve"> </w:t>
      </w:r>
      <w:r w:rsidRPr="005D6613">
        <w:rPr>
          <w:rStyle w:val="StyleBoldUnderline"/>
          <w:highlight w:val="yellow"/>
        </w:rPr>
        <w:t xml:space="preserve">yet </w:t>
      </w:r>
      <w:r w:rsidRPr="005D6613">
        <w:rPr>
          <w:rStyle w:val="Emphasis"/>
          <w:highlight w:val="yellow"/>
        </w:rPr>
        <w:t xml:space="preserve">allow the courts to make the tough calls </w:t>
      </w:r>
      <w:r w:rsidRPr="005D6613">
        <w:rPr>
          <w:rStyle w:val="Emphasis"/>
        </w:rPr>
        <w:t>on releasing the bad guys.</w:t>
      </w:r>
      <w:r w:rsidRPr="00480FF5">
        <w:rPr>
          <w:rStyle w:val="StyleBoldUnderline"/>
          <w:sz w:val="14"/>
        </w:rPr>
        <w:t xml:space="preserve"> </w:t>
      </w:r>
      <w:r w:rsidRPr="005D6613">
        <w:rPr>
          <w:rStyle w:val="StyleBoldUnderline"/>
          <w:highlight w:val="yellow"/>
        </w:rPr>
        <w:t xml:space="preserve">Letting the courts </w:t>
      </w:r>
      <w:proofErr w:type="gramStart"/>
      <w:r w:rsidRPr="005D6613">
        <w:rPr>
          <w:rStyle w:val="StyleBoldUnderline"/>
          <w:highlight w:val="yellow"/>
        </w:rPr>
        <w:t>do</w:t>
      </w:r>
      <w:proofErr w:type="gramEnd"/>
      <w:r w:rsidRPr="005D6613">
        <w:rPr>
          <w:rStyle w:val="StyleBoldUnderline"/>
          <w:highlight w:val="yellow"/>
        </w:rPr>
        <w:t xml:space="preserve"> the dirty work </w:t>
      </w:r>
      <w:r w:rsidRPr="005D6613">
        <w:rPr>
          <w:rStyle w:val="Emphasis"/>
          <w:highlight w:val="yellow"/>
        </w:rPr>
        <w:t xml:space="preserve">would give the administration plausible cover </w:t>
      </w:r>
      <w:r w:rsidRPr="00480FF5">
        <w:rPr>
          <w:rStyle w:val="Emphasis"/>
        </w:rPr>
        <w:t xml:space="preserve">and distance </w:t>
      </w:r>
      <w:r w:rsidRPr="005D6613">
        <w:rPr>
          <w:rStyle w:val="Emphasis"/>
          <w:highlight w:val="yellow"/>
        </w:rPr>
        <w:t>from the decision-making process</w:t>
      </w:r>
      <w:r w:rsidRPr="00480FF5">
        <w:rPr>
          <w:rStyle w:val="StyleBoldUnderline"/>
          <w:sz w:val="14"/>
        </w:rPr>
        <w:t xml:space="preserve">. </w:t>
      </w:r>
      <w:r w:rsidRPr="005D6613">
        <w:rPr>
          <w:sz w:val="12"/>
        </w:rPr>
        <w:t>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w:t>
      </w:r>
      <w:r w:rsidRPr="00480FF5">
        <w:rPr>
          <w:rStyle w:val="StyleBoldUnderline"/>
          <w:sz w:val="14"/>
        </w:rPr>
        <w:t xml:space="preserve">, </w:t>
      </w:r>
      <w:r w:rsidRPr="00480FF5">
        <w:rPr>
          <w:rStyle w:val="StyleBoldUnderline"/>
        </w:rPr>
        <w:t xml:space="preserve">how many of these decisions </w:t>
      </w:r>
      <w:proofErr w:type="gramStart"/>
      <w:r w:rsidRPr="00480FF5">
        <w:rPr>
          <w:rStyle w:val="StyleBoldUnderline"/>
        </w:rPr>
        <w:t>has</w:t>
      </w:r>
      <w:proofErr w:type="gramEnd"/>
      <w:r w:rsidRPr="00480FF5">
        <w:rPr>
          <w:rStyle w:val="StyleBoldUnderline"/>
        </w:rPr>
        <w:t xml:space="preserve"> this administration appealed, knowing full well that many of those 30 detainees should not in good conscience be let go</w:t>
      </w:r>
      <w:r w:rsidRPr="00480FF5">
        <w:rPr>
          <w:rStyle w:val="StyleBoldUnderline"/>
          <w:sz w:val="14"/>
        </w:rPr>
        <w:t xml:space="preserve">? The answer: one. </w:t>
      </w:r>
      <w:r w:rsidRPr="005D6613">
        <w:rPr>
          <w:rStyle w:val="Emphasis"/>
          <w:highlight w:val="yellow"/>
        </w:rPr>
        <w:t>Letting the courts do it</w:t>
      </w:r>
      <w:r w:rsidRPr="00480FF5">
        <w:rPr>
          <w:rStyle w:val="Emphasis"/>
        </w:rPr>
        <w:t xml:space="preserve"> for him </w:t>
      </w:r>
      <w:r w:rsidRPr="005D6613">
        <w:rPr>
          <w:rStyle w:val="Emphasis"/>
          <w:highlight w:val="yellow"/>
        </w:rPr>
        <w:t xml:space="preserve">gives the president distance from </w:t>
      </w:r>
      <w:r w:rsidRPr="005D6613">
        <w:rPr>
          <w:rStyle w:val="Emphasis"/>
        </w:rPr>
        <w:t xml:space="preserve">the </w:t>
      </w:r>
      <w:r w:rsidRPr="005D6613">
        <w:rPr>
          <w:rStyle w:val="Emphasis"/>
          <w:highlight w:val="yellow"/>
        </w:rPr>
        <w:t xml:space="preserve">unsavory </w:t>
      </w:r>
      <w:r w:rsidRPr="005D6613">
        <w:rPr>
          <w:sz w:val="12"/>
        </w:rPr>
        <w:t>release</w:t>
      </w:r>
      <w:r w:rsidRPr="005D6613">
        <w:rPr>
          <w:rStyle w:val="Emphasis"/>
        </w:rPr>
        <w:t xml:space="preserve"> </w:t>
      </w:r>
      <w:r w:rsidRPr="005D6613">
        <w:rPr>
          <w:rStyle w:val="Emphasis"/>
          <w:highlight w:val="yellow"/>
        </w:rPr>
        <w:t>decisions</w:t>
      </w:r>
      <w:r w:rsidRPr="00480FF5">
        <w:rPr>
          <w:rStyle w:val="StyleBoldUnderline"/>
        </w:rPr>
        <w:t xml:space="preserve">. </w:t>
      </w:r>
      <w:r w:rsidRPr="005D6613">
        <w:rPr>
          <w:sz w:val="12"/>
          <w:szCs w:val="16"/>
        </w:rPr>
        <w:t xml:space="preserve">It also allows him to state with a straight face, as he did at the Archives speech, “We are not going to release anyone if it </w:t>
      </w:r>
      <w:proofErr w:type="gramStart"/>
      <w:r w:rsidRPr="005D6613">
        <w:rPr>
          <w:sz w:val="12"/>
          <w:szCs w:val="16"/>
        </w:rPr>
        <w:t>would endanger</w:t>
      </w:r>
      <w:proofErr w:type="gramEnd"/>
      <w:r w:rsidRPr="005D6613">
        <w:rPr>
          <w:sz w:val="12"/>
          <w:szCs w:val="16"/>
        </w:rPr>
        <w:t xml:space="preserve"> our national security, nor will we release detainees within the United States who endanger the American </w:t>
      </w:r>
      <w:r w:rsidRPr="005D6613">
        <w:rPr>
          <w:sz w:val="12"/>
        </w:rPr>
        <w:t xml:space="preserve">people.” No, the president won’t release detainees; he’ll sit back and let the courts to do it for him. And the president won’t seek congressional authorization for prolonged detention of the enemy, as he promised, because it will anger his political base on the Left. 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5D6613">
        <w:rPr>
          <w:rStyle w:val="StyleBoldUnderline"/>
          <w:highlight w:val="yellow"/>
        </w:rPr>
        <w:t xml:space="preserve">he would rather spend </w:t>
      </w:r>
      <w:r w:rsidRPr="005D6613">
        <w:rPr>
          <w:rStyle w:val="StyleBoldUnderline"/>
        </w:rPr>
        <w:t xml:space="preserve">that </w:t>
      </w:r>
      <w:r w:rsidRPr="005D6613">
        <w:rPr>
          <w:rStyle w:val="Emphasis"/>
          <w:highlight w:val="yellow"/>
        </w:rPr>
        <w:t>capital on other policy priorities</w:t>
      </w:r>
      <w:r w:rsidRPr="005D6613">
        <w:rPr>
          <w:rStyle w:val="StyleBoldUnderline"/>
          <w:highlight w:val="yellow"/>
        </w:rPr>
        <w:t>.</w:t>
      </w:r>
      <w:r w:rsidRPr="005D6613">
        <w:rPr>
          <w:sz w:val="12"/>
        </w:rPr>
        <w:t xml:space="preserve"> Politically speaking, </w:t>
      </w:r>
      <w:r w:rsidRPr="005D6613">
        <w:rPr>
          <w:rStyle w:val="StyleBoldUnderline"/>
          <w:highlight w:val="yellow"/>
        </w:rPr>
        <w:t xml:space="preserve">it is easier to maintain the status quo </w:t>
      </w:r>
      <w:r w:rsidRPr="005D6613">
        <w:rPr>
          <w:rStyle w:val="StyleBoldUnderline"/>
        </w:rPr>
        <w:t>and let the detainees seek release from federal judges. The passive approach also helps the administration close Gitmo without taking the heat for actually releasing detainees themselves.</w:t>
      </w:r>
      <w:r>
        <w:t xml:space="preserve"> </w:t>
      </w:r>
    </w:p>
    <w:p w:rsidR="006C3AD6" w:rsidRDefault="006C3AD6" w:rsidP="006C3AD6"/>
    <w:p w:rsidR="006C3AD6" w:rsidRPr="00780369" w:rsidRDefault="006C3AD6" w:rsidP="006C3AD6"/>
    <w:p w:rsidR="006C3AD6" w:rsidRPr="00DA7647" w:rsidRDefault="006C3AD6" w:rsidP="006C3AD6">
      <w:pPr>
        <w:pStyle w:val="Heading4"/>
      </w:pPr>
      <w:r>
        <w:rPr>
          <w:shd w:val="clear" w:color="auto" w:fill="FFFFFF"/>
        </w:rPr>
        <w:t xml:space="preserve">7. </w:t>
      </w:r>
      <w:r>
        <w:t xml:space="preserve">PC not real  </w:t>
      </w:r>
    </w:p>
    <w:p w:rsidR="006C3AD6" w:rsidRDefault="006C3AD6" w:rsidP="006C3AD6">
      <w:pPr>
        <w:shd w:val="clear" w:color="auto" w:fill="FFFFFF"/>
        <w:rPr>
          <w:rStyle w:val="Heading4Char"/>
          <w:rFonts w:eastAsia="Calibri"/>
        </w:rPr>
      </w:pPr>
      <w:r w:rsidRPr="00DA7647">
        <w:rPr>
          <w:rStyle w:val="Heading4Char"/>
          <w:rFonts w:eastAsia="Calibri"/>
        </w:rPr>
        <w:t>Hirsch</w:t>
      </w:r>
      <w:r>
        <w:rPr>
          <w:rStyle w:val="Heading4Char"/>
          <w:rFonts w:eastAsia="Calibri"/>
        </w:rPr>
        <w:t xml:space="preserve"> 13</w:t>
      </w:r>
    </w:p>
    <w:p w:rsidR="006C3AD6" w:rsidRDefault="006C3AD6" w:rsidP="006C3AD6">
      <w:pPr>
        <w:rPr>
          <w:rStyle w:val="Heading4Char"/>
          <w:rFonts w:eastAsia="Calibri"/>
          <w:b w:val="0"/>
        </w:rPr>
      </w:pPr>
      <w:proofErr w:type="gramStart"/>
      <w:r>
        <w:rPr>
          <w:rStyle w:val="Heading4Char"/>
          <w:rFonts w:eastAsia="Calibri"/>
          <w:b w:val="0"/>
        </w:rPr>
        <w:t>[Michael, chief correspondent for the National Journal and former senior editor and columnist at Newsweek, "There's no such thing as political capital.”</w:t>
      </w:r>
      <w:proofErr w:type="gramEnd"/>
      <w:r>
        <w:rPr>
          <w:rStyle w:val="Heading4Char"/>
          <w:rFonts w:eastAsia="Calibri"/>
          <w:b w:val="0"/>
        </w:rPr>
        <w:t xml:space="preserve"> 2/27/13, </w:t>
      </w:r>
      <w:hyperlink r:id="rId12" w:history="1">
        <w:r w:rsidRPr="00BC6344">
          <w:rPr>
            <w:rStyle w:val="Hyperlink"/>
          </w:rPr>
          <w:t>http://news.yahoo.com/no-thing-political-capital-201002390--politics.html</w:t>
        </w:r>
      </w:hyperlink>
      <w:r>
        <w:rPr>
          <w:rStyle w:val="Heading4Char"/>
          <w:rFonts w:eastAsia="Calibri"/>
          <w:b w:val="0"/>
        </w:rPr>
        <w:t>]</w:t>
      </w:r>
    </w:p>
    <w:p w:rsidR="006C3AD6" w:rsidRPr="00DA7647" w:rsidRDefault="006C3AD6" w:rsidP="006C3AD6">
      <w:pPr>
        <w:shd w:val="clear" w:color="auto" w:fill="FFFFFF"/>
        <w:rPr>
          <w:rFonts w:ascii="Arial" w:hAnsi="Arial" w:cs="Arial"/>
          <w:color w:val="222222"/>
          <w:szCs w:val="20"/>
        </w:rPr>
      </w:pPr>
    </w:p>
    <w:p w:rsidR="006C3AD6" w:rsidRPr="00CC7413" w:rsidRDefault="006C3AD6" w:rsidP="006C3AD6">
      <w:pPr>
        <w:rPr>
          <w:sz w:val="14"/>
        </w:rPr>
      </w:pPr>
      <w:r w:rsidRPr="00BF5F3D">
        <w:rPr>
          <w:sz w:val="14"/>
        </w:rPr>
        <w:t>On Tuesday, in his State of the Union address, </w:t>
      </w:r>
      <w:r w:rsidRPr="00B86CDC">
        <w:rPr>
          <w:sz w:val="14"/>
        </w:rPr>
        <w:t>President </w:t>
      </w:r>
      <w:r w:rsidRPr="00B86CDC">
        <w:rPr>
          <w:rStyle w:val="StyleBoldUnderline"/>
        </w:rPr>
        <w:t>Obama will do what every president does</w:t>
      </w:r>
      <w:r w:rsidRPr="00B86CDC">
        <w:rPr>
          <w:sz w:val="14"/>
        </w:rPr>
        <w:t xml:space="preserve"> this time of year. For about 60 minutes, he will </w:t>
      </w:r>
      <w:r w:rsidRPr="00B86CDC">
        <w:rPr>
          <w:rStyle w:val="StyleBoldUnderline"/>
        </w:rPr>
        <w:t>lay out a sprawling and ambitious wish list</w:t>
      </w:r>
      <w:r w:rsidRPr="00B86CDC">
        <w:rPr>
          <w:sz w:val="14"/>
        </w:rPr>
        <w:t xml:space="preserve"> </w:t>
      </w:r>
      <w:r w:rsidRPr="00B86CDC">
        <w:rPr>
          <w:rStyle w:val="StyleBoldUnderline"/>
        </w:rPr>
        <w:t>highlighted by</w:t>
      </w:r>
      <w:r w:rsidRPr="00B86CDC">
        <w:rPr>
          <w:sz w:val="14"/>
        </w:rPr>
        <w:t xml:space="preserve"> gun control and </w:t>
      </w:r>
      <w:r w:rsidRPr="00B86CDC">
        <w:rPr>
          <w:rStyle w:val="StyleBoldUnderline"/>
        </w:rPr>
        <w:t>immigration reform</w:t>
      </w:r>
      <w:r w:rsidRPr="00B86CDC">
        <w:rPr>
          <w:sz w:val="14"/>
        </w:rPr>
        <w:t xml:space="preserve">, climate change </w:t>
      </w:r>
      <w:r w:rsidRPr="00B86CDC">
        <w:rPr>
          <w:rStyle w:val="StyleBoldUnderline"/>
        </w:rPr>
        <w:t xml:space="preserve">and debt </w:t>
      </w:r>
      <w:r w:rsidRPr="00B86CDC">
        <w:rPr>
          <w:sz w:val="14"/>
        </w:rPr>
        <w:t>reduction. In response, the pundits will do what they always do this time of year: They will talk about how unrealistic most of the proposals are, discussions often informed by sagacious reckonings of how much “</w:t>
      </w:r>
      <w:r w:rsidRPr="00B86CDC">
        <w:rPr>
          <w:rStyle w:val="StyleBoldUnderline"/>
        </w:rPr>
        <w:t>political capital</w:t>
      </w:r>
      <w:r w:rsidRPr="00B86CDC">
        <w:rPr>
          <w:sz w:val="14"/>
        </w:rPr>
        <w:t xml:space="preserve">” Obama possesses to push his program through. Most of this talk will </w:t>
      </w:r>
      <w:r w:rsidRPr="00B86CDC">
        <w:rPr>
          <w:rStyle w:val="StyleBoldUnderline"/>
        </w:rPr>
        <w:t>have no bearing on what actually happens</w:t>
      </w:r>
      <w:r w:rsidRPr="00B86CDC">
        <w:rPr>
          <w:sz w:val="14"/>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B86CDC">
        <w:rPr>
          <w:sz w:val="14"/>
        </w:rPr>
        <w:t>LaPierre</w:t>
      </w:r>
      <w:proofErr w:type="spellEnd"/>
      <w:r w:rsidRPr="00B86CDC">
        <w:rPr>
          <w:sz w:val="14"/>
        </w:rPr>
        <w:t xml:space="preserve"> of the National Rifle Association marginalized himself with poorly chosen comments soon after the massacre. The pro-gun lobby, once a phalanx of opposition, began to fissure into </w:t>
      </w:r>
      <w:proofErr w:type="spellStart"/>
      <w:r w:rsidRPr="00B86CDC">
        <w:rPr>
          <w:sz w:val="14"/>
        </w:rPr>
        <w:t>reasonables</w:t>
      </w:r>
      <w:proofErr w:type="spellEnd"/>
      <w:r w:rsidRPr="00B86CDC">
        <w:rPr>
          <w:sz w:val="14"/>
        </w:rPr>
        <w:t xml:space="preserve"> and crazies. Former Rep. Gabrielle </w:t>
      </w:r>
      <w:proofErr w:type="spellStart"/>
      <w:r w:rsidRPr="00B86CDC">
        <w:rPr>
          <w:sz w:val="14"/>
        </w:rPr>
        <w:t>Giffords</w:t>
      </w:r>
      <w:proofErr w:type="spellEnd"/>
      <w:r w:rsidRPr="00B86CDC">
        <w:rPr>
          <w:sz w:val="14"/>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B86CDC">
        <w:rPr>
          <w:rStyle w:val="StyleBoldUnderline"/>
        </w:rPr>
        <w:t>The political tectonics have shifted dramatically</w:t>
      </w:r>
      <w:r w:rsidRPr="00B86CDC">
        <w:rPr>
          <w:sz w:val="14"/>
        </w:rPr>
        <w:t xml:space="preserve"> in very little time. Whole new possibilities exist now that didn’t a few weeks ago. Meanwhile, </w:t>
      </w:r>
      <w:r w:rsidRPr="00B86CDC">
        <w:rPr>
          <w:rStyle w:val="StyleBoldUnderline"/>
        </w:rPr>
        <w:t>the Republican members of the Senate’s so-called Gang of Eight are pushing hard for a new spirit of compromise on immigration reform</w:t>
      </w:r>
      <w:r w:rsidRPr="00B86CDC">
        <w:rPr>
          <w:sz w:val="14"/>
        </w:rPr>
        <w:t xml:space="preserve">, a sharp change after an election year in which the GOP standard-bearer declared he would make life so miserable for the 11 million illegal immigrants in the U.S. that they would “self-deport.” But this turnaround </w:t>
      </w:r>
      <w:r w:rsidRPr="00B86CDC">
        <w:rPr>
          <w:rStyle w:val="StyleBoldUnderline"/>
        </w:rPr>
        <w:t>has very little to do with Obama’s personal influence</w:t>
      </w:r>
      <w:r w:rsidRPr="00B86CDC">
        <w:rPr>
          <w:sz w:val="14"/>
        </w:rPr>
        <w:t>—</w:t>
      </w:r>
      <w:r w:rsidRPr="00B86CDC">
        <w:rPr>
          <w:rStyle w:val="StyleBoldUnderline"/>
        </w:rPr>
        <w:t xml:space="preserve">his </w:t>
      </w:r>
      <w:r w:rsidRPr="00B86CDC">
        <w:rPr>
          <w:rStyle w:val="Emphasis"/>
        </w:rPr>
        <w:t>political mandate</w:t>
      </w:r>
      <w:r w:rsidRPr="00B86CDC">
        <w:rPr>
          <w:sz w:val="14"/>
        </w:rPr>
        <w:t xml:space="preserv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w:t>
      </w:r>
      <w:proofErr w:type="spellStart"/>
      <w:r w:rsidRPr="00B86CDC">
        <w:rPr>
          <w:sz w:val="14"/>
        </w:rPr>
        <w:t>BobbyJindal</w:t>
      </w:r>
      <w:proofErr w:type="spellEnd"/>
      <w:r w:rsidRPr="00B86CDC">
        <w:rPr>
          <w:sz w:val="14"/>
        </w:rPr>
        <w:t> of Louisiana, that without</w:t>
      </w:r>
      <w:r w:rsidRPr="00BF5F3D">
        <w:rPr>
          <w:sz w:val="14"/>
        </w:rPr>
        <w:t xml:space="preserve">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BF5F3D">
        <w:rPr>
          <w:sz w:val="14"/>
        </w:rPr>
        <w:t>,</w:t>
      </w:r>
      <w:proofErr w:type="gramEnd"/>
      <w:r w:rsidRPr="00BF5F3D">
        <w:rPr>
          <w:sz w:val="14"/>
        </w:rPr>
        <w:t xml:space="preserve"> it’s a concept that matters, if you have popularity and some momentum on your side.” The real problem is that </w:t>
      </w:r>
      <w:r w:rsidRPr="005D6613">
        <w:rPr>
          <w:rStyle w:val="StyleBoldUnderline"/>
          <w:highlight w:val="yellow"/>
        </w:rPr>
        <w:t>the idea of political capital</w:t>
      </w:r>
      <w:r w:rsidRPr="00BF5F3D">
        <w:rPr>
          <w:sz w:val="14"/>
        </w:rPr>
        <w:t xml:space="preserve">—or mandates, </w:t>
      </w:r>
      <w:r w:rsidRPr="00DA7647">
        <w:rPr>
          <w:rStyle w:val="StyleBoldUnderline"/>
        </w:rPr>
        <w:t>or momentum—</w:t>
      </w:r>
      <w:r w:rsidRPr="005D6613">
        <w:rPr>
          <w:rStyle w:val="StyleBoldUnderline"/>
          <w:highlight w:val="yellow"/>
        </w:rPr>
        <w:t>is</w:t>
      </w:r>
      <w:r w:rsidRPr="00DA7647">
        <w:rPr>
          <w:rStyle w:val="StyleBoldUnderline"/>
        </w:rPr>
        <w:t xml:space="preserve"> so </w:t>
      </w:r>
      <w:r w:rsidRPr="00B86CDC">
        <w:rPr>
          <w:rStyle w:val="StyleBoldUnderline"/>
        </w:rPr>
        <w:t xml:space="preserve">poorly defined that presidents and pundits often get it </w:t>
      </w:r>
      <w:r w:rsidRPr="005D6613">
        <w:rPr>
          <w:rStyle w:val="StyleBoldUnderline"/>
          <w:highlight w:val="yellow"/>
        </w:rPr>
        <w:t>wrong</w:t>
      </w:r>
      <w:r w:rsidRPr="00DA7647">
        <w:rPr>
          <w:rStyle w:val="StyleBoldUnderline"/>
        </w:rPr>
        <w:t>.</w:t>
      </w:r>
      <w:r w:rsidRPr="00BF5F3D">
        <w:rPr>
          <w:sz w:val="14"/>
        </w:rPr>
        <w:t> “</w:t>
      </w:r>
      <w:r w:rsidRPr="00DA7647">
        <w:rPr>
          <w:rStyle w:val="StyleBoldUnderline"/>
        </w:rPr>
        <w:t>Presidents</w:t>
      </w:r>
      <w:r w:rsidRPr="00BF5F3D">
        <w:rPr>
          <w:sz w:val="14"/>
        </w:rPr>
        <w:t xml:space="preserve"> </w:t>
      </w:r>
      <w:r w:rsidRPr="00B86CDC">
        <w:rPr>
          <w:sz w:val="14"/>
        </w:rPr>
        <w:t xml:space="preserve">usually </w:t>
      </w:r>
      <w:r w:rsidRPr="00B86CDC">
        <w:rPr>
          <w:rStyle w:val="StyleBoldUnderline"/>
        </w:rPr>
        <w:t>over-estimate it,”</w:t>
      </w:r>
      <w:r w:rsidRPr="00B86CDC">
        <w:rPr>
          <w:sz w:val="14"/>
        </w:rPr>
        <w:t xml:space="preserve"> says George Edwards, a presidential scholar at Texas A&amp;M University. “The best kind</w:t>
      </w:r>
      <w:r w:rsidRPr="00BF5F3D">
        <w:rPr>
          <w:sz w:val="14"/>
        </w:rPr>
        <w:t xml:space="preserve"> of </w:t>
      </w:r>
      <w:r w:rsidRPr="005D6613">
        <w:rPr>
          <w:rStyle w:val="StyleBoldUnderline"/>
          <w:highlight w:val="yellow"/>
        </w:rPr>
        <w:t>political capital</w:t>
      </w:r>
      <w:r w:rsidRPr="00BF5F3D">
        <w:rPr>
          <w:sz w:val="14"/>
        </w:rPr>
        <w:t>—some sense of an electoral mandate to do something—</w:t>
      </w:r>
      <w:r w:rsidRPr="00B86CDC">
        <w:rPr>
          <w:rStyle w:val="Emphasis"/>
        </w:rPr>
        <w:t>is very rare</w:t>
      </w:r>
      <w:r w:rsidRPr="00B86CDC">
        <w:rPr>
          <w:sz w:val="14"/>
        </w:rPr>
        <w:t xml:space="preserve">. </w:t>
      </w:r>
      <w:r w:rsidRPr="00B86CDC">
        <w:rPr>
          <w:rStyle w:val="StyleBoldUnderline"/>
        </w:rPr>
        <w:t>It</w:t>
      </w:r>
      <w:r w:rsidRPr="00B86CDC">
        <w:rPr>
          <w:sz w:val="14"/>
        </w:rPr>
        <w:t xml:space="preserve"> almost</w:t>
      </w:r>
      <w:r w:rsidRPr="00BF5F3D">
        <w:rPr>
          <w:sz w:val="14"/>
        </w:rPr>
        <w:t xml:space="preserve"> </w:t>
      </w:r>
      <w:r w:rsidRPr="005D6613">
        <w:rPr>
          <w:rStyle w:val="Emphasis"/>
          <w:highlight w:val="yellow"/>
        </w:rPr>
        <w:t>never happens</w:t>
      </w:r>
      <w:r w:rsidRPr="00BF5F3D">
        <w:rPr>
          <w:sz w:val="14"/>
        </w:rPr>
        <w:t xml:space="preserve">. </w:t>
      </w:r>
      <w:proofErr w:type="gramStart"/>
      <w:r w:rsidRPr="00BF5F3D">
        <w:rPr>
          <w:sz w:val="14"/>
        </w:rPr>
        <w:t>In 1964, maybe.</w:t>
      </w:r>
      <w:proofErr w:type="gramEnd"/>
      <w:r w:rsidRPr="00BF5F3D">
        <w:rPr>
          <w:sz w:val="14"/>
        </w:rPr>
        <w:t xml:space="preserve"> </w:t>
      </w:r>
      <w:proofErr w:type="gramStart"/>
      <w:r w:rsidRPr="00BF5F3D">
        <w:rPr>
          <w:sz w:val="14"/>
        </w:rPr>
        <w:t>And to some degree in 1980.”</w:t>
      </w:r>
      <w:proofErr w:type="gramEnd"/>
      <w:r w:rsidRPr="00BF5F3D">
        <w:rPr>
          <w:sz w:val="14"/>
        </w:rPr>
        <w:t xml:space="preserve"> For that reason, </w:t>
      </w:r>
      <w:r w:rsidRPr="00DA7647">
        <w:rPr>
          <w:rStyle w:val="StyleBoldUnderline"/>
        </w:rPr>
        <w:t>political capital</w:t>
      </w:r>
      <w:r w:rsidRPr="00BF5F3D">
        <w:rPr>
          <w:sz w:val="14"/>
        </w:rPr>
        <w:t xml:space="preserve"> is a concept that </w:t>
      </w:r>
      <w:r w:rsidRPr="00DA7647">
        <w:rPr>
          <w:rStyle w:val="Emphasis"/>
        </w:rPr>
        <w:t>misleads</w:t>
      </w:r>
      <w:r w:rsidRPr="00DA7647">
        <w:rPr>
          <w:rStyle w:val="StyleBoldUnderline"/>
        </w:rPr>
        <w:t xml:space="preserve"> far more than it enlightens.</w:t>
      </w:r>
      <w:r w:rsidRPr="00BF5F3D">
        <w:rPr>
          <w:sz w:val="14"/>
        </w:rPr>
        <w:t xml:space="preserve"> It is distortionary. It conveys the idea that we know more than we really do about the ever-elusive concept of political power, and it discounts the way unforeseen events can suddenly change everything. Instead, </w:t>
      </w:r>
      <w:r w:rsidRPr="00BF5F3D">
        <w:rPr>
          <w:rStyle w:val="StyleBoldUnderline"/>
        </w:rPr>
        <w:t>it suggests</w:t>
      </w:r>
      <w:r w:rsidRPr="00BF5F3D">
        <w:rPr>
          <w:sz w:val="14"/>
        </w:rPr>
        <w:t xml:space="preserve">, erroneously, </w:t>
      </w:r>
      <w:r w:rsidRPr="00DA7647">
        <w:rPr>
          <w:rStyle w:val="StyleBoldUnderline"/>
        </w:rPr>
        <w:t>that a political figure has a concrete amount of political capital to inves</w:t>
      </w:r>
      <w:r w:rsidRPr="00BF5F3D">
        <w:rPr>
          <w:sz w:val="14"/>
        </w:rPr>
        <w:t xml:space="preserve">t, </w:t>
      </w:r>
      <w:r w:rsidRPr="00DA7647">
        <w:rPr>
          <w:rStyle w:val="StyleBoldUnderline"/>
        </w:rPr>
        <w:t>just as someone might have real investment capital</w:t>
      </w:r>
      <w:r w:rsidRPr="00BF5F3D">
        <w:rPr>
          <w:sz w:val="14"/>
        </w:rPr>
        <w:t xml:space="preserve">—that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w:t>
      </w:r>
      <w:r w:rsidRPr="005D6613">
        <w:rPr>
          <w:rStyle w:val="StyleBoldUnderline"/>
          <w:highlight w:val="yellow"/>
        </w:rPr>
        <w:t>unless a</w:t>
      </w:r>
      <w:r w:rsidRPr="00DA7647">
        <w:rPr>
          <w:rStyle w:val="StyleBoldUnderline"/>
        </w:rPr>
        <w:t xml:space="preserve"> surge in the economy</w:t>
      </w:r>
      <w:r w:rsidRPr="00BF5F3D">
        <w:rPr>
          <w:sz w:val="14"/>
        </w:rPr>
        <w:t>—at the moment, still stuck—</w:t>
      </w:r>
      <w:r w:rsidRPr="00DA7647">
        <w:rPr>
          <w:rStyle w:val="StyleBoldUnderline"/>
        </w:rPr>
        <w:t>or</w:t>
      </w:r>
      <w:r w:rsidRPr="00BF5F3D">
        <w:rPr>
          <w:sz w:val="14"/>
        </w:rPr>
        <w:t xml:space="preserve"> some other great </w:t>
      </w:r>
      <w:r w:rsidRPr="005D6613">
        <w:rPr>
          <w:rStyle w:val="StyleBoldUnderline"/>
          <w:highlight w:val="yellow"/>
        </w:rPr>
        <w:t xml:space="preserve">victory </w:t>
      </w:r>
      <w:r w:rsidRPr="005D6613">
        <w:rPr>
          <w:rStyle w:val="Emphasis"/>
          <w:highlight w:val="yellow"/>
        </w:rPr>
        <w:t xml:space="preserve">gives him </w:t>
      </w:r>
      <w:r w:rsidRPr="00B86CDC">
        <w:rPr>
          <w:rStyle w:val="Emphasis"/>
        </w:rPr>
        <w:t xml:space="preserve">more </w:t>
      </w:r>
      <w:r w:rsidRPr="005D6613">
        <w:rPr>
          <w:rStyle w:val="Emphasis"/>
          <w:highlight w:val="yellow"/>
        </w:rPr>
        <w:t>momentum</w:t>
      </w:r>
      <w:r w:rsidRPr="005D6613">
        <w:rPr>
          <w:sz w:val="14"/>
          <w:highlight w:val="yellow"/>
        </w:rPr>
        <w:t xml:space="preserve">, </w:t>
      </w:r>
      <w:r w:rsidRPr="00B86CDC">
        <w:rPr>
          <w:rStyle w:val="StyleBoldUnderline"/>
        </w:rPr>
        <w:t xml:space="preserve">it is inevitable that </w:t>
      </w:r>
      <w:r w:rsidRPr="005D6613">
        <w:rPr>
          <w:rStyle w:val="StyleBoldUnderline"/>
          <w:highlight w:val="yellow"/>
        </w:rPr>
        <w:t>the</w:t>
      </w:r>
      <w:r w:rsidRPr="00DA7647">
        <w:rPr>
          <w:rStyle w:val="StyleBoldUnderline"/>
        </w:rPr>
        <w:t xml:space="preserve"> </w:t>
      </w:r>
      <w:r w:rsidRPr="005D6613">
        <w:rPr>
          <w:rStyle w:val="StyleBoldUnderline"/>
          <w:highlight w:val="yellow"/>
        </w:rPr>
        <w:t>closer Obama gets to</w:t>
      </w:r>
      <w:r w:rsidRPr="00BF5F3D">
        <w:rPr>
          <w:sz w:val="14"/>
        </w:rPr>
        <w:t xml:space="preserve"> the </w:t>
      </w:r>
      <w:r w:rsidRPr="005D6613">
        <w:rPr>
          <w:rStyle w:val="StyleBoldUnderline"/>
          <w:highlight w:val="yellow"/>
        </w:rPr>
        <w:t>2014</w:t>
      </w:r>
      <w:r w:rsidRPr="00BF5F3D">
        <w:rPr>
          <w:sz w:val="14"/>
        </w:rPr>
        <w:t xml:space="preserve"> election, </w:t>
      </w:r>
      <w:r w:rsidRPr="005D6613">
        <w:rPr>
          <w:rStyle w:val="StyleBoldUnderline"/>
          <w:highlight w:val="yellow"/>
        </w:rPr>
        <w:t>the less he will</w:t>
      </w:r>
      <w:r w:rsidRPr="00DA7647">
        <w:rPr>
          <w:rStyle w:val="StyleBoldUnderline"/>
        </w:rPr>
        <w:t xml:space="preserve"> be able to </w:t>
      </w:r>
      <w:r w:rsidRPr="005D6613">
        <w:rPr>
          <w:rStyle w:val="StyleBoldUnderline"/>
          <w:highlight w:val="yellow"/>
        </w:rPr>
        <w:t>get done</w:t>
      </w:r>
      <w:r w:rsidRPr="00BF5F3D">
        <w:rPr>
          <w:sz w:val="14"/>
        </w:rPr>
        <w:t xml:space="preserve">. Going into the midterms, </w:t>
      </w:r>
      <w:r w:rsidRPr="005D6613">
        <w:rPr>
          <w:rStyle w:val="StyleBoldUnderline"/>
          <w:highlight w:val="yellow"/>
        </w:rPr>
        <w:t>Republicans will</w:t>
      </w:r>
      <w:r w:rsidRPr="00DA7647">
        <w:rPr>
          <w:rStyle w:val="StyleBoldUnderline"/>
        </w:rPr>
        <w:t xml:space="preserve"> </w:t>
      </w:r>
      <w:r w:rsidRPr="00DA7647">
        <w:rPr>
          <w:rStyle w:val="Emphasis"/>
        </w:rPr>
        <w:t xml:space="preserve">increasingly </w:t>
      </w:r>
      <w:r w:rsidRPr="005D6613">
        <w:rPr>
          <w:rStyle w:val="Emphasis"/>
          <w:highlight w:val="yellow"/>
        </w:rPr>
        <w:t>avoid</w:t>
      </w:r>
      <w:r w:rsidRPr="00DA7647">
        <w:rPr>
          <w:rStyle w:val="StyleBoldUnderline"/>
        </w:rPr>
        <w:t xml:space="preserve"> any </w:t>
      </w:r>
      <w:r w:rsidRPr="005D6613">
        <w:rPr>
          <w:rStyle w:val="StyleBoldUnderline"/>
          <w:highlight w:val="yellow"/>
        </w:rPr>
        <w:t>concessions that make him</w:t>
      </w:r>
      <w:r w:rsidRPr="00BF5F3D">
        <w:rPr>
          <w:sz w:val="14"/>
        </w:rPr>
        <w:t xml:space="preserve"> (and the Democrats) </w:t>
      </w:r>
      <w:r w:rsidRPr="005D6613">
        <w:rPr>
          <w:rStyle w:val="StyleBoldUnderline"/>
          <w:highlight w:val="yellow"/>
        </w:rPr>
        <w:t>stronger</w:t>
      </w:r>
      <w:r w:rsidRPr="00BF5F3D">
        <w:rPr>
          <w:sz w:val="14"/>
        </w:rPr>
        <w:t xml:space="preserve">.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w:t>
      </w:r>
      <w:r w:rsidRPr="00B86CDC">
        <w:rPr>
          <w:sz w:val="14"/>
        </w:rPr>
        <w:t>Or </w:t>
      </w:r>
      <w:r w:rsidRPr="00B86CDC">
        <w:rPr>
          <w:rStyle w:val="StyleBoldUnderline"/>
        </w:rPr>
        <w:t xml:space="preserve">as Ornstein </w:t>
      </w:r>
      <w:proofErr w:type="gramStart"/>
      <w:r w:rsidRPr="00B86CDC">
        <w:rPr>
          <w:sz w:val="14"/>
        </w:rPr>
        <w:t>himself</w:t>
      </w:r>
      <w:proofErr w:type="gramEnd"/>
      <w:r w:rsidRPr="00B86CDC">
        <w:rPr>
          <w:sz w:val="14"/>
        </w:rPr>
        <w:t xml:space="preserve"> once </w:t>
      </w:r>
      <w:r w:rsidRPr="00B86CDC">
        <w:rPr>
          <w:rStyle w:val="StyleBoldUnderline"/>
        </w:rPr>
        <w:t>wrote</w:t>
      </w:r>
      <w:r w:rsidRPr="00B86CDC">
        <w:rPr>
          <w:sz w:val="14"/>
        </w:rPr>
        <w:t> years ago, “</w:t>
      </w:r>
      <w:r w:rsidRPr="00B86CDC">
        <w:rPr>
          <w:rStyle w:val="Emphasis"/>
        </w:rPr>
        <w:t>Winning wins</w:t>
      </w:r>
      <w:r w:rsidRPr="00B86CDC">
        <w:rPr>
          <w:sz w:val="14"/>
        </w:rPr>
        <w:t>.” In</w:t>
      </w:r>
      <w:r w:rsidRPr="00BF5F3D">
        <w:rPr>
          <w:sz w:val="14"/>
        </w:rPr>
        <w:t xml:space="preserve"> theory, and in practice, depending on Obama’s handling of any particular issue, even in a polarized time, he could still deliver on a lot of his second-term goals, depending on his skill and the breaks. </w:t>
      </w:r>
      <w:r w:rsidRPr="005D6613">
        <w:rPr>
          <w:rStyle w:val="StyleBoldUnderline"/>
          <w:highlight w:val="yellow"/>
        </w:rPr>
        <w:t xml:space="preserve">Unforeseen </w:t>
      </w:r>
      <w:r w:rsidRPr="005D6613">
        <w:rPr>
          <w:rStyle w:val="Emphasis"/>
          <w:highlight w:val="yellow"/>
        </w:rPr>
        <w:t>catalysts</w:t>
      </w:r>
      <w:r w:rsidRPr="00DA7647">
        <w:rPr>
          <w:rStyle w:val="Emphasis"/>
        </w:rPr>
        <w:t xml:space="preserve"> </w:t>
      </w:r>
      <w:r w:rsidRPr="005D6613">
        <w:rPr>
          <w:rStyle w:val="Emphasis"/>
          <w:highlight w:val="yellow"/>
        </w:rPr>
        <w:t>can appear</w:t>
      </w:r>
      <w:r w:rsidRPr="00BF5F3D">
        <w:rPr>
          <w:sz w:val="14"/>
        </w:rPr>
        <w:t xml:space="preserve">, like Newtown. Epiphanies can dawn, such as when many Republican Party leaders suddenly woke up in panic to the huge disparity in the Hispanic vote. Some </w:t>
      </w:r>
      <w:r w:rsidRPr="005D6613">
        <w:rPr>
          <w:rStyle w:val="StyleBoldUnderline"/>
          <w:highlight w:val="yellow"/>
        </w:rPr>
        <w:t>political scientists</w:t>
      </w:r>
      <w:r w:rsidRPr="00BF5F3D">
        <w:rPr>
          <w:sz w:val="14"/>
        </w:rPr>
        <w:t xml:space="preserve"> who study the elusive calculus of how to pass legislation and run successful presidencies </w:t>
      </w:r>
      <w:r w:rsidRPr="005D6613">
        <w:rPr>
          <w:rStyle w:val="StyleBoldUnderline"/>
          <w:highlight w:val="yellow"/>
        </w:rPr>
        <w:t>say</w:t>
      </w:r>
      <w:r w:rsidRPr="00BF5F3D">
        <w:rPr>
          <w:sz w:val="14"/>
        </w:rPr>
        <w:t xml:space="preserve"> that </w:t>
      </w:r>
      <w:r w:rsidRPr="00DA7647">
        <w:rPr>
          <w:rStyle w:val="StyleBoldUnderline"/>
        </w:rPr>
        <w:t xml:space="preserve">political </w:t>
      </w:r>
      <w:r w:rsidRPr="005D6613">
        <w:rPr>
          <w:rStyle w:val="StyleBoldUnderline"/>
          <w:highlight w:val="yellow"/>
        </w:rPr>
        <w:t>capital is</w:t>
      </w:r>
      <w:r w:rsidRPr="005D6613">
        <w:rPr>
          <w:sz w:val="14"/>
          <w:highlight w:val="yellow"/>
        </w:rPr>
        <w:t>,</w:t>
      </w:r>
      <w:r w:rsidRPr="00BF5F3D">
        <w:rPr>
          <w:sz w:val="14"/>
        </w:rPr>
        <w:t xml:space="preserve"> at best, </w:t>
      </w:r>
      <w:r w:rsidRPr="005D6613">
        <w:rPr>
          <w:rStyle w:val="Emphasis"/>
          <w:highlight w:val="yellow"/>
        </w:rPr>
        <w:t>an</w:t>
      </w:r>
      <w:r w:rsidRPr="00DA7647">
        <w:rPr>
          <w:rStyle w:val="Emphasis"/>
        </w:rPr>
        <w:t xml:space="preserve"> </w:t>
      </w:r>
      <w:r w:rsidRPr="005D6613">
        <w:rPr>
          <w:rStyle w:val="Emphasis"/>
          <w:highlight w:val="yellow"/>
        </w:rPr>
        <w:t>empty concept</w:t>
      </w:r>
      <w:r w:rsidRPr="005D6613">
        <w:rPr>
          <w:sz w:val="14"/>
          <w:highlight w:val="yellow"/>
        </w:rPr>
        <w:t xml:space="preserve">, </w:t>
      </w:r>
      <w:r w:rsidRPr="005D6613">
        <w:rPr>
          <w:rStyle w:val="StyleBoldUnderline"/>
          <w:highlight w:val="yellow"/>
        </w:rPr>
        <w:t>and</w:t>
      </w:r>
      <w:r w:rsidRPr="00BF5F3D">
        <w:rPr>
          <w:sz w:val="14"/>
        </w:rPr>
        <w:t xml:space="preserve"> that almost </w:t>
      </w:r>
      <w:r w:rsidRPr="005D6613">
        <w:rPr>
          <w:rStyle w:val="StyleBoldUnderline"/>
          <w:highlight w:val="yellow"/>
        </w:rPr>
        <w:t>nothing</w:t>
      </w:r>
      <w:r w:rsidRPr="00BF5F3D">
        <w:rPr>
          <w:sz w:val="14"/>
        </w:rPr>
        <w:t xml:space="preserve"> in the academic literature successfully </w:t>
      </w:r>
      <w:r w:rsidRPr="005D6613">
        <w:rPr>
          <w:rStyle w:val="StyleBoldUnderline"/>
          <w:highlight w:val="yellow"/>
        </w:rPr>
        <w:t>quantifies</w:t>
      </w:r>
      <w:r w:rsidRPr="00BF5F3D">
        <w:rPr>
          <w:sz w:val="14"/>
        </w:rPr>
        <w:t xml:space="preserve"> </w:t>
      </w:r>
      <w:r w:rsidRPr="00DA7647">
        <w:rPr>
          <w:rStyle w:val="StyleBoldUnderline"/>
        </w:rPr>
        <w:t>or</w:t>
      </w:r>
      <w:r w:rsidRPr="00BF5F3D">
        <w:rPr>
          <w:sz w:val="14"/>
        </w:rPr>
        <w:t xml:space="preserve"> even </w:t>
      </w:r>
      <w:r w:rsidRPr="00DA7647">
        <w:rPr>
          <w:rStyle w:val="StyleBoldUnderline"/>
        </w:rPr>
        <w:t xml:space="preserve">defines </w:t>
      </w:r>
      <w:r w:rsidRPr="005D6613">
        <w:rPr>
          <w:rStyle w:val="StyleBoldUnderline"/>
          <w:highlight w:val="yellow"/>
        </w:rPr>
        <w:t>it</w:t>
      </w:r>
      <w:r w:rsidRPr="00DA7647">
        <w:rPr>
          <w:rStyle w:val="StyleBoldUnderline"/>
        </w:rPr>
        <w:t>. </w:t>
      </w:r>
      <w:r>
        <w:rPr>
          <w:rStyle w:val="StyleBoldUnderline"/>
          <w:color w:val="FF0000"/>
          <w:sz w:val="36"/>
        </w:rPr>
        <w:t xml:space="preserve">§ Marked 08:39 § </w:t>
      </w:r>
      <w:r w:rsidRPr="00DA7647">
        <w:rPr>
          <w:rStyle w:val="StyleBoldUnderline"/>
        </w:rPr>
        <w:lastRenderedPageBreak/>
        <w:t>“</w:t>
      </w:r>
      <w:r w:rsidRPr="00BF5F3D">
        <w:rPr>
          <w:sz w:val="14"/>
        </w:rPr>
        <w:t xml:space="preserve">It can refer to a very abstract thing, like a president’s popularity, but there’s no mechanism there. That makes it kind of useless,” says Richard </w:t>
      </w:r>
      <w:proofErr w:type="spellStart"/>
      <w:r w:rsidRPr="00BF5F3D">
        <w:rPr>
          <w:sz w:val="14"/>
        </w:rPr>
        <w:t>Bensel</w:t>
      </w:r>
      <w:proofErr w:type="spellEnd"/>
      <w:r w:rsidRPr="00BF5F3D">
        <w:rPr>
          <w:sz w:val="14"/>
        </w:rPr>
        <w:t xml:space="preserve">, a government professor at Cornell University. Even Ornstein concedes </w:t>
      </w:r>
      <w:r w:rsidRPr="00DA7647">
        <w:rPr>
          <w:rStyle w:val="StyleBoldUnderline"/>
        </w:rPr>
        <w:t xml:space="preserve">that </w:t>
      </w:r>
      <w:r w:rsidRPr="005D6613">
        <w:rPr>
          <w:rStyle w:val="StyleBoldUnderline"/>
          <w:highlight w:val="yellow"/>
        </w:rPr>
        <w:t>the calculus is</w:t>
      </w:r>
      <w:r w:rsidRPr="00DA7647">
        <w:rPr>
          <w:rStyle w:val="StyleBoldUnderline"/>
        </w:rPr>
        <w:t xml:space="preserve"> far more </w:t>
      </w:r>
      <w:r w:rsidRPr="005D6613">
        <w:rPr>
          <w:rStyle w:val="StyleBoldUnderline"/>
          <w:highlight w:val="yellow"/>
        </w:rPr>
        <w:t>complex</w:t>
      </w:r>
      <w:r w:rsidRPr="00DA7647">
        <w:rPr>
          <w:rStyle w:val="StyleBoldUnderline"/>
        </w:rPr>
        <w:t xml:space="preserve"> than the term suggests</w:t>
      </w:r>
      <w:r w:rsidRPr="00BF5F3D">
        <w:rPr>
          <w:sz w:val="14"/>
        </w:rPr>
        <w:t>. </w:t>
      </w:r>
      <w:r w:rsidRPr="00B86CDC">
        <w:rPr>
          <w:rStyle w:val="StyleBoldUnderline"/>
        </w:rPr>
        <w:t>Winning on one issue</w:t>
      </w:r>
      <w:r w:rsidRPr="00B86CDC">
        <w:rPr>
          <w:sz w:val="14"/>
        </w:rPr>
        <w:t xml:space="preserve"> often </w:t>
      </w:r>
      <w:r w:rsidRPr="00B86CDC">
        <w:rPr>
          <w:rStyle w:val="StyleBoldUnderline"/>
        </w:rPr>
        <w:t>changes the calculation</w:t>
      </w:r>
      <w:r w:rsidRPr="00B86CDC">
        <w:rPr>
          <w:sz w:val="14"/>
        </w:rPr>
        <w:t xml:space="preserve"> for the next issue</w:t>
      </w:r>
      <w:r w:rsidRPr="00BF5F3D">
        <w:rPr>
          <w:sz w:val="14"/>
        </w:rPr>
        <w:t xml:space="preserve">; </w:t>
      </w:r>
      <w:r w:rsidRPr="005D6613">
        <w:rPr>
          <w:rStyle w:val="StyleBoldUnderline"/>
          <w:highlight w:val="yellow"/>
        </w:rPr>
        <w:t>there is never any known amount of capital</w:t>
      </w:r>
      <w:r w:rsidRPr="00BF5F3D">
        <w:rPr>
          <w:sz w:val="14"/>
        </w:rPr>
        <w:t>. “The idea here is, </w:t>
      </w:r>
      <w:r w:rsidRPr="005D6613">
        <w:rPr>
          <w:rStyle w:val="StyleBoldUnderline"/>
          <w:highlight w:val="yellow"/>
        </w:rPr>
        <w:t>if</w:t>
      </w:r>
      <w:r w:rsidRPr="00DA7647">
        <w:rPr>
          <w:rStyle w:val="StyleBoldUnderline"/>
        </w:rPr>
        <w:t xml:space="preserve"> an issue comes up where the conventional wisdom is that </w:t>
      </w:r>
      <w:r w:rsidRPr="005D6613">
        <w:rPr>
          <w:rStyle w:val="StyleBoldUnderline"/>
          <w:highlight w:val="yellow"/>
        </w:rPr>
        <w:t xml:space="preserve">president is not going to get what he wants, </w:t>
      </w:r>
      <w:r w:rsidRPr="00B86CDC">
        <w:rPr>
          <w:rStyle w:val="StyleBoldUnderline"/>
        </w:rPr>
        <w:t>and he gets it</w:t>
      </w:r>
      <w:r w:rsidRPr="00B86CDC">
        <w:rPr>
          <w:sz w:val="14"/>
        </w:rPr>
        <w:t xml:space="preserve">, then each time that happens, it </w:t>
      </w:r>
      <w:r w:rsidRPr="00B86CDC">
        <w:rPr>
          <w:rStyle w:val="StyleBoldUnderline"/>
        </w:rPr>
        <w:t>changes the calculus of the other actors</w:t>
      </w:r>
      <w:r w:rsidRPr="00B86CDC">
        <w:rPr>
          <w:sz w:val="14"/>
        </w:rPr>
        <w:t xml:space="preserve">” Ornstein says. “If they think he’s going to win, they may change positions to get on the winning side. </w:t>
      </w:r>
      <w:r w:rsidRPr="00B86CDC">
        <w:rPr>
          <w:rStyle w:val="StyleBoldUnderline"/>
        </w:rPr>
        <w:t>It’s a bandwagon effect.”</w:t>
      </w:r>
    </w:p>
    <w:p w:rsidR="006C3AD6" w:rsidRDefault="006C3AD6" w:rsidP="006C3AD6">
      <w:pPr>
        <w:rPr>
          <w:sz w:val="16"/>
        </w:rPr>
      </w:pPr>
    </w:p>
    <w:p w:rsidR="006C3AD6" w:rsidRDefault="006C3AD6" w:rsidP="006C3AD6">
      <w:pPr>
        <w:pStyle w:val="Heading4"/>
        <w:rPr>
          <w:rFonts w:asciiTheme="minorHAnsi" w:hAnsiTheme="minorHAnsi" w:cstheme="minorBidi"/>
          <w:sz w:val="22"/>
        </w:rPr>
      </w:pPr>
      <w:r>
        <w:rPr>
          <w:sz w:val="16"/>
        </w:rPr>
        <w:t>8</w:t>
      </w:r>
      <w:bookmarkStart w:id="0" w:name="_GoBack"/>
      <w:bookmarkEnd w:id="0"/>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A52" w:rsidRDefault="00E23A52" w:rsidP="005F5576">
      <w:r>
        <w:separator/>
      </w:r>
    </w:p>
  </w:endnote>
  <w:endnote w:type="continuationSeparator" w:id="0">
    <w:p w:rsidR="00E23A52" w:rsidRDefault="00E23A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A52" w:rsidRDefault="00E23A52" w:rsidP="005F5576">
      <w:r>
        <w:separator/>
      </w:r>
    </w:p>
  </w:footnote>
  <w:footnote w:type="continuationSeparator" w:id="0">
    <w:p w:rsidR="00E23A52" w:rsidRDefault="00E23A5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D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A668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5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3AD6"/>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2408"/>
    <w:rsid w:val="00BE3EC6"/>
    <w:rsid w:val="00BE5BEB"/>
    <w:rsid w:val="00BE6528"/>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14EBD"/>
    <w:rsid w:val="00E16734"/>
    <w:rsid w:val="00E23260"/>
    <w:rsid w:val="00E2367A"/>
    <w:rsid w:val="00E23A52"/>
    <w:rsid w:val="00E27BC7"/>
    <w:rsid w:val="00E35FC9"/>
    <w:rsid w:val="00E377A4"/>
    <w:rsid w:val="00E41346"/>
    <w:rsid w:val="00E420E9"/>
    <w:rsid w:val="00E4635D"/>
    <w:rsid w:val="00E61D76"/>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628"/>
    <w:rsid w:val="00F057C6"/>
    <w:rsid w:val="00F17D96"/>
    <w:rsid w:val="00F22565"/>
    <w:rsid w:val="00F2796C"/>
    <w:rsid w:val="00F3380E"/>
    <w:rsid w:val="00F40837"/>
    <w:rsid w:val="00F42F79"/>
    <w:rsid w:val="00F47773"/>
    <w:rsid w:val="00F5019D"/>
    <w:rsid w:val="00F56308"/>
    <w:rsid w:val="00F634D6"/>
    <w:rsid w:val="00F64385"/>
    <w:rsid w:val="00F6473F"/>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C3AD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 Ch,Heading 2 Char1 Char Char,Heading 2 Char2 Char,no read,No Spacing1121,No Spacing111111,small space,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Shrunk,qualifications in card,qualifications"/>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small space Char,ta Char"/>
    <w:basedOn w:val="DefaultParagraphFont"/>
    <w:link w:val="Heading4"/>
    <w:uiPriority w:val="4"/>
    <w:rsid w:val="00D176BE"/>
    <w:rPr>
      <w:rFonts w:ascii="Times New Roman" w:eastAsiaTheme="majorEastAsia" w:hAnsi="Times New Roman" w:cstheme="majorBidi"/>
      <w:b/>
      <w:bCs/>
      <w:iCs/>
      <w:sz w:val="20"/>
    </w:rPr>
  </w:style>
  <w:style w:type="character" w:customStyle="1" w:styleId="UnderlineBox">
    <w:name w:val="Underline + Box"/>
    <w:uiPriority w:val="1"/>
    <w:qFormat/>
    <w:rsid w:val="006C3AD6"/>
    <w:rPr>
      <w:rFonts w:ascii="Georgia" w:hAnsi="Georgia"/>
      <w:b w:val="0"/>
      <w:sz w:val="22"/>
      <w:u w:val="single"/>
      <w:bdr w:val="single" w:sz="4" w:space="0" w:color="auto"/>
    </w:rPr>
  </w:style>
  <w:style w:type="paragraph" w:customStyle="1" w:styleId="Cards">
    <w:name w:val="Cards"/>
    <w:next w:val="Normal"/>
    <w:link w:val="CardsChar"/>
    <w:qFormat/>
    <w:rsid w:val="006C3AD6"/>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6C3AD6"/>
    <w:rPr>
      <w:rFonts w:ascii="Times New Roman" w:eastAsia="Times New Roman" w:hAnsi="Times New Roman" w:cs="Times New Roman"/>
      <w:sz w:val="20"/>
      <w:szCs w:val="24"/>
    </w:rPr>
  </w:style>
  <w:style w:type="paragraph" w:customStyle="1" w:styleId="Nothing">
    <w:name w:val="Nothing"/>
    <w:link w:val="NothingChar"/>
    <w:qFormat/>
    <w:rsid w:val="006C3AD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C3AD6"/>
    <w:rPr>
      <w:rFonts w:ascii="Times New Roman" w:eastAsia="Times New Roman" w:hAnsi="Times New Roman" w:cs="Times New Roman"/>
      <w:sz w:val="20"/>
      <w:szCs w:val="24"/>
    </w:rPr>
  </w:style>
  <w:style w:type="paragraph" w:customStyle="1" w:styleId="card">
    <w:name w:val="card"/>
    <w:basedOn w:val="Normal"/>
    <w:next w:val="Normal"/>
    <w:link w:val="cardChar"/>
    <w:qFormat/>
    <w:rsid w:val="006C3AD6"/>
    <w:pPr>
      <w:widowControl w:val="0"/>
      <w:ind w:left="288" w:right="288"/>
    </w:pPr>
    <w:rPr>
      <w:rFonts w:eastAsia="Times New Roman"/>
      <w:szCs w:val="20"/>
    </w:rPr>
  </w:style>
  <w:style w:type="character" w:customStyle="1" w:styleId="cardChar">
    <w:name w:val="card Char"/>
    <w:link w:val="card"/>
    <w:rsid w:val="006C3AD6"/>
    <w:rPr>
      <w:rFonts w:ascii="Times New Roman" w:eastAsia="Times New Roman" w:hAnsi="Times New Roman" w:cs="Times New Roman"/>
      <w:sz w:val="20"/>
      <w:szCs w:val="20"/>
    </w:rPr>
  </w:style>
  <w:style w:type="character" w:customStyle="1" w:styleId="underline">
    <w:name w:val="underline"/>
    <w:link w:val="textbold"/>
    <w:qFormat/>
    <w:rsid w:val="006C3AD6"/>
    <w:rPr>
      <w:u w:val="single"/>
    </w:rPr>
  </w:style>
  <w:style w:type="paragraph" w:customStyle="1" w:styleId="textbold">
    <w:name w:val="text bold"/>
    <w:basedOn w:val="Normal"/>
    <w:link w:val="underline"/>
    <w:qFormat/>
    <w:rsid w:val="006C3AD6"/>
    <w:pPr>
      <w:ind w:left="720"/>
      <w:jc w:val="both"/>
    </w:pPr>
    <w:rPr>
      <w:rFonts w:asciiTheme="minorHAnsi" w:hAnsiTheme="minorHAnsi" w:cstheme="minorBidi"/>
      <w:sz w:val="22"/>
      <w:u w:val="single"/>
    </w:rPr>
  </w:style>
  <w:style w:type="character" w:customStyle="1" w:styleId="apple-converted-space">
    <w:name w:val="apple-converted-space"/>
    <w:rsid w:val="006C3AD6"/>
  </w:style>
  <w:style w:type="paragraph" w:customStyle="1" w:styleId="Style1">
    <w:name w:val="Style1"/>
    <w:basedOn w:val="Normal"/>
    <w:link w:val="Style1Char"/>
    <w:rsid w:val="006C3AD6"/>
    <w:rPr>
      <w:rFonts w:eastAsia="SimSun"/>
      <w:szCs w:val="24"/>
      <w:u w:val="single"/>
      <w:lang w:eastAsia="zh-CN"/>
    </w:rPr>
  </w:style>
  <w:style w:type="character" w:customStyle="1" w:styleId="Style1Char">
    <w:name w:val="Style1 Char"/>
    <w:link w:val="Style1"/>
    <w:rsid w:val="006C3AD6"/>
    <w:rPr>
      <w:rFonts w:ascii="Times New Roman" w:eastAsia="SimSun" w:hAnsi="Times New Roman" w:cs="Times New Roman"/>
      <w:sz w:val="20"/>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C3AD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 Ch,Heading 2 Char1 Char Char,Heading 2 Char2 Char,no read,No Spacing1121,No Spacing111111,small space,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Shrunk,qualifications in card,qualifications"/>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small space Char,ta Char"/>
    <w:basedOn w:val="DefaultParagraphFont"/>
    <w:link w:val="Heading4"/>
    <w:uiPriority w:val="4"/>
    <w:rsid w:val="00D176BE"/>
    <w:rPr>
      <w:rFonts w:ascii="Times New Roman" w:eastAsiaTheme="majorEastAsia" w:hAnsi="Times New Roman" w:cstheme="majorBidi"/>
      <w:b/>
      <w:bCs/>
      <w:iCs/>
      <w:sz w:val="20"/>
    </w:rPr>
  </w:style>
  <w:style w:type="character" w:customStyle="1" w:styleId="UnderlineBox">
    <w:name w:val="Underline + Box"/>
    <w:uiPriority w:val="1"/>
    <w:qFormat/>
    <w:rsid w:val="006C3AD6"/>
    <w:rPr>
      <w:rFonts w:ascii="Georgia" w:hAnsi="Georgia"/>
      <w:b w:val="0"/>
      <w:sz w:val="22"/>
      <w:u w:val="single"/>
      <w:bdr w:val="single" w:sz="4" w:space="0" w:color="auto"/>
    </w:rPr>
  </w:style>
  <w:style w:type="paragraph" w:customStyle="1" w:styleId="Cards">
    <w:name w:val="Cards"/>
    <w:next w:val="Normal"/>
    <w:link w:val="CardsChar"/>
    <w:qFormat/>
    <w:rsid w:val="006C3AD6"/>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6C3AD6"/>
    <w:rPr>
      <w:rFonts w:ascii="Times New Roman" w:eastAsia="Times New Roman" w:hAnsi="Times New Roman" w:cs="Times New Roman"/>
      <w:sz w:val="20"/>
      <w:szCs w:val="24"/>
    </w:rPr>
  </w:style>
  <w:style w:type="paragraph" w:customStyle="1" w:styleId="Nothing">
    <w:name w:val="Nothing"/>
    <w:link w:val="NothingChar"/>
    <w:qFormat/>
    <w:rsid w:val="006C3AD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C3AD6"/>
    <w:rPr>
      <w:rFonts w:ascii="Times New Roman" w:eastAsia="Times New Roman" w:hAnsi="Times New Roman" w:cs="Times New Roman"/>
      <w:sz w:val="20"/>
      <w:szCs w:val="24"/>
    </w:rPr>
  </w:style>
  <w:style w:type="paragraph" w:customStyle="1" w:styleId="card">
    <w:name w:val="card"/>
    <w:basedOn w:val="Normal"/>
    <w:next w:val="Normal"/>
    <w:link w:val="cardChar"/>
    <w:qFormat/>
    <w:rsid w:val="006C3AD6"/>
    <w:pPr>
      <w:widowControl w:val="0"/>
      <w:ind w:left="288" w:right="288"/>
    </w:pPr>
    <w:rPr>
      <w:rFonts w:eastAsia="Times New Roman"/>
      <w:szCs w:val="20"/>
    </w:rPr>
  </w:style>
  <w:style w:type="character" w:customStyle="1" w:styleId="cardChar">
    <w:name w:val="card Char"/>
    <w:link w:val="card"/>
    <w:rsid w:val="006C3AD6"/>
    <w:rPr>
      <w:rFonts w:ascii="Times New Roman" w:eastAsia="Times New Roman" w:hAnsi="Times New Roman" w:cs="Times New Roman"/>
      <w:sz w:val="20"/>
      <w:szCs w:val="20"/>
    </w:rPr>
  </w:style>
  <w:style w:type="character" w:customStyle="1" w:styleId="underline">
    <w:name w:val="underline"/>
    <w:link w:val="textbold"/>
    <w:qFormat/>
    <w:rsid w:val="006C3AD6"/>
    <w:rPr>
      <w:u w:val="single"/>
    </w:rPr>
  </w:style>
  <w:style w:type="paragraph" w:customStyle="1" w:styleId="textbold">
    <w:name w:val="text bold"/>
    <w:basedOn w:val="Normal"/>
    <w:link w:val="underline"/>
    <w:qFormat/>
    <w:rsid w:val="006C3AD6"/>
    <w:pPr>
      <w:ind w:left="720"/>
      <w:jc w:val="both"/>
    </w:pPr>
    <w:rPr>
      <w:rFonts w:asciiTheme="minorHAnsi" w:hAnsiTheme="minorHAnsi" w:cstheme="minorBidi"/>
      <w:sz w:val="22"/>
      <w:u w:val="single"/>
    </w:rPr>
  </w:style>
  <w:style w:type="character" w:customStyle="1" w:styleId="apple-converted-space">
    <w:name w:val="apple-converted-space"/>
    <w:rsid w:val="006C3AD6"/>
  </w:style>
  <w:style w:type="paragraph" w:customStyle="1" w:styleId="Style1">
    <w:name w:val="Style1"/>
    <w:basedOn w:val="Normal"/>
    <w:link w:val="Style1Char"/>
    <w:rsid w:val="006C3AD6"/>
    <w:rPr>
      <w:rFonts w:eastAsia="SimSun"/>
      <w:szCs w:val="24"/>
      <w:u w:val="single"/>
      <w:lang w:eastAsia="zh-CN"/>
    </w:rPr>
  </w:style>
  <w:style w:type="character" w:customStyle="1" w:styleId="Style1Char">
    <w:name w:val="Style1 Char"/>
    <w:link w:val="Style1"/>
    <w:rsid w:val="006C3AD6"/>
    <w:rPr>
      <w:rFonts w:ascii="Times New Roman" w:eastAsia="SimSun" w:hAnsi="Times New Roman" w:cs="Times New Roman"/>
      <w:sz w:val="20"/>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ews.yahoo.com/no-thing-political-capital-201002390--politic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uchicago.edu/files/files/48.eap-av.emergency.pdf" TargetMode="External"/><Relationship Id="rId5" Type="http://schemas.microsoft.com/office/2007/relationships/stylesWithEffects" Target="stylesWithEffects.xml"/><Relationship Id="rId10" Type="http://schemas.openxmlformats.org/officeDocument/2006/relationships/hyperlink" Target="http://www.blm.gov/wo/st/en/info/regulations/Instruction_Memos_and_Bulletins/national_instruction/2010/IM_2010-02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24</Pages>
  <Words>11978</Words>
  <Characters>68281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Will Caplan, Team 2011</cp:lastModifiedBy>
  <cp:revision>1</cp:revision>
  <dcterms:created xsi:type="dcterms:W3CDTF">2014-02-13T18:33:00Z</dcterms:created>
  <dcterms:modified xsi:type="dcterms:W3CDTF">2014-02-13T18:35:00Z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