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5D" w:rsidRDefault="00FB515D" w:rsidP="00FB515D">
      <w:pPr>
        <w:pStyle w:val="Heading2"/>
      </w:pPr>
      <w:r>
        <w:t xml:space="preserve">1AC—UNLV round </w:t>
      </w:r>
    </w:p>
    <w:p w:rsidR="00FB515D" w:rsidRDefault="00FB515D" w:rsidP="00FB515D">
      <w:pPr>
        <w:pStyle w:val="Heading3"/>
      </w:pPr>
      <w:r>
        <w:t xml:space="preserve">Advantage – Legitimacy </w:t>
      </w:r>
    </w:p>
    <w:p w:rsidR="00FB515D" w:rsidRPr="00964965" w:rsidRDefault="00FB515D" w:rsidP="00FB515D">
      <w:pPr>
        <w:pStyle w:val="Heading4"/>
      </w:pPr>
      <w:r w:rsidRPr="001B0C1B">
        <w:t xml:space="preserve">Advantage </w:t>
      </w:r>
      <w:r>
        <w:t>one</w:t>
      </w:r>
      <w:r w:rsidRPr="001B0C1B">
        <w:t xml:space="preserve"> is </w:t>
      </w:r>
      <w:r w:rsidRPr="001B0C1B">
        <w:rPr>
          <w:u w:val="single"/>
        </w:rPr>
        <w:t>Legitimacy</w:t>
      </w:r>
    </w:p>
    <w:p w:rsidR="00FB515D" w:rsidRPr="001B0C1B" w:rsidRDefault="00FB515D" w:rsidP="00FB515D">
      <w:pPr>
        <w:pStyle w:val="Heading4"/>
      </w:pPr>
      <w:r>
        <w:t>Signature strikes uniquely harm US legitimacy -</w:t>
      </w:r>
      <w:r w:rsidRPr="001B0C1B">
        <w:t xml:space="preserve"> collapses </w:t>
      </w:r>
      <w:r w:rsidRPr="001B0C1B">
        <w:rPr>
          <w:u w:val="single"/>
        </w:rPr>
        <w:t>global stability</w:t>
      </w:r>
      <w:r w:rsidRPr="001B0C1B">
        <w:t xml:space="preserve"> </w:t>
      </w:r>
    </w:p>
    <w:p w:rsidR="00FB515D" w:rsidRPr="00CA523B" w:rsidRDefault="00FB515D" w:rsidP="00FB515D">
      <w:pPr>
        <w:rPr>
          <w:sz w:val="23"/>
          <w:szCs w:val="23"/>
        </w:rPr>
      </w:pPr>
      <w:r w:rsidRPr="001B0C1B">
        <w:rPr>
          <w:rStyle w:val="Heading4Char"/>
        </w:rPr>
        <w:t>Kennedy, 13</w:t>
      </w:r>
      <w:r w:rsidRPr="001B0C1B">
        <w:t xml:space="preserve"> [“Drones: Legitimacy and Anti-Americanism”, Greg Kennedy is a Professor of Strategic Foreign Policy at the </w:t>
      </w:r>
      <w:proofErr w:type="spellStart"/>
      <w:r w:rsidRPr="001B0C1B">
        <w:t>Defence</w:t>
      </w:r>
      <w:proofErr w:type="spellEnd"/>
      <w:r w:rsidRPr="001B0C1B">
        <w:t xml:space="preserve"> Studies Department, King's College London, based at the Joint Services Command and Staff College, </w:t>
      </w:r>
      <w:proofErr w:type="spellStart"/>
      <w:r w:rsidRPr="001B0C1B">
        <w:t>Defence</w:t>
      </w:r>
      <w:proofErr w:type="spellEnd"/>
      <w:r w:rsidRPr="001B0C1B">
        <w:t xml:space="preserve"> Academy of the United Kingdom, in </w:t>
      </w:r>
      <w:proofErr w:type="spellStart"/>
      <w:r w:rsidRPr="001B0C1B">
        <w:t>Shrivenham</w:t>
      </w:r>
      <w:proofErr w:type="spellEnd"/>
      <w:r w:rsidRPr="001B0C1B">
        <w:t xml:space="preserve">, </w:t>
      </w:r>
      <w:r w:rsidRPr="001B0C1B">
        <w:rPr>
          <w:sz w:val="23"/>
          <w:szCs w:val="23"/>
        </w:rPr>
        <w:t>Parameters 42(4)/43(1) Winter-Spring 2013]</w:t>
      </w:r>
    </w:p>
    <w:p w:rsidR="00FB515D" w:rsidRPr="00A15A0A" w:rsidRDefault="00FB515D" w:rsidP="00FB515D">
      <w:pPr>
        <w:rPr>
          <w:sz w:val="16"/>
        </w:rPr>
      </w:pPr>
      <w:r w:rsidRPr="008241C0">
        <w:rPr>
          <w:rStyle w:val="StyleBoldUnderline"/>
          <w:highlight w:val="green"/>
        </w:rPr>
        <w:t>The exponential rise in the use of drone technology</w:t>
      </w:r>
      <w:r w:rsidRPr="00A15A0A">
        <w:rPr>
          <w:rStyle w:val="StyleBoldUnderline"/>
        </w:rPr>
        <w:t xml:space="preserve"> in a </w:t>
      </w:r>
      <w:r>
        <w:rPr>
          <w:rStyle w:val="StyleBoldUnderline"/>
        </w:rPr>
        <w:t>…</w:t>
      </w:r>
      <w:proofErr w:type="gramStart"/>
      <w:r>
        <w:rPr>
          <w:rStyle w:val="StyleBoldUnderline"/>
        </w:rPr>
        <w:t>..</w:t>
      </w:r>
      <w:r w:rsidRPr="00A15A0A">
        <w:rPr>
          <w:sz w:val="16"/>
        </w:rPr>
        <w:t>strategic</w:t>
      </w:r>
      <w:proofErr w:type="gramEnd"/>
      <w:r w:rsidRPr="00A15A0A">
        <w:rPr>
          <w:sz w:val="16"/>
        </w:rPr>
        <w:t xml:space="preserve"> aims are not derailed by operational and tactical expediency.</w:t>
      </w:r>
    </w:p>
    <w:p w:rsidR="00FB515D" w:rsidRPr="00C90AED" w:rsidRDefault="00FB515D" w:rsidP="00FB515D">
      <w:pPr>
        <w:rPr>
          <w:sz w:val="16"/>
        </w:rPr>
      </w:pPr>
    </w:p>
    <w:p w:rsidR="00FB515D" w:rsidRDefault="00FB515D" w:rsidP="00FB515D">
      <w:pPr>
        <w:pStyle w:val="Heading4"/>
      </w:pPr>
      <w:r>
        <w:t>Congressional evaluation of the kill list is key to solve credibility</w:t>
      </w:r>
    </w:p>
    <w:p w:rsidR="00FB515D" w:rsidRDefault="00FB515D" w:rsidP="00FB515D">
      <w:r w:rsidRPr="00696AD3">
        <w:rPr>
          <w:rStyle w:val="StyleStyleBold12pt"/>
        </w:rPr>
        <w:t>Alston 2011</w:t>
      </w:r>
      <w:r w:rsidRPr="00696AD3">
        <w:t xml:space="preserve">(Philip, John Norton Pomeroy Professor of Law at the New York University School of Law, Former UN Special Rapporteur on extrajudicial, summary or arbitrary executions, "The CIA and Targeted Killings Beyond Borders", Harvard National Security Journal, Vol. 2, Issue 2) </w:t>
      </w:r>
    </w:p>
    <w:p w:rsidR="00FB515D" w:rsidRDefault="00FB515D" w:rsidP="00FB515D"/>
    <w:p w:rsidR="00FB515D" w:rsidRDefault="00FB515D" w:rsidP="00FB515D">
      <w:pPr>
        <w:rPr>
          <w:sz w:val="16"/>
        </w:rPr>
      </w:pPr>
      <w:r w:rsidRPr="000933E5">
        <w:rPr>
          <w:sz w:val="16"/>
        </w:rPr>
        <w:t xml:space="preserve">This Article focuses on the accountability of the </w:t>
      </w:r>
      <w:proofErr w:type="gramStart"/>
      <w:r>
        <w:rPr>
          <w:sz w:val="16"/>
        </w:rPr>
        <w:t>……</w:t>
      </w:r>
      <w:r w:rsidRPr="008241C0">
        <w:rPr>
          <w:rStyle w:val="Emphasis"/>
          <w:highlight w:val="green"/>
        </w:rPr>
        <w:t>states</w:t>
      </w:r>
      <w:proofErr w:type="gramEnd"/>
      <w:r w:rsidRPr="000933E5">
        <w:rPr>
          <w:rStyle w:val="Emphasis"/>
        </w:rPr>
        <w:t xml:space="preserve"> with highly problematic agendas</w:t>
      </w:r>
      <w:r w:rsidRPr="000933E5">
        <w:rPr>
          <w:sz w:val="16"/>
        </w:rPr>
        <w:t>.</w:t>
      </w:r>
    </w:p>
    <w:p w:rsidR="00FB515D" w:rsidRDefault="00FB515D" w:rsidP="00FB515D">
      <w:pPr>
        <w:rPr>
          <w:sz w:val="16"/>
        </w:rPr>
      </w:pPr>
    </w:p>
    <w:p w:rsidR="00FB515D" w:rsidRPr="00C90AED" w:rsidRDefault="00FB515D" w:rsidP="00FB515D">
      <w:pPr>
        <w:pStyle w:val="Heading4"/>
      </w:pPr>
      <w:r w:rsidRPr="00C90AED">
        <w:rPr>
          <w:u w:val="single"/>
        </w:rPr>
        <w:t>Legitimacy</w:t>
      </w:r>
      <w:r w:rsidRPr="00C90AED">
        <w:t xml:space="preserve"> of U.S. hegemony’s key to global stability---prevents great power war </w:t>
      </w:r>
    </w:p>
    <w:p w:rsidR="00FB515D" w:rsidRPr="00C90AED" w:rsidRDefault="00FB515D" w:rsidP="00FB515D">
      <w:r w:rsidRPr="00C90AED">
        <w:rPr>
          <w:rStyle w:val="StyleStyleBold12pt"/>
        </w:rPr>
        <w:t xml:space="preserve">Fujimoto 12 </w:t>
      </w:r>
      <w:r w:rsidRPr="00C90AED">
        <w:t xml:space="preserve">(Kevin Fujimoto 12, Lt. Colonel, U.S. Army, January 11, 2012, “Preserving U.S. National Security Interests </w:t>
      </w:r>
      <w:proofErr w:type="gramStart"/>
      <w:r w:rsidRPr="00C90AED">
        <w:t>Through</w:t>
      </w:r>
      <w:proofErr w:type="gramEnd"/>
      <w:r w:rsidRPr="00C90AED">
        <w:t xml:space="preserve"> a Liberal World Construct,” online: </w:t>
      </w:r>
      <w:hyperlink r:id="rId5" w:history="1">
        <w:r w:rsidRPr="00C90AED">
          <w:rPr>
            <w:rStyle w:val="Hyperlink"/>
          </w:rPr>
          <w:t>http://www.strategicstudiesinstitute.army.mil/index.cfm/articles/Preserving-US-National-Security-Interests-Liberal-World-Construct/2012/1/11</w:t>
        </w:r>
      </w:hyperlink>
      <w:r w:rsidRPr="00C90AED">
        <w:t>)</w:t>
      </w:r>
    </w:p>
    <w:p w:rsidR="00FB515D" w:rsidRPr="00C90AED" w:rsidRDefault="00FB515D" w:rsidP="00FB515D">
      <w:r w:rsidRPr="00C90AED">
        <w:rPr>
          <w:rStyle w:val="StyleBoldUnderline"/>
        </w:rPr>
        <w:t>The emergence of peer competitors</w:t>
      </w:r>
      <w:r w:rsidRPr="00C90AED">
        <w:rPr>
          <w:sz w:val="14"/>
        </w:rPr>
        <w:t xml:space="preserve">, not terrorism, </w:t>
      </w:r>
      <w:r w:rsidRPr="00C90AED">
        <w:rPr>
          <w:rStyle w:val="StyleBoldUnderline"/>
        </w:rPr>
        <w:t xml:space="preserve">presents </w:t>
      </w:r>
      <w:proofErr w:type="gramStart"/>
      <w:r>
        <w:rPr>
          <w:rStyle w:val="StyleBoldUnderline"/>
        </w:rPr>
        <w:t>…….</w:t>
      </w:r>
      <w:proofErr w:type="gramEnd"/>
      <w:r w:rsidRPr="008241C0">
        <w:rPr>
          <w:rStyle w:val="StyleBoldUnderline"/>
          <w:highlight w:val="green"/>
        </w:rPr>
        <w:t xml:space="preserve"> later when we are no longer the world's only superpower.</w:t>
      </w:r>
    </w:p>
    <w:p w:rsidR="00FB515D" w:rsidRDefault="00FB515D" w:rsidP="00FB515D">
      <w:pPr>
        <w:rPr>
          <w:sz w:val="12"/>
        </w:rPr>
      </w:pPr>
    </w:p>
    <w:p w:rsidR="00FB515D" w:rsidRPr="00C90AED" w:rsidRDefault="00FB515D" w:rsidP="00FB515D">
      <w:pPr>
        <w:rPr>
          <w:sz w:val="12"/>
        </w:rPr>
      </w:pPr>
    </w:p>
    <w:p w:rsidR="00FB515D" w:rsidRPr="00C90AED" w:rsidRDefault="00FB515D" w:rsidP="00FB515D">
      <w:pPr>
        <w:pStyle w:val="Heading4"/>
      </w:pPr>
      <w:r w:rsidRPr="00C90AED">
        <w:t xml:space="preserve">The impact is </w:t>
      </w:r>
      <w:r w:rsidRPr="00C90AED">
        <w:rPr>
          <w:u w:val="single"/>
        </w:rPr>
        <w:t>global conflict escalation</w:t>
      </w:r>
      <w:r w:rsidRPr="00C90AED">
        <w:t xml:space="preserve"> </w:t>
      </w:r>
    </w:p>
    <w:p w:rsidR="00FB515D" w:rsidRPr="00C90AED" w:rsidRDefault="00FB515D" w:rsidP="00FB515D">
      <w:r w:rsidRPr="00C90AED">
        <w:rPr>
          <w:rStyle w:val="Heading4Char"/>
        </w:rPr>
        <w:t>Brooks, et al, 13</w:t>
      </w:r>
      <w:r w:rsidRPr="00C90AED">
        <w:t xml:space="preserve"> [Don't Come Home, America: The Case against Retrenchment Stephen G. Brooks </w:t>
      </w:r>
      <w:hyperlink r:id="rId6" w:anchor="back" w:history="1">
        <w:r w:rsidRPr="00C90AED">
          <w:rPr>
            <w:rStyle w:val="Hyperlink"/>
            <w:rFonts w:eastAsiaTheme="majorEastAsia"/>
          </w:rPr>
          <w:t>(bio)</w:t>
        </w:r>
      </w:hyperlink>
      <w:r w:rsidRPr="00C90AED">
        <w:t xml:space="preserve">, G. John </w:t>
      </w:r>
      <w:proofErr w:type="spellStart"/>
      <w:r w:rsidRPr="00C90AED">
        <w:t>Ikenberry</w:t>
      </w:r>
      <w:proofErr w:type="spellEnd"/>
      <w:r w:rsidRPr="00C90AED">
        <w:t xml:space="preserve"> </w:t>
      </w:r>
      <w:hyperlink r:id="rId7" w:anchor="back" w:history="1">
        <w:r w:rsidRPr="00C90AED">
          <w:rPr>
            <w:rStyle w:val="Hyperlink"/>
            <w:rFonts w:eastAsiaTheme="majorEastAsia"/>
          </w:rPr>
          <w:t>(bio)</w:t>
        </w:r>
      </w:hyperlink>
      <w:r w:rsidRPr="00C90AED">
        <w:t xml:space="preserve"> and William C. </w:t>
      </w:r>
      <w:proofErr w:type="spellStart"/>
      <w:r w:rsidRPr="00C90AED">
        <w:t>Wohlforth</w:t>
      </w:r>
      <w:proofErr w:type="spellEnd"/>
      <w:r w:rsidRPr="00C90AED">
        <w:t xml:space="preserve"> </w:t>
      </w:r>
      <w:hyperlink r:id="rId8" w:anchor="back" w:history="1">
        <w:r w:rsidRPr="00C90AED">
          <w:rPr>
            <w:rStyle w:val="Hyperlink"/>
            <w:rFonts w:eastAsiaTheme="majorEastAsia"/>
          </w:rPr>
          <w:t>(bio)</w:t>
        </w:r>
      </w:hyperlink>
      <w:r w:rsidRPr="00C90AED">
        <w:t xml:space="preserve">, Stephen G. Brooks; G. John </w:t>
      </w:r>
      <w:proofErr w:type="spellStart"/>
      <w:r w:rsidRPr="00C90AED">
        <w:t>Ikenberry</w:t>
      </w:r>
      <w:proofErr w:type="spellEnd"/>
      <w:r w:rsidRPr="00C90AED">
        <w:t xml:space="preserve"> and William C. </w:t>
      </w:r>
      <w:proofErr w:type="spellStart"/>
      <w:r w:rsidRPr="00C90AED">
        <w:t>Wohlforth</w:t>
      </w:r>
      <w:proofErr w:type="spellEnd"/>
      <w:r w:rsidRPr="00C90AED">
        <w:t xml:space="preserve"> STEPHEN G. BROOKS is Associate Professor of Government at Dartmouth College. G. JOHN IKENBERRY is Albert G. Milbank Professor of Politics and International Affairs at Princeton University and Global Eminence Scholar at Kyung </w:t>
      </w:r>
      <w:proofErr w:type="spellStart"/>
      <w:r w:rsidRPr="00C90AED">
        <w:t>Hee</w:t>
      </w:r>
      <w:proofErr w:type="spellEnd"/>
      <w:r w:rsidRPr="00C90AED">
        <w:t xml:space="preserve"> University in Seoul</w:t>
      </w:r>
      <w:proofErr w:type="gramStart"/>
      <w:r w:rsidRPr="00C90AED">
        <w:t xml:space="preserve">. </w:t>
      </w:r>
      <w:proofErr w:type="gramEnd"/>
      <w:r w:rsidRPr="00C90AED">
        <w:t xml:space="preserve">WILLIAM C. WOHLFORTH is Daniel Webster Professor of Government at Dartmouth College, International Security </w:t>
      </w:r>
      <w:r w:rsidRPr="00C90AED">
        <w:rPr>
          <w:sz w:val="12"/>
        </w:rPr>
        <w:t xml:space="preserve">¶ </w:t>
      </w:r>
      <w:hyperlink r:id="rId9" w:history="1">
        <w:r w:rsidRPr="00C90AED">
          <w:rPr>
            <w:rStyle w:val="Hyperlink"/>
            <w:rFonts w:eastAsiaTheme="majorEastAsia"/>
          </w:rPr>
          <w:t xml:space="preserve">Volume 37, Number 3, </w:t>
        </w:r>
        <w:proofErr w:type="gramStart"/>
        <w:r w:rsidRPr="00C90AED">
          <w:rPr>
            <w:rStyle w:val="Hyperlink"/>
            <w:rFonts w:eastAsiaTheme="majorEastAsia"/>
          </w:rPr>
          <w:t>Winter</w:t>
        </w:r>
        <w:proofErr w:type="gramEnd"/>
        <w:r w:rsidRPr="00C90AED">
          <w:rPr>
            <w:rStyle w:val="Hyperlink"/>
            <w:rFonts w:eastAsiaTheme="majorEastAsia"/>
          </w:rPr>
          <w:t xml:space="preserve"> 2012</w:t>
        </w:r>
      </w:hyperlink>
      <w:r w:rsidRPr="00C90AED">
        <w:t>, p. Project Muse]</w:t>
      </w:r>
    </w:p>
    <w:p w:rsidR="00FB515D" w:rsidRPr="00C90AED" w:rsidRDefault="00FB515D" w:rsidP="00FB515D"/>
    <w:p w:rsidR="00FB515D" w:rsidRDefault="00FB515D" w:rsidP="00FB515D">
      <w:pPr>
        <w:rPr>
          <w:rStyle w:val="StyleBoldUnderline"/>
        </w:rPr>
      </w:pPr>
      <w:r w:rsidRPr="00C90AED">
        <w:rPr>
          <w:sz w:val="12"/>
        </w:rPr>
        <w:t>¶</w:t>
      </w:r>
      <w:r w:rsidRPr="00C90AED">
        <w:rPr>
          <w:sz w:val="16"/>
        </w:rPr>
        <w:t xml:space="preserve"> Assessing the Security Benefits of Deep Engagement</w:t>
      </w:r>
      <w:r w:rsidRPr="00C90AED">
        <w:rPr>
          <w:sz w:val="12"/>
        </w:rPr>
        <w:t>¶</w:t>
      </w:r>
      <w:r w:rsidRPr="00C90AED">
        <w:rPr>
          <w:sz w:val="16"/>
        </w:rPr>
        <w:t xml:space="preserve"> Even </w:t>
      </w:r>
      <w:proofErr w:type="gramStart"/>
      <w:r>
        <w:rPr>
          <w:sz w:val="16"/>
        </w:rPr>
        <w:t>……</w:t>
      </w:r>
      <w:r w:rsidRPr="00C90AED">
        <w:rPr>
          <w:rStyle w:val="StyleBoldUnderline"/>
        </w:rPr>
        <w:t>even</w:t>
      </w:r>
      <w:proofErr w:type="gramEnd"/>
      <w:r w:rsidRPr="00C90AED">
        <w:rPr>
          <w:rStyle w:val="StyleBoldUnderline"/>
        </w:rPr>
        <w:t xml:space="preserve"> as it pushes cooperation toward U.S. preferences.</w:t>
      </w:r>
    </w:p>
    <w:p w:rsidR="00FB515D" w:rsidRPr="00C90AED" w:rsidRDefault="00FB515D" w:rsidP="00FB515D">
      <w:pPr>
        <w:rPr>
          <w:rStyle w:val="StyleBoldUnderline"/>
        </w:rPr>
      </w:pPr>
    </w:p>
    <w:p w:rsidR="00FB515D" w:rsidRPr="00C90AED" w:rsidRDefault="00FB515D" w:rsidP="00FB515D">
      <w:pPr>
        <w:pStyle w:val="Heading4"/>
      </w:pPr>
      <w:r>
        <w:t>A</w:t>
      </w:r>
      <w:r w:rsidRPr="00C90AED">
        <w:t xml:space="preserve">bsent renewal of </w:t>
      </w:r>
      <w:r w:rsidRPr="00C90AED">
        <w:rPr>
          <w:u w:val="single"/>
        </w:rPr>
        <w:t>rule of law</w:t>
      </w:r>
      <w:r w:rsidRPr="00C90AED">
        <w:t xml:space="preserve"> principles, multilateral cooperation</w:t>
      </w:r>
      <w:r>
        <w:t xml:space="preserve"> </w:t>
      </w:r>
      <w:r w:rsidRPr="00C90AED">
        <w:t xml:space="preserve">to solve </w:t>
      </w:r>
      <w:r w:rsidRPr="00C90AED">
        <w:rPr>
          <w:u w:val="single"/>
        </w:rPr>
        <w:t>warming</w:t>
      </w:r>
      <w:r w:rsidRPr="00C90AED">
        <w:t xml:space="preserve"> and </w:t>
      </w:r>
      <w:r w:rsidRPr="00C90AED">
        <w:rPr>
          <w:u w:val="single"/>
        </w:rPr>
        <w:t>disease</w:t>
      </w:r>
      <w:r w:rsidRPr="00C90AED">
        <w:t xml:space="preserve"> is impossible</w:t>
      </w:r>
    </w:p>
    <w:p w:rsidR="00FB515D" w:rsidRPr="00C90AED" w:rsidRDefault="00FB515D" w:rsidP="00FB515D">
      <w:r w:rsidRPr="00C90AED">
        <w:t xml:space="preserve">John G. </w:t>
      </w:r>
      <w:proofErr w:type="spellStart"/>
      <w:r w:rsidRPr="00C90AED">
        <w:rPr>
          <w:rStyle w:val="StyleStyleBold12pt"/>
        </w:rPr>
        <w:t>Ikenberry</w:t>
      </w:r>
      <w:proofErr w:type="spellEnd"/>
      <w:r w:rsidRPr="00C90AED">
        <w:rPr>
          <w:rStyle w:val="StyleStyleBold12pt"/>
        </w:rPr>
        <w:t xml:space="preserve"> 11</w:t>
      </w:r>
      <w:r w:rsidRPr="00C90AED">
        <w:t xml:space="preserve">, Albert G. Milbank Professor of Politics and International Affairs at Princeton, </w:t>
      </w:r>
      <w:proofErr w:type="gramStart"/>
      <w:r w:rsidRPr="00C90AED">
        <w:t>Spring</w:t>
      </w:r>
      <w:proofErr w:type="gramEnd"/>
      <w:r w:rsidRPr="00C90AED">
        <w:t>, “A World of Our Making”, http://www.democracyjournal.org/20/a-world-of-our-making.php?page=all</w:t>
      </w:r>
    </w:p>
    <w:p w:rsidR="00FB515D" w:rsidRPr="00C90AED" w:rsidRDefault="00FB515D" w:rsidP="00FB515D">
      <w:pPr>
        <w:rPr>
          <w:u w:val="single"/>
        </w:rPr>
      </w:pPr>
      <w:r w:rsidRPr="003C1B24">
        <w:rPr>
          <w:sz w:val="16"/>
        </w:rPr>
        <w:t xml:space="preserve">Grand Strategy as Liberal Order Building </w:t>
      </w:r>
      <w:r w:rsidRPr="008241C0">
        <w:rPr>
          <w:rStyle w:val="StyleBoldUnderline"/>
          <w:highlight w:val="green"/>
        </w:rPr>
        <w:t xml:space="preserve">American </w:t>
      </w:r>
      <w:proofErr w:type="gramStart"/>
      <w:r>
        <w:rPr>
          <w:rStyle w:val="StyleBoldUnderline"/>
        </w:rPr>
        <w:t>……</w:t>
      </w:r>
      <w:r w:rsidRPr="005602B0">
        <w:rPr>
          <w:rStyle w:val="StyleBoldUnderline"/>
        </w:rPr>
        <w:t>building</w:t>
      </w:r>
      <w:proofErr w:type="gramEnd"/>
      <w:r w:rsidRPr="005602B0">
        <w:rPr>
          <w:rStyle w:val="StyleBoldUnderline"/>
        </w:rPr>
        <w:t>, it can begin the process of gaining it back</w:t>
      </w:r>
      <w:r w:rsidRPr="00C90AED">
        <w:rPr>
          <w:u w:val="single"/>
        </w:rPr>
        <w:t xml:space="preserve">. </w:t>
      </w:r>
    </w:p>
    <w:p w:rsidR="00FB515D" w:rsidRPr="00C90AED" w:rsidRDefault="00FB515D" w:rsidP="00FB515D">
      <w:pPr>
        <w:pStyle w:val="Heading4"/>
      </w:pPr>
      <w:r w:rsidRPr="00C90AED">
        <w:t xml:space="preserve">Warming causes </w:t>
      </w:r>
      <w:r w:rsidRPr="00C90AED">
        <w:rPr>
          <w:u w:val="single"/>
        </w:rPr>
        <w:t>extinction</w:t>
      </w:r>
    </w:p>
    <w:p w:rsidR="00FB515D" w:rsidRPr="00C90AED" w:rsidRDefault="00FB515D" w:rsidP="00FB515D">
      <w:proofErr w:type="gramStart"/>
      <w:r w:rsidRPr="00C90AED">
        <w:t xml:space="preserve">Don </w:t>
      </w:r>
      <w:proofErr w:type="spellStart"/>
      <w:r w:rsidRPr="00C90AED">
        <w:rPr>
          <w:rStyle w:val="StyleStyleBold12pt"/>
        </w:rPr>
        <w:t>Flournoy</w:t>
      </w:r>
      <w:proofErr w:type="spellEnd"/>
      <w:r w:rsidRPr="00C90AED">
        <w:rPr>
          <w:rStyle w:val="StyleStyleBold12pt"/>
        </w:rPr>
        <w:t xml:space="preserve"> 12</w:t>
      </w:r>
      <w:r w:rsidRPr="00C90AED">
        <w:t xml:space="preserve">, Citing </w:t>
      </w:r>
      <w:proofErr w:type="spellStart"/>
      <w:r w:rsidRPr="00C90AED">
        <w:t>Feng</w:t>
      </w:r>
      <w:proofErr w:type="spellEnd"/>
      <w:r w:rsidRPr="00C90AED">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roofErr w:type="gramEnd"/>
    </w:p>
    <w:p w:rsidR="00FB515D" w:rsidRPr="00C90AED" w:rsidRDefault="00FB515D" w:rsidP="00FB515D"/>
    <w:p w:rsidR="00FB515D" w:rsidRPr="00C90AED" w:rsidRDefault="00FB515D" w:rsidP="00FB515D">
      <w:pPr>
        <w:pStyle w:val="cardtext"/>
        <w:ind w:left="0"/>
        <w:rPr>
          <w:sz w:val="16"/>
        </w:rPr>
      </w:pPr>
      <w:r w:rsidRPr="00C90AED">
        <w:rPr>
          <w:sz w:val="16"/>
        </w:rPr>
        <w:t xml:space="preserve">In the Online Journal of Space </w:t>
      </w:r>
      <w:proofErr w:type="gramStart"/>
      <w:r w:rsidRPr="00C90AED">
        <w:rPr>
          <w:sz w:val="16"/>
        </w:rPr>
        <w:t>Communication ,</w:t>
      </w:r>
      <w:proofErr w:type="gramEnd"/>
      <w:r w:rsidRPr="00C90AED">
        <w:rPr>
          <w:sz w:val="16"/>
        </w:rPr>
        <w:t xml:space="preserve"> Dr. </w:t>
      </w:r>
      <w:r>
        <w:rPr>
          <w:sz w:val="16"/>
        </w:rPr>
        <w:t>……</w:t>
      </w:r>
      <w:r w:rsidRPr="00C90AED">
        <w:rPr>
          <w:sz w:val="16"/>
        </w:rPr>
        <w:t>that is simply too high for us to take any chances” (Hsu 2010 ).</w:t>
      </w:r>
    </w:p>
    <w:p w:rsidR="00FB515D" w:rsidRPr="00C90AED" w:rsidRDefault="00FB515D" w:rsidP="00FB515D">
      <w:pPr>
        <w:pStyle w:val="Heading4"/>
      </w:pPr>
      <w:r w:rsidRPr="00C90AED">
        <w:t>Diseases end civilization</w:t>
      </w:r>
    </w:p>
    <w:p w:rsidR="00FB515D" w:rsidRPr="00C90AED" w:rsidRDefault="00FB515D" w:rsidP="00FB515D">
      <w:r w:rsidRPr="00C90AED">
        <w:t>David</w:t>
      </w:r>
      <w:r w:rsidRPr="00C90AED">
        <w:rPr>
          <w:rStyle w:val="StyleStyleBold12pt"/>
        </w:rPr>
        <w:t xml:space="preserve"> </w:t>
      </w:r>
      <w:proofErr w:type="spellStart"/>
      <w:r w:rsidRPr="00C90AED">
        <w:rPr>
          <w:rStyle w:val="StyleStyleBold12pt"/>
        </w:rPr>
        <w:t>Quammen</w:t>
      </w:r>
      <w:proofErr w:type="spellEnd"/>
      <w:r w:rsidRPr="00C90AED">
        <w:rPr>
          <w:rStyle w:val="StyleStyleBold12pt"/>
        </w:rPr>
        <w:t xml:space="preserve"> 12</w:t>
      </w:r>
      <w:r w:rsidRPr="00C90AED">
        <w:t>,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FB515D" w:rsidRPr="00C90AED" w:rsidRDefault="00FB515D" w:rsidP="00FB515D"/>
    <w:p w:rsidR="00FB515D" w:rsidRPr="00C90AED" w:rsidRDefault="00FB515D" w:rsidP="00FB515D">
      <w:pPr>
        <w:rPr>
          <w:sz w:val="14"/>
        </w:rPr>
      </w:pPr>
      <w:r w:rsidRPr="00C90AED">
        <w:rPr>
          <w:rStyle w:val="StyleBoldUnderline"/>
        </w:rPr>
        <w:t xml:space="preserve">Infectious </w:t>
      </w:r>
      <w:r w:rsidRPr="008241C0">
        <w:rPr>
          <w:rStyle w:val="StyleBoldUnderline"/>
          <w:highlight w:val="green"/>
        </w:rPr>
        <w:t>disease is all around us</w:t>
      </w:r>
      <w:proofErr w:type="gramStart"/>
      <w:r w:rsidRPr="00C90AED">
        <w:rPr>
          <w:sz w:val="14"/>
        </w:rPr>
        <w:t xml:space="preserve">. </w:t>
      </w:r>
      <w:proofErr w:type="gramEnd"/>
      <w:r w:rsidRPr="00C90AED">
        <w:rPr>
          <w:sz w:val="14"/>
        </w:rPr>
        <w:t xml:space="preserve">It's </w:t>
      </w:r>
      <w:r>
        <w:rPr>
          <w:sz w:val="14"/>
        </w:rPr>
        <w:t>…</w:t>
      </w:r>
      <w:proofErr w:type="gramStart"/>
      <w:r>
        <w:rPr>
          <w:sz w:val="14"/>
        </w:rPr>
        <w:t xml:space="preserve">.. </w:t>
      </w:r>
      <w:r w:rsidRPr="00C90AED">
        <w:rPr>
          <w:sz w:val="14"/>
        </w:rPr>
        <w:t>possible</w:t>
      </w:r>
      <w:proofErr w:type="gramEnd"/>
      <w:r w:rsidRPr="00C90AED">
        <w:rPr>
          <w:sz w:val="14"/>
        </w:rPr>
        <w:t xml:space="preserve"> factor is infectious disease, and viruses in particular.</w:t>
      </w:r>
    </w:p>
    <w:p w:rsidR="00FB515D" w:rsidRPr="00FF461D" w:rsidRDefault="00FB515D" w:rsidP="00FB515D">
      <w:pPr>
        <w:rPr>
          <w:rStyle w:val="StyleBoldUnderline"/>
        </w:rPr>
      </w:pPr>
    </w:p>
    <w:p w:rsidR="00FB515D" w:rsidRPr="00792D2B" w:rsidRDefault="00FB515D" w:rsidP="00FB515D">
      <w:pPr>
        <w:pStyle w:val="Heading4"/>
      </w:pPr>
      <w:r>
        <w:t xml:space="preserve">The state is inevitable and an </w:t>
      </w:r>
      <w:r w:rsidRPr="007261AD">
        <w:rPr>
          <w:u w:val="single"/>
        </w:rPr>
        <w:t>indispensable</w:t>
      </w:r>
      <w:r>
        <w:t xml:space="preserve"> part of the solution to warming </w:t>
      </w:r>
    </w:p>
    <w:p w:rsidR="00FB515D" w:rsidRDefault="00FB515D" w:rsidP="00FB515D">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FB515D" w:rsidRDefault="00FB515D" w:rsidP="00FB515D">
      <w:pPr>
        <w:rPr>
          <w:sz w:val="8"/>
        </w:rPr>
      </w:pPr>
      <w:r w:rsidRPr="00702744">
        <w:rPr>
          <w:sz w:val="8"/>
        </w:rPr>
        <w:t xml:space="preserve">While acknowledging the basis for this antipathy toward </w:t>
      </w:r>
      <w:proofErr w:type="gramStart"/>
      <w:r>
        <w:rPr>
          <w:sz w:val="8"/>
        </w:rPr>
        <w:t>…….</w:t>
      </w:r>
      <w:proofErr w:type="gramEnd"/>
      <w:r w:rsidRPr="008947AC">
        <w:rPr>
          <w:rStyle w:val="StyleBoldUnderline"/>
        </w:rPr>
        <w:t>potentially more significant ally in the green cause</w:t>
      </w:r>
      <w:r>
        <w:rPr>
          <w:sz w:val="8"/>
        </w:rPr>
        <w:t>.17</w:t>
      </w:r>
    </w:p>
    <w:p w:rsidR="00FB515D" w:rsidRPr="001E1B44" w:rsidRDefault="00FB515D" w:rsidP="00FB515D"/>
    <w:p w:rsidR="00FB515D" w:rsidRPr="001D6585" w:rsidRDefault="00FB515D" w:rsidP="00FB515D"/>
    <w:p w:rsidR="00FB515D" w:rsidRDefault="00FB515D" w:rsidP="00FB515D">
      <w:pPr>
        <w:pStyle w:val="Heading3"/>
      </w:pPr>
      <w:r>
        <w:t xml:space="preserve">Our Assumptions </w:t>
      </w:r>
    </w:p>
    <w:p w:rsidR="00FB515D" w:rsidRPr="00A95135" w:rsidRDefault="00FB515D" w:rsidP="00FB515D">
      <w:pPr>
        <w:pStyle w:val="Heading4"/>
      </w:pPr>
      <w:r>
        <w:t xml:space="preserve">Existence must come before criticism </w:t>
      </w:r>
    </w:p>
    <w:p w:rsidR="00FB515D" w:rsidRDefault="00FB515D" w:rsidP="00FB515D">
      <w:pPr>
        <w:rPr>
          <w:rStyle w:val="StyleStyleBold12pt"/>
          <w:sz w:val="16"/>
        </w:rPr>
      </w:pPr>
    </w:p>
    <w:p w:rsidR="00FB515D" w:rsidRPr="00A95135" w:rsidRDefault="00FB515D" w:rsidP="00FB515D">
      <w:pPr>
        <w:rPr>
          <w:rStyle w:val="StyleStyleBold12pt"/>
        </w:rPr>
      </w:pPr>
      <w:proofErr w:type="spellStart"/>
      <w:r w:rsidRPr="00A95135">
        <w:rPr>
          <w:rStyle w:val="StyleStyleBold12pt"/>
        </w:rPr>
        <w:t>Wapner</w:t>
      </w:r>
      <w:proofErr w:type="spellEnd"/>
      <w:r w:rsidRPr="00A95135">
        <w:rPr>
          <w:rStyle w:val="StyleStyleBold12pt"/>
        </w:rPr>
        <w:t xml:space="preserve"> 3</w:t>
      </w:r>
    </w:p>
    <w:p w:rsidR="00FB515D" w:rsidRPr="001D7EDC" w:rsidRDefault="00FB515D" w:rsidP="00FB515D">
      <w:pPr>
        <w:rPr>
          <w:color w:val="000000"/>
          <w:sz w:val="16"/>
        </w:rPr>
      </w:pPr>
      <w:r w:rsidRPr="001D7EDC">
        <w:rPr>
          <w:sz w:val="16"/>
          <w:szCs w:val="20"/>
        </w:rPr>
        <w:t>Paul</w:t>
      </w:r>
      <w:r w:rsidRPr="0006582D">
        <w:rPr>
          <w:b/>
          <w:u w:val="single"/>
        </w:rPr>
        <w:t>,</w:t>
      </w:r>
      <w:r w:rsidRPr="001D7EDC">
        <w:rPr>
          <w:sz w:val="16"/>
        </w:rPr>
        <w:t xml:space="preserve"> </w:t>
      </w:r>
      <w:r w:rsidRPr="001D7EDC">
        <w:rPr>
          <w:sz w:val="16"/>
          <w:szCs w:val="20"/>
        </w:rPr>
        <w:t xml:space="preserve">associate professor and director of the Global Environmental Policy Program at </w:t>
      </w:r>
      <w:r w:rsidRPr="001D7EDC">
        <w:rPr>
          <w:color w:val="000000"/>
          <w:sz w:val="16"/>
          <w:szCs w:val="20"/>
        </w:rPr>
        <w:t xml:space="preserve">American University, </w:t>
      </w:r>
      <w:proofErr w:type="gramStart"/>
      <w:r w:rsidRPr="001D7EDC">
        <w:rPr>
          <w:color w:val="000000"/>
          <w:sz w:val="16"/>
          <w:szCs w:val="20"/>
        </w:rPr>
        <w:t>Winter</w:t>
      </w:r>
      <w:proofErr w:type="gramEnd"/>
      <w:r w:rsidRPr="001D7EDC">
        <w:rPr>
          <w:color w:val="000000"/>
          <w:sz w:val="16"/>
        </w:rPr>
        <w:t xml:space="preserve"> </w:t>
      </w:r>
      <w:r w:rsidRPr="001D7EDC">
        <w:rPr>
          <w:rStyle w:val="StyleStyleBold12pt"/>
          <w:sz w:val="16"/>
        </w:rPr>
        <w:t>‘3</w:t>
      </w:r>
    </w:p>
    <w:p w:rsidR="00FB515D" w:rsidRPr="001D7EDC" w:rsidRDefault="00FB515D" w:rsidP="00FB515D">
      <w:pPr>
        <w:rPr>
          <w:color w:val="000000"/>
          <w:sz w:val="16"/>
          <w:szCs w:val="20"/>
        </w:rPr>
      </w:pPr>
      <w:r w:rsidRPr="001D7EDC">
        <w:rPr>
          <w:color w:val="000000"/>
          <w:sz w:val="16"/>
          <w:szCs w:val="20"/>
        </w:rPr>
        <w:t>[“</w:t>
      </w:r>
      <w:r w:rsidRPr="001D7EDC">
        <w:rPr>
          <w:sz w:val="16"/>
          <w:szCs w:val="20"/>
        </w:rPr>
        <w:t xml:space="preserve">Leftist criticism of "nature", </w:t>
      </w:r>
      <w:hyperlink r:id="rId10" w:history="1">
        <w:r w:rsidRPr="0006582D">
          <w:rPr>
            <w:rStyle w:val="Hyperlink"/>
            <w:color w:val="000000"/>
            <w:sz w:val="20"/>
            <w:szCs w:val="20"/>
          </w:rPr>
          <w:t>Dissent</w:t>
        </w:r>
      </w:hyperlink>
      <w:r w:rsidRPr="001D7EDC">
        <w:rPr>
          <w:color w:val="000000"/>
          <w:sz w:val="16"/>
          <w:szCs w:val="20"/>
        </w:rPr>
        <w:t xml:space="preserve">, Vol. 50, </w:t>
      </w:r>
      <w:proofErr w:type="spellStart"/>
      <w:r w:rsidRPr="001D7EDC">
        <w:rPr>
          <w:color w:val="000000"/>
          <w:sz w:val="16"/>
          <w:szCs w:val="20"/>
        </w:rPr>
        <w:t>Iss</w:t>
      </w:r>
      <w:proofErr w:type="spellEnd"/>
      <w:proofErr w:type="gramStart"/>
      <w:r w:rsidRPr="001D7EDC">
        <w:rPr>
          <w:color w:val="000000"/>
          <w:sz w:val="16"/>
          <w:szCs w:val="20"/>
        </w:rPr>
        <w:t xml:space="preserve">. </w:t>
      </w:r>
      <w:proofErr w:type="gramEnd"/>
      <w:r w:rsidRPr="001D7EDC">
        <w:rPr>
          <w:color w:val="000000"/>
          <w:sz w:val="16"/>
          <w:szCs w:val="20"/>
        </w:rPr>
        <w:t>1, JT]</w:t>
      </w:r>
    </w:p>
    <w:p w:rsidR="00FB515D" w:rsidRDefault="00FB515D" w:rsidP="00FB515D">
      <w:pPr>
        <w:rPr>
          <w:sz w:val="16"/>
        </w:rPr>
      </w:pPr>
      <w:r w:rsidRPr="001D7EDC">
        <w:rPr>
          <w:sz w:val="16"/>
          <w:szCs w:val="20"/>
        </w:rPr>
        <w:t xml:space="preserve">All attempts to listen to nature are social </w:t>
      </w:r>
      <w:r>
        <w:rPr>
          <w:sz w:val="16"/>
          <w:szCs w:val="20"/>
        </w:rPr>
        <w:t>…</w:t>
      </w:r>
      <w:proofErr w:type="gramStart"/>
      <w:r>
        <w:rPr>
          <w:sz w:val="16"/>
          <w:szCs w:val="20"/>
        </w:rPr>
        <w:t>..</w:t>
      </w:r>
      <w:r w:rsidRPr="001D7EDC">
        <w:rPr>
          <w:sz w:val="16"/>
          <w:szCs w:val="20"/>
        </w:rPr>
        <w:t>supporters</w:t>
      </w:r>
      <w:proofErr w:type="gramEnd"/>
      <w:r w:rsidRPr="001D7EDC">
        <w:rPr>
          <w:sz w:val="16"/>
          <w:szCs w:val="20"/>
        </w:rPr>
        <w:t>, in some fashion, of environmental preservation.</w:t>
      </w:r>
      <w:r w:rsidRPr="001D7EDC">
        <w:rPr>
          <w:sz w:val="16"/>
        </w:rPr>
        <w:t xml:space="preserve"> </w:t>
      </w:r>
    </w:p>
    <w:p w:rsidR="00FB515D" w:rsidRPr="001D7EDC" w:rsidRDefault="00FB515D" w:rsidP="00FB515D">
      <w:pPr>
        <w:rPr>
          <w:sz w:val="16"/>
        </w:rPr>
      </w:pPr>
    </w:p>
    <w:p w:rsidR="00FB515D" w:rsidRPr="00A65A2B" w:rsidRDefault="00FB515D" w:rsidP="00FB515D">
      <w:pPr>
        <w:pStyle w:val="Heading4"/>
      </w:pPr>
      <w:r w:rsidRPr="00A65A2B">
        <w:t xml:space="preserve">Critique must engage the state.  Failure to do so guarantees that the alternative will fail, no coalitions will be </w:t>
      </w:r>
      <w:proofErr w:type="gramStart"/>
      <w:r w:rsidRPr="00A65A2B">
        <w:t>formed,</w:t>
      </w:r>
      <w:proofErr w:type="gramEnd"/>
      <w:r w:rsidRPr="00A65A2B">
        <w:t xml:space="preserve"> and politics will be ceded to authoritarian Right-wing groups.  Only engaging the institutions of</w:t>
      </w:r>
      <w:r>
        <w:t xml:space="preserve"> the state can transform them.</w:t>
      </w:r>
    </w:p>
    <w:p w:rsidR="00FB515D" w:rsidRPr="00A65A2B" w:rsidRDefault="00FB515D" w:rsidP="00FB515D">
      <w:pPr>
        <w:rPr>
          <w:rStyle w:val="StyleStyleBold12pt"/>
        </w:rPr>
      </w:pPr>
      <w:proofErr w:type="spellStart"/>
      <w:r w:rsidRPr="00A65A2B">
        <w:rPr>
          <w:rStyle w:val="StyleStyleBold12pt"/>
        </w:rPr>
        <w:t>Mouffe</w:t>
      </w:r>
      <w:proofErr w:type="spellEnd"/>
      <w:r w:rsidRPr="00A65A2B">
        <w:rPr>
          <w:rStyle w:val="StyleStyleBold12pt"/>
        </w:rPr>
        <w:t xml:space="preserve"> 2009</w:t>
      </w:r>
    </w:p>
    <w:p w:rsidR="00FB515D" w:rsidRPr="00A65A2B" w:rsidRDefault="00FB515D" w:rsidP="00FB515D">
      <w:r w:rsidRPr="00A65A2B">
        <w:t xml:space="preserve">(Chantal </w:t>
      </w:r>
      <w:proofErr w:type="spellStart"/>
      <w:r w:rsidRPr="00A65A2B">
        <w:t>Mouffe</w:t>
      </w:r>
      <w:proofErr w:type="spellEnd"/>
      <w:r w:rsidRPr="00A65A2B">
        <w:t xml:space="preserve"> is Professor of Political Theory at the Centre for the Study of Democracy, University of Westminster, “The Importance of Engaging the State”, </w:t>
      </w:r>
      <w:r w:rsidRPr="00A65A2B">
        <w:rPr>
          <w:i/>
        </w:rPr>
        <w:t>What is Radical Politics Today?</w:t>
      </w:r>
      <w:r w:rsidRPr="00A65A2B">
        <w:t>, Edited by Jonathan Pugh, pp. 233-7)</w:t>
      </w:r>
    </w:p>
    <w:p w:rsidR="00FB515D" w:rsidRPr="00DD16A3" w:rsidRDefault="00FB515D" w:rsidP="00FB515D">
      <w:pPr>
        <w:rPr>
          <w:sz w:val="16"/>
        </w:rPr>
      </w:pPr>
      <w:r w:rsidRPr="00DD16A3">
        <w:rPr>
          <w:sz w:val="16"/>
        </w:rPr>
        <w:t xml:space="preserve">In both </w:t>
      </w:r>
      <w:proofErr w:type="spellStart"/>
      <w:r w:rsidRPr="00DD16A3">
        <w:rPr>
          <w:sz w:val="16"/>
        </w:rPr>
        <w:t>Hardt</w:t>
      </w:r>
      <w:proofErr w:type="spellEnd"/>
      <w:r w:rsidRPr="00DD16A3">
        <w:rPr>
          <w:sz w:val="16"/>
        </w:rPr>
        <w:t xml:space="preserve"> and </w:t>
      </w:r>
      <w:proofErr w:type="spellStart"/>
      <w:r w:rsidRPr="00DD16A3">
        <w:rPr>
          <w:sz w:val="16"/>
        </w:rPr>
        <w:t>Negri</w:t>
      </w:r>
      <w:proofErr w:type="spellEnd"/>
      <w:r w:rsidRPr="00DD16A3">
        <w:rPr>
          <w:sz w:val="16"/>
        </w:rPr>
        <w:t xml:space="preserve">, and </w:t>
      </w:r>
      <w:proofErr w:type="spellStart"/>
      <w:r w:rsidRPr="00DD16A3">
        <w:rPr>
          <w:sz w:val="16"/>
        </w:rPr>
        <w:t>Virno</w:t>
      </w:r>
      <w:proofErr w:type="spellEnd"/>
      <w:r w:rsidRPr="00DD16A3">
        <w:rPr>
          <w:sz w:val="16"/>
        </w:rPr>
        <w:t xml:space="preserve">, </w:t>
      </w:r>
      <w:r w:rsidRPr="00A65A2B">
        <w:rPr>
          <w:rStyle w:val="StyleBoldUnderline"/>
        </w:rPr>
        <w:t xml:space="preserve">there </w:t>
      </w:r>
      <w:proofErr w:type="gramStart"/>
      <w:r>
        <w:rPr>
          <w:rStyle w:val="StyleBoldUnderline"/>
        </w:rPr>
        <w:t>…….</w:t>
      </w:r>
      <w:r w:rsidRPr="00DD16A3">
        <w:rPr>
          <w:sz w:val="16"/>
        </w:rPr>
        <w:t>,</w:t>
      </w:r>
      <w:proofErr w:type="gramEnd"/>
      <w:r w:rsidRPr="00DD16A3">
        <w:rPr>
          <w:sz w:val="16"/>
        </w:rPr>
        <w:t xml:space="preserve"> </w:t>
      </w:r>
      <w:r w:rsidRPr="009954B8">
        <w:rPr>
          <w:rStyle w:val="StyleBoldUnderline"/>
          <w:highlight w:val="green"/>
        </w:rPr>
        <w:t>is how we should conceive the nature of radical politics</w:t>
      </w:r>
      <w:r w:rsidRPr="00A65A2B">
        <w:rPr>
          <w:rStyle w:val="StyleBoldUnderline"/>
        </w:rPr>
        <w:t>.</w:t>
      </w:r>
      <w:r w:rsidRPr="00DD16A3">
        <w:rPr>
          <w:sz w:val="16"/>
        </w:rPr>
        <w:t xml:space="preserve"> </w:t>
      </w:r>
    </w:p>
    <w:p w:rsidR="00FB515D" w:rsidRDefault="00FB515D" w:rsidP="00FB515D"/>
    <w:p w:rsidR="00FB515D" w:rsidRDefault="00FB515D" w:rsidP="00FB515D"/>
    <w:p w:rsidR="00FB515D" w:rsidRDefault="00FB515D" w:rsidP="00FB515D">
      <w:pPr>
        <w:pStyle w:val="Heading4"/>
      </w:pPr>
      <w:r>
        <w:t>Conservative forces always exist; only policy discussions can persuade them to support change.</w:t>
      </w:r>
    </w:p>
    <w:p w:rsidR="00FB515D" w:rsidRPr="004F7AF0" w:rsidRDefault="00FB515D" w:rsidP="00FB515D">
      <w:pPr>
        <w:rPr>
          <w:b/>
          <w:sz w:val="26"/>
        </w:rPr>
      </w:pPr>
      <w:proofErr w:type="spellStart"/>
      <w:r w:rsidRPr="004F7AF0">
        <w:rPr>
          <w:rStyle w:val="StyleStyleBold12pt"/>
        </w:rPr>
        <w:t>Kerbel</w:t>
      </w:r>
      <w:proofErr w:type="spellEnd"/>
      <w:r>
        <w:rPr>
          <w:rStyle w:val="StyleStyleBold12pt"/>
        </w:rPr>
        <w:t>-</w:t>
      </w:r>
      <w:r w:rsidRPr="004F7AF0">
        <w:rPr>
          <w:rStyle w:val="StyleStyleBold12pt"/>
        </w:rPr>
        <w:t xml:space="preserve"> no date</w:t>
      </w:r>
      <w:r>
        <w:rPr>
          <w:rStyle w:val="StyleStyleBold12pt"/>
        </w:rPr>
        <w:t xml:space="preserve"> </w:t>
      </w:r>
      <w:r>
        <w:t>[Susan G., clinical psychologist and co-founder of Cognitive Policy Works, “</w:t>
      </w:r>
      <w:r w:rsidRPr="00040E78">
        <w:t>From the Couch to the Culture: How Psychological Analysis Can Strengthen the Progressive Agenda</w:t>
      </w:r>
      <w:r>
        <w:t xml:space="preserve">,” Cognitive Policy Works, </w:t>
      </w:r>
      <w:r w:rsidRPr="00040E78">
        <w:t>http://www.cognitivepolicyworks.com/trash/psychology-and-politics/</w:t>
      </w:r>
      <w:r>
        <w:t>]</w:t>
      </w:r>
    </w:p>
    <w:p w:rsidR="00FB515D" w:rsidRPr="00197DA5" w:rsidRDefault="00FB515D" w:rsidP="00FB515D">
      <w:pPr>
        <w:pStyle w:val="card"/>
        <w:ind w:left="0"/>
        <w:rPr>
          <w:sz w:val="16"/>
        </w:rPr>
      </w:pPr>
      <w:r w:rsidRPr="00E67192">
        <w:rPr>
          <w:rStyle w:val="StyleBoldUnderline"/>
        </w:rPr>
        <w:t>The psychology of change:</w:t>
      </w:r>
      <w:r w:rsidRPr="00197DA5">
        <w:rPr>
          <w:sz w:val="16"/>
        </w:rPr>
        <w:t xml:space="preserve"> This </w:t>
      </w:r>
      <w:r w:rsidRPr="00E67192">
        <w:rPr>
          <w:rStyle w:val="StyleBoldUnderline"/>
          <w:lang w:bidi="ar-SA"/>
        </w:rPr>
        <w:t xml:space="preserve">is one </w:t>
      </w:r>
      <w:proofErr w:type="gramStart"/>
      <w:r>
        <w:rPr>
          <w:rStyle w:val="StyleBoldUnderline"/>
          <w:lang w:bidi="ar-SA"/>
        </w:rPr>
        <w:t>……</w:t>
      </w:r>
      <w:r w:rsidRPr="00197DA5">
        <w:rPr>
          <w:rStyle w:val="StyleBoldUnderline"/>
          <w:highlight w:val="green"/>
          <w:lang w:bidi="ar-SA"/>
        </w:rPr>
        <w:t>its</w:t>
      </w:r>
      <w:proofErr w:type="gramEnd"/>
      <w:r w:rsidRPr="00197DA5">
        <w:rPr>
          <w:rStyle w:val="StyleBoldUnderline"/>
          <w:highlight w:val="green"/>
          <w:lang w:bidi="ar-SA"/>
        </w:rPr>
        <w:t xml:space="preserve"> impact</w:t>
      </w:r>
      <w:r w:rsidRPr="00E67192">
        <w:rPr>
          <w:rStyle w:val="StyleBoldUnderline"/>
          <w:lang w:bidi="ar-SA"/>
        </w:rPr>
        <w:t xml:space="preserve"> on moving the agenda forward.</w:t>
      </w:r>
      <w:r w:rsidRPr="00197DA5">
        <w:rPr>
          <w:sz w:val="16"/>
        </w:rPr>
        <w:t xml:space="preserve"> </w:t>
      </w:r>
    </w:p>
    <w:p w:rsidR="00FB515D" w:rsidRDefault="00FB515D" w:rsidP="00FB515D"/>
    <w:p w:rsidR="00FB515D" w:rsidRPr="00EC32C9" w:rsidRDefault="00FB515D" w:rsidP="00FB515D">
      <w:pPr>
        <w:pStyle w:val="Heading4"/>
      </w:pPr>
      <w:r>
        <w:t>Debating about war powers is important – makes possible checks on excessive presidential authority – college students are key</w:t>
      </w:r>
    </w:p>
    <w:p w:rsidR="00FB515D" w:rsidRPr="009D4BCF" w:rsidRDefault="00FB515D" w:rsidP="00FB515D">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FB515D" w:rsidRPr="0039375D" w:rsidRDefault="00FB515D" w:rsidP="00FB515D">
      <w:pPr>
        <w:rPr>
          <w:bCs/>
          <w:u w:val="single"/>
        </w:rPr>
      </w:pPr>
      <w:r w:rsidRPr="00E80C4F">
        <w:rPr>
          <w:rStyle w:val="StyleBoldUnderline"/>
        </w:rPr>
        <w:t xml:space="preserve">Beyond its obviously timeliness, we believed </w:t>
      </w:r>
      <w:r w:rsidRPr="008241C0">
        <w:rPr>
          <w:rStyle w:val="StyleBoldUnderline"/>
          <w:highlight w:val="green"/>
        </w:rPr>
        <w:t xml:space="preserve">debating </w:t>
      </w:r>
      <w:proofErr w:type="gramStart"/>
      <w:r>
        <w:rPr>
          <w:rStyle w:val="StyleBoldUnderline"/>
          <w:highlight w:val="green"/>
        </w:rPr>
        <w:t>……</w:t>
      </w:r>
      <w:proofErr w:type="gramEnd"/>
      <w:r>
        <w:rPr>
          <w:rStyle w:val="StyleBoldUnderline"/>
          <w:highlight w:val="green"/>
        </w:rPr>
        <w:t>..</w:t>
      </w:r>
      <w:r w:rsidRPr="008241C0">
        <w:rPr>
          <w:rStyle w:val="StyleBoldUnderline"/>
          <w:highlight w:val="green"/>
        </w:rPr>
        <w:t>an important</w:t>
      </w:r>
      <w:r w:rsidRPr="00E80C4F">
        <w:rPr>
          <w:rStyle w:val="StyleBoldUnderline"/>
        </w:rPr>
        <w:t xml:space="preserve"> potential </w:t>
      </w:r>
      <w:r w:rsidRPr="008241C0">
        <w:rPr>
          <w:rStyle w:val="StyleBoldUnderline"/>
          <w:highlight w:val="green"/>
        </w:rPr>
        <w:t>check on the presidency.</w:t>
      </w:r>
      <w:r w:rsidRPr="00E80C4F">
        <w:rPr>
          <w:rStyle w:val="StyleBoldUnderline"/>
        </w:rPr>
        <w:t xml:space="preserve"> </w:t>
      </w:r>
    </w:p>
    <w:p w:rsidR="00FB515D" w:rsidRDefault="00FB515D" w:rsidP="00FB515D"/>
    <w:p w:rsidR="00FB515D" w:rsidRDefault="00FB515D" w:rsidP="00FB515D"/>
    <w:p w:rsidR="00FB515D" w:rsidRPr="001D7EDC" w:rsidRDefault="00FB515D" w:rsidP="00FB515D"/>
    <w:p w:rsidR="00FB515D" w:rsidRPr="00E67192" w:rsidRDefault="00FB515D" w:rsidP="00FB515D"/>
    <w:p w:rsidR="00FB515D" w:rsidRDefault="00FB515D" w:rsidP="00FB515D">
      <w:pPr>
        <w:pStyle w:val="Heading3"/>
      </w:pPr>
      <w:r>
        <w:t>Plan</w:t>
      </w:r>
    </w:p>
    <w:p w:rsidR="00FB515D" w:rsidRPr="00F144CC" w:rsidRDefault="00FB515D" w:rsidP="00FB515D">
      <w:pPr>
        <w:pStyle w:val="Heading4"/>
      </w:pPr>
      <w:r>
        <w:t xml:space="preserve">Plan: The United States </w:t>
      </w:r>
      <w:proofErr w:type="spellStart"/>
      <w:r>
        <w:t>federfal</w:t>
      </w:r>
      <w:proofErr w:type="spellEnd"/>
      <w:r>
        <w:t xml:space="preserve"> government should increase cong</w:t>
      </w:r>
      <w:bookmarkStart w:id="0" w:name="_GoBack"/>
      <w:bookmarkEnd w:id="0"/>
      <w:r>
        <w:t>ressional review over the use of unstaffed aerial vehicles for targeted killings, including a ban on the use of signature strikes.</w:t>
      </w:r>
    </w:p>
    <w:p w:rsidR="00FB515D" w:rsidRDefault="00FB515D" w:rsidP="00FB515D">
      <w:pPr>
        <w:pStyle w:val="Heading3"/>
      </w:pPr>
      <w:r>
        <w:t>Contention 3—Solvency</w:t>
      </w:r>
    </w:p>
    <w:p w:rsidR="00FB515D" w:rsidRDefault="00FB515D" w:rsidP="00FB515D">
      <w:pPr>
        <w:pStyle w:val="Heading4"/>
      </w:pPr>
      <w:r>
        <w:t>Congressional review is key—unilateral action creates mistrust preventing cooperation and won’t set a precedent for modeling—only review solves skepticism</w:t>
      </w:r>
    </w:p>
    <w:p w:rsidR="00FB515D" w:rsidRPr="00CA523B" w:rsidRDefault="00FB515D" w:rsidP="00FB515D">
      <w:pPr>
        <w:rPr>
          <w:rStyle w:val="StyleBoldUnderline"/>
          <w:bCs w:val="0"/>
          <w:sz w:val="26"/>
          <w:u w:val="none"/>
        </w:rPr>
      </w:pPr>
      <w:r w:rsidRPr="002C27EA">
        <w:rPr>
          <w:rStyle w:val="StyleStyleBold12pt"/>
        </w:rPr>
        <w:t xml:space="preserve">Goldsmith </w:t>
      </w:r>
      <w:r>
        <w:rPr>
          <w:rStyle w:val="StyleStyleBold12pt"/>
        </w:rPr>
        <w:t>20</w:t>
      </w:r>
      <w:r w:rsidRPr="002C27EA">
        <w:rPr>
          <w:rStyle w:val="StyleStyleBold12pt"/>
        </w:rPr>
        <w:t>13</w:t>
      </w:r>
      <w:r>
        <w:rPr>
          <w:rStyle w:val="StyleStyleBold12pt"/>
        </w:rPr>
        <w:t xml:space="preserve"> </w:t>
      </w:r>
      <w:r>
        <w:t xml:space="preserve">(Jack Goldsmith is the Henry L. Shattuck Professor at Harvard Law School, “Jack Goldsmith is the Henry L. Shattuck Professor at Harvard Law School”, </w:t>
      </w:r>
      <w:proofErr w:type="spellStart"/>
      <w:r>
        <w:t>Lawfare</w:t>
      </w:r>
      <w:proofErr w:type="spellEnd"/>
      <w:r>
        <w:t xml:space="preserve"> Blog, March 7, 2013, http://www.lawfareblog.com/2013/03/why-the-administration-needs-to-get-congress-on-board-for-its-stealth-war/)</w:t>
      </w:r>
    </w:p>
    <w:p w:rsidR="00FB515D" w:rsidRPr="002C27EA" w:rsidRDefault="00FB515D" w:rsidP="00FB515D">
      <w:pPr>
        <w:rPr>
          <w:sz w:val="16"/>
        </w:rPr>
      </w:pPr>
      <w:r w:rsidRPr="002C27EA">
        <w:rPr>
          <w:rStyle w:val="StyleBoldUnderline"/>
        </w:rPr>
        <w:t>I disagree with</w:t>
      </w:r>
      <w:r w:rsidRPr="002C27EA">
        <w:rPr>
          <w:sz w:val="16"/>
        </w:rPr>
        <w:t xml:space="preserve"> Steve’s claim that we don’t </w:t>
      </w:r>
      <w:proofErr w:type="gramStart"/>
      <w:r>
        <w:rPr>
          <w:sz w:val="16"/>
        </w:rPr>
        <w:t>……</w:t>
      </w:r>
      <w:r w:rsidRPr="002C27EA">
        <w:rPr>
          <w:sz w:val="16"/>
        </w:rPr>
        <w:t>administration</w:t>
      </w:r>
      <w:proofErr w:type="gramEnd"/>
      <w:r w:rsidRPr="002C27EA">
        <w:rPr>
          <w:sz w:val="16"/>
        </w:rPr>
        <w:t xml:space="preserve"> will wish it had gone to Congress sooner.</w:t>
      </w:r>
    </w:p>
    <w:p w:rsidR="00FB515D" w:rsidRPr="00D17C4E" w:rsidRDefault="00FB515D" w:rsidP="00FB515D"/>
    <w:p w:rsidR="003F5FA7" w:rsidRDefault="0006271F"/>
    <w:sectPr w:rsidR="003F5FA7" w:rsidSect="009C7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5D"/>
    <w:rsid w:val="002A5987"/>
    <w:rsid w:val="002D26F7"/>
    <w:rsid w:val="00424178"/>
    <w:rsid w:val="00982EDE"/>
    <w:rsid w:val="00DC454F"/>
    <w:rsid w:val="00FB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515D"/>
    <w:pPr>
      <w:spacing w:after="0" w:line="240" w:lineRule="auto"/>
    </w:pPr>
    <w:rPr>
      <w:rFonts w:ascii="Calibri" w:hAnsi="Calibri" w:cs="Calibri"/>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FB51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Foldover,3: Cite,Heading 3 Char1 Char Char,Citation Char Char Char Char,Citation Char1 Char Char,Bold Cite,Citation,Tag Char Char,Cite 1"/>
    <w:basedOn w:val="Normal"/>
    <w:next w:val="Normal"/>
    <w:link w:val="Heading3Char"/>
    <w:uiPriority w:val="3"/>
    <w:qFormat/>
    <w:rsid w:val="00FB51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FB51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2,Char Char,C Char,Cha Char"/>
    <w:basedOn w:val="DefaultParagraphFont"/>
    <w:link w:val="Heading2"/>
    <w:uiPriority w:val="2"/>
    <w:rsid w:val="00FB515D"/>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Heading 3 Char Char Char,Foldover Char,3: Cite Char,Heading 3 Char1 Char Char Char,Citation Char Char Char Char Char,Citation Char"/>
    <w:basedOn w:val="DefaultParagraphFont"/>
    <w:link w:val="Heading3"/>
    <w:uiPriority w:val="3"/>
    <w:rsid w:val="00FB515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FB515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FB515D"/>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i,c,cite,B"/>
    <w:basedOn w:val="DefaultParagraphFont"/>
    <w:uiPriority w:val="6"/>
    <w:qFormat/>
    <w:rsid w:val="00FB515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B515D"/>
    <w:rPr>
      <w:b/>
      <w:bCs/>
      <w:sz w:val="26"/>
      <w:u w:val="none"/>
    </w:rPr>
  </w:style>
  <w:style w:type="character" w:styleId="Hyperlink">
    <w:name w:val="Hyperlink"/>
    <w:aliases w:val="heading 1 (block title),Important,Read,Card Text,Internet Link"/>
    <w:basedOn w:val="DefaultParagraphFont"/>
    <w:uiPriority w:val="99"/>
    <w:rsid w:val="00FB515D"/>
    <w:rPr>
      <w:color w:val="auto"/>
      <w:u w:val="none"/>
    </w:rPr>
  </w:style>
  <w:style w:type="paragraph" w:customStyle="1" w:styleId="card">
    <w:name w:val="card"/>
    <w:basedOn w:val="Normal"/>
    <w:next w:val="Normal"/>
    <w:link w:val="cardChar"/>
    <w:qFormat/>
    <w:rsid w:val="00FB515D"/>
    <w:pPr>
      <w:ind w:left="288" w:right="288"/>
    </w:pPr>
    <w:rPr>
      <w:rFonts w:ascii="Times New Roman" w:eastAsia="Times New Roman" w:hAnsi="Times New Roman" w:cs="Times New Roman"/>
      <w:sz w:val="20"/>
      <w:lang w:bidi="en-US"/>
    </w:rPr>
  </w:style>
  <w:style w:type="character" w:customStyle="1" w:styleId="cardChar">
    <w:name w:val="card Char"/>
    <w:basedOn w:val="DefaultParagraphFont"/>
    <w:link w:val="card"/>
    <w:rsid w:val="00FB515D"/>
    <w:rPr>
      <w:rFonts w:ascii="Times New Roman" w:eastAsia="Times New Roman" w:hAnsi="Times New Roman" w:cs="Times New Roman"/>
      <w:sz w:val="20"/>
      <w:lang w:bidi="en-US"/>
    </w:rPr>
  </w:style>
  <w:style w:type="paragraph" w:customStyle="1" w:styleId="cardtext">
    <w:name w:val="card text"/>
    <w:basedOn w:val="Normal"/>
    <w:link w:val="cardtextChar"/>
    <w:qFormat/>
    <w:rsid w:val="00FB515D"/>
    <w:pPr>
      <w:ind w:left="-720" w:right="-720"/>
    </w:pPr>
    <w:rPr>
      <w:rFonts w:cs="Arial"/>
      <w:szCs w:val="26"/>
    </w:rPr>
  </w:style>
  <w:style w:type="character" w:customStyle="1" w:styleId="cardtextChar">
    <w:name w:val="card text Char"/>
    <w:link w:val="cardtext"/>
    <w:locked/>
    <w:rsid w:val="00FB515D"/>
    <w:rPr>
      <w:rFonts w:ascii="Calibri" w:hAnsi="Calibri" w:cs="Arial"/>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515D"/>
    <w:pPr>
      <w:spacing w:after="0" w:line="240" w:lineRule="auto"/>
    </w:pPr>
    <w:rPr>
      <w:rFonts w:ascii="Calibri" w:hAnsi="Calibri" w:cs="Calibri"/>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FB51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Foldover,3: Cite,Heading 3 Char1 Char Char,Citation Char Char Char Char,Citation Char1 Char Char,Bold Cite,Citation,Tag Char Char,Cite 1"/>
    <w:basedOn w:val="Normal"/>
    <w:next w:val="Normal"/>
    <w:link w:val="Heading3Char"/>
    <w:uiPriority w:val="3"/>
    <w:qFormat/>
    <w:rsid w:val="00FB51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FB51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Char Char Char Char Char Char Char1,Heading 2 Char Char1 Char Char1,Heading 2 Char1 Char1 Char,Heading 2 Char Char Char1 Char,Heading 2 Char Char Char Char Char Char Char Char Char,Heading 2 Char2 Char2,Char Char,C Char,Cha Char"/>
    <w:basedOn w:val="DefaultParagraphFont"/>
    <w:link w:val="Heading2"/>
    <w:uiPriority w:val="2"/>
    <w:rsid w:val="00FB515D"/>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 Char,Char Char Char Char Char Char Char Char1, Char Char,Heading 3 Char Char Char,Foldover Char,3: Cite Char,Heading 3 Char1 Char Char Char,Citation Char Char Char Char Char,Citation Char"/>
    <w:basedOn w:val="DefaultParagraphFont"/>
    <w:link w:val="Heading3"/>
    <w:uiPriority w:val="3"/>
    <w:rsid w:val="00FB515D"/>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FB515D"/>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FB515D"/>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Style,Intense Emphasis1,Intense Emphasis2,HHeading 3 + 12 pt,Bold Cite Char,Citation Char Char Char,Cards + Font: 12 pt Char,Title Char,Underline Char,ci,c,cite,B"/>
    <w:basedOn w:val="DefaultParagraphFont"/>
    <w:uiPriority w:val="6"/>
    <w:qFormat/>
    <w:rsid w:val="00FB515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FB515D"/>
    <w:rPr>
      <w:b/>
      <w:bCs/>
      <w:sz w:val="26"/>
      <w:u w:val="none"/>
    </w:rPr>
  </w:style>
  <w:style w:type="character" w:styleId="Hyperlink">
    <w:name w:val="Hyperlink"/>
    <w:aliases w:val="heading 1 (block title),Important,Read,Card Text,Internet Link"/>
    <w:basedOn w:val="DefaultParagraphFont"/>
    <w:uiPriority w:val="99"/>
    <w:rsid w:val="00FB515D"/>
    <w:rPr>
      <w:color w:val="auto"/>
      <w:u w:val="none"/>
    </w:rPr>
  </w:style>
  <w:style w:type="paragraph" w:customStyle="1" w:styleId="card">
    <w:name w:val="card"/>
    <w:basedOn w:val="Normal"/>
    <w:next w:val="Normal"/>
    <w:link w:val="cardChar"/>
    <w:qFormat/>
    <w:rsid w:val="00FB515D"/>
    <w:pPr>
      <w:ind w:left="288" w:right="288"/>
    </w:pPr>
    <w:rPr>
      <w:rFonts w:ascii="Times New Roman" w:eastAsia="Times New Roman" w:hAnsi="Times New Roman" w:cs="Times New Roman"/>
      <w:sz w:val="20"/>
      <w:lang w:bidi="en-US"/>
    </w:rPr>
  </w:style>
  <w:style w:type="character" w:customStyle="1" w:styleId="cardChar">
    <w:name w:val="card Char"/>
    <w:basedOn w:val="DefaultParagraphFont"/>
    <w:link w:val="card"/>
    <w:rsid w:val="00FB515D"/>
    <w:rPr>
      <w:rFonts w:ascii="Times New Roman" w:eastAsia="Times New Roman" w:hAnsi="Times New Roman" w:cs="Times New Roman"/>
      <w:sz w:val="20"/>
      <w:lang w:bidi="en-US"/>
    </w:rPr>
  </w:style>
  <w:style w:type="paragraph" w:customStyle="1" w:styleId="cardtext">
    <w:name w:val="card text"/>
    <w:basedOn w:val="Normal"/>
    <w:link w:val="cardtextChar"/>
    <w:qFormat/>
    <w:rsid w:val="00FB515D"/>
    <w:pPr>
      <w:ind w:left="-720" w:right="-720"/>
    </w:pPr>
    <w:rPr>
      <w:rFonts w:cs="Arial"/>
      <w:szCs w:val="26"/>
    </w:rPr>
  </w:style>
  <w:style w:type="character" w:customStyle="1" w:styleId="cardtextChar">
    <w:name w:val="card text Char"/>
    <w:link w:val="cardtext"/>
    <w:locked/>
    <w:rsid w:val="00FB515D"/>
    <w:rPr>
      <w:rFonts w:ascii="Calibri" w:hAnsi="Calibri" w:cs="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proxy.lib.umich.edu/journals/international_security/v037/37.3.brooks.html" TargetMode="External"/><Relationship Id="rId3" Type="http://schemas.openxmlformats.org/officeDocument/2006/relationships/settings" Target="settings.xml"/><Relationship Id="rId7" Type="http://schemas.openxmlformats.org/officeDocument/2006/relationships/hyperlink" Target="http://muse.jhu.edu.proxy.lib.umich.edu/journals/international_security/v037/37.3.brooks.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use.jhu.edu.proxy.lib.umich.edu/journals/international_security/v037/37.3.brooks.html" TargetMode="External"/><Relationship Id="rId11" Type="http://schemas.openxmlformats.org/officeDocument/2006/relationships/fontTable" Target="fontTable.xml"/><Relationship Id="rId5" Type="http://schemas.openxmlformats.org/officeDocument/2006/relationships/hyperlink" Target="http://www.strategicstudiesinstitute.army.mil/index.cfm/articles/Preserving-US-National-Security-Interests-Liberal-World-Construct/2012/1/11" TargetMode="External"/><Relationship Id="rId10" Type="http://schemas.openxmlformats.org/officeDocument/2006/relationships/hyperlink" Target="http://proquest.umi.com.www2.lib.ku.edu:2048/pqdweb?RQT=318&amp;pmid=27468&amp;TS=1221104020&amp;clientId=42567&amp;VInst=PROD&amp;VName=PQD&amp;VType=PQD" TargetMode="External"/><Relationship Id="rId4" Type="http://schemas.openxmlformats.org/officeDocument/2006/relationships/webSettings" Target="webSettings.xml"/><Relationship Id="rId9" Type="http://schemas.openxmlformats.org/officeDocument/2006/relationships/hyperlink" Target="http://muse.jhu.edu.proxy.lib.umich.edu/journals/international_security/toc/ins.37.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dc:creator>
  <cp:lastModifiedBy>Kiera</cp:lastModifiedBy>
  <cp:revision>2</cp:revision>
  <dcterms:created xsi:type="dcterms:W3CDTF">2013-10-20T03:36:00Z</dcterms:created>
  <dcterms:modified xsi:type="dcterms:W3CDTF">2013-10-20T03:36:00Z</dcterms:modified>
</cp:coreProperties>
</file>