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38" w:rsidRDefault="00906538" w:rsidP="00906538">
      <w:pPr>
        <w:pStyle w:val="Heading2"/>
      </w:pPr>
      <w:r>
        <w:t>Case</w:t>
      </w:r>
    </w:p>
    <w:p w:rsidR="00906538" w:rsidRDefault="00906538" w:rsidP="00906538"/>
    <w:p w:rsidR="00906538" w:rsidRDefault="00906538" w:rsidP="00906538">
      <w:pPr>
        <w:pStyle w:val="Heading4"/>
      </w:pPr>
      <w:r>
        <w:t>Drones create public apathy for warfare, makes war inevitable</w:t>
      </w:r>
    </w:p>
    <w:p w:rsidR="00906538" w:rsidRDefault="00906538" w:rsidP="00906538">
      <w:r>
        <w:t xml:space="preserve">Judah A. </w:t>
      </w:r>
      <w:r w:rsidRPr="00764107">
        <w:rPr>
          <w:rStyle w:val="StyleStyleBold12pt"/>
        </w:rPr>
        <w:t>Druck</w:t>
      </w:r>
      <w:r>
        <w:t xml:space="preserve">, </w:t>
      </w:r>
      <w:r w:rsidRPr="00764107">
        <w:t>B.A., Brandeis University, 2010; J.D. Candidate, Corne</w:t>
      </w:r>
      <w:r>
        <w:t xml:space="preserve">ll Law School, </w:t>
      </w:r>
      <w:r w:rsidRPr="00764107">
        <w:rPr>
          <w:rStyle w:val="StyleStyleBold12pt"/>
        </w:rPr>
        <w:t>2013</w:t>
      </w:r>
      <w:r>
        <w:t xml:space="preserve">. Cornell University Law Review. “DRONING ON: THE WAR POWERS RESOLUTION AND THE NUMBING EFFECT OF TECHNOLOGY-DRIVEN WARFARE”. </w:t>
      </w:r>
      <w:r w:rsidRPr="00764107">
        <w:t>http://www.lawschool.cornell.edu/research/cornell-law-review/upload/Druck-final.pdf</w:t>
      </w:r>
    </w:p>
    <w:p w:rsidR="00906538" w:rsidRDefault="00906538" w:rsidP="00906538"/>
    <w:p w:rsidR="00906538" w:rsidRDefault="00906538" w:rsidP="00906538">
      <w:r>
        <w:t xml:space="preserve">The practical effects of this move toward a technology-driven, and therefore limited, proxy style of warfare are mixed. On the one hand, the removal of American soldiers from harm’s way is a clear benefit, 124 as is the reduced harm to the American public in general. For that, we should be thankful. </w:t>
      </w:r>
      <w:r w:rsidRPr="00764107">
        <w:rPr>
          <w:u w:val="single"/>
        </w:rPr>
        <w:t>But there is another effect that is less easy to identify: public apathy</w:t>
      </w:r>
      <w:r>
        <w:t xml:space="preserve">. By increasing the use of robotics and decreasing the probability of harm to American soldiers, </w:t>
      </w:r>
      <w:r w:rsidRPr="00764107">
        <w:rPr>
          <w:u w:val="single"/>
        </w:rPr>
        <w:t>modern warfare has “affect[ed] the way the public views and perceives war” by turning it into “the equivalent of sports fans watching war, rather than citizens sharing in its importance</w:t>
      </w:r>
      <w:r>
        <w:t xml:space="preserve">.” 125 As a result, </w:t>
      </w:r>
      <w:r w:rsidRPr="00764107">
        <w:rPr>
          <w:u w:val="single"/>
        </w:rPr>
        <w:t>the American public has slowly fallen victim to the numbing effect of technology-driven warfare</w:t>
      </w:r>
      <w:r>
        <w:t xml:space="preserve">; when the risks of harm to American soldiers abroad and civilians at home are diminished, </w:t>
      </w:r>
      <w:r w:rsidRPr="00764107">
        <w:rPr>
          <w:u w:val="single"/>
        </w:rPr>
        <w:t xml:space="preserve">so too is the public’s level of interest in foreign military policy. </w:t>
      </w:r>
      <w:r>
        <w:t xml:space="preserve">126 In the political sphere, </w:t>
      </w:r>
      <w:r w:rsidRPr="00764107">
        <w:rPr>
          <w:u w:val="single"/>
        </w:rPr>
        <w:t>this effect snowballs into both an uncaring public not able (or willing) to effectively mobilize in order to challenge presidential action and enforce the WPR, and a Congress whose own willingness to check presidential military action is heavily tied to public opinion.</w:t>
      </w:r>
      <w:r>
        <w:t xml:space="preserve"> 127 Recall, for example, the case of the Mayaguez, where potentially unconstitutional action went unchecked because the mission was perceived to be a success. 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w:t>
      </w:r>
      <w:r w:rsidRPr="00764107">
        <w:rPr>
          <w:u w:val="single"/>
        </w:rPr>
        <w:t>Given the political risks associated with making critical statements about military action, especially if that action results in success, 129 we can expect even less congressional WPR enforcement as more military engagements are supported</w:t>
      </w:r>
      <w:r>
        <w:t xml:space="preserve"> (or, at the very least, ignored) </w:t>
      </w:r>
      <w:r w:rsidRPr="00764107">
        <w:rPr>
          <w:u w:val="single"/>
        </w:rPr>
        <w:t>by the public</w:t>
      </w:r>
      <w:r>
        <w:t xml:space="preserve">. In this respect, the political reaction to the Mayaguez seems to provide an example of the rule, rather than the exception, in gauging political reactions within a technology-driven warfare regime. Thus, </w:t>
      </w:r>
      <w:r w:rsidRPr="00764107">
        <w:rPr>
          <w:u w:val="single"/>
        </w:rPr>
        <w:t>when the public becomes more apathetic about foreign affairs as a result of the limited harms associated with technology-driven warfare, and Congress’s incentive to act consequently diminishes, the President is freed from any possible WPR constraints we might expect him to face</w:t>
      </w:r>
      <w:r>
        <w:t xml:space="preserve">, regardless of any potential legal issues. 130 Perhaps unsurprisingly, nearly all of the constitutionally problematic conflicts carried out by presidents involved smaller-scale military actions, rarely totaling more than a few thousand troops in direct contact with hostile forces. 131 Conversely, conflicts that have included larger forces, which likely provided sufficient incentive for public scrutiny, have generally complied with domestic law. 132 The result is that </w:t>
      </w:r>
      <w:r w:rsidRPr="00764107">
        <w:rPr>
          <w:u w:val="single"/>
        </w:rPr>
        <w:t>as wars become more limited</w:t>
      </w:r>
      <w:r>
        <w:t xml:space="preserve">, 133 </w:t>
      </w:r>
      <w:r w:rsidRPr="00764107">
        <w:rPr>
          <w:u w:val="single"/>
        </w:rPr>
        <w:t>unilateral presidential action will likely become even more unchecked as the triggers for WPR enforcement fade away.</w:t>
      </w:r>
      <w:r>
        <w:t xml:space="preserve"> In contrast with the social and political backlash witnessed during the Civil War, World War I, the Vietnam War, and the Iraq War, contemporary military actions provide insufficient incentive to prevent something as innocuous and limited as a drone strike. Simply put, </w:t>
      </w:r>
      <w:r w:rsidRPr="00764107">
        <w:rPr>
          <w:u w:val="single"/>
        </w:rPr>
        <w:t>technology-driven warfare is not conducive to the formation of a substantial check on presidential action</w:t>
      </w:r>
      <w:r>
        <w:t xml:space="preserve">. 134 </w:t>
      </w:r>
    </w:p>
    <w:p w:rsidR="00906538" w:rsidRPr="00BD7929" w:rsidRDefault="00906538" w:rsidP="00906538"/>
    <w:p w:rsidR="00906538" w:rsidRPr="00074FDA" w:rsidRDefault="00906538" w:rsidP="00906538">
      <w:pPr>
        <w:pStyle w:val="Heading4"/>
        <w:rPr>
          <w:rFonts w:cs="Times New Roman"/>
        </w:rPr>
      </w:pPr>
      <w:bookmarkStart w:id="0" w:name="_GoBack"/>
      <w:bookmarkEnd w:id="0"/>
      <w:r>
        <w:rPr>
          <w:rFonts w:cs="Times New Roman"/>
        </w:rPr>
        <w:lastRenderedPageBreak/>
        <w:t>W</w:t>
      </w:r>
      <w:r w:rsidRPr="00074FDA">
        <w:rPr>
          <w:rFonts w:cs="Times New Roman"/>
        </w:rPr>
        <w:t>e don’t need to exclude the aff</w:t>
      </w:r>
    </w:p>
    <w:p w:rsidR="00906538" w:rsidRPr="00074FDA" w:rsidRDefault="00906538" w:rsidP="00906538">
      <w:r w:rsidRPr="00074FDA">
        <w:rPr>
          <w:rStyle w:val="StyleStyleBold12pt"/>
        </w:rPr>
        <w:t>Cuomo 96</w:t>
      </w:r>
      <w:r w:rsidRPr="00074FDA">
        <w:t xml:space="preserve"> (Chris J. Professor of Philosophy and Women's Studies, and Director of the Institute for Women's Studies at the Univerity of Georgia, “War Is Not Just an Event: Reflections on the Significance of Everyday Violence”, Published in Hypatia 11.4 nb, pp. 31-48) </w:t>
      </w:r>
    </w:p>
    <w:p w:rsidR="00906538" w:rsidRPr="00074FDA" w:rsidRDefault="00906538" w:rsidP="00906538">
      <w:pPr>
        <w:rPr>
          <w:rStyle w:val="underline"/>
        </w:rPr>
      </w:pPr>
      <w:r w:rsidRPr="00074FDA">
        <w:rPr>
          <w:sz w:val="16"/>
        </w:rPr>
        <w:t xml:space="preserve">I propose that </w:t>
      </w:r>
      <w:r w:rsidRPr="00074FDA">
        <w:rPr>
          <w:rStyle w:val="underline"/>
          <w:b w:val="0"/>
        </w:rPr>
        <w:t>the constancy of militarism and its effects on social reality be reintroduced as a crucial locus of contemporary feminist attentions,</w:t>
      </w:r>
      <w:r w:rsidRPr="00074FDA">
        <w:rPr>
          <w:rStyle w:val="underline"/>
        </w:rPr>
        <w:t xml:space="preserve"> </w:t>
      </w:r>
      <w:r w:rsidRPr="00074FDA">
        <w:rPr>
          <w:sz w:val="16"/>
        </w:rPr>
        <w:t xml:space="preserve">and </w:t>
      </w:r>
      <w:r w:rsidRPr="00074FDA">
        <w:rPr>
          <w:rStyle w:val="underline"/>
          <w:b w:val="0"/>
        </w:rPr>
        <w:t>that</w:t>
      </w:r>
      <w:r w:rsidRPr="00074FDA">
        <w:rPr>
          <w:rStyle w:val="underline"/>
        </w:rPr>
        <w:t xml:space="preserve"> </w:t>
      </w:r>
      <w:r w:rsidRPr="00074FDA">
        <w:rPr>
          <w:sz w:val="16"/>
        </w:rPr>
        <w:t xml:space="preserve">feminists </w:t>
      </w:r>
      <w:r w:rsidRPr="00074FDA">
        <w:rPr>
          <w:rStyle w:val="underline"/>
          <w:b w:val="0"/>
        </w:rPr>
        <w:t>emphasize how wars are eruptions and manifestations of omnipresent militarism that is a product and tool of multiply oppressive, corporate, technocratic states</w:t>
      </w:r>
      <w:r w:rsidRPr="00074FDA">
        <w:rPr>
          <w:b/>
          <w:sz w:val="16"/>
        </w:rPr>
        <w:t>.'</w:t>
      </w:r>
      <w:r w:rsidRPr="00074FDA">
        <w:rPr>
          <w:sz w:val="16"/>
        </w:rPr>
        <w:t xml:space="preserve"> Feminists should be particularly interested in making </w:t>
      </w:r>
      <w:r w:rsidRPr="00074FDA">
        <w:rPr>
          <w:rStyle w:val="underline"/>
          <w:b w:val="0"/>
          <w:highlight w:val="yellow"/>
        </w:rPr>
        <w:t>this shift</w:t>
      </w:r>
      <w:r w:rsidRPr="00074FDA">
        <w:rPr>
          <w:rStyle w:val="underline"/>
        </w:rPr>
        <w:t xml:space="preserve"> </w:t>
      </w:r>
      <w:r w:rsidRPr="00074FDA">
        <w:rPr>
          <w:sz w:val="16"/>
        </w:rPr>
        <w:t xml:space="preserve">because it better </w:t>
      </w:r>
      <w:r w:rsidRPr="00074FDA">
        <w:rPr>
          <w:rStyle w:val="underline"/>
          <w:b w:val="0"/>
          <w:highlight w:val="yellow"/>
        </w:rPr>
        <w:t>allows consideration of the effects of war and militarism on</w:t>
      </w:r>
      <w:r w:rsidRPr="00074FDA">
        <w:rPr>
          <w:rStyle w:val="underline"/>
          <w:b w:val="0"/>
        </w:rPr>
        <w:t xml:space="preserve"> women, </w:t>
      </w:r>
      <w:r w:rsidRPr="00074FDA">
        <w:rPr>
          <w:rStyle w:val="underline"/>
          <w:b w:val="0"/>
          <w:highlight w:val="yellow"/>
        </w:rPr>
        <w:t>subjugated peoples</w:t>
      </w:r>
      <w:r w:rsidRPr="00074FDA">
        <w:rPr>
          <w:rStyle w:val="underline"/>
          <w:b w:val="0"/>
        </w:rPr>
        <w:t>, and environments</w:t>
      </w:r>
      <w:r w:rsidRPr="00074FDA">
        <w:rPr>
          <w:sz w:val="16"/>
        </w:rPr>
        <w:t xml:space="preserve">. While giving </w:t>
      </w:r>
      <w:r w:rsidRPr="00074FDA">
        <w:rPr>
          <w:rStyle w:val="underline"/>
          <w:b w:val="0"/>
        </w:rPr>
        <w:t xml:space="preserve">attention to the constancy of militarism in contemporary life we need not neglect the importance of addressing the specific qualities of direct, large-scale, declared military conflicts. But </w:t>
      </w:r>
      <w:r w:rsidRPr="00074FDA">
        <w:rPr>
          <w:rStyle w:val="underline"/>
          <w:b w:val="0"/>
          <w:highlight w:val="yellow"/>
        </w:rPr>
        <w:t>the dramatic nature of</w:t>
      </w:r>
      <w:r w:rsidRPr="00074FDA">
        <w:rPr>
          <w:rStyle w:val="underline"/>
          <w:b w:val="0"/>
        </w:rPr>
        <w:t xml:space="preserve"> declared, </w:t>
      </w:r>
      <w:r w:rsidRPr="00074FDA">
        <w:rPr>
          <w:rStyle w:val="underline"/>
          <w:b w:val="0"/>
          <w:highlight w:val="yellow"/>
        </w:rPr>
        <w:t xml:space="preserve">large-scale conflicts should </w:t>
      </w:r>
      <w:r w:rsidRPr="00074FDA">
        <w:rPr>
          <w:rStyle w:val="Emphasis"/>
          <w:highlight w:val="yellow"/>
        </w:rPr>
        <w:t>not obfuscate the ways in which military violence pervades most societies</w:t>
      </w:r>
      <w:r w:rsidRPr="00074FDA">
        <w:rPr>
          <w:rStyle w:val="underline"/>
          <w:b w:val="0"/>
        </w:rPr>
        <w:t xml:space="preserve"> in increasingly technologically sophisticated ways and the significance of military institutions and everyday practices in shaping reality. </w:t>
      </w:r>
      <w:r w:rsidRPr="00074FDA">
        <w:rPr>
          <w:rStyle w:val="underline"/>
          <w:b w:val="0"/>
          <w:highlight w:val="yellow"/>
        </w:rPr>
        <w:t>Philosophical discussions that focus only on</w:t>
      </w:r>
      <w:r w:rsidRPr="00074FDA">
        <w:rPr>
          <w:rStyle w:val="underline"/>
          <w:b w:val="0"/>
        </w:rPr>
        <w:t xml:space="preserve"> the </w:t>
      </w:r>
      <w:r w:rsidRPr="00074FDA">
        <w:rPr>
          <w:rStyle w:val="underline"/>
          <w:b w:val="0"/>
          <w:highlight w:val="yellow"/>
        </w:rPr>
        <w:t>ethics</w:t>
      </w:r>
      <w:r w:rsidRPr="00074FDA">
        <w:rPr>
          <w:rStyle w:val="underline"/>
          <w:b w:val="0"/>
        </w:rPr>
        <w:t xml:space="preserve"> of declaring and fighting wars </w:t>
      </w:r>
      <w:r w:rsidRPr="00074FDA">
        <w:rPr>
          <w:rStyle w:val="Emphasis"/>
          <w:highlight w:val="yellow"/>
        </w:rPr>
        <w:t>miss these connections</w:t>
      </w:r>
      <w:r w:rsidRPr="00074FDA">
        <w:rPr>
          <w:sz w:val="16"/>
        </w:rPr>
        <w:t xml:space="preserve">, and also miss the ways in which even declared military conflicts are often experienced as omnipresent horrors. </w:t>
      </w:r>
      <w:r w:rsidRPr="00074FDA">
        <w:rPr>
          <w:rStyle w:val="underline"/>
          <w:b w:val="0"/>
          <w:highlight w:val="yellow"/>
        </w:rPr>
        <w:t>These approaches also leave unquestioned tendencies to suspend or distort moral judgement in the face of</w:t>
      </w:r>
      <w:r w:rsidRPr="00074FDA">
        <w:rPr>
          <w:rStyle w:val="underline"/>
          <w:b w:val="0"/>
        </w:rPr>
        <w:t xml:space="preserve"> what appears to be the inevitability of </w:t>
      </w:r>
      <w:r w:rsidRPr="00074FDA">
        <w:rPr>
          <w:rStyle w:val="underline"/>
          <w:b w:val="0"/>
          <w:highlight w:val="yellow"/>
        </w:rPr>
        <w:t>war</w:t>
      </w:r>
      <w:r w:rsidRPr="00074FDA">
        <w:rPr>
          <w:rStyle w:val="underline"/>
          <w:b w:val="0"/>
        </w:rPr>
        <w:t xml:space="preserve"> and militarism.</w:t>
      </w:r>
      <w:r w:rsidRPr="00074FDA">
        <w:rPr>
          <w:rStyle w:val="underline"/>
        </w:rPr>
        <w:t xml:space="preserve">  </w:t>
      </w:r>
    </w:p>
    <w:p w:rsidR="00906538" w:rsidRPr="00074FDA" w:rsidRDefault="00906538" w:rsidP="00906538"/>
    <w:p w:rsidR="00906538" w:rsidRPr="00005A06" w:rsidRDefault="00906538" w:rsidP="00906538"/>
    <w:p w:rsidR="000022F2" w:rsidRDefault="00100E5E" w:rsidP="00100E5E">
      <w:pPr>
        <w:pStyle w:val="Heading3"/>
      </w:pPr>
      <w:r>
        <w:lastRenderedPageBreak/>
        <w:t>Anti  Politics</w:t>
      </w:r>
    </w:p>
    <w:p w:rsidR="00100E5E" w:rsidRDefault="00100E5E" w:rsidP="00100E5E"/>
    <w:p w:rsidR="00EE3D22" w:rsidRDefault="00EE3D22" w:rsidP="00EE3D22">
      <w:pPr>
        <w:pStyle w:val="Heading4"/>
      </w:pPr>
      <w:r>
        <w:t>Are framework is that the aff should get to weigh the benefits of the plan.</w:t>
      </w:r>
    </w:p>
    <w:p w:rsidR="00EE3D22" w:rsidRDefault="00EE3D22" w:rsidP="00EE3D22"/>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The sole purpose of the ballot is to answer the resolutional question: Is the outcome of the enactment of a topical plan better than the status quo or a competitive policy option? </w:t>
      </w:r>
    </w:p>
    <w:p w:rsidR="00EE3D22" w:rsidRPr="00EE3D22" w:rsidRDefault="00EE3D22" w:rsidP="00EE3D22">
      <w:pPr>
        <w:rPr>
          <w:rFonts w:eastAsia="Cambria"/>
        </w:rPr>
      </w:pP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This is best:</w:t>
      </w:r>
    </w:p>
    <w:p w:rsidR="00EE3D22" w:rsidRPr="00EE3D22" w:rsidRDefault="00EE3D22" w:rsidP="00EE3D22">
      <w:pPr>
        <w:rPr>
          <w:rFonts w:eastAsia="Cambria"/>
        </w:rPr>
      </w:pPr>
    </w:p>
    <w:p w:rsidR="00EE3D22" w:rsidRPr="00EE3D22" w:rsidRDefault="00EE3D22" w:rsidP="00EE3D22">
      <w:pPr>
        <w:keepNext/>
        <w:keepLines/>
        <w:spacing w:before="200"/>
        <w:outlineLvl w:val="3"/>
        <w:rPr>
          <w:rFonts w:eastAsia="MS Gothic" w:cs="Times New Roman"/>
          <w:b/>
          <w:bCs/>
          <w:iCs/>
          <w:sz w:val="26"/>
        </w:rPr>
      </w:pPr>
      <w:r w:rsidRPr="00EE3D22">
        <w:rPr>
          <w:rFonts w:eastAsia="MS Gothic" w:cs="Times New Roman"/>
          <w:b/>
          <w:bCs/>
          <w:iCs/>
          <w:sz w:val="26"/>
        </w:rPr>
        <w:t xml:space="preserve">1) </w:t>
      </w:r>
      <w:r w:rsidRPr="00EE3D22">
        <w:rPr>
          <w:rFonts w:eastAsia="MS Gothic" w:cs="Times New Roman"/>
          <w:b/>
          <w:bCs/>
          <w:iCs/>
          <w:sz w:val="26"/>
          <w:u w:val="single"/>
        </w:rPr>
        <w:t>Fairness</w:t>
      </w:r>
      <w:r w:rsidRPr="00EE3D22">
        <w:rPr>
          <w:rFonts w:eastAsia="MS Gothic" w:cs="Times New Roman"/>
          <w:b/>
          <w:bCs/>
          <w:iCs/>
          <w:sz w:val="26"/>
        </w:rPr>
        <w:t xml:space="preserve"> --- the grammar of the resolution is decisively policy-oriented</w:t>
      </w:r>
    </w:p>
    <w:p w:rsidR="00EE3D22" w:rsidRPr="00EE3D22" w:rsidRDefault="00EE3D22" w:rsidP="00EE3D22">
      <w:pPr>
        <w:rPr>
          <w:rFonts w:eastAsia="Cambria"/>
        </w:rPr>
      </w:pPr>
    </w:p>
    <w:p w:rsidR="00EE3D22" w:rsidRPr="00EE3D22" w:rsidRDefault="00EE3D22" w:rsidP="00EE3D22">
      <w:pPr>
        <w:rPr>
          <w:rFonts w:eastAsia="Cambria"/>
        </w:rPr>
      </w:pP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Grammar is critical to fairness ---</w:t>
      </w:r>
    </w:p>
    <w:p w:rsidR="00EE3D22" w:rsidRPr="00EE3D22" w:rsidRDefault="00EE3D22" w:rsidP="00EE3D22">
      <w:pPr>
        <w:numPr>
          <w:ilvl w:val="0"/>
          <w:numId w:val="1"/>
        </w:num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ignoring it justifies throwing out the resolution altogether, destroying predictability. </w:t>
      </w:r>
    </w:p>
    <w:p w:rsidR="00EE3D22" w:rsidRPr="00EE3D22" w:rsidRDefault="00EE3D22" w:rsidP="00EE3D22">
      <w:pPr>
        <w:numPr>
          <w:ilvl w:val="0"/>
          <w:numId w:val="1"/>
        </w:num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Alternative frameworks are infinite, lack clear criteria increasing judge intervention, and are biased toward the Neg by allowing them to pick any one representation in the 1AC to criticize for 9 minutes. </w:t>
      </w:r>
    </w:p>
    <w:p w:rsidR="00EE3D22" w:rsidRPr="00EE3D22" w:rsidRDefault="00EE3D22" w:rsidP="00EE3D22">
      <w:pPr>
        <w:numPr>
          <w:ilvl w:val="0"/>
          <w:numId w:val="1"/>
        </w:numPr>
        <w:rPr>
          <w:rFonts w:ascii="Times New Roman" w:eastAsia="Times New Roman" w:hAnsi="Times New Roman" w:cs="Times New Roman"/>
          <w:b/>
          <w:sz w:val="24"/>
        </w:rPr>
      </w:pPr>
      <w:r w:rsidRPr="00EE3D22">
        <w:rPr>
          <w:rFonts w:ascii="Times New Roman" w:eastAsia="Times New Roman" w:hAnsi="Times New Roman" w:cs="Times New Roman"/>
          <w:b/>
          <w:sz w:val="24"/>
        </w:rPr>
        <w:t>Fairness outweighs --- it’s critical for our ability to engage their arguments in the first place.</w:t>
      </w:r>
    </w:p>
    <w:p w:rsidR="00EE3D22" w:rsidRPr="00EE3D22" w:rsidRDefault="00EE3D22" w:rsidP="00EE3D22">
      <w:pPr>
        <w:rPr>
          <w:rFonts w:eastAsia="Cambria"/>
        </w:rPr>
      </w:pP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2) </w:t>
      </w:r>
      <w:r w:rsidRPr="00EE3D22">
        <w:rPr>
          <w:rFonts w:ascii="Times New Roman" w:eastAsia="Times New Roman" w:hAnsi="Times New Roman" w:cs="Times New Roman"/>
          <w:b/>
          <w:sz w:val="24"/>
          <w:u w:val="single"/>
        </w:rPr>
        <w:t>Plan-focus</w:t>
      </w:r>
      <w:r w:rsidRPr="00EE3D22">
        <w:rPr>
          <w:rFonts w:ascii="Times New Roman" w:eastAsia="Times New Roman" w:hAnsi="Times New Roman" w:cs="Times New Roman"/>
          <w:b/>
          <w:sz w:val="24"/>
        </w:rPr>
        <w:t>-</w:t>
      </w: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a. only ‘policy debate’ teaches a logical method for real-world policymaking --- their’s will privilege form over substance, creating illegal outcomes where good ideas are negated. </w:t>
      </w: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 xml:space="preserve">b. This undermines the </w:t>
      </w:r>
      <w:r w:rsidRPr="00EE3D22">
        <w:rPr>
          <w:rFonts w:ascii="Times New Roman" w:eastAsia="Times New Roman" w:hAnsi="Times New Roman" w:cs="Times New Roman"/>
          <w:b/>
          <w:sz w:val="24"/>
          <w:u w:val="single"/>
        </w:rPr>
        <w:t>singular logical purpose</w:t>
      </w:r>
      <w:r w:rsidRPr="00EE3D22">
        <w:rPr>
          <w:rFonts w:ascii="Times New Roman" w:eastAsia="Times New Roman" w:hAnsi="Times New Roman" w:cs="Times New Roman"/>
          <w:b/>
          <w:sz w:val="24"/>
        </w:rPr>
        <w:t xml:space="preserve"> of debate: the search for the best policy. </w:t>
      </w:r>
    </w:p>
    <w:p w:rsidR="00EE3D22" w:rsidRPr="00EE3D22" w:rsidRDefault="00EE3D22" w:rsidP="00EE3D22">
      <w:pPr>
        <w:rPr>
          <w:rFonts w:ascii="Times New Roman" w:eastAsia="Times New Roman" w:hAnsi="Times New Roman" w:cs="Times New Roman"/>
          <w:b/>
          <w:sz w:val="24"/>
        </w:rPr>
      </w:pPr>
      <w:r w:rsidRPr="00EE3D22">
        <w:rPr>
          <w:rFonts w:ascii="Times New Roman" w:eastAsia="Times New Roman" w:hAnsi="Times New Roman" w:cs="Times New Roman"/>
          <w:b/>
          <w:sz w:val="24"/>
        </w:rPr>
        <w:t>c. Logical policymaking is the biggest educational impact --- any other learning is worthless because it can’t be applied to the real world.</w:t>
      </w:r>
    </w:p>
    <w:p w:rsidR="00EE3D22" w:rsidRPr="00EE3D22" w:rsidRDefault="00EE3D22" w:rsidP="00EE3D22">
      <w:pPr>
        <w:rPr>
          <w:rFonts w:eastAsia="Cambria"/>
        </w:rPr>
      </w:pPr>
    </w:p>
    <w:p w:rsidR="00EE3D22" w:rsidRDefault="00EE3D22" w:rsidP="00EE3D22">
      <w:pPr>
        <w:rPr>
          <w:rFonts w:eastAsia="Cambria"/>
          <w:b/>
        </w:rPr>
      </w:pPr>
      <w:r w:rsidRPr="00EE3D22">
        <w:rPr>
          <w:rFonts w:eastAsia="Cambria"/>
          <w:b/>
        </w:rPr>
        <w:t>3) That’s a voter for fairness and education</w:t>
      </w:r>
    </w:p>
    <w:p w:rsidR="00B429B1" w:rsidRDefault="00B429B1" w:rsidP="00EE3D22">
      <w:pPr>
        <w:rPr>
          <w:rFonts w:eastAsia="Cambria"/>
          <w:b/>
        </w:rPr>
      </w:pPr>
    </w:p>
    <w:p w:rsidR="00B429B1" w:rsidRPr="00BD7929" w:rsidRDefault="00B429B1" w:rsidP="00B429B1">
      <w:pPr>
        <w:keepNext/>
        <w:keepLines/>
        <w:spacing w:before="200"/>
        <w:outlineLvl w:val="3"/>
        <w:rPr>
          <w:rFonts w:eastAsiaTheme="majorEastAsia" w:cs="Times New Roman"/>
          <w:b/>
          <w:bCs/>
          <w:iCs/>
          <w:sz w:val="26"/>
        </w:rPr>
      </w:pPr>
      <w:r w:rsidRPr="00BD7929">
        <w:rPr>
          <w:rFonts w:eastAsiaTheme="majorEastAsia" w:cs="Times New Roman"/>
          <w:b/>
          <w:bCs/>
          <w:iCs/>
          <w:sz w:val="26"/>
        </w:rPr>
        <w:t>Advocacy of specific reforms that can’t be implemented in this debate is a valuable educational and political strategy – emphasis on fiat being illusory only traps them in the status quo</w:t>
      </w:r>
    </w:p>
    <w:p w:rsidR="00B429B1" w:rsidRPr="00BD7929" w:rsidRDefault="00B429B1" w:rsidP="00B429B1">
      <w:r w:rsidRPr="00BD7929">
        <w:rPr>
          <w:b/>
          <w:bCs/>
          <w:sz w:val="26"/>
        </w:rPr>
        <w:t>Streeten 99</w:t>
      </w:r>
      <w:r w:rsidRPr="00BD7929">
        <w:t xml:space="preserve"> (Paul, Econ prof @ Boston, 1999, Development, v. 42, n. 2, p 118)</w:t>
      </w:r>
    </w:p>
    <w:p w:rsidR="00B429B1" w:rsidRPr="00BD7929" w:rsidRDefault="00B429B1" w:rsidP="00B429B1">
      <w:pPr>
        <w:rPr>
          <w:rFonts w:eastAsia="Calibri"/>
          <w:sz w:val="12"/>
          <w:szCs w:val="20"/>
        </w:rPr>
      </w:pPr>
      <w:r w:rsidRPr="00BD7929">
        <w:rPr>
          <w:rFonts w:eastAsia="Calibri"/>
          <w:sz w:val="12"/>
          <w:szCs w:val="20"/>
        </w:rPr>
        <w:t xml:space="preserve">First, </w:t>
      </w:r>
      <w:r w:rsidRPr="00BD7929">
        <w:rPr>
          <w:rFonts w:eastAsia="Calibri"/>
          <w:szCs w:val="20"/>
          <w:u w:val="single"/>
        </w:rPr>
        <w:t>Utopian thinking can be useful</w:t>
      </w:r>
      <w:r w:rsidRPr="00BD7929">
        <w:rPr>
          <w:rFonts w:eastAsia="Calibri"/>
          <w:sz w:val="12"/>
          <w:szCs w:val="20"/>
        </w:rPr>
        <w:t xml:space="preserve"> as a framework for analysis. Just as physicists assume an atmospheric vacuum for some purposes, so policy analysts can assume a political vacuum from which they can start afresh. The physicists’ assumption plainly would not be useful for the design of parachutes, but can serve other purposes well. Similarly, when thinking of tomorrow’s problems, Utopianism is not helpful. But for long-term strategic purposes it is essential. Second, the</w:t>
      </w:r>
      <w:r w:rsidRPr="00BD7929">
        <w:rPr>
          <w:rFonts w:eastAsia="Calibri"/>
          <w:szCs w:val="20"/>
          <w:highlight w:val="yellow"/>
          <w:u w:val="single"/>
        </w:rPr>
        <w:t xml:space="preserve"> Utopian vision gives a sense of direction,</w:t>
      </w:r>
      <w:r w:rsidRPr="00BD7929">
        <w:rPr>
          <w:rFonts w:eastAsia="Calibri"/>
          <w:szCs w:val="20"/>
          <w:u w:val="single"/>
        </w:rPr>
        <w:t xml:space="preserve"> which can get lost in approaches that are preoccupied with the feasible. </w:t>
      </w:r>
      <w:r w:rsidRPr="00BD7929">
        <w:rPr>
          <w:rFonts w:eastAsia="Calibri"/>
          <w:bCs/>
          <w:szCs w:val="20"/>
          <w:highlight w:val="yellow"/>
          <w:u w:val="single"/>
        </w:rPr>
        <w:t>In a world that is regarded as the second-best of all feasible worlds, everything becomes a necessary constraint. All vision is lost</w:t>
      </w:r>
      <w:r w:rsidRPr="00BD7929">
        <w:rPr>
          <w:rFonts w:eastAsia="Calibri"/>
          <w:sz w:val="12"/>
          <w:szCs w:val="20"/>
        </w:rPr>
        <w:t xml:space="preserve">. Third, </w:t>
      </w:r>
      <w:r w:rsidRPr="00BD7929">
        <w:rPr>
          <w:rFonts w:eastAsia="Calibri"/>
          <w:szCs w:val="20"/>
          <w:highlight w:val="yellow"/>
          <w:u w:val="single"/>
        </w:rPr>
        <w:t xml:space="preserve">excessive concern with the feasible tends to </w:t>
      </w:r>
      <w:r w:rsidRPr="00BD7929">
        <w:rPr>
          <w:rFonts w:eastAsia="Calibri"/>
          <w:b/>
          <w:iCs/>
          <w:szCs w:val="20"/>
          <w:highlight w:val="yellow"/>
          <w:u w:val="single"/>
          <w:bdr w:val="single" w:sz="18" w:space="0" w:color="auto"/>
        </w:rPr>
        <w:t>reinforce the status quo</w:t>
      </w:r>
      <w:r w:rsidRPr="00BD7929">
        <w:rPr>
          <w:rFonts w:eastAsia="Calibri"/>
          <w:szCs w:val="20"/>
          <w:u w:val="single"/>
        </w:rPr>
        <w:t>.</w:t>
      </w:r>
      <w:r w:rsidRPr="00BD7929">
        <w:rPr>
          <w:rFonts w:eastAsia="Calibri"/>
          <w:sz w:val="12"/>
          <w:szCs w:val="20"/>
        </w:rPr>
        <w:t xml:space="preserve"> In negotiations, </w:t>
      </w:r>
      <w:r w:rsidRPr="00BD7929">
        <w:rPr>
          <w:rFonts w:eastAsia="Calibri"/>
          <w:szCs w:val="20"/>
          <w:u w:val="single"/>
        </w:rPr>
        <w:t>it strengthens the hand of those opposed to any reform</w:t>
      </w:r>
      <w:r w:rsidRPr="00BD7929">
        <w:rPr>
          <w:rFonts w:eastAsia="Calibri"/>
          <w:sz w:val="12"/>
          <w:szCs w:val="20"/>
        </w:rPr>
        <w:t>. Unless the case for change can be represented in the same detail as the case for no change, it tends to be lost. Fourth</w:t>
      </w:r>
      <w:r w:rsidRPr="00BD7929">
        <w:rPr>
          <w:rFonts w:eastAsia="Calibri"/>
          <w:szCs w:val="20"/>
          <w:u w:val="single"/>
        </w:rPr>
        <w:t xml:space="preserve">, </w:t>
      </w:r>
      <w:r w:rsidRPr="00BD7929">
        <w:rPr>
          <w:rFonts w:eastAsia="Calibri"/>
          <w:sz w:val="12"/>
          <w:szCs w:val="20"/>
        </w:rPr>
        <w:t>it is sometimes the case that</w:t>
      </w:r>
      <w:r w:rsidRPr="00BD7929">
        <w:rPr>
          <w:rFonts w:eastAsia="Calibri"/>
          <w:szCs w:val="20"/>
          <w:highlight w:val="yellow"/>
          <w:u w:val="single"/>
        </w:rPr>
        <w:t xml:space="preserve"> the conjuncture of circumstances changes quite suddenly and </w:t>
      </w:r>
      <w:r w:rsidRPr="00BD7929">
        <w:rPr>
          <w:rFonts w:eastAsia="Calibri"/>
          <w:sz w:val="12"/>
          <w:szCs w:val="20"/>
        </w:rPr>
        <w:t xml:space="preserve">that </w:t>
      </w:r>
      <w:r w:rsidRPr="00BD7929">
        <w:rPr>
          <w:rFonts w:eastAsia="Calibri"/>
          <w:szCs w:val="20"/>
          <w:highlight w:val="yellow"/>
          <w:u w:val="single"/>
        </w:rPr>
        <w:t>the constellation of forces,</w:t>
      </w:r>
      <w:r w:rsidRPr="00BD7929">
        <w:rPr>
          <w:rFonts w:eastAsia="Calibri"/>
          <w:szCs w:val="20"/>
          <w:u w:val="single"/>
        </w:rPr>
        <w:t xml:space="preserve"> unexpectedly, </w:t>
      </w:r>
      <w:r w:rsidRPr="00BD7929">
        <w:rPr>
          <w:rFonts w:eastAsia="Calibri"/>
          <w:szCs w:val="20"/>
          <w:highlight w:val="yellow"/>
          <w:u w:val="single"/>
        </w:rPr>
        <w:t>turns out to be favourable to</w:t>
      </w:r>
      <w:r w:rsidRPr="00BD7929">
        <w:rPr>
          <w:rFonts w:eastAsia="Calibri"/>
          <w:szCs w:val="20"/>
          <w:u w:val="single"/>
        </w:rPr>
        <w:t xml:space="preserve"> even radical </w:t>
      </w:r>
      <w:r w:rsidRPr="00BD7929">
        <w:rPr>
          <w:rFonts w:eastAsia="Calibri"/>
          <w:szCs w:val="20"/>
          <w:highlight w:val="yellow"/>
          <w:u w:val="single"/>
        </w:rPr>
        <w:t>innovation</w:t>
      </w:r>
      <w:r w:rsidRPr="00BD7929">
        <w:rPr>
          <w:rFonts w:eastAsia="Calibri"/>
          <w:szCs w:val="20"/>
          <w:u w:val="single"/>
        </w:rPr>
        <w:t xml:space="preserve">. </w:t>
      </w:r>
      <w:r w:rsidRPr="00BD7929">
        <w:rPr>
          <w:rFonts w:eastAsia="Calibri"/>
          <w:szCs w:val="20"/>
          <w:highlight w:val="yellow"/>
          <w:u w:val="single"/>
        </w:rPr>
        <w:t>Unless we are prepared with a carefully worked out, detailed plan</w:t>
      </w:r>
      <w:r w:rsidRPr="00BD7929">
        <w:rPr>
          <w:rFonts w:eastAsia="Calibri"/>
          <w:szCs w:val="20"/>
          <w:u w:val="single"/>
        </w:rPr>
        <w:t xml:space="preserve">, that yesterday could have appeared utterly Utopian, </w:t>
      </w:r>
      <w:r w:rsidRPr="00BD7929">
        <w:rPr>
          <w:rFonts w:eastAsia="Calibri"/>
          <w:szCs w:val="20"/>
          <w:highlight w:val="yellow"/>
          <w:u w:val="single"/>
        </w:rPr>
        <w:t>the reformers will lose out by default.</w:t>
      </w:r>
      <w:r w:rsidRPr="00BD7929">
        <w:rPr>
          <w:rFonts w:eastAsia="Calibri"/>
          <w:b/>
          <w:sz w:val="12"/>
          <w:szCs w:val="20"/>
        </w:rPr>
        <w:t xml:space="preserve"> </w:t>
      </w:r>
      <w:r w:rsidRPr="00BD7929">
        <w:rPr>
          <w:rFonts w:eastAsia="Calibri"/>
          <w:sz w:val="12"/>
          <w:szCs w:val="20"/>
        </w:rPr>
        <w:t xml:space="preserve">Only a few years ago nobody would have expected the end of communism in Central and Eastern Europe, the disappearance of </w:t>
      </w:r>
      <w:r w:rsidRPr="00BD7929">
        <w:rPr>
          <w:rFonts w:eastAsia="Calibri"/>
          <w:sz w:val="12"/>
          <w:szCs w:val="20"/>
        </w:rPr>
        <w:lastRenderedPageBreak/>
        <w:t xml:space="preserve">the Soviet Union, the unification of Germany, the break-up of Yugoslavia, the marketization of China, the end of apartheid in South Africa. And the handshake on the White House lawn between Mr Peres and Mr Arafat. Fifth, the Utopian reformers themselves can constitute a pressure group, countervailing the selfinterested pressures of the obstructionist groups. </w:t>
      </w:r>
      <w:r w:rsidRPr="00BD7929">
        <w:rPr>
          <w:rFonts w:eastAsia="Calibri"/>
          <w:szCs w:val="20"/>
          <w:u w:val="single"/>
        </w:rPr>
        <w:t>Ideas thought to be Utopian have become realistic at moments in history when large numbers of people support them, and those in power have to yield to their demands. The demand for ending slavery is a historical example</w:t>
      </w:r>
      <w:r w:rsidRPr="00BD7929">
        <w:rPr>
          <w:rFonts w:eastAsia="Calibri"/>
          <w:b/>
          <w:sz w:val="12"/>
          <w:szCs w:val="20"/>
        </w:rPr>
        <w:t>.</w:t>
      </w:r>
      <w:r w:rsidRPr="00BD7929">
        <w:rPr>
          <w:rFonts w:eastAsia="Calibri"/>
          <w:sz w:val="12"/>
          <w:szCs w:val="20"/>
        </w:rPr>
        <w:t xml:space="preserve"> It is for these five reasons that Utopians should not be discouraged from formulating their proposals and from thinking the unthinkable, unencumbered by the inhibitions and obstacles of political constraints. They should elaborate them in the same detail that the defenders of the status quo devote to its elaboration and celebration. </w:t>
      </w:r>
      <w:r w:rsidRPr="00BD7929">
        <w:rPr>
          <w:rFonts w:eastAsia="Calibri"/>
          <w:szCs w:val="20"/>
          <w:u w:val="single"/>
        </w:rPr>
        <w:t>Utopianism and idealism will then turn out to be the most realistic vision</w:t>
      </w:r>
      <w:r w:rsidRPr="00BD7929">
        <w:rPr>
          <w:rFonts w:eastAsia="Calibri"/>
          <w:b/>
          <w:szCs w:val="20"/>
          <w:u w:val="single"/>
        </w:rPr>
        <w:t>.</w:t>
      </w:r>
      <w:r w:rsidRPr="00BD7929">
        <w:rPr>
          <w:rFonts w:eastAsia="Calibri"/>
          <w:sz w:val="12"/>
          <w:szCs w:val="20"/>
        </w:rPr>
        <w:t xml:space="preserve"> It is well known that there are three types of economists: those who can count and those who can’t. But being able to count up to two, I want to distinguish between two types of people. Let us call them, for want of a better name, the Pedants and the Utopians. The names are due to Peter Berger, who uses them in a different context. The Pedants or technicians are those who know all the details about the way things are and work, and they have acquired an emotional vested interest in keeping them this way. I have come across them in the British civil service, in the bureaucracy of the World Bank, and elsewhere. They are admirable people but they are conservative, and no good companions for reform. On the other hand, there are the Utopians, the idealists, the visionaries who dare think the unthinkable. They are also admirable, many of them young people. But they lack the attention to detail that the Pedants have. When the day of the revolution comes, they will have entered it on the wrong date in their diaries and fail to turn up, or, if they do turn up, they will be on the wrong side of the barricades. What we need is a marriage between the Pedants and the Utopians, between the technicians who pay attention to the details and the idealists who have the vision of a better future. There will be tensions in combining the two, but they will be creative tensions. We need Pedantic Utopian Pedants who will work out in considerable detail the ideal world and ways of getting to it, and promote the good cause with informed fantasy. Otherwise, when the opportunity arises, we shall miss it for lack of preparedness and lose out to the opponents of reform, to those who want to preserve the status quo. </w:t>
      </w:r>
    </w:p>
    <w:p w:rsidR="00B429B1" w:rsidRDefault="00B429B1" w:rsidP="00B429B1"/>
    <w:p w:rsidR="00B429B1" w:rsidRPr="00170FCB" w:rsidRDefault="00B429B1" w:rsidP="00B429B1">
      <w:pPr>
        <w:keepNext/>
        <w:keepLines/>
        <w:spacing w:before="200"/>
        <w:outlineLvl w:val="3"/>
        <w:rPr>
          <w:rFonts w:eastAsiaTheme="majorEastAsia" w:cs="Times New Roman"/>
          <w:b/>
          <w:bCs/>
          <w:iCs/>
          <w:sz w:val="26"/>
        </w:rPr>
      </w:pPr>
      <w:r w:rsidRPr="00170FCB">
        <w:rPr>
          <w:rFonts w:eastAsiaTheme="majorEastAsia" w:cs="Times New Roman"/>
          <w:b/>
          <w:bCs/>
          <w:iCs/>
          <w:sz w:val="26"/>
        </w:rPr>
        <w:t>Focus on discourse trades off with direct action, meaning we must put policy before reps to have any solvency</w:t>
      </w:r>
    </w:p>
    <w:p w:rsidR="00B429B1" w:rsidRPr="00170FCB" w:rsidRDefault="00B429B1" w:rsidP="00B429B1">
      <w:pPr>
        <w:rPr>
          <w:b/>
        </w:rPr>
      </w:pPr>
      <w:r w:rsidRPr="00170FCB">
        <w:rPr>
          <w:b/>
        </w:rPr>
        <w:t>Taft-Kaufman 95 (</w:t>
      </w:r>
      <w:r w:rsidRPr="00170FCB">
        <w:t>Jill Taft-Kaufman, Speech prof @ CMU, 1995, Southern Comm. Journal, Spring, v. 60, Iss. 3, “Other Ways”, p pq)</w:t>
      </w:r>
    </w:p>
    <w:p w:rsidR="00B429B1" w:rsidRPr="00170FCB" w:rsidRDefault="00B429B1" w:rsidP="00B429B1">
      <w:pPr>
        <w:rPr>
          <w:rFonts w:eastAsia="Calibri"/>
          <w:sz w:val="16"/>
          <w:szCs w:val="20"/>
        </w:rPr>
      </w:pPr>
      <w:r w:rsidRPr="00170FCB">
        <w:rPr>
          <w:rFonts w:eastAsia="Calibri"/>
          <w:szCs w:val="20"/>
          <w:u w:val="single"/>
        </w:rPr>
        <w:t>The postmodern passwords of "polyvocality," "Otherness," and "difference," unsupported by substantial analysis of the concrete contexts of subjects, creates a solipsistic quagmire</w:t>
      </w:r>
      <w:r w:rsidRPr="00170FCB">
        <w:rPr>
          <w:rFonts w:eastAsia="Calibri"/>
          <w:sz w:val="16"/>
          <w:szCs w:val="20"/>
        </w:rPr>
        <w:t xml:space="preserve">. The political sympathies of the new cultural critics, with their ostensible concern for the lack of power experienced by marginalized people, aligns them with the political left. Yet, </w:t>
      </w:r>
      <w:r w:rsidRPr="00170FCB">
        <w:rPr>
          <w:rFonts w:eastAsia="Calibri"/>
          <w:szCs w:val="20"/>
          <w:u w:val="single"/>
        </w:rPr>
        <w:t xml:space="preserve">despite their adversarial posture and talk of opposition, </w:t>
      </w:r>
      <w:r w:rsidRPr="00170FCB">
        <w:rPr>
          <w:rFonts w:eastAsia="Calibri"/>
          <w:szCs w:val="20"/>
          <w:highlight w:val="yellow"/>
          <w:u w:val="single"/>
        </w:rPr>
        <w:t xml:space="preserve">their discourses </w:t>
      </w:r>
      <w:r w:rsidRPr="00170FCB">
        <w:rPr>
          <w:rFonts w:eastAsia="Calibri"/>
          <w:szCs w:val="20"/>
          <w:u w:val="single"/>
        </w:rPr>
        <w:t xml:space="preserve">on intertextuality and inter-referentiality isolate them from and </w:t>
      </w:r>
      <w:r w:rsidRPr="00170FCB">
        <w:rPr>
          <w:rFonts w:eastAsia="Calibri"/>
          <w:szCs w:val="20"/>
          <w:highlight w:val="yellow"/>
          <w:u w:val="single"/>
        </w:rPr>
        <w:t>ignore the conditions that have produced leftist politics--</w:t>
      </w:r>
      <w:r w:rsidRPr="00170FCB">
        <w:rPr>
          <w:rFonts w:eastAsia="Calibri"/>
          <w:szCs w:val="20"/>
          <w:u w:val="single"/>
        </w:rPr>
        <w:t>conflict, racism, poverty, and injustice</w:t>
      </w:r>
      <w:r w:rsidRPr="00170FCB">
        <w:rPr>
          <w:rFonts w:eastAsia="Calibri"/>
          <w:b/>
          <w:sz w:val="16"/>
          <w:szCs w:val="20"/>
        </w:rPr>
        <w:t>.</w:t>
      </w:r>
      <w:r w:rsidRPr="00170FCB">
        <w:rPr>
          <w:rFonts w:eastAsia="Calibri"/>
          <w:sz w:val="16"/>
          <w:szCs w:val="20"/>
        </w:rPr>
        <w:t xml:space="preserve"> In short, as Clarke (1991) asserts, postmodern emphasis on new subjects conceals the old subjects, those who have limited access to good jobs, food, housing, health care, and transportation, as well as to the media that depict them. Merod (1987) decries </w:t>
      </w:r>
      <w:r w:rsidRPr="00170FCB">
        <w:rPr>
          <w:rFonts w:eastAsia="Calibri"/>
          <w:szCs w:val="20"/>
          <w:u w:val="single"/>
        </w:rPr>
        <w:t>this</w:t>
      </w:r>
      <w:r w:rsidRPr="00170FCB">
        <w:rPr>
          <w:rFonts w:eastAsia="Calibri"/>
          <w:b/>
          <w:sz w:val="16"/>
          <w:szCs w:val="20"/>
        </w:rPr>
        <w:t xml:space="preserve"> </w:t>
      </w:r>
      <w:r w:rsidRPr="00170FCB">
        <w:rPr>
          <w:rFonts w:eastAsia="Calibri"/>
          <w:sz w:val="16"/>
          <w:szCs w:val="20"/>
        </w:rPr>
        <w:t xml:space="preserve">situation as one which </w:t>
      </w:r>
      <w:r w:rsidRPr="00170FCB">
        <w:rPr>
          <w:rFonts w:eastAsia="Calibri"/>
          <w:szCs w:val="20"/>
          <w:u w:val="single"/>
        </w:rPr>
        <w:t>leaves no vision, will, or commitment to activism</w:t>
      </w:r>
      <w:r w:rsidRPr="00170FCB">
        <w:rPr>
          <w:rFonts w:eastAsia="Calibri"/>
          <w:sz w:val="16"/>
          <w:szCs w:val="20"/>
        </w:rP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170FCB">
        <w:rPr>
          <w:rFonts w:eastAsia="Calibri"/>
          <w:szCs w:val="20"/>
          <w:u w:val="single"/>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170FCB">
        <w:rPr>
          <w:rFonts w:eastAsia="Calibri"/>
          <w:sz w:val="16"/>
          <w:szCs w:val="20"/>
        </w:rPr>
        <w:t xml:space="preserve"> of Western racial minorities, white women, or any Third World population. (p. 530) Clarke's assessment of the </w:t>
      </w:r>
      <w:r w:rsidRPr="00170FCB">
        <w:rPr>
          <w:rFonts w:eastAsia="Calibri"/>
          <w:szCs w:val="20"/>
          <w:u w:val="single"/>
        </w:rPr>
        <w:t>postmodern elevation of language to the "sine qua non" of critical discussion is an even stronger indictment against the trend</w:t>
      </w:r>
      <w:r w:rsidRPr="00170FCB">
        <w:rPr>
          <w:rFonts w:eastAsia="Calibri"/>
          <w:sz w:val="16"/>
          <w:szCs w:val="20"/>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170FCB">
        <w:rPr>
          <w:rFonts w:eastAsia="Calibri"/>
          <w:b/>
          <w:szCs w:val="20"/>
          <w:u w:val="single"/>
        </w:rPr>
        <w:t xml:space="preserve"> </w:t>
      </w:r>
      <w:r w:rsidRPr="00170FCB">
        <w:rPr>
          <w:rFonts w:eastAsia="Calibri"/>
          <w:szCs w:val="20"/>
          <w:u w:val="single"/>
        </w:rPr>
        <w:t>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170FCB">
        <w:rPr>
          <w:rFonts w:eastAsia="Calibri"/>
          <w:b/>
          <w:sz w:val="16"/>
          <w:szCs w:val="20"/>
        </w:rPr>
        <w:t xml:space="preserve"> (</w:t>
      </w:r>
      <w:r w:rsidRPr="00170FCB">
        <w:rPr>
          <w:rFonts w:eastAsia="Calibri"/>
          <w:sz w:val="16"/>
          <w:szCs w:val="20"/>
        </w:rPr>
        <w:t>what else do we do but speak?</w:t>
      </w:r>
      <w:r w:rsidRPr="00170FCB">
        <w:rPr>
          <w:rFonts w:eastAsia="Calibri"/>
          <w:b/>
          <w:sz w:val="16"/>
          <w:szCs w:val="20"/>
        </w:rPr>
        <w:t xml:space="preserve">), </w:t>
      </w:r>
      <w:r w:rsidRPr="00170FCB">
        <w:rPr>
          <w:rFonts w:eastAsia="Calibri"/>
          <w:szCs w:val="20"/>
          <w:u w:val="single"/>
        </w:rPr>
        <w:t>but its projection onto the rest of the world would be calamitous</w:t>
      </w:r>
      <w:r w:rsidRPr="00170FCB">
        <w:rPr>
          <w:rFonts w:eastAsia="Calibri"/>
          <w:sz w:val="16"/>
          <w:szCs w:val="20"/>
        </w:rPr>
        <w:t xml:space="preserve">....(pp. 2-27) </w:t>
      </w:r>
      <w:r w:rsidRPr="00170FCB">
        <w:rPr>
          <w:rFonts w:eastAsia="Calibri"/>
          <w:szCs w:val="20"/>
          <w:highlight w:val="yellow"/>
          <w:u w:val="single"/>
        </w:rPr>
        <w:t>The</w:t>
      </w:r>
      <w:r w:rsidRPr="00170FCB">
        <w:rPr>
          <w:rFonts w:eastAsia="Calibri"/>
          <w:b/>
          <w:sz w:val="16"/>
          <w:szCs w:val="20"/>
          <w:highlight w:val="yellow"/>
        </w:rPr>
        <w:t xml:space="preserve"> </w:t>
      </w:r>
      <w:r w:rsidRPr="00170FCB">
        <w:rPr>
          <w:rFonts w:eastAsia="Calibri"/>
          <w:sz w:val="16"/>
          <w:szCs w:val="20"/>
        </w:rPr>
        <w:t xml:space="preserve">realm of the </w:t>
      </w:r>
      <w:r w:rsidRPr="00170FCB">
        <w:rPr>
          <w:rFonts w:eastAsia="Calibri"/>
          <w:szCs w:val="20"/>
          <w:highlight w:val="yellow"/>
          <w:u w:val="single"/>
        </w:rPr>
        <w:t xml:space="preserve">discursive is derived from the requisites for </w:t>
      </w:r>
      <w:r w:rsidRPr="00170FCB">
        <w:rPr>
          <w:rFonts w:eastAsia="Calibri"/>
          <w:szCs w:val="20"/>
          <w:u w:val="single"/>
        </w:rPr>
        <w:t xml:space="preserve">human </w:t>
      </w:r>
      <w:r w:rsidRPr="00170FCB">
        <w:rPr>
          <w:rFonts w:eastAsia="Calibri"/>
          <w:szCs w:val="20"/>
          <w:highlight w:val="yellow"/>
          <w:u w:val="single"/>
        </w:rPr>
        <w:t>life</w:t>
      </w:r>
      <w:r w:rsidRPr="00170FCB">
        <w:rPr>
          <w:rFonts w:eastAsia="Calibri"/>
          <w:szCs w:val="20"/>
          <w:u w:val="single"/>
        </w:rPr>
        <w:t xml:space="preserve">, which are </w:t>
      </w:r>
      <w:r w:rsidRPr="00170FCB">
        <w:rPr>
          <w:rFonts w:eastAsia="Calibri"/>
          <w:szCs w:val="20"/>
          <w:highlight w:val="yellow"/>
          <w:u w:val="single"/>
        </w:rPr>
        <w:t xml:space="preserve">in the physical world, rather than </w:t>
      </w:r>
      <w:r w:rsidRPr="00170FCB">
        <w:rPr>
          <w:rFonts w:eastAsia="Calibri"/>
          <w:szCs w:val="20"/>
          <w:u w:val="single"/>
        </w:rPr>
        <w:t xml:space="preserve">in a world of </w:t>
      </w:r>
      <w:r w:rsidRPr="00170FCB">
        <w:rPr>
          <w:rFonts w:eastAsia="Calibri"/>
          <w:szCs w:val="20"/>
          <w:highlight w:val="yellow"/>
          <w:u w:val="single"/>
        </w:rPr>
        <w:t>ideas or symbols</w:t>
      </w:r>
      <w:r w:rsidRPr="00170FCB">
        <w:rPr>
          <w:rFonts w:eastAsia="Calibri"/>
          <w:b/>
          <w:sz w:val="16"/>
          <w:szCs w:val="20"/>
        </w:rPr>
        <w:t>.(</w:t>
      </w:r>
      <w:r w:rsidRPr="00170FCB">
        <w:rPr>
          <w:rFonts w:eastAsia="Calibri"/>
          <w:sz w:val="16"/>
          <w:szCs w:val="20"/>
        </w:rPr>
        <w:t xml:space="preserve">4) Nutrition, shelter, and protection are basic human needs that require collective activity for their fulfillment. </w:t>
      </w:r>
      <w:r w:rsidRPr="00170FCB">
        <w:rPr>
          <w:rFonts w:eastAsia="Calibri"/>
          <w:szCs w:val="20"/>
          <w:u w:val="single"/>
        </w:rPr>
        <w:t xml:space="preserve">Postmodern </w:t>
      </w:r>
      <w:r w:rsidRPr="00170FCB">
        <w:rPr>
          <w:rFonts w:eastAsia="Calibri"/>
          <w:szCs w:val="20"/>
          <w:highlight w:val="yellow"/>
          <w:u w:val="single"/>
        </w:rPr>
        <w:t>emphasis on the discursive without</w:t>
      </w:r>
      <w:r w:rsidRPr="00170FCB">
        <w:rPr>
          <w:rFonts w:eastAsia="Calibri"/>
          <w:szCs w:val="20"/>
          <w:u w:val="single"/>
        </w:rPr>
        <w:t xml:space="preserve"> an accompanying </w:t>
      </w:r>
      <w:r w:rsidRPr="00170FCB">
        <w:rPr>
          <w:rFonts w:eastAsia="Calibri"/>
          <w:szCs w:val="20"/>
          <w:highlight w:val="yellow"/>
          <w:u w:val="single"/>
        </w:rPr>
        <w:t>analysis of how the discursive emerges from material circumstances hides the</w:t>
      </w:r>
      <w:r w:rsidRPr="00170FCB">
        <w:rPr>
          <w:rFonts w:eastAsia="Calibri"/>
          <w:szCs w:val="20"/>
          <w:u w:val="single"/>
        </w:rPr>
        <w:t xml:space="preserve"> complex </w:t>
      </w:r>
      <w:r w:rsidRPr="00170FCB">
        <w:rPr>
          <w:rFonts w:eastAsia="Calibri"/>
          <w:szCs w:val="20"/>
          <w:highlight w:val="yellow"/>
          <w:u w:val="single"/>
        </w:rPr>
        <w:t xml:space="preserve">task of </w:t>
      </w:r>
      <w:r w:rsidRPr="00170FCB">
        <w:rPr>
          <w:rFonts w:eastAsia="Calibri"/>
          <w:szCs w:val="20"/>
          <w:u w:val="single"/>
        </w:rPr>
        <w:t xml:space="preserve">envisioning and </w:t>
      </w:r>
      <w:r w:rsidRPr="00170FCB">
        <w:rPr>
          <w:rFonts w:eastAsia="Calibri"/>
          <w:szCs w:val="20"/>
          <w:highlight w:val="yellow"/>
          <w:u w:val="single"/>
        </w:rPr>
        <w:t>working towards concrete social goals</w:t>
      </w:r>
      <w:r w:rsidRPr="00170FCB">
        <w:rPr>
          <w:rFonts w:eastAsia="Calibri"/>
          <w:sz w:val="16"/>
          <w:szCs w:val="20"/>
          <w:highlight w:val="yellow"/>
        </w:rPr>
        <w:t xml:space="preserve"> </w:t>
      </w:r>
      <w:r w:rsidRPr="00170FCB">
        <w:rPr>
          <w:rFonts w:eastAsia="Calibri"/>
          <w:sz w:val="16"/>
          <w:szCs w:val="20"/>
        </w:rPr>
        <w:t>(Merod, 1987). Although the material conditions that create the situation of marginality escape the purview of the postmodernist, the situation and its consequences are not overlooked by scholars from marginalized groups. Robinson (1990) for example, argues that "</w:t>
      </w:r>
      <w:r w:rsidRPr="00170FCB">
        <w:rPr>
          <w:rFonts w:eastAsia="Calibri"/>
          <w:szCs w:val="20"/>
          <w:u w:val="single"/>
        </w:rPr>
        <w:t>the justice that working people deserve is economic, not just textual</w:t>
      </w:r>
      <w:r w:rsidRPr="00170FCB">
        <w:rPr>
          <w:rFonts w:eastAsia="Calibri"/>
          <w:sz w:val="16"/>
          <w:szCs w:val="20"/>
        </w:rPr>
        <w:t>" (p. 571). Lopez (1992) states that "</w:t>
      </w:r>
      <w:r w:rsidRPr="00170FCB">
        <w:rPr>
          <w:rFonts w:eastAsia="Calibri"/>
          <w:szCs w:val="20"/>
          <w:highlight w:val="yellow"/>
          <w:u w:val="single"/>
        </w:rPr>
        <w:t>the starting point</w:t>
      </w:r>
      <w:r w:rsidRPr="00170FCB">
        <w:rPr>
          <w:rFonts w:eastAsia="Calibri"/>
          <w:b/>
          <w:szCs w:val="20"/>
          <w:highlight w:val="yellow"/>
          <w:u w:val="single"/>
        </w:rPr>
        <w:t xml:space="preserve"> </w:t>
      </w:r>
      <w:r w:rsidRPr="00170FCB">
        <w:rPr>
          <w:rFonts w:eastAsia="Calibri"/>
          <w:szCs w:val="20"/>
          <w:u w:val="single"/>
        </w:rPr>
        <w:t xml:space="preserve">for organizing the program content of education or political action </w:t>
      </w:r>
      <w:r w:rsidRPr="00170FCB">
        <w:rPr>
          <w:rFonts w:eastAsia="Calibri"/>
          <w:szCs w:val="20"/>
          <w:highlight w:val="yellow"/>
          <w:u w:val="single"/>
        </w:rPr>
        <w:t xml:space="preserve">must be the </w:t>
      </w:r>
      <w:r w:rsidRPr="00170FCB">
        <w:rPr>
          <w:rFonts w:eastAsia="Calibri"/>
          <w:szCs w:val="20"/>
          <w:u w:val="single"/>
        </w:rPr>
        <w:t xml:space="preserve">present existential, </w:t>
      </w:r>
      <w:r w:rsidRPr="00170FCB">
        <w:rPr>
          <w:rFonts w:eastAsia="Calibri"/>
          <w:szCs w:val="20"/>
          <w:highlight w:val="yellow"/>
          <w:u w:val="single"/>
        </w:rPr>
        <w:t>concrete situation</w:t>
      </w:r>
      <w:r w:rsidRPr="00170FCB">
        <w:rPr>
          <w:rFonts w:eastAsia="Calibri"/>
          <w:sz w:val="16"/>
          <w:szCs w:val="20"/>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w:t>
      </w:r>
      <w:r w:rsidRPr="00170FCB">
        <w:rPr>
          <w:rFonts w:eastAsia="Calibri"/>
          <w:sz w:val="16"/>
          <w:szCs w:val="20"/>
        </w:rPr>
        <w:lastRenderedPageBreak/>
        <w:t xml:space="preserve">create lived experience. </w:t>
      </w:r>
      <w:r w:rsidRPr="00170FCB">
        <w:rPr>
          <w:rFonts w:eastAsia="Calibri"/>
          <w:szCs w:val="20"/>
          <w:u w:val="single"/>
        </w:rPr>
        <w:t xml:space="preserve">People whose lives form the material for postmodern counter-hegemonic discourse do not share the optimism over the new recognition of their discursive subjectivities, because </w:t>
      </w:r>
      <w:r w:rsidRPr="00170FCB">
        <w:rPr>
          <w:rFonts w:eastAsia="Calibri"/>
          <w:szCs w:val="20"/>
          <w:highlight w:val="yellow"/>
          <w:u w:val="single"/>
        </w:rPr>
        <w:t xml:space="preserve">such an acknowledgment does not address sufficiently their collective </w:t>
      </w:r>
      <w:r w:rsidRPr="00170FCB">
        <w:rPr>
          <w:rFonts w:eastAsia="Calibri"/>
          <w:szCs w:val="20"/>
          <w:u w:val="single"/>
        </w:rPr>
        <w:t xml:space="preserve">historical and current </w:t>
      </w:r>
      <w:r w:rsidRPr="00170FCB">
        <w:rPr>
          <w:rFonts w:eastAsia="Calibri"/>
          <w:szCs w:val="20"/>
          <w:highlight w:val="yellow"/>
          <w:u w:val="single"/>
        </w:rPr>
        <w:t xml:space="preserve">struggles </w:t>
      </w:r>
      <w:r w:rsidRPr="00170FCB">
        <w:rPr>
          <w:rFonts w:eastAsia="Calibri"/>
          <w:szCs w:val="20"/>
          <w:u w:val="single"/>
        </w:rPr>
        <w:t xml:space="preserve">against racism, sexism, homophobia, and economic injustice. They do not appreciate being told they are living in a world in which there are no more real subjects. Ideas have consequences. </w:t>
      </w:r>
      <w:r w:rsidRPr="00170FCB">
        <w:rPr>
          <w:rFonts w:eastAsia="Calibri"/>
          <w:szCs w:val="20"/>
          <w:highlight w:val="yellow"/>
          <w:u w:val="single"/>
        </w:rPr>
        <w:t xml:space="preserve">Emphasizing the discursive self when a person is hungry and homeless represents </w:t>
      </w:r>
      <w:r w:rsidRPr="00170FCB">
        <w:rPr>
          <w:rFonts w:eastAsia="Calibri"/>
          <w:szCs w:val="20"/>
          <w:u w:val="single"/>
        </w:rPr>
        <w:t xml:space="preserve">both a cultural and humane </w:t>
      </w:r>
      <w:r w:rsidRPr="00170FCB">
        <w:rPr>
          <w:rFonts w:eastAsia="Calibri"/>
          <w:szCs w:val="20"/>
          <w:highlight w:val="yellow"/>
          <w:u w:val="single"/>
        </w:rPr>
        <w:t>failure</w:t>
      </w:r>
      <w:r w:rsidRPr="00170FCB">
        <w:rPr>
          <w:rFonts w:eastAsia="Calibri"/>
          <w:szCs w:val="20"/>
          <w:u w:val="single"/>
        </w:rPr>
        <w:t>. The need to look beyond texts to the perception and attainment of concrete social goals keeps writers from marginalized groups ever-mindful of the specifics of how power works through political agendas</w:t>
      </w:r>
      <w:r w:rsidRPr="00170FCB">
        <w:rPr>
          <w:rFonts w:eastAsia="Calibri"/>
          <w:sz w:val="16"/>
          <w:szCs w:val="20"/>
        </w:rPr>
        <w:t xml:space="preserve"> institutions, agencies, and the budgets that fuel them.</w:t>
      </w:r>
      <w:r w:rsidRPr="00170FCB">
        <w:rPr>
          <w:rFonts w:eastAsia="Calibri"/>
          <w:b/>
          <w:sz w:val="16"/>
          <w:szCs w:val="20"/>
        </w:rPr>
        <w:t xml:space="preserve">, </w:t>
      </w:r>
    </w:p>
    <w:p w:rsidR="00B429B1" w:rsidRPr="00170FCB" w:rsidRDefault="00B429B1" w:rsidP="00B429B1"/>
    <w:p w:rsidR="00B429B1" w:rsidRPr="00170FCB" w:rsidRDefault="00B429B1" w:rsidP="00B429B1">
      <w:pPr>
        <w:keepNext/>
        <w:keepLines/>
        <w:spacing w:before="200"/>
        <w:outlineLvl w:val="3"/>
        <w:rPr>
          <w:rFonts w:eastAsiaTheme="majorEastAsia" w:cs="Times New Roman"/>
          <w:b/>
          <w:bCs/>
          <w:iCs/>
          <w:sz w:val="26"/>
        </w:rPr>
      </w:pPr>
      <w:r w:rsidRPr="00170FCB">
        <w:rPr>
          <w:rFonts w:eastAsiaTheme="majorEastAsia" w:cs="Times New Roman"/>
          <w:b/>
          <w:bCs/>
          <w:iCs/>
          <w:sz w:val="26"/>
        </w:rPr>
        <w:t xml:space="preserve">Only the permutation solves - challenging representations without challenging institutional forms of domination furthers oppression </w:t>
      </w:r>
    </w:p>
    <w:p w:rsidR="00B429B1" w:rsidRPr="00170FCB" w:rsidRDefault="00B429B1" w:rsidP="00B429B1">
      <w:r w:rsidRPr="00170FCB">
        <w:rPr>
          <w:b/>
          <w:bCs/>
          <w:sz w:val="26"/>
        </w:rPr>
        <w:t>Tuathail 96</w:t>
      </w:r>
      <w:r w:rsidRPr="00170FCB">
        <w:t xml:space="preserve"> – Prof in the Department of Geography at Virginia Polytechnic Institute</w:t>
      </w:r>
    </w:p>
    <w:p w:rsidR="00B429B1" w:rsidRPr="00170FCB" w:rsidRDefault="00B429B1" w:rsidP="00B429B1">
      <w:r w:rsidRPr="00170FCB">
        <w:t>(Gearoid, Political Geography, 15(6-7), 664)</w:t>
      </w:r>
    </w:p>
    <w:p w:rsidR="00B429B1" w:rsidRPr="00170FCB" w:rsidRDefault="00B429B1" w:rsidP="00B429B1">
      <w:pPr>
        <w:rPr>
          <w:sz w:val="16"/>
        </w:rPr>
      </w:pPr>
      <w:r w:rsidRPr="00170FCB">
        <w:rPr>
          <w:szCs w:val="24"/>
          <w:highlight w:val="yellow"/>
          <w:u w:val="single"/>
        </w:rPr>
        <w:t xml:space="preserve">While theoretical debates </w:t>
      </w:r>
      <w:r w:rsidRPr="00170FCB">
        <w:rPr>
          <w:szCs w:val="24"/>
          <w:u w:val="single"/>
        </w:rPr>
        <w:t xml:space="preserve">at academic conferences  </w:t>
      </w:r>
      <w:r w:rsidRPr="00170FCB">
        <w:rPr>
          <w:szCs w:val="24"/>
          <w:highlight w:val="yellow"/>
          <w:u w:val="single"/>
        </w:rPr>
        <w:t xml:space="preserve">are important </w:t>
      </w:r>
      <w:r w:rsidRPr="00170FCB">
        <w:t>to academics, the</w:t>
      </w:r>
      <w:r w:rsidRPr="00170FCB">
        <w:rPr>
          <w:szCs w:val="24"/>
          <w:highlight w:val="yellow"/>
          <w:u w:val="single"/>
        </w:rPr>
        <w:t xml:space="preserve"> discourse </w:t>
      </w:r>
      <w:r w:rsidRPr="00170FCB">
        <w:rPr>
          <w:szCs w:val="24"/>
          <w:u w:val="single"/>
        </w:rPr>
        <w:t xml:space="preserve">and concerns </w:t>
      </w:r>
      <w:r w:rsidRPr="00170FCB">
        <w:rPr>
          <w:szCs w:val="24"/>
          <w:highlight w:val="yellow"/>
          <w:u w:val="single"/>
        </w:rPr>
        <w:t xml:space="preserve">of </w:t>
      </w:r>
      <w:r w:rsidRPr="00170FCB">
        <w:rPr>
          <w:szCs w:val="24"/>
          <w:u w:val="single"/>
        </w:rPr>
        <w:t>foreign-</w:t>
      </w:r>
      <w:r w:rsidRPr="00170FCB">
        <w:rPr>
          <w:szCs w:val="24"/>
          <w:highlight w:val="yellow"/>
          <w:u w:val="single"/>
        </w:rPr>
        <w:t xml:space="preserve">policy </w:t>
      </w:r>
      <w:r w:rsidRPr="00170FCB">
        <w:rPr>
          <w:szCs w:val="24"/>
          <w:u w:val="single"/>
        </w:rPr>
        <w:t xml:space="preserve">decision-  </w:t>
      </w:r>
      <w:r w:rsidRPr="00170FCB">
        <w:rPr>
          <w:szCs w:val="24"/>
          <w:highlight w:val="yellow"/>
          <w:u w:val="single"/>
        </w:rPr>
        <w:t>makers are quite different</w:t>
      </w:r>
      <w:r w:rsidRPr="00170FCB">
        <w:rPr>
          <w:szCs w:val="24"/>
          <w:u w:val="single"/>
        </w:rPr>
        <w:t>, so different that they constitute a distinctive</w:t>
      </w:r>
      <w:r w:rsidRPr="00170FCB">
        <w:rPr>
          <w:sz w:val="16"/>
        </w:rPr>
        <w:t xml:space="preserve"> problem-  solving, theory-averse, </w:t>
      </w:r>
      <w:r w:rsidRPr="00170FCB">
        <w:rPr>
          <w:u w:val="single"/>
        </w:rPr>
        <w:t xml:space="preserve">policy-making subculture. </w:t>
      </w:r>
      <w:r w:rsidRPr="00170FCB">
        <w:rPr>
          <w:highlight w:val="yellow"/>
          <w:u w:val="single"/>
        </w:rPr>
        <w:t xml:space="preserve">There is a danger that academics  assume </w:t>
      </w:r>
      <w:r w:rsidRPr="00170FCB">
        <w:rPr>
          <w:u w:val="single"/>
        </w:rPr>
        <w:t xml:space="preserve">that the </w:t>
      </w:r>
      <w:r w:rsidRPr="00170FCB">
        <w:rPr>
          <w:highlight w:val="yellow"/>
          <w:u w:val="single"/>
        </w:rPr>
        <w:t xml:space="preserve">discourses </w:t>
      </w:r>
      <w:r w:rsidRPr="00170FCB">
        <w:t xml:space="preserve">they engage </w:t>
      </w:r>
      <w:r w:rsidRPr="00170FCB">
        <w:rPr>
          <w:highlight w:val="yellow"/>
          <w:u w:val="single"/>
        </w:rPr>
        <w:t>are more significant in</w:t>
      </w:r>
      <w:r w:rsidRPr="00170FCB">
        <w:rPr>
          <w:u w:val="single"/>
        </w:rPr>
        <w:t xml:space="preserve"> the practice of foreign  policy and </w:t>
      </w:r>
      <w:r w:rsidRPr="00170FCB">
        <w:rPr>
          <w:highlight w:val="yellow"/>
          <w:u w:val="single"/>
        </w:rPr>
        <w:t>the exercise of power than they really are</w:t>
      </w:r>
      <w:r w:rsidRPr="00170FCB">
        <w:rPr>
          <w:sz w:val="16"/>
        </w:rPr>
        <w:t xml:space="preserve">. 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w:t>
      </w:r>
      <w:r w:rsidRPr="00170FCB">
        <w:rPr>
          <w:u w:val="single"/>
        </w:rPr>
        <w:t>statement-‘Precisely because reality could be represented in  particular ways</w:t>
      </w:r>
      <w:r w:rsidRPr="00170FCB">
        <w:rPr>
          <w:sz w:val="16"/>
        </w:rPr>
        <w:t xml:space="preserve"> political decisions could be taken, troops and material moved and war  fought’-</w:t>
      </w:r>
      <w:r w:rsidRPr="00170FCB">
        <w:rPr>
          <w:u w:val="single"/>
        </w:rPr>
        <w:t xml:space="preserve">evades the important question of agency </w:t>
      </w:r>
      <w:r w:rsidRPr="00170FCB">
        <w:rPr>
          <w:sz w:val="16"/>
        </w:rPr>
        <w:t xml:space="preserve">that I noted in my review essay. </w:t>
      </w:r>
      <w:r w:rsidRPr="00170FCB">
        <w:rPr>
          <w:highlight w:val="yellow"/>
          <w:u w:val="single"/>
        </w:rPr>
        <w:t>The  assumption that</w:t>
      </w:r>
      <w:r w:rsidRPr="00170FCB">
        <w:t xml:space="preserve"> it is </w:t>
      </w:r>
      <w:r w:rsidRPr="00170FCB">
        <w:rPr>
          <w:highlight w:val="yellow"/>
          <w:u w:val="single"/>
        </w:rPr>
        <w:t xml:space="preserve">representations </w:t>
      </w:r>
      <w:r w:rsidRPr="00170FCB">
        <w:t>that</w:t>
      </w:r>
      <w:r w:rsidRPr="00170FCB">
        <w:rPr>
          <w:highlight w:val="yellow"/>
          <w:u w:val="single"/>
        </w:rPr>
        <w:t xml:space="preserve"> make action possible is inadequate by itself.</w:t>
      </w:r>
      <w:r w:rsidRPr="00170FCB">
        <w:rPr>
          <w:u w:val="single"/>
        </w:rPr>
        <w:t xml:space="preserve">  Political, military and economic </w:t>
      </w:r>
      <w:r w:rsidRPr="00170FCB">
        <w:rPr>
          <w:highlight w:val="yellow"/>
          <w:u w:val="single"/>
        </w:rPr>
        <w:t>structures, institutions</w:t>
      </w:r>
      <w:r w:rsidRPr="00170FCB">
        <w:rPr>
          <w:u w:val="single"/>
        </w:rPr>
        <w:t xml:space="preserve">, discursive </w:t>
      </w:r>
      <w:r w:rsidRPr="00170FCB">
        <w:rPr>
          <w:highlight w:val="yellow"/>
          <w:u w:val="single"/>
        </w:rPr>
        <w:t xml:space="preserve">networks and leadership are all crucial in explaining social action and should be theorized </w:t>
      </w:r>
      <w:r w:rsidRPr="00170FCB">
        <w:rPr>
          <w:b/>
          <w:iCs/>
          <w:highlight w:val="yellow"/>
          <w:u w:val="single"/>
          <w:bdr w:val="single" w:sz="18" w:space="0" w:color="auto"/>
        </w:rPr>
        <w:t>together</w:t>
      </w:r>
      <w:r w:rsidRPr="00170FCB">
        <w:rPr>
          <w:u w:val="single"/>
        </w:rPr>
        <w:t xml:space="preserve">  with representational practices</w:t>
      </w:r>
      <w:r w:rsidRPr="00170FCB">
        <w:rPr>
          <w:sz w:val="16"/>
        </w:rPr>
        <w:t>.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170FCB">
        <w:rPr>
          <w:sz w:val="16"/>
          <w:szCs w:val="16"/>
        </w:rPr>
        <w:t>,</w:t>
      </w:r>
      <w:r w:rsidRPr="00170FCB">
        <w:rPr>
          <w:sz w:val="16"/>
        </w:rPr>
        <w:t xml:space="preserve"> </w:t>
      </w:r>
      <w:r w:rsidRPr="00170FCB">
        <w:rPr>
          <w:highlight w:val="yellow"/>
          <w:u w:val="single"/>
        </w:rPr>
        <w:t>there is  a danger of fetishizing</w:t>
      </w:r>
      <w:r w:rsidRPr="00170FCB">
        <w:rPr>
          <w:u w:val="single"/>
        </w:rPr>
        <w:t xml:space="preserve"> this concern with </w:t>
      </w:r>
      <w:r w:rsidRPr="00170FCB">
        <w:rPr>
          <w:highlight w:val="yellow"/>
          <w:u w:val="single"/>
        </w:rPr>
        <w:t>discourse so that we neglect the</w:t>
      </w:r>
      <w:r w:rsidRPr="00170FCB">
        <w:rPr>
          <w:u w:val="single"/>
        </w:rPr>
        <w:t xml:space="preserve"> institutional  and the sociological, the materialist and the cultural, the political and the geographical  </w:t>
      </w:r>
      <w:r w:rsidRPr="00170FCB">
        <w:rPr>
          <w:highlight w:val="yellow"/>
          <w:u w:val="single"/>
        </w:rPr>
        <w:t>contexts within which</w:t>
      </w:r>
      <w:r w:rsidRPr="00170FCB">
        <w:rPr>
          <w:u w:val="single"/>
        </w:rPr>
        <w:t xml:space="preserve"> particular </w:t>
      </w:r>
      <w:r w:rsidRPr="00170FCB">
        <w:rPr>
          <w:highlight w:val="yellow"/>
          <w:u w:val="single"/>
        </w:rPr>
        <w:t>discursive strategies become significant</w:t>
      </w:r>
      <w:r w:rsidRPr="00170FCB">
        <w:rPr>
          <w:sz w:val="16"/>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B429B1" w:rsidRPr="00170FCB" w:rsidRDefault="00B429B1" w:rsidP="00B429B1">
      <w:pPr>
        <w:keepNext/>
        <w:keepLines/>
        <w:spacing w:before="200"/>
        <w:outlineLvl w:val="3"/>
        <w:rPr>
          <w:rFonts w:eastAsiaTheme="majorEastAsia" w:cs="Times New Roman"/>
          <w:b/>
          <w:bCs/>
          <w:iCs/>
          <w:sz w:val="26"/>
        </w:rPr>
      </w:pPr>
      <w:r w:rsidRPr="00170FCB">
        <w:rPr>
          <w:rFonts w:eastAsiaTheme="majorEastAsia" w:cs="Times New Roman"/>
          <w:b/>
          <w:bCs/>
          <w:iCs/>
          <w:sz w:val="26"/>
        </w:rPr>
        <w:t>Reps don’t come first and placing them first shatters real world change</w:t>
      </w:r>
    </w:p>
    <w:p w:rsidR="00B429B1" w:rsidRPr="00170FCB" w:rsidRDefault="00B429B1" w:rsidP="00B429B1">
      <w:pPr>
        <w:rPr>
          <w:sz w:val="16"/>
          <w:szCs w:val="16"/>
        </w:rPr>
      </w:pPr>
      <w:r w:rsidRPr="00170FCB">
        <w:rPr>
          <w:b/>
          <w:bCs/>
          <w:sz w:val="26"/>
        </w:rPr>
        <w:t>Dewsbury 3</w:t>
      </w:r>
      <w:r w:rsidRPr="00170FCB">
        <w:t xml:space="preserve"> </w:t>
      </w:r>
      <w:r w:rsidRPr="00170FCB">
        <w:rPr>
          <w:sz w:val="16"/>
          <w:szCs w:val="16"/>
        </w:rPr>
        <w:t>(John-David Dewsbury -- School of Geographical Studies, University of Bristol -- Environment and Planning A 2003, volume 35, pages 1907-1932 -- http://www.sages.unimelb.edu.au/news/mhgr/dewsbury.pdf)</w:t>
      </w:r>
    </w:p>
    <w:p w:rsidR="00B429B1" w:rsidRPr="00170FCB" w:rsidRDefault="00B429B1" w:rsidP="00B429B1">
      <w:pPr>
        <w:rPr>
          <w:bCs/>
          <w:u w:val="single"/>
        </w:rPr>
      </w:pPr>
      <w:r w:rsidRPr="00170FCB">
        <w:rPr>
          <w:sz w:val="16"/>
        </w:rPr>
        <w:t xml:space="preserve">That someone includes us -- the social scientists, the researchers, and the writers. In some way we are all false witnesses to what is there.(2) So, </w:t>
      </w:r>
      <w:r w:rsidRPr="00170FCB">
        <w:rPr>
          <w:u w:val="single"/>
        </w:rPr>
        <w:t xml:space="preserve">even though the philosophical drive moves against the apparently sterile setup of totalizing representations, </w:t>
      </w:r>
      <w:r w:rsidRPr="00170FCB">
        <w:rPr>
          <w:highlight w:val="yellow"/>
          <w:u w:val="single"/>
        </w:rPr>
        <w:t xml:space="preserve">the presentation </w:t>
      </w:r>
      <w:r w:rsidRPr="00170FCB">
        <w:rPr>
          <w:u w:val="single"/>
        </w:rPr>
        <w:t xml:space="preserve">of ideas </w:t>
      </w:r>
      <w:r w:rsidRPr="00170FCB">
        <w:rPr>
          <w:highlight w:val="yellow"/>
          <w:u w:val="single"/>
        </w:rPr>
        <w:t>is</w:t>
      </w:r>
      <w:r w:rsidRPr="00170FCB">
        <w:rPr>
          <w:b/>
          <w:szCs w:val="24"/>
          <w:highlight w:val="yellow"/>
          <w:u w:val="single"/>
        </w:rPr>
        <w:t xml:space="preserve"> </w:t>
      </w:r>
      <w:r w:rsidRPr="00170FCB">
        <w:rPr>
          <w:bCs/>
          <w:u w:val="single"/>
        </w:rPr>
        <w:t xml:space="preserve">trapped </w:t>
      </w:r>
      <w:r w:rsidRPr="00170FCB">
        <w:rPr>
          <w:bCs/>
          <w:highlight w:val="yellow"/>
          <w:u w:val="single"/>
        </w:rPr>
        <w:t>within the structure it is trying to critique</w:t>
      </w:r>
      <w:r w:rsidRPr="00170FCB">
        <w:rPr>
          <w:sz w:val="16"/>
        </w:rPr>
        <w:t xml:space="preserve">. In my opinion, this sterility is only apparent. Significantly, </w:t>
      </w:r>
      <w:r w:rsidRPr="00170FCB">
        <w:rPr>
          <w:u w:val="single"/>
        </w:rPr>
        <w:t>this</w:t>
      </w:r>
      <w:r w:rsidRPr="00170FCB">
        <w:rPr>
          <w:sz w:val="16"/>
        </w:rPr>
        <w:t xml:space="preserve"> appearance </w:t>
      </w:r>
      <w:r w:rsidRPr="00170FCB">
        <w:rPr>
          <w:u w:val="single"/>
        </w:rPr>
        <w:t>is valid</w:t>
      </w:r>
      <w:r w:rsidRPr="00170FCB">
        <w:rPr>
          <w:szCs w:val="24"/>
          <w:u w:val="single"/>
        </w:rPr>
        <w:t xml:space="preserve"> </w:t>
      </w:r>
      <w:r w:rsidRPr="00170FCB">
        <w:rPr>
          <w:sz w:val="16"/>
        </w:rPr>
        <w:t xml:space="preserve">from both sides: from the side of representational theory because of the belief in the representational structure as being able to give an account of everything; and from the side of nonrepresentational theory </w:t>
      </w:r>
      <w:r w:rsidRPr="00170FCB">
        <w:rPr>
          <w:u w:val="single"/>
        </w:rPr>
        <w:t>because of the danger of getting carried away with an absolute critique of representations. The</w:t>
      </w:r>
      <w:r w:rsidRPr="00170FCB">
        <w:rPr>
          <w:sz w:val="16"/>
        </w:rPr>
        <w:t xml:space="preserve"> </w:t>
      </w:r>
      <w:r w:rsidRPr="00170FCB">
        <w:rPr>
          <w:sz w:val="16"/>
        </w:rPr>
        <w:lastRenderedPageBreak/>
        <w:t xml:space="preserve">apparent </w:t>
      </w:r>
      <w:r w:rsidRPr="00170FCB">
        <w:rPr>
          <w:u w:val="single"/>
        </w:rPr>
        <w:t xml:space="preserve">sterility comes from this last point: that </w:t>
      </w:r>
      <w:r w:rsidRPr="00170FCB">
        <w:rPr>
          <w:highlight w:val="yellow"/>
          <w:u w:val="single"/>
        </w:rPr>
        <w:t xml:space="preserve">in getting carried away with critique you fail to appreciate </w:t>
      </w:r>
      <w:r w:rsidRPr="00170FCB">
        <w:rPr>
          <w:bCs/>
          <w:highlight w:val="yellow"/>
          <w:u w:val="single"/>
        </w:rPr>
        <w:t>that the building blocks of representation are not sterile in themselves -- only when they are used as part of a system.</w:t>
      </w:r>
      <w:r w:rsidRPr="00170FCB">
        <w:rPr>
          <w:b/>
          <w:szCs w:val="24"/>
          <w:u w:val="single"/>
        </w:rPr>
        <w:t xml:space="preserve"> </w:t>
      </w:r>
      <w:r w:rsidRPr="00170FCB">
        <w:rPr>
          <w:u w:val="single"/>
        </w:rPr>
        <w:t>The representational system</w:t>
      </w:r>
      <w:r w:rsidRPr="00170FCB">
        <w:rPr>
          <w:b/>
          <w:u w:val="single"/>
        </w:rPr>
        <w:t>,</w:t>
      </w:r>
      <w:r w:rsidRPr="00170FCB">
        <w:rPr>
          <w:sz w:val="16"/>
        </w:rPr>
        <w:t xml:space="preserve"> its structure and regulation of meaning, is </w:t>
      </w:r>
      <w:r w:rsidRPr="00170FCB">
        <w:rPr>
          <w:u w:val="single"/>
        </w:rPr>
        <w:t>not complete</w:t>
      </w:r>
      <w:r w:rsidRPr="00170FCB">
        <w:rPr>
          <w:sz w:val="16"/>
        </w:rPr>
        <w:t xml:space="preserve"> -- it needs constant maintenance, loyalty, and faith from those who practice it. In this regard, </w:t>
      </w:r>
      <w:r w:rsidRPr="00170FCB">
        <w:rPr>
          <w:u w:val="single"/>
        </w:rPr>
        <w:t>its power is in its</w:t>
      </w:r>
      <w:r w:rsidRPr="00170FCB">
        <w:rPr>
          <w:b/>
          <w:szCs w:val="24"/>
          <w:u w:val="single"/>
        </w:rPr>
        <w:t xml:space="preserve"> </w:t>
      </w:r>
      <w:r w:rsidRPr="00170FCB">
        <w:rPr>
          <w:bCs/>
          <w:u w:val="single"/>
        </w:rPr>
        <w:t>pragmatic functions:</w:t>
      </w:r>
      <w:r w:rsidRPr="00170FCB">
        <w:rPr>
          <w:szCs w:val="24"/>
          <w:u w:val="single"/>
        </w:rPr>
        <w:t xml:space="preserve"> </w:t>
      </w:r>
      <w:r w:rsidRPr="00170FCB">
        <w:rPr>
          <w:sz w:val="16"/>
        </w:rPr>
        <w:t xml:space="preserve">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performative space of representation in a manner that is more attuned to its fragile constitution. The point being that </w:t>
      </w:r>
      <w:r w:rsidRPr="00170FCB">
        <w:rPr>
          <w:u w:val="single"/>
        </w:rPr>
        <w:t>representation</w:t>
      </w:r>
      <w:r w:rsidRPr="00170FCB">
        <w:rPr>
          <w:sz w:val="16"/>
        </w:rPr>
        <w:t xml:space="preserve"> left critically unattended </w:t>
      </w:r>
      <w:r w:rsidRPr="00170FCB">
        <w:rPr>
          <w:u w:val="single"/>
        </w:rPr>
        <w:t>only allows for conceptual difference</w:t>
      </w:r>
      <w:r w:rsidRPr="00170FCB">
        <w:rPr>
          <w:sz w:val="16"/>
        </w:rPr>
        <w:t xml:space="preserve"> and not for a concept of difference as such. The former maintains existing ideological markers whilst the latter challenges us to invent new ones. For me, the project of nonrepresentational theory then, is to excavate the empty space between the lines of representational meaning in order to see what is also possible. </w:t>
      </w:r>
      <w:r w:rsidRPr="00170FCB">
        <w:rPr>
          <w:u w:val="single"/>
        </w:rPr>
        <w:t xml:space="preserve">The representational system is not wrong: rather, it is the </w:t>
      </w:r>
      <w:r w:rsidRPr="00170FCB">
        <w:rPr>
          <w:highlight w:val="yellow"/>
          <w:u w:val="single"/>
        </w:rPr>
        <w:t>belief that it offers</w:t>
      </w:r>
      <w:r w:rsidRPr="00170FCB">
        <w:rPr>
          <w:b/>
          <w:szCs w:val="24"/>
          <w:highlight w:val="yellow"/>
          <w:u w:val="single"/>
        </w:rPr>
        <w:t xml:space="preserve"> </w:t>
      </w:r>
      <w:r w:rsidRPr="00170FCB">
        <w:rPr>
          <w:bCs/>
          <w:highlight w:val="yellow"/>
          <w:u w:val="single"/>
        </w:rPr>
        <w:t>complete understanding</w:t>
      </w:r>
      <w:r w:rsidRPr="00170FCB">
        <w:rPr>
          <w:bCs/>
          <w:u w:val="single"/>
        </w:rPr>
        <w:t xml:space="preserve"> </w:t>
      </w:r>
      <w:r w:rsidRPr="00170FCB">
        <w:rPr>
          <w:b/>
          <w:szCs w:val="24"/>
          <w:u w:val="single"/>
        </w:rPr>
        <w:t xml:space="preserve">-- </w:t>
      </w:r>
      <w:r w:rsidRPr="00170FCB">
        <w:rPr>
          <w:u w:val="single"/>
        </w:rPr>
        <w:t>and that only it offers any sensible understanding at all --</w:t>
      </w:r>
      <w:r w:rsidRPr="00170FCB">
        <w:rPr>
          <w:b/>
          <w:szCs w:val="24"/>
          <w:u w:val="single"/>
        </w:rPr>
        <w:t xml:space="preserve"> </w:t>
      </w:r>
      <w:r w:rsidRPr="00170FCB">
        <w:t xml:space="preserve">that </w:t>
      </w:r>
      <w:r w:rsidRPr="00170FCB">
        <w:rPr>
          <w:bCs/>
          <w:highlight w:val="yellow"/>
          <w:u w:val="single"/>
        </w:rPr>
        <w:t>is critically flawed.</w:t>
      </w:r>
    </w:p>
    <w:p w:rsidR="00B429B1" w:rsidRPr="00EE3D22" w:rsidRDefault="00B429B1" w:rsidP="00EE3D22">
      <w:pPr>
        <w:rPr>
          <w:rFonts w:eastAsia="Cambria"/>
          <w:b/>
        </w:rPr>
      </w:pPr>
    </w:p>
    <w:p w:rsidR="00EE3D22" w:rsidRPr="00EE3D22" w:rsidRDefault="00EE3D22" w:rsidP="00EE3D22"/>
    <w:p w:rsidR="00005A06" w:rsidRPr="00005A06" w:rsidRDefault="00EE3D22" w:rsidP="00005A06">
      <w:pPr>
        <w:pStyle w:val="Heading4"/>
      </w:pPr>
      <w:r>
        <w:t xml:space="preserve">We recognize that Ari and I are from privilege. We can still do the affirmative and recognize that we come from the lense of privilege. We go to a University instead of entering the military. </w:t>
      </w:r>
      <w:r>
        <w:t xml:space="preserve">As their evidence says, we did not choose to be born into privilege. </w:t>
      </w:r>
      <w:r w:rsidR="00005A06">
        <w:t xml:space="preserve">Voting us down because they say we are privileged is not a fair way to interpret the debate. Putting the burden on Ari to admit privilege in the 1AC would put an unfair burden on the affirmative. We should be able to admit privilege in the 2AC because their interp would require that the aff would have to pre-empt every possible k scenario in the 1AC. </w:t>
      </w:r>
    </w:p>
    <w:p w:rsidR="00EE3D22" w:rsidRDefault="00EE3D22" w:rsidP="00EE3D22"/>
    <w:p w:rsidR="00EE3D22" w:rsidRDefault="00EE3D22" w:rsidP="00EE3D22"/>
    <w:p w:rsidR="00EE3D22" w:rsidRDefault="00EE3D22" w:rsidP="00EE3D22"/>
    <w:p w:rsidR="00100E5E" w:rsidRDefault="00100E5E" w:rsidP="00EE3D22">
      <w:pPr>
        <w:pStyle w:val="Heading4"/>
      </w:pPr>
      <w:r>
        <w:t xml:space="preserve">When we endorse things that are personal instead of political, we cede the political. We don’t engage in political activism, instead only debate philosophy. It leaves the people who don’t care about philosophy in charge of the government. </w:t>
      </w:r>
    </w:p>
    <w:p w:rsidR="00005A06" w:rsidRDefault="00005A06" w:rsidP="00005A06"/>
    <w:p w:rsidR="00005A06" w:rsidRPr="00C32263" w:rsidRDefault="00005A06" w:rsidP="00005A06">
      <w:pPr>
        <w:pStyle w:val="tag"/>
      </w:pPr>
      <w:r w:rsidRPr="00C32263">
        <w:t>Simulation of different roles through fiat encourages learning and empowerment</w:t>
      </w:r>
    </w:p>
    <w:p w:rsidR="00005A06" w:rsidRDefault="00005A06" w:rsidP="00005A06">
      <w:r w:rsidRPr="003A2629">
        <w:rPr>
          <w:rStyle w:val="cite"/>
        </w:rPr>
        <w:t>Innes and Booher ’99</w:t>
      </w:r>
      <w:r w:rsidRPr="00C470EB">
        <w:t xml:space="preserve"> (Judith, Di</w:t>
      </w:r>
      <w:r>
        <w:t xml:space="preserve">rector – Institute of Urban and </w:t>
      </w:r>
      <w:r w:rsidRPr="00C470EB">
        <w:t xml:space="preserve">Regional Development and Professor at </w:t>
      </w:r>
      <w:r>
        <w:t xml:space="preserve">UC Berkeley and David, Visiting </w:t>
      </w:r>
      <w:r w:rsidRPr="00C470EB">
        <w:t>Scholar at the Institute, J</w:t>
      </w:r>
      <w:r>
        <w:t xml:space="preserve">ournal of the American Planning </w:t>
      </w:r>
      <w:r w:rsidRPr="00C470EB">
        <w:t>Associa</w:t>
      </w:r>
      <w:r>
        <w:t>tion, Winter, Vol. 65, Iss. 1)</w:t>
      </w:r>
    </w:p>
    <w:p w:rsidR="00005A06" w:rsidRPr="00915D17" w:rsidRDefault="00005A06" w:rsidP="00005A06">
      <w:pPr>
        <w:pStyle w:val="card"/>
        <w:rPr>
          <w:sz w:val="16"/>
        </w:rPr>
      </w:pPr>
      <w:r w:rsidRPr="00915D17">
        <w:rPr>
          <w:sz w:val="16"/>
        </w:rPr>
        <w:t xml:space="preserve">Our observation and practice of consensus building suggests that the analogy to </w:t>
      </w:r>
      <w:r w:rsidRPr="00005A06">
        <w:rPr>
          <w:rStyle w:val="underline"/>
          <w:highlight w:val="yellow"/>
        </w:rPr>
        <w:t>role-playing</w:t>
      </w:r>
      <w:r w:rsidRPr="00915D17">
        <w:t xml:space="preserve"> </w:t>
      </w:r>
      <w:r w:rsidRPr="00915D17">
        <w:rPr>
          <w:sz w:val="16"/>
        </w:rPr>
        <w:t xml:space="preserve">games </w:t>
      </w:r>
      <w:r w:rsidRPr="00005A06">
        <w:rPr>
          <w:rStyle w:val="underline"/>
          <w:highlight w:val="yellow"/>
        </w:rPr>
        <w:t>will</w:t>
      </w:r>
      <w:r w:rsidRPr="00005A06">
        <w:rPr>
          <w:highlight w:val="yellow"/>
        </w:rPr>
        <w:t xml:space="preserve"> </w:t>
      </w:r>
      <w:r w:rsidRPr="00005A06">
        <w:rPr>
          <w:sz w:val="16"/>
          <w:highlight w:val="yellow"/>
        </w:rPr>
        <w:t>h</w:t>
      </w:r>
      <w:r w:rsidRPr="00915D17">
        <w:rPr>
          <w:sz w:val="16"/>
        </w:rPr>
        <w:t xml:space="preserve">elp to </w:t>
      </w:r>
      <w:r w:rsidRPr="00005A06">
        <w:rPr>
          <w:rStyle w:val="underline"/>
          <w:highlight w:val="yellow"/>
        </w:rPr>
        <w:t>illuminate the</w:t>
      </w:r>
      <w:r w:rsidRPr="00915D17">
        <w:t xml:space="preserve"> </w:t>
      </w:r>
      <w:r w:rsidRPr="00915D17">
        <w:rPr>
          <w:sz w:val="16"/>
        </w:rPr>
        <w:t xml:space="preserve">dynamic of </w:t>
      </w:r>
      <w:r w:rsidRPr="00915D17">
        <w:rPr>
          <w:rStyle w:val="underline"/>
        </w:rPr>
        <w:t xml:space="preserve">effective </w:t>
      </w:r>
      <w:r w:rsidRPr="00005A06">
        <w:rPr>
          <w:rStyle w:val="underline"/>
          <w:highlight w:val="yellow"/>
        </w:rPr>
        <w:t>consensus processes</w:t>
      </w:r>
      <w:r w:rsidRPr="00915D17">
        <w:rPr>
          <w:sz w:val="16"/>
        </w:rPr>
        <w:t xml:space="preserve">. Even </w:t>
      </w:r>
      <w:r w:rsidRPr="00915D17">
        <w:rPr>
          <w:rStyle w:val="underline"/>
        </w:rPr>
        <w:t xml:space="preserve">when the dispute seems intractable, </w:t>
      </w:r>
      <w:r w:rsidRPr="00005A06">
        <w:rPr>
          <w:rStyle w:val="underline"/>
          <w:highlight w:val="yellow"/>
        </w:rPr>
        <w:t>role playing</w:t>
      </w:r>
      <w:r w:rsidRPr="00915D17">
        <w:rPr>
          <w:sz w:val="16"/>
        </w:rPr>
        <w:t xml:space="preserve"> in consensus building </w:t>
      </w:r>
      <w:r w:rsidRPr="00005A06">
        <w:rPr>
          <w:rStyle w:val="underline"/>
          <w:highlight w:val="yellow"/>
        </w:rPr>
        <w:t xml:space="preserve">allows players to </w:t>
      </w:r>
      <w:r w:rsidRPr="00005A06">
        <w:rPr>
          <w:rStyle w:val="underline"/>
        </w:rPr>
        <w:t>let go of</w:t>
      </w:r>
      <w:r w:rsidRPr="00915D17">
        <w:t xml:space="preserve"> </w:t>
      </w:r>
      <w:r w:rsidRPr="00915D17">
        <w:rPr>
          <w:sz w:val="16"/>
        </w:rPr>
        <w:t xml:space="preserve">actual or assumed </w:t>
      </w:r>
      <w:r w:rsidRPr="00915D17">
        <w:rPr>
          <w:rStyle w:val="underline"/>
        </w:rPr>
        <w:t>constraints</w:t>
      </w:r>
      <w:r w:rsidRPr="00915D17">
        <w:t xml:space="preserve"> </w:t>
      </w:r>
      <w:r w:rsidRPr="00915D17">
        <w:rPr>
          <w:rStyle w:val="underline"/>
        </w:rPr>
        <w:t>and</w:t>
      </w:r>
      <w:r w:rsidRPr="00915D17">
        <w:t xml:space="preserve"> </w:t>
      </w:r>
      <w:r w:rsidRPr="00915D17">
        <w:rPr>
          <w:sz w:val="16"/>
        </w:rPr>
        <w:t xml:space="preserve">to </w:t>
      </w:r>
      <w:r w:rsidRPr="00005A06">
        <w:rPr>
          <w:rStyle w:val="underline"/>
          <w:highlight w:val="yellow"/>
        </w:rPr>
        <w:t>develop ideas for</w:t>
      </w:r>
      <w:r w:rsidRPr="00915D17">
        <w:rPr>
          <w:sz w:val="16"/>
        </w:rPr>
        <w:t xml:space="preserve"> creating </w:t>
      </w:r>
      <w:r w:rsidRPr="00005A06">
        <w:rPr>
          <w:rStyle w:val="underline"/>
          <w:highlight w:val="yellow"/>
        </w:rPr>
        <w:t>new</w:t>
      </w:r>
      <w:r w:rsidRPr="00915D17">
        <w:t xml:space="preserve"> </w:t>
      </w:r>
      <w:r w:rsidRPr="00915D17">
        <w:rPr>
          <w:sz w:val="16"/>
        </w:rPr>
        <w:t xml:space="preserve">conditions and </w:t>
      </w:r>
      <w:r w:rsidRPr="00005A06">
        <w:rPr>
          <w:rStyle w:val="underline"/>
          <w:highlight w:val="yellow"/>
        </w:rPr>
        <w:t>possibilitie</w:t>
      </w:r>
      <w:r w:rsidRPr="00915D17">
        <w:rPr>
          <w:rStyle w:val="underline"/>
        </w:rPr>
        <w:t>s</w:t>
      </w:r>
      <w:r w:rsidRPr="00915D17">
        <w:rPr>
          <w:sz w:val="16"/>
        </w:rPr>
        <w:t xml:space="preserve">. Drama and suspension of reality allows competing, even bitterly opposed interests to collaborate, and engages individual players emotionally over many months. Scenario building and storytelling can make collective sense of complexity, of </w:t>
      </w:r>
      <w:r w:rsidRPr="00005A06">
        <w:rPr>
          <w:rStyle w:val="underline"/>
          <w:highlight w:val="yellow"/>
        </w:rPr>
        <w:t>predicting possibilities in an uncertain world, and can allow the</w:t>
      </w:r>
      <w:r w:rsidRPr="00915D17">
        <w:t xml:space="preserve"> </w:t>
      </w:r>
      <w:r w:rsidRPr="00915D17">
        <w:rPr>
          <w:sz w:val="16"/>
        </w:rPr>
        <w:t xml:space="preserve">playful </w:t>
      </w:r>
      <w:r w:rsidRPr="00915D17">
        <w:rPr>
          <w:rStyle w:val="underline"/>
        </w:rPr>
        <w:t>imagination, which people normally suppress, to go to work.</w:t>
      </w:r>
      <w:r w:rsidRPr="00915D17">
        <w:rPr>
          <w:sz w:val="16"/>
        </w:rPr>
        <w:t xml:space="preserve"> In the course of engaging in various roles, participants develop identities for themselves and others and become more effective participants, representing their stakeholders' interests more clearly. In many of their most productive moments, </w:t>
      </w:r>
      <w:r w:rsidRPr="00915D17">
        <w:rPr>
          <w:rStyle w:val="underline"/>
        </w:rPr>
        <w:t>participants in consensus building engage</w:t>
      </w:r>
      <w:r w:rsidRPr="00915D17">
        <w:t xml:space="preserve"> </w:t>
      </w:r>
      <w:r w:rsidRPr="00915D17">
        <w:rPr>
          <w:sz w:val="16"/>
        </w:rPr>
        <w:t xml:space="preserve">not only </w:t>
      </w:r>
      <w:r w:rsidRPr="00915D17">
        <w:rPr>
          <w:rStyle w:val="underline"/>
        </w:rPr>
        <w:t>in playing out scenarios</w:t>
      </w:r>
      <w:r w:rsidRPr="00915D17">
        <w:rPr>
          <w:sz w:val="16"/>
        </w:rPr>
        <w:t xml:space="preserve">, but also in a kind of collective, speculative tinkering, or bricolage, similar in principle to what game participants do. That is, they play with heterogeneous concepts, strategies, and actions with which various individuals in the group have experience, and try combining them until they create a new scenario that they collectively believe will work. </w:t>
      </w:r>
      <w:r w:rsidRPr="00915D17">
        <w:rPr>
          <w:rStyle w:val="underline"/>
        </w:rPr>
        <w:t>This</w:t>
      </w:r>
      <w:r w:rsidRPr="00915D17">
        <w:t xml:space="preserve"> </w:t>
      </w:r>
      <w:r w:rsidRPr="00915D17">
        <w:rPr>
          <w:sz w:val="16"/>
        </w:rPr>
        <w:t xml:space="preserve">bricolage, discussed further below, </w:t>
      </w:r>
      <w:r w:rsidRPr="00915D17">
        <w:rPr>
          <w:rStyle w:val="underline"/>
        </w:rPr>
        <w:t>is a type of reasoning and collective creativity</w:t>
      </w:r>
      <w:r w:rsidRPr="00915D17">
        <w:t xml:space="preserve"> </w:t>
      </w:r>
      <w:r w:rsidRPr="00915D17">
        <w:rPr>
          <w:sz w:val="16"/>
        </w:rPr>
        <w:t xml:space="preserve">fundamentally different from the more familiar types, </w:t>
      </w:r>
      <w:r w:rsidRPr="00915D17">
        <w:rPr>
          <w:rStyle w:val="underline"/>
        </w:rPr>
        <w:t>argumentation and tradeoffs</w:t>
      </w:r>
      <w:r w:rsidRPr="00915D17">
        <w:rPr>
          <w:sz w:val="16"/>
        </w:rPr>
        <w:t xml:space="preserve">.[sup11] </w:t>
      </w:r>
      <w:r w:rsidRPr="00915D17">
        <w:rPr>
          <w:rStyle w:val="underline"/>
        </w:rPr>
        <w:t>The latter modes of problem solving</w:t>
      </w:r>
      <w:r w:rsidRPr="00915D17">
        <w:t xml:space="preserve"> </w:t>
      </w:r>
      <w:r w:rsidRPr="00915D17">
        <w:rPr>
          <w:sz w:val="16"/>
        </w:rPr>
        <w:t xml:space="preserve">or dispute resolution typically </w:t>
      </w:r>
      <w:r w:rsidRPr="00915D17">
        <w:rPr>
          <w:rStyle w:val="underline"/>
        </w:rPr>
        <w:t>allow zero sum allocation of resources</w:t>
      </w:r>
      <w:r w:rsidRPr="00915D17">
        <w:t xml:space="preserve"> </w:t>
      </w:r>
      <w:r w:rsidRPr="00915D17">
        <w:rPr>
          <w:sz w:val="16"/>
        </w:rPr>
        <w:t xml:space="preserve">among participants or finding the actions acceptable to everyone. Bricolage, however, produces, rather than a solution to a known problem, a new way of framing the situation and of developing unanticipated combinations of actions that are qualitatively different from the </w:t>
      </w:r>
      <w:r w:rsidRPr="00915D17">
        <w:rPr>
          <w:sz w:val="16"/>
        </w:rPr>
        <w:lastRenderedPageBreak/>
        <w:t xml:space="preserve">options on the table at the outset. The result of this collective tinkering with new scenarios is, most importantly, learning and change among the players, and growth in their sophistication about each other, about the issues, and about the futures they could seek. Both consensus building and </w:t>
      </w:r>
      <w:r w:rsidRPr="00915D17">
        <w:rPr>
          <w:rStyle w:val="underline"/>
        </w:rPr>
        <w:t>roleplaying</w:t>
      </w:r>
      <w:r w:rsidRPr="00915D17">
        <w:t xml:space="preserve"> </w:t>
      </w:r>
      <w:r w:rsidRPr="00915D17">
        <w:rPr>
          <w:sz w:val="16"/>
        </w:rPr>
        <w:t xml:space="preserve">games </w:t>
      </w:r>
      <w:r w:rsidRPr="00915D17">
        <w:rPr>
          <w:rStyle w:val="underline"/>
        </w:rPr>
        <w:t>center on learning, innovation, and change</w:t>
      </w:r>
      <w:r w:rsidRPr="00915D17">
        <w:rPr>
          <w:sz w:val="16"/>
        </w:rPr>
        <w:t>, in a process that is entertaining and-when conducted effectively-in some fundamental sense empowers individuals.</w:t>
      </w:r>
    </w:p>
    <w:p w:rsidR="00005A06" w:rsidRDefault="00005A06" w:rsidP="00005A06"/>
    <w:p w:rsidR="00005A06" w:rsidRPr="00005A06" w:rsidRDefault="00005A06" w:rsidP="00005A06">
      <w:pPr>
        <w:rPr>
          <w:rFonts w:ascii="Times New Roman" w:eastAsia="Times New Roman" w:hAnsi="Times New Roman" w:cs="Times New Roman"/>
          <w:b/>
          <w:sz w:val="24"/>
          <w:szCs w:val="20"/>
        </w:rPr>
      </w:pPr>
      <w:r w:rsidRPr="00005A06">
        <w:rPr>
          <w:rFonts w:ascii="Times New Roman" w:eastAsia="Times New Roman" w:hAnsi="Times New Roman" w:cs="Times New Roman"/>
          <w:b/>
          <w:sz w:val="24"/>
          <w:szCs w:val="20"/>
        </w:rPr>
        <w:t xml:space="preserve">Role-playing good – </w:t>
      </w:r>
    </w:p>
    <w:p w:rsidR="00005A06" w:rsidRPr="00005A06" w:rsidRDefault="00005A06" w:rsidP="00005A06">
      <w:pPr>
        <w:rPr>
          <w:rFonts w:ascii="Times New Roman" w:eastAsia="Times New Roman" w:hAnsi="Times New Roman" w:cs="Times New Roman"/>
          <w:b/>
          <w:sz w:val="24"/>
          <w:szCs w:val="20"/>
        </w:rPr>
      </w:pPr>
    </w:p>
    <w:p w:rsidR="00005A06" w:rsidRPr="00005A06" w:rsidRDefault="00005A06" w:rsidP="00005A06">
      <w:pPr>
        <w:rPr>
          <w:rFonts w:ascii="Times New Roman" w:eastAsia="Times New Roman" w:hAnsi="Times New Roman" w:cs="Times New Roman"/>
          <w:b/>
          <w:sz w:val="24"/>
          <w:szCs w:val="20"/>
        </w:rPr>
      </w:pPr>
      <w:r w:rsidRPr="00005A06">
        <w:rPr>
          <w:rFonts w:ascii="Times New Roman" w:eastAsia="Times New Roman" w:hAnsi="Times New Roman" w:cs="Times New Roman"/>
          <w:b/>
          <w:sz w:val="24"/>
          <w:szCs w:val="20"/>
        </w:rPr>
        <w:t>a. Devil’s advocate – debating both sides forces us to understand the arguments that our opponents make – this refines our strategies and improves advocacy – Malcolm X’s prison debates prove this</w:t>
      </w:r>
    </w:p>
    <w:p w:rsidR="00005A06" w:rsidRPr="00005A06" w:rsidRDefault="00005A06" w:rsidP="00005A06">
      <w:pPr>
        <w:rPr>
          <w:rFonts w:ascii="Times New Roman" w:eastAsia="Times New Roman" w:hAnsi="Times New Roman" w:cs="Times New Roman"/>
          <w:sz w:val="20"/>
          <w:szCs w:val="20"/>
        </w:rPr>
      </w:pPr>
      <w:r w:rsidRPr="00005A06">
        <w:rPr>
          <w:rFonts w:ascii="Times New Roman" w:eastAsia="Times New Roman" w:hAnsi="Times New Roman" w:cs="Times New Roman"/>
          <w:b/>
          <w:sz w:val="24"/>
          <w:szCs w:val="20"/>
        </w:rPr>
        <w:t>Branham 95</w:t>
      </w:r>
      <w:r w:rsidRPr="00005A06">
        <w:rPr>
          <w:rFonts w:ascii="Times New Roman" w:eastAsia="Times New Roman" w:hAnsi="Times New Roman" w:cs="Times New Roman"/>
          <w:sz w:val="20"/>
          <w:szCs w:val="20"/>
        </w:rPr>
        <w:t xml:space="preserve"> (Robert, Professor Rhetoric at Bates College, Argumentation and Advocacy, "`I Was Gone On Debating': Malcolm X's Prison Debates And Public Confrontations," Winter, vol. 31, no. 3, p.117)</w:t>
      </w:r>
    </w:p>
    <w:p w:rsidR="00005A06" w:rsidRPr="00005A06" w:rsidRDefault="00005A06" w:rsidP="00005A06">
      <w:pPr>
        <w:ind w:left="288" w:right="288"/>
        <w:rPr>
          <w:rFonts w:ascii="Times New Roman" w:eastAsia="Times New Roman" w:hAnsi="Times New Roman" w:cs="Times New Roman"/>
          <w:sz w:val="16"/>
          <w:szCs w:val="20"/>
        </w:rPr>
      </w:pPr>
      <w:r w:rsidRPr="00005A06">
        <w:rPr>
          <w:rFonts w:ascii="Times New Roman" w:eastAsia="Times New Roman" w:hAnsi="Times New Roman" w:cs="Times New Roman"/>
          <w:b/>
          <w:sz w:val="20"/>
          <w:szCs w:val="20"/>
          <w:u w:val="single"/>
        </w:rPr>
        <w:t>As Malcolm X sought new outlets for his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heightened </w:t>
      </w:r>
      <w:r w:rsidRPr="00005A06">
        <w:rPr>
          <w:rFonts w:ascii="Times New Roman" w:eastAsia="Times New Roman" w:hAnsi="Times New Roman" w:cs="Times New Roman"/>
          <w:b/>
          <w:sz w:val="20"/>
          <w:szCs w:val="20"/>
          <w:u w:val="single"/>
        </w:rPr>
        <w:t>political consciousness, he turned to</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the weekly formal </w:t>
      </w:r>
      <w:r w:rsidRPr="00005A06">
        <w:rPr>
          <w:rFonts w:ascii="Times New Roman" w:eastAsia="Times New Roman" w:hAnsi="Times New Roman" w:cs="Times New Roman"/>
          <w:b/>
          <w:sz w:val="20"/>
          <w:szCs w:val="20"/>
          <w:u w:val="single"/>
        </w:rPr>
        <w:t>debates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sponsored by the inmate team. "</w:t>
      </w:r>
      <w:r w:rsidRPr="00005A06">
        <w:rPr>
          <w:rFonts w:ascii="Times New Roman" w:eastAsia="Times New Roman" w:hAnsi="Times New Roman" w:cs="Times New Roman"/>
          <w:b/>
          <w:sz w:val="20"/>
          <w:szCs w:val="20"/>
          <w:u w:val="single"/>
        </w:rPr>
        <w:t>My reading had my mind like steam under pressure,"</w:t>
      </w:r>
      <w:r w:rsidRPr="00005A06">
        <w:rPr>
          <w:rFonts w:ascii="Times New Roman" w:eastAsia="Times New Roman" w:hAnsi="Times New Roman" w:cs="Times New Roman"/>
          <w:sz w:val="16"/>
          <w:szCs w:val="20"/>
        </w:rPr>
        <w:t xml:space="preserve"> he recounted; "</w:t>
      </w:r>
      <w:r w:rsidRPr="00005A06">
        <w:rPr>
          <w:rFonts w:ascii="Times New Roman" w:eastAsia="Times New Roman" w:hAnsi="Times New Roman" w:cs="Times New Roman"/>
          <w:b/>
          <w:sz w:val="20"/>
          <w:szCs w:val="20"/>
          <w:u w:val="single"/>
        </w:rPr>
        <w:t>Some way, I had to start telling the white man about himself to his face. I decided to do this by</w:t>
      </w:r>
      <w:r w:rsidRPr="00005A06">
        <w:rPr>
          <w:rFonts w:ascii="Times New Roman" w:eastAsia="Times New Roman" w:hAnsi="Times New Roman" w:cs="Times New Roman"/>
          <w:sz w:val="16"/>
          <w:szCs w:val="20"/>
        </w:rPr>
        <w:t xml:space="preserve"> putting my name down to </w:t>
      </w:r>
      <w:r w:rsidRPr="00005A06">
        <w:rPr>
          <w:rFonts w:ascii="Times New Roman" w:eastAsia="Times New Roman" w:hAnsi="Times New Roman" w:cs="Times New Roman"/>
          <w:b/>
          <w:sz w:val="20"/>
          <w:szCs w:val="20"/>
          <w:u w:val="single"/>
        </w:rPr>
        <w:t>debate</w:t>
      </w:r>
      <w:r w:rsidRPr="00005A06">
        <w:rPr>
          <w:rFonts w:ascii="Times New Roman" w:eastAsia="Times New Roman" w:hAnsi="Times New Roman" w:cs="Times New Roman"/>
          <w:sz w:val="16"/>
          <w:szCs w:val="20"/>
        </w:rPr>
        <w:t xml:space="preserve">" (1965b, p. 184). </w:t>
      </w:r>
      <w:r w:rsidRPr="00005A06">
        <w:rPr>
          <w:rFonts w:ascii="Times New Roman" w:eastAsia="Times New Roman" w:hAnsi="Times New Roman" w:cs="Times New Roman"/>
          <w:b/>
          <w:sz w:val="20"/>
          <w:szCs w:val="20"/>
          <w:u w:val="single"/>
        </w:rPr>
        <w:t>Malcolm X's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prison </w:t>
      </w:r>
      <w:r w:rsidRPr="00005A06">
        <w:rPr>
          <w:rFonts w:ascii="Times New Roman" w:eastAsia="Times New Roman" w:hAnsi="Times New Roman" w:cs="Times New Roman"/>
          <w:b/>
          <w:sz w:val="20"/>
          <w:szCs w:val="20"/>
          <w:u w:val="single"/>
        </w:rPr>
        <w:t>debate experience allowed him to bring his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newly acquired historical knowledge and </w:t>
      </w:r>
      <w:r w:rsidRPr="00005A06">
        <w:rPr>
          <w:rFonts w:ascii="Times New Roman" w:eastAsia="Times New Roman" w:hAnsi="Times New Roman" w:cs="Times New Roman"/>
          <w:b/>
          <w:sz w:val="20"/>
          <w:szCs w:val="20"/>
          <w:u w:val="single"/>
        </w:rPr>
        <w:t>critical ideology to</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bear on </w:t>
      </w:r>
      <w:r w:rsidRPr="00005A06">
        <w:rPr>
          <w:rFonts w:ascii="Times New Roman" w:eastAsia="Times New Roman" w:hAnsi="Times New Roman" w:cs="Times New Roman"/>
          <w:b/>
          <w:sz w:val="20"/>
          <w:szCs w:val="20"/>
          <w:u w:val="single"/>
        </w:rPr>
        <w:t>a wide variety of social issues</w:t>
      </w:r>
      <w:r w:rsidRPr="00005A06">
        <w:rPr>
          <w:rFonts w:ascii="Times New Roman" w:eastAsia="Times New Roman" w:hAnsi="Times New Roman" w:cs="Times New Roman"/>
          <w:sz w:val="16"/>
          <w:szCs w:val="20"/>
        </w:rPr>
        <w:t>. "Whichever side of the selected subject was assigned to me, I'd track down and study everything I could find on it," wrote Malcolm X. "</w:t>
      </w:r>
      <w:r w:rsidRPr="00005A06">
        <w:rPr>
          <w:rFonts w:ascii="Times New Roman" w:eastAsia="Times New Roman" w:hAnsi="Times New Roman" w:cs="Times New Roman"/>
          <w:b/>
          <w:sz w:val="20"/>
          <w:szCs w:val="20"/>
          <w:u w:val="single"/>
        </w:rPr>
        <w:t>I'd put myself in my opponent's place and decide how I'd try to win if I had the other side; and then I'd figure out a way to knock down those points"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(1965b, p. 184). Preparation for each debate included four or five practice sessions.</w:t>
      </w:r>
    </w:p>
    <w:p w:rsidR="00005A06" w:rsidRPr="00005A06" w:rsidRDefault="00005A06" w:rsidP="00005A06">
      <w:pPr>
        <w:rPr>
          <w:rFonts w:ascii="Times New Roman" w:eastAsia="Times New Roman" w:hAnsi="Times New Roman" w:cs="Times New Roman"/>
          <w:sz w:val="20"/>
          <w:szCs w:val="20"/>
        </w:rPr>
      </w:pPr>
    </w:p>
    <w:p w:rsidR="00005A06" w:rsidRPr="00005A06" w:rsidRDefault="00005A06" w:rsidP="00005A06">
      <w:pPr>
        <w:rPr>
          <w:rFonts w:ascii="Times New Roman" w:eastAsia="Times New Roman" w:hAnsi="Times New Roman" w:cs="Times New Roman"/>
          <w:sz w:val="16"/>
          <w:szCs w:val="20"/>
        </w:rPr>
      </w:pPr>
      <w:r w:rsidRPr="00005A06">
        <w:rPr>
          <w:rFonts w:ascii="Times New Roman" w:eastAsia="Times New Roman" w:hAnsi="Times New Roman" w:cs="Times New Roman"/>
          <w:b/>
          <w:sz w:val="24"/>
          <w:szCs w:val="20"/>
        </w:rPr>
        <w:t>b.  Role-playing is uniquely empowering --- this imagination is critical to understand how the government reaches decisions, how to hold it accountable and determine how we should act</w:t>
      </w:r>
      <w:r w:rsidRPr="00005A06">
        <w:rPr>
          <w:rFonts w:ascii="Times New Roman" w:eastAsia="Times New Roman" w:hAnsi="Times New Roman" w:cs="Times New Roman"/>
          <w:b/>
          <w:sz w:val="24"/>
          <w:szCs w:val="20"/>
        </w:rPr>
        <w:br/>
        <w:t xml:space="preserve">Rawls 99 </w:t>
      </w:r>
      <w:r w:rsidRPr="00005A06">
        <w:rPr>
          <w:rFonts w:ascii="Times New Roman" w:eastAsia="Times New Roman" w:hAnsi="Times New Roman" w:cs="Times New Roman"/>
          <w:sz w:val="16"/>
          <w:szCs w:val="20"/>
        </w:rPr>
        <w:t>(John, Professor Emeritus – Harvard University, The Law of Peoples, p. 54-7)</w:t>
      </w:r>
    </w:p>
    <w:p w:rsidR="00005A06" w:rsidRDefault="00005A06" w:rsidP="00005A06">
      <w:pPr>
        <w:rPr>
          <w:rFonts w:ascii="Times New Roman" w:eastAsia="Times New Roman" w:hAnsi="Times New Roman" w:cs="Times New Roman"/>
          <w:sz w:val="16"/>
          <w:szCs w:val="20"/>
        </w:rPr>
      </w:pPr>
      <w:r w:rsidRPr="00005A06">
        <w:rPr>
          <w:rFonts w:ascii="Times New Roman" w:eastAsia="Times New Roman" w:hAnsi="Times New Roman" w:cs="Times New Roman"/>
          <w:sz w:val="16"/>
          <w:szCs w:val="20"/>
        </w:rPr>
        <w:t xml:space="preserve">Developing the Law of Peoples within a liberal conception of justice, </w:t>
      </w:r>
      <w:r w:rsidRPr="00005A06">
        <w:rPr>
          <w:rFonts w:ascii="Times New Roman" w:eastAsia="Times New Roman" w:hAnsi="Times New Roman" w:cs="Times New Roman"/>
          <w:b/>
          <w:sz w:val="20"/>
          <w:szCs w:val="20"/>
          <w:u w:val="single"/>
        </w:rPr>
        <w:t>we work out</w:t>
      </w:r>
      <w:r w:rsidRPr="00005A06">
        <w:rPr>
          <w:rFonts w:ascii="Times New Roman" w:eastAsia="Times New Roman" w:hAnsi="Times New Roman" w:cs="Times New Roman"/>
          <w:sz w:val="16"/>
          <w:szCs w:val="20"/>
        </w:rPr>
        <w:t xml:space="preserve"> the </w:t>
      </w:r>
      <w:r w:rsidRPr="00005A06">
        <w:rPr>
          <w:rFonts w:ascii="Times New Roman" w:eastAsia="Times New Roman" w:hAnsi="Times New Roman" w:cs="Times New Roman"/>
          <w:b/>
          <w:sz w:val="20"/>
          <w:szCs w:val="20"/>
          <w:u w:val="single"/>
        </w:rPr>
        <w:t>ideals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and principles of the foreign policy of a reasonably just liberal people. I distinguish between the public reason of liberal peoples and the public reason of the Society of Peoples. </w:t>
      </w:r>
      <w:r w:rsidRPr="00005A06">
        <w:rPr>
          <w:rFonts w:ascii="Times New Roman" w:eastAsia="Times New Roman" w:hAnsi="Times New Roman" w:cs="Times New Roman"/>
          <w:b/>
          <w:sz w:val="20"/>
          <w:szCs w:val="20"/>
          <w:u w:val="single"/>
        </w:rPr>
        <w:t>The first is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the </w:t>
      </w:r>
      <w:r w:rsidRPr="00005A06">
        <w:rPr>
          <w:rFonts w:ascii="Times New Roman" w:eastAsia="Times New Roman" w:hAnsi="Times New Roman" w:cs="Times New Roman"/>
          <w:b/>
          <w:sz w:val="20"/>
          <w:szCs w:val="20"/>
          <w:u w:val="single"/>
        </w:rPr>
        <w:t>public reason</w:t>
      </w:r>
      <w:r w:rsidRPr="00005A06">
        <w:rPr>
          <w:rFonts w:ascii="Times New Roman" w:eastAsia="Times New Roman" w:hAnsi="Times New Roman" w:cs="Times New Roman"/>
          <w:sz w:val="16"/>
          <w:szCs w:val="20"/>
        </w:rPr>
        <w:t xml:space="preserve"> of equal citizens of domestic society </w:t>
      </w:r>
      <w:r w:rsidRPr="00005A06">
        <w:rPr>
          <w:rFonts w:ascii="Times New Roman" w:eastAsia="Times New Roman" w:hAnsi="Times New Roman" w:cs="Times New Roman"/>
          <w:b/>
          <w:sz w:val="20"/>
          <w:szCs w:val="20"/>
          <w:u w:val="single"/>
        </w:rPr>
        <w:t>debating the constitutional essentials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and matters </w:t>
      </w:r>
      <w:r w:rsidRPr="00005A06">
        <w:rPr>
          <w:rFonts w:ascii="Times New Roman" w:eastAsia="Times New Roman" w:hAnsi="Times New Roman" w:cs="Times New Roman"/>
          <w:b/>
          <w:sz w:val="20"/>
          <w:szCs w:val="20"/>
          <w:u w:val="single"/>
        </w:rPr>
        <w:t>of</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basic justice concerning </w:t>
      </w:r>
      <w:r w:rsidRPr="00005A06">
        <w:rPr>
          <w:rFonts w:ascii="Times New Roman" w:eastAsia="Times New Roman" w:hAnsi="Times New Roman" w:cs="Times New Roman"/>
          <w:b/>
          <w:sz w:val="20"/>
          <w:szCs w:val="20"/>
          <w:u w:val="single"/>
        </w:rPr>
        <w:t>their own government</w:t>
      </w:r>
      <w:r w:rsidRPr="00005A06">
        <w:rPr>
          <w:rFonts w:ascii="Times New Roman" w:eastAsia="Times New Roman" w:hAnsi="Times New Roman" w:cs="Times New Roman"/>
          <w:sz w:val="16"/>
          <w:szCs w:val="20"/>
        </w:rPr>
        <w:t xml:space="preserve">; </w:t>
      </w:r>
      <w:r w:rsidRPr="00005A06">
        <w:rPr>
          <w:rFonts w:ascii="Times New Roman" w:eastAsia="Times New Roman" w:hAnsi="Times New Roman" w:cs="Times New Roman"/>
          <w:b/>
          <w:sz w:val="20"/>
          <w:szCs w:val="20"/>
          <w:u w:val="single"/>
        </w:rPr>
        <w:t>the second is the public reason of free and equal liberal peoples debating their mutual relations as peoples</w:t>
      </w:r>
      <w:r w:rsidRPr="00005A06">
        <w:rPr>
          <w:rFonts w:ascii="Times New Roman" w:eastAsia="Times New Roman" w:hAnsi="Times New Roman" w:cs="Times New Roman"/>
          <w:sz w:val="16"/>
          <w:szCs w:val="20"/>
        </w:rPr>
        <w:t xml:space="preserve">. The Law of Peoples with its political concepts and principles, ideals and criteria, is the content of this latter public reason. Although these two public reasons do not have the same content, the role of public reason among free and equal peoples is analogous to its role in a constitutional democratic regime among free and equal citizens. Political </w:t>
      </w:r>
      <w:r w:rsidRPr="00005A06">
        <w:rPr>
          <w:rFonts w:ascii="Times New Roman" w:eastAsia="Times New Roman" w:hAnsi="Times New Roman" w:cs="Times New Roman"/>
          <w:b/>
          <w:sz w:val="20"/>
          <w:szCs w:val="20"/>
          <w:u w:val="single"/>
        </w:rPr>
        <w:t>liberalism proposes that</w:t>
      </w:r>
      <w:r w:rsidRPr="00005A06">
        <w:rPr>
          <w:rFonts w:ascii="Times New Roman" w:eastAsia="Times New Roman" w:hAnsi="Times New Roman" w:cs="Times New Roman"/>
          <w:sz w:val="16"/>
          <w:szCs w:val="20"/>
        </w:rPr>
        <w:t xml:space="preserve">, in a constitutional democratic regime, comprehensive </w:t>
      </w:r>
      <w:r w:rsidRPr="00005A06">
        <w:rPr>
          <w:rFonts w:ascii="Times New Roman" w:eastAsia="Times New Roman" w:hAnsi="Times New Roman" w:cs="Times New Roman"/>
          <w:b/>
          <w:sz w:val="20"/>
          <w:szCs w:val="20"/>
          <w:u w:val="single"/>
        </w:rPr>
        <w:t>doctrines of truth or of right are to be replaced in public reason by</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an idea of the politically reasonable addressed to citizens as </w:t>
      </w:r>
      <w:r w:rsidRPr="00005A06">
        <w:rPr>
          <w:rFonts w:ascii="Times New Roman" w:eastAsia="Times New Roman" w:hAnsi="Times New Roman" w:cs="Times New Roman"/>
          <w:b/>
          <w:sz w:val="20"/>
          <w:szCs w:val="20"/>
          <w:u w:val="single"/>
        </w:rPr>
        <w:t>citizens</w:t>
      </w:r>
      <w:r w:rsidRPr="00005A06">
        <w:rPr>
          <w:rFonts w:ascii="Times New Roman" w:eastAsia="Times New Roman" w:hAnsi="Times New Roman" w:cs="Times New Roman"/>
          <w:sz w:val="16"/>
          <w:szCs w:val="20"/>
        </w:rPr>
        <w:t xml:space="preserve">. Here note the parallel: public reason is invoked by members of the Society of Peoples, and its principles are addressed to peoples as peoples. They are not expressed in terms of comprehensive doctrines of truth or of right, which may hold sway in this or that society, but in terms that can be shared by different peoples. 6.2. Ideal of Public Reason. </w:t>
      </w:r>
      <w:r w:rsidRPr="00005A06">
        <w:rPr>
          <w:rFonts w:ascii="Times New Roman" w:eastAsia="Times New Roman" w:hAnsi="Times New Roman" w:cs="Times New Roman"/>
          <w:b/>
          <w:sz w:val="20"/>
          <w:szCs w:val="20"/>
          <w:u w:val="single"/>
        </w:rPr>
        <w:t>Distinct from the idea of public reason is the ideal of public reason. In domestic society this ideal is realized</w:t>
      </w:r>
      <w:r w:rsidRPr="00005A06">
        <w:rPr>
          <w:rFonts w:ascii="Times New Roman" w:eastAsia="Times New Roman" w:hAnsi="Times New Roman" w:cs="Times New Roman"/>
          <w:sz w:val="16"/>
          <w:szCs w:val="20"/>
        </w:rPr>
        <w:t xml:space="preserve">, or satisfied, </w:t>
      </w:r>
      <w:r w:rsidRPr="00005A06">
        <w:rPr>
          <w:rFonts w:ascii="Times New Roman" w:eastAsia="Times New Roman" w:hAnsi="Times New Roman" w:cs="Times New Roman"/>
          <w:b/>
          <w:sz w:val="20"/>
          <w:szCs w:val="20"/>
          <w:u w:val="single"/>
        </w:rPr>
        <w:t>whenever</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judges, </w:t>
      </w:r>
      <w:r w:rsidRPr="00005A06">
        <w:rPr>
          <w:rFonts w:ascii="Times New Roman" w:eastAsia="Times New Roman" w:hAnsi="Times New Roman" w:cs="Times New Roman"/>
          <w:b/>
          <w:sz w:val="20"/>
          <w:szCs w:val="20"/>
          <w:u w:val="single"/>
        </w:rPr>
        <w:t>legislators</w:t>
      </w:r>
      <w:r w:rsidRPr="00005A06">
        <w:rPr>
          <w:rFonts w:ascii="Times New Roman" w:eastAsia="Times New Roman" w:hAnsi="Times New Roman" w:cs="Times New Roman"/>
          <w:sz w:val="16"/>
          <w:szCs w:val="20"/>
        </w:rPr>
        <w:t xml:space="preserve">, chief executives, and other government officials, as well as candidates for public office, </w:t>
      </w:r>
      <w:r w:rsidRPr="00005A06">
        <w:rPr>
          <w:rFonts w:ascii="Times New Roman" w:eastAsia="Times New Roman" w:hAnsi="Times New Roman" w:cs="Times New Roman"/>
          <w:b/>
          <w:sz w:val="20"/>
          <w:szCs w:val="20"/>
          <w:u w:val="single"/>
        </w:rPr>
        <w:t>act from</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and follow </w:t>
      </w:r>
      <w:r w:rsidRPr="00005A06">
        <w:rPr>
          <w:rFonts w:ascii="Times New Roman" w:eastAsia="Times New Roman" w:hAnsi="Times New Roman" w:cs="Times New Roman"/>
          <w:b/>
          <w:sz w:val="20"/>
          <w:szCs w:val="20"/>
          <w:u w:val="single"/>
        </w:rPr>
        <w:t>the idea of public reason</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and explain to other citizens their reasons for supporting fundamental political questions in terms of the political conception of justice that they regard as the most reasonable. In this way they fulfill what I shall call their duty of civility to one another and to other citizens. Hence whether judges, legislators, and chief executives act from and follow public reason is continually shown in their speech and conduct. How is the ideal of public reason realized by citizens who are not government officials? </w:t>
      </w:r>
      <w:r w:rsidRPr="00005A06">
        <w:rPr>
          <w:rFonts w:ascii="Times New Roman" w:eastAsia="Times New Roman" w:hAnsi="Times New Roman" w:cs="Times New Roman"/>
          <w:b/>
          <w:sz w:val="20"/>
          <w:szCs w:val="20"/>
          <w:u w:val="single"/>
        </w:rPr>
        <w:t>In a representative government, citizens vote for representatives</w:t>
      </w:r>
      <w:r w:rsidRPr="00005A06">
        <w:rPr>
          <w:rFonts w:ascii="Times New Roman" w:eastAsia="Times New Roman" w:hAnsi="Times New Roman" w:cs="Times New Roman"/>
          <w:sz w:val="16"/>
          <w:szCs w:val="20"/>
        </w:rPr>
        <w:t xml:space="preserve">-chief executives, legislators, and the like-not for particular laws (except at a state or local level where they may vote di¬rectly on referenda questions, which are not usually fundamental ques¬tions). To answer this question, we say that, </w:t>
      </w:r>
      <w:r w:rsidRPr="00005A06">
        <w:rPr>
          <w:rFonts w:ascii="Times New Roman" w:eastAsia="Times New Roman" w:hAnsi="Times New Roman" w:cs="Times New Roman"/>
          <w:b/>
          <w:sz w:val="20"/>
          <w:szCs w:val="20"/>
          <w:u w:val="single"/>
        </w:rPr>
        <w:t>ideally, citizens are to think of themselves as if they were legislators and ask themselves what statutes</w:t>
      </w:r>
      <w:r w:rsidRPr="00005A06">
        <w:rPr>
          <w:rFonts w:ascii="Times New Roman" w:eastAsia="Times New Roman" w:hAnsi="Times New Roman" w:cs="Times New Roman"/>
          <w:sz w:val="16"/>
          <w:szCs w:val="20"/>
        </w:rPr>
        <w:t xml:space="preserve">, supported by what reasons satisfying the criterion of reciprocity, </w:t>
      </w:r>
      <w:r w:rsidRPr="00005A06">
        <w:rPr>
          <w:rFonts w:ascii="Times New Roman" w:eastAsia="Times New Roman" w:hAnsi="Times New Roman" w:cs="Times New Roman"/>
          <w:b/>
          <w:sz w:val="20"/>
          <w:szCs w:val="20"/>
          <w:u w:val="single"/>
        </w:rPr>
        <w:t>they</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b/>
          <w:sz w:val="20"/>
          <w:szCs w:val="20"/>
          <w:u w:val="single"/>
        </w:rPr>
        <w:t>would</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think it most reasonable to </w:t>
      </w:r>
      <w:r w:rsidRPr="00005A06">
        <w:rPr>
          <w:rFonts w:ascii="Times New Roman" w:eastAsia="Times New Roman" w:hAnsi="Times New Roman" w:cs="Times New Roman"/>
          <w:b/>
          <w:sz w:val="20"/>
          <w:szCs w:val="20"/>
          <w:u w:val="single"/>
        </w:rPr>
        <w:t>enact</w:t>
      </w:r>
      <w:r w:rsidRPr="00005A06">
        <w:rPr>
          <w:rFonts w:ascii="Times New Roman" w:eastAsia="Times New Roman" w:hAnsi="Times New Roman" w:cs="Times New Roman"/>
          <w:sz w:val="16"/>
          <w:szCs w:val="20"/>
        </w:rPr>
        <w:t xml:space="preserve">.7l When firm and widespread, </w:t>
      </w:r>
      <w:r w:rsidRPr="00005A06">
        <w:rPr>
          <w:rFonts w:ascii="Times New Roman" w:eastAsia="Times New Roman" w:hAnsi="Times New Roman" w:cs="Times New Roman"/>
          <w:b/>
          <w:sz w:val="20"/>
          <w:szCs w:val="20"/>
          <w:u w:val="single"/>
        </w:rPr>
        <w:t>the disposition of citizens to view themselves as ideal legislators</w:t>
      </w:r>
      <w:r w:rsidRPr="00005A06">
        <w:rPr>
          <w:rFonts w:ascii="Times New Roman" w:eastAsia="Times New Roman" w:hAnsi="Times New Roman" w:cs="Times New Roman"/>
          <w:sz w:val="16"/>
          <w:szCs w:val="20"/>
        </w:rPr>
        <w:t xml:space="preserve">, and to repudiate government officials and candidates for public office who violate public reason, </w:t>
      </w:r>
      <w:r w:rsidRPr="00005A06">
        <w:rPr>
          <w:rFonts w:ascii="Times New Roman" w:eastAsia="Times New Roman" w:hAnsi="Times New Roman" w:cs="Times New Roman"/>
          <w:b/>
          <w:sz w:val="20"/>
          <w:szCs w:val="20"/>
          <w:u w:val="single"/>
        </w:rPr>
        <w:t>forms</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part of </w:t>
      </w:r>
      <w:r w:rsidRPr="00005A06">
        <w:rPr>
          <w:rFonts w:ascii="Times New Roman" w:eastAsia="Times New Roman" w:hAnsi="Times New Roman" w:cs="Times New Roman"/>
          <w:b/>
          <w:sz w:val="20"/>
          <w:szCs w:val="20"/>
          <w:u w:val="single"/>
        </w:rPr>
        <w:t>the</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 xml:space="preserve">political and social </w:t>
      </w:r>
      <w:r w:rsidRPr="00005A06">
        <w:rPr>
          <w:rFonts w:ascii="Times New Roman" w:eastAsia="Times New Roman" w:hAnsi="Times New Roman" w:cs="Times New Roman"/>
          <w:b/>
          <w:sz w:val="20"/>
          <w:szCs w:val="20"/>
          <w:u w:val="single"/>
        </w:rPr>
        <w:t>basis of liberal democracy</w:t>
      </w:r>
      <w:r w:rsidRPr="00005A06">
        <w:rPr>
          <w:rFonts w:ascii="Times New Roman" w:eastAsia="Times New Roman" w:hAnsi="Times New Roman" w:cs="Times New Roman"/>
          <w:sz w:val="20"/>
          <w:szCs w:val="20"/>
        </w:rPr>
        <w:t xml:space="preserve"> </w:t>
      </w:r>
      <w:r w:rsidRPr="00005A06">
        <w:rPr>
          <w:rFonts w:ascii="Times New Roman" w:eastAsia="Times New Roman" w:hAnsi="Times New Roman" w:cs="Times New Roman"/>
          <w:sz w:val="16"/>
          <w:szCs w:val="20"/>
        </w:rPr>
        <w:t>and is vital for its enduring strength and vigor. Thus in domestic society citizens fulfill their duty of civility and support the idea of public reason, while doing what they can to hold government officials to it. This duty, like other political rights and duties, is an intrinsically moral duty. I emphasize that it is not a legal duty, for in that case it would be incompatible with freedom of speech.</w:t>
      </w:r>
    </w:p>
    <w:p w:rsidR="00B429B1" w:rsidRDefault="00B429B1" w:rsidP="00005A06">
      <w:pPr>
        <w:rPr>
          <w:rFonts w:ascii="Times New Roman" w:eastAsia="Times New Roman" w:hAnsi="Times New Roman" w:cs="Times New Roman"/>
          <w:sz w:val="16"/>
          <w:szCs w:val="20"/>
        </w:rPr>
      </w:pPr>
    </w:p>
    <w:p w:rsidR="00B429B1" w:rsidRPr="00074FDA" w:rsidRDefault="00B429B1" w:rsidP="00B429B1">
      <w:pPr>
        <w:pStyle w:val="Heading4"/>
        <w:rPr>
          <w:rFonts w:cs="Times New Roman"/>
        </w:rPr>
      </w:pPr>
      <w:r w:rsidRPr="00074FDA">
        <w:rPr>
          <w:rFonts w:cs="Times New Roman"/>
        </w:rPr>
        <w:lastRenderedPageBreak/>
        <w:t>Critique alone cedes the political to elites which causes slavery and imperialist wars</w:t>
      </w:r>
    </w:p>
    <w:p w:rsidR="00B429B1" w:rsidRPr="00074FDA" w:rsidRDefault="00B429B1" w:rsidP="00B429B1">
      <w:r w:rsidRPr="00074FDA">
        <w:rPr>
          <w:rStyle w:val="StyleStyleBold12pt"/>
        </w:rPr>
        <w:t>Boggs 2k</w:t>
      </w:r>
      <w:r w:rsidRPr="00074FDA">
        <w:t xml:space="preserve"> (CAROL BOGGS, PF POLITICAL SCIENCE – SOUTHERN CALIFORNIA, 00, THE END OF POLITICS, 250-1)</w:t>
      </w:r>
    </w:p>
    <w:p w:rsidR="00B429B1" w:rsidRPr="00074FDA" w:rsidRDefault="00B429B1" w:rsidP="00B429B1">
      <w:pPr>
        <w:rPr>
          <w:sz w:val="14"/>
        </w:rPr>
      </w:pPr>
      <w:r w:rsidRPr="00074FDA">
        <w:rPr>
          <w:sz w:val="14"/>
        </w:rPr>
        <w:t xml:space="preserve">But it is a very deceptive and misleading minimalism.  </w:t>
      </w:r>
      <w:r w:rsidRPr="00074FDA">
        <w:rPr>
          <w:rStyle w:val="underline"/>
          <w:b w:val="0"/>
          <w:szCs w:val="20"/>
        </w:rPr>
        <w:t>While Oakeshott debunks political mechanisms</w:t>
      </w:r>
      <w:r w:rsidRPr="00074FDA">
        <w:rPr>
          <w:sz w:val="14"/>
        </w:rPr>
        <w:t xml:space="preserve"> and rational planning, </w:t>
      </w:r>
      <w:r w:rsidRPr="00074FDA">
        <w:rPr>
          <w:rStyle w:val="underline"/>
          <w:b w:val="0"/>
          <w:szCs w:val="20"/>
        </w:rPr>
        <w:t>as</w:t>
      </w:r>
      <w:r w:rsidRPr="00074FDA">
        <w:rPr>
          <w:sz w:val="14"/>
        </w:rPr>
        <w:t xml:space="preserve"> either useless or </w:t>
      </w:r>
      <w:r w:rsidRPr="00074FDA">
        <w:rPr>
          <w:rStyle w:val="underline"/>
          <w:b w:val="0"/>
          <w:szCs w:val="20"/>
        </w:rPr>
        <w:t>dangerous</w:t>
      </w:r>
      <w:r w:rsidRPr="00074FDA">
        <w:rPr>
          <w:b/>
          <w:sz w:val="14"/>
        </w:rPr>
        <w:t xml:space="preserve">, </w:t>
      </w:r>
      <w:r w:rsidRPr="00074FDA">
        <w:rPr>
          <w:rStyle w:val="underline"/>
          <w:b w:val="0"/>
          <w:szCs w:val="20"/>
          <w:highlight w:val="yellow"/>
        </w:rPr>
        <w:t>the</w:t>
      </w:r>
      <w:r w:rsidRPr="00074FDA">
        <w:rPr>
          <w:sz w:val="14"/>
        </w:rPr>
        <w:t xml:space="preserve"> actually </w:t>
      </w:r>
      <w:r w:rsidRPr="00074FDA">
        <w:rPr>
          <w:rStyle w:val="underline"/>
          <w:b w:val="0"/>
          <w:szCs w:val="20"/>
          <w:highlight w:val="yellow"/>
        </w:rPr>
        <w:t>existing</w:t>
      </w:r>
      <w:r w:rsidRPr="00074FDA">
        <w:rPr>
          <w:rStyle w:val="underline"/>
          <w:b w:val="0"/>
          <w:szCs w:val="20"/>
        </w:rPr>
        <w:t xml:space="preserve"> </w:t>
      </w:r>
      <w:r w:rsidRPr="00074FDA">
        <w:rPr>
          <w:rStyle w:val="underline"/>
          <w:b w:val="0"/>
          <w:szCs w:val="20"/>
          <w:highlight w:val="yellow"/>
        </w:rPr>
        <w:t>power structure</w:t>
      </w:r>
      <w:r w:rsidRPr="00074FDA">
        <w:rPr>
          <w:sz w:val="14"/>
        </w:rPr>
        <w:t>-replete with its own centralized state apparatus, institutional hierarchies, conscious designs, and indeed, rational plans-</w:t>
      </w:r>
      <w:r w:rsidRPr="00074FDA">
        <w:rPr>
          <w:rStyle w:val="underline"/>
          <w:b w:val="0"/>
          <w:szCs w:val="20"/>
          <w:highlight w:val="yellow"/>
        </w:rPr>
        <w:t>remains</w:t>
      </w:r>
      <w:r w:rsidRPr="00074FDA">
        <w:rPr>
          <w:rStyle w:val="underline"/>
          <w:szCs w:val="20"/>
          <w:highlight w:val="yellow"/>
        </w:rPr>
        <w:t xml:space="preserve"> </w:t>
      </w:r>
      <w:r w:rsidRPr="00074FDA">
        <w:rPr>
          <w:sz w:val="14"/>
        </w:rPr>
        <w:t>fully intact,</w:t>
      </w:r>
      <w:r w:rsidRPr="00074FDA">
        <w:rPr>
          <w:rStyle w:val="underline"/>
          <w:szCs w:val="20"/>
          <w:highlight w:val="yellow"/>
        </w:rPr>
        <w:t xml:space="preserve"> </w:t>
      </w:r>
      <w:r w:rsidRPr="00074FDA">
        <w:rPr>
          <w:rStyle w:val="underline"/>
          <w:b w:val="0"/>
          <w:szCs w:val="20"/>
          <w:highlight w:val="yellow"/>
        </w:rPr>
        <w:t>insulated from</w:t>
      </w:r>
      <w:r w:rsidRPr="00074FDA">
        <w:rPr>
          <w:rStyle w:val="underline"/>
          <w:szCs w:val="20"/>
        </w:rPr>
        <w:t xml:space="preserve"> </w:t>
      </w:r>
      <w:r w:rsidRPr="00074FDA">
        <w:rPr>
          <w:sz w:val="14"/>
        </w:rPr>
        <w:t>the minimalist</w:t>
      </w:r>
      <w:r w:rsidRPr="00074FDA">
        <w:rPr>
          <w:rStyle w:val="underline"/>
          <w:szCs w:val="20"/>
        </w:rPr>
        <w:t xml:space="preserve"> </w:t>
      </w:r>
      <w:r w:rsidRPr="00074FDA">
        <w:rPr>
          <w:rStyle w:val="underline"/>
          <w:b w:val="0"/>
          <w:szCs w:val="20"/>
          <w:highlight w:val="yellow"/>
        </w:rPr>
        <w:t>critique</w:t>
      </w:r>
      <w:r w:rsidRPr="00074FDA">
        <w:rPr>
          <w:rStyle w:val="underline"/>
          <w:szCs w:val="20"/>
        </w:rPr>
        <w:t>.</w:t>
      </w:r>
      <w:r w:rsidRPr="00074FDA">
        <w:rPr>
          <w:sz w:val="14"/>
        </w:rPr>
        <w:t xml:space="preserve">  In other words, ideologies and plans are perfectly acceptable for elites who preside over established governing systems, but not for ordinary citizens or groups anxious to challenge the status quo.  Such one-sided </w:t>
      </w:r>
      <w:r w:rsidRPr="00074FDA">
        <w:rPr>
          <w:rStyle w:val="underline"/>
          <w:b w:val="0"/>
          <w:szCs w:val="20"/>
          <w:highlight w:val="yellow"/>
        </w:rPr>
        <w:t>minimalism gives carte blanche to elites who naturally desire</w:t>
      </w:r>
      <w:r w:rsidRPr="00074FDA">
        <w:rPr>
          <w:sz w:val="14"/>
        </w:rPr>
        <w:t xml:space="preserve"> as much space to maneuver as possible.  The flight from “abstract principles” rules out ethical attacks on injustices that may pervade the status quo (</w:t>
      </w:r>
      <w:r w:rsidRPr="00074FDA">
        <w:rPr>
          <w:rStyle w:val="Emphasis"/>
          <w:highlight w:val="yellow"/>
        </w:rPr>
        <w:t>slavery or imperialist wars</w:t>
      </w:r>
      <w:r w:rsidRPr="00074FDA">
        <w:rPr>
          <w:sz w:val="14"/>
        </w:rPr>
        <w:t xml:space="preserve">, for example) </w:t>
      </w:r>
      <w:r w:rsidRPr="00074FDA">
        <w:rPr>
          <w:rStyle w:val="underline"/>
          <w:b w:val="0"/>
          <w:szCs w:val="20"/>
        </w:rPr>
        <w:t>insofar as those injustices might be</w:t>
      </w:r>
      <w:r w:rsidRPr="00074FDA">
        <w:rPr>
          <w:sz w:val="14"/>
        </w:rPr>
        <w:t xml:space="preserve"> seen as </w:t>
      </w:r>
      <w:r w:rsidRPr="00074FDA">
        <w:rPr>
          <w:rStyle w:val="underline"/>
          <w:b w:val="0"/>
          <w:szCs w:val="20"/>
        </w:rPr>
        <w:t>too</w:t>
      </w:r>
      <w:r w:rsidRPr="00074FDA">
        <w:rPr>
          <w:b/>
          <w:sz w:val="14"/>
        </w:rPr>
        <w:t xml:space="preserve"> </w:t>
      </w:r>
      <w:r w:rsidRPr="00074FDA">
        <w:rPr>
          <w:sz w:val="14"/>
        </w:rPr>
        <w:t xml:space="preserve">deeply </w:t>
      </w:r>
      <w:r w:rsidRPr="00074FDA">
        <w:rPr>
          <w:rStyle w:val="underline"/>
          <w:b w:val="0"/>
          <w:szCs w:val="20"/>
        </w:rPr>
        <w:t>embedded</w:t>
      </w:r>
      <w:r w:rsidRPr="00074FDA">
        <w:rPr>
          <w:b/>
          <w:sz w:val="14"/>
        </w:rPr>
        <w:t xml:space="preserve"> </w:t>
      </w:r>
      <w:r w:rsidRPr="00074FDA">
        <w:rPr>
          <w:rStyle w:val="underline"/>
          <w:b w:val="0"/>
          <w:szCs w:val="20"/>
        </w:rPr>
        <w:t>in the social</w:t>
      </w:r>
      <w:r w:rsidRPr="00074FDA">
        <w:rPr>
          <w:sz w:val="14"/>
        </w:rPr>
        <w:t xml:space="preserve"> and institutional </w:t>
      </w:r>
      <w:r w:rsidRPr="00074FDA">
        <w:rPr>
          <w:rStyle w:val="underline"/>
          <w:b w:val="0"/>
          <w:szCs w:val="20"/>
        </w:rPr>
        <w:t>matrix</w:t>
      </w:r>
      <w:r w:rsidRPr="00074FDA">
        <w:rPr>
          <w:sz w:val="14"/>
        </w:rPr>
        <w:t xml:space="preserve"> of the </w:t>
      </w:r>
      <w:r w:rsidRPr="00074FDA">
        <w:rPr>
          <w:b/>
          <w:sz w:val="14"/>
        </w:rPr>
        <w:t xml:space="preserve">time </w:t>
      </w:r>
      <w:r w:rsidRPr="00074FDA">
        <w:rPr>
          <w:rStyle w:val="underline"/>
          <w:b w:val="0"/>
          <w:szCs w:val="20"/>
        </w:rPr>
        <w:t>to be the target of</w:t>
      </w:r>
      <w:r w:rsidRPr="00074FDA">
        <w:rPr>
          <w:b/>
          <w:sz w:val="14"/>
        </w:rPr>
        <w:t xml:space="preserve"> </w:t>
      </w:r>
      <w:r w:rsidRPr="00074FDA">
        <w:rPr>
          <w:rStyle w:val="underline"/>
          <w:b w:val="0"/>
          <w:szCs w:val="20"/>
        </w:rPr>
        <w:t>oppositional political action</w:t>
      </w:r>
      <w:r w:rsidRPr="00074FDA">
        <w:rPr>
          <w:b/>
          <w:sz w:val="14"/>
        </w:rPr>
        <w:t xml:space="preserve">.  </w:t>
      </w:r>
      <w:r w:rsidRPr="00074FDA">
        <w:rPr>
          <w:rStyle w:val="underline"/>
          <w:b w:val="0"/>
          <w:szCs w:val="20"/>
          <w:highlight w:val="yellow"/>
        </w:rPr>
        <w:t xml:space="preserve">If politics is reduced </w:t>
      </w:r>
      <w:r w:rsidRPr="00074FDA">
        <w:rPr>
          <w:rStyle w:val="underline"/>
          <w:b w:val="0"/>
          <w:szCs w:val="20"/>
        </w:rPr>
        <w:t>to nothing other than a process of everyday muddling-through</w:t>
      </w:r>
      <w:r w:rsidRPr="00074FDA">
        <w:rPr>
          <w:b/>
          <w:sz w:val="14"/>
        </w:rPr>
        <w:t xml:space="preserve">, </w:t>
      </w:r>
      <w:r w:rsidRPr="00074FDA">
        <w:rPr>
          <w:rStyle w:val="underline"/>
          <w:b w:val="0"/>
          <w:szCs w:val="20"/>
          <w:highlight w:val="yellow"/>
        </w:rPr>
        <w:t xml:space="preserve">then people are condemned to accept </w:t>
      </w:r>
      <w:r w:rsidRPr="00074FDA">
        <w:rPr>
          <w:rStyle w:val="underline"/>
          <w:b w:val="0"/>
          <w:szCs w:val="20"/>
        </w:rPr>
        <w:t>the harsh realities of</w:t>
      </w:r>
      <w:r w:rsidRPr="00074FDA">
        <w:rPr>
          <w:rStyle w:val="underline"/>
          <w:b w:val="0"/>
          <w:szCs w:val="20"/>
          <w:highlight w:val="yellow"/>
        </w:rPr>
        <w:t xml:space="preserve"> an exploitative and authoritarian system</w:t>
      </w:r>
      <w:r w:rsidRPr="00074FDA">
        <w:rPr>
          <w:rStyle w:val="underline"/>
          <w:b w:val="0"/>
          <w:szCs w:val="20"/>
        </w:rPr>
        <w:t>,</w:t>
      </w:r>
      <w:r w:rsidRPr="00074FDA">
        <w:rPr>
          <w:sz w:val="14"/>
        </w:rPr>
        <w:t xml:space="preserve"> with no choice but to yield to the dictates of “conventional wisdom”.  Systematic attempts to ameliorate oppressive conditions would, in Oakeshott’s view, turn into a political nightmare.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 </w:t>
      </w:r>
      <w:r w:rsidRPr="00074FDA">
        <w:rPr>
          <w:rStyle w:val="underline"/>
          <w:b w:val="0"/>
          <w:szCs w:val="20"/>
          <w:highlight w:val="yellow"/>
        </w:rPr>
        <w:t>the shrinkage of politics hardly suggests that</w:t>
      </w:r>
      <w:r w:rsidRPr="00074FDA">
        <w:rPr>
          <w:rStyle w:val="underline"/>
          <w:szCs w:val="20"/>
          <w:highlight w:val="yellow"/>
        </w:rPr>
        <w:t xml:space="preserve"> </w:t>
      </w:r>
      <w:r w:rsidRPr="00074FDA">
        <w:rPr>
          <w:sz w:val="14"/>
        </w:rPr>
        <w:t>corporate</w:t>
      </w:r>
      <w:r w:rsidRPr="00074FDA">
        <w:rPr>
          <w:rStyle w:val="underline"/>
          <w:szCs w:val="20"/>
        </w:rPr>
        <w:t xml:space="preserve"> </w:t>
      </w:r>
      <w:r w:rsidRPr="00074FDA">
        <w:rPr>
          <w:rStyle w:val="underline"/>
          <w:b w:val="0"/>
          <w:szCs w:val="20"/>
        </w:rPr>
        <w:t>colonization, social</w:t>
      </w:r>
      <w:r w:rsidRPr="00074FDA">
        <w:rPr>
          <w:rStyle w:val="underline"/>
          <w:szCs w:val="20"/>
        </w:rPr>
        <w:t xml:space="preserve"> </w:t>
      </w:r>
      <w:r w:rsidRPr="00074FDA">
        <w:rPr>
          <w:sz w:val="14"/>
        </w:rPr>
        <w:t xml:space="preserve">hierarchies, or centralized state and military </w:t>
      </w:r>
      <w:r w:rsidRPr="00074FDA">
        <w:rPr>
          <w:rStyle w:val="underline"/>
          <w:b w:val="0"/>
          <w:szCs w:val="20"/>
          <w:highlight w:val="yellow"/>
        </w:rPr>
        <w:t>institutions will magically disappear</w:t>
      </w:r>
      <w:r w:rsidRPr="00074FDA">
        <w:rPr>
          <w:sz w:val="14"/>
        </w:rPr>
        <w:t xml:space="preserve"> from people’s lives.  Far from it: </w:t>
      </w:r>
      <w:r w:rsidRPr="00074FDA">
        <w:rPr>
          <w:rStyle w:val="underline"/>
          <w:b w:val="0"/>
          <w:szCs w:val="20"/>
        </w:rPr>
        <w:t xml:space="preserve">the public </w:t>
      </w:r>
      <w:r w:rsidRPr="00074FDA">
        <w:rPr>
          <w:rStyle w:val="underline"/>
          <w:b w:val="0"/>
          <w:szCs w:val="20"/>
          <w:highlight w:val="yellow"/>
        </w:rPr>
        <w:t>space</w:t>
      </w:r>
      <w:r w:rsidRPr="00074FDA">
        <w:rPr>
          <w:rStyle w:val="underline"/>
          <w:szCs w:val="20"/>
          <w:highlight w:val="yellow"/>
        </w:rPr>
        <w:t xml:space="preserve"> </w:t>
      </w:r>
      <w:r w:rsidRPr="00074FDA">
        <w:rPr>
          <w:sz w:val="14"/>
        </w:rPr>
        <w:t xml:space="preserve">vacated by ordinary citizens, well informed and ready to fight for their interests, </w:t>
      </w:r>
      <w:r w:rsidRPr="00074FDA">
        <w:rPr>
          <w:rStyle w:val="underline"/>
          <w:b w:val="0"/>
          <w:szCs w:val="20"/>
          <w:highlight w:val="yellow"/>
        </w:rPr>
        <w:t xml:space="preserve">simply gives elites </w:t>
      </w:r>
      <w:r w:rsidRPr="00074FDA">
        <w:rPr>
          <w:rStyle w:val="Emphasis"/>
          <w:highlight w:val="yellow"/>
        </w:rPr>
        <w:t>more room to consolidate their own power</w:t>
      </w:r>
      <w:r w:rsidRPr="00074FDA">
        <w:rPr>
          <w:sz w:val="14"/>
        </w:rPr>
        <w:t xml:space="preserve"> and privilege.  Beyond that</w:t>
      </w:r>
      <w:r w:rsidRPr="00074FDA">
        <w:rPr>
          <w:b/>
          <w:sz w:val="14"/>
        </w:rPr>
        <w:t xml:space="preserve">, </w:t>
      </w:r>
      <w:r w:rsidRPr="00074FDA">
        <w:rPr>
          <w:rStyle w:val="underline"/>
          <w:b w:val="0"/>
          <w:szCs w:val="20"/>
        </w:rPr>
        <w:t>the fragmentation</w:t>
      </w:r>
      <w:r w:rsidRPr="00074FDA">
        <w:rPr>
          <w:sz w:val="14"/>
        </w:rPr>
        <w:t xml:space="preserve"> and chaos </w:t>
      </w:r>
      <w:r w:rsidRPr="00074FDA">
        <w:rPr>
          <w:rStyle w:val="underline"/>
          <w:b w:val="0"/>
          <w:szCs w:val="20"/>
        </w:rPr>
        <w:t>of a Hobbesian civil society</w:t>
      </w:r>
      <w:r w:rsidRPr="00074FDA">
        <w:rPr>
          <w:sz w:val="14"/>
        </w:rPr>
        <w:t xml:space="preserve">, not too far removed from the excessive individualism, social Darwinism and urban violence of the American landscape </w:t>
      </w:r>
      <w:r w:rsidRPr="00074FDA">
        <w:rPr>
          <w:rStyle w:val="underline"/>
          <w:b w:val="0"/>
          <w:szCs w:val="20"/>
        </w:rPr>
        <w:t>could open the door to a modern Leviathan</w:t>
      </w:r>
      <w:r w:rsidRPr="00074FDA">
        <w:rPr>
          <w:sz w:val="14"/>
        </w:rPr>
        <w:t xml:space="preserve"> intent on restoring order and unity in the face of social disintegration.  Viewed in this light, </w:t>
      </w:r>
      <w:r w:rsidRPr="00074FDA">
        <w:rPr>
          <w:rStyle w:val="underline"/>
          <w:b w:val="0"/>
          <w:szCs w:val="20"/>
        </w:rPr>
        <w:t>the</w:t>
      </w:r>
      <w:r w:rsidRPr="00074FDA">
        <w:rPr>
          <w:sz w:val="14"/>
        </w:rPr>
        <w:t xml:space="preserve"> contemporary drift towards antipolitics might set the stage for a reassertion of politics in more authoritarian and reactionary guise-or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antirationalism of Oakeshott’s Burkean muddling-through theories.  </w:t>
      </w:r>
    </w:p>
    <w:p w:rsidR="00B429B1" w:rsidRPr="00074FDA" w:rsidRDefault="00B429B1" w:rsidP="00B429B1"/>
    <w:p w:rsidR="00B429B1" w:rsidRPr="00B46402" w:rsidRDefault="00B429B1" w:rsidP="00B429B1">
      <w:pPr>
        <w:keepNext/>
        <w:keepLines/>
        <w:spacing w:before="200"/>
        <w:outlineLvl w:val="3"/>
        <w:rPr>
          <w:rFonts w:eastAsia="Times New Roman" w:cs="Times New Roman"/>
          <w:b/>
          <w:bCs/>
          <w:iCs/>
          <w:sz w:val="26"/>
          <w:lang w:bidi="en-US"/>
        </w:rPr>
      </w:pPr>
      <w:r w:rsidRPr="00B46402">
        <w:rPr>
          <w:rFonts w:eastAsia="Times New Roman" w:cs="Times New Roman"/>
          <w:b/>
          <w:bCs/>
          <w:iCs/>
          <w:sz w:val="26"/>
          <w:lang w:bidi="en-US"/>
        </w:rPr>
        <w:t>Endorsing the personal as political means they link to anti-politics</w:t>
      </w:r>
    </w:p>
    <w:p w:rsidR="00B429B1" w:rsidRPr="00B46402" w:rsidRDefault="00B429B1" w:rsidP="00B429B1">
      <w:pPr>
        <w:rPr>
          <w:rFonts w:eastAsia="Calibri"/>
          <w:szCs w:val="24"/>
          <w:lang w:bidi="en-US"/>
        </w:rPr>
      </w:pPr>
      <w:r w:rsidRPr="00B46402">
        <w:rPr>
          <w:rFonts w:ascii="Times New Roman" w:eastAsia="Calibri" w:hAnsi="Times New Roman"/>
          <w:b/>
          <w:sz w:val="24"/>
        </w:rPr>
        <w:t xml:space="preserve">Boggs ’97 </w:t>
      </w:r>
      <w:r w:rsidRPr="00B46402">
        <w:rPr>
          <w:rFonts w:eastAsia="Calibri"/>
          <w:szCs w:val="24"/>
          <w:lang w:bidi="en-US"/>
        </w:rPr>
        <w:t>(CARL BOGGS – Professor and Ph.D. Political Science, National University, Los Angeles -- Theory and Society 26: 741-780)</w:t>
      </w:r>
    </w:p>
    <w:p w:rsidR="00B429B1" w:rsidRPr="00B46402" w:rsidRDefault="00B429B1" w:rsidP="00B429B1">
      <w:pPr>
        <w:rPr>
          <w:rFonts w:eastAsia="Calibri"/>
          <w:sz w:val="16"/>
        </w:rPr>
      </w:pPr>
      <w:r w:rsidRPr="00B46402">
        <w:rPr>
          <w:rFonts w:eastAsia="Calibri"/>
          <w:sz w:val="16"/>
          <w:lang w:bidi="en-US"/>
        </w:rPr>
        <w:t xml:space="preserve">Fromm believed the psychological impulses toward escape would in- tensify as impersonal forces within bureaucratic mass society came to overwhelm the individual, giving rise to even greater loneliness, anxiety, and fear ^ especially in the midst of economic crisis. </w:t>
      </w:r>
      <w:r w:rsidRPr="00B46402">
        <w:rPr>
          <w:rFonts w:eastAsia="Calibri"/>
          <w:bCs/>
          <w:u w:val="single"/>
        </w:rPr>
        <w:t>Personal integrity can seemingly be revitalized</w:t>
      </w:r>
      <w:r w:rsidRPr="00B46402">
        <w:rPr>
          <w:rFonts w:eastAsia="Calibri"/>
          <w:sz w:val="16"/>
          <w:lang w:bidi="en-US"/>
        </w:rPr>
        <w:t xml:space="preserve"> through identification with a powerful (or all-powerful) external force, as Adorno suggested in the case of astrology</w:t>
      </w:r>
      <w:r w:rsidRPr="00B46402">
        <w:rPr>
          <w:rFonts w:eastAsia="Calibri"/>
          <w:bCs/>
          <w:u w:val="single"/>
        </w:rPr>
        <w:t xml:space="preserve">. But </w:t>
      </w:r>
      <w:r w:rsidRPr="00B46402">
        <w:rPr>
          <w:rFonts w:eastAsia="Calibri"/>
          <w:b/>
          <w:highlight w:val="yellow"/>
          <w:u w:val="single"/>
        </w:rPr>
        <w:t>this ``submission to extra-personal ends'' ulti- mately demands retreat from active engagement in the concrete public realm insofar as subjectivity is now transferred elsewhere</w:t>
      </w:r>
      <w:r w:rsidRPr="00B46402">
        <w:rPr>
          <w:rFonts w:eastAsia="Calibri"/>
          <w:sz w:val="16"/>
          <w:lang w:bidi="en-US"/>
        </w:rPr>
        <w:t xml:space="preserve">.28 </w:t>
      </w:r>
      <w:r w:rsidRPr="00B46402">
        <w:rPr>
          <w:rFonts w:eastAsia="Calibri"/>
          <w:b/>
          <w:highlight w:val="yellow"/>
          <w:u w:val="single"/>
        </w:rPr>
        <w:t>Here the self achieves a (false) sense of independence</w:t>
      </w:r>
      <w:r w:rsidRPr="00B46402">
        <w:rPr>
          <w:rFonts w:eastAsia="Calibri"/>
          <w:b/>
          <w:u w:val="single"/>
        </w:rPr>
        <w:t xml:space="preserve"> </w:t>
      </w:r>
      <w:r w:rsidRPr="00B46402">
        <w:rPr>
          <w:rFonts w:eastAsia="Calibri"/>
          <w:bCs/>
          <w:u w:val="single"/>
        </w:rPr>
        <w:t xml:space="preserve">and power that is lacking in the worldly domain of material and psychological struggles. </w:t>
      </w:r>
      <w:r w:rsidRPr="00B46402">
        <w:rPr>
          <w:rFonts w:eastAsia="Calibri"/>
          <w:b/>
          <w:highlight w:val="yellow"/>
          <w:u w:val="single"/>
        </w:rPr>
        <w:t>Meta- physics</w:t>
      </w:r>
      <w:r w:rsidRPr="00B46402">
        <w:rPr>
          <w:rFonts w:eastAsia="Calibri"/>
          <w:sz w:val="16"/>
          <w:lang w:bidi="en-US"/>
        </w:rPr>
        <w:t xml:space="preserve">, like more overtly authoritarian ideologies, </w:t>
      </w:r>
      <w:r w:rsidRPr="00B46402">
        <w:rPr>
          <w:rFonts w:eastAsia="Calibri"/>
          <w:b/>
          <w:highlight w:val="yellow"/>
          <w:u w:val="single"/>
        </w:rPr>
        <w:t>can give the person a feeling of catharsis</w:t>
      </w:r>
      <w:r w:rsidRPr="00B46402">
        <w:rPr>
          <w:rFonts w:eastAsia="Calibri"/>
          <w:sz w:val="16"/>
          <w:lang w:bidi="en-US"/>
        </w:rPr>
        <w:t xml:space="preserve"> that comes with submitting to the unfathomable power of ``anonymous totality'' referred to by Adorno. </w:t>
      </w:r>
      <w:r w:rsidRPr="00B46402">
        <w:rPr>
          <w:rFonts w:eastAsia="Calibri"/>
          <w:b/>
          <w:highlight w:val="yellow"/>
          <w:u w:val="single"/>
        </w:rPr>
        <w:t>But the</w:t>
      </w:r>
      <w:r w:rsidRPr="00B46402">
        <w:rPr>
          <w:rFonts w:eastAsia="Calibri"/>
          <w:bCs/>
          <w:u w:val="single"/>
        </w:rPr>
        <w:t xml:space="preserve"> active self, the </w:t>
      </w:r>
      <w:r w:rsidRPr="00B46402">
        <w:rPr>
          <w:rFonts w:eastAsia="Calibri"/>
          <w:b/>
          <w:highlight w:val="yellow"/>
          <w:u w:val="single"/>
        </w:rPr>
        <w:t>self of citizenship</w:t>
      </w:r>
      <w:r w:rsidRPr="00B46402">
        <w:rPr>
          <w:rFonts w:eastAsia="Calibri"/>
          <w:bCs/>
          <w:u w:val="single"/>
        </w:rPr>
        <w:t xml:space="preserve"> and collective subjectivity, </w:t>
      </w:r>
      <w:r w:rsidRPr="00B46402">
        <w:rPr>
          <w:rFonts w:eastAsia="Calibri"/>
          <w:b/>
          <w:highlight w:val="yellow"/>
          <w:u w:val="single"/>
        </w:rPr>
        <w:t>winds up sub- merged in the process</w:t>
      </w:r>
      <w:r w:rsidRPr="00B46402">
        <w:rPr>
          <w:rFonts w:eastAsia="Calibri"/>
          <w:bCs/>
          <w:u w:val="single"/>
        </w:rPr>
        <w:t xml:space="preserve">. </w:t>
      </w:r>
      <w:r w:rsidRPr="00B46402">
        <w:rPr>
          <w:rFonts w:eastAsia="Calibri"/>
          <w:sz w:val="16"/>
        </w:rPr>
        <w:t xml:space="preserve"> </w:t>
      </w:r>
    </w:p>
    <w:p w:rsidR="00B429B1" w:rsidRPr="00074FDA" w:rsidRDefault="00B429B1" w:rsidP="00B429B1"/>
    <w:p w:rsidR="00B429B1" w:rsidRPr="00074FDA" w:rsidRDefault="00B429B1" w:rsidP="00B429B1">
      <w:pPr>
        <w:pStyle w:val="Heading4"/>
        <w:rPr>
          <w:rFonts w:cs="Times New Roman"/>
        </w:rPr>
      </w:pPr>
      <w:r w:rsidRPr="00074FDA">
        <w:rPr>
          <w:rFonts w:cs="Times New Roman"/>
        </w:rPr>
        <w:t>The only way to prevent extinction is to show that the government can be useful as done with policy affs</w:t>
      </w:r>
    </w:p>
    <w:p w:rsidR="00B429B1" w:rsidRPr="00074FDA" w:rsidRDefault="00B429B1" w:rsidP="00B429B1">
      <w:r w:rsidRPr="00074FDA">
        <w:rPr>
          <w:rStyle w:val="StyleStyleBold12pt"/>
        </w:rPr>
        <w:t>Small 6</w:t>
      </w:r>
      <w:r w:rsidRPr="00074FDA">
        <w:t xml:space="preserve"> (Jonathan, former Americorps VISTA for the Human Services Coalition,  “Moving Forward,” The Journal for Civic Commitment,  Spring, http://www.mc.maricopa.edu/other/engagement/Journal/Issue7/Small.jsp)</w:t>
      </w:r>
    </w:p>
    <w:p w:rsidR="00B429B1" w:rsidRPr="00074FDA" w:rsidRDefault="00B429B1" w:rsidP="00B429B1">
      <w:pPr>
        <w:rPr>
          <w:sz w:val="10"/>
          <w:szCs w:val="14"/>
          <w:lang w:bidi="en-US"/>
        </w:rPr>
      </w:pPr>
      <w:r w:rsidRPr="00074FDA">
        <w:rPr>
          <w:sz w:val="10"/>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074FDA">
        <w:rPr>
          <w:rStyle w:val="underline"/>
          <w:b w:val="0"/>
        </w:rPr>
        <w:t xml:space="preserve">the new century will present </w:t>
      </w:r>
      <w:r w:rsidRPr="00074FDA">
        <w:rPr>
          <w:rStyle w:val="underline"/>
          <w:b w:val="0"/>
          <w:highlight w:val="yellow"/>
        </w:rPr>
        <w:t>challenges that require collective action</w:t>
      </w:r>
      <w:r w:rsidRPr="00074FDA">
        <w:rPr>
          <w:sz w:val="14"/>
          <w:szCs w:val="14"/>
          <w:u w:val="single"/>
          <w:lang w:bidi="en-US"/>
        </w:rPr>
        <w:t xml:space="preserve">, </w:t>
      </w:r>
      <w:r w:rsidRPr="00074FDA">
        <w:rPr>
          <w:sz w:val="10"/>
          <w:szCs w:val="14"/>
          <w:lang w:bidi="en-US"/>
        </w:rPr>
        <w:t>unity, and enlightened self-interest.</w:t>
      </w:r>
      <w:r w:rsidRPr="00074FDA">
        <w:rPr>
          <w:sz w:val="10"/>
          <w:szCs w:val="18"/>
          <w:lang w:bidi="en-US"/>
        </w:rPr>
        <w:t xml:space="preserve"> </w:t>
      </w:r>
      <w:r w:rsidRPr="00074FDA">
        <w:rPr>
          <w:rStyle w:val="underline"/>
          <w:b w:val="0"/>
        </w:rPr>
        <w:t xml:space="preserve">Confronting </w:t>
      </w:r>
      <w:r w:rsidRPr="00074FDA">
        <w:rPr>
          <w:rStyle w:val="underline"/>
          <w:b w:val="0"/>
          <w:highlight w:val="yellow"/>
        </w:rPr>
        <w:t xml:space="preserve">global warming, depleted natural resources, </w:t>
      </w:r>
      <w:r w:rsidRPr="00074FDA">
        <w:rPr>
          <w:rStyle w:val="underline"/>
          <w:b w:val="0"/>
          <w:highlight w:val="yellow"/>
        </w:rPr>
        <w:lastRenderedPageBreak/>
        <w:t>global super viruses, global crime syndicates</w:t>
      </w:r>
      <w:r w:rsidRPr="00074FDA">
        <w:rPr>
          <w:b/>
          <w:sz w:val="18"/>
          <w:szCs w:val="18"/>
          <w:highlight w:val="yellow"/>
          <w:u w:val="single"/>
          <w:lang w:bidi="en-US"/>
        </w:rPr>
        <w:t>,</w:t>
      </w:r>
      <w:r w:rsidRPr="00074FDA">
        <w:rPr>
          <w:b/>
          <w:sz w:val="18"/>
          <w:szCs w:val="18"/>
          <w:u w:val="single"/>
          <w:lang w:bidi="en-US"/>
        </w:rPr>
        <w:t xml:space="preserve"> </w:t>
      </w:r>
      <w:r w:rsidRPr="00074FDA">
        <w:rPr>
          <w:sz w:val="10"/>
          <w:szCs w:val="14"/>
          <w:lang w:bidi="en-US"/>
        </w:rPr>
        <w:t>and multinational corporations</w:t>
      </w:r>
      <w:r w:rsidRPr="00074FDA">
        <w:rPr>
          <w:sz w:val="10"/>
          <w:szCs w:val="18"/>
          <w:lang w:bidi="en-US"/>
        </w:rPr>
        <w:t xml:space="preserve"> with no conscience and no accountability</w:t>
      </w:r>
      <w:r w:rsidRPr="00074FDA">
        <w:rPr>
          <w:sz w:val="18"/>
          <w:szCs w:val="18"/>
          <w:u w:val="single"/>
          <w:lang w:bidi="en-US"/>
        </w:rPr>
        <w:t xml:space="preserve"> </w:t>
      </w:r>
      <w:r w:rsidRPr="00074FDA">
        <w:rPr>
          <w:rStyle w:val="underline"/>
        </w:rPr>
        <w:t>will require</w:t>
      </w:r>
      <w:r w:rsidRPr="00074FDA">
        <w:rPr>
          <w:sz w:val="18"/>
          <w:szCs w:val="18"/>
          <w:u w:val="single"/>
          <w:lang w:bidi="en-US"/>
        </w:rPr>
        <w:t xml:space="preserve"> </w:t>
      </w:r>
      <w:r w:rsidRPr="00074FDA">
        <w:rPr>
          <w:sz w:val="10"/>
          <w:szCs w:val="18"/>
          <w:lang w:bidi="en-US"/>
        </w:rPr>
        <w:t xml:space="preserve">cooperation, openness, honesty, compromise, and most of all </w:t>
      </w:r>
      <w:r w:rsidRPr="00074FDA">
        <w:rPr>
          <w:rStyle w:val="underline"/>
          <w:b w:val="0"/>
        </w:rPr>
        <w:t>solidarity</w:t>
      </w:r>
      <w:r w:rsidRPr="00074FDA">
        <w:rPr>
          <w:rStyle w:val="underline"/>
        </w:rPr>
        <w:t xml:space="preserve"> </w:t>
      </w:r>
      <w:r w:rsidRPr="00074FDA">
        <w:rPr>
          <w:sz w:val="10"/>
          <w:szCs w:val="18"/>
          <w:lang w:bidi="en-US"/>
        </w:rPr>
        <w:t>– ideals not exactly cultivated in the twentieth century. We can no longer suffer to see life through the tiny lens of our own existence. Never in the history of the world has our collective fate been so intricately interwoven</w:t>
      </w:r>
      <w:r w:rsidRPr="00074FDA">
        <w:rPr>
          <w:sz w:val="18"/>
          <w:szCs w:val="18"/>
          <w:u w:val="single"/>
          <w:lang w:bidi="en-US"/>
        </w:rPr>
        <w:t xml:space="preserve">. </w:t>
      </w:r>
      <w:r w:rsidRPr="00074FDA">
        <w:rPr>
          <w:rStyle w:val="underline"/>
          <w:b w:val="0"/>
          <w:highlight w:val="yellow"/>
        </w:rPr>
        <w:t>Our very existence depends upon our ability to adapt to this new paradigm, to envision a more cohesive society</w:t>
      </w:r>
      <w:r w:rsidRPr="00074FDA">
        <w:rPr>
          <w:rStyle w:val="underline"/>
          <w:b w:val="0"/>
        </w:rPr>
        <w:t>.</w:t>
      </w:r>
      <w:r w:rsidRPr="00074FDA">
        <w:rPr>
          <w:rStyle w:val="underline"/>
        </w:rPr>
        <w:t xml:space="preserve"> </w:t>
      </w:r>
      <w:r w:rsidRPr="00074FDA">
        <w:rPr>
          <w:sz w:val="10"/>
          <w:szCs w:val="18"/>
          <w:lang w:bidi="en-US"/>
        </w:rPr>
        <w:t xml:space="preserve"> With humankind’s next great challenge comes also great opportunity. Ironically, modern individualism backed us into a corner.</w:t>
      </w:r>
      <w:r w:rsidRPr="00074FDA">
        <w:rPr>
          <w:sz w:val="18"/>
          <w:szCs w:val="18"/>
          <w:u w:val="single"/>
          <w:lang w:bidi="en-US"/>
        </w:rPr>
        <w:t xml:space="preserve"> </w:t>
      </w:r>
      <w:r w:rsidRPr="00074FDA">
        <w:rPr>
          <w:rStyle w:val="underline"/>
          <w:b w:val="0"/>
        </w:rPr>
        <w:t>We have two</w:t>
      </w:r>
      <w:r w:rsidRPr="00074FDA">
        <w:rPr>
          <w:sz w:val="10"/>
        </w:rPr>
        <w:t xml:space="preserve"> choices</w:t>
      </w:r>
      <w:r w:rsidRPr="00074FDA">
        <w:rPr>
          <w:rStyle w:val="underline"/>
          <w:b w:val="0"/>
        </w:rPr>
        <w:t xml:space="preserve">, work together in solidarity or perish together in alienation. </w:t>
      </w:r>
      <w:r w:rsidRPr="00074FDA">
        <w:rPr>
          <w:sz w:val="10"/>
          <w:szCs w:val="18"/>
          <w:lang w:bidi="en-US"/>
        </w:rPr>
        <w:t>Unlike any other crisis before</w:t>
      </w:r>
      <w:r w:rsidRPr="00074FDA">
        <w:rPr>
          <w:rStyle w:val="underline"/>
          <w:b w:val="0"/>
        </w:rPr>
        <w:t>, the</w:t>
      </w:r>
      <w:r w:rsidRPr="00074FDA">
        <w:rPr>
          <w:sz w:val="18"/>
          <w:szCs w:val="18"/>
          <w:u w:val="single"/>
          <w:lang w:bidi="en-US"/>
        </w:rPr>
        <w:t xml:space="preserve"> </w:t>
      </w:r>
      <w:r w:rsidRPr="00074FDA">
        <w:rPr>
          <w:sz w:val="10"/>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074FDA">
        <w:rPr>
          <w:sz w:val="10"/>
          <w:szCs w:val="18"/>
          <w:lang w:bidi="en-US"/>
        </w:rPr>
        <w:t xml:space="preserve">. </w:t>
      </w:r>
      <w:r w:rsidRPr="00074FDA">
        <w:rPr>
          <w:rStyle w:val="underline"/>
          <w:b w:val="0"/>
          <w:highlight w:val="yellow"/>
        </w:rPr>
        <w:t>Through zealous cooperation and radical solidarity we can alter the course of human events</w:t>
      </w:r>
      <w:r w:rsidRPr="00074FDA">
        <w:rPr>
          <w:rStyle w:val="underline"/>
        </w:rPr>
        <w:t>.</w:t>
      </w:r>
      <w:r w:rsidRPr="00074FDA">
        <w:rPr>
          <w:sz w:val="18"/>
          <w:szCs w:val="18"/>
          <w:u w:val="single"/>
          <w:lang w:bidi="en-US"/>
        </w:rPr>
        <w:t xml:space="preserve"> </w:t>
      </w:r>
      <w:r w:rsidRPr="00074FDA">
        <w:rPr>
          <w:sz w:val="10"/>
          <w:szCs w:val="18"/>
          <w:lang w:bidi="en-US"/>
        </w:rPr>
        <w:t>Regarding the practical matter of equipping young people to face the challenges of a global, interconnected world</w:t>
      </w:r>
      <w:r w:rsidRPr="00074FDA">
        <w:rPr>
          <w:sz w:val="10"/>
          <w:szCs w:val="18"/>
          <w:highlight w:val="yellow"/>
          <w:lang w:bidi="en-US"/>
        </w:rPr>
        <w:t xml:space="preserve">, </w:t>
      </w:r>
      <w:r w:rsidRPr="00074FDA">
        <w:rPr>
          <w:rStyle w:val="underline"/>
          <w:b w:val="0"/>
          <w:highlight w:val="yellow"/>
        </w:rPr>
        <w:t>we need to teach cooperation</w:t>
      </w:r>
      <w:r w:rsidRPr="00074FDA">
        <w:rPr>
          <w:sz w:val="18"/>
          <w:szCs w:val="18"/>
          <w:highlight w:val="yellow"/>
          <w:u w:val="single"/>
          <w:lang w:bidi="en-US"/>
        </w:rPr>
        <w:t>,</w:t>
      </w:r>
      <w:r w:rsidRPr="00074FDA">
        <w:rPr>
          <w:sz w:val="18"/>
          <w:szCs w:val="18"/>
          <w:u w:val="single"/>
          <w:lang w:bidi="en-US"/>
        </w:rPr>
        <w:t xml:space="preserve"> </w:t>
      </w:r>
      <w:r w:rsidRPr="00074FDA">
        <w:rPr>
          <w:sz w:val="10"/>
          <w:szCs w:val="14"/>
          <w:lang w:bidi="en-US"/>
        </w:rPr>
        <w:t>community, solidarity</w:t>
      </w:r>
      <w:r w:rsidRPr="00074FDA">
        <w:rPr>
          <w:sz w:val="14"/>
          <w:szCs w:val="14"/>
          <w:u w:val="single"/>
          <w:lang w:bidi="en-US"/>
        </w:rPr>
        <w:t xml:space="preserve">, </w:t>
      </w:r>
      <w:r w:rsidRPr="00074FDA">
        <w:rPr>
          <w:sz w:val="10"/>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074FDA">
        <w:rPr>
          <w:sz w:val="10"/>
        </w:rPr>
        <w:t>. It will require a radical</w:t>
      </w:r>
      <w:r w:rsidRPr="00074FDA">
        <w:rPr>
          <w:sz w:val="18"/>
          <w:szCs w:val="18"/>
          <w:highlight w:val="yellow"/>
          <w:u w:val="single"/>
          <w:lang w:bidi="en-US"/>
        </w:rPr>
        <w:t xml:space="preserve"> </w:t>
      </w:r>
      <w:r w:rsidRPr="00074FDA">
        <w:rPr>
          <w:sz w:val="10"/>
        </w:rPr>
        <w:t xml:space="preserve">transformation of our conception of education. </w:t>
      </w:r>
      <w:r w:rsidRPr="00074FDA">
        <w:rPr>
          <w:sz w:val="10"/>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074FDA">
        <w:rPr>
          <w:sz w:val="10"/>
        </w:rPr>
        <w:t>civic engagement</w:t>
      </w:r>
      <w:r w:rsidRPr="00074FDA">
        <w:rPr>
          <w:sz w:val="10"/>
          <w:szCs w:val="18"/>
          <w:lang w:bidi="en-US"/>
        </w:rPr>
        <w:t xml:space="preserve">, and service learning in education </w:t>
      </w:r>
      <w:r w:rsidRPr="00074FDA">
        <w:rPr>
          <w:rStyle w:val="underline"/>
          <w:b w:val="0"/>
        </w:rPr>
        <w:t>will be the lantern in the dark cave of uncertainty</w:t>
      </w:r>
      <w:r w:rsidRPr="00074FDA">
        <w:rPr>
          <w:sz w:val="10"/>
          <w:szCs w:val="18"/>
          <w:lang w:bidi="en-US"/>
        </w:rPr>
        <w:t xml:space="preserve">. </w:t>
      </w:r>
      <w:r w:rsidRPr="00074FDA">
        <w:rPr>
          <w:sz w:val="10"/>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074FDA">
        <w:rPr>
          <w:sz w:val="10"/>
          <w:szCs w:val="18"/>
          <w:lang w:bidi="en-US"/>
        </w:rPr>
        <w:t xml:space="preserve"> </w:t>
      </w:r>
      <w:r w:rsidRPr="00074FDA">
        <w:rPr>
          <w:rStyle w:val="underline"/>
          <w:b w:val="0"/>
          <w:highlight w:val="yellow"/>
        </w:rPr>
        <w:t>today’s youth no longer see government and politics as an effective or valuable tool for affecting positive change in the world.</w:t>
      </w:r>
      <w:r w:rsidRPr="00074FDA">
        <w:rPr>
          <w:sz w:val="10"/>
          <w:szCs w:val="18"/>
          <w:highlight w:val="yellow"/>
          <w:lang w:bidi="en-US"/>
        </w:rPr>
        <w:t xml:space="preserve"> </w:t>
      </w:r>
      <w:r w:rsidRPr="00074FDA">
        <w:rPr>
          <w:sz w:val="10"/>
          <w:szCs w:val="14"/>
          <w:lang w:bidi="en-US"/>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074FDA">
        <w:rPr>
          <w:sz w:val="10"/>
          <w:szCs w:val="18"/>
          <w:lang w:bidi="en-US"/>
        </w:rPr>
        <w:t xml:space="preserve"> </w:t>
      </w:r>
      <w:r w:rsidRPr="00074FDA">
        <w:rPr>
          <w:rStyle w:val="underline"/>
          <w:b w:val="0"/>
          <w:highlight w:val="yellow"/>
        </w:rPr>
        <w:t>part of our challenge becomes convincing the youth that these</w:t>
      </w:r>
      <w:r w:rsidRPr="00074FDA">
        <w:rPr>
          <w:rStyle w:val="underline"/>
          <w:b w:val="0"/>
        </w:rPr>
        <w:t xml:space="preserve"> </w:t>
      </w:r>
      <w:r w:rsidRPr="00074FDA">
        <w:rPr>
          <w:rStyle w:val="underline"/>
          <w:b w:val="0"/>
          <w:highlight w:val="yellow"/>
        </w:rPr>
        <w:t>systems,</w:t>
      </w:r>
      <w:r w:rsidRPr="00074FDA">
        <w:rPr>
          <w:rStyle w:val="underline"/>
          <w:b w:val="0"/>
        </w:rPr>
        <w:t xml:space="preserve"> and by systems we </w:t>
      </w:r>
      <w:r w:rsidRPr="00074FDA">
        <w:rPr>
          <w:rStyle w:val="underline"/>
          <w:b w:val="0"/>
          <w:highlight w:val="yellow"/>
        </w:rPr>
        <w:t>mean government</w:t>
      </w:r>
      <w:r w:rsidRPr="00074FDA">
        <w:rPr>
          <w:rStyle w:val="underline"/>
        </w:rPr>
        <w:t xml:space="preserve"> </w:t>
      </w:r>
      <w:r w:rsidRPr="00074FDA">
        <w:rPr>
          <w:sz w:val="10"/>
          <w:szCs w:val="18"/>
          <w:lang w:bidi="en-US"/>
        </w:rPr>
        <w:t>and commerce,</w:t>
      </w:r>
      <w:r w:rsidRPr="00074FDA">
        <w:rPr>
          <w:b/>
          <w:sz w:val="18"/>
          <w:szCs w:val="18"/>
          <w:u w:val="single"/>
          <w:lang w:bidi="en-US"/>
        </w:rPr>
        <w:t xml:space="preserve"> </w:t>
      </w:r>
      <w:r w:rsidRPr="00074FDA">
        <w:rPr>
          <w:rStyle w:val="underline"/>
          <w:b w:val="0"/>
          <w:highlight w:val="yellow"/>
        </w:rPr>
        <w:t>have the potential for positive change</w:t>
      </w:r>
      <w:r w:rsidRPr="00074FDA">
        <w:rPr>
          <w:rStyle w:val="underline"/>
          <w:sz w:val="14"/>
          <w:szCs w:val="14"/>
        </w:rPr>
        <w:t>.</w:t>
      </w:r>
      <w:r w:rsidRPr="00074FDA">
        <w:rPr>
          <w:b/>
          <w:sz w:val="10"/>
          <w:szCs w:val="14"/>
          <w:lang w:bidi="en-US"/>
        </w:rPr>
        <w:t xml:space="preserve"> </w:t>
      </w:r>
      <w:r w:rsidRPr="00074FDA">
        <w:rPr>
          <w:sz w:val="10"/>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074FDA">
        <w:rPr>
          <w:sz w:val="10"/>
          <w:szCs w:val="12"/>
          <w:lang w:bidi="en-US"/>
        </w:rPr>
        <w:t xml:space="preserve"> </w:t>
      </w:r>
      <w:r w:rsidRPr="00074FDA">
        <w:rPr>
          <w:sz w:val="10"/>
          <w:lang w:bidi="en-US"/>
        </w:rPr>
        <w:t xml:space="preserve">  </w:t>
      </w:r>
    </w:p>
    <w:p w:rsidR="00B429B1" w:rsidRPr="00005A06" w:rsidRDefault="00B429B1" w:rsidP="00005A06"/>
    <w:p w:rsidR="00EE3D22" w:rsidRDefault="00EE3D22" w:rsidP="00EE3D22"/>
    <w:p w:rsidR="00100E5E" w:rsidRDefault="00100E5E" w:rsidP="00100E5E">
      <w:pPr>
        <w:pStyle w:val="Heading4"/>
      </w:pPr>
      <w:r>
        <w:t xml:space="preserve">Perm do the plan and then the kritik. </w:t>
      </w:r>
      <w:r w:rsidR="00EE3D22">
        <w:t xml:space="preserve">There is no reason why we can’t pass the plan and then do introspection. </w:t>
      </w:r>
    </w:p>
    <w:p w:rsidR="00100E5E" w:rsidRDefault="00100E5E" w:rsidP="00100E5E"/>
    <w:p w:rsidR="00100E5E" w:rsidRDefault="00100E5E" w:rsidP="00100E5E">
      <w:pPr>
        <w:pStyle w:val="Heading4"/>
      </w:pPr>
      <w:r>
        <w:t>The aff is a prerequisite for the kritik. If we can’t engage in informed decisions about wars that are being fought in our names, we can’t access a full level of introspection.</w:t>
      </w:r>
    </w:p>
    <w:p w:rsidR="00100E5E" w:rsidRDefault="00100E5E" w:rsidP="00100E5E"/>
    <w:p w:rsidR="00100E5E" w:rsidRDefault="00100E5E" w:rsidP="00100E5E">
      <w:pPr>
        <w:pStyle w:val="Heading4"/>
      </w:pPr>
      <w:r>
        <w:t xml:space="preserve">The plan is helping a lot of people not get killed by drone strikes. </w:t>
      </w:r>
    </w:p>
    <w:p w:rsidR="00100E5E" w:rsidRDefault="00100E5E" w:rsidP="00100E5E"/>
    <w:p w:rsidR="00100E5E" w:rsidRDefault="00B429B1" w:rsidP="00B429B1">
      <w:pPr>
        <w:pStyle w:val="Heading4"/>
      </w:pPr>
      <w:r>
        <w:t>Their interpretation of the debate space creates an us vs. them mentality</w:t>
      </w:r>
    </w:p>
    <w:p w:rsidR="00100E5E" w:rsidRDefault="00100E5E" w:rsidP="00100E5E">
      <w:r>
        <w:t xml:space="preserve">Rousiley C.M. </w:t>
      </w:r>
      <w:r w:rsidRPr="000D6B81">
        <w:rPr>
          <w:rStyle w:val="StyleStyleBold12pt"/>
        </w:rPr>
        <w:t>Maia, 07</w:t>
      </w:r>
      <w:r>
        <w:t>- “</w:t>
      </w:r>
      <w:r w:rsidRPr="000D6B81">
        <w:t>Deliberative Democracy and Public Sphere Typology</w:t>
      </w:r>
      <w:r>
        <w:t>”.</w:t>
      </w:r>
      <w:r w:rsidRPr="000D6B81">
        <w:t>Associate Professor in Media and Communication Studies at the Federal University of Minas Gerais, Brazil</w:t>
      </w:r>
      <w:r>
        <w:t xml:space="preserve">. </w:t>
      </w:r>
      <w:r w:rsidRPr="000D6B81">
        <w:t>http://www.ec.ubi.pt/ec/01/pdfs/maia-rousiley-deliberative-democracy.pdf</w:t>
      </w:r>
    </w:p>
    <w:p w:rsidR="00100E5E" w:rsidRDefault="00100E5E" w:rsidP="00100E5E"/>
    <w:p w:rsidR="00100E5E" w:rsidRPr="00846868" w:rsidRDefault="00100E5E" w:rsidP="00100E5E">
      <w:r>
        <w:t xml:space="preserve">Not infrequently, </w:t>
      </w:r>
      <w:r w:rsidRPr="000D6B81">
        <w:rPr>
          <w:u w:val="single"/>
        </w:rPr>
        <w:t>the term counterpublics is granted too vague a meaning</w:t>
      </w:r>
      <w:r>
        <w:t xml:space="preserve">. 2 </w:t>
      </w:r>
      <w:r w:rsidRPr="000D6B81">
        <w:rPr>
          <w:u w:val="single"/>
        </w:rPr>
        <w:t>In the majority of cases, it is used in investigations of minority groups</w:t>
      </w:r>
      <w:r>
        <w:t xml:space="preserve"> and identity issues. Thus counterpublics refers to disadvantaged, subordinated, or explored groups, which seek to affirm their identities, which were </w:t>
      </w:r>
      <w:r>
        <w:lastRenderedPageBreak/>
        <w:t xml:space="preserve">suppressed or distorted by oppressive regimes. </w:t>
      </w:r>
      <w:r w:rsidRPr="000D6B81">
        <w:rPr>
          <w:u w:val="single"/>
        </w:rPr>
        <w:t>In some of these cases, the public sphere is qualified as “black public sphere”, “feminist public sphere”, “gay public sphere”</w:t>
      </w:r>
      <w:r>
        <w:t xml:space="preserve"> – </w:t>
      </w:r>
      <w:r w:rsidRPr="000D6B81">
        <w:rPr>
          <w:u w:val="single"/>
        </w:rPr>
        <w:t>names that suggest</w:t>
      </w:r>
      <w:r>
        <w:t xml:space="preserve">, quite ambiguously (and erroneously) that </w:t>
      </w:r>
      <w:r w:rsidRPr="000D6B81">
        <w:rPr>
          <w:u w:val="single"/>
        </w:rPr>
        <w:t>the debate process takes place in isolation from the rest of society</w:t>
      </w:r>
      <w:r>
        <w:t xml:space="preserve">, i.e., without the cooperation of particular groups, including oppressive and inimical ones, or even of wider groups of citizens. </w:t>
      </w:r>
      <w:r w:rsidRPr="000D6B81">
        <w:rPr>
          <w:u w:val="single"/>
        </w:rPr>
        <w:t>By insisting in the contentious character of marginal identities, several studies underestimate the dialogical activities through which minority groups seek to negotiate their stances and perspectives.</w:t>
      </w:r>
      <w:r>
        <w:t xml:space="preserve"> </w:t>
      </w:r>
      <w:r w:rsidRPr="000D6B81">
        <w:rPr>
          <w:u w:val="single"/>
        </w:rPr>
        <w:t>Such negotiations are carried out not only to challenge institutional and cultural patterns of domination, but also to build solidarity and mutual understanding with majoritarian social groups</w:t>
      </w:r>
      <w:r>
        <w:t>. This ends up enlarging minority groups’ opportunities to express, in different social domains, their identities and new experiences. Furthermore</w:t>
      </w:r>
      <w:r w:rsidRPr="000D6B81">
        <w:rPr>
          <w:u w:val="single"/>
        </w:rPr>
        <w:t>, in considering only the opposition among groups, such studies tend to focus almost exclusively on marginalized discourses, thus ignoring the means through which dominant discourses become, publicly, peripheral or even irrelevant.</w:t>
      </w:r>
    </w:p>
    <w:p w:rsidR="00100E5E" w:rsidRDefault="00100E5E" w:rsidP="00100E5E"/>
    <w:p w:rsidR="00005A06" w:rsidRDefault="00005A06" w:rsidP="00100E5E"/>
    <w:sectPr w:rsidR="00005A0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B02" w:rsidRDefault="001E6B02" w:rsidP="005F5576">
      <w:r>
        <w:separator/>
      </w:r>
    </w:p>
  </w:endnote>
  <w:endnote w:type="continuationSeparator" w:id="0">
    <w:p w:rsidR="001E6B02" w:rsidRDefault="001E6B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B02" w:rsidRDefault="001E6B02" w:rsidP="005F5576">
      <w:r>
        <w:separator/>
      </w:r>
    </w:p>
  </w:footnote>
  <w:footnote w:type="continuationSeparator" w:id="0">
    <w:p w:rsidR="001E6B02" w:rsidRDefault="001E6B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D1225C"/>
    <w:multiLevelType w:val="hybridMultilevel"/>
    <w:tmpl w:val="47BEBC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5E"/>
    <w:rsid w:val="000022F2"/>
    <w:rsid w:val="0000459F"/>
    <w:rsid w:val="00004EB4"/>
    <w:rsid w:val="00005A0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E5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F93"/>
    <w:rsid w:val="001C1D82"/>
    <w:rsid w:val="001C2147"/>
    <w:rsid w:val="001C587E"/>
    <w:rsid w:val="001C7C90"/>
    <w:rsid w:val="001D0D51"/>
    <w:rsid w:val="001E53B0"/>
    <w:rsid w:val="001E6B0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781"/>
    <w:rsid w:val="00462418"/>
    <w:rsid w:val="00471A70"/>
    <w:rsid w:val="00473A79"/>
    <w:rsid w:val="004759FA"/>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D5C"/>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5A3"/>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DA6"/>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E73"/>
    <w:rsid w:val="008E1FD5"/>
    <w:rsid w:val="008E4139"/>
    <w:rsid w:val="008F322F"/>
    <w:rsid w:val="00906538"/>
    <w:rsid w:val="00907DFE"/>
    <w:rsid w:val="00914596"/>
    <w:rsid w:val="009146BF"/>
    <w:rsid w:val="00915AD4"/>
    <w:rsid w:val="00915EF1"/>
    <w:rsid w:val="0092415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A07"/>
    <w:rsid w:val="00AB3B76"/>
    <w:rsid w:val="00AB61DD"/>
    <w:rsid w:val="00AC222F"/>
    <w:rsid w:val="00AC2CC7"/>
    <w:rsid w:val="00AC309A"/>
    <w:rsid w:val="00AC7B3B"/>
    <w:rsid w:val="00AD3CE6"/>
    <w:rsid w:val="00AE1307"/>
    <w:rsid w:val="00AE7586"/>
    <w:rsid w:val="00AF7A65"/>
    <w:rsid w:val="00B06710"/>
    <w:rsid w:val="00B07EBF"/>
    <w:rsid w:val="00B166CB"/>
    <w:rsid w:val="00B235E1"/>
    <w:rsid w:val="00B272CF"/>
    <w:rsid w:val="00B3145D"/>
    <w:rsid w:val="00B357BA"/>
    <w:rsid w:val="00B429B1"/>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713"/>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1E93"/>
    <w:rsid w:val="00E00376"/>
    <w:rsid w:val="00E01016"/>
    <w:rsid w:val="00E0405F"/>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E39"/>
    <w:rsid w:val="00EB2CDE"/>
    <w:rsid w:val="00EC1A81"/>
    <w:rsid w:val="00EC7E5C"/>
    <w:rsid w:val="00ED78F1"/>
    <w:rsid w:val="00EE3D22"/>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0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8159F735-300E-4065-8B70-DF70070F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005A06"/>
    <w:rPr>
      <w:rFonts w:ascii="Times New Roman" w:hAnsi="Times New Roman"/>
      <w:b/>
      <w:sz w:val="24"/>
    </w:rPr>
  </w:style>
  <w:style w:type="paragraph" w:customStyle="1" w:styleId="tag">
    <w:name w:val="tag"/>
    <w:basedOn w:val="Normal"/>
    <w:next w:val="Normal"/>
    <w:link w:val="tagChar"/>
    <w:rsid w:val="00005A0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basedOn w:val="DefaultParagraphFont"/>
    <w:link w:val="tag"/>
    <w:rsid w:val="00005A06"/>
    <w:rPr>
      <w:rFonts w:ascii="Times New Roman" w:eastAsia="Times New Roman" w:hAnsi="Times New Roman" w:cs="Times New Roman"/>
      <w:b/>
      <w:sz w:val="24"/>
      <w:szCs w:val="20"/>
    </w:rPr>
  </w:style>
  <w:style w:type="paragraph" w:customStyle="1" w:styleId="card">
    <w:name w:val="card"/>
    <w:basedOn w:val="Normal"/>
    <w:next w:val="Normal"/>
    <w:link w:val="cardChar"/>
    <w:rsid w:val="00005A0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05A0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005A06"/>
    <w:rPr>
      <w:b/>
      <w:u w:val="single"/>
    </w:rPr>
  </w:style>
  <w:style w:type="paragraph" w:customStyle="1" w:styleId="textbold">
    <w:name w:val="text bold"/>
    <w:basedOn w:val="Normal"/>
    <w:link w:val="underline"/>
    <w:qFormat/>
    <w:rsid w:val="00005A06"/>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6955</Words>
  <Characters>39645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Kegan Ferguson</dc:creator>
  <cp:keywords>Verbatim</cp:keywords>
  <dc:description>Verbatim 4.6</dc:description>
  <cp:lastModifiedBy>Kegan Ferguson</cp:lastModifiedBy>
  <cp:revision>2</cp:revision>
  <dcterms:created xsi:type="dcterms:W3CDTF">2013-09-22T21:27:00Z</dcterms:created>
  <dcterms:modified xsi:type="dcterms:W3CDTF">2013-09-22T21:27:00Z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