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ED" w:rsidRDefault="003E3AED" w:rsidP="003E3AED">
      <w:pPr>
        <w:pStyle w:val="Heading3"/>
      </w:pPr>
      <w:r>
        <w:t>1AC</w:t>
      </w:r>
    </w:p>
    <w:p w:rsidR="003E3AED" w:rsidRDefault="003E3AED" w:rsidP="003E3AED"/>
    <w:p w:rsidR="003E3AED" w:rsidRDefault="003E3AED" w:rsidP="003E3AED">
      <w:pPr>
        <w:rPr>
          <w:rStyle w:val="StyleStyleBold12pt"/>
        </w:rPr>
      </w:pPr>
    </w:p>
    <w:p w:rsidR="003E3AED" w:rsidRDefault="003E3AED" w:rsidP="003E3AED">
      <w:pPr>
        <w:pStyle w:val="Heading4"/>
      </w:pPr>
      <w:r>
        <w:t xml:space="preserve">Contention 1: </w:t>
      </w:r>
      <w:proofErr w:type="spellStart"/>
      <w:r>
        <w:t>Cisprivilege</w:t>
      </w:r>
      <w:proofErr w:type="spellEnd"/>
      <w:r>
        <w:t xml:space="preserve"> and The Terrorist-Monster</w:t>
      </w:r>
    </w:p>
    <w:p w:rsidR="003E3AED" w:rsidRDefault="003E3AED" w:rsidP="003E3AED">
      <w:pPr>
        <w:pStyle w:val="Heading4"/>
      </w:pPr>
    </w:p>
    <w:p w:rsidR="003E3AED" w:rsidRPr="005D2F00" w:rsidRDefault="003E3AED" w:rsidP="003E3AED">
      <w:pPr>
        <w:pStyle w:val="Heading4"/>
      </w:pPr>
      <w:r w:rsidRPr="005D2F00">
        <w:t xml:space="preserve">We must begin any </w:t>
      </w:r>
      <w:r>
        <w:t xml:space="preserve">discussion of the resolution </w:t>
      </w:r>
      <w:r w:rsidRPr="005D2F00">
        <w:t>by understandi</w:t>
      </w:r>
      <w:r>
        <w:t>ng the history of the Terrorist. This terrorist</w:t>
      </w:r>
      <w:r w:rsidRPr="005D2F00">
        <w:t xml:space="preserve"> is</w:t>
      </w:r>
      <w:r>
        <w:t xml:space="preserve"> but the newest i</w:t>
      </w:r>
      <w:r w:rsidRPr="005D2F00">
        <w:t>ncarnation of m</w:t>
      </w:r>
      <w:r>
        <w:t>odernity’s monster, based in it</w:t>
      </w:r>
      <w:r w:rsidRPr="005D2F00">
        <w:t xml:space="preserve">s core on those </w:t>
      </w:r>
      <w:r>
        <w:t xml:space="preserve">bodies </w:t>
      </w:r>
      <w:proofErr w:type="gramStart"/>
      <w:r w:rsidRPr="005D2F00">
        <w:t>who</w:t>
      </w:r>
      <w:proofErr w:type="gramEnd"/>
      <w:r w:rsidRPr="005D2F00">
        <w:t xml:space="preserve"> </w:t>
      </w:r>
      <w:r>
        <w:t>defy normative interpretation. The terrorist-monster</w:t>
      </w:r>
      <w:r w:rsidRPr="005D2F00">
        <w:t xml:space="preserve"> becomes a sexual object that society </w:t>
      </w:r>
      <w:r>
        <w:t>must discipline</w:t>
      </w:r>
    </w:p>
    <w:p w:rsidR="003E3AED" w:rsidRDefault="003E3AED" w:rsidP="003E3AED">
      <w:pPr>
        <w:rPr>
          <w:rStyle w:val="StyleStyleBold12pt"/>
          <w:sz w:val="12"/>
        </w:rPr>
      </w:pPr>
      <w:proofErr w:type="spellStart"/>
      <w:r>
        <w:rPr>
          <w:rStyle w:val="StyleStyleBold12pt"/>
        </w:rPr>
        <w:t>Puar</w:t>
      </w:r>
      <w:proofErr w:type="spellEnd"/>
      <w:r>
        <w:rPr>
          <w:rStyle w:val="StyleStyleBold12pt"/>
        </w:rPr>
        <w:t xml:space="preserve"> and </w:t>
      </w:r>
      <w:proofErr w:type="spellStart"/>
      <w:r>
        <w:rPr>
          <w:rStyle w:val="StyleStyleBold12pt"/>
        </w:rPr>
        <w:t>Rai</w:t>
      </w:r>
      <w:proofErr w:type="spellEnd"/>
      <w:r>
        <w:rPr>
          <w:rStyle w:val="StyleStyleBold12pt"/>
        </w:rPr>
        <w:t xml:space="preserve"> 02</w:t>
      </w:r>
    </w:p>
    <w:p w:rsidR="003E3AED" w:rsidRPr="003328E9" w:rsidRDefault="003E3AED" w:rsidP="003E3AED">
      <w:pPr>
        <w:rPr>
          <w:rFonts w:ascii="Times" w:eastAsia="Times New Roman" w:hAnsi="Times" w:cs="Times New Roman"/>
          <w:sz w:val="20"/>
          <w:szCs w:val="20"/>
        </w:rPr>
      </w:pPr>
      <w:proofErr w:type="spellStart"/>
      <w:r w:rsidRPr="003328E9">
        <w:t>Jasbir</w:t>
      </w:r>
      <w:proofErr w:type="spellEnd"/>
      <w:r w:rsidRPr="003328E9">
        <w:t xml:space="preserve"> K. </w:t>
      </w:r>
      <w:proofErr w:type="spellStart"/>
      <w:r w:rsidRPr="003328E9">
        <w:t>Puar</w:t>
      </w:r>
      <w:proofErr w:type="spellEnd"/>
      <w:r w:rsidRPr="003328E9">
        <w:t xml:space="preserve">, </w:t>
      </w:r>
      <w:r w:rsidRPr="00A4514B">
        <w:t>Associate Professor</w:t>
      </w:r>
      <w:r>
        <w:t xml:space="preserve"> </w:t>
      </w:r>
      <w:proofErr w:type="spellStart"/>
      <w:r>
        <w:t>oF</w:t>
      </w:r>
      <w:proofErr w:type="spellEnd"/>
      <w:r>
        <w:t xml:space="preserve"> WGSS at Rutgers, </w:t>
      </w:r>
      <w:proofErr w:type="spellStart"/>
      <w:r w:rsidRPr="003328E9">
        <w:t>Amit</w:t>
      </w:r>
      <w:proofErr w:type="spellEnd"/>
      <w:r w:rsidRPr="003328E9">
        <w:t xml:space="preserve"> </w:t>
      </w:r>
      <w:proofErr w:type="spellStart"/>
      <w:r w:rsidRPr="003328E9">
        <w:t>Rai</w:t>
      </w:r>
      <w:proofErr w:type="spellEnd"/>
      <w:r w:rsidRPr="00A4514B">
        <w:rPr>
          <w:sz w:val="12"/>
        </w:rPr>
        <w:t xml:space="preserve">¶ </w:t>
      </w:r>
      <w:r w:rsidRPr="00A4514B">
        <w:t>Associate Professor</w:t>
      </w:r>
      <w:r>
        <w:t xml:space="preserve"> </w:t>
      </w:r>
      <w:proofErr w:type="spellStart"/>
      <w:r>
        <w:t>oF</w:t>
      </w:r>
      <w:proofErr w:type="spellEnd"/>
      <w:r>
        <w:t xml:space="preserve"> WGSS at Rutgers, </w:t>
      </w:r>
      <w:proofErr w:type="spellStart"/>
      <w:r w:rsidRPr="00A4514B">
        <w:t>Amit</w:t>
      </w:r>
      <w:proofErr w:type="spellEnd"/>
      <w:r w:rsidRPr="00A4514B">
        <w:t xml:space="preserve"> </w:t>
      </w:r>
      <w:proofErr w:type="spellStart"/>
      <w:r w:rsidRPr="00A4514B">
        <w:t>Rai</w:t>
      </w:r>
      <w:proofErr w:type="spellEnd"/>
      <w:r>
        <w:t xml:space="preserve"> </w:t>
      </w:r>
      <w:r w:rsidRPr="00A4514B">
        <w:t>Senior Lecturer in New Media and Communication.</w:t>
      </w:r>
      <w:r>
        <w:t xml:space="preserve"> Queen Mary University of London</w:t>
      </w:r>
      <w:r>
        <w:rPr>
          <w:rFonts w:ascii="Times" w:eastAsia="Times New Roman" w:hAnsi="Times" w:cs="Times New Roman"/>
          <w:sz w:val="20"/>
          <w:szCs w:val="20"/>
        </w:rPr>
        <w:t>, “</w:t>
      </w:r>
      <w:r w:rsidRPr="003328E9">
        <w:t>Monster, Terrorist, Fag: The War on Terrorism and the Production of Docile Patriots</w:t>
      </w:r>
      <w:r>
        <w:t>”</w:t>
      </w:r>
      <w:r w:rsidRPr="00A4514B">
        <w:rPr>
          <w:rFonts w:ascii="Times" w:eastAsia="Times New Roman" w:hAnsi="Times" w:cs="Times New Roman"/>
          <w:sz w:val="12"/>
          <w:szCs w:val="20"/>
        </w:rPr>
        <w:t xml:space="preserve">¶ </w:t>
      </w:r>
      <w:r w:rsidRPr="003328E9">
        <w:t>Social Text, 72 (Volume 20, Number 3), Fall 2002, pp. 117-148 (Article)</w:t>
      </w:r>
      <w:r w:rsidRPr="00A4514B">
        <w:rPr>
          <w:sz w:val="12"/>
        </w:rPr>
        <w:t xml:space="preserve">¶ </w:t>
      </w:r>
      <w:r w:rsidRPr="003328E9">
        <w:t>Published by Duke University Press</w:t>
      </w:r>
      <w:r>
        <w:t xml:space="preserve"> </w:t>
      </w:r>
    </w:p>
    <w:p w:rsidR="003E3AED" w:rsidRDefault="003E3AED" w:rsidP="003E3AED">
      <w:pPr>
        <w:widowControl w:val="0"/>
        <w:autoSpaceDE w:val="0"/>
        <w:autoSpaceDN w:val="0"/>
        <w:adjustRightInd w:val="0"/>
        <w:spacing w:after="240"/>
      </w:pPr>
      <w:r w:rsidRPr="004B5C5E">
        <w:t xml:space="preserve">To begin, </w:t>
      </w:r>
      <w:r w:rsidRPr="004B5C5E">
        <w:rPr>
          <w:rStyle w:val="StyleBoldUnderline"/>
        </w:rPr>
        <w:t xml:space="preserve">let us </w:t>
      </w:r>
      <w:r w:rsidRPr="004B3677">
        <w:rPr>
          <w:rStyle w:val="StyleBoldUnderline"/>
          <w:highlight w:val="yellow"/>
        </w:rPr>
        <w:t>consider the monster</w:t>
      </w:r>
      <w:r w:rsidRPr="004B5C5E">
        <w:rPr>
          <w:rStyle w:val="StyleBoldUnderline"/>
        </w:rPr>
        <w:t>.</w:t>
      </w:r>
      <w:r w:rsidRPr="004B5C5E">
        <w:t xml:space="preserve"> </w:t>
      </w:r>
      <w:r>
        <w:t>…</w:t>
      </w:r>
      <w:proofErr w:type="gramStart"/>
      <w:r w:rsidRPr="00140586">
        <w:rPr>
          <w:rStyle w:val="StyleBoldUnderline"/>
        </w:rPr>
        <w:t>it</w:t>
      </w:r>
      <w:proofErr w:type="gramEnd"/>
      <w:r w:rsidRPr="00140586">
        <w:rPr>
          <w:rStyle w:val="StyleBoldUnderline"/>
        </w:rPr>
        <w:t xml:space="preserve"> seems a certain grid of civilizational progress organized by such keywords as “democracy,” “freedom,” and “humanity”</w:t>
      </w:r>
      <w:r w:rsidRPr="004B5C5E">
        <w:t xml:space="preserve"> have come to superintend the figure of the monster.</w:t>
      </w:r>
    </w:p>
    <w:p w:rsidR="003E3AED" w:rsidRPr="00A824B1" w:rsidRDefault="003E3AED" w:rsidP="003E3AED">
      <w:pPr>
        <w:pStyle w:val="Heading4"/>
        <w:rPr>
          <w:rFonts w:ascii="Times" w:hAnsi="Times" w:cs="Times New Roman"/>
        </w:rPr>
      </w:pPr>
      <w:r>
        <w:rPr>
          <w:shd w:val="clear" w:color="auto" w:fill="FFFFFF"/>
        </w:rPr>
        <w:t>S</w:t>
      </w:r>
      <w:r w:rsidRPr="00A824B1">
        <w:rPr>
          <w:shd w:val="clear" w:color="auto" w:fill="FFFFFF"/>
        </w:rPr>
        <w:t>pecifically, the terrorist</w:t>
      </w:r>
      <w:r>
        <w:rPr>
          <w:shd w:val="clear" w:color="auto" w:fill="FFFFFF"/>
        </w:rPr>
        <w:t>-monster</w:t>
      </w:r>
      <w:r w:rsidRPr="00A824B1">
        <w:rPr>
          <w:shd w:val="clear" w:color="auto" w:fill="FFFFFF"/>
        </w:rPr>
        <w:t xml:space="preserve"> and our current national security lens emerge from a </w:t>
      </w:r>
      <w:proofErr w:type="spellStart"/>
      <w:r w:rsidRPr="00A824B1">
        <w:rPr>
          <w:shd w:val="clear" w:color="auto" w:fill="FFFFFF"/>
        </w:rPr>
        <w:t>cis</w:t>
      </w:r>
      <w:proofErr w:type="spellEnd"/>
      <w:r w:rsidRPr="00A824B1">
        <w:rPr>
          <w:shd w:val="clear" w:color="auto" w:fill="FFFFFF"/>
        </w:rPr>
        <w:t>-privileged perspective that transmutes flawed, binary notions of gender into friend/enemy dichotomies</w:t>
      </w:r>
    </w:p>
    <w:p w:rsidR="003E3AED" w:rsidRPr="00003F16" w:rsidRDefault="003E3AED" w:rsidP="003E3AED">
      <w:pPr>
        <w:rPr>
          <w:rStyle w:val="StyleStyleBold12pt"/>
        </w:rPr>
      </w:pPr>
      <w:r w:rsidRPr="00003F16">
        <w:rPr>
          <w:rStyle w:val="StyleStyleBold12pt"/>
        </w:rPr>
        <w:t>Beauchamp 09</w:t>
      </w:r>
    </w:p>
    <w:p w:rsidR="003E3AED" w:rsidRPr="005B5CB7" w:rsidRDefault="003E3AED" w:rsidP="003E3AED">
      <w:pPr>
        <w:rPr>
          <w:rStyle w:val="StyleStyleBold12pt"/>
          <w:b w:val="0"/>
          <w:sz w:val="16"/>
        </w:rPr>
      </w:pPr>
      <w:r>
        <w:t>Toby, Assistant Professor, Gender and Women's Studies</w:t>
      </w:r>
      <w:r w:rsidRPr="00CC06C9">
        <w:rPr>
          <w:sz w:val="12"/>
        </w:rPr>
        <w:t xml:space="preserve">¶ </w:t>
      </w:r>
      <w:r>
        <w:t>PhD, Cultural Studies, UC Davis</w:t>
      </w:r>
      <w:r w:rsidRPr="00CC06C9">
        <w:rPr>
          <w:sz w:val="12"/>
        </w:rPr>
        <w:t xml:space="preserve">¶ </w:t>
      </w:r>
      <w:r>
        <w:t>Areas of Interest and Expertise</w:t>
      </w:r>
      <w:proofErr w:type="gramStart"/>
      <w:r>
        <w:t>:</w:t>
      </w:r>
      <w:r w:rsidRPr="00CC06C9">
        <w:rPr>
          <w:sz w:val="12"/>
        </w:rPr>
        <w:t>¶</w:t>
      </w:r>
      <w:proofErr w:type="gramEnd"/>
      <w:r w:rsidRPr="00CC06C9">
        <w:rPr>
          <w:sz w:val="12"/>
        </w:rPr>
        <w:t xml:space="preserve"> </w:t>
      </w:r>
      <w:r>
        <w:t>Feminist and Queer Theory</w:t>
      </w:r>
      <w:r w:rsidRPr="00CC06C9">
        <w:rPr>
          <w:sz w:val="12"/>
        </w:rPr>
        <w:t xml:space="preserve">¶ </w:t>
      </w:r>
      <w:r>
        <w:t>Transgender Studies</w:t>
      </w:r>
      <w:r w:rsidRPr="00CC06C9">
        <w:rPr>
          <w:sz w:val="12"/>
        </w:rPr>
        <w:t xml:space="preserve">¶ </w:t>
      </w:r>
      <w:r>
        <w:t>Transnational Feminist Cultural Studies</w:t>
      </w:r>
      <w:r w:rsidRPr="00CC06C9">
        <w:rPr>
          <w:sz w:val="12"/>
        </w:rPr>
        <w:t xml:space="preserve">¶ </w:t>
      </w:r>
      <w:r w:rsidRPr="00CC06C9">
        <w:t>University of California, Davis, USA Artful Concealment and Strategic Visibility: Article Transgender Bodies and U.S. State</w:t>
      </w:r>
      <w:r w:rsidRPr="00CC06C9">
        <w:rPr>
          <w:sz w:val="12"/>
        </w:rPr>
        <w:t xml:space="preserve">¶ </w:t>
      </w:r>
      <w:r w:rsidRPr="00CC06C9">
        <w:t>Surveillance After 9/11 Surveillance &amp; Society 6(4): 356-366.</w:t>
      </w:r>
      <w:r w:rsidRPr="00CC06C9">
        <w:rPr>
          <w:sz w:val="12"/>
        </w:rPr>
        <w:t xml:space="preserve">¶ </w:t>
      </w:r>
      <w:r>
        <w:rPr>
          <w:sz w:val="12"/>
        </w:rPr>
        <w:t xml:space="preserve">                                                                                                                                                                                                                                                               </w:t>
      </w:r>
      <w:r w:rsidRPr="005739D1">
        <w:rPr>
          <w:sz w:val="12"/>
        </w:rPr>
        <w:t xml:space="preserve">¶ ¶ </w:t>
      </w:r>
      <w:r w:rsidRPr="00A1259D">
        <w:rPr>
          <w:rStyle w:val="StyleBoldUnderline"/>
        </w:rPr>
        <w:t>On September 4, 2003</w:t>
      </w:r>
      <w:r w:rsidRPr="00085D5A">
        <w:t xml:space="preserve">, shortly before </w:t>
      </w:r>
      <w:r>
        <w:t>….</w:t>
      </w:r>
      <w:r w:rsidRPr="00085D5A">
        <w:t>support the increased policing of deviant bodies.</w:t>
      </w:r>
    </w:p>
    <w:p w:rsidR="003E3AED" w:rsidRPr="00A824B1" w:rsidRDefault="003E3AED" w:rsidP="003E3AED">
      <w:pPr>
        <w:pStyle w:val="Heading4"/>
      </w:pPr>
      <w:r>
        <w:t>T</w:t>
      </w:r>
      <w:r w:rsidRPr="00A824B1">
        <w:t xml:space="preserve">he impact is expansion of sovereignty and global annihilation - drone warfare and targeted killings are the military extension of the social project to fit the world into binary terms commensurate with </w:t>
      </w:r>
      <w:proofErr w:type="spellStart"/>
      <w:r w:rsidRPr="00A824B1">
        <w:t>cis</w:t>
      </w:r>
      <w:proofErr w:type="spellEnd"/>
      <w:r w:rsidRPr="00A824B1">
        <w:t>-</w:t>
      </w:r>
      <w:r>
        <w:t>privileged experience of gender</w:t>
      </w:r>
    </w:p>
    <w:p w:rsidR="003E3AED" w:rsidRPr="00835716" w:rsidRDefault="003E3AED" w:rsidP="003E3AED">
      <w:r w:rsidRPr="00CC06C9">
        <w:rPr>
          <w:rStyle w:val="StyleStyleBold12pt"/>
        </w:rPr>
        <w:t>Wilcox 09</w:t>
      </w:r>
    </w:p>
    <w:p w:rsidR="003E3AED" w:rsidRPr="00835716" w:rsidRDefault="003E3AED" w:rsidP="003E3AED">
      <w:r w:rsidRPr="00835716">
        <w:t xml:space="preserve">Lauren B. Wilcox University Lecturer in Gender Studies, Deputy Director of the Centre for Gender Studies, University of Cambridge, UK Dec. 09 “Body Counts: The Politics of Embodiment in Precision Warfare” </w:t>
      </w:r>
      <w:bookmarkStart w:id="0" w:name="association"/>
      <w:r w:rsidRPr="00835716">
        <w:t>International Studies Association Annual Conference "Global Governance: Political Authority in Transition</w:t>
      </w:r>
      <w:bookmarkEnd w:id="0"/>
      <w:r w:rsidRPr="00835716">
        <w:t>” &lt;http://citation.allacademic.com/meta/p501128_index.html&gt;</w:t>
      </w:r>
    </w:p>
    <w:p w:rsidR="003E3AED" w:rsidRPr="00835716" w:rsidRDefault="003E3AED" w:rsidP="003E3AED"/>
    <w:p w:rsidR="003E3AED" w:rsidRDefault="003E3AED" w:rsidP="003E3AED">
      <w:pPr>
        <w:rPr>
          <w:rStyle w:val="StyleBoldUnderline"/>
        </w:rPr>
      </w:pPr>
      <w:r w:rsidRPr="00573CA0">
        <w:t>Bodies of terrorists</w:t>
      </w:r>
      <w:proofErr w:type="gramStart"/>
      <w:r w:rsidRPr="00573CA0">
        <w:t>.</w:t>
      </w:r>
      <w:r w:rsidRPr="009449F0">
        <w:rPr>
          <w:sz w:val="12"/>
        </w:rPr>
        <w:t>¶</w:t>
      </w:r>
      <w:proofErr w:type="gramEnd"/>
      <w:r w:rsidRPr="009449F0">
        <w:rPr>
          <w:sz w:val="12"/>
        </w:rPr>
        <w:t xml:space="preserve"> </w:t>
      </w:r>
      <w:r w:rsidRPr="00573CA0">
        <w:t xml:space="preserve">In Discipline and Punish, </w:t>
      </w:r>
      <w:r>
        <w:t xml:space="preserve">… </w:t>
      </w:r>
      <w:r w:rsidRPr="00D2775F">
        <w:rPr>
          <w:rStyle w:val="StyleBoldUnderline"/>
        </w:rPr>
        <w:t xml:space="preserve">‘accidental’ deaths of civilians who are killed as a result of the high-tech targeting of terrorists. </w:t>
      </w:r>
    </w:p>
    <w:p w:rsidR="003E3AED" w:rsidRDefault="003E3AED" w:rsidP="003E3AED">
      <w:pPr>
        <w:rPr>
          <w:rStyle w:val="StyleBoldUnderline"/>
        </w:rPr>
      </w:pPr>
    </w:p>
    <w:p w:rsidR="003E3AED" w:rsidRDefault="003E3AED" w:rsidP="003E3AED">
      <w:pPr>
        <w:rPr>
          <w:rStyle w:val="StyleStyleBold12pt"/>
        </w:rPr>
      </w:pPr>
      <w:proofErr w:type="spellStart"/>
      <w:r>
        <w:rPr>
          <w:rStyle w:val="StyleStyleBold12pt"/>
        </w:rPr>
        <w:t>C</w:t>
      </w:r>
      <w:r w:rsidRPr="00A621D8">
        <w:rPr>
          <w:rStyle w:val="StyleStyleBold12pt"/>
        </w:rPr>
        <w:t>is</w:t>
      </w:r>
      <w:proofErr w:type="spellEnd"/>
      <w:r w:rsidRPr="00A621D8">
        <w:rPr>
          <w:rStyle w:val="StyleStyleBold12pt"/>
        </w:rPr>
        <w:t>-privilege makes defeating terrorism impossible and ensures erro</w:t>
      </w:r>
      <w:r>
        <w:rPr>
          <w:rStyle w:val="StyleStyleBold12pt"/>
        </w:rPr>
        <w:t xml:space="preserve">r replication - terrorism is </w:t>
      </w:r>
      <w:proofErr w:type="gramStart"/>
      <w:r>
        <w:rPr>
          <w:rStyle w:val="StyleStyleBold12pt"/>
        </w:rPr>
        <w:t xml:space="preserve">an </w:t>
      </w:r>
      <w:r w:rsidRPr="00A621D8">
        <w:rPr>
          <w:rStyle w:val="StyleStyleBold12pt"/>
        </w:rPr>
        <w:t>ineradicable</w:t>
      </w:r>
      <w:proofErr w:type="gramEnd"/>
      <w:r w:rsidRPr="00A621D8">
        <w:rPr>
          <w:rStyle w:val="StyleStyleBold12pt"/>
        </w:rPr>
        <w:t xml:space="preserve"> excess PRODUCED by </w:t>
      </w:r>
      <w:proofErr w:type="spellStart"/>
      <w:r w:rsidRPr="00A621D8">
        <w:rPr>
          <w:rStyle w:val="StyleStyleBold12pt"/>
        </w:rPr>
        <w:t>cis</w:t>
      </w:r>
      <w:proofErr w:type="spellEnd"/>
      <w:r w:rsidRPr="00A621D8">
        <w:rPr>
          <w:rStyle w:val="StyleStyleBold12pt"/>
        </w:rPr>
        <w:t>-privileged attempts to fit the wor</w:t>
      </w:r>
      <w:r>
        <w:rPr>
          <w:rStyle w:val="StyleStyleBold12pt"/>
        </w:rPr>
        <w:t>ld into Western sexual binaries</w:t>
      </w:r>
    </w:p>
    <w:p w:rsidR="003E3AED" w:rsidRDefault="003E3AED" w:rsidP="003E3AED">
      <w:pPr>
        <w:rPr>
          <w:rStyle w:val="StyleStyleBold12pt"/>
          <w:sz w:val="12"/>
        </w:rPr>
      </w:pPr>
      <w:proofErr w:type="spellStart"/>
      <w:r w:rsidRPr="00A4514B">
        <w:rPr>
          <w:rStyle w:val="StyleStyleBold12pt"/>
        </w:rPr>
        <w:t>Puar</w:t>
      </w:r>
      <w:proofErr w:type="spellEnd"/>
      <w:r w:rsidRPr="00A4514B">
        <w:rPr>
          <w:rStyle w:val="StyleStyleBold12pt"/>
        </w:rPr>
        <w:t xml:space="preserve"> and </w:t>
      </w:r>
      <w:proofErr w:type="spellStart"/>
      <w:r w:rsidRPr="00A4514B">
        <w:rPr>
          <w:rStyle w:val="StyleStyleBold12pt"/>
        </w:rPr>
        <w:t>Rai</w:t>
      </w:r>
      <w:proofErr w:type="spellEnd"/>
      <w:r w:rsidRPr="00A4514B">
        <w:rPr>
          <w:rStyle w:val="StyleStyleBold12pt"/>
        </w:rPr>
        <w:t xml:space="preserve"> 02</w:t>
      </w:r>
    </w:p>
    <w:p w:rsidR="003E3AED" w:rsidRPr="00942819" w:rsidRDefault="003E3AED" w:rsidP="003E3AED">
      <w:pPr>
        <w:rPr>
          <w:rStyle w:val="StyleBoldUnderline"/>
          <w:rFonts w:ascii="Times" w:eastAsia="Times New Roman" w:hAnsi="Times" w:cs="Times New Roman"/>
          <w:sz w:val="20"/>
          <w:szCs w:val="20"/>
          <w:u w:val="none"/>
        </w:rPr>
      </w:pPr>
      <w:proofErr w:type="spellStart"/>
      <w:r w:rsidRPr="003328E9">
        <w:t>Jasbir</w:t>
      </w:r>
      <w:proofErr w:type="spellEnd"/>
      <w:r w:rsidRPr="003328E9">
        <w:t xml:space="preserve"> K. </w:t>
      </w:r>
      <w:proofErr w:type="spellStart"/>
      <w:r w:rsidRPr="003328E9">
        <w:t>Puar</w:t>
      </w:r>
      <w:proofErr w:type="spellEnd"/>
      <w:r w:rsidRPr="003328E9">
        <w:t xml:space="preserve">, </w:t>
      </w:r>
      <w:r w:rsidRPr="00A4514B">
        <w:t>Associate Professor</w:t>
      </w:r>
      <w:r>
        <w:t xml:space="preserve"> </w:t>
      </w:r>
      <w:proofErr w:type="spellStart"/>
      <w:r>
        <w:t>oF</w:t>
      </w:r>
      <w:proofErr w:type="spellEnd"/>
      <w:r>
        <w:t xml:space="preserve"> WGSS at Rutgers, </w:t>
      </w:r>
      <w:proofErr w:type="spellStart"/>
      <w:r w:rsidRPr="003328E9">
        <w:t>Amit</w:t>
      </w:r>
      <w:proofErr w:type="spellEnd"/>
      <w:r w:rsidRPr="003328E9">
        <w:t xml:space="preserve"> </w:t>
      </w:r>
      <w:proofErr w:type="spellStart"/>
      <w:r w:rsidRPr="003328E9">
        <w:t>Rai</w:t>
      </w:r>
      <w:proofErr w:type="spellEnd"/>
      <w:r w:rsidRPr="00A4514B">
        <w:rPr>
          <w:sz w:val="12"/>
        </w:rPr>
        <w:t xml:space="preserve">¶ </w:t>
      </w:r>
      <w:r w:rsidRPr="00A4514B">
        <w:t>Associate Professor</w:t>
      </w:r>
      <w:r>
        <w:t xml:space="preserve"> </w:t>
      </w:r>
      <w:proofErr w:type="spellStart"/>
      <w:r>
        <w:t>oF</w:t>
      </w:r>
      <w:proofErr w:type="spellEnd"/>
      <w:r>
        <w:t xml:space="preserve"> WGSS at Rutgers, </w:t>
      </w:r>
      <w:proofErr w:type="spellStart"/>
      <w:r w:rsidRPr="00A4514B">
        <w:t>Amit</w:t>
      </w:r>
      <w:proofErr w:type="spellEnd"/>
      <w:r w:rsidRPr="00A4514B">
        <w:t xml:space="preserve"> </w:t>
      </w:r>
      <w:proofErr w:type="spellStart"/>
      <w:r w:rsidRPr="00A4514B">
        <w:t>Rai</w:t>
      </w:r>
      <w:proofErr w:type="spellEnd"/>
      <w:r>
        <w:t xml:space="preserve"> </w:t>
      </w:r>
      <w:r w:rsidRPr="00A4514B">
        <w:t>Senior Lecturer in New Media and Communication.</w:t>
      </w:r>
      <w:r>
        <w:t xml:space="preserve"> Queen Mary University of London</w:t>
      </w:r>
      <w:r>
        <w:rPr>
          <w:rFonts w:ascii="Times" w:eastAsia="Times New Roman" w:hAnsi="Times" w:cs="Times New Roman"/>
          <w:sz w:val="20"/>
          <w:szCs w:val="20"/>
        </w:rPr>
        <w:t>, “</w:t>
      </w:r>
      <w:r w:rsidRPr="003328E9">
        <w:t>Monster, Terrorist, Fag: The War on Terrorism and the Production of Docile Patriots</w:t>
      </w:r>
      <w:r>
        <w:t>”</w:t>
      </w:r>
      <w:r w:rsidRPr="00A4514B">
        <w:rPr>
          <w:rFonts w:ascii="Times" w:eastAsia="Times New Roman" w:hAnsi="Times" w:cs="Times New Roman"/>
          <w:sz w:val="12"/>
          <w:szCs w:val="20"/>
        </w:rPr>
        <w:t xml:space="preserve">¶ </w:t>
      </w:r>
      <w:r w:rsidRPr="003328E9">
        <w:t>Social Text, 72 (Volume 20, Number 3), Fall 2002, pp. 117-148 (Article)</w:t>
      </w:r>
      <w:r w:rsidRPr="00A4514B">
        <w:rPr>
          <w:sz w:val="12"/>
        </w:rPr>
        <w:t xml:space="preserve">¶ </w:t>
      </w:r>
      <w:r w:rsidRPr="003328E9">
        <w:t>Published by Duke University Press</w:t>
      </w:r>
      <w:r>
        <w:t xml:space="preserve"> </w:t>
      </w:r>
    </w:p>
    <w:p w:rsidR="003E3AED" w:rsidRDefault="003E3AED" w:rsidP="003E3AED">
      <w:pPr>
        <w:widowControl w:val="0"/>
        <w:autoSpaceDE w:val="0"/>
        <w:autoSpaceDN w:val="0"/>
        <w:adjustRightInd w:val="0"/>
        <w:spacing w:after="240"/>
      </w:pPr>
      <w:r w:rsidRPr="00120608">
        <w:t xml:space="preserve">Our contention is that </w:t>
      </w:r>
      <w:r w:rsidRPr="000A56B9">
        <w:t xml:space="preserve">today </w:t>
      </w:r>
      <w:r w:rsidRPr="000A56B9">
        <w:rPr>
          <w:rStyle w:val="StyleBoldUnderline"/>
          <w:highlight w:val="yellow"/>
        </w:rPr>
        <w:t xml:space="preserve">the knowledge and form of </w:t>
      </w:r>
      <w:proofErr w:type="gramStart"/>
      <w:r w:rsidRPr="000A56B9">
        <w:rPr>
          <w:rStyle w:val="StyleBoldUnderline"/>
          <w:highlight w:val="yellow"/>
        </w:rPr>
        <w:t>power</w:t>
      </w:r>
      <w:r w:rsidRPr="00942819">
        <w:rPr>
          <w:rStyle w:val="StyleBoldUnderline"/>
        </w:rPr>
        <w:t xml:space="preserve"> </w:t>
      </w:r>
      <w:r>
        <w:rPr>
          <w:rStyle w:val="StyleBoldUnderline"/>
        </w:rPr>
        <w:t>….</w:t>
      </w:r>
      <w:r w:rsidRPr="00120608">
        <w:t>Terrorism</w:t>
      </w:r>
      <w:proofErr w:type="gramEnd"/>
      <w:r w:rsidRPr="00120608">
        <w:t xml:space="preserve"> studies emerged as a subcategory within </w:t>
      </w:r>
      <w:r w:rsidRPr="00120608">
        <w:lastRenderedPageBreak/>
        <w:t xml:space="preserve">the social sciences in the early 1970s seeking to explain the resurgence of the seemingly </w:t>
      </w:r>
      <w:proofErr w:type="spellStart"/>
      <w:r w:rsidRPr="00120608">
        <w:t>inex</w:t>
      </w:r>
      <w:proofErr w:type="spellEnd"/>
      <w:r w:rsidRPr="00120608">
        <w:t>- plicable.”20</w:t>
      </w:r>
    </w:p>
    <w:p w:rsidR="003E3AED" w:rsidRPr="00B07ECC" w:rsidRDefault="003E3AED" w:rsidP="003E3AED">
      <w:pPr>
        <w:pStyle w:val="Heading4"/>
      </w:pPr>
      <w:r w:rsidRPr="00B07ECC">
        <w:t>Only foregrounding transgendered experience can produce valuable IR scholarship - transgendered bodies confound even the most determined attempts at disciplinary stability, and create a counter-weight to extension of presidential sovereignty</w:t>
      </w:r>
    </w:p>
    <w:p w:rsidR="003E3AED" w:rsidRPr="005B0B5C" w:rsidRDefault="003E3AED" w:rsidP="003E3AED">
      <w:pPr>
        <w:rPr>
          <w:rStyle w:val="StyleStyleBold12pt"/>
        </w:rPr>
      </w:pPr>
      <w:r w:rsidRPr="005B0B5C">
        <w:rPr>
          <w:rStyle w:val="StyleStyleBold12pt"/>
        </w:rPr>
        <w:t xml:space="preserve">Shepherd and </w:t>
      </w:r>
      <w:proofErr w:type="spellStart"/>
      <w:r w:rsidRPr="005B0B5C">
        <w:rPr>
          <w:rStyle w:val="StyleStyleBold12pt"/>
        </w:rPr>
        <w:t>Sjoberg</w:t>
      </w:r>
      <w:proofErr w:type="spellEnd"/>
      <w:r w:rsidRPr="005B0B5C">
        <w:rPr>
          <w:rStyle w:val="StyleStyleBold12pt"/>
        </w:rPr>
        <w:t xml:space="preserve"> 12</w:t>
      </w:r>
    </w:p>
    <w:p w:rsidR="003E3AED" w:rsidRDefault="003E3AED" w:rsidP="003E3AED">
      <w:pPr>
        <w:widowControl w:val="0"/>
        <w:autoSpaceDE w:val="0"/>
        <w:autoSpaceDN w:val="0"/>
        <w:adjustRightInd w:val="0"/>
        <w:spacing w:after="240"/>
        <w:rPr>
          <w:rStyle w:val="StyleBoldUnderline"/>
          <w:sz w:val="16"/>
          <w:u w:val="none"/>
        </w:rPr>
      </w:pPr>
      <w:r>
        <w:rPr>
          <w:sz w:val="12"/>
        </w:rPr>
        <w:t xml:space="preserve"> </w:t>
      </w:r>
      <w:r>
        <w:t>Laura J. Shepherd</w:t>
      </w:r>
      <w:r w:rsidRPr="001274FA">
        <w:t xml:space="preserve"> Laura J. Shepherd is an Associate Professor of International Relations at the School of Social Sciences and International Studies, Faculty of Arts and Social Sciences, at the University of New South </w:t>
      </w:r>
      <w:proofErr w:type="spellStart"/>
      <w:r w:rsidRPr="001274FA">
        <w:t>Wales</w:t>
      </w:r>
      <w:proofErr w:type="gramStart"/>
      <w:r w:rsidRPr="001274FA">
        <w:t>,</w:t>
      </w:r>
      <w:r>
        <w:t>..and</w:t>
      </w:r>
      <w:proofErr w:type="spellEnd"/>
      <w:proofErr w:type="gramEnd"/>
      <w:r>
        <w:t xml:space="preserve"> Laura </w:t>
      </w:r>
      <w:proofErr w:type="spellStart"/>
      <w:r>
        <w:t>Sjoberg</w:t>
      </w:r>
      <w:proofErr w:type="spellEnd"/>
      <w:r w:rsidRPr="001274FA">
        <w:t xml:space="preserve"> University of Florida Department of Political Science</w:t>
      </w:r>
      <w:r>
        <w:t xml:space="preserve"> JD Boston College, PhD in IR USC “trans- bodies in/of war(s): </w:t>
      </w:r>
      <w:proofErr w:type="spellStart"/>
      <w:r>
        <w:t>cisprivilege</w:t>
      </w:r>
      <w:proofErr w:type="spellEnd"/>
      <w:r>
        <w:t xml:space="preserve"> and contemporary security strategy” </w:t>
      </w:r>
      <w:r w:rsidRPr="005B0B5C">
        <w:t>Feminist Review</w:t>
      </w:r>
      <w:r>
        <w:t xml:space="preserve"> June 2012 </w:t>
      </w:r>
      <w:proofErr w:type="spellStart"/>
      <w:r>
        <w:t>google</w:t>
      </w:r>
      <w:proofErr w:type="spellEnd"/>
      <w:r>
        <w:t xml:space="preserve"> scholar                                                                                                                 </w:t>
      </w:r>
      <w:r w:rsidRPr="00C94E60">
        <w:t xml:space="preserve">We suggest that </w:t>
      </w:r>
      <w:r w:rsidRPr="000A56B9">
        <w:rPr>
          <w:rStyle w:val="StyleBoldUnderline"/>
          <w:highlight w:val="yellow"/>
        </w:rPr>
        <w:t xml:space="preserve">the invisibility of </w:t>
      </w:r>
      <w:proofErr w:type="spellStart"/>
      <w:r w:rsidRPr="000A56B9">
        <w:rPr>
          <w:rStyle w:val="StyleBoldUnderline"/>
          <w:highlight w:val="yellow"/>
        </w:rPr>
        <w:t>genderqueer</w:t>
      </w:r>
      <w:proofErr w:type="spellEnd"/>
      <w:r w:rsidRPr="000A56B9">
        <w:rPr>
          <w:rStyle w:val="StyleBoldUnderline"/>
          <w:highlight w:val="yellow"/>
        </w:rPr>
        <w:t xml:space="preserve"> bodies in security studies is a function of </w:t>
      </w:r>
      <w:proofErr w:type="spellStart"/>
      <w:r w:rsidRPr="000A56B9">
        <w:rPr>
          <w:rStyle w:val="StyleBoldUnderline"/>
          <w:highlight w:val="yellow"/>
        </w:rPr>
        <w:t>cisprivilege</w:t>
      </w:r>
      <w:proofErr w:type="spellEnd"/>
      <w:r w:rsidRPr="00C94E60">
        <w:t xml:space="preserve">, but queer and </w:t>
      </w:r>
      <w:r w:rsidRPr="00592291">
        <w:rPr>
          <w:rStyle w:val="StyleBoldUnderline"/>
        </w:rPr>
        <w:t xml:space="preserve">feminist accounts of (how) gender matters in and to security studies enable us to begin thinking about </w:t>
      </w:r>
      <w:r w:rsidRPr="00C94E60">
        <w:t xml:space="preserve">how we might move towards </w:t>
      </w:r>
      <w:r>
        <w:rPr>
          <w:rStyle w:val="StyleBoldUnderline"/>
        </w:rPr>
        <w:t xml:space="preserve">… </w:t>
      </w:r>
      <w:r w:rsidRPr="00F94D9E">
        <w:rPr>
          <w:rStyle w:val="StyleBoldUnderline"/>
        </w:rPr>
        <w:t xml:space="preserve">we think, a degree of </w:t>
      </w:r>
      <w:proofErr w:type="spellStart"/>
      <w:r w:rsidRPr="003150BA">
        <w:rPr>
          <w:rStyle w:val="StyleBoldUnderline"/>
          <w:highlight w:val="yellow"/>
        </w:rPr>
        <w:t>cisprivilege</w:t>
      </w:r>
      <w:proofErr w:type="spellEnd"/>
      <w:r w:rsidRPr="003150BA">
        <w:rPr>
          <w:rStyle w:val="StyleBoldUnderline"/>
          <w:highlight w:val="yellow"/>
        </w:rPr>
        <w:t xml:space="preserve"> inherent in the notion that the categories of ‘M’ and ‘F’ can be assumed stable.</w:t>
      </w:r>
      <w:r>
        <w:rPr>
          <w:rStyle w:val="StyleBoldUnderline"/>
          <w:sz w:val="16"/>
          <w:u w:val="none"/>
        </w:rPr>
        <w:t xml:space="preserve"> </w:t>
      </w:r>
    </w:p>
    <w:p w:rsidR="003E3AED" w:rsidRDefault="003E3AED" w:rsidP="003E3AED">
      <w:pPr>
        <w:widowControl w:val="0"/>
        <w:autoSpaceDE w:val="0"/>
        <w:autoSpaceDN w:val="0"/>
        <w:adjustRightInd w:val="0"/>
        <w:spacing w:after="240"/>
      </w:pPr>
    </w:p>
    <w:p w:rsidR="003E3AED" w:rsidRDefault="003E3AED" w:rsidP="003E3AED">
      <w:pPr>
        <w:pStyle w:val="Heading4"/>
      </w:pPr>
      <w:r>
        <w:t>Contention 2: Normative Violence</w:t>
      </w:r>
    </w:p>
    <w:p w:rsidR="003E3AED" w:rsidRDefault="003E3AED" w:rsidP="003E3AED">
      <w:pPr>
        <w:rPr>
          <w:rStyle w:val="StyleStyleBold12pt"/>
        </w:rPr>
      </w:pPr>
    </w:p>
    <w:p w:rsidR="003E3AED" w:rsidRPr="00B07ECC" w:rsidRDefault="003E3AED" w:rsidP="003E3AED">
      <w:pPr>
        <w:pStyle w:val="Heading4"/>
        <w:rPr>
          <w:rStyle w:val="StyleStyleBold12pt"/>
          <w:rFonts w:ascii="Times" w:hAnsi="Times" w:cs="Times New Roman"/>
          <w:b/>
          <w:sz w:val="26"/>
        </w:rPr>
      </w:pPr>
      <w:r w:rsidRPr="00B07ECC">
        <w:rPr>
          <w:shd w:val="clear" w:color="auto" w:fill="FFFFFF"/>
        </w:rPr>
        <w:t>Use of drones in targeting killings EXPECTS AND PRODUCES a world of dehumanized violence - static expectations about gender allow management and destruction of non-conforming bodies to produce social order</w:t>
      </w:r>
    </w:p>
    <w:p w:rsidR="003E3AED" w:rsidRPr="00476137" w:rsidRDefault="003E3AED" w:rsidP="003E3AED">
      <w:pPr>
        <w:rPr>
          <w:rStyle w:val="StyleStyleBold12pt"/>
        </w:rPr>
      </w:pPr>
      <w:r w:rsidRPr="00476137">
        <w:rPr>
          <w:rStyle w:val="StyleStyleBold12pt"/>
        </w:rPr>
        <w:t>Wall and Monahan 11</w:t>
      </w:r>
    </w:p>
    <w:p w:rsidR="003E3AED" w:rsidRDefault="003E3AED" w:rsidP="003E3AED">
      <w:pPr>
        <w:rPr>
          <w:sz w:val="12"/>
        </w:rPr>
      </w:pPr>
      <w:r>
        <w:t xml:space="preserve">Tyler Wall is Assistant Professor of Criminal Justice at Eastern Kentucky University. </w:t>
      </w:r>
      <w:r w:rsidRPr="00476137">
        <w:rPr>
          <w:sz w:val="12"/>
        </w:rPr>
        <w:t xml:space="preserve">¶ </w:t>
      </w:r>
      <w:proofErr w:type="spellStart"/>
      <w:r>
        <w:t>Torin</w:t>
      </w:r>
      <w:proofErr w:type="spellEnd"/>
      <w:r>
        <w:t xml:space="preserve"> Monahan is Associate Professor of Human &amp; Organizational Development and Associate Professor of Medicine at Vanderbilt University</w:t>
      </w:r>
      <w:r w:rsidRPr="00476137">
        <w:rPr>
          <w:sz w:val="12"/>
        </w:rPr>
        <w:t xml:space="preserve">¶ </w:t>
      </w:r>
      <w:r>
        <w:t>Surveillance and violence from afar: The politics of drones and liminal security-</w:t>
      </w:r>
      <w:proofErr w:type="spellStart"/>
      <w:r>
        <w:t>scapes</w:t>
      </w:r>
      <w:proofErr w:type="spellEnd"/>
      <w:r w:rsidRPr="00476137">
        <w:rPr>
          <w:sz w:val="12"/>
        </w:rPr>
        <w:t xml:space="preserve">¶ </w:t>
      </w:r>
      <w:r>
        <w:t>August 2011</w:t>
      </w:r>
      <w:r w:rsidRPr="00476137">
        <w:rPr>
          <w:sz w:val="12"/>
        </w:rPr>
        <w:t xml:space="preserve">¶ </w:t>
      </w:r>
      <w:r w:rsidRPr="000C1597">
        <w:t>Theoretical Criminology 2011 15: 239</w:t>
      </w:r>
      <w:r>
        <w:rPr>
          <w:sz w:val="12"/>
        </w:rPr>
        <w:t xml:space="preserve"> </w:t>
      </w:r>
    </w:p>
    <w:p w:rsidR="003E3AED" w:rsidRPr="00476137" w:rsidRDefault="003E3AED" w:rsidP="003E3AED"/>
    <w:p w:rsidR="003E3AED" w:rsidRPr="003D0B1C" w:rsidRDefault="003E3AED" w:rsidP="003E3AED">
      <w:pPr>
        <w:rPr>
          <w:rStyle w:val="StyleBoldUnderline"/>
        </w:rPr>
      </w:pPr>
      <w:r w:rsidRPr="005239D5">
        <w:rPr>
          <w:rStyle w:val="StyleBoldUnderline"/>
          <w:highlight w:val="yellow"/>
        </w:rPr>
        <w:t>Drone systems</w:t>
      </w:r>
      <w:r w:rsidRPr="003D0B1C">
        <w:rPr>
          <w:rStyle w:val="StyleBoldUnderline"/>
        </w:rPr>
        <w:t xml:space="preserve"> necessarily </w:t>
      </w:r>
      <w:r w:rsidRPr="005239D5">
        <w:rPr>
          <w:rStyle w:val="StyleBoldUnderline"/>
          <w:highlight w:val="yellow"/>
        </w:rPr>
        <w:t>objectify, and</w:t>
      </w:r>
      <w:r w:rsidRPr="003D0B1C">
        <w:rPr>
          <w:rStyle w:val="StyleBoldUnderline"/>
        </w:rPr>
        <w:t xml:space="preserve"> most likely </w:t>
      </w:r>
      <w:r w:rsidRPr="005239D5">
        <w:rPr>
          <w:rStyle w:val="StyleBoldUnderline"/>
          <w:highlight w:val="yellow"/>
        </w:rPr>
        <w:t>dehumanize, people targeted by ¶ them.</w:t>
      </w:r>
      <w:r w:rsidRPr="003D0B1C">
        <w:rPr>
          <w:rStyle w:val="StyleBoldUnderline"/>
        </w:rPr>
        <w:t xml:space="preserve"> </w:t>
      </w:r>
      <w:r>
        <w:rPr>
          <w:rStyle w:val="StyleBoldUnderline"/>
        </w:rPr>
        <w:t>…</w:t>
      </w:r>
      <w:r w:rsidRPr="003D0B1C">
        <w:rPr>
          <w:rStyle w:val="StyleBoldUnderline"/>
        </w:rPr>
        <w:t xml:space="preserve">¶ </w:t>
      </w:r>
      <w:proofErr w:type="gramStart"/>
      <w:r w:rsidRPr="003D0B1C">
        <w:rPr>
          <w:rStyle w:val="StyleBoldUnderline"/>
        </w:rPr>
        <w:t>which</w:t>
      </w:r>
      <w:proofErr w:type="gramEnd"/>
      <w:r w:rsidRPr="003D0B1C">
        <w:rPr>
          <w:rStyle w:val="StyleBoldUnderline"/>
        </w:rPr>
        <w:t xml:space="preserve"> are encoded in both the institutional practices and technological systems of drone ¶ warfare.</w:t>
      </w:r>
    </w:p>
    <w:p w:rsidR="003E3AED" w:rsidRDefault="003E3AED" w:rsidP="003E3AED">
      <w:pPr>
        <w:pStyle w:val="tag"/>
      </w:pPr>
    </w:p>
    <w:p w:rsidR="003E3AED" w:rsidRPr="008C4758" w:rsidRDefault="003E3AED" w:rsidP="003E3AED">
      <w:pPr>
        <w:pStyle w:val="tag"/>
      </w:pPr>
      <w:r>
        <w:t>The logic of targeted killing is an expression of violent bio-political control of the body. This orientation to the world is the root of nuclear war, violence, and genocide</w:t>
      </w:r>
    </w:p>
    <w:p w:rsidR="003E3AED" w:rsidRPr="008C4758" w:rsidRDefault="003E3AED" w:rsidP="003E3AED">
      <w:proofErr w:type="spellStart"/>
      <w:r w:rsidRPr="00347A2E">
        <w:rPr>
          <w:rStyle w:val="cite"/>
        </w:rPr>
        <w:t>Rabinow</w:t>
      </w:r>
      <w:proofErr w:type="spellEnd"/>
      <w:r>
        <w:rPr>
          <w:rStyle w:val="cite"/>
        </w:rPr>
        <w:t xml:space="preserve"> </w:t>
      </w:r>
      <w:proofErr w:type="gramStart"/>
      <w:r>
        <w:rPr>
          <w:rStyle w:val="cite"/>
        </w:rPr>
        <w:t>84</w:t>
      </w:r>
      <w:r w:rsidRPr="00347A2E">
        <w:rPr>
          <w:rStyle w:val="cite"/>
        </w:rPr>
        <w:t xml:space="preserve">  </w:t>
      </w:r>
      <w:r w:rsidRPr="000330AC">
        <w:t>Professor</w:t>
      </w:r>
      <w:proofErr w:type="gramEnd"/>
      <w:r w:rsidRPr="000330AC">
        <w:t xml:space="preserve"> of </w:t>
      </w:r>
      <w:r w:rsidRPr="00B1171B">
        <w:t>Anthropology 84</w:t>
      </w:r>
      <w:r>
        <w:t xml:space="preserve"> (</w:t>
      </w:r>
      <w:r w:rsidRPr="008C4758">
        <w:t xml:space="preserve">Paul, , Berkeley, THE FOUCAULT READER, , p. 260 </w:t>
      </w:r>
      <w:r>
        <w:t>KNP)</w:t>
      </w:r>
    </w:p>
    <w:p w:rsidR="003E3AED" w:rsidRPr="00B1171B" w:rsidRDefault="003E3AED" w:rsidP="003E3AED">
      <w:pPr>
        <w:pStyle w:val="card"/>
        <w:ind w:left="0"/>
        <w:rPr>
          <w:rStyle w:val="StyleBoldUnderline"/>
          <w:rFonts w:eastAsiaTheme="minorEastAsia" w:cstheme="minorBidi"/>
        </w:rPr>
      </w:pPr>
      <w:r w:rsidRPr="000A56B9">
        <w:rPr>
          <w:rStyle w:val="StyleBoldUnderline"/>
          <w:highlight w:val="yellow"/>
        </w:rPr>
        <w:t>It is as managers of life</w:t>
      </w:r>
      <w:r w:rsidRPr="00B1171B">
        <w:rPr>
          <w:rStyle w:val="StyleBoldUnderline"/>
        </w:rPr>
        <w:t xml:space="preserve"> and survival, </w:t>
      </w:r>
      <w:r w:rsidRPr="000A56B9">
        <w:rPr>
          <w:rStyle w:val="StyleBoldUnderline"/>
          <w:highlight w:val="yellow"/>
        </w:rPr>
        <w:t xml:space="preserve">of </w:t>
      </w:r>
      <w:proofErr w:type="gramStart"/>
      <w:r w:rsidRPr="000A56B9">
        <w:rPr>
          <w:rStyle w:val="StyleBoldUnderline"/>
          <w:highlight w:val="yellow"/>
        </w:rPr>
        <w:t>bodies</w:t>
      </w:r>
      <w:r w:rsidRPr="00B1171B">
        <w:rPr>
          <w:rStyle w:val="StyleBoldUnderline"/>
        </w:rPr>
        <w:t xml:space="preserve"> </w:t>
      </w:r>
      <w:r>
        <w:rPr>
          <w:rStyle w:val="StyleBoldUnderline"/>
        </w:rPr>
        <w:t>….</w:t>
      </w:r>
      <w:proofErr w:type="gramEnd"/>
      <w:r>
        <w:rPr>
          <w:rStyle w:val="StyleBoldUnderline"/>
        </w:rPr>
        <w:t xml:space="preserve"> </w:t>
      </w:r>
      <w:proofErr w:type="gramStart"/>
      <w:r w:rsidRPr="000A56B9">
        <w:rPr>
          <w:rStyle w:val="StyleBoldUnderline"/>
          <w:highlight w:val="yellow"/>
        </w:rPr>
        <w:t>exercised</w:t>
      </w:r>
      <w:proofErr w:type="gramEnd"/>
      <w:r w:rsidRPr="000A56B9">
        <w:rPr>
          <w:rStyle w:val="StyleBoldUnderline"/>
          <w:highlight w:val="yellow"/>
        </w:rPr>
        <w:t xml:space="preserve"> at the level of life,</w:t>
      </w:r>
      <w:r w:rsidRPr="00B1171B">
        <w:rPr>
          <w:rStyle w:val="StyleBoldUnderline"/>
        </w:rPr>
        <w:t xml:space="preserve"> the species, the race, and the large-scale phenomena of population</w:t>
      </w:r>
    </w:p>
    <w:p w:rsidR="003E3AED" w:rsidRPr="00B07ECC" w:rsidRDefault="003E3AED" w:rsidP="003E3AED">
      <w:pPr>
        <w:pStyle w:val="Heading4"/>
        <w:rPr>
          <w:rFonts w:ascii="Times" w:hAnsi="Times" w:cs="Times New Roman"/>
        </w:rPr>
      </w:pPr>
      <w:r w:rsidRPr="00B07ECC">
        <w:rPr>
          <w:shd w:val="clear" w:color="auto" w:fill="FFFFFF"/>
        </w:rPr>
        <w:t xml:space="preserve">How we see and relate to society in our everyday lives is a prior question to their impacts - pacification to a </w:t>
      </w:r>
      <w:proofErr w:type="spellStart"/>
      <w:r w:rsidRPr="00B07ECC">
        <w:rPr>
          <w:shd w:val="clear" w:color="auto" w:fill="FFFFFF"/>
        </w:rPr>
        <w:t>cis</w:t>
      </w:r>
      <w:proofErr w:type="spellEnd"/>
      <w:r w:rsidRPr="00B07ECC">
        <w:rPr>
          <w:shd w:val="clear" w:color="auto" w:fill="FFFFFF"/>
        </w:rPr>
        <w:t>-privileged perspective primes the population for large-scale violence against non-conforming bodies - means we control the proximate cause of their impacts</w:t>
      </w:r>
    </w:p>
    <w:p w:rsidR="003E3AED" w:rsidRPr="00CB751D" w:rsidRDefault="003E3AED" w:rsidP="003E3AED">
      <w:proofErr w:type="spellStart"/>
      <w:r w:rsidRPr="00A201B8">
        <w:rPr>
          <w:rStyle w:val="cite"/>
        </w:rPr>
        <w:t>Scheper</w:t>
      </w:r>
      <w:proofErr w:type="spellEnd"/>
      <w:r w:rsidRPr="00A201B8">
        <w:rPr>
          <w:rStyle w:val="cite"/>
        </w:rPr>
        <w:t xml:space="preserve">-Hughes and </w:t>
      </w:r>
      <w:proofErr w:type="spellStart"/>
      <w:r w:rsidRPr="00A201B8">
        <w:rPr>
          <w:rStyle w:val="cite"/>
        </w:rPr>
        <w:t>Bourgois</w:t>
      </w:r>
      <w:proofErr w:type="spellEnd"/>
      <w:r>
        <w:rPr>
          <w:rStyle w:val="cite"/>
        </w:rPr>
        <w:t xml:space="preserve"> 4</w:t>
      </w:r>
      <w:r w:rsidRPr="00A201B8">
        <w:rPr>
          <w:rStyle w:val="cite"/>
        </w:rPr>
        <w:t xml:space="preserve"> </w:t>
      </w:r>
      <w:r w:rsidRPr="00CB751D">
        <w:t>(Prof of Anthropology @ Cal-</w:t>
      </w:r>
      <w:proofErr w:type="spellStart"/>
      <w:r w:rsidRPr="00CB751D">
        <w:t>Berkely</w:t>
      </w:r>
      <w:proofErr w:type="spellEnd"/>
      <w:r w:rsidRPr="00CB751D">
        <w:t xml:space="preserve">; Prof of Anthropology @ </w:t>
      </w:r>
      <w:proofErr w:type="spellStart"/>
      <w:r w:rsidRPr="00CB751D">
        <w:t>UPenn</w:t>
      </w:r>
      <w:proofErr w:type="spellEnd"/>
      <w:r w:rsidRPr="00CB751D">
        <w:t xml:space="preserve">) </w:t>
      </w:r>
    </w:p>
    <w:p w:rsidR="003E3AED" w:rsidRPr="00CB751D" w:rsidRDefault="003E3AED" w:rsidP="003E3AED">
      <w:r w:rsidRPr="00CB751D">
        <w:t xml:space="preserve">(Nancy and Philippe, Introduction: Making Sense of Violence, in Violence in War and Peace, pg. 19-22) </w:t>
      </w:r>
    </w:p>
    <w:p w:rsidR="003E3AED" w:rsidRPr="00CB751D" w:rsidRDefault="003E3AED" w:rsidP="003E3AED"/>
    <w:p w:rsidR="003E3AED" w:rsidRDefault="003E3AED" w:rsidP="003E3AED">
      <w:pPr>
        <w:pStyle w:val="BodyText"/>
      </w:pPr>
      <w:r w:rsidRPr="00683ED9">
        <w:rPr>
          <w:sz w:val="16"/>
        </w:rPr>
        <w:t xml:space="preserve">This large and at first sight “messy” Part VII is central to this anthology’s </w:t>
      </w:r>
      <w:proofErr w:type="gramStart"/>
      <w:r w:rsidRPr="00683ED9">
        <w:rPr>
          <w:sz w:val="16"/>
        </w:rPr>
        <w:t>thesis.</w:t>
      </w:r>
      <w:bookmarkStart w:id="1" w:name="_GoBack"/>
      <w:bookmarkEnd w:id="1"/>
      <w:r>
        <w:rPr>
          <w:u w:val="single"/>
        </w:rPr>
        <w:t>…</w:t>
      </w:r>
      <w:proofErr w:type="gramEnd"/>
      <w:r>
        <w:rPr>
          <w:u w:val="single"/>
        </w:rPr>
        <w:t xml:space="preserve"> </w:t>
      </w:r>
      <w:r w:rsidRPr="00683ED9">
        <w:rPr>
          <w:u w:val="single"/>
        </w:rPr>
        <w:t>a reasonable response to Benjamin’s view of late modern history as a chronic “state of emergency”</w:t>
      </w:r>
      <w:r w:rsidRPr="00CB751D">
        <w:t xml:space="preserve"> (</w:t>
      </w:r>
      <w:proofErr w:type="spellStart"/>
      <w:r w:rsidRPr="00CB751D">
        <w:t>Taussig</w:t>
      </w:r>
      <w:proofErr w:type="spellEnd"/>
      <w:r w:rsidRPr="00CB751D">
        <w:t xml:space="preserve">, Chapter 31). </w:t>
      </w:r>
    </w:p>
    <w:p w:rsidR="003E3AED" w:rsidRPr="00B07ECC" w:rsidRDefault="003E3AED" w:rsidP="003E3AED">
      <w:pPr>
        <w:pStyle w:val="Heading4"/>
        <w:rPr>
          <w:rFonts w:ascii="Times" w:hAnsi="Times" w:cs="Times New Roman"/>
        </w:rPr>
      </w:pPr>
      <w:r>
        <w:rPr>
          <w:shd w:val="clear" w:color="auto" w:fill="FFFFFF"/>
        </w:rPr>
        <w:t>T</w:t>
      </w:r>
      <w:r w:rsidRPr="00B07ECC">
        <w:rPr>
          <w:shd w:val="clear" w:color="auto" w:fill="FFFFFF"/>
        </w:rPr>
        <w:t xml:space="preserve">hey can't win offense - </w:t>
      </w:r>
      <w:proofErr w:type="spellStart"/>
      <w:r w:rsidRPr="00B07ECC">
        <w:rPr>
          <w:shd w:val="clear" w:color="auto" w:fill="FFFFFF"/>
        </w:rPr>
        <w:t>cis</w:t>
      </w:r>
      <w:proofErr w:type="spellEnd"/>
      <w:r w:rsidRPr="00B07ECC">
        <w:rPr>
          <w:shd w:val="clear" w:color="auto" w:fill="FFFFFF"/>
        </w:rPr>
        <w:t xml:space="preserve">-privileged IR makes targeting ONLY terrorists impossible because it relies on a gendered and violent concept of the civilian - only the </w:t>
      </w:r>
      <w:proofErr w:type="spellStart"/>
      <w:r w:rsidRPr="00B07ECC">
        <w:rPr>
          <w:shd w:val="clear" w:color="auto" w:fill="FFFFFF"/>
        </w:rPr>
        <w:t>aff</w:t>
      </w:r>
      <w:proofErr w:type="spellEnd"/>
      <w:r w:rsidRPr="00B07ECC">
        <w:rPr>
          <w:shd w:val="clear" w:color="auto" w:fill="FFFFFF"/>
        </w:rPr>
        <w:t xml:space="preserve"> re-conceptualization of IR attacks the root cause of violence</w:t>
      </w:r>
    </w:p>
    <w:p w:rsidR="003E3AED" w:rsidRPr="00CC06C9" w:rsidRDefault="003E3AED" w:rsidP="003E3AED">
      <w:pPr>
        <w:rPr>
          <w:rStyle w:val="StyleStyleBold12pt"/>
        </w:rPr>
      </w:pPr>
      <w:r w:rsidRPr="00CC06C9">
        <w:rPr>
          <w:rStyle w:val="StyleStyleBold12pt"/>
        </w:rPr>
        <w:t>Wilcox 09</w:t>
      </w:r>
    </w:p>
    <w:p w:rsidR="003E3AED" w:rsidRPr="00E16FD8" w:rsidRDefault="003E3AED" w:rsidP="003E3AED">
      <w:r w:rsidRPr="0095457F">
        <w:t>Lauren B. Wilcox</w:t>
      </w:r>
      <w:r>
        <w:t xml:space="preserve"> </w:t>
      </w:r>
      <w:r w:rsidRPr="00CA00A6">
        <w:t>University Lecturer in Gender Studies, Deputy Director of the Centre for Gender Studies, University of Cambridge, UK</w:t>
      </w:r>
      <w:r>
        <w:t xml:space="preserve"> Dec. 09 “</w:t>
      </w:r>
      <w:r w:rsidRPr="0095457F">
        <w:t>Body Counts: The Politics of Embodiment in Precision Warfare</w:t>
      </w:r>
      <w:r>
        <w:t>” Google scholar</w:t>
      </w:r>
    </w:p>
    <w:p w:rsidR="003E3AED" w:rsidRDefault="003E3AED" w:rsidP="003E3AED">
      <w:r w:rsidRPr="00CE62E8">
        <w:rPr>
          <w:rStyle w:val="StyleBoldUnderline"/>
        </w:rPr>
        <w:t>In the discourse of precision warfare, the</w:t>
      </w:r>
      <w:r w:rsidRPr="009449F0">
        <w:rPr>
          <w:rStyle w:val="StyleBoldUnderline"/>
        </w:rPr>
        <w:t xml:space="preserve"> difficulty of distinguishing between civilians and combatants is presented as an epistemological problem </w:t>
      </w:r>
      <w:r>
        <w:rPr>
          <w:rStyle w:val="StyleBoldUnderline"/>
        </w:rPr>
        <w:t xml:space="preserve">… </w:t>
      </w:r>
      <w:r w:rsidRPr="00573CA0">
        <w:t xml:space="preserve">but rather the minimization of threat, rather than a serious effort at its elimination. </w:t>
      </w:r>
    </w:p>
    <w:p w:rsidR="003E3AED" w:rsidRPr="008C02E2" w:rsidRDefault="003E3AED" w:rsidP="003E3AED">
      <w:pPr>
        <w:pStyle w:val="Heading4"/>
      </w:pPr>
      <w:r>
        <w:t>Y</w:t>
      </w:r>
      <w:r w:rsidRPr="008C02E2">
        <w:t xml:space="preserve">ou should refuse state-based conceptions of IR - just as </w:t>
      </w:r>
      <w:proofErr w:type="spellStart"/>
      <w:r w:rsidRPr="008C02E2">
        <w:t>cis</w:t>
      </w:r>
      <w:proofErr w:type="spellEnd"/>
      <w:r w:rsidRPr="008C02E2">
        <w:t>-privilege does unending violence to transgender bodies, realism robs agency from transnational entities, reproducing violent state power</w:t>
      </w:r>
    </w:p>
    <w:p w:rsidR="003E3AED" w:rsidRDefault="003E3AED" w:rsidP="003E3AED">
      <w:pPr>
        <w:widowControl w:val="0"/>
        <w:autoSpaceDE w:val="0"/>
        <w:autoSpaceDN w:val="0"/>
        <w:adjustRightInd w:val="0"/>
        <w:spacing w:after="240"/>
      </w:pPr>
      <w:r w:rsidRPr="005B0B5C">
        <w:rPr>
          <w:rStyle w:val="StyleStyleBold12pt"/>
        </w:rPr>
        <w:t xml:space="preserve">Shepherd and </w:t>
      </w:r>
      <w:proofErr w:type="spellStart"/>
      <w:r w:rsidRPr="005B0B5C">
        <w:rPr>
          <w:rStyle w:val="StyleStyleBold12pt"/>
        </w:rPr>
        <w:t>Sjoberg</w:t>
      </w:r>
      <w:proofErr w:type="spellEnd"/>
      <w:r w:rsidRPr="005B0B5C">
        <w:rPr>
          <w:rStyle w:val="StyleStyleBold12pt"/>
        </w:rPr>
        <w:t xml:space="preserve"> 12</w:t>
      </w:r>
      <w:r>
        <w:rPr>
          <w:rStyle w:val="StyleStyleBold12pt"/>
          <w:b w:val="0"/>
          <w:sz w:val="16"/>
        </w:rPr>
        <w:t xml:space="preserve">                                                                                                                                                 </w:t>
      </w:r>
      <w:r>
        <w:t>Laura J. Shepherd</w:t>
      </w:r>
      <w:r w:rsidRPr="001274FA">
        <w:t xml:space="preserve"> Laura J. Shepherd is an Associate Professor of International Relations at the School of Social Sciences and International Studies, Faculty of Arts and Social Sciences, at the University of New South </w:t>
      </w:r>
      <w:proofErr w:type="spellStart"/>
      <w:r w:rsidRPr="001274FA">
        <w:t>Wales</w:t>
      </w:r>
      <w:proofErr w:type="gramStart"/>
      <w:r w:rsidRPr="001274FA">
        <w:t>,</w:t>
      </w:r>
      <w:r>
        <w:t>..and</w:t>
      </w:r>
      <w:proofErr w:type="spellEnd"/>
      <w:proofErr w:type="gramEnd"/>
      <w:r>
        <w:t xml:space="preserve"> Laura </w:t>
      </w:r>
      <w:proofErr w:type="spellStart"/>
      <w:r>
        <w:t>Sjoberg</w:t>
      </w:r>
      <w:proofErr w:type="spellEnd"/>
      <w:r w:rsidRPr="001274FA">
        <w:t xml:space="preserve"> University of Florida Department of Political Science</w:t>
      </w:r>
      <w:r>
        <w:t xml:space="preserve"> JD Boston College, PhD in IR USC “trans- bodies in/of war(s): </w:t>
      </w:r>
      <w:proofErr w:type="spellStart"/>
      <w:r>
        <w:t>cisprivilege</w:t>
      </w:r>
      <w:proofErr w:type="spellEnd"/>
      <w:r>
        <w:t xml:space="preserve"> and contemporary security strategy” </w:t>
      </w:r>
      <w:r w:rsidRPr="005B0B5C">
        <w:t>Feminist Review</w:t>
      </w:r>
      <w:r>
        <w:t xml:space="preserve"> June 2012                                                                                                                                    </w:t>
      </w:r>
      <w:r w:rsidRPr="00C94E60">
        <w:t xml:space="preserve">Second, and related to the above, we suggest that </w:t>
      </w:r>
      <w:r w:rsidRPr="00246B49">
        <w:rPr>
          <w:rStyle w:val="StyleBoldUnderline"/>
          <w:highlight w:val="yellow"/>
        </w:rPr>
        <w:t xml:space="preserve">trans-/queer bodies are also rendered invisible, and </w:t>
      </w:r>
      <w:proofErr w:type="spellStart"/>
      <w:r w:rsidRPr="00246B49">
        <w:rPr>
          <w:rStyle w:val="StyleBoldUnderline"/>
          <w:highlight w:val="yellow"/>
        </w:rPr>
        <w:t>cisprivilege</w:t>
      </w:r>
      <w:proofErr w:type="spellEnd"/>
      <w:r w:rsidRPr="00246B49">
        <w:rPr>
          <w:rStyle w:val="StyleBoldUnderline"/>
          <w:highlight w:val="yellow"/>
        </w:rPr>
        <w:t xml:space="preserve"> reproduced, through the</w:t>
      </w:r>
      <w:r w:rsidRPr="00F94D9E">
        <w:rPr>
          <w:rStyle w:val="StyleBoldUnderline"/>
        </w:rPr>
        <w:t xml:space="preserve"> implicit or explicit historical t</w:t>
      </w:r>
      <w:r w:rsidRPr="00246B49">
        <w:rPr>
          <w:rStyle w:val="StyleBoldUnderline"/>
          <w:highlight w:val="yellow"/>
        </w:rPr>
        <w:t>reatment of those bodies as incidental</w:t>
      </w:r>
      <w:r w:rsidRPr="00F94D9E">
        <w:rPr>
          <w:rStyle w:val="StyleBoldUnderline"/>
        </w:rPr>
        <w:t>, or, in the alternative, as trickery</w:t>
      </w:r>
      <w:r>
        <w:rPr>
          <w:rStyle w:val="StyleBoldUnderline"/>
        </w:rPr>
        <w:t xml:space="preserve">… </w:t>
      </w:r>
      <w:r w:rsidRPr="00F94D9E">
        <w:rPr>
          <w:rStyle w:val="StyleBoldUnderline"/>
        </w:rPr>
        <w:t xml:space="preserve">as we do below, </w:t>
      </w:r>
      <w:r w:rsidRPr="00246B49">
        <w:rPr>
          <w:rStyle w:val="StyleBoldUnderline"/>
          <w:highlight w:val="yellow"/>
        </w:rPr>
        <w:t>explores the ways in which security practices attempt to arrest gender ambiguity and delimit the intelligibility of gendered subjects in a similarly violent way</w:t>
      </w:r>
      <w:r w:rsidRPr="00F94D9E">
        <w:rPr>
          <w:rStyle w:val="StyleBoldUnderline"/>
        </w:rPr>
        <w:t>.</w:t>
      </w:r>
    </w:p>
    <w:p w:rsidR="003E3AED" w:rsidRDefault="003E3AED" w:rsidP="003E3AED">
      <w:pPr>
        <w:pStyle w:val="Heading4"/>
      </w:pPr>
      <w:r>
        <w:t>Allowing us to continue perpetuating these sorts of Invisible normative violence are what enables us to cross the threshold into physical violence</w:t>
      </w:r>
    </w:p>
    <w:p w:rsidR="003E3AED" w:rsidRPr="00C36A50" w:rsidRDefault="003E3AED" w:rsidP="003E3AED">
      <w:pPr>
        <w:rPr>
          <w:rStyle w:val="StyleStyleBold12pt"/>
        </w:rPr>
      </w:pPr>
      <w:proofErr w:type="spellStart"/>
      <w:r>
        <w:rPr>
          <w:rStyle w:val="StyleStyleBold12pt"/>
        </w:rPr>
        <w:t>Boestein</w:t>
      </w:r>
      <w:proofErr w:type="spellEnd"/>
      <w:r>
        <w:rPr>
          <w:rStyle w:val="StyleStyleBold12pt"/>
        </w:rPr>
        <w:t xml:space="preserve"> 10</w:t>
      </w:r>
    </w:p>
    <w:p w:rsidR="003E3AED" w:rsidRDefault="003E3AED" w:rsidP="003E3AED">
      <w:proofErr w:type="spellStart"/>
      <w:r w:rsidRPr="00C36A50">
        <w:t>Jelke</w:t>
      </w:r>
      <w:proofErr w:type="spellEnd"/>
      <w:r>
        <w:t xml:space="preserve"> Professor </w:t>
      </w:r>
      <w:r w:rsidRPr="00C36A50">
        <w:t xml:space="preserve">King's College London, International Development </w:t>
      </w:r>
      <w:proofErr w:type="spellStart"/>
      <w:r w:rsidRPr="00C36A50">
        <w:t>Instituteonal</w:t>
      </w:r>
      <w:proofErr w:type="spellEnd"/>
      <w:r w:rsidRPr="00C36A50">
        <w:t xml:space="preserve">, </w:t>
      </w:r>
      <w:r>
        <w:t xml:space="preserve">focus on sexual violence </w:t>
      </w:r>
    </w:p>
    <w:p w:rsidR="003E3AED" w:rsidRDefault="003E3AED" w:rsidP="003E3AED">
      <w:r>
        <w:t>‘Inequality, normative violence and livable life: Judith Butler and Peruvian Reality”</w:t>
      </w:r>
      <w:r w:rsidRPr="00C36A50">
        <w:t xml:space="preserve"> </w:t>
      </w:r>
      <w:r>
        <w:t>1</w:t>
      </w:r>
      <w:r w:rsidRPr="00C36A50">
        <w:rPr>
          <w:vertAlign w:val="superscript"/>
        </w:rPr>
        <w:t>st</w:t>
      </w:r>
      <w:r>
        <w:t xml:space="preserve"> Quarter 2010 </w:t>
      </w:r>
      <w:r w:rsidRPr="00C36A50">
        <w:t>http://www.academia.edu/347285/Inequality_normative_violence_and_livable_life_Judith_Butler_and_Peruvian_Reality</w:t>
      </w:r>
    </w:p>
    <w:p w:rsidR="003E3AED" w:rsidRPr="00C36A50" w:rsidRDefault="003E3AED" w:rsidP="003E3AED">
      <w:r w:rsidRPr="00C36A50">
        <w:rPr>
          <w:sz w:val="12"/>
        </w:rPr>
        <w:t xml:space="preserve">¶ </w:t>
      </w:r>
      <w:r>
        <w:t>Normative violence and the ‘</w:t>
      </w:r>
      <w:proofErr w:type="spellStart"/>
      <w:r>
        <w:t>grievability</w:t>
      </w:r>
      <w:proofErr w:type="spellEnd"/>
      <w:r>
        <w:t>’ of life</w:t>
      </w:r>
      <w:r w:rsidRPr="00E16FD8">
        <w:rPr>
          <w:sz w:val="12"/>
        </w:rPr>
        <w:t>¶</w:t>
      </w:r>
      <w:r w:rsidRPr="00C36A50">
        <w:rPr>
          <w:sz w:val="12"/>
        </w:rPr>
        <w:t xml:space="preserve"> </w:t>
      </w:r>
      <w:r>
        <w:t xml:space="preserve">The </w:t>
      </w:r>
      <w:r w:rsidRPr="00C36A50">
        <w:rPr>
          <w:rStyle w:val="StyleBoldUnderline"/>
        </w:rPr>
        <w:t>concept ‘</w:t>
      </w:r>
      <w:r w:rsidRPr="00367CF9">
        <w:rPr>
          <w:rStyle w:val="StyleBoldUnderline"/>
          <w:highlight w:val="yellow"/>
        </w:rPr>
        <w:t>normative violence’ follows</w:t>
      </w:r>
      <w:r>
        <w:t xml:space="preserve"> from Butler’s analysis of </w:t>
      </w:r>
      <w:r w:rsidRPr="00367CF9">
        <w:rPr>
          <w:rStyle w:val="StyleBoldUnderline"/>
          <w:highlight w:val="yellow"/>
        </w:rPr>
        <w:t>the power of norms to enable and¶ restrict life</w:t>
      </w:r>
      <w:r>
        <w:rPr>
          <w:rStyle w:val="StyleBoldUnderline"/>
        </w:rPr>
        <w:t xml:space="preserve">… </w:t>
      </w:r>
      <w:r w:rsidRPr="00C36A50">
        <w:rPr>
          <w:rStyle w:val="StyleBoldUnderline"/>
        </w:rPr>
        <w:t>Invisible violence is violence that is</w:t>
      </w:r>
      <w:r>
        <w:rPr>
          <w:rStyle w:val="StyleBoldUnderline"/>
        </w:rPr>
        <w:t xml:space="preserve"> </w:t>
      </w:r>
      <w:r w:rsidRPr="00C36A50">
        <w:rPr>
          <w:rStyle w:val="StyleBoldUnderline"/>
        </w:rPr>
        <w:t>socially not understood as violence because of its normalization; it is tolerated and normalized</w:t>
      </w:r>
      <w:r>
        <w:t xml:space="preserve"> because it is perpetrated in response to social transgressions.</w:t>
      </w:r>
    </w:p>
    <w:p w:rsidR="003E3AED" w:rsidRDefault="003E3AED" w:rsidP="003E3AED">
      <w:pPr>
        <w:pStyle w:val="Heading4"/>
      </w:pPr>
      <w:r>
        <w:t xml:space="preserve">Having investigated the ontological and genealogical underpinnings of targeted killings trough a lens of trans-theorizing, Joe and I Advocate that: </w:t>
      </w:r>
    </w:p>
    <w:p w:rsidR="003E3AED" w:rsidRDefault="003E3AED" w:rsidP="003E3AED">
      <w:pPr>
        <w:pStyle w:val="Heading4"/>
      </w:pPr>
      <w:r>
        <w:t>The United States Federal Government should statutorily and/or judicially restrict the war powers authority of the President of the United States to engage in targeted killings.</w:t>
      </w:r>
    </w:p>
    <w:p w:rsidR="003E3AED" w:rsidRDefault="003E3AED" w:rsidP="003E3AED"/>
    <w:p w:rsidR="003E3AED" w:rsidRDefault="003E3AED" w:rsidP="003E3AED">
      <w:pPr>
        <w:pStyle w:val="Heading4"/>
      </w:pPr>
      <w:r>
        <w:t>Contention 3: The Onto-political</w:t>
      </w:r>
    </w:p>
    <w:p w:rsidR="003E3AED" w:rsidRDefault="003E3AED" w:rsidP="003E3AED">
      <w:pPr>
        <w:pStyle w:val="Heading4"/>
      </w:pPr>
      <w:r>
        <w:t>O</w:t>
      </w:r>
      <w:r w:rsidRPr="008C02E2">
        <w:t xml:space="preserve">ntology comes first - adopting a </w:t>
      </w:r>
      <w:proofErr w:type="spellStart"/>
      <w:r w:rsidRPr="008C02E2">
        <w:t>cis</w:t>
      </w:r>
      <w:proofErr w:type="spellEnd"/>
      <w:r w:rsidRPr="008C02E2">
        <w:t xml:space="preserve">-privileged lens for IR makes global justice impossible - vote </w:t>
      </w:r>
      <w:proofErr w:type="spellStart"/>
      <w:r w:rsidRPr="008C02E2">
        <w:t>aff</w:t>
      </w:r>
      <w:proofErr w:type="spellEnd"/>
      <w:r w:rsidRPr="008C02E2">
        <w:t xml:space="preserve"> to take a leap of faith and endorse transgender identity as a starting point for an alternative met</w:t>
      </w:r>
      <w:r>
        <w:t>ric for reading global politics</w:t>
      </w:r>
    </w:p>
    <w:p w:rsidR="003E3AED" w:rsidRPr="005B0B5C" w:rsidRDefault="003E3AED" w:rsidP="003E3AED">
      <w:pPr>
        <w:rPr>
          <w:rStyle w:val="StyleStyleBold12pt"/>
        </w:rPr>
      </w:pPr>
      <w:r w:rsidRPr="005B0B5C">
        <w:rPr>
          <w:rStyle w:val="StyleStyleBold12pt"/>
        </w:rPr>
        <w:t xml:space="preserve">Shepherd and </w:t>
      </w:r>
      <w:proofErr w:type="spellStart"/>
      <w:r w:rsidRPr="005B0B5C">
        <w:rPr>
          <w:rStyle w:val="StyleStyleBold12pt"/>
        </w:rPr>
        <w:t>Sjoberg</w:t>
      </w:r>
      <w:proofErr w:type="spellEnd"/>
      <w:r w:rsidRPr="005B0B5C">
        <w:rPr>
          <w:rStyle w:val="StyleStyleBold12pt"/>
        </w:rPr>
        <w:t xml:space="preserve"> 12</w:t>
      </w:r>
    </w:p>
    <w:p w:rsidR="003E3AED" w:rsidRDefault="003E3AED" w:rsidP="003E3AED">
      <w:pPr>
        <w:widowControl w:val="0"/>
        <w:autoSpaceDE w:val="0"/>
        <w:autoSpaceDN w:val="0"/>
        <w:adjustRightInd w:val="0"/>
        <w:spacing w:after="240"/>
      </w:pPr>
      <w:r>
        <w:rPr>
          <w:sz w:val="12"/>
        </w:rPr>
        <w:t xml:space="preserve"> </w:t>
      </w:r>
      <w:r>
        <w:t>Laura J. Shepherd</w:t>
      </w:r>
      <w:r w:rsidRPr="001274FA">
        <w:t xml:space="preserve"> Laura J. Shepherd is an Associate Professor of International Relations at the School of Social Sciences and International Studies, Faculty of Arts and Social Sciences, at the University of New South </w:t>
      </w:r>
      <w:proofErr w:type="spellStart"/>
      <w:r w:rsidRPr="001274FA">
        <w:t>Wales</w:t>
      </w:r>
      <w:proofErr w:type="gramStart"/>
      <w:r w:rsidRPr="001274FA">
        <w:t>,</w:t>
      </w:r>
      <w:r>
        <w:t>..and</w:t>
      </w:r>
      <w:proofErr w:type="spellEnd"/>
      <w:proofErr w:type="gramEnd"/>
      <w:r>
        <w:t xml:space="preserve"> Laura </w:t>
      </w:r>
      <w:proofErr w:type="spellStart"/>
      <w:r>
        <w:t>Sjoberg</w:t>
      </w:r>
      <w:proofErr w:type="spellEnd"/>
      <w:r w:rsidRPr="001274FA">
        <w:t xml:space="preserve"> University of Florida Department of Political Science</w:t>
      </w:r>
      <w:r>
        <w:t xml:space="preserve"> JD Boston College, PhD in IR USC “trans- bodies in/of war(s): </w:t>
      </w:r>
      <w:proofErr w:type="spellStart"/>
      <w:r>
        <w:t>cisprivilege</w:t>
      </w:r>
      <w:proofErr w:type="spellEnd"/>
      <w:r>
        <w:t xml:space="preserve"> and contemporary </w:t>
      </w:r>
      <w:r w:rsidRPr="005C2386">
        <w:t xml:space="preserve">security strategy” Feminist Review June 2012 </w:t>
      </w:r>
      <w:proofErr w:type="spellStart"/>
      <w:r w:rsidRPr="005C2386">
        <w:t>google</w:t>
      </w:r>
      <w:proofErr w:type="spellEnd"/>
      <w:r w:rsidRPr="005C2386">
        <w:t xml:space="preserve"> scholar</w:t>
      </w:r>
      <w:r>
        <w:t xml:space="preserve">                                                                                                               </w:t>
      </w:r>
      <w:r w:rsidRPr="00A150D2">
        <w:rPr>
          <w:rStyle w:val="StyleBoldUnderline"/>
        </w:rPr>
        <w:t xml:space="preserve">We suggest that these are </w:t>
      </w:r>
      <w:proofErr w:type="spellStart"/>
      <w:r w:rsidRPr="00A150D2">
        <w:rPr>
          <w:rStyle w:val="StyleBoldUnderline"/>
        </w:rPr>
        <w:t>ontopolitical</w:t>
      </w:r>
      <w:proofErr w:type="spellEnd"/>
      <w:r w:rsidRPr="00A150D2">
        <w:rPr>
          <w:rStyle w:val="StyleBoldUnderline"/>
        </w:rPr>
        <w:t xml:space="preserve"> practices; </w:t>
      </w:r>
      <w:r>
        <w:rPr>
          <w:rStyle w:val="StyleBoldUnderline"/>
        </w:rPr>
        <w:t>…</w:t>
      </w:r>
      <w:r w:rsidRPr="00B46F01">
        <w:t xml:space="preserve">In tentative conclusion, </w:t>
      </w:r>
      <w:r w:rsidRPr="00A150D2">
        <w:rPr>
          <w:rStyle w:val="StyleBoldUnderline"/>
        </w:rPr>
        <w:t xml:space="preserve">we suggest that </w:t>
      </w:r>
      <w:r w:rsidRPr="00367CF9">
        <w:rPr>
          <w:rStyle w:val="StyleBoldUnderline"/>
          <w:highlight w:val="yellow"/>
        </w:rPr>
        <w:t xml:space="preserve">this might be a creative and constructive way forward that resists the dominant </w:t>
      </w:r>
      <w:proofErr w:type="spellStart"/>
      <w:r w:rsidRPr="00367CF9">
        <w:rPr>
          <w:rStyle w:val="StyleBoldUnderline"/>
          <w:highlight w:val="yellow"/>
        </w:rPr>
        <w:t>ontopolitical</w:t>
      </w:r>
      <w:proofErr w:type="spellEnd"/>
      <w:r w:rsidRPr="00367CF9">
        <w:rPr>
          <w:rStyle w:val="StyleBoldUnderline"/>
          <w:highlight w:val="yellow"/>
        </w:rPr>
        <w:t xml:space="preserve"> practices of security-as-matter and gender-as-binary</w:t>
      </w:r>
      <w:r w:rsidRPr="00A150D2">
        <w:rPr>
          <w:rStyle w:val="StyleBoldUnderline"/>
        </w:rPr>
        <w:t>,</w:t>
      </w:r>
      <w:r w:rsidRPr="00B46F01">
        <w:t xml:space="preserve"> both of which bring into being a disguised and disfigured (</w:t>
      </w:r>
      <w:proofErr w:type="spellStart"/>
      <w:r w:rsidRPr="00B46F01">
        <w:t>corpo</w:t>
      </w:r>
      <w:proofErr w:type="spellEnd"/>
      <w:r w:rsidRPr="00B46F01">
        <w:t xml:space="preserve">)reality of </w:t>
      </w:r>
      <w:proofErr w:type="spellStart"/>
      <w:r w:rsidRPr="00B46F01">
        <w:t>genderqueer</w:t>
      </w:r>
      <w:proofErr w:type="spellEnd"/>
      <w:r w:rsidRPr="00B46F01">
        <w:t xml:space="preserve"> and trans- bodies in/of war.</w:t>
      </w:r>
    </w:p>
    <w:p w:rsidR="003E3AED" w:rsidRPr="00BB57AE" w:rsidRDefault="003E3AED" w:rsidP="003E3AED">
      <w:pPr>
        <w:pStyle w:val="Heading4"/>
      </w:pPr>
      <w:r>
        <w:t>T</w:t>
      </w:r>
      <w:r w:rsidRPr="008C02E2">
        <w:t xml:space="preserve">he impact is massive social violence - </w:t>
      </w:r>
      <w:proofErr w:type="spellStart"/>
      <w:r w:rsidRPr="008C02E2">
        <w:t>ontologizing</w:t>
      </w:r>
      <w:proofErr w:type="spellEnd"/>
      <w:r w:rsidRPr="008C02E2">
        <w:t xml:space="preserve"> </w:t>
      </w:r>
      <w:proofErr w:type="spellStart"/>
      <w:r w:rsidRPr="008C02E2">
        <w:t>cis</w:t>
      </w:r>
      <w:proofErr w:type="spellEnd"/>
      <w:r w:rsidRPr="008C02E2">
        <w:t xml:space="preserve">-gendered bodies as a social norm </w:t>
      </w:r>
      <w:proofErr w:type="spellStart"/>
      <w:r w:rsidRPr="008C02E2">
        <w:t>enframes</w:t>
      </w:r>
      <w:proofErr w:type="spellEnd"/>
      <w:r w:rsidRPr="008C02E2">
        <w:t xml:space="preserve"> the world, eliminating all that is different - prior acceptance of ontology as a relevant question is the only possibility for opening space for e</w:t>
      </w:r>
      <w:r>
        <w:t>thical encounter with the Other</w:t>
      </w:r>
    </w:p>
    <w:p w:rsidR="003E3AED" w:rsidRDefault="003E3AED" w:rsidP="003E3AED">
      <w:pPr>
        <w:pStyle w:val="Tag12"/>
        <w:spacing w:before="2" w:after="2"/>
      </w:pPr>
      <w:r>
        <w:t xml:space="preserve">Burke, 7 </w:t>
      </w:r>
    </w:p>
    <w:p w:rsidR="003E3AED" w:rsidRDefault="003E3AED" w:rsidP="003E3AED">
      <w:pPr>
        <w:pStyle w:val="Shrink8"/>
      </w:pPr>
      <w:r>
        <w:t>(Anthony,</w:t>
      </w:r>
      <w:r w:rsidRPr="002F28AB">
        <w:t xml:space="preserve"> Senior Lecturer in Politics and International Relations at UNSW, S</w:t>
      </w:r>
      <w:r>
        <w:t xml:space="preserve">ydney,  “Ontologies of War: Violence, Existence and Reason”, </w:t>
      </w:r>
      <w:r>
        <w:rPr>
          <w:i/>
        </w:rPr>
        <w:t>Theory and Event</w:t>
      </w:r>
      <w:r>
        <w:t>, 10.2, Muse)</w:t>
      </w:r>
    </w:p>
    <w:p w:rsidR="003E3AED" w:rsidRDefault="003E3AED" w:rsidP="003E3AED"/>
    <w:p w:rsidR="003E3AED" w:rsidRDefault="003E3AED" w:rsidP="003E3AED">
      <w:pPr>
        <w:pStyle w:val="card"/>
        <w:rPr>
          <w:rStyle w:val="underline"/>
        </w:rPr>
      </w:pPr>
      <w:r w:rsidRPr="000962FF">
        <w:t xml:space="preserve">What I am trying to describe in this essay is a complex </w:t>
      </w:r>
      <w:r>
        <w:t>…</w:t>
      </w:r>
      <w:r w:rsidRPr="00037B4E">
        <w:rPr>
          <w:rStyle w:val="underline"/>
        </w:rPr>
        <w:t xml:space="preserve">in </w:t>
      </w:r>
      <w:r w:rsidRPr="00207AB6">
        <w:rPr>
          <w:rStyle w:val="underline"/>
          <w:highlight w:val="yellow"/>
        </w:rPr>
        <w:t>our dominant understandings of politics and war -- tragically violent 'choices' will continue to be made.</w:t>
      </w:r>
    </w:p>
    <w:p w:rsidR="003E3AED" w:rsidRPr="005739D1" w:rsidRDefault="003E3AED" w:rsidP="003E3AED"/>
    <w:p w:rsidR="003E3AED" w:rsidRDefault="003E3AED" w:rsidP="003E3AED"/>
    <w:p w:rsidR="003E3AED" w:rsidRDefault="003E3AED" w:rsidP="003E3AED">
      <w:pPr>
        <w:rPr>
          <w:rStyle w:val="StyleStyleBold12pt"/>
        </w:rPr>
      </w:pPr>
      <w:r>
        <w:rPr>
          <w:rStyle w:val="StyleStyleBold12pt"/>
        </w:rPr>
        <w:t>S</w:t>
      </w:r>
      <w:r w:rsidRPr="00201F9C">
        <w:rPr>
          <w:rStyle w:val="StyleStyleBold12pt"/>
        </w:rPr>
        <w:t xml:space="preserve">pecifically, you should prioritize material, embodied ontology - dominant IR departs from </w:t>
      </w:r>
      <w:proofErr w:type="gramStart"/>
      <w:r w:rsidRPr="00201F9C">
        <w:rPr>
          <w:rStyle w:val="StyleStyleBold12pt"/>
        </w:rPr>
        <w:t>an  abstract</w:t>
      </w:r>
      <w:proofErr w:type="gramEnd"/>
      <w:r w:rsidRPr="00201F9C">
        <w:rPr>
          <w:rStyle w:val="StyleStyleBold12pt"/>
        </w:rPr>
        <w:t xml:space="preserve">, metaphysical perspective that ignores the difference produced by bodily performances - that's a pre-condition for solving </w:t>
      </w:r>
      <w:r>
        <w:rPr>
          <w:rStyle w:val="StyleStyleBold12pt"/>
        </w:rPr>
        <w:t>WMD use and military escalation</w:t>
      </w:r>
    </w:p>
    <w:p w:rsidR="003E3AED" w:rsidRPr="00CC06C9" w:rsidRDefault="003E3AED" w:rsidP="003E3AED">
      <w:pPr>
        <w:rPr>
          <w:rStyle w:val="StyleStyleBold12pt"/>
        </w:rPr>
      </w:pPr>
      <w:r w:rsidRPr="00CC06C9">
        <w:rPr>
          <w:rStyle w:val="StyleStyleBold12pt"/>
        </w:rPr>
        <w:t>Wilcox 09</w:t>
      </w:r>
    </w:p>
    <w:p w:rsidR="003E3AED" w:rsidRDefault="003E3AED" w:rsidP="003E3AED">
      <w:r w:rsidRPr="0095457F">
        <w:t>Lauren B. Wilcox</w:t>
      </w:r>
      <w:r>
        <w:t xml:space="preserve"> </w:t>
      </w:r>
      <w:r w:rsidRPr="00CA00A6">
        <w:t>University Lecturer in Gender Studies, Deputy Director of the Centre for Gender Studies, University of Cambridge, UK</w:t>
      </w:r>
      <w:r>
        <w:t xml:space="preserve"> “</w:t>
      </w:r>
      <w:r w:rsidRPr="0095457F">
        <w:t>Body Counts: The Politics of Embodiment in Precision Warfare</w:t>
      </w:r>
      <w:r>
        <w:t>” Google scholar</w:t>
      </w:r>
    </w:p>
    <w:p w:rsidR="003E3AED" w:rsidRPr="006C3297" w:rsidRDefault="003E3AED" w:rsidP="003E3AED">
      <w:proofErr w:type="gramStart"/>
      <w:r w:rsidRPr="001D14CA">
        <w:t xml:space="preserve">Like the mainstream literature, much of the </w:t>
      </w:r>
      <w:r>
        <w:rPr>
          <w:rStyle w:val="StyleBoldUnderline"/>
        </w:rPr>
        <w:t>…</w:t>
      </w:r>
      <w:r w:rsidRPr="006C3297">
        <w:rPr>
          <w:rStyle w:val="StyleBoldUnderline"/>
        </w:rPr>
        <w:t>killed either directly from the bombs or indirectly from the infrastructural damage that is a major purpose of military campaigns.</w:t>
      </w:r>
      <w:proofErr w:type="gramEnd"/>
      <w:r w:rsidRPr="006C3297">
        <w:rPr>
          <w:rStyle w:val="StyleBoldUnderline"/>
        </w:rPr>
        <w:t xml:space="preserve"> </w:t>
      </w:r>
      <w:r w:rsidRPr="006C3297">
        <w:t xml:space="preserve">These bodies are produced in mutual entanglement with the bodies of the precision bomber—these bodies do not exist on their own, but rather in inter-relation to each other. ¶ </w:t>
      </w:r>
    </w:p>
    <w:p w:rsidR="003E3AED" w:rsidRDefault="003E3AED" w:rsidP="003E3AED"/>
    <w:p w:rsidR="00B45FE9" w:rsidRPr="00AF5046" w:rsidRDefault="00B45FE9" w:rsidP="00EC56B0"/>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AED" w:rsidRDefault="003E3AED" w:rsidP="00E46E7E">
      <w:r>
        <w:separator/>
      </w:r>
    </w:p>
  </w:endnote>
  <w:endnote w:type="continuationSeparator" w:id="0">
    <w:p w:rsidR="003E3AED" w:rsidRDefault="003E3AE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AED" w:rsidRDefault="003E3AED" w:rsidP="00E46E7E">
      <w:r>
        <w:separator/>
      </w:r>
    </w:p>
  </w:footnote>
  <w:footnote w:type="continuationSeparator" w:id="0">
    <w:p w:rsidR="003E3AED" w:rsidRDefault="003E3AE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ED"/>
    <w:rsid w:val="00004D37"/>
    <w:rsid w:val="000140EC"/>
    <w:rsid w:val="00016A35"/>
    <w:rsid w:val="0005174E"/>
    <w:rsid w:val="000C16B3"/>
    <w:rsid w:val="001408C0"/>
    <w:rsid w:val="00143FD7"/>
    <w:rsid w:val="001463FB"/>
    <w:rsid w:val="00146A86"/>
    <w:rsid w:val="00154934"/>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141F"/>
    <w:rsid w:val="003B3EC7"/>
    <w:rsid w:val="003E3AED"/>
    <w:rsid w:val="003F42AF"/>
    <w:rsid w:val="00412F6D"/>
    <w:rsid w:val="0042635A"/>
    <w:rsid w:val="00466B6F"/>
    <w:rsid w:val="004B3188"/>
    <w:rsid w:val="004B3DB3"/>
    <w:rsid w:val="004B7738"/>
    <w:rsid w:val="004C63B5"/>
    <w:rsid w:val="004D461E"/>
    <w:rsid w:val="00517479"/>
    <w:rsid w:val="005A0BE5"/>
    <w:rsid w:val="005C0E1F"/>
    <w:rsid w:val="005E0D2B"/>
    <w:rsid w:val="005E2C99"/>
    <w:rsid w:val="00664F85"/>
    <w:rsid w:val="00672258"/>
    <w:rsid w:val="0067575B"/>
    <w:rsid w:val="00692C26"/>
    <w:rsid w:val="006C033B"/>
    <w:rsid w:val="006F2D3D"/>
    <w:rsid w:val="00700835"/>
    <w:rsid w:val="00726F87"/>
    <w:rsid w:val="007333B9"/>
    <w:rsid w:val="00791B7D"/>
    <w:rsid w:val="007A3515"/>
    <w:rsid w:val="007D7924"/>
    <w:rsid w:val="007E470C"/>
    <w:rsid w:val="007E5F71"/>
    <w:rsid w:val="00821415"/>
    <w:rsid w:val="0083768F"/>
    <w:rsid w:val="008E2402"/>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8365B"/>
    <w:rsid w:val="00DA2E40"/>
    <w:rsid w:val="00DA5BF8"/>
    <w:rsid w:val="00DC71AA"/>
    <w:rsid w:val="00DD2FAB"/>
    <w:rsid w:val="00DE627C"/>
    <w:rsid w:val="00DF1850"/>
    <w:rsid w:val="00E46E7E"/>
    <w:rsid w:val="00E95631"/>
    <w:rsid w:val="00EC56B0"/>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E3AED"/>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Underline"/>
    <w:basedOn w:val="DefaultParagraphFont"/>
    <w:uiPriority w:val="1"/>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3E3AED"/>
    <w:rPr>
      <w:rFonts w:ascii="Times New Roman" w:hAnsi="Times New Roman"/>
      <w:b/>
      <w:sz w:val="24"/>
    </w:rPr>
  </w:style>
  <w:style w:type="paragraph" w:customStyle="1" w:styleId="tag">
    <w:name w:val="tag"/>
    <w:basedOn w:val="Normal"/>
    <w:next w:val="Normal"/>
    <w:qFormat/>
    <w:rsid w:val="003E3AED"/>
    <w:rPr>
      <w:rFonts w:eastAsia="Times New Roman" w:cs="Times New Roman"/>
      <w:b/>
      <w:sz w:val="24"/>
      <w:szCs w:val="20"/>
    </w:rPr>
  </w:style>
  <w:style w:type="character" w:customStyle="1" w:styleId="underline">
    <w:name w:val="underline"/>
    <w:basedOn w:val="DefaultParagraphFont"/>
    <w:link w:val="textbold"/>
    <w:qFormat/>
    <w:rsid w:val="003E3AED"/>
    <w:rPr>
      <w:b/>
      <w:sz w:val="20"/>
      <w:u w:val="single"/>
    </w:rPr>
  </w:style>
  <w:style w:type="paragraph" w:customStyle="1" w:styleId="textbold">
    <w:name w:val="text bold"/>
    <w:basedOn w:val="Normal"/>
    <w:link w:val="underline"/>
    <w:rsid w:val="003E3AED"/>
    <w:pPr>
      <w:ind w:left="720"/>
      <w:jc w:val="both"/>
    </w:pPr>
    <w:rPr>
      <w:rFonts w:asciiTheme="minorHAnsi" w:hAnsiTheme="minorHAnsi"/>
      <w:b/>
      <w:sz w:val="20"/>
      <w:u w:val="single"/>
    </w:rPr>
  </w:style>
  <w:style w:type="paragraph" w:customStyle="1" w:styleId="Tag12">
    <w:name w:val="Tag12"/>
    <w:basedOn w:val="Normal"/>
    <w:qFormat/>
    <w:rsid w:val="003E3AED"/>
    <w:pPr>
      <w:contextualSpacing/>
    </w:pPr>
    <w:rPr>
      <w:rFonts w:eastAsia="Cambria" w:cs="Times New Roman"/>
      <w:b/>
      <w:sz w:val="24"/>
    </w:rPr>
  </w:style>
  <w:style w:type="paragraph" w:customStyle="1" w:styleId="Shrink8">
    <w:name w:val="Shrink8"/>
    <w:basedOn w:val="Normal"/>
    <w:autoRedefine/>
    <w:qFormat/>
    <w:rsid w:val="003E3AED"/>
    <w:pPr>
      <w:ind w:left="360"/>
    </w:pPr>
    <w:rPr>
      <w:rFonts w:eastAsia="Cambria" w:cs="Times New Roman"/>
    </w:rPr>
  </w:style>
  <w:style w:type="paragraph" w:styleId="BodyText">
    <w:name w:val="Body Text"/>
    <w:basedOn w:val="Normal"/>
    <w:link w:val="BodyTextChar"/>
    <w:rsid w:val="003E3AED"/>
    <w:pPr>
      <w:spacing w:after="120"/>
    </w:pPr>
    <w:rPr>
      <w:rFonts w:eastAsia="Times New Roman" w:cs="Times New Roman"/>
      <w:sz w:val="20"/>
    </w:rPr>
  </w:style>
  <w:style w:type="character" w:customStyle="1" w:styleId="BodyTextChar">
    <w:name w:val="Body Text Char"/>
    <w:basedOn w:val="DefaultParagraphFont"/>
    <w:link w:val="BodyText"/>
    <w:rsid w:val="003E3AED"/>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E3AED"/>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Underline"/>
    <w:basedOn w:val="DefaultParagraphFont"/>
    <w:uiPriority w:val="1"/>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3E3AED"/>
    <w:rPr>
      <w:rFonts w:ascii="Times New Roman" w:hAnsi="Times New Roman"/>
      <w:b/>
      <w:sz w:val="24"/>
    </w:rPr>
  </w:style>
  <w:style w:type="paragraph" w:customStyle="1" w:styleId="tag">
    <w:name w:val="tag"/>
    <w:basedOn w:val="Normal"/>
    <w:next w:val="Normal"/>
    <w:qFormat/>
    <w:rsid w:val="003E3AED"/>
    <w:rPr>
      <w:rFonts w:eastAsia="Times New Roman" w:cs="Times New Roman"/>
      <w:b/>
      <w:sz w:val="24"/>
      <w:szCs w:val="20"/>
    </w:rPr>
  </w:style>
  <w:style w:type="character" w:customStyle="1" w:styleId="underline">
    <w:name w:val="underline"/>
    <w:basedOn w:val="DefaultParagraphFont"/>
    <w:link w:val="textbold"/>
    <w:qFormat/>
    <w:rsid w:val="003E3AED"/>
    <w:rPr>
      <w:b/>
      <w:sz w:val="20"/>
      <w:u w:val="single"/>
    </w:rPr>
  </w:style>
  <w:style w:type="paragraph" w:customStyle="1" w:styleId="textbold">
    <w:name w:val="text bold"/>
    <w:basedOn w:val="Normal"/>
    <w:link w:val="underline"/>
    <w:rsid w:val="003E3AED"/>
    <w:pPr>
      <w:ind w:left="720"/>
      <w:jc w:val="both"/>
    </w:pPr>
    <w:rPr>
      <w:rFonts w:asciiTheme="minorHAnsi" w:hAnsiTheme="minorHAnsi"/>
      <w:b/>
      <w:sz w:val="20"/>
      <w:u w:val="single"/>
    </w:rPr>
  </w:style>
  <w:style w:type="paragraph" w:customStyle="1" w:styleId="Tag12">
    <w:name w:val="Tag12"/>
    <w:basedOn w:val="Normal"/>
    <w:qFormat/>
    <w:rsid w:val="003E3AED"/>
    <w:pPr>
      <w:contextualSpacing/>
    </w:pPr>
    <w:rPr>
      <w:rFonts w:eastAsia="Cambria" w:cs="Times New Roman"/>
      <w:b/>
      <w:sz w:val="24"/>
    </w:rPr>
  </w:style>
  <w:style w:type="paragraph" w:customStyle="1" w:styleId="Shrink8">
    <w:name w:val="Shrink8"/>
    <w:basedOn w:val="Normal"/>
    <w:autoRedefine/>
    <w:qFormat/>
    <w:rsid w:val="003E3AED"/>
    <w:pPr>
      <w:ind w:left="360"/>
    </w:pPr>
    <w:rPr>
      <w:rFonts w:eastAsia="Cambria" w:cs="Times New Roman"/>
    </w:rPr>
  </w:style>
  <w:style w:type="paragraph" w:styleId="BodyText">
    <w:name w:val="Body Text"/>
    <w:basedOn w:val="Normal"/>
    <w:link w:val="BodyTextChar"/>
    <w:rsid w:val="003E3AED"/>
    <w:pPr>
      <w:spacing w:after="120"/>
    </w:pPr>
    <w:rPr>
      <w:rFonts w:eastAsia="Times New Roman" w:cs="Times New Roman"/>
      <w:sz w:val="20"/>
    </w:rPr>
  </w:style>
  <w:style w:type="character" w:customStyle="1" w:styleId="BodyTextChar">
    <w:name w:val="Body Text Char"/>
    <w:basedOn w:val="DefaultParagraphFont"/>
    <w:link w:val="BodyText"/>
    <w:rsid w:val="003E3AED"/>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4</Pages>
  <Words>1877</Words>
  <Characters>10700</Characters>
  <Application>Microsoft Macintosh Word</Application>
  <DocSecurity>0</DocSecurity>
  <Lines>89</Lines>
  <Paragraphs>25</Paragraphs>
  <ScaleCrop>false</ScaleCrop>
  <Company>Whitman College</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Getto</dc:creator>
  <cp:keywords/>
  <dc:description/>
  <cp:lastModifiedBy>Joe Getto</cp:lastModifiedBy>
  <cp:revision>1</cp:revision>
  <dcterms:created xsi:type="dcterms:W3CDTF">2013-09-15T02:03:00Z</dcterms:created>
  <dcterms:modified xsi:type="dcterms:W3CDTF">2013-09-15T02:07:00Z</dcterms:modified>
</cp:coreProperties>
</file>