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6B6" w:rsidRDefault="00F926B6" w:rsidP="00F926B6">
      <w:pPr>
        <w:pStyle w:val="Heading1"/>
      </w:pPr>
      <w:r>
        <w:t xml:space="preserve">Note </w:t>
      </w:r>
    </w:p>
    <w:p w:rsidR="00F926B6" w:rsidRDefault="00F926B6" w:rsidP="00F926B6">
      <w:r>
        <w:t xml:space="preserve">Can’t find the </w:t>
      </w:r>
      <w:proofErr w:type="spellStart"/>
      <w:r>
        <w:t>flashdrive</w:t>
      </w:r>
      <w:proofErr w:type="spellEnd"/>
      <w:r>
        <w:t xml:space="preserve"> the entire 1nc is on, but all of the cards that were referenced in the 2nr are in </w:t>
      </w:r>
      <w:proofErr w:type="spellStart"/>
      <w:r>
        <w:t>here</w:t>
      </w:r>
      <w:proofErr w:type="gramStart"/>
      <w:r>
        <w:t>..full</w:t>
      </w:r>
      <w:proofErr w:type="spellEnd"/>
      <w:proofErr w:type="gramEnd"/>
      <w:r>
        <w:t xml:space="preserve"> doc coming soon. Sorry if I am blasting you </w:t>
      </w:r>
    </w:p>
    <w:p w:rsidR="00F926B6" w:rsidRPr="00F926B6" w:rsidRDefault="00F926B6" w:rsidP="00F926B6">
      <w:r>
        <w:t xml:space="preserve">-Donnie </w:t>
      </w:r>
    </w:p>
    <w:p w:rsidR="00F926B6" w:rsidRDefault="00F926B6" w:rsidP="00F926B6">
      <w:pPr>
        <w:pStyle w:val="Heading3"/>
      </w:pPr>
      <w:r>
        <w:lastRenderedPageBreak/>
        <w:t>1</w:t>
      </w:r>
      <w:bookmarkStart w:id="0" w:name="_GoBack"/>
      <w:bookmarkEnd w:id="0"/>
      <w:r>
        <w:t>NC</w:t>
      </w:r>
      <w:r>
        <w:t xml:space="preserve"> Suspension Clause CP</w:t>
      </w:r>
    </w:p>
    <w:p w:rsidR="00F926B6" w:rsidRDefault="00F926B6" w:rsidP="00F926B6"/>
    <w:p w:rsidR="00F926B6" w:rsidRDefault="00F926B6" w:rsidP="00F926B6">
      <w:pPr>
        <w:keepNext/>
        <w:keepLines/>
        <w:spacing w:before="200"/>
        <w:outlineLvl w:val="3"/>
        <w:rPr>
          <w:rFonts w:cstheme="majorBidi"/>
          <w:b/>
          <w:bCs/>
          <w:iCs/>
          <w:sz w:val="24"/>
        </w:rPr>
      </w:pPr>
      <w:r>
        <w:rPr>
          <w:rFonts w:cstheme="majorBidi"/>
          <w:b/>
          <w:bCs/>
          <w:iCs/>
          <w:sz w:val="24"/>
        </w:rPr>
        <w:t>The United States federal judiciary should rule that the Suspension Clause entitles all persons indefinitely detained under the War Powers Authority of the President of the United States to habeas corpus that guarantees a meaningful review of the basis of their detention.</w:t>
      </w:r>
    </w:p>
    <w:p w:rsidR="00F926B6" w:rsidRPr="0049611B" w:rsidRDefault="00F926B6" w:rsidP="00F926B6"/>
    <w:p w:rsidR="00F926B6" w:rsidRDefault="00F926B6" w:rsidP="00F926B6">
      <w:pPr>
        <w:pStyle w:val="Heading4"/>
      </w:pPr>
      <w:r>
        <w:t>Ruling on the Suspension clause creates more meaningful judicial review</w:t>
      </w:r>
    </w:p>
    <w:p w:rsidR="00F926B6" w:rsidRPr="00FA640B" w:rsidRDefault="00F926B6" w:rsidP="00F926B6">
      <w:pPr>
        <w:rPr>
          <w:b/>
          <w:sz w:val="24"/>
        </w:rPr>
      </w:pPr>
      <w:r w:rsidRPr="00FA640B">
        <w:rPr>
          <w:b/>
          <w:sz w:val="24"/>
        </w:rPr>
        <w:t>Garrett, Virginia law professor, 2012</w:t>
      </w:r>
    </w:p>
    <w:p w:rsidR="00F926B6" w:rsidRDefault="00F926B6" w:rsidP="00F926B6">
      <w:r>
        <w:t xml:space="preserve">(Brandon, “Habeas Corpus and Due Process”, 11-20, </w:t>
      </w:r>
      <w:hyperlink r:id="rId10" w:history="1">
        <w:r w:rsidRPr="007B790C">
          <w:rPr>
            <w:rStyle w:val="Hyperlink"/>
          </w:rPr>
          <w:t>http://papers.ssrn.com/sol3/papers.cfm?abstract_id=2008746</w:t>
        </w:r>
      </w:hyperlink>
      <w:r>
        <w:t xml:space="preserve">, </w:t>
      </w:r>
      <w:proofErr w:type="spellStart"/>
      <w:r>
        <w:t>ldg</w:t>
      </w:r>
      <w:proofErr w:type="spellEnd"/>
      <w:r>
        <w:t>)</w:t>
      </w:r>
    </w:p>
    <w:p w:rsidR="00F926B6" w:rsidRPr="003C621C" w:rsidRDefault="00F926B6" w:rsidP="00F926B6"/>
    <w:p w:rsidR="00F926B6" w:rsidRPr="00D1151E" w:rsidRDefault="00F926B6" w:rsidP="00F926B6">
      <w:pPr>
        <w:rPr>
          <w:rStyle w:val="Emphasis"/>
        </w:rPr>
      </w:pPr>
      <w:r w:rsidRPr="00D1151E">
        <w:rPr>
          <w:sz w:val="14"/>
        </w:rPr>
        <w:t xml:space="preserve">Congress and the Executive have largely accommodated, in the wake of </w:t>
      </w:r>
      <w:proofErr w:type="spellStart"/>
      <w:r w:rsidRPr="00D1151E">
        <w:rPr>
          <w:sz w:val="14"/>
        </w:rPr>
        <w:t>Boumediene</w:t>
      </w:r>
      <w:proofErr w:type="spellEnd"/>
      <w:r w:rsidRPr="00D1151E">
        <w:rPr>
          <w:sz w:val="14"/>
        </w:rPr>
        <w:t xml:space="preserve">, a system in which judicial review plays a central role in detention cases, even if judges remain deferential both to congressional authorization for detention and executive procedures for screening and release of detainees.57 </w:t>
      </w:r>
      <w:r w:rsidRPr="0011531A">
        <w:rPr>
          <w:rStyle w:val="StyleBoldUnderline"/>
          <w:highlight w:val="cyan"/>
        </w:rPr>
        <w:t>The</w:t>
      </w:r>
      <w:r w:rsidRPr="00D1151E">
        <w:rPr>
          <w:rStyle w:val="StyleBoldUnderline"/>
        </w:rPr>
        <w:t xml:space="preserve"> </w:t>
      </w:r>
      <w:r w:rsidRPr="0011531A">
        <w:rPr>
          <w:rStyle w:val="StyleBoldUnderline"/>
          <w:highlight w:val="cyan"/>
        </w:rPr>
        <w:t>Suspension Clause may facilitate</w:t>
      </w:r>
      <w:r w:rsidRPr="00D1151E">
        <w:rPr>
          <w:rStyle w:val="StyleBoldUnderline"/>
        </w:rPr>
        <w:t xml:space="preserve"> </w:t>
      </w:r>
      <w:r w:rsidRPr="0011531A">
        <w:rPr>
          <w:rStyle w:val="StyleBoldUnderline"/>
          <w:highlight w:val="cyan"/>
        </w:rPr>
        <w:t>this</w:t>
      </w:r>
      <w:r w:rsidRPr="00D1151E">
        <w:rPr>
          <w:rStyle w:val="StyleBoldUnderline"/>
        </w:rPr>
        <w:t xml:space="preserve"> </w:t>
      </w:r>
      <w:r w:rsidRPr="0011531A">
        <w:rPr>
          <w:rStyle w:val="StyleBoldUnderline"/>
          <w:highlight w:val="cyan"/>
        </w:rPr>
        <w:t>equilibrium better than</w:t>
      </w:r>
      <w:r w:rsidRPr="00D1151E">
        <w:rPr>
          <w:rStyle w:val="StyleBoldUnderline"/>
        </w:rPr>
        <w:t xml:space="preserve"> a </w:t>
      </w:r>
      <w:r w:rsidRPr="0011531A">
        <w:rPr>
          <w:rStyle w:val="StyleBoldUnderline"/>
          <w:highlight w:val="cyan"/>
        </w:rPr>
        <w:t>due process</w:t>
      </w:r>
      <w:r w:rsidRPr="00D1151E">
        <w:rPr>
          <w:rStyle w:val="StyleBoldUnderline"/>
        </w:rPr>
        <w:t xml:space="preserve"> </w:t>
      </w:r>
      <w:r w:rsidRPr="00D1151E">
        <w:rPr>
          <w:rStyle w:val="Emphasis"/>
        </w:rPr>
        <w:t xml:space="preserve">approach, </w:t>
      </w:r>
      <w:r w:rsidRPr="0011531A">
        <w:rPr>
          <w:rStyle w:val="Emphasis"/>
          <w:highlight w:val="cyan"/>
        </w:rPr>
        <w:t>which would</w:t>
      </w:r>
      <w:r w:rsidRPr="00D1151E">
        <w:rPr>
          <w:rStyle w:val="Emphasis"/>
        </w:rPr>
        <w:t xml:space="preserve"> </w:t>
      </w:r>
      <w:r w:rsidRPr="0011531A">
        <w:rPr>
          <w:rStyle w:val="Emphasis"/>
          <w:highlight w:val="cyan"/>
        </w:rPr>
        <w:t>focus more on procedure and less on substance</w:t>
      </w:r>
      <w:r w:rsidRPr="00D1151E">
        <w:rPr>
          <w:sz w:val="14"/>
        </w:rPr>
        <w:t xml:space="preserve">. </w:t>
      </w:r>
      <w:r w:rsidRPr="0011531A">
        <w:rPr>
          <w:rStyle w:val="StyleBoldUnderline"/>
          <w:highlight w:val="cyan"/>
        </w:rPr>
        <w:t>A judge asking whether</w:t>
      </w:r>
      <w:r w:rsidRPr="00D1151E">
        <w:rPr>
          <w:rStyle w:val="StyleBoldUnderline"/>
        </w:rPr>
        <w:t xml:space="preserve"> the </w:t>
      </w:r>
      <w:r w:rsidRPr="0011531A">
        <w:rPr>
          <w:rStyle w:val="StyleBoldUnderline"/>
          <w:highlight w:val="cyan"/>
        </w:rPr>
        <w:t>Due Process</w:t>
      </w:r>
      <w:r w:rsidRPr="00D1151E">
        <w:rPr>
          <w:rStyle w:val="StyleBoldUnderline"/>
        </w:rPr>
        <w:t xml:space="preserve"> Clause </w:t>
      </w:r>
      <w:r w:rsidRPr="0011531A">
        <w:rPr>
          <w:rStyle w:val="StyleBoldUnderline"/>
          <w:highlight w:val="cyan"/>
        </w:rPr>
        <w:t>was</w:t>
      </w:r>
      <w:r w:rsidRPr="00D1151E">
        <w:rPr>
          <w:rStyle w:val="StyleBoldUnderline"/>
        </w:rPr>
        <w:t xml:space="preserve"> </w:t>
      </w:r>
      <w:r w:rsidRPr="0011531A">
        <w:rPr>
          <w:rStyle w:val="StyleBoldUnderline"/>
          <w:highlight w:val="cyan"/>
        </w:rPr>
        <w:t>violated</w:t>
      </w:r>
      <w:r w:rsidRPr="00D1151E">
        <w:rPr>
          <w:rStyle w:val="StyleBoldUnderline"/>
        </w:rPr>
        <w:t xml:space="preserve"> </w:t>
      </w:r>
      <w:r w:rsidRPr="0011531A">
        <w:rPr>
          <w:rStyle w:val="StyleBoldUnderline"/>
          <w:highlight w:val="cyan"/>
        </w:rPr>
        <w:t>focuses on the</w:t>
      </w:r>
      <w:r w:rsidRPr="00D1151E">
        <w:rPr>
          <w:rStyle w:val="StyleBoldUnderline"/>
        </w:rPr>
        <w:t xml:space="preserve"> </w:t>
      </w:r>
      <w:r w:rsidRPr="0011531A">
        <w:rPr>
          <w:rStyle w:val="StyleBoldUnderline"/>
          <w:highlight w:val="cyan"/>
        </w:rPr>
        <w:t>minimal</w:t>
      </w:r>
      <w:r w:rsidRPr="00D1151E">
        <w:rPr>
          <w:rStyle w:val="StyleBoldUnderline"/>
        </w:rPr>
        <w:t xml:space="preserve"> </w:t>
      </w:r>
      <w:r w:rsidRPr="0011531A">
        <w:rPr>
          <w:rStyle w:val="StyleBoldUnderline"/>
          <w:highlight w:val="cyan"/>
        </w:rPr>
        <w:t>adequacy of general procedures</w:t>
      </w:r>
      <w:r w:rsidRPr="00D1151E">
        <w:rPr>
          <w:sz w:val="14"/>
        </w:rPr>
        <w:t xml:space="preserve">, </w:t>
      </w:r>
      <w:r w:rsidRPr="0011531A">
        <w:rPr>
          <w:rStyle w:val="Emphasis"/>
          <w:highlight w:val="cyan"/>
        </w:rPr>
        <w:t>which may not</w:t>
      </w:r>
      <w:r w:rsidRPr="00D1151E">
        <w:rPr>
          <w:rStyle w:val="Emphasis"/>
        </w:rPr>
        <w:t xml:space="preserve"> necessarily </w:t>
      </w:r>
      <w:r w:rsidRPr="0011531A">
        <w:rPr>
          <w:rStyle w:val="Emphasis"/>
          <w:highlight w:val="cyan"/>
        </w:rPr>
        <w:t>require</w:t>
      </w:r>
      <w:r w:rsidRPr="00D1151E">
        <w:rPr>
          <w:rStyle w:val="Emphasis"/>
        </w:rPr>
        <w:t xml:space="preserve"> </w:t>
      </w:r>
      <w:r w:rsidRPr="0011531A">
        <w:rPr>
          <w:rStyle w:val="Emphasis"/>
          <w:highlight w:val="cyan"/>
        </w:rPr>
        <w:t>a judicial process</w:t>
      </w:r>
      <w:r w:rsidRPr="00D1151E">
        <w:rPr>
          <w:rStyle w:val="Emphasis"/>
        </w:rPr>
        <w:t>.</w:t>
      </w:r>
      <w:r w:rsidRPr="00D1151E">
        <w:rPr>
          <w:sz w:val="14"/>
        </w:rPr>
        <w:t xml:space="preserve"> </w:t>
      </w:r>
      <w:r w:rsidRPr="0011531A">
        <w:rPr>
          <w:rStyle w:val="StyleBoldUnderline"/>
          <w:highlight w:val="cyan"/>
        </w:rPr>
        <w:t>A judge asking whether the Suspension Clause was violated asks a different</w:t>
      </w:r>
      <w:r w:rsidRPr="00D1151E">
        <w:rPr>
          <w:rStyle w:val="StyleBoldUnderline"/>
        </w:rPr>
        <w:t xml:space="preserve"> </w:t>
      </w:r>
      <w:r w:rsidRPr="0011531A">
        <w:rPr>
          <w:rStyle w:val="StyleBoldUnderline"/>
          <w:highlight w:val="cyan"/>
        </w:rPr>
        <w:t>question</w:t>
      </w:r>
      <w:r w:rsidRPr="00D1151E">
        <w:rPr>
          <w:sz w:val="14"/>
        </w:rPr>
        <w:t xml:space="preserve">: </w:t>
      </w:r>
      <w:r w:rsidRPr="0011531A">
        <w:rPr>
          <w:rStyle w:val="Emphasis"/>
          <w:highlight w:val="cyan"/>
        </w:rPr>
        <w:t>whether the process preserves an adequate and effective role for federal judges to</w:t>
      </w:r>
      <w:r w:rsidRPr="00D1151E">
        <w:rPr>
          <w:rStyle w:val="Emphasis"/>
        </w:rPr>
        <w:t xml:space="preserve"> </w:t>
      </w:r>
      <w:r w:rsidRPr="0011531A">
        <w:rPr>
          <w:rStyle w:val="Emphasis"/>
          <w:highlight w:val="cyan"/>
        </w:rPr>
        <w:t>independently review authorization</w:t>
      </w:r>
      <w:r w:rsidRPr="00D1151E">
        <w:rPr>
          <w:rStyle w:val="Emphasis"/>
        </w:rPr>
        <w:t xml:space="preserve"> of each individual detainee</w:t>
      </w:r>
      <w:r w:rsidRPr="00D1151E">
        <w:rPr>
          <w:sz w:val="14"/>
        </w:rPr>
        <w:t xml:space="preserve">. </w:t>
      </w:r>
      <w:r w:rsidRPr="00D1151E">
        <w:rPr>
          <w:rStyle w:val="StyleBoldUnderline"/>
        </w:rPr>
        <w:t>The specific question</w:t>
      </w:r>
      <w:r w:rsidRPr="00D1151E">
        <w:rPr>
          <w:sz w:val="14"/>
        </w:rPr>
        <w:t xml:space="preserve"> for the judge is whether a person is in fact detained lawfully, </w:t>
      </w:r>
      <w:r w:rsidRPr="00D1151E">
        <w:rPr>
          <w:rStyle w:val="StyleBoldUnderline"/>
        </w:rPr>
        <w:t>which is a fundamental question of substance</w:t>
      </w:r>
      <w:r w:rsidRPr="00D1151E">
        <w:rPr>
          <w:sz w:val="14"/>
        </w:rPr>
        <w:t xml:space="preserve">. Despite connections between habeas corpus and due process, </w:t>
      </w:r>
      <w:r w:rsidRPr="00D1151E">
        <w:rPr>
          <w:rStyle w:val="StyleBoldUnderline"/>
        </w:rPr>
        <w:t xml:space="preserve">the habeas </w:t>
      </w:r>
      <w:r w:rsidRPr="0011531A">
        <w:rPr>
          <w:rStyle w:val="StyleBoldUnderline"/>
          <w:highlight w:val="cyan"/>
        </w:rPr>
        <w:t>judge’s</w:t>
      </w:r>
      <w:r w:rsidRPr="00D1151E">
        <w:rPr>
          <w:rStyle w:val="StyleBoldUnderline"/>
        </w:rPr>
        <w:t xml:space="preserve"> </w:t>
      </w:r>
      <w:r w:rsidRPr="0011531A">
        <w:rPr>
          <w:rStyle w:val="StyleBoldUnderline"/>
          <w:highlight w:val="cyan"/>
        </w:rPr>
        <w:t>preoccupation</w:t>
      </w:r>
      <w:r w:rsidRPr="00D1151E">
        <w:rPr>
          <w:rStyle w:val="StyleBoldUnderline"/>
        </w:rPr>
        <w:t xml:space="preserve"> </w:t>
      </w:r>
      <w:r w:rsidRPr="0011531A">
        <w:rPr>
          <w:rStyle w:val="StyleBoldUnderline"/>
          <w:highlight w:val="cyan"/>
        </w:rPr>
        <w:t>with</w:t>
      </w:r>
      <w:r w:rsidRPr="00D1151E">
        <w:rPr>
          <w:rStyle w:val="StyleBoldUnderline"/>
        </w:rPr>
        <w:t xml:space="preserve"> </w:t>
      </w:r>
      <w:r w:rsidRPr="0011531A">
        <w:rPr>
          <w:rStyle w:val="StyleBoldUnderline"/>
          <w:highlight w:val="cyan"/>
        </w:rPr>
        <w:t>authorization</w:t>
      </w:r>
      <w:r w:rsidRPr="00D1151E">
        <w:rPr>
          <w:rStyle w:val="StyleBoldUnderline"/>
        </w:rPr>
        <w:t xml:space="preserve"> </w:t>
      </w:r>
      <w:r w:rsidRPr="0011531A">
        <w:rPr>
          <w:rStyle w:val="StyleBoldUnderline"/>
          <w:highlight w:val="cyan"/>
        </w:rPr>
        <w:t>instead of procedure suggests</w:t>
      </w:r>
      <w:r w:rsidRPr="00D1151E">
        <w:rPr>
          <w:sz w:val="14"/>
        </w:rPr>
        <w:t xml:space="preserve"> </w:t>
      </w:r>
      <w:r w:rsidRPr="0011531A">
        <w:rPr>
          <w:rStyle w:val="Emphasis"/>
          <w:highlight w:val="cyan"/>
        </w:rPr>
        <w:t>important reasons for the concepts to remain separate</w:t>
      </w:r>
      <w:r w:rsidRPr="00D1151E">
        <w:rPr>
          <w:rStyle w:val="Emphasis"/>
        </w:rPr>
        <w:t>.</w:t>
      </w:r>
      <w:r w:rsidRPr="00D1151E">
        <w:rPr>
          <w:sz w:val="14"/>
        </w:rPr>
        <w:t xml:space="preserve"> </w:t>
      </w:r>
      <w:r w:rsidRPr="0011531A">
        <w:rPr>
          <w:rStyle w:val="Emphasis"/>
          <w:highlight w:val="cyan"/>
        </w:rPr>
        <w:t>Habeas corpus and due process can share</w:t>
      </w:r>
      <w:r w:rsidRPr="00D1151E">
        <w:rPr>
          <w:rStyle w:val="Emphasis"/>
        </w:rPr>
        <w:t xml:space="preserve"> </w:t>
      </w:r>
      <w:r w:rsidRPr="0011531A">
        <w:rPr>
          <w:rStyle w:val="Emphasis"/>
          <w:highlight w:val="cyan"/>
        </w:rPr>
        <w:t>an inverse relationship</w:t>
      </w:r>
      <w:proofErr w:type="gramStart"/>
      <w:r w:rsidRPr="00D1151E">
        <w:rPr>
          <w:rStyle w:val="Emphasis"/>
        </w:rPr>
        <w:t>,58</w:t>
      </w:r>
      <w:proofErr w:type="gramEnd"/>
      <w:r w:rsidRPr="00D1151E">
        <w:rPr>
          <w:rStyle w:val="Emphasis"/>
        </w:rPr>
        <w:t xml:space="preserve"> </w:t>
      </w:r>
      <w:r w:rsidRPr="0011531A">
        <w:rPr>
          <w:rStyle w:val="Emphasis"/>
          <w:highlight w:val="cyan"/>
        </w:rPr>
        <w:t>meaning</w:t>
      </w:r>
      <w:r w:rsidRPr="00D1151E">
        <w:rPr>
          <w:rStyle w:val="Emphasis"/>
        </w:rPr>
        <w:t xml:space="preserve"> that </w:t>
      </w:r>
      <w:r w:rsidRPr="0011531A">
        <w:rPr>
          <w:rStyle w:val="Emphasis"/>
          <w:highlight w:val="cyan"/>
        </w:rPr>
        <w:t>the Suspension</w:t>
      </w:r>
      <w:r w:rsidRPr="00D1151E">
        <w:rPr>
          <w:rStyle w:val="Emphasis"/>
        </w:rPr>
        <w:t xml:space="preserve"> </w:t>
      </w:r>
      <w:r w:rsidRPr="0011531A">
        <w:rPr>
          <w:rStyle w:val="Emphasis"/>
          <w:highlight w:val="cyan"/>
        </w:rPr>
        <w:t>Clause</w:t>
      </w:r>
      <w:r w:rsidRPr="00D1151E">
        <w:rPr>
          <w:rStyle w:val="Emphasis"/>
        </w:rPr>
        <w:t xml:space="preserve"> </w:t>
      </w:r>
      <w:r w:rsidRPr="0011531A">
        <w:rPr>
          <w:rStyle w:val="Emphasis"/>
          <w:highlight w:val="cyan"/>
        </w:rPr>
        <w:t>can continue</w:t>
      </w:r>
      <w:r w:rsidRPr="00D1151E">
        <w:rPr>
          <w:rStyle w:val="Emphasis"/>
        </w:rPr>
        <w:t xml:space="preserve"> </w:t>
      </w:r>
      <w:r w:rsidRPr="0011531A">
        <w:rPr>
          <w:rStyle w:val="Emphasis"/>
          <w:highlight w:val="cyan"/>
        </w:rPr>
        <w:t>to do its</w:t>
      </w:r>
      <w:r w:rsidRPr="00D1151E">
        <w:rPr>
          <w:rStyle w:val="Emphasis"/>
        </w:rPr>
        <w:t xml:space="preserve"> </w:t>
      </w:r>
      <w:r w:rsidRPr="0011531A">
        <w:rPr>
          <w:rStyle w:val="Emphasis"/>
          <w:highlight w:val="cyan"/>
        </w:rPr>
        <w:t>work</w:t>
      </w:r>
      <w:r w:rsidRPr="00D1151E">
        <w:rPr>
          <w:rStyle w:val="Emphasis"/>
        </w:rPr>
        <w:t xml:space="preserve"> standing alone. </w:t>
      </w:r>
    </w:p>
    <w:p w:rsidR="00F926B6" w:rsidRPr="00AA6E99" w:rsidRDefault="00F926B6" w:rsidP="00F926B6">
      <w:pPr>
        <w:pStyle w:val="Heading3"/>
      </w:pPr>
      <w:r>
        <w:lastRenderedPageBreak/>
        <w:t>1NC</w:t>
      </w:r>
      <w:r>
        <w:t xml:space="preserve"> Plenary Power DA</w:t>
      </w:r>
    </w:p>
    <w:p w:rsidR="00F926B6" w:rsidRDefault="00F926B6" w:rsidP="00F926B6">
      <w:pPr>
        <w:pStyle w:val="Heading4"/>
      </w:pPr>
      <w:r>
        <w:t>Plan wrecks plenary immigration powers</w:t>
      </w:r>
    </w:p>
    <w:p w:rsidR="00F926B6" w:rsidRPr="002674D0" w:rsidRDefault="00F926B6" w:rsidP="00F926B6">
      <w:pPr>
        <w:rPr>
          <w:b/>
          <w:sz w:val="24"/>
        </w:rPr>
      </w:pPr>
      <w:r w:rsidRPr="002674D0">
        <w:rPr>
          <w:b/>
          <w:sz w:val="24"/>
        </w:rPr>
        <w:t>Rubenstein, Hofstra law professor, 2010</w:t>
      </w:r>
    </w:p>
    <w:p w:rsidR="00F926B6" w:rsidRDefault="00F926B6" w:rsidP="00F926B6">
      <w:r>
        <w:t xml:space="preserve">(David, “Can a Federal Judge Order the Release of Nonmilitary Guantanamo Detainees into the United States?”, Preview of United States Supreme Court Cases, 37.6, </w:t>
      </w:r>
      <w:proofErr w:type="spellStart"/>
      <w:r>
        <w:t>proquest</w:t>
      </w:r>
      <w:proofErr w:type="spellEnd"/>
      <w:r>
        <w:t xml:space="preserve">, </w:t>
      </w:r>
      <w:proofErr w:type="spellStart"/>
      <w:r>
        <w:t>ldg</w:t>
      </w:r>
      <w:proofErr w:type="spellEnd"/>
      <w:r>
        <w:t>)</w:t>
      </w:r>
    </w:p>
    <w:p w:rsidR="00F926B6" w:rsidRDefault="00F926B6" w:rsidP="00F926B6"/>
    <w:p w:rsidR="00F926B6" w:rsidRPr="00D1151E" w:rsidRDefault="00F926B6" w:rsidP="00F926B6">
      <w:pPr>
        <w:rPr>
          <w:rStyle w:val="StyleBoldUnderline"/>
        </w:rPr>
      </w:pPr>
      <w:r w:rsidRPr="00D1151E">
        <w:rPr>
          <w:rStyle w:val="StyleBoldUnderline"/>
        </w:rPr>
        <w:t xml:space="preserve">Finally, </w:t>
      </w:r>
      <w:r w:rsidRPr="00F11509">
        <w:rPr>
          <w:rStyle w:val="StyleBoldUnderline"/>
          <w:highlight w:val="cyan"/>
        </w:rPr>
        <w:t>beyond the implications for Guantanamo detainees, an eventual</w:t>
      </w:r>
      <w:r w:rsidRPr="00D1151E">
        <w:rPr>
          <w:rStyle w:val="StyleBoldUnderline"/>
        </w:rPr>
        <w:t xml:space="preserve"> </w:t>
      </w:r>
      <w:r w:rsidRPr="00F11509">
        <w:rPr>
          <w:rStyle w:val="StyleBoldUnderline"/>
          <w:highlight w:val="cyan"/>
        </w:rPr>
        <w:t xml:space="preserve">ruling on the merits can reasonably </w:t>
      </w:r>
      <w:r w:rsidRPr="00F11509">
        <w:rPr>
          <w:rStyle w:val="Emphasis"/>
          <w:highlight w:val="cyan"/>
        </w:rPr>
        <w:t>be expected to spill into the immigration</w:t>
      </w:r>
      <w:r w:rsidRPr="00AA6E99">
        <w:rPr>
          <w:rStyle w:val="Emphasis"/>
        </w:rPr>
        <w:t xml:space="preserve"> </w:t>
      </w:r>
      <w:r w:rsidRPr="00F11509">
        <w:rPr>
          <w:rStyle w:val="Emphasis"/>
          <w:highlight w:val="cyan"/>
        </w:rPr>
        <w:t>context</w:t>
      </w:r>
      <w:r w:rsidRPr="00D1151E">
        <w:rPr>
          <w:rStyle w:val="StyleBoldUnderline"/>
        </w:rPr>
        <w:t xml:space="preserve"> more generally. Among other things, </w:t>
      </w:r>
      <w:r w:rsidRPr="00F11509">
        <w:rPr>
          <w:rStyle w:val="StyleBoldUnderline"/>
          <w:highlight w:val="cyan"/>
        </w:rPr>
        <w:t xml:space="preserve">a ruling in favor of respondents might reinvigorate the political branches' historic assertion of plenary control over our borders, </w:t>
      </w:r>
      <w:r w:rsidRPr="00F11509">
        <w:rPr>
          <w:rStyle w:val="Emphasis"/>
          <w:highlight w:val="cyan"/>
        </w:rPr>
        <w:t>whereas a ruling in favor of petitioners might undermine such grand assertions</w:t>
      </w:r>
      <w:r w:rsidRPr="00F11509">
        <w:rPr>
          <w:rStyle w:val="StyleBoldUnderline"/>
          <w:highlight w:val="cyan"/>
        </w:rPr>
        <w:t>.</w:t>
      </w:r>
    </w:p>
    <w:p w:rsidR="00F926B6" w:rsidRDefault="00F926B6" w:rsidP="00F926B6"/>
    <w:p w:rsidR="00F926B6" w:rsidRDefault="00F926B6" w:rsidP="00F926B6">
      <w:pPr>
        <w:pStyle w:val="Heading4"/>
      </w:pPr>
      <w:r>
        <w:t>That snowballs-leads to massive review of immigration policy and constitutional challenges</w:t>
      </w:r>
    </w:p>
    <w:p w:rsidR="00F926B6" w:rsidRPr="005D4478" w:rsidRDefault="00F926B6" w:rsidP="00F926B6">
      <w:pPr>
        <w:rPr>
          <w:b/>
          <w:sz w:val="24"/>
        </w:rPr>
      </w:pPr>
      <w:r w:rsidRPr="005D4478">
        <w:rPr>
          <w:b/>
          <w:sz w:val="24"/>
        </w:rPr>
        <w:t>Cox, Chicago law school lecturer, 2004</w:t>
      </w:r>
    </w:p>
    <w:p w:rsidR="00F926B6" w:rsidRDefault="00F926B6" w:rsidP="00F926B6">
      <w:r>
        <w:t xml:space="preserve">(Adam, “Citizenship, Standing, and Immigration Law”, March, 92 Calif. L. Rev. 373, lexis, </w:t>
      </w:r>
      <w:proofErr w:type="spellStart"/>
      <w:r>
        <w:t>ldg</w:t>
      </w:r>
      <w:proofErr w:type="spellEnd"/>
      <w:r>
        <w:t>)</w:t>
      </w:r>
    </w:p>
    <w:p w:rsidR="00F926B6" w:rsidRDefault="00F926B6" w:rsidP="00F926B6"/>
    <w:p w:rsidR="00F926B6" w:rsidRPr="00F957BC" w:rsidRDefault="00F926B6" w:rsidP="00F926B6">
      <w:pPr>
        <w:rPr>
          <w:rStyle w:val="Emphasis"/>
        </w:rPr>
      </w:pPr>
      <w:r w:rsidRPr="00F11509">
        <w:rPr>
          <w:rStyle w:val="StyleBoldUnderline"/>
          <w:highlight w:val="cyan"/>
        </w:rPr>
        <w:t>The constitutional core of immigration law - the doctrine of Congress's plenary power over immigration</w:t>
      </w:r>
      <w:r w:rsidRPr="00F957BC">
        <w:rPr>
          <w:rStyle w:val="StyleBoldUnderline"/>
        </w:rPr>
        <w:t xml:space="preserve"> </w:t>
      </w:r>
      <w:r w:rsidRPr="00F11509">
        <w:rPr>
          <w:rStyle w:val="StyleBoldUnderline"/>
          <w:highlight w:val="cyan"/>
        </w:rPr>
        <w:t>-</w:t>
      </w:r>
      <w:r w:rsidRPr="00F957BC">
        <w:rPr>
          <w:rStyle w:val="StyleBoldUnderline"/>
        </w:rPr>
        <w:t xml:space="preserve"> </w:t>
      </w:r>
      <w:r w:rsidRPr="00F11509">
        <w:rPr>
          <w:rStyle w:val="StyleBoldUnderline"/>
          <w:highlight w:val="cyan"/>
        </w:rPr>
        <w:t>is in large part a doctrine of standing</w:t>
      </w:r>
      <w:r w:rsidRPr="00F957BC">
        <w:rPr>
          <w:sz w:val="14"/>
        </w:rPr>
        <w:t xml:space="preserve">. This fact has gone generally unrecognized. Immigration scholars typically interpret plenary power doctrine as grounded either in the notion that </w:t>
      </w:r>
      <w:r w:rsidRPr="00F11509">
        <w:rPr>
          <w:rStyle w:val="StyleBoldUnderline"/>
          <w:highlight w:val="cyan"/>
        </w:rPr>
        <w:t>certain constitutional constraints do not operate when Congress exercises its immigration power</w:t>
      </w:r>
      <w:r w:rsidRPr="00F11509">
        <w:rPr>
          <w:sz w:val="14"/>
          <w:highlight w:val="cyan"/>
        </w:rPr>
        <w:t xml:space="preserve"> </w:t>
      </w:r>
      <w:r w:rsidRPr="00F11509">
        <w:rPr>
          <w:rStyle w:val="StyleBoldUnderline"/>
          <w:highlight w:val="cyan"/>
        </w:rPr>
        <w:t>or</w:t>
      </w:r>
      <w:r w:rsidRPr="00F957BC">
        <w:rPr>
          <w:sz w:val="14"/>
        </w:rPr>
        <w:t xml:space="preserve"> in the notion that </w:t>
      </w:r>
      <w:r w:rsidRPr="00F11509">
        <w:rPr>
          <w:rStyle w:val="StyleBoldUnderline"/>
          <w:highlight w:val="cyan"/>
        </w:rPr>
        <w:t>courts will not enforce</w:t>
      </w:r>
      <w:r w:rsidRPr="00F957BC">
        <w:rPr>
          <w:rStyle w:val="StyleBoldUnderline"/>
        </w:rPr>
        <w:t xml:space="preserve"> </w:t>
      </w:r>
      <w:r w:rsidRPr="00F11509">
        <w:rPr>
          <w:rStyle w:val="StyleBoldUnderline"/>
          <w:highlight w:val="cyan"/>
        </w:rPr>
        <w:t>those constraints in the context of immigration law.</w:t>
      </w:r>
      <w:r w:rsidRPr="00F957BC">
        <w:rPr>
          <w:rStyle w:val="StyleBoldUnderline"/>
        </w:rPr>
        <w:t xml:space="preserve"> n1</w:t>
      </w:r>
      <w:r w:rsidRPr="00F957BC">
        <w:rPr>
          <w:sz w:val="14"/>
        </w:rPr>
        <w:t xml:space="preserve">2 As this Part shows, however, a third conception of the doctrine operates in constitutional [*378] immigration law: courts </w:t>
      </w:r>
      <w:r w:rsidRPr="00F957BC">
        <w:rPr>
          <w:rStyle w:val="StyleBoldUnderline"/>
        </w:rPr>
        <w:t xml:space="preserve">often implicitly conceptualize </w:t>
      </w:r>
      <w:r w:rsidRPr="00F11509">
        <w:rPr>
          <w:rStyle w:val="StyleBoldUnderline"/>
          <w:highlight w:val="cyan"/>
        </w:rPr>
        <w:t>the plenary power as grounded</w:t>
      </w:r>
      <w:r w:rsidRPr="00F957BC">
        <w:rPr>
          <w:rStyle w:val="StyleBoldUnderline"/>
        </w:rPr>
        <w:t xml:space="preserve"> </w:t>
      </w:r>
      <w:r w:rsidRPr="00F11509">
        <w:rPr>
          <w:rStyle w:val="StyleBoldUnderline"/>
          <w:highlight w:val="cyan"/>
        </w:rPr>
        <w:t>in the notion that aliens lack</w:t>
      </w:r>
      <w:r w:rsidRPr="00F957BC">
        <w:rPr>
          <w:rStyle w:val="StyleBoldUnderline"/>
        </w:rPr>
        <w:t xml:space="preserve"> the right to seek </w:t>
      </w:r>
      <w:r w:rsidRPr="00F11509">
        <w:rPr>
          <w:rStyle w:val="Emphasis"/>
          <w:highlight w:val="cyan"/>
        </w:rPr>
        <w:t>meaningful judicial review</w:t>
      </w:r>
      <w:r w:rsidRPr="00F957BC">
        <w:rPr>
          <w:sz w:val="14"/>
        </w:rPr>
        <w:t xml:space="preserve"> </w:t>
      </w:r>
      <w:r w:rsidRPr="00F11509">
        <w:rPr>
          <w:rStyle w:val="StyleBoldUnderline"/>
          <w:highlight w:val="cyan"/>
        </w:rPr>
        <w:t>of</w:t>
      </w:r>
      <w:r w:rsidRPr="00F957BC">
        <w:rPr>
          <w:sz w:val="14"/>
        </w:rPr>
        <w:t xml:space="preserve"> the constitutionality of </w:t>
      </w:r>
      <w:r w:rsidRPr="00F11509">
        <w:rPr>
          <w:rStyle w:val="StyleBoldUnderline"/>
          <w:highlight w:val="cyan"/>
        </w:rPr>
        <w:t>immigration policy</w:t>
      </w:r>
      <w:r w:rsidRPr="00F957BC">
        <w:rPr>
          <w:rStyle w:val="StyleBoldUnderline"/>
        </w:rPr>
        <w:t>.</w:t>
      </w:r>
      <w:r>
        <w:rPr>
          <w:rStyle w:val="StyleBoldUnderline"/>
        </w:rPr>
        <w:t xml:space="preserve"> </w:t>
      </w:r>
      <w:r w:rsidRPr="00F957BC">
        <w:rPr>
          <w:rStyle w:val="StyleBoldUnderline"/>
        </w:rPr>
        <w:t xml:space="preserve">For over a century, </w:t>
      </w:r>
      <w:r w:rsidRPr="00F11509">
        <w:rPr>
          <w:rStyle w:val="StyleBoldUnderline"/>
          <w:highlight w:val="cyan"/>
        </w:rPr>
        <w:t>the doctrine of Congress's plenary power over immigration has largely</w:t>
      </w:r>
      <w:r w:rsidRPr="00F957BC">
        <w:rPr>
          <w:rStyle w:val="StyleBoldUnderline"/>
        </w:rPr>
        <w:t xml:space="preserve"> </w:t>
      </w:r>
      <w:r w:rsidRPr="00F11509">
        <w:rPr>
          <w:rStyle w:val="StyleBoldUnderline"/>
          <w:highlight w:val="cyan"/>
        </w:rPr>
        <w:t>insulated immigration law from constitutional challenge</w:t>
      </w:r>
      <w:r w:rsidRPr="00F11509">
        <w:rPr>
          <w:sz w:val="14"/>
          <w:highlight w:val="cyan"/>
        </w:rPr>
        <w:t>.</w:t>
      </w:r>
      <w:r w:rsidRPr="00F957BC">
        <w:rPr>
          <w:sz w:val="14"/>
        </w:rPr>
        <w:t xml:space="preserve"> </w:t>
      </w:r>
      <w:proofErr w:type="gramStart"/>
      <w:r w:rsidRPr="00F957BC">
        <w:rPr>
          <w:sz w:val="14"/>
        </w:rPr>
        <w:t>n13</w:t>
      </w:r>
      <w:proofErr w:type="gramEnd"/>
      <w:r w:rsidRPr="00F957BC">
        <w:rPr>
          <w:sz w:val="14"/>
        </w:rPr>
        <w:t xml:space="preserve"> Both the substance and scope of this plenary power, as well as the judicial justifications for it, have developed unsteadily and remain incoherent in many respects. </w:t>
      </w:r>
      <w:proofErr w:type="gramStart"/>
      <w:r w:rsidRPr="00F957BC">
        <w:rPr>
          <w:sz w:val="14"/>
        </w:rPr>
        <w:t>n14</w:t>
      </w:r>
      <w:proofErr w:type="gramEnd"/>
      <w:r w:rsidRPr="00F957BC">
        <w:rPr>
          <w:sz w:val="14"/>
        </w:rPr>
        <w:t xml:space="preserve"> As a result, the power's contours and underpinnings are the subject of substantial doctrinal confusion and extended academic criticism. </w:t>
      </w:r>
      <w:proofErr w:type="gramStart"/>
      <w:r w:rsidRPr="00F957BC">
        <w:rPr>
          <w:sz w:val="14"/>
        </w:rPr>
        <w:t>n15</w:t>
      </w:r>
      <w:proofErr w:type="gramEnd"/>
      <w:r w:rsidRPr="00F957BC">
        <w:rPr>
          <w:sz w:val="14"/>
        </w:rPr>
        <w:t xml:space="preserve"> In fact, the term "plenary power" itself is an unfortunate and unhelpful phrase. The moniker does not explain what, if </w:t>
      </w:r>
      <w:proofErr w:type="gramStart"/>
      <w:r w:rsidRPr="00F957BC">
        <w:rPr>
          <w:sz w:val="14"/>
        </w:rPr>
        <w:t>anything,</w:t>
      </w:r>
      <w:proofErr w:type="gramEnd"/>
      <w:r w:rsidRPr="00F957BC">
        <w:rPr>
          <w:sz w:val="14"/>
        </w:rPr>
        <w:t xml:space="preserve"> is special about constitutional immigration law; Congress's power over many subjects is considered "plenary," but laws concerning other subjects are generally open to constitutional challenge. The term is, if anything, misleading, because it wrongly suggests that the doctrine is concerned solely with congressional "power." As this Part explains, however, the doctrine is far more conceptually complicated and ambiguous. </w:t>
      </w:r>
      <w:r w:rsidRPr="00F957BC">
        <w:rPr>
          <w:rStyle w:val="StyleBoldUnderline"/>
        </w:rPr>
        <w:t xml:space="preserve">While this complexity and ambiguity make the doctrine difficult to describe with precision, however, </w:t>
      </w:r>
      <w:r w:rsidRPr="00F11509">
        <w:rPr>
          <w:rStyle w:val="StyleBoldUnderline"/>
          <w:highlight w:val="cyan"/>
        </w:rPr>
        <w:t xml:space="preserve">it is possible to identify the doctrine's basic thrust: </w:t>
      </w:r>
      <w:r w:rsidRPr="00F11509">
        <w:rPr>
          <w:rStyle w:val="Emphasis"/>
          <w:highlight w:val="cyan"/>
        </w:rPr>
        <w:t>pursuant to the doctrine, courts</w:t>
      </w:r>
      <w:r w:rsidRPr="00F957BC">
        <w:rPr>
          <w:rStyle w:val="Emphasis"/>
        </w:rPr>
        <w:t xml:space="preserve"> </w:t>
      </w:r>
      <w:r w:rsidRPr="00F11509">
        <w:rPr>
          <w:rStyle w:val="Emphasis"/>
          <w:highlight w:val="cyan"/>
        </w:rPr>
        <w:t>largely insulate immigration law from constitutional challenges.</w:t>
      </w:r>
    </w:p>
    <w:p w:rsidR="00F926B6" w:rsidRDefault="00F926B6" w:rsidP="00F926B6"/>
    <w:p w:rsidR="00F926B6" w:rsidRDefault="00F926B6" w:rsidP="00F926B6">
      <w:pPr>
        <w:pStyle w:val="Heading4"/>
      </w:pPr>
      <w:r>
        <w:t>Plenary powers key to prevent state regulation of immigration</w:t>
      </w:r>
    </w:p>
    <w:p w:rsidR="00F926B6" w:rsidRPr="003D5EFF" w:rsidRDefault="00F926B6" w:rsidP="00F926B6">
      <w:pPr>
        <w:rPr>
          <w:b/>
          <w:sz w:val="24"/>
        </w:rPr>
      </w:pPr>
      <w:proofErr w:type="spellStart"/>
      <w:r w:rsidRPr="003D5EFF">
        <w:rPr>
          <w:b/>
          <w:sz w:val="24"/>
        </w:rPr>
        <w:t>Schuck</w:t>
      </w:r>
      <w:proofErr w:type="spellEnd"/>
      <w:r w:rsidRPr="003D5EFF">
        <w:rPr>
          <w:b/>
          <w:sz w:val="24"/>
        </w:rPr>
        <w:t xml:space="preserve">, </w:t>
      </w:r>
      <w:proofErr w:type="spellStart"/>
      <w:r w:rsidRPr="003D5EFF">
        <w:rPr>
          <w:b/>
          <w:sz w:val="24"/>
        </w:rPr>
        <w:t>Yalw</w:t>
      </w:r>
      <w:proofErr w:type="spellEnd"/>
      <w:r w:rsidRPr="003D5EFF">
        <w:rPr>
          <w:b/>
          <w:sz w:val="24"/>
        </w:rPr>
        <w:t xml:space="preserve"> law professor, 2007</w:t>
      </w:r>
    </w:p>
    <w:p w:rsidR="00F926B6" w:rsidRPr="003D5EFF" w:rsidRDefault="00F926B6" w:rsidP="00F926B6">
      <w:r>
        <w:t xml:space="preserve">(Peter, “Taking Immigration Federalism Seriously”, 2007 U Chi Legal F 57, lexis, </w:t>
      </w:r>
      <w:proofErr w:type="spellStart"/>
      <w:r>
        <w:t>ldg</w:t>
      </w:r>
      <w:proofErr w:type="spellEnd"/>
      <w:r>
        <w:t>)</w:t>
      </w:r>
    </w:p>
    <w:p w:rsidR="00F926B6" w:rsidRDefault="00F926B6" w:rsidP="00F926B6"/>
    <w:p w:rsidR="00F926B6" w:rsidRPr="00F957BC" w:rsidRDefault="00F926B6" w:rsidP="00F926B6">
      <w:pPr>
        <w:rPr>
          <w:sz w:val="14"/>
        </w:rPr>
      </w:pPr>
      <w:r w:rsidRPr="00F957BC">
        <w:rPr>
          <w:rStyle w:val="StyleBoldUnderline"/>
        </w:rPr>
        <w:t xml:space="preserve">Probably </w:t>
      </w:r>
      <w:r w:rsidRPr="00F11509">
        <w:rPr>
          <w:rStyle w:val="StyleBoldUnderline"/>
          <w:highlight w:val="cyan"/>
        </w:rPr>
        <w:t>no principle in immigration law is</w:t>
      </w:r>
      <w:r w:rsidRPr="00F957BC">
        <w:rPr>
          <w:rStyle w:val="StyleBoldUnderline"/>
        </w:rPr>
        <w:t xml:space="preserve"> </w:t>
      </w:r>
      <w:r w:rsidRPr="00F11509">
        <w:rPr>
          <w:rStyle w:val="StyleBoldUnderline"/>
          <w:highlight w:val="cyan"/>
        </w:rPr>
        <w:t>more</w:t>
      </w:r>
      <w:r w:rsidRPr="00F957BC">
        <w:rPr>
          <w:rStyle w:val="StyleBoldUnderline"/>
        </w:rPr>
        <w:t xml:space="preserve"> </w:t>
      </w:r>
      <w:r w:rsidRPr="00F11509">
        <w:rPr>
          <w:rStyle w:val="StyleBoldUnderline"/>
          <w:highlight w:val="cyan"/>
        </w:rPr>
        <w:t>firmly established</w:t>
      </w:r>
      <w:r w:rsidRPr="00F957BC">
        <w:rPr>
          <w:rStyle w:val="StyleBoldUnderline"/>
        </w:rPr>
        <w:t xml:space="preserve">, or of greater antiquity, </w:t>
      </w:r>
      <w:r w:rsidRPr="00F11509">
        <w:rPr>
          <w:rStyle w:val="StyleBoldUnderline"/>
          <w:highlight w:val="cyan"/>
        </w:rPr>
        <w:t>than</w:t>
      </w:r>
      <w:r w:rsidRPr="00F957BC">
        <w:rPr>
          <w:rStyle w:val="StyleBoldUnderline"/>
        </w:rPr>
        <w:t xml:space="preserve"> the </w:t>
      </w:r>
      <w:r w:rsidRPr="00F11509">
        <w:rPr>
          <w:rStyle w:val="StyleBoldUnderline"/>
          <w:highlight w:val="cyan"/>
        </w:rPr>
        <w:t>plenary power</w:t>
      </w:r>
      <w:r w:rsidRPr="00F957BC">
        <w:rPr>
          <w:rStyle w:val="StyleBoldUnderline"/>
        </w:rPr>
        <w:t xml:space="preserve"> of the federal government </w:t>
      </w:r>
      <w:r w:rsidRPr="00F11509">
        <w:rPr>
          <w:rStyle w:val="StyleBoldUnderline"/>
          <w:highlight w:val="cyan"/>
        </w:rPr>
        <w:t>to regulate immigration</w:t>
      </w:r>
      <w:r w:rsidRPr="00F957BC">
        <w:rPr>
          <w:rStyle w:val="StyleBoldUnderline"/>
        </w:rPr>
        <w:t xml:space="preserve">. </w:t>
      </w:r>
      <w:proofErr w:type="gramStart"/>
      <w:r w:rsidRPr="00F957BC">
        <w:rPr>
          <w:rStyle w:val="StyleBoldUnderline"/>
        </w:rPr>
        <w:t>n1</w:t>
      </w:r>
      <w:proofErr w:type="gramEnd"/>
      <w:r w:rsidRPr="00F957BC">
        <w:rPr>
          <w:rStyle w:val="StyleBoldUnderline"/>
        </w:rPr>
        <w:t xml:space="preserve"> Equally canonical is the corollary notion, analogous to the dormant power doctrine in Commerce Clause jurisprudence, that </w:t>
      </w:r>
      <w:r w:rsidRPr="00F957BC">
        <w:rPr>
          <w:rStyle w:val="StyleBoldUnderline"/>
        </w:rPr>
        <w:lastRenderedPageBreak/>
        <w:t xml:space="preserve">this federal power is indivisible </w:t>
      </w:r>
      <w:r w:rsidRPr="00F957BC">
        <w:rPr>
          <w:rStyle w:val="Emphasis"/>
        </w:rPr>
        <w:t xml:space="preserve">and therefore the </w:t>
      </w:r>
      <w:r w:rsidRPr="00F11509">
        <w:rPr>
          <w:rStyle w:val="Emphasis"/>
          <w:highlight w:val="cyan"/>
        </w:rPr>
        <w:t>states may not exercise any part of it without an express or implied delegation from Washington</w:t>
      </w:r>
      <w:r w:rsidRPr="00F957BC">
        <w:rPr>
          <w:rStyle w:val="Emphasis"/>
        </w:rPr>
        <w:t>.</w:t>
      </w:r>
      <w:r>
        <w:rPr>
          <w:rStyle w:val="Emphasis"/>
        </w:rPr>
        <w:t xml:space="preserve"> </w:t>
      </w:r>
      <w:r w:rsidRPr="00F957BC">
        <w:rPr>
          <w:sz w:val="14"/>
        </w:rPr>
        <w:t xml:space="preserve">Despite the plenary power doctrine's authority, it has been assailed over the years by many academics and defended, I think, by none. Questioning its source in the Constitution, fit with other bodies of law, institutional implications, internal coherence, specific applications, and policy merits, critics have called for abandoning or significantly limiting it. </w:t>
      </w:r>
      <w:proofErr w:type="gramStart"/>
      <w:r w:rsidRPr="00F957BC">
        <w:rPr>
          <w:sz w:val="14"/>
        </w:rPr>
        <w:t>n2</w:t>
      </w:r>
      <w:proofErr w:type="gramEnd"/>
      <w:r w:rsidRPr="00F957BC">
        <w:rPr>
          <w:sz w:val="14"/>
        </w:rPr>
        <w:t xml:space="preserve"> Its detractors have also criticized the doctrine's failure to clarify how power is allocated between Congress and the President in situations where they disagree. </w:t>
      </w:r>
      <w:r w:rsidRPr="00F957BC">
        <w:rPr>
          <w:rStyle w:val="StyleBoldUnderline"/>
        </w:rPr>
        <w:t>An interesting feature of these critiques of the plenary power doctrine is that the critics seem to have no difficulty accepting its</w:t>
      </w:r>
      <w:r>
        <w:rPr>
          <w:rStyle w:val="StyleBoldUnderline"/>
        </w:rPr>
        <w:t xml:space="preserve"> </w:t>
      </w:r>
      <w:r w:rsidRPr="00F957BC">
        <w:rPr>
          <w:rStyle w:val="StyleBoldUnderline"/>
        </w:rPr>
        <w:t>[*58]</w:t>
      </w:r>
      <w:r>
        <w:rPr>
          <w:rStyle w:val="StyleBoldUnderline"/>
        </w:rPr>
        <w:t xml:space="preserve"> </w:t>
      </w:r>
      <w:r w:rsidRPr="00F957BC">
        <w:rPr>
          <w:rStyle w:val="StyleBoldUnderline"/>
        </w:rPr>
        <w:t>corollary</w:t>
      </w:r>
      <w:r w:rsidRPr="00F957BC">
        <w:rPr>
          <w:sz w:val="14"/>
        </w:rPr>
        <w:t xml:space="preserve"> -- </w:t>
      </w:r>
      <w:r w:rsidRPr="00F957BC">
        <w:rPr>
          <w:rStyle w:val="Emphasis"/>
        </w:rPr>
        <w:t xml:space="preserve">the principle that </w:t>
      </w:r>
      <w:r w:rsidRPr="00F11509">
        <w:rPr>
          <w:rStyle w:val="Emphasis"/>
          <w:highlight w:val="cyan"/>
        </w:rPr>
        <w:t>federal authority over immigration preempts</w:t>
      </w:r>
      <w:r w:rsidRPr="00F957BC">
        <w:rPr>
          <w:rStyle w:val="Emphasis"/>
        </w:rPr>
        <w:t xml:space="preserve"> </w:t>
      </w:r>
      <w:r w:rsidRPr="00F11509">
        <w:rPr>
          <w:rStyle w:val="Emphasis"/>
          <w:highlight w:val="cyan"/>
        </w:rPr>
        <w:t>the states from playing any independent role in the development and administration of immigration law and</w:t>
      </w:r>
      <w:r w:rsidRPr="00F957BC">
        <w:rPr>
          <w:rStyle w:val="Emphasis"/>
        </w:rPr>
        <w:t xml:space="preserve"> </w:t>
      </w:r>
      <w:r w:rsidRPr="00F11509">
        <w:rPr>
          <w:rStyle w:val="Emphasis"/>
          <w:highlight w:val="cyan"/>
        </w:rPr>
        <w:t>policy</w:t>
      </w:r>
      <w:r w:rsidRPr="00F957BC">
        <w:rPr>
          <w:sz w:val="14"/>
        </w:rPr>
        <w:t xml:space="preserve">. Indeed, they enthusiastically affirm and defend it. This conjunction of positions, which might otherwise seem illogical or at least awkward, is probably best explained by ideology and politics. As I have explained elsewhere, the immigration law professoriate occupies a position at the extreme left in the national debate over immigration. n3 [*59] </w:t>
      </w:r>
    </w:p>
    <w:p w:rsidR="00F926B6" w:rsidRDefault="00F926B6" w:rsidP="00F926B6"/>
    <w:p w:rsidR="00F926B6" w:rsidRDefault="00F926B6" w:rsidP="00F926B6">
      <w:pPr>
        <w:pStyle w:val="Heading4"/>
      </w:pPr>
      <w:r>
        <w:t xml:space="preserve">State immigration laws kill </w:t>
      </w:r>
      <w:proofErr w:type="spellStart"/>
      <w:r>
        <w:t>heg</w:t>
      </w:r>
      <w:proofErr w:type="spellEnd"/>
      <w:r>
        <w:t xml:space="preserve"> and cooperation key to solving free trade, proliferation and multilateral cooperation</w:t>
      </w:r>
    </w:p>
    <w:p w:rsidR="00F926B6" w:rsidRPr="003D5EFF" w:rsidRDefault="00F926B6" w:rsidP="00F926B6">
      <w:pPr>
        <w:rPr>
          <w:b/>
          <w:sz w:val="24"/>
        </w:rPr>
      </w:pPr>
      <w:r w:rsidRPr="003D5EFF">
        <w:rPr>
          <w:b/>
          <w:sz w:val="24"/>
        </w:rPr>
        <w:t>Steinberg, former Texas Public Affairs school dean, 2010</w:t>
      </w:r>
    </w:p>
    <w:p w:rsidR="00F926B6" w:rsidRPr="003D5EFF" w:rsidRDefault="00F926B6" w:rsidP="00F926B6">
      <w:r>
        <w:t xml:space="preserve">(James, “Chapter 5 Foreign Relations”, </w:t>
      </w:r>
      <w:hyperlink r:id="rId11" w:history="1">
        <w:r w:rsidRPr="00873304">
          <w:rPr>
            <w:rStyle w:val="Hyperlink"/>
          </w:rPr>
          <w:t>http://www.state.gov/documents/organization/194015.pdf</w:t>
        </w:r>
      </w:hyperlink>
      <w:r>
        <w:t xml:space="preserve">, </w:t>
      </w:r>
      <w:proofErr w:type="spellStart"/>
      <w:r>
        <w:t>ldg</w:t>
      </w:r>
      <w:proofErr w:type="spellEnd"/>
      <w:r>
        <w:t>)</w:t>
      </w:r>
    </w:p>
    <w:p w:rsidR="00F926B6" w:rsidRDefault="00F926B6" w:rsidP="00F926B6"/>
    <w:p w:rsidR="00F926B6" w:rsidRPr="00F957BC" w:rsidRDefault="00F926B6" w:rsidP="00F926B6">
      <w:pPr>
        <w:rPr>
          <w:rStyle w:val="StyleBoldUnderline"/>
        </w:rPr>
      </w:pPr>
      <w:r w:rsidRPr="00F957BC">
        <w:rPr>
          <w:rStyle w:val="StyleBoldUnderline"/>
        </w:rPr>
        <w:t>Second</w:t>
      </w:r>
      <w:r w:rsidRPr="00F11509">
        <w:rPr>
          <w:rStyle w:val="StyleBoldUnderline"/>
          <w:highlight w:val="cyan"/>
        </w:rPr>
        <w:t>,</w:t>
      </w:r>
      <w:r w:rsidRPr="00F957BC">
        <w:rPr>
          <w:rStyle w:val="StyleBoldUnderline"/>
        </w:rPr>
        <w:t xml:space="preserve"> </w:t>
      </w:r>
      <w:r w:rsidRPr="00F11509">
        <w:rPr>
          <w:rStyle w:val="StyleBoldUnderline"/>
          <w:highlight w:val="cyan"/>
        </w:rPr>
        <w:t>H.B. 56 antagonizes foreign governments</w:t>
      </w:r>
      <w:r w:rsidRPr="00F957BC">
        <w:rPr>
          <w:rStyle w:val="StyleBoldUnderline"/>
        </w:rPr>
        <w:t xml:space="preserve"> and their populations</w:t>
      </w:r>
      <w:r w:rsidRPr="00F957BC">
        <w:rPr>
          <w:sz w:val="14"/>
        </w:rPr>
        <w:t xml:space="preserve">, both at home and in the United States, </w:t>
      </w:r>
      <w:r w:rsidRPr="00F957BC">
        <w:rPr>
          <w:rStyle w:val="StyleBoldUnderline"/>
        </w:rPr>
        <w:t xml:space="preserve">likely </w:t>
      </w:r>
      <w:r w:rsidRPr="00F11509">
        <w:rPr>
          <w:rStyle w:val="StyleBoldUnderline"/>
          <w:highlight w:val="cyan"/>
        </w:rPr>
        <w:t>making them less willing to negotiate, cooperate with, or support the U</w:t>
      </w:r>
      <w:r w:rsidRPr="00F11509">
        <w:rPr>
          <w:rStyle w:val="StyleBoldUnderline"/>
        </w:rPr>
        <w:t xml:space="preserve">nited </w:t>
      </w:r>
      <w:r w:rsidRPr="00F11509">
        <w:rPr>
          <w:rStyle w:val="StyleBoldUnderline"/>
          <w:highlight w:val="cyan"/>
        </w:rPr>
        <w:t>S</w:t>
      </w:r>
      <w:r w:rsidRPr="00F11509">
        <w:rPr>
          <w:rStyle w:val="StyleBoldUnderline"/>
        </w:rPr>
        <w:t xml:space="preserve">tates </w:t>
      </w:r>
      <w:r w:rsidRPr="00F11509">
        <w:rPr>
          <w:rStyle w:val="StyleBoldUnderline"/>
          <w:highlight w:val="cyan"/>
        </w:rPr>
        <w:t>across a broad range of foreign policy issues</w:t>
      </w:r>
      <w:r w:rsidRPr="00F11509">
        <w:rPr>
          <w:sz w:val="14"/>
          <w:highlight w:val="cyan"/>
        </w:rPr>
        <w:t xml:space="preserve">. </w:t>
      </w:r>
      <w:r w:rsidRPr="00F11509">
        <w:rPr>
          <w:sz w:val="14"/>
        </w:rPr>
        <w:t>U.S. immigration</w:t>
      </w:r>
      <w:r w:rsidRPr="00F957BC">
        <w:rPr>
          <w:sz w:val="14"/>
        </w:rPr>
        <w:t xml:space="preserve"> policy and treatment of foreign nationals </w:t>
      </w:r>
      <w:r w:rsidRPr="00F11509">
        <w:rPr>
          <w:rStyle w:val="Emphasis"/>
          <w:highlight w:val="cyan"/>
        </w:rPr>
        <w:t>can</w:t>
      </w:r>
      <w:r w:rsidRPr="00F957BC">
        <w:rPr>
          <w:rStyle w:val="Emphasis"/>
        </w:rPr>
        <w:t xml:space="preserve"> </w:t>
      </w:r>
      <w:r w:rsidRPr="00F11509">
        <w:rPr>
          <w:rStyle w:val="Emphasis"/>
          <w:highlight w:val="cyan"/>
        </w:rPr>
        <w:t>directly affect the U</w:t>
      </w:r>
      <w:r w:rsidRPr="00F957BC">
        <w:rPr>
          <w:rStyle w:val="Emphasis"/>
        </w:rPr>
        <w:t xml:space="preserve">nited </w:t>
      </w:r>
      <w:r w:rsidRPr="00F11509">
        <w:rPr>
          <w:rStyle w:val="Emphasis"/>
          <w:highlight w:val="cyan"/>
        </w:rPr>
        <w:t>S</w:t>
      </w:r>
      <w:r w:rsidRPr="00F957BC">
        <w:rPr>
          <w:rStyle w:val="Emphasis"/>
        </w:rPr>
        <w:t>tate</w:t>
      </w:r>
      <w:r w:rsidRPr="00F11509">
        <w:rPr>
          <w:rStyle w:val="Emphasis"/>
          <w:highlight w:val="cyan"/>
        </w:rPr>
        <w:t>s</w:t>
      </w:r>
      <w:r w:rsidRPr="00F957BC">
        <w:rPr>
          <w:rStyle w:val="Emphasis"/>
        </w:rPr>
        <w:t xml:space="preserve">’ </w:t>
      </w:r>
      <w:r w:rsidRPr="00F11509">
        <w:rPr>
          <w:rStyle w:val="Emphasis"/>
          <w:highlight w:val="cyan"/>
        </w:rPr>
        <w:t>ability to negotiate and implement</w:t>
      </w:r>
      <w:r w:rsidRPr="00F957BC">
        <w:rPr>
          <w:rStyle w:val="Emphasis"/>
        </w:rPr>
        <w:t xml:space="preserve"> favorable </w:t>
      </w:r>
      <w:r w:rsidRPr="00F11509">
        <w:rPr>
          <w:rStyle w:val="Emphasis"/>
          <w:highlight w:val="cyan"/>
        </w:rPr>
        <w:t>trade and investment agreements</w:t>
      </w:r>
      <w:r w:rsidRPr="00F957BC">
        <w:rPr>
          <w:rStyle w:val="Emphasis"/>
        </w:rPr>
        <w:t xml:space="preserve">, </w:t>
      </w:r>
      <w:r w:rsidRPr="00F11509">
        <w:rPr>
          <w:rStyle w:val="Emphasis"/>
          <w:highlight w:val="cyan"/>
        </w:rPr>
        <w:t>to secure</w:t>
      </w:r>
      <w:r w:rsidRPr="00F957BC">
        <w:rPr>
          <w:rStyle w:val="Emphasis"/>
        </w:rPr>
        <w:t xml:space="preserve"> </w:t>
      </w:r>
      <w:r w:rsidRPr="00F11509">
        <w:rPr>
          <w:rStyle w:val="Emphasis"/>
          <w:highlight w:val="cyan"/>
        </w:rPr>
        <w:t>cooperation on counterterrorism</w:t>
      </w:r>
      <w:r w:rsidRPr="00F957BC">
        <w:rPr>
          <w:rStyle w:val="Emphasis"/>
        </w:rPr>
        <w:t xml:space="preserve"> and </w:t>
      </w:r>
      <w:proofErr w:type="spellStart"/>
      <w:r w:rsidRPr="00F957BC">
        <w:rPr>
          <w:rStyle w:val="Emphasis"/>
        </w:rPr>
        <w:t>counternarcotics</w:t>
      </w:r>
      <w:proofErr w:type="spellEnd"/>
      <w:r w:rsidRPr="00F957BC">
        <w:rPr>
          <w:rStyle w:val="Emphasis"/>
        </w:rPr>
        <w:t xml:space="preserve"> trafficking operations, </w:t>
      </w:r>
      <w:r w:rsidRPr="00F11509">
        <w:rPr>
          <w:rStyle w:val="Emphasis"/>
          <w:highlight w:val="cyan"/>
        </w:rPr>
        <w:t>and to obtain desired</w:t>
      </w:r>
      <w:r w:rsidRPr="00F957BC">
        <w:rPr>
          <w:rStyle w:val="Emphasis"/>
        </w:rPr>
        <w:t xml:space="preserve"> </w:t>
      </w:r>
      <w:r w:rsidRPr="00F11509">
        <w:rPr>
          <w:rStyle w:val="Emphasis"/>
          <w:highlight w:val="cyan"/>
        </w:rPr>
        <w:t>outcomes</w:t>
      </w:r>
      <w:r w:rsidRPr="00F957BC">
        <w:rPr>
          <w:rStyle w:val="Emphasis"/>
        </w:rPr>
        <w:t xml:space="preserve"> </w:t>
      </w:r>
      <w:r w:rsidRPr="00F11509">
        <w:rPr>
          <w:rStyle w:val="Emphasis"/>
          <w:highlight w:val="cyan"/>
        </w:rPr>
        <w:t>in international bodies on</w:t>
      </w:r>
      <w:r w:rsidRPr="00F957BC">
        <w:rPr>
          <w:rStyle w:val="Emphasis"/>
        </w:rPr>
        <w:t xml:space="preserve"> priorities such as </w:t>
      </w:r>
      <w:r w:rsidRPr="00F11509">
        <w:rPr>
          <w:rStyle w:val="Emphasis"/>
          <w:highlight w:val="cyan"/>
        </w:rPr>
        <w:t>nuclear nonprolif</w:t>
      </w:r>
      <w:r w:rsidRPr="00F957BC">
        <w:rPr>
          <w:rStyle w:val="Emphasis"/>
        </w:rPr>
        <w:t>eration</w:t>
      </w:r>
      <w:r w:rsidRPr="00F957BC">
        <w:rPr>
          <w:sz w:val="14"/>
        </w:rPr>
        <w:t>, among other important U.S. interests. Together with the other recently enacted state immigration laws, H.B. 56 is already complicating our efforts to pursue such interests. H.B</w:t>
      </w:r>
      <w:r w:rsidRPr="00F957BC">
        <w:rPr>
          <w:rStyle w:val="StyleBoldUnderline"/>
        </w:rPr>
        <w:t>. 56’s impact is liable to be especially acute, moreover, not only among our critical partners in the region but also among our many important democratic allies worldwide, as those governments are the most likely to be responsive to the concerns of their constituents and the treatment of their own nationals abroad.</w:t>
      </w:r>
      <w:r>
        <w:rPr>
          <w:rStyle w:val="StyleBoldUnderline"/>
        </w:rPr>
        <w:t xml:space="preserve"> </w:t>
      </w:r>
      <w:r w:rsidRPr="00F957BC">
        <w:rPr>
          <w:sz w:val="14"/>
        </w:rPr>
        <w:t xml:space="preserve">• </w:t>
      </w:r>
      <w:r w:rsidRPr="00F957BC">
        <w:rPr>
          <w:rStyle w:val="Emphasis"/>
        </w:rPr>
        <w:t>Third, H</w:t>
      </w:r>
      <w:r w:rsidRPr="00726C92">
        <w:rPr>
          <w:rStyle w:val="Emphasis"/>
          <w:highlight w:val="cyan"/>
        </w:rPr>
        <w:t>.B. 56 threatens to undermine our standing in regional and multilateral bodies</w:t>
      </w:r>
      <w:r w:rsidRPr="00726C92">
        <w:rPr>
          <w:sz w:val="14"/>
          <w:highlight w:val="cyan"/>
        </w:rPr>
        <w:t xml:space="preserve"> </w:t>
      </w:r>
      <w:r w:rsidRPr="00726C92">
        <w:rPr>
          <w:sz w:val="14"/>
        </w:rPr>
        <w:t>that address migration and human rights matters, and to hamper our ability to advocate effectively for the advancemen</w:t>
      </w:r>
      <w:r w:rsidRPr="00726C92">
        <w:rPr>
          <w:sz w:val="14"/>
          <w:highlight w:val="cyan"/>
        </w:rPr>
        <w:t>t</w:t>
      </w:r>
      <w:r w:rsidRPr="00F957BC">
        <w:rPr>
          <w:sz w:val="14"/>
        </w:rPr>
        <w:t xml:space="preserve"> of human rights and other U.S. values. </w:t>
      </w:r>
      <w:r w:rsidRPr="00F957BC">
        <w:rPr>
          <w:rStyle w:val="StyleBoldUnderline"/>
        </w:rPr>
        <w:t>Multilateral, regional, and bilateral engagement on human rights issues and international promotion of the rule of law are high priorities for the United State</w:t>
      </w:r>
      <w:r w:rsidRPr="00F957BC">
        <w:rPr>
          <w:sz w:val="14"/>
        </w:rPr>
        <w:t xml:space="preserve">s. Consistency in U.S. practices at home is critical for us to be able to argue for international law consistency abroad. By deviating from national policy in this area, H.B. 56 may place the United States in tension with our international obligations and commitments, and compromise our position in bilateral, regional, and multilateral conversations regarding human rights. </w:t>
      </w:r>
      <w:r w:rsidRPr="00F957BC">
        <w:rPr>
          <w:rStyle w:val="StyleBoldUnderline"/>
        </w:rPr>
        <w:t>10. Furthermore, when H.B. 56 is considered in the context of the unprecedented surge in state legislative efforts to create state-specific immigration enforcement policies, each of these threats is significantly magnified, and several additional concerns arise.</w:t>
      </w:r>
      <w:r>
        <w:rPr>
          <w:rStyle w:val="StyleBoldUnderline"/>
        </w:rPr>
        <w:t xml:space="preserve"> </w:t>
      </w:r>
      <w:r w:rsidRPr="00F957BC">
        <w:rPr>
          <w:sz w:val="14"/>
        </w:rPr>
        <w:t xml:space="preserve">• </w:t>
      </w:r>
      <w:r w:rsidRPr="00F957BC">
        <w:rPr>
          <w:rStyle w:val="Emphasis"/>
        </w:rPr>
        <w:t xml:space="preserve">First, </w:t>
      </w:r>
      <w:r w:rsidRPr="00726C92">
        <w:rPr>
          <w:rStyle w:val="Emphasis"/>
          <w:highlight w:val="cyan"/>
        </w:rPr>
        <w:t>by creating a patchwork</w:t>
      </w:r>
      <w:r w:rsidRPr="00F957BC">
        <w:rPr>
          <w:rStyle w:val="Emphasis"/>
        </w:rPr>
        <w:t xml:space="preserve"> of immigration regimes</w:t>
      </w:r>
      <w:r w:rsidRPr="00F957BC">
        <w:rPr>
          <w:sz w:val="14"/>
        </w:rPr>
        <w:t xml:space="preserve">, </w:t>
      </w:r>
      <w:r w:rsidRPr="00726C92">
        <w:rPr>
          <w:rStyle w:val="StyleBoldUnderline"/>
          <w:highlight w:val="cyan"/>
        </w:rPr>
        <w:t>states</w:t>
      </w:r>
      <w:r w:rsidRPr="00F957BC">
        <w:rPr>
          <w:sz w:val="14"/>
        </w:rPr>
        <w:t xml:space="preserve"> such as Alabama </w:t>
      </w:r>
      <w:r w:rsidRPr="00726C92">
        <w:rPr>
          <w:rStyle w:val="StyleBoldUnderline"/>
          <w:highlight w:val="cyan"/>
        </w:rPr>
        <w:t>make it substantially more difficult</w:t>
      </w:r>
      <w:r w:rsidRPr="00F957BC">
        <w:rPr>
          <w:rStyle w:val="StyleBoldUnderline"/>
        </w:rPr>
        <w:t xml:space="preserve"> </w:t>
      </w:r>
      <w:r w:rsidRPr="00726C92">
        <w:rPr>
          <w:rStyle w:val="StyleBoldUnderline"/>
          <w:highlight w:val="cyan"/>
        </w:rPr>
        <w:t>for foreign nationals to understand their rights and obligations</w:t>
      </w:r>
      <w:r w:rsidRPr="00F957BC">
        <w:rPr>
          <w:sz w:val="14"/>
        </w:rPr>
        <w:t>, rendering them more vulnerable to discrimination and harassment. • Second</w:t>
      </w:r>
      <w:r w:rsidRPr="00F957BC">
        <w:rPr>
          <w:rStyle w:val="StyleBoldUnderline"/>
        </w:rPr>
        <w:t xml:space="preserve">, </w:t>
      </w:r>
      <w:r w:rsidRPr="00726C92">
        <w:rPr>
          <w:rStyle w:val="StyleBoldUnderline"/>
          <w:highlight w:val="cyan"/>
        </w:rPr>
        <w:t>this patchwork creates</w:t>
      </w:r>
      <w:r w:rsidRPr="00F957BC">
        <w:rPr>
          <w:rStyle w:val="StyleBoldUnderline"/>
        </w:rPr>
        <w:t xml:space="preserve"> </w:t>
      </w:r>
      <w:r w:rsidRPr="00726C92">
        <w:rPr>
          <w:rStyle w:val="StyleBoldUnderline"/>
          <w:highlight w:val="cyan"/>
        </w:rPr>
        <w:t>cacophony as well as confusion regarding</w:t>
      </w:r>
      <w:r w:rsidRPr="00F957BC">
        <w:rPr>
          <w:rStyle w:val="StyleBoldUnderline"/>
        </w:rPr>
        <w:t xml:space="preserve"> U.S. </w:t>
      </w:r>
      <w:r w:rsidRPr="00726C92">
        <w:rPr>
          <w:rStyle w:val="StyleBoldUnderline"/>
          <w:highlight w:val="cyan"/>
        </w:rPr>
        <w:t>immigration</w:t>
      </w:r>
      <w:r w:rsidRPr="00F957BC">
        <w:rPr>
          <w:rStyle w:val="StyleBoldUnderline"/>
        </w:rPr>
        <w:t xml:space="preserve"> policy</w:t>
      </w:r>
      <w:r w:rsidRPr="00F957BC">
        <w:rPr>
          <w:sz w:val="14"/>
        </w:rPr>
        <w:t>, an</w:t>
      </w:r>
      <w:r w:rsidRPr="00F957BC">
        <w:rPr>
          <w:rStyle w:val="StyleBoldUnderline"/>
        </w:rPr>
        <w:t>d thereby undermines the United States’ ability to speak with one voice in the immigration area, with all its sensitive foreign policy implications.</w:t>
      </w:r>
      <w:r>
        <w:rPr>
          <w:rStyle w:val="StyleBoldUnderline"/>
        </w:rPr>
        <w:t xml:space="preserve"> </w:t>
      </w:r>
      <w:r w:rsidRPr="00F957BC">
        <w:rPr>
          <w:sz w:val="14"/>
        </w:rPr>
        <w:t xml:space="preserve">• </w:t>
      </w:r>
      <w:r w:rsidRPr="00F957BC">
        <w:rPr>
          <w:rStyle w:val="Emphasis"/>
        </w:rPr>
        <w:t xml:space="preserve">Third, </w:t>
      </w:r>
      <w:r w:rsidRPr="00726C92">
        <w:rPr>
          <w:rStyle w:val="Emphasis"/>
          <w:highlight w:val="cyan"/>
        </w:rPr>
        <w:t>this patchwork fosters a perception abroad that the U</w:t>
      </w:r>
      <w:r w:rsidRPr="00F957BC">
        <w:rPr>
          <w:rStyle w:val="Emphasis"/>
        </w:rPr>
        <w:t xml:space="preserve">nited </w:t>
      </w:r>
      <w:r w:rsidRPr="00726C92">
        <w:rPr>
          <w:rStyle w:val="Emphasis"/>
          <w:highlight w:val="cyan"/>
        </w:rPr>
        <w:t>S</w:t>
      </w:r>
      <w:r w:rsidRPr="00F957BC">
        <w:rPr>
          <w:rStyle w:val="Emphasis"/>
        </w:rPr>
        <w:t xml:space="preserve">tates </w:t>
      </w:r>
      <w:r w:rsidRPr="00726C92">
        <w:rPr>
          <w:rStyle w:val="Emphasis"/>
          <w:highlight w:val="cyan"/>
        </w:rPr>
        <w:t>is becoming more hostile to foreign nationals</w:t>
      </w:r>
      <w:r w:rsidRPr="00F957BC">
        <w:rPr>
          <w:sz w:val="14"/>
        </w:rPr>
        <w:t xml:space="preserve">, </w:t>
      </w:r>
      <w:r w:rsidRPr="00F957BC">
        <w:rPr>
          <w:rStyle w:val="StyleBoldUnderline"/>
        </w:rPr>
        <w:t xml:space="preserve">corroding a reputation for tolerance, openness, and fair treatment that is critical to our standing in international and multinational </w:t>
      </w:r>
      <w:proofErr w:type="spellStart"/>
      <w:r w:rsidRPr="00F957BC">
        <w:rPr>
          <w:rStyle w:val="StyleBoldUnderline"/>
        </w:rPr>
        <w:t>fora</w:t>
      </w:r>
      <w:proofErr w:type="spellEnd"/>
      <w:r w:rsidRPr="00F957BC">
        <w:rPr>
          <w:rStyle w:val="StyleBoldUnderline"/>
        </w:rPr>
        <w:t>,</w:t>
      </w:r>
      <w:r w:rsidRPr="00F957BC">
        <w:rPr>
          <w:sz w:val="14"/>
        </w:rPr>
        <w:t xml:space="preserve"> our ability to attract visitors, students, and investment from overseas, our influence in a wide range of transnational contexts, and the advancement of our economic and other interests. 11. In light of these broad, overlapping, and potentially unintended ways in which immigration activities can adversely impact our foreign affairs, it is critically important that national immigration policy be governed by a uniform legal regime, and that decisions regarding the development and enforcement of immigration policy be made by the </w:t>
      </w:r>
      <w:r w:rsidRPr="00F957BC">
        <w:rPr>
          <w:sz w:val="14"/>
        </w:rPr>
        <w:lastRenderedPageBreak/>
        <w:t xml:space="preserve">national government. In all matters that are closely linked to U.S foreign relations, including immigration, the United States is constantly engaged in weighing multiple competing considerations and choosing among priorities in order to develop an overall foreign policy strategy that will most effectively advance U.S. interests and values. </w:t>
      </w:r>
      <w:r w:rsidRPr="00726C92">
        <w:rPr>
          <w:rStyle w:val="StyleBoldUnderline"/>
          <w:highlight w:val="cyan"/>
        </w:rPr>
        <w:t>The U</w:t>
      </w:r>
      <w:r w:rsidRPr="00F957BC">
        <w:rPr>
          <w:rStyle w:val="StyleBoldUnderline"/>
        </w:rPr>
        <w:t xml:space="preserve">nited </w:t>
      </w:r>
      <w:r w:rsidRPr="00726C92">
        <w:rPr>
          <w:rStyle w:val="StyleBoldUnderline"/>
          <w:highlight w:val="cyan"/>
        </w:rPr>
        <w:t>S</w:t>
      </w:r>
      <w:r w:rsidRPr="00F957BC">
        <w:rPr>
          <w:rStyle w:val="StyleBoldUnderline"/>
        </w:rPr>
        <w:t xml:space="preserve">tates likewise </w:t>
      </w:r>
      <w:r w:rsidRPr="00726C92">
        <w:rPr>
          <w:rStyle w:val="StyleBoldUnderline"/>
          <w:highlight w:val="cyan"/>
        </w:rPr>
        <w:t>is</w:t>
      </w:r>
      <w:r w:rsidRPr="00F957BC">
        <w:rPr>
          <w:rStyle w:val="StyleBoldUnderline"/>
        </w:rPr>
        <w:t xml:space="preserve"> constantly </w:t>
      </w:r>
      <w:r w:rsidRPr="00726C92">
        <w:rPr>
          <w:rStyle w:val="StyleBoldUnderline"/>
          <w:highlight w:val="cyan"/>
        </w:rPr>
        <w:t>seeking</w:t>
      </w:r>
      <w:r w:rsidRPr="00F957BC">
        <w:rPr>
          <w:rStyle w:val="StyleBoldUnderline"/>
        </w:rPr>
        <w:t xml:space="preserve"> </w:t>
      </w:r>
      <w:r w:rsidRPr="00726C92">
        <w:rPr>
          <w:rStyle w:val="StyleBoldUnderline"/>
          <w:highlight w:val="cyan"/>
        </w:rPr>
        <w:t>the support of foreign</w:t>
      </w:r>
      <w:r w:rsidRPr="00F957BC">
        <w:rPr>
          <w:rStyle w:val="StyleBoldUnderline"/>
        </w:rPr>
        <w:t xml:space="preserve"> </w:t>
      </w:r>
      <w:r w:rsidRPr="00726C92">
        <w:rPr>
          <w:rStyle w:val="StyleBoldUnderline"/>
          <w:highlight w:val="cyan"/>
        </w:rPr>
        <w:t>governments</w:t>
      </w:r>
      <w:r w:rsidRPr="00F957BC">
        <w:rPr>
          <w:rStyle w:val="StyleBoldUnderline"/>
        </w:rPr>
        <w:t xml:space="preserve">, </w:t>
      </w:r>
      <w:r w:rsidRPr="00726C92">
        <w:rPr>
          <w:rStyle w:val="StyleBoldUnderline"/>
          <w:highlight w:val="cyan"/>
        </w:rPr>
        <w:t xml:space="preserve">through a delicately navigated process, across the entire range of </w:t>
      </w:r>
      <w:r w:rsidRPr="00726C92">
        <w:rPr>
          <w:rStyle w:val="StyleBoldUnderline"/>
        </w:rPr>
        <w:t>U.</w:t>
      </w:r>
      <w:r w:rsidRPr="00F957BC">
        <w:rPr>
          <w:rStyle w:val="StyleBoldUnderline"/>
        </w:rPr>
        <w:t xml:space="preserve">S. </w:t>
      </w:r>
      <w:r w:rsidRPr="00726C92">
        <w:rPr>
          <w:rStyle w:val="StyleBoldUnderline"/>
          <w:highlight w:val="cyan"/>
        </w:rPr>
        <w:t>policy goals</w:t>
      </w:r>
      <w:r w:rsidRPr="00F957BC">
        <w:rPr>
          <w:rStyle w:val="StyleBoldUnderline"/>
        </w:rPr>
        <w:t xml:space="preserve">. </w:t>
      </w:r>
      <w:r w:rsidRPr="00726C92">
        <w:rPr>
          <w:rStyle w:val="StyleBoldUnderline"/>
          <w:highlight w:val="cyan"/>
        </w:rPr>
        <w:t>Only</w:t>
      </w:r>
      <w:r w:rsidRPr="00F957BC">
        <w:rPr>
          <w:rStyle w:val="StyleBoldUnderline"/>
        </w:rPr>
        <w:t xml:space="preserve"> </w:t>
      </w:r>
      <w:r w:rsidRPr="00726C92">
        <w:rPr>
          <w:rStyle w:val="StyleBoldUnderline"/>
          <w:highlight w:val="cyan"/>
        </w:rPr>
        <w:t>the federal government has the international relationships and information</w:t>
      </w:r>
      <w:r w:rsidRPr="00F957BC">
        <w:rPr>
          <w:rStyle w:val="StyleBoldUnderline"/>
        </w:rPr>
        <w:t xml:space="preserve">, and the national mandate and perspective, </w:t>
      </w:r>
      <w:r w:rsidRPr="00726C92">
        <w:rPr>
          <w:rStyle w:val="StyleBoldUnderline"/>
          <w:highlight w:val="cyan"/>
        </w:rPr>
        <w:t>to be able to</w:t>
      </w:r>
      <w:r w:rsidRPr="00F957BC">
        <w:rPr>
          <w:rStyle w:val="StyleBoldUnderline"/>
        </w:rPr>
        <w:t xml:space="preserve"> appropriately </w:t>
      </w:r>
      <w:r w:rsidRPr="00726C92">
        <w:rPr>
          <w:rStyle w:val="StyleBoldUnderline"/>
          <w:highlight w:val="cyan"/>
        </w:rPr>
        <w:t>evaluate these choices</w:t>
      </w:r>
      <w:r w:rsidRPr="00F957BC">
        <w:rPr>
          <w:rStyle w:val="StyleBoldUnderline"/>
        </w:rPr>
        <w:t xml:space="preserve"> </w:t>
      </w:r>
      <w:r w:rsidRPr="00726C92">
        <w:rPr>
          <w:rStyle w:val="StyleBoldUnderline"/>
          <w:highlight w:val="cyan"/>
        </w:rPr>
        <w:t>on a continuing basis in response to</w:t>
      </w:r>
      <w:r w:rsidRPr="00F957BC">
        <w:rPr>
          <w:rStyle w:val="StyleBoldUnderline"/>
        </w:rPr>
        <w:t xml:space="preserve"> </w:t>
      </w:r>
      <w:r w:rsidRPr="00726C92">
        <w:rPr>
          <w:rStyle w:val="StyleBoldUnderline"/>
          <w:highlight w:val="cyan"/>
        </w:rPr>
        <w:t>fluctuating events on the world stage.</w:t>
      </w:r>
      <w:r w:rsidRPr="00F957BC">
        <w:rPr>
          <w:rStyle w:val="StyleBoldUnderline"/>
        </w:rPr>
        <w:t xml:space="preserve"> </w:t>
      </w:r>
      <w:r w:rsidRPr="00726C92">
        <w:rPr>
          <w:rStyle w:val="StyleBoldUnderline"/>
          <w:highlight w:val="cyan"/>
        </w:rPr>
        <w:t>The prolif</w:t>
      </w:r>
      <w:r w:rsidRPr="00F957BC">
        <w:rPr>
          <w:rStyle w:val="StyleBoldUnderline"/>
        </w:rPr>
        <w:t xml:space="preserve">eration </w:t>
      </w:r>
      <w:r w:rsidRPr="00726C92">
        <w:rPr>
          <w:rStyle w:val="StyleBoldUnderline"/>
          <w:highlight w:val="cyan"/>
        </w:rPr>
        <w:t>of state laws</w:t>
      </w:r>
      <w:r w:rsidRPr="00F957BC">
        <w:rPr>
          <w:rStyle w:val="StyleBoldUnderline"/>
        </w:rPr>
        <w:t xml:space="preserve"> advancing state-specific approaches to immigration enforcement </w:t>
      </w:r>
      <w:r w:rsidRPr="00726C92">
        <w:rPr>
          <w:rStyle w:val="StyleBoldUnderline"/>
          <w:highlight w:val="cyan"/>
        </w:rPr>
        <w:t>represents a serious threat to</w:t>
      </w:r>
      <w:r w:rsidRPr="00F957BC">
        <w:rPr>
          <w:rStyle w:val="StyleBoldUnderline"/>
        </w:rPr>
        <w:t xml:space="preserve"> the national control over </w:t>
      </w:r>
      <w:r w:rsidRPr="00726C92">
        <w:rPr>
          <w:rStyle w:val="StyleBoldUnderline"/>
          <w:highlight w:val="cyan"/>
        </w:rPr>
        <w:t>immigration policy</w:t>
      </w:r>
      <w:r w:rsidRPr="00F957BC">
        <w:rPr>
          <w:rStyle w:val="StyleBoldUnderline"/>
        </w:rPr>
        <w:t xml:space="preserve"> that effective foreign policy demands.</w:t>
      </w:r>
    </w:p>
    <w:p w:rsidR="00F926B6" w:rsidRDefault="00F926B6" w:rsidP="00F926B6"/>
    <w:p w:rsidR="00F926B6" w:rsidRPr="00004A56" w:rsidRDefault="00F926B6" w:rsidP="00F926B6">
      <w:pPr>
        <w:pStyle w:val="Heading4"/>
      </w:pPr>
      <w:r w:rsidRPr="00004A56">
        <w:t>Immigration reform key to hard power and soft power</w:t>
      </w:r>
    </w:p>
    <w:p w:rsidR="00F926B6" w:rsidRPr="00004A56" w:rsidRDefault="00F926B6" w:rsidP="00F926B6">
      <w:r w:rsidRPr="00EC722C">
        <w:rPr>
          <w:rStyle w:val="StyleStyleBold12pt"/>
        </w:rPr>
        <w:t>Nye 12/10</w:t>
      </w:r>
      <w:r w:rsidRPr="00004A56">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12" w:history="1">
        <w:r w:rsidRPr="00004A56">
          <w:rPr>
            <w:rStyle w:val="Hyperlink"/>
          </w:rPr>
          <w:t>http://www.project-syndicate.org/commentary/obama-needs-immigration-reform-to-maintain-america-s-strength-by-joseph-s--nye</w:t>
        </w:r>
      </w:hyperlink>
    </w:p>
    <w:p w:rsidR="00F926B6" w:rsidRPr="00AA04FA" w:rsidRDefault="00F926B6" w:rsidP="00F926B6">
      <w:pPr>
        <w:rPr>
          <w:rStyle w:val="StyleBoldUnderline"/>
        </w:rPr>
      </w:pPr>
      <w:r w:rsidRPr="00AA04FA">
        <w:rPr>
          <w:rStyle w:val="StyleBoldUnderline"/>
        </w:rPr>
        <w:t>Equally important are immigration’s benefits for America’s soft power</w:t>
      </w:r>
      <w:r w:rsidRPr="00AA04FA">
        <w:rPr>
          <w:sz w:val="16"/>
        </w:rPr>
        <w:t xml:space="preserve">. </w:t>
      </w:r>
      <w:r w:rsidRPr="001D0F18">
        <w:rPr>
          <w:rStyle w:val="StyleBoldUnderline"/>
          <w:highlight w:val="cyan"/>
        </w:rPr>
        <w:t>The</w:t>
      </w:r>
      <w:r w:rsidRPr="00AA04FA">
        <w:rPr>
          <w:rStyle w:val="StyleBoldUnderline"/>
        </w:rPr>
        <w:t xml:space="preserve"> </w:t>
      </w:r>
      <w:r w:rsidRPr="001D0F18">
        <w:rPr>
          <w:rStyle w:val="StyleBoldUnderline"/>
          <w:highlight w:val="cyan"/>
        </w:rPr>
        <w:t>fact</w:t>
      </w:r>
      <w:r w:rsidRPr="00AA04FA">
        <w:rPr>
          <w:rStyle w:val="StyleBoldUnderline"/>
        </w:rPr>
        <w:t xml:space="preserve"> that </w:t>
      </w:r>
      <w:r w:rsidRPr="001D0F18">
        <w:rPr>
          <w:rStyle w:val="StyleBoldUnderline"/>
          <w:highlight w:val="cyan"/>
        </w:rPr>
        <w:t>people</w:t>
      </w:r>
      <w:r w:rsidRPr="00AA04FA">
        <w:rPr>
          <w:sz w:val="16"/>
        </w:rPr>
        <w:t xml:space="preserve"> want to </w:t>
      </w:r>
      <w:r w:rsidRPr="001D0F18">
        <w:rPr>
          <w:rStyle w:val="StyleBoldUnderline"/>
          <w:highlight w:val="cyan"/>
        </w:rPr>
        <w:t>come to the US enhances its appeal</w:t>
      </w:r>
      <w:r w:rsidRPr="00AA04FA">
        <w:rPr>
          <w:sz w:val="16"/>
        </w:rPr>
        <w:t xml:space="preserve">, and </w:t>
      </w:r>
      <w:r w:rsidRPr="001D0F18">
        <w:rPr>
          <w:rStyle w:val="StyleBoldUnderline"/>
          <w:highlight w:val="cyan"/>
        </w:rPr>
        <w:t>immigrants’</w:t>
      </w:r>
      <w:r w:rsidRPr="00AA04FA">
        <w:rPr>
          <w:sz w:val="16"/>
        </w:rPr>
        <w:t xml:space="preserve"> </w:t>
      </w:r>
      <w:r w:rsidRPr="001D0F18">
        <w:rPr>
          <w:rStyle w:val="StyleBoldUnderline"/>
          <w:highlight w:val="cyan"/>
        </w:rPr>
        <w:t>upward mobility</w:t>
      </w:r>
      <w:r w:rsidRPr="001D0F18">
        <w:rPr>
          <w:sz w:val="16"/>
          <w:highlight w:val="cyan"/>
        </w:rPr>
        <w:t xml:space="preserve"> </w:t>
      </w:r>
      <w:r w:rsidRPr="001D0F18">
        <w:rPr>
          <w:rStyle w:val="StyleBoldUnderline"/>
          <w:highlight w:val="cyan"/>
        </w:rPr>
        <w:t>is attractive to people in other</w:t>
      </w:r>
      <w:r w:rsidRPr="001D0F18">
        <w:rPr>
          <w:sz w:val="16"/>
          <w:highlight w:val="cyan"/>
        </w:rPr>
        <w:t xml:space="preserve"> </w:t>
      </w:r>
      <w:r w:rsidRPr="001D0F18">
        <w:rPr>
          <w:rStyle w:val="StyleBoldUnderline"/>
          <w:highlight w:val="cyan"/>
        </w:rPr>
        <w:t>countries</w:t>
      </w:r>
      <w:r w:rsidRPr="001D0F18">
        <w:rPr>
          <w:sz w:val="16"/>
          <w:highlight w:val="cyan"/>
        </w:rPr>
        <w:t>. The</w:t>
      </w:r>
      <w:r w:rsidRPr="00AA04FA">
        <w:rPr>
          <w:sz w:val="16"/>
        </w:rPr>
        <w:t xml:space="preserve"> US is a magnet, and many people can envisage themselves as Americans, in part because so many successful Americans look like them. Moreover, </w:t>
      </w:r>
      <w:r w:rsidRPr="001D0F18">
        <w:rPr>
          <w:rStyle w:val="StyleBoldUnderline"/>
          <w:highlight w:val="cyan"/>
        </w:rPr>
        <w:t>connections</w:t>
      </w:r>
      <w:r w:rsidRPr="00AA04FA">
        <w:rPr>
          <w:sz w:val="16"/>
        </w:rPr>
        <w:t xml:space="preserve"> between immigrants and their families and friends </w:t>
      </w:r>
      <w:r w:rsidRPr="00AA04FA">
        <w:rPr>
          <w:rStyle w:val="StyleBoldUnderline"/>
        </w:rPr>
        <w:t>back</w:t>
      </w:r>
      <w:r w:rsidRPr="00AA04FA">
        <w:rPr>
          <w:sz w:val="16"/>
        </w:rPr>
        <w:t xml:space="preserve"> </w:t>
      </w:r>
      <w:r w:rsidRPr="00AA04FA">
        <w:rPr>
          <w:rStyle w:val="StyleBoldUnderline"/>
        </w:rPr>
        <w:t>home</w:t>
      </w:r>
      <w:r w:rsidRPr="00AA04FA">
        <w:rPr>
          <w:sz w:val="16"/>
        </w:rPr>
        <w:t xml:space="preserve"> help to </w:t>
      </w:r>
      <w:r w:rsidRPr="001D0F18">
        <w:rPr>
          <w:rStyle w:val="Emphasis"/>
          <w:highlight w:val="cyan"/>
        </w:rPr>
        <w:t>convey</w:t>
      </w:r>
      <w:r w:rsidRPr="00AA04FA">
        <w:rPr>
          <w:rStyle w:val="Emphasis"/>
        </w:rPr>
        <w:t xml:space="preserve"> accurate and </w:t>
      </w:r>
      <w:r w:rsidRPr="001D0F18">
        <w:rPr>
          <w:rStyle w:val="Emphasis"/>
          <w:highlight w:val="cyan"/>
        </w:rPr>
        <w:t>positive information</w:t>
      </w:r>
      <w:r w:rsidRPr="001D0F18">
        <w:rPr>
          <w:sz w:val="16"/>
          <w:highlight w:val="cyan"/>
        </w:rPr>
        <w:t xml:space="preserve"> </w:t>
      </w:r>
      <w:r w:rsidRPr="001D0F18">
        <w:rPr>
          <w:rStyle w:val="StyleBoldUnderline"/>
          <w:highlight w:val="cyan"/>
        </w:rPr>
        <w:t>about the</w:t>
      </w:r>
      <w:r w:rsidRPr="00AA04FA">
        <w:rPr>
          <w:rStyle w:val="StyleBoldUnderline"/>
        </w:rPr>
        <w:t xml:space="preserve"> US.</w:t>
      </w:r>
      <w:r w:rsidRPr="00AA04FA">
        <w:rPr>
          <w:sz w:val="16"/>
        </w:rPr>
        <w:t xml:space="preserve"> Likewise, </w:t>
      </w:r>
      <w:r w:rsidRPr="001D0F18">
        <w:rPr>
          <w:rStyle w:val="StyleBoldUnderline"/>
          <w:highlight w:val="cyan"/>
        </w:rPr>
        <w:t>because the presence of many</w:t>
      </w:r>
      <w:r w:rsidRPr="00AA04FA">
        <w:rPr>
          <w:rStyle w:val="StyleBoldUnderline"/>
        </w:rPr>
        <w:t xml:space="preserve"> </w:t>
      </w:r>
      <w:r w:rsidRPr="001D0F18">
        <w:rPr>
          <w:rStyle w:val="StyleBoldUnderline"/>
          <w:highlight w:val="cyan"/>
        </w:rPr>
        <w:t>cultures</w:t>
      </w:r>
      <w:r w:rsidRPr="001D0F18">
        <w:rPr>
          <w:sz w:val="16"/>
          <w:highlight w:val="cyan"/>
        </w:rPr>
        <w:t xml:space="preserve"> </w:t>
      </w:r>
      <w:r w:rsidRPr="001D0F18">
        <w:rPr>
          <w:rStyle w:val="StyleBoldUnderline"/>
          <w:highlight w:val="cyan"/>
        </w:rPr>
        <w:t>creates</w:t>
      </w:r>
      <w:r w:rsidRPr="001D0F18">
        <w:rPr>
          <w:sz w:val="16"/>
          <w:highlight w:val="cyan"/>
        </w:rPr>
        <w:t xml:space="preserve"> </w:t>
      </w:r>
      <w:r w:rsidRPr="001D0F18">
        <w:rPr>
          <w:rStyle w:val="StyleBoldUnderline"/>
          <w:highlight w:val="cyan"/>
        </w:rPr>
        <w:t>avenues of connection with other countries</w:t>
      </w:r>
      <w:r w:rsidRPr="001D0F18">
        <w:rPr>
          <w:sz w:val="16"/>
          <w:highlight w:val="cyan"/>
        </w:rPr>
        <w:t xml:space="preserve">, </w:t>
      </w:r>
      <w:r w:rsidRPr="001D0F18">
        <w:rPr>
          <w:rStyle w:val="Emphasis"/>
          <w:highlight w:val="cyan"/>
        </w:rPr>
        <w:t>it helps to broaden Americans’ attitudes</w:t>
      </w:r>
      <w:r w:rsidRPr="001D0F18">
        <w:rPr>
          <w:sz w:val="16"/>
          <w:highlight w:val="cyan"/>
        </w:rPr>
        <w:t xml:space="preserve"> </w:t>
      </w:r>
      <w:r w:rsidRPr="001D0F18">
        <w:rPr>
          <w:rStyle w:val="StyleBoldUnderline"/>
          <w:highlight w:val="cyan"/>
        </w:rPr>
        <w:t>and views of the world</w:t>
      </w:r>
      <w:r w:rsidRPr="00AA04FA">
        <w:rPr>
          <w:sz w:val="16"/>
        </w:rPr>
        <w:t xml:space="preserve"> in an era of globalization. Rather than diluting hard and soft power, immigration enhances both. Singapore’s former leader, Lee Kwan Yew, an astute observer of both the US and China, argues that </w:t>
      </w:r>
      <w:r w:rsidRPr="001D0F18">
        <w:rPr>
          <w:rStyle w:val="StyleBoldUnderline"/>
          <w:highlight w:val="cyan"/>
        </w:rPr>
        <w:t>China will not surpass the US as the leading powe</w:t>
      </w:r>
      <w:r w:rsidRPr="00AA04FA">
        <w:rPr>
          <w:rStyle w:val="StyleBoldUnderline"/>
        </w:rPr>
        <w:t>r</w:t>
      </w:r>
      <w:r w:rsidRPr="00AA04FA">
        <w:rPr>
          <w:sz w:val="16"/>
        </w:rPr>
        <w:t xml:space="preserve"> of the twenty-first century, precisely </w:t>
      </w:r>
      <w:r w:rsidRPr="001D0F18">
        <w:rPr>
          <w:rStyle w:val="Emphasis"/>
          <w:highlight w:val="cyan"/>
        </w:rPr>
        <w:t>because the US attracts the best and brightest</w:t>
      </w:r>
      <w:r w:rsidRPr="00AA04FA">
        <w:rPr>
          <w:sz w:val="16"/>
        </w:rPr>
        <w:t xml:space="preserve"> </w:t>
      </w:r>
      <w:r w:rsidRPr="00AA04FA">
        <w:rPr>
          <w:rStyle w:val="StyleBoldUnderline"/>
        </w:rPr>
        <w:t>from the rest of the world</w:t>
      </w:r>
      <w:r w:rsidRPr="00AA04FA">
        <w:rPr>
          <w:sz w:val="16"/>
        </w:rPr>
        <w:t xml:space="preserve"> </w:t>
      </w:r>
      <w:r w:rsidRPr="001D0F18">
        <w:rPr>
          <w:rStyle w:val="StyleBoldUnderline"/>
          <w:highlight w:val="cyan"/>
        </w:rPr>
        <w:t>and</w:t>
      </w:r>
      <w:r w:rsidRPr="00AA04FA">
        <w:rPr>
          <w:rStyle w:val="StyleBoldUnderline"/>
        </w:rPr>
        <w:t xml:space="preserve"> </w:t>
      </w:r>
      <w:r w:rsidRPr="001D0F18">
        <w:rPr>
          <w:rStyle w:val="StyleBoldUnderline"/>
          <w:highlight w:val="cyan"/>
        </w:rPr>
        <w:t xml:space="preserve">melds them into a diverse </w:t>
      </w:r>
      <w:r w:rsidRPr="001D0F18">
        <w:rPr>
          <w:rStyle w:val="Emphasis"/>
          <w:highlight w:val="cyan"/>
        </w:rPr>
        <w:t>culture of creativity</w:t>
      </w:r>
      <w:r w:rsidRPr="00AA04FA">
        <w:rPr>
          <w:sz w:val="16"/>
        </w:rPr>
        <w:t xml:space="preserve">. </w:t>
      </w:r>
      <w:r w:rsidRPr="001D0F18">
        <w:rPr>
          <w:rStyle w:val="StyleBoldUnderline"/>
        </w:rPr>
        <w:t>China</w:t>
      </w:r>
      <w:r w:rsidRPr="00AA04FA">
        <w:rPr>
          <w:rStyle w:val="StyleBoldUnderline"/>
        </w:rPr>
        <w:t xml:space="preserve"> has a larger population</w:t>
      </w:r>
      <w:r w:rsidRPr="00AA04FA">
        <w:rPr>
          <w:sz w:val="16"/>
        </w:rPr>
        <w:t xml:space="preserve"> to recruit from domestically, </w:t>
      </w:r>
      <w:r w:rsidRPr="00AA04FA">
        <w:rPr>
          <w:rStyle w:val="StyleBoldUnderline"/>
        </w:rPr>
        <w:t>but</w:t>
      </w:r>
      <w:r w:rsidRPr="00AA04FA">
        <w:rPr>
          <w:sz w:val="16"/>
        </w:rPr>
        <w:t xml:space="preserve">, in Lee’s view, </w:t>
      </w:r>
      <w:r w:rsidRPr="00AA04FA">
        <w:rPr>
          <w:rStyle w:val="StyleBoldUnderline"/>
        </w:rPr>
        <w:t>its</w:t>
      </w:r>
      <w:r w:rsidRPr="00AA04FA">
        <w:rPr>
          <w:sz w:val="16"/>
        </w:rPr>
        <w:t xml:space="preserve"> </w:t>
      </w:r>
      <w:r w:rsidRPr="001D0F18">
        <w:rPr>
          <w:rStyle w:val="StyleBoldUnderline"/>
          <w:highlight w:val="cyan"/>
        </w:rPr>
        <w:t>Sino-centric culture will make</w:t>
      </w:r>
      <w:r w:rsidRPr="00AA04FA">
        <w:rPr>
          <w:rStyle w:val="StyleBoldUnderline"/>
        </w:rPr>
        <w:t xml:space="preserve"> </w:t>
      </w:r>
      <w:r w:rsidRPr="001D0F18">
        <w:rPr>
          <w:rStyle w:val="StyleBoldUnderline"/>
          <w:highlight w:val="cyan"/>
        </w:rPr>
        <w:t>it less creative</w:t>
      </w:r>
      <w:r w:rsidRPr="00AA04FA">
        <w:rPr>
          <w:rStyle w:val="StyleBoldUnderline"/>
        </w:rPr>
        <w:t xml:space="preserve"> than the</w:t>
      </w:r>
      <w:r w:rsidRPr="00AA04FA">
        <w:rPr>
          <w:sz w:val="16"/>
        </w:rPr>
        <w:t xml:space="preserve"> </w:t>
      </w:r>
      <w:r w:rsidRPr="00AA04FA">
        <w:rPr>
          <w:rStyle w:val="StyleBoldUnderline"/>
        </w:rPr>
        <w:t>US</w:t>
      </w:r>
      <w:r w:rsidRPr="00AA04FA">
        <w:rPr>
          <w:sz w:val="16"/>
        </w:rPr>
        <w:t xml:space="preserve">. That is a view that Americans should take to heart. </w:t>
      </w:r>
      <w:r w:rsidRPr="00AA04FA">
        <w:rPr>
          <w:rStyle w:val="StyleBoldUnderline"/>
        </w:rPr>
        <w:t xml:space="preserve">If </w:t>
      </w:r>
      <w:r w:rsidRPr="001D0F18">
        <w:rPr>
          <w:rStyle w:val="StyleBoldUnderline"/>
          <w:highlight w:val="cyan"/>
        </w:rPr>
        <w:t>Obama succeeds in enacting immigration</w:t>
      </w:r>
      <w:r w:rsidRPr="001D0F18">
        <w:rPr>
          <w:sz w:val="16"/>
          <w:highlight w:val="cyan"/>
        </w:rPr>
        <w:t xml:space="preserve"> </w:t>
      </w:r>
      <w:r w:rsidRPr="001D0F18">
        <w:rPr>
          <w:rStyle w:val="StyleBoldUnderline"/>
          <w:highlight w:val="cyan"/>
        </w:rPr>
        <w:t>reform</w:t>
      </w:r>
      <w:r w:rsidRPr="00AA04FA">
        <w:rPr>
          <w:sz w:val="16"/>
        </w:rPr>
        <w:t xml:space="preserve"> in his second term, </w:t>
      </w:r>
      <w:r w:rsidRPr="001D0F18">
        <w:rPr>
          <w:sz w:val="16"/>
          <w:highlight w:val="cyan"/>
        </w:rPr>
        <w:t xml:space="preserve">he </w:t>
      </w:r>
      <w:r w:rsidRPr="001D0F18">
        <w:rPr>
          <w:rStyle w:val="StyleBoldUnderline"/>
          <w:highlight w:val="cyan"/>
        </w:rPr>
        <w:t xml:space="preserve">will have gone a long way toward fulfilling his promise to maintain the </w:t>
      </w:r>
      <w:r w:rsidRPr="001D0F18">
        <w:rPr>
          <w:rStyle w:val="Emphasis"/>
          <w:highlight w:val="cyan"/>
        </w:rPr>
        <w:t>strength of the US</w:t>
      </w:r>
      <w:r w:rsidRPr="00AA04FA">
        <w:rPr>
          <w:rStyle w:val="StyleBoldUnderline"/>
        </w:rPr>
        <w:t>.</w:t>
      </w:r>
    </w:p>
    <w:p w:rsidR="00F926B6" w:rsidRPr="005E23A0" w:rsidRDefault="00F926B6" w:rsidP="00F926B6">
      <w:pPr>
        <w:pStyle w:val="Heading4"/>
      </w:pPr>
      <w:r w:rsidRPr="005E23A0">
        <w:t>American primacy reduces the likelihood of every scenario for great power war.</w:t>
      </w:r>
    </w:p>
    <w:p w:rsidR="00F926B6" w:rsidRPr="005E23A0" w:rsidRDefault="00F926B6" w:rsidP="00F926B6">
      <w:pPr>
        <w:rPr>
          <w:b/>
          <w:sz w:val="26"/>
          <w:szCs w:val="26"/>
        </w:rPr>
      </w:pPr>
      <w:proofErr w:type="spellStart"/>
      <w:r w:rsidRPr="005E23A0">
        <w:rPr>
          <w:b/>
          <w:sz w:val="26"/>
          <w:szCs w:val="26"/>
        </w:rPr>
        <w:t>Kagan</w:t>
      </w:r>
      <w:proofErr w:type="spellEnd"/>
      <w:r w:rsidRPr="005E23A0">
        <w:rPr>
          <w:b/>
          <w:sz w:val="26"/>
          <w:szCs w:val="26"/>
        </w:rPr>
        <w:t xml:space="preserve"> 2007</w:t>
      </w:r>
    </w:p>
    <w:p w:rsidR="00F926B6" w:rsidRPr="005E23A0" w:rsidRDefault="00F926B6" w:rsidP="00F926B6">
      <w:r w:rsidRPr="005E23A0">
        <w:t xml:space="preserve">Robert, End of Dreams, Return of History, Hoover Institute, </w:t>
      </w:r>
      <w:hyperlink r:id="rId13" w:history="1">
        <w:r w:rsidRPr="005E23A0">
          <w:rPr>
            <w:rStyle w:val="Hyperlink"/>
          </w:rPr>
          <w:t>http://www.hoover.org/publications/policy-review/article/6136</w:t>
        </w:r>
      </w:hyperlink>
    </w:p>
    <w:p w:rsidR="00F926B6" w:rsidRPr="00514B34" w:rsidRDefault="00F926B6" w:rsidP="00F926B6">
      <w:pPr>
        <w:rPr>
          <w:sz w:val="16"/>
          <w:szCs w:val="16"/>
        </w:rPr>
      </w:pPr>
    </w:p>
    <w:p w:rsidR="00F926B6" w:rsidRDefault="00F926B6" w:rsidP="00F926B6">
      <w:pPr>
        <w:rPr>
          <w:sz w:val="16"/>
        </w:rPr>
      </w:pPr>
      <w:r w:rsidRPr="00514B34">
        <w:rPr>
          <w:sz w:val="16"/>
        </w:rPr>
        <w:t xml:space="preserve">The current order, of course, is not only far from perfect but also offers no guarantee against major conflict among the </w:t>
      </w:r>
      <w:proofErr w:type="gramStart"/>
      <w:r w:rsidRPr="00514B34">
        <w:rPr>
          <w:sz w:val="16"/>
        </w:rPr>
        <w:t>world ’s</w:t>
      </w:r>
      <w:proofErr w:type="gramEnd"/>
      <w:r w:rsidRPr="00514B34">
        <w:rPr>
          <w:sz w:val="16"/>
        </w:rPr>
        <w:t xml:space="preserve"> great powers. Even under the umbrella of </w:t>
      </w:r>
      <w:proofErr w:type="spellStart"/>
      <w:r w:rsidRPr="00514B34">
        <w:rPr>
          <w:sz w:val="16"/>
        </w:rPr>
        <w:t>unipolarity</w:t>
      </w:r>
      <w:proofErr w:type="spellEnd"/>
      <w:r w:rsidRPr="00514B34">
        <w:rPr>
          <w:sz w:val="16"/>
        </w:rPr>
        <w:t xml:space="preserve">, regional conflicts involving the large powers may erupt. </w:t>
      </w:r>
      <w:r w:rsidRPr="00E520A6">
        <w:rPr>
          <w:rStyle w:val="StyleBoldUnderline"/>
          <w:highlight w:val="green"/>
        </w:rPr>
        <w:t>War could erupt</w:t>
      </w:r>
      <w:r w:rsidRPr="00514B34">
        <w:rPr>
          <w:rStyle w:val="StyleBoldUnderline"/>
        </w:rPr>
        <w:t xml:space="preserve"> </w:t>
      </w:r>
      <w:r w:rsidRPr="00E520A6">
        <w:rPr>
          <w:rStyle w:val="StyleBoldUnderline"/>
          <w:highlight w:val="green"/>
        </w:rPr>
        <w:t>between China</w:t>
      </w:r>
      <w:r w:rsidRPr="00514B34">
        <w:rPr>
          <w:rStyle w:val="StyleBoldUnderline"/>
        </w:rPr>
        <w:t xml:space="preserve"> and </w:t>
      </w:r>
      <w:r w:rsidRPr="00E520A6">
        <w:rPr>
          <w:rStyle w:val="StyleBoldUnderline"/>
          <w:highlight w:val="green"/>
        </w:rPr>
        <w:t>Taiwan and</w:t>
      </w:r>
      <w:r w:rsidRPr="00514B34">
        <w:rPr>
          <w:rStyle w:val="StyleBoldUnderline"/>
        </w:rPr>
        <w:t xml:space="preserve"> draw </w:t>
      </w:r>
      <w:r w:rsidRPr="00E520A6">
        <w:rPr>
          <w:rStyle w:val="StyleBoldUnderline"/>
          <w:highlight w:val="green"/>
        </w:rPr>
        <w:t>in</w:t>
      </w:r>
      <w:r w:rsidRPr="00514B34">
        <w:rPr>
          <w:rStyle w:val="StyleBoldUnderline"/>
        </w:rPr>
        <w:t xml:space="preserve"> both </w:t>
      </w:r>
      <w:r w:rsidRPr="00E520A6">
        <w:rPr>
          <w:rStyle w:val="StyleBoldUnderline"/>
          <w:highlight w:val="green"/>
        </w:rPr>
        <w:t>the U</w:t>
      </w:r>
      <w:r w:rsidRPr="00514B34">
        <w:rPr>
          <w:rStyle w:val="StyleBoldUnderline"/>
        </w:rPr>
        <w:t xml:space="preserve">nited </w:t>
      </w:r>
      <w:r w:rsidRPr="00E520A6">
        <w:rPr>
          <w:rStyle w:val="StyleBoldUnderline"/>
          <w:highlight w:val="green"/>
        </w:rPr>
        <w:t>S</w:t>
      </w:r>
      <w:r w:rsidRPr="00514B34">
        <w:rPr>
          <w:rStyle w:val="StyleBoldUnderline"/>
        </w:rPr>
        <w:t xml:space="preserve">tates </w:t>
      </w:r>
      <w:r w:rsidRPr="00E520A6">
        <w:rPr>
          <w:rStyle w:val="StyleBoldUnderline"/>
          <w:highlight w:val="green"/>
        </w:rPr>
        <w:t>and Japan</w:t>
      </w:r>
      <w:r w:rsidRPr="00514B34">
        <w:rPr>
          <w:sz w:val="16"/>
        </w:rPr>
        <w:t xml:space="preserve">. War could erupt between Russia and Georgia, forcing the United States and its European allies to decide whether to intervene or suffer the consequences of a Russian victory. </w:t>
      </w:r>
      <w:r w:rsidRPr="00E520A6">
        <w:rPr>
          <w:rStyle w:val="StyleBoldUnderline"/>
          <w:highlight w:val="green"/>
        </w:rPr>
        <w:t>Conflict between India and Pakistan remains possible, as does</w:t>
      </w:r>
      <w:r w:rsidRPr="00514B34">
        <w:rPr>
          <w:rStyle w:val="StyleBoldUnderline"/>
        </w:rPr>
        <w:t xml:space="preserve"> conflict between </w:t>
      </w:r>
      <w:r w:rsidRPr="00E520A6">
        <w:rPr>
          <w:rStyle w:val="StyleBoldUnderline"/>
          <w:highlight w:val="green"/>
        </w:rPr>
        <w:t>Iran</w:t>
      </w:r>
      <w:r w:rsidRPr="00514B34">
        <w:rPr>
          <w:rStyle w:val="StyleBoldUnderline"/>
        </w:rPr>
        <w:t xml:space="preserve"> </w:t>
      </w:r>
      <w:r w:rsidRPr="00E520A6">
        <w:rPr>
          <w:rStyle w:val="StyleBoldUnderline"/>
          <w:highlight w:val="green"/>
        </w:rPr>
        <w:t>and Israel</w:t>
      </w:r>
      <w:r w:rsidRPr="00514B34">
        <w:rPr>
          <w:rStyle w:val="StyleBoldUnderline"/>
        </w:rPr>
        <w:t xml:space="preserve"> or other Middle Eastern states</w:t>
      </w:r>
      <w:r w:rsidRPr="00514B34">
        <w:rPr>
          <w:sz w:val="16"/>
        </w:rPr>
        <w:t xml:space="preserve">. These, too, could draw in other great powers, including the United States. </w:t>
      </w:r>
      <w:r w:rsidRPr="00E520A6">
        <w:rPr>
          <w:rStyle w:val="StyleBoldUnderline"/>
          <w:highlight w:val="green"/>
        </w:rPr>
        <w:t>Such conflicts</w:t>
      </w:r>
      <w:r w:rsidRPr="00514B34">
        <w:rPr>
          <w:sz w:val="16"/>
        </w:rPr>
        <w:t xml:space="preserve"> may be unavoidable no matter what policies the United States pursues. But they </w:t>
      </w:r>
      <w:r w:rsidRPr="00E520A6">
        <w:rPr>
          <w:rStyle w:val="StyleBoldUnderline"/>
          <w:highlight w:val="green"/>
        </w:rPr>
        <w:t>are</w:t>
      </w:r>
      <w:r w:rsidRPr="00514B34">
        <w:rPr>
          <w:rStyle w:val="StyleBoldUnderline"/>
        </w:rPr>
        <w:t xml:space="preserve"> more </w:t>
      </w:r>
      <w:r w:rsidRPr="00E520A6">
        <w:rPr>
          <w:rStyle w:val="StyleBoldUnderline"/>
          <w:highlight w:val="green"/>
        </w:rPr>
        <w:t>likely to erupt if the U</w:t>
      </w:r>
      <w:r w:rsidRPr="00E520A6">
        <w:rPr>
          <w:rStyle w:val="StyleBoldUnderline"/>
        </w:rPr>
        <w:t xml:space="preserve">nited </w:t>
      </w:r>
      <w:r w:rsidRPr="00E520A6">
        <w:rPr>
          <w:rStyle w:val="StyleBoldUnderline"/>
          <w:highlight w:val="green"/>
        </w:rPr>
        <w:t>S</w:t>
      </w:r>
      <w:r w:rsidRPr="00E520A6">
        <w:rPr>
          <w:rStyle w:val="StyleBoldUnderline"/>
        </w:rPr>
        <w:t xml:space="preserve">tates </w:t>
      </w:r>
      <w:r w:rsidRPr="00E520A6">
        <w:rPr>
          <w:rStyle w:val="StyleBoldUnderline"/>
          <w:highlight w:val="green"/>
        </w:rPr>
        <w:t>weakens</w:t>
      </w:r>
      <w:r w:rsidRPr="00E520A6">
        <w:rPr>
          <w:sz w:val="16"/>
        </w:rPr>
        <w:t xml:space="preserve"> or withdraws from </w:t>
      </w:r>
      <w:r w:rsidRPr="00E520A6">
        <w:rPr>
          <w:rStyle w:val="StyleBoldUnderline"/>
        </w:rPr>
        <w:t xml:space="preserve">its </w:t>
      </w:r>
      <w:r w:rsidRPr="00E520A6">
        <w:rPr>
          <w:rStyle w:val="StyleBoldUnderline"/>
          <w:highlight w:val="green"/>
        </w:rPr>
        <w:t>positions of regional dominance</w:t>
      </w:r>
      <w:r w:rsidRPr="00E520A6">
        <w:rPr>
          <w:sz w:val="16"/>
          <w:highlight w:val="green"/>
        </w:rPr>
        <w:t xml:space="preserve">. </w:t>
      </w:r>
      <w:r w:rsidRPr="00E520A6">
        <w:rPr>
          <w:rStyle w:val="StyleBoldUnderline"/>
          <w:highlight w:val="green"/>
        </w:rPr>
        <w:t>This is especially</w:t>
      </w:r>
      <w:r w:rsidRPr="00514B34">
        <w:rPr>
          <w:rStyle w:val="StyleBoldUnderline"/>
        </w:rPr>
        <w:t xml:space="preserve"> </w:t>
      </w:r>
      <w:r w:rsidRPr="00E520A6">
        <w:rPr>
          <w:rStyle w:val="StyleBoldUnderline"/>
          <w:highlight w:val="green"/>
        </w:rPr>
        <w:t>true in East Asia, where most nations agree</w:t>
      </w:r>
      <w:r w:rsidRPr="00514B34">
        <w:rPr>
          <w:rStyle w:val="StyleBoldUnderline"/>
        </w:rPr>
        <w:t xml:space="preserve"> that </w:t>
      </w:r>
      <w:r w:rsidRPr="00E520A6">
        <w:rPr>
          <w:rStyle w:val="StyleBoldUnderline"/>
          <w:highlight w:val="green"/>
        </w:rPr>
        <w:t>a reliable American power has a stabilizing and pacific effect on the region</w:t>
      </w:r>
      <w:r w:rsidRPr="00514B34">
        <w:rPr>
          <w:sz w:val="16"/>
        </w:rPr>
        <w:t xml:space="preserve">. That is certainly the view of most of </w:t>
      </w:r>
      <w:proofErr w:type="gramStart"/>
      <w:r w:rsidRPr="00514B34">
        <w:rPr>
          <w:sz w:val="16"/>
        </w:rPr>
        <w:t>China ’s</w:t>
      </w:r>
      <w:proofErr w:type="gramEnd"/>
      <w:r w:rsidRPr="00514B34">
        <w:rPr>
          <w:sz w:val="16"/>
        </w:rPr>
        <w:t xml:space="preserve"> neighbors. But even China, which seeks gradually to supplant the United States as the dominant power in the region, faces the dilemma that an American withdrawal could unleash an ambitious, independent, nationalist Japan. </w:t>
      </w:r>
    </w:p>
    <w:p w:rsidR="000022F2" w:rsidRDefault="000022F2" w:rsidP="00D17C4E"/>
    <w:p w:rsidR="00F926B6" w:rsidRDefault="00F926B6" w:rsidP="00F926B6">
      <w:pPr>
        <w:pStyle w:val="Heading3"/>
      </w:pPr>
      <w:r>
        <w:lastRenderedPageBreak/>
        <w:t>1NC</w:t>
      </w:r>
      <w:r>
        <w:t xml:space="preserve"> Legitimacy DA </w:t>
      </w:r>
    </w:p>
    <w:p w:rsidR="00F926B6" w:rsidRPr="00D26DB3" w:rsidRDefault="00F926B6" w:rsidP="00F926B6"/>
    <w:p w:rsidR="00F926B6" w:rsidRDefault="00F926B6" w:rsidP="00F926B6">
      <w:pPr>
        <w:pStyle w:val="Heading4"/>
      </w:pPr>
      <w:r>
        <w:t>Presidents will never comply with a direct court refutation of war time policy-he’ll always use extenuating justifications-this wrecks the Court’s institutional strength</w:t>
      </w:r>
    </w:p>
    <w:p w:rsidR="00F926B6" w:rsidRPr="00F24C68" w:rsidRDefault="00F926B6" w:rsidP="00F926B6">
      <w:pPr>
        <w:rPr>
          <w:b/>
          <w:sz w:val="24"/>
        </w:rPr>
      </w:pPr>
      <w:proofErr w:type="spellStart"/>
      <w:r w:rsidRPr="00F24C68">
        <w:rPr>
          <w:b/>
          <w:sz w:val="24"/>
        </w:rPr>
        <w:t>Pushaw</w:t>
      </w:r>
      <w:proofErr w:type="spellEnd"/>
      <w:r w:rsidRPr="00F24C68">
        <w:rPr>
          <w:b/>
          <w:sz w:val="24"/>
        </w:rPr>
        <w:t>, Pepperdine law professor, 2004</w:t>
      </w:r>
    </w:p>
    <w:p w:rsidR="00F926B6" w:rsidRPr="00F24C68" w:rsidRDefault="00F926B6" w:rsidP="00F926B6">
      <w:r>
        <w:t xml:space="preserve">(Robert, Defending Deference: A Response to Professors Epstein and Wells,” Missouri Law Review, lexis, </w:t>
      </w:r>
      <w:proofErr w:type="spellStart"/>
      <w:r>
        <w:t>ldg</w:t>
      </w:r>
      <w:proofErr w:type="spellEnd"/>
      <w:r>
        <w:t>)</w:t>
      </w:r>
    </w:p>
    <w:p w:rsidR="00F926B6" w:rsidRDefault="00F926B6" w:rsidP="00F926B6">
      <w:pPr>
        <w:rPr>
          <w:rStyle w:val="StyleBoldUnderline"/>
        </w:rPr>
      </w:pPr>
    </w:p>
    <w:p w:rsidR="00F926B6" w:rsidRPr="00F24C68" w:rsidRDefault="00F926B6" w:rsidP="00F926B6">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F24C68">
        <w:rPr>
          <w:rStyle w:val="StyleBoldUnderline"/>
          <w:szCs w:val="20"/>
          <w:highlight w:val="yellow"/>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F24C68">
        <w:rPr>
          <w:rStyle w:val="StyleBoldUnderline"/>
          <w:szCs w:val="20"/>
          <w:highlight w:val="yellow"/>
        </w:rPr>
        <w:t xml:space="preserve">led federal judges to review </w:t>
      </w:r>
      <w:proofErr w:type="spellStart"/>
      <w:r w:rsidRPr="00F24C68">
        <w:rPr>
          <w:rStyle w:val="StyleBoldUnderline"/>
          <w:szCs w:val="20"/>
          <w:highlight w:val="yellow"/>
        </w:rPr>
        <w:t>warmaking</w:t>
      </w:r>
      <w:proofErr w:type="spellEnd"/>
      <w:r w:rsidRPr="00F24C68">
        <w:rPr>
          <w:rStyle w:val="StyleBoldUnderline"/>
          <w:szCs w:val="20"/>
          <w:highlight w:val="yellow"/>
        </w:rPr>
        <w:t xml:space="preserve">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w:t>
      </w:r>
      <w:proofErr w:type="gramStart"/>
      <w:r w:rsidRPr="00F24C68">
        <w:rPr>
          <w:sz w:val="14"/>
          <w:szCs w:val="20"/>
        </w:rPr>
        <w:t>Hence</w:t>
      </w:r>
      <w:proofErr w:type="gramEnd"/>
      <w:r w:rsidRPr="00F24C68">
        <w:rPr>
          <w:sz w:val="14"/>
          <w:szCs w:val="20"/>
        </w:rPr>
        <w:t xml:space="preserv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F24C68">
        <w:rPr>
          <w:rStyle w:val="Emphasis"/>
          <w:szCs w:val="20"/>
          <w:highlight w:val="yellow"/>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7F7EAA">
        <w:rPr>
          <w:rStyle w:val="Emphasis"/>
          <w:highlight w:val="yellow"/>
        </w:rPr>
        <w:t>issuing a judgment simply</w:t>
      </w:r>
      <w:r w:rsidRPr="00F24C68">
        <w:rPr>
          <w:rStyle w:val="StyleBoldUnderline"/>
          <w:szCs w:val="20"/>
          <w:highlight w:val="yellow"/>
        </w:rPr>
        <w:t xml:space="preserve"> </w:t>
      </w:r>
      <w:r w:rsidRPr="00F24C68">
        <w:rPr>
          <w:rStyle w:val="Emphasis"/>
          <w:szCs w:val="20"/>
          <w:highlight w:val="yellow"/>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F24C68">
        <w:rPr>
          <w:rStyle w:val="StyleBoldUnderline"/>
          <w:szCs w:val="20"/>
          <w:highlight w:val="yellow"/>
        </w:rPr>
        <w:t xml:space="preserve">constitutional rights are </w:t>
      </w:r>
      <w:r w:rsidRPr="00F24C68">
        <w:rPr>
          <w:rStyle w:val="Emphasis"/>
          <w:szCs w:val="20"/>
          <w:highlight w:val="yellow"/>
        </w:rPr>
        <w:t>not absolute</w:t>
      </w:r>
      <w:r w:rsidRPr="00F24C68">
        <w:rPr>
          <w:rStyle w:val="StyleBoldUnderline"/>
          <w:szCs w:val="20"/>
          <w:highlight w:val="yellow"/>
        </w:rPr>
        <w:t>, but</w:t>
      </w:r>
      <w:r w:rsidRPr="00F24C68">
        <w:rPr>
          <w:rStyle w:val="StyleBoldUnderline"/>
          <w:szCs w:val="20"/>
        </w:rPr>
        <w:t xml:space="preserve"> rather </w:t>
      </w:r>
      <w:r w:rsidRPr="00F24C68">
        <w:rPr>
          <w:rStyle w:val="StyleBoldUnderline"/>
          <w:szCs w:val="20"/>
          <w:highlight w:val="yellow"/>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F24C68">
        <w:rPr>
          <w:rStyle w:val="StyleBoldUnderline"/>
          <w:szCs w:val="20"/>
          <w:highlight w:val="yellow"/>
        </w:rPr>
        <w:t>national security is</w:t>
      </w:r>
      <w:r w:rsidRPr="00F24C68">
        <w:rPr>
          <w:rStyle w:val="StyleBoldUnderline"/>
          <w:szCs w:val="20"/>
        </w:rPr>
        <w:t xml:space="preserve"> a </w:t>
      </w:r>
      <w:r w:rsidRPr="00F24C68">
        <w:rPr>
          <w:rStyle w:val="Emphasis"/>
          <w:szCs w:val="20"/>
          <w:highlight w:val="yellow"/>
        </w:rPr>
        <w:t>compelling</w:t>
      </w:r>
      <w:r w:rsidRPr="00F24C68">
        <w:rPr>
          <w:rStyle w:val="Emphasis"/>
          <w:szCs w:val="20"/>
        </w:rPr>
        <w:t xml:space="preserve"> governmental interest</w:t>
      </w:r>
      <w:r w:rsidRPr="00F24C68">
        <w:rPr>
          <w:sz w:val="14"/>
          <w:szCs w:val="20"/>
        </w:rPr>
        <w:t xml:space="preserve">.64 Professor </w:t>
      </w:r>
      <w:proofErr w:type="spellStart"/>
      <w:r w:rsidRPr="00F24C68">
        <w:rPr>
          <w:sz w:val="14"/>
          <w:szCs w:val="20"/>
        </w:rPr>
        <w:t>Wells’s</w:t>
      </w:r>
      <w:proofErr w:type="spellEnd"/>
      <w:r w:rsidRPr="00F24C68">
        <w:rPr>
          <w:sz w:val="14"/>
          <w:szCs w:val="20"/>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F24C68">
        <w:rPr>
          <w:rStyle w:val="StyleBoldUnderline"/>
          <w:szCs w:val="20"/>
          <w:highlight w:val="yellow"/>
        </w:rPr>
        <w:t>the President</w:t>
      </w:r>
      <w:r w:rsidRPr="00F24C68">
        <w:rPr>
          <w:rStyle w:val="StyleBoldUnderline"/>
          <w:szCs w:val="20"/>
        </w:rPr>
        <w:t xml:space="preserve"> almost </w:t>
      </w:r>
      <w:r w:rsidRPr="00F24C68">
        <w:rPr>
          <w:rStyle w:val="Emphasis"/>
          <w:szCs w:val="20"/>
          <w:highlight w:val="yellow"/>
        </w:rPr>
        <w:t>always will be able to set forth</w:t>
      </w:r>
      <w:r w:rsidRPr="00F24C68">
        <w:rPr>
          <w:rStyle w:val="Emphasis"/>
          <w:szCs w:val="20"/>
        </w:rPr>
        <w:t xml:space="preserve"> plausible </w:t>
      </w:r>
      <w:r w:rsidRPr="00F24C68">
        <w:rPr>
          <w:rStyle w:val="Emphasis"/>
          <w:szCs w:val="20"/>
          <w:highlight w:val="yellow"/>
        </w:rPr>
        <w:t>justifications for his actions</w:t>
      </w:r>
      <w:r w:rsidRPr="00F24C68">
        <w:rPr>
          <w:rStyle w:val="StyleBoldUnderline"/>
          <w:szCs w:val="20"/>
        </w:rPr>
        <w:t xml:space="preserve">, often </w:t>
      </w:r>
      <w:r w:rsidRPr="00F24C68">
        <w:rPr>
          <w:rStyle w:val="StyleBoldUnderline"/>
          <w:szCs w:val="20"/>
          <w:highlight w:val="yellow"/>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F24C68">
        <w:rPr>
          <w:rStyle w:val="StyleBoldUnderline"/>
          <w:szCs w:val="20"/>
          <w:highlight w:val="yellow"/>
        </w:rPr>
        <w:t>sensitive intel</w:t>
      </w:r>
      <w:r w:rsidRPr="00F24C68">
        <w:rPr>
          <w:sz w:val="14"/>
          <w:szCs w:val="20"/>
        </w:rPr>
        <w:t xml:space="preserve">ligence </w:t>
      </w:r>
      <w:r w:rsidRPr="00F24C68">
        <w:rPr>
          <w:rStyle w:val="StyleBoldUnderline"/>
          <w:szCs w:val="20"/>
        </w:rPr>
        <w:t xml:space="preserve">that </w:t>
      </w:r>
      <w:r w:rsidRPr="00F24C68">
        <w:rPr>
          <w:rStyle w:val="StyleBoldUnderline"/>
          <w:szCs w:val="20"/>
          <w:highlight w:val="yellow"/>
        </w:rPr>
        <w:t>he does not</w:t>
      </w:r>
      <w:r w:rsidRPr="00F24C68">
        <w:rPr>
          <w:rStyle w:val="StyleBoldUnderline"/>
          <w:szCs w:val="20"/>
        </w:rPr>
        <w:t xml:space="preserve"> wish to </w:t>
      </w:r>
      <w:r w:rsidRPr="00F24C68">
        <w:rPr>
          <w:rStyle w:val="StyleBoldUnderline"/>
          <w:szCs w:val="20"/>
          <w:highlight w:val="yellow"/>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w:t>
      </w:r>
      <w:proofErr w:type="spellStart"/>
      <w:r w:rsidRPr="00F24C68">
        <w:rPr>
          <w:sz w:val="14"/>
          <w:szCs w:val="20"/>
        </w:rPr>
        <w:t>pretextual</w:t>
      </w:r>
      <w:proofErr w:type="spellEnd"/>
      <w:r w:rsidRPr="00F24C68">
        <w:rPr>
          <w:sz w:val="14"/>
          <w:szCs w:val="20"/>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F24C68">
        <w:rPr>
          <w:rStyle w:val="StyleBoldUnderline"/>
          <w:szCs w:val="20"/>
          <w:highlight w:val="yellow"/>
        </w:rPr>
        <w:t xml:space="preserve">scrutiny will be </w:t>
      </w:r>
      <w:r w:rsidRPr="00F24C68">
        <w:rPr>
          <w:rStyle w:val="Emphasis"/>
          <w:szCs w:val="20"/>
          <w:highlight w:val="yellow"/>
        </w:rPr>
        <w:t>useless in situations where the President has made a wartime decision</w:t>
      </w:r>
      <w:r w:rsidRPr="00F24C68">
        <w:rPr>
          <w:rStyle w:val="StyleBoldUnderline"/>
          <w:szCs w:val="20"/>
        </w:rPr>
        <w:t xml:space="preserve"> that </w:t>
      </w:r>
      <w:r w:rsidRPr="00F24C68">
        <w:rPr>
          <w:rStyle w:val="StyleBoldUnderline"/>
          <w:szCs w:val="20"/>
          <w:highlight w:val="yellow"/>
        </w:rPr>
        <w:t>he will not change</w:t>
      </w:r>
      <w:r w:rsidRPr="00F24C68">
        <w:rPr>
          <w:sz w:val="14"/>
          <w:szCs w:val="20"/>
          <w:highlight w:val="yellow"/>
        </w:rPr>
        <w:t xml:space="preserve">, </w:t>
      </w:r>
      <w:r w:rsidRPr="00F24C68">
        <w:rPr>
          <w:rStyle w:val="StyleBoldUnderline"/>
          <w:szCs w:val="20"/>
          <w:highlight w:val="yellow"/>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 xml:space="preserve">assume that the Court in </w:t>
      </w:r>
      <w:proofErr w:type="spellStart"/>
      <w:r w:rsidRPr="00F24C68">
        <w:rPr>
          <w:rStyle w:val="StyleBoldUnderline"/>
          <w:szCs w:val="20"/>
        </w:rPr>
        <w:t>Korematsu</w:t>
      </w:r>
      <w:proofErr w:type="spellEnd"/>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F24C68">
        <w:rPr>
          <w:rStyle w:val="StyleBoldUnderline"/>
          <w:szCs w:val="20"/>
          <w:highlight w:val="yellow"/>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 xml:space="preserve">where a </w:t>
      </w:r>
      <w:r w:rsidRPr="00F24C68">
        <w:rPr>
          <w:rStyle w:val="StyleBoldUnderline"/>
          <w:szCs w:val="20"/>
        </w:rPr>
        <w:lastRenderedPageBreak/>
        <w:t>politically strong President has made a final decision and will defy any contrary court judgment</w:t>
      </w:r>
      <w:r w:rsidRPr="00F24C68">
        <w:rPr>
          <w:sz w:val="14"/>
          <w:szCs w:val="20"/>
        </w:rPr>
        <w:t xml:space="preserve">) </w:t>
      </w:r>
      <w:r w:rsidRPr="00F24C68">
        <w:rPr>
          <w:rStyle w:val="StyleBoldUnderline"/>
          <w:szCs w:val="20"/>
          <w:highlight w:val="yellow"/>
        </w:rPr>
        <w:t xml:space="preserve">is </w:t>
      </w:r>
      <w:r w:rsidRPr="00F24C68">
        <w:rPr>
          <w:rStyle w:val="Emphasis"/>
          <w:szCs w:val="20"/>
          <w:highlight w:val="yellow"/>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F24C68">
        <w:rPr>
          <w:rStyle w:val="StyleBoldUnderline"/>
          <w:szCs w:val="20"/>
          <w:highlight w:val="yellow"/>
        </w:rPr>
        <w:t>the Court should</w:t>
      </w:r>
      <w:r w:rsidRPr="00F24C68">
        <w:rPr>
          <w:rStyle w:val="StyleBoldUnderline"/>
          <w:szCs w:val="20"/>
        </w:rPr>
        <w:t xml:space="preserve"> simply </w:t>
      </w:r>
      <w:r w:rsidRPr="00F24C68">
        <w:rPr>
          <w:rStyle w:val="StyleBoldUnderline"/>
          <w:szCs w:val="20"/>
          <w:highlight w:val="yellow"/>
        </w:rPr>
        <w:t>declare the matter to be</w:t>
      </w:r>
      <w:r w:rsidRPr="00F24C68">
        <w:rPr>
          <w:rStyle w:val="StyleBoldUnderline"/>
          <w:szCs w:val="20"/>
        </w:rPr>
        <w:t xml:space="preserve"> a </w:t>
      </w:r>
      <w:r w:rsidRPr="00F24C68">
        <w:rPr>
          <w:rStyle w:val="StyleBoldUnderline"/>
          <w:szCs w:val="20"/>
          <w:highlight w:val="yellow"/>
        </w:rPr>
        <w:t>political</w:t>
      </w:r>
      <w:r w:rsidRPr="00F24C68">
        <w:rPr>
          <w:rStyle w:val="StyleBoldUnderline"/>
          <w:szCs w:val="20"/>
        </w:rPr>
        <w:t xml:space="preserve"> question </w:t>
      </w:r>
      <w:r w:rsidRPr="00F24C68">
        <w:rPr>
          <w:rStyle w:val="StyleBoldUnderline"/>
          <w:szCs w:val="20"/>
          <w:highlight w:val="yellow"/>
        </w:rPr>
        <w:t>and dismiss the case</w:t>
      </w:r>
      <w:r w:rsidRPr="00F24C68">
        <w:rPr>
          <w:sz w:val="14"/>
          <w:szCs w:val="20"/>
        </w:rPr>
        <w:t xml:space="preserve">. Although such </w:t>
      </w:r>
      <w:proofErr w:type="spellStart"/>
      <w:r w:rsidRPr="00F24C68">
        <w:rPr>
          <w:sz w:val="14"/>
          <w:szCs w:val="20"/>
        </w:rPr>
        <w:t>Bickelian</w:t>
      </w:r>
      <w:proofErr w:type="spellEnd"/>
      <w:r w:rsidRPr="00F24C68">
        <w:rPr>
          <w:sz w:val="14"/>
          <w:szCs w:val="20"/>
        </w:rPr>
        <w:t xml:space="preserve">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F926B6" w:rsidRDefault="00F926B6" w:rsidP="00F926B6"/>
    <w:p w:rsidR="00F926B6" w:rsidRDefault="00F926B6" w:rsidP="00F926B6">
      <w:pPr>
        <w:pStyle w:val="Heading4"/>
      </w:pPr>
      <w:r w:rsidRPr="00A9520C">
        <w:t>Weakening the court p</w:t>
      </w:r>
      <w:r>
        <w:t>revents sustainable development</w:t>
      </w:r>
    </w:p>
    <w:p w:rsidR="00F926B6" w:rsidRPr="00846531" w:rsidRDefault="00F926B6" w:rsidP="00F926B6">
      <w:pPr>
        <w:rPr>
          <w:b/>
          <w:sz w:val="24"/>
        </w:rPr>
      </w:pPr>
      <w:r w:rsidRPr="00846531">
        <w:rPr>
          <w:b/>
          <w:sz w:val="24"/>
        </w:rPr>
        <w:t xml:space="preserve">Stein, New South Wales Court of </w:t>
      </w:r>
      <w:proofErr w:type="gramStart"/>
      <w:r w:rsidRPr="00846531">
        <w:rPr>
          <w:b/>
          <w:sz w:val="24"/>
        </w:rPr>
        <w:t>Appeal  former</w:t>
      </w:r>
      <w:proofErr w:type="gramEnd"/>
      <w:r w:rsidRPr="00846531">
        <w:rPr>
          <w:b/>
          <w:sz w:val="24"/>
        </w:rPr>
        <w:t xml:space="preserve"> judge, 2005</w:t>
      </w:r>
    </w:p>
    <w:p w:rsidR="00F926B6" w:rsidRPr="00A9520C" w:rsidRDefault="00F926B6" w:rsidP="00F926B6">
      <w:r>
        <w:t xml:space="preserve">(Paul Stein, “Why judges are essential to the rule of law and environmental protection”, IUCN Environmental Policy and Law Paper No. 60, online, </w:t>
      </w:r>
      <w:proofErr w:type="spellStart"/>
      <w:r>
        <w:t>ldg</w:t>
      </w:r>
      <w:proofErr w:type="spellEnd"/>
      <w:r>
        <w:t>)</w:t>
      </w:r>
    </w:p>
    <w:p w:rsidR="00F926B6" w:rsidRDefault="00F926B6" w:rsidP="00F926B6">
      <w:pPr>
        <w:rPr>
          <w:sz w:val="16"/>
          <w:szCs w:val="16"/>
        </w:rPr>
      </w:pPr>
    </w:p>
    <w:p w:rsidR="00F926B6" w:rsidRPr="00A9520C" w:rsidRDefault="00F926B6" w:rsidP="00F926B6">
      <w:pPr>
        <w:rPr>
          <w:sz w:val="14"/>
          <w:szCs w:val="20"/>
        </w:rPr>
      </w:pPr>
      <w:r w:rsidRPr="00A9520C">
        <w:rPr>
          <w:sz w:val="14"/>
          <w:szCs w:val="20"/>
        </w:rPr>
        <w:t xml:space="preserve">The Johannesburg Principles state: “We emphasize that </w:t>
      </w:r>
      <w:r w:rsidRPr="00A9520C">
        <w:rPr>
          <w:rStyle w:val="StyleBoldUnderline"/>
          <w:szCs w:val="20"/>
          <w:highlight w:val="yellow"/>
        </w:rPr>
        <w:t xml:space="preserve">the </w:t>
      </w:r>
      <w:r w:rsidRPr="00A9520C">
        <w:rPr>
          <w:rStyle w:val="Emphasis"/>
          <w:szCs w:val="20"/>
          <w:highlight w:val="yellow"/>
        </w:rPr>
        <w:t>fragile</w:t>
      </w:r>
      <w:r w:rsidRPr="00A9520C">
        <w:rPr>
          <w:rStyle w:val="Emphasis"/>
          <w:szCs w:val="20"/>
        </w:rPr>
        <w:t xml:space="preserve"> state</w:t>
      </w:r>
      <w:r w:rsidRPr="00A9520C">
        <w:rPr>
          <w:rStyle w:val="StyleBoldUnderline"/>
          <w:szCs w:val="20"/>
        </w:rPr>
        <w:t xml:space="preserve"> of the global </w:t>
      </w:r>
      <w:r w:rsidRPr="00A9520C">
        <w:rPr>
          <w:rStyle w:val="StyleBoldUnderline"/>
          <w:szCs w:val="20"/>
          <w:highlight w:val="yellow"/>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A9520C">
        <w:rPr>
          <w:rStyle w:val="StyleBoldUnderline"/>
          <w:szCs w:val="20"/>
          <w:highlight w:val="yellow"/>
        </w:rPr>
        <w:t>to</w:t>
      </w:r>
      <w:r w:rsidRPr="00A9520C">
        <w:rPr>
          <w:sz w:val="14"/>
          <w:szCs w:val="20"/>
        </w:rPr>
        <w:t xml:space="preserve"> boldly and fearlessly implement and </w:t>
      </w:r>
      <w:r w:rsidRPr="00A9520C">
        <w:rPr>
          <w:rStyle w:val="StyleBoldUnderline"/>
          <w:szCs w:val="20"/>
          <w:highlight w:val="yellow"/>
        </w:rPr>
        <w:t>enforce</w:t>
      </w:r>
      <w:r w:rsidRPr="00A9520C">
        <w:rPr>
          <w:sz w:val="14"/>
          <w:szCs w:val="20"/>
        </w:rPr>
        <w:t xml:space="preserve"> applicable international and national </w:t>
      </w:r>
      <w:r w:rsidRPr="00A9520C">
        <w:rPr>
          <w:rStyle w:val="StyleBoldUnderline"/>
          <w:szCs w:val="20"/>
          <w:highlight w:val="yellow"/>
        </w:rPr>
        <w:t>laws</w:t>
      </w:r>
      <w:r w:rsidRPr="00A9520C">
        <w:rPr>
          <w:sz w:val="14"/>
          <w:szCs w:val="20"/>
          <w:highlight w:val="yellow"/>
        </w:rPr>
        <w:t xml:space="preserve">, </w:t>
      </w:r>
      <w:r w:rsidRPr="00A9520C">
        <w:rPr>
          <w:rStyle w:val="StyleBoldUnderline"/>
          <w:szCs w:val="20"/>
          <w:highlight w:val="yellow"/>
        </w:rPr>
        <w:t>which</w:t>
      </w:r>
      <w:r w:rsidRPr="00A9520C">
        <w:rPr>
          <w:sz w:val="14"/>
          <w:szCs w:val="20"/>
        </w:rPr>
        <w:t xml:space="preserve"> in the field of environment and sustainable development </w:t>
      </w:r>
      <w:r w:rsidRPr="00A9520C">
        <w:rPr>
          <w:rStyle w:val="StyleBoldUnderline"/>
          <w:szCs w:val="20"/>
          <w:highlight w:val="yellow"/>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A9520C">
        <w:rPr>
          <w:rStyle w:val="Emphasis"/>
          <w:szCs w:val="20"/>
          <w:highlight w:val="yellow"/>
        </w:rPr>
        <w:t>sustain</w:t>
      </w:r>
      <w:r w:rsidRPr="00A9520C">
        <w:rPr>
          <w:rStyle w:val="Emphasis"/>
          <w:szCs w:val="20"/>
        </w:rPr>
        <w:t xml:space="preserve">ing </w:t>
      </w:r>
      <w:r w:rsidRPr="00A9520C">
        <w:rPr>
          <w:rStyle w:val="Emphasis"/>
          <w:szCs w:val="20"/>
          <w:highlight w:val="yellow"/>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 xml:space="preserve">environmental </w:t>
      </w:r>
      <w:proofErr w:type="gramStart"/>
      <w:r w:rsidRPr="00A9520C">
        <w:rPr>
          <w:rStyle w:val="StyleBoldUnderline"/>
          <w:szCs w:val="20"/>
        </w:rPr>
        <w:t>law,</w:t>
      </w:r>
      <w:proofErr w:type="gramEnd"/>
      <w:r w:rsidRPr="00A9520C">
        <w:rPr>
          <w:rStyle w:val="StyleBoldUnderline"/>
          <w:szCs w:val="20"/>
        </w:rPr>
        <w:t xml:space="preserve">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t>
      </w:r>
      <w:proofErr w:type="spellStart"/>
      <w:r w:rsidRPr="00A9520C">
        <w:rPr>
          <w:sz w:val="14"/>
          <w:szCs w:val="20"/>
        </w:rPr>
        <w:t>Weeramantry</w:t>
      </w:r>
      <w:proofErr w:type="spellEnd"/>
      <w:r w:rsidRPr="00A9520C">
        <w:rPr>
          <w:sz w:val="14"/>
          <w:szCs w:val="20"/>
        </w:rPr>
        <w:t xml:space="preserve"> (of the ICJ) has reminded us that we </w:t>
      </w:r>
      <w:r w:rsidRPr="00A9520C">
        <w:rPr>
          <w:rStyle w:val="StyleBoldUnderline"/>
          <w:szCs w:val="20"/>
          <w:highlight w:val="yellow"/>
        </w:rPr>
        <w:t xml:space="preserve">judges, as </w:t>
      </w:r>
      <w:r w:rsidRPr="00A9520C">
        <w:rPr>
          <w:rStyle w:val="Emphasis"/>
          <w:szCs w:val="20"/>
          <w:highlight w:val="yellow"/>
        </w:rPr>
        <w:t>custodians of the law</w:t>
      </w:r>
      <w:r w:rsidRPr="00A9520C">
        <w:rPr>
          <w:rStyle w:val="StyleBoldUnderline"/>
          <w:szCs w:val="20"/>
          <w:highlight w:val="yellow"/>
        </w:rPr>
        <w:t>, have a</w:t>
      </w:r>
      <w:r w:rsidRPr="00A9520C">
        <w:rPr>
          <w:rStyle w:val="StyleBoldUnderline"/>
          <w:szCs w:val="20"/>
        </w:rPr>
        <w:t xml:space="preserve"> major </w:t>
      </w:r>
      <w:r w:rsidRPr="00A9520C">
        <w:rPr>
          <w:rStyle w:val="StyleBoldUnderline"/>
          <w:szCs w:val="20"/>
          <w:highlight w:val="yellow"/>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A9520C">
        <w:rPr>
          <w:rStyle w:val="StyleBoldUnderline"/>
          <w:szCs w:val="20"/>
          <w:highlight w:val="yellow"/>
        </w:rPr>
        <w:t xml:space="preserve">environmental laws relating to </w:t>
      </w:r>
      <w:r w:rsidRPr="00A9520C">
        <w:rPr>
          <w:rStyle w:val="Emphasis"/>
          <w:szCs w:val="20"/>
          <w:highlight w:val="yellow"/>
        </w:rPr>
        <w:t>water, air</w:t>
      </w:r>
      <w:r w:rsidRPr="00A9520C">
        <w:rPr>
          <w:sz w:val="14"/>
          <w:szCs w:val="20"/>
        </w:rPr>
        <w:t xml:space="preserve">, our </w:t>
      </w:r>
      <w:r w:rsidRPr="00A9520C">
        <w:rPr>
          <w:rStyle w:val="Emphasis"/>
          <w:szCs w:val="20"/>
          <w:highlight w:val="yellow"/>
        </w:rPr>
        <w:t>soils and energy</w:t>
      </w:r>
      <w:r w:rsidRPr="00A9520C">
        <w:rPr>
          <w:rStyle w:val="StyleBoldUnderline"/>
          <w:szCs w:val="20"/>
          <w:highlight w:val="yellow"/>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We cannot bridge 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w:t>
      </w:r>
      <w:proofErr w:type="gramStart"/>
      <w:r w:rsidRPr="00A9520C">
        <w:rPr>
          <w:sz w:val="14"/>
          <w:szCs w:val="20"/>
        </w:rPr>
        <w:t>A role for judges?</w:t>
      </w:r>
      <w:proofErr w:type="gramEnd"/>
      <w:r w:rsidRPr="00A9520C">
        <w:rPr>
          <w:sz w:val="14"/>
          <w:szCs w:val="20"/>
        </w:rPr>
        <w:t xml:space="preserve">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A9520C">
        <w:rPr>
          <w:rStyle w:val="StyleBoldUnderline"/>
          <w:szCs w:val="20"/>
          <w:highlight w:val="yellow"/>
        </w:rPr>
        <w:t>this role imposes on judges</w:t>
      </w:r>
      <w:r w:rsidRPr="00A9520C">
        <w:rPr>
          <w:rStyle w:val="StyleBoldUnderline"/>
          <w:szCs w:val="20"/>
        </w:rPr>
        <w:t xml:space="preserve"> a significant trust</w:t>
      </w:r>
      <w:r w:rsidRPr="00A9520C">
        <w:rPr>
          <w:sz w:val="14"/>
          <w:szCs w:val="20"/>
        </w:rPr>
        <w:t xml:space="preserve">. </w:t>
      </w:r>
      <w:r w:rsidRPr="00A9520C">
        <w:rPr>
          <w:rStyle w:val="StyleBoldUnderline"/>
          <w:szCs w:val="20"/>
          <w:highlight w:val="yellow"/>
        </w:rPr>
        <w:t>The balancing of</w:t>
      </w:r>
      <w:r w:rsidRPr="00A9520C">
        <w:rPr>
          <w:rStyle w:val="StyleBoldUnderline"/>
          <w:szCs w:val="20"/>
        </w:rPr>
        <w:t xml:space="preserve"> the </w:t>
      </w:r>
      <w:r w:rsidRPr="00A9520C">
        <w:rPr>
          <w:rStyle w:val="StyleBoldUnderline"/>
          <w:szCs w:val="20"/>
          <w:highlight w:val="yellow"/>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A9520C">
        <w:rPr>
          <w:rStyle w:val="StyleBoldUnderline"/>
          <w:szCs w:val="20"/>
          <w:highlight w:val="yellow"/>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A9520C">
        <w:rPr>
          <w:rStyle w:val="Emphasis"/>
          <w:szCs w:val="20"/>
          <w:highlight w:val="yellow"/>
        </w:rPr>
        <w:t>judges are the meat in the sandwich</w:t>
      </w:r>
      <w:r w:rsidRPr="00A9520C">
        <w:rPr>
          <w:sz w:val="14"/>
          <w:szCs w:val="20"/>
        </w:rPr>
        <w:t xml:space="preserve"> but, difficult as it is, we must not shirk our duty.  Pg. 53-54</w:t>
      </w:r>
    </w:p>
    <w:p w:rsidR="00F926B6" w:rsidRDefault="00F926B6" w:rsidP="00F926B6">
      <w:pPr>
        <w:pStyle w:val="Heading4"/>
      </w:pPr>
      <w:r>
        <w:t>Extinction</w:t>
      </w:r>
    </w:p>
    <w:p w:rsidR="00F926B6" w:rsidRPr="00A9520C" w:rsidRDefault="00F926B6" w:rsidP="00F926B6">
      <w:pPr>
        <w:rPr>
          <w:b/>
          <w:sz w:val="24"/>
        </w:rPr>
      </w:pPr>
      <w:r w:rsidRPr="00A9520C">
        <w:rPr>
          <w:b/>
          <w:sz w:val="24"/>
        </w:rPr>
        <w:t>Barry, Wisconsin land resources PhD, 2013</w:t>
      </w:r>
    </w:p>
    <w:p w:rsidR="00F926B6" w:rsidRPr="00A9520C" w:rsidRDefault="00F926B6" w:rsidP="00F926B6">
      <w:r>
        <w:t xml:space="preserve">(Glen, “ECOLOGY SCIENCE: Terrestrial Ecosystem Loss and Biosphere Collapse”, 2-4, </w:t>
      </w:r>
      <w:hyperlink r:id="rId14" w:history="1">
        <w:r w:rsidRPr="005D0AE5">
          <w:rPr>
            <w:rStyle w:val="Hyperlink"/>
          </w:rPr>
          <w:t>http://forests.org/blog/2013/02/ecology-science-terrestrial-ec.asp</w:t>
        </w:r>
      </w:hyperlink>
      <w:r>
        <w:t xml:space="preserve">, </w:t>
      </w:r>
      <w:proofErr w:type="spellStart"/>
      <w:r>
        <w:t>ldg</w:t>
      </w:r>
      <w:proofErr w:type="spellEnd"/>
      <w:r>
        <w:t>)</w:t>
      </w:r>
    </w:p>
    <w:p w:rsidR="00F926B6" w:rsidRDefault="00F926B6" w:rsidP="00F926B6">
      <w:pPr>
        <w:rPr>
          <w:sz w:val="16"/>
          <w:szCs w:val="16"/>
          <w:u w:val="single"/>
        </w:rPr>
      </w:pPr>
    </w:p>
    <w:p w:rsidR="00F926B6" w:rsidRPr="00A9520C" w:rsidRDefault="00F926B6" w:rsidP="00F926B6">
      <w:pPr>
        <w:rPr>
          <w:sz w:val="14"/>
        </w:rPr>
      </w:pPr>
      <w:r w:rsidRPr="00A9520C">
        <w:rPr>
          <w:sz w:val="14"/>
        </w:rPr>
        <w:t xml:space="preserve">Blunt, </w:t>
      </w:r>
      <w:proofErr w:type="spellStart"/>
      <w:r w:rsidRPr="00A9520C">
        <w:rPr>
          <w:sz w:val="14"/>
        </w:rPr>
        <w:t>Biocentric</w:t>
      </w:r>
      <w:proofErr w:type="spellEnd"/>
      <w:r w:rsidRPr="00A9520C">
        <w:rPr>
          <w:sz w:val="14"/>
        </w:rPr>
        <w:t xml:space="preserve">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A9520C">
        <w:rPr>
          <w:rStyle w:val="StyleBoldUnderline"/>
          <w:szCs w:val="20"/>
          <w:highlight w:val="yellow"/>
        </w:rPr>
        <w:t>The collapse of the biosphere and</w:t>
      </w:r>
      <w:r w:rsidRPr="00A9520C">
        <w:rPr>
          <w:sz w:val="14"/>
          <w:szCs w:val="20"/>
        </w:rPr>
        <w:t xml:space="preserve"> complex life, or eventually even </w:t>
      </w:r>
      <w:r w:rsidRPr="00A9520C">
        <w:rPr>
          <w:rStyle w:val="StyleBoldUnderline"/>
          <w:szCs w:val="20"/>
          <w:highlight w:val="yellow"/>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A9520C">
        <w:rPr>
          <w:rStyle w:val="Emphasis"/>
          <w:szCs w:val="20"/>
          <w:highlight w:val="yellow"/>
        </w:rPr>
        <w:t>ecosystem loss is</w:t>
      </w:r>
      <w:r w:rsidRPr="00A9520C">
        <w:rPr>
          <w:rStyle w:val="Emphasis"/>
          <w:szCs w:val="20"/>
        </w:rPr>
        <w:t xml:space="preserve"> at or </w:t>
      </w:r>
      <w:r w:rsidRPr="00A9520C">
        <w:rPr>
          <w:rStyle w:val="Emphasis"/>
          <w:szCs w:val="20"/>
          <w:highlight w:val="yellow"/>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A9520C">
        <w:rPr>
          <w:rStyle w:val="StyleBoldUnderline"/>
          <w:szCs w:val="20"/>
          <w:highlight w:val="yellow"/>
        </w:rPr>
        <w:t>There exists a major need for</w:t>
      </w:r>
      <w:r w:rsidRPr="00A9520C">
        <w:rPr>
          <w:sz w:val="14"/>
          <w:szCs w:val="20"/>
        </w:rPr>
        <w:t xml:space="preserve"> further research into how much land must be maintained in a natural and </w:t>
      </w:r>
      <w:proofErr w:type="spellStart"/>
      <w:r w:rsidRPr="00A9520C">
        <w:rPr>
          <w:sz w:val="14"/>
          <w:szCs w:val="20"/>
        </w:rPr>
        <w:lastRenderedPageBreak/>
        <w:t>agroecological</w:t>
      </w:r>
      <w:proofErr w:type="spellEnd"/>
      <w:r w:rsidRPr="00A9520C">
        <w:rPr>
          <w:sz w:val="14"/>
          <w:szCs w:val="20"/>
        </w:rPr>
        <w:t xml:space="preserve"> state to meet landscape </w:t>
      </w:r>
      <w:r w:rsidRPr="00A9520C">
        <w:rPr>
          <w:rStyle w:val="StyleBoldUnderline"/>
          <w:szCs w:val="20"/>
        </w:rPr>
        <w:t xml:space="preserve">and bioregional </w:t>
      </w:r>
      <w:r w:rsidRPr="00A9520C">
        <w:rPr>
          <w:rStyle w:val="Emphasis"/>
          <w:szCs w:val="20"/>
          <w:highlight w:val="yellow"/>
        </w:rPr>
        <w:t>sustainable development</w:t>
      </w:r>
      <w:r w:rsidRPr="00A9520C">
        <w:rPr>
          <w:rStyle w:val="StyleBoldUnderline"/>
          <w:szCs w:val="20"/>
          <w:highlight w:val="yellow"/>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 xml:space="preserve">and 22% as </w:t>
      </w:r>
      <w:proofErr w:type="spellStart"/>
      <w:r w:rsidRPr="00A9520C">
        <w:rPr>
          <w:rStyle w:val="StyleBoldUnderline"/>
          <w:szCs w:val="20"/>
        </w:rPr>
        <w:t>agroecological</w:t>
      </w:r>
      <w:proofErr w:type="spellEnd"/>
      <w:r w:rsidRPr="00A9520C">
        <w:rPr>
          <w:rStyle w:val="StyleBoldUnderline"/>
          <w:szCs w:val="20"/>
        </w:rPr>
        <w:t xml:space="preserve">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w:t>
      </w:r>
      <w:proofErr w:type="spellStart"/>
      <w:r w:rsidRPr="00A9520C">
        <w:rPr>
          <w:sz w:val="14"/>
          <w:szCs w:val="20"/>
        </w:rPr>
        <w:t>agroecological</w:t>
      </w:r>
      <w:proofErr w:type="spellEnd"/>
      <w:r w:rsidRPr="00A9520C">
        <w:rPr>
          <w:sz w:val="14"/>
          <w:szCs w:val="20"/>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A9520C">
        <w:rPr>
          <w:rStyle w:val="StyleBoldUnderline"/>
          <w:szCs w:val="20"/>
          <w:highlight w:val="yellow"/>
        </w:rPr>
        <w:t xml:space="preserve">the </w:t>
      </w:r>
      <w:r w:rsidRPr="00A9520C">
        <w:rPr>
          <w:rStyle w:val="Emphasis"/>
          <w:szCs w:val="20"/>
          <w:highlight w:val="yellow"/>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9520C">
        <w:rPr>
          <w:rStyle w:val="StyleBoldUnderline"/>
          <w:szCs w:val="20"/>
          <w:highlight w:val="yellow"/>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A9520C">
        <w:rPr>
          <w:rStyle w:val="StyleBoldUnderline"/>
          <w:szCs w:val="20"/>
          <w:highlight w:val="yellow"/>
        </w:rPr>
        <w:t xml:space="preserve">have been </w:t>
      </w:r>
      <w:r w:rsidRPr="00A9520C">
        <w:rPr>
          <w:rStyle w:val="Emphasis"/>
          <w:szCs w:val="20"/>
          <w:highlight w:val="yellow"/>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A9520C">
        <w:rPr>
          <w:sz w:val="14"/>
          <w:szCs w:val="20"/>
        </w:rPr>
        <w:t>biocentric</w:t>
      </w:r>
      <w:proofErr w:type="spellEnd"/>
      <w:r w:rsidRPr="00A9520C">
        <w:rPr>
          <w:sz w:val="14"/>
          <w:szCs w:val="20"/>
        </w:rPr>
        <w:t>.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A9520C">
        <w:rPr>
          <w:sz w:val="14"/>
          <w:szCs w:val="20"/>
        </w:rPr>
        <w:t>Vitousek</w:t>
      </w:r>
      <w:proofErr w:type="spellEnd"/>
      <w:r w:rsidRPr="00A9520C">
        <w:rPr>
          <w:sz w:val="14"/>
          <w:szCs w:val="20"/>
        </w:rPr>
        <w:t xml:space="preserve">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 xml:space="preserve">maintaining at least 66% of the landscape as natural ecological core areas and </w:t>
      </w:r>
      <w:proofErr w:type="spellStart"/>
      <w:r w:rsidRPr="00A9520C">
        <w:rPr>
          <w:rStyle w:val="StyleBoldUnderline"/>
          <w:szCs w:val="20"/>
        </w:rPr>
        <w:t>agroecological</w:t>
      </w:r>
      <w:proofErr w:type="spellEnd"/>
      <w:r w:rsidRPr="00A9520C">
        <w:rPr>
          <w:rStyle w:val="StyleBoldUnderline"/>
          <w:szCs w:val="20"/>
        </w:rPr>
        <w:t xml:space="preserve">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A9520C">
        <w:rPr>
          <w:rStyle w:val="StyleBoldUnderline"/>
          <w:szCs w:val="20"/>
          <w:highlight w:val="yellow"/>
        </w:rPr>
        <w:t>We must consider the real possibility</w:t>
      </w:r>
      <w:r w:rsidRPr="00A9520C">
        <w:rPr>
          <w:rStyle w:val="StyleBoldUnderline"/>
          <w:szCs w:val="20"/>
        </w:rPr>
        <w:t xml:space="preserve"> that </w:t>
      </w:r>
      <w:r w:rsidRPr="00A9520C">
        <w:rPr>
          <w:rStyle w:val="StyleBoldUnderline"/>
          <w:szCs w:val="20"/>
          <w:highlight w:val="yellow"/>
        </w:rPr>
        <w:t>we are pulling the biosphere down with us</w:t>
      </w:r>
      <w:r w:rsidRPr="00A9520C">
        <w:rPr>
          <w:sz w:val="14"/>
          <w:szCs w:val="20"/>
        </w:rPr>
        <w:t xml:space="preserve">, setting back or </w:t>
      </w:r>
      <w:r w:rsidRPr="00A9520C">
        <w:rPr>
          <w:rStyle w:val="Emphasis"/>
          <w:szCs w:val="20"/>
          <w:highlight w:val="yellow"/>
        </w:rPr>
        <w:t>eliminating complex life</w:t>
      </w:r>
      <w:r w:rsidRPr="00A9520C">
        <w:rPr>
          <w:sz w:val="14"/>
          <w:szCs w:val="20"/>
        </w:rPr>
        <w:t xml:space="preserve">. The 66% / 44% / 22% threshold of terrestrial ecosystems in total, natural core areas, and </w:t>
      </w:r>
      <w:proofErr w:type="spellStart"/>
      <w:r w:rsidRPr="00A9520C">
        <w:rPr>
          <w:sz w:val="14"/>
          <w:szCs w:val="20"/>
        </w:rPr>
        <w:t>agroecological</w:t>
      </w:r>
      <w:proofErr w:type="spellEnd"/>
      <w:r w:rsidRPr="00A9520C">
        <w:rPr>
          <w:sz w:val="14"/>
          <w:szCs w:val="20"/>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A9520C">
        <w:rPr>
          <w:sz w:val="14"/>
          <w:szCs w:val="20"/>
        </w:rPr>
        <w:t>life,</w:t>
      </w:r>
      <w:proofErr w:type="gramEnd"/>
      <w:r w:rsidRPr="00A9520C">
        <w:rPr>
          <w:sz w:val="14"/>
          <w:szCs w:val="20"/>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A9520C">
        <w:rPr>
          <w:sz w:val="14"/>
          <w:szCs w:val="20"/>
        </w:rPr>
        <w:t>Kuecker</w:t>
      </w:r>
      <w:proofErr w:type="spellEnd"/>
      <w:r w:rsidRPr="00A9520C">
        <w:rPr>
          <w:sz w:val="14"/>
          <w:szCs w:val="20"/>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A9520C">
        <w:rPr>
          <w:sz w:val="14"/>
          <w:szCs w:val="20"/>
        </w:rPr>
        <w:t>Rockström</w:t>
      </w:r>
      <w:proofErr w:type="spellEnd"/>
      <w:r w:rsidRPr="00A9520C">
        <w:rPr>
          <w:sz w:val="14"/>
          <w:szCs w:val="20"/>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A9520C">
        <w:rPr>
          <w:sz w:val="14"/>
          <w:szCs w:val="20"/>
        </w:rPr>
        <w:t>Brundtland</w:t>
      </w:r>
      <w:proofErr w:type="spellEnd"/>
      <w:r w:rsidRPr="00A9520C">
        <w:rPr>
          <w:sz w:val="14"/>
          <w:szCs w:val="20"/>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w:t>
      </w:r>
      <w:r w:rsidRPr="00A9520C">
        <w:rPr>
          <w:sz w:val="14"/>
          <w:szCs w:val="20"/>
        </w:rPr>
        <w:lastRenderedPageBreak/>
        <w:t>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w:t>
      </w:r>
      <w:proofErr w:type="spellStart"/>
      <w:r w:rsidRPr="00A9520C">
        <w:rPr>
          <w:sz w:val="14"/>
          <w:szCs w:val="20"/>
        </w:rPr>
        <w:t>Galaz</w:t>
      </w:r>
      <w:proofErr w:type="spellEnd"/>
      <w:r w:rsidRPr="00A9520C">
        <w:rPr>
          <w:sz w:val="14"/>
          <w:szCs w:val="20"/>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A9520C">
        <w:rPr>
          <w:sz w:val="14"/>
          <w:szCs w:val="20"/>
        </w:rPr>
        <w:t>legislate</w:t>
      </w:r>
      <w:proofErr w:type="gramEnd"/>
      <w:r w:rsidRPr="00A9520C">
        <w:rPr>
          <w:sz w:val="14"/>
          <w:szCs w:val="20"/>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A9520C">
        <w:rPr>
          <w:sz w:val="14"/>
          <w:szCs w:val="20"/>
        </w:rPr>
        <w:t>geoengineering</w:t>
      </w:r>
      <w:proofErr w:type="spellEnd"/>
      <w:r w:rsidRPr="00A9520C">
        <w:rPr>
          <w:sz w:val="14"/>
          <w:szCs w:val="20"/>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A9520C">
        <w:rPr>
          <w:rStyle w:val="StyleBoldUnderline"/>
          <w:szCs w:val="20"/>
          <w:highlight w:val="yellow"/>
        </w:rPr>
        <w:t>One</w:t>
      </w:r>
      <w:r w:rsidRPr="00A9520C">
        <w:rPr>
          <w:rStyle w:val="StyleBoldUnderline"/>
          <w:szCs w:val="20"/>
        </w:rPr>
        <w:t xml:space="preserve"> possible </w:t>
      </w:r>
      <w:r w:rsidRPr="00A9520C">
        <w:rPr>
          <w:rStyle w:val="StyleBoldUnderline"/>
          <w:szCs w:val="20"/>
          <w:highlight w:val="yellow"/>
        </w:rPr>
        <w:t>solution</w:t>
      </w:r>
      <w:r w:rsidRPr="00A9520C">
        <w:rPr>
          <w:sz w:val="14"/>
          <w:szCs w:val="20"/>
        </w:rPr>
        <w:t xml:space="preserve"> to the critical issues of terrestrial ecosystem loss and abrupt climate change </w:t>
      </w:r>
      <w:r w:rsidRPr="00A9520C">
        <w:rPr>
          <w:rStyle w:val="StyleBoldUnderline"/>
          <w:szCs w:val="20"/>
          <w:highlight w:val="yellow"/>
        </w:rPr>
        <w:t>is a</w:t>
      </w:r>
      <w:r w:rsidRPr="00A9520C">
        <w:rPr>
          <w:rStyle w:val="StyleBoldUnderline"/>
          <w:szCs w:val="20"/>
        </w:rPr>
        <w:t xml:space="preserve"> massive and global, natural </w:t>
      </w:r>
      <w:r w:rsidRPr="00A9520C">
        <w:rPr>
          <w:rStyle w:val="StyleBoldUnderline"/>
          <w:szCs w:val="20"/>
          <w:highlight w:val="yellow"/>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w:t>
      </w:r>
      <w:proofErr w:type="spellStart"/>
      <w:r w:rsidRPr="00A9520C">
        <w:rPr>
          <w:sz w:val="14"/>
          <w:szCs w:val="20"/>
        </w:rPr>
        <w:t>ecocidal</w:t>
      </w:r>
      <w:proofErr w:type="spellEnd"/>
      <w:r w:rsidRPr="00A9520C">
        <w:rPr>
          <w:sz w:val="14"/>
          <w:szCs w:val="20"/>
        </w:rPr>
        <w:t xml:space="preserve">.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A9520C">
        <w:rPr>
          <w:rStyle w:val="Emphasis"/>
          <w:szCs w:val="20"/>
          <w:highlight w:val="yellow"/>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F926B6" w:rsidRDefault="00F926B6" w:rsidP="00F926B6"/>
    <w:p w:rsidR="00F926B6" w:rsidRDefault="00F926B6" w:rsidP="00D17C4E"/>
    <w:p w:rsidR="00F926B6" w:rsidRDefault="00F926B6" w:rsidP="00F926B6">
      <w:pPr>
        <w:pStyle w:val="Heading1"/>
      </w:pPr>
      <w:r>
        <w:lastRenderedPageBreak/>
        <w:t xml:space="preserve">2NC </w:t>
      </w:r>
    </w:p>
    <w:p w:rsidR="00F926B6" w:rsidRDefault="00F926B6" w:rsidP="00F926B6">
      <w:pPr>
        <w:pStyle w:val="Heading2"/>
      </w:pPr>
      <w:r>
        <w:lastRenderedPageBreak/>
        <w:t>CP</w:t>
      </w:r>
    </w:p>
    <w:p w:rsidR="00F926B6" w:rsidRDefault="00F926B6" w:rsidP="00F926B6">
      <w:pPr>
        <w:pStyle w:val="Heading3"/>
      </w:pPr>
      <w:r>
        <w:lastRenderedPageBreak/>
        <w:t xml:space="preserve">Solvency </w:t>
      </w:r>
    </w:p>
    <w:p w:rsidR="00F926B6" w:rsidRPr="0049611B" w:rsidRDefault="00F926B6" w:rsidP="00F926B6">
      <w:pPr>
        <w:pStyle w:val="Heading4"/>
      </w:pPr>
      <w:r>
        <w:t>2. Ruling on the Suspension Clause reaffirms the court’s independent authority to review the other two branches-due process means the other branches can put in weak procedures to circumvent the AFF and the courts will defer-it is happening now</w:t>
      </w:r>
    </w:p>
    <w:p w:rsidR="00F926B6" w:rsidRPr="00FA640B" w:rsidRDefault="00F926B6" w:rsidP="00F926B6">
      <w:pPr>
        <w:rPr>
          <w:b/>
          <w:sz w:val="24"/>
        </w:rPr>
      </w:pPr>
      <w:r w:rsidRPr="00FA640B">
        <w:rPr>
          <w:b/>
          <w:sz w:val="24"/>
        </w:rPr>
        <w:t>Garrett, Virginia law professor, 2012</w:t>
      </w:r>
    </w:p>
    <w:p w:rsidR="00F926B6" w:rsidRDefault="00F926B6" w:rsidP="00F926B6">
      <w:r>
        <w:t xml:space="preserve">(Brandon, “Habeas Corpus and Due Process”, 11-20, </w:t>
      </w:r>
      <w:hyperlink r:id="rId15" w:history="1">
        <w:r w:rsidRPr="007B790C">
          <w:rPr>
            <w:rStyle w:val="Hyperlink"/>
          </w:rPr>
          <w:t>http://papers.ssrn.com/sol3/papers.cfm?abstract_id=2008746</w:t>
        </w:r>
      </w:hyperlink>
      <w:r>
        <w:t xml:space="preserve">, </w:t>
      </w:r>
      <w:proofErr w:type="spellStart"/>
      <w:r>
        <w:t>ldg</w:t>
      </w:r>
      <w:proofErr w:type="spellEnd"/>
      <w:r>
        <w:t>)</w:t>
      </w:r>
    </w:p>
    <w:p w:rsidR="00F926B6" w:rsidRDefault="00F926B6" w:rsidP="00F926B6"/>
    <w:p w:rsidR="00F926B6" w:rsidRPr="001039A9" w:rsidRDefault="00F926B6" w:rsidP="00F926B6">
      <w:pPr>
        <w:rPr>
          <w:rStyle w:val="Emphasis"/>
        </w:rPr>
      </w:pPr>
      <w:r w:rsidRPr="001039A9">
        <w:rPr>
          <w:sz w:val="14"/>
        </w:rPr>
        <w:t xml:space="preserve">The Suspension Clause has long cast a shadow over the regulation of detention.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 </w:t>
      </w:r>
      <w:r w:rsidRPr="0011531A">
        <w:rPr>
          <w:rStyle w:val="StyleBoldUnderline"/>
          <w:highlight w:val="cyan"/>
        </w:rPr>
        <w:t>the Clause</w:t>
      </w:r>
      <w:r w:rsidRPr="00D100FD">
        <w:rPr>
          <w:rStyle w:val="StyleBoldUnderline"/>
        </w:rPr>
        <w:t xml:space="preserve"> affirmatively </w:t>
      </w:r>
      <w:r w:rsidRPr="0011531A">
        <w:rPr>
          <w:rStyle w:val="StyleBoldUnderline"/>
          <w:highlight w:val="cyan"/>
        </w:rPr>
        <w:t>offers a simple but powerful</w:t>
      </w:r>
      <w:r w:rsidRPr="00D100FD">
        <w:rPr>
          <w:rStyle w:val="StyleBoldUnderline"/>
        </w:rPr>
        <w:t xml:space="preserve"> </w:t>
      </w:r>
      <w:r w:rsidRPr="0011531A">
        <w:rPr>
          <w:rStyle w:val="StyleBoldUnderline"/>
          <w:highlight w:val="cyan"/>
        </w:rPr>
        <w:t>form of process to detainees</w:t>
      </w:r>
      <w:r w:rsidRPr="001039A9">
        <w:rPr>
          <w:sz w:val="14"/>
        </w:rPr>
        <w:t xml:space="preserve">.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content.508 Despite ringing language uniting habeas and due process in a tradition dating back to Magna </w:t>
      </w:r>
      <w:proofErr w:type="spellStart"/>
      <w:r w:rsidRPr="001039A9">
        <w:rPr>
          <w:sz w:val="14"/>
        </w:rPr>
        <w:t>Carta</w:t>
      </w:r>
      <w:proofErr w:type="spellEnd"/>
      <w:r w:rsidRPr="001039A9">
        <w:rPr>
          <w:sz w:val="14"/>
        </w:rPr>
        <w:t>, habeas and due process cover importantly different terrain</w:t>
      </w:r>
      <w:r w:rsidRPr="00D100FD">
        <w:rPr>
          <w:rStyle w:val="StyleBoldUnderline"/>
        </w:rPr>
        <w:t xml:space="preserve">. </w:t>
      </w:r>
      <w:r w:rsidRPr="0011531A">
        <w:rPr>
          <w:rStyle w:val="StyleBoldUnderline"/>
          <w:highlight w:val="cyan"/>
        </w:rPr>
        <w:t>The Suspension Clause supplies process in circumstances where</w:t>
      </w:r>
      <w:r w:rsidRPr="00D100FD">
        <w:rPr>
          <w:rStyle w:val="StyleBoldUnderline"/>
        </w:rPr>
        <w:t xml:space="preserve"> the </w:t>
      </w:r>
      <w:r w:rsidRPr="0011531A">
        <w:rPr>
          <w:rStyle w:val="StyleBoldUnderline"/>
          <w:highlight w:val="cyan"/>
        </w:rPr>
        <w:t>Due Process</w:t>
      </w:r>
      <w:r w:rsidRPr="00D100FD">
        <w:rPr>
          <w:rStyle w:val="StyleBoldUnderline"/>
        </w:rPr>
        <w:t xml:space="preserve"> Clause </w:t>
      </w:r>
      <w:r w:rsidRPr="0011531A">
        <w:rPr>
          <w:rStyle w:val="StyleBoldUnderline"/>
          <w:highlight w:val="cyan"/>
        </w:rPr>
        <w:t>does not apply</w:t>
      </w:r>
      <w:r w:rsidRPr="00D100FD">
        <w:rPr>
          <w:rStyle w:val="StyleBoldUnderline"/>
        </w:rPr>
        <w:t>,</w:t>
      </w:r>
      <w:r w:rsidRPr="001039A9">
        <w:rPr>
          <w:sz w:val="14"/>
        </w:rPr>
        <w:t xml:space="preserve"> </w:t>
      </w:r>
      <w:r w:rsidRPr="00D100FD">
        <w:rPr>
          <w:rStyle w:val="StyleBoldUnderline"/>
        </w:rPr>
        <w:t>while due process has varied applications outside areas covered by habeas corpus. I</w:t>
      </w:r>
      <w:r w:rsidRPr="001039A9">
        <w:rPr>
          <w:sz w:val="14"/>
        </w:rPr>
        <w:t xml:space="preserve">n executive detentions, however, the Suspension Clause plays an outsized role. Taken seriously, the Court in </w:t>
      </w:r>
      <w:proofErr w:type="spellStart"/>
      <w:r w:rsidRPr="001039A9">
        <w:rPr>
          <w:sz w:val="14"/>
        </w:rPr>
        <w:t>Hamdi</w:t>
      </w:r>
      <w:proofErr w:type="spellEnd"/>
      <w:r w:rsidRPr="001039A9">
        <w:rPr>
          <w:sz w:val="14"/>
        </w:rPr>
        <w:t xml:space="preserve"> and </w:t>
      </w:r>
      <w:proofErr w:type="spellStart"/>
      <w:r w:rsidRPr="001039A9">
        <w:rPr>
          <w:sz w:val="14"/>
        </w:rPr>
        <w:t>Boumediene</w:t>
      </w:r>
      <w:proofErr w:type="spellEnd"/>
      <w:r w:rsidRPr="001039A9">
        <w:rPr>
          <w:sz w:val="14"/>
        </w:rPr>
        <w:t xml:space="preserve"> forged a relationship between the Suspension Clause and the Due Process Clause. Nelson </w:t>
      </w:r>
      <w:proofErr w:type="spellStart"/>
      <w:r w:rsidRPr="001039A9">
        <w:rPr>
          <w:sz w:val="14"/>
        </w:rPr>
        <w:t>Tebbe</w:t>
      </w:r>
      <w:proofErr w:type="spellEnd"/>
      <w:r w:rsidRPr="001039A9">
        <w:rPr>
          <w:sz w:val="14"/>
        </w:rPr>
        <w:t xml:space="preserve"> and Robert Tsai examined what circumstances justify “constitutional borrowing” and noted concerns where there is a lack of fit, a lack of transparency, and incomplete application from one area of constitutional law to another.</w:t>
      </w:r>
      <w:r w:rsidRPr="0011531A">
        <w:rPr>
          <w:sz w:val="14"/>
        </w:rPr>
        <w:t xml:space="preserve">509 </w:t>
      </w:r>
      <w:r w:rsidRPr="0011531A">
        <w:rPr>
          <w:rStyle w:val="StyleBoldUnderline"/>
          <w:highlight w:val="cyan"/>
        </w:rPr>
        <w:t xml:space="preserve">In </w:t>
      </w:r>
      <w:proofErr w:type="spellStart"/>
      <w:r w:rsidRPr="0011531A">
        <w:rPr>
          <w:rStyle w:val="StyleBoldUnderline"/>
          <w:highlight w:val="cyan"/>
        </w:rPr>
        <w:t>Boumediene</w:t>
      </w:r>
      <w:proofErr w:type="spellEnd"/>
      <w:r w:rsidRPr="0011531A">
        <w:rPr>
          <w:rStyle w:val="StyleBoldUnderline"/>
          <w:highlight w:val="cyan"/>
        </w:rPr>
        <w:t xml:space="preserve">, the Court was </w:t>
      </w:r>
      <w:r w:rsidRPr="0011531A">
        <w:rPr>
          <w:rStyle w:val="Emphasis"/>
          <w:highlight w:val="cyan"/>
        </w:rPr>
        <w:t>careful not to explicitly borrow due process standards</w:t>
      </w:r>
      <w:r w:rsidRPr="001039A9">
        <w:rPr>
          <w:sz w:val="14"/>
        </w:rPr>
        <w:t xml:space="preserve">. </w:t>
      </w:r>
      <w:r w:rsidRPr="00D100FD">
        <w:rPr>
          <w:rStyle w:val="Emphasis"/>
        </w:rPr>
        <w:t>The Court’s caution was justified</w:t>
      </w:r>
      <w:r w:rsidRPr="001039A9">
        <w:rPr>
          <w:sz w:val="14"/>
        </w:rPr>
        <w:t xml:space="preserve">. </w:t>
      </w:r>
      <w:r w:rsidRPr="00D100FD">
        <w:rPr>
          <w:rStyle w:val="StyleBoldUnderline"/>
        </w:rPr>
        <w:t xml:space="preserve">While due process analysis focuses on adequacy of procedures, </w:t>
      </w:r>
      <w:r w:rsidRPr="0011531A">
        <w:rPr>
          <w:rStyle w:val="StyleBoldUnderline"/>
          <w:highlight w:val="cyan"/>
        </w:rPr>
        <w:t>habeas process provides the authority for judges to</w:t>
      </w:r>
      <w:r w:rsidRPr="00D100FD">
        <w:rPr>
          <w:rStyle w:val="StyleBoldUnderline"/>
        </w:rPr>
        <w:t xml:space="preserve"> </w:t>
      </w:r>
      <w:r w:rsidRPr="0011531A">
        <w:rPr>
          <w:rStyle w:val="StyleBoldUnderline"/>
          <w:highlight w:val="cyan"/>
        </w:rPr>
        <w:t>examine</w:t>
      </w:r>
      <w:r w:rsidRPr="00D100FD">
        <w:rPr>
          <w:rStyle w:val="StyleBoldUnderline"/>
        </w:rPr>
        <w:t xml:space="preserve"> the </w:t>
      </w:r>
      <w:r w:rsidRPr="0011531A">
        <w:rPr>
          <w:rStyle w:val="StyleBoldUnderline"/>
          <w:highlight w:val="cyan"/>
        </w:rPr>
        <w:t>factual and legal authorization</w:t>
      </w:r>
      <w:r w:rsidRPr="00D100FD">
        <w:rPr>
          <w:rStyle w:val="StyleBoldUnderline"/>
        </w:rPr>
        <w:t xml:space="preserve"> </w:t>
      </w:r>
      <w:r w:rsidRPr="0011531A">
        <w:rPr>
          <w:rStyle w:val="StyleBoldUnderline"/>
          <w:highlight w:val="cyan"/>
        </w:rPr>
        <w:t>for detention</w:t>
      </w:r>
      <w:r w:rsidRPr="001039A9">
        <w:rPr>
          <w:sz w:val="14"/>
        </w:rPr>
        <w:t xml:space="preserve">. Though </w:t>
      </w:r>
      <w:r w:rsidRPr="00D100FD">
        <w:rPr>
          <w:rStyle w:val="StyleBoldUnderline"/>
        </w:rPr>
        <w:t>habeas</w:t>
      </w:r>
      <w:r w:rsidRPr="001039A9">
        <w:rPr>
          <w:sz w:val="14"/>
        </w:rPr>
        <w:t xml:space="preserve"> process may be “skeletal” in its outlines, both at common law and in modern federal statutes, it </w:t>
      </w:r>
      <w:r w:rsidRPr="00D100FD">
        <w:rPr>
          <w:rStyle w:val="StyleBoldUnderline"/>
        </w:rPr>
        <w:t>provides judges a powerful tool</w:t>
      </w:r>
      <w:r w:rsidRPr="001039A9">
        <w:rPr>
          <w:sz w:val="14"/>
        </w:rPr>
        <w:t xml:space="preserve">. In significant ways, complex and sometimes poorly conceived distinctions in statutes nevertheless respect core habeas process, in part due to the judicial interventions. </w:t>
      </w:r>
      <w:r w:rsidRPr="007D0BFC">
        <w:rPr>
          <w:rStyle w:val="StyleBoldUnderline"/>
        </w:rPr>
        <w:t>I have argued</w:t>
      </w:r>
      <w:r w:rsidRPr="001039A9">
        <w:rPr>
          <w:rStyle w:val="StyleBoldUnderline"/>
        </w:rPr>
        <w:t xml:space="preserve"> that </w:t>
      </w:r>
      <w:proofErr w:type="spellStart"/>
      <w:r w:rsidRPr="007D0BFC">
        <w:rPr>
          <w:rStyle w:val="StyleBoldUnderline"/>
        </w:rPr>
        <w:t>Boumediene</w:t>
      </w:r>
      <w:proofErr w:type="spellEnd"/>
      <w:r w:rsidRPr="001039A9">
        <w:rPr>
          <w:rStyle w:val="StyleBoldUnderline"/>
        </w:rPr>
        <w:t xml:space="preserve"> was no innovation, but rather it followed the longstanding view that habeas is at its most expansive concerning detention without a trial</w:t>
      </w:r>
      <w:r w:rsidRPr="001039A9">
        <w:rPr>
          <w:sz w:val="14"/>
        </w:rPr>
        <w:t>. The Suspension Clause demands that habeas corpus remain in full force where there was no adequate prior judicial process, particularly in the context of indefinite detentions</w:t>
      </w:r>
      <w:r w:rsidRPr="007D0BFC">
        <w:rPr>
          <w:sz w:val="14"/>
          <w:highlight w:val="cyan"/>
        </w:rPr>
        <w:t xml:space="preserve">. </w:t>
      </w:r>
      <w:r w:rsidRPr="007D0BFC">
        <w:rPr>
          <w:rStyle w:val="StyleBoldUnderline"/>
          <w:highlight w:val="cyan"/>
        </w:rPr>
        <w:t>This places the judiciary in the uncomfortable position of reviewing broad congressional authorizations</w:t>
      </w:r>
      <w:r w:rsidRPr="001039A9">
        <w:rPr>
          <w:sz w:val="14"/>
        </w:rPr>
        <w:t xml:space="preserve"> for detentions and changing executive procedures in factually and legally contested detainee petitions. </w:t>
      </w:r>
      <w:r w:rsidRPr="007D0BFC">
        <w:rPr>
          <w:rStyle w:val="Emphasis"/>
          <w:highlight w:val="cyan"/>
        </w:rPr>
        <w:t>Thrust into that difficult role, lower courts have often relied upon inapposite sources, hewing to some vision of a bare constitutional minimum rather than providing a meaningful habeas</w:t>
      </w:r>
      <w:r w:rsidRPr="001039A9">
        <w:rPr>
          <w:rStyle w:val="Emphasis"/>
        </w:rPr>
        <w:t xml:space="preserve"> </w:t>
      </w:r>
      <w:r w:rsidRPr="007D0BFC">
        <w:rPr>
          <w:rStyle w:val="StyleBoldUnderline"/>
          <w:highlight w:val="cyan"/>
        </w:rPr>
        <w:t>process</w:t>
      </w:r>
      <w:r w:rsidRPr="001039A9">
        <w:rPr>
          <w:rStyle w:val="StyleBoldUnderline"/>
        </w:rPr>
        <w:t>. The D.C. Circuit approves a standard of proof that is too lenient as defined, if not also in application. Its approach unduly limits discovery and uses an odd harmless error rule</w:t>
      </w:r>
      <w:r w:rsidRPr="001039A9">
        <w:rPr>
          <w:sz w:val="14"/>
        </w:rPr>
        <w:t xml:space="preserve">. In other respects, rulings have done a better job harmonizing evidentiary and criminal procedure rules with habeas process. Careful application could avoid unfortunate rulings, with an exception: the decision not to extend habeas to </w:t>
      </w:r>
      <w:proofErr w:type="spellStart"/>
      <w:r w:rsidRPr="001039A9">
        <w:rPr>
          <w:sz w:val="14"/>
        </w:rPr>
        <w:t>Bagram</w:t>
      </w:r>
      <w:proofErr w:type="spellEnd"/>
      <w:r w:rsidRPr="001039A9">
        <w:rPr>
          <w:sz w:val="14"/>
        </w:rPr>
        <w:t xml:space="preserve"> was partially due to </w:t>
      </w:r>
      <w:proofErr w:type="spellStart"/>
      <w:r w:rsidRPr="001039A9">
        <w:rPr>
          <w:sz w:val="14"/>
        </w:rPr>
        <w:t>Boumediene’s</w:t>
      </w:r>
      <w:proofErr w:type="spellEnd"/>
      <w:r w:rsidRPr="001039A9">
        <w:rPr>
          <w:sz w:val="14"/>
        </w:rPr>
        <w:t xml:space="preserve"> misstep in adopting a </w:t>
      </w:r>
      <w:proofErr w:type="spellStart"/>
      <w:r w:rsidRPr="001039A9">
        <w:rPr>
          <w:sz w:val="14"/>
        </w:rPr>
        <w:t>multifactored</w:t>
      </w:r>
      <w:proofErr w:type="spellEnd"/>
      <w:r w:rsidRPr="001039A9">
        <w:rPr>
          <w:sz w:val="14"/>
        </w:rPr>
        <w:t xml:space="preserve"> jurisdictional test.510 Congress has preserved the central role of the judiciary in the contest over what procedures should govern review of national security detention. Although the National Defense Authorization Act for Fiscal Year 2012 contains broad authorization for detention, it does not alter or address procedural aspects of judicial review, despite calls to do so.511 Perhaps Congress has reached a stable equilibrium. Judges’ approaches to future detentions and detention legislation in future conflicts will focus on the Suspension Clause question. </w:t>
      </w:r>
      <w:r w:rsidRPr="001039A9">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3A0104">
        <w:rPr>
          <w:rStyle w:val="StyleBoldUnderline"/>
          <w:highlight w:val="cyan"/>
        </w:rPr>
        <w:t>courts</w:t>
      </w:r>
      <w:r w:rsidRPr="003A0104">
        <w:rPr>
          <w:rStyle w:val="StyleBoldUnderline"/>
        </w:rPr>
        <w:t xml:space="preserve"> </w:t>
      </w:r>
      <w:r w:rsidRPr="003A0104">
        <w:rPr>
          <w:rStyle w:val="StyleBoldUnderline"/>
          <w:highlight w:val="cyan"/>
        </w:rPr>
        <w:t>will ask whether each is an adequate and effective substitute for habeas</w:t>
      </w:r>
      <w:r w:rsidRPr="001039A9">
        <w:rPr>
          <w:rStyle w:val="StyleBoldUnderline"/>
        </w:rPr>
        <w:t xml:space="preserve">, </w:t>
      </w:r>
      <w:r w:rsidRPr="003A0104">
        <w:rPr>
          <w:rStyle w:val="StyleBoldUnderline"/>
          <w:highlight w:val="cyan"/>
        </w:rPr>
        <w:t>and not simply</w:t>
      </w:r>
      <w:r w:rsidRPr="001039A9">
        <w:rPr>
          <w:rStyle w:val="StyleBoldUnderline"/>
        </w:rPr>
        <w:t xml:space="preserve"> </w:t>
      </w:r>
      <w:r w:rsidRPr="003A0104">
        <w:rPr>
          <w:rStyle w:val="StyleBoldUnderline"/>
          <w:highlight w:val="cyan"/>
        </w:rPr>
        <w:t>whether</w:t>
      </w:r>
      <w:r w:rsidRPr="001039A9">
        <w:rPr>
          <w:rStyle w:val="StyleBoldUnderline"/>
        </w:rPr>
        <w:t xml:space="preserve"> general </w:t>
      </w:r>
      <w:r w:rsidRPr="003A0104">
        <w:rPr>
          <w:rStyle w:val="StyleBoldUnderline"/>
          <w:highlight w:val="cyan"/>
        </w:rPr>
        <w:t>procedures</w:t>
      </w:r>
      <w:r w:rsidRPr="001039A9">
        <w:rPr>
          <w:rStyle w:val="StyleBoldUnderline"/>
        </w:rPr>
        <w:t xml:space="preserve"> </w:t>
      </w:r>
      <w:r w:rsidRPr="003A0104">
        <w:rPr>
          <w:rStyle w:val="StyleBoldUnderline"/>
          <w:highlight w:val="cyan"/>
        </w:rPr>
        <w:t>satisfy due process</w:t>
      </w:r>
      <w:r w:rsidRPr="001039A9">
        <w:rPr>
          <w:rStyle w:val="StyleBoldUnderline"/>
        </w:rPr>
        <w:t xml:space="preserve">. In some cases, </w:t>
      </w:r>
      <w:r w:rsidRPr="003A0104">
        <w:rPr>
          <w:rStyle w:val="StyleBoldUnderline"/>
          <w:highlight w:val="cyan"/>
        </w:rPr>
        <w:t>the answer might be the same under</w:t>
      </w:r>
      <w:r w:rsidRPr="001039A9">
        <w:rPr>
          <w:rStyle w:val="StyleBoldUnderline"/>
        </w:rPr>
        <w:t xml:space="preserve"> a </w:t>
      </w:r>
      <w:r w:rsidRPr="003A0104">
        <w:rPr>
          <w:rStyle w:val="StyleBoldUnderline"/>
          <w:highlight w:val="cyan"/>
        </w:rPr>
        <w:t>habeas or due process approach</w:t>
      </w:r>
      <w:r w:rsidRPr="001039A9">
        <w:rPr>
          <w:rStyle w:val="Emphasis"/>
        </w:rPr>
        <w:t xml:space="preserve">, </w:t>
      </w:r>
      <w:r w:rsidRPr="003A0104">
        <w:rPr>
          <w:rStyle w:val="Emphasis"/>
          <w:highlight w:val="cyan"/>
        </w:rPr>
        <w:t>but only if</w:t>
      </w:r>
      <w:r w:rsidRPr="001039A9">
        <w:rPr>
          <w:rStyle w:val="Emphasis"/>
        </w:rPr>
        <w:t xml:space="preserve"> </w:t>
      </w:r>
      <w:r w:rsidRPr="003A0104">
        <w:rPr>
          <w:rStyle w:val="Emphasis"/>
          <w:highlight w:val="cyan"/>
        </w:rPr>
        <w:t>judges retain the power to</w:t>
      </w:r>
      <w:r w:rsidRPr="001039A9">
        <w:rPr>
          <w:rStyle w:val="Emphasis"/>
        </w:rPr>
        <w:t xml:space="preserve"> adequately </w:t>
      </w:r>
      <w:r w:rsidRPr="003A0104">
        <w:rPr>
          <w:rStyle w:val="Emphasis"/>
          <w:highlight w:val="cyan"/>
        </w:rPr>
        <w:t>review authorization</w:t>
      </w:r>
      <w:r w:rsidRPr="001039A9">
        <w:rPr>
          <w:rStyle w:val="Emphasis"/>
        </w:rPr>
        <w:t xml:space="preserve"> for detentions.</w:t>
      </w:r>
      <w:r w:rsidRPr="001039A9">
        <w:rPr>
          <w:sz w:val="14"/>
        </w:rPr>
        <w:t xml:space="preserve"> Moreover, </w:t>
      </w:r>
      <w:proofErr w:type="spellStart"/>
      <w:r w:rsidRPr="001039A9">
        <w:rPr>
          <w:sz w:val="14"/>
        </w:rPr>
        <w:t>Boumediene</w:t>
      </w:r>
      <w:proofErr w:type="spellEnd"/>
      <w:r w:rsidRPr="001039A9">
        <w:rPr>
          <w:sz w:val="14"/>
        </w:rPr>
        <w:t xml:space="preserve"> will continue to impact all of habeas corpus, ranging from judicial review under immigration statutes to central questions in </w:t>
      </w:r>
      <w:proofErr w:type="spellStart"/>
      <w:r w:rsidRPr="001039A9">
        <w:rPr>
          <w:sz w:val="14"/>
        </w:rPr>
        <w:t>postconviction</w:t>
      </w:r>
      <w:proofErr w:type="spellEnd"/>
      <w:r w:rsidRPr="001039A9">
        <w:rPr>
          <w:sz w:val="14"/>
        </w:rPr>
        <w:t xml:space="preserve"> law, including actual-innocence claims. The connection between habeas corpus and due process has been long celebrated. Daniel Meador heralded how “[f]</w:t>
      </w:r>
      <w:proofErr w:type="spellStart"/>
      <w:r w:rsidRPr="001039A9">
        <w:rPr>
          <w:sz w:val="14"/>
        </w:rPr>
        <w:t>lexibility</w:t>
      </w:r>
      <w:proofErr w:type="spellEnd"/>
      <w:r w:rsidRPr="001039A9">
        <w:rPr>
          <w:sz w:val="14"/>
        </w:rPr>
        <w:t xml:space="preserve"> to meet new problems is one of the characteristics of both due process and habeas corpus, and the value of the habeas corpus—due process combination as protection against arbitrary imprisonment—can hardly be exaggerated.”512 Yet the virtues of flexibility include the vices of malleability. </w:t>
      </w:r>
      <w:r w:rsidRPr="001039A9">
        <w:rPr>
          <w:rStyle w:val="StyleBoldUnderline"/>
        </w:rPr>
        <w:t xml:space="preserve">The Suspension Clause jurisprudence forged in the wake of </w:t>
      </w:r>
      <w:proofErr w:type="spellStart"/>
      <w:r w:rsidRPr="001039A9">
        <w:rPr>
          <w:rStyle w:val="StyleBoldUnderline"/>
        </w:rPr>
        <w:t>Hamdi</w:t>
      </w:r>
      <w:proofErr w:type="spellEnd"/>
      <w:r w:rsidRPr="001039A9">
        <w:rPr>
          <w:rStyle w:val="StyleBoldUnderline"/>
        </w:rPr>
        <w:t xml:space="preserve"> </w:t>
      </w:r>
      <w:r w:rsidRPr="001039A9">
        <w:rPr>
          <w:rStyle w:val="StyleBoldUnderline"/>
        </w:rPr>
        <w:lastRenderedPageBreak/>
        <w:t xml:space="preserve">and </w:t>
      </w:r>
      <w:proofErr w:type="spellStart"/>
      <w:r w:rsidRPr="001039A9">
        <w:rPr>
          <w:rStyle w:val="StyleBoldUnderline"/>
        </w:rPr>
        <w:t>Boumediene</w:t>
      </w:r>
      <w:proofErr w:type="spellEnd"/>
      <w:r w:rsidRPr="001039A9">
        <w:rPr>
          <w:rStyle w:val="StyleBoldUnderline"/>
        </w:rPr>
        <w:t xml:space="preserve"> suggests that connecting habeas corpus and due process requires great care</w:t>
      </w:r>
      <w:r w:rsidRPr="001039A9">
        <w:rPr>
          <w:sz w:val="14"/>
        </w:rPr>
        <w:t xml:space="preserve">. The structural role of the Suspension Clause is now firmly established. Contrary to expectations, after exerting its influence in the shadows for so long, the Clause anchors a process animating the operation of far-flung aspects of habeas corpus, ranging from military detention, to immigration detention, to </w:t>
      </w:r>
      <w:proofErr w:type="spellStart"/>
      <w:r w:rsidRPr="001039A9">
        <w:rPr>
          <w:sz w:val="14"/>
        </w:rPr>
        <w:t>postconviction</w:t>
      </w:r>
      <w:proofErr w:type="spellEnd"/>
      <w:r w:rsidRPr="001039A9">
        <w:rPr>
          <w:sz w:val="14"/>
        </w:rPr>
        <w:t xml:space="preserve"> review. While due process and habeas corpus overlap in some of the protections they provide, a judge asks different questions when examining a due process claim versus a habeas challenge to custody. A judge examining a due process claim will focus on the general adequacy of the procedures employed. A judge examining a habeas challenge will focus on the legal and factual authorization of an individual detention, and in more troubling cases, on the larger Suspension Clause question of whether federal judges have an adequate and effective ability to examine that question of authorization. </w:t>
      </w:r>
      <w:r w:rsidRPr="003A0104">
        <w:rPr>
          <w:rStyle w:val="Emphasis"/>
          <w:highlight w:val="cyan"/>
        </w:rPr>
        <w:t xml:space="preserve">The roles of habeas and due </w:t>
      </w:r>
      <w:r w:rsidRPr="003A0104">
        <w:rPr>
          <w:rStyle w:val="Emphasis"/>
        </w:rPr>
        <w:t>process are distinct</w:t>
      </w:r>
      <w:r w:rsidRPr="001039A9">
        <w:rPr>
          <w:rStyle w:val="Emphasis"/>
        </w:rPr>
        <w:t xml:space="preserve"> and in important respects </w:t>
      </w:r>
      <w:r w:rsidRPr="003A0104">
        <w:rPr>
          <w:rStyle w:val="Emphasis"/>
        </w:rPr>
        <w:t xml:space="preserve">they </w:t>
      </w:r>
      <w:r w:rsidRPr="003A0104">
        <w:rPr>
          <w:rStyle w:val="Emphasis"/>
          <w:highlight w:val="cyan"/>
        </w:rPr>
        <w:t>share an inverse relationship</w:t>
      </w:r>
      <w:r w:rsidRPr="001039A9">
        <w:rPr>
          <w:rStyle w:val="Emphasis"/>
        </w:rPr>
        <w:t>—</w:t>
      </w:r>
      <w:r w:rsidRPr="003A0104">
        <w:rPr>
          <w:rStyle w:val="Emphasis"/>
          <w:highlight w:val="cyan"/>
        </w:rPr>
        <w:t>habeas</w:t>
      </w:r>
      <w:r w:rsidRPr="001039A9">
        <w:rPr>
          <w:rStyle w:val="Emphasis"/>
        </w:rPr>
        <w:t xml:space="preserve"> corpus </w:t>
      </w:r>
      <w:r w:rsidRPr="003A0104">
        <w:rPr>
          <w:rStyle w:val="Emphasis"/>
          <w:highlight w:val="cyan"/>
        </w:rPr>
        <w:t>can fill the breach when due process is inadequate</w:t>
      </w:r>
      <w:r w:rsidRPr="001039A9">
        <w:rPr>
          <w:rStyle w:val="Emphasis"/>
        </w:rPr>
        <w:t xml:space="preserve">. </w:t>
      </w:r>
      <w:r w:rsidRPr="003A0104">
        <w:rPr>
          <w:rStyle w:val="Emphasis"/>
          <w:highlight w:val="cyan"/>
        </w:rPr>
        <w:t>The Suspension Clause ensures</w:t>
      </w:r>
      <w:r w:rsidRPr="001039A9">
        <w:rPr>
          <w:rStyle w:val="Emphasis"/>
        </w:rPr>
        <w:t xml:space="preserve"> that </w:t>
      </w:r>
      <w:r w:rsidRPr="003A0104">
        <w:rPr>
          <w:rStyle w:val="Emphasis"/>
          <w:highlight w:val="cyan"/>
        </w:rPr>
        <w:t>habeas</w:t>
      </w:r>
      <w:r w:rsidRPr="001039A9">
        <w:rPr>
          <w:rStyle w:val="Emphasis"/>
        </w:rPr>
        <w:t xml:space="preserve"> corpus </w:t>
      </w:r>
      <w:r w:rsidRPr="003A0104">
        <w:rPr>
          <w:rStyle w:val="Emphasis"/>
          <w:highlight w:val="cyan"/>
        </w:rPr>
        <w:t>serves a powerful, independent, and unappreciated</w:t>
      </w:r>
      <w:r w:rsidRPr="001039A9">
        <w:rPr>
          <w:rStyle w:val="Emphasis"/>
        </w:rPr>
        <w:t xml:space="preserve"> </w:t>
      </w:r>
      <w:r w:rsidRPr="003A0104">
        <w:rPr>
          <w:rStyle w:val="Emphasis"/>
          <w:highlight w:val="cyan"/>
        </w:rPr>
        <w:t>role</w:t>
      </w:r>
      <w:r w:rsidRPr="001039A9">
        <w:rPr>
          <w:rStyle w:val="Emphasis"/>
        </w:rPr>
        <w:t xml:space="preserve"> standing alone.</w:t>
      </w:r>
    </w:p>
    <w:p w:rsidR="00F926B6" w:rsidRDefault="00F926B6" w:rsidP="00F926B6"/>
    <w:p w:rsidR="00F926B6" w:rsidRDefault="00F926B6" w:rsidP="00F926B6">
      <w:pPr>
        <w:pStyle w:val="Heading4"/>
      </w:pPr>
      <w:r>
        <w:t>3. Even without using Due Process or leading to release the CP solves signal-human right organizations agree.</w:t>
      </w:r>
    </w:p>
    <w:p w:rsidR="00F926B6" w:rsidRPr="00AC3558" w:rsidRDefault="00F926B6" w:rsidP="00F926B6">
      <w:pPr>
        <w:rPr>
          <w:b/>
          <w:sz w:val="24"/>
        </w:rPr>
      </w:pPr>
      <w:proofErr w:type="spellStart"/>
      <w:r w:rsidRPr="00AC3558">
        <w:rPr>
          <w:b/>
          <w:sz w:val="24"/>
        </w:rPr>
        <w:t>Geltzer</w:t>
      </w:r>
      <w:proofErr w:type="spellEnd"/>
      <w:r w:rsidRPr="00AC3558">
        <w:rPr>
          <w:b/>
          <w:sz w:val="24"/>
        </w:rPr>
        <w:t>, King's College London War Studies PhD, 2011</w:t>
      </w:r>
    </w:p>
    <w:p w:rsidR="00F926B6" w:rsidRDefault="00F926B6" w:rsidP="00F926B6">
      <w:r>
        <w:t xml:space="preserve">(Joshua, “Of Suspension, Due Process, and Guantanamo: The Reach of the Fifth Amendment after </w:t>
      </w:r>
      <w:proofErr w:type="spellStart"/>
      <w:r>
        <w:t>Boumediene</w:t>
      </w:r>
      <w:proofErr w:type="spellEnd"/>
      <w:r>
        <w:t xml:space="preserve"> and the Relationship </w:t>
      </w:r>
      <w:proofErr w:type="gramStart"/>
      <w:r>
        <w:t>Between</w:t>
      </w:r>
      <w:proofErr w:type="gramEnd"/>
      <w:r>
        <w:t xml:space="preserve"> Habeas Corpus and Due Process”, 4-20, </w:t>
      </w:r>
      <w:hyperlink r:id="rId16" w:history="1">
        <w:r w:rsidRPr="007B790C">
          <w:rPr>
            <w:rStyle w:val="Hyperlink"/>
          </w:rPr>
          <w:t>http://papers.ssrn.com/sol3/papers.cfm?abstract_id=1816758</w:t>
        </w:r>
      </w:hyperlink>
      <w:r>
        <w:t xml:space="preserve">, </w:t>
      </w:r>
      <w:proofErr w:type="spellStart"/>
      <w:r>
        <w:t>ldg</w:t>
      </w:r>
      <w:proofErr w:type="spellEnd"/>
      <w:r>
        <w:t>)</w:t>
      </w:r>
    </w:p>
    <w:p w:rsidR="00F926B6" w:rsidRDefault="00F926B6" w:rsidP="00F926B6"/>
    <w:p w:rsidR="00F926B6" w:rsidRPr="000749B4" w:rsidRDefault="00F926B6" w:rsidP="00F926B6">
      <w:pPr>
        <w:rPr>
          <w:sz w:val="14"/>
        </w:rPr>
      </w:pPr>
      <w:r w:rsidRPr="001039A9">
        <w:rPr>
          <w:rStyle w:val="StyleBoldUnderline"/>
        </w:rPr>
        <w:t xml:space="preserve">Indeed, as </w:t>
      </w:r>
      <w:proofErr w:type="spellStart"/>
      <w:r w:rsidRPr="001039A9">
        <w:rPr>
          <w:rStyle w:val="StyleBoldUnderline"/>
        </w:rPr>
        <w:t>Priester</w:t>
      </w:r>
      <w:proofErr w:type="spellEnd"/>
      <w:r w:rsidRPr="001039A9">
        <w:rPr>
          <w:rStyle w:val="StyleBoldUnderline"/>
        </w:rPr>
        <w:t xml:space="preserve"> noted in his analysis quoted above, </w:t>
      </w:r>
      <w:r w:rsidRPr="00DD459D">
        <w:rPr>
          <w:rStyle w:val="StyleBoldUnderline"/>
          <w:highlight w:val="cyan"/>
        </w:rPr>
        <w:t>the</w:t>
      </w:r>
      <w:r w:rsidRPr="001039A9">
        <w:rPr>
          <w:rStyle w:val="StyleBoldUnderline"/>
        </w:rPr>
        <w:t xml:space="preserve"> Supreme Court’s </w:t>
      </w:r>
      <w:r w:rsidRPr="00DD459D">
        <w:rPr>
          <w:rStyle w:val="StyleBoldUnderline"/>
          <w:highlight w:val="cyan"/>
        </w:rPr>
        <w:t>decision in</w:t>
      </w:r>
      <w:r w:rsidRPr="001039A9">
        <w:rPr>
          <w:rStyle w:val="StyleBoldUnderline"/>
        </w:rPr>
        <w:t xml:space="preserve"> </w:t>
      </w:r>
      <w:proofErr w:type="spellStart"/>
      <w:r w:rsidRPr="00DD459D">
        <w:rPr>
          <w:rStyle w:val="StyleBoldUnderline"/>
          <w:highlight w:val="cyan"/>
        </w:rPr>
        <w:t>Munaf</w:t>
      </w:r>
      <w:proofErr w:type="spellEnd"/>
      <w:r w:rsidRPr="001039A9">
        <w:rPr>
          <w:rStyle w:val="StyleBoldUnderline"/>
        </w:rPr>
        <w:t xml:space="preserve"> v. Geren202 </w:t>
      </w:r>
      <w:r w:rsidRPr="00DD459D">
        <w:rPr>
          <w:rStyle w:val="StyleBoldUnderline"/>
          <w:highlight w:val="cyan"/>
        </w:rPr>
        <w:t>seems to suggest</w:t>
      </w:r>
      <w:r w:rsidRPr="001039A9">
        <w:rPr>
          <w:rStyle w:val="StyleBoldUnderline"/>
        </w:rPr>
        <w:t xml:space="preserve"> that </w:t>
      </w:r>
      <w:r w:rsidRPr="00DD459D">
        <w:rPr>
          <w:rStyle w:val="StyleBoldUnderline"/>
          <w:highlight w:val="cyan"/>
        </w:rPr>
        <w:t>recognizing</w:t>
      </w:r>
      <w:r w:rsidRPr="001039A9">
        <w:rPr>
          <w:rStyle w:val="StyleBoldUnderline"/>
        </w:rPr>
        <w:t xml:space="preserve"> </w:t>
      </w:r>
      <w:r w:rsidRPr="00DD459D">
        <w:rPr>
          <w:rStyle w:val="StyleBoldUnderline"/>
          <w:highlight w:val="cyan"/>
        </w:rPr>
        <w:t>habeas</w:t>
      </w:r>
      <w:r w:rsidRPr="001039A9">
        <w:rPr>
          <w:rStyle w:val="StyleBoldUnderline"/>
        </w:rPr>
        <w:t xml:space="preserve"> jurisdiction </w:t>
      </w:r>
      <w:r w:rsidRPr="00DD459D">
        <w:rPr>
          <w:rStyle w:val="StyleBoldUnderline"/>
          <w:highlight w:val="cyan"/>
        </w:rPr>
        <w:t xml:space="preserve">can be significant </w:t>
      </w:r>
      <w:r w:rsidRPr="00DD459D">
        <w:rPr>
          <w:rStyle w:val="Emphasis"/>
          <w:highlight w:val="cyan"/>
        </w:rPr>
        <w:t>even in the</w:t>
      </w:r>
      <w:r w:rsidRPr="001039A9">
        <w:rPr>
          <w:rStyle w:val="Emphasis"/>
        </w:rPr>
        <w:t xml:space="preserve"> </w:t>
      </w:r>
      <w:r w:rsidRPr="00DD459D">
        <w:rPr>
          <w:rStyle w:val="Emphasis"/>
          <w:highlight w:val="cyan"/>
        </w:rPr>
        <w:t>absence of any viable, substantive grounds</w:t>
      </w:r>
      <w:r w:rsidRPr="001039A9">
        <w:rPr>
          <w:rStyle w:val="Emphasis"/>
        </w:rPr>
        <w:t xml:space="preserve"> </w:t>
      </w:r>
      <w:r w:rsidRPr="00DD459D">
        <w:rPr>
          <w:rStyle w:val="Emphasis"/>
          <w:highlight w:val="cyan"/>
        </w:rPr>
        <w:t>for relief.</w:t>
      </w:r>
      <w:r w:rsidRPr="001039A9">
        <w:rPr>
          <w:rStyle w:val="Emphasis"/>
        </w:rPr>
        <w:t>20</w:t>
      </w:r>
      <w:r w:rsidRPr="000749B4">
        <w:rPr>
          <w:sz w:val="14"/>
        </w:rPr>
        <w:t xml:space="preserve">3 In the wake of </w:t>
      </w:r>
      <w:proofErr w:type="spellStart"/>
      <w:r w:rsidRPr="000749B4">
        <w:rPr>
          <w:sz w:val="14"/>
        </w:rPr>
        <w:t>Boumediene</w:t>
      </w:r>
      <w:proofErr w:type="spellEnd"/>
      <w:r w:rsidRPr="000749B4">
        <w:rPr>
          <w:sz w:val="14"/>
        </w:rPr>
        <w:t xml:space="preserve">, and even </w:t>
      </w:r>
      <w:r w:rsidRPr="000749B4">
        <w:rPr>
          <w:rStyle w:val="StyleBoldUnderline"/>
        </w:rPr>
        <w:t>in the absence of any recognition of substantive</w:t>
      </w:r>
      <w:r w:rsidRPr="000749B4">
        <w:rPr>
          <w:sz w:val="14"/>
        </w:rPr>
        <w:t xml:space="preserve"> constitutional </w:t>
      </w:r>
      <w:r w:rsidRPr="000749B4">
        <w:rPr>
          <w:rStyle w:val="StyleBoldUnderline"/>
        </w:rPr>
        <w:t>protections</w:t>
      </w:r>
      <w:r w:rsidRPr="000749B4">
        <w:rPr>
          <w:sz w:val="14"/>
        </w:rPr>
        <w:t xml:space="preserve"> for Guantanamo detainees, </w:t>
      </w:r>
      <w:r w:rsidRPr="00DD459D">
        <w:rPr>
          <w:rStyle w:val="StyleBoldUnderline"/>
          <w:highlight w:val="cyan"/>
        </w:rPr>
        <w:t>Human Rights First</w:t>
      </w:r>
      <w:r w:rsidRPr="000749B4">
        <w:rPr>
          <w:rStyle w:val="StyleBoldUnderline"/>
        </w:rPr>
        <w:t xml:space="preserve"> has </w:t>
      </w:r>
      <w:r w:rsidRPr="00DD459D">
        <w:rPr>
          <w:rStyle w:val="StyleBoldUnderline"/>
          <w:highlight w:val="cyan"/>
        </w:rPr>
        <w:t>declared</w:t>
      </w:r>
      <w:r w:rsidRPr="000749B4">
        <w:rPr>
          <w:rStyle w:val="StyleBoldUnderline"/>
        </w:rPr>
        <w:t xml:space="preserve"> that “Habeas Works</w:t>
      </w:r>
      <w:r w:rsidRPr="000749B4">
        <w:rPr>
          <w:sz w:val="14"/>
        </w:rPr>
        <w:t xml:space="preserve">,”204 </w:t>
      </w:r>
      <w:r w:rsidRPr="00DD459D">
        <w:rPr>
          <w:rStyle w:val="Emphasis"/>
        </w:rPr>
        <w:t>suggesting</w:t>
      </w:r>
      <w:r w:rsidRPr="000749B4">
        <w:rPr>
          <w:rStyle w:val="Emphasis"/>
        </w:rPr>
        <w:t xml:space="preserve"> that </w:t>
      </w:r>
      <w:r w:rsidRPr="00DD459D">
        <w:rPr>
          <w:rStyle w:val="Emphasis"/>
          <w:highlight w:val="cyan"/>
        </w:rPr>
        <w:t>extending</w:t>
      </w:r>
      <w:r w:rsidRPr="000749B4">
        <w:rPr>
          <w:rStyle w:val="Emphasis"/>
        </w:rPr>
        <w:t xml:space="preserve"> </w:t>
      </w:r>
      <w:r w:rsidRPr="00DD459D">
        <w:rPr>
          <w:rStyle w:val="Emphasis"/>
          <w:highlight w:val="cyan"/>
        </w:rPr>
        <w:t>the Suspension Clause alone to Guantanamo</w:t>
      </w:r>
      <w:r w:rsidRPr="000749B4">
        <w:rPr>
          <w:rStyle w:val="Emphasis"/>
        </w:rPr>
        <w:t xml:space="preserve"> </w:t>
      </w:r>
      <w:r w:rsidRPr="00DD459D">
        <w:rPr>
          <w:rStyle w:val="Emphasis"/>
          <w:highlight w:val="cyan"/>
        </w:rPr>
        <w:t>may</w:t>
      </w:r>
      <w:r w:rsidRPr="000749B4">
        <w:rPr>
          <w:rStyle w:val="Emphasis"/>
        </w:rPr>
        <w:t xml:space="preserve"> </w:t>
      </w:r>
      <w:r w:rsidRPr="00DD459D">
        <w:rPr>
          <w:rStyle w:val="Emphasis"/>
          <w:highlight w:val="cyan"/>
        </w:rPr>
        <w:t>have sufficed to establish a meaningful opportunity for detainees to be heard</w:t>
      </w:r>
      <w:r w:rsidRPr="000749B4">
        <w:rPr>
          <w:sz w:val="14"/>
        </w:rPr>
        <w:t xml:space="preserve"> by judges. </w:t>
      </w:r>
      <w:r w:rsidRPr="000749B4">
        <w:rPr>
          <w:rStyle w:val="StyleBoldUnderline"/>
        </w:rPr>
        <w:t xml:space="preserve">Moreover, much of </w:t>
      </w:r>
      <w:r w:rsidRPr="00DD459D">
        <w:rPr>
          <w:rStyle w:val="StyleBoldUnderline"/>
          <w:highlight w:val="cyan"/>
        </w:rPr>
        <w:t>the Court’s opinion</w:t>
      </w:r>
      <w:r w:rsidRPr="000749B4">
        <w:rPr>
          <w:rStyle w:val="StyleBoldUnderline"/>
        </w:rPr>
        <w:t xml:space="preserve"> </w:t>
      </w:r>
      <w:r w:rsidRPr="00DD459D">
        <w:rPr>
          <w:rStyle w:val="StyleBoldUnderline"/>
          <w:highlight w:val="cyan"/>
        </w:rPr>
        <w:t xml:space="preserve">in </w:t>
      </w:r>
      <w:proofErr w:type="spellStart"/>
      <w:r w:rsidRPr="00DD459D">
        <w:rPr>
          <w:rStyle w:val="StyleBoldUnderline"/>
          <w:highlight w:val="cyan"/>
        </w:rPr>
        <w:t>Boumediene</w:t>
      </w:r>
      <w:proofErr w:type="spellEnd"/>
      <w:r w:rsidRPr="000749B4">
        <w:rPr>
          <w:rStyle w:val="StyleBoldUnderline"/>
        </w:rPr>
        <w:t xml:space="preserve"> </w:t>
      </w:r>
      <w:r w:rsidRPr="00DD459D">
        <w:rPr>
          <w:rStyle w:val="StyleBoldUnderline"/>
          <w:highlight w:val="cyan"/>
        </w:rPr>
        <w:t>reads as Suspension Clause-specific</w:t>
      </w:r>
      <w:proofErr w:type="gramStart"/>
      <w:r w:rsidRPr="000749B4">
        <w:rPr>
          <w:rStyle w:val="StyleBoldUnderline"/>
        </w:rPr>
        <w:t>,205</w:t>
      </w:r>
      <w:proofErr w:type="gramEnd"/>
      <w:r w:rsidRPr="000749B4">
        <w:rPr>
          <w:rStyle w:val="StyleBoldUnderline"/>
        </w:rPr>
        <w:t xml:space="preserve"> and of course </w:t>
      </w:r>
      <w:r w:rsidRPr="00DD459D">
        <w:rPr>
          <w:rStyle w:val="StyleBoldUnderline"/>
          <w:highlight w:val="cyan"/>
        </w:rPr>
        <w:t>the</w:t>
      </w:r>
      <w:r w:rsidRPr="000749B4">
        <w:rPr>
          <w:rStyle w:val="StyleBoldUnderline"/>
        </w:rPr>
        <w:t xml:space="preserve"> D.C. </w:t>
      </w:r>
      <w:r w:rsidRPr="00DD459D">
        <w:rPr>
          <w:rStyle w:val="StyleBoldUnderline"/>
          <w:highlight w:val="cyan"/>
        </w:rPr>
        <w:t>Circuit has interpreted it as such</w:t>
      </w:r>
      <w:r w:rsidRPr="000749B4">
        <w:rPr>
          <w:rStyle w:val="StyleBoldUnderline"/>
        </w:rPr>
        <w:t>: that interpretation may well be correct</w:t>
      </w:r>
      <w:r w:rsidRPr="000749B4">
        <w:rPr>
          <w:sz w:val="14"/>
        </w:rPr>
        <w:t xml:space="preserve"> </w:t>
      </w:r>
      <w:r w:rsidRPr="000749B4">
        <w:rPr>
          <w:rStyle w:val="StyleBoldUnderline"/>
        </w:rPr>
        <w:t xml:space="preserve">if </w:t>
      </w:r>
      <w:proofErr w:type="spellStart"/>
      <w:r w:rsidRPr="000749B4">
        <w:rPr>
          <w:rStyle w:val="StyleBoldUnderline"/>
        </w:rPr>
        <w:t>Boumediene</w:t>
      </w:r>
      <w:proofErr w:type="spellEnd"/>
      <w:r w:rsidRPr="000749B4">
        <w:rPr>
          <w:rStyle w:val="StyleBoldUnderline"/>
        </w:rPr>
        <w:t xml:space="preserve"> rests on the unique role of habeas access in providing some form of judicial access for those detained</w:t>
      </w:r>
      <w:r w:rsidRPr="000749B4">
        <w:rPr>
          <w:sz w:val="14"/>
        </w:rPr>
        <w:t xml:space="preserve">. </w:t>
      </w:r>
      <w:r w:rsidRPr="000749B4">
        <w:rPr>
          <w:rStyle w:val="Emphasis"/>
        </w:rPr>
        <w:t xml:space="preserve">If that interpretation is right, then </w:t>
      </w:r>
      <w:r w:rsidRPr="00DD459D">
        <w:rPr>
          <w:rStyle w:val="Emphasis"/>
          <w:highlight w:val="cyan"/>
        </w:rPr>
        <w:t>the Due Process Clause might not apply to detainees at</w:t>
      </w:r>
      <w:r w:rsidRPr="000749B4">
        <w:rPr>
          <w:rStyle w:val="Emphasis"/>
        </w:rPr>
        <w:t xml:space="preserve"> </w:t>
      </w:r>
      <w:r w:rsidRPr="00DD459D">
        <w:rPr>
          <w:rStyle w:val="Emphasis"/>
          <w:highlight w:val="cyan"/>
        </w:rPr>
        <w:t>Guantanamo</w:t>
      </w:r>
      <w:r w:rsidRPr="000749B4">
        <w:rPr>
          <w:sz w:val="14"/>
        </w:rPr>
        <w:t xml:space="preserve">: </w:t>
      </w:r>
      <w:proofErr w:type="spellStart"/>
      <w:r w:rsidRPr="000749B4">
        <w:rPr>
          <w:sz w:val="14"/>
        </w:rPr>
        <w:t>Boumediene</w:t>
      </w:r>
      <w:proofErr w:type="spellEnd"/>
      <w:r w:rsidRPr="000749B4">
        <w:rPr>
          <w:sz w:val="14"/>
        </w:rPr>
        <w:t xml:space="preserve"> was, like </w:t>
      </w:r>
      <w:proofErr w:type="spellStart"/>
      <w:r w:rsidRPr="000749B4">
        <w:rPr>
          <w:sz w:val="14"/>
        </w:rPr>
        <w:t>Rasul</w:t>
      </w:r>
      <w:proofErr w:type="spellEnd"/>
      <w:r w:rsidRPr="000749B4">
        <w:rPr>
          <w:sz w:val="14"/>
        </w:rPr>
        <w:t xml:space="preserve"> and </w:t>
      </w:r>
      <w:proofErr w:type="spellStart"/>
      <w:r w:rsidRPr="000749B4">
        <w:rPr>
          <w:sz w:val="14"/>
        </w:rPr>
        <w:t>Hamdan</w:t>
      </w:r>
      <w:proofErr w:type="spellEnd"/>
      <w:r w:rsidRPr="000749B4">
        <w:rPr>
          <w:sz w:val="14"/>
        </w:rPr>
        <w:t xml:space="preserve"> before it, </w:t>
      </w:r>
      <w:proofErr w:type="spellStart"/>
      <w:r w:rsidRPr="000749B4">
        <w:rPr>
          <w:sz w:val="14"/>
        </w:rPr>
        <w:t>es</w:t>
      </w:r>
      <w:proofErr w:type="spellEnd"/>
      <w:r w:rsidRPr="000749B4">
        <w:rPr>
          <w:sz w:val="14"/>
        </w:rPr>
        <w:t xml:space="preserve">- </w:t>
      </w:r>
      <w:proofErr w:type="spellStart"/>
      <w:r w:rsidRPr="000749B4">
        <w:rPr>
          <w:sz w:val="14"/>
        </w:rPr>
        <w:t>sentially</w:t>
      </w:r>
      <w:proofErr w:type="spellEnd"/>
      <w:r w:rsidRPr="000749B4">
        <w:rPr>
          <w:sz w:val="14"/>
        </w:rPr>
        <w:t xml:space="preserve"> a case about jurisdiction, but not more, and due process might not share the lofty and distinctive status possessed by habeas and thus uniquely protected in </w:t>
      </w:r>
      <w:proofErr w:type="spellStart"/>
      <w:r w:rsidRPr="000749B4">
        <w:rPr>
          <w:sz w:val="14"/>
        </w:rPr>
        <w:t>Boumediene</w:t>
      </w:r>
      <w:proofErr w:type="spellEnd"/>
      <w:r w:rsidRPr="000749B4">
        <w:rPr>
          <w:sz w:val="14"/>
        </w:rPr>
        <w:t>.</w:t>
      </w:r>
    </w:p>
    <w:p w:rsidR="00F926B6" w:rsidRDefault="00F926B6" w:rsidP="00F926B6"/>
    <w:p w:rsidR="00F926B6" w:rsidRDefault="00F926B6" w:rsidP="00F926B6"/>
    <w:p w:rsidR="00F926B6" w:rsidRDefault="00F926B6" w:rsidP="00F926B6">
      <w:pPr>
        <w:pStyle w:val="Heading4"/>
      </w:pPr>
      <w:r>
        <w:t xml:space="preserve">4. The whole point of </w:t>
      </w:r>
      <w:proofErr w:type="spellStart"/>
      <w:r>
        <w:t>Boumediene</w:t>
      </w:r>
      <w:proofErr w:type="spellEnd"/>
      <w:r>
        <w:t xml:space="preserve"> was that habeas and the Suspension clause is a bigger deal then due process and functions independently-</w:t>
      </w:r>
      <w:proofErr w:type="spellStart"/>
      <w:r>
        <w:t>obvi</w:t>
      </w:r>
      <w:proofErr w:type="spellEnd"/>
      <w:r>
        <w:t xml:space="preserve"> only the CP resolves this.</w:t>
      </w:r>
    </w:p>
    <w:p w:rsidR="00F926B6" w:rsidRPr="00AC3558" w:rsidRDefault="00F926B6" w:rsidP="00F926B6">
      <w:pPr>
        <w:rPr>
          <w:b/>
          <w:sz w:val="24"/>
        </w:rPr>
      </w:pPr>
      <w:proofErr w:type="spellStart"/>
      <w:r w:rsidRPr="00AC3558">
        <w:rPr>
          <w:b/>
          <w:sz w:val="24"/>
        </w:rPr>
        <w:t>Geltzer</w:t>
      </w:r>
      <w:proofErr w:type="spellEnd"/>
      <w:r w:rsidRPr="00AC3558">
        <w:rPr>
          <w:b/>
          <w:sz w:val="24"/>
        </w:rPr>
        <w:t>, King's College London War Studies PhD, 2011</w:t>
      </w:r>
    </w:p>
    <w:p w:rsidR="00F926B6" w:rsidRDefault="00F926B6" w:rsidP="00F926B6">
      <w:r>
        <w:t xml:space="preserve">(Joshua, “Of Suspension, Due Process, and Guantanamo: The Reach of the Fifth Amendment after </w:t>
      </w:r>
      <w:proofErr w:type="spellStart"/>
      <w:r>
        <w:t>Boumediene</w:t>
      </w:r>
      <w:proofErr w:type="spellEnd"/>
      <w:r>
        <w:t xml:space="preserve"> and the Relationship </w:t>
      </w:r>
      <w:proofErr w:type="gramStart"/>
      <w:r>
        <w:t>Between</w:t>
      </w:r>
      <w:proofErr w:type="gramEnd"/>
      <w:r>
        <w:t xml:space="preserve"> Habeas Corpus and Due Process”, 4-20, </w:t>
      </w:r>
      <w:hyperlink r:id="rId17" w:history="1">
        <w:r w:rsidRPr="007B790C">
          <w:rPr>
            <w:rStyle w:val="Hyperlink"/>
          </w:rPr>
          <w:t>http://papers.ssrn.com/sol3/papers.cfm?abstract_id=1816758</w:t>
        </w:r>
      </w:hyperlink>
      <w:r>
        <w:t xml:space="preserve">, </w:t>
      </w:r>
      <w:proofErr w:type="spellStart"/>
      <w:r>
        <w:t>ldg</w:t>
      </w:r>
      <w:proofErr w:type="spellEnd"/>
      <w:r>
        <w:t>)</w:t>
      </w:r>
    </w:p>
    <w:p w:rsidR="00F926B6" w:rsidRDefault="00F926B6" w:rsidP="00F926B6"/>
    <w:p w:rsidR="00F926B6" w:rsidRPr="001039A9" w:rsidRDefault="00F926B6" w:rsidP="00F926B6">
      <w:pPr>
        <w:rPr>
          <w:sz w:val="14"/>
        </w:rPr>
      </w:pPr>
      <w:r w:rsidRPr="001039A9">
        <w:rPr>
          <w:rStyle w:val="StyleBoldUnderline"/>
        </w:rPr>
        <w:t>Fifth and finally, habeas can be understood as akin to an equitable power on the part of courts, thus empowering judges to review the basis for imprisonment according to a judicial sense of fairness rather than based on any particular substantive guarantees external to habeas itself</w:t>
      </w:r>
      <w:r w:rsidRPr="001039A9">
        <w:rPr>
          <w:sz w:val="14"/>
        </w:rPr>
        <w:t>. Indeed, this understanding comports with habeas’ historical origins, as well as with Justice Brennan’s statement that “habeas corpus has traditionally been regarded as governed by equitable principles,”186 and one might view post-</w:t>
      </w:r>
      <w:proofErr w:type="spellStart"/>
      <w:r w:rsidRPr="001039A9">
        <w:rPr>
          <w:sz w:val="14"/>
        </w:rPr>
        <w:t>Boumediene</w:t>
      </w:r>
      <w:proofErr w:type="spellEnd"/>
      <w:r w:rsidRPr="001039A9">
        <w:rPr>
          <w:sz w:val="14"/>
        </w:rPr>
        <w:t xml:space="preserve"> habeas review as returning to a past in which </w:t>
      </w:r>
      <w:r w:rsidRPr="00DD459D">
        <w:rPr>
          <w:rStyle w:val="StyleBoldUnderline"/>
          <w:highlight w:val="cyan"/>
        </w:rPr>
        <w:t>habeas review did not seek</w:t>
      </w:r>
      <w:r w:rsidRPr="001039A9">
        <w:rPr>
          <w:rStyle w:val="StyleBoldUnderline"/>
        </w:rPr>
        <w:t xml:space="preserve"> particular </w:t>
      </w:r>
      <w:r w:rsidRPr="00DD459D">
        <w:rPr>
          <w:rStyle w:val="StyleBoldUnderline"/>
          <w:highlight w:val="cyan"/>
        </w:rPr>
        <w:lastRenderedPageBreak/>
        <w:t>grounds, such as due process</w:t>
      </w:r>
      <w:r w:rsidRPr="001039A9">
        <w:rPr>
          <w:rStyle w:val="StyleBoldUnderline"/>
        </w:rPr>
        <w:t xml:space="preserve">, on which to review imprisonment, </w:t>
      </w:r>
      <w:r w:rsidRPr="00DD459D">
        <w:rPr>
          <w:rStyle w:val="StyleBoldUnderline"/>
          <w:highlight w:val="cyan"/>
        </w:rPr>
        <w:t>but</w:t>
      </w:r>
      <w:r w:rsidRPr="001039A9">
        <w:rPr>
          <w:rStyle w:val="StyleBoldUnderline"/>
        </w:rPr>
        <w:t xml:space="preserve"> instead </w:t>
      </w:r>
      <w:r w:rsidRPr="00DD459D">
        <w:rPr>
          <w:rStyle w:val="StyleBoldUnderline"/>
          <w:highlight w:val="cyan"/>
        </w:rPr>
        <w:t>involved wide-spanning</w:t>
      </w:r>
      <w:r w:rsidRPr="001039A9">
        <w:rPr>
          <w:rStyle w:val="StyleBoldUnderline"/>
        </w:rPr>
        <w:t xml:space="preserve"> </w:t>
      </w:r>
      <w:r w:rsidRPr="00DD459D">
        <w:rPr>
          <w:rStyle w:val="StyleBoldUnderline"/>
          <w:highlight w:val="cyan"/>
        </w:rPr>
        <w:t xml:space="preserve">judicial inquiry of the justifications for </w:t>
      </w:r>
      <w:r w:rsidRPr="00DD459D">
        <w:rPr>
          <w:rStyle w:val="StyleBoldUnderline"/>
        </w:rPr>
        <w:t>depriving an individual of</w:t>
      </w:r>
      <w:r w:rsidRPr="001039A9">
        <w:rPr>
          <w:rStyle w:val="StyleBoldUnderline"/>
        </w:rPr>
        <w:t xml:space="preserve"> his </w:t>
      </w:r>
      <w:r w:rsidRPr="00DD459D">
        <w:rPr>
          <w:rStyle w:val="StyleBoldUnderline"/>
        </w:rPr>
        <w:t>liberty</w:t>
      </w:r>
      <w:r w:rsidRPr="001039A9">
        <w:rPr>
          <w:rStyle w:val="StyleBoldUnderline"/>
        </w:rPr>
        <w:t xml:space="preserve"> by </w:t>
      </w:r>
      <w:r w:rsidRPr="00DD459D">
        <w:rPr>
          <w:rStyle w:val="StyleBoldUnderline"/>
          <w:highlight w:val="cyan"/>
        </w:rPr>
        <w:t>imprisoning</w:t>
      </w:r>
      <w:r w:rsidRPr="001039A9">
        <w:rPr>
          <w:rStyle w:val="StyleBoldUnderline"/>
        </w:rPr>
        <w:t xml:space="preserve"> him</w:t>
      </w:r>
      <w:r w:rsidRPr="001039A9">
        <w:rPr>
          <w:sz w:val="14"/>
        </w:rPr>
        <w:t xml:space="preserve">.187 In- deed, </w:t>
      </w:r>
      <w:proofErr w:type="spellStart"/>
      <w:r w:rsidRPr="001039A9">
        <w:rPr>
          <w:sz w:val="14"/>
        </w:rPr>
        <w:t>Boumediene</w:t>
      </w:r>
      <w:proofErr w:type="spellEnd"/>
      <w:r w:rsidRPr="001039A9">
        <w:rPr>
          <w:sz w:val="14"/>
        </w:rPr>
        <w:t xml:space="preserve"> itself embraced the idea that “[h]</w:t>
      </w:r>
      <w:proofErr w:type="spellStart"/>
      <w:r w:rsidRPr="001039A9">
        <w:rPr>
          <w:sz w:val="14"/>
        </w:rPr>
        <w:t>abeas</w:t>
      </w:r>
      <w:proofErr w:type="spellEnd"/>
      <w:r w:rsidRPr="001039A9">
        <w:rPr>
          <w:sz w:val="14"/>
        </w:rPr>
        <w:t xml:space="preserve"> ‘is, at its core, an equitable remedy.’”188 A recent, exhaustive historical study of habeas by Paul </w:t>
      </w:r>
      <w:proofErr w:type="spellStart"/>
      <w:r w:rsidRPr="001039A9">
        <w:rPr>
          <w:sz w:val="14"/>
        </w:rPr>
        <w:t>Halliday</w:t>
      </w:r>
      <w:proofErr w:type="spellEnd"/>
      <w:r w:rsidRPr="001039A9">
        <w:rPr>
          <w:sz w:val="14"/>
        </w:rPr>
        <w:t xml:space="preserve"> provides the context needed to understand the way in which habeas relief can be seen as courts’ exercise of equitable authority. </w:t>
      </w:r>
      <w:proofErr w:type="spellStart"/>
      <w:r w:rsidRPr="001039A9">
        <w:rPr>
          <w:sz w:val="14"/>
        </w:rPr>
        <w:t>Halliday</w:t>
      </w:r>
      <w:proofErr w:type="spellEnd"/>
      <w:r w:rsidRPr="001039A9">
        <w:rPr>
          <w:sz w:val="14"/>
        </w:rPr>
        <w:t xml:space="preserve"> explains that, in England, “[n]o one called habeas corpus an equitable writ. But this should not keep us from considering the ways in which its use was equitable in everything but name.”189 In exploring the centuries-old roots of habeas, </w:t>
      </w:r>
      <w:proofErr w:type="spellStart"/>
      <w:r w:rsidRPr="001039A9">
        <w:rPr>
          <w:sz w:val="14"/>
        </w:rPr>
        <w:t>Halliday</w:t>
      </w:r>
      <w:proofErr w:type="spellEnd"/>
      <w:r w:rsidRPr="001039A9">
        <w:rPr>
          <w:sz w:val="14"/>
        </w:rPr>
        <w:t xml:space="preserve"> finds that particular substantive guarantees external to habeas relief were not necessary for a prisoner to prevail in his petition. To the contrary, what was needed was a compelling tale of the unfairness of the prisoner’s imprisonment: Habeas corpus is a judicial writ, issued when the justices had been convinced by a story that they should examine more closely the circumstances of a person’s imprisonment. The telling of tales, and the discretion of the judges in deciding to heed the moral of such tales, was quite like the process used in most courts of equity.190 In turn, </w:t>
      </w:r>
      <w:proofErr w:type="spellStart"/>
      <w:r w:rsidRPr="001039A9">
        <w:rPr>
          <w:sz w:val="14"/>
        </w:rPr>
        <w:t>Halliday</w:t>
      </w:r>
      <w:proofErr w:type="spellEnd"/>
      <w:r w:rsidRPr="001039A9">
        <w:rPr>
          <w:sz w:val="14"/>
        </w:rPr>
        <w:t xml:space="preserve"> finds that habeas review was traditionally an exceedingly case-specific inquiry, as “justices made an equitable habeas jurisprudence that followed the facts of cases rather than rules.”191 And while, to be sure, statutes could prove relevant in ascertaining whether a particular imprisonment was permissible</w:t>
      </w:r>
      <w:proofErr w:type="gramStart"/>
      <w:r w:rsidRPr="001039A9">
        <w:rPr>
          <w:sz w:val="14"/>
        </w:rPr>
        <w:t>,192</w:t>
      </w:r>
      <w:proofErr w:type="gramEnd"/>
      <w:r w:rsidRPr="001039A9">
        <w:rPr>
          <w:sz w:val="14"/>
        </w:rPr>
        <w:t xml:space="preserve"> the basic inquiry was essentially an equitable one revolving around the discretion of judges. That all-encompassing approach to habeas review is one from which, as </w:t>
      </w:r>
      <w:proofErr w:type="spellStart"/>
      <w:r w:rsidRPr="001039A9">
        <w:rPr>
          <w:sz w:val="14"/>
        </w:rPr>
        <w:t>Halliday</w:t>
      </w:r>
      <w:proofErr w:type="spellEnd"/>
      <w:r w:rsidRPr="001039A9">
        <w:rPr>
          <w:sz w:val="14"/>
        </w:rPr>
        <w:t xml:space="preserve"> acknowledges, American courts have departed.193 Yet, for </w:t>
      </w:r>
      <w:proofErr w:type="spellStart"/>
      <w:r w:rsidRPr="001039A9">
        <w:rPr>
          <w:sz w:val="14"/>
        </w:rPr>
        <w:t>Boumediene</w:t>
      </w:r>
      <w:proofErr w:type="spellEnd"/>
      <w:r w:rsidRPr="001039A9">
        <w:rPr>
          <w:sz w:val="14"/>
        </w:rPr>
        <w:t xml:space="preserve"> to suggest a conception of habeas review as judges’ exercise of equitable discretion is in accord with historical precedent, and might even be portrayed as a return to what </w:t>
      </w:r>
      <w:proofErr w:type="spellStart"/>
      <w:r w:rsidRPr="001039A9">
        <w:rPr>
          <w:sz w:val="14"/>
        </w:rPr>
        <w:t>Halliday</w:t>
      </w:r>
      <w:proofErr w:type="spellEnd"/>
      <w:r w:rsidRPr="001039A9">
        <w:rPr>
          <w:sz w:val="14"/>
        </w:rPr>
        <w:t xml:space="preserve"> regards as the zenith, over two centuries ago, of robust habeas review: he posits that “the writ’s vigor may have peaked in the 1780s”194 and suggests that habeas has historically involved “an ongoing tension . . . between what is in our law and what we would like to be in it.”195 For </w:t>
      </w:r>
      <w:proofErr w:type="spellStart"/>
      <w:r w:rsidRPr="001039A9">
        <w:rPr>
          <w:sz w:val="14"/>
        </w:rPr>
        <w:t>Boumediene</w:t>
      </w:r>
      <w:proofErr w:type="spellEnd"/>
      <w:r w:rsidRPr="001039A9">
        <w:rPr>
          <w:sz w:val="14"/>
        </w:rPr>
        <w:t xml:space="preserve"> to lean toward the latter would seem to return to a conception of habeas review as less rigidly determined by statutes and precedent and more flexibly exercised under the equitable authority of judges.196 </w:t>
      </w:r>
      <w:r w:rsidRPr="001039A9">
        <w:rPr>
          <w:rStyle w:val="StyleBoldUnderline"/>
        </w:rPr>
        <w:t xml:space="preserve">Consistent with such a view, </w:t>
      </w:r>
      <w:r w:rsidRPr="00DD459D">
        <w:rPr>
          <w:rStyle w:val="StyleBoldUnderline"/>
          <w:highlight w:val="cyan"/>
        </w:rPr>
        <w:t>the</w:t>
      </w:r>
      <w:r w:rsidRPr="001039A9">
        <w:rPr>
          <w:rStyle w:val="StyleBoldUnderline"/>
        </w:rPr>
        <w:t xml:space="preserve"> </w:t>
      </w:r>
      <w:proofErr w:type="spellStart"/>
      <w:r w:rsidRPr="001039A9">
        <w:rPr>
          <w:rStyle w:val="StyleBoldUnderline"/>
        </w:rPr>
        <w:t>Boumediene</w:t>
      </w:r>
      <w:proofErr w:type="spellEnd"/>
      <w:r w:rsidRPr="001039A9">
        <w:rPr>
          <w:rStyle w:val="StyleBoldUnderline"/>
        </w:rPr>
        <w:t xml:space="preserve"> </w:t>
      </w:r>
      <w:r w:rsidRPr="00DD459D">
        <w:rPr>
          <w:rStyle w:val="StyleBoldUnderline"/>
          <w:highlight w:val="cyan"/>
        </w:rPr>
        <w:t>Court might have been exercising</w:t>
      </w:r>
      <w:r w:rsidRPr="001039A9">
        <w:rPr>
          <w:rStyle w:val="StyleBoldUnderline"/>
        </w:rPr>
        <w:t xml:space="preserve"> </w:t>
      </w:r>
      <w:r w:rsidRPr="00DD459D">
        <w:rPr>
          <w:rStyle w:val="StyleBoldUnderline"/>
          <w:highlight w:val="cyan"/>
        </w:rPr>
        <w:t>its equitable discretion in assessing the procedures that Congress</w:t>
      </w:r>
      <w:r w:rsidRPr="001039A9">
        <w:rPr>
          <w:rStyle w:val="StyleBoldUnderline"/>
        </w:rPr>
        <w:t xml:space="preserve"> </w:t>
      </w:r>
      <w:r w:rsidRPr="00DD459D">
        <w:rPr>
          <w:rStyle w:val="StyleBoldUnderline"/>
          <w:highlight w:val="cyan"/>
        </w:rPr>
        <w:t>offered</w:t>
      </w:r>
      <w:r w:rsidRPr="001039A9">
        <w:rPr>
          <w:rStyle w:val="StyleBoldUnderline"/>
        </w:rPr>
        <w:t xml:space="preserve"> </w:t>
      </w:r>
      <w:r w:rsidRPr="00DD459D">
        <w:rPr>
          <w:rStyle w:val="StyleBoldUnderline"/>
          <w:highlight w:val="cyan"/>
        </w:rPr>
        <w:t>in lieu of habeas to Guantanamo</w:t>
      </w:r>
      <w:r w:rsidRPr="001039A9">
        <w:rPr>
          <w:rStyle w:val="StyleBoldUnderline"/>
        </w:rPr>
        <w:t xml:space="preserve"> detainees</w:t>
      </w:r>
      <w:r>
        <w:rPr>
          <w:rStyle w:val="StyleBoldUnderline"/>
        </w:rPr>
        <w:t xml:space="preserve"> </w:t>
      </w:r>
      <w:r w:rsidRPr="00DD459D">
        <w:rPr>
          <w:rStyle w:val="StyleBoldUnderline"/>
          <w:highlight w:val="cyan"/>
        </w:rPr>
        <w:t>and</w:t>
      </w:r>
      <w:r w:rsidRPr="001039A9">
        <w:rPr>
          <w:rStyle w:val="StyleBoldUnderline"/>
        </w:rPr>
        <w:t xml:space="preserve">, in the end, </w:t>
      </w:r>
      <w:r w:rsidRPr="00DD459D">
        <w:rPr>
          <w:rStyle w:val="StyleBoldUnderline"/>
          <w:highlight w:val="cyan"/>
        </w:rPr>
        <w:t>rejecting them as insufficient</w:t>
      </w:r>
      <w:r w:rsidRPr="001039A9">
        <w:rPr>
          <w:sz w:val="14"/>
        </w:rPr>
        <w:t xml:space="preserve">. Indeed, this understanding of the majority might provide the best explanation for why it was not deterred by the Chief Justice’s complaint that there was no basis for finding a violation of the Suspension Clause without at least determining whether due process had been satisfied.197 On behalf of the majority, Justice Kennedy responded: “Even when the procedures authorizing detention are structurally sound, the Suspension Clause remains applicable and the writ relevant. . . . This is so . . . even where the prisoner is detained after criminal trial conducted in full accordance with the protections of the Bill of Rights.”198 </w:t>
      </w:r>
      <w:r w:rsidRPr="001039A9">
        <w:rPr>
          <w:rStyle w:val="Emphasis"/>
        </w:rPr>
        <w:t xml:space="preserve">For the </w:t>
      </w:r>
      <w:proofErr w:type="spellStart"/>
      <w:r w:rsidRPr="001039A9">
        <w:rPr>
          <w:rStyle w:val="Emphasis"/>
        </w:rPr>
        <w:t>Boumediene</w:t>
      </w:r>
      <w:proofErr w:type="spellEnd"/>
      <w:r w:rsidRPr="001039A9">
        <w:rPr>
          <w:rStyle w:val="Emphasis"/>
        </w:rPr>
        <w:t xml:space="preserve"> majority, </w:t>
      </w:r>
      <w:r w:rsidRPr="00DD459D">
        <w:rPr>
          <w:rStyle w:val="Emphasis"/>
          <w:highlight w:val="cyan"/>
        </w:rPr>
        <w:t>habeas review provides</w:t>
      </w:r>
      <w:r w:rsidRPr="001039A9">
        <w:rPr>
          <w:rStyle w:val="Emphasis"/>
        </w:rPr>
        <w:t xml:space="preserve"> something of </w:t>
      </w:r>
      <w:r w:rsidRPr="00DD459D">
        <w:rPr>
          <w:rStyle w:val="Emphasis"/>
          <w:highlight w:val="cyan"/>
        </w:rPr>
        <w:t>importance</w:t>
      </w:r>
      <w:r>
        <w:rPr>
          <w:rStyle w:val="Emphasis"/>
        </w:rPr>
        <w:t xml:space="preserve"> </w:t>
      </w:r>
      <w:r w:rsidRPr="00DD459D">
        <w:rPr>
          <w:rStyle w:val="Emphasis"/>
          <w:highlight w:val="cyan"/>
        </w:rPr>
        <w:t>even when all of the constitutional guarantee</w:t>
      </w:r>
      <w:r w:rsidRPr="001039A9">
        <w:rPr>
          <w:rStyle w:val="Emphasis"/>
        </w:rPr>
        <w:t xml:space="preserve">s often </w:t>
      </w:r>
      <w:r w:rsidRPr="00DD459D">
        <w:rPr>
          <w:rStyle w:val="Emphasis"/>
          <w:highlight w:val="cyan"/>
        </w:rPr>
        <w:t>invoked</w:t>
      </w:r>
      <w:r>
        <w:rPr>
          <w:rStyle w:val="Emphasis"/>
        </w:rPr>
        <w:t xml:space="preserve"> </w:t>
      </w:r>
      <w:r w:rsidRPr="00DD459D">
        <w:rPr>
          <w:rStyle w:val="Emphasis"/>
          <w:highlight w:val="cyan"/>
        </w:rPr>
        <w:t>in such proceedings</w:t>
      </w:r>
      <w:r w:rsidRPr="001039A9">
        <w:rPr>
          <w:rStyle w:val="Emphasis"/>
        </w:rPr>
        <w:t xml:space="preserve">, including due process, </w:t>
      </w:r>
      <w:r w:rsidRPr="00DD459D">
        <w:rPr>
          <w:rStyle w:val="Emphasis"/>
          <w:highlight w:val="cyan"/>
        </w:rPr>
        <w:t>have been provided to the</w:t>
      </w:r>
      <w:r w:rsidRPr="001039A9">
        <w:rPr>
          <w:rStyle w:val="Emphasis"/>
        </w:rPr>
        <w:t xml:space="preserve"> </w:t>
      </w:r>
      <w:r w:rsidRPr="00DD459D">
        <w:rPr>
          <w:rStyle w:val="Emphasis"/>
          <w:highlight w:val="cyan"/>
        </w:rPr>
        <w:t>prisoner</w:t>
      </w:r>
      <w:r w:rsidRPr="001039A9">
        <w:rPr>
          <w:rStyle w:val="Emphasis"/>
        </w:rPr>
        <w:t>.</w:t>
      </w:r>
      <w:r w:rsidRPr="001039A9">
        <w:rPr>
          <w:sz w:val="14"/>
        </w:rPr>
        <w:t xml:space="preserve"> That additional something might well be an opportunity for a court to exercise equitable authority to assess the fairness of the imprisonment as a whole, rather than just in terms of particular, discrete constitutional rights such as due process. </w:t>
      </w:r>
      <w:r w:rsidRPr="001039A9">
        <w:rPr>
          <w:rStyle w:val="StyleBoldUnderline"/>
        </w:rPr>
        <w:t>So</w:t>
      </w:r>
      <w:r>
        <w:rPr>
          <w:rStyle w:val="StyleBoldUnderline"/>
        </w:rPr>
        <w:t xml:space="preserve"> </w:t>
      </w:r>
      <w:r w:rsidRPr="001039A9">
        <w:rPr>
          <w:rStyle w:val="StyleBoldUnderline"/>
        </w:rPr>
        <w:t xml:space="preserve">when </w:t>
      </w:r>
      <w:proofErr w:type="spellStart"/>
      <w:r w:rsidRPr="001039A9">
        <w:rPr>
          <w:rStyle w:val="StyleBoldUnderline"/>
        </w:rPr>
        <w:t>Boumediene</w:t>
      </w:r>
      <w:proofErr w:type="spellEnd"/>
      <w:r w:rsidRPr="001039A9">
        <w:rPr>
          <w:rStyle w:val="StyleBoldUnderline"/>
        </w:rPr>
        <w:t xml:space="preserve"> declared that “the privilege of habeas corpus entitles</w:t>
      </w:r>
      <w:r>
        <w:rPr>
          <w:rStyle w:val="StyleBoldUnderline"/>
        </w:rPr>
        <w:t xml:space="preserve"> </w:t>
      </w:r>
      <w:r w:rsidRPr="001039A9">
        <w:rPr>
          <w:rStyle w:val="StyleBoldUnderline"/>
        </w:rPr>
        <w:t>the prisoner to a meaningful opportunity to demonstrate that</w:t>
      </w:r>
      <w:r>
        <w:rPr>
          <w:rStyle w:val="StyleBoldUnderline"/>
        </w:rPr>
        <w:t xml:space="preserve"> </w:t>
      </w:r>
      <w:r w:rsidRPr="001039A9">
        <w:rPr>
          <w:rStyle w:val="StyleBoldUnderline"/>
        </w:rPr>
        <w:t>he is being held pursuant to ‘the erroneous application or interpretation’</w:t>
      </w:r>
      <w:r>
        <w:rPr>
          <w:rStyle w:val="StyleBoldUnderline"/>
        </w:rPr>
        <w:t xml:space="preserve"> </w:t>
      </w:r>
      <w:r w:rsidRPr="001039A9">
        <w:rPr>
          <w:rStyle w:val="StyleBoldUnderline"/>
        </w:rPr>
        <w:t xml:space="preserve">of relevant law,”199 it mattered little that, as noted by </w:t>
      </w:r>
      <w:proofErr w:type="spellStart"/>
      <w:r w:rsidRPr="001039A9">
        <w:rPr>
          <w:rStyle w:val="StyleBoldUnderline"/>
        </w:rPr>
        <w:t>Azmy</w:t>
      </w:r>
      <w:proofErr w:type="spellEnd"/>
      <w:r>
        <w:rPr>
          <w:rStyle w:val="StyleBoldUnderline"/>
        </w:rPr>
        <w:t xml:space="preserve"> </w:t>
      </w:r>
      <w:r w:rsidRPr="001039A9">
        <w:rPr>
          <w:rStyle w:val="StyleBoldUnderline"/>
        </w:rPr>
        <w:t>above, there was not much relevant law to be applied in this context.</w:t>
      </w:r>
      <w:r>
        <w:rPr>
          <w:rStyle w:val="StyleBoldUnderline"/>
        </w:rPr>
        <w:t xml:space="preserve"> </w:t>
      </w:r>
      <w:r w:rsidRPr="001039A9">
        <w:rPr>
          <w:rStyle w:val="StyleBoldUnderline"/>
        </w:rPr>
        <w:t>As long as lower court judges could exercise their equitable discretion</w:t>
      </w:r>
      <w:r>
        <w:rPr>
          <w:rStyle w:val="StyleBoldUnderline"/>
        </w:rPr>
        <w:t xml:space="preserve"> </w:t>
      </w:r>
      <w:r w:rsidRPr="001039A9">
        <w:rPr>
          <w:rStyle w:val="StyleBoldUnderline"/>
        </w:rPr>
        <w:t>to assess detention at Guantanamo, this vision of habeas review</w:t>
      </w:r>
      <w:r>
        <w:rPr>
          <w:rStyle w:val="StyleBoldUnderline"/>
        </w:rPr>
        <w:t xml:space="preserve"> </w:t>
      </w:r>
      <w:r w:rsidRPr="001039A9">
        <w:rPr>
          <w:rStyle w:val="StyleBoldUnderline"/>
        </w:rPr>
        <w:t>would be fulfilled</w:t>
      </w:r>
      <w:r w:rsidRPr="001039A9">
        <w:rPr>
          <w:sz w:val="14"/>
        </w:rPr>
        <w:t xml:space="preserve">. In the words of the Court, “common-law habeas corpus was, above all, an adaptable remedy. Its precise application and scope changed depending upon the circumstances.”200 </w:t>
      </w:r>
      <w:r w:rsidRPr="001039A9">
        <w:rPr>
          <w:rStyle w:val="Emphasis"/>
        </w:rPr>
        <w:t>This view</w:t>
      </w:r>
      <w:r>
        <w:rPr>
          <w:rStyle w:val="Emphasis"/>
        </w:rPr>
        <w:t xml:space="preserve"> </w:t>
      </w:r>
      <w:r w:rsidRPr="001039A9">
        <w:rPr>
          <w:rStyle w:val="Emphasis"/>
        </w:rPr>
        <w:t xml:space="preserve">suggests that </w:t>
      </w:r>
      <w:r w:rsidRPr="00DD459D">
        <w:rPr>
          <w:rStyle w:val="Emphasis"/>
          <w:highlight w:val="cyan"/>
        </w:rPr>
        <w:t>habeas review, while</w:t>
      </w:r>
      <w:r w:rsidRPr="001039A9">
        <w:rPr>
          <w:rStyle w:val="Emphasis"/>
        </w:rPr>
        <w:t xml:space="preserve"> perhaps </w:t>
      </w:r>
      <w:r w:rsidRPr="00DD459D">
        <w:rPr>
          <w:rStyle w:val="Emphasis"/>
          <w:highlight w:val="cyan"/>
        </w:rPr>
        <w:t>informed by due process</w:t>
      </w:r>
      <w:r>
        <w:rPr>
          <w:rStyle w:val="Emphasis"/>
        </w:rPr>
        <w:t xml:space="preserve"> </w:t>
      </w:r>
      <w:r w:rsidRPr="001039A9">
        <w:rPr>
          <w:rStyle w:val="Emphasis"/>
        </w:rPr>
        <w:t xml:space="preserve">analysis, </w:t>
      </w:r>
      <w:r w:rsidRPr="00DD459D">
        <w:rPr>
          <w:rStyle w:val="Emphasis"/>
          <w:highlight w:val="cyan"/>
        </w:rPr>
        <w:t>is not limited to it</w:t>
      </w:r>
      <w:r w:rsidRPr="001039A9">
        <w:rPr>
          <w:rStyle w:val="Emphasis"/>
        </w:rPr>
        <w:t>: t</w:t>
      </w:r>
      <w:r w:rsidRPr="001039A9">
        <w:rPr>
          <w:sz w:val="14"/>
        </w:rPr>
        <w:t xml:space="preserve">o </w:t>
      </w:r>
      <w:r w:rsidRPr="00DD459D">
        <w:rPr>
          <w:rStyle w:val="Emphasis"/>
          <w:highlight w:val="cyan"/>
        </w:rPr>
        <w:t>the contrary,</w:t>
      </w:r>
      <w:r w:rsidRPr="001039A9">
        <w:rPr>
          <w:rStyle w:val="Emphasis"/>
        </w:rPr>
        <w:t xml:space="preserve"> </w:t>
      </w:r>
      <w:r w:rsidRPr="00DD459D">
        <w:rPr>
          <w:rStyle w:val="Emphasis"/>
        </w:rPr>
        <w:t>the majority’s</w:t>
      </w:r>
      <w:r w:rsidRPr="001039A9">
        <w:rPr>
          <w:rStyle w:val="Emphasis"/>
        </w:rPr>
        <w:t xml:space="preserve"> approach</w:t>
      </w:r>
      <w:r>
        <w:rPr>
          <w:rStyle w:val="Emphasis"/>
        </w:rPr>
        <w:t xml:space="preserve"> </w:t>
      </w:r>
      <w:r w:rsidRPr="001039A9">
        <w:rPr>
          <w:rStyle w:val="Emphasis"/>
        </w:rPr>
        <w:t xml:space="preserve">suggests that </w:t>
      </w:r>
      <w:r w:rsidRPr="00DD459D">
        <w:rPr>
          <w:rStyle w:val="Emphasis"/>
          <w:highlight w:val="cyan"/>
        </w:rPr>
        <w:t>habeas review</w:t>
      </w:r>
      <w:r w:rsidRPr="001039A9">
        <w:rPr>
          <w:rStyle w:val="Emphasis"/>
        </w:rPr>
        <w:t xml:space="preserve"> always </w:t>
      </w:r>
      <w:r w:rsidRPr="00DD459D">
        <w:rPr>
          <w:rStyle w:val="Emphasis"/>
          <w:highlight w:val="cyan"/>
        </w:rPr>
        <w:t>has independent value</w:t>
      </w:r>
      <w:r w:rsidRPr="001039A9">
        <w:rPr>
          <w:rStyle w:val="Emphasis"/>
        </w:rPr>
        <w:t xml:space="preserve">, </w:t>
      </w:r>
      <w:r w:rsidRPr="00DD459D">
        <w:rPr>
          <w:rStyle w:val="Emphasis"/>
          <w:highlight w:val="cyan"/>
        </w:rPr>
        <w:t>even when the</w:t>
      </w:r>
      <w:r w:rsidRPr="001039A9">
        <w:rPr>
          <w:rStyle w:val="Emphasis"/>
        </w:rPr>
        <w:t xml:space="preserve"> </w:t>
      </w:r>
      <w:r w:rsidRPr="00DD459D">
        <w:rPr>
          <w:rStyle w:val="Emphasis"/>
          <w:highlight w:val="cyan"/>
        </w:rPr>
        <w:t>requirements of due process have been met</w:t>
      </w:r>
      <w:r w:rsidRPr="001039A9">
        <w:rPr>
          <w:rStyle w:val="Emphasis"/>
        </w:rPr>
        <w:t>.</w:t>
      </w:r>
      <w:r>
        <w:rPr>
          <w:rStyle w:val="Emphasis"/>
        </w:rPr>
        <w:t xml:space="preserve"> </w:t>
      </w:r>
      <w:r w:rsidRPr="001039A9">
        <w:rPr>
          <w:sz w:val="14"/>
        </w:rPr>
        <w:t xml:space="preserve">In sum, the relationship between habeas review and due process can be conceived in five related but distinct ways. Drawing on those five conceptions of the relationship between habeas and due process can help us answer this Article’s fundamental question: should </w:t>
      </w:r>
      <w:proofErr w:type="spellStart"/>
      <w:r w:rsidRPr="001039A9">
        <w:rPr>
          <w:sz w:val="14"/>
        </w:rPr>
        <w:t>Boumediene</w:t>
      </w:r>
      <w:proofErr w:type="spellEnd"/>
      <w:r w:rsidRPr="001039A9">
        <w:rPr>
          <w:sz w:val="14"/>
        </w:rPr>
        <w:t xml:space="preserve"> be read as anticipating that the Due Process Clause will follow the Suspension Clause to Guantanamo?</w:t>
      </w:r>
    </w:p>
    <w:p w:rsidR="00F926B6" w:rsidRDefault="00F926B6" w:rsidP="00F926B6"/>
    <w:p w:rsidR="00F926B6" w:rsidRDefault="00F926B6" w:rsidP="00F926B6"/>
    <w:p w:rsidR="00F926B6" w:rsidRDefault="00F926B6" w:rsidP="00F926B6">
      <w:pPr>
        <w:pStyle w:val="Heading4"/>
      </w:pPr>
      <w:r>
        <w:t>5. Due process only focuses on procedures-not meaningful opportunity-means the government wins every-time-rubber stamping turns any signal</w:t>
      </w:r>
    </w:p>
    <w:p w:rsidR="00F926B6" w:rsidRPr="00277EF9" w:rsidRDefault="00F926B6" w:rsidP="00F926B6">
      <w:pPr>
        <w:rPr>
          <w:b/>
          <w:sz w:val="24"/>
        </w:rPr>
      </w:pPr>
      <w:proofErr w:type="spellStart"/>
      <w:r w:rsidRPr="00277EF9">
        <w:rPr>
          <w:b/>
          <w:sz w:val="24"/>
        </w:rPr>
        <w:t>Hafetz</w:t>
      </w:r>
      <w:proofErr w:type="spellEnd"/>
      <w:r w:rsidRPr="00277EF9">
        <w:rPr>
          <w:b/>
          <w:sz w:val="24"/>
        </w:rPr>
        <w:t xml:space="preserve"> et al., Seton Hall law professor, 2012</w:t>
      </w:r>
    </w:p>
    <w:p w:rsidR="00F926B6" w:rsidRDefault="00F926B6" w:rsidP="00F926B6">
      <w:r>
        <w:t xml:space="preserve">(Jonathan, “NO HEARING HABEAS: D.C. CIRCUIT RESTRICTS MEANINGFUL REVIEW”, 5-1, </w:t>
      </w:r>
      <w:hyperlink r:id="rId18" w:history="1">
        <w:r w:rsidRPr="007B790C">
          <w:rPr>
            <w:rStyle w:val="Hyperlink"/>
          </w:rPr>
          <w:t>http://papers.ssrn.com/sol3/papers.cfm?abstract_id=2145554</w:t>
        </w:r>
      </w:hyperlink>
      <w:r>
        <w:t xml:space="preserve">, </w:t>
      </w:r>
      <w:proofErr w:type="spellStart"/>
      <w:r>
        <w:t>ldg</w:t>
      </w:r>
      <w:proofErr w:type="spellEnd"/>
      <w:r>
        <w:t>)</w:t>
      </w:r>
    </w:p>
    <w:p w:rsidR="00F926B6" w:rsidRDefault="00F926B6" w:rsidP="00F926B6"/>
    <w:p w:rsidR="00F926B6" w:rsidRPr="00B24EC4" w:rsidRDefault="00F926B6" w:rsidP="00F926B6">
      <w:pPr>
        <w:rPr>
          <w:sz w:val="14"/>
        </w:rPr>
      </w:pPr>
      <w:r w:rsidRPr="00B24EC4">
        <w:rPr>
          <w:sz w:val="14"/>
        </w:rPr>
        <w:t xml:space="preserve">It </w:t>
      </w:r>
      <w:r w:rsidRPr="00B24EC4">
        <w:rPr>
          <w:rStyle w:val="StyleBoldUnderline"/>
        </w:rPr>
        <w:t xml:space="preserve">is an open secret that </w:t>
      </w:r>
      <w:proofErr w:type="spellStart"/>
      <w:r w:rsidRPr="00DD459D">
        <w:rPr>
          <w:rStyle w:val="StyleBoldUnderline"/>
          <w:highlight w:val="cyan"/>
        </w:rPr>
        <w:t>Boumediene</w:t>
      </w:r>
      <w:proofErr w:type="spellEnd"/>
      <w:r w:rsidRPr="00B24EC4">
        <w:rPr>
          <w:rStyle w:val="StyleBoldUnderline"/>
        </w:rPr>
        <w:t xml:space="preserve"> v. Bush’</w:t>
      </w:r>
      <w:r w:rsidRPr="00DD459D">
        <w:rPr>
          <w:rStyle w:val="StyleBoldUnderline"/>
          <w:highlight w:val="cyan"/>
        </w:rPr>
        <w:t>s</w:t>
      </w:r>
      <w:r w:rsidRPr="00B24EC4">
        <w:rPr>
          <w:rStyle w:val="StyleBoldUnderline"/>
        </w:rPr>
        <w:t xml:space="preserve"> </w:t>
      </w:r>
      <w:r w:rsidRPr="00DD459D">
        <w:rPr>
          <w:rStyle w:val="StyleBoldUnderline"/>
          <w:highlight w:val="cyan"/>
        </w:rPr>
        <w:t>promise</w:t>
      </w:r>
      <w:r w:rsidRPr="00B24EC4">
        <w:rPr>
          <w:rStyle w:val="StyleBoldUnderline"/>
        </w:rPr>
        <w:t xml:space="preserve"> of robust </w:t>
      </w:r>
      <w:r w:rsidRPr="00DD459D">
        <w:rPr>
          <w:rStyle w:val="StyleBoldUnderline"/>
          <w:highlight w:val="cyan"/>
        </w:rPr>
        <w:t>review</w:t>
      </w:r>
      <w:r w:rsidRPr="00B24EC4">
        <w:rPr>
          <w:rStyle w:val="StyleBoldUnderline"/>
        </w:rPr>
        <w:t xml:space="preserve"> </w:t>
      </w:r>
      <w:r w:rsidRPr="00DD459D">
        <w:rPr>
          <w:rStyle w:val="StyleBoldUnderline"/>
          <w:highlight w:val="cyan"/>
        </w:rPr>
        <w:t>of</w:t>
      </w:r>
      <w:r w:rsidRPr="00B24EC4">
        <w:rPr>
          <w:rStyle w:val="StyleBoldUnderline"/>
        </w:rPr>
        <w:t xml:space="preserve"> the legality of the Guantanamo detainees’ </w:t>
      </w:r>
      <w:r w:rsidRPr="00DD459D">
        <w:rPr>
          <w:rStyle w:val="StyleBoldUnderline"/>
          <w:highlight w:val="cyan"/>
        </w:rPr>
        <w:t>detention</w:t>
      </w:r>
      <w:r w:rsidRPr="00B24EC4">
        <w:rPr>
          <w:rStyle w:val="StyleBoldUnderline"/>
        </w:rPr>
        <w:t xml:space="preserve"> </w:t>
      </w:r>
      <w:r w:rsidRPr="00DD459D">
        <w:rPr>
          <w:rStyle w:val="StyleBoldUnderline"/>
          <w:highlight w:val="cyan"/>
        </w:rPr>
        <w:t>has been</w:t>
      </w:r>
      <w:r w:rsidRPr="00B24EC4">
        <w:rPr>
          <w:rStyle w:val="StyleBoldUnderline"/>
        </w:rPr>
        <w:t xml:space="preserve"> effectively </w:t>
      </w:r>
      <w:r w:rsidRPr="00DD459D">
        <w:rPr>
          <w:rStyle w:val="StyleBoldUnderline"/>
          <w:highlight w:val="cyan"/>
        </w:rPr>
        <w:t>negated</w:t>
      </w:r>
      <w:r w:rsidRPr="00B24EC4">
        <w:rPr>
          <w:rStyle w:val="StyleBoldUnderline"/>
        </w:rPr>
        <w:t xml:space="preserve"> </w:t>
      </w:r>
      <w:r w:rsidRPr="00DD459D">
        <w:rPr>
          <w:rStyle w:val="StyleBoldUnderline"/>
          <w:highlight w:val="cyan"/>
        </w:rPr>
        <w:t>by</w:t>
      </w:r>
      <w:r w:rsidRPr="00B24EC4">
        <w:rPr>
          <w:rStyle w:val="StyleBoldUnderline"/>
        </w:rPr>
        <w:t xml:space="preserve"> decisions of </w:t>
      </w:r>
      <w:r w:rsidRPr="00DD459D">
        <w:rPr>
          <w:rStyle w:val="StyleBoldUnderline"/>
          <w:highlight w:val="cyan"/>
        </w:rPr>
        <w:t>the</w:t>
      </w:r>
      <w:r w:rsidRPr="00B24EC4">
        <w:rPr>
          <w:rStyle w:val="StyleBoldUnderline"/>
        </w:rPr>
        <w:t xml:space="preserve"> United States </w:t>
      </w:r>
      <w:r w:rsidRPr="00DD459D">
        <w:rPr>
          <w:rStyle w:val="StyleBoldUnderline"/>
          <w:highlight w:val="cyan"/>
        </w:rPr>
        <w:t xml:space="preserve">Court of Appeals </w:t>
      </w:r>
      <w:r w:rsidRPr="00DD459D">
        <w:rPr>
          <w:rStyle w:val="StyleBoldUnderline"/>
        </w:rPr>
        <w:t>for</w:t>
      </w:r>
      <w:r w:rsidRPr="00B24EC4">
        <w:rPr>
          <w:rStyle w:val="StyleBoldUnderline"/>
        </w:rPr>
        <w:t xml:space="preserve"> </w:t>
      </w:r>
      <w:r w:rsidRPr="00DD459D">
        <w:rPr>
          <w:rStyle w:val="StyleBoldUnderline"/>
        </w:rPr>
        <w:t>the</w:t>
      </w:r>
      <w:r w:rsidRPr="00B24EC4">
        <w:rPr>
          <w:rStyle w:val="StyleBoldUnderline"/>
        </w:rPr>
        <w:t xml:space="preserve"> District of Columbia Circuit, </w:t>
      </w:r>
      <w:r w:rsidRPr="00DD459D">
        <w:rPr>
          <w:rStyle w:val="StyleBoldUnderline"/>
          <w:highlight w:val="cyan"/>
        </w:rPr>
        <w:t>beginning with Al-</w:t>
      </w:r>
      <w:proofErr w:type="spellStart"/>
      <w:r w:rsidRPr="00DD459D">
        <w:rPr>
          <w:rStyle w:val="StyleBoldUnderline"/>
          <w:highlight w:val="cyan"/>
        </w:rPr>
        <w:t>Adahi</w:t>
      </w:r>
      <w:proofErr w:type="spellEnd"/>
      <w:r w:rsidRPr="00DD459D">
        <w:rPr>
          <w:rStyle w:val="StyleBoldUnderline"/>
          <w:highlight w:val="cyan"/>
        </w:rPr>
        <w:t xml:space="preserve"> </w:t>
      </w:r>
      <w:r w:rsidRPr="00DD459D">
        <w:rPr>
          <w:rStyle w:val="StyleBoldUnderline"/>
        </w:rPr>
        <w:t>v. Obama</w:t>
      </w:r>
      <w:r w:rsidRPr="00DD459D">
        <w:rPr>
          <w:sz w:val="14"/>
        </w:rPr>
        <w:t>. This Report examines the outcomes of habeas review for Guantanamo detainees, the right to both habeas and “a meaningful review” of the evidence</w:t>
      </w:r>
      <w:r w:rsidRPr="00B24EC4">
        <w:rPr>
          <w:sz w:val="14"/>
        </w:rPr>
        <w:t xml:space="preserve"> having been established in 2008 by the Supreme Court in </w:t>
      </w:r>
      <w:proofErr w:type="spellStart"/>
      <w:r w:rsidRPr="00B24EC4">
        <w:rPr>
          <w:sz w:val="14"/>
        </w:rPr>
        <w:t>Boumediene</w:t>
      </w:r>
      <w:proofErr w:type="spellEnd"/>
      <w:r w:rsidRPr="00B24EC4">
        <w:rPr>
          <w:sz w:val="14"/>
        </w:rPr>
        <w:t xml:space="preserve">. </w:t>
      </w:r>
      <w:r w:rsidRPr="00DD459D">
        <w:rPr>
          <w:rStyle w:val="StyleBoldUnderline"/>
          <w:highlight w:val="cyan"/>
        </w:rPr>
        <w:t>The</w:t>
      </w:r>
      <w:r w:rsidRPr="00B24EC4">
        <w:rPr>
          <w:rStyle w:val="StyleBoldUnderline"/>
        </w:rPr>
        <w:t xml:space="preserve">re is a marked </w:t>
      </w:r>
      <w:r w:rsidRPr="00DD459D">
        <w:rPr>
          <w:rStyle w:val="StyleBoldUnderline"/>
          <w:highlight w:val="cyan"/>
        </w:rPr>
        <w:t>differe</w:t>
      </w:r>
      <w:r w:rsidRPr="00B24EC4">
        <w:rPr>
          <w:rStyle w:val="StyleBoldUnderline"/>
        </w:rPr>
        <w:t xml:space="preserve">nce </w:t>
      </w:r>
      <w:r w:rsidRPr="00DD459D">
        <w:rPr>
          <w:rStyle w:val="StyleBoldUnderline"/>
          <w:highlight w:val="cyan"/>
        </w:rPr>
        <w:t>between</w:t>
      </w:r>
      <w:r w:rsidRPr="00B24EC4">
        <w:rPr>
          <w:rStyle w:val="StyleBoldUnderline"/>
        </w:rPr>
        <w:t xml:space="preserve"> </w:t>
      </w:r>
      <w:r w:rsidRPr="00DD459D">
        <w:rPr>
          <w:rStyle w:val="StyleBoldUnderline"/>
          <w:highlight w:val="cyan"/>
        </w:rPr>
        <w:t>the first 34 habeas decisions and the last</w:t>
      </w:r>
      <w:r w:rsidRPr="00B24EC4">
        <w:rPr>
          <w:rStyle w:val="StyleBoldUnderline"/>
        </w:rPr>
        <w:t xml:space="preserve"> </w:t>
      </w:r>
      <w:r w:rsidRPr="00DD459D">
        <w:rPr>
          <w:rStyle w:val="StyleBoldUnderline"/>
          <w:highlight w:val="cyan"/>
        </w:rPr>
        <w:lastRenderedPageBreak/>
        <w:t>12</w:t>
      </w:r>
      <w:r w:rsidRPr="00B24EC4">
        <w:rPr>
          <w:rStyle w:val="StyleBoldUnderline"/>
        </w:rPr>
        <w:t xml:space="preserve"> in both the number of times that detainees win habeas and the frequency in which the trial court has deferred to the government’s factual allegations rather than reject them.</w:t>
      </w:r>
      <w:r w:rsidRPr="00B24EC4">
        <w:rPr>
          <w:sz w:val="14"/>
        </w:rPr>
        <w:t xml:space="preserve">1 </w:t>
      </w:r>
      <w:r w:rsidRPr="00B24EC4">
        <w:rPr>
          <w:rStyle w:val="Emphasis"/>
        </w:rPr>
        <w:t xml:space="preserve">The difference between these two groups of cases </w:t>
      </w:r>
      <w:r w:rsidRPr="00DD459D">
        <w:rPr>
          <w:rStyle w:val="Emphasis"/>
          <w:highlight w:val="cyan"/>
        </w:rPr>
        <w:t>is</w:t>
      </w:r>
      <w:r w:rsidRPr="00B24EC4">
        <w:rPr>
          <w:rStyle w:val="Emphasis"/>
        </w:rPr>
        <w:t xml:space="preserve"> that </w:t>
      </w:r>
      <w:r w:rsidRPr="00DD459D">
        <w:rPr>
          <w:rStyle w:val="Emphasis"/>
          <w:highlight w:val="cyan"/>
        </w:rPr>
        <w:t>the first</w:t>
      </w:r>
      <w:r w:rsidRPr="00B24EC4">
        <w:rPr>
          <w:rStyle w:val="Emphasis"/>
        </w:rPr>
        <w:t xml:space="preserve"> 34 </w:t>
      </w:r>
      <w:r w:rsidRPr="00DD459D">
        <w:rPr>
          <w:rStyle w:val="Emphasis"/>
          <w:highlight w:val="cyan"/>
        </w:rPr>
        <w:t>were</w:t>
      </w:r>
      <w:r w:rsidRPr="00B24EC4">
        <w:rPr>
          <w:rStyle w:val="Emphasis"/>
        </w:rPr>
        <w:t xml:space="preserve"> </w:t>
      </w:r>
      <w:r w:rsidRPr="00DD459D">
        <w:rPr>
          <w:rStyle w:val="Emphasis"/>
          <w:highlight w:val="cyan"/>
        </w:rPr>
        <w:t>before</w:t>
      </w:r>
      <w:r w:rsidRPr="00B24EC4">
        <w:rPr>
          <w:rStyle w:val="Emphasis"/>
        </w:rPr>
        <w:t xml:space="preserve"> </w:t>
      </w:r>
      <w:r w:rsidRPr="00DD459D">
        <w:rPr>
          <w:rStyle w:val="Emphasis"/>
          <w:highlight w:val="cyan"/>
        </w:rPr>
        <w:t>and</w:t>
      </w:r>
      <w:r w:rsidRPr="00B24EC4">
        <w:rPr>
          <w:rStyle w:val="Emphasis"/>
        </w:rPr>
        <w:t xml:space="preserve"> </w:t>
      </w:r>
      <w:r w:rsidRPr="00DD459D">
        <w:rPr>
          <w:rStyle w:val="Emphasis"/>
          <w:highlight w:val="cyan"/>
        </w:rPr>
        <w:t>the remaining 12</w:t>
      </w:r>
      <w:r w:rsidRPr="00B24EC4">
        <w:rPr>
          <w:rStyle w:val="Emphasis"/>
        </w:rPr>
        <w:t xml:space="preserve"> were </w:t>
      </w:r>
      <w:r w:rsidRPr="00DD459D">
        <w:rPr>
          <w:rStyle w:val="Emphasis"/>
          <w:highlight w:val="cyan"/>
        </w:rPr>
        <w:t>after</w:t>
      </w:r>
      <w:r w:rsidRPr="00B24EC4">
        <w:rPr>
          <w:rStyle w:val="Emphasis"/>
        </w:rPr>
        <w:t xml:space="preserve"> the July 2010 grant reversal by the D.C. Circuit in </w:t>
      </w:r>
      <w:r w:rsidRPr="00DD459D">
        <w:rPr>
          <w:rStyle w:val="Emphasis"/>
          <w:highlight w:val="cyan"/>
        </w:rPr>
        <w:t>Al-</w:t>
      </w:r>
      <w:proofErr w:type="spellStart"/>
      <w:r w:rsidRPr="00DD459D">
        <w:rPr>
          <w:rStyle w:val="Emphasis"/>
          <w:highlight w:val="cyan"/>
        </w:rPr>
        <w:t>Adahi</w:t>
      </w:r>
      <w:proofErr w:type="spellEnd"/>
      <w:r w:rsidRPr="00B24EC4">
        <w:rPr>
          <w:rStyle w:val="Emphasis"/>
        </w:rPr>
        <w:t>.</w:t>
      </w:r>
      <w:r w:rsidRPr="00B24EC4">
        <w:rPr>
          <w:sz w:val="14"/>
        </w:rPr>
        <w:t xml:space="preserve"> Detainees won 59% of the first 34 habeas petitions. Detainees lost 92% of the last 12. The sole grant post-Al-</w:t>
      </w:r>
      <w:proofErr w:type="spellStart"/>
      <w:r w:rsidRPr="00B24EC4">
        <w:rPr>
          <w:sz w:val="14"/>
        </w:rPr>
        <w:t>Adahi</w:t>
      </w:r>
      <w:proofErr w:type="spellEnd"/>
      <w:r w:rsidRPr="00B24EC4">
        <w:rPr>
          <w:sz w:val="14"/>
        </w:rPr>
        <w:t xml:space="preserve"> in </w:t>
      </w:r>
      <w:proofErr w:type="spellStart"/>
      <w:r w:rsidRPr="00B24EC4">
        <w:rPr>
          <w:sz w:val="14"/>
        </w:rPr>
        <w:t>Latif</w:t>
      </w:r>
      <w:proofErr w:type="spellEnd"/>
      <w:r w:rsidRPr="00B24EC4">
        <w:rPr>
          <w:sz w:val="14"/>
        </w:rPr>
        <w:t xml:space="preserve"> v. Obama has since been vacated and remanded by the D.C. Circuit. The differences were not limited merely to winning and losing. </w:t>
      </w:r>
      <w:r w:rsidRPr="00B24EC4">
        <w:rPr>
          <w:rStyle w:val="StyleBoldUnderline"/>
        </w:rPr>
        <w:t>Significantly, the two sets of cases were different in the deference that the district courts accorded government allegatio</w:t>
      </w:r>
      <w:r w:rsidRPr="00B24EC4">
        <w:rPr>
          <w:sz w:val="14"/>
        </w:rPr>
        <w:t>ns</w:t>
      </w:r>
      <w:r w:rsidRPr="00DD459D">
        <w:rPr>
          <w:rStyle w:val="StyleBoldUnderline"/>
        </w:rPr>
        <w:t xml:space="preserve">. </w:t>
      </w:r>
      <w:r w:rsidRPr="00DD459D">
        <w:rPr>
          <w:rStyle w:val="StyleBoldUnderline"/>
          <w:highlight w:val="cyan"/>
        </w:rPr>
        <w:t>In</w:t>
      </w:r>
      <w:r w:rsidRPr="00B24EC4">
        <w:rPr>
          <w:sz w:val="14"/>
        </w:rPr>
        <w:t xml:space="preserve"> </w:t>
      </w:r>
      <w:r w:rsidRPr="00DD459D">
        <w:rPr>
          <w:rStyle w:val="StyleBoldUnderline"/>
          <w:highlight w:val="cyan"/>
        </w:rPr>
        <w:t>the</w:t>
      </w:r>
      <w:r w:rsidRPr="00B24EC4">
        <w:rPr>
          <w:rStyle w:val="StyleBoldUnderline"/>
        </w:rPr>
        <w:t xml:space="preserve"> 34 </w:t>
      </w:r>
      <w:r w:rsidRPr="00DD459D">
        <w:rPr>
          <w:rStyle w:val="StyleBoldUnderline"/>
          <w:highlight w:val="cyan"/>
        </w:rPr>
        <w:t>earlier cases</w:t>
      </w:r>
      <w:r w:rsidRPr="00B24EC4">
        <w:rPr>
          <w:rStyle w:val="StyleBoldUnderline"/>
        </w:rPr>
        <w:t xml:space="preserve">, </w:t>
      </w:r>
      <w:r w:rsidRPr="00DD459D">
        <w:rPr>
          <w:rStyle w:val="StyleBoldUnderline"/>
          <w:highlight w:val="cyan"/>
        </w:rPr>
        <w:t>courts rejected the</w:t>
      </w:r>
      <w:r w:rsidRPr="00B24EC4">
        <w:rPr>
          <w:rStyle w:val="StyleBoldUnderline"/>
        </w:rPr>
        <w:t xml:space="preserve"> </w:t>
      </w:r>
      <w:r w:rsidRPr="00DD459D">
        <w:rPr>
          <w:rStyle w:val="StyleBoldUnderline"/>
          <w:highlight w:val="cyan"/>
        </w:rPr>
        <w:t>government’s</w:t>
      </w:r>
      <w:r w:rsidRPr="00B24EC4">
        <w:rPr>
          <w:rStyle w:val="StyleBoldUnderline"/>
        </w:rPr>
        <w:t xml:space="preserve"> </w:t>
      </w:r>
      <w:r w:rsidRPr="00DD459D">
        <w:rPr>
          <w:rStyle w:val="StyleBoldUnderline"/>
          <w:highlight w:val="cyan"/>
        </w:rPr>
        <w:t>factual</w:t>
      </w:r>
      <w:r w:rsidRPr="00B24EC4">
        <w:rPr>
          <w:rStyle w:val="StyleBoldUnderline"/>
        </w:rPr>
        <w:t xml:space="preserve"> </w:t>
      </w:r>
      <w:r w:rsidRPr="00DD459D">
        <w:rPr>
          <w:rStyle w:val="StyleBoldUnderline"/>
          <w:highlight w:val="cyan"/>
        </w:rPr>
        <w:t>allegations 40%</w:t>
      </w:r>
      <w:r w:rsidRPr="00B24EC4">
        <w:rPr>
          <w:rStyle w:val="StyleBoldUnderline"/>
        </w:rPr>
        <w:t xml:space="preserve"> </w:t>
      </w:r>
      <w:r w:rsidRPr="00DD459D">
        <w:rPr>
          <w:rStyle w:val="StyleBoldUnderline"/>
          <w:highlight w:val="cyan"/>
        </w:rPr>
        <w:t>of the time</w:t>
      </w:r>
      <w:r w:rsidRPr="00B24EC4">
        <w:rPr>
          <w:rStyle w:val="StyleBoldUnderline"/>
        </w:rPr>
        <w:t xml:space="preserve">. </w:t>
      </w:r>
      <w:r w:rsidRPr="00DD459D">
        <w:rPr>
          <w:rStyle w:val="StyleBoldUnderline"/>
          <w:highlight w:val="cyan"/>
        </w:rPr>
        <w:t>In the most recent</w:t>
      </w:r>
      <w:r w:rsidRPr="00B24EC4">
        <w:rPr>
          <w:rStyle w:val="StyleBoldUnderline"/>
        </w:rPr>
        <w:t xml:space="preserve"> 12 </w:t>
      </w:r>
      <w:r w:rsidRPr="00DD459D">
        <w:rPr>
          <w:rStyle w:val="StyleBoldUnderline"/>
          <w:highlight w:val="cyan"/>
        </w:rPr>
        <w:t>cases</w:t>
      </w:r>
      <w:r w:rsidRPr="00B24EC4">
        <w:rPr>
          <w:rStyle w:val="StyleBoldUnderline"/>
        </w:rPr>
        <w:t xml:space="preserve">, however, </w:t>
      </w:r>
      <w:r w:rsidRPr="00DD459D">
        <w:rPr>
          <w:rStyle w:val="StyleBoldUnderline"/>
          <w:highlight w:val="cyan"/>
        </w:rPr>
        <w:t>the courts rejected only 14% of these allegations</w:t>
      </w:r>
      <w:r w:rsidRPr="00DD459D">
        <w:rPr>
          <w:sz w:val="14"/>
          <w:highlight w:val="cyan"/>
        </w:rPr>
        <w:t>.</w:t>
      </w:r>
      <w:r w:rsidRPr="00B24EC4">
        <w:rPr>
          <w:sz w:val="14"/>
        </w:rPr>
        <w:t xml:space="preserve"> </w:t>
      </w:r>
      <w:r w:rsidRPr="00B24EC4">
        <w:rPr>
          <w:rStyle w:val="Emphasis"/>
        </w:rPr>
        <w:t>The effect of Al-</w:t>
      </w:r>
      <w:proofErr w:type="spellStart"/>
      <w:r w:rsidRPr="00B24EC4">
        <w:rPr>
          <w:rStyle w:val="Emphasis"/>
        </w:rPr>
        <w:t>Adahi</w:t>
      </w:r>
      <w:proofErr w:type="spellEnd"/>
      <w:r w:rsidRPr="00B24EC4">
        <w:rPr>
          <w:rStyle w:val="Emphasis"/>
        </w:rPr>
        <w:t xml:space="preserve"> on the habeas corpus litigation promised in </w:t>
      </w:r>
      <w:proofErr w:type="spellStart"/>
      <w:r w:rsidRPr="00B24EC4">
        <w:rPr>
          <w:rStyle w:val="Emphasis"/>
        </w:rPr>
        <w:t>Boumediene</w:t>
      </w:r>
      <w:proofErr w:type="spellEnd"/>
      <w:r w:rsidRPr="00B24EC4">
        <w:rPr>
          <w:rStyle w:val="Emphasis"/>
        </w:rPr>
        <w:t xml:space="preserve"> is clear. </w:t>
      </w:r>
      <w:r w:rsidRPr="00DD459D">
        <w:rPr>
          <w:rStyle w:val="Emphasis"/>
          <w:highlight w:val="cyan"/>
        </w:rPr>
        <w:t>After Al-</w:t>
      </w:r>
      <w:proofErr w:type="spellStart"/>
      <w:r w:rsidRPr="00DD459D">
        <w:rPr>
          <w:rStyle w:val="Emphasis"/>
          <w:highlight w:val="cyan"/>
        </w:rPr>
        <w:t>Adahi</w:t>
      </w:r>
      <w:proofErr w:type="spellEnd"/>
      <w:r w:rsidRPr="00DD459D">
        <w:rPr>
          <w:rStyle w:val="Emphasis"/>
          <w:highlight w:val="cyan"/>
        </w:rPr>
        <w:t>, the practice of careful judicial fact-finding was replaced by judicial deference to the government's allegations. Now the government wins every petition</w:t>
      </w:r>
      <w:r w:rsidRPr="00B24EC4">
        <w:rPr>
          <w:rStyle w:val="Emphasis"/>
        </w:rPr>
        <w:t>.</w:t>
      </w:r>
    </w:p>
    <w:p w:rsidR="00F926B6" w:rsidRPr="00F926B6" w:rsidRDefault="00F926B6" w:rsidP="00F926B6"/>
    <w:p w:rsidR="00F926B6" w:rsidRPr="00F926B6" w:rsidRDefault="00F926B6" w:rsidP="00F926B6">
      <w:pPr>
        <w:pStyle w:val="Heading3"/>
      </w:pPr>
      <w:r w:rsidRPr="00F926B6">
        <w:lastRenderedPageBreak/>
        <w:t>NB</w:t>
      </w:r>
    </w:p>
    <w:p w:rsidR="00F926B6" w:rsidRDefault="00F926B6" w:rsidP="00F926B6">
      <w:pPr>
        <w:pStyle w:val="Heading4"/>
      </w:pPr>
      <w:r>
        <w:t xml:space="preserve">Everyone who has won a habeas hearing has been offered resettlement-they just declined-the plan is a massive precedent break by challenging the consensus of the other two branches-that is </w:t>
      </w:r>
      <w:proofErr w:type="spellStart"/>
      <w:r>
        <w:t>gonna</w:t>
      </w:r>
      <w:proofErr w:type="spellEnd"/>
      <w:r>
        <w:t xml:space="preserve"> cause massive backlash</w:t>
      </w:r>
    </w:p>
    <w:p w:rsidR="00F926B6" w:rsidRPr="002674D0" w:rsidRDefault="00F926B6" w:rsidP="00F926B6">
      <w:pPr>
        <w:rPr>
          <w:b/>
          <w:sz w:val="24"/>
        </w:rPr>
      </w:pPr>
      <w:r w:rsidRPr="002674D0">
        <w:rPr>
          <w:b/>
          <w:sz w:val="24"/>
        </w:rPr>
        <w:t>Rubenstein, Hofstra law professor, 2010</w:t>
      </w:r>
    </w:p>
    <w:p w:rsidR="00F926B6" w:rsidRDefault="00F926B6" w:rsidP="00F926B6">
      <w:r>
        <w:t xml:space="preserve">(David, “Can a Federal Judge Order the Release of Nonmilitary Guantanamo Detainees into the United States?”, Preview of United States Supreme Court Cases, 37.6, </w:t>
      </w:r>
      <w:proofErr w:type="spellStart"/>
      <w:r>
        <w:t>proquest</w:t>
      </w:r>
      <w:proofErr w:type="spellEnd"/>
      <w:r>
        <w:t xml:space="preserve">, </w:t>
      </w:r>
      <w:proofErr w:type="spellStart"/>
      <w:r>
        <w:t>ldg</w:t>
      </w:r>
      <w:proofErr w:type="spellEnd"/>
      <w:r>
        <w:t>)</w:t>
      </w:r>
    </w:p>
    <w:p w:rsidR="00F926B6" w:rsidRDefault="00F926B6" w:rsidP="00F926B6"/>
    <w:p w:rsidR="00F926B6" w:rsidRPr="00D1151E" w:rsidRDefault="00F926B6" w:rsidP="00F926B6">
      <w:pPr>
        <w:rPr>
          <w:rStyle w:val="StyleBoldUnderline"/>
        </w:rPr>
      </w:pPr>
      <w:r w:rsidRPr="00D1151E">
        <w:rPr>
          <w:sz w:val="14"/>
        </w:rPr>
        <w:t xml:space="preserve">In a 2009 split decision, the circuit court vacated the district court's order. The </w:t>
      </w:r>
      <w:r w:rsidRPr="008B3633">
        <w:rPr>
          <w:rStyle w:val="StyleBoldUnderline"/>
        </w:rPr>
        <w:t xml:space="preserve">circuit court's majority decision recognized that the traditional remedy for a successful habeas petition is release from custody. But, the court explained, </w:t>
      </w:r>
      <w:r w:rsidRPr="0091178C">
        <w:rPr>
          <w:rStyle w:val="StyleBoldUnderline"/>
          <w:highlight w:val="cyan"/>
        </w:rPr>
        <w:t>petitioners are not seeking "simple release</w:t>
      </w:r>
      <w:r w:rsidRPr="008B3633">
        <w:rPr>
          <w:rStyle w:val="StyleBoldUnderline"/>
        </w:rPr>
        <w:t xml:space="preserve">"; rather, </w:t>
      </w:r>
      <w:r w:rsidRPr="0091178C">
        <w:rPr>
          <w:rStyle w:val="StyleBoldUnderline"/>
          <w:highlight w:val="cyan"/>
        </w:rPr>
        <w:t>they seek "a court order compelling the</w:t>
      </w:r>
      <w:r w:rsidRPr="008B3633">
        <w:rPr>
          <w:rStyle w:val="StyleBoldUnderline"/>
        </w:rPr>
        <w:t xml:space="preserve"> </w:t>
      </w:r>
      <w:r w:rsidRPr="0091178C">
        <w:rPr>
          <w:rStyle w:val="StyleBoldUnderline"/>
          <w:highlight w:val="cyan"/>
        </w:rPr>
        <w:t>Executive to release them into the U</w:t>
      </w:r>
      <w:r w:rsidRPr="008B3633">
        <w:rPr>
          <w:rStyle w:val="StyleBoldUnderline"/>
        </w:rPr>
        <w:t xml:space="preserve">nited </w:t>
      </w:r>
      <w:r w:rsidRPr="0091178C">
        <w:rPr>
          <w:rStyle w:val="StyleBoldUnderline"/>
          <w:highlight w:val="cyan"/>
        </w:rPr>
        <w:t>S</w:t>
      </w:r>
      <w:r w:rsidRPr="008B3633">
        <w:rPr>
          <w:rStyle w:val="StyleBoldUnderline"/>
        </w:rPr>
        <w:t>tat</w:t>
      </w:r>
      <w:r w:rsidRPr="00D1151E">
        <w:rPr>
          <w:sz w:val="14"/>
        </w:rPr>
        <w:t xml:space="preserve">es outside the framework of the immigration laws." </w:t>
      </w:r>
      <w:r w:rsidRPr="0091178C">
        <w:rPr>
          <w:rStyle w:val="Emphasis"/>
          <w:highlight w:val="cyan"/>
        </w:rPr>
        <w:t>This remedy</w:t>
      </w:r>
      <w:r w:rsidRPr="008B3633">
        <w:rPr>
          <w:rStyle w:val="Emphasis"/>
        </w:rPr>
        <w:t xml:space="preserve">, the court held, </w:t>
      </w:r>
      <w:r w:rsidRPr="0091178C">
        <w:rPr>
          <w:rStyle w:val="Emphasis"/>
          <w:highlight w:val="cyan"/>
        </w:rPr>
        <w:t>is unavailable to the judiciary under existing</w:t>
      </w:r>
      <w:r w:rsidRPr="008B3633">
        <w:rPr>
          <w:rStyle w:val="Emphasis"/>
        </w:rPr>
        <w:t xml:space="preserve"> </w:t>
      </w:r>
      <w:r w:rsidRPr="0091178C">
        <w:rPr>
          <w:rStyle w:val="Emphasis"/>
          <w:highlight w:val="cyan"/>
        </w:rPr>
        <w:t>law</w:t>
      </w:r>
      <w:r w:rsidRPr="00D1151E">
        <w:rPr>
          <w:sz w:val="14"/>
        </w:rPr>
        <w:t xml:space="preserve">. </w:t>
      </w:r>
      <w:r w:rsidRPr="008B3633">
        <w:rPr>
          <w:rStyle w:val="StyleBoldUnderline"/>
        </w:rPr>
        <w:t>According to the circuit court, the only judicial remedy was to require the government to continue its diplomatic efforts</w:t>
      </w:r>
      <w:r w:rsidRPr="00D1151E">
        <w:rPr>
          <w:sz w:val="14"/>
        </w:rPr>
        <w:t xml:space="preserve"> "to find an appropriate country willing to admit petitioners." </w:t>
      </w:r>
      <w:r w:rsidRPr="0091178C">
        <w:rPr>
          <w:rStyle w:val="Emphasis"/>
          <w:highlight w:val="cyan"/>
        </w:rPr>
        <w:t xml:space="preserve">Following the </w:t>
      </w:r>
      <w:r w:rsidRPr="0091178C">
        <w:rPr>
          <w:rStyle w:val="Emphasis"/>
        </w:rPr>
        <w:t>circuit</w:t>
      </w:r>
      <w:r w:rsidRPr="008B3633">
        <w:rPr>
          <w:rStyle w:val="Emphasis"/>
        </w:rPr>
        <w:t xml:space="preserve"> </w:t>
      </w:r>
      <w:r w:rsidRPr="0091178C">
        <w:rPr>
          <w:rStyle w:val="Emphasis"/>
          <w:highlight w:val="cyan"/>
        </w:rPr>
        <w:t>court's</w:t>
      </w:r>
      <w:r w:rsidRPr="008B3633">
        <w:rPr>
          <w:rStyle w:val="Emphasis"/>
        </w:rPr>
        <w:t xml:space="preserve"> </w:t>
      </w:r>
      <w:r w:rsidRPr="0091178C">
        <w:rPr>
          <w:rStyle w:val="Emphasis"/>
          <w:highlight w:val="cyan"/>
        </w:rPr>
        <w:t>decision</w:t>
      </w:r>
      <w:r w:rsidRPr="008B3633">
        <w:rPr>
          <w:rStyle w:val="Emphasis"/>
        </w:rPr>
        <w:t xml:space="preserve">, </w:t>
      </w:r>
      <w:r w:rsidRPr="0091178C">
        <w:rPr>
          <w:rStyle w:val="Emphasis"/>
          <w:highlight w:val="cyan"/>
        </w:rPr>
        <w:t>Congress passed a series of appropriation acts prohibiting the relevant agencies from using federal funds to transfer or release persons</w:t>
      </w:r>
      <w:r w:rsidRPr="008B3633">
        <w:rPr>
          <w:rStyle w:val="Emphasis"/>
        </w:rPr>
        <w:t xml:space="preserve"> detained at Guantanamo into the United States.</w:t>
      </w:r>
      <w:r>
        <w:rPr>
          <w:rStyle w:val="Emphasis"/>
        </w:rPr>
        <w:t xml:space="preserve"> </w:t>
      </w:r>
      <w:r w:rsidRPr="008B3633">
        <w:rPr>
          <w:rStyle w:val="StyleBoldUnderline"/>
        </w:rPr>
        <w:t>Meanwhile</w:t>
      </w:r>
      <w:r w:rsidRPr="0091178C">
        <w:rPr>
          <w:rStyle w:val="StyleBoldUnderline"/>
          <w:highlight w:val="cyan"/>
        </w:rPr>
        <w:t>, the government's diplomatic resettlement efforts met with significant success</w:t>
      </w:r>
      <w:r w:rsidRPr="00D1151E">
        <w:rPr>
          <w:sz w:val="14"/>
        </w:rPr>
        <w:t xml:space="preserve">. Four of the seventeen detained Uighurs were resettled in Bermuda and six were resettled in Palau. Of the seven Uighurs remaining at Guantanamo when the Supreme Court granted certiorari in this case, two have since accepted resettlement offers from Switzerland, and five have received (but declined) at least two offers of resettlement from third countries. Thus, </w:t>
      </w:r>
      <w:r w:rsidRPr="008B3633">
        <w:rPr>
          <w:rStyle w:val="Emphasis"/>
        </w:rPr>
        <w:t xml:space="preserve">all of </w:t>
      </w:r>
      <w:r w:rsidRPr="0091178C">
        <w:rPr>
          <w:rStyle w:val="Emphasis"/>
          <w:highlight w:val="cyan"/>
        </w:rPr>
        <w:t>the petitioning Uighur</w:t>
      </w:r>
      <w:r w:rsidRPr="008B3633">
        <w:rPr>
          <w:rStyle w:val="Emphasis"/>
        </w:rPr>
        <w:t xml:space="preserve">s either </w:t>
      </w:r>
      <w:r w:rsidRPr="0091178C">
        <w:rPr>
          <w:rStyle w:val="Emphasis"/>
          <w:highlight w:val="cyan"/>
        </w:rPr>
        <w:t>have</w:t>
      </w:r>
      <w:r w:rsidRPr="008B3633">
        <w:rPr>
          <w:rStyle w:val="Emphasis"/>
        </w:rPr>
        <w:t xml:space="preserve"> </w:t>
      </w:r>
      <w:r w:rsidRPr="0091178C">
        <w:rPr>
          <w:rStyle w:val="Emphasis"/>
          <w:highlight w:val="cyan"/>
        </w:rPr>
        <w:t>resettled</w:t>
      </w:r>
      <w:r w:rsidRPr="008B3633">
        <w:rPr>
          <w:rStyle w:val="Emphasis"/>
        </w:rPr>
        <w:t xml:space="preserve"> </w:t>
      </w:r>
      <w:r w:rsidRPr="0091178C">
        <w:rPr>
          <w:rStyle w:val="Emphasis"/>
          <w:highlight w:val="cyan"/>
        </w:rPr>
        <w:t>or</w:t>
      </w:r>
      <w:r w:rsidRPr="008B3633">
        <w:rPr>
          <w:rStyle w:val="Emphasis"/>
        </w:rPr>
        <w:t xml:space="preserve"> </w:t>
      </w:r>
      <w:r w:rsidRPr="0091178C">
        <w:rPr>
          <w:rStyle w:val="Emphasis"/>
          <w:highlight w:val="cyan"/>
        </w:rPr>
        <w:t>have been offered resettlement</w:t>
      </w:r>
      <w:r w:rsidRPr="008B3633">
        <w:rPr>
          <w:rStyle w:val="Emphasis"/>
        </w:rPr>
        <w:t xml:space="preserve"> outside of the United States.</w:t>
      </w:r>
      <w:r>
        <w:rPr>
          <w:rStyle w:val="Emphasis"/>
        </w:rPr>
        <w:t xml:space="preserve"> </w:t>
      </w:r>
      <w:r w:rsidRPr="00D1151E">
        <w:rPr>
          <w:sz w:val="14"/>
        </w:rPr>
        <w:t xml:space="preserve">Due to these changed circumstances, the Supreme Court vacated the circuit court's decision on March 1, 2010, without holding oral argument. In its short per curium order, the Court stated that it should not be the first to decide how the new facts bear on the original issue presented and instructed the circuit court to determine "what further proceedings in that court or in the [d] </w:t>
      </w:r>
      <w:proofErr w:type="spellStart"/>
      <w:r w:rsidRPr="00D1151E">
        <w:rPr>
          <w:sz w:val="14"/>
        </w:rPr>
        <w:t>istrict</w:t>
      </w:r>
      <w:proofErr w:type="spellEnd"/>
      <w:r w:rsidRPr="00D1151E">
        <w:rPr>
          <w:sz w:val="14"/>
        </w:rPr>
        <w:t xml:space="preserve"> [</w:t>
      </w:r>
      <w:proofErr w:type="spellStart"/>
      <w:r w:rsidRPr="00D1151E">
        <w:rPr>
          <w:sz w:val="14"/>
        </w:rPr>
        <w:t>cjourt</w:t>
      </w:r>
      <w:proofErr w:type="spellEnd"/>
      <w:r w:rsidRPr="00D1151E">
        <w:rPr>
          <w:sz w:val="14"/>
        </w:rPr>
        <w:t xml:space="preserve"> are necessary and appropriate for the full and final disposition of the case." CASE ANALYSIS The case is not moot; seven petitioners remain at Guantanamo despite their offers of resettlement. Although the focus and force of the parties' arguments before the lower court(s) on remand will be affected by the changed circumstances, much of the substantive points of disagreement remain. </w:t>
      </w:r>
      <w:r w:rsidRPr="0091178C">
        <w:rPr>
          <w:rStyle w:val="StyleBoldUnderline"/>
          <w:highlight w:val="cyan"/>
        </w:rPr>
        <w:t>At the heart of this dispute lies a</w:t>
      </w:r>
      <w:r w:rsidRPr="00D1151E">
        <w:rPr>
          <w:rStyle w:val="StyleBoldUnderline"/>
        </w:rPr>
        <w:t xml:space="preserve"> potentially </w:t>
      </w:r>
      <w:r w:rsidRPr="0091178C">
        <w:rPr>
          <w:rStyle w:val="StyleBoldUnderline"/>
          <w:highlight w:val="cyan"/>
        </w:rPr>
        <w:t>historic clash between</w:t>
      </w:r>
      <w:r w:rsidRPr="00D1151E">
        <w:rPr>
          <w:rStyle w:val="StyleBoldUnderline"/>
        </w:rPr>
        <w:t xml:space="preserve"> core government functions</w:t>
      </w:r>
      <w:r w:rsidRPr="00D1151E">
        <w:rPr>
          <w:sz w:val="14"/>
        </w:rPr>
        <w:t xml:space="preserve">. </w:t>
      </w:r>
      <w:r w:rsidRPr="00D1151E">
        <w:rPr>
          <w:rStyle w:val="StyleBoldUnderline"/>
        </w:rPr>
        <w:t xml:space="preserve">One front hosts </w:t>
      </w:r>
      <w:r w:rsidRPr="0091178C">
        <w:rPr>
          <w:rStyle w:val="StyleBoldUnderline"/>
          <w:highlight w:val="cyan"/>
        </w:rPr>
        <w:t>the judicial habeas power to order release of persons unlawfully detained by the executive branc</w:t>
      </w:r>
      <w:r w:rsidRPr="0091178C">
        <w:rPr>
          <w:sz w:val="14"/>
          <w:highlight w:val="cyan"/>
        </w:rPr>
        <w:t>h</w:t>
      </w:r>
      <w:r w:rsidRPr="00D1151E">
        <w:rPr>
          <w:sz w:val="14"/>
        </w:rPr>
        <w:t xml:space="preserve">. This habeas power is forged in the common law and constitutionally protected by the Suspension Clause, which forecloses congressional suspension of the habeas writ except in exceptional circumstances not claimed here. </w:t>
      </w:r>
      <w:r w:rsidRPr="00D1151E">
        <w:rPr>
          <w:rStyle w:val="StyleBoldUnderline"/>
        </w:rPr>
        <w:t xml:space="preserve">On the competing front, however, lies the political branches' </w:t>
      </w:r>
      <w:proofErr w:type="gramStart"/>
      <w:r w:rsidRPr="00D1151E">
        <w:rPr>
          <w:rStyle w:val="StyleBoldUnderline"/>
        </w:rPr>
        <w:t>historic</w:t>
      </w:r>
      <w:proofErr w:type="gramEnd"/>
      <w:r w:rsidRPr="00D1151E">
        <w:rPr>
          <w:rStyle w:val="StyleBoldUnderline"/>
        </w:rPr>
        <w:t xml:space="preserve"> sovereign prerogative to determine who may enter the United States and under what circumstances</w:t>
      </w:r>
      <w:r w:rsidRPr="00D1151E">
        <w:rPr>
          <w:sz w:val="14"/>
        </w:rPr>
        <w:t xml:space="preserve">. In </w:t>
      </w:r>
      <w:proofErr w:type="spellStart"/>
      <w:r w:rsidRPr="00D1151E">
        <w:rPr>
          <w:sz w:val="14"/>
        </w:rPr>
        <w:t>Boumethene</w:t>
      </w:r>
      <w:proofErr w:type="spellEnd"/>
      <w:r w:rsidRPr="00D1151E">
        <w:rPr>
          <w:sz w:val="14"/>
        </w:rPr>
        <w:t xml:space="preserve">, the Supreme Court reinforced the fundamental role of the judicial habeas power in our constitutional system of checks and balances. The Court explained that habeas "serves not only to make Government accountable but also to secure individual liberty." As applied to this case, petitioners have argued that the judicial habeas power - in order to be an effective safeguard against unlawful executive detention - must include the judicial power to order petitioners' conditional release into the United States when no other country is willing to accept them. In light of petitioners' offers of resettlement, the factual predicate of this claim is significantly (if not completely) undermined. Apart from the changed facts, respondents emphasize that the habeas power is an equitable one limited by practical and legal constraints. Here, such constraints include the undisputed legal prohibition of resettling petitioners in their home country or to any country that might in turn repatriate them to China. Moreover, </w:t>
      </w:r>
      <w:r w:rsidRPr="00D1151E">
        <w:rPr>
          <w:rStyle w:val="StyleBoldUnderline"/>
        </w:rPr>
        <w:t xml:space="preserve">according to respondents, release into the United States is not a legal option for two related reasons: first, because the power to admit or exclude aliens is a "sovereign prerogative" completely vested in the political branches; and second, </w:t>
      </w:r>
      <w:r w:rsidRPr="0091178C">
        <w:rPr>
          <w:rStyle w:val="StyleBoldUnderline"/>
          <w:highlight w:val="cyan"/>
        </w:rPr>
        <w:t>because the political branches have</w:t>
      </w:r>
      <w:r w:rsidRPr="00D1151E">
        <w:rPr>
          <w:rStyle w:val="StyleBoldUnderline"/>
        </w:rPr>
        <w:t xml:space="preserve"> decisively </w:t>
      </w:r>
      <w:r w:rsidRPr="0091178C">
        <w:rPr>
          <w:rStyle w:val="StyleBoldUnderline"/>
          <w:highlight w:val="cyan"/>
        </w:rPr>
        <w:t>spoken against the Uighurs' admission into the U</w:t>
      </w:r>
      <w:r w:rsidRPr="00D1151E">
        <w:rPr>
          <w:rStyle w:val="StyleBoldUnderline"/>
        </w:rPr>
        <w:t xml:space="preserve">nited </w:t>
      </w:r>
      <w:r w:rsidRPr="0091178C">
        <w:rPr>
          <w:rStyle w:val="StyleBoldUnderline"/>
          <w:highlight w:val="cyan"/>
        </w:rPr>
        <w:t>S</w:t>
      </w:r>
      <w:r w:rsidRPr="00D1151E">
        <w:rPr>
          <w:rStyle w:val="StyleBoldUnderline"/>
        </w:rPr>
        <w:t>tates.</w:t>
      </w:r>
      <w:r w:rsidRPr="00D1151E">
        <w:rPr>
          <w:sz w:val="14"/>
        </w:rPr>
        <w:t xml:space="preserve"> </w:t>
      </w:r>
      <w:r w:rsidRPr="00D1151E">
        <w:rPr>
          <w:rStyle w:val="Emphasis"/>
        </w:rPr>
        <w:t xml:space="preserve">In particular, respondents argue, </w:t>
      </w:r>
      <w:r w:rsidRPr="0091178C">
        <w:rPr>
          <w:rStyle w:val="Emphasis"/>
          <w:highlight w:val="cyan"/>
        </w:rPr>
        <w:t>Congress has exercised its authority to control the borders under</w:t>
      </w:r>
      <w:r w:rsidRPr="00D1151E">
        <w:rPr>
          <w:rStyle w:val="Emphasis"/>
        </w:rPr>
        <w:t xml:space="preserve"> long-standing </w:t>
      </w:r>
      <w:r w:rsidRPr="0091178C">
        <w:rPr>
          <w:rStyle w:val="Emphasis"/>
          <w:highlight w:val="cyan"/>
        </w:rPr>
        <w:t>immigration</w:t>
      </w:r>
      <w:r w:rsidRPr="00D1151E">
        <w:rPr>
          <w:rStyle w:val="Emphasis"/>
        </w:rPr>
        <w:t xml:space="preserve"> </w:t>
      </w:r>
      <w:r w:rsidRPr="0091178C">
        <w:rPr>
          <w:rStyle w:val="Emphasis"/>
          <w:highlight w:val="cyan"/>
        </w:rPr>
        <w:t>laws</w:t>
      </w:r>
      <w:r w:rsidRPr="00D1151E">
        <w:rPr>
          <w:rStyle w:val="Emphasis"/>
        </w:rPr>
        <w:t xml:space="preserve"> </w:t>
      </w:r>
      <w:r w:rsidRPr="0091178C">
        <w:rPr>
          <w:rStyle w:val="Emphasis"/>
          <w:highlight w:val="cyan"/>
        </w:rPr>
        <w:t>that</w:t>
      </w:r>
      <w:r w:rsidRPr="00D1151E">
        <w:rPr>
          <w:rStyle w:val="Emphasis"/>
        </w:rPr>
        <w:t xml:space="preserve"> would </w:t>
      </w:r>
      <w:r w:rsidRPr="0091178C">
        <w:rPr>
          <w:rStyle w:val="Emphasis"/>
          <w:highlight w:val="cyan"/>
        </w:rPr>
        <w:t>bar petitioners' admission into the U</w:t>
      </w:r>
      <w:r w:rsidRPr="00D1151E">
        <w:rPr>
          <w:rStyle w:val="Emphasis"/>
        </w:rPr>
        <w:t xml:space="preserve">nited </w:t>
      </w:r>
      <w:r w:rsidRPr="0091178C">
        <w:rPr>
          <w:rStyle w:val="Emphasis"/>
          <w:highlight w:val="cyan"/>
        </w:rPr>
        <w:t>S</w:t>
      </w:r>
      <w:r w:rsidRPr="00D1151E">
        <w:rPr>
          <w:rStyle w:val="Emphasis"/>
        </w:rPr>
        <w:t xml:space="preserve">tates. Further, through its recent appropriation acts, </w:t>
      </w:r>
      <w:r w:rsidRPr="0091178C">
        <w:rPr>
          <w:rStyle w:val="Emphasis"/>
          <w:highlight w:val="cyan"/>
        </w:rPr>
        <w:t>Congress barred use of federal funds to release</w:t>
      </w:r>
      <w:r w:rsidRPr="00D1151E">
        <w:rPr>
          <w:rStyle w:val="Emphasis"/>
        </w:rPr>
        <w:t xml:space="preserve"> Guantanamo </w:t>
      </w:r>
      <w:r w:rsidRPr="0091178C">
        <w:rPr>
          <w:rStyle w:val="Emphasis"/>
          <w:highlight w:val="cyan"/>
        </w:rPr>
        <w:t>detainees</w:t>
      </w:r>
      <w:r w:rsidRPr="00D1151E">
        <w:rPr>
          <w:rStyle w:val="Emphasis"/>
        </w:rPr>
        <w:t xml:space="preserve"> here.</w:t>
      </w:r>
      <w:r>
        <w:rPr>
          <w:rStyle w:val="Emphasis"/>
        </w:rPr>
        <w:t xml:space="preserve"> </w:t>
      </w:r>
      <w:r w:rsidRPr="00D1151E">
        <w:rPr>
          <w:sz w:val="14"/>
        </w:rPr>
        <w:t xml:space="preserve">Assuming petitioners even have a legitimate claim to release into the United States under the new facts, they will still need to avoid or overcome the immigration and appropriation laws relied upon by respondents. In regard to the former, petitioners have maintained throughout that the immigration laws are </w:t>
      </w:r>
      <w:r w:rsidRPr="00D1151E">
        <w:rPr>
          <w:sz w:val="14"/>
        </w:rPr>
        <w:lastRenderedPageBreak/>
        <w:t xml:space="preserve">irrelevant. That is so, petitioners claim, because they have never sought or been formally denied admission to the United States as immigrants. According to petitioners, their presence in the United States would be limited to determining the conditions of their release pending resettlement in third countries. Although petitioners concede that their presence here may ultimately lead the executive to commence immigration removal proceedings against them, petitioners contend that this course must play itself out and would not necessarily be an exercise in futility (ostensibly because petitioners may have valid legal objections to removal and to their immigration detention pending removal). In any event, </w:t>
      </w:r>
      <w:proofErr w:type="gramStart"/>
      <w:r w:rsidRPr="00D1151E">
        <w:rPr>
          <w:sz w:val="14"/>
        </w:rPr>
        <w:t>petitioners</w:t>
      </w:r>
      <w:proofErr w:type="gramEnd"/>
      <w:r w:rsidRPr="00D1151E">
        <w:rPr>
          <w:sz w:val="14"/>
        </w:rPr>
        <w:t xml:space="preserve"> claim, an interpretation of the immigration laws to justify petitioners' potentially indefinite detention would run afoul of the Constitution's Suspension Clause. </w:t>
      </w:r>
      <w:r w:rsidRPr="00D1151E">
        <w:rPr>
          <w:rStyle w:val="StyleBoldUnderline"/>
        </w:rPr>
        <w:t xml:space="preserve">Not so, according to respondents, who heavily rely on the Court's decision in Shaughnessy v. </w:t>
      </w:r>
      <w:proofErr w:type="spellStart"/>
      <w:r w:rsidRPr="00D1151E">
        <w:rPr>
          <w:rStyle w:val="StyleBoldUnderline"/>
        </w:rPr>
        <w:t>Mezei</w:t>
      </w:r>
      <w:proofErr w:type="spellEnd"/>
      <w:r w:rsidRPr="00D1151E">
        <w:rPr>
          <w:rStyle w:val="StyleBoldUnderline"/>
        </w:rPr>
        <w:t>, 345 U.S. 206 (1953). There, in the context of a habeas challenge, the Court affirmed the executive's immigration exclusion order despite the alien's challenge to his indefinite detention at Ellis Island. According to the Court, the alien was free to go - just not within the United States.</w:t>
      </w:r>
    </w:p>
    <w:p w:rsidR="00F926B6" w:rsidRDefault="00F926B6" w:rsidP="00F926B6"/>
    <w:p w:rsidR="00F926B6" w:rsidRDefault="00F926B6" w:rsidP="00F926B6"/>
    <w:p w:rsidR="00F926B6" w:rsidRDefault="00F926B6" w:rsidP="00F926B6">
      <w:pPr>
        <w:pStyle w:val="Heading4"/>
      </w:pPr>
      <w:r>
        <w:t xml:space="preserve">Plan is a massive break of precedent and wrecks separation of powers-they misread habeas and </w:t>
      </w:r>
      <w:proofErr w:type="spellStart"/>
      <w:r>
        <w:t>Boumediene</w:t>
      </w:r>
      <w:proofErr w:type="spellEnd"/>
      <w:r>
        <w:t xml:space="preserve">-remedy is not </w:t>
      </w:r>
      <w:proofErr w:type="gramStart"/>
      <w:r>
        <w:t>key</w:t>
      </w:r>
      <w:proofErr w:type="gramEnd"/>
      <w:r>
        <w:t xml:space="preserve">. </w:t>
      </w:r>
    </w:p>
    <w:p w:rsidR="00F926B6" w:rsidRPr="00501D19" w:rsidRDefault="00F926B6" w:rsidP="00F926B6">
      <w:pPr>
        <w:rPr>
          <w:b/>
          <w:sz w:val="24"/>
        </w:rPr>
      </w:pPr>
      <w:proofErr w:type="spellStart"/>
      <w:r w:rsidRPr="00501D19">
        <w:rPr>
          <w:b/>
          <w:sz w:val="24"/>
        </w:rPr>
        <w:t>Feith</w:t>
      </w:r>
      <w:proofErr w:type="spellEnd"/>
      <w:r w:rsidRPr="00501D19">
        <w:rPr>
          <w:b/>
          <w:sz w:val="24"/>
        </w:rPr>
        <w:t>, Yale JD, 2012</w:t>
      </w:r>
    </w:p>
    <w:p w:rsidR="00F926B6" w:rsidRDefault="00F926B6" w:rsidP="00F926B6">
      <w:r>
        <w:t xml:space="preserve">(Daniel, “Restraining Habeas: </w:t>
      </w:r>
      <w:proofErr w:type="spellStart"/>
      <w:r>
        <w:t>Boumediene</w:t>
      </w:r>
      <w:proofErr w:type="spellEnd"/>
      <w:r>
        <w:t xml:space="preserve">, </w:t>
      </w:r>
      <w:proofErr w:type="spellStart"/>
      <w:r>
        <w:t>Kiyemba</w:t>
      </w:r>
      <w:proofErr w:type="spellEnd"/>
      <w:r>
        <w:t xml:space="preserve">, and the Limits of Remedial Authority”, 7-22, </w:t>
      </w:r>
      <w:hyperlink r:id="rId19" w:history="1">
        <w:r w:rsidRPr="007B790C">
          <w:rPr>
            <w:rStyle w:val="Hyperlink"/>
          </w:rPr>
          <w:t>http://harvardnsj.org/2012/07/restraining-habeas-boumediene-kiyemba-and-the-limits-of-remedial-authority/</w:t>
        </w:r>
      </w:hyperlink>
      <w:r>
        <w:t xml:space="preserve">, </w:t>
      </w:r>
      <w:proofErr w:type="spellStart"/>
      <w:r>
        <w:t>ldg</w:t>
      </w:r>
      <w:proofErr w:type="spellEnd"/>
      <w:r>
        <w:t>)</w:t>
      </w:r>
    </w:p>
    <w:p w:rsidR="00F926B6" w:rsidRDefault="00F926B6" w:rsidP="00F926B6"/>
    <w:p w:rsidR="00F926B6" w:rsidRPr="00B24EC4" w:rsidRDefault="00F926B6" w:rsidP="00F926B6">
      <w:pPr>
        <w:rPr>
          <w:sz w:val="14"/>
        </w:rPr>
      </w:pPr>
      <w:r w:rsidRPr="00C30D71">
        <w:rPr>
          <w:rStyle w:val="StyleBoldUnderline"/>
        </w:rPr>
        <w:t xml:space="preserve">Judged according to the Modern Understanding of habeas, </w:t>
      </w:r>
      <w:proofErr w:type="spellStart"/>
      <w:r w:rsidRPr="00C30D71">
        <w:rPr>
          <w:rStyle w:val="StyleBoldUnderline"/>
        </w:rPr>
        <w:t>Kiyemba</w:t>
      </w:r>
      <w:proofErr w:type="spellEnd"/>
      <w:r w:rsidRPr="00C30D71">
        <w:rPr>
          <w:rStyle w:val="StyleBoldUnderline"/>
        </w:rPr>
        <w:t xml:space="preserve"> is a troubling decision</w:t>
      </w:r>
      <w:r w:rsidRPr="00B24EC4">
        <w:rPr>
          <w:sz w:val="14"/>
        </w:rPr>
        <w:t xml:space="preserve">. Its facts and law challenge the Modern Understanding’s core principles. </w:t>
      </w:r>
      <w:r w:rsidRPr="00C30D71">
        <w:rPr>
          <w:rStyle w:val="StyleBoldUnderline"/>
        </w:rPr>
        <w:t xml:space="preserve">The Modern Understanding marries habeas with due process rights; </w:t>
      </w:r>
      <w:proofErr w:type="spellStart"/>
      <w:r w:rsidRPr="00C30D71">
        <w:rPr>
          <w:rStyle w:val="StyleBoldUnderline"/>
        </w:rPr>
        <w:t>Kiyemba</w:t>
      </w:r>
      <w:proofErr w:type="spellEnd"/>
      <w:r w:rsidRPr="00C30D71">
        <w:rPr>
          <w:rStyle w:val="StyleBoldUnderline"/>
        </w:rPr>
        <w:t xml:space="preserve"> decouples them.</w:t>
      </w:r>
      <w:r w:rsidRPr="00B24EC4">
        <w:rPr>
          <w:sz w:val="14"/>
        </w:rPr>
        <w:t xml:space="preserve"> The Modern Understanding sees vindicating those rights as the writ’s core purpose; the </w:t>
      </w:r>
      <w:proofErr w:type="spellStart"/>
      <w:r w:rsidRPr="00B24EC4">
        <w:rPr>
          <w:sz w:val="14"/>
        </w:rPr>
        <w:t>Kiyemba</w:t>
      </w:r>
      <w:proofErr w:type="spellEnd"/>
      <w:r w:rsidRPr="00B24EC4">
        <w:rPr>
          <w:sz w:val="14"/>
        </w:rPr>
        <w:t xml:space="preserve"> petitioners remain confined three years after the government conceded it lacked authority to detain them</w:t>
      </w:r>
      <w:proofErr w:type="gramStart"/>
      <w:r w:rsidRPr="00B24EC4">
        <w:rPr>
          <w:sz w:val="14"/>
        </w:rPr>
        <w:t>.[</w:t>
      </w:r>
      <w:proofErr w:type="gramEnd"/>
      <w:r w:rsidRPr="00B24EC4">
        <w:rPr>
          <w:sz w:val="14"/>
        </w:rPr>
        <w:t xml:space="preserve">71] Whereas the Modern Understanding conceives of habeas corpus as a remedy to unlawful imprisonment, </w:t>
      </w:r>
      <w:proofErr w:type="spellStart"/>
      <w:r w:rsidRPr="00B24EC4">
        <w:rPr>
          <w:sz w:val="14"/>
        </w:rPr>
        <w:t>Kiyemba</w:t>
      </w:r>
      <w:proofErr w:type="spellEnd"/>
      <w:r w:rsidRPr="00B24EC4">
        <w:rPr>
          <w:sz w:val="14"/>
        </w:rPr>
        <w:t xml:space="preserve"> limits the remedial authority of habeas courts even at the price of the Uighurs’ freedom. These tensions, moreover, seem to place </w:t>
      </w:r>
      <w:proofErr w:type="spellStart"/>
      <w:r w:rsidRPr="00B24EC4">
        <w:rPr>
          <w:sz w:val="14"/>
        </w:rPr>
        <w:t>Kiyemba</w:t>
      </w:r>
      <w:proofErr w:type="spellEnd"/>
      <w:r w:rsidRPr="00B24EC4">
        <w:rPr>
          <w:sz w:val="14"/>
        </w:rPr>
        <w:t xml:space="preserve"> in conflict with </w:t>
      </w:r>
      <w:proofErr w:type="spellStart"/>
      <w:r w:rsidRPr="00B24EC4">
        <w:rPr>
          <w:sz w:val="14"/>
        </w:rPr>
        <w:t>Boumediene’s</w:t>
      </w:r>
      <w:proofErr w:type="spellEnd"/>
      <w:r w:rsidRPr="00B24EC4">
        <w:rPr>
          <w:sz w:val="14"/>
        </w:rPr>
        <w:t xml:space="preserve"> holding that the judicial power to issue habeas must include authority “to formulate and issue appropriate orders for relief, including, if necessary, an order directing the prisoner’s release.”[72] In this Section, I argue that </w:t>
      </w:r>
      <w:r w:rsidRPr="00C30D71">
        <w:rPr>
          <w:rStyle w:val="StyleBoldUnderline"/>
        </w:rPr>
        <w:t xml:space="preserve">contrary to initial appearances, </w:t>
      </w:r>
      <w:proofErr w:type="spellStart"/>
      <w:r w:rsidRPr="00C30D71">
        <w:rPr>
          <w:rStyle w:val="StyleBoldUnderline"/>
        </w:rPr>
        <w:t>Kiyemba</w:t>
      </w:r>
      <w:proofErr w:type="spellEnd"/>
      <w:r w:rsidRPr="00C30D71">
        <w:rPr>
          <w:rStyle w:val="StyleBoldUnderline"/>
        </w:rPr>
        <w:t xml:space="preserve"> and </w:t>
      </w:r>
      <w:proofErr w:type="spellStart"/>
      <w:r w:rsidRPr="00C30D71">
        <w:rPr>
          <w:rStyle w:val="StyleBoldUnderline"/>
        </w:rPr>
        <w:t>Boumediene</w:t>
      </w:r>
      <w:proofErr w:type="spellEnd"/>
      <w:r w:rsidRPr="00C30D71">
        <w:rPr>
          <w:rStyle w:val="StyleBoldUnderline"/>
        </w:rPr>
        <w:t xml:space="preserve"> are doctrinally coherent.[73</w:t>
      </w:r>
      <w:r w:rsidRPr="00B24EC4">
        <w:rPr>
          <w:sz w:val="14"/>
        </w:rPr>
        <w:t xml:space="preserve">] </w:t>
      </w:r>
      <w:r w:rsidRPr="00C30D71">
        <w:rPr>
          <w:rStyle w:val="StyleBoldUnderline"/>
        </w:rPr>
        <w:t xml:space="preserve">Whatever its normative appeal, the Modern Understanding misapprehends </w:t>
      </w:r>
      <w:proofErr w:type="spellStart"/>
      <w:r w:rsidRPr="00C30D71">
        <w:rPr>
          <w:rStyle w:val="StyleBoldUnderline"/>
        </w:rPr>
        <w:t>Boumedien</w:t>
      </w:r>
      <w:r w:rsidRPr="00B24EC4">
        <w:rPr>
          <w:sz w:val="14"/>
        </w:rPr>
        <w:t>e</w:t>
      </w:r>
      <w:proofErr w:type="spellEnd"/>
      <w:r w:rsidRPr="00C30D71">
        <w:rPr>
          <w:rStyle w:val="StyleBoldUnderline"/>
        </w:rPr>
        <w:t xml:space="preserve">, which emphasized, above all, that the purpose of habeas is to preserve the separation of powers. </w:t>
      </w:r>
      <w:r w:rsidRPr="00B24EC4">
        <w:rPr>
          <w:sz w:val="14"/>
        </w:rPr>
        <w:t xml:space="preserve">The remainder of this Section demonstrates how </w:t>
      </w:r>
      <w:proofErr w:type="spellStart"/>
      <w:r w:rsidRPr="00B24EC4">
        <w:rPr>
          <w:sz w:val="14"/>
        </w:rPr>
        <w:t>Kiyemba</w:t>
      </w:r>
      <w:proofErr w:type="spellEnd"/>
      <w:r w:rsidRPr="00B24EC4">
        <w:rPr>
          <w:sz w:val="14"/>
        </w:rPr>
        <w:t xml:space="preserve"> is faithful to that imperative. Part of the difficulty in determining whether </w:t>
      </w:r>
      <w:proofErr w:type="spellStart"/>
      <w:r w:rsidRPr="00B24EC4">
        <w:rPr>
          <w:sz w:val="14"/>
        </w:rPr>
        <w:t>Kiyemba’s</w:t>
      </w:r>
      <w:proofErr w:type="spellEnd"/>
      <w:r w:rsidRPr="00B24EC4">
        <w:rPr>
          <w:sz w:val="14"/>
        </w:rPr>
        <w:t xml:space="preserve"> view of limited judicial remedial authority comports with </w:t>
      </w:r>
      <w:proofErr w:type="spellStart"/>
      <w:r w:rsidRPr="00B24EC4">
        <w:rPr>
          <w:sz w:val="14"/>
        </w:rPr>
        <w:t>Boumediene</w:t>
      </w:r>
      <w:proofErr w:type="spellEnd"/>
      <w:r w:rsidRPr="00B24EC4">
        <w:rPr>
          <w:sz w:val="14"/>
        </w:rPr>
        <w:t xml:space="preserve"> is that the </w:t>
      </w:r>
      <w:proofErr w:type="spellStart"/>
      <w:r w:rsidRPr="00B24EC4">
        <w:rPr>
          <w:sz w:val="14"/>
        </w:rPr>
        <w:t>Boumediene</w:t>
      </w:r>
      <w:proofErr w:type="spellEnd"/>
      <w:r w:rsidRPr="00B24EC4">
        <w:rPr>
          <w:sz w:val="14"/>
        </w:rPr>
        <w:t xml:space="preserve"> Court itself hedged in stating what remedial authority is constitutionally required. </w:t>
      </w:r>
      <w:r w:rsidRPr="0091178C">
        <w:rPr>
          <w:rStyle w:val="StyleBoldUnderline"/>
          <w:highlight w:val="cyan"/>
        </w:rPr>
        <w:t>The Court noted</w:t>
      </w:r>
      <w:r w:rsidRPr="00B24EC4">
        <w:rPr>
          <w:rStyle w:val="StyleBoldUnderline"/>
        </w:rPr>
        <w:t xml:space="preserve"> that </w:t>
      </w:r>
      <w:r w:rsidRPr="0091178C">
        <w:rPr>
          <w:rStyle w:val="StyleBoldUnderline"/>
          <w:highlight w:val="cyan"/>
        </w:rPr>
        <w:t>habeas is</w:t>
      </w:r>
      <w:r w:rsidRPr="00B24EC4">
        <w:rPr>
          <w:rStyle w:val="StyleBoldUnderline"/>
        </w:rPr>
        <w:t xml:space="preserve">, “above all, </w:t>
      </w:r>
      <w:r w:rsidRPr="0091178C">
        <w:rPr>
          <w:rStyle w:val="StyleBoldUnderline"/>
          <w:highlight w:val="cyan"/>
        </w:rPr>
        <w:t>an adaptable remedy</w:t>
      </w:r>
      <w:proofErr w:type="gramStart"/>
      <w:r w:rsidRPr="0091178C">
        <w:rPr>
          <w:rStyle w:val="StyleBoldUnderline"/>
          <w:highlight w:val="cyan"/>
        </w:rPr>
        <w:t>”</w:t>
      </w:r>
      <w:r w:rsidRPr="00B24EC4">
        <w:rPr>
          <w:rStyle w:val="StyleBoldUnderline"/>
        </w:rPr>
        <w:t>[</w:t>
      </w:r>
      <w:proofErr w:type="gramEnd"/>
      <w:r w:rsidRPr="00B24EC4">
        <w:rPr>
          <w:rStyle w:val="StyleBoldUnderline"/>
        </w:rPr>
        <w:t xml:space="preserve">74] </w:t>
      </w:r>
      <w:r w:rsidRPr="0091178C">
        <w:rPr>
          <w:rStyle w:val="StyleBoldUnderline"/>
          <w:highlight w:val="cyan"/>
        </w:rPr>
        <w:t>and</w:t>
      </w:r>
      <w:r w:rsidRPr="00B24EC4">
        <w:rPr>
          <w:rStyle w:val="StyleBoldUnderline"/>
        </w:rPr>
        <w:t xml:space="preserve"> that “</w:t>
      </w:r>
      <w:r w:rsidRPr="0091178C">
        <w:rPr>
          <w:rStyle w:val="StyleBoldUnderline"/>
          <w:highlight w:val="cyan"/>
        </w:rPr>
        <w:t xml:space="preserve">release </w:t>
      </w:r>
      <w:r w:rsidRPr="0091178C">
        <w:rPr>
          <w:rStyle w:val="Emphasis"/>
          <w:highlight w:val="cyan"/>
        </w:rPr>
        <w:t>need not be the exclusive remedy and is not the appropriate one in</w:t>
      </w:r>
      <w:r w:rsidRPr="002D314F">
        <w:rPr>
          <w:rStyle w:val="Emphasis"/>
        </w:rPr>
        <w:t xml:space="preserve"> </w:t>
      </w:r>
      <w:r w:rsidRPr="0091178C">
        <w:rPr>
          <w:rStyle w:val="Emphasis"/>
          <w:highlight w:val="cyan"/>
        </w:rPr>
        <w:t>every case in which the writ is granted</w:t>
      </w:r>
      <w:r w:rsidRPr="0091178C">
        <w:rPr>
          <w:sz w:val="14"/>
        </w:rPr>
        <w:t>.”[</w:t>
      </w:r>
      <w:r w:rsidRPr="00B24EC4">
        <w:rPr>
          <w:sz w:val="14"/>
        </w:rPr>
        <w:t xml:space="preserve">75] </w:t>
      </w:r>
      <w:r w:rsidRPr="00B24EC4">
        <w:rPr>
          <w:rStyle w:val="StyleBoldUnderline"/>
        </w:rPr>
        <w:t xml:space="preserve">On the other hand, </w:t>
      </w:r>
      <w:r w:rsidRPr="0091178C">
        <w:rPr>
          <w:rStyle w:val="StyleBoldUnderline"/>
          <w:highlight w:val="cyan"/>
        </w:rPr>
        <w:t>the Court</w:t>
      </w:r>
      <w:r w:rsidRPr="00B24EC4">
        <w:rPr>
          <w:rStyle w:val="StyleBoldUnderline"/>
        </w:rPr>
        <w:t xml:space="preserve"> categorically </w:t>
      </w:r>
      <w:r w:rsidRPr="0091178C">
        <w:rPr>
          <w:rStyle w:val="StyleBoldUnderline"/>
          <w:highlight w:val="cyan"/>
        </w:rPr>
        <w:t>declared that</w:t>
      </w:r>
      <w:r w:rsidRPr="00B24EC4">
        <w:rPr>
          <w:rStyle w:val="StyleBoldUnderline"/>
        </w:rPr>
        <w:t xml:space="preserve"> “the </w:t>
      </w:r>
      <w:r w:rsidRPr="0091178C">
        <w:rPr>
          <w:rStyle w:val="StyleBoldUnderline"/>
          <w:highlight w:val="cyan"/>
        </w:rPr>
        <w:t>habeas</w:t>
      </w:r>
      <w:r w:rsidRPr="00B24EC4">
        <w:rPr>
          <w:rStyle w:val="StyleBoldUnderline"/>
        </w:rPr>
        <w:t xml:space="preserve"> court </w:t>
      </w:r>
      <w:r w:rsidRPr="0091178C">
        <w:rPr>
          <w:rStyle w:val="StyleBoldUnderline"/>
          <w:highlight w:val="cyan"/>
        </w:rPr>
        <w:t>must have the power to order the conditional release of an individual unlawfully detained</w:t>
      </w:r>
      <w:r w:rsidRPr="0091178C">
        <w:rPr>
          <w:rStyle w:val="StyleBoldUnderline"/>
        </w:rPr>
        <w:t>.”[</w:t>
      </w:r>
      <w:r w:rsidRPr="0091178C">
        <w:rPr>
          <w:sz w:val="14"/>
        </w:rPr>
        <w:t>76] It even described this imperative as a holding</w:t>
      </w:r>
      <w:proofErr w:type="gramStart"/>
      <w:r w:rsidRPr="0091178C">
        <w:rPr>
          <w:sz w:val="14"/>
        </w:rPr>
        <w:t>.[</w:t>
      </w:r>
      <w:proofErr w:type="gramEnd"/>
      <w:r w:rsidRPr="0091178C">
        <w:rPr>
          <w:sz w:val="14"/>
        </w:rPr>
        <w:t xml:space="preserve">77] </w:t>
      </w:r>
      <w:r w:rsidRPr="0091178C">
        <w:rPr>
          <w:sz w:val="14"/>
          <w:highlight w:val="cyan"/>
        </w:rPr>
        <w:t>Can</w:t>
      </w:r>
      <w:r w:rsidRPr="00B24EC4">
        <w:rPr>
          <w:sz w:val="14"/>
        </w:rPr>
        <w:t xml:space="preserve"> </w:t>
      </w:r>
      <w:proofErr w:type="spellStart"/>
      <w:r w:rsidRPr="00B24EC4">
        <w:rPr>
          <w:sz w:val="14"/>
        </w:rPr>
        <w:t>Kiyemba</w:t>
      </w:r>
      <w:proofErr w:type="spellEnd"/>
      <w:r w:rsidRPr="00B24EC4">
        <w:rPr>
          <w:sz w:val="14"/>
        </w:rPr>
        <w:t xml:space="preserve"> be squared with this holding? </w:t>
      </w:r>
      <w:proofErr w:type="spellStart"/>
      <w:r w:rsidRPr="00B24EC4">
        <w:rPr>
          <w:rStyle w:val="StyleBoldUnderline"/>
        </w:rPr>
        <w:t>Boumediene’s</w:t>
      </w:r>
      <w:proofErr w:type="spellEnd"/>
      <w:r w:rsidRPr="00B24EC4">
        <w:rPr>
          <w:rStyle w:val="StyleBoldUnderline"/>
        </w:rPr>
        <w:t xml:space="preserve"> holding regarding remedial authority ought to be contextualized within its larger discussion of the purpose of habeas corpus</w:t>
      </w:r>
      <w:r w:rsidRPr="00B24EC4">
        <w:rPr>
          <w:sz w:val="14"/>
        </w:rPr>
        <w:t xml:space="preserve">. As described in Section I.B, </w:t>
      </w:r>
      <w:proofErr w:type="spellStart"/>
      <w:r w:rsidRPr="0091178C">
        <w:rPr>
          <w:rStyle w:val="Emphasis"/>
          <w:highlight w:val="cyan"/>
        </w:rPr>
        <w:t>Boumediene</w:t>
      </w:r>
      <w:proofErr w:type="spellEnd"/>
      <w:r w:rsidRPr="0091178C">
        <w:rPr>
          <w:rStyle w:val="Emphasis"/>
          <w:highlight w:val="cyan"/>
        </w:rPr>
        <w:t xml:space="preserve"> understood habeas corpus primarily as an instrument for preserving the</w:t>
      </w:r>
      <w:r w:rsidRPr="00B24EC4">
        <w:rPr>
          <w:rStyle w:val="Emphasis"/>
        </w:rPr>
        <w:t xml:space="preserve"> “delicate balance of governance . . . ”—which is to say, the </w:t>
      </w:r>
      <w:r w:rsidRPr="0091178C">
        <w:rPr>
          <w:rStyle w:val="Emphasis"/>
          <w:highlight w:val="cyan"/>
        </w:rPr>
        <w:t>separation of powers</w:t>
      </w:r>
      <w:r w:rsidRPr="00B24EC4">
        <w:rPr>
          <w:sz w:val="14"/>
        </w:rPr>
        <w:t xml:space="preserve">—“that is itself the surest safeguard of liberty.”[78] Notwithstanding the common charge that </w:t>
      </w:r>
      <w:proofErr w:type="spellStart"/>
      <w:r w:rsidRPr="00B24EC4">
        <w:rPr>
          <w:sz w:val="14"/>
        </w:rPr>
        <w:t>Boumediene</w:t>
      </w:r>
      <w:proofErr w:type="spellEnd"/>
      <w:r w:rsidRPr="00B24EC4">
        <w:rPr>
          <w:sz w:val="14"/>
        </w:rPr>
        <w:t xml:space="preserve"> is a “sweeping assertion of judicial supremacy,</w:t>
      </w:r>
      <w:proofErr w:type="gramStart"/>
      <w:r w:rsidRPr="00B24EC4">
        <w:rPr>
          <w:sz w:val="14"/>
        </w:rPr>
        <w:t>”[</w:t>
      </w:r>
      <w:proofErr w:type="gramEnd"/>
      <w:r w:rsidRPr="00B24EC4">
        <w:rPr>
          <w:sz w:val="14"/>
        </w:rPr>
        <w:t>79] the majority understood its assertion of authority in defensive terms. It viewed the government’s claim that formal sovereignty determines the Suspension Clause’s application as an overreach of the political branches’ proper authority at the expense of the Court’s power</w:t>
      </w:r>
      <w:proofErr w:type="gramStart"/>
      <w:r w:rsidRPr="00B24EC4">
        <w:rPr>
          <w:sz w:val="14"/>
        </w:rPr>
        <w:t>.[</w:t>
      </w:r>
      <w:proofErr w:type="gramEnd"/>
      <w:r w:rsidRPr="00B24EC4">
        <w:rPr>
          <w:sz w:val="14"/>
        </w:rPr>
        <w:t xml:space="preserve">80] Its rejection of that position aimed to restore constitutional balance. </w:t>
      </w:r>
      <w:r w:rsidRPr="00B24EC4">
        <w:rPr>
          <w:rStyle w:val="StyleBoldUnderline"/>
        </w:rPr>
        <w:t xml:space="preserve">Thus, </w:t>
      </w:r>
      <w:proofErr w:type="spellStart"/>
      <w:r w:rsidRPr="00B24EC4">
        <w:rPr>
          <w:rStyle w:val="StyleBoldUnderline"/>
        </w:rPr>
        <w:t>Boumediene’s</w:t>
      </w:r>
      <w:proofErr w:type="spellEnd"/>
      <w:r w:rsidRPr="00B24EC4">
        <w:rPr>
          <w:rStyle w:val="StyleBoldUnderline"/>
        </w:rPr>
        <w:t xml:space="preserve"> understanding of habeas is—pace Professor </w:t>
      </w:r>
      <w:proofErr w:type="spellStart"/>
      <w:r w:rsidRPr="00B24EC4">
        <w:rPr>
          <w:rStyle w:val="StyleBoldUnderline"/>
        </w:rPr>
        <w:t>Calabresi</w:t>
      </w:r>
      <w:proofErr w:type="spellEnd"/>
      <w:r w:rsidRPr="00B24EC4">
        <w:rPr>
          <w:rStyle w:val="StyleBoldUnderline"/>
        </w:rPr>
        <w:t>—as a common law for the age of the Constitution</w:t>
      </w:r>
      <w:r w:rsidRPr="00B24EC4">
        <w:rPr>
          <w:sz w:val="14"/>
        </w:rPr>
        <w:t xml:space="preserve">. That is, </w:t>
      </w:r>
      <w:proofErr w:type="spellStart"/>
      <w:r w:rsidRPr="00B24EC4">
        <w:rPr>
          <w:sz w:val="14"/>
        </w:rPr>
        <w:t>Boumediene</w:t>
      </w:r>
      <w:proofErr w:type="spellEnd"/>
      <w:r w:rsidRPr="00B24EC4">
        <w:rPr>
          <w:sz w:val="14"/>
        </w:rPr>
        <w:t xml:space="preserve"> understood habeas according to pre-1789 English common law, but with the modifications necessary to make habeas work within a constitutional framework of separated powers. The judicial power, in particular, changed from the common law to the Constitution. Article III replaced the king’s prerogative as the source of courts’ authority</w:t>
      </w:r>
      <w:proofErr w:type="gramStart"/>
      <w:r w:rsidRPr="00B24EC4">
        <w:rPr>
          <w:sz w:val="14"/>
        </w:rPr>
        <w:t>.[</w:t>
      </w:r>
      <w:proofErr w:type="gramEnd"/>
      <w:r w:rsidRPr="00B24EC4">
        <w:rPr>
          <w:sz w:val="14"/>
        </w:rPr>
        <w:t xml:space="preserve">81] Instead of having the run of the road, as in England, the American judiciary must stay in its lane. </w:t>
      </w:r>
      <w:proofErr w:type="spellStart"/>
      <w:r w:rsidRPr="0091178C">
        <w:rPr>
          <w:rStyle w:val="StyleBoldUnderline"/>
          <w:highlight w:val="cyan"/>
        </w:rPr>
        <w:t>Boumediene</w:t>
      </w:r>
      <w:proofErr w:type="spellEnd"/>
      <w:r w:rsidRPr="0091178C">
        <w:rPr>
          <w:rStyle w:val="StyleBoldUnderline"/>
          <w:highlight w:val="cyan"/>
        </w:rPr>
        <w:t xml:space="preserve"> emphasized this obligation only vis-à-vis the political branches</w:t>
      </w:r>
      <w:r w:rsidRPr="00B24EC4">
        <w:rPr>
          <w:rStyle w:val="StyleBoldUnderline"/>
        </w:rPr>
        <w:t xml:space="preserve">, but that is because in that instance, </w:t>
      </w:r>
      <w:r w:rsidRPr="0091178C">
        <w:rPr>
          <w:rStyle w:val="StyleBoldUnderline"/>
          <w:highlight w:val="cyan"/>
        </w:rPr>
        <w:t>the Court thought</w:t>
      </w:r>
      <w:r w:rsidRPr="00B24EC4">
        <w:rPr>
          <w:rStyle w:val="StyleBoldUnderline"/>
        </w:rPr>
        <w:t xml:space="preserve"> the </w:t>
      </w:r>
      <w:r w:rsidRPr="0091178C">
        <w:rPr>
          <w:rStyle w:val="StyleBoldUnderline"/>
          <w:highlight w:val="cyan"/>
        </w:rPr>
        <w:t>political branches were trenching on</w:t>
      </w:r>
      <w:r w:rsidRPr="00B24EC4">
        <w:rPr>
          <w:rStyle w:val="StyleBoldUnderline"/>
        </w:rPr>
        <w:t xml:space="preserve"> </w:t>
      </w:r>
      <w:r w:rsidRPr="0091178C">
        <w:rPr>
          <w:rStyle w:val="StyleBoldUnderline"/>
          <w:highlight w:val="cyan"/>
        </w:rPr>
        <w:t>judicial authority, not vice-versa</w:t>
      </w:r>
      <w:r w:rsidRPr="00B24EC4">
        <w:rPr>
          <w:sz w:val="14"/>
        </w:rPr>
        <w:t xml:space="preserve">. </w:t>
      </w:r>
      <w:r w:rsidRPr="0091178C">
        <w:rPr>
          <w:rStyle w:val="Emphasis"/>
          <w:highlight w:val="cyan"/>
        </w:rPr>
        <w:t xml:space="preserve">It would be absurd to read </w:t>
      </w:r>
      <w:proofErr w:type="spellStart"/>
      <w:r w:rsidRPr="0091178C">
        <w:rPr>
          <w:rStyle w:val="Emphasis"/>
          <w:highlight w:val="cyan"/>
        </w:rPr>
        <w:t>Boumediene</w:t>
      </w:r>
      <w:proofErr w:type="spellEnd"/>
      <w:r w:rsidRPr="0091178C">
        <w:rPr>
          <w:rStyle w:val="Emphasis"/>
          <w:highlight w:val="cyan"/>
        </w:rPr>
        <w:t>, which invoked the s</w:t>
      </w:r>
      <w:r w:rsidRPr="00B24EC4">
        <w:rPr>
          <w:rStyle w:val="Emphasis"/>
        </w:rPr>
        <w:t xml:space="preserve">eparation </w:t>
      </w:r>
      <w:r w:rsidRPr="0091178C">
        <w:rPr>
          <w:rStyle w:val="Emphasis"/>
          <w:highlight w:val="cyan"/>
        </w:rPr>
        <w:t>o</w:t>
      </w:r>
      <w:r w:rsidRPr="00B24EC4">
        <w:rPr>
          <w:rStyle w:val="Emphasis"/>
        </w:rPr>
        <w:t xml:space="preserve">f </w:t>
      </w:r>
      <w:r w:rsidRPr="0091178C">
        <w:rPr>
          <w:rStyle w:val="Emphasis"/>
          <w:highlight w:val="cyan"/>
        </w:rPr>
        <w:t>p</w:t>
      </w:r>
      <w:r w:rsidRPr="00B24EC4">
        <w:rPr>
          <w:rStyle w:val="Emphasis"/>
        </w:rPr>
        <w:t xml:space="preserve">owers more than </w:t>
      </w:r>
      <w:r w:rsidRPr="0091178C">
        <w:rPr>
          <w:rStyle w:val="Emphasis"/>
          <w:highlight w:val="cyan"/>
        </w:rPr>
        <w:t>ten times</w:t>
      </w:r>
      <w:proofErr w:type="gramStart"/>
      <w:r w:rsidRPr="00B24EC4">
        <w:rPr>
          <w:rStyle w:val="Emphasis"/>
        </w:rPr>
        <w:t>,[</w:t>
      </w:r>
      <w:proofErr w:type="gramEnd"/>
      <w:r w:rsidRPr="00B24EC4">
        <w:rPr>
          <w:rStyle w:val="Emphasis"/>
        </w:rPr>
        <w:t xml:space="preserve">82] </w:t>
      </w:r>
      <w:r w:rsidRPr="0091178C">
        <w:rPr>
          <w:rStyle w:val="Emphasis"/>
          <w:highlight w:val="cyan"/>
        </w:rPr>
        <w:t>to exempt the judiciary from the obligation to</w:t>
      </w:r>
      <w:r w:rsidRPr="00B24EC4">
        <w:rPr>
          <w:rStyle w:val="Emphasis"/>
        </w:rPr>
        <w:t xml:space="preserve"> </w:t>
      </w:r>
      <w:r w:rsidRPr="0091178C">
        <w:rPr>
          <w:rStyle w:val="Emphasis"/>
          <w:highlight w:val="cyan"/>
        </w:rPr>
        <w:t>respect</w:t>
      </w:r>
      <w:r w:rsidRPr="00B24EC4">
        <w:rPr>
          <w:rStyle w:val="Emphasis"/>
        </w:rPr>
        <w:t xml:space="preserve"> </w:t>
      </w:r>
      <w:r w:rsidRPr="0091178C">
        <w:rPr>
          <w:rStyle w:val="Emphasis"/>
          <w:highlight w:val="cyan"/>
        </w:rPr>
        <w:lastRenderedPageBreak/>
        <w:t>the inter-branch boundaries of power</w:t>
      </w:r>
      <w:r w:rsidRPr="00B24EC4">
        <w:rPr>
          <w:rStyle w:val="Emphasis"/>
        </w:rPr>
        <w:t xml:space="preserve">.[83] </w:t>
      </w:r>
      <w:r w:rsidRPr="00B24EC4">
        <w:rPr>
          <w:rStyle w:val="StyleBoldUnderline"/>
        </w:rPr>
        <w:t xml:space="preserve">Therefore, insofar as remedial authority in habeas cases is a subset of judicial power, </w:t>
      </w:r>
      <w:r w:rsidRPr="0091178C">
        <w:rPr>
          <w:rStyle w:val="StyleBoldUnderline"/>
        </w:rPr>
        <w:t xml:space="preserve">that obligation should inform our understanding of </w:t>
      </w:r>
      <w:proofErr w:type="spellStart"/>
      <w:r w:rsidRPr="0091178C">
        <w:rPr>
          <w:rStyle w:val="StyleBoldUnderline"/>
        </w:rPr>
        <w:t>Boumediene’s</w:t>
      </w:r>
      <w:proofErr w:type="spellEnd"/>
      <w:r w:rsidRPr="0091178C">
        <w:rPr>
          <w:rStyle w:val="StyleBoldUnderline"/>
        </w:rPr>
        <w:t xml:space="preserve"> command that habeas courts “must have</w:t>
      </w:r>
      <w:r w:rsidRPr="00B24EC4">
        <w:rPr>
          <w:rStyle w:val="StyleBoldUnderline"/>
        </w:rPr>
        <w:t xml:space="preserve"> the power to order the conditional release of an individual unlawfully detained</w:t>
      </w:r>
      <w:r w:rsidRPr="00B24EC4">
        <w:rPr>
          <w:sz w:val="14"/>
        </w:rPr>
        <w:t>.”</w:t>
      </w:r>
      <w:r w:rsidRPr="00B24EC4">
        <w:rPr>
          <w:rStyle w:val="Emphasis"/>
        </w:rPr>
        <w:t xml:space="preserve"> In other words, remedial </w:t>
      </w:r>
      <w:r w:rsidRPr="0091178C">
        <w:rPr>
          <w:rStyle w:val="Emphasis"/>
          <w:highlight w:val="cyan"/>
        </w:rPr>
        <w:t>authority—like judicial power</w:t>
      </w:r>
      <w:r w:rsidRPr="00B24EC4">
        <w:rPr>
          <w:rStyle w:val="Emphasis"/>
        </w:rPr>
        <w:t xml:space="preserve"> generally—</w:t>
      </w:r>
      <w:r w:rsidRPr="0091178C">
        <w:rPr>
          <w:rStyle w:val="Emphasis"/>
          <w:highlight w:val="cyan"/>
        </w:rPr>
        <w:t>must respect the coordinate branches’ prerogatives</w:t>
      </w:r>
      <w:r w:rsidRPr="00B24EC4">
        <w:rPr>
          <w:rStyle w:val="Emphasis"/>
        </w:rPr>
        <w:t>.</w:t>
      </w:r>
      <w:r>
        <w:rPr>
          <w:rStyle w:val="Emphasis"/>
        </w:rPr>
        <w:t xml:space="preserve"> </w:t>
      </w:r>
      <w:r w:rsidRPr="00B24EC4">
        <w:rPr>
          <w:sz w:val="14"/>
        </w:rPr>
        <w:t xml:space="preserve">This point is especially relevant to </w:t>
      </w:r>
      <w:proofErr w:type="spellStart"/>
      <w:r w:rsidRPr="00B24EC4">
        <w:rPr>
          <w:sz w:val="14"/>
        </w:rPr>
        <w:t>Kiyemba</w:t>
      </w:r>
      <w:proofErr w:type="spellEnd"/>
      <w:r w:rsidRPr="00B24EC4">
        <w:rPr>
          <w:sz w:val="14"/>
        </w:rPr>
        <w:t xml:space="preserve">. Professor Stephen </w:t>
      </w:r>
      <w:proofErr w:type="spellStart"/>
      <w:r w:rsidRPr="00B24EC4">
        <w:rPr>
          <w:sz w:val="14"/>
        </w:rPr>
        <w:t>Vladeck</w:t>
      </w:r>
      <w:proofErr w:type="spellEnd"/>
      <w:r w:rsidRPr="00B24EC4">
        <w:rPr>
          <w:sz w:val="14"/>
        </w:rPr>
        <w:t xml:space="preserve"> has suggested that if the D.C. Circuit had “</w:t>
      </w:r>
      <w:proofErr w:type="spellStart"/>
      <w:proofErr w:type="gramStart"/>
      <w:r w:rsidRPr="00B24EC4">
        <w:rPr>
          <w:sz w:val="14"/>
        </w:rPr>
        <w:t>tak</w:t>
      </w:r>
      <w:proofErr w:type="spellEnd"/>
      <w:r w:rsidRPr="00B24EC4">
        <w:rPr>
          <w:sz w:val="14"/>
        </w:rPr>
        <w:t>[</w:t>
      </w:r>
      <w:proofErr w:type="gramEnd"/>
      <w:r w:rsidRPr="00B24EC4">
        <w:rPr>
          <w:sz w:val="14"/>
        </w:rPr>
        <w:t xml:space="preserve">en] seriously the flexibility of the writ as a means of promoting equity,” it would have found it within its authority “to order the government to release the prisoner within a specified, finite period of time, and to sanction the government if it failed to do so.”[84] Such </w:t>
      </w:r>
      <w:r w:rsidRPr="00B24EC4">
        <w:rPr>
          <w:rStyle w:val="StyleBoldUnderline"/>
        </w:rPr>
        <w:t>arguments about the equitable nature of the Great Writ, however, beg the question of the constitutional limits on the authority of a habeas court to fashion an equitable remedy</w:t>
      </w:r>
      <w:r w:rsidRPr="00B24EC4">
        <w:rPr>
          <w:sz w:val="14"/>
        </w:rPr>
        <w:t xml:space="preserve">. </w:t>
      </w:r>
      <w:r w:rsidRPr="00B24EC4">
        <w:rPr>
          <w:rStyle w:val="StyleBoldUnderline"/>
        </w:rPr>
        <w:t xml:space="preserve">The D.C. Circuit faced precisely that question in </w:t>
      </w:r>
      <w:proofErr w:type="spellStart"/>
      <w:r w:rsidRPr="00B24EC4">
        <w:rPr>
          <w:rStyle w:val="StyleBoldUnderline"/>
        </w:rPr>
        <w:t>Kiyemba</w:t>
      </w:r>
      <w:proofErr w:type="spellEnd"/>
      <w:r w:rsidRPr="00B24EC4">
        <w:rPr>
          <w:rStyle w:val="StyleBoldUnderline"/>
        </w:rPr>
        <w:t xml:space="preserve">. </w:t>
      </w:r>
      <w:r w:rsidRPr="0091178C">
        <w:rPr>
          <w:rStyle w:val="StyleBoldUnderline"/>
          <w:highlight w:val="cyan"/>
        </w:rPr>
        <w:t>Ordering the detainees’ release into the U</w:t>
      </w:r>
      <w:r w:rsidRPr="00B24EC4">
        <w:rPr>
          <w:rStyle w:val="StyleBoldUnderline"/>
        </w:rPr>
        <w:t xml:space="preserve">nited </w:t>
      </w:r>
      <w:r w:rsidRPr="0091178C">
        <w:rPr>
          <w:rStyle w:val="StyleBoldUnderline"/>
          <w:highlight w:val="cyan"/>
        </w:rPr>
        <w:t>S</w:t>
      </w:r>
      <w:r w:rsidRPr="00B24EC4">
        <w:rPr>
          <w:rStyle w:val="StyleBoldUnderline"/>
        </w:rPr>
        <w:t xml:space="preserve">tates, </w:t>
      </w:r>
      <w:r w:rsidRPr="0091178C">
        <w:rPr>
          <w:rStyle w:val="StyleBoldUnderline"/>
          <w:highlight w:val="cyan"/>
        </w:rPr>
        <w:t>thereby fulfilling</w:t>
      </w:r>
      <w:r w:rsidRPr="00B24EC4">
        <w:rPr>
          <w:rStyle w:val="StyleBoldUnderline"/>
        </w:rPr>
        <w:t xml:space="preserve"> </w:t>
      </w:r>
      <w:proofErr w:type="spellStart"/>
      <w:r w:rsidRPr="0091178C">
        <w:rPr>
          <w:rStyle w:val="StyleBoldUnderline"/>
          <w:highlight w:val="cyan"/>
        </w:rPr>
        <w:t>Boumediene’s</w:t>
      </w:r>
      <w:proofErr w:type="spellEnd"/>
      <w:r w:rsidRPr="0091178C">
        <w:rPr>
          <w:rStyle w:val="StyleBoldUnderline"/>
          <w:highlight w:val="cyan"/>
        </w:rPr>
        <w:t xml:space="preserve"> letter,</w:t>
      </w:r>
      <w:r w:rsidRPr="00B24EC4">
        <w:rPr>
          <w:rStyle w:val="StyleBoldUnderline"/>
        </w:rPr>
        <w:t xml:space="preserve"> </w:t>
      </w:r>
      <w:r w:rsidRPr="0091178C">
        <w:rPr>
          <w:rStyle w:val="StyleBoldUnderline"/>
          <w:highlight w:val="cyan"/>
        </w:rPr>
        <w:t>would</w:t>
      </w:r>
      <w:r w:rsidRPr="00B24EC4">
        <w:rPr>
          <w:rStyle w:val="StyleBoldUnderline"/>
        </w:rPr>
        <w:t xml:space="preserve"> </w:t>
      </w:r>
      <w:r w:rsidRPr="0091178C">
        <w:rPr>
          <w:rStyle w:val="StyleBoldUnderline"/>
          <w:highlight w:val="cyan"/>
        </w:rPr>
        <w:t>encroach on the “exclusive province of the</w:t>
      </w:r>
      <w:r w:rsidRPr="00B24EC4">
        <w:rPr>
          <w:rStyle w:val="StyleBoldUnderline"/>
        </w:rPr>
        <w:t xml:space="preserve"> </w:t>
      </w:r>
      <w:r w:rsidRPr="0091178C">
        <w:rPr>
          <w:rStyle w:val="StyleBoldUnderline"/>
          <w:highlight w:val="cyan"/>
        </w:rPr>
        <w:t>political branches</w:t>
      </w:r>
      <w:r w:rsidRPr="00B24EC4">
        <w:rPr>
          <w:sz w:val="14"/>
        </w:rPr>
        <w:t xml:space="preserve">”[85] </w:t>
      </w:r>
      <w:r w:rsidRPr="0091178C">
        <w:rPr>
          <w:rStyle w:val="Emphasis"/>
          <w:highlight w:val="cyan"/>
        </w:rPr>
        <w:t>to</w:t>
      </w:r>
      <w:r w:rsidRPr="00B24EC4">
        <w:rPr>
          <w:rStyle w:val="Emphasis"/>
        </w:rPr>
        <w:t xml:space="preserve"> </w:t>
      </w:r>
      <w:r w:rsidRPr="0091178C">
        <w:rPr>
          <w:rStyle w:val="Emphasis"/>
          <w:highlight w:val="cyan"/>
        </w:rPr>
        <w:t>control entry at our borders</w:t>
      </w:r>
      <w:r w:rsidRPr="00B24EC4">
        <w:rPr>
          <w:rStyle w:val="Emphasis"/>
        </w:rPr>
        <w:t xml:space="preserve">, thereby </w:t>
      </w:r>
      <w:r w:rsidRPr="0091178C">
        <w:rPr>
          <w:rStyle w:val="Emphasis"/>
          <w:highlight w:val="cyan"/>
        </w:rPr>
        <w:t xml:space="preserve">violating </w:t>
      </w:r>
      <w:proofErr w:type="spellStart"/>
      <w:r w:rsidRPr="0091178C">
        <w:rPr>
          <w:rStyle w:val="Emphasis"/>
          <w:highlight w:val="cyan"/>
        </w:rPr>
        <w:t>Boumediene’s</w:t>
      </w:r>
      <w:proofErr w:type="spellEnd"/>
      <w:r w:rsidRPr="0091178C">
        <w:rPr>
          <w:rStyle w:val="Emphasis"/>
          <w:highlight w:val="cyan"/>
        </w:rPr>
        <w:t xml:space="preserve"> logic.</w:t>
      </w:r>
      <w:r w:rsidRPr="00B24EC4">
        <w:rPr>
          <w:rStyle w:val="Emphasis"/>
        </w:rPr>
        <w:t xml:space="preserve"> By</w:t>
      </w:r>
      <w:r w:rsidRPr="00B24EC4">
        <w:rPr>
          <w:sz w:val="14"/>
        </w:rPr>
        <w:t xml:space="preserve"> holding that it lacked the power to issue such an order, the </w:t>
      </w:r>
      <w:proofErr w:type="spellStart"/>
      <w:r w:rsidRPr="00B24EC4">
        <w:rPr>
          <w:sz w:val="14"/>
        </w:rPr>
        <w:t>Kiyemba</w:t>
      </w:r>
      <w:proofErr w:type="spellEnd"/>
      <w:r w:rsidRPr="00B24EC4">
        <w:rPr>
          <w:sz w:val="14"/>
        </w:rPr>
        <w:t xml:space="preserve"> Court reconciled </w:t>
      </w:r>
      <w:proofErr w:type="spellStart"/>
      <w:r w:rsidRPr="00B24EC4">
        <w:rPr>
          <w:sz w:val="14"/>
        </w:rPr>
        <w:t>Boumediene’s</w:t>
      </w:r>
      <w:proofErr w:type="spellEnd"/>
      <w:r w:rsidRPr="00B24EC4">
        <w:rPr>
          <w:sz w:val="14"/>
        </w:rPr>
        <w:t xml:space="preserve"> letter to its logic. </w:t>
      </w:r>
      <w:proofErr w:type="spellStart"/>
      <w:r w:rsidRPr="00B24EC4">
        <w:rPr>
          <w:sz w:val="14"/>
        </w:rPr>
        <w:t>Kiyemba’s</w:t>
      </w:r>
      <w:proofErr w:type="spellEnd"/>
      <w:r w:rsidRPr="00B24EC4">
        <w:rPr>
          <w:sz w:val="14"/>
        </w:rPr>
        <w:t xml:space="preserve"> recognition that the separation of powers limits habeas courts’ remedial authority also accords with the Supreme Court’s ruling on </w:t>
      </w:r>
      <w:proofErr w:type="spellStart"/>
      <w:r w:rsidRPr="00B24EC4">
        <w:rPr>
          <w:sz w:val="14"/>
        </w:rPr>
        <w:t>Munaf</w:t>
      </w:r>
      <w:proofErr w:type="spellEnd"/>
      <w:r w:rsidRPr="00B24EC4">
        <w:rPr>
          <w:sz w:val="14"/>
        </w:rPr>
        <w:t xml:space="preserve"> v. </w:t>
      </w:r>
      <w:proofErr w:type="spellStart"/>
      <w:r w:rsidRPr="00B24EC4">
        <w:rPr>
          <w:sz w:val="14"/>
        </w:rPr>
        <w:t>Geren</w:t>
      </w:r>
      <w:proofErr w:type="spellEnd"/>
      <w:r w:rsidRPr="00B24EC4">
        <w:rPr>
          <w:sz w:val="14"/>
        </w:rPr>
        <w:t xml:space="preserve">,[86] a case decided the same day as </w:t>
      </w:r>
      <w:proofErr w:type="spellStart"/>
      <w:r w:rsidRPr="00B24EC4">
        <w:rPr>
          <w:sz w:val="14"/>
        </w:rPr>
        <w:t>Boumediene</w:t>
      </w:r>
      <w:proofErr w:type="spellEnd"/>
      <w:r w:rsidRPr="00B24EC4">
        <w:rPr>
          <w:sz w:val="14"/>
        </w:rPr>
        <w:t xml:space="preserve">. </w:t>
      </w:r>
      <w:proofErr w:type="spellStart"/>
      <w:r w:rsidRPr="00B24EC4">
        <w:rPr>
          <w:sz w:val="14"/>
        </w:rPr>
        <w:t>Munaf</w:t>
      </w:r>
      <w:proofErr w:type="spellEnd"/>
      <w:r w:rsidRPr="00B24EC4">
        <w:rPr>
          <w:sz w:val="14"/>
        </w:rPr>
        <w:t xml:space="preserve"> involved two American citizens arrested and detained by the U.S. military in Iraq who filed habeas petitions to prevent their transfer to Iraqi authorities to stand trial for alleged crimes, citing the risk of torture.[87] In a unanimous opinion, the Court held that the petitioners are entitled to habeas but denied them relief. Rejecting petitioners’ fear of torture as grounds for relief, the Court “recognized that it is for the political branches, not the Judiciary, to assess practices in foreign countries and to determine national policy in light of those circumstances.”[88] </w:t>
      </w:r>
      <w:proofErr w:type="spellStart"/>
      <w:r w:rsidRPr="00B24EC4">
        <w:rPr>
          <w:sz w:val="14"/>
        </w:rPr>
        <w:t>Munaf</w:t>
      </w:r>
      <w:proofErr w:type="spellEnd"/>
      <w:r w:rsidRPr="00B24EC4">
        <w:rPr>
          <w:sz w:val="14"/>
        </w:rPr>
        <w:t xml:space="preserve">, in other words, recognized that even the authority of habeas courts has limits. Reading </w:t>
      </w:r>
      <w:proofErr w:type="spellStart"/>
      <w:r w:rsidRPr="00B24EC4">
        <w:rPr>
          <w:sz w:val="14"/>
        </w:rPr>
        <w:t>Boumediene</w:t>
      </w:r>
      <w:proofErr w:type="spellEnd"/>
      <w:r w:rsidRPr="00B24EC4">
        <w:rPr>
          <w:sz w:val="14"/>
        </w:rPr>
        <w:t xml:space="preserve"> together with </w:t>
      </w:r>
      <w:proofErr w:type="spellStart"/>
      <w:r w:rsidRPr="00B24EC4">
        <w:rPr>
          <w:sz w:val="14"/>
        </w:rPr>
        <w:t>Munaf</w:t>
      </w:r>
      <w:proofErr w:type="spellEnd"/>
      <w:r w:rsidRPr="00B24EC4">
        <w:rPr>
          <w:sz w:val="14"/>
        </w:rPr>
        <w:t xml:space="preserve"> reinforces the validity of </w:t>
      </w:r>
      <w:proofErr w:type="spellStart"/>
      <w:r w:rsidRPr="00B24EC4">
        <w:rPr>
          <w:sz w:val="14"/>
        </w:rPr>
        <w:t>Kiyemba’s</w:t>
      </w:r>
      <w:proofErr w:type="spellEnd"/>
      <w:r w:rsidRPr="00B24EC4">
        <w:rPr>
          <w:sz w:val="14"/>
        </w:rPr>
        <w:t xml:space="preserve"> conclusion that its remedial authority must respect the prerogatives of its coordinate branches of government.[89] Conclusion This article has argued that, </w:t>
      </w:r>
      <w:r w:rsidRPr="00B24EC4">
        <w:rPr>
          <w:rStyle w:val="StyleBoldUnderline"/>
        </w:rPr>
        <w:t xml:space="preserve">contrary to the claim that </w:t>
      </w:r>
      <w:proofErr w:type="spellStart"/>
      <w:r w:rsidRPr="00B24EC4">
        <w:rPr>
          <w:rStyle w:val="StyleBoldUnderline"/>
        </w:rPr>
        <w:t>Kiyemba</w:t>
      </w:r>
      <w:proofErr w:type="spellEnd"/>
      <w:r w:rsidRPr="00B24EC4">
        <w:rPr>
          <w:rStyle w:val="StyleBoldUnderline"/>
        </w:rPr>
        <w:t xml:space="preserve"> and </w:t>
      </w:r>
      <w:proofErr w:type="spellStart"/>
      <w:r w:rsidRPr="00B24EC4">
        <w:rPr>
          <w:rStyle w:val="StyleBoldUnderline"/>
        </w:rPr>
        <w:t>Boumediene</w:t>
      </w:r>
      <w:proofErr w:type="spellEnd"/>
      <w:r w:rsidRPr="00B24EC4">
        <w:rPr>
          <w:rStyle w:val="StyleBoldUnderline"/>
        </w:rPr>
        <w:t xml:space="preserve"> present conflicting views of habeas courts’ remedial authority</w:t>
      </w:r>
      <w:r w:rsidRPr="00B24EC4">
        <w:rPr>
          <w:sz w:val="14"/>
        </w:rPr>
        <w:t xml:space="preserve">, </w:t>
      </w:r>
      <w:r w:rsidRPr="00B24EC4">
        <w:rPr>
          <w:rStyle w:val="StyleBoldUnderline"/>
        </w:rPr>
        <w:t>the two cases are actually consistent.</w:t>
      </w:r>
      <w:r w:rsidRPr="00B24EC4">
        <w:rPr>
          <w:sz w:val="14"/>
        </w:rPr>
        <w:t xml:space="preserve"> </w:t>
      </w:r>
      <w:proofErr w:type="spellStart"/>
      <w:r w:rsidRPr="00B24EC4">
        <w:rPr>
          <w:rStyle w:val="StyleBoldUnderline"/>
        </w:rPr>
        <w:t>Boumediene</w:t>
      </w:r>
      <w:proofErr w:type="spellEnd"/>
      <w:r w:rsidRPr="00B24EC4">
        <w:rPr>
          <w:rStyle w:val="StyleBoldUnderline"/>
        </w:rPr>
        <w:t xml:space="preserve"> departed from the modern, prisoner-focused, rights-based understanding of habeas and embraced an understanding focused on the legality of the jailer’s authorit</w:t>
      </w:r>
      <w:r w:rsidRPr="00B24EC4">
        <w:rPr>
          <w:sz w:val="14"/>
        </w:rPr>
        <w:t xml:space="preserve">y. </w:t>
      </w:r>
      <w:proofErr w:type="gramStart"/>
      <w:r w:rsidRPr="00B24EC4">
        <w:rPr>
          <w:sz w:val="14"/>
        </w:rPr>
        <w:t>Rooted in the English common law, this Historical Understanding views habeas in the American constitutional context primarily as an instrument for preserving the separation of powers.</w:t>
      </w:r>
      <w:proofErr w:type="gramEnd"/>
      <w:r w:rsidRPr="00B24EC4">
        <w:rPr>
          <w:sz w:val="14"/>
        </w:rPr>
        <w:t xml:space="preserve"> This </w:t>
      </w:r>
      <w:r w:rsidRPr="00B24EC4">
        <w:rPr>
          <w:rStyle w:val="StyleBoldUnderline"/>
        </w:rPr>
        <w:t xml:space="preserve">understanding underpinned the </w:t>
      </w:r>
      <w:proofErr w:type="spellStart"/>
      <w:r w:rsidRPr="00B24EC4">
        <w:rPr>
          <w:rStyle w:val="StyleBoldUnderline"/>
        </w:rPr>
        <w:t>Boumediene</w:t>
      </w:r>
      <w:proofErr w:type="spellEnd"/>
      <w:r w:rsidRPr="00B24EC4">
        <w:rPr>
          <w:rStyle w:val="StyleBoldUnderline"/>
        </w:rPr>
        <w:t xml:space="preserve"> Court’s assertion that the Suspension Clause reaches Guantanamo—a ruling widely derided as an assertion of judicial supremac</w:t>
      </w:r>
      <w:r w:rsidRPr="00B24EC4">
        <w:rPr>
          <w:sz w:val="14"/>
        </w:rPr>
        <w:t xml:space="preserve">y. </w:t>
      </w:r>
      <w:r w:rsidRPr="00B24EC4">
        <w:rPr>
          <w:rStyle w:val="StyleBoldUnderline"/>
        </w:rPr>
        <w:t xml:space="preserve">Yet this understanding also compelled the </w:t>
      </w:r>
      <w:proofErr w:type="spellStart"/>
      <w:r w:rsidRPr="00B24EC4">
        <w:rPr>
          <w:rStyle w:val="StyleBoldUnderline"/>
        </w:rPr>
        <w:t>Kiyemba</w:t>
      </w:r>
      <w:proofErr w:type="spellEnd"/>
      <w:r w:rsidRPr="00B24EC4">
        <w:rPr>
          <w:rStyle w:val="StyleBoldUnderline"/>
        </w:rPr>
        <w:t xml:space="preserve"> Court’s recognition of limits to its remedial authority—a holding widely derided as an act of judicial abdication</w:t>
      </w:r>
      <w:r w:rsidRPr="00B24EC4">
        <w:rPr>
          <w:sz w:val="14"/>
        </w:rPr>
        <w:t xml:space="preserve">. There is a further irony to </w:t>
      </w:r>
      <w:proofErr w:type="spellStart"/>
      <w:r w:rsidRPr="00B24EC4">
        <w:rPr>
          <w:sz w:val="14"/>
        </w:rPr>
        <w:t>Boumediene’s</w:t>
      </w:r>
      <w:proofErr w:type="spellEnd"/>
      <w:r w:rsidRPr="00B24EC4">
        <w:rPr>
          <w:sz w:val="14"/>
        </w:rPr>
        <w:t xml:space="preserve"> Historical Understanding: the impoverishment of the very writ it celebrated</w:t>
      </w:r>
      <w:r w:rsidRPr="00B24EC4">
        <w:rPr>
          <w:rStyle w:val="StyleBoldUnderline"/>
        </w:rPr>
        <w:t>. By placing the political branches’ authority at the center of the habeas inquiry, the Historical Understanding cuts detainees and their rights out of the analysis</w:t>
      </w:r>
      <w:r w:rsidRPr="00B24EC4">
        <w:rPr>
          <w:sz w:val="14"/>
        </w:rPr>
        <w:t xml:space="preserve">. It is now possible, as in </w:t>
      </w:r>
      <w:proofErr w:type="spellStart"/>
      <w:r w:rsidRPr="00B24EC4">
        <w:rPr>
          <w:sz w:val="14"/>
        </w:rPr>
        <w:t>Kiyemba</w:t>
      </w:r>
      <w:proofErr w:type="spellEnd"/>
      <w:r w:rsidRPr="00B24EC4">
        <w:rPr>
          <w:sz w:val="14"/>
        </w:rPr>
        <w:t xml:space="preserve">, to fulfill the writ’s core purpose—assessing the lawfulness of detention—without fashioning a remedy. From a systemic perspective, this may be fine. From the detainees’ perspective, it is devastating. </w:t>
      </w:r>
      <w:proofErr w:type="spellStart"/>
      <w:r w:rsidRPr="00B24EC4">
        <w:rPr>
          <w:sz w:val="14"/>
        </w:rPr>
        <w:t>Kiyemba</w:t>
      </w:r>
      <w:proofErr w:type="spellEnd"/>
      <w:r w:rsidRPr="00B24EC4">
        <w:rPr>
          <w:sz w:val="14"/>
        </w:rPr>
        <w:t xml:space="preserve"> identifies troubling limits to the Great Writ’s remedial power, but they are limits of the Supreme Court’s own making.</w:t>
      </w:r>
    </w:p>
    <w:p w:rsidR="00F926B6" w:rsidRPr="00DF6C81" w:rsidRDefault="00F926B6" w:rsidP="00F926B6"/>
    <w:p w:rsidR="00F926B6" w:rsidRDefault="00F926B6" w:rsidP="00F926B6">
      <w:pPr>
        <w:pStyle w:val="Heading2"/>
      </w:pPr>
      <w:r>
        <w:lastRenderedPageBreak/>
        <w:t>DA</w:t>
      </w:r>
    </w:p>
    <w:p w:rsidR="00F926B6" w:rsidRDefault="00F926B6" w:rsidP="00F926B6">
      <w:pPr>
        <w:pStyle w:val="Heading3"/>
      </w:pPr>
      <w:r>
        <w:lastRenderedPageBreak/>
        <w:t>Turns Case – JI/Legitimacy</w:t>
      </w:r>
    </w:p>
    <w:p w:rsidR="00F926B6" w:rsidRPr="007F7EAA" w:rsidRDefault="00F926B6" w:rsidP="00F926B6"/>
    <w:p w:rsidR="00F926B6" w:rsidRDefault="00F926B6" w:rsidP="00F926B6">
      <w:pPr>
        <w:pStyle w:val="Heading4"/>
        <w:rPr>
          <w:bCs w:val="0"/>
        </w:rPr>
      </w:pPr>
      <w:r>
        <w:rPr>
          <w:bCs w:val="0"/>
        </w:rPr>
        <w:t>Political branch counter measures would wreck judicial legitimacy</w:t>
      </w:r>
    </w:p>
    <w:p w:rsidR="00F926B6" w:rsidRPr="008E29C4" w:rsidRDefault="00F926B6" w:rsidP="00F926B6">
      <w:pPr>
        <w:rPr>
          <w:b/>
          <w:sz w:val="24"/>
        </w:rPr>
      </w:pPr>
      <w:r w:rsidRPr="008E29C4">
        <w:rPr>
          <w:b/>
          <w:sz w:val="24"/>
        </w:rPr>
        <w:t>Chesney, Texas law professor, 2009</w:t>
      </w:r>
    </w:p>
    <w:p w:rsidR="00F926B6" w:rsidRPr="008E29C4" w:rsidRDefault="00F926B6" w:rsidP="00F926B6">
      <w:r>
        <w:t xml:space="preserve">(Robert, “National Security Fact Deference”, 95 Va. L. Rev. 1361, lexis, </w:t>
      </w:r>
      <w:proofErr w:type="spellStart"/>
      <w:r>
        <w:t>ldg</w:t>
      </w:r>
      <w:proofErr w:type="spellEnd"/>
      <w:r>
        <w:t>)</w:t>
      </w:r>
    </w:p>
    <w:p w:rsidR="00F926B6" w:rsidRDefault="00F926B6" w:rsidP="00F926B6"/>
    <w:p w:rsidR="00F926B6" w:rsidRDefault="00F926B6" w:rsidP="00F926B6">
      <w:pPr>
        <w:rPr>
          <w:sz w:val="14"/>
        </w:rPr>
      </w:pPr>
      <w:r>
        <w:rPr>
          <w:rStyle w:val="StyleBoldUnderline"/>
          <w:highlight w:val="yellow"/>
        </w:rPr>
        <w:t>Judicial involvement in national security</w:t>
      </w:r>
      <w:r>
        <w:rPr>
          <w:sz w:val="14"/>
        </w:rPr>
        <w:t xml:space="preserve"> litigation, as noted at the outset, </w:t>
      </w:r>
      <w:r>
        <w:rPr>
          <w:rStyle w:val="StyleBoldUnderline"/>
          <w:highlight w:val="yellow"/>
        </w:rPr>
        <w:t xml:space="preserve">poses </w:t>
      </w:r>
      <w:r>
        <w:rPr>
          <w:rStyle w:val="Emphasis"/>
          <w:highlight w:val="yellow"/>
        </w:rPr>
        <w:t xml:space="preserve">unusual risks </w:t>
      </w:r>
      <w:r w:rsidRPr="008E29C4">
        <w:rPr>
          <w:rStyle w:val="Emphasis"/>
          <w:highlight w:val="yellow"/>
        </w:rPr>
        <w:t>for the judiciary</w:t>
      </w:r>
      <w:r w:rsidRPr="008E29C4">
        <w:rPr>
          <w:rStyle w:val="Emphasis"/>
        </w:rPr>
        <w:t xml:space="preserve"> as an institution</w:t>
      </w:r>
      <w:r>
        <w:rPr>
          <w:sz w:val="14"/>
        </w:rPr>
        <w:t xml:space="preserve">. </w:t>
      </w:r>
      <w:r>
        <w:rPr>
          <w:rStyle w:val="StyleBoldUnderline"/>
        </w:rPr>
        <w:t xml:space="preserve">Such </w:t>
      </w:r>
      <w:r>
        <w:rPr>
          <w:rStyle w:val="StyleBoldUnderline"/>
          <w:highlight w:val="yellow"/>
        </w:rPr>
        <w:t>cases</w:t>
      </w:r>
      <w:r>
        <w:rPr>
          <w:sz w:val="14"/>
        </w:rPr>
        <w:t xml:space="preserve"> are more likely than most to </w:t>
      </w:r>
      <w:r>
        <w:rPr>
          <w:rStyle w:val="StyleBoldUnderline"/>
          <w:highlight w:val="yellow"/>
        </w:rPr>
        <w:t>involve claims of</w:t>
      </w:r>
      <w:r>
        <w:rPr>
          <w:rStyle w:val="StyleBoldUnderline"/>
        </w:rPr>
        <w:t xml:space="preserve"> special</w:t>
      </w:r>
      <w:r>
        <w:rPr>
          <w:sz w:val="14"/>
        </w:rPr>
        <w:t xml:space="preserve">, </w:t>
      </w:r>
      <w:r>
        <w:rPr>
          <w:rStyle w:val="StyleBoldUnderline"/>
        </w:rPr>
        <w:t xml:space="preserve">or even </w:t>
      </w:r>
      <w:r>
        <w:rPr>
          <w:rStyle w:val="StyleBoldUnderline"/>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StyleBoldUnderline"/>
          <w:highlight w:val="yellow"/>
        </w:rPr>
        <w:t>They are more likely</w:t>
      </w:r>
      <w:r>
        <w:rPr>
          <w:sz w:val="14"/>
        </w:rPr>
        <w:t xml:space="preserve"> than most </w:t>
      </w:r>
      <w:r>
        <w:rPr>
          <w:rStyle w:val="StyleBoldUnderline"/>
          <w:highlight w:val="yellow"/>
        </w:rPr>
        <w:t>to involve</w:t>
      </w:r>
      <w:r>
        <w:rPr>
          <w:rStyle w:val="StyleBoldUnderline"/>
        </w:rPr>
        <w:t xml:space="preserve"> a </w:t>
      </w:r>
      <w:r>
        <w:rPr>
          <w:rStyle w:val="Emphasis"/>
          <w:highlight w:val="yellow"/>
        </w:rPr>
        <w:t>perception</w:t>
      </w:r>
      <w:r>
        <w:rPr>
          <w:sz w:val="14"/>
        </w:rPr>
        <w:t xml:space="preserve"> </w:t>
      </w:r>
      <w:r>
        <w:rPr>
          <w:rStyle w:val="StyleBoldUnderline"/>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StyleBoldUnderline"/>
        </w:rPr>
        <w:t>.</w:t>
      </w:r>
      <w:r>
        <w:rPr>
          <w:sz w:val="14"/>
        </w:rPr>
        <w:t xml:space="preserve"> They are more likely than most to be in the media spotlight and hence in view of the public in a meaningful sense. </w:t>
      </w:r>
      <w:r>
        <w:rPr>
          <w:rStyle w:val="StyleBoldUnderline"/>
          <w:highlight w:val="yellow"/>
        </w:rPr>
        <w:t>These cases are</w:t>
      </w:r>
      <w:r>
        <w:rPr>
          <w:sz w:val="14"/>
        </w:rPr>
        <w:t xml:space="preserve">, as a result of all this, </w:t>
      </w:r>
      <w:r>
        <w:rPr>
          <w:rStyle w:val="StyleBoldUnderline"/>
        </w:rPr>
        <w:t xml:space="preserve">especially </w:t>
      </w:r>
      <w:r>
        <w:rPr>
          <w:rStyle w:val="StyleBoldUnderline"/>
          <w:highlight w:val="yellow"/>
        </w:rPr>
        <w:t xml:space="preserve">salient as a political matter. And </w:t>
      </w:r>
      <w:r>
        <w:rPr>
          <w:rStyle w:val="Emphasis"/>
          <w:highlight w:val="yellow"/>
        </w:rPr>
        <w:t xml:space="preserve">therein </w:t>
      </w:r>
      <w:proofErr w:type="gramStart"/>
      <w:r>
        <w:rPr>
          <w:rStyle w:val="Emphasis"/>
          <w:highlight w:val="yellow"/>
        </w:rPr>
        <w:t>lies</w:t>
      </w:r>
      <w:proofErr w:type="gramEnd"/>
      <w:r>
        <w:rPr>
          <w:rStyle w:val="Emphasis"/>
          <w:highlight w:val="yellow"/>
        </w:rPr>
        <w:t xml:space="preserve"> the danger</w:t>
      </w:r>
      <w:r>
        <w:rPr>
          <w:rStyle w:val="StyleBoldUnderline"/>
        </w:rPr>
        <w:t xml:space="preserve"> for the courts</w:t>
      </w:r>
      <w:r>
        <w:rPr>
          <w:rStyle w:val="Emphasis"/>
        </w:rPr>
        <w:t>.</w:t>
      </w:r>
      <w:r>
        <w:rPr>
          <w:sz w:val="14"/>
        </w:rPr>
        <w:t xml:space="preserve"> Because of these elements, an inappropriate </w:t>
      </w:r>
      <w:r>
        <w:rPr>
          <w:rStyle w:val="StyleBoldUnderline"/>
          <w:highlight w:val="yellow"/>
        </w:rPr>
        <w:t>judicial intervention</w:t>
      </w:r>
      <w:r>
        <w:rPr>
          <w:rStyle w:val="StyleBoldUnderline"/>
        </w:rPr>
        <w:t xml:space="preserve"> in national security</w:t>
      </w:r>
      <w:r>
        <w:rPr>
          <w:sz w:val="14"/>
        </w:rPr>
        <w:t xml:space="preserve"> litigation </w:t>
      </w:r>
      <w:r>
        <w:rPr>
          <w:rStyle w:val="StyleBoldUnderline"/>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StyleBoldUnderline"/>
        </w:rPr>
        <w:t>or the public</w:t>
      </w:r>
      <w:r>
        <w:rPr>
          <w:sz w:val="14"/>
        </w:rPr>
        <w:t xml:space="preserve"> at large </w:t>
      </w:r>
      <w:r>
        <w:rPr>
          <w:rStyle w:val="StyleBoldUnderline"/>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StyleBoldUnderline"/>
        </w:rPr>
        <w:t xml:space="preserve">either </w:t>
      </w:r>
      <w:r>
        <w:rPr>
          <w:rStyle w:val="StyleBoldUnderline"/>
          <w:highlight w:val="yellow"/>
        </w:rPr>
        <w:t>by</w:t>
      </w:r>
      <w:r>
        <w:rPr>
          <w:rStyle w:val="Emphasis"/>
          <w:highlight w:val="yellow"/>
        </w:rPr>
        <w:t xml:space="preserve"> undermining its prestige and authority </w:t>
      </w:r>
      <w:r>
        <w:rPr>
          <w:rStyle w:val="StyleBoldUnderline"/>
          <w:highlight w:val="yellow"/>
        </w:rPr>
        <w:t>or</w:t>
      </w:r>
      <w:r>
        <w:rPr>
          <w:rStyle w:val="StyleBoldUnderline"/>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sidRPr="008E29C4">
        <w:rPr>
          <w:rStyle w:val="Emphasis"/>
          <w:highlight w:val="yellow"/>
        </w:rPr>
        <w:t>concrete political response</w:t>
      </w:r>
      <w:r w:rsidRPr="008E29C4">
        <w:rPr>
          <w:rStyle w:val="Emphasis"/>
        </w:rPr>
        <w:t>.</w:t>
      </w:r>
    </w:p>
    <w:p w:rsidR="00F926B6" w:rsidRDefault="00F926B6" w:rsidP="00F926B6"/>
    <w:p w:rsidR="00F926B6" w:rsidRDefault="00F926B6" w:rsidP="00F926B6"/>
    <w:p w:rsidR="00F926B6" w:rsidRDefault="00F926B6" w:rsidP="00F926B6">
      <w:pPr>
        <w:pStyle w:val="Heading4"/>
      </w:pPr>
      <w:r w:rsidRPr="001B0BB3">
        <w:t>Court stripping destroys judicial legitimacy and separation of powers---even unsuccessful backlash can put the entire edifice</w:t>
      </w:r>
      <w:r>
        <w:t xml:space="preserve"> of judicial review in question</w:t>
      </w:r>
    </w:p>
    <w:p w:rsidR="00F926B6" w:rsidRPr="00A53A07" w:rsidRDefault="00F926B6" w:rsidP="00F926B6">
      <w:pPr>
        <w:rPr>
          <w:b/>
          <w:sz w:val="24"/>
        </w:rPr>
      </w:pPr>
      <w:r w:rsidRPr="00A53A07">
        <w:rPr>
          <w:b/>
          <w:sz w:val="24"/>
        </w:rPr>
        <w:t>Martin, Washington political science professor, 2001</w:t>
      </w:r>
    </w:p>
    <w:p w:rsidR="00F926B6" w:rsidRPr="001B0BB3" w:rsidRDefault="00F926B6" w:rsidP="00F926B6">
      <w:r>
        <w:t xml:space="preserve">(Andrew, </w:t>
      </w:r>
      <w:proofErr w:type="spellStart"/>
      <w:r>
        <w:t>Statuatory</w:t>
      </w:r>
      <w:proofErr w:type="spellEnd"/>
      <w:r>
        <w:t xml:space="preserve"> Battles and Constitutional Wars: Congress and the Supreme Court, </w:t>
      </w:r>
      <w:proofErr w:type="spellStart"/>
      <w:r>
        <w:t>google</w:t>
      </w:r>
      <w:proofErr w:type="spellEnd"/>
      <w:r>
        <w:t xml:space="preserve"> books, </w:t>
      </w:r>
      <w:proofErr w:type="spellStart"/>
      <w:r>
        <w:t>ldg</w:t>
      </w:r>
      <w:proofErr w:type="spellEnd"/>
      <w:r>
        <w:t>)</w:t>
      </w:r>
    </w:p>
    <w:p w:rsidR="00F926B6" w:rsidRDefault="00F926B6" w:rsidP="00F926B6"/>
    <w:p w:rsidR="00F926B6" w:rsidRPr="001B0BB3" w:rsidRDefault="00F926B6" w:rsidP="00F926B6">
      <w:pPr>
        <w:rPr>
          <w:sz w:val="14"/>
          <w:szCs w:val="20"/>
        </w:rPr>
      </w:pPr>
      <w:proofErr w:type="gramStart"/>
      <w:r w:rsidRPr="001B0BB3">
        <w:rPr>
          <w:sz w:val="14"/>
          <w:szCs w:val="20"/>
        </w:rPr>
        <w:t>But the large policy payoff in the constitutional cases.</w:t>
      </w:r>
      <w:proofErr w:type="gramEnd"/>
      <w:r w:rsidRPr="001B0BB3">
        <w:rPr>
          <w:sz w:val="14"/>
          <w:szCs w:val="20"/>
        </w:rPr>
        <w:t xml:space="preserve"> </w:t>
      </w:r>
      <w:r w:rsidRPr="001B0BB3">
        <w:rPr>
          <w:rStyle w:val="StyleBoldUnderline"/>
          <w:szCs w:val="20"/>
          <w:highlight w:val="yellow"/>
        </w:rPr>
        <w:t>What does the ability of the President and Congress to attack</w:t>
      </w:r>
      <w:r w:rsidRPr="001B0BB3">
        <w:rPr>
          <w:rStyle w:val="StyleBoldUnderline"/>
          <w:szCs w:val="20"/>
        </w:rPr>
        <w:t xml:space="preserve"> through overrides or other means </w:t>
      </w:r>
      <w:r w:rsidRPr="001B0BB3">
        <w:rPr>
          <w:rStyle w:val="StyleBoldUnderline"/>
          <w:szCs w:val="20"/>
          <w:highlight w:val="yellow"/>
        </w:rPr>
        <w:t>constitutional court decisions imply</w:t>
      </w:r>
      <w:r w:rsidRPr="001B0BB3">
        <w:rPr>
          <w:rStyle w:val="StyleBoldUnderline"/>
          <w:szCs w:val="20"/>
        </w:rPr>
        <w:t xml:space="preserve"> </w:t>
      </w:r>
      <w:r w:rsidRPr="001B0BB3">
        <w:rPr>
          <w:sz w:val="14"/>
          <w:szCs w:val="20"/>
        </w:rPr>
        <w:t xml:space="preserve">in terms of the cost of the justices bear? </w:t>
      </w:r>
      <w:r w:rsidRPr="001B0BB3">
        <w:rPr>
          <w:rStyle w:val="StyleBoldUnderline"/>
          <w:szCs w:val="20"/>
          <w:highlight w:val="yellow"/>
        </w:rPr>
        <w:t>If</w:t>
      </w:r>
      <w:r w:rsidRPr="001B0BB3">
        <w:rPr>
          <w:rStyle w:val="StyleBoldUnderline"/>
          <w:szCs w:val="20"/>
        </w:rPr>
        <w:t xml:space="preserve"> an </w:t>
      </w:r>
      <w:r w:rsidRPr="001B0BB3">
        <w:rPr>
          <w:rStyle w:val="StyleBoldUnderline"/>
          <w:szCs w:val="20"/>
          <w:highlight w:val="yellow"/>
        </w:rPr>
        <w:t>attack succeeds</w:t>
      </w:r>
      <w:r w:rsidRPr="001B0BB3">
        <w:rPr>
          <w:sz w:val="14"/>
          <w:szCs w:val="20"/>
        </w:rPr>
        <w:t xml:space="preserve"> and the court does not back down, </w:t>
      </w:r>
      <w:r w:rsidRPr="001B0BB3">
        <w:rPr>
          <w:rStyle w:val="Emphasis"/>
          <w:szCs w:val="20"/>
          <w:highlight w:val="yellow"/>
        </w:rPr>
        <w:t>it</w:t>
      </w:r>
      <w:r w:rsidRPr="001B0BB3">
        <w:rPr>
          <w:rStyle w:val="Emphasis"/>
          <w:szCs w:val="20"/>
        </w:rPr>
        <w:t xml:space="preserve"> effectively </w:t>
      </w:r>
      <w:r w:rsidRPr="001B0BB3">
        <w:rPr>
          <w:rStyle w:val="Emphasis"/>
          <w:szCs w:val="20"/>
          <w:highlight w:val="yellow"/>
        </w:rPr>
        <w:t>removes the court from the policy game and may</w:t>
      </w:r>
      <w:r w:rsidRPr="001B0BB3">
        <w:rPr>
          <w:sz w:val="14"/>
          <w:szCs w:val="20"/>
        </w:rPr>
        <w:t xml:space="preserve"> seriously or, even </w:t>
      </w:r>
      <w:r w:rsidRPr="001B0BB3">
        <w:rPr>
          <w:rStyle w:val="Emphasis"/>
          <w:highlight w:val="yellow"/>
        </w:rPr>
        <w:t>irrevocably harm its reputation, cred</w:t>
      </w:r>
      <w:r w:rsidRPr="001B0BB3">
        <w:rPr>
          <w:rStyle w:val="Emphasis"/>
        </w:rPr>
        <w:t>ibility,</w:t>
      </w:r>
      <w:r w:rsidRPr="001B0BB3">
        <w:rPr>
          <w:rStyle w:val="Emphasis"/>
          <w:szCs w:val="20"/>
          <w:bdr w:val="single" w:sz="4" w:space="0" w:color="auto" w:frame="1"/>
        </w:rPr>
        <w:t xml:space="preserve"> </w:t>
      </w:r>
      <w:r w:rsidRPr="001B0BB3">
        <w:rPr>
          <w:rStyle w:val="Emphasis"/>
          <w:highlight w:val="yellow"/>
        </w:rPr>
        <w:t>and legitimacy</w:t>
      </w:r>
      <w:r w:rsidRPr="001B0BB3">
        <w:rPr>
          <w:sz w:val="14"/>
          <w:szCs w:val="20"/>
        </w:rPr>
        <w:t xml:space="preserve">.  Indeed, </w:t>
      </w:r>
      <w:r w:rsidRPr="001B0BB3">
        <w:rPr>
          <w:rStyle w:val="StyleBoldUnderline"/>
          <w:szCs w:val="20"/>
        </w:rPr>
        <w:t xml:space="preserve">such an </w:t>
      </w:r>
      <w:r w:rsidRPr="001B0BB3">
        <w:rPr>
          <w:rStyle w:val="StyleBoldUnderline"/>
          <w:szCs w:val="20"/>
          <w:highlight w:val="yellow"/>
        </w:rPr>
        <w:t>attack would</w:t>
      </w:r>
      <w:r w:rsidRPr="001B0BB3">
        <w:rPr>
          <w:rStyle w:val="StyleBoldUnderline"/>
          <w:szCs w:val="20"/>
        </w:rPr>
        <w:t xml:space="preserve"> effectively </w:t>
      </w:r>
      <w:r w:rsidRPr="001B0BB3">
        <w:rPr>
          <w:rStyle w:val="Emphasis"/>
          <w:szCs w:val="20"/>
          <w:highlight w:val="yellow"/>
        </w:rPr>
        <w:t>remove the court from policy making</w:t>
      </w:r>
      <w:r w:rsidRPr="001B0BB3">
        <w:rPr>
          <w:rStyle w:val="StyleBoldUnderline"/>
          <w:szCs w:val="20"/>
        </w:rPr>
        <w:t xml:space="preserve">, thus </w:t>
      </w:r>
      <w:r w:rsidRPr="001B0BB3">
        <w:rPr>
          <w:rStyle w:val="StyleBoldUnderline"/>
          <w:szCs w:val="20"/>
          <w:highlight w:val="yellow"/>
        </w:rPr>
        <w:t>incurring</w:t>
      </w:r>
      <w:r w:rsidRPr="001B0BB3">
        <w:rPr>
          <w:rStyle w:val="StyleBoldUnderline"/>
          <w:szCs w:val="20"/>
        </w:rPr>
        <w:t xml:space="preserve"> an </w:t>
      </w:r>
      <w:r w:rsidRPr="001B0BB3">
        <w:rPr>
          <w:rStyle w:val="Emphasis"/>
          <w:szCs w:val="20"/>
          <w:highlight w:val="yellow"/>
        </w:rPr>
        <w:t>infinite cost</w:t>
      </w:r>
      <w:r w:rsidRPr="001B0BB3">
        <w:rPr>
          <w:sz w:val="14"/>
          <w:szCs w:val="20"/>
          <w:highlight w:val="yellow"/>
        </w:rPr>
        <w:t xml:space="preserve">. </w:t>
      </w:r>
      <w:r w:rsidRPr="001B0BB3">
        <w:rPr>
          <w:rStyle w:val="StyleBoldUnderline"/>
          <w:szCs w:val="20"/>
          <w:highlight w:val="yellow"/>
        </w:rPr>
        <w:t>With no constitutional prescription</w:t>
      </w:r>
      <w:r w:rsidRPr="001B0BB3">
        <w:rPr>
          <w:rStyle w:val="StyleBoldUnderline"/>
          <w:szCs w:val="20"/>
        </w:rPr>
        <w:t xml:space="preserve"> for </w:t>
      </w:r>
      <w:r w:rsidRPr="001B0BB3">
        <w:rPr>
          <w:rStyle w:val="StyleBoldUnderline"/>
          <w:szCs w:val="20"/>
          <w:highlight w:val="yellow"/>
        </w:rPr>
        <w:t>judicial review</w:t>
      </w:r>
      <w:r w:rsidRPr="001B0BB3">
        <w:rPr>
          <w:rStyle w:val="StyleBoldUnderline"/>
          <w:szCs w:val="20"/>
        </w:rPr>
        <w:t xml:space="preserve">, this power </w:t>
      </w:r>
      <w:r w:rsidRPr="001B0BB3">
        <w:rPr>
          <w:rStyle w:val="StyleBoldUnderline"/>
          <w:szCs w:val="20"/>
          <w:highlight w:val="yellow"/>
        </w:rPr>
        <w:t>is vulnerable</w:t>
      </w:r>
      <w:r w:rsidRPr="001B0BB3">
        <w:rPr>
          <w:rStyle w:val="StyleBoldUnderline"/>
          <w:szCs w:val="20"/>
        </w:rPr>
        <w:t>, and would be severely damaged</w:t>
      </w:r>
      <w:r w:rsidRPr="001B0BB3">
        <w:rPr>
          <w:sz w:val="14"/>
          <w:szCs w:val="20"/>
        </w:rPr>
        <w:t xml:space="preserve"> if congress and the president were effective in attack on the Court. </w:t>
      </w:r>
      <w:r w:rsidRPr="001B0BB3">
        <w:rPr>
          <w:rStyle w:val="Emphasis"/>
        </w:rPr>
        <w:t xml:space="preserve">But </w:t>
      </w:r>
      <w:r w:rsidRPr="001B0BB3">
        <w:rPr>
          <w:rStyle w:val="Emphasis"/>
          <w:highlight w:val="yellow"/>
        </w:rPr>
        <w:t>even if the attack is unsuccessful</w:t>
      </w:r>
      <w:r w:rsidRPr="001B0BB3">
        <w:rPr>
          <w:rStyle w:val="Emphasis"/>
          <w:szCs w:val="20"/>
        </w:rPr>
        <w:t xml:space="preserve">, the </w:t>
      </w:r>
      <w:r w:rsidRPr="001B0BB3">
        <w:rPr>
          <w:rStyle w:val="Emphasis"/>
          <w:szCs w:val="20"/>
          <w:highlight w:val="yellow"/>
        </w:rPr>
        <w:t>integrity of the court may be damaged</w:t>
      </w:r>
      <w:r w:rsidRPr="001B0BB3">
        <w:rPr>
          <w:rStyle w:val="StyleBoldUnderline"/>
          <w:szCs w:val="20"/>
          <w:highlight w:val="yellow"/>
        </w:rPr>
        <w:t>, for the assault may</w:t>
      </w:r>
      <w:r w:rsidRPr="001B0BB3">
        <w:rPr>
          <w:rStyle w:val="Emphasis"/>
          <w:szCs w:val="20"/>
          <w:highlight w:val="yellow"/>
        </w:rPr>
        <w:t xml:space="preserve"> compromise its ability to make future constitutional decisions and</w:t>
      </w:r>
      <w:r w:rsidRPr="001B0BB3">
        <w:rPr>
          <w:rStyle w:val="Emphasis"/>
          <w:szCs w:val="20"/>
        </w:rPr>
        <w:t>,</w:t>
      </w:r>
      <w:r w:rsidRPr="001B0BB3">
        <w:rPr>
          <w:sz w:val="14"/>
          <w:szCs w:val="20"/>
        </w:rPr>
        <w:t xml:space="preserve"> thus, </w:t>
      </w:r>
      <w:r w:rsidRPr="001B0BB3">
        <w:rPr>
          <w:rStyle w:val="Emphasis"/>
          <w:szCs w:val="20"/>
        </w:rPr>
        <w:t xml:space="preserve">more </w:t>
      </w:r>
      <w:r w:rsidRPr="001B0BB3">
        <w:rPr>
          <w:rStyle w:val="Emphasis"/>
          <w:szCs w:val="20"/>
          <w:highlight w:val="yellow"/>
        </w:rPr>
        <w:t>long-lasting policy</w:t>
      </w:r>
      <w:r w:rsidRPr="001B0BB3">
        <w:rPr>
          <w:rStyle w:val="Emphasis"/>
          <w:szCs w:val="20"/>
        </w:rPr>
        <w:t>.</w:t>
      </w:r>
      <w:r w:rsidRPr="001B0BB3">
        <w:rPr>
          <w:sz w:val="14"/>
          <w:szCs w:val="20"/>
        </w:rPr>
        <w:t xml:space="preserve"> One does not have to peer as far back as </w:t>
      </w:r>
      <w:proofErr w:type="spellStart"/>
      <w:proofErr w:type="gramStart"/>
      <w:r w:rsidRPr="001B0BB3">
        <w:rPr>
          <w:sz w:val="14"/>
          <w:szCs w:val="20"/>
        </w:rPr>
        <w:t>scott</w:t>
      </w:r>
      <w:proofErr w:type="spellEnd"/>
      <w:proofErr w:type="gramEnd"/>
      <w:r w:rsidRPr="001B0BB3">
        <w:rPr>
          <w:sz w:val="14"/>
          <w:szCs w:val="20"/>
        </w:rPr>
        <w:t xml:space="preserve"> v. </w:t>
      </w:r>
      <w:proofErr w:type="spellStart"/>
      <w:r w:rsidRPr="001B0BB3">
        <w:rPr>
          <w:sz w:val="14"/>
          <w:szCs w:val="20"/>
        </w:rPr>
        <w:t>sandford</w:t>
      </w:r>
      <w:proofErr w:type="spellEnd"/>
      <w:r w:rsidRPr="001B0BB3">
        <w:rPr>
          <w:sz w:val="14"/>
          <w:szCs w:val="20"/>
        </w:rPr>
        <w:t xml:space="preserve"> to find examples; Bush v. Gore (2000, U.S.) may provide one. To be sure, the new </w:t>
      </w:r>
      <w:r w:rsidRPr="001B0BB3">
        <w:rPr>
          <w:rStyle w:val="StyleBoldUnderline"/>
          <w:szCs w:val="20"/>
        </w:rPr>
        <w:t>President and Congress did not attack the decision, but other members</w:t>
      </w:r>
      <w:r w:rsidRPr="001B0BB3">
        <w:rPr>
          <w:sz w:val="14"/>
          <w:szCs w:val="20"/>
        </w:rPr>
        <w:t xml:space="preserve"> of government </w:t>
      </w:r>
      <w:r w:rsidRPr="001B0BB3">
        <w:rPr>
          <w:rStyle w:val="StyleBoldUnderline"/>
          <w:szCs w:val="20"/>
        </w:rPr>
        <w:t>did</w:t>
      </w:r>
      <w:r w:rsidRPr="001B0BB3">
        <w:rPr>
          <w:sz w:val="14"/>
          <w:szCs w:val="20"/>
        </w:rPr>
        <w:t xml:space="preserve"> of course, unsuccessfully at least in terms of the ruling’s impact. Yet, there seems little doubt that the </w:t>
      </w:r>
      <w:r w:rsidRPr="001B0BB3">
        <w:rPr>
          <w:rStyle w:val="StyleBoldUnderline"/>
          <w:szCs w:val="20"/>
          <w:highlight w:val="yellow"/>
        </w:rPr>
        <w:t>critics</w:t>
      </w:r>
      <w:r w:rsidRPr="001B0BB3">
        <w:rPr>
          <w:sz w:val="14"/>
          <w:szCs w:val="20"/>
        </w:rPr>
        <w:t xml:space="preserve"> (not to mention the decision itself) </w:t>
      </w:r>
      <w:r w:rsidRPr="001B0BB3">
        <w:rPr>
          <w:rStyle w:val="StyleBoldUnderline"/>
          <w:szCs w:val="20"/>
          <w:highlight w:val="yellow"/>
        </w:rPr>
        <w:t>caused</w:t>
      </w:r>
      <w:r w:rsidRPr="001B0BB3">
        <w:rPr>
          <w:sz w:val="14"/>
          <w:szCs w:val="20"/>
        </w:rPr>
        <w:t xml:space="preserve"> some </w:t>
      </w:r>
      <w:r w:rsidRPr="001B0BB3">
        <w:rPr>
          <w:rStyle w:val="Emphasis"/>
          <w:szCs w:val="20"/>
          <w:highlight w:val="yellow"/>
        </w:rPr>
        <w:t>major damage</w:t>
      </w:r>
      <w:r w:rsidRPr="001B0BB3">
        <w:rPr>
          <w:sz w:val="14"/>
          <w:szCs w:val="20"/>
          <w:highlight w:val="yellow"/>
        </w:rPr>
        <w:t xml:space="preserve"> </w:t>
      </w:r>
      <w:r w:rsidRPr="001B0BB3">
        <w:rPr>
          <w:rStyle w:val="Emphasis"/>
          <w:szCs w:val="20"/>
          <w:highlight w:val="yellow"/>
        </w:rPr>
        <w:t>to the reputation of the court</w:t>
      </w:r>
      <w:r w:rsidRPr="001B0BB3">
        <w:rPr>
          <w:rStyle w:val="StyleBoldUnderline"/>
          <w:szCs w:val="20"/>
        </w:rPr>
        <w:t>, the effects of which the justices</w:t>
      </w:r>
      <w:r w:rsidRPr="001B0BB3">
        <w:rPr>
          <w:sz w:val="14"/>
          <w:szCs w:val="20"/>
        </w:rPr>
        <w:t xml:space="preserve"> may </w:t>
      </w:r>
      <w:r w:rsidRPr="001B0BB3">
        <w:rPr>
          <w:rStyle w:val="StyleBoldUnderline"/>
          <w:szCs w:val="20"/>
        </w:rPr>
        <w:t>feel in the not-so-distant future</w:t>
      </w:r>
      <w:r w:rsidRPr="001B0BB3">
        <w:rPr>
          <w:sz w:val="14"/>
          <w:szCs w:val="20"/>
        </w:rPr>
        <w:t>.</w:t>
      </w:r>
    </w:p>
    <w:p w:rsidR="00F926B6" w:rsidRDefault="00F926B6" w:rsidP="00F926B6"/>
    <w:p w:rsidR="00F926B6" w:rsidRDefault="00F926B6" w:rsidP="00F926B6">
      <w:pPr>
        <w:pStyle w:val="Heading4"/>
      </w:pPr>
      <w:r>
        <w:lastRenderedPageBreak/>
        <w:t>Undermines global JI</w:t>
      </w:r>
    </w:p>
    <w:p w:rsidR="00F926B6" w:rsidRPr="00475ED0" w:rsidRDefault="00F926B6" w:rsidP="00F926B6">
      <w:pPr>
        <w:rPr>
          <w:b/>
        </w:rPr>
      </w:pPr>
      <w:r w:rsidRPr="00475ED0">
        <w:rPr>
          <w:b/>
          <w:sz w:val="24"/>
        </w:rPr>
        <w:t>Gerhardt, William &amp; Mary Law professor, 2005</w:t>
      </w:r>
    </w:p>
    <w:p w:rsidR="00F926B6" w:rsidRPr="00721978" w:rsidRDefault="00F926B6" w:rsidP="00F926B6">
      <w:r>
        <w:t xml:space="preserve">(Michael, </w:t>
      </w:r>
      <w:r w:rsidRPr="00721978">
        <w:t>"THE CONSTITUTIONAL LIMITS TO COURT-STRIPPING,</w:t>
      </w:r>
      <w:proofErr w:type="gramStart"/>
      <w:r w:rsidRPr="00721978">
        <w:t>",</w:t>
      </w:r>
      <w:proofErr w:type="gramEnd"/>
      <w:r w:rsidRPr="00721978">
        <w:t xml:space="preserve"> Lewis &amp; Clark Review, 9 Lewis &amp; Clark L. Rev. 347, Summer, lexis, </w:t>
      </w:r>
      <w:proofErr w:type="spellStart"/>
      <w:r>
        <w:t>ldg</w:t>
      </w:r>
      <w:proofErr w:type="spellEnd"/>
      <w:r w:rsidRPr="00721978">
        <w:t>)</w:t>
      </w:r>
    </w:p>
    <w:p w:rsidR="00F926B6" w:rsidRDefault="00F926B6" w:rsidP="00F926B6"/>
    <w:p w:rsidR="00F926B6" w:rsidRDefault="00F926B6" w:rsidP="00F926B6">
      <w:pPr>
        <w:rPr>
          <w:sz w:val="14"/>
        </w:rPr>
      </w:pPr>
      <w:r w:rsidRPr="00475ED0">
        <w:rPr>
          <w:rStyle w:val="StyleBoldUnderline"/>
        </w:rPr>
        <w:t xml:space="preserve">Beyond the constitutional defects with the Act, n40 </w:t>
      </w:r>
      <w:r w:rsidRPr="008530AA">
        <w:rPr>
          <w:rStyle w:val="StyleBoldUnderline"/>
          <w:highlight w:val="yellow"/>
        </w:rPr>
        <w:t>it may</w:t>
      </w:r>
      <w:r w:rsidRPr="00475ED0">
        <w:rPr>
          <w:rStyle w:val="StyleBoldUnderline"/>
        </w:rPr>
        <w:t xml:space="preserve"> not be good policy. It may </w:t>
      </w:r>
      <w:r w:rsidRPr="008530AA">
        <w:rPr>
          <w:rStyle w:val="StyleBoldUnderline"/>
          <w:highlight w:val="yellow"/>
        </w:rPr>
        <w:t>send the</w:t>
      </w:r>
      <w:r w:rsidRPr="00475ED0">
        <w:rPr>
          <w:rStyle w:val="StyleBoldUnderline"/>
        </w:rPr>
        <w:t xml:space="preserve"> </w:t>
      </w:r>
      <w:r w:rsidRPr="008530AA">
        <w:rPr>
          <w:rStyle w:val="StyleBoldUnderline"/>
          <w:highlight w:val="yellow"/>
        </w:rPr>
        <w:t>wrong</w:t>
      </w:r>
      <w:r w:rsidRPr="00475ED0">
        <w:rPr>
          <w:rStyle w:val="StyleBoldUnderline"/>
        </w:rPr>
        <w:t xml:space="preserve"> </w:t>
      </w:r>
      <w:r w:rsidRPr="008530AA">
        <w:rPr>
          <w:rStyle w:val="StyleBoldUnderline"/>
          <w:highlight w:val="yellow"/>
        </w:rPr>
        <w:t>signals</w:t>
      </w:r>
      <w:r w:rsidRPr="00475ED0">
        <w:rPr>
          <w:rStyle w:val="StyleBoldUnderline"/>
        </w:rPr>
        <w:t xml:space="preserve"> to the American people and to people </w:t>
      </w:r>
      <w:r w:rsidRPr="008530AA">
        <w:rPr>
          <w:rStyle w:val="StyleBoldUnderline"/>
          <w:highlight w:val="yellow"/>
        </w:rPr>
        <w:t>around the world</w:t>
      </w:r>
      <w:r w:rsidRPr="00721978">
        <w:rPr>
          <w:sz w:val="14"/>
        </w:rPr>
        <w:t xml:space="preserve">. It expresses hostility to our Article III courts, in spite of their special function in upholding constitutional rights and enforcing and interpreting federal law. </w:t>
      </w:r>
      <w:r w:rsidRPr="008530AA">
        <w:rPr>
          <w:rStyle w:val="StyleBoldUnderline"/>
          <w:highlight w:val="yellow"/>
        </w:rPr>
        <w:t>If a branch of our government demonstrates a lack of respect for federal courts</w:t>
      </w:r>
      <w:r w:rsidRPr="00475ED0">
        <w:rPr>
          <w:rStyle w:val="StyleBoldUnderline"/>
        </w:rPr>
        <w:t xml:space="preserve">, our citizens and </w:t>
      </w:r>
      <w:r w:rsidRPr="008530AA">
        <w:rPr>
          <w:rStyle w:val="StyleBoldUnderline"/>
          <w:highlight w:val="yellow"/>
        </w:rPr>
        <w:t>citizens in other countries may have a hard time figuring out why they should do otherwise</w:t>
      </w:r>
      <w:r w:rsidRPr="00721978">
        <w:rPr>
          <w:sz w:val="14"/>
        </w:rPr>
        <w:t xml:space="preserve">. </w:t>
      </w:r>
      <w:r w:rsidRPr="00475ED0">
        <w:rPr>
          <w:rStyle w:val="StyleBoldUnderline"/>
        </w:rPr>
        <w:t>Rejecting proposals to exclude all federal jurisdiction or inferior court jurisdiction for some constitutional claims extends an admirable tradition within Congress and reminds the world of our hard-won</w:t>
      </w:r>
      <w:r w:rsidRPr="00721978">
        <w:rPr>
          <w:sz w:val="14"/>
        </w:rPr>
        <w:t xml:space="preserve">, justifiable confidence </w:t>
      </w:r>
      <w:r w:rsidRPr="00475ED0">
        <w:rPr>
          <w:rStyle w:val="StyleBoldUnderline"/>
        </w:rPr>
        <w:t>in the special role performed by Article III courts</w:t>
      </w:r>
      <w:r w:rsidRPr="00721978">
        <w:rPr>
          <w:sz w:val="14"/>
        </w:rPr>
        <w:t xml:space="preserve"> throughout our history in vindicating the rule of law.</w:t>
      </w:r>
    </w:p>
    <w:p w:rsidR="00F926B6" w:rsidRDefault="00F926B6" w:rsidP="00F926B6"/>
    <w:p w:rsidR="00F926B6" w:rsidRDefault="00F926B6" w:rsidP="00F926B6">
      <w:pPr>
        <w:rPr>
          <w:rStyle w:val="StyleStyleBold12pt"/>
        </w:rPr>
      </w:pPr>
      <w:r>
        <w:rPr>
          <w:rStyle w:val="StyleStyleBold12pt"/>
        </w:rPr>
        <w:t xml:space="preserve">Turn outweighs solvency-without support activism crashes-legitimacy is a pre-requisite </w:t>
      </w:r>
    </w:p>
    <w:p w:rsidR="00F926B6" w:rsidRPr="000E4225" w:rsidRDefault="00F926B6" w:rsidP="00F926B6">
      <w:r w:rsidRPr="00B27B10">
        <w:rPr>
          <w:rStyle w:val="StyleStyleBold12pt"/>
        </w:rPr>
        <w:t>Hirsch 4</w:t>
      </w:r>
      <w:r>
        <w:t xml:space="preserve"> (</w:t>
      </w:r>
      <w:r w:rsidRPr="000E4225">
        <w:t>Ran Hirsch is an Associate Professor of Political Science and L</w:t>
      </w:r>
      <w:r>
        <w:t>aw at the University of Toronto, “'</w:t>
      </w:r>
      <w:proofErr w:type="spellStart"/>
      <w:r>
        <w:t>Juristocracy</w:t>
      </w:r>
      <w:proofErr w:type="spellEnd"/>
      <w:r>
        <w:t>' - Political, not Juridical,” Project Muse)</w:t>
      </w:r>
    </w:p>
    <w:p w:rsidR="00F926B6" w:rsidRDefault="00F926B6" w:rsidP="00F926B6">
      <w:r w:rsidRPr="000E4225">
        <w:t xml:space="preserve">In sum, </w:t>
      </w:r>
      <w:r w:rsidRPr="000B1932">
        <w:rPr>
          <w:rStyle w:val="StyleBoldUnderline"/>
          <w:highlight w:val="cyan"/>
        </w:rPr>
        <w:t>the existence of an active</w:t>
      </w:r>
      <w:r w:rsidRPr="000E4225">
        <w:t xml:space="preserve">, </w:t>
      </w:r>
      <w:r w:rsidRPr="000B1932">
        <w:rPr>
          <w:rStyle w:val="StyleBoldUnderline"/>
          <w:highlight w:val="cyan"/>
        </w:rPr>
        <w:t>non-deferential</w:t>
      </w:r>
      <w:r w:rsidRPr="000E4225">
        <w:t xml:space="preserve"> constitutional </w:t>
      </w:r>
      <w:r w:rsidRPr="000B1932">
        <w:rPr>
          <w:rStyle w:val="StyleBoldUnderline"/>
          <w:highlight w:val="cyan"/>
        </w:rPr>
        <w:t xml:space="preserve">court is a necessary, </w:t>
      </w:r>
      <w:r w:rsidRPr="000B1932">
        <w:rPr>
          <w:rStyle w:val="Emphasis"/>
          <w:highlight w:val="cyan"/>
        </w:rPr>
        <w:t>but not a sufficient condition,</w:t>
      </w:r>
      <w:r w:rsidRPr="000B1932">
        <w:rPr>
          <w:highlight w:val="cyan"/>
        </w:rPr>
        <w:t xml:space="preserve"> </w:t>
      </w:r>
      <w:r w:rsidRPr="000B1932">
        <w:rPr>
          <w:rStyle w:val="StyleBoldUnderline"/>
          <w:highlight w:val="cyan"/>
        </w:rPr>
        <w:t>for</w:t>
      </w:r>
      <w:r w:rsidRPr="000E4225">
        <w:t xml:space="preserve"> persistent </w:t>
      </w:r>
      <w:r w:rsidRPr="00FD163B">
        <w:rPr>
          <w:rStyle w:val="StyleBoldUnderline"/>
        </w:rPr>
        <w:t xml:space="preserve">judicial </w:t>
      </w:r>
      <w:r w:rsidRPr="000B1932">
        <w:rPr>
          <w:rStyle w:val="StyleBoldUnderline"/>
          <w:highlight w:val="cyan"/>
        </w:rPr>
        <w:t>activism</w:t>
      </w:r>
      <w:r w:rsidRPr="000E4225">
        <w:t xml:space="preserve"> and the </w:t>
      </w:r>
      <w:proofErr w:type="spellStart"/>
      <w:r w:rsidRPr="000E4225">
        <w:t>judicialization</w:t>
      </w:r>
      <w:proofErr w:type="spellEnd"/>
      <w:r w:rsidRPr="000E4225">
        <w:t xml:space="preserve"> of mega politics. Assertion of judicial supremacy cannot take place, let alone be sustained, without the tacit or explicit support of influential political stakeholders. </w:t>
      </w:r>
      <w:r w:rsidRPr="000B1932">
        <w:rPr>
          <w:rStyle w:val="StyleBoldUnderline"/>
          <w:highlight w:val="cyan"/>
        </w:rPr>
        <w:t>It is</w:t>
      </w:r>
      <w:r w:rsidRPr="00FD163B">
        <w:rPr>
          <w:rStyle w:val="StyleBoldUnderline"/>
        </w:rPr>
        <w:t xml:space="preserve"> </w:t>
      </w:r>
      <w:r w:rsidRPr="000B1932">
        <w:rPr>
          <w:rStyle w:val="StyleBoldUnderline"/>
          <w:highlight w:val="cyan"/>
        </w:rPr>
        <w:t>unrealistic, and</w:t>
      </w:r>
      <w:r w:rsidRPr="000E4225">
        <w:t xml:space="preserve"> indeed utterly </w:t>
      </w:r>
      <w:r w:rsidRPr="00FD163B">
        <w:rPr>
          <w:rStyle w:val="StyleBoldUnderline"/>
        </w:rPr>
        <w:t>naïve</w:t>
      </w:r>
      <w:r w:rsidRPr="000B1932">
        <w:rPr>
          <w:rStyle w:val="StyleBoldUnderline"/>
          <w:highlight w:val="cyan"/>
        </w:rPr>
        <w:t>, to assume that core political questions</w:t>
      </w:r>
      <w:r w:rsidRPr="000E4225">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0B1932">
        <w:rPr>
          <w:rStyle w:val="StyleBoldUnderline"/>
          <w:highlight w:val="cyan"/>
        </w:rPr>
        <w:t>could have been transferred</w:t>
      </w:r>
      <w:r w:rsidRPr="00FD163B">
        <w:rPr>
          <w:rStyle w:val="StyleBoldUnderline"/>
        </w:rPr>
        <w:t xml:space="preserve"> </w:t>
      </w:r>
      <w:r w:rsidRPr="000B1932">
        <w:rPr>
          <w:rStyle w:val="StyleBoldUnderline"/>
          <w:highlight w:val="cyan"/>
        </w:rPr>
        <w:t>to courts</w:t>
      </w:r>
      <w:r w:rsidRPr="000B1932">
        <w:rPr>
          <w:highlight w:val="cyan"/>
        </w:rPr>
        <w:t xml:space="preserve"> </w:t>
      </w:r>
      <w:r w:rsidRPr="000B1932">
        <w:rPr>
          <w:rStyle w:val="StyleBoldUnderline"/>
          <w:highlight w:val="cyan"/>
        </w:rPr>
        <w:t>without</w:t>
      </w:r>
      <w:r w:rsidRPr="000E4225">
        <w:t xml:space="preserve"> at least </w:t>
      </w:r>
      <w:r w:rsidRPr="00FD163B">
        <w:rPr>
          <w:rStyle w:val="StyleBoldUnderline"/>
        </w:rPr>
        <w:t xml:space="preserve">the tacit </w:t>
      </w:r>
      <w:r w:rsidRPr="000B1932">
        <w:rPr>
          <w:rStyle w:val="StyleBoldUnderline"/>
          <w:highlight w:val="cyan"/>
        </w:rPr>
        <w:t>support o</w:t>
      </w:r>
      <w:r w:rsidRPr="000B1932">
        <w:rPr>
          <w:highlight w:val="cyan"/>
        </w:rPr>
        <w:t>f</w:t>
      </w:r>
      <w:r w:rsidRPr="000E4225">
        <w:t xml:space="preserve"> pertinent </w:t>
      </w:r>
      <w:r w:rsidRPr="000B1932">
        <w:rPr>
          <w:rStyle w:val="StyleBoldUnderline"/>
          <w:highlight w:val="cyan"/>
        </w:rPr>
        <w:t>political stakeholders</w:t>
      </w:r>
      <w:r w:rsidRPr="000E4225">
        <w:t xml:space="preserve"> in these countries. And we have not yet said a word about the contribution of ineffective political institutions, the spread of litigation oriented NGOs, or opposition and interest group use of the courts to the </w:t>
      </w:r>
      <w:proofErr w:type="spellStart"/>
      <w:r w:rsidRPr="000E4225">
        <w:t>judicialization</w:t>
      </w:r>
      <w:proofErr w:type="spellEnd"/>
      <w:r w:rsidRPr="000E4225">
        <w:t xml:space="preserve"> of mega-politics. </w:t>
      </w:r>
      <w:r w:rsidRPr="00FD163B">
        <w:rPr>
          <w:rStyle w:val="StyleBoldUnderline"/>
        </w:rPr>
        <w:t xml:space="preserve">A </w:t>
      </w:r>
      <w:r w:rsidRPr="000B1932">
        <w:rPr>
          <w:rStyle w:val="StyleBoldUnderline"/>
          <w:highlight w:val="cyan"/>
        </w:rPr>
        <w:t>political sphere conducive to judicial activism is</w:t>
      </w:r>
      <w:r w:rsidRPr="000E4225">
        <w:t xml:space="preserve"> at least </w:t>
      </w:r>
      <w:r w:rsidRPr="000B1932">
        <w:rPr>
          <w:rStyle w:val="Emphasis"/>
          <w:highlight w:val="cyan"/>
        </w:rPr>
        <w:t>as significant to its emergence</w:t>
      </w:r>
      <w:r w:rsidRPr="00FD163B">
        <w:rPr>
          <w:rStyle w:val="Emphasis"/>
        </w:rPr>
        <w:t xml:space="preserve"> </w:t>
      </w:r>
      <w:r w:rsidRPr="000B1932">
        <w:rPr>
          <w:rStyle w:val="Emphasis"/>
          <w:highlight w:val="cyan"/>
        </w:rPr>
        <w:t>and sustainability as the contribution of courts</w:t>
      </w:r>
      <w:r w:rsidRPr="00FD163B">
        <w:rPr>
          <w:rStyle w:val="Emphasis"/>
        </w:rPr>
        <w:t xml:space="preserve"> and judges</w:t>
      </w:r>
      <w:r w:rsidRPr="000E4225">
        <w:t xml:space="preserve">. In short, </w:t>
      </w:r>
      <w:r w:rsidRPr="00FD163B">
        <w:rPr>
          <w:rStyle w:val="StyleBoldUnderline"/>
        </w:rPr>
        <w:t>judicial power does not fall from the sky. It is politically constructed.</w:t>
      </w:r>
      <w:r w:rsidRPr="000E4225">
        <w:t xml:space="preserve"> The portrayal of constitutional courts and judges as the major culprits in the all-encompassing </w:t>
      </w:r>
      <w:proofErr w:type="spellStart"/>
      <w:r w:rsidRPr="000E4225">
        <w:t>judicialization</w:t>
      </w:r>
      <w:proofErr w:type="spellEnd"/>
      <w:r w:rsidRPr="000E4225">
        <w:t xml:space="preserve"> of politics worldwide is simply too simple a tale.</w:t>
      </w:r>
    </w:p>
    <w:p w:rsidR="00F926B6" w:rsidRDefault="00F926B6" w:rsidP="00F926B6"/>
    <w:p w:rsidR="00F926B6" w:rsidRDefault="00F926B6" w:rsidP="00F926B6">
      <w:pPr>
        <w:pStyle w:val="Heading3"/>
      </w:pPr>
      <w:r>
        <w:lastRenderedPageBreak/>
        <w:t>Link – 2NC</w:t>
      </w:r>
    </w:p>
    <w:p w:rsidR="00F926B6" w:rsidRPr="007F7EAA" w:rsidRDefault="00F926B6" w:rsidP="00F926B6"/>
    <w:p w:rsidR="00F926B6" w:rsidRDefault="00F926B6" w:rsidP="00F926B6">
      <w:pPr>
        <w:pStyle w:val="Heading4"/>
      </w:pPr>
      <w:r w:rsidRPr="008E29C4">
        <w:t>The Court’s pursuing an incremental strategy in regards to War Powers now</w:t>
      </w:r>
      <w:r>
        <w:t>-</w:t>
      </w:r>
      <w:r w:rsidRPr="008E29C4">
        <w:t>the plan causes massive backlash</w:t>
      </w:r>
      <w:r>
        <w:t xml:space="preserve"> and executive non-acquiescence</w:t>
      </w:r>
    </w:p>
    <w:p w:rsidR="00F926B6" w:rsidRPr="008E29C4" w:rsidRDefault="00F926B6" w:rsidP="00F926B6">
      <w:pPr>
        <w:rPr>
          <w:b/>
          <w:sz w:val="24"/>
        </w:rPr>
      </w:pPr>
      <w:proofErr w:type="spellStart"/>
      <w:r w:rsidRPr="008E29C4">
        <w:rPr>
          <w:b/>
          <w:sz w:val="24"/>
        </w:rPr>
        <w:t>Devins</w:t>
      </w:r>
      <w:proofErr w:type="spellEnd"/>
      <w:r w:rsidRPr="008E29C4">
        <w:rPr>
          <w:b/>
          <w:sz w:val="24"/>
        </w:rPr>
        <w:t>, William &amp; Mary government professor, 2010</w:t>
      </w:r>
    </w:p>
    <w:p w:rsidR="00F926B6" w:rsidRPr="008E29C4" w:rsidRDefault="00F926B6" w:rsidP="00F926B6">
      <w:r>
        <w:t>(</w:t>
      </w:r>
      <w:proofErr w:type="spellStart"/>
      <w:r>
        <w:t>Neavl</w:t>
      </w:r>
      <w:proofErr w:type="spellEnd"/>
      <w:r>
        <w:t xml:space="preserve">, “Talk </w:t>
      </w:r>
      <w:proofErr w:type="gramStart"/>
      <w:r>
        <w:t>Loudly</w:t>
      </w:r>
      <w:proofErr w:type="gramEnd"/>
      <w:r>
        <w:t xml:space="preserve"> and Carry a Small Stick: The Supreme Court and Enemy Combatants”, 12 U. Pa. J. Const. L. 491, lexis, </w:t>
      </w:r>
      <w:proofErr w:type="spellStart"/>
      <w:r>
        <w:t>ldg</w:t>
      </w:r>
      <w:proofErr w:type="spellEnd"/>
      <w:r>
        <w:t>)</w:t>
      </w:r>
    </w:p>
    <w:p w:rsidR="00F926B6" w:rsidRDefault="00F926B6" w:rsidP="00F926B6"/>
    <w:p w:rsidR="00F926B6" w:rsidRDefault="00F926B6" w:rsidP="00F926B6">
      <w:pPr>
        <w:rPr>
          <w:sz w:val="12"/>
        </w:rPr>
      </w:pPr>
      <w:proofErr w:type="gramStart"/>
      <w:r>
        <w:rPr>
          <w:sz w:val="12"/>
        </w:rPr>
        <w:t>Congress, the President, and the Court.</w:t>
      </w:r>
      <w:proofErr w:type="gramEnd"/>
      <w:r>
        <w:rPr>
          <w:sz w:val="12"/>
        </w:rPr>
        <w:t xml:space="preserve">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sidRPr="008E29C4">
        <w:rPr>
          <w:rStyle w:val="Emphasis"/>
          <w:highlight w:val="yellow"/>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w:t>
      </w:r>
      <w:proofErr w:type="gramStart"/>
      <w:r>
        <w:rPr>
          <w:sz w:val="12"/>
        </w:rPr>
        <w:t>n85</w:t>
      </w:r>
      <w:proofErr w:type="gramEnd"/>
      <w:r>
        <w:rPr>
          <w:sz w:val="12"/>
        </w:rPr>
        <w:t xml:space="preserve"> The 2004 rulings in </w:t>
      </w:r>
      <w:proofErr w:type="spellStart"/>
      <w:r>
        <w:rPr>
          <w:rStyle w:val="StyleBoldUnderline"/>
        </w:rPr>
        <w:t>Hamdi</w:t>
      </w:r>
      <w:proofErr w:type="spellEnd"/>
      <w:r>
        <w:rPr>
          <w:rStyle w:val="StyleBoldUnderline"/>
        </w:rPr>
        <w:t xml:space="preserve"> and </w:t>
      </w:r>
      <w:proofErr w:type="spellStart"/>
      <w:r>
        <w:rPr>
          <w:rStyle w:val="StyleBoldUnderline"/>
        </w:rPr>
        <w:t>Rasul</w:t>
      </w:r>
      <w:proofErr w:type="spellEnd"/>
      <w:r>
        <w:rPr>
          <w:rStyle w:val="StyleBoldUnderline"/>
        </w:rPr>
        <w:t xml:space="preserve">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w:t>
      </w:r>
      <w:proofErr w:type="spellStart"/>
      <w:r>
        <w:rPr>
          <w:sz w:val="12"/>
        </w:rPr>
        <w:t>Hamdan</w:t>
      </w:r>
      <w:proofErr w:type="spellEnd"/>
      <w:r>
        <w:rPr>
          <w:sz w:val="12"/>
        </w:rPr>
        <w:t xml:space="preserve">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w:t>
      </w:r>
      <w:proofErr w:type="spellStart"/>
      <w:r>
        <w:rPr>
          <w:sz w:val="12"/>
        </w:rPr>
        <w:t>Hamdan</w:t>
      </w:r>
      <w:proofErr w:type="spellEnd"/>
      <w:r>
        <w:rPr>
          <w:sz w:val="12"/>
        </w:rPr>
        <w:t xml:space="preserve"> and other pending cases. n90 Lawmakers, moreover, depicted themselves as working collegially with the Court; several Senators, for example, contended that the "Supreme Court has been shouting to us in Congress: Get involved," n91 and thereby depicted </w:t>
      </w:r>
      <w:proofErr w:type="spellStart"/>
      <w:r>
        <w:rPr>
          <w:sz w:val="12"/>
        </w:rPr>
        <w:t>Rasul</w:t>
      </w:r>
      <w:proofErr w:type="spellEnd"/>
      <w:r>
        <w:rPr>
          <w:sz w:val="12"/>
        </w:rPr>
        <w:t xml:space="preserve">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w:t>
      </w:r>
      <w:proofErr w:type="gramStart"/>
      <w:r>
        <w:rPr>
          <w:sz w:val="12"/>
        </w:rPr>
        <w:t>n97</w:t>
      </w:r>
      <w:proofErr w:type="gramEnd"/>
      <w:r>
        <w:rPr>
          <w:sz w:val="12"/>
        </w:rPr>
        <w:t xml:space="preserve"> Under this view, the DTA's cabining of federal court jurisdiction "respects" the Court's independence and its role in the detainee process. </w:t>
      </w:r>
      <w:proofErr w:type="gramStart"/>
      <w:r>
        <w:rPr>
          <w:sz w:val="12"/>
        </w:rPr>
        <w:t>n98</w:t>
      </w:r>
      <w:proofErr w:type="gramEnd"/>
      <w:r>
        <w:rPr>
          <w:sz w:val="12"/>
        </w:rPr>
        <w:t xml:space="preserve"> </w:t>
      </w:r>
      <w:r>
        <w:rPr>
          <w:sz w:val="12"/>
          <w:szCs w:val="14"/>
        </w:rPr>
        <w:t xml:space="preserve">Following </w:t>
      </w:r>
      <w:proofErr w:type="spellStart"/>
      <w:r>
        <w:rPr>
          <w:sz w:val="12"/>
          <w:szCs w:val="14"/>
        </w:rPr>
        <w:t>Hamdan</w:t>
      </w:r>
      <w:proofErr w:type="spellEnd"/>
      <w:r>
        <w:rPr>
          <w:sz w:val="12"/>
          <w:szCs w:val="14"/>
        </w:rPr>
        <w:t xml:space="preserve">, lawmakers likewise did not challenge the Court's conclusions that the DTA did not retrospectively bar the </w:t>
      </w:r>
      <w:proofErr w:type="spellStart"/>
      <w:r>
        <w:rPr>
          <w:sz w:val="12"/>
          <w:szCs w:val="14"/>
        </w:rPr>
        <w:t>Hamdan</w:t>
      </w:r>
      <w:proofErr w:type="spellEnd"/>
      <w:r>
        <w:rPr>
          <w:sz w:val="12"/>
          <w:szCs w:val="14"/>
        </w:rPr>
        <w:t xml:space="preserve">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w:t>
      </w:r>
      <w:proofErr w:type="spellStart"/>
      <w:r>
        <w:rPr>
          <w:sz w:val="12"/>
          <w:szCs w:val="14"/>
        </w:rPr>
        <w:t>Hamdan's</w:t>
      </w:r>
      <w:proofErr w:type="spellEnd"/>
      <w:r>
        <w:rPr>
          <w:sz w:val="12"/>
          <w:szCs w:val="14"/>
        </w:rPr>
        <w:t xml:space="preserve"> lawyers for misleading the Court about the legislative history of the DTA. </w:t>
      </w:r>
      <w:proofErr w:type="gramStart"/>
      <w:r>
        <w:rPr>
          <w:sz w:val="12"/>
          <w:szCs w:val="14"/>
        </w:rPr>
        <w:t>n102</w:t>
      </w:r>
      <w:proofErr w:type="gramEnd"/>
      <w:r>
        <w:rPr>
          <w:sz w:val="12"/>
          <w:szCs w:val="14"/>
        </w:rPr>
        <w:t xml:space="preserve">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w:t>
      </w:r>
      <w:proofErr w:type="gramStart"/>
      <w:r>
        <w:rPr>
          <w:sz w:val="12"/>
          <w:szCs w:val="14"/>
        </w:rPr>
        <w:t>... .</w:t>
      </w:r>
      <w:proofErr w:type="gramEnd"/>
      <w:r>
        <w:rPr>
          <w:sz w:val="12"/>
          <w:szCs w:val="14"/>
        </w:rPr>
        <w:t xml:space="preserve">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w:t>
      </w:r>
      <w:r w:rsidRPr="001B0BB3">
        <w:rPr>
          <w:rStyle w:val="Emphasis"/>
        </w:rPr>
        <w:t>Democrats had gained control of both Houses of Congress. Not surprisingly,</w:t>
      </w:r>
      <w:r>
        <w:rPr>
          <w:sz w:val="12"/>
        </w:rPr>
        <w:t xml:space="preserve"> </w:t>
      </w:r>
      <w:r>
        <w:rPr>
          <w:rStyle w:val="StyleBoldUnderline"/>
        </w:rPr>
        <w:t xml:space="preserve">there was next-to-no lawmaker criticism of </w:t>
      </w:r>
      <w:proofErr w:type="spellStart"/>
      <w:r>
        <w:rPr>
          <w:rStyle w:val="StyleBoldUnderline"/>
        </w:rPr>
        <w:t>Boumediene</w:t>
      </w:r>
      <w:proofErr w:type="spellEnd"/>
      <w:r>
        <w:rPr>
          <w:rStyle w:val="StyleBoldUnderline"/>
        </w:rPr>
        <w:t>.</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w:t>
      </w:r>
      <w:proofErr w:type="spellStart"/>
      <w:r>
        <w:rPr>
          <w:sz w:val="12"/>
        </w:rPr>
        <w:t>Boumediene</w:t>
      </w:r>
      <w:proofErr w:type="spellEnd"/>
      <w:r>
        <w:rPr>
          <w:sz w:val="12"/>
        </w:rPr>
        <w:t xml:space="preserv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From 1952 (when the Supreme Court slapped down President Truman's war-time seizure of the steel mills) n108 until 2004 (when the Court reasserted itself in the first wave of enemy combatant cases), the judiciary largely steered clear of war powers disputes. </w:t>
      </w:r>
      <w:proofErr w:type="gramStart"/>
      <w:r>
        <w:rPr>
          <w:sz w:val="12"/>
        </w:rPr>
        <w:t>n109</w:t>
      </w:r>
      <w:proofErr w:type="gramEnd"/>
      <w:r>
        <w:rPr>
          <w:sz w:val="12"/>
        </w:rPr>
        <w:t xml:space="preserve"> In part, the Court deferred to presidential desires and expertise. The President sees the "rights of governance in the foreign affairs and war powers areas" as core executive powers. </w:t>
      </w:r>
      <w:proofErr w:type="gramStart"/>
      <w:r>
        <w:rPr>
          <w:sz w:val="12"/>
        </w:rPr>
        <w:t>n110</w:t>
      </w:r>
      <w:proofErr w:type="gramEnd"/>
      <w:r>
        <w:rPr>
          <w:sz w:val="12"/>
        </w:rPr>
        <w:t xml:space="preserve"> Correspondingly, the President has strong incentives to expand his war-making prerogatives. </w:t>
      </w:r>
      <w:proofErr w:type="gramStart"/>
      <w:r>
        <w:rPr>
          <w:sz w:val="12"/>
        </w:rPr>
        <w:t>n111</w:t>
      </w:r>
      <w:proofErr w:type="gramEnd"/>
      <w:r>
        <w:rPr>
          <w:sz w:val="12"/>
        </w:rPr>
        <w:t xml:space="preserve"> For its part, the </w:t>
      </w:r>
      <w:r>
        <w:rPr>
          <w:sz w:val="12"/>
        </w:rPr>
        <w:lastRenderedPageBreak/>
        <w:t xml:space="preserve">Court has limited expertise in this area, and, as such, is extremely reluctant to stake out positions that may pose significant national security risks. </w:t>
      </w:r>
      <w:proofErr w:type="gramStart"/>
      <w:r>
        <w:rPr>
          <w:sz w:val="12"/>
        </w:rPr>
        <w:t>n112</w:t>
      </w:r>
      <w:proofErr w:type="gramEnd"/>
      <w:r>
        <w:rPr>
          <w:sz w:val="12"/>
        </w:rPr>
        <w:t xml:space="preserve"> </w:t>
      </w:r>
      <w:r>
        <w:rPr>
          <w:rStyle w:val="StyleBoldUnderline"/>
          <w:highlight w:val="yellow"/>
        </w:rPr>
        <w:t>The Court</w:t>
      </w:r>
      <w:r>
        <w:rPr>
          <w:sz w:val="12"/>
        </w:rPr>
        <w:t xml:space="preserve">, moreover, </w:t>
      </w:r>
      <w:r>
        <w:rPr>
          <w:rStyle w:val="StyleBoldUnderline"/>
          <w:highlight w:val="yellow"/>
        </w:rPr>
        <w:t>is 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sidRPr="008E29C4">
        <w:rPr>
          <w:rStyle w:val="Emphasis"/>
          <w:highlight w:val="yellow"/>
        </w:rPr>
        <w:t>the risks of elected branch non-acquiescence</w:t>
      </w:r>
      <w:r w:rsidRPr="008E29C4">
        <w:rPr>
          <w:rStyle w:val="Emphasis"/>
        </w:rPr>
        <w:t>.</w:t>
      </w:r>
      <w:r>
        <w:rPr>
          <w:sz w:val="12"/>
        </w:rPr>
        <w:t xml:space="preserve"> </w:t>
      </w:r>
      <w:proofErr w:type="gramStart"/>
      <w:r>
        <w:rPr>
          <w:sz w:val="12"/>
        </w:rPr>
        <w:t>n113</w:t>
      </w:r>
      <w:proofErr w:type="gramEnd"/>
      <w:r>
        <w:rPr>
          <w:sz w:val="12"/>
        </w:rPr>
        <w:t xml:space="preserve">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w:t>
      </w:r>
      <w:proofErr w:type="gramStart"/>
      <w:r>
        <w:rPr>
          <w:sz w:val="12"/>
        </w:rPr>
        <w:t xml:space="preserve">Academic and newspaper commentary back up this claim - with these decisions being labeled "stunning" (Harold [*513] </w:t>
      </w:r>
      <w:proofErr w:type="spellStart"/>
      <w:r>
        <w:rPr>
          <w:sz w:val="12"/>
        </w:rPr>
        <w:t>Koh</w:t>
      </w:r>
      <w:proofErr w:type="spellEnd"/>
      <w:r>
        <w:rPr>
          <w:sz w:val="12"/>
        </w:rPr>
        <w:t xml:space="preserve">), n114 "unprecedented" (John </w:t>
      </w:r>
      <w:proofErr w:type="spellStart"/>
      <w:r>
        <w:rPr>
          <w:sz w:val="12"/>
        </w:rPr>
        <w:t>Yoo</w:t>
      </w:r>
      <w:proofErr w:type="spellEnd"/>
      <w:r>
        <w:rPr>
          <w:sz w:val="12"/>
        </w:rPr>
        <w:t xml:space="preserve">), n115 "breathtaking" (Charles Krauthammer), n116 "astounding" (Neal </w:t>
      </w:r>
      <w:proofErr w:type="spellStart"/>
      <w:r>
        <w:rPr>
          <w:sz w:val="12"/>
        </w:rPr>
        <w:t>Katyal</w:t>
      </w:r>
      <w:proofErr w:type="spellEnd"/>
      <w:r>
        <w:rPr>
          <w:sz w:val="12"/>
        </w:rPr>
        <w:t>), n117 "sweeping and categorical" (New York Times), n118 and "historic" (Washington Post and Wall Street Journal).</w:t>
      </w:r>
      <w:proofErr w:type="gramEnd"/>
      <w:r>
        <w:rPr>
          <w:sz w:val="12"/>
        </w:rPr>
        <w:t xml:space="preserve"> </w:t>
      </w:r>
      <w:proofErr w:type="gramStart"/>
      <w:r>
        <w:rPr>
          <w:sz w:val="12"/>
        </w:rPr>
        <w:t>n119</w:t>
      </w:r>
      <w:proofErr w:type="gramEnd"/>
      <w:r>
        <w:rPr>
          <w:sz w:val="12"/>
        </w:rPr>
        <w:t xml:space="preserve">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w:t>
      </w:r>
      <w:proofErr w:type="gramStart"/>
      <w:r>
        <w:rPr>
          <w:sz w:val="12"/>
        </w:rPr>
        <w:t>n120</w:t>
      </w:r>
      <w:proofErr w:type="gramEnd"/>
      <w:r>
        <w:rPr>
          <w:sz w:val="12"/>
        </w:rPr>
        <w:t xml:space="preserve">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w:t>
      </w:r>
      <w:proofErr w:type="gramStart"/>
      <w:r>
        <w:rPr>
          <w:sz w:val="12"/>
        </w:rPr>
        <w:t>n121</w:t>
      </w:r>
      <w:proofErr w:type="gramEnd"/>
      <w:r>
        <w:rPr>
          <w:sz w:val="12"/>
        </w:rPr>
        <w:t xml:space="preserve"> This frontal assault on judicial power prompted the Court to stand up for its authority to "say what the law is." In Part III, I will talk about the Court's interest in protecting its turf - especially in cases implicating individual rights. [*514] Small Steps: </w:t>
      </w:r>
      <w:proofErr w:type="spellStart"/>
      <w:r>
        <w:rPr>
          <w:sz w:val="12"/>
        </w:rPr>
        <w:t>Hamdi</w:t>
      </w:r>
      <w:proofErr w:type="spellEnd"/>
      <w:r>
        <w:rPr>
          <w:sz w:val="12"/>
        </w:rPr>
        <w:t xml:space="preserve"> and </w:t>
      </w:r>
      <w:proofErr w:type="spellStart"/>
      <w:r>
        <w:rPr>
          <w:sz w:val="12"/>
        </w:rPr>
        <w:t>Rasul</w:t>
      </w:r>
      <w:proofErr w:type="spellEnd"/>
      <w:r>
        <w:rPr>
          <w:sz w:val="12"/>
        </w:rPr>
        <w:t xml:space="preserve">.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w:t>
      </w:r>
      <w:proofErr w:type="spellStart"/>
      <w:r>
        <w:rPr>
          <w:sz w:val="12"/>
        </w:rPr>
        <w:t>Rasul</w:t>
      </w:r>
      <w:proofErr w:type="spellEnd"/>
      <w:r>
        <w:rPr>
          <w:sz w:val="12"/>
        </w:rPr>
        <w:t xml:space="preserve"> simply held that Guantanamo Bay was a "territory over which the United States exercises exclusive jurisdiction and control," and, consequently, that the President's enemy combatant initiative is subject to existing habeas corpus legislation. </w:t>
      </w:r>
      <w:proofErr w:type="gramStart"/>
      <w:r>
        <w:rPr>
          <w:sz w:val="12"/>
        </w:rPr>
        <w:t>n122</w:t>
      </w:r>
      <w:proofErr w:type="gramEnd"/>
      <w:r>
        <w:rPr>
          <w:sz w:val="12"/>
        </w:rPr>
        <w:t xml:space="preserve"> This ruling "avoided any constitutional judgment" and offered no guidance on "what further proceedings may become necessary" after enemy combatants filed habeas corpus petitions. </w:t>
      </w:r>
      <w:proofErr w:type="gramStart"/>
      <w:r>
        <w:rPr>
          <w:sz w:val="12"/>
        </w:rPr>
        <w:t>n123</w:t>
      </w:r>
      <w:proofErr w:type="gramEnd"/>
      <w:r>
        <w:rPr>
          <w:sz w:val="12"/>
        </w:rPr>
        <w:t xml:space="preserve"> </w:t>
      </w:r>
      <w:proofErr w:type="spellStart"/>
      <w:r>
        <w:rPr>
          <w:rStyle w:val="StyleBoldUnderline"/>
        </w:rPr>
        <w:t>Hamdi</w:t>
      </w:r>
      <w:proofErr w:type="spellEnd"/>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w:t>
      </w:r>
      <w:proofErr w:type="spellStart"/>
      <w:r>
        <w:rPr>
          <w:sz w:val="12"/>
          <w:szCs w:val="14"/>
        </w:rPr>
        <w:t>Yoo</w:t>
      </w:r>
      <w:proofErr w:type="spellEnd"/>
      <w:r>
        <w:rPr>
          <w:sz w:val="12"/>
          <w:szCs w:val="14"/>
        </w:rPr>
        <w:t xml:space="preserve"> put it, saw the limited reach of </w:t>
      </w:r>
      <w:proofErr w:type="spellStart"/>
      <w:r>
        <w:rPr>
          <w:sz w:val="12"/>
          <w:szCs w:val="14"/>
        </w:rPr>
        <w:t>Hamdi</w:t>
      </w:r>
      <w:proofErr w:type="spellEnd"/>
      <w:r>
        <w:rPr>
          <w:sz w:val="12"/>
          <w:szCs w:val="14"/>
        </w:rPr>
        <w:t xml:space="preserve"> and </w:t>
      </w:r>
      <w:proofErr w:type="spellStart"/>
      <w:r>
        <w:rPr>
          <w:sz w:val="12"/>
          <w:szCs w:val="14"/>
        </w:rPr>
        <w:t>Rasul</w:t>
      </w:r>
      <w:proofErr w:type="spellEnd"/>
      <w:r>
        <w:rPr>
          <w:sz w:val="12"/>
          <w:szCs w:val="14"/>
        </w:rPr>
        <w:t xml:space="preserve"> as creating an "opportunity" for the administration to regain control over its detention policy. </w:t>
      </w:r>
      <w:proofErr w:type="gramStart"/>
      <w:r>
        <w:rPr>
          <w:sz w:val="12"/>
          <w:szCs w:val="14"/>
        </w:rPr>
        <w:t>n125</w:t>
      </w:r>
      <w:proofErr w:type="gramEnd"/>
      <w:r>
        <w:rPr>
          <w:sz w:val="12"/>
          <w:szCs w:val="14"/>
        </w:rPr>
        <w:t xml:space="preserve">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w:t>
      </w:r>
      <w:proofErr w:type="gramStart"/>
      <w:r>
        <w:rPr>
          <w:sz w:val="12"/>
          <w:szCs w:val="14"/>
        </w:rPr>
        <w:t>n126</w:t>
      </w:r>
      <w:proofErr w:type="gramEnd"/>
      <w:r>
        <w:rPr>
          <w:sz w:val="12"/>
          <w:szCs w:val="14"/>
        </w:rPr>
        <w:t xml:space="preserve"> Capitalizing on </w:t>
      </w:r>
      <w:proofErr w:type="spellStart"/>
      <w:r>
        <w:rPr>
          <w:sz w:val="12"/>
          <w:szCs w:val="14"/>
        </w:rPr>
        <w:t>Rasul's</w:t>
      </w:r>
      <w:proofErr w:type="spellEnd"/>
      <w:r>
        <w:rPr>
          <w:sz w:val="12"/>
          <w:szCs w:val="14"/>
        </w:rPr>
        <w:t xml:space="preserve"> failure to consider the constitutional dimensions of enemy combatant claims, CSRTs largely operated as a rubber stamp of administration determinations. In 2006, ninety-nine out of 102 detainees brought before CSRTs were designated as enemy combatants. </w:t>
      </w:r>
      <w:proofErr w:type="gramStart"/>
      <w:r>
        <w:rPr>
          <w:sz w:val="12"/>
          <w:szCs w:val="14"/>
        </w:rPr>
        <w:t>n127</w:t>
      </w:r>
      <w:proofErr w:type="gramEnd"/>
      <w:r>
        <w:rPr>
          <w:sz w:val="12"/>
          <w:szCs w:val="14"/>
        </w:rPr>
        <w:t xml:space="preserve"> The Justice Department reconvened CSRTs to reconsider the remaining three cases [*515] and, ultimately, the remaining three were determined to be enemy combatants. </w:t>
      </w:r>
      <w:proofErr w:type="gramStart"/>
      <w:r>
        <w:rPr>
          <w:sz w:val="12"/>
          <w:szCs w:val="14"/>
        </w:rPr>
        <w:t>n128</w:t>
      </w:r>
      <w:proofErr w:type="gramEnd"/>
      <w:r>
        <w:rPr>
          <w:sz w:val="12"/>
          <w:szCs w:val="14"/>
        </w:rPr>
        <w:t xml:space="preserve"> </w:t>
      </w:r>
      <w:proofErr w:type="spellStart"/>
      <w:r>
        <w:rPr>
          <w:sz w:val="12"/>
        </w:rPr>
        <w:t>Hamdi</w:t>
      </w:r>
      <w:proofErr w:type="spellEnd"/>
      <w:r>
        <w:rPr>
          <w:sz w:val="12"/>
        </w:rPr>
        <w:t xml:space="preserve"> and </w:t>
      </w:r>
      <w:proofErr w:type="spellStart"/>
      <w:r>
        <w:rPr>
          <w:sz w:val="12"/>
        </w:rPr>
        <w:t>Rasul</w:t>
      </w:r>
      <w:proofErr w:type="spellEnd"/>
      <w:r>
        <w:rPr>
          <w:sz w:val="12"/>
        </w:rPr>
        <w:t xml:space="preserve">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sidRPr="008E29C4">
        <w:rPr>
          <w:rStyle w:val="Emphasis"/>
          <w:highlight w:val="yellow"/>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w:t>
      </w:r>
      <w:proofErr w:type="gramStart"/>
      <w:r>
        <w:rPr>
          <w:sz w:val="12"/>
        </w:rPr>
        <w:t>n133</w:t>
      </w:r>
      <w:proofErr w:type="gramEnd"/>
      <w:r>
        <w:rPr>
          <w:sz w:val="12"/>
        </w:rPr>
        <w:t xml:space="preserve"> Actions taken by the executive in response to these rulings underscore that </w:t>
      </w:r>
      <w:r>
        <w:rPr>
          <w:rStyle w:val="StyleBoldUnderline"/>
        </w:rPr>
        <w:t xml:space="preserve">the Court's </w:t>
      </w:r>
      <w:r>
        <w:rPr>
          <w:rStyle w:val="StyleBoldUnderline"/>
          <w:highlight w:val="yellow"/>
        </w:rPr>
        <w:t xml:space="preserve">de </w:t>
      </w:r>
      <w:proofErr w:type="spellStart"/>
      <w:r>
        <w:rPr>
          <w:rStyle w:val="StyleBoldUnderline"/>
          <w:highlight w:val="yellow"/>
        </w:rPr>
        <w:t>minimis</w:t>
      </w:r>
      <w:proofErr w:type="spellEnd"/>
      <w:r>
        <w:rPr>
          <w:rStyle w:val="StyleBoldUnderline"/>
          <w:highlight w:val="yellow"/>
        </w:rPr>
        <w:t xml:space="preserve">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w:t>
      </w:r>
      <w:proofErr w:type="spellStart"/>
      <w:r>
        <w:rPr>
          <w:sz w:val="12"/>
        </w:rPr>
        <w:t>Rasul</w:t>
      </w:r>
      <w:proofErr w:type="spellEnd"/>
      <w:r>
        <w:rPr>
          <w:sz w:val="12"/>
        </w:rPr>
        <w:t xml:space="preserve">,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w:t>
      </w:r>
      <w:proofErr w:type="gramStart"/>
      <w:r>
        <w:rPr>
          <w:sz w:val="12"/>
        </w:rPr>
        <w:t>n134</w:t>
      </w:r>
      <w:proofErr w:type="gramEnd"/>
      <w:r>
        <w:rPr>
          <w:sz w:val="12"/>
        </w:rPr>
        <w:t xml:space="preserve">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rsidR="00F926B6" w:rsidRDefault="00F926B6" w:rsidP="00F926B6">
      <w:pPr>
        <w:pStyle w:val="Heading4"/>
      </w:pPr>
      <w:r>
        <w:t>Obama will disregard the Court if they don’t conform to his strategy</w:t>
      </w:r>
    </w:p>
    <w:p w:rsidR="00F926B6" w:rsidRPr="00F24C68" w:rsidRDefault="00F926B6" w:rsidP="00F926B6">
      <w:pPr>
        <w:rPr>
          <w:b/>
          <w:sz w:val="24"/>
        </w:rPr>
      </w:pPr>
      <w:r w:rsidRPr="00F24C68">
        <w:rPr>
          <w:b/>
          <w:sz w:val="24"/>
        </w:rPr>
        <w:t>Pyle, Mount Holyoke College constitutional law professor, 2012</w:t>
      </w:r>
    </w:p>
    <w:p w:rsidR="00F926B6" w:rsidRPr="00F24C68" w:rsidRDefault="00F926B6" w:rsidP="00F926B6">
      <w:r>
        <w:t xml:space="preserve">(Christopher, “Barack Obama and Civil Liberties”, Presidential Studies Quarterly, 42.4, </w:t>
      </w:r>
      <w:proofErr w:type="spellStart"/>
      <w:r>
        <w:t>ebsco</w:t>
      </w:r>
      <w:proofErr w:type="spellEnd"/>
      <w:r>
        <w:t xml:space="preserve">, </w:t>
      </w:r>
      <w:proofErr w:type="spellStart"/>
      <w:r>
        <w:t>ldg</w:t>
      </w:r>
      <w:proofErr w:type="spellEnd"/>
      <w:r>
        <w:t>)</w:t>
      </w:r>
    </w:p>
    <w:p w:rsidR="00F926B6" w:rsidRDefault="00F926B6" w:rsidP="00F926B6">
      <w:pPr>
        <w:rPr>
          <w:sz w:val="16"/>
          <w:szCs w:val="16"/>
        </w:rPr>
      </w:pPr>
    </w:p>
    <w:p w:rsidR="00F926B6" w:rsidRPr="00F24C68" w:rsidRDefault="00F926B6" w:rsidP="00F926B6">
      <w:pPr>
        <w:rPr>
          <w:sz w:val="14"/>
        </w:rPr>
      </w:pPr>
      <w:r w:rsidRPr="00F24C68">
        <w:rPr>
          <w:sz w:val="14"/>
        </w:rPr>
        <w:t xml:space="preserve">But this is not the only double standard that Obama's attorney general has endorsed. Like his predecessors, </w:t>
      </w:r>
      <w:r>
        <w:rPr>
          <w:rStyle w:val="StyleBoldUnderline"/>
        </w:rPr>
        <w:t>Holder has chosen to deny some prisoners</w:t>
      </w:r>
      <w:r w:rsidRPr="00F24C68">
        <w:rPr>
          <w:sz w:val="14"/>
        </w:rPr>
        <w:t xml:space="preserve"> </w:t>
      </w:r>
      <w:r>
        <w:rPr>
          <w:rStyle w:val="StyleBoldUnderline"/>
        </w:rPr>
        <w:t>any trials at all</w:t>
      </w:r>
      <w:r w:rsidRPr="00F24C68">
        <w:rPr>
          <w:sz w:val="14"/>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sidRPr="00F24C68">
        <w:rPr>
          <w:sz w:val="14"/>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sidRPr="00F24C68">
        <w:rPr>
          <w:sz w:val="14"/>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sidRPr="00F24C68">
        <w:rPr>
          <w:sz w:val="14"/>
        </w:rPr>
        <w:t xml:space="preserve"> any </w:t>
      </w:r>
      <w:r>
        <w:rPr>
          <w:rStyle w:val="StyleBoldUnderline"/>
          <w:highlight w:val="yellow"/>
        </w:rPr>
        <w:t>crimes</w:t>
      </w:r>
      <w:r w:rsidRPr="00F24C68">
        <w:rPr>
          <w:sz w:val="14"/>
        </w:rPr>
        <w:t xml:space="preserve"> against the United States </w:t>
      </w:r>
      <w:r>
        <w:rPr>
          <w:rStyle w:val="StyleBoldUnderline"/>
          <w:highlight w:val="yellow"/>
        </w:rPr>
        <w:t>committed by prisoners</w:t>
      </w:r>
      <w:r>
        <w:rPr>
          <w:rStyle w:val="StyleBoldUnderline"/>
        </w:rPr>
        <w:t xml:space="preserve"> following a court-ordered release</w:t>
      </w:r>
      <w:r w:rsidRPr="00F24C68">
        <w:rPr>
          <w:sz w:val="14"/>
        </w:rPr>
        <w:t xml:space="preserve"> (</w:t>
      </w:r>
      <w:proofErr w:type="spellStart"/>
      <w:r w:rsidRPr="00F24C68">
        <w:rPr>
          <w:sz w:val="14"/>
        </w:rPr>
        <w:t>Serwer</w:t>
      </w:r>
      <w:proofErr w:type="spellEnd"/>
      <w:r w:rsidRPr="00F24C68">
        <w:rPr>
          <w:sz w:val="14"/>
        </w:rPr>
        <w:t xml:space="preserve"> 2009).</w:t>
      </w:r>
      <w:r w:rsidRPr="00F24C68">
        <w:rPr>
          <w:sz w:val="14"/>
          <w:szCs w:val="24"/>
        </w:rPr>
        <w:t xml:space="preserve"> </w:t>
      </w: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sidRPr="00F24C68">
        <w:rPr>
          <w:sz w:val="14"/>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sidRPr="00F24C68">
        <w:rPr>
          <w:sz w:val="14"/>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sidRPr="00F24C68">
        <w:rPr>
          <w:sz w:val="14"/>
        </w:rPr>
        <w:t xml:space="preserve"> for the rule of </w:t>
      </w:r>
      <w:r>
        <w:rPr>
          <w:rStyle w:val="StyleBoldUnderline"/>
        </w:rPr>
        <w:t>law than this refusal to abide by the judgment of a court.</w:t>
      </w:r>
      <w:r w:rsidRPr="00F24C68">
        <w:rPr>
          <w:sz w:val="14"/>
        </w:rPr>
        <w:t xml:space="preserve"> Indeed, it is grounds for </w:t>
      </w:r>
      <w:r w:rsidRPr="00F24C68">
        <w:rPr>
          <w:sz w:val="14"/>
        </w:rPr>
        <w:lastRenderedPageBreak/>
        <w:t xml:space="preserve">Holder's disbarment. 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sidRPr="00F24C68">
        <w:rPr>
          <w:sz w:val="14"/>
        </w:rPr>
        <w:t xml:space="preserve">ational </w:t>
      </w:r>
      <w:r>
        <w:rPr>
          <w:rStyle w:val="StyleBoldUnderline"/>
          <w:highlight w:val="yellow"/>
        </w:rPr>
        <w:t>D</w:t>
      </w:r>
      <w:r w:rsidRPr="00F24C68">
        <w:rPr>
          <w:sz w:val="14"/>
        </w:rPr>
        <w:t xml:space="preserve">efense </w:t>
      </w:r>
      <w:r>
        <w:rPr>
          <w:rStyle w:val="StyleBoldUnderline"/>
          <w:highlight w:val="yellow"/>
        </w:rPr>
        <w:t>A</w:t>
      </w:r>
      <w:r w:rsidRPr="00F24C68">
        <w:rPr>
          <w:sz w:val="14"/>
        </w:rPr>
        <w:t xml:space="preserve">uthorization </w:t>
      </w:r>
      <w:r>
        <w:rPr>
          <w:rStyle w:val="StyleBoldUnderline"/>
          <w:highlight w:val="yellow"/>
        </w:rPr>
        <w:t>A</w:t>
      </w:r>
      <w:r w:rsidRPr="00F24C68">
        <w:rPr>
          <w:sz w:val="14"/>
        </w:rPr>
        <w:t xml:space="preserve">ct of 2012 </w:t>
      </w:r>
      <w:r>
        <w:rPr>
          <w:rStyle w:val="StyleBoldUnderline"/>
          <w:highlight w:val="yellow"/>
        </w:rPr>
        <w:t>authorized the military to</w:t>
      </w:r>
      <w:r w:rsidRPr="00F24C68">
        <w:rPr>
          <w:sz w:val="14"/>
        </w:rPr>
        <w:t xml:space="preserve"> round up and </w:t>
      </w:r>
      <w:r>
        <w:rPr>
          <w:rStyle w:val="StyleBoldUnderline"/>
          <w:highlight w:val="yellow"/>
        </w:rPr>
        <w:t>detain, indefinitely</w:t>
      </w:r>
      <w:r>
        <w:rPr>
          <w:rStyle w:val="StyleBoldUnderline"/>
        </w:rPr>
        <w:t xml:space="preserve"> and without trial</w:t>
      </w:r>
      <w:r w:rsidRPr="00F24C68">
        <w:rPr>
          <w:sz w:val="14"/>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sidRPr="00F24C68">
        <w:rPr>
          <w:sz w:val="14"/>
        </w:rPr>
        <w:t xml:space="preserve"> (Hedges v. Obama 2012), </w:t>
      </w:r>
      <w:r>
        <w:rPr>
          <w:rStyle w:val="StyleBoldUnderline"/>
        </w:rPr>
        <w:t>but</w:t>
      </w:r>
      <w:r w:rsidRPr="00F24C68">
        <w:rPr>
          <w:sz w:val="14"/>
        </w:rPr>
        <w:t xml:space="preserve"> President </w:t>
      </w:r>
      <w:r>
        <w:rPr>
          <w:rStyle w:val="StyleBoldUnderline"/>
          <w:highlight w:val="yellow"/>
        </w:rPr>
        <w:t>Obama's</w:t>
      </w:r>
      <w:r>
        <w:rPr>
          <w:rStyle w:val="StyleBoldUnderline"/>
        </w:rPr>
        <w:t xml:space="preserve"> </w:t>
      </w:r>
      <w:r w:rsidRPr="00F24C68">
        <w:rPr>
          <w:sz w:val="14"/>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sidRPr="00F24C68">
        <w:rPr>
          <w:sz w:val="14"/>
        </w:rPr>
        <w:t xml:space="preserve">.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 </w:t>
      </w:r>
      <w:proofErr w:type="gramStart"/>
      <w:r w:rsidRPr="00F24C68">
        <w:rPr>
          <w:sz w:val="14"/>
        </w:rPr>
        <w:t xml:space="preserve">Thus, </w:t>
      </w:r>
      <w:r>
        <w:rPr>
          <w:rStyle w:val="StyleBoldUnderline"/>
        </w:rPr>
        <w:t>Obama's “accomplishments</w:t>
      </w:r>
      <w:r w:rsidRPr="00F24C68">
        <w:rPr>
          <w:sz w:val="14"/>
        </w:rPr>
        <w:t>” in the administration of justice “</w:t>
      </w:r>
      <w:r>
        <w:rPr>
          <w:rStyle w:val="StyleBoldUnderline"/>
        </w:rPr>
        <w:t>are slight</w:t>
      </w:r>
      <w:r w:rsidRPr="00F24C68">
        <w:rPr>
          <w:sz w:val="14"/>
        </w:rPr>
        <w:t xml:space="preserve">,” as the president admitted in Oslo, </w:t>
      </w:r>
      <w:r>
        <w:rPr>
          <w:rStyle w:val="StyleBoldUnderline"/>
        </w:rPr>
        <w:t>and not deserving of a Nobel Prize</w:t>
      </w:r>
      <w:r w:rsidRPr="00F24C68">
        <w:rPr>
          <w:sz w:val="14"/>
        </w:rPr>
        <w:t>.</w:t>
      </w:r>
      <w:proofErr w:type="gramEnd"/>
      <w:r w:rsidRPr="00F24C68">
        <w:rPr>
          <w:sz w:val="14"/>
        </w:rPr>
        <w:t xml:space="preserve"> </w:t>
      </w:r>
      <w:r>
        <w:rPr>
          <w:rStyle w:val="StyleBoldUnderline"/>
        </w:rPr>
        <w:t>What little he has done has more to do with appearances than substance</w:t>
      </w:r>
      <w:r w:rsidRPr="00F24C68">
        <w:rPr>
          <w:sz w:val="14"/>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sidRPr="00F24C68">
        <w:rPr>
          <w:sz w:val="14"/>
        </w:rPr>
        <w:t>Bagram</w:t>
      </w:r>
      <w:proofErr w:type="spellEnd"/>
      <w:r w:rsidRPr="00F24C68">
        <w:rPr>
          <w:sz w:val="14"/>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sidRPr="00F24C68">
        <w:rPr>
          <w:sz w:val="14"/>
        </w:rPr>
        <w:t>Scahill</w:t>
      </w:r>
      <w:proofErr w:type="spellEnd"/>
      <w:r w:rsidRPr="00F24C68">
        <w:rPr>
          <w:sz w:val="14"/>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sidRPr="00F24C68">
        <w:rPr>
          <w:sz w:val="14"/>
        </w:rPr>
        <w:t xml:space="preserve">. </w:t>
      </w:r>
      <w:r>
        <w:rPr>
          <w:rStyle w:val="StyleBoldUnderline"/>
        </w:rPr>
        <w:t>It is</w:t>
      </w:r>
      <w:r w:rsidRPr="00F24C68">
        <w:rPr>
          <w:sz w:val="14"/>
        </w:rPr>
        <w:t xml:space="preserve"> probably </w:t>
      </w:r>
      <w:r>
        <w:rPr>
          <w:rStyle w:val="StyleBoldUnderline"/>
        </w:rPr>
        <w:t>naïve to expect much more</w:t>
      </w:r>
      <w:r w:rsidRPr="00F24C68">
        <w:rPr>
          <w:sz w:val="14"/>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sidRPr="00F24C68">
        <w:rPr>
          <w:sz w:val="14"/>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F926B6" w:rsidRDefault="00F926B6" w:rsidP="00F926B6"/>
    <w:p w:rsidR="00F926B6" w:rsidRDefault="00F926B6" w:rsidP="00F926B6">
      <w:pPr>
        <w:pStyle w:val="Heading4"/>
      </w:pPr>
      <w:r>
        <w:t>Plan requires a substantive due process right that the Court has never affirmed-will definitely be perceived as overreaching</w:t>
      </w:r>
    </w:p>
    <w:p w:rsidR="00F926B6" w:rsidRPr="002674D0" w:rsidRDefault="00F926B6" w:rsidP="00F926B6">
      <w:pPr>
        <w:rPr>
          <w:b/>
          <w:sz w:val="24"/>
        </w:rPr>
      </w:pPr>
      <w:r w:rsidRPr="002674D0">
        <w:rPr>
          <w:b/>
          <w:sz w:val="24"/>
        </w:rPr>
        <w:t>Rubenstein, Hofstra law professor, 2010</w:t>
      </w:r>
    </w:p>
    <w:p w:rsidR="00F926B6" w:rsidRDefault="00F926B6" w:rsidP="00F926B6">
      <w:r>
        <w:t xml:space="preserve">(David, “Can a Federal Judge Order the Release of Nonmilitary Guantanamo Detainees into the United States?”, Preview of United States Supreme Court Cases, 37.6, </w:t>
      </w:r>
      <w:proofErr w:type="spellStart"/>
      <w:r>
        <w:t>proquest</w:t>
      </w:r>
      <w:proofErr w:type="spellEnd"/>
      <w:r>
        <w:t xml:space="preserve">, </w:t>
      </w:r>
      <w:proofErr w:type="spellStart"/>
      <w:r>
        <w:t>ldg</w:t>
      </w:r>
      <w:proofErr w:type="spellEnd"/>
      <w:r>
        <w:t>)</w:t>
      </w:r>
    </w:p>
    <w:p w:rsidR="00F926B6" w:rsidRDefault="00F926B6" w:rsidP="00F926B6"/>
    <w:p w:rsidR="00F926B6" w:rsidRDefault="00F926B6" w:rsidP="00F926B6">
      <w:pPr>
        <w:rPr>
          <w:sz w:val="14"/>
        </w:rPr>
      </w:pPr>
      <w:r w:rsidRPr="00D1151E">
        <w:rPr>
          <w:rStyle w:val="StyleBoldUnderline"/>
        </w:rPr>
        <w:t>But respondents reject petitioners' invocations of the Due Process Clause</w:t>
      </w:r>
      <w:r w:rsidRPr="00D1151E">
        <w:rPr>
          <w:sz w:val="14"/>
        </w:rPr>
        <w:t xml:space="preserve"> and Geneva Convention </w:t>
      </w:r>
      <w:r w:rsidRPr="00D1151E">
        <w:rPr>
          <w:rStyle w:val="StyleBoldUnderline"/>
        </w:rPr>
        <w:t xml:space="preserve">as entitlements to statutory habeas relief </w:t>
      </w:r>
      <w:r w:rsidRPr="00D1151E">
        <w:rPr>
          <w:sz w:val="14"/>
        </w:rPr>
        <w:t xml:space="preserve">under Section 2241. </w:t>
      </w:r>
      <w:r w:rsidRPr="00AB091F">
        <w:rPr>
          <w:rStyle w:val="Emphasis"/>
          <w:highlight w:val="cyan"/>
        </w:rPr>
        <w:t>Respondents argue that whatever due process rights extend extraterritorially to petitioners at Guantanamo, the Court has never recognized a substantive due process right to be released into the United States and should not do so here</w:t>
      </w:r>
      <w:r w:rsidRPr="00D1151E">
        <w:rPr>
          <w:sz w:val="14"/>
        </w:rPr>
        <w:t>. Respondents further argue that, in the Military Commissions Act, Congress barred judicial enforcement of the at-issue Geneva Convention provisions, and that, in any event, nothing in the Geneva Convention mandates release into the territory of the detaining state as relief from unlawful detention.</w:t>
      </w:r>
    </w:p>
    <w:p w:rsidR="00F926B6" w:rsidRDefault="00F926B6" w:rsidP="00F926B6">
      <w:pPr>
        <w:rPr>
          <w:sz w:val="14"/>
        </w:rPr>
      </w:pPr>
    </w:p>
    <w:p w:rsidR="00F926B6" w:rsidRDefault="00F926B6" w:rsidP="00F926B6">
      <w:pPr>
        <w:rPr>
          <w:sz w:val="14"/>
        </w:rPr>
      </w:pPr>
    </w:p>
    <w:p w:rsidR="00F926B6" w:rsidRPr="00D1151E" w:rsidRDefault="00F926B6" w:rsidP="00F926B6">
      <w:pPr>
        <w:pStyle w:val="Heading3"/>
      </w:pPr>
      <w:r>
        <w:lastRenderedPageBreak/>
        <w:t xml:space="preserve">Modeling Defense </w:t>
      </w:r>
    </w:p>
    <w:p w:rsidR="00F926B6" w:rsidRDefault="00F926B6" w:rsidP="00F926B6">
      <w:pPr>
        <w:pStyle w:val="Heading4"/>
      </w:pPr>
      <w:r>
        <w:t>No one models the US system anymore.</w:t>
      </w:r>
    </w:p>
    <w:p w:rsidR="00F926B6" w:rsidRPr="003402F2" w:rsidRDefault="00F926B6" w:rsidP="00F926B6">
      <w:pPr>
        <w:rPr>
          <w:rStyle w:val="StyleStyleBold12pt"/>
        </w:rPr>
      </w:pPr>
      <w:proofErr w:type="spellStart"/>
      <w:r w:rsidRPr="003402F2">
        <w:rPr>
          <w:rStyle w:val="StyleStyleBold12pt"/>
        </w:rPr>
        <w:t>Liptak</w:t>
      </w:r>
      <w:proofErr w:type="spellEnd"/>
      <w:r w:rsidRPr="003402F2">
        <w:rPr>
          <w:rStyle w:val="StyleStyleBold12pt"/>
        </w:rPr>
        <w:t xml:space="preserve"> 2012</w:t>
      </w:r>
    </w:p>
    <w:p w:rsidR="00F926B6" w:rsidRDefault="00F926B6" w:rsidP="00F926B6">
      <w:r>
        <w:t xml:space="preserve">Adam, New York Times, ‘We the People’ Loses Appeal </w:t>
      </w:r>
      <w:proofErr w:type="gramStart"/>
      <w:r>
        <w:t>With</w:t>
      </w:r>
      <w:proofErr w:type="gramEnd"/>
      <w:r>
        <w:t xml:space="preserve"> People Around the World</w:t>
      </w:r>
    </w:p>
    <w:p w:rsidR="00F926B6" w:rsidRPr="003402F2" w:rsidRDefault="00F926B6" w:rsidP="00F926B6"/>
    <w:p w:rsidR="00F926B6" w:rsidRPr="002141ED" w:rsidRDefault="00F926B6" w:rsidP="00F926B6">
      <w:pPr>
        <w:rPr>
          <w:sz w:val="16"/>
        </w:rPr>
      </w:pPr>
      <w:r w:rsidRPr="002141ED">
        <w:rPr>
          <w:sz w:val="16"/>
        </w:rPr>
        <w:t xml:space="preserve">Sure, it is the nation’s founding document and sacred text. And it is the oldest written national constitution still in force anywhere in the world. But its influence is waning. In 1987, on the Constitution’s bicentennial, Time magazine calculated that “of the 170 countries that exist today, more than 160 have written charters modeled directly or indirectly on the U.S. version.” A quarter-century later, the picture looks very different. </w:t>
      </w:r>
      <w:r w:rsidRPr="00BD5B82">
        <w:rPr>
          <w:rStyle w:val="StyleBoldUnderline"/>
        </w:rPr>
        <w:t>“</w:t>
      </w:r>
      <w:r w:rsidRPr="002141ED">
        <w:rPr>
          <w:rStyle w:val="StyleBoldUnderline"/>
          <w:highlight w:val="cyan"/>
        </w:rPr>
        <w:t>The U.S. Constitution appears to be losing its appeal as a model</w:t>
      </w:r>
      <w:r w:rsidRPr="00BD5B82">
        <w:rPr>
          <w:rStyle w:val="StyleBoldUnderline"/>
        </w:rPr>
        <w:t xml:space="preserve"> for constitutional drafters elsewhere,” according to </w:t>
      </w:r>
      <w:r w:rsidRPr="002141ED">
        <w:rPr>
          <w:rStyle w:val="StyleBoldUnderline"/>
          <w:highlight w:val="cyan"/>
        </w:rPr>
        <w:t>a new study</w:t>
      </w:r>
      <w:r w:rsidRPr="002141ED">
        <w:rPr>
          <w:sz w:val="16"/>
        </w:rPr>
        <w:t xml:space="preserve"> by David S. Law of Washington University in St. Louis and Mila </w:t>
      </w:r>
      <w:proofErr w:type="spellStart"/>
      <w:r w:rsidRPr="002141ED">
        <w:rPr>
          <w:sz w:val="16"/>
        </w:rPr>
        <w:t>Versteeg</w:t>
      </w:r>
      <w:proofErr w:type="spellEnd"/>
      <w:r w:rsidRPr="002141ED">
        <w:rPr>
          <w:sz w:val="16"/>
        </w:rPr>
        <w:t xml:space="preserve"> of the University of Virginia. The study, to be published in June in The New York University Law Review, bristles with data. </w:t>
      </w:r>
      <w:r w:rsidRPr="00BD5B82">
        <w:rPr>
          <w:rStyle w:val="StyleBoldUnderline"/>
        </w:rPr>
        <w:t xml:space="preserve">Its authors coded and </w:t>
      </w:r>
      <w:r w:rsidRPr="002141ED">
        <w:rPr>
          <w:rStyle w:val="StyleBoldUnderline"/>
          <w:highlight w:val="cyan"/>
        </w:rPr>
        <w:t>analyzed</w:t>
      </w:r>
      <w:r w:rsidRPr="00BD5B82">
        <w:rPr>
          <w:rStyle w:val="StyleBoldUnderline"/>
        </w:rPr>
        <w:t xml:space="preserve"> the provisions of </w:t>
      </w:r>
      <w:r w:rsidRPr="002141ED">
        <w:rPr>
          <w:rStyle w:val="StyleBoldUnderline"/>
          <w:highlight w:val="cyan"/>
        </w:rPr>
        <w:t>729 constitutions</w:t>
      </w:r>
      <w:r w:rsidRPr="00BD5B82">
        <w:rPr>
          <w:rStyle w:val="StyleBoldUnderline"/>
        </w:rPr>
        <w:t xml:space="preserve"> adopted by 188 countries</w:t>
      </w:r>
      <w:r w:rsidRPr="002141ED">
        <w:rPr>
          <w:sz w:val="16"/>
        </w:rPr>
        <w:t xml:space="preserve"> from 1946 to 2006, and they considered 237 variables regarding various rights and ways to enforce them. “</w:t>
      </w:r>
      <w:r w:rsidRPr="00BD5B82">
        <w:rPr>
          <w:rStyle w:val="StyleBoldUnderline"/>
        </w:rPr>
        <w:t>Among the world’s democracies</w:t>
      </w:r>
      <w:r w:rsidRPr="002141ED">
        <w:rPr>
          <w:sz w:val="16"/>
        </w:rPr>
        <w:t xml:space="preserve">,” Professors Law and </w:t>
      </w:r>
      <w:proofErr w:type="spellStart"/>
      <w:r w:rsidRPr="002141ED">
        <w:rPr>
          <w:sz w:val="16"/>
        </w:rPr>
        <w:t>Versteeg</w:t>
      </w:r>
      <w:proofErr w:type="spellEnd"/>
      <w:r w:rsidRPr="002141ED">
        <w:rPr>
          <w:sz w:val="16"/>
        </w:rPr>
        <w:t xml:space="preserve"> concluded, “</w:t>
      </w:r>
      <w:r w:rsidRPr="002141ED">
        <w:rPr>
          <w:rStyle w:val="StyleBoldUnderline"/>
          <w:highlight w:val="cyan"/>
        </w:rPr>
        <w:t>constitutional similarity to the U</w:t>
      </w:r>
      <w:r w:rsidRPr="002141ED">
        <w:rPr>
          <w:sz w:val="16"/>
        </w:rPr>
        <w:t xml:space="preserve">nited </w:t>
      </w:r>
      <w:r w:rsidRPr="002141ED">
        <w:rPr>
          <w:rStyle w:val="StyleBoldUnderline"/>
          <w:highlight w:val="cyan"/>
        </w:rPr>
        <w:t>S</w:t>
      </w:r>
      <w:r w:rsidRPr="002141ED">
        <w:rPr>
          <w:sz w:val="16"/>
        </w:rPr>
        <w:t xml:space="preserve">tates </w:t>
      </w:r>
      <w:r w:rsidRPr="002141ED">
        <w:rPr>
          <w:rStyle w:val="StyleBoldUnderline"/>
          <w:highlight w:val="cyan"/>
        </w:rPr>
        <w:t>has clearly gone into free fall</w:t>
      </w:r>
      <w:r w:rsidRPr="002141ED">
        <w:rPr>
          <w:sz w:val="16"/>
        </w:rPr>
        <w:t>. Over the 1960s and 1970s, democratic constitutions as a whole became more similar to the U.S. Constitution, only to reverse course in the 1980s and 1990s.” “</w:t>
      </w:r>
      <w:r w:rsidRPr="00BD5B82">
        <w:rPr>
          <w:rStyle w:val="StyleBoldUnderline"/>
        </w:rPr>
        <w:t>The turn of the twenty-first century</w:t>
      </w:r>
      <w:r w:rsidRPr="002141ED">
        <w:rPr>
          <w:sz w:val="16"/>
        </w:rPr>
        <w:t xml:space="preserve">, however, </w:t>
      </w:r>
      <w:r w:rsidRPr="00BD5B82">
        <w:rPr>
          <w:rStyle w:val="StyleBoldUnderline"/>
        </w:rPr>
        <w:t>saw the beginning of a steep plunge that continues through the most recent years for which we have data, to the point that the constitutions of the world’s democracies are, on average, less similar to the U.S. Constitution now than they were at the end of World War II</w:t>
      </w:r>
      <w:r w:rsidRPr="002141ED">
        <w:rPr>
          <w:sz w:val="16"/>
        </w:rPr>
        <w:t xml:space="preserve">.” There are lots of possible reasons. </w:t>
      </w:r>
      <w:r w:rsidRPr="002141ED">
        <w:rPr>
          <w:rStyle w:val="StyleBoldUnderline"/>
          <w:highlight w:val="cyan"/>
        </w:rPr>
        <w:t>The</w:t>
      </w:r>
      <w:r w:rsidRPr="00BD5B82">
        <w:rPr>
          <w:rStyle w:val="StyleBoldUnderline"/>
        </w:rPr>
        <w:t xml:space="preserve"> United States </w:t>
      </w:r>
      <w:r w:rsidRPr="002141ED">
        <w:rPr>
          <w:rStyle w:val="StyleBoldUnderline"/>
          <w:highlight w:val="cyan"/>
        </w:rPr>
        <w:t>Constitution is terse and old, and it guarantees relatively few rights. The commitment of some members of the Supreme Court to interpreting the Constitution according to its original meaning</w:t>
      </w:r>
      <w:r w:rsidRPr="002141ED">
        <w:rPr>
          <w:sz w:val="16"/>
        </w:rPr>
        <w:t xml:space="preserve"> in the 18th century </w:t>
      </w:r>
      <w:r w:rsidRPr="002141ED">
        <w:rPr>
          <w:rStyle w:val="StyleBoldUnderline"/>
          <w:highlight w:val="cyan"/>
        </w:rPr>
        <w:t>may send the signal that it is of little current use to</w:t>
      </w:r>
      <w:r w:rsidRPr="00BD5B82">
        <w:rPr>
          <w:rStyle w:val="StyleBoldUnderline"/>
        </w:rPr>
        <w:t xml:space="preserve">, say, </w:t>
      </w:r>
      <w:r w:rsidRPr="002141ED">
        <w:rPr>
          <w:rStyle w:val="StyleBoldUnderline"/>
          <w:highlight w:val="cyan"/>
        </w:rPr>
        <w:t>a new African nation</w:t>
      </w:r>
      <w:r w:rsidRPr="002141ED">
        <w:rPr>
          <w:sz w:val="16"/>
        </w:rPr>
        <w:t xml:space="preserve">. And </w:t>
      </w:r>
      <w:r w:rsidRPr="002141ED">
        <w:rPr>
          <w:rStyle w:val="StyleBoldUnderline"/>
          <w:highlight w:val="cyan"/>
        </w:rPr>
        <w:t>the Constitution’s waning influence may be part of</w:t>
      </w:r>
      <w:r w:rsidRPr="00BD5B82">
        <w:rPr>
          <w:rStyle w:val="StyleBoldUnderline"/>
        </w:rPr>
        <w:t xml:space="preserve"> a general </w:t>
      </w:r>
      <w:r w:rsidRPr="002141ED">
        <w:rPr>
          <w:rStyle w:val="StyleBoldUnderline"/>
          <w:highlight w:val="cyan"/>
        </w:rPr>
        <w:t>decline in American power</w:t>
      </w:r>
      <w:r w:rsidRPr="00BD5B82">
        <w:rPr>
          <w:rStyle w:val="StyleBoldUnderline"/>
        </w:rPr>
        <w:t xml:space="preserve"> and prestige</w:t>
      </w:r>
      <w:r w:rsidRPr="002141ED">
        <w:rPr>
          <w:sz w:val="16"/>
        </w:rPr>
        <w:t xml:space="preserve">. In an interview, Professor Law identified a central reason for the trend: the availability of newer, sexier and more powerful operating systems in the constitutional marketplace. “Nobody wants to copy Windows 3.1,” he said. In a television interview during a visit to Egypt last week, Justice Ruth Bader Ginsburg of the Supreme Court seemed to agree. “I would not look to the United States Constitution if I were drafting a constitution in the year 2012,” she said. She recommended, instead, the South African Constitution, the Canadian Charter of Rights and Freedoms or the European Convention on Human Rights. </w:t>
      </w:r>
      <w:r w:rsidRPr="00BD5B82">
        <w:rPr>
          <w:rStyle w:val="StyleBoldUnderline"/>
        </w:rPr>
        <w:t>The rights guaranteed by the American Constitution are parsimonious by international standards, and they are frozen in amber</w:t>
      </w:r>
      <w:r w:rsidRPr="002141ED">
        <w:rPr>
          <w:sz w:val="16"/>
        </w:rPr>
        <w:t xml:space="preserve">. As Sanford Levinson wrote in 2006 in “Our Undemocratic Constitution,” “the U.S. Constitution is the most difficult to amend of any constitution currently existing in the world today.” (Yugoslavia used to hold that title, but Yugoslavia did not work out.) Other nations routinely trade in their constitutions wholesale, replacing them on average every 19 years. By odd </w:t>
      </w:r>
      <w:proofErr w:type="gramStart"/>
      <w:r w:rsidRPr="002141ED">
        <w:rPr>
          <w:sz w:val="16"/>
        </w:rPr>
        <w:t>coincidence</w:t>
      </w:r>
      <w:proofErr w:type="gramEnd"/>
      <w:r w:rsidRPr="002141ED">
        <w:rPr>
          <w:sz w:val="16"/>
        </w:rPr>
        <w:t xml:space="preserve">, Thomas Jefferson, in a 1789 letter to James Madison, once said that every constitution “naturally expires at the end of 19 years” because “the earth belongs always to the living generation.” These days, the overlap between the rights guaranteed by the Constitution and those most popular around the world is spotty.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It has its idiosyncrasies. </w:t>
      </w:r>
      <w:r w:rsidRPr="00BD5B82">
        <w:rPr>
          <w:rStyle w:val="StyleBoldUnderline"/>
        </w:rPr>
        <w:t>Only 2 percent of the world’s constitutions protect</w:t>
      </w:r>
      <w:r w:rsidRPr="002141ED">
        <w:rPr>
          <w:sz w:val="16"/>
        </w:rPr>
        <w:t xml:space="preserve">, as the Second Amendment does, </w:t>
      </w:r>
      <w:r w:rsidRPr="00BD5B82">
        <w:rPr>
          <w:rStyle w:val="StyleBoldUnderline"/>
        </w:rPr>
        <w:t>a right to bear arms</w:t>
      </w:r>
      <w:r w:rsidRPr="002141ED">
        <w:rPr>
          <w:sz w:val="16"/>
        </w:rPr>
        <w:t xml:space="preserve">. (Its brothers in arms are Guatemala and Mexico.) </w:t>
      </w:r>
      <w:r w:rsidRPr="002141ED">
        <w:rPr>
          <w:rStyle w:val="StyleBoldUnderline"/>
          <w:highlight w:val="cyan"/>
        </w:rPr>
        <w:t>The Constitution’s waning global stature is consistent with the diminished influence of the Supreme Court, which “is losing the central role it once had among courts in modern democracies</w:t>
      </w:r>
      <w:r w:rsidRPr="002141ED">
        <w:rPr>
          <w:sz w:val="16"/>
          <w:highlight w:val="cyan"/>
        </w:rPr>
        <w:t>,”</w:t>
      </w:r>
      <w:r w:rsidRPr="002141ED">
        <w:rPr>
          <w:sz w:val="16"/>
        </w:rPr>
        <w:t xml:space="preserve"> </w:t>
      </w:r>
      <w:proofErr w:type="spellStart"/>
      <w:r w:rsidRPr="002141ED">
        <w:rPr>
          <w:sz w:val="16"/>
        </w:rPr>
        <w:t>Aharon</w:t>
      </w:r>
      <w:proofErr w:type="spellEnd"/>
      <w:r w:rsidRPr="002141ED">
        <w:rPr>
          <w:sz w:val="16"/>
        </w:rPr>
        <w:t xml:space="preserve"> Barak, then the president of the Supreme Court of Israel, wrote in The Harvard Law Review in 2002. </w:t>
      </w:r>
      <w:r w:rsidRPr="00BD5B82">
        <w:rPr>
          <w:rStyle w:val="StyleBoldUnderline"/>
        </w:rPr>
        <w:t xml:space="preserve">Many </w:t>
      </w:r>
      <w:r w:rsidRPr="002141ED">
        <w:rPr>
          <w:rStyle w:val="StyleBoldUnderline"/>
          <w:highlight w:val="cyan"/>
        </w:rPr>
        <w:t>foreign judges say they have become less likely to cite decisions of the</w:t>
      </w:r>
      <w:r w:rsidRPr="00BD5B82">
        <w:rPr>
          <w:rStyle w:val="StyleBoldUnderline"/>
        </w:rPr>
        <w:t xml:space="preserve"> United States Supreme </w:t>
      </w:r>
      <w:r w:rsidRPr="002141ED">
        <w:rPr>
          <w:rStyle w:val="StyleBoldUnderline"/>
          <w:highlight w:val="cyan"/>
        </w:rPr>
        <w:t>Court</w:t>
      </w:r>
      <w:r w:rsidRPr="00BD5B82">
        <w:rPr>
          <w:rStyle w:val="StyleBoldUnderline"/>
        </w:rPr>
        <w:t xml:space="preserve">, in part </w:t>
      </w:r>
      <w:r w:rsidRPr="002141ED">
        <w:rPr>
          <w:rStyle w:val="StyleBoldUnderline"/>
          <w:highlight w:val="cyan"/>
        </w:rPr>
        <w:t>because of</w:t>
      </w:r>
      <w:r w:rsidRPr="00BD5B82">
        <w:rPr>
          <w:rStyle w:val="StyleBoldUnderline"/>
        </w:rPr>
        <w:t xml:space="preserve"> what they consider </w:t>
      </w:r>
      <w:r w:rsidRPr="002141ED">
        <w:rPr>
          <w:rStyle w:val="StyleBoldUnderline"/>
          <w:highlight w:val="cyan"/>
        </w:rPr>
        <w:t>its parochialism. “America is in danger</w:t>
      </w:r>
      <w:r w:rsidRPr="002141ED">
        <w:rPr>
          <w:sz w:val="16"/>
        </w:rPr>
        <w:t xml:space="preserve">, I think, </w:t>
      </w:r>
      <w:r w:rsidRPr="002141ED">
        <w:rPr>
          <w:rStyle w:val="StyleBoldUnderline"/>
          <w:highlight w:val="cyan"/>
        </w:rPr>
        <w:t>of becoming something of a legal backwater</w:t>
      </w:r>
      <w:r w:rsidRPr="002141ED">
        <w:rPr>
          <w:sz w:val="16"/>
        </w:rPr>
        <w:t xml:space="preserve">,” Justice Michael Kirby of </w:t>
      </w:r>
      <w:r w:rsidRPr="003402F2">
        <w:rPr>
          <w:rStyle w:val="StyleBoldUnderline"/>
        </w:rPr>
        <w:t>the High Court of Australia</w:t>
      </w:r>
      <w:r w:rsidRPr="002141ED">
        <w:rPr>
          <w:sz w:val="16"/>
        </w:rPr>
        <w:t xml:space="preserve"> said in a 2001 interview. He said that he </w:t>
      </w:r>
      <w:r w:rsidRPr="003402F2">
        <w:rPr>
          <w:rStyle w:val="StyleBoldUnderline"/>
        </w:rPr>
        <w:t>looked instead to India, South Africa and New Zealand</w:t>
      </w:r>
      <w:r w:rsidRPr="002141ED">
        <w:rPr>
          <w:sz w:val="16"/>
        </w:rPr>
        <w:t>. Mr. Barak, for his part, identified a new constitutional superpower: “</w:t>
      </w:r>
      <w:r w:rsidRPr="003402F2">
        <w:rPr>
          <w:rStyle w:val="StyleBoldUnderline"/>
        </w:rPr>
        <w:t>Canadian law</w:t>
      </w:r>
      <w:r w:rsidRPr="002141ED">
        <w:rPr>
          <w:sz w:val="16"/>
        </w:rPr>
        <w:t>,” he wrote, “</w:t>
      </w:r>
      <w:r w:rsidRPr="003402F2">
        <w:rPr>
          <w:rStyle w:val="StyleBoldUnderline"/>
        </w:rPr>
        <w:t>serves as a source of inspiration for many countries around the world</w:t>
      </w:r>
      <w:r w:rsidRPr="002141ED">
        <w:rPr>
          <w:sz w:val="16"/>
        </w:rPr>
        <w:t xml:space="preserve">.” The new study also suggests that the Canadian Charter of Rights and Freedoms, adopted in 1982, may now be more influential than its American counterpart. </w:t>
      </w:r>
    </w:p>
    <w:p w:rsidR="00F926B6" w:rsidRPr="00FC2562" w:rsidRDefault="00F926B6" w:rsidP="00F926B6">
      <w:pPr>
        <w:pStyle w:val="Heading4"/>
      </w:pPr>
      <w:r>
        <w:lastRenderedPageBreak/>
        <w:t>US has lost influence</w:t>
      </w:r>
    </w:p>
    <w:p w:rsidR="00F926B6" w:rsidRPr="00473799" w:rsidRDefault="00F926B6" w:rsidP="00F926B6">
      <w:pPr>
        <w:rPr>
          <w:rStyle w:val="StyleStyleBold12pt"/>
        </w:rPr>
      </w:pPr>
      <w:r w:rsidRPr="00473799">
        <w:rPr>
          <w:rStyle w:val="StyleStyleBold12pt"/>
        </w:rPr>
        <w:t xml:space="preserve">Law and </w:t>
      </w:r>
      <w:proofErr w:type="spellStart"/>
      <w:r w:rsidRPr="00473799">
        <w:rPr>
          <w:rStyle w:val="StyleStyleBold12pt"/>
        </w:rPr>
        <w:t>Versteeg</w:t>
      </w:r>
      <w:proofErr w:type="spellEnd"/>
      <w:r w:rsidRPr="00473799">
        <w:rPr>
          <w:rStyle w:val="StyleStyleBold12pt"/>
        </w:rPr>
        <w:t xml:space="preserve"> 2012</w:t>
      </w:r>
    </w:p>
    <w:p w:rsidR="00F926B6" w:rsidRDefault="00F926B6" w:rsidP="00F926B6">
      <w:r>
        <w:t xml:space="preserve">David S., University of Washington St. Louis Professor of Law and </w:t>
      </w:r>
      <w:proofErr w:type="spellStart"/>
      <w:r>
        <w:t>PoliSci</w:t>
      </w:r>
      <w:proofErr w:type="spellEnd"/>
      <w:r>
        <w:t>, and Mila, UVA Law Professor, The Declining Influence of the United States Constitution New York University Law Review, Vol. 87, 2012 http://whatthegovernmentcantdoforyou.com/wp-content/uploads/2012/02/ssrn-id1923556.pdf</w:t>
      </w:r>
    </w:p>
    <w:p w:rsidR="00F926B6" w:rsidRPr="00FC2562" w:rsidRDefault="00F926B6" w:rsidP="00F926B6"/>
    <w:p w:rsidR="00F926B6" w:rsidRDefault="00F926B6" w:rsidP="00F926B6">
      <w:pPr>
        <w:rPr>
          <w:sz w:val="16"/>
        </w:rPr>
      </w:pPr>
      <w:r w:rsidRPr="004F38DD">
        <w:rPr>
          <w:rStyle w:val="StyleBoldUnderline"/>
        </w:rPr>
        <w:t>It has long been assumed that the United States remains “the hegemonic model”7 for constitutionalism</w:t>
      </w:r>
      <w:r w:rsidRPr="002141ED">
        <w:rPr>
          <w:sz w:val="16"/>
        </w:rPr>
        <w:t xml:space="preserve"> in other countries. The U.S. Constitution in particular continues to be described as “the essential prototype of a written, single-document constitution.”8 </w:t>
      </w:r>
      <w:r w:rsidRPr="004F38DD">
        <w:rPr>
          <w:rStyle w:val="StyleBoldUnderline"/>
        </w:rPr>
        <w:t>There can be no denying the popularity of the Constitution’s most important innovations</w:t>
      </w:r>
      <w:r w:rsidRPr="002141ED">
        <w:rPr>
          <w:sz w:val="16"/>
        </w:rPr>
        <w:t xml:space="preserve">, such as judicial review, entrenchment against legislative change, and the very idea of written constitutionalism.9 </w:t>
      </w:r>
      <w:proofErr w:type="gramStart"/>
      <w:r w:rsidRPr="002141ED">
        <w:rPr>
          <w:sz w:val="16"/>
        </w:rPr>
        <w:t>Today</w:t>
      </w:r>
      <w:proofErr w:type="gramEnd"/>
      <w:r w:rsidRPr="002141ED">
        <w:rPr>
          <w:sz w:val="16"/>
        </w:rPr>
        <w:t xml:space="preserve"> almost ninety percent of all countries possess written constitutional documents backed by some kind of judicial enforcement. 10 As a result, what Alexis de Tocqueville once described as an American peculiarity is now a basic feature of almost every state.11 </w:t>
      </w:r>
      <w:r w:rsidRPr="004F38DD">
        <w:rPr>
          <w:rStyle w:val="StyleBoldUnderline"/>
        </w:rPr>
        <w:t xml:space="preserve">There are growing suspicions, however, that </w:t>
      </w:r>
      <w:r w:rsidRPr="002141ED">
        <w:rPr>
          <w:rStyle w:val="StyleBoldUnderline"/>
          <w:highlight w:val="cyan"/>
        </w:rPr>
        <w:t>America’s days as a constitutional hegemon are coming to an end</w:t>
      </w:r>
      <w:r w:rsidRPr="002141ED">
        <w:rPr>
          <w:sz w:val="16"/>
        </w:rPr>
        <w:t xml:space="preserve">.12 It has been said that </w:t>
      </w:r>
      <w:r w:rsidRPr="002141ED">
        <w:rPr>
          <w:rStyle w:val="StyleBoldUnderline"/>
          <w:highlight w:val="cyan"/>
        </w:rPr>
        <w:t>the U</w:t>
      </w:r>
      <w:r w:rsidRPr="002141ED">
        <w:rPr>
          <w:sz w:val="16"/>
        </w:rPr>
        <w:t xml:space="preserve">nited </w:t>
      </w:r>
      <w:r w:rsidRPr="002141ED">
        <w:rPr>
          <w:rStyle w:val="StyleBoldUnderline"/>
          <w:highlight w:val="cyan"/>
        </w:rPr>
        <w:t>S</w:t>
      </w:r>
      <w:r w:rsidRPr="002141ED">
        <w:rPr>
          <w:sz w:val="16"/>
        </w:rPr>
        <w:t xml:space="preserve">tates </w:t>
      </w:r>
      <w:r w:rsidRPr="002141ED">
        <w:rPr>
          <w:rStyle w:val="StyleBoldUnderline"/>
          <w:highlight w:val="cyan"/>
        </w:rPr>
        <w:t>is losing constitutional influence because it is increasingly out of sync with</w:t>
      </w:r>
      <w:r w:rsidRPr="004F38DD">
        <w:rPr>
          <w:rStyle w:val="StyleBoldUnderline"/>
        </w:rPr>
        <w:t xml:space="preserve"> an evolving global consensus on issues of </w:t>
      </w:r>
      <w:r w:rsidRPr="002141ED">
        <w:rPr>
          <w:rStyle w:val="StyleBoldUnderline"/>
          <w:highlight w:val="cyan"/>
        </w:rPr>
        <w:t>human rights</w:t>
      </w:r>
      <w:r w:rsidRPr="002141ED">
        <w:rPr>
          <w:sz w:val="16"/>
        </w:rPr>
        <w:t xml:space="preserve">.13 Indeed, </w:t>
      </w:r>
      <w:r w:rsidRPr="002141ED">
        <w:rPr>
          <w:rStyle w:val="StyleBoldUnderline"/>
          <w:highlight w:val="cyan"/>
        </w:rPr>
        <w:t>to the extent that other countries still look to the U</w:t>
      </w:r>
      <w:r w:rsidRPr="002141ED">
        <w:rPr>
          <w:sz w:val="16"/>
        </w:rPr>
        <w:t xml:space="preserve">nited </w:t>
      </w:r>
      <w:r w:rsidRPr="002141ED">
        <w:rPr>
          <w:rStyle w:val="StyleBoldUnderline"/>
          <w:highlight w:val="cyan"/>
        </w:rPr>
        <w:t>S</w:t>
      </w:r>
      <w:r w:rsidRPr="002141ED">
        <w:rPr>
          <w:sz w:val="16"/>
        </w:rPr>
        <w:t xml:space="preserve">tates </w:t>
      </w:r>
      <w:r w:rsidRPr="004F38DD">
        <w:rPr>
          <w:rStyle w:val="StyleBoldUnderline"/>
        </w:rPr>
        <w:t xml:space="preserve">as an example, </w:t>
      </w:r>
      <w:r w:rsidRPr="002141ED">
        <w:rPr>
          <w:rStyle w:val="Emphasis"/>
          <w:highlight w:val="cyan"/>
        </w:rPr>
        <w:t>their goal may be less to imitate American constitutionalism than to avoid its</w:t>
      </w:r>
      <w:r w:rsidRPr="002141ED">
        <w:rPr>
          <w:rStyle w:val="Emphasis"/>
        </w:rPr>
        <w:t xml:space="preserve"> perceived </w:t>
      </w:r>
      <w:r w:rsidRPr="002141ED">
        <w:rPr>
          <w:rStyle w:val="Emphasis"/>
          <w:highlight w:val="cyan"/>
        </w:rPr>
        <w:t>flaws</w:t>
      </w:r>
      <w:r w:rsidRPr="002141ED">
        <w:rPr>
          <w:rStyle w:val="Emphasis"/>
        </w:rPr>
        <w:t xml:space="preserve"> and mistakes</w:t>
      </w:r>
      <w:r w:rsidRPr="002141ED">
        <w:rPr>
          <w:sz w:val="16"/>
        </w:rPr>
        <w:t xml:space="preserve">.14 Scholarly and popular attention has focused in particular upon the influence of American constitutional jurisprudence. </w:t>
      </w:r>
      <w:r w:rsidRPr="002141ED">
        <w:rPr>
          <w:rStyle w:val="StyleBoldUnderline"/>
          <w:highlight w:val="cyan"/>
        </w:rPr>
        <w:t>The reluctance of the</w:t>
      </w:r>
      <w:r w:rsidRPr="004F38DD">
        <w:rPr>
          <w:rStyle w:val="StyleBoldUnderline"/>
        </w:rPr>
        <w:t xml:space="preserve"> U.S. </w:t>
      </w:r>
      <w:r w:rsidRPr="002141ED">
        <w:rPr>
          <w:rStyle w:val="StyleBoldUnderline"/>
          <w:highlight w:val="cyan"/>
        </w:rPr>
        <w:t>Supreme Court to pay</w:t>
      </w:r>
      <w:r w:rsidRPr="004F38DD">
        <w:rPr>
          <w:rStyle w:val="StyleBoldUnderline"/>
        </w:rPr>
        <w:t xml:space="preserve"> “decent </w:t>
      </w:r>
      <w:r w:rsidRPr="002141ED">
        <w:rPr>
          <w:rStyle w:val="StyleBoldUnderline"/>
          <w:highlight w:val="cyan"/>
        </w:rPr>
        <w:t>respect to the</w:t>
      </w:r>
      <w:r w:rsidRPr="004F38DD">
        <w:rPr>
          <w:rStyle w:val="StyleBoldUnderline"/>
        </w:rPr>
        <w:t xml:space="preserve"> opinions of mankind”15 by participating in an ongoing “</w:t>
      </w:r>
      <w:r w:rsidRPr="002141ED">
        <w:rPr>
          <w:rStyle w:val="StyleBoldUnderline"/>
          <w:highlight w:val="cyan"/>
        </w:rPr>
        <w:t>transnational judicial dialogue”16 is</w:t>
      </w:r>
      <w:r w:rsidRPr="004F38DD">
        <w:rPr>
          <w:rStyle w:val="StyleBoldUnderline"/>
        </w:rPr>
        <w:t xml:space="preserve"> supposedly </w:t>
      </w:r>
      <w:r w:rsidRPr="002141ED">
        <w:rPr>
          <w:rStyle w:val="StyleBoldUnderline"/>
          <w:highlight w:val="cyan"/>
        </w:rPr>
        <w:t>diminishing the global appeal and influence of American constitutional jurisprudence.17 Studies</w:t>
      </w:r>
      <w:r w:rsidRPr="002141ED">
        <w:rPr>
          <w:sz w:val="16"/>
        </w:rPr>
        <w:t xml:space="preserve"> conducted by scholars in other countries </w:t>
      </w:r>
      <w:r w:rsidRPr="002141ED">
        <w:rPr>
          <w:rStyle w:val="StyleBoldUnderline"/>
          <w:highlight w:val="cyan"/>
        </w:rPr>
        <w:t>have begun to yield empirical evidence that citation to</w:t>
      </w:r>
      <w:r w:rsidRPr="004F38DD">
        <w:rPr>
          <w:rStyle w:val="StyleBoldUnderline"/>
        </w:rPr>
        <w:t xml:space="preserve"> U.S. </w:t>
      </w:r>
      <w:r w:rsidRPr="002141ED">
        <w:rPr>
          <w:rStyle w:val="StyleBoldUnderline"/>
          <w:highlight w:val="cyan"/>
        </w:rPr>
        <w:t>Supreme Court decisions by foreign courts is</w:t>
      </w:r>
      <w:r w:rsidRPr="004F38DD">
        <w:rPr>
          <w:rStyle w:val="StyleBoldUnderline"/>
        </w:rPr>
        <w:t xml:space="preserve"> in fact </w:t>
      </w:r>
      <w:r w:rsidRPr="002141ED">
        <w:rPr>
          <w:rStyle w:val="StyleBoldUnderline"/>
          <w:highlight w:val="cyan"/>
        </w:rPr>
        <w:t>on the decline</w:t>
      </w:r>
      <w:r w:rsidRPr="002141ED">
        <w:rPr>
          <w:sz w:val="16"/>
        </w:rPr>
        <w:t xml:space="preserve">.18 By contrast, however, the extent to which the U.S. Constitution itself continues to influence the adoption and revision of constitutions in other countries remains a matter of speculation and anecdotal impression. With the help of an extensive data set of our own creation that spans all national constitutions over the last six decades, this Article explores the extent to which various prominent constitutions—including the U.S. Constitution— </w:t>
      </w:r>
      <w:proofErr w:type="gramStart"/>
      <w:r w:rsidRPr="002141ED">
        <w:rPr>
          <w:sz w:val="16"/>
        </w:rPr>
        <w:t>epitomize</w:t>
      </w:r>
      <w:proofErr w:type="gramEnd"/>
      <w:r w:rsidRPr="002141ED">
        <w:rPr>
          <w:sz w:val="16"/>
        </w:rPr>
        <w:t xml:space="preserve"> generic rights constitutionalism or are, instead, increasingly out of sync with evolving global practice. </w:t>
      </w:r>
      <w:r w:rsidRPr="004F38DD">
        <w:rPr>
          <w:rStyle w:val="StyleBoldUnderline"/>
        </w:rPr>
        <w:t>A stark contrast can be drawn between the declining attraction of the U.S. Constitution as a model for other countries and the increasing attraction of the model provided by</w:t>
      </w:r>
      <w:r w:rsidRPr="002141ED">
        <w:rPr>
          <w:sz w:val="16"/>
        </w:rPr>
        <w:t xml:space="preserve"> America’s neighbor to the north, </w:t>
      </w:r>
      <w:r w:rsidRPr="004F38DD">
        <w:rPr>
          <w:rStyle w:val="StyleBoldUnderline"/>
        </w:rPr>
        <w:t>Canada</w:t>
      </w:r>
      <w:r w:rsidRPr="002141ED">
        <w:rPr>
          <w:sz w:val="16"/>
        </w:rPr>
        <w:t xml:space="preserve">. We also address the possibility that today’s constitution-makers look for inspiration not only to other national constitutions, but also to regional and international human rights instruments such as the Universal Declaration of Human Rights and the European Convention on Human Rights. Our findings do little to assuage American fears of diminished influence in the constitutional sphere. </w:t>
      </w:r>
    </w:p>
    <w:p w:rsidR="00F926B6" w:rsidRDefault="00F926B6" w:rsidP="00F926B6">
      <w:pPr>
        <w:rPr>
          <w:sz w:val="16"/>
        </w:rPr>
      </w:pPr>
    </w:p>
    <w:p w:rsidR="00F926B6" w:rsidRDefault="00F926B6" w:rsidP="00F926B6">
      <w:pPr>
        <w:pStyle w:val="Heading4"/>
      </w:pPr>
      <w:r>
        <w:t>Latin American constitutions model each other, not the United States.</w:t>
      </w:r>
    </w:p>
    <w:p w:rsidR="00F926B6" w:rsidRPr="000F1836" w:rsidRDefault="00F926B6" w:rsidP="00F926B6">
      <w:pPr>
        <w:rPr>
          <w:rStyle w:val="StyleStyleBold12pt"/>
        </w:rPr>
      </w:pPr>
      <w:proofErr w:type="spellStart"/>
      <w:r w:rsidRPr="000F1836">
        <w:rPr>
          <w:rStyle w:val="StyleStyleBold12pt"/>
        </w:rPr>
        <w:t>Cheibub</w:t>
      </w:r>
      <w:proofErr w:type="spellEnd"/>
      <w:r w:rsidRPr="000F1836">
        <w:rPr>
          <w:rStyle w:val="StyleStyleBold12pt"/>
        </w:rPr>
        <w:t xml:space="preserve"> et al 2011</w:t>
      </w:r>
    </w:p>
    <w:p w:rsidR="00F926B6" w:rsidRDefault="00F926B6" w:rsidP="00F926B6">
      <w:r>
        <w:t xml:space="preserve">Jose Antonio, Professor of Political Science – University of Illinois Urbana Champaign, Latin American </w:t>
      </w:r>
      <w:proofErr w:type="spellStart"/>
      <w:r>
        <w:t>Presidentialism</w:t>
      </w:r>
      <w:proofErr w:type="spellEnd"/>
      <w:r>
        <w:t xml:space="preserve"> in Comparative and Historical Perspective Texas Law Review [Vol. 89] http://www.texaslrev.com/wp-content/uploads/Cheibub-Elkins-Ginsburg-89-TLR-1707.pdf</w:t>
      </w:r>
    </w:p>
    <w:p w:rsidR="00F926B6" w:rsidRPr="000F1836" w:rsidRDefault="00F926B6" w:rsidP="00F926B6"/>
    <w:p w:rsidR="00F926B6" w:rsidRDefault="00F926B6" w:rsidP="00F926B6">
      <w:pPr>
        <w:rPr>
          <w:sz w:val="16"/>
        </w:rPr>
      </w:pPr>
      <w:r w:rsidRPr="000F1836">
        <w:rPr>
          <w:sz w:val="16"/>
        </w:rPr>
        <w:t xml:space="preserve">We have analyzed the formal features of executive power </w:t>
      </w:r>
      <w:r w:rsidRPr="00B050B0">
        <w:rPr>
          <w:rStyle w:val="StyleBoldUnderline"/>
          <w:highlight w:val="cyan"/>
        </w:rPr>
        <w:t>in Latin America</w:t>
      </w:r>
      <w:r w:rsidRPr="000F1836">
        <w:rPr>
          <w:sz w:val="16"/>
        </w:rPr>
        <w:t xml:space="preserve">, a region long understood to be one amenable to strong executive rule. We have demonstrated that, </w:t>
      </w:r>
      <w:r w:rsidRPr="00B050B0">
        <w:rPr>
          <w:rStyle w:val="StyleBoldUnderline"/>
          <w:highlight w:val="cyan"/>
        </w:rPr>
        <w:t>although the presidency was inspired by the American</w:t>
      </w:r>
      <w:r w:rsidRPr="000F1836">
        <w:rPr>
          <w:rStyle w:val="StyleBoldUnderline"/>
        </w:rPr>
        <w:t xml:space="preserve"> </w:t>
      </w:r>
      <w:r w:rsidRPr="00B050B0">
        <w:rPr>
          <w:rStyle w:val="StyleBoldUnderline"/>
          <w:highlight w:val="cyan"/>
        </w:rPr>
        <w:t>model</w:t>
      </w:r>
      <w:r w:rsidRPr="000F1836">
        <w:rPr>
          <w:rStyle w:val="StyleBoldUnderline"/>
        </w:rPr>
        <w:t>, other models were equally influential in structuring</w:t>
      </w:r>
      <w:r w:rsidRPr="000F1836">
        <w:rPr>
          <w:sz w:val="16"/>
        </w:rPr>
        <w:t xml:space="preserve"> the precise contours of </w:t>
      </w:r>
      <w:r w:rsidRPr="00B050B0">
        <w:rPr>
          <w:rStyle w:val="StyleBoldUnderline"/>
          <w:highlight w:val="cyan"/>
        </w:rPr>
        <w:t>executive</w:t>
      </w:r>
      <w:r w:rsidRPr="000F1836">
        <w:rPr>
          <w:sz w:val="16"/>
        </w:rPr>
        <w:t xml:space="preserve"> and legislative </w:t>
      </w:r>
      <w:r w:rsidRPr="00B050B0">
        <w:rPr>
          <w:rStyle w:val="StyleBoldUnderline"/>
          <w:highlight w:val="cyan"/>
        </w:rPr>
        <w:t>power</w:t>
      </w:r>
      <w:r w:rsidRPr="000F1836">
        <w:rPr>
          <w:rStyle w:val="StyleBoldUnderline"/>
        </w:rPr>
        <w:t xml:space="preserve"> </w:t>
      </w:r>
      <w:r w:rsidRPr="00B050B0">
        <w:rPr>
          <w:rStyle w:val="StyleBoldUnderline"/>
          <w:highlight w:val="cyan"/>
        </w:rPr>
        <w:t>in the region</w:t>
      </w:r>
      <w:r w:rsidRPr="000F1836">
        <w:rPr>
          <w:rStyle w:val="StyleBoldUnderline"/>
        </w:rPr>
        <w:t xml:space="preserve">. We </w:t>
      </w:r>
      <w:r w:rsidRPr="00B050B0">
        <w:rPr>
          <w:rStyle w:val="StyleBoldUnderline"/>
          <w:highlight w:val="cyan"/>
        </w:rPr>
        <w:t>have</w:t>
      </w:r>
      <w:r w:rsidRPr="000F1836">
        <w:rPr>
          <w:rStyle w:val="StyleBoldUnderline"/>
        </w:rPr>
        <w:t xml:space="preserve"> also </w:t>
      </w:r>
      <w:r w:rsidRPr="00B050B0">
        <w:rPr>
          <w:rStyle w:val="StyleBoldUnderline"/>
          <w:highlight w:val="cyan"/>
        </w:rPr>
        <w:t>seen</w:t>
      </w:r>
      <w:r w:rsidRPr="000F1836">
        <w:rPr>
          <w:rStyle w:val="StyleBoldUnderline"/>
        </w:rPr>
        <w:t xml:space="preserve"> increasing </w:t>
      </w:r>
      <w:r w:rsidRPr="00B050B0">
        <w:rPr>
          <w:rStyle w:val="StyleBoldUnderline"/>
          <w:highlight w:val="cyan"/>
        </w:rPr>
        <w:t>convergence</w:t>
      </w:r>
      <w:r w:rsidRPr="000F1836">
        <w:rPr>
          <w:rStyle w:val="StyleBoldUnderline"/>
        </w:rPr>
        <w:t xml:space="preserve"> </w:t>
      </w:r>
      <w:r w:rsidRPr="00B050B0">
        <w:rPr>
          <w:rStyle w:val="StyleBoldUnderline"/>
          <w:highlight w:val="cyan"/>
        </w:rPr>
        <w:t>within</w:t>
      </w:r>
      <w:r w:rsidRPr="000F1836">
        <w:rPr>
          <w:rStyle w:val="StyleBoldUnderline"/>
        </w:rPr>
        <w:t xml:space="preserve"> </w:t>
      </w:r>
      <w:r w:rsidRPr="00B050B0">
        <w:rPr>
          <w:rStyle w:val="StyleBoldUnderline"/>
          <w:highlight w:val="cyan"/>
        </w:rPr>
        <w:t>the region along important</w:t>
      </w:r>
      <w:r w:rsidRPr="000F1836">
        <w:rPr>
          <w:rStyle w:val="StyleBoldUnderline"/>
        </w:rPr>
        <w:t xml:space="preserve"> </w:t>
      </w:r>
      <w:r w:rsidRPr="00B050B0">
        <w:rPr>
          <w:rStyle w:val="StyleBoldUnderline"/>
          <w:highlight w:val="cyan"/>
        </w:rPr>
        <w:t>dimensions</w:t>
      </w:r>
      <w:r w:rsidRPr="000F1836">
        <w:rPr>
          <w:rStyle w:val="StyleBoldUnderline"/>
        </w:rPr>
        <w:t xml:space="preserve"> </w:t>
      </w:r>
      <w:r w:rsidRPr="00B050B0">
        <w:rPr>
          <w:rStyle w:val="StyleBoldUnderline"/>
          <w:highlight w:val="cyan"/>
        </w:rPr>
        <w:t>of executive–legislative relations</w:t>
      </w:r>
      <w:r w:rsidRPr="000F1836">
        <w:rPr>
          <w:rStyle w:val="StyleBoldUnderline"/>
        </w:rPr>
        <w:t xml:space="preserve">. </w:t>
      </w:r>
      <w:r w:rsidRPr="00B050B0">
        <w:rPr>
          <w:rStyle w:val="StyleBoldUnderline"/>
          <w:highlight w:val="cyan"/>
        </w:rPr>
        <w:t>We can</w:t>
      </w:r>
      <w:r w:rsidRPr="000F1836">
        <w:rPr>
          <w:rStyle w:val="StyleBoldUnderline"/>
        </w:rPr>
        <w:t xml:space="preserve"> thus </w:t>
      </w:r>
      <w:r w:rsidRPr="00B050B0">
        <w:rPr>
          <w:rStyle w:val="StyleBoldUnderline"/>
          <w:highlight w:val="cyan"/>
        </w:rPr>
        <w:t>speak of a Latin American model of</w:t>
      </w:r>
      <w:r w:rsidRPr="000F1836">
        <w:rPr>
          <w:rStyle w:val="StyleBoldUnderline"/>
        </w:rPr>
        <w:t xml:space="preserve"> presidential power that includes a powerful role in legislation</w:t>
      </w:r>
      <w:r w:rsidRPr="000F1836">
        <w:rPr>
          <w:sz w:val="16"/>
        </w:rPr>
        <w:t xml:space="preserve"> as well as extensive emergency rule. </w:t>
      </w:r>
      <w:r w:rsidRPr="000F1836">
        <w:rPr>
          <w:rStyle w:val="StyleBoldUnderline"/>
        </w:rPr>
        <w:t>This distinguishes the Latin American presidency from those in other regions of the world</w:t>
      </w:r>
      <w:r w:rsidRPr="000F1836">
        <w:rPr>
          <w:sz w:val="16"/>
        </w:rPr>
        <w:t xml:space="preserve">. Our analysis has several implications for the study of comparative law and politics. First, it calls attention to geography as an important predictor of constitutional design. Second, </w:t>
      </w:r>
      <w:r w:rsidRPr="000F1836">
        <w:rPr>
          <w:rStyle w:val="StyleBoldUnderline"/>
        </w:rPr>
        <w:t>our analysis emphasizes change rather than continuity and convergence over time</w:t>
      </w:r>
      <w:r w:rsidRPr="000F1836">
        <w:rPr>
          <w:sz w:val="16"/>
        </w:rPr>
        <w:t xml:space="preserve">. This approach contrasts with the recent emphasis in comparative law on “legal origins” as determinants of contemporary outcomes.99 Finally, while the legal-origins analysts </w:t>
      </w:r>
      <w:r w:rsidRPr="000F1836">
        <w:rPr>
          <w:sz w:val="16"/>
        </w:rPr>
        <w:lastRenderedPageBreak/>
        <w:t>emphasize the importance of French law in Latin America</w:t>
      </w:r>
      <w:proofErr w:type="gramStart"/>
      <w:r w:rsidRPr="000F1836">
        <w:rPr>
          <w:sz w:val="16"/>
        </w:rPr>
        <w:t>,100</w:t>
      </w:r>
      <w:proofErr w:type="gramEnd"/>
      <w:r w:rsidRPr="000F1836">
        <w:rPr>
          <w:sz w:val="16"/>
        </w:rPr>
        <w:t xml:space="preserve"> </w:t>
      </w:r>
      <w:r w:rsidRPr="00B050B0">
        <w:rPr>
          <w:rStyle w:val="StyleBoldUnderline"/>
          <w:highlight w:val="cyan"/>
        </w:rPr>
        <w:t>our account shows that at a constitutional level</w:t>
      </w:r>
      <w:r w:rsidRPr="00B050B0">
        <w:rPr>
          <w:sz w:val="16"/>
          <w:highlight w:val="cyan"/>
        </w:rPr>
        <w:t xml:space="preserve">, </w:t>
      </w:r>
      <w:r w:rsidRPr="00B050B0">
        <w:rPr>
          <w:sz w:val="16"/>
        </w:rPr>
        <w:t>the influence of Spain and</w:t>
      </w:r>
      <w:r w:rsidRPr="00B050B0">
        <w:rPr>
          <w:sz w:val="16"/>
          <w:highlight w:val="cyan"/>
        </w:rPr>
        <w:t xml:space="preserve"> </w:t>
      </w:r>
      <w:r w:rsidRPr="00B050B0">
        <w:rPr>
          <w:rStyle w:val="StyleBoldUnderline"/>
          <w:highlight w:val="cyan"/>
        </w:rPr>
        <w:t>the U</w:t>
      </w:r>
      <w:r w:rsidRPr="00B050B0">
        <w:rPr>
          <w:rStyle w:val="StyleBoldUnderline"/>
        </w:rPr>
        <w:t xml:space="preserve">nited </w:t>
      </w:r>
      <w:r w:rsidRPr="00B050B0">
        <w:rPr>
          <w:rStyle w:val="StyleBoldUnderline"/>
          <w:highlight w:val="cyan"/>
        </w:rPr>
        <w:t>St</w:t>
      </w:r>
      <w:r w:rsidRPr="00B050B0">
        <w:rPr>
          <w:rStyle w:val="StyleBoldUnderline"/>
        </w:rPr>
        <w:t xml:space="preserve">ates </w:t>
      </w:r>
      <w:r w:rsidRPr="00B050B0">
        <w:rPr>
          <w:rStyle w:val="StyleBoldUnderline"/>
          <w:highlight w:val="cyan"/>
        </w:rPr>
        <w:t>was</w:t>
      </w:r>
      <w:r w:rsidRPr="00B050B0">
        <w:rPr>
          <w:sz w:val="16"/>
        </w:rPr>
        <w:t xml:space="preserve"> also </w:t>
      </w:r>
      <w:r w:rsidRPr="00B050B0">
        <w:rPr>
          <w:rStyle w:val="StyleBoldUnderline"/>
          <w:highlight w:val="cyan"/>
        </w:rPr>
        <w:t>significant in the early years. But while the legal-origins school argues for long-range consequences of initial choices, we observe a gradual process of constitutional updating in which constitutions within the region grow more similar to each other, and a move away from the model</w:t>
      </w:r>
      <w:r w:rsidRPr="00B050B0">
        <w:rPr>
          <w:rStyle w:val="StyleBoldUnderline"/>
        </w:rPr>
        <w:t>s</w:t>
      </w:r>
      <w:r w:rsidRPr="000F1836">
        <w:rPr>
          <w:rStyle w:val="StyleBoldUnderline"/>
        </w:rPr>
        <w:t xml:space="preserve"> from which they were initially drawn</w:t>
      </w:r>
      <w:r w:rsidRPr="000F1836">
        <w:rPr>
          <w:sz w:val="16"/>
        </w:rPr>
        <w:t>.</w:t>
      </w:r>
    </w:p>
    <w:p w:rsidR="00F926B6" w:rsidRDefault="00F926B6" w:rsidP="00F926B6">
      <w:pPr>
        <w:rPr>
          <w:sz w:val="16"/>
        </w:rPr>
      </w:pPr>
    </w:p>
    <w:p w:rsidR="00F926B6" w:rsidRPr="00565FD1" w:rsidRDefault="00F926B6" w:rsidP="00F926B6">
      <w:pPr>
        <w:pStyle w:val="Heading4"/>
      </w:pPr>
      <w:proofErr w:type="gramStart"/>
      <w:r>
        <w:t>Can’t reform Russian system – entrenched interests and limited scope.</w:t>
      </w:r>
      <w:proofErr w:type="gramEnd"/>
    </w:p>
    <w:p w:rsidR="00F926B6" w:rsidRPr="00565FD1" w:rsidRDefault="00F926B6" w:rsidP="00F926B6">
      <w:pPr>
        <w:rPr>
          <w:rStyle w:val="StyleStyleBold12pt"/>
        </w:rPr>
      </w:pPr>
      <w:r w:rsidRPr="00565FD1">
        <w:rPr>
          <w:rStyle w:val="StyleStyleBold12pt"/>
        </w:rPr>
        <w:t>Jordan 2009</w:t>
      </w:r>
    </w:p>
    <w:p w:rsidR="00F926B6" w:rsidRDefault="00F926B6" w:rsidP="00F926B6">
      <w:r>
        <w:t>Pamela, associate professor of history at the University of Saskatchewan, author of Defending Rights in Russia: Lawyers, the State, and Legal Reform in the Post-Soviet Era, Strong-arm Rule or Rule of Law? Prospects for Legal Reform in Russia http://jurist.org/forum/2009/07/strong-arm-rule-or-rule-of-law.php</w:t>
      </w:r>
    </w:p>
    <w:p w:rsidR="00F926B6" w:rsidRPr="00565FD1" w:rsidRDefault="00F926B6" w:rsidP="00F926B6"/>
    <w:p w:rsidR="00F926B6" w:rsidRPr="00565FD1" w:rsidRDefault="00F926B6" w:rsidP="00F926B6">
      <w:pPr>
        <w:rPr>
          <w:sz w:val="16"/>
        </w:rPr>
      </w:pPr>
      <w:r w:rsidRPr="00565FD1">
        <w:rPr>
          <w:sz w:val="16"/>
        </w:rPr>
        <w:t xml:space="preserve">Even if Medvedev is sincere about promoting rule of law, he faces considerable barriers. </w:t>
      </w:r>
      <w:r w:rsidRPr="00490E9D">
        <w:rPr>
          <w:rStyle w:val="StyleBoldUnderline"/>
          <w:highlight w:val="cyan"/>
        </w:rPr>
        <w:t>Conservative factions</w:t>
      </w:r>
      <w:r w:rsidRPr="00565FD1">
        <w:rPr>
          <w:rStyle w:val="StyleBoldUnderline"/>
        </w:rPr>
        <w:t xml:space="preserve"> in the Kremlin reportedly </w:t>
      </w:r>
      <w:r w:rsidRPr="00490E9D">
        <w:rPr>
          <w:rStyle w:val="StyleBoldUnderline"/>
          <w:highlight w:val="cyan"/>
        </w:rPr>
        <w:t>continue to dominate</w:t>
      </w:r>
      <w:r w:rsidRPr="00565FD1">
        <w:rPr>
          <w:rStyle w:val="StyleBoldUnderline"/>
        </w:rPr>
        <w:t xml:space="preserve"> </w:t>
      </w:r>
      <w:r w:rsidRPr="00490E9D">
        <w:rPr>
          <w:rStyle w:val="StyleBoldUnderline"/>
          <w:highlight w:val="cyan"/>
        </w:rPr>
        <w:t>decision making and obstruct legal reform</w:t>
      </w:r>
      <w:r w:rsidRPr="00565FD1">
        <w:rPr>
          <w:rStyle w:val="StyleBoldUnderline"/>
        </w:rPr>
        <w:t xml:space="preserve">, </w:t>
      </w:r>
      <w:r w:rsidRPr="00490E9D">
        <w:rPr>
          <w:rStyle w:val="StyleBoldUnderline"/>
          <w:highlight w:val="cyan"/>
        </w:rPr>
        <w:t>which would</w:t>
      </w:r>
      <w:r w:rsidRPr="00565FD1">
        <w:rPr>
          <w:rStyle w:val="StyleBoldUnderline"/>
        </w:rPr>
        <w:t xml:space="preserve"> </w:t>
      </w:r>
      <w:r w:rsidRPr="00490E9D">
        <w:rPr>
          <w:rStyle w:val="StyleBoldUnderline"/>
          <w:highlight w:val="cyan"/>
        </w:rPr>
        <w:t>involve transforming a corrupt system</w:t>
      </w:r>
      <w:r w:rsidRPr="00565FD1">
        <w:rPr>
          <w:rStyle w:val="StyleBoldUnderline"/>
        </w:rPr>
        <w:t xml:space="preserve"> </w:t>
      </w:r>
      <w:r w:rsidRPr="00490E9D">
        <w:rPr>
          <w:rStyle w:val="StyleBoldUnderline"/>
          <w:highlight w:val="cyan"/>
        </w:rPr>
        <w:t>that has</w:t>
      </w:r>
      <w:r w:rsidRPr="00565FD1">
        <w:rPr>
          <w:rStyle w:val="StyleBoldUnderline"/>
        </w:rPr>
        <w:t xml:space="preserve"> </w:t>
      </w:r>
      <w:r w:rsidRPr="00490E9D">
        <w:rPr>
          <w:rStyle w:val="StyleBoldUnderline"/>
          <w:highlight w:val="cyan"/>
        </w:rPr>
        <w:t>well served</w:t>
      </w:r>
      <w:r w:rsidRPr="00565FD1">
        <w:rPr>
          <w:rStyle w:val="StyleBoldUnderline"/>
        </w:rPr>
        <w:t xml:space="preserve"> their </w:t>
      </w:r>
      <w:r w:rsidRPr="00490E9D">
        <w:rPr>
          <w:rStyle w:val="StyleBoldUnderline"/>
          <w:highlight w:val="cyan"/>
        </w:rPr>
        <w:t>political and economic interests</w:t>
      </w:r>
      <w:r w:rsidRPr="00565FD1">
        <w:rPr>
          <w:sz w:val="16"/>
        </w:rPr>
        <w:t xml:space="preserve">. Besides conflicts among political clans, </w:t>
      </w:r>
      <w:r w:rsidRPr="00565FD1">
        <w:rPr>
          <w:rStyle w:val="StyleBoldUnderline"/>
        </w:rPr>
        <w:t xml:space="preserve">the chief </w:t>
      </w:r>
      <w:r w:rsidRPr="00490E9D">
        <w:rPr>
          <w:rStyle w:val="StyleBoldUnderline"/>
          <w:highlight w:val="cyan"/>
        </w:rPr>
        <w:t>obstacles are entrenched</w:t>
      </w:r>
      <w:r w:rsidRPr="00565FD1">
        <w:rPr>
          <w:rStyle w:val="StyleBoldUnderline"/>
        </w:rPr>
        <w:t xml:space="preserve"> interests </w:t>
      </w:r>
      <w:r w:rsidRPr="00490E9D">
        <w:rPr>
          <w:rStyle w:val="StyleBoldUnderline"/>
          <w:highlight w:val="cyan"/>
        </w:rPr>
        <w:t>in</w:t>
      </w:r>
      <w:r w:rsidRPr="00565FD1">
        <w:rPr>
          <w:rStyle w:val="StyleBoldUnderline"/>
        </w:rPr>
        <w:t xml:space="preserve"> </w:t>
      </w:r>
      <w:r w:rsidRPr="00490E9D">
        <w:rPr>
          <w:rStyle w:val="StyleBoldUnderline"/>
          <w:highlight w:val="cyan"/>
        </w:rPr>
        <w:t>the law-enforcement</w:t>
      </w:r>
      <w:r w:rsidRPr="00565FD1">
        <w:rPr>
          <w:rStyle w:val="StyleBoldUnderline"/>
        </w:rPr>
        <w:t xml:space="preserve"> </w:t>
      </w:r>
      <w:r w:rsidRPr="00490E9D">
        <w:rPr>
          <w:rStyle w:val="StyleBoldUnderline"/>
          <w:highlight w:val="cyan"/>
        </w:rPr>
        <w:t>agencies</w:t>
      </w:r>
      <w:r w:rsidRPr="00565FD1">
        <w:rPr>
          <w:rStyle w:val="StyleBoldUnderline"/>
        </w:rPr>
        <w:t xml:space="preserve"> and the powerful </w:t>
      </w:r>
      <w:proofErr w:type="spellStart"/>
      <w:r w:rsidRPr="00565FD1">
        <w:rPr>
          <w:rStyle w:val="StyleBoldUnderline"/>
        </w:rPr>
        <w:t>Procuracy</w:t>
      </w:r>
      <w:proofErr w:type="spellEnd"/>
      <w:r w:rsidRPr="00565FD1">
        <w:rPr>
          <w:sz w:val="16"/>
        </w:rPr>
        <w:t xml:space="preserve">, which supervises criminal investigations and prosecutes criminal cases. </w:t>
      </w:r>
      <w:r w:rsidRPr="00565FD1">
        <w:rPr>
          <w:rStyle w:val="StyleBoldUnderline"/>
        </w:rPr>
        <w:t xml:space="preserve">Even </w:t>
      </w:r>
      <w:r w:rsidRPr="00490E9D">
        <w:rPr>
          <w:rStyle w:val="StyleBoldUnderline"/>
          <w:highlight w:val="cyan"/>
        </w:rPr>
        <w:t>many judges are former law-enforcement officials and</w:t>
      </w:r>
      <w:r w:rsidRPr="00565FD1">
        <w:rPr>
          <w:rStyle w:val="StyleBoldUnderline"/>
        </w:rPr>
        <w:t xml:space="preserve"> thus </w:t>
      </w:r>
      <w:r w:rsidRPr="00490E9D">
        <w:rPr>
          <w:rStyle w:val="StyleBoldUnderline"/>
          <w:highlight w:val="cyan"/>
        </w:rPr>
        <w:t xml:space="preserve">more prone to </w:t>
      </w:r>
      <w:r w:rsidRPr="00490E9D">
        <w:rPr>
          <w:rStyle w:val="StyleBoldUnderline"/>
        </w:rPr>
        <w:t>accusatory</w:t>
      </w:r>
      <w:r w:rsidRPr="00565FD1">
        <w:rPr>
          <w:rStyle w:val="StyleBoldUnderline"/>
        </w:rPr>
        <w:t xml:space="preserve"> </w:t>
      </w:r>
      <w:r w:rsidRPr="00490E9D">
        <w:rPr>
          <w:rStyle w:val="StyleBoldUnderline"/>
          <w:highlight w:val="cyan"/>
        </w:rPr>
        <w:t>bias</w:t>
      </w:r>
      <w:r w:rsidRPr="00565FD1">
        <w:rPr>
          <w:sz w:val="16"/>
        </w:rPr>
        <w:t xml:space="preserve">. In general, as </w:t>
      </w:r>
      <w:proofErr w:type="spellStart"/>
      <w:r w:rsidRPr="00565FD1">
        <w:rPr>
          <w:sz w:val="16"/>
        </w:rPr>
        <w:t>Trochev's</w:t>
      </w:r>
      <w:proofErr w:type="spellEnd"/>
      <w:r w:rsidRPr="00565FD1">
        <w:rPr>
          <w:sz w:val="16"/>
        </w:rPr>
        <w:t xml:space="preserve"> research shows, judges face a host of internal and external pressures that prevent them from applying measures in the European Human Rights Convention. </w:t>
      </w:r>
      <w:r w:rsidRPr="00565FD1">
        <w:rPr>
          <w:rStyle w:val="StyleBoldUnderline"/>
        </w:rPr>
        <w:t xml:space="preserve">In addition, as demonstrated by widespread banditry in the North Caucasus, </w:t>
      </w:r>
      <w:r w:rsidRPr="00490E9D">
        <w:rPr>
          <w:rStyle w:val="StyleBoldUnderline"/>
          <w:highlight w:val="cyan"/>
        </w:rPr>
        <w:t>adherence to federal law is not universal</w:t>
      </w:r>
      <w:r w:rsidRPr="00565FD1">
        <w:rPr>
          <w:sz w:val="16"/>
        </w:rPr>
        <w:t xml:space="preserve">. </w:t>
      </w:r>
      <w:r w:rsidRPr="00490E9D">
        <w:rPr>
          <w:rStyle w:val="StyleBoldUnderline"/>
          <w:highlight w:val="cyan"/>
        </w:rPr>
        <w:t>According to the</w:t>
      </w:r>
      <w:r w:rsidRPr="00565FD1">
        <w:rPr>
          <w:sz w:val="16"/>
        </w:rPr>
        <w:t xml:space="preserve"> 1993 </w:t>
      </w:r>
      <w:r w:rsidRPr="00490E9D">
        <w:rPr>
          <w:rStyle w:val="StyleBoldUnderline"/>
          <w:highlight w:val="cyan"/>
        </w:rPr>
        <w:t>Russian Constitution</w:t>
      </w:r>
      <w:r w:rsidRPr="00565FD1">
        <w:rPr>
          <w:rStyle w:val="StyleBoldUnderline"/>
        </w:rPr>
        <w:t xml:space="preserve">, federal </w:t>
      </w:r>
      <w:r w:rsidRPr="00490E9D">
        <w:rPr>
          <w:rStyle w:val="StyleBoldUnderline"/>
          <w:highlight w:val="cyan"/>
        </w:rPr>
        <w:t>law takes precedence over regional law, but</w:t>
      </w:r>
      <w:r w:rsidRPr="00565FD1">
        <w:rPr>
          <w:rStyle w:val="StyleBoldUnderline"/>
        </w:rPr>
        <w:t xml:space="preserve"> in reality </w:t>
      </w:r>
      <w:r w:rsidRPr="00490E9D">
        <w:rPr>
          <w:rStyle w:val="StyleBoldUnderline"/>
          <w:highlight w:val="cyan"/>
        </w:rPr>
        <w:t>this</w:t>
      </w:r>
      <w:r w:rsidRPr="00565FD1">
        <w:rPr>
          <w:rStyle w:val="StyleBoldUnderline"/>
        </w:rPr>
        <w:t xml:space="preserve"> measure </w:t>
      </w:r>
      <w:r w:rsidRPr="00490E9D">
        <w:rPr>
          <w:rStyle w:val="StyleBoldUnderline"/>
          <w:highlight w:val="cyan"/>
        </w:rPr>
        <w:t>is</w:t>
      </w:r>
      <w:r w:rsidRPr="00565FD1">
        <w:rPr>
          <w:rStyle w:val="StyleBoldUnderline"/>
        </w:rPr>
        <w:t xml:space="preserve"> </w:t>
      </w:r>
      <w:r w:rsidRPr="00490E9D">
        <w:rPr>
          <w:rStyle w:val="StyleBoldUnderline"/>
          <w:highlight w:val="cyan"/>
        </w:rPr>
        <w:t>not</w:t>
      </w:r>
      <w:r w:rsidRPr="00565FD1">
        <w:rPr>
          <w:rStyle w:val="StyleBoldUnderline"/>
        </w:rPr>
        <w:t xml:space="preserve"> yet </w:t>
      </w:r>
      <w:r w:rsidRPr="00490E9D">
        <w:rPr>
          <w:rStyle w:val="StyleBoldUnderline"/>
          <w:highlight w:val="cyan"/>
        </w:rPr>
        <w:t>observed</w:t>
      </w:r>
      <w:r w:rsidRPr="00565FD1">
        <w:rPr>
          <w:rStyle w:val="StyleBoldUnderline"/>
        </w:rPr>
        <w:t xml:space="preserve"> </w:t>
      </w:r>
      <w:r w:rsidRPr="00490E9D">
        <w:rPr>
          <w:rStyle w:val="StyleBoldUnderline"/>
          <w:highlight w:val="cyan"/>
        </w:rPr>
        <w:t>in all</w:t>
      </w:r>
      <w:r w:rsidRPr="00565FD1">
        <w:rPr>
          <w:sz w:val="16"/>
        </w:rPr>
        <w:t xml:space="preserve"> 83 </w:t>
      </w:r>
      <w:r w:rsidRPr="00490E9D">
        <w:rPr>
          <w:rStyle w:val="StyleBoldUnderline"/>
          <w:highlight w:val="cyan"/>
        </w:rPr>
        <w:t>regions</w:t>
      </w:r>
      <w:r w:rsidRPr="00565FD1">
        <w:rPr>
          <w:rStyle w:val="StyleBoldUnderline"/>
        </w:rPr>
        <w:t xml:space="preserve"> of the</w:t>
      </w:r>
      <w:r w:rsidRPr="00565FD1">
        <w:rPr>
          <w:sz w:val="16"/>
        </w:rPr>
        <w:t xml:space="preserve"> </w:t>
      </w:r>
      <w:r w:rsidRPr="00565FD1">
        <w:rPr>
          <w:rStyle w:val="StyleBoldUnderline"/>
        </w:rPr>
        <w:t>Russian Federation</w:t>
      </w:r>
      <w:r w:rsidRPr="00565FD1">
        <w:rPr>
          <w:sz w:val="16"/>
        </w:rPr>
        <w:t xml:space="preserve">. It is also important to note that, </w:t>
      </w:r>
      <w:r w:rsidRPr="00565FD1">
        <w:rPr>
          <w:rStyle w:val="StyleBoldUnderline"/>
        </w:rPr>
        <w:t>while</w:t>
      </w:r>
      <w:r w:rsidRPr="00565FD1">
        <w:rPr>
          <w:sz w:val="16"/>
        </w:rPr>
        <w:t xml:space="preserve"> on the one hand, </w:t>
      </w:r>
      <w:r w:rsidRPr="00490E9D">
        <w:rPr>
          <w:rStyle w:val="StyleBoldUnderline"/>
          <w:highlight w:val="cyan"/>
        </w:rPr>
        <w:t>the Kremlin</w:t>
      </w:r>
      <w:r w:rsidRPr="00565FD1">
        <w:rPr>
          <w:rStyle w:val="StyleBoldUnderline"/>
        </w:rPr>
        <w:t xml:space="preserve"> strives </w:t>
      </w:r>
      <w:r w:rsidRPr="00490E9D">
        <w:rPr>
          <w:rStyle w:val="StyleBoldUnderline"/>
          <w:highlight w:val="cyan"/>
        </w:rPr>
        <w:t>to centralize power</w:t>
      </w:r>
      <w:r w:rsidRPr="00565FD1">
        <w:rPr>
          <w:rStyle w:val="StyleBoldUnderline"/>
        </w:rPr>
        <w:t xml:space="preserve"> in </w:t>
      </w:r>
      <w:proofErr w:type="gramStart"/>
      <w:r w:rsidRPr="00565FD1">
        <w:rPr>
          <w:rStyle w:val="StyleBoldUnderline"/>
        </w:rPr>
        <w:t>Moscow,</w:t>
      </w:r>
      <w:proofErr w:type="gramEnd"/>
      <w:r w:rsidRPr="00565FD1">
        <w:rPr>
          <w:rStyle w:val="StyleBoldUnderline"/>
        </w:rPr>
        <w:t xml:space="preserve"> it </w:t>
      </w:r>
      <w:r w:rsidRPr="00490E9D">
        <w:rPr>
          <w:rStyle w:val="StyleBoldUnderline"/>
          <w:highlight w:val="cyan"/>
        </w:rPr>
        <w:t>has</w:t>
      </w:r>
      <w:r w:rsidRPr="00565FD1">
        <w:rPr>
          <w:rStyle w:val="StyleBoldUnderline"/>
        </w:rPr>
        <w:t xml:space="preserve">, on the other, </w:t>
      </w:r>
      <w:r w:rsidRPr="00490E9D">
        <w:rPr>
          <w:rStyle w:val="StyleBoldUnderline"/>
          <w:highlight w:val="cyan"/>
        </w:rPr>
        <w:t>turned a blind eye to illegality</w:t>
      </w:r>
      <w:r w:rsidRPr="00565FD1">
        <w:rPr>
          <w:rStyle w:val="StyleBoldUnderline"/>
        </w:rPr>
        <w:t xml:space="preserve"> in some regions</w:t>
      </w:r>
      <w:r w:rsidRPr="00565FD1">
        <w:rPr>
          <w:sz w:val="16"/>
        </w:rPr>
        <w:t xml:space="preserve">. For example, human-rights activists have attributed </w:t>
      </w:r>
      <w:proofErr w:type="spellStart"/>
      <w:r w:rsidRPr="00565FD1">
        <w:rPr>
          <w:sz w:val="16"/>
        </w:rPr>
        <w:t>Estemirova's</w:t>
      </w:r>
      <w:proofErr w:type="spellEnd"/>
      <w:r w:rsidRPr="00565FD1">
        <w:rPr>
          <w:sz w:val="16"/>
        </w:rPr>
        <w:t xml:space="preserve"> murder to Chechen President </w:t>
      </w:r>
      <w:proofErr w:type="spellStart"/>
      <w:r w:rsidRPr="00565FD1">
        <w:rPr>
          <w:sz w:val="16"/>
        </w:rPr>
        <w:t>Ramzan</w:t>
      </w:r>
      <w:proofErr w:type="spellEnd"/>
      <w:r w:rsidRPr="00565FD1">
        <w:rPr>
          <w:sz w:val="16"/>
        </w:rPr>
        <w:t xml:space="preserve"> </w:t>
      </w:r>
      <w:proofErr w:type="spellStart"/>
      <w:r w:rsidRPr="00565FD1">
        <w:rPr>
          <w:sz w:val="16"/>
        </w:rPr>
        <w:t>Kadyrov</w:t>
      </w:r>
      <w:proofErr w:type="spellEnd"/>
      <w:r w:rsidRPr="00565FD1">
        <w:rPr>
          <w:sz w:val="16"/>
        </w:rPr>
        <w:t xml:space="preserve">, a corrupt warlord whom President Putin appointed in 2007. </w:t>
      </w:r>
      <w:proofErr w:type="spellStart"/>
      <w:r w:rsidRPr="00565FD1">
        <w:rPr>
          <w:sz w:val="16"/>
        </w:rPr>
        <w:t>Estemirova</w:t>
      </w:r>
      <w:proofErr w:type="spellEnd"/>
      <w:r w:rsidRPr="00565FD1">
        <w:rPr>
          <w:sz w:val="16"/>
        </w:rPr>
        <w:t xml:space="preserve"> herself reported that the Kremlin "gave a green light to the special service and local militia to do as they please here, on the condition that they provide Chechnya's absolute loyalty to Russia." </w:t>
      </w:r>
    </w:p>
    <w:p w:rsidR="00F926B6" w:rsidRDefault="00F926B6" w:rsidP="00F926B6">
      <w:pPr>
        <w:rPr>
          <w:sz w:val="16"/>
        </w:rPr>
      </w:pPr>
    </w:p>
    <w:p w:rsidR="00F926B6" w:rsidRDefault="00F926B6" w:rsidP="00F926B6"/>
    <w:p w:rsidR="00F926B6" w:rsidRPr="00F926B6" w:rsidRDefault="00F926B6" w:rsidP="00F926B6"/>
    <w:p w:rsidR="00F926B6" w:rsidRDefault="00F926B6" w:rsidP="00F926B6">
      <w:pPr>
        <w:pStyle w:val="Heading1"/>
      </w:pPr>
      <w:r>
        <w:lastRenderedPageBreak/>
        <w:t>1NR</w:t>
      </w:r>
    </w:p>
    <w:p w:rsidR="00F926B6" w:rsidRDefault="00F926B6" w:rsidP="00F926B6">
      <w:pPr>
        <w:pStyle w:val="Heading3"/>
      </w:pPr>
      <w:r>
        <w:lastRenderedPageBreak/>
        <w:t>Overview</w:t>
      </w:r>
    </w:p>
    <w:p w:rsidR="00F926B6" w:rsidRDefault="00F926B6" w:rsidP="00F926B6"/>
    <w:p w:rsidR="00F926B6" w:rsidRDefault="00F926B6" w:rsidP="00F926B6">
      <w:pPr>
        <w:pStyle w:val="Heading4"/>
      </w:pPr>
      <w:r>
        <w:t xml:space="preserve">Proliferation causes nuclear war. </w:t>
      </w:r>
    </w:p>
    <w:p w:rsidR="00F926B6" w:rsidRPr="002B54B8" w:rsidRDefault="00F926B6" w:rsidP="00F926B6">
      <w:pPr>
        <w:rPr>
          <w:b/>
          <w:sz w:val="24"/>
        </w:rPr>
      </w:pPr>
      <w:proofErr w:type="spellStart"/>
      <w:r w:rsidRPr="002B54B8">
        <w:rPr>
          <w:b/>
          <w:sz w:val="24"/>
        </w:rPr>
        <w:t>Kroenig</w:t>
      </w:r>
      <w:proofErr w:type="spellEnd"/>
      <w:r w:rsidRPr="002B54B8">
        <w:rPr>
          <w:b/>
          <w:sz w:val="24"/>
        </w:rPr>
        <w:t xml:space="preserve">, Georgetown University Government assistant professor, </w:t>
      </w:r>
      <w:r>
        <w:rPr>
          <w:b/>
          <w:sz w:val="24"/>
        </w:rPr>
        <w:t>20</w:t>
      </w:r>
      <w:r w:rsidRPr="002B54B8">
        <w:rPr>
          <w:b/>
          <w:sz w:val="24"/>
        </w:rPr>
        <w:t>12</w:t>
      </w:r>
    </w:p>
    <w:p w:rsidR="00F926B6" w:rsidRDefault="00F926B6" w:rsidP="00F926B6">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“The History of Proliferation Optimism: Does It Have A Future?”</w:t>
      </w:r>
      <w:proofErr w:type="gramStart"/>
      <w:r>
        <w:t>,  5</w:t>
      </w:r>
      <w:proofErr w:type="gramEnd"/>
      <w:r>
        <w:t xml:space="preserve">-26, </w:t>
      </w:r>
      <w:r w:rsidRPr="00CF7739">
        <w:t>http://www.npolicy.org/article.php?aid=1182andrtid=2</w:t>
      </w:r>
      <w:r>
        <w:t>)</w:t>
      </w:r>
    </w:p>
    <w:p w:rsidR="00F926B6" w:rsidRDefault="00F926B6" w:rsidP="00F926B6"/>
    <w:p w:rsidR="00F926B6" w:rsidRDefault="00F926B6" w:rsidP="00F926B6">
      <w:pPr>
        <w:rPr>
          <w:sz w:val="14"/>
        </w:rPr>
      </w:pPr>
      <w:r w:rsidRPr="00080A54">
        <w:rPr>
          <w:rStyle w:val="StyleBoldUnderline"/>
        </w:rPr>
        <w:t>The proliferation optimist position</w:t>
      </w:r>
      <w:r w:rsidRPr="008C33D2">
        <w:rPr>
          <w:sz w:val="14"/>
        </w:rPr>
        <w:t xml:space="preserve">, while having a distinguished pedigree, </w:t>
      </w:r>
      <w:r w:rsidRPr="00080A54">
        <w:rPr>
          <w:rStyle w:val="StyleBoldUnderline"/>
        </w:rPr>
        <w:t>has several major problems</w:t>
      </w:r>
      <w:r w:rsidRPr="008C33D2">
        <w:rPr>
          <w:sz w:val="14"/>
        </w:rPr>
        <w:t>.  Many of these weaknesses have been chronicled in brilliant detail by Scott Sagan and other contemporary proliferation pessimists</w:t>
      </w:r>
      <w:proofErr w:type="gramStart"/>
      <w:r w:rsidRPr="008C33D2">
        <w:rPr>
          <w:sz w:val="14"/>
        </w:rPr>
        <w:t>.[</w:t>
      </w:r>
      <w:proofErr w:type="gramEnd"/>
      <w:r w:rsidRPr="008C33D2">
        <w:rPr>
          <w:sz w:val="14"/>
        </w:rPr>
        <w:t xml:space="preserve">34]  Rather than repeat these substantial efforts, I will use this section to offer some original critiques of the recent incarnations of proliferation optimism.  </w:t>
      </w:r>
      <w:r w:rsidRPr="00080A54">
        <w:rPr>
          <w:rStyle w:val="StyleBoldUnderline"/>
        </w:rPr>
        <w:t>First</w:t>
      </w:r>
      <w:r w:rsidRPr="008C33D2">
        <w:rPr>
          <w:sz w:val="14"/>
        </w:rPr>
        <w:t xml:space="preserve"> and foremost, proliferation </w:t>
      </w:r>
      <w:r w:rsidRPr="007C32DC">
        <w:rPr>
          <w:rStyle w:val="StyleBoldUnderline"/>
          <w:highlight w:val="yellow"/>
        </w:rPr>
        <w:t>optimists do not</w:t>
      </w:r>
      <w:r w:rsidRPr="00080A54">
        <w:rPr>
          <w:rStyle w:val="StyleBoldUnderline"/>
        </w:rPr>
        <w:t xml:space="preserve"> </w:t>
      </w:r>
      <w:r w:rsidRPr="007C32DC">
        <w:rPr>
          <w:rStyle w:val="StyleBoldUnderline"/>
          <w:highlight w:val="yellow"/>
        </w:rPr>
        <w:t>appear to understand</w:t>
      </w:r>
      <w:r w:rsidRPr="00080A54">
        <w:rPr>
          <w:rStyle w:val="StyleBoldUnderline"/>
        </w:rPr>
        <w:t xml:space="preserve"> contemporary </w:t>
      </w:r>
      <w:r w:rsidRPr="007C32DC">
        <w:rPr>
          <w:rStyle w:val="StyleBoldUnderline"/>
          <w:highlight w:val="yellow"/>
        </w:rPr>
        <w:t>deterrence theory</w:t>
      </w:r>
      <w:r w:rsidRPr="007C32DC">
        <w:rPr>
          <w:sz w:val="14"/>
          <w:highlight w:val="yellow"/>
        </w:rPr>
        <w:t>.</w:t>
      </w:r>
      <w:r w:rsidRPr="008C33D2">
        <w:rPr>
          <w:sz w:val="14"/>
        </w:rPr>
        <w:t xml:space="preserve">  I do not say this lightly in an effort to marginalize or discredit my intellectual opponents.  Rather, I make this claim with all due caution and with complete sincerity.  A careful review of the contemporary proliferation </w:t>
      </w:r>
      <w:r w:rsidRPr="00B17E13">
        <w:rPr>
          <w:rStyle w:val="StyleBoldUnderline"/>
        </w:rPr>
        <w:t>optimism literature does not reflect an understanding of</w:t>
      </w:r>
      <w:r w:rsidRPr="008C33D2">
        <w:rPr>
          <w:sz w:val="14"/>
        </w:rPr>
        <w:t xml:space="preserve">, </w:t>
      </w:r>
      <w:r w:rsidRPr="00B17E13">
        <w:rPr>
          <w:rStyle w:val="StyleBoldUnderline"/>
        </w:rPr>
        <w:t>or engagement with</w:t>
      </w:r>
      <w:r w:rsidRPr="008C33D2">
        <w:rPr>
          <w:sz w:val="14"/>
        </w:rPr>
        <w:t xml:space="preserve">, </w:t>
      </w:r>
      <w:r w:rsidRPr="00B17E13">
        <w:rPr>
          <w:rStyle w:val="StyleBoldUnderline"/>
        </w:rPr>
        <w:t>the developments in academic deterrence theory</w:t>
      </w:r>
      <w:r w:rsidRPr="008C33D2">
        <w:rPr>
          <w:sz w:val="14"/>
        </w:rPr>
        <w:t xml:space="preserve"> in top scholarly journals such as the American Political Science Review and International Organization over the past few decades.[35]  While early optimists like Viner and </w:t>
      </w:r>
      <w:proofErr w:type="spellStart"/>
      <w:r w:rsidRPr="008C33D2">
        <w:rPr>
          <w:sz w:val="14"/>
        </w:rPr>
        <w:t>Brodie</w:t>
      </w:r>
      <w:proofErr w:type="spellEnd"/>
      <w:r w:rsidRPr="008C33D2">
        <w:rPr>
          <w:sz w:val="14"/>
        </w:rPr>
        <w:t xml:space="preserve"> can be excused for not knowing better, </w:t>
      </w:r>
      <w:r w:rsidRPr="00B17E13">
        <w:rPr>
          <w:rStyle w:val="StyleBoldUnderline"/>
        </w:rPr>
        <w:t>the writings of contemporary proliferation optimists ignore the past fifty years of academic research</w:t>
      </w:r>
      <w:r w:rsidRPr="008C33D2">
        <w:rPr>
          <w:sz w:val="14"/>
        </w:rPr>
        <w:t xml:space="preserve"> on nuclear deterrence theory.  </w:t>
      </w:r>
      <w:r w:rsidRPr="00B17E13">
        <w:rPr>
          <w:rStyle w:val="StyleBoldUnderline"/>
        </w:rPr>
        <w:t>In the</w:t>
      </w:r>
      <w:r w:rsidRPr="008C33D2">
        <w:rPr>
          <w:sz w:val="14"/>
        </w:rPr>
        <w:t xml:space="preserve"> 19</w:t>
      </w:r>
      <w:r w:rsidRPr="00B17E13">
        <w:rPr>
          <w:rStyle w:val="StyleBoldUnderline"/>
        </w:rPr>
        <w:t>40s</w:t>
      </w:r>
      <w:r w:rsidRPr="008C33D2">
        <w:rPr>
          <w:sz w:val="14"/>
        </w:rPr>
        <w:t xml:space="preserve">, Viner, </w:t>
      </w:r>
      <w:proofErr w:type="spellStart"/>
      <w:r w:rsidRPr="008C33D2">
        <w:rPr>
          <w:sz w:val="14"/>
        </w:rPr>
        <w:t>Brodie</w:t>
      </w:r>
      <w:proofErr w:type="spellEnd"/>
      <w:r w:rsidRPr="008C33D2">
        <w:rPr>
          <w:sz w:val="14"/>
        </w:rPr>
        <w:t xml:space="preserve">, and </w:t>
      </w:r>
      <w:r w:rsidRPr="00B17E13">
        <w:rPr>
          <w:rStyle w:val="StyleBoldUnderline"/>
        </w:rPr>
        <w:t xml:space="preserve">others argued </w:t>
      </w:r>
      <w:r w:rsidRPr="008C33D2">
        <w:rPr>
          <w:sz w:val="14"/>
        </w:rPr>
        <w:t>that the advent of Mutually Assured Destruction (</w:t>
      </w:r>
      <w:r w:rsidRPr="00B17E13">
        <w:rPr>
          <w:rStyle w:val="StyleBoldUnderline"/>
        </w:rPr>
        <w:t>MAD</w:t>
      </w:r>
      <w:r w:rsidRPr="008C33D2">
        <w:rPr>
          <w:sz w:val="14"/>
        </w:rPr>
        <w:t xml:space="preserve">) </w:t>
      </w:r>
      <w:r w:rsidRPr="00B17E13">
        <w:rPr>
          <w:rStyle w:val="StyleBoldUnderline"/>
        </w:rPr>
        <w:t>rendered war among major powers obsolete</w:t>
      </w:r>
      <w:r w:rsidRPr="008C33D2">
        <w:rPr>
          <w:sz w:val="14"/>
        </w:rPr>
        <w:t xml:space="preserve">, </w:t>
      </w:r>
      <w:r w:rsidRPr="00B17E13">
        <w:rPr>
          <w:rStyle w:val="StyleBoldUnderline"/>
        </w:rPr>
        <w:t>but nuclear deterrence theory</w:t>
      </w:r>
      <w:r w:rsidRPr="008C33D2">
        <w:rPr>
          <w:sz w:val="14"/>
        </w:rPr>
        <w:t xml:space="preserve"> soon </w:t>
      </w:r>
      <w:r w:rsidRPr="00B17E13">
        <w:rPr>
          <w:rStyle w:val="StyleBoldUnderline"/>
        </w:rPr>
        <w:t>advanced beyond that simple understanding.</w:t>
      </w:r>
      <w:r w:rsidRPr="008C33D2">
        <w:rPr>
          <w:sz w:val="14"/>
        </w:rPr>
        <w:t xml:space="preserve">[36]  After all, </w:t>
      </w:r>
      <w:r w:rsidRPr="00865561">
        <w:rPr>
          <w:rStyle w:val="StyleBoldUnderline"/>
        </w:rPr>
        <w:t>great power</w:t>
      </w:r>
      <w:r w:rsidRPr="008C33D2">
        <w:rPr>
          <w:sz w:val="14"/>
        </w:rPr>
        <w:t xml:space="preserve"> political </w:t>
      </w:r>
      <w:r w:rsidRPr="00865561">
        <w:rPr>
          <w:rStyle w:val="StyleBoldUnderline"/>
        </w:rPr>
        <w:t>competition does not end with nuclear weapons</w:t>
      </w:r>
      <w:r w:rsidRPr="008C33D2">
        <w:rPr>
          <w:sz w:val="14"/>
        </w:rPr>
        <w:t xml:space="preserve">.  And nuclear-armed states still seek to threaten nuclear-armed adversaries.  </w:t>
      </w:r>
      <w:r w:rsidRPr="007C32DC">
        <w:rPr>
          <w:rStyle w:val="StyleBoldUnderline"/>
          <w:highlight w:val="yellow"/>
        </w:rPr>
        <w:t>State</w:t>
      </w:r>
      <w:r w:rsidRPr="00865561">
        <w:rPr>
          <w:rStyle w:val="StyleBoldUnderline"/>
        </w:rPr>
        <w:t>s</w:t>
      </w:r>
      <w:r w:rsidRPr="008C33D2">
        <w:rPr>
          <w:sz w:val="14"/>
        </w:rPr>
        <w:t xml:space="preserve"> cannot credibly threaten to launch a suicidal nuclear war, but they </w:t>
      </w:r>
      <w:r w:rsidRPr="007C32DC">
        <w:rPr>
          <w:rStyle w:val="StyleBoldUnderline"/>
          <w:highlight w:val="yellow"/>
        </w:rPr>
        <w:t>still want to coerce their adversaries</w:t>
      </w:r>
      <w:r w:rsidRPr="008C33D2">
        <w:rPr>
          <w:sz w:val="14"/>
        </w:rPr>
        <w:t xml:space="preserve">.  </w:t>
      </w:r>
      <w:r w:rsidRPr="00865561">
        <w:rPr>
          <w:rStyle w:val="BoldUnderlineChar"/>
          <w:rFonts w:eastAsia="Calibri"/>
        </w:rPr>
        <w:t xml:space="preserve">This leads to a credibility problem: </w:t>
      </w:r>
      <w:r w:rsidRPr="007C32DC">
        <w:rPr>
          <w:rStyle w:val="BoldUnderlineChar"/>
          <w:rFonts w:eastAsia="Calibri"/>
        </w:rPr>
        <w:t>how can states credibly threaten a nuclear-armed opponent?</w:t>
      </w:r>
      <w:r w:rsidRPr="008C33D2">
        <w:rPr>
          <w:sz w:val="14"/>
        </w:rPr>
        <w:t xml:space="preserve">  Since the 1960s academic nuclear deterrence theory has been devoted almost exclusively to answering this question</w:t>
      </w:r>
      <w:proofErr w:type="gramStart"/>
      <w:r w:rsidRPr="008C33D2">
        <w:rPr>
          <w:sz w:val="14"/>
        </w:rPr>
        <w:t>.[</w:t>
      </w:r>
      <w:proofErr w:type="gramEnd"/>
      <w:r w:rsidRPr="008C33D2">
        <w:rPr>
          <w:sz w:val="14"/>
        </w:rPr>
        <w:t xml:space="preserve">37]  And, unfortunately for proliferation optimists, </w:t>
      </w:r>
      <w:r w:rsidRPr="007C32DC">
        <w:rPr>
          <w:rStyle w:val="BoldUnderlineChar"/>
          <w:rFonts w:eastAsia="Calibri"/>
        </w:rPr>
        <w:t>the answers do not give us reasons to be optimistic</w:t>
      </w:r>
      <w:r w:rsidRPr="008C33D2">
        <w:rPr>
          <w:sz w:val="14"/>
        </w:rPr>
        <w:t>. Thomas Schelling was the first to devise a rational means by which states can threaten nuclear-armed opponents</w:t>
      </w:r>
      <w:proofErr w:type="gramStart"/>
      <w:r w:rsidRPr="008C33D2">
        <w:rPr>
          <w:sz w:val="14"/>
        </w:rPr>
        <w:t>.[</w:t>
      </w:r>
      <w:proofErr w:type="gramEnd"/>
      <w:r w:rsidRPr="008C33D2">
        <w:rPr>
          <w:sz w:val="14"/>
        </w:rPr>
        <w:t xml:space="preserve">38]  He argued that </w:t>
      </w:r>
      <w:r w:rsidRPr="007C32DC">
        <w:rPr>
          <w:rStyle w:val="StyleBoldUnderline"/>
          <w:highlight w:val="yellow"/>
        </w:rPr>
        <w:t>leaders</w:t>
      </w:r>
      <w:r w:rsidRPr="00E5488D">
        <w:rPr>
          <w:rStyle w:val="StyleBoldUnderline"/>
        </w:rPr>
        <w:t xml:space="preserve"> cannot</w:t>
      </w:r>
      <w:r w:rsidRPr="00865561">
        <w:rPr>
          <w:rStyle w:val="StyleBoldUnderline"/>
        </w:rPr>
        <w:t xml:space="preserve"> credibly </w:t>
      </w:r>
      <w:r w:rsidRPr="00E5488D">
        <w:rPr>
          <w:rStyle w:val="StyleBoldUnderline"/>
        </w:rPr>
        <w:t>threaten to intentionally launch a suicidal</w:t>
      </w:r>
      <w:r w:rsidRPr="00865561">
        <w:rPr>
          <w:rStyle w:val="StyleBoldUnderline"/>
        </w:rPr>
        <w:t xml:space="preserve"> nuclear </w:t>
      </w:r>
      <w:r w:rsidRPr="00E5488D">
        <w:rPr>
          <w:rStyle w:val="StyleBoldUnderline"/>
        </w:rPr>
        <w:t xml:space="preserve">war, but they </w:t>
      </w:r>
      <w:r w:rsidRPr="007C32DC">
        <w:rPr>
          <w:rStyle w:val="StyleBoldUnderline"/>
          <w:highlight w:val="yellow"/>
        </w:rPr>
        <w:t>can make a “threat that leaves something to chance</w:t>
      </w:r>
      <w:r w:rsidRPr="00865561">
        <w:rPr>
          <w:rStyle w:val="StyleBoldUnderline"/>
        </w:rPr>
        <w:t>.</w:t>
      </w:r>
      <w:r w:rsidRPr="008C33D2">
        <w:rPr>
          <w:sz w:val="14"/>
        </w:rPr>
        <w:t>”[39</w:t>
      </w:r>
      <w:proofErr w:type="gramStart"/>
      <w:r w:rsidRPr="008C33D2">
        <w:rPr>
          <w:sz w:val="14"/>
        </w:rPr>
        <w:t>]  They</w:t>
      </w:r>
      <w:proofErr w:type="gramEnd"/>
      <w:r w:rsidRPr="008C33D2">
        <w:rPr>
          <w:sz w:val="14"/>
        </w:rPr>
        <w:t xml:space="preserve"> can engage in a process, the nuclear crisis, which increases the risk of nuclear war in an attempt to force a less resolved adversary to back down.</w:t>
      </w:r>
      <w:r w:rsidRPr="00865561">
        <w:rPr>
          <w:rStyle w:val="StyleBoldUnderline"/>
        </w:rPr>
        <w:t xml:space="preserve"> </w:t>
      </w:r>
      <w:r w:rsidRPr="008C33D2">
        <w:rPr>
          <w:sz w:val="14"/>
        </w:rPr>
        <w:t xml:space="preserve"> </w:t>
      </w:r>
      <w:r w:rsidRPr="00E5488D">
        <w:rPr>
          <w:rStyle w:val="BoldUnderlineChar"/>
          <w:rFonts w:eastAsia="Calibri"/>
          <w:highlight w:val="yellow"/>
        </w:rPr>
        <w:t>As states escalate a nuclear crisis</w:t>
      </w:r>
      <w:r w:rsidRPr="00E5488D">
        <w:rPr>
          <w:sz w:val="14"/>
          <w:highlight w:val="yellow"/>
        </w:rPr>
        <w:t xml:space="preserve"> </w:t>
      </w:r>
      <w:r w:rsidRPr="00E5488D">
        <w:rPr>
          <w:rStyle w:val="BoldUnderlineChar"/>
          <w:rFonts w:eastAsia="Calibri"/>
          <w:highlight w:val="yellow"/>
        </w:rPr>
        <w:t>there is an increasing probability</w:t>
      </w:r>
      <w:r w:rsidRPr="008C33D2">
        <w:rPr>
          <w:sz w:val="14"/>
        </w:rPr>
        <w:t xml:space="preserve"> that the </w:t>
      </w:r>
      <w:r w:rsidRPr="00E5488D">
        <w:rPr>
          <w:rStyle w:val="BoldUnderlineChar"/>
          <w:rFonts w:eastAsia="Calibri"/>
          <w:highlight w:val="yellow"/>
        </w:rPr>
        <w:t>conflict will spiral out of control and</w:t>
      </w:r>
      <w:r w:rsidRPr="00E5488D">
        <w:rPr>
          <w:sz w:val="14"/>
          <w:highlight w:val="yellow"/>
        </w:rPr>
        <w:t xml:space="preserve"> </w:t>
      </w:r>
      <w:r w:rsidRPr="00E5488D">
        <w:rPr>
          <w:rStyle w:val="BoldUnderlineChar"/>
          <w:rFonts w:eastAsia="Calibri"/>
          <w:highlight w:val="yellow"/>
        </w:rPr>
        <w:t>result in</w:t>
      </w:r>
      <w:r w:rsidRPr="008C33D2">
        <w:rPr>
          <w:sz w:val="14"/>
        </w:rPr>
        <w:t xml:space="preserve"> an inadvertent or </w:t>
      </w:r>
      <w:r w:rsidRPr="00D052F4">
        <w:rPr>
          <w:rStyle w:val="BoldUnderlineChar"/>
          <w:rFonts w:eastAsia="Calibri"/>
        </w:rPr>
        <w:t>a</w:t>
      </w:r>
      <w:r w:rsidRPr="00E5488D">
        <w:rPr>
          <w:rStyle w:val="BoldUnderlineChar"/>
          <w:rFonts w:eastAsia="Calibri"/>
          <w:highlight w:val="yellow"/>
        </w:rPr>
        <w:t>ccidental</w:t>
      </w:r>
      <w:r w:rsidRPr="00D052F4">
        <w:rPr>
          <w:rStyle w:val="BoldUnderlineChar"/>
          <w:rFonts w:eastAsia="Calibri"/>
        </w:rPr>
        <w:t xml:space="preserve"> nuclear </w:t>
      </w:r>
      <w:r w:rsidRPr="00E5488D">
        <w:rPr>
          <w:rStyle w:val="BoldUnderlineChar"/>
          <w:rFonts w:eastAsia="Calibri"/>
          <w:highlight w:val="yellow"/>
        </w:rPr>
        <w:t>exchange</w:t>
      </w:r>
      <w:r w:rsidRPr="00E5488D">
        <w:rPr>
          <w:sz w:val="14"/>
          <w:highlight w:val="yellow"/>
        </w:rPr>
        <w:t>.</w:t>
      </w:r>
      <w:r w:rsidRPr="008C33D2">
        <w:rPr>
          <w:sz w:val="14"/>
        </w:rPr>
        <w:t xml:space="preserve">  </w:t>
      </w:r>
      <w:r w:rsidRPr="00D052F4">
        <w:rPr>
          <w:rStyle w:val="StyleBoldUnderline"/>
        </w:rPr>
        <w:t>As long as the benefit of winning the crisis is greater than the incremental increase in</w:t>
      </w:r>
      <w:r w:rsidRPr="008C33D2">
        <w:rPr>
          <w:sz w:val="14"/>
        </w:rPr>
        <w:t xml:space="preserve"> the </w:t>
      </w:r>
      <w:r w:rsidRPr="00D052F4">
        <w:rPr>
          <w:rStyle w:val="StyleBoldUnderline"/>
        </w:rPr>
        <w:t>risk</w:t>
      </w:r>
      <w:r w:rsidRPr="008C33D2">
        <w:rPr>
          <w:sz w:val="14"/>
        </w:rPr>
        <w:t xml:space="preserve"> of nuclear war, </w:t>
      </w:r>
      <w:r w:rsidRPr="00D052F4">
        <w:rPr>
          <w:rStyle w:val="StyleBoldUnderline"/>
        </w:rPr>
        <w:t>threats to escalate nuclear crises are inherently credible</w:t>
      </w:r>
      <w:r w:rsidRPr="008C33D2">
        <w:rPr>
          <w:sz w:val="14"/>
        </w:rPr>
        <w:t>.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w:t>
      </w:r>
      <w:proofErr w:type="gramStart"/>
      <w:r w:rsidRPr="008C33D2">
        <w:rPr>
          <w:sz w:val="14"/>
        </w:rPr>
        <w:t>]  This</w:t>
      </w:r>
      <w:proofErr w:type="gramEnd"/>
      <w:r w:rsidRPr="008C33D2">
        <w:rPr>
          <w:sz w:val="14"/>
        </w:rPr>
        <w:t xml:space="preserve"> does not mean that </w:t>
      </w:r>
      <w:r w:rsidRPr="00155E34">
        <w:rPr>
          <w:rStyle w:val="StyleBoldUnderline"/>
        </w:rPr>
        <w:t>states</w:t>
      </w:r>
      <w:r w:rsidRPr="008C33D2">
        <w:rPr>
          <w:sz w:val="14"/>
        </w:rPr>
        <w:t xml:space="preserve"> eagerly bid up the risk of nuclear war.  Rather, they face gut-wrenching decisions at each stage of the crisis.  </w:t>
      </w:r>
      <w:r w:rsidRPr="00E5488D">
        <w:rPr>
          <w:rStyle w:val="StyleBoldUnderline"/>
          <w:highlight w:val="yellow"/>
        </w:rPr>
        <w:t>They can quit the crisis to avoid</w:t>
      </w:r>
      <w:r w:rsidRPr="00155E34">
        <w:rPr>
          <w:rStyle w:val="StyleBoldUnderline"/>
        </w:rPr>
        <w:t xml:space="preserve"> nuclear </w:t>
      </w:r>
      <w:r w:rsidRPr="00E5488D">
        <w:rPr>
          <w:rStyle w:val="StyleBoldUnderline"/>
          <w:highlight w:val="yellow"/>
        </w:rPr>
        <w:t>war, but only by ceding</w:t>
      </w:r>
      <w:r w:rsidRPr="00155E34">
        <w:rPr>
          <w:rStyle w:val="StyleBoldUnderline"/>
        </w:rPr>
        <w:t xml:space="preserve"> an important geopolitical issue </w:t>
      </w:r>
      <w:r w:rsidRPr="00E5488D">
        <w:rPr>
          <w:rStyle w:val="StyleBoldUnderline"/>
          <w:highlight w:val="yellow"/>
        </w:rPr>
        <w:t>to an opponent</w:t>
      </w:r>
      <w:r w:rsidRPr="008C33D2">
        <w:rPr>
          <w:sz w:val="14"/>
        </w:rPr>
        <w:t xml:space="preserve">.  </w:t>
      </w:r>
      <w:r w:rsidRPr="00E5488D">
        <w:rPr>
          <w:rStyle w:val="StyleBoldUnderline"/>
          <w:highlight w:val="yellow"/>
        </w:rPr>
        <w:t>Or they can</w:t>
      </w:r>
      <w:r w:rsidRPr="00155E34">
        <w:rPr>
          <w:rStyle w:val="StyleBoldUnderline"/>
        </w:rPr>
        <w:t xml:space="preserve"> </w:t>
      </w:r>
      <w:proofErr w:type="gramStart"/>
      <w:r w:rsidRPr="00155E34">
        <w:rPr>
          <w:rStyle w:val="StyleBoldUnderline"/>
        </w:rPr>
        <w:t xml:space="preserve">the </w:t>
      </w:r>
      <w:r w:rsidRPr="00E5488D">
        <w:rPr>
          <w:rStyle w:val="StyleBoldUnderline"/>
          <w:highlight w:val="yellow"/>
        </w:rPr>
        <w:t>escalate</w:t>
      </w:r>
      <w:proofErr w:type="gramEnd"/>
      <w:r w:rsidRPr="00E5488D">
        <w:rPr>
          <w:rStyle w:val="StyleBoldUnderline"/>
          <w:highlight w:val="yellow"/>
        </w:rPr>
        <w:t xml:space="preserve"> the crisis</w:t>
      </w:r>
      <w:r w:rsidRPr="00155E34">
        <w:rPr>
          <w:rStyle w:val="StyleBoldUnderline"/>
        </w:rPr>
        <w:t xml:space="preserve"> in an attempt </w:t>
      </w:r>
      <w:r w:rsidRPr="00E5488D">
        <w:rPr>
          <w:rStyle w:val="StyleBoldUnderline"/>
          <w:highlight w:val="yellow"/>
        </w:rPr>
        <w:t>to prevail</w:t>
      </w:r>
      <w:r w:rsidRPr="00155E34">
        <w:rPr>
          <w:rStyle w:val="StyleBoldUnderline"/>
        </w:rPr>
        <w:t xml:space="preserve">, </w:t>
      </w:r>
      <w:r w:rsidRPr="008C33D2">
        <w:rPr>
          <w:sz w:val="14"/>
        </w:rPr>
        <w:t xml:space="preserve">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w:t>
      </w:r>
      <w:r w:rsidRPr="00155E34">
        <w:rPr>
          <w:rStyle w:val="StyleBoldUnderline"/>
        </w:rPr>
        <w:t>By asking whether states can be deterred or not, therefore</w:t>
      </w:r>
      <w:r w:rsidRPr="008C33D2">
        <w:rPr>
          <w:sz w:val="14"/>
        </w:rPr>
        <w:t xml:space="preserve">, proliferation </w:t>
      </w:r>
      <w:r w:rsidRPr="00155E34">
        <w:rPr>
          <w:rStyle w:val="StyleBoldUnderline"/>
        </w:rPr>
        <w:t>optimists are asking the wrong question</w:t>
      </w:r>
      <w:r w:rsidRPr="008C33D2">
        <w:rPr>
          <w:sz w:val="14"/>
        </w:rPr>
        <w:t xml:space="preserve">.  The right question to ask is: what risk of nuclear war is a specific state willing to run against a particular opponent in a given crisis?  </w:t>
      </w:r>
      <w:r w:rsidRPr="00781D78">
        <w:rPr>
          <w:rStyle w:val="StyleBoldUnderline"/>
        </w:rPr>
        <w:t xml:space="preserve">Optimists are likely correct when they assert that </w:t>
      </w:r>
      <w:r w:rsidRPr="002A518F">
        <w:rPr>
          <w:rStyle w:val="StyleBoldUnderline"/>
          <w:highlight w:val="yellow"/>
        </w:rPr>
        <w:t>Iran will not intentionally commit</w:t>
      </w:r>
      <w:r w:rsidRPr="00781D78">
        <w:rPr>
          <w:rStyle w:val="StyleBoldUnderline"/>
        </w:rPr>
        <w:t xml:space="preserve"> national </w:t>
      </w:r>
      <w:r w:rsidRPr="002A518F">
        <w:rPr>
          <w:rStyle w:val="StyleBoldUnderline"/>
          <w:highlight w:val="yellow"/>
        </w:rPr>
        <w:t>suicide</w:t>
      </w:r>
      <w:r w:rsidRPr="00781D78">
        <w:rPr>
          <w:rStyle w:val="StyleBoldUnderline"/>
        </w:rPr>
        <w:t xml:space="preserve"> </w:t>
      </w:r>
      <w:r w:rsidRPr="008C33D2">
        <w:rPr>
          <w:sz w:val="14"/>
        </w:rPr>
        <w:t xml:space="preserve">by launching a bolt-from-the-blue nuclear attack on the United States or Israel.  </w:t>
      </w:r>
      <w:r w:rsidRPr="00C715BD">
        <w:rPr>
          <w:rStyle w:val="BoldUnderlineChar"/>
          <w:rFonts w:eastAsia="Calibri"/>
        </w:rPr>
        <w:t xml:space="preserve">This </w:t>
      </w:r>
      <w:r w:rsidRPr="002A518F">
        <w:rPr>
          <w:rStyle w:val="BoldUnderlineChar"/>
          <w:rFonts w:eastAsia="Calibri"/>
          <w:highlight w:val="yellow"/>
        </w:rPr>
        <w:t>does not mean</w:t>
      </w:r>
      <w:r w:rsidRPr="00781D78">
        <w:rPr>
          <w:rStyle w:val="BoldUnderlineChar"/>
          <w:rFonts w:eastAsia="Calibri"/>
        </w:rPr>
        <w:t xml:space="preserve"> that </w:t>
      </w:r>
      <w:r w:rsidRPr="002A518F">
        <w:rPr>
          <w:rStyle w:val="BoldUnderlineChar"/>
          <w:rFonts w:eastAsia="Calibri"/>
          <w:highlight w:val="yellow"/>
        </w:rPr>
        <w:t>Iran will never use nuclear weapons</w:t>
      </w:r>
      <w:r w:rsidRPr="008C33D2">
        <w:rPr>
          <w:sz w:val="14"/>
        </w:rPr>
        <w:t xml:space="preserve">, however.  Indeed, </w:t>
      </w:r>
      <w:r w:rsidRPr="00781D78">
        <w:rPr>
          <w:rStyle w:val="BoldUnderlineChar"/>
          <w:rFonts w:eastAsia="Calibri"/>
        </w:rPr>
        <w:t xml:space="preserve">it is almost inconceivable to think that a nuclear-armed </w:t>
      </w:r>
      <w:r w:rsidRPr="00AA61F7">
        <w:rPr>
          <w:rStyle w:val="BoldUnderlineChar"/>
          <w:rFonts w:eastAsia="Calibri"/>
          <w:highlight w:val="yellow"/>
        </w:rPr>
        <w:t>Iran would</w:t>
      </w:r>
      <w:r w:rsidRPr="00781D78">
        <w:rPr>
          <w:rStyle w:val="BoldUnderlineChar"/>
          <w:rFonts w:eastAsia="Calibri"/>
        </w:rPr>
        <w:t xml:space="preserve"> not</w:t>
      </w:r>
      <w:r w:rsidRPr="008C33D2">
        <w:rPr>
          <w:sz w:val="14"/>
        </w:rPr>
        <w:t>, at some point</w:t>
      </w:r>
      <w:r w:rsidRPr="00AA61F7">
        <w:rPr>
          <w:sz w:val="14"/>
        </w:rPr>
        <w:t xml:space="preserve">, </w:t>
      </w:r>
      <w:r w:rsidRPr="00AA61F7">
        <w:rPr>
          <w:rStyle w:val="BoldUnderlineChar"/>
          <w:rFonts w:eastAsia="Calibri"/>
        </w:rPr>
        <w:t>find itself in a crisis</w:t>
      </w:r>
      <w:r w:rsidRPr="00781D78">
        <w:rPr>
          <w:rStyle w:val="BoldUnderlineChar"/>
          <w:rFonts w:eastAsia="Calibri"/>
        </w:rPr>
        <w:t xml:space="preserve"> with another nuclear-armed power</w:t>
      </w:r>
      <w:r w:rsidRPr="008C33D2">
        <w:rPr>
          <w:sz w:val="14"/>
        </w:rPr>
        <w:t xml:space="preserve"> </w:t>
      </w:r>
      <w:r w:rsidRPr="00781D78">
        <w:rPr>
          <w:rStyle w:val="BoldUnderlineChar"/>
          <w:rFonts w:eastAsia="Calibri"/>
        </w:rPr>
        <w:t>and</w:t>
      </w:r>
      <w:r w:rsidRPr="008C33D2">
        <w:rPr>
          <w:sz w:val="14"/>
        </w:rPr>
        <w:t xml:space="preserve"> </w:t>
      </w:r>
      <w:r w:rsidRPr="00781D78">
        <w:rPr>
          <w:rStyle w:val="BoldUnderlineChar"/>
          <w:rFonts w:eastAsia="Calibri"/>
        </w:rPr>
        <w:t xml:space="preserve">that it would not </w:t>
      </w:r>
      <w:r w:rsidRPr="00AA61F7">
        <w:rPr>
          <w:rStyle w:val="BoldUnderlineChar"/>
          <w:rFonts w:eastAsia="Calibri"/>
          <w:highlight w:val="yellow"/>
        </w:rPr>
        <w:t>be willing to</w:t>
      </w:r>
      <w:r w:rsidRPr="00781D78">
        <w:rPr>
          <w:rStyle w:val="BoldUnderlineChar"/>
          <w:rFonts w:eastAsia="Calibri"/>
        </w:rPr>
        <w:t xml:space="preserve"> </w:t>
      </w:r>
      <w:r w:rsidRPr="00AA61F7">
        <w:rPr>
          <w:rStyle w:val="BoldUnderlineChar"/>
          <w:rFonts w:eastAsia="Calibri"/>
          <w:highlight w:val="yellow"/>
        </w:rPr>
        <w:t>run</w:t>
      </w:r>
      <w:r w:rsidRPr="00781D78">
        <w:rPr>
          <w:rStyle w:val="BoldUnderlineChar"/>
          <w:rFonts w:eastAsia="Calibri"/>
        </w:rPr>
        <w:t xml:space="preserve"> any </w:t>
      </w:r>
      <w:r w:rsidRPr="00AA61F7">
        <w:rPr>
          <w:rStyle w:val="BoldUnderlineChar"/>
          <w:rFonts w:eastAsia="Calibri"/>
          <w:highlight w:val="yellow"/>
        </w:rPr>
        <w:t>risk of</w:t>
      </w:r>
      <w:r w:rsidRPr="00781D78">
        <w:rPr>
          <w:rStyle w:val="BoldUnderlineChar"/>
          <w:rFonts w:eastAsia="Calibri"/>
        </w:rPr>
        <w:t xml:space="preserve"> nuclear </w:t>
      </w:r>
      <w:r w:rsidRPr="00AA61F7">
        <w:rPr>
          <w:rStyle w:val="BoldUnderlineChar"/>
          <w:rFonts w:eastAsia="Calibri"/>
          <w:highlight w:val="yellow"/>
        </w:rPr>
        <w:t>war</w:t>
      </w:r>
      <w:r w:rsidRPr="008C33D2">
        <w:rPr>
          <w:sz w:val="14"/>
        </w:rPr>
        <w:t xml:space="preserve"> in order </w:t>
      </w:r>
      <w:r w:rsidRPr="00AA61F7">
        <w:rPr>
          <w:rStyle w:val="BoldUnderlineChar"/>
          <w:rFonts w:eastAsia="Calibri"/>
          <w:highlight w:val="yellow"/>
        </w:rPr>
        <w:t>to achieve</w:t>
      </w:r>
      <w:r w:rsidRPr="008C33D2">
        <w:rPr>
          <w:sz w:val="14"/>
        </w:rPr>
        <w:t xml:space="preserve"> its </w:t>
      </w:r>
      <w:r w:rsidRPr="00AA61F7">
        <w:rPr>
          <w:rStyle w:val="BoldUnderlineChar"/>
          <w:rFonts w:eastAsia="Calibri"/>
          <w:highlight w:val="yellow"/>
        </w:rPr>
        <w:t>objectives</w:t>
      </w:r>
      <w:r w:rsidRPr="008C33D2">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781D78">
        <w:rPr>
          <w:rStyle w:val="StyleBoldUnderline"/>
        </w:rPr>
        <w:t>An optimist might counter</w:t>
      </w:r>
      <w:r w:rsidRPr="008C33D2">
        <w:rPr>
          <w:sz w:val="14"/>
        </w:rPr>
        <w:t xml:space="preserve"> that </w:t>
      </w:r>
      <w:r w:rsidRPr="00781D78">
        <w:rPr>
          <w:rStyle w:val="StyleBoldUnderline"/>
        </w:rPr>
        <w:t>nuclear weapons will never be used</w:t>
      </w:r>
      <w:r w:rsidRPr="008C33D2">
        <w:rPr>
          <w:sz w:val="14"/>
        </w:rPr>
        <w:t xml:space="preserve">, even in a crisis situation, </w:t>
      </w:r>
      <w:r w:rsidRPr="00781D78">
        <w:rPr>
          <w:rStyle w:val="StyleBoldUnderline"/>
        </w:rPr>
        <w:t>because states have such a strong incentive, namely national survival</w:t>
      </w:r>
      <w:r w:rsidRPr="008C33D2">
        <w:rPr>
          <w:sz w:val="14"/>
        </w:rPr>
        <w:t xml:space="preserve">, to ensure that nuclear weapons are not used.  But, </w:t>
      </w:r>
      <w:r w:rsidRPr="00781D78">
        <w:rPr>
          <w:rStyle w:val="StyleBoldUnderline"/>
        </w:rPr>
        <w:t>this objection ignores the fact that leaders operate under competing pressures</w:t>
      </w:r>
      <w:r w:rsidRPr="008C33D2">
        <w:rPr>
          <w:sz w:val="14"/>
        </w:rPr>
        <w:t xml:space="preserve">.  </w:t>
      </w:r>
      <w:r w:rsidRPr="008C33D2">
        <w:rPr>
          <w:rStyle w:val="StyleBoldUnderline"/>
        </w:rPr>
        <w:t>Leaders</w:t>
      </w:r>
      <w:r w:rsidRPr="008C33D2">
        <w:rPr>
          <w:sz w:val="14"/>
        </w:rPr>
        <w:t xml:space="preserve"> in nuclear-armed states also </w:t>
      </w:r>
      <w:r w:rsidRPr="008C33D2">
        <w:rPr>
          <w:rStyle w:val="StyleBoldUnderline"/>
        </w:rPr>
        <w:t xml:space="preserve">have very strong incentives to convince their adversaries that </w:t>
      </w:r>
      <w:r w:rsidRPr="008C33D2">
        <w:rPr>
          <w:rStyle w:val="StyleBoldUnderline"/>
        </w:rPr>
        <w:lastRenderedPageBreak/>
        <w:t>nuclear weapons could very well be used</w:t>
      </w:r>
      <w:r w:rsidRPr="008C33D2">
        <w:rPr>
          <w:sz w:val="14"/>
        </w:rPr>
        <w:t xml:space="preserve">.  Historically we have seen that </w:t>
      </w:r>
      <w:r w:rsidRPr="002A518F">
        <w:rPr>
          <w:rStyle w:val="BoldUnderlineChar"/>
          <w:rFonts w:eastAsia="Calibri"/>
          <w:highlight w:val="yellow"/>
        </w:rPr>
        <w:t>in crises,</w:t>
      </w:r>
      <w:r w:rsidRPr="002A518F">
        <w:rPr>
          <w:rStyle w:val="StyleBoldUnderline"/>
          <w:highlight w:val="yellow"/>
        </w:rPr>
        <w:t xml:space="preserve"> </w:t>
      </w:r>
      <w:r w:rsidRPr="002A518F">
        <w:rPr>
          <w:rStyle w:val="BoldUnderlineChar"/>
          <w:rFonts w:eastAsia="Calibri"/>
          <w:highlight w:val="yellow"/>
        </w:rPr>
        <w:t>leaders purposely</w:t>
      </w:r>
      <w:r w:rsidRPr="008C33D2">
        <w:rPr>
          <w:rStyle w:val="StyleBoldUnderline"/>
        </w:rPr>
        <w:t xml:space="preserve"> </w:t>
      </w:r>
      <w:r w:rsidRPr="008C33D2">
        <w:rPr>
          <w:sz w:val="14"/>
        </w:rPr>
        <w:t xml:space="preserve">do things like </w:t>
      </w:r>
      <w:r w:rsidRPr="002A518F">
        <w:rPr>
          <w:rStyle w:val="BoldUnderlineChar"/>
          <w:rFonts w:eastAsia="Calibri"/>
          <w:highlight w:val="yellow"/>
        </w:rPr>
        <w:t>put</w:t>
      </w:r>
      <w:r w:rsidRPr="008C33D2">
        <w:rPr>
          <w:rStyle w:val="BoldUnderlineChar"/>
          <w:rFonts w:eastAsia="Calibri"/>
        </w:rPr>
        <w:t xml:space="preserve"> nuclear </w:t>
      </w:r>
      <w:r w:rsidRPr="002A518F">
        <w:rPr>
          <w:rStyle w:val="BoldUnderlineChar"/>
          <w:rFonts w:eastAsia="Calibri"/>
          <w:highlight w:val="yellow"/>
        </w:rPr>
        <w:t>weapons on high alert and delegate</w:t>
      </w:r>
      <w:r w:rsidRPr="008C33D2">
        <w:rPr>
          <w:rStyle w:val="StyleBoldUnderline"/>
        </w:rPr>
        <w:t xml:space="preserve"> </w:t>
      </w:r>
      <w:r w:rsidRPr="008C33D2">
        <w:rPr>
          <w:sz w:val="14"/>
        </w:rPr>
        <w:t xml:space="preserve">nuclear </w:t>
      </w:r>
      <w:r w:rsidRPr="008C33D2">
        <w:rPr>
          <w:rStyle w:val="BoldUnderlineChar"/>
          <w:rFonts w:eastAsia="Calibri"/>
        </w:rPr>
        <w:t xml:space="preserve">launch </w:t>
      </w:r>
      <w:r w:rsidRPr="002A518F">
        <w:rPr>
          <w:rStyle w:val="BoldUnderlineChar"/>
          <w:rFonts w:eastAsia="Calibri"/>
          <w:highlight w:val="yellow"/>
        </w:rPr>
        <w:t>authority to low level commanders</w:t>
      </w:r>
      <w:r w:rsidRPr="008C33D2">
        <w:rPr>
          <w:rStyle w:val="BoldUnderlineChar"/>
          <w:rFonts w:eastAsia="Calibri"/>
        </w:rPr>
        <w:t>,</w:t>
      </w:r>
      <w:r w:rsidRPr="008C33D2">
        <w:rPr>
          <w:sz w:val="14"/>
        </w:rPr>
        <w:t xml:space="preserve"> purposely </w:t>
      </w:r>
      <w:r w:rsidRPr="002A518F">
        <w:rPr>
          <w:rStyle w:val="BoldUnderlineChar"/>
          <w:rFonts w:eastAsia="Calibri"/>
          <w:highlight w:val="yellow"/>
        </w:rPr>
        <w:t>increasing the risk of</w:t>
      </w:r>
      <w:r w:rsidRPr="008C33D2">
        <w:rPr>
          <w:rStyle w:val="StyleBoldUnderline"/>
        </w:rPr>
        <w:t xml:space="preserve"> </w:t>
      </w:r>
      <w:r w:rsidRPr="008C33D2">
        <w:rPr>
          <w:sz w:val="14"/>
        </w:rPr>
        <w:t>accidental nuclear</w:t>
      </w:r>
      <w:r w:rsidRPr="008C33D2">
        <w:rPr>
          <w:rStyle w:val="StyleBoldUnderline"/>
        </w:rPr>
        <w:t xml:space="preserve"> </w:t>
      </w:r>
      <w:r w:rsidRPr="002A518F">
        <w:rPr>
          <w:rStyle w:val="BoldUnderlineChar"/>
          <w:rFonts w:eastAsia="Calibri"/>
          <w:highlight w:val="yellow"/>
        </w:rPr>
        <w:t>war in an attempt to force</w:t>
      </w:r>
      <w:r w:rsidRPr="008C33D2">
        <w:rPr>
          <w:rStyle w:val="StyleBoldUnderline"/>
        </w:rPr>
        <w:t xml:space="preserve"> </w:t>
      </w:r>
      <w:r w:rsidRPr="008C33D2">
        <w:rPr>
          <w:sz w:val="14"/>
        </w:rPr>
        <w:t>less-resolved</w:t>
      </w:r>
      <w:r w:rsidRPr="008C33D2">
        <w:rPr>
          <w:rStyle w:val="StyleBoldUnderline"/>
        </w:rPr>
        <w:t xml:space="preserve"> </w:t>
      </w:r>
      <w:r w:rsidRPr="002A518F">
        <w:rPr>
          <w:rStyle w:val="BoldUnderlineChar"/>
          <w:rFonts w:eastAsia="Calibri"/>
          <w:highlight w:val="yellow"/>
        </w:rPr>
        <w:t>opponents to back dow</w:t>
      </w:r>
      <w:r w:rsidRPr="002A518F">
        <w:rPr>
          <w:rStyle w:val="BoldUnderlineChar"/>
          <w:rFonts w:eastAsia="Calibri"/>
        </w:rPr>
        <w:t>n</w:t>
      </w:r>
      <w:r w:rsidRPr="002A518F">
        <w:rPr>
          <w:sz w:val="14"/>
        </w:rPr>
        <w:t>.</w:t>
      </w:r>
      <w:r w:rsidRPr="008C33D2">
        <w:rPr>
          <w:sz w:val="14"/>
        </w:rPr>
        <w:t xml:space="preserve"> </w:t>
      </w:r>
    </w:p>
    <w:p w:rsidR="00F926B6" w:rsidRDefault="00F926B6" w:rsidP="00F926B6"/>
    <w:p w:rsidR="00F926B6" w:rsidRDefault="00F926B6" w:rsidP="00F926B6">
      <w:pPr>
        <w:pStyle w:val="Heading3"/>
      </w:pPr>
      <w:r>
        <w:lastRenderedPageBreak/>
        <w:t>PP Strong – 2NC</w:t>
      </w:r>
    </w:p>
    <w:p w:rsidR="00F926B6" w:rsidRPr="00AA6E99" w:rsidRDefault="00F926B6" w:rsidP="00F926B6"/>
    <w:p w:rsidR="00F926B6" w:rsidRDefault="00F926B6" w:rsidP="00F926B6">
      <w:pPr>
        <w:pStyle w:val="Heading4"/>
      </w:pPr>
      <w:r>
        <w:t xml:space="preserve">Plenary power is strong now </w:t>
      </w:r>
    </w:p>
    <w:p w:rsidR="00F926B6" w:rsidRPr="002F2E72" w:rsidRDefault="00F926B6" w:rsidP="00F926B6">
      <w:pPr>
        <w:rPr>
          <w:b/>
          <w:sz w:val="24"/>
        </w:rPr>
      </w:pPr>
      <w:r w:rsidRPr="002F2E72">
        <w:rPr>
          <w:b/>
          <w:sz w:val="24"/>
        </w:rPr>
        <w:t>Lindsay, Baltimore law professor, 2010</w:t>
      </w:r>
    </w:p>
    <w:p w:rsidR="00F926B6" w:rsidRPr="002F2E72" w:rsidRDefault="00F926B6" w:rsidP="00F926B6">
      <w:r>
        <w:t xml:space="preserve">(Matthew, “Article: Immigration as Invasion: Sovereignty, Security, and the Origins of the Federal Immigration Power”, </w:t>
      </w:r>
      <w:proofErr w:type="gramStart"/>
      <w:r>
        <w:t>Winter</w:t>
      </w:r>
      <w:proofErr w:type="gramEnd"/>
      <w:r>
        <w:t xml:space="preserve">, 45 </w:t>
      </w:r>
      <w:proofErr w:type="spellStart"/>
      <w:r>
        <w:t>Harv</w:t>
      </w:r>
      <w:proofErr w:type="spellEnd"/>
      <w:r>
        <w:t xml:space="preserve">. C.R.-C.L. L. Rev. 1, lexis, </w:t>
      </w:r>
      <w:proofErr w:type="spellStart"/>
      <w:r>
        <w:t>ldg</w:t>
      </w:r>
      <w:proofErr w:type="spellEnd"/>
      <w:r>
        <w:t>)</w:t>
      </w:r>
    </w:p>
    <w:p w:rsidR="00F926B6" w:rsidRDefault="00F926B6" w:rsidP="00F926B6"/>
    <w:p w:rsidR="00F926B6" w:rsidRPr="00F957BC" w:rsidRDefault="00F926B6" w:rsidP="00F926B6">
      <w:pPr>
        <w:rPr>
          <w:sz w:val="14"/>
        </w:rPr>
      </w:pPr>
      <w:r w:rsidRPr="00F957BC">
        <w:rPr>
          <w:rStyle w:val="StyleBoldUnderline"/>
        </w:rPr>
        <w:t>Although the Supreme Court in recent decades has muted some of the more severe aspects of the plenary power doctrine</w:t>
      </w:r>
      <w:r w:rsidRPr="00F957BC">
        <w:rPr>
          <w:sz w:val="14"/>
        </w:rPr>
        <w:t xml:space="preserve">, n23 </w:t>
      </w:r>
      <w:r w:rsidRPr="00F957BC">
        <w:rPr>
          <w:rStyle w:val="Emphasis"/>
        </w:rPr>
        <w:t xml:space="preserve">the constitutional </w:t>
      </w:r>
      <w:proofErr w:type="spellStart"/>
      <w:r w:rsidRPr="00F957BC">
        <w:rPr>
          <w:rStyle w:val="Emphasis"/>
        </w:rPr>
        <w:t>exceptionalism</w:t>
      </w:r>
      <w:proofErr w:type="spellEnd"/>
      <w:r w:rsidRPr="00F957BC">
        <w:rPr>
          <w:rStyle w:val="Emphasis"/>
        </w:rPr>
        <w:t xml:space="preserve"> of the immigration power, as well as its core legal rationale, remain fundamentally intact.</w:t>
      </w:r>
      <w:r w:rsidRPr="00F957BC">
        <w:rPr>
          <w:sz w:val="14"/>
        </w:rPr>
        <w:t xml:space="preserve"> As the passages quoted from the Kim decision indicate, the </w:t>
      </w:r>
      <w:r w:rsidRPr="00F957BC">
        <w:rPr>
          <w:rStyle w:val="StyleBoldUnderline"/>
        </w:rPr>
        <w:t xml:space="preserve">Court continues to define federal authority over immigration with reference to national sovereignty in matters of war, foreign affairs, and the preservation of republican government. </w:t>
      </w:r>
      <w:proofErr w:type="gramStart"/>
      <w:r w:rsidRPr="00F957BC">
        <w:rPr>
          <w:rStyle w:val="StyleBoldUnderline"/>
        </w:rPr>
        <w:t>n24</w:t>
      </w:r>
      <w:proofErr w:type="gramEnd"/>
      <w:r w:rsidRPr="00F957BC">
        <w:rPr>
          <w:sz w:val="14"/>
        </w:rPr>
        <w:t xml:space="preserve"> </w:t>
      </w:r>
      <w:r w:rsidRPr="00F957BC">
        <w:rPr>
          <w:rStyle w:val="Emphasis"/>
        </w:rPr>
        <w:t>It perpetuates the wholesale presumption that all laws regulating immigration are part and parcel of the conduct of national security,</w:t>
      </w:r>
      <w:r w:rsidRPr="00F957BC">
        <w:rPr>
          <w:sz w:val="14"/>
        </w:rPr>
        <w:t xml:space="preserve"> even though the social and political judgments that historically appeared to justify such a presumption--specifically, the Court's literal equation in the late nineteenth century between foreign pauper labor and foreign aggression--would strike most contemporary policymakers and judges as anachronistic. n25</w:t>
      </w:r>
    </w:p>
    <w:p w:rsidR="00F926B6" w:rsidRDefault="00F926B6" w:rsidP="00F926B6">
      <w:pPr>
        <w:pStyle w:val="Heading3"/>
      </w:pPr>
      <w:r>
        <w:lastRenderedPageBreak/>
        <w:t>State Immigration Bad – 2NC</w:t>
      </w:r>
    </w:p>
    <w:p w:rsidR="00F926B6" w:rsidRDefault="00F926B6" w:rsidP="00F926B6"/>
    <w:p w:rsidR="00F926B6" w:rsidRDefault="00F926B6" w:rsidP="00F926B6">
      <w:pPr>
        <w:pStyle w:val="Heading4"/>
      </w:pPr>
      <w:r>
        <w:t>Causes over focus on enforcement drive by xenophobia-deters immigrants</w:t>
      </w:r>
    </w:p>
    <w:p w:rsidR="00F926B6" w:rsidRPr="006A2E94" w:rsidRDefault="00F926B6" w:rsidP="00F926B6">
      <w:pPr>
        <w:rPr>
          <w:b/>
          <w:sz w:val="24"/>
        </w:rPr>
      </w:pPr>
      <w:proofErr w:type="spellStart"/>
      <w:r w:rsidRPr="006A2E94">
        <w:rPr>
          <w:b/>
          <w:sz w:val="24"/>
        </w:rPr>
        <w:t>Stumpf</w:t>
      </w:r>
      <w:proofErr w:type="spellEnd"/>
      <w:r w:rsidRPr="006A2E94">
        <w:rPr>
          <w:b/>
          <w:sz w:val="24"/>
        </w:rPr>
        <w:t xml:space="preserve">, </w:t>
      </w:r>
      <w:proofErr w:type="spellStart"/>
      <w:r w:rsidRPr="006A2E94">
        <w:rPr>
          <w:b/>
          <w:sz w:val="24"/>
        </w:rPr>
        <w:t>Leiws</w:t>
      </w:r>
      <w:proofErr w:type="spellEnd"/>
      <w:r w:rsidRPr="006A2E94">
        <w:rPr>
          <w:b/>
          <w:sz w:val="24"/>
        </w:rPr>
        <w:t xml:space="preserve"> &amp; Clark law professor, 2008</w:t>
      </w:r>
    </w:p>
    <w:p w:rsidR="00F926B6" w:rsidRDefault="00F926B6" w:rsidP="00F926B6">
      <w:r>
        <w:t xml:space="preserve">(Juliet, “States of Confusion: The Rise of State and Local Power over Immigration”, </w:t>
      </w:r>
      <w:hyperlink r:id="rId20" w:history="1">
        <w:r w:rsidRPr="00666404">
          <w:rPr>
            <w:rStyle w:val="Hyperlink"/>
          </w:rPr>
          <w:t>http://papers.ssrn.com/sol3/papers.cfm?abstract_id=1157552</w:t>
        </w:r>
      </w:hyperlink>
      <w:r>
        <w:t xml:space="preserve">, </w:t>
      </w:r>
      <w:proofErr w:type="spellStart"/>
      <w:r>
        <w:t>ldg</w:t>
      </w:r>
      <w:proofErr w:type="spellEnd"/>
      <w:r>
        <w:t>)</w:t>
      </w:r>
    </w:p>
    <w:p w:rsidR="00F926B6" w:rsidRDefault="00F926B6" w:rsidP="00F926B6"/>
    <w:p w:rsidR="00F926B6" w:rsidRPr="00062A7A" w:rsidRDefault="00F926B6" w:rsidP="00F926B6">
      <w:pPr>
        <w:rPr>
          <w:sz w:val="14"/>
        </w:rPr>
      </w:pPr>
      <w:r w:rsidRPr="00F8084F">
        <w:rPr>
          <w:rStyle w:val="StyleBoldUnderline"/>
          <w:highlight w:val="cyan"/>
        </w:rPr>
        <w:t>Opening the door to this</w:t>
      </w:r>
      <w:r w:rsidRPr="00062A7A">
        <w:rPr>
          <w:rStyle w:val="StyleBoldUnderline"/>
        </w:rPr>
        <w:t xml:space="preserve"> </w:t>
      </w:r>
      <w:r w:rsidRPr="00F8084F">
        <w:rPr>
          <w:rStyle w:val="StyleBoldUnderline"/>
          <w:highlight w:val="cyan"/>
        </w:rPr>
        <w:t>level of state governance of noncitizens through criminal law</w:t>
      </w:r>
      <w:r w:rsidRPr="00062A7A">
        <w:rPr>
          <w:rStyle w:val="StyleBoldUnderline"/>
        </w:rPr>
        <w:t xml:space="preserve"> </w:t>
      </w:r>
      <w:r w:rsidRPr="00F8084F">
        <w:rPr>
          <w:rStyle w:val="StyleBoldUnderline"/>
          <w:highlight w:val="cyan"/>
        </w:rPr>
        <w:t>is</w:t>
      </w:r>
      <w:r w:rsidRPr="00062A7A">
        <w:rPr>
          <w:rStyle w:val="StyleBoldUnderline"/>
        </w:rPr>
        <w:t xml:space="preserve"> particularly </w:t>
      </w:r>
      <w:r w:rsidRPr="00F8084F">
        <w:rPr>
          <w:rStyle w:val="StyleBoldUnderline"/>
          <w:highlight w:val="cyan"/>
        </w:rPr>
        <w:t>troubling when invidious</w:t>
      </w:r>
      <w:r w:rsidRPr="00062A7A">
        <w:rPr>
          <w:rStyle w:val="StyleBoldUnderline"/>
        </w:rPr>
        <w:t xml:space="preserve"> </w:t>
      </w:r>
      <w:r w:rsidRPr="00F8084F">
        <w:rPr>
          <w:rStyle w:val="StyleBoldUnderline"/>
          <w:highlight w:val="cyan"/>
        </w:rPr>
        <w:t>purposes</w:t>
      </w:r>
      <w:r w:rsidRPr="00062A7A">
        <w:rPr>
          <w:rStyle w:val="StyleBoldUnderline"/>
        </w:rPr>
        <w:t xml:space="preserve"> </w:t>
      </w:r>
      <w:r w:rsidRPr="00F8084F">
        <w:rPr>
          <w:rStyle w:val="StyleBoldUnderline"/>
          <w:highlight w:val="cyan"/>
        </w:rPr>
        <w:t>underlie the state or local interest in immigration</w:t>
      </w:r>
      <w:r w:rsidRPr="00062A7A">
        <w:rPr>
          <w:rStyle w:val="StyleBoldUnderline"/>
        </w:rPr>
        <w:t xml:space="preserve"> </w:t>
      </w:r>
      <w:r w:rsidRPr="00F8084F">
        <w:rPr>
          <w:rStyle w:val="StyleBoldUnderline"/>
          <w:highlight w:val="cyan"/>
        </w:rPr>
        <w:t>law</w:t>
      </w:r>
      <w:r w:rsidRPr="00062A7A">
        <w:rPr>
          <w:sz w:val="14"/>
        </w:rPr>
        <w:t xml:space="preserve">. Although measures to control crime in state and local communities are inarguably necessary and may increase deportation rates, using criminal laws and enforcement to target noncitizens is unlikely to be cost-effective. The notion that immigrants contribute disproportionately to crime302 runs counter to studies showing lower crime rates among first generation immigrants than among the </w:t>
      </w:r>
      <w:proofErr w:type="spellStart"/>
      <w:r w:rsidRPr="00062A7A">
        <w:rPr>
          <w:sz w:val="14"/>
        </w:rPr>
        <w:t>nativeborn</w:t>
      </w:r>
      <w:proofErr w:type="spellEnd"/>
      <w:r w:rsidRPr="00062A7A">
        <w:rPr>
          <w:sz w:val="14"/>
        </w:rPr>
        <w:t xml:space="preserve"> population in the United States.303 The least educated immigrant groups, Salvadorans, Guatemalans, and Mexicans, are most likely to be stereotyped as “illegal aliens,” yet they have the lowest incarceration rates among Latin American immigrants.304 Still, when subnational governments seek to employ criminal law in the immigration arena, that illusory elision of undocumented immigrants and criminals is invariably summoned up. A prime example is Forsyth County’s declaration connecting its county employment resolution to the commission of crimes by undocumented immigrants.305 The same is true in Gray and Lozano of the crime-based motivations offered to justify increasing burdens on employers and landlords to verify the lawful status of employees and lessees.306 </w:t>
      </w:r>
      <w:r w:rsidRPr="00F8084F">
        <w:rPr>
          <w:rStyle w:val="StyleBoldUnderline"/>
          <w:highlight w:val="cyan"/>
        </w:rPr>
        <w:t>The lack of empirical support for prioritizing immigrants in criminal legislation suggests</w:t>
      </w:r>
      <w:r w:rsidRPr="00062A7A">
        <w:rPr>
          <w:rStyle w:val="StyleBoldUnderline"/>
        </w:rPr>
        <w:t xml:space="preserve"> that </w:t>
      </w:r>
      <w:r w:rsidRPr="00F8084F">
        <w:rPr>
          <w:rStyle w:val="StyleBoldUnderline"/>
          <w:highlight w:val="cyan"/>
        </w:rPr>
        <w:t>motives</w:t>
      </w:r>
      <w:r w:rsidRPr="00062A7A">
        <w:rPr>
          <w:rStyle w:val="StyleBoldUnderline"/>
        </w:rPr>
        <w:t xml:space="preserve"> other than crime control </w:t>
      </w:r>
      <w:r w:rsidRPr="00F8084F">
        <w:rPr>
          <w:rStyle w:val="StyleBoldUnderline"/>
          <w:highlight w:val="cyan"/>
        </w:rPr>
        <w:t>underlie</w:t>
      </w:r>
      <w:r w:rsidRPr="00062A7A">
        <w:rPr>
          <w:rStyle w:val="StyleBoldUnderline"/>
        </w:rPr>
        <w:t xml:space="preserve"> at </w:t>
      </w:r>
      <w:r w:rsidRPr="00F8084F">
        <w:rPr>
          <w:rStyle w:val="StyleBoldUnderline"/>
          <w:highlight w:val="cyan"/>
        </w:rPr>
        <w:t>least some of the subnational criminal laws focusing on noncitizens.</w:t>
      </w:r>
      <w:r w:rsidRPr="00F8084F">
        <w:rPr>
          <w:sz w:val="14"/>
          <w:highlight w:val="cyan"/>
        </w:rPr>
        <w:t xml:space="preserve"> </w:t>
      </w:r>
      <w:r w:rsidRPr="00F8084F">
        <w:rPr>
          <w:rStyle w:val="Emphasis"/>
          <w:highlight w:val="cyan"/>
        </w:rPr>
        <w:t>Several subnational actions explicitly tie the motives for such laws to the ethnicity or culture of the newcomer</w:t>
      </w:r>
      <w:r w:rsidRPr="00F8084F">
        <w:rPr>
          <w:sz w:val="14"/>
          <w:highlight w:val="cyan"/>
        </w:rPr>
        <w:t>s</w:t>
      </w:r>
      <w:r w:rsidRPr="00062A7A">
        <w:rPr>
          <w:sz w:val="14"/>
        </w:rPr>
        <w:t>. As examples drawn from North Carolina, in their resolutions directing law enforcement to check the immigration status of each undocumented resident upon arrest, Gaston and Lincoln Counties connected illegal immigration with increasing the crime rate “due to lack of comprehension of the English language and inability to read and follow established laws” as well as “lack of social and personal health care standards.”307 The Alamance County sheriff, who has directed his deputies to check the immigration status of all foreign persons arrested, characterized Mexicans as having “different” morals exemplified by heavy drinking and sexual exploitation of minors.308</w:t>
      </w:r>
      <w:r w:rsidRPr="00062A7A">
        <w:rPr>
          <w:rStyle w:val="StyleBoldUnderline"/>
        </w:rPr>
        <w:t xml:space="preserve"> The proliferation of subnational criminal statutes affecting noncitizens and the troubling motives that may underlie them counsel against permitting states to join the plenary power of the federal government with their own criminal police powers.</w:t>
      </w:r>
      <w:r w:rsidRPr="00062A7A">
        <w:rPr>
          <w:sz w:val="14"/>
        </w:rPr>
        <w:t xml:space="preserve"> </w:t>
      </w:r>
      <w:proofErr w:type="spellStart"/>
      <w:r w:rsidRPr="00F8084F">
        <w:rPr>
          <w:rStyle w:val="Emphasis"/>
          <w:highlight w:val="cyan"/>
        </w:rPr>
        <w:t>Crimmigration</w:t>
      </w:r>
      <w:proofErr w:type="spellEnd"/>
      <w:r w:rsidRPr="00F8084F">
        <w:rPr>
          <w:rStyle w:val="Emphasis"/>
          <w:highlight w:val="cyan"/>
        </w:rPr>
        <w:t xml:space="preserve"> law has exacerbated the view that citizens are members of our community, while noncitizens are not</w:t>
      </w:r>
      <w:r w:rsidRPr="00062A7A">
        <w:rPr>
          <w:rStyle w:val="Emphasis"/>
        </w:rPr>
        <w:t xml:space="preserve">.309 </w:t>
      </w:r>
      <w:r w:rsidRPr="00F8084F">
        <w:rPr>
          <w:rStyle w:val="Emphasis"/>
          <w:highlight w:val="cyan"/>
        </w:rPr>
        <w:t>The negative connection drawn between immigrants and criminals, coupled with the domestication of immigration law, creates a danger that lawmakers and courts will fail to curb</w:t>
      </w:r>
      <w:r w:rsidRPr="00062A7A">
        <w:rPr>
          <w:rStyle w:val="Emphasis"/>
        </w:rPr>
        <w:t xml:space="preserve"> </w:t>
      </w:r>
      <w:r w:rsidRPr="00F8084F">
        <w:rPr>
          <w:rStyle w:val="Emphasis"/>
          <w:highlight w:val="cyan"/>
        </w:rPr>
        <w:t>unduly harsh measures</w:t>
      </w:r>
      <w:r w:rsidRPr="00062A7A">
        <w:rPr>
          <w:rStyle w:val="Emphasis"/>
        </w:rPr>
        <w:t xml:space="preserve"> and heavier sanctions that subnational governments place on noncitizens</w:t>
      </w:r>
      <w:r w:rsidRPr="00062A7A">
        <w:rPr>
          <w:sz w:val="14"/>
        </w:rPr>
        <w:t>.</w:t>
      </w:r>
    </w:p>
    <w:p w:rsidR="00F926B6" w:rsidRPr="00F926B6" w:rsidRDefault="00F926B6" w:rsidP="00F926B6"/>
    <w:sectPr w:rsidR="00F926B6" w:rsidRPr="00F92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CFE" w:rsidRDefault="00B96CFE" w:rsidP="005F5576">
      <w:r>
        <w:separator/>
      </w:r>
    </w:p>
  </w:endnote>
  <w:endnote w:type="continuationSeparator" w:id="0">
    <w:p w:rsidR="00B96CFE" w:rsidRDefault="00B96C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CFE" w:rsidRDefault="00B96CFE" w:rsidP="005F5576">
      <w:r>
        <w:separator/>
      </w:r>
    </w:p>
  </w:footnote>
  <w:footnote w:type="continuationSeparator" w:id="0">
    <w:p w:rsidR="00B96CFE" w:rsidRDefault="00B96C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6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96CFE"/>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26B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2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926B6"/>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F926B6"/>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26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F926B6"/>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F926B6"/>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oover.org/publications/policy-review/article/6136" TargetMode="External"/><Relationship Id="rId18" Type="http://schemas.openxmlformats.org/officeDocument/2006/relationships/hyperlink" Target="http://papers.ssrn.com/sol3/papers.cfm?abstract_id=214555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project-syndicate.org/commentary/obama-needs-immigration-reform-to-maintain-america-s-strength-by-joseph-s--nye" TargetMode="External"/><Relationship Id="rId17" Type="http://schemas.openxmlformats.org/officeDocument/2006/relationships/hyperlink" Target="http://papers.ssrn.com/sol3/papers.cfm?abstract_id=1816758" TargetMode="External"/><Relationship Id="rId2" Type="http://schemas.openxmlformats.org/officeDocument/2006/relationships/customXml" Target="../customXml/item2.xml"/><Relationship Id="rId16" Type="http://schemas.openxmlformats.org/officeDocument/2006/relationships/hyperlink" Target="http://papers.ssrn.com/sol3/papers.cfm?abstract_id=1816758" TargetMode="External"/><Relationship Id="rId20" Type="http://schemas.openxmlformats.org/officeDocument/2006/relationships/hyperlink" Target="http://papers.ssrn.com/sol3/papers.cfm?abstract_id=11575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te.gov/documents/organization/194015.pdf" TargetMode="External"/><Relationship Id="rId5" Type="http://schemas.microsoft.com/office/2007/relationships/stylesWithEffects" Target="stylesWithEffects.xml"/><Relationship Id="rId15" Type="http://schemas.openxmlformats.org/officeDocument/2006/relationships/hyperlink" Target="http://papers.ssrn.com/sol3/papers.cfm?abstract_id=2008746" TargetMode="External"/><Relationship Id="rId10" Type="http://schemas.openxmlformats.org/officeDocument/2006/relationships/hyperlink" Target="http://papers.ssrn.com/sol3/papers.cfm?abstract_id=2008746" TargetMode="External"/><Relationship Id="rId19" Type="http://schemas.openxmlformats.org/officeDocument/2006/relationships/hyperlink" Target="http://harvardnsj.org/2012/07/restraining-habeas-boumediene-kiyemba-and-the-limits-of-remedial-auth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orests.org/blog/2013/02/ecology-science-terrestrial-ec.as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32</Pages>
  <Words>17577</Words>
  <Characters>100193</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2013-11-06T16:32:00Z</dcterms:created>
  <dcterms:modified xsi:type="dcterms:W3CDTF">2013-11-06T16:40:00Z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