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E4" w:rsidRDefault="00865EE4" w:rsidP="00865EE4">
      <w:pPr>
        <w:pStyle w:val="Heading2"/>
      </w:pPr>
      <w:r>
        <w:t>1AC</w:t>
      </w:r>
    </w:p>
    <w:p w:rsidR="00865EE4" w:rsidRDefault="00865EE4" w:rsidP="00865EE4">
      <w:pPr>
        <w:pStyle w:val="Heading3"/>
      </w:pPr>
      <w:r>
        <w:t xml:space="preserve">1AC Allied Coop </w:t>
      </w:r>
      <w:proofErr w:type="spellStart"/>
      <w:r>
        <w:t>Adv</w:t>
      </w:r>
      <w:proofErr w:type="spellEnd"/>
    </w:p>
    <w:p w:rsidR="00865EE4" w:rsidRPr="00945871" w:rsidRDefault="00865EE4" w:rsidP="00865EE4">
      <w:pPr>
        <w:pStyle w:val="Heading4"/>
      </w:pPr>
      <w:proofErr w:type="spellStart"/>
      <w:r>
        <w:t>Adv</w:t>
      </w:r>
      <w:proofErr w:type="spellEnd"/>
      <w:r>
        <w:t xml:space="preserve"> 1- </w:t>
      </w:r>
      <w:r w:rsidRPr="00AC267D">
        <w:rPr>
          <w:u w:val="single"/>
        </w:rPr>
        <w:t>Allied terror cooperation</w:t>
      </w:r>
      <w:r>
        <w:t>:</w:t>
      </w:r>
    </w:p>
    <w:p w:rsidR="00865EE4" w:rsidRDefault="00865EE4" w:rsidP="00865EE4">
      <w:pPr>
        <w:pStyle w:val="Heading4"/>
      </w:pPr>
      <w:r>
        <w:t xml:space="preserve">Domestic and international support for the US drone program is collapsing, threatening to shut it down entirely. Reform is </w:t>
      </w:r>
      <w:proofErr w:type="gramStart"/>
      <w:r>
        <w:t>key</w:t>
      </w:r>
      <w:proofErr w:type="gramEnd"/>
      <w:r>
        <w:t>.</w:t>
      </w:r>
    </w:p>
    <w:p w:rsidR="00865EE4" w:rsidRDefault="00865EE4" w:rsidP="00865EE4">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865EE4" w:rsidRDefault="00865EE4" w:rsidP="00865EE4">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865EE4" w:rsidRDefault="00865EE4" w:rsidP="00865EE4"/>
    <w:p w:rsidR="00865EE4" w:rsidRPr="0052173F" w:rsidRDefault="00865EE4" w:rsidP="00865EE4">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865EE4" w:rsidRDefault="00865EE4" w:rsidP="00865EE4">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865EE4" w:rsidRDefault="00865EE4" w:rsidP="00865EE4">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865EE4" w:rsidRDefault="00865EE4" w:rsidP="00865EE4">
      <w:pPr>
        <w:pStyle w:val="Heading4"/>
      </w:pPr>
      <w:r>
        <w:t xml:space="preserve">Drone policy is </w:t>
      </w:r>
      <w:r w:rsidRPr="00202969">
        <w:rPr>
          <w:u w:val="single"/>
        </w:rPr>
        <w:t>more important than the spying and data scandal</w:t>
      </w:r>
      <w:r>
        <w:t xml:space="preserve"> to European partners-threatens allied intelligence cooperation.</w:t>
      </w:r>
    </w:p>
    <w:p w:rsidR="00865EE4" w:rsidRPr="00E45094" w:rsidRDefault="00865EE4" w:rsidP="00865EE4">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6" w:history="1">
        <w:r w:rsidRPr="00E45094">
          <w:rPr>
            <w:rStyle w:val="Hyperlink"/>
            <w:sz w:val="16"/>
          </w:rPr>
          <w:t>http://globalpublicsquare.blogs.cnn.com/2013/07/17/actually-drones-worry-europe-more-than-spying/</w:t>
        </w:r>
      </w:hyperlink>
      <w:r w:rsidRPr="00E45094">
        <w:rPr>
          <w:sz w:val="16"/>
        </w:rPr>
        <w:t xml:space="preserve">) </w:t>
      </w:r>
    </w:p>
    <w:p w:rsidR="00865EE4" w:rsidRPr="001F5192" w:rsidRDefault="00865EE4" w:rsidP="00865EE4">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865EE4" w:rsidRPr="0052173F" w:rsidRDefault="00865EE4" w:rsidP="00865EE4">
      <w:pPr>
        <w:pStyle w:val="Heading4"/>
      </w:pPr>
      <w:r w:rsidRPr="0052173F">
        <w:t xml:space="preserve">Allied cooperation on intelligence is critical to effective counterterrorism  </w:t>
      </w:r>
    </w:p>
    <w:p w:rsidR="00865EE4" w:rsidRDefault="00865EE4" w:rsidP="00865EE4">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865EE4" w:rsidRPr="00711EE7" w:rsidRDefault="00865EE4" w:rsidP="00865EE4">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865EE4" w:rsidRDefault="00865EE4" w:rsidP="00865EE4">
      <w:pPr>
        <w:pStyle w:val="Heading4"/>
      </w:pPr>
      <w:r>
        <w:t>Terrorists have means and motive for nuclear attacks, now-expertise and materials are widespread and multiple attempts prove.</w:t>
      </w:r>
    </w:p>
    <w:p w:rsidR="00865EE4" w:rsidRDefault="00865EE4" w:rsidP="00865EE4">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rsidR="00865EE4" w:rsidRDefault="00865EE4" w:rsidP="00865EE4">
      <w:r>
        <w:t>(Zafar, “Nuclear/Radiological Terrorism: Myth or Reality?</w:t>
      </w:r>
      <w:proofErr w:type="gramStart"/>
      <w:r>
        <w:t>”,</w:t>
      </w:r>
      <w:proofErr w:type="gramEnd"/>
      <w:r>
        <w:t xml:space="preserve"> Journal of Political Studies, </w:t>
      </w:r>
      <w:hyperlink r:id="rId7" w:history="1">
        <w:r>
          <w:rPr>
            <w:rStyle w:val="Hyperlink"/>
          </w:rPr>
          <w:t>http://pu.edu.pk/images/journal/pols/pdf-files/Nuclear%20Radiological%20terrorism%20Jaspa_Vol_19_Issue_1_2012.pdf</w:t>
        </w:r>
      </w:hyperlink>
      <w:r>
        <w:t xml:space="preserve">, </w:t>
      </w:r>
      <w:proofErr w:type="spellStart"/>
      <w:r>
        <w:t>ldg</w:t>
      </w:r>
      <w:proofErr w:type="spellEnd"/>
      <w:r>
        <w:t>)</w:t>
      </w:r>
    </w:p>
    <w:p w:rsidR="00865EE4" w:rsidRDefault="00865EE4" w:rsidP="00865EE4">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w:t>
      </w:r>
      <w:r w:rsidRPr="00735010">
        <w:rPr>
          <w:rStyle w:val="StyleBoldUnderline"/>
        </w:rPr>
        <w:t>choice</w:t>
      </w:r>
      <w:r>
        <w:rPr>
          <w:sz w:val="14"/>
        </w:rPr>
        <w:t xml:space="preserv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Pr>
          <w:sz w:val="14"/>
        </w:rPr>
        <w:t>Bashiruddin</w:t>
      </w:r>
      <w:proofErr w:type="spellEnd"/>
      <w:r>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rsidR="00865EE4" w:rsidRDefault="00865EE4" w:rsidP="00865EE4">
      <w:pPr>
        <w:pStyle w:val="Heading4"/>
      </w:pPr>
      <w:r>
        <w:t xml:space="preserve">And, </w:t>
      </w:r>
      <w:proofErr w:type="gramStart"/>
      <w:r>
        <w:t>Nuclear</w:t>
      </w:r>
      <w:proofErr w:type="gramEnd"/>
      <w:r>
        <w:t xml:space="preserve"> terrorism attacks escalate and cause extinction.</w:t>
      </w:r>
    </w:p>
    <w:p w:rsidR="00865EE4" w:rsidRDefault="00865EE4" w:rsidP="00865EE4">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865EE4" w:rsidRDefault="00865EE4" w:rsidP="00865EE4">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rsidR="00865EE4" w:rsidRDefault="00865EE4" w:rsidP="00865EE4">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865EE4" w:rsidRDefault="00865EE4" w:rsidP="00865EE4"/>
    <w:p w:rsidR="00865EE4" w:rsidRDefault="00865EE4" w:rsidP="00865EE4">
      <w:pPr>
        <w:pStyle w:val="Heading4"/>
      </w:pPr>
      <w:r>
        <w:t>Only judicial ex post review provides the accountability necessary to solve confidence in targeting—key to viability of the program</w:t>
      </w:r>
    </w:p>
    <w:p w:rsidR="00865EE4" w:rsidRDefault="00865EE4" w:rsidP="00865EE4">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865EE4" w:rsidRDefault="00865EE4" w:rsidP="00865EE4">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865EE4" w:rsidRDefault="00865EE4" w:rsidP="00865EE4"/>
    <w:p w:rsidR="00865EE4" w:rsidRDefault="00865EE4" w:rsidP="00865EE4">
      <w:pPr>
        <w:pStyle w:val="Heading4"/>
      </w:pPr>
      <w:r>
        <w:t xml:space="preserve">Accountability is impossible from executive internal measures- no one trusts Obama on drones—Court action is </w:t>
      </w:r>
      <w:proofErr w:type="gramStart"/>
      <w:r>
        <w:t>key</w:t>
      </w:r>
      <w:proofErr w:type="gramEnd"/>
      <w:r>
        <w:t>.</w:t>
      </w:r>
    </w:p>
    <w:p w:rsidR="00865EE4" w:rsidRDefault="00865EE4" w:rsidP="00865EE4">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865EE4" w:rsidRDefault="00865EE4" w:rsidP="00865EE4">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865EE4" w:rsidRPr="009B71C2" w:rsidRDefault="00865EE4" w:rsidP="00865EE4"/>
    <w:p w:rsidR="00865EE4" w:rsidRDefault="00865EE4" w:rsidP="00865EE4"/>
    <w:p w:rsidR="00865EE4" w:rsidRDefault="00865EE4" w:rsidP="00865EE4">
      <w:pPr>
        <w:pStyle w:val="Heading3"/>
      </w:pPr>
      <w:r>
        <w:t xml:space="preserve">1AC Imminence </w:t>
      </w:r>
      <w:proofErr w:type="spellStart"/>
      <w:r>
        <w:t>Adv</w:t>
      </w:r>
      <w:proofErr w:type="spellEnd"/>
    </w:p>
    <w:p w:rsidR="00865EE4" w:rsidRPr="00E00CFA" w:rsidRDefault="00865EE4" w:rsidP="00865EE4">
      <w:pPr>
        <w:pStyle w:val="Heading4"/>
      </w:pPr>
      <w:r>
        <w:t>Advantage 2- Imminence:</w:t>
      </w:r>
    </w:p>
    <w:p w:rsidR="00865EE4" w:rsidRDefault="00865EE4" w:rsidP="00865EE4">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865EE4" w:rsidRDefault="00865EE4" w:rsidP="00865EE4">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865EE4" w:rsidRPr="00505C27" w:rsidRDefault="00865EE4" w:rsidP="00865EE4">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865EE4" w:rsidRPr="00FF525A" w:rsidRDefault="00865EE4" w:rsidP="00865EE4"/>
    <w:p w:rsidR="00865EE4" w:rsidRDefault="00865EE4" w:rsidP="00865EE4">
      <w:pPr>
        <w:pStyle w:val="Heading4"/>
      </w:pPr>
      <w:r>
        <w:t>2 Impacts- first, Pakistan</w:t>
      </w:r>
    </w:p>
    <w:p w:rsidR="00865EE4" w:rsidRPr="005C13DD" w:rsidRDefault="00865EE4" w:rsidP="00865EE4">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865EE4" w:rsidRPr="00B66329" w:rsidRDefault="00865EE4" w:rsidP="00865EE4">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8" w:history="1">
        <w:r w:rsidRPr="0005163F">
          <w:rPr>
            <w:rStyle w:val="Hyperlink"/>
            <w:sz w:val="16"/>
          </w:rPr>
          <w:t>http://www.mepc.org/journal/middle-east-policy-archives/drone-warfare-blowback-new-american-way-war</w:t>
        </w:r>
      </w:hyperlink>
      <w:r w:rsidRPr="0005163F">
        <w:rPr>
          <w:sz w:val="16"/>
        </w:rPr>
        <w:t>)</w:t>
      </w:r>
    </w:p>
    <w:p w:rsidR="00865EE4" w:rsidRDefault="00865EE4" w:rsidP="00865EE4">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865EE4" w:rsidRDefault="00865EE4" w:rsidP="00865EE4">
      <w:pPr>
        <w:rPr>
          <w:sz w:val="16"/>
        </w:rPr>
      </w:pPr>
    </w:p>
    <w:p w:rsidR="00865EE4" w:rsidRDefault="00865EE4" w:rsidP="00865EE4">
      <w:pPr>
        <w:pStyle w:val="Heading4"/>
      </w:pPr>
      <w:r>
        <w:t>Overuse of drones in Pakistan empowers the military and makes a coup inevitable</w:t>
      </w:r>
    </w:p>
    <w:p w:rsidR="00865EE4" w:rsidRDefault="00865EE4" w:rsidP="00865EE4">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9" w:history="1">
        <w:r>
          <w:rPr>
            <w:rStyle w:val="Hyperlink"/>
            <w:sz w:val="18"/>
          </w:rPr>
          <w:t>http://www.chathamhouse.org/sites/default/files/public/International%20Affairs/2013/89_1/89_1Boyle.pdf</w:t>
        </w:r>
      </w:hyperlink>
    </w:p>
    <w:p w:rsidR="00865EE4" w:rsidRDefault="00865EE4" w:rsidP="00865EE4">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865EE4" w:rsidRPr="00EC7581" w:rsidRDefault="00865EE4" w:rsidP="00865EE4">
      <w:pPr>
        <w:rPr>
          <w:sz w:val="16"/>
        </w:rPr>
      </w:pPr>
    </w:p>
    <w:p w:rsidR="00865EE4" w:rsidRDefault="00865EE4" w:rsidP="00865EE4">
      <w:pPr>
        <w:pStyle w:val="Heading4"/>
      </w:pPr>
      <w:r>
        <w:t>Pakistan collapse risks war with India and loose nukes</w:t>
      </w:r>
    </w:p>
    <w:p w:rsidR="00865EE4" w:rsidRDefault="00865EE4" w:rsidP="00865EE4">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865EE4" w:rsidRPr="00B35A66" w:rsidRDefault="00865EE4" w:rsidP="00865EE4">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865EE4" w:rsidRDefault="00865EE4" w:rsidP="00865EE4"/>
    <w:p w:rsidR="00865EE4" w:rsidRDefault="00865EE4" w:rsidP="00865EE4">
      <w:pPr>
        <w:pStyle w:val="Heading4"/>
      </w:pPr>
      <w:r>
        <w:t xml:space="preserve">Miscalculation means this could escalate to nuclear winter and extinction </w:t>
      </w:r>
    </w:p>
    <w:p w:rsidR="00865EE4" w:rsidRPr="0071618C" w:rsidRDefault="00865EE4" w:rsidP="00865EE4">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865EE4" w:rsidRPr="0071618C" w:rsidRDefault="00865EE4" w:rsidP="00865EE4">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865EE4" w:rsidRDefault="00865EE4" w:rsidP="00865EE4">
      <w:pPr>
        <w:pStyle w:val="Heading4"/>
      </w:pPr>
      <w:r>
        <w:t xml:space="preserve">Scenario 2- </w:t>
      </w:r>
      <w:r w:rsidRPr="00F26D6E">
        <w:rPr>
          <w:u w:val="single"/>
        </w:rPr>
        <w:t>Yemen and Somalia</w:t>
      </w:r>
      <w:r>
        <w:t>:</w:t>
      </w:r>
    </w:p>
    <w:p w:rsidR="00865EE4" w:rsidRDefault="00865EE4" w:rsidP="00865EE4">
      <w:pPr>
        <w:pStyle w:val="Heading4"/>
      </w:pPr>
      <w:r>
        <w:t>Drone overuse wrecks stability in Yemen—errors and collateral damage are high now.</w:t>
      </w:r>
    </w:p>
    <w:p w:rsidR="00865EE4" w:rsidRPr="00F853D3" w:rsidRDefault="00865EE4" w:rsidP="00865EE4">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865EE4" w:rsidRPr="00F853D3" w:rsidRDefault="00865EE4" w:rsidP="00865EE4">
      <w:pPr>
        <w:rPr>
          <w:sz w:val="20"/>
        </w:rPr>
      </w:pPr>
      <w:r w:rsidRPr="00F853D3">
        <w:rPr>
          <w:sz w:val="20"/>
        </w:rPr>
        <w:t>http://www.nation.com.pk/pakistan-news-newspaper-daily-english-online/international/05-Apr-2013/time-to-curb-american-drones)</w:t>
      </w:r>
    </w:p>
    <w:p w:rsidR="00865EE4" w:rsidRPr="00F853D3" w:rsidRDefault="00865EE4" w:rsidP="00865EE4">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w:t>
      </w:r>
      <w:proofErr w:type="spellStart"/>
      <w:r w:rsidRPr="00F853D3">
        <w:rPr>
          <w:sz w:val="16"/>
        </w:rPr>
        <w:t>programme’s</w:t>
      </w:r>
      <w:proofErr w:type="spellEnd"/>
      <w:r w:rsidRPr="00F853D3">
        <w:rPr>
          <w:sz w:val="16"/>
        </w:rPr>
        <w:t xml:space="preserve"> costs may exceed its benefits. Retired General Stanley </w:t>
      </w:r>
      <w:proofErr w:type="spellStart"/>
      <w:r w:rsidRPr="001401E1">
        <w:rPr>
          <w:rStyle w:val="StyleBoldUnderline"/>
          <w:highlight w:val="cyan"/>
        </w:rPr>
        <w:t>McChrystal</w:t>
      </w:r>
      <w:proofErr w:type="spellEnd"/>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w:t>
      </w:r>
      <w:proofErr w:type="spellStart"/>
      <w:r w:rsidRPr="00F853D3">
        <w:rPr>
          <w:sz w:val="16"/>
        </w:rPr>
        <w:t>Abd</w:t>
      </w:r>
      <w:proofErr w:type="spellEnd"/>
      <w:r w:rsidRPr="00F853D3">
        <w:rPr>
          <w:sz w:val="16"/>
        </w:rPr>
        <w:t xml:space="preserve"> </w:t>
      </w:r>
      <w:proofErr w:type="spellStart"/>
      <w:r w:rsidRPr="00F853D3">
        <w:rPr>
          <w:sz w:val="16"/>
        </w:rPr>
        <w:t>Rabbo</w:t>
      </w:r>
      <w:proofErr w:type="spellEnd"/>
      <w:r w:rsidRPr="00F853D3">
        <w:rPr>
          <w:sz w:val="16"/>
        </w:rPr>
        <w:t xml:space="preserve"> Mansour </w:t>
      </w:r>
      <w:proofErr w:type="spellStart"/>
      <w:r w:rsidRPr="001E79F8">
        <w:rPr>
          <w:rStyle w:val="StyleBoldUnderline"/>
          <w:highlight w:val="cyan"/>
        </w:rPr>
        <w:t>Hadi’s</w:t>
      </w:r>
      <w:proofErr w:type="spellEnd"/>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w:t>
      </w:r>
      <w:proofErr w:type="spellStart"/>
      <w:r w:rsidRPr="00F853D3">
        <w:rPr>
          <w:sz w:val="16"/>
        </w:rPr>
        <w:t>Defence</w:t>
      </w:r>
      <w:proofErr w:type="spellEnd"/>
      <w:r w:rsidRPr="00F853D3">
        <w:rPr>
          <w:sz w:val="16"/>
        </w:rPr>
        <w:t xml:space="preserv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w:t>
      </w:r>
      <w:proofErr w:type="spellStart"/>
      <w:r w:rsidRPr="00F853D3">
        <w:rPr>
          <w:sz w:val="16"/>
        </w:rPr>
        <w:t>Ansar</w:t>
      </w:r>
      <w:proofErr w:type="spellEnd"/>
      <w:r w:rsidRPr="00F853D3">
        <w:rPr>
          <w:sz w:val="16"/>
        </w:rPr>
        <w:t xml:space="preserve">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w:t>
      </w:r>
      <w:proofErr w:type="spellStart"/>
      <w:r w:rsidRPr="00F853D3">
        <w:rPr>
          <w:sz w:val="16"/>
        </w:rPr>
        <w:t>Hadi’s</w:t>
      </w:r>
      <w:proofErr w:type="spellEnd"/>
      <w:r w:rsidRPr="00F853D3">
        <w:rPr>
          <w:sz w:val="16"/>
        </w:rPr>
        <w:t xml:space="preserve"> government on development and humanitarian issues, most Yemenis feel only the negative effects of US counterterrorism policy. Rather than the steady stream of military delegations, a more robust economic assistance </w:t>
      </w:r>
      <w:proofErr w:type="spellStart"/>
      <w:r w:rsidRPr="00F853D3">
        <w:rPr>
          <w:sz w:val="16"/>
        </w:rPr>
        <w:t>programme</w:t>
      </w:r>
      <w:proofErr w:type="spellEnd"/>
      <w:r w:rsidRPr="00F853D3">
        <w:rPr>
          <w:sz w:val="16"/>
        </w:rPr>
        <w:t xml:space="preserv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865EE4" w:rsidRDefault="00865EE4" w:rsidP="00865EE4">
      <w:pPr>
        <w:pStyle w:val="Heading4"/>
      </w:pPr>
      <w:r>
        <w:t>Executive overreliance causes blowback and instability in Yemen and Somalia- risks violent escalation.</w:t>
      </w:r>
    </w:p>
    <w:p w:rsidR="00865EE4" w:rsidRPr="00243580" w:rsidRDefault="00865EE4" w:rsidP="00865EE4">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BB5464">
          <w:rPr>
            <w:rStyle w:val="Hyperlink"/>
            <w:sz w:val="20"/>
          </w:rPr>
          <w:t>http://www.mepc.org/journal/middle-east-policy-archives/drone-warfare-blowback-new-american-way-war</w:t>
        </w:r>
      </w:hyperlink>
      <w:r w:rsidRPr="004E19E6">
        <w:rPr>
          <w:sz w:val="20"/>
        </w:rPr>
        <w:t>)</w:t>
      </w:r>
    </w:p>
    <w:p w:rsidR="00865EE4" w:rsidRPr="009D5D5C" w:rsidRDefault="00865EE4" w:rsidP="00865EE4">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w:t>
      </w:r>
      <w:proofErr w:type="spellStart"/>
      <w:r w:rsidRPr="00243580">
        <w:rPr>
          <w:sz w:val="16"/>
        </w:rPr>
        <w:t>Khost</w:t>
      </w:r>
      <w:proofErr w:type="spellEnd"/>
      <w:r w:rsidRPr="00243580">
        <w:rPr>
          <w:sz w:val="16"/>
        </w:rPr>
        <w:t xml:space="preserve">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 xml:space="preserve">the </w:t>
      </w:r>
      <w:proofErr w:type="spellStart"/>
      <w:r w:rsidRPr="00A244A0">
        <w:rPr>
          <w:rStyle w:val="StyleBoldUnderline"/>
          <w:highlight w:val="cyan"/>
        </w:rPr>
        <w:t>Af</w:t>
      </w:r>
      <w:proofErr w:type="spellEnd"/>
      <w:r w:rsidRPr="00A244A0">
        <w:rPr>
          <w:rStyle w:val="StyleBoldUnderline"/>
          <w:highlight w:val="cyan"/>
        </w:rPr>
        <w:t>/Pak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 xml:space="preserve">Drone warfare as it has evolved in the </w:t>
      </w:r>
      <w:proofErr w:type="spellStart"/>
      <w:r w:rsidRPr="00E71E32">
        <w:rPr>
          <w:rStyle w:val="StyleBoldUnderline"/>
        </w:rPr>
        <w:t>Af</w:t>
      </w:r>
      <w:proofErr w:type="spellEnd"/>
      <w:r w:rsidRPr="00E71E32">
        <w:rPr>
          <w:rStyle w:val="StyleBoldUnderline"/>
        </w:rPr>
        <w:t>/Pak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proofErr w:type="spellStart"/>
      <w:r w:rsidRPr="00896478">
        <w:rPr>
          <w:rStyle w:val="StyleBoldUnderline"/>
        </w:rPr>
        <w:t>extrajudicial</w:t>
      </w:r>
      <w:r w:rsidRPr="00E71E32">
        <w:rPr>
          <w:rStyle w:val="StyleBoldUnderline"/>
        </w:rPr>
        <w:t>ly</w:t>
      </w:r>
      <w:proofErr w:type="spellEnd"/>
      <w:r w:rsidRPr="00E71E32">
        <w:rPr>
          <w:rStyle w:val="StyleBoldUnderline"/>
        </w:rPr>
        <w:t xml:space="preserve">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865EE4" w:rsidRDefault="00865EE4" w:rsidP="00865EE4">
      <w:pPr>
        <w:pStyle w:val="Heading4"/>
      </w:pPr>
      <w:r>
        <w:t>Instability in Yemen and Somalia makes maritime terrorism in critical chokepoints around the Horn of Africa inevitable.</w:t>
      </w:r>
    </w:p>
    <w:p w:rsidR="00865EE4" w:rsidRDefault="00865EE4" w:rsidP="00865EE4">
      <w:proofErr w:type="spellStart"/>
      <w:r w:rsidRPr="005228B1">
        <w:rPr>
          <w:rStyle w:val="StyleStyleBold12pt"/>
        </w:rPr>
        <w:t>Ulrichsen</w:t>
      </w:r>
      <w:proofErr w:type="spellEnd"/>
      <w:r w:rsidRPr="005228B1">
        <w:rPr>
          <w:rStyle w:val="StyleStyleBold12pt"/>
        </w:rPr>
        <w:t xml:space="preserve">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865EE4" w:rsidRPr="0096461A" w:rsidRDefault="00865EE4" w:rsidP="00865EE4">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 xml:space="preserve">its growing </w:t>
      </w:r>
      <w:proofErr w:type="spellStart"/>
      <w:r w:rsidRPr="00A244A0">
        <w:rPr>
          <w:rStyle w:val="StyleBoldUnderline"/>
          <w:highlight w:val="cyan"/>
        </w:rPr>
        <w:t>transregional</w:t>
      </w:r>
      <w:proofErr w:type="spellEnd"/>
      <w:r w:rsidRPr="00A244A0">
        <w:rPr>
          <w:rStyle w:val="StyleBoldUnderline"/>
          <w:highlight w:val="cyan"/>
        </w:rPr>
        <w:t xml:space="preserve">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w:t>
      </w:r>
      <w:proofErr w:type="spellStart"/>
      <w:r w:rsidRPr="00953865">
        <w:rPr>
          <w:rStyle w:val="StyleBoldUnderline"/>
        </w:rPr>
        <w:t>Mandab</w:t>
      </w:r>
      <w:proofErr w:type="spellEnd"/>
      <w:r w:rsidRPr="00953865">
        <w:rPr>
          <w:rStyle w:val="StyleBoldUnderline"/>
        </w:rPr>
        <w:t xml:space="preserve">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sidRPr="00BE278C">
        <w:rPr>
          <w:sz w:val="16"/>
        </w:rPr>
        <w:t>Puntland</w:t>
      </w:r>
      <w:proofErr w:type="spellEnd"/>
      <w:r w:rsidRPr="00BE278C">
        <w:rPr>
          <w:sz w:val="16"/>
        </w:rPr>
        <w:t xml:space="preserve">, on Somalia's tip of the Horn, where patterns of rent-seeking and </w:t>
      </w:r>
      <w:proofErr w:type="spellStart"/>
      <w:r w:rsidRPr="00BE278C">
        <w:rPr>
          <w:sz w:val="16"/>
        </w:rPr>
        <w:t>gangsterism</w:t>
      </w:r>
      <w:proofErr w:type="spellEnd"/>
      <w:r w:rsidRPr="00BE278C">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w:t>
      </w:r>
      <w:proofErr w:type="spellStart"/>
      <w:r w:rsidRPr="00A244A0">
        <w:rPr>
          <w:rStyle w:val="StyleBoldUnderline"/>
          <w:highlight w:val="cyan"/>
        </w:rPr>
        <w:t>Mandab</w:t>
      </w:r>
      <w:proofErr w:type="spellEnd"/>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proofErr w:type="spellStart"/>
      <w:r w:rsidRPr="00953865">
        <w:rPr>
          <w:rStyle w:val="Emphasis"/>
        </w:rPr>
        <w:t>geostrategically</w:t>
      </w:r>
      <w:proofErr w:type="spellEnd"/>
      <w:r w:rsidRPr="00953865">
        <w:rPr>
          <w:rStyle w:val="Emphasis"/>
        </w:rPr>
        <w:t xml:space="preserve">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spreading 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xml:space="preserve">. The threat from maritime terrorism is low-level yet potentially high-impact. It encompasses </w:t>
      </w:r>
      <w:proofErr w:type="spellStart"/>
      <w:r w:rsidRPr="00BE278C">
        <w:rPr>
          <w:sz w:val="16"/>
        </w:rPr>
        <w:t>subthreats</w:t>
      </w:r>
      <w:proofErr w:type="spellEnd"/>
      <w:r w:rsidRPr="00BE278C">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865EE4" w:rsidRDefault="00865EE4" w:rsidP="00865EE4">
      <w:pPr>
        <w:pStyle w:val="Heading4"/>
      </w:pPr>
      <w:r>
        <w:t>These attacks risk global economic collapse</w:t>
      </w:r>
    </w:p>
    <w:p w:rsidR="00865EE4" w:rsidRPr="0005298D" w:rsidRDefault="00865EE4" w:rsidP="00865EE4">
      <w:pPr>
        <w:rPr>
          <w:sz w:val="18"/>
        </w:rPr>
      </w:pPr>
      <w:proofErr w:type="spellStart"/>
      <w:r w:rsidRPr="006C7562">
        <w:rPr>
          <w:rStyle w:val="StyleStyleBold12pt"/>
        </w:rPr>
        <w:t>Neubauer</w:t>
      </w:r>
      <w:proofErr w:type="spellEnd"/>
      <w:r w:rsidRPr="006C7562">
        <w:rPr>
          <w:rStyle w:val="StyleStyleBold12pt"/>
        </w:rPr>
        <w:t xml:space="preserve"> 13</w:t>
      </w:r>
      <w:r>
        <w:t xml:space="preserve"> (</w:t>
      </w:r>
      <w:proofErr w:type="spellStart"/>
      <w:r w:rsidRPr="0005298D">
        <w:rPr>
          <w:sz w:val="18"/>
        </w:rPr>
        <w:t>Sigurd</w:t>
      </w:r>
      <w:proofErr w:type="spellEnd"/>
      <w:r w:rsidRPr="0005298D">
        <w:rPr>
          <w:sz w:val="18"/>
        </w:rPr>
        <w:t>,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rsidR="00865EE4" w:rsidRPr="0096461A" w:rsidRDefault="00865EE4" w:rsidP="00865EE4">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w:t>
      </w:r>
      <w:proofErr w:type="spellStart"/>
      <w:r w:rsidRPr="0096461A">
        <w:rPr>
          <w:sz w:val="16"/>
        </w:rPr>
        <w:t>Caribean</w:t>
      </w:r>
      <w:proofErr w:type="spellEnd"/>
      <w:r w:rsidRPr="0096461A">
        <w:rPr>
          <w:sz w:val="16"/>
        </w:rPr>
        <w:t xml:space="preserve">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865EE4" w:rsidRPr="00D13FA2" w:rsidRDefault="00865EE4" w:rsidP="00865EE4">
      <w:pPr>
        <w:pStyle w:val="Heading4"/>
      </w:pPr>
      <w:r w:rsidRPr="00D13FA2">
        <w:t xml:space="preserve">Nuclear war </w:t>
      </w:r>
    </w:p>
    <w:p w:rsidR="00865EE4" w:rsidRPr="001B1026" w:rsidRDefault="00865EE4" w:rsidP="00865EE4">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865EE4" w:rsidRPr="001B1026" w:rsidRDefault="00865EE4" w:rsidP="00865EE4">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t>
      </w:r>
      <w:proofErr w:type="spellStart"/>
      <w:r w:rsidRPr="001B1026">
        <w:rPr>
          <w:rStyle w:val="StyleBoldUnderline"/>
          <w:rFonts w:asciiTheme="minorHAnsi" w:hAnsiTheme="minorHAnsi" w:cs="Times New Roman"/>
        </w:rPr>
        <w:t>weaponizes</w:t>
      </w:r>
      <w:proofErr w:type="spellEnd"/>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8F33DE">
        <w:rPr>
          <w:rStyle w:val="StyleBoldUnderline"/>
          <w:rFonts w:asciiTheme="minorHAnsi" w:hAnsiTheme="minorHAnsi" w:cs="Times New Roman"/>
        </w:rPr>
        <w:t xml:space="preserve">nuclear </w:t>
      </w:r>
      <w:r w:rsidRPr="008F33DE">
        <w:rPr>
          <w:rStyle w:val="StyleBoldUnderline"/>
          <w:rFonts w:asciiTheme="minorHAnsi" w:hAnsiTheme="minorHAnsi" w:cs="Times New Roman"/>
          <w:highlight w:val="cyan"/>
        </w:rPr>
        <w:t>proliferation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865EE4" w:rsidRDefault="00865EE4" w:rsidP="00865EE4">
      <w:pPr>
        <w:pStyle w:val="Heading4"/>
      </w:pPr>
      <w:r>
        <w:t>The plan is key- Ex post review resolves the broad definition of imminence- redress key to check the errors which cause blowback.</w:t>
      </w:r>
    </w:p>
    <w:p w:rsidR="00865EE4" w:rsidRPr="005D56E8" w:rsidRDefault="00865EE4" w:rsidP="00865EE4">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865EE4" w:rsidRDefault="00865EE4" w:rsidP="00865EE4">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865EE4" w:rsidRPr="009602DB" w:rsidRDefault="00865EE4" w:rsidP="00865EE4"/>
    <w:p w:rsidR="00865EE4" w:rsidRDefault="00865EE4" w:rsidP="00865EE4">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865EE4" w:rsidRDefault="00865EE4" w:rsidP="00865EE4">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865EE4" w:rsidRPr="00A46AC2" w:rsidRDefault="00865EE4" w:rsidP="00865EE4">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34010D">
        <w:rPr>
          <w:rStyle w:val="StyleBoldUnderline"/>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34010D">
        <w:rPr>
          <w:rStyle w:val="StyleBoldUnderline"/>
        </w:rPr>
        <w:t xml:space="preserve"> </w:t>
      </w:r>
      <w:r w:rsidRPr="00BE33BF">
        <w:rPr>
          <w:rStyle w:val="StyleBoldUnderline"/>
          <w:highlight w:val="green"/>
        </w:rPr>
        <w:t>k</w:t>
      </w:r>
      <w:r w:rsidRPr="00BE33BF">
        <w:rPr>
          <w:rStyle w:val="StyleBoldUnderline"/>
        </w:rPr>
        <w:t>illing</w:t>
      </w:r>
      <w:r w:rsidRPr="0034010D">
        <w:rPr>
          <w:rStyle w:val="StyleBoldUnderline"/>
        </w:rPr>
        <w:t xml:space="preserve"> </w:t>
      </w:r>
      <w:r w:rsidRPr="00BE33BF">
        <w:rPr>
          <w:rStyle w:val="StyleBoldUnderline"/>
          <w:highlight w:val="green"/>
        </w:rPr>
        <w:t xml:space="preserve">is </w:t>
      </w:r>
      <w:r w:rsidRPr="00BE33BF">
        <w:rPr>
          <w:rStyle w:val="StyleBoldUnderline"/>
        </w:rPr>
        <w:t xml:space="preserve">only </w:t>
      </w:r>
      <w:r w:rsidRPr="0034010D">
        <w:rPr>
          <w:rStyle w:val="StyleBoldUnderline"/>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865EE4" w:rsidRDefault="00865EE4" w:rsidP="00865EE4"/>
    <w:p w:rsidR="00865EE4" w:rsidRDefault="00865EE4" w:rsidP="00865EE4">
      <w:pPr>
        <w:pStyle w:val="Heading3"/>
      </w:pPr>
      <w:r>
        <w:t>Navy Plan</w:t>
      </w:r>
    </w:p>
    <w:p w:rsidR="00865EE4" w:rsidRPr="002233F9" w:rsidRDefault="00865EE4" w:rsidP="00865EE4">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865EE4" w:rsidRPr="00A411B4" w:rsidRDefault="00865EE4" w:rsidP="00865EE4"/>
    <w:p w:rsidR="00865EE4" w:rsidRDefault="00865EE4" w:rsidP="00865EE4">
      <w:pPr>
        <w:pStyle w:val="Heading3"/>
      </w:pPr>
      <w:r>
        <w:t>1AC Solvency</w:t>
      </w:r>
    </w:p>
    <w:p w:rsidR="00865EE4" w:rsidRPr="00257610" w:rsidRDefault="00865EE4" w:rsidP="00865EE4">
      <w:pPr>
        <w:pStyle w:val="Heading4"/>
      </w:pPr>
      <w:r>
        <w:t xml:space="preserve">Ex post review makes our drone operations better—incentivizes </w:t>
      </w:r>
      <w:r w:rsidRPr="00D527CE">
        <w:rPr>
          <w:u w:val="single"/>
        </w:rPr>
        <w:t xml:space="preserve">better </w:t>
      </w:r>
      <w:proofErr w:type="gramStart"/>
      <w:r w:rsidRPr="00D527CE">
        <w:rPr>
          <w:u w:val="single"/>
        </w:rPr>
        <w:t>intel</w:t>
      </w:r>
      <w:proofErr w:type="gramEnd"/>
      <w:r w:rsidRPr="00D527CE">
        <w:rPr>
          <w:u w:val="single"/>
        </w:rPr>
        <w:t xml:space="preserve"> gathering</w:t>
      </w:r>
      <w:r>
        <w:t xml:space="preserve"> and it </w:t>
      </w:r>
      <w:r w:rsidRPr="00D527CE">
        <w:rPr>
          <w:u w:val="single"/>
        </w:rPr>
        <w:t>doesn’t chill battlefield ops</w:t>
      </w:r>
    </w:p>
    <w:p w:rsidR="00865EE4" w:rsidRPr="00257610" w:rsidRDefault="00865EE4" w:rsidP="00865EE4">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865EE4" w:rsidRDefault="00865EE4" w:rsidP="00865EE4">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865EE4" w:rsidRPr="00FE4E05" w:rsidRDefault="00865EE4" w:rsidP="00865EE4"/>
    <w:p w:rsidR="00865EE4" w:rsidRDefault="00865EE4" w:rsidP="00865EE4">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865EE4" w:rsidRPr="006748AD" w:rsidRDefault="00865EE4" w:rsidP="00865EE4">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1"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865EE4" w:rsidRPr="00C24999" w:rsidRDefault="00865EE4" w:rsidP="00865EE4">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865EE4" w:rsidRDefault="00865EE4" w:rsidP="00865EE4"/>
    <w:p w:rsidR="00865EE4" w:rsidRDefault="00865EE4" w:rsidP="00865EE4">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865EE4" w:rsidRPr="004618C0" w:rsidRDefault="00865EE4" w:rsidP="00865EE4">
      <w:pPr>
        <w:rPr>
          <w:sz w:val="18"/>
        </w:rPr>
      </w:pPr>
      <w:r w:rsidRPr="004E4A59">
        <w:rPr>
          <w:rStyle w:val="StyleStyleBold12pt"/>
        </w:rPr>
        <w:t>Kent, Constitutional Law prof, 13</w:t>
      </w:r>
      <w:r>
        <w:t xml:space="preserve"> (</w:t>
      </w:r>
      <w:r w:rsidRPr="004618C0">
        <w:rPr>
          <w:sz w:val="18"/>
        </w:rPr>
        <w:t>Andrew, Faculty Advisor-Center on National Security at</w:t>
      </w:r>
    </w:p>
    <w:p w:rsidR="00865EE4" w:rsidRPr="00900949" w:rsidRDefault="00865EE4" w:rsidP="00865EE4">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2"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865EE4" w:rsidRPr="007158E0" w:rsidRDefault="00865EE4" w:rsidP="00865EE4">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865EE4" w:rsidRDefault="00865EE4" w:rsidP="00865EE4"/>
    <w:p w:rsidR="00865EE4" w:rsidRPr="00BB07F2" w:rsidRDefault="00865EE4" w:rsidP="00865EE4">
      <w:pPr>
        <w:pStyle w:val="Heading4"/>
      </w:pPr>
      <w:r>
        <w:t>Subjecting targeted killing policy to judicial review turns their executive expertise arguments—empirical studies show judicial review has positive effect on executive policy expertise</w:t>
      </w:r>
    </w:p>
    <w:p w:rsidR="00865EE4" w:rsidRDefault="00865EE4" w:rsidP="00865EE4">
      <w:proofErr w:type="spellStart"/>
      <w:r w:rsidRPr="005F5210">
        <w:rPr>
          <w:rStyle w:val="StyleStyleBold12pt"/>
        </w:rPr>
        <w:t>Dragu</w:t>
      </w:r>
      <w:proofErr w:type="spellEnd"/>
      <w:r w:rsidRPr="005F5210">
        <w:rPr>
          <w:rStyle w:val="StyleStyleBold12pt"/>
        </w:rPr>
        <w:t xml:space="preserve"> 13</w:t>
      </w:r>
      <w:r>
        <w:t xml:space="preserve"> (</w:t>
      </w:r>
      <w:proofErr w:type="spellStart"/>
      <w:r>
        <w:t>Tiberiu</w:t>
      </w:r>
      <w:proofErr w:type="spellEnd"/>
      <w:r>
        <w:t xml:space="preserve"> </w:t>
      </w:r>
      <w:proofErr w:type="spellStart"/>
      <w:r>
        <w:t>Dragu</w:t>
      </w:r>
      <w:proofErr w:type="spellEnd"/>
      <w:r>
        <w:t>, prof of politics at NYU, and Oliver Board, On Judicial Review in a Separation of Powers System, https://files.nyu.edu/tcd224/public/papers/judicial.pdf)</w:t>
      </w:r>
    </w:p>
    <w:p w:rsidR="00865EE4" w:rsidRPr="00BD0C25" w:rsidRDefault="00865EE4" w:rsidP="00865EE4">
      <w:pPr>
        <w:rPr>
          <w:sz w:val="16"/>
        </w:rPr>
      </w:pPr>
      <w:r w:rsidRPr="00BD0C25">
        <w:rPr>
          <w:sz w:val="16"/>
        </w:rPr>
        <w:t>Whether judicial review should be limited for epistemic reasons has been particularly salient in recent years, as courts have been repeatedly called to determine the meaning of statutes and constitutional provisions on executive officials' powers to prevent terrorist attacks</w:t>
      </w:r>
      <w:r w:rsidRPr="001D768C">
        <w:rPr>
          <w:rStyle w:val="StyleBoldUnderline"/>
        </w:rPr>
        <w:t xml:space="preserve">. </w:t>
      </w:r>
      <w:r w:rsidRPr="00B807F3">
        <w:rPr>
          <w:rStyle w:val="StyleBoldUnderline"/>
          <w:highlight w:val="cyan"/>
        </w:rPr>
        <w:t>Some</w:t>
      </w:r>
      <w:r w:rsidRPr="001D768C">
        <w:rPr>
          <w:rStyle w:val="StyleBoldUnderline"/>
        </w:rPr>
        <w:t xml:space="preserve"> scholars </w:t>
      </w:r>
      <w:r w:rsidRPr="00B807F3">
        <w:rPr>
          <w:rStyle w:val="StyleBoldUnderline"/>
          <w:highlight w:val="cyan"/>
        </w:rPr>
        <w:t>argue</w:t>
      </w:r>
      <w:r w:rsidRPr="001D768C">
        <w:rPr>
          <w:rStyle w:val="StyleBoldUnderline"/>
        </w:rPr>
        <w:t xml:space="preserve"> that </w:t>
      </w:r>
      <w:r w:rsidRPr="00B807F3">
        <w:rPr>
          <w:rStyle w:val="StyleBoldUnderline"/>
          <w:highlight w:val="cyan"/>
        </w:rPr>
        <w:t>terrorism prevention</w:t>
      </w:r>
      <w:r w:rsidRPr="001D768C">
        <w:rPr>
          <w:rStyle w:val="StyleBoldUnderline"/>
        </w:rPr>
        <w:t xml:space="preserve">, </w:t>
      </w:r>
      <w:r w:rsidRPr="00BD0C25">
        <w:rPr>
          <w:sz w:val="16"/>
        </w:rPr>
        <w:t xml:space="preserve">just like other national security matters, </w:t>
      </w:r>
      <w:r w:rsidRPr="00B807F3">
        <w:rPr>
          <w:rStyle w:val="StyleBoldUnderline"/>
          <w:highlight w:val="cyan"/>
        </w:rPr>
        <w:t>is an</w:t>
      </w:r>
      <w:r w:rsidRPr="001D768C">
        <w:rPr>
          <w:rStyle w:val="StyleBoldUnderline"/>
        </w:rPr>
        <w:t xml:space="preserve"> </w:t>
      </w:r>
      <w:r w:rsidRPr="00B807F3">
        <w:rPr>
          <w:rStyle w:val="StyleBoldUnderline"/>
          <w:highlight w:val="cyan"/>
        </w:rPr>
        <w:t>area of questionable judicial competence</w:t>
      </w:r>
      <w:r w:rsidRPr="001D768C">
        <w:rPr>
          <w:rStyle w:val="StyleBoldUnderline"/>
        </w:rPr>
        <w:t xml:space="preserve"> where executive officials should be afforded considerable discretion to devise counterterrorism policies</w:t>
      </w:r>
      <w:r w:rsidRPr="00BD0C25">
        <w:rPr>
          <w:sz w:val="16"/>
        </w:rPr>
        <w:t xml:space="preserve"> not only because the </w:t>
      </w:r>
      <w:proofErr w:type="spellStart"/>
      <w:r w:rsidRPr="00BD0C25">
        <w:rPr>
          <w:sz w:val="16"/>
        </w:rPr>
        <w:t>pres</w:t>
      </w:r>
      <w:proofErr w:type="spellEnd"/>
      <w:r w:rsidRPr="00BD0C25">
        <w:rPr>
          <w:sz w:val="16"/>
        </w:rPr>
        <w:t xml:space="preserve">- </w:t>
      </w:r>
      <w:proofErr w:type="spellStart"/>
      <w:r w:rsidRPr="00BD0C25">
        <w:rPr>
          <w:sz w:val="16"/>
        </w:rPr>
        <w:t>ident</w:t>
      </w:r>
      <w:proofErr w:type="spellEnd"/>
      <w:r w:rsidRPr="00BD0C25">
        <w:rPr>
          <w:sz w:val="16"/>
        </w:rPr>
        <w:t xml:space="preserve"> is elected, but also </w:t>
      </w:r>
      <w:r w:rsidRPr="001D768C">
        <w:rPr>
          <w:rStyle w:val="StyleBoldUnderline"/>
        </w:rPr>
        <w:t>because the president's agents have superior information about how best to address the terrorist threat</w:t>
      </w:r>
      <w:r w:rsidRPr="00BD0C25">
        <w:rPr>
          <w:sz w:val="16"/>
        </w:rPr>
        <w:t xml:space="preserve"> (</w:t>
      </w:r>
      <w:proofErr w:type="spellStart"/>
      <w:r w:rsidRPr="00BD0C25">
        <w:rPr>
          <w:sz w:val="16"/>
        </w:rPr>
        <w:t>Sunstein</w:t>
      </w:r>
      <w:proofErr w:type="spellEnd"/>
      <w:r w:rsidRPr="00BD0C25">
        <w:rPr>
          <w:sz w:val="16"/>
        </w:rPr>
        <w:t xml:space="preserve"> 2005; </w:t>
      </w:r>
      <w:proofErr w:type="spellStart"/>
      <w:r w:rsidRPr="00BD0C25">
        <w:rPr>
          <w:sz w:val="16"/>
        </w:rPr>
        <w:t>Tushnet</w:t>
      </w:r>
      <w:proofErr w:type="spellEnd"/>
      <w:r w:rsidRPr="00BD0C25">
        <w:rPr>
          <w:sz w:val="16"/>
        </w:rPr>
        <w:t xml:space="preserve"> 2005; Posner 2006). </w:t>
      </w:r>
      <w:r w:rsidRPr="001D768C">
        <w:rPr>
          <w:rStyle w:val="StyleBoldUnderline"/>
        </w:rPr>
        <w:t>Similar arguments for limiting judicial review because of asymmetric institutional competence are often voiced</w:t>
      </w:r>
      <w:r w:rsidRPr="00BD0C25">
        <w:rPr>
          <w:sz w:val="16"/>
        </w:rPr>
        <w:t xml:space="preserve"> in the scholarship on administrative rulemaking (</w:t>
      </w:r>
      <w:proofErr w:type="spellStart"/>
      <w:r w:rsidRPr="00BD0C25">
        <w:rPr>
          <w:sz w:val="16"/>
        </w:rPr>
        <w:t>Sunstein</w:t>
      </w:r>
      <w:proofErr w:type="spellEnd"/>
      <w:r w:rsidRPr="00BD0C25">
        <w:rPr>
          <w:sz w:val="16"/>
        </w:rPr>
        <w:t xml:space="preserve"> 2006). Judicial in-</w:t>
      </w:r>
      <w:proofErr w:type="spellStart"/>
      <w:r w:rsidRPr="00BD0C25">
        <w:rPr>
          <w:sz w:val="16"/>
        </w:rPr>
        <w:t>tervention</w:t>
      </w:r>
      <w:proofErr w:type="spellEnd"/>
      <w:r w:rsidRPr="00BD0C25">
        <w:rPr>
          <w:sz w:val="16"/>
        </w:rPr>
        <w:t xml:space="preserve"> in rulemaking can he at odds, so the argument goes, with the very rationale of creating administrative agencies: to have an institutional repository of expertise in realms in which elected officials lack the necessary information required by complexity of the modern- day governance (Landis 1938). Such arguments approach the question of whether judicial review is desirable or not as a balancing exercise between the rule-of-law ideal of checking the legality of policies and the </w:t>
      </w:r>
      <w:proofErr w:type="spellStart"/>
      <w:r w:rsidRPr="00BD0C25">
        <w:rPr>
          <w:sz w:val="16"/>
        </w:rPr>
        <w:t>separat</w:t>
      </w:r>
      <w:proofErr w:type="spellEnd"/>
      <w:r w:rsidRPr="00BD0C25">
        <w:rPr>
          <w:sz w:val="16"/>
        </w:rPr>
        <w:t xml:space="preserve"> ion-of-powers principle of dispensing policy-making authority to those institutions with superior expertise. As such, the expertise rationale for limiting the scope of judicial review seems simple and intuitive: When questions of law are intertwined with matters of fact and policy choice and when the courts are unsure what consequences will follow from a particular decision, judicial second-guessing can throw governmental policies off course. And if the harm to public policy caused by potentially erroneous judicial decisions outweighs the rule-of-law benefits of assessing the legality of policies, </w:t>
      </w:r>
      <w:r w:rsidRPr="00CF74B5">
        <w:rPr>
          <w:rStyle w:val="StyleBoldUnderline"/>
        </w:rPr>
        <w:t>it is allegedly desirable to limit judicial review on grounds of institutional competence, especially</w:t>
      </w:r>
      <w:r w:rsidRPr="00BD0C25">
        <w:rPr>
          <w:sz w:val="16"/>
        </w:rPr>
        <w:t xml:space="preserve"> </w:t>
      </w:r>
      <w:r w:rsidRPr="00CF74B5">
        <w:rPr>
          <w:rStyle w:val="StyleBoldUnderline"/>
        </w:rPr>
        <w:t>in technical and complex policy areas such as national security</w:t>
      </w:r>
      <w:r w:rsidRPr="00BD0C25">
        <w:rPr>
          <w:sz w:val="16"/>
        </w:rPr>
        <w:t xml:space="preserve"> and administrative action. Notwithstanding the foregoing, </w:t>
      </w:r>
      <w:r w:rsidRPr="00B807F3">
        <w:rPr>
          <w:rStyle w:val="StyleBoldUnderline"/>
          <w:highlight w:val="cyan"/>
        </w:rPr>
        <w:t>restraining the exercise of judicial review for</w:t>
      </w:r>
      <w:r w:rsidRPr="00CF74B5">
        <w:rPr>
          <w:rStyle w:val="StyleBoldUnderline"/>
        </w:rPr>
        <w:t xml:space="preserve"> </w:t>
      </w:r>
      <w:r w:rsidRPr="00B807F3">
        <w:rPr>
          <w:rStyle w:val="StyleBoldUnderline"/>
          <w:highlight w:val="cyan"/>
        </w:rPr>
        <w:t>epistemic reasons</w:t>
      </w:r>
      <w:r w:rsidRPr="00BD0C25">
        <w:rPr>
          <w:sz w:val="16"/>
        </w:rPr>
        <w:t xml:space="preserve">, some argue, </w:t>
      </w:r>
      <w:r w:rsidRPr="00B807F3">
        <w:rPr>
          <w:rStyle w:val="StyleBoldUnderline"/>
          <w:highlight w:val="cyan"/>
        </w:rPr>
        <w:t xml:space="preserve">is bound to create a </w:t>
      </w:r>
      <w:r w:rsidRPr="00B807F3">
        <w:rPr>
          <w:rStyle w:val="Emphasis"/>
          <w:highlight w:val="cyan"/>
        </w:rPr>
        <w:t>zone of legal unaccountability</w:t>
      </w:r>
      <w:r w:rsidRPr="00CF74B5">
        <w:rPr>
          <w:rStyle w:val="StyleBoldUnderline"/>
        </w:rPr>
        <w:t xml:space="preserve"> </w:t>
      </w:r>
      <w:r w:rsidRPr="00B807F3">
        <w:rPr>
          <w:rStyle w:val="StyleBoldUnderline"/>
          <w:highlight w:val="cyan"/>
        </w:rPr>
        <w:t>where</w:t>
      </w:r>
      <w:r w:rsidRPr="00CF74B5">
        <w:rPr>
          <w:rStyle w:val="StyleBoldUnderline"/>
        </w:rPr>
        <w:t xml:space="preserve"> governmental </w:t>
      </w:r>
      <w:r w:rsidRPr="00B807F3">
        <w:rPr>
          <w:rStyle w:val="StyleBoldUnderline"/>
          <w:highlight w:val="cyan"/>
        </w:rPr>
        <w:t xml:space="preserve">power can be deployed in an </w:t>
      </w:r>
      <w:r w:rsidRPr="00B807F3">
        <w:rPr>
          <w:rStyle w:val="Emphasis"/>
          <w:highlight w:val="cyan"/>
        </w:rPr>
        <w:t>arbitrary</w:t>
      </w:r>
      <w:r w:rsidRPr="00CF74B5">
        <w:rPr>
          <w:rStyle w:val="Emphasis"/>
        </w:rPr>
        <w:t xml:space="preserve"> and illegal </w:t>
      </w:r>
      <w:r w:rsidRPr="00B807F3">
        <w:rPr>
          <w:rStyle w:val="Emphasis"/>
          <w:highlight w:val="cyan"/>
        </w:rPr>
        <w:t>manner</w:t>
      </w:r>
      <w:r w:rsidRPr="00CF74B5">
        <w:rPr>
          <w:rStyle w:val="StyleBoldUnderline"/>
        </w:rPr>
        <w:t xml:space="preserve">, </w:t>
      </w:r>
      <w:r w:rsidRPr="00BD0C25">
        <w:rPr>
          <w:sz w:val="16"/>
        </w:rPr>
        <w:t xml:space="preserve">with potentially deleterious effects for the effectiveness of public law. Because </w:t>
      </w:r>
      <w:r w:rsidRPr="00CF74B5">
        <w:rPr>
          <w:rStyle w:val="StyleBoldUnderline"/>
        </w:rPr>
        <w:t>even the most expert body can act unlawfully, foreclosing legal review in certain policy areas amounts to an abdication of the judicial duty to enforce relevant legal limits</w:t>
      </w:r>
      <w:r w:rsidRPr="00BD0C25">
        <w:rPr>
          <w:sz w:val="16"/>
        </w:rPr>
        <w:t xml:space="preserve"> (Allan 2011). The pressing question then is this: Can we reconcile the review of expert policy decisions by non-expert courts in a manner that is consistent with both the rule-of-law ideal of checking the legality of policies and the separation-of-powers concern for policy expertise? To this end, we develop a game-theoretic analysis to illustrate how </w:t>
      </w:r>
      <w:r w:rsidRPr="00444BD8">
        <w:rPr>
          <w:rStyle w:val="StyleBoldUnderline"/>
        </w:rPr>
        <w:t xml:space="preserve">the exercise of </w:t>
      </w:r>
      <w:r w:rsidRPr="00B807F3">
        <w:rPr>
          <w:rStyle w:val="StyleBoldUnderline"/>
          <w:highlight w:val="cyan"/>
        </w:rPr>
        <w:t xml:space="preserve">judicial review can have a </w:t>
      </w:r>
      <w:r w:rsidRPr="00B807F3">
        <w:rPr>
          <w:rStyle w:val="Emphasis"/>
          <w:highlight w:val="cyan"/>
        </w:rPr>
        <w:t>beneficial effect on expertise</w:t>
      </w:r>
      <w:r w:rsidRPr="00444BD8">
        <w:rPr>
          <w:rStyle w:val="StyleBoldUnderline"/>
        </w:rPr>
        <w:t>,</w:t>
      </w:r>
      <w:r w:rsidRPr="00BD0C25">
        <w:rPr>
          <w:sz w:val="16"/>
        </w:rPr>
        <w:t xml:space="preserve"> </w:t>
      </w:r>
      <w:r w:rsidRPr="00B807F3">
        <w:rPr>
          <w:rStyle w:val="StyleBoldUnderline"/>
          <w:highlight w:val="cyan"/>
        </w:rPr>
        <w:t>even if the courts are</w:t>
      </w:r>
      <w:r w:rsidRPr="00444BD8">
        <w:rPr>
          <w:rStyle w:val="StyleBoldUnderline"/>
        </w:rPr>
        <w:t xml:space="preserve"> relatively </w:t>
      </w:r>
      <w:r w:rsidRPr="00B807F3">
        <w:rPr>
          <w:rStyle w:val="StyleBoldUnderline"/>
          <w:highlight w:val="cyan"/>
        </w:rPr>
        <w:t>ill-equipped</w:t>
      </w:r>
      <w:r w:rsidRPr="00444BD8">
        <w:rPr>
          <w:rStyle w:val="StyleBoldUnderline"/>
        </w:rPr>
        <w:t xml:space="preserve"> to evaluate the likely effects of various policies.</w:t>
      </w:r>
      <w:r w:rsidRPr="00BD0C25">
        <w:rPr>
          <w:sz w:val="16"/>
        </w:rPr>
        <w:t xml:space="preserve"> That is, our analysis proposes a novel ratio-</w:t>
      </w:r>
      <w:proofErr w:type="spellStart"/>
      <w:r w:rsidRPr="00BD0C25">
        <w:rPr>
          <w:sz w:val="16"/>
        </w:rPr>
        <w:t>nale</w:t>
      </w:r>
      <w:proofErr w:type="spellEnd"/>
      <w:r w:rsidRPr="00BD0C25">
        <w:rPr>
          <w:sz w:val="16"/>
        </w:rPr>
        <w:t xml:space="preserve"> for the institution of judicial review. The conventional argument for such institutional arrangement is that it ensures consistency between the actions of governmental officials and preexisting legal provisions. Without disputing the importance of judicial review as a </w:t>
      </w:r>
      <w:proofErr w:type="spellStart"/>
      <w:r w:rsidRPr="00BD0C25">
        <w:rPr>
          <w:sz w:val="16"/>
        </w:rPr>
        <w:t>mech-anism</w:t>
      </w:r>
      <w:proofErr w:type="spellEnd"/>
      <w:r w:rsidRPr="00BD0C25">
        <w:rPr>
          <w:sz w:val="16"/>
        </w:rPr>
        <w:t xml:space="preserve"> of legal accountability, the analysis here underscores another, perhaps less intuitive virtue: </w:t>
      </w:r>
      <w:r w:rsidRPr="00B807F3">
        <w:rPr>
          <w:rStyle w:val="StyleBoldUnderline"/>
          <w:highlight w:val="cyan"/>
        </w:rPr>
        <w:t>judicial review</w:t>
      </w:r>
      <w:r w:rsidRPr="00444BD8">
        <w:rPr>
          <w:rStyle w:val="StyleBoldUnderline"/>
        </w:rPr>
        <w:t xml:space="preserve"> by non-expert courts </w:t>
      </w:r>
      <w:r w:rsidRPr="00B807F3">
        <w:rPr>
          <w:rStyle w:val="Emphasis"/>
          <w:highlight w:val="cyan"/>
        </w:rPr>
        <w:t>can foster policy expertise</w:t>
      </w:r>
      <w:r w:rsidRPr="006E1C26">
        <w:rPr>
          <w:rStyle w:val="Emphasis"/>
        </w:rPr>
        <w:t>.</w:t>
      </w:r>
      <w:r>
        <w:rPr>
          <w:rStyle w:val="Emphasis"/>
        </w:rPr>
        <w:t xml:space="preserve"> </w:t>
      </w:r>
      <w:r w:rsidRPr="00BD0C25">
        <w:rPr>
          <w:sz w:val="16"/>
        </w:rPr>
        <w:t xml:space="preserve">Our analysis takes as its point of departure the fact that </w:t>
      </w:r>
      <w:r w:rsidRPr="00B807F3">
        <w:rPr>
          <w:rStyle w:val="StyleBoldUnderline"/>
          <w:highlight w:val="cyan"/>
        </w:rPr>
        <w:t>policymakers</w:t>
      </w:r>
      <w:r w:rsidRPr="004B200F">
        <w:rPr>
          <w:rStyle w:val="StyleBoldUnderline"/>
        </w:rPr>
        <w:t>,</w:t>
      </w:r>
      <w:r w:rsidRPr="00BD0C25">
        <w:rPr>
          <w:sz w:val="16"/>
        </w:rPr>
        <w:t xml:space="preserve"> those </w:t>
      </w:r>
      <w:r w:rsidRPr="004B200F">
        <w:rPr>
          <w:rStyle w:val="StyleBoldUnderline"/>
        </w:rPr>
        <w:t>with</w:t>
      </w:r>
      <w:r w:rsidRPr="00BD0C25">
        <w:rPr>
          <w:sz w:val="16"/>
        </w:rPr>
        <w:t xml:space="preserve"> for-mal </w:t>
      </w:r>
      <w:r w:rsidRPr="004B200F">
        <w:rPr>
          <w:rStyle w:val="StyleBoldUnderline"/>
        </w:rPr>
        <w:t xml:space="preserve">power to make decisions, have to </w:t>
      </w:r>
      <w:r w:rsidRPr="00B807F3">
        <w:rPr>
          <w:rStyle w:val="StyleBoldUnderline"/>
          <w:highlight w:val="cyan"/>
        </w:rPr>
        <w:t>rely on</w:t>
      </w:r>
      <w:r w:rsidRPr="004B200F">
        <w:rPr>
          <w:rStyle w:val="StyleBoldUnderline"/>
        </w:rPr>
        <w:t xml:space="preserve"> expert </w:t>
      </w:r>
      <w:r w:rsidRPr="00B807F3">
        <w:rPr>
          <w:rStyle w:val="StyleBoldUnderline"/>
          <w:highlight w:val="cyan"/>
        </w:rPr>
        <w:t>agents for infor</w:t>
      </w:r>
      <w:r w:rsidRPr="004B200F">
        <w:rPr>
          <w:rStyle w:val="StyleBoldUnderline"/>
        </w:rPr>
        <w:t xml:space="preserve">mation </w:t>
      </w:r>
      <w:r w:rsidRPr="00B807F3">
        <w:rPr>
          <w:rStyle w:val="StyleBoldUnderline"/>
          <w:highlight w:val="cyan"/>
        </w:rPr>
        <w:t xml:space="preserve">regarding the </w:t>
      </w:r>
      <w:r w:rsidRPr="00B807F3">
        <w:rPr>
          <w:rStyle w:val="StyleBoldUnderline"/>
        </w:rPr>
        <w:t>likely</w:t>
      </w:r>
      <w:r w:rsidRPr="004B200F">
        <w:rPr>
          <w:rStyle w:val="StyleBoldUnderline"/>
        </w:rPr>
        <w:t xml:space="preserve"> </w:t>
      </w:r>
      <w:r w:rsidRPr="00B807F3">
        <w:rPr>
          <w:rStyle w:val="StyleBoldUnderline"/>
          <w:highlight w:val="cyan"/>
        </w:rPr>
        <w:t>consequences of</w:t>
      </w:r>
      <w:r w:rsidRPr="004B200F">
        <w:rPr>
          <w:rStyle w:val="StyleBoldUnderline"/>
        </w:rPr>
        <w:t xml:space="preserve"> various courses of </w:t>
      </w:r>
      <w:r w:rsidRPr="00B807F3">
        <w:rPr>
          <w:rStyle w:val="StyleBoldUnderline"/>
          <w:highlight w:val="cyan"/>
        </w:rPr>
        <w:t>action</w:t>
      </w:r>
      <w:r w:rsidRPr="004B200F">
        <w:rPr>
          <w:rStyle w:val="StyleBoldUnderline"/>
        </w:rPr>
        <w:t>.</w:t>
      </w:r>
      <w:r w:rsidRPr="00BD0C25">
        <w:rPr>
          <w:sz w:val="16"/>
        </w:rPr>
        <w:t xml:space="preserve"> Nothing about this argument is profound: that policymakers depend on experts for policy advice is an institutional fact of modern government. For example, </w:t>
      </w:r>
      <w:r w:rsidRPr="004B200F">
        <w:rPr>
          <w:rStyle w:val="StyleBoldUnderline"/>
        </w:rPr>
        <w:t>the president relies on the White House staff, bureaucrats and non-governmental experts for policy advice</w:t>
      </w:r>
      <w:r w:rsidRPr="00BD0C25">
        <w:rPr>
          <w:sz w:val="16"/>
        </w:rPr>
        <w:t xml:space="preserve">; the House and the Senate depend on staff </w:t>
      </w:r>
      <w:proofErr w:type="spellStart"/>
      <w:r w:rsidRPr="00BD0C25">
        <w:rPr>
          <w:sz w:val="16"/>
        </w:rPr>
        <w:t>mem</w:t>
      </w:r>
      <w:proofErr w:type="spellEnd"/>
      <w:r w:rsidRPr="00BD0C25">
        <w:rPr>
          <w:sz w:val="16"/>
        </w:rPr>
        <w:t xml:space="preserve">- </w:t>
      </w:r>
      <w:proofErr w:type="spellStart"/>
      <w:r w:rsidRPr="00BD0C25">
        <w:rPr>
          <w:sz w:val="16"/>
        </w:rPr>
        <w:t>bers</w:t>
      </w:r>
      <w:proofErr w:type="spellEnd"/>
      <w:r w:rsidRPr="00BD0C25">
        <w:rPr>
          <w:sz w:val="16"/>
        </w:rPr>
        <w:t xml:space="preserve">, congressional committees, bureaucrats and lobbyists for valuable information when drafting legislation; the heads of administrative agencies depend on lower-level bureaucrats and the regulated industry, among others, for information regarding the consequences of various regulations; </w:t>
      </w:r>
      <w:r w:rsidRPr="004B200F">
        <w:rPr>
          <w:rStyle w:val="StyleBoldUnderline"/>
        </w:rPr>
        <w:t>and so on</w:t>
      </w:r>
      <w:r w:rsidRPr="00BD0C25">
        <w:rPr>
          <w:sz w:val="16"/>
        </w:rPr>
        <w:t xml:space="preserve">. At the same time, </w:t>
      </w:r>
      <w:r w:rsidRPr="004B200F">
        <w:rPr>
          <w:rStyle w:val="StyleBoldUnderline"/>
        </w:rPr>
        <w:t>this separation between policy-making and policy expertise implies that the amount of information available for decision-making is endogenous to the institutional structure under which policy-making takes place</w:t>
      </w:r>
      <w:r w:rsidRPr="00BD0C25">
        <w:rPr>
          <w:sz w:val="16"/>
        </w:rPr>
        <w:t xml:space="preserve">, observation which leads to, as we shall show, a novel assessment of judicial review expertise perspective. To illustrate the conditions under which judicial review fosters policy expertise, we com-pare a baseline model of an interaction between a policymaker and an expert in the absence of judicial review with an institutional setting in which a court can assess the legality of policies. This analysis shows that the judiciary can be better off without its review power if judicial checks dilute the amount of information available for policy-making, which implies that </w:t>
      </w:r>
      <w:r w:rsidRPr="00B807F3">
        <w:rPr>
          <w:rStyle w:val="StyleBoldUnderline"/>
          <w:highlight w:val="cyan"/>
        </w:rPr>
        <w:t>there are</w:t>
      </w:r>
      <w:r w:rsidRPr="004B200F">
        <w:rPr>
          <w:rStyle w:val="StyleBoldUnderline"/>
        </w:rPr>
        <w:t xml:space="preserve"> </w:t>
      </w:r>
      <w:r w:rsidRPr="00B807F3">
        <w:rPr>
          <w:rStyle w:val="StyleBoldUnderline"/>
          <w:highlight w:val="cyan"/>
        </w:rPr>
        <w:t xml:space="preserve">endogenous judicial incentives </w:t>
      </w:r>
      <w:r w:rsidRPr="00B807F3">
        <w:rPr>
          <w:rStyle w:val="Emphasis"/>
          <w:highlight w:val="cyan"/>
        </w:rPr>
        <w:t>to limit the detrimental effect of judicial review on expertis</w:t>
      </w:r>
      <w:r w:rsidRPr="004B200F">
        <w:rPr>
          <w:rStyle w:val="Emphasis"/>
        </w:rPr>
        <w:t>e</w:t>
      </w:r>
      <w:r w:rsidRPr="00BD0C25">
        <w:rPr>
          <w:sz w:val="16"/>
        </w:rPr>
        <w:t xml:space="preserve">. </w:t>
      </w:r>
      <w:proofErr w:type="gramStart"/>
      <w:r w:rsidRPr="00BD0C25">
        <w:rPr>
          <w:sz w:val="16"/>
        </w:rPr>
        <w:t xml:space="preserve">More importantly, the institutional analysis underscores that </w:t>
      </w:r>
      <w:r w:rsidRPr="004B200F">
        <w:rPr>
          <w:rStyle w:val="StyleBoldUnderline"/>
        </w:rPr>
        <w:t xml:space="preserve">judicial </w:t>
      </w:r>
      <w:r w:rsidRPr="00B807F3">
        <w:rPr>
          <w:rStyle w:val="StyleBoldUnderline"/>
          <w:highlight w:val="cyan"/>
        </w:rPr>
        <w:t xml:space="preserve">review can </w:t>
      </w:r>
      <w:r w:rsidRPr="00B807F3">
        <w:rPr>
          <w:rStyle w:val="Emphasis"/>
          <w:highlight w:val="cyan"/>
        </w:rPr>
        <w:t>enhance</w:t>
      </w:r>
      <w:r w:rsidRPr="004B200F">
        <w:rPr>
          <w:rStyle w:val="Emphasis"/>
        </w:rPr>
        <w:t xml:space="preserve"> </w:t>
      </w:r>
      <w:r w:rsidRPr="00B807F3">
        <w:rPr>
          <w:rStyle w:val="Emphasis"/>
          <w:highlight w:val="cyan"/>
        </w:rPr>
        <w:t>the</w:t>
      </w:r>
      <w:r w:rsidRPr="004B200F">
        <w:rPr>
          <w:rStyle w:val="Emphasis"/>
        </w:rPr>
        <w:t xml:space="preserve"> amount of </w:t>
      </w:r>
      <w:r w:rsidRPr="00B807F3">
        <w:rPr>
          <w:rStyle w:val="Emphasis"/>
          <w:highlight w:val="cyan"/>
        </w:rPr>
        <w:t>info</w:t>
      </w:r>
      <w:r w:rsidRPr="004B200F">
        <w:rPr>
          <w:rStyle w:val="Emphasis"/>
        </w:rPr>
        <w:t xml:space="preserve">rmation </w:t>
      </w:r>
      <w:r w:rsidRPr="00B807F3">
        <w:rPr>
          <w:rStyle w:val="Emphasis"/>
          <w:highlight w:val="cyan"/>
        </w:rPr>
        <w:t>available</w:t>
      </w:r>
      <w:r w:rsidRPr="004B200F">
        <w:rPr>
          <w:rStyle w:val="Emphasis"/>
        </w:rPr>
        <w:t xml:space="preserve"> for policy-making</w:t>
      </w:r>
      <w:r w:rsidRPr="004B200F">
        <w:rPr>
          <w:rStyle w:val="StyleBoldUnderline"/>
        </w:rPr>
        <w:t>,</w:t>
      </w:r>
      <w:r w:rsidRPr="00BD0C25">
        <w:rPr>
          <w:sz w:val="16"/>
        </w:rPr>
        <w:t xml:space="preserve"> while, under those con- </w:t>
      </w:r>
      <w:proofErr w:type="spellStart"/>
      <w:r w:rsidRPr="00BD0C25">
        <w:rPr>
          <w:sz w:val="16"/>
        </w:rPr>
        <w:t>ditions</w:t>
      </w:r>
      <w:proofErr w:type="spellEnd"/>
      <w:r w:rsidRPr="00BD0C25">
        <w:rPr>
          <w:sz w:val="16"/>
        </w:rPr>
        <w:t>, the judiciary prefers to exercise legal review, even though it lacks the knowledge to precisely assess the likely effects of various policies.</w:t>
      </w:r>
      <w:proofErr w:type="gramEnd"/>
      <w:r w:rsidRPr="00BD0C25">
        <w:rPr>
          <w:sz w:val="16"/>
        </w:rPr>
        <w:t xml:space="preserve"> In other words, </w:t>
      </w:r>
      <w:r w:rsidRPr="00676F3A">
        <w:rPr>
          <w:rStyle w:val="StyleBoldUnderline"/>
        </w:rPr>
        <w:t xml:space="preserve">not only that it can be desirable solely on expertise grounds to subject governmental policy to the muster of </w:t>
      </w:r>
      <w:proofErr w:type="spellStart"/>
      <w:r w:rsidRPr="00676F3A">
        <w:rPr>
          <w:rStyle w:val="StyleBoldUnderline"/>
        </w:rPr>
        <w:t>judi-cial</w:t>
      </w:r>
      <w:proofErr w:type="spellEnd"/>
      <w:r w:rsidRPr="00676F3A">
        <w:rPr>
          <w:rStyle w:val="StyleBoldUnderline"/>
        </w:rPr>
        <w:t xml:space="preserve"> review, but </w:t>
      </w:r>
      <w:r w:rsidRPr="00B807F3">
        <w:rPr>
          <w:rStyle w:val="StyleBoldUnderline"/>
          <w:highlight w:val="cyan"/>
        </w:rPr>
        <w:t>non-expert courts have</w:t>
      </w:r>
      <w:r w:rsidRPr="00676F3A">
        <w:rPr>
          <w:rStyle w:val="StyleBoldUnderline"/>
        </w:rPr>
        <w:t xml:space="preserve"> endogenous </w:t>
      </w:r>
      <w:r w:rsidRPr="00B807F3">
        <w:rPr>
          <w:rStyle w:val="StyleBoldUnderline"/>
          <w:highlight w:val="cyan"/>
        </w:rPr>
        <w:t xml:space="preserve">incentives to employ </w:t>
      </w:r>
      <w:r w:rsidRPr="00B807F3">
        <w:rPr>
          <w:rStyle w:val="StyleBoldUnderline"/>
        </w:rPr>
        <w:t>judicial</w:t>
      </w:r>
      <w:r w:rsidRPr="00676F3A">
        <w:rPr>
          <w:rStyle w:val="StyleBoldUnderline"/>
        </w:rPr>
        <w:t xml:space="preserve"> </w:t>
      </w:r>
      <w:r w:rsidRPr="00B807F3">
        <w:rPr>
          <w:rStyle w:val="StyleBoldUnderline"/>
          <w:highlight w:val="cyan"/>
        </w:rPr>
        <w:t>review</w:t>
      </w:r>
      <w:r w:rsidRPr="00676F3A">
        <w:rPr>
          <w:rStyle w:val="StyleBoldUnderline"/>
        </w:rPr>
        <w:t xml:space="preserve"> </w:t>
      </w:r>
      <w:r w:rsidRPr="00B807F3">
        <w:rPr>
          <w:rStyle w:val="StyleBoldUnderline"/>
          <w:highlight w:val="cyan"/>
        </w:rPr>
        <w:t>in a manner consistent with</w:t>
      </w:r>
      <w:r w:rsidRPr="00676F3A">
        <w:rPr>
          <w:rStyle w:val="StyleBoldUnderline"/>
        </w:rPr>
        <w:t xml:space="preserve"> both the principle of </w:t>
      </w:r>
      <w:r w:rsidRPr="00B807F3">
        <w:rPr>
          <w:rStyle w:val="StyleBoldUnderline"/>
          <w:highlight w:val="cyan"/>
        </w:rPr>
        <w:t>checking</w:t>
      </w:r>
      <w:r w:rsidRPr="00676F3A">
        <w:rPr>
          <w:rStyle w:val="StyleBoldUnderline"/>
        </w:rPr>
        <w:t xml:space="preserve"> the </w:t>
      </w:r>
      <w:r w:rsidRPr="00B807F3">
        <w:rPr>
          <w:rStyle w:val="StyleBoldUnderline"/>
          <w:highlight w:val="cyan"/>
        </w:rPr>
        <w:t>legality</w:t>
      </w:r>
      <w:r w:rsidRPr="00676F3A">
        <w:rPr>
          <w:rStyle w:val="StyleBoldUnderline"/>
        </w:rPr>
        <w:t xml:space="preserve"> of policies </w:t>
      </w:r>
      <w:r w:rsidRPr="00B807F3">
        <w:rPr>
          <w:rStyle w:val="StyleBoldUnderline"/>
          <w:highlight w:val="cyan"/>
        </w:rPr>
        <w:t>and</w:t>
      </w:r>
      <w:r w:rsidRPr="00676F3A">
        <w:rPr>
          <w:rStyle w:val="StyleBoldUnderline"/>
        </w:rPr>
        <w:t xml:space="preserve"> </w:t>
      </w:r>
      <w:r w:rsidRPr="00B807F3">
        <w:rPr>
          <w:rStyle w:val="Emphasis"/>
          <w:highlight w:val="cyan"/>
        </w:rPr>
        <w:t>institutional concern for policy expertise</w:t>
      </w:r>
      <w:r w:rsidRPr="00676F3A">
        <w:rPr>
          <w:rStyle w:val="Emphasis"/>
        </w:rPr>
        <w:t>.</w:t>
      </w:r>
      <w:r>
        <w:rPr>
          <w:rStyle w:val="Emphasis"/>
        </w:rPr>
        <w:t xml:space="preserve"> </w:t>
      </w:r>
      <w:r w:rsidRPr="00E04FD9">
        <w:rPr>
          <w:rStyle w:val="StyleBoldUnderline"/>
        </w:rPr>
        <w:t>These results have policy implications for public and scholarly debates regarding how to design the structure of liberal governments to fight terrorism</w:t>
      </w:r>
      <w:r w:rsidRPr="00BD0C25">
        <w:rPr>
          <w:sz w:val="16"/>
        </w:rPr>
        <w:t xml:space="preserve"> (Cole 2003; Posner 2006). </w:t>
      </w:r>
      <w:r w:rsidRPr="00E04FD9">
        <w:rPr>
          <w:rStyle w:val="StyleBoldUnderline"/>
        </w:rPr>
        <w:t>Whether counterterrorism policy should be subjected to the muster of judicial review has been a contentious matter</w:t>
      </w:r>
      <w:r w:rsidRPr="00BD0C25">
        <w:rPr>
          <w:sz w:val="16"/>
        </w:rPr>
        <w:t xml:space="preserve">, especially in the aftermath of 9/11 as various liberal democracies made terrorism prevention a pressing objective. The contending views on the appropriate- ness of judicial review of counterterrorism policy are sharply articulated in the recent debate on drone strikes. </w:t>
      </w:r>
      <w:r w:rsidRPr="00E04FD9">
        <w:rPr>
          <w:rStyle w:val="StyleBoldUnderline"/>
        </w:rPr>
        <w:t xml:space="preserve">Some say that </w:t>
      </w:r>
      <w:r w:rsidRPr="00B807F3">
        <w:rPr>
          <w:rStyle w:val="StyleBoldUnderline"/>
          <w:highlight w:val="cyan"/>
        </w:rPr>
        <w:t>judicial review of targeted killings</w:t>
      </w:r>
      <w:r w:rsidRPr="00BD0C25">
        <w:rPr>
          <w:sz w:val="16"/>
        </w:rPr>
        <w:t xml:space="preserve"> is necessary to put the policy on a better legal foundation, while others argue that it </w:t>
      </w:r>
      <w:r w:rsidRPr="00B807F3">
        <w:rPr>
          <w:rStyle w:val="StyleBoldUnderline"/>
        </w:rPr>
        <w:t>is</w:t>
      </w:r>
      <w:r w:rsidRPr="00E04FD9">
        <w:rPr>
          <w:rStyle w:val="StyleBoldUnderline"/>
        </w:rPr>
        <w:t xml:space="preserve"> inappropriate because judges lack the required expertise to review expert executive decisions</w:t>
      </w:r>
      <w:r w:rsidRPr="00BD0C25">
        <w:rPr>
          <w:sz w:val="16"/>
        </w:rPr>
        <w:t xml:space="preserve">.1 </w:t>
      </w:r>
      <w:r w:rsidRPr="00E04FD9">
        <w:rPr>
          <w:rStyle w:val="StyleBoldUnderline"/>
        </w:rPr>
        <w:t xml:space="preserve">Our </w:t>
      </w:r>
      <w:r w:rsidRPr="00B807F3">
        <w:rPr>
          <w:rStyle w:val="StyleBoldUnderline"/>
          <w:highlight w:val="cyan"/>
        </w:rPr>
        <w:t>results suggest</w:t>
      </w:r>
      <w:r w:rsidRPr="00E04FD9">
        <w:rPr>
          <w:rStyle w:val="StyleBoldUnderline"/>
        </w:rPr>
        <w:t xml:space="preserve"> that </w:t>
      </w:r>
      <w:r w:rsidRPr="00E04FD9">
        <w:rPr>
          <w:rStyle w:val="Emphasis"/>
        </w:rPr>
        <w:t xml:space="preserve">non-expert judicial review </w:t>
      </w:r>
      <w:r w:rsidRPr="00B807F3">
        <w:rPr>
          <w:rStyle w:val="Emphasis"/>
          <w:highlight w:val="cyan"/>
        </w:rPr>
        <w:t>has the potential to induce more informed policies</w:t>
      </w:r>
      <w:r w:rsidRPr="00B807F3">
        <w:rPr>
          <w:rStyle w:val="StyleBoldUnderline"/>
          <w:highlight w:val="cyan"/>
        </w:rPr>
        <w:t xml:space="preserve">, </w:t>
      </w:r>
      <w:r w:rsidRPr="00B807F3">
        <w:rPr>
          <w:rStyle w:val="StyleBoldUnderline"/>
        </w:rPr>
        <w:t>an observation that is missing from current discussions on judicial review of drone</w:t>
      </w:r>
      <w:r w:rsidRPr="00E04FD9">
        <w:rPr>
          <w:rStyle w:val="StyleBoldUnderline"/>
        </w:rPr>
        <w:t xml:space="preserve"> strikes</w:t>
      </w:r>
      <w:r w:rsidRPr="00BD0C25">
        <w:rPr>
          <w:sz w:val="16"/>
        </w:rPr>
        <w:t xml:space="preserve"> and other </w:t>
      </w:r>
      <w:proofErr w:type="spellStart"/>
      <w:r w:rsidRPr="00BD0C25">
        <w:rPr>
          <w:sz w:val="16"/>
        </w:rPr>
        <w:t>coun</w:t>
      </w:r>
      <w:proofErr w:type="spellEnd"/>
      <w:r w:rsidRPr="00BD0C25">
        <w:rPr>
          <w:sz w:val="16"/>
        </w:rPr>
        <w:t xml:space="preserve">- </w:t>
      </w:r>
      <w:proofErr w:type="spellStart"/>
      <w:r w:rsidRPr="00BD0C25">
        <w:rPr>
          <w:sz w:val="16"/>
        </w:rPr>
        <w:t>terterrorism</w:t>
      </w:r>
      <w:proofErr w:type="spellEnd"/>
      <w:r w:rsidRPr="00BD0C25">
        <w:rPr>
          <w:sz w:val="16"/>
        </w:rPr>
        <w:t xml:space="preserve"> policies. In section 7, we discuss in more detail the application of our theory and its policy implications, in the context of counterterrorism policy.</w:t>
      </w:r>
    </w:p>
    <w:p w:rsidR="00865EE4" w:rsidRDefault="00865EE4" w:rsidP="00865EE4"/>
    <w:p w:rsidR="00865EE4" w:rsidRPr="00D17C4E" w:rsidRDefault="00865EE4" w:rsidP="00865EE4"/>
    <w:p w:rsidR="00865EE4" w:rsidRPr="002E53DD" w:rsidRDefault="00865EE4" w:rsidP="00865EE4"/>
    <w:p w:rsidR="00865EE4" w:rsidRPr="00D17C4E" w:rsidRDefault="00865EE4" w:rsidP="00865EE4"/>
    <w:p w:rsidR="00865EE4" w:rsidRPr="00446260" w:rsidRDefault="00865EE4" w:rsidP="00865EE4"/>
    <w:p w:rsidR="00865EE4" w:rsidRDefault="00865EE4" w:rsidP="00865EE4">
      <w:pPr>
        <w:pStyle w:val="Heading2"/>
      </w:pPr>
      <w:r>
        <w:t>2AC</w:t>
      </w:r>
    </w:p>
    <w:p w:rsidR="00865EE4" w:rsidRDefault="00865EE4" w:rsidP="00865EE4">
      <w:pPr>
        <w:pStyle w:val="Heading3"/>
      </w:pPr>
      <w:r>
        <w:t>Solvency</w:t>
      </w:r>
    </w:p>
    <w:p w:rsidR="00865EE4" w:rsidRDefault="00865EE4" w:rsidP="00865EE4">
      <w:pPr>
        <w:pStyle w:val="Heading4"/>
        <w:shd w:val="clear" w:color="auto" w:fill="FFFFFF"/>
        <w:rPr>
          <w:rFonts w:ascii="Arial" w:hAnsi="Arial" w:cs="Arial"/>
          <w:color w:val="222222"/>
        </w:rPr>
      </w:pPr>
      <w:r>
        <w:rPr>
          <w:rFonts w:ascii="Arial" w:hAnsi="Arial" w:cs="Arial"/>
          <w:color w:val="222222"/>
        </w:rPr>
        <w:t>Ex Post review of drone strikes would effectively constrain executive action</w:t>
      </w:r>
    </w:p>
    <w:p w:rsidR="00865EE4" w:rsidRDefault="00865EE4" w:rsidP="00865EE4">
      <w:pPr>
        <w:shd w:val="clear" w:color="auto" w:fill="FFFFFF"/>
        <w:rPr>
          <w:rFonts w:ascii="Times New Roman" w:hAnsi="Times New Roman" w:cs="Times New Roman"/>
          <w:color w:val="222222"/>
        </w:rPr>
      </w:pPr>
      <w:proofErr w:type="spellStart"/>
      <w:proofErr w:type="gramStart"/>
      <w:r w:rsidRPr="00877289">
        <w:rPr>
          <w:rStyle w:val="StyleStyleBold12pt"/>
        </w:rPr>
        <w:t>Jaffer</w:t>
      </w:r>
      <w:proofErr w:type="spellEnd"/>
      <w:r w:rsidRPr="00877289">
        <w:rPr>
          <w:rStyle w:val="StyleStyleBold12pt"/>
        </w:rPr>
        <w:t>, Director-ACLU Center for Democracy, 13</w:t>
      </w:r>
      <w:r>
        <w:rPr>
          <w:rStyle w:val="apple-converted-space"/>
          <w:color w:val="222222"/>
        </w:rPr>
        <w:t> </w:t>
      </w:r>
      <w:r w:rsidRPr="006B4B33">
        <w:rPr>
          <w:b/>
          <w:color w:val="222222"/>
          <w:u w:val="single"/>
        </w:rPr>
        <w:t>(</w:t>
      </w:r>
      <w:proofErr w:type="spellStart"/>
      <w:r>
        <w:rPr>
          <w:color w:val="222222"/>
          <w:sz w:val="18"/>
          <w:szCs w:val="18"/>
        </w:rPr>
        <w:t>Jameel</w:t>
      </w:r>
      <w:proofErr w:type="spellEnd"/>
      <w:r>
        <w:rPr>
          <w:color w:val="222222"/>
          <w:sz w:val="18"/>
          <w:szCs w:val="18"/>
        </w:rPr>
        <w:t xml:space="preserve"> </w:t>
      </w:r>
      <w:proofErr w:type="spellStart"/>
      <w:r>
        <w:rPr>
          <w:color w:val="222222"/>
          <w:sz w:val="18"/>
          <w:szCs w:val="18"/>
        </w:rPr>
        <w:t>Jaffer</w:t>
      </w:r>
      <w:proofErr w:type="spellEnd"/>
      <w:r>
        <w:rPr>
          <w:color w:val="222222"/>
          <w:sz w:val="18"/>
          <w:szCs w:val="18"/>
        </w:rPr>
        <w:t xml:space="preserve">, Director of the ACLU's Center for Democracy, “Judicial Review of Targeted Killings,” 126 </w:t>
      </w:r>
      <w:proofErr w:type="spellStart"/>
      <w:r>
        <w:rPr>
          <w:color w:val="222222"/>
          <w:sz w:val="18"/>
          <w:szCs w:val="18"/>
        </w:rPr>
        <w:t>Harv</w:t>
      </w:r>
      <w:proofErr w:type="spellEnd"/>
      <w:r>
        <w:rPr>
          <w:color w:val="222222"/>
          <w:sz w:val="18"/>
          <w:szCs w:val="18"/>
        </w:rPr>
        <w:t>.</w:t>
      </w:r>
      <w:proofErr w:type="gramEnd"/>
      <w:r>
        <w:rPr>
          <w:color w:val="222222"/>
          <w:sz w:val="18"/>
          <w:szCs w:val="18"/>
        </w:rPr>
        <w:t xml:space="preserve"> L. Rev. F. 185 (2013),</w:t>
      </w:r>
      <w:r>
        <w:rPr>
          <w:rStyle w:val="apple-converted-space"/>
          <w:color w:val="222222"/>
          <w:sz w:val="18"/>
          <w:szCs w:val="18"/>
        </w:rPr>
        <w:t> </w:t>
      </w:r>
      <w:hyperlink r:id="rId13" w:tgtFrame="_blank" w:history="1">
        <w:r>
          <w:rPr>
            <w:rStyle w:val="Hyperlink"/>
            <w:color w:val="1155CC"/>
            <w:sz w:val="18"/>
            <w:szCs w:val="18"/>
          </w:rPr>
          <w:t>http://www.harvardlawreview.org/issues/126/april13/forum_1002.php</w:t>
        </w:r>
      </w:hyperlink>
      <w:r>
        <w:rPr>
          <w:color w:val="222222"/>
          <w:sz w:val="18"/>
          <w:szCs w:val="18"/>
        </w:rPr>
        <w:t>)</w:t>
      </w:r>
    </w:p>
    <w:p w:rsidR="00865EE4" w:rsidRPr="006B4B33" w:rsidRDefault="00865EE4" w:rsidP="00865EE4">
      <w:pPr>
        <w:shd w:val="clear" w:color="auto" w:fill="FFFFFF"/>
        <w:rPr>
          <w:b/>
          <w:color w:val="222222"/>
          <w:u w:val="single"/>
        </w:rPr>
      </w:pPr>
      <w:r w:rsidRPr="006B4B33">
        <w:rPr>
          <w:b/>
          <w:color w:val="222222"/>
          <w:u w:val="single"/>
        </w:rPr>
        <w:t>Since 9/11,</w:t>
      </w:r>
      <w:r>
        <w:rPr>
          <w:rStyle w:val="apple-converted-space"/>
          <w:color w:val="222222"/>
          <w:sz w:val="16"/>
          <w:szCs w:val="16"/>
        </w:rPr>
        <w:t> </w:t>
      </w:r>
      <w:r w:rsidRPr="006B4B33">
        <w:rPr>
          <w:b/>
          <w:color w:val="222222"/>
          <w:u w:val="single"/>
        </w:rPr>
        <w:t>the CIA and Joint Special Operations Command</w:t>
      </w:r>
      <w:r>
        <w:rPr>
          <w:rStyle w:val="apple-converted-space"/>
          <w:color w:val="222222"/>
          <w:sz w:val="16"/>
          <w:szCs w:val="16"/>
        </w:rPr>
        <w:t> </w:t>
      </w:r>
      <w:r>
        <w:rPr>
          <w:color w:val="222222"/>
          <w:sz w:val="16"/>
          <w:szCs w:val="16"/>
        </w:rPr>
        <w:t>(JSOC)</w:t>
      </w:r>
      <w:r>
        <w:rPr>
          <w:rStyle w:val="apple-converted-space"/>
          <w:color w:val="222222"/>
          <w:sz w:val="16"/>
          <w:szCs w:val="16"/>
        </w:rPr>
        <w:t> </w:t>
      </w:r>
      <w:r w:rsidRPr="006B4B33">
        <w:rPr>
          <w:b/>
          <w:color w:val="222222"/>
          <w:u w:val="single"/>
        </w:rPr>
        <w:t>have used armed drones</w:t>
      </w:r>
      <w:r>
        <w:rPr>
          <w:rStyle w:val="apple-converted-space"/>
          <w:color w:val="222222"/>
          <w:sz w:val="16"/>
          <w:szCs w:val="16"/>
        </w:rPr>
        <w:t> </w:t>
      </w:r>
      <w:r>
        <w:rPr>
          <w:color w:val="222222"/>
          <w:sz w:val="16"/>
          <w:szCs w:val="16"/>
        </w:rPr>
        <w:t>to kill thousands of people</w:t>
      </w:r>
      <w:r>
        <w:rPr>
          <w:rStyle w:val="apple-converted-space"/>
          <w:color w:val="222222"/>
          <w:sz w:val="16"/>
          <w:szCs w:val="16"/>
        </w:rPr>
        <w:t> </w:t>
      </w:r>
      <w:r w:rsidRPr="006B4B33">
        <w:rPr>
          <w:b/>
          <w:color w:val="222222"/>
          <w:u w:val="single"/>
        </w:rPr>
        <w:t>in places far removed from conventional battlefields</w:t>
      </w:r>
      <w:r>
        <w:rPr>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Pr>
          <w:rStyle w:val="apple-converted-space"/>
          <w:color w:val="222222"/>
          <w:sz w:val="16"/>
          <w:szCs w:val="16"/>
        </w:rPr>
        <w:t> </w:t>
      </w:r>
      <w:r w:rsidRPr="006B4B33">
        <w:rPr>
          <w:b/>
          <w:color w:val="222222"/>
          <w:u w:val="single"/>
        </w:rPr>
        <w:t>Some have proposed that Congress establish a court to approve (or disapprove) strikes before the government carries them out. While judicial engagement with the targeted killing program is long overdue</w:t>
      </w:r>
      <w:r>
        <w:rPr>
          <w:color w:val="222222"/>
          <w:sz w:val="16"/>
          <w:szCs w:val="16"/>
        </w:rPr>
        <w:t>,</w:t>
      </w:r>
      <w:r>
        <w:rPr>
          <w:rStyle w:val="apple-converted-space"/>
          <w:color w:val="222222"/>
          <w:sz w:val="16"/>
          <w:szCs w:val="16"/>
        </w:rPr>
        <w:t> </w:t>
      </w:r>
      <w:r w:rsidRPr="006B4B33">
        <w:rPr>
          <w:b/>
          <w:color w:val="222222"/>
          <w:u w:val="single"/>
        </w:rPr>
        <w:t>those aiming to bring the program in line with our legal traditions</w:t>
      </w:r>
      <w:r>
        <w:rPr>
          <w:rStyle w:val="apple-converted-space"/>
          <w:color w:val="222222"/>
          <w:sz w:val="16"/>
          <w:szCs w:val="16"/>
        </w:rPr>
        <w:t> </w:t>
      </w:r>
      <w:r>
        <w:rPr>
          <w:color w:val="222222"/>
          <w:sz w:val="16"/>
          <w:szCs w:val="16"/>
        </w:rPr>
        <w:t>and moral intuitions</w:t>
      </w:r>
      <w:r>
        <w:rPr>
          <w:rStyle w:val="apple-converted-space"/>
          <w:color w:val="222222"/>
          <w:sz w:val="16"/>
          <w:szCs w:val="16"/>
        </w:rPr>
        <w:t> </w:t>
      </w:r>
      <w:r w:rsidRPr="006B4B33">
        <w:rPr>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6B4B33">
        <w:t>lethal</w:t>
      </w:r>
      <w:r w:rsidRPr="006B4B33">
        <w:rPr>
          <w:b/>
          <w:color w:val="222222"/>
          <w:u w:val="single"/>
        </w:rPr>
        <w:t xml:space="preserve"> force</w:t>
      </w:r>
      <w:r>
        <w:rPr>
          <w:color w:val="222222"/>
          <w:sz w:val="16"/>
          <w:szCs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Pr>
          <w:color w:val="222222"/>
          <w:sz w:val="16"/>
          <w:szCs w:val="16"/>
        </w:rPr>
        <w:t>clear</w:t>
      </w:r>
      <w:proofErr w:type="gramStart"/>
      <w:r>
        <w:rPr>
          <w:color w:val="222222"/>
          <w:sz w:val="16"/>
          <w:szCs w:val="16"/>
        </w:rPr>
        <w:t>,</w:t>
      </w:r>
      <w:r w:rsidRPr="006B4B33">
        <w:rPr>
          <w:b/>
          <w:color w:val="222222"/>
          <w:u w:val="single"/>
        </w:rPr>
        <w:t>the</w:t>
      </w:r>
      <w:proofErr w:type="spellEnd"/>
      <w:proofErr w:type="gramEnd"/>
      <w:r w:rsidRPr="006B4B33">
        <w:rPr>
          <w:b/>
          <w:color w:val="222222"/>
          <w:u w:val="single"/>
        </w:rPr>
        <w:t xml:space="preserve"> government also contends that the President has authority to use lethal force against those deemed to present “continuing” rather than truly imminent threats.</w:t>
      </w:r>
      <w:r>
        <w:rPr>
          <w:rStyle w:val="apple-converted-space"/>
          <w:b/>
          <w:bCs/>
          <w:color w:val="222222"/>
          <w:u w:val="single"/>
        </w:rPr>
        <w:t> </w:t>
      </w:r>
      <w:r>
        <w:rPr>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Pr>
          <w:color w:val="222222"/>
          <w:sz w:val="16"/>
          <w:szCs w:val="16"/>
          <w:shd w:val="clear" w:color="auto" w:fill="FFFF00"/>
        </w:rPr>
        <w:t>.)</w:t>
      </w:r>
      <w:r>
        <w:rPr>
          <w:rStyle w:val="apple-converted-space"/>
          <w:color w:val="222222"/>
          <w:sz w:val="16"/>
          <w:szCs w:val="16"/>
          <w:shd w:val="clear" w:color="auto" w:fill="FFFF00"/>
        </w:rPr>
        <w:t> </w:t>
      </w:r>
      <w:r w:rsidRPr="006B4B33">
        <w:rPr>
          <w:b/>
          <w:color w:val="222222"/>
          <w:u w:val="single"/>
          <w:shd w:val="clear" w:color="auto" w:fill="FFFF00"/>
        </w:rPr>
        <w:t>Judicial review could clarify the limits on the government’s legal authority and supply a degree of legitimacy to actions taken within those limits. It could also</w:t>
      </w:r>
      <w:r>
        <w:rPr>
          <w:rStyle w:val="apple-converted-space"/>
          <w:color w:val="222222"/>
          <w:shd w:val="clear" w:color="auto" w:fill="FFFF00"/>
        </w:rPr>
        <w:t> </w:t>
      </w:r>
      <w:r>
        <w:rPr>
          <w:rStyle w:val="Emphasis"/>
          <w:color w:val="222222"/>
          <w:shd w:val="clear" w:color="auto" w:fill="FFFF00"/>
        </w:rPr>
        <w:t>encourage executive officials to observe these limits</w:t>
      </w:r>
      <w:r w:rsidRPr="006B4B33">
        <w:rPr>
          <w:b/>
          <w:color w:val="222222"/>
          <w:u w:val="single"/>
          <w:shd w:val="clear" w:color="auto" w:fill="FFFF00"/>
        </w:rPr>
        <w:t>.</w:t>
      </w:r>
      <w:r>
        <w:rPr>
          <w:rStyle w:val="apple-converted-space"/>
          <w:color w:val="222222"/>
          <w:sz w:val="16"/>
          <w:szCs w:val="16"/>
          <w:shd w:val="clear" w:color="auto" w:fill="FFFF00"/>
        </w:rPr>
        <w:t> </w:t>
      </w:r>
      <w:r w:rsidRPr="006B4B33">
        <w:rPr>
          <w:b/>
          <w:color w:val="222222"/>
          <w:u w:val="single"/>
          <w:shd w:val="clear" w:color="auto" w:fill="FFFF00"/>
        </w:rPr>
        <w:t>Executive officials would be less likely to exceed or abuse their authority if they were required to defend their conduct to federal judges</w:t>
      </w:r>
      <w:r w:rsidRPr="006B4B33">
        <w:rPr>
          <w:b/>
          <w:color w:val="222222"/>
          <w:u w:val="single"/>
        </w:rPr>
        <w:t>.</w:t>
      </w:r>
      <w:r>
        <w:rPr>
          <w:rStyle w:val="apple-converted-space"/>
          <w:color w:val="222222"/>
          <w:sz w:val="16"/>
          <w:szCs w:val="16"/>
        </w:rPr>
        <w:t> </w:t>
      </w:r>
      <w:r w:rsidRPr="006B4B33">
        <w:rPr>
          <w:b/>
          <w:color w:val="222222"/>
          <w:u w:val="single"/>
        </w:rPr>
        <w:t>Even</w:t>
      </w:r>
      <w:r>
        <w:rPr>
          <w:rStyle w:val="apple-converted-space"/>
          <w:color w:val="222222"/>
          <w:sz w:val="16"/>
          <w:szCs w:val="16"/>
        </w:rPr>
        <w:t> </w:t>
      </w:r>
      <w:proofErr w:type="spellStart"/>
      <w:r>
        <w:rPr>
          <w:color w:val="222222"/>
          <w:sz w:val="16"/>
          <w:szCs w:val="16"/>
        </w:rPr>
        <w:t>Jeh</w:t>
      </w:r>
      <w:proofErr w:type="spellEnd"/>
      <w:r>
        <w:rPr>
          <w:rStyle w:val="apple-converted-space"/>
          <w:color w:val="222222"/>
          <w:sz w:val="16"/>
          <w:szCs w:val="16"/>
        </w:rPr>
        <w:t> </w:t>
      </w:r>
      <w:r w:rsidRPr="006B4B33">
        <w:rPr>
          <w:b/>
          <w:color w:val="222222"/>
          <w:u w:val="single"/>
        </w:rPr>
        <w:t>Johnson, the Defense Department’s former general counsel and a vocal defender of the targeted killing program, acknowledged</w:t>
      </w:r>
      <w:r>
        <w:rPr>
          <w:rStyle w:val="apple-converted-space"/>
          <w:color w:val="222222"/>
        </w:rPr>
        <w:t> </w:t>
      </w:r>
      <w:r>
        <w:rPr>
          <w:color w:val="222222"/>
          <w:sz w:val="16"/>
          <w:szCs w:val="16"/>
        </w:rPr>
        <w:t>in a recent</w:t>
      </w:r>
      <w:r>
        <w:rPr>
          <w:rStyle w:val="apple-converted-space"/>
          <w:color w:val="222222"/>
          <w:sz w:val="16"/>
          <w:szCs w:val="16"/>
        </w:rPr>
        <w:t> </w:t>
      </w:r>
      <w:r w:rsidRPr="006B4B33">
        <w:rPr>
          <w:b/>
          <w:color w:val="222222"/>
          <w:u w:val="single"/>
        </w:rPr>
        <w:t>speech that</w:t>
      </w:r>
      <w:r>
        <w:rPr>
          <w:rStyle w:val="apple-converted-space"/>
          <w:color w:val="222222"/>
        </w:rPr>
        <w:t> </w:t>
      </w:r>
      <w:r>
        <w:rPr>
          <w:rStyle w:val="Emphasis"/>
          <w:color w:val="222222"/>
          <w:shd w:val="clear" w:color="auto" w:fill="FFFF00"/>
        </w:rPr>
        <w:t>judicial review could add “rigor”</w:t>
      </w:r>
      <w:r>
        <w:rPr>
          <w:rStyle w:val="apple-converted-space"/>
          <w:color w:val="222222"/>
          <w:shd w:val="clear" w:color="auto" w:fill="FFFF00"/>
        </w:rPr>
        <w:t> </w:t>
      </w:r>
      <w:r w:rsidRPr="006B4B33">
        <w:rPr>
          <w:b/>
          <w:color w:val="222222"/>
          <w:u w:val="single"/>
          <w:shd w:val="clear" w:color="auto" w:fill="FFFF00"/>
        </w:rPr>
        <w:t xml:space="preserve">to the executive’s </w:t>
      </w:r>
      <w:proofErr w:type="spellStart"/>
      <w:r w:rsidRPr="006B4B33">
        <w:rPr>
          <w:b/>
          <w:color w:val="222222"/>
          <w:u w:val="single"/>
          <w:shd w:val="clear" w:color="auto" w:fill="FFFF00"/>
        </w:rPr>
        <w:t>decisionmaking</w:t>
      </w:r>
      <w:proofErr w:type="spellEnd"/>
      <w:r w:rsidRPr="006B4B33">
        <w:rPr>
          <w:b/>
          <w:color w:val="222222"/>
          <w:u w:val="single"/>
          <w:shd w:val="clear" w:color="auto" w:fill="FFFF00"/>
        </w:rPr>
        <w:t xml:space="preserve"> process</w:t>
      </w:r>
      <w:r>
        <w:rPr>
          <w:color w:val="222222"/>
          <w:sz w:val="16"/>
          <w:szCs w:val="16"/>
        </w:rPr>
        <w:t>.</w:t>
      </w:r>
      <w:r>
        <w:rPr>
          <w:rStyle w:val="apple-converted-space"/>
          <w:color w:val="222222"/>
          <w:sz w:val="16"/>
          <w:szCs w:val="16"/>
        </w:rPr>
        <w:t> </w:t>
      </w:r>
      <w:r w:rsidRPr="006B4B33">
        <w:rPr>
          <w:b/>
          <w:color w:val="222222"/>
          <w:u w:val="single"/>
        </w:rPr>
        <w:t>In explaining the function of</w:t>
      </w:r>
      <w:r>
        <w:rPr>
          <w:rStyle w:val="apple-converted-space"/>
          <w:color w:val="222222"/>
          <w:sz w:val="16"/>
          <w:szCs w:val="16"/>
        </w:rPr>
        <w:t> </w:t>
      </w:r>
      <w:r>
        <w:rPr>
          <w:color w:val="222222"/>
          <w:sz w:val="16"/>
          <w:szCs w:val="16"/>
        </w:rPr>
        <w:t>the</w:t>
      </w:r>
      <w:r>
        <w:rPr>
          <w:rStyle w:val="apple-converted-space"/>
          <w:color w:val="222222"/>
          <w:sz w:val="16"/>
          <w:szCs w:val="16"/>
        </w:rPr>
        <w:t> </w:t>
      </w:r>
      <w:r>
        <w:rPr>
          <w:rStyle w:val="Emphasis"/>
          <w:color w:val="222222"/>
        </w:rPr>
        <w:t>F</w:t>
      </w:r>
      <w:r>
        <w:rPr>
          <w:color w:val="222222"/>
          <w:sz w:val="16"/>
          <w:szCs w:val="16"/>
        </w:rPr>
        <w:t>oreign</w:t>
      </w:r>
      <w:r>
        <w:rPr>
          <w:rStyle w:val="apple-converted-space"/>
          <w:color w:val="222222"/>
          <w:sz w:val="16"/>
          <w:szCs w:val="16"/>
        </w:rPr>
        <w:t> </w:t>
      </w:r>
      <w:r>
        <w:rPr>
          <w:rStyle w:val="Emphasis"/>
          <w:color w:val="222222"/>
        </w:rPr>
        <w:t>I</w:t>
      </w:r>
      <w:r>
        <w:rPr>
          <w:color w:val="222222"/>
          <w:sz w:val="16"/>
          <w:szCs w:val="16"/>
        </w:rPr>
        <w:t>ntelligence</w:t>
      </w:r>
      <w:r>
        <w:rPr>
          <w:rStyle w:val="apple-converted-space"/>
          <w:color w:val="222222"/>
          <w:sz w:val="16"/>
          <w:szCs w:val="16"/>
        </w:rPr>
        <w:t> </w:t>
      </w:r>
      <w:r>
        <w:rPr>
          <w:rStyle w:val="Emphasis"/>
          <w:color w:val="222222"/>
        </w:rPr>
        <w:t>S</w:t>
      </w:r>
      <w:r>
        <w:rPr>
          <w:color w:val="222222"/>
          <w:sz w:val="16"/>
          <w:szCs w:val="16"/>
        </w:rPr>
        <w:t>urveillance</w:t>
      </w:r>
      <w:r>
        <w:rPr>
          <w:rStyle w:val="apple-converted-space"/>
          <w:color w:val="222222"/>
          <w:sz w:val="16"/>
          <w:szCs w:val="16"/>
        </w:rPr>
        <w:t> </w:t>
      </w:r>
      <w:proofErr w:type="spellStart"/>
      <w:r w:rsidRPr="006B4B33">
        <w:rPr>
          <w:b/>
          <w:color w:val="222222"/>
          <w:u w:val="single"/>
        </w:rPr>
        <w:t>Court</w:t>
      </w:r>
      <w:proofErr w:type="gramStart"/>
      <w:r w:rsidRPr="006B4B33">
        <w:rPr>
          <w:b/>
          <w:color w:val="222222"/>
          <w:u w:val="single"/>
        </w:rPr>
        <w:t>,</w:t>
      </w:r>
      <w:r>
        <w:rPr>
          <w:color w:val="222222"/>
          <w:sz w:val="16"/>
          <w:szCs w:val="16"/>
        </w:rPr>
        <w:t>which</w:t>
      </w:r>
      <w:proofErr w:type="spellEnd"/>
      <w:proofErr w:type="gramEnd"/>
      <w:r>
        <w:rPr>
          <w:color w:val="222222"/>
          <w:sz w:val="16"/>
          <w:szCs w:val="16"/>
        </w:rPr>
        <w:t xml:space="preserve"> oversees government surveillance in certain national security investigations,</w:t>
      </w:r>
      <w:r>
        <w:rPr>
          <w:rStyle w:val="apple-converted-space"/>
          <w:color w:val="222222"/>
          <w:sz w:val="16"/>
          <w:szCs w:val="16"/>
        </w:rPr>
        <w:t> </w:t>
      </w:r>
      <w:r w:rsidRPr="006B4B33">
        <w:rPr>
          <w:b/>
          <w:color w:val="222222"/>
          <w:u w:val="single"/>
          <w:shd w:val="clear" w:color="auto" w:fill="FFFF00"/>
        </w:rPr>
        <w:t>executive officials have often said that</w:t>
      </w:r>
      <w:r>
        <w:rPr>
          <w:rStyle w:val="apple-converted-space"/>
          <w:color w:val="222222"/>
          <w:shd w:val="clear" w:color="auto" w:fill="FFFF00"/>
        </w:rPr>
        <w:t> </w:t>
      </w:r>
      <w:r>
        <w:rPr>
          <w:rStyle w:val="Emphasis"/>
          <w:color w:val="222222"/>
          <w:shd w:val="clear" w:color="auto" w:fill="FFFF00"/>
        </w:rPr>
        <w:t>even the mere prospect of judicial review deters error and abuse.</w:t>
      </w:r>
    </w:p>
    <w:p w:rsidR="00865EE4" w:rsidRPr="003D3353" w:rsidRDefault="00865EE4" w:rsidP="00865EE4"/>
    <w:p w:rsidR="00865EE4" w:rsidRPr="00853AF9" w:rsidRDefault="00865EE4" w:rsidP="00865EE4">
      <w:pPr>
        <w:pStyle w:val="Heading3"/>
      </w:pPr>
      <w:r>
        <w:t xml:space="preserve">2AC Restriction </w:t>
      </w:r>
    </w:p>
    <w:p w:rsidR="00865EE4" w:rsidRDefault="00865EE4" w:rsidP="00865EE4">
      <w:pPr>
        <w:pStyle w:val="Heading4"/>
      </w:pPr>
      <w:r>
        <w:t>We meet-Due process rights are judicial restrictions on executive authority</w:t>
      </w:r>
    </w:p>
    <w:p w:rsidR="00865EE4" w:rsidRDefault="00865EE4" w:rsidP="00865EE4">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865EE4" w:rsidRPr="007C7092" w:rsidRDefault="00865EE4" w:rsidP="00865EE4">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7C7092">
        <w:rPr>
          <w:rStyle w:val="StyleBoldUnderline"/>
          <w:highlight w:val="cyan"/>
        </w:rPr>
        <w:t>claims alleging</w:t>
      </w:r>
    </w:p>
    <w:p w:rsidR="00865EE4" w:rsidRPr="007C7092" w:rsidRDefault="00865EE4" w:rsidP="00865EE4">
      <w:pPr>
        <w:rPr>
          <w:rStyle w:val="StyleBoldUnderline"/>
          <w:highlight w:val="cyan"/>
        </w:rPr>
      </w:pPr>
      <w:proofErr w:type="gramStart"/>
      <w:r w:rsidRPr="007C7092">
        <w:rPr>
          <w:rStyle w:val="StyleBoldUnderline"/>
          <w:highlight w:val="cyan"/>
        </w:rPr>
        <w:t>unlawful</w:t>
      </w:r>
      <w:proofErr w:type="gramEnd"/>
      <w:r w:rsidRPr="007C7092">
        <w:rPr>
          <w:rStyle w:val="StyleBoldUnderline"/>
          <w:highlight w:val="cyan"/>
        </w:rPr>
        <w:t xml:space="preserve"> deprivation of life under </w:t>
      </w:r>
      <w:r w:rsidRPr="000E3C11">
        <w:rPr>
          <w:rStyle w:val="StyleBoldUnderline"/>
        </w:rPr>
        <w:t xml:space="preserve">the Fifth Amendment’s </w:t>
      </w:r>
      <w:r w:rsidRPr="007C7092">
        <w:rPr>
          <w:rStyle w:val="StyleBoldUnderline"/>
          <w:highlight w:val="cyan"/>
        </w:rPr>
        <w:t xml:space="preserve">Due Process Clause are </w:t>
      </w:r>
      <w:r w:rsidRPr="000E3C11">
        <w:rPr>
          <w:rStyle w:val="StyleBoldUnderline"/>
        </w:rPr>
        <w:t xml:space="preserve">as </w:t>
      </w:r>
      <w:r w:rsidRPr="007C7092">
        <w:rPr>
          <w:rStyle w:val="StyleBoldUnderline"/>
          <w:highlight w:val="cyan"/>
        </w:rPr>
        <w:t>textually</w:t>
      </w:r>
    </w:p>
    <w:p w:rsidR="00865EE4" w:rsidRPr="007C7092" w:rsidRDefault="00865EE4" w:rsidP="00865EE4">
      <w:pPr>
        <w:rPr>
          <w:rStyle w:val="StyleBoldUnderline"/>
          <w:highlight w:val="cyan"/>
        </w:rPr>
      </w:pPr>
      <w:proofErr w:type="gramStart"/>
      <w:r w:rsidRPr="007C7092">
        <w:rPr>
          <w:rStyle w:val="StyleBoldUnderline"/>
          <w:highlight w:val="cyan"/>
        </w:rPr>
        <w:t>committed</w:t>
      </w:r>
      <w:proofErr w:type="gramEnd"/>
      <w:r w:rsidRPr="007C7092">
        <w:rPr>
          <w:rStyle w:val="StyleBoldUnderline"/>
          <w:highlight w:val="cyan"/>
        </w:rPr>
        <w:t xml:space="preserve"> to the courts </w:t>
      </w:r>
      <w:r w:rsidRPr="000E3C11">
        <w:rPr>
          <w:rStyle w:val="StyleBoldUnderline"/>
        </w:rPr>
        <w:t xml:space="preserve">as claims brought under the Suspension Clause. </w:t>
      </w:r>
      <w:r w:rsidRPr="007C7092">
        <w:rPr>
          <w:rStyle w:val="StyleBoldUnderline"/>
          <w:highlight w:val="cyan"/>
        </w:rPr>
        <w:t>Both are fundamental</w:t>
      </w:r>
    </w:p>
    <w:p w:rsidR="00865EE4" w:rsidRDefault="00865EE4" w:rsidP="00865EE4">
      <w:proofErr w:type="gramStart"/>
      <w:r w:rsidRPr="007C7092">
        <w:rPr>
          <w:rStyle w:val="Emphasis"/>
          <w:highlight w:val="cyan"/>
        </w:rPr>
        <w:t>judicial</w:t>
      </w:r>
      <w:proofErr w:type="gramEnd"/>
      <w:r w:rsidRPr="007C7092">
        <w:rPr>
          <w:rStyle w:val="Emphasis"/>
          <w:highlight w:val="cyan"/>
        </w:rPr>
        <w:t xml:space="preserve"> checks on executive authority</w:t>
      </w:r>
      <w:r w:rsidRPr="007C7092">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865EE4" w:rsidRPr="008514D5" w:rsidRDefault="00865EE4" w:rsidP="00865EE4">
      <w:pPr>
        <w:rPr>
          <w:rStyle w:val="StyleBoldUnderline"/>
        </w:rPr>
      </w:pPr>
      <w:r>
        <w:t xml:space="preserve">1997) (rejecting distinction between the Suspension Clause and </w:t>
      </w:r>
      <w:r w:rsidRPr="007C7092">
        <w:rPr>
          <w:rStyle w:val="StyleBoldUnderline"/>
          <w:highlight w:val="cyan"/>
        </w:rPr>
        <w:t>Bill of Rights amendments</w:t>
      </w:r>
    </w:p>
    <w:p w:rsidR="00865EE4" w:rsidRDefault="00865EE4" w:rsidP="00865EE4">
      <w:proofErr w:type="gramStart"/>
      <w:r>
        <w:t>because</w:t>
      </w:r>
      <w:proofErr w:type="gramEnd"/>
      <w:r>
        <w:t xml:space="preserve"> both </w:t>
      </w:r>
      <w:r w:rsidRPr="007C7092">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865EE4" w:rsidRPr="00EC2747" w:rsidRDefault="00865EE4" w:rsidP="00865EE4">
      <w:proofErr w:type="gramStart"/>
      <w:r>
        <w:t>553 U.S. 723.</w:t>
      </w:r>
      <w:proofErr w:type="gramEnd"/>
    </w:p>
    <w:p w:rsidR="00865EE4" w:rsidRPr="000B59C8" w:rsidRDefault="00865EE4" w:rsidP="00865EE4">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865EE4" w:rsidRPr="000B59C8" w:rsidRDefault="00865EE4" w:rsidP="00865EE4">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865EE4" w:rsidRDefault="00865EE4" w:rsidP="00865EE4">
      <w:pPr>
        <w:rPr>
          <w:bCs/>
          <w:sz w:val="16"/>
        </w:rPr>
      </w:pPr>
      <w:r w:rsidRPr="000B59C8">
        <w:rPr>
          <w:bCs/>
          <w:sz w:val="16"/>
        </w:rPr>
        <w:t xml:space="preserve">The term authority is commonly thought of in the context of the law of agency, and the Restatement (Second) of Agency defines both power and authority.'89 </w:t>
      </w:r>
      <w:r w:rsidRPr="007C7092">
        <w:rPr>
          <w:b/>
          <w:bCs/>
          <w:highlight w:val="cyan"/>
          <w:u w:val="single"/>
        </w:rPr>
        <w:t>Power refers to an agent's</w:t>
      </w:r>
      <w:r w:rsidRPr="000B59C8">
        <w:rPr>
          <w:bCs/>
          <w:sz w:val="16"/>
        </w:rPr>
        <w:t xml:space="preserve"> ability or </w:t>
      </w:r>
      <w:r w:rsidRPr="007C7092">
        <w:rPr>
          <w:b/>
          <w:bCs/>
          <w:highlight w:val="cyan"/>
          <w:u w:val="single"/>
        </w:rPr>
        <w:t>capacity to produce a change</w:t>
      </w:r>
      <w:r w:rsidRPr="000B59C8">
        <w:rPr>
          <w:bCs/>
          <w:sz w:val="16"/>
        </w:rPr>
        <w:t xml:space="preserve"> in a legal relation (whether or not the principal approves of the change), </w:t>
      </w:r>
      <w:r w:rsidRPr="007944AE">
        <w:rPr>
          <w:b/>
          <w:bCs/>
          <w:u w:val="single"/>
        </w:rPr>
        <w:t xml:space="preserve">and </w:t>
      </w:r>
      <w:r w:rsidRPr="007C7092">
        <w:rPr>
          <w:b/>
          <w:bCs/>
          <w:highlight w:val="cyan"/>
          <w:u w:val="single"/>
        </w:rPr>
        <w:t>authority refers to the power given (permission granted) to the agent</w:t>
      </w:r>
      <w:r w:rsidRPr="000B59C8">
        <w:rPr>
          <w:bCs/>
          <w:sz w:val="16"/>
        </w:rPr>
        <w:t xml:space="preserve"> by the principal to affect the legal relations of the principal; </w:t>
      </w:r>
      <w:r w:rsidRPr="007C7092">
        <w:rPr>
          <w:b/>
          <w:bCs/>
          <w:highlight w:val="cyan"/>
          <w:u w:val="single"/>
        </w:rPr>
        <w:t>the distinction is between what the agent can do and what the agent may do</w:t>
      </w:r>
      <w:r w:rsidRPr="000B59C8">
        <w:rPr>
          <w:bCs/>
          <w:sz w:val="16"/>
        </w:rPr>
        <w:t>.</w:t>
      </w:r>
    </w:p>
    <w:p w:rsidR="00865EE4" w:rsidRPr="000B59C8" w:rsidRDefault="00865EE4" w:rsidP="00865EE4">
      <w:pPr>
        <w:pStyle w:val="Heading4"/>
      </w:pPr>
      <w:r>
        <w:t xml:space="preserve">C/I --- </w:t>
      </w:r>
      <w:r w:rsidRPr="000B59C8">
        <w:t>Restriction is limitation, NOT prohibition</w:t>
      </w:r>
    </w:p>
    <w:p w:rsidR="00865EE4" w:rsidRPr="000B59C8" w:rsidRDefault="00865EE4" w:rsidP="00865EE4">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865EE4" w:rsidRPr="000A0CE1" w:rsidRDefault="00865EE4" w:rsidP="00865EE4">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7C7092">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7C7092">
        <w:rPr>
          <w:rStyle w:val="StyleBoldUnderline"/>
          <w:highlight w:val="cyan"/>
        </w:rPr>
        <w:t>meanings of “restrict”</w:t>
      </w:r>
      <w:r w:rsidRPr="000B59C8">
        <w:rPr>
          <w:rStyle w:val="StyleBoldUnderline"/>
        </w:rPr>
        <w:t xml:space="preserve"> and “regulate</w:t>
      </w:r>
      <w:r w:rsidRPr="007C7092">
        <w:rPr>
          <w:rStyle w:val="StyleBoldUnderline"/>
          <w:highlight w:val="cyan"/>
        </w:rPr>
        <w:t xml:space="preserve">” suggest </w:t>
      </w:r>
      <w:r w:rsidRPr="007C7092">
        <w:rPr>
          <w:rStyle w:val="Emphasis"/>
          <w:highlight w:val="cyan"/>
        </w:rPr>
        <w:t>a degree of control</w:t>
      </w:r>
      <w:r w:rsidRPr="000B59C8">
        <w:rPr>
          <w:rStyle w:val="StyleBoldUnderline"/>
        </w:rPr>
        <w:t xml:space="preserve"> or restriction </w:t>
      </w:r>
      <w:r w:rsidRPr="007C7092">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7C7092">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7C7092">
        <w:rPr>
          <w:rStyle w:val="StyleBoldUnderline"/>
          <w:highlight w:val="cyan"/>
        </w:rPr>
        <w:t xml:space="preserve">Attributing the </w:t>
      </w:r>
      <w:r w:rsidRPr="007C7092">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7C7092">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7C7092">
        <w:rPr>
          <w:rStyle w:val="StyleBoldUnderline"/>
          <w:highlight w:val="cyan"/>
        </w:rPr>
        <w:t>the</w:t>
      </w:r>
      <w:proofErr w:type="spellEnd"/>
      <w:r w:rsidRPr="007C7092">
        <w:rPr>
          <w:rStyle w:val="StyleBoldUnderline"/>
          <w:highlight w:val="cyan"/>
        </w:rPr>
        <w:t xml:space="preserve"> phrases</w:t>
      </w:r>
      <w:r w:rsidRPr="000B59C8">
        <w:rPr>
          <w:sz w:val="16"/>
        </w:rPr>
        <w:t xml:space="preserve"> “further </w:t>
      </w:r>
      <w:r w:rsidRPr="007C7092">
        <w:rPr>
          <w:rStyle w:val="StyleBoldUnderline"/>
          <w:highlight w:val="cyan"/>
        </w:rPr>
        <w:t>restrict</w:t>
      </w:r>
      <w:r w:rsidRPr="000B59C8">
        <w:rPr>
          <w:sz w:val="16"/>
        </w:rPr>
        <w:t xml:space="preserve"> the location or establishment” and “regulate the location or establishment” in section 11362.768, subdivisions (f) and (g) </w:t>
      </w:r>
      <w:r w:rsidRPr="007C7092">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865EE4" w:rsidRPr="0038016C" w:rsidRDefault="00865EE4" w:rsidP="00865EE4">
      <w:pPr>
        <w:pStyle w:val="Heading4"/>
      </w:pPr>
      <w:r>
        <w:t>Their interpretation is flawed</w:t>
      </w:r>
    </w:p>
    <w:p w:rsidR="00865EE4" w:rsidRDefault="00865EE4" w:rsidP="00865EE4">
      <w:pPr>
        <w:pStyle w:val="Heading4"/>
      </w:pPr>
      <w:r>
        <w:t xml:space="preserve">A. Over limits- core cases revolve around regulating behavior not banning policies. Their </w:t>
      </w:r>
      <w:proofErr w:type="spellStart"/>
      <w:r>
        <w:t>interp</w:t>
      </w:r>
      <w:proofErr w:type="spellEnd"/>
      <w:r>
        <w:t xml:space="preserve"> eliminates topic lit. </w:t>
      </w:r>
    </w:p>
    <w:p w:rsidR="00865EE4" w:rsidRDefault="00865EE4" w:rsidP="00865EE4">
      <w:pPr>
        <w:pStyle w:val="Heading4"/>
      </w:pPr>
      <w:r>
        <w:t xml:space="preserve">B. Affirmative Ground-Ban policies are dead against agent counterplans. </w:t>
      </w:r>
      <w:proofErr w:type="gramStart"/>
      <w:r>
        <w:t>Err</w:t>
      </w:r>
      <w:proofErr w:type="gramEnd"/>
      <w:r>
        <w:t xml:space="preserve"> </w:t>
      </w:r>
      <w:proofErr w:type="spellStart"/>
      <w:r>
        <w:t>aff</w:t>
      </w:r>
      <w:proofErr w:type="spellEnd"/>
      <w:r>
        <w:t xml:space="preserve"> because the range of good </w:t>
      </w:r>
      <w:proofErr w:type="spellStart"/>
      <w:r>
        <w:t>affs</w:t>
      </w:r>
      <w:proofErr w:type="spellEnd"/>
      <w:r>
        <w:t xml:space="preserve"> is small and the </w:t>
      </w:r>
      <w:proofErr w:type="spellStart"/>
      <w:r>
        <w:t>neg</w:t>
      </w:r>
      <w:proofErr w:type="spellEnd"/>
      <w:r>
        <w:t xml:space="preserve"> is strapped with generics. </w:t>
      </w:r>
    </w:p>
    <w:p w:rsidR="00865EE4" w:rsidRDefault="00865EE4" w:rsidP="00865EE4">
      <w:pPr>
        <w:pStyle w:val="Heading4"/>
      </w:pPr>
      <w:r>
        <w:t>---</w:t>
      </w:r>
      <w:r w:rsidRPr="00513612">
        <w:rPr>
          <w:u w:val="single"/>
        </w:rPr>
        <w:t>Reasonability</w:t>
      </w:r>
      <w:r>
        <w:t xml:space="preserve">-competing interpretations causes substance crowd. Good is good enough when the topic is </w:t>
      </w:r>
      <w:r w:rsidRPr="00513612">
        <w:rPr>
          <w:u w:val="single"/>
        </w:rPr>
        <w:t>al</w:t>
      </w:r>
      <w:r>
        <w:rPr>
          <w:u w:val="single"/>
        </w:rPr>
        <w:t xml:space="preserve">ready limited </w:t>
      </w:r>
      <w:r>
        <w:t xml:space="preserve">and our </w:t>
      </w:r>
      <w:proofErr w:type="spellStart"/>
      <w:r>
        <w:t>aff</w:t>
      </w:r>
      <w:proofErr w:type="spellEnd"/>
      <w:r>
        <w:t xml:space="preserve"> is </w:t>
      </w:r>
      <w:r w:rsidRPr="00513612">
        <w:rPr>
          <w:u w:val="single"/>
        </w:rPr>
        <w:t>squarely in the lit</w:t>
      </w:r>
      <w:r>
        <w:t xml:space="preserve"> </w:t>
      </w:r>
    </w:p>
    <w:p w:rsidR="00865EE4" w:rsidRDefault="00865EE4" w:rsidP="00865EE4"/>
    <w:p w:rsidR="00865EE4" w:rsidRDefault="00865EE4" w:rsidP="00865EE4">
      <w:pPr>
        <w:pStyle w:val="Heading3"/>
        <w:rPr>
          <w:rStyle w:val="StyleBoldUnderline"/>
        </w:rPr>
      </w:pPr>
      <w:r>
        <w:rPr>
          <w:rStyle w:val="StyleBoldUnderline"/>
        </w:rPr>
        <w:t>Zones CP</w:t>
      </w:r>
    </w:p>
    <w:p w:rsidR="00865EE4" w:rsidRDefault="00865EE4" w:rsidP="00865EE4">
      <w:pPr>
        <w:pStyle w:val="Heading4"/>
      </w:pPr>
      <w:r>
        <w:t>Counterp</w:t>
      </w:r>
      <w:r>
        <w:t>lan incentivizes the US to create hostilities so they can blow people up-takes out solvency.</w:t>
      </w:r>
    </w:p>
    <w:p w:rsidR="00865EE4" w:rsidRPr="00DB3979" w:rsidRDefault="00865EE4" w:rsidP="00865EE4">
      <w:pPr>
        <w:rPr>
          <w:b/>
          <w:sz w:val="24"/>
        </w:rPr>
      </w:pPr>
      <w:proofErr w:type="spellStart"/>
      <w:r w:rsidRPr="00DB3979">
        <w:rPr>
          <w:b/>
          <w:sz w:val="24"/>
        </w:rPr>
        <w:t>Daskal</w:t>
      </w:r>
      <w:proofErr w:type="spellEnd"/>
      <w:r w:rsidRPr="00DB3979">
        <w:rPr>
          <w:b/>
          <w:sz w:val="24"/>
        </w:rPr>
        <w:t>, Georgetown Center on National Security and the Law adjunct professor, 2013</w:t>
      </w:r>
    </w:p>
    <w:p w:rsidR="00865EE4" w:rsidRDefault="00865EE4" w:rsidP="00865EE4">
      <w:r>
        <w:t xml:space="preserve">(Jennifer, “The Geography of the Battlefield: A Framework for Detention and Targeting Outside the 'Hot' Conflict Zone”, </w:t>
      </w:r>
      <w:hyperlink r:id="rId14" w:history="1">
        <w:r w:rsidRPr="00987B95">
          <w:rPr>
            <w:rStyle w:val="Hyperlink"/>
          </w:rPr>
          <w:t>http://digitalcommons.wcl.american.edu/cgi/viewcontent.cgi?article=1252&amp;context=facsch_lawrev</w:t>
        </w:r>
      </w:hyperlink>
      <w:r>
        <w:t xml:space="preserve">, </w:t>
      </w:r>
      <w:proofErr w:type="spellStart"/>
      <w:r>
        <w:t>ldg</w:t>
      </w:r>
      <w:proofErr w:type="spellEnd"/>
      <w:r>
        <w:t>)</w:t>
      </w:r>
    </w:p>
    <w:p w:rsidR="00865EE4" w:rsidRPr="00F47618" w:rsidRDefault="00865EE4" w:rsidP="00865EE4"/>
    <w:p w:rsidR="00865EE4" w:rsidRPr="002F75CD" w:rsidRDefault="00865EE4" w:rsidP="00865EE4">
      <w:pPr>
        <w:rPr>
          <w:sz w:val="14"/>
        </w:rPr>
      </w:pPr>
      <w:r w:rsidRPr="002F75CD">
        <w:rPr>
          <w:rStyle w:val="StyleBoldUnderline"/>
        </w:rPr>
        <w:t xml:space="preserve">Consistent with treaty and case law, </w:t>
      </w:r>
      <w:r w:rsidRPr="00947717">
        <w:rPr>
          <w:rStyle w:val="StyleBoldUnderline"/>
          <w:highlight w:val="cyan"/>
        </w:rPr>
        <w:t>overt and sustained fighting</w:t>
      </w:r>
      <w:r w:rsidRPr="002F75CD">
        <w:rPr>
          <w:rStyle w:val="StyleBoldUnderline"/>
        </w:rPr>
        <w:t xml:space="preserve"> </w:t>
      </w:r>
      <w:r w:rsidRPr="00947717">
        <w:rPr>
          <w:rStyle w:val="StyleBoldUnderline"/>
          <w:highlight w:val="cyan"/>
        </w:rPr>
        <w:t>are key factors in identifying</w:t>
      </w:r>
      <w:r w:rsidRPr="002F75CD">
        <w:rPr>
          <w:rStyle w:val="StyleBoldUnderline"/>
        </w:rPr>
        <w:t xml:space="preserve"> a zone of active </w:t>
      </w:r>
      <w:r w:rsidRPr="00947717">
        <w:rPr>
          <w:rStyle w:val="StyleBoldUnderline"/>
          <w:highlight w:val="cyan"/>
        </w:rPr>
        <w:t>hostilities</w:t>
      </w:r>
      <w:r w:rsidRPr="002F75CD">
        <w:rPr>
          <w:rStyle w:val="StyleBoldUnderline"/>
        </w:rPr>
        <w:t>. Specifically, the fighting must be of sufficient duration and intensity to create the exigent circumstances that justify application of extraordinary war authorities, to put civilians on notice, and to justify permissive evidentiary presumptions regarding the identification of the enemy.1</w:t>
      </w:r>
      <w:r w:rsidRPr="002F75CD">
        <w:rPr>
          <w:sz w:val="14"/>
        </w:rPr>
        <w:t xml:space="preserve">33 </w:t>
      </w:r>
      <w:r w:rsidRPr="00947717">
        <w:rPr>
          <w:rStyle w:val="Emphasis"/>
          <w:highlight w:val="cyan"/>
        </w:rPr>
        <w:t>The presence of troops on the ground is a significant factor</w:t>
      </w:r>
      <w:r w:rsidRPr="002F75CD">
        <w:rPr>
          <w:rStyle w:val="Emphasis"/>
        </w:rPr>
        <w:t>,</w:t>
      </w:r>
      <w:r w:rsidRPr="002F75CD">
        <w:rPr>
          <w:sz w:val="14"/>
        </w:rPr>
        <w:t xml:space="preserve"> although neither necessary nor sufficient to constitute a zone of active hostilities. Action by the Security Council or regional security bodies such as NATO, as well as the belligerent parties’ express recognition of the existence of a hot conflict zone, are also relevant. </w:t>
      </w:r>
      <w:r w:rsidRPr="002F75CD">
        <w:rPr>
          <w:rStyle w:val="StyleBoldUnderline"/>
        </w:rPr>
        <w:t xml:space="preserve">Linking </w:t>
      </w:r>
      <w:r w:rsidRPr="00947717">
        <w:rPr>
          <w:rStyle w:val="StyleBoldUnderline"/>
          <w:highlight w:val="cyan"/>
        </w:rPr>
        <w:t>the zone of active hostilities</w:t>
      </w:r>
      <w:r w:rsidRPr="002F75CD">
        <w:rPr>
          <w:rStyle w:val="StyleBoldUnderline"/>
        </w:rPr>
        <w:t xml:space="preserve"> </w:t>
      </w:r>
      <w:r w:rsidRPr="00947717">
        <w:rPr>
          <w:rStyle w:val="StyleBoldUnderline"/>
          <w:highlight w:val="cyan"/>
        </w:rPr>
        <w:t>primarily to the duration and intensity of the fighting and to states’ own proclamations suffers,</w:t>
      </w:r>
      <w:r w:rsidRPr="002F75CD">
        <w:rPr>
          <w:rStyle w:val="StyleBoldUnderline"/>
        </w:rPr>
        <w:t xml:space="preserve"> however, </w:t>
      </w:r>
      <w:r w:rsidRPr="00947717">
        <w:rPr>
          <w:rStyle w:val="StyleBoldUnderline"/>
          <w:highlight w:val="cyan"/>
        </w:rPr>
        <w:t>from an inherent circularity.</w:t>
      </w:r>
      <w:r w:rsidRPr="002F75CD">
        <w:rPr>
          <w:sz w:val="14"/>
        </w:rPr>
        <w:t xml:space="preserve"> </w:t>
      </w:r>
      <w:r w:rsidRPr="00947717">
        <w:rPr>
          <w:rStyle w:val="Emphasis"/>
          <w:highlight w:val="cyan"/>
        </w:rPr>
        <w:t>A state can</w:t>
      </w:r>
      <w:r w:rsidRPr="002F75CD">
        <w:rPr>
          <w:rStyle w:val="Emphasis"/>
        </w:rPr>
        <w:t xml:space="preserve"> itself </w:t>
      </w:r>
      <w:r w:rsidRPr="00947717">
        <w:rPr>
          <w:rStyle w:val="Emphasis"/>
          <w:highlight w:val="cyan"/>
        </w:rPr>
        <w:t>create a zone of</w:t>
      </w:r>
      <w:r w:rsidRPr="002F75CD">
        <w:rPr>
          <w:rStyle w:val="Emphasis"/>
        </w:rPr>
        <w:t xml:space="preserve"> active </w:t>
      </w:r>
      <w:r w:rsidRPr="00947717">
        <w:rPr>
          <w:rStyle w:val="Emphasis"/>
          <w:highlight w:val="cyan"/>
        </w:rPr>
        <w:t>hostilities</w:t>
      </w:r>
      <w:r w:rsidRPr="002F75CD">
        <w:rPr>
          <w:rStyle w:val="Emphasis"/>
        </w:rPr>
        <w:t xml:space="preserve"> </w:t>
      </w:r>
      <w:r w:rsidRPr="00947717">
        <w:rPr>
          <w:rStyle w:val="Emphasis"/>
          <w:highlight w:val="cyan"/>
        </w:rPr>
        <w:t>by ratcheting up violence</w:t>
      </w:r>
      <w:r w:rsidRPr="002F75CD">
        <w:rPr>
          <w:rStyle w:val="Emphasis"/>
        </w:rPr>
        <w:t xml:space="preserve"> </w:t>
      </w:r>
      <w:r w:rsidRPr="00947717">
        <w:rPr>
          <w:rStyle w:val="Emphasis"/>
          <w:highlight w:val="cyan"/>
        </w:rPr>
        <w:t>or issuing a declaration of intent</w:t>
      </w:r>
      <w:r w:rsidRPr="002F75CD">
        <w:rPr>
          <w:rStyle w:val="Emphasis"/>
        </w:rPr>
        <w:t xml:space="preserve">, thereby </w:t>
      </w:r>
      <w:r w:rsidRPr="00947717">
        <w:rPr>
          <w:rStyle w:val="Emphasis"/>
          <w:highlight w:val="cyan"/>
        </w:rPr>
        <w:t>making</w:t>
      </w:r>
      <w:r w:rsidRPr="002F75CD">
        <w:rPr>
          <w:rStyle w:val="Emphasis"/>
        </w:rPr>
        <w:t xml:space="preserve"> </w:t>
      </w:r>
      <w:r w:rsidRPr="00947717">
        <w:rPr>
          <w:rStyle w:val="Emphasis"/>
          <w:highlight w:val="cyan"/>
        </w:rPr>
        <w:t>previously</w:t>
      </w:r>
      <w:r w:rsidRPr="002F75CD">
        <w:rPr>
          <w:rStyle w:val="Emphasis"/>
        </w:rPr>
        <w:t xml:space="preserve"> </w:t>
      </w:r>
      <w:r w:rsidRPr="00947717">
        <w:rPr>
          <w:rStyle w:val="Emphasis"/>
          <w:highlight w:val="cyan"/>
        </w:rPr>
        <w:t>unlawful actions lawful</w:t>
      </w:r>
      <w:r w:rsidRPr="002F75CD">
        <w:rPr>
          <w:rStyle w:val="Emphasis"/>
        </w:rPr>
        <w:t>.1</w:t>
      </w:r>
      <w:r w:rsidRPr="002F75CD">
        <w:rPr>
          <w:sz w:val="14"/>
        </w:rPr>
        <w:t xml:space="preserve">34 </w:t>
      </w:r>
      <w:proofErr w:type="gramStart"/>
      <w:r w:rsidRPr="002F75CD">
        <w:rPr>
          <w:sz w:val="14"/>
        </w:rPr>
        <w:t>It</w:t>
      </w:r>
      <w:proofErr w:type="gramEnd"/>
      <w:r w:rsidRPr="002F75CD">
        <w:rPr>
          <w:sz w:val="14"/>
        </w:rPr>
        <w:t xml:space="preserve"> is impossible to fully address this concern. The problem can, however, be significantly reduced by insisting on strict compliance with the law-</w:t>
      </w:r>
      <w:proofErr w:type="spellStart"/>
      <w:r w:rsidRPr="002F75CD">
        <w:rPr>
          <w:sz w:val="14"/>
        </w:rPr>
        <w:t>ofwar</w:t>
      </w:r>
      <w:proofErr w:type="spellEnd"/>
      <w:r w:rsidRPr="002F75CD">
        <w:rPr>
          <w:sz w:val="14"/>
        </w:rPr>
        <w:t xml:space="preserve"> principles of distinction and proportionality and by vigorously punishing states for acts of aggression.135 </w:t>
      </w:r>
      <w:r w:rsidRPr="002F75CD">
        <w:rPr>
          <w:rStyle w:val="StyleBoldUnderline"/>
        </w:rPr>
        <w:t>There will, of course, be disagreement as to whether a state’s escalation of a certain conflict constitutes aggression, particularly given underlying disagreements about who qualifies as a lawful target.</w:t>
      </w:r>
      <w:r w:rsidRPr="002F75CD">
        <w:rPr>
          <w:sz w:val="14"/>
        </w:rPr>
        <w:t xml:space="preserve"> The zone approach is helpful in this regard as well: it narrows the range of disagreement by demanding heightened substantive standards as to who qualifies as a legitimate target outside the zones of active hostilities. Under the zone approach, the escalation of force must be aimed at a narrower set of possible military targets until the increased use of force is sufficiently intense and pervasive enough to create a new zone of active hostilities.</w:t>
      </w:r>
    </w:p>
    <w:p w:rsidR="00865EE4" w:rsidRDefault="00865EE4" w:rsidP="00865EE4">
      <w:pPr>
        <w:pStyle w:val="Heading4"/>
      </w:pPr>
      <w:r>
        <w:t xml:space="preserve">Judicial review of the military is critical to </w:t>
      </w:r>
      <w:r w:rsidRPr="00F562DA">
        <w:rPr>
          <w:u w:val="single"/>
        </w:rPr>
        <w:t>balanced civil-military relations</w:t>
      </w:r>
      <w:r>
        <w:t>- Congress and the Executive cannot check themselves</w:t>
      </w:r>
    </w:p>
    <w:p w:rsidR="00865EE4" w:rsidRPr="00C45C07" w:rsidRDefault="00865EE4" w:rsidP="00865EE4">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865EE4" w:rsidRDefault="00865EE4" w:rsidP="00865EE4">
      <w:pPr>
        <w:rPr>
          <w:sz w:val="16"/>
        </w:rPr>
      </w:pPr>
      <w:r w:rsidRPr="007C7092">
        <w:rPr>
          <w:rStyle w:val="StyleBoldUnderline"/>
          <w:highlight w:val="cyan"/>
        </w:rPr>
        <w:t>The legislative, executive, and judicial branches</w:t>
      </w:r>
      <w:r>
        <w:rPr>
          <w:rStyle w:val="StyleBoldUnderline"/>
        </w:rPr>
        <w:t xml:space="preserve"> of the federal government comprise and </w:t>
      </w:r>
      <w:r w:rsidRPr="007C7092">
        <w:rPr>
          <w:rStyle w:val="StyleBoldUnderline"/>
          <w:highlight w:val="cyan"/>
        </w:rPr>
        <w:t>form a triangle surrounding the military</w:t>
      </w:r>
      <w:r>
        <w:rPr>
          <w:rStyle w:val="StyleBoldUnderline"/>
        </w:rPr>
        <w:t>, each branch occupying one side of the civil-military triangle</w:t>
      </w:r>
      <w:r>
        <w:rPr>
          <w:sz w:val="16"/>
        </w:rPr>
        <w:t xml:space="preserve">. Commentators have written countless pages discussing, analyzing, and describing the civil-military relationship that the Congress and the President have with the armed forces they respectively regulate and command. Most </w:t>
      </w:r>
      <w:r w:rsidRPr="007C7092">
        <w:rPr>
          <w:rStyle w:val="StyleBoldUnderline"/>
          <w:highlight w:val="cyan"/>
        </w:rPr>
        <w:t>commentators</w:t>
      </w:r>
      <w:r>
        <w:rPr>
          <w:rStyle w:val="StyleBoldUnderline"/>
        </w:rPr>
        <w:t>,</w:t>
      </w:r>
      <w:r>
        <w:rPr>
          <w:sz w:val="16"/>
        </w:rPr>
        <w:t xml:space="preserve"> however, </w:t>
      </w:r>
      <w:r w:rsidRPr="007C7092">
        <w:rPr>
          <w:rStyle w:val="StyleBoldUnderline"/>
          <w:highlight w:val="cyan"/>
        </w:rPr>
        <w:t>have</w:t>
      </w:r>
      <w:r>
        <w:rPr>
          <w:rStyle w:val="StyleBoldUnderline"/>
        </w:rPr>
        <w:t xml:space="preserve"> </w:t>
      </w:r>
      <w:r w:rsidRPr="007C7092">
        <w:rPr>
          <w:rStyle w:val="StyleBoldUnderline"/>
          <w:highlight w:val="cyan"/>
        </w:rPr>
        <w:t>neglected</w:t>
      </w:r>
      <w:r>
        <w:rPr>
          <w:rStyle w:val="StyleBoldUnderline"/>
        </w:rPr>
        <w:t xml:space="preserve"> to consider </w:t>
      </w:r>
      <w:r w:rsidRPr="007C7092">
        <w:rPr>
          <w:rStyle w:val="StyleBoldUnderline"/>
          <w:highlight w:val="cyan"/>
        </w:rPr>
        <w:t>the</w:t>
      </w:r>
      <w:r>
        <w:rPr>
          <w:rStyle w:val="StyleBoldUnderline"/>
        </w:rPr>
        <w:t xml:space="preserve"> </w:t>
      </w:r>
      <w:r>
        <w:rPr>
          <w:rStyle w:val="Emphasis"/>
        </w:rPr>
        <w:t xml:space="preserve">crucial position and role of the </w:t>
      </w:r>
      <w:r w:rsidRPr="007C7092">
        <w:rPr>
          <w:rStyle w:val="Emphasis"/>
          <w:highlight w:val="cyan"/>
        </w:rPr>
        <w:t>federal judiciary</w:t>
      </w:r>
      <w:r>
        <w:rPr>
          <w:rStyle w:val="StyleBoldUnderline"/>
        </w:rPr>
        <w:t>.</w:t>
      </w:r>
      <w:r>
        <w:rPr>
          <w:sz w:val="16"/>
        </w:rPr>
        <w:t xml:space="preserve"> This article examines the relationship between the judiciary and the military in the interest of identifying the role that the judiciary, specifically the United States Supreme Court, plays in civil-military relations. </w:t>
      </w:r>
      <w:r w:rsidRPr="007C7092">
        <w:rPr>
          <w:rStyle w:val="StyleBoldUnderline"/>
          <w:highlight w:val="cyan"/>
        </w:rPr>
        <w:t>Without</w:t>
      </w:r>
      <w:r>
        <w:rPr>
          <w:rStyle w:val="StyleBoldUnderline"/>
        </w:rPr>
        <w:t xml:space="preserve"> an actual, </w:t>
      </w:r>
      <w:r w:rsidRPr="007C7092">
        <w:rPr>
          <w:rStyle w:val="StyleBoldUnderline"/>
          <w:highlight w:val="cyan"/>
        </w:rPr>
        <w:t xml:space="preserve">meaningful presence of </w:t>
      </w:r>
      <w:r w:rsidRPr="007C7092">
        <w:rPr>
          <w:rStyle w:val="Emphasis"/>
          <w:highlight w:val="cyan"/>
        </w:rPr>
        <w:t>the judiciary as</w:t>
      </w:r>
      <w:r>
        <w:rPr>
          <w:rStyle w:val="Emphasis"/>
        </w:rPr>
        <w:t xml:space="preserve"> </w:t>
      </w:r>
      <w:r w:rsidRPr="007C7092">
        <w:rPr>
          <w:rStyle w:val="Emphasis"/>
          <w:highlight w:val="cyan"/>
        </w:rPr>
        <w:t>a leg of the civil-military triangle</w:t>
      </w:r>
      <w:r w:rsidRPr="007C7092">
        <w:rPr>
          <w:rStyle w:val="StyleBoldUnderline"/>
          <w:highlight w:val="cyan"/>
        </w:rPr>
        <w:t xml:space="preserve">, the triangle is </w:t>
      </w:r>
      <w:r w:rsidRPr="007C7092">
        <w:rPr>
          <w:rStyle w:val="Emphasis"/>
          <w:highlight w:val="cyan"/>
        </w:rPr>
        <w:t>incomplete and collapses</w:t>
      </w:r>
      <w:r>
        <w:rPr>
          <w:sz w:val="16"/>
        </w:rPr>
        <w:t xml:space="preserve">. In its current structure, </w:t>
      </w:r>
      <w:r w:rsidRPr="007C7092">
        <w:rPr>
          <w:rStyle w:val="StyleBoldUnderline"/>
          <w:highlight w:val="cyan"/>
        </w:rPr>
        <w:t xml:space="preserve">the judiciary has adopted a non-role </w:t>
      </w:r>
      <w:r w:rsidRPr="007C7092">
        <w:rPr>
          <w:rStyle w:val="Emphasis"/>
          <w:highlight w:val="cyan"/>
        </w:rPr>
        <w:t>by deferring its responsibility</w:t>
      </w:r>
      <w:r>
        <w:rPr>
          <w:rStyle w:val="StyleBoldUnderline"/>
        </w:rPr>
        <w:t xml:space="preserve"> to oversee the lawfulness of the other two branches to those branches themselves.</w:t>
      </w:r>
      <w:r>
        <w:rPr>
          <w:sz w:val="16"/>
        </w:rPr>
        <w:t xml:space="preserve"> </w:t>
      </w:r>
      <w:r>
        <w:rPr>
          <w:rStyle w:val="StyleBoldUnderline"/>
        </w:rPr>
        <w:t>This dereliction</w:t>
      </w:r>
      <w:r>
        <w:rPr>
          <w:sz w:val="16"/>
        </w:rPr>
        <w:t xml:space="preserve">, which arguably is created by the malfeasance of the United States Supreme Court, </w:t>
      </w:r>
      <w:r>
        <w:rPr>
          <w:rStyle w:val="StyleBoldUnderline"/>
        </w:rPr>
        <w:t xml:space="preserve">has resulted in inherent inequities to the nation, in general, and to service members, in particular, as the federal </w:t>
      </w:r>
      <w:r w:rsidRPr="007C7092">
        <w:rPr>
          <w:rStyle w:val="StyleBoldUnderline"/>
          <w:highlight w:val="cyan"/>
        </w:rPr>
        <w:t>courts are reluctant to protect</w:t>
      </w:r>
      <w:r>
        <w:rPr>
          <w:rStyle w:val="StyleBoldUnderline"/>
        </w:rPr>
        <w:t xml:space="preserve"> even </w:t>
      </w:r>
      <w:r w:rsidRPr="007C7092">
        <w:rPr>
          <w:rStyle w:val="StyleBoldUnderline"/>
          <w:highlight w:val="cyan"/>
        </w:rPr>
        <w:t>basic civil</w:t>
      </w:r>
      <w:r>
        <w:rPr>
          <w:rStyle w:val="StyleBoldUnderline"/>
        </w:rPr>
        <w:t xml:space="preserve"> </w:t>
      </w:r>
      <w:r w:rsidRPr="007C7092">
        <w:rPr>
          <w:rStyle w:val="StyleBoldUnderline"/>
          <w:highlight w:val="cyan"/>
        </w:rPr>
        <w:t>rights</w:t>
      </w:r>
      <w:r>
        <w:rPr>
          <w:rStyle w:val="StyleBoldUnderline"/>
        </w:rPr>
        <w:t xml:space="preserve"> of military members</w:t>
      </w:r>
      <w:r>
        <w:rPr>
          <w:sz w:val="16"/>
        </w:rPr>
        <w:t xml:space="preserve">. </w:t>
      </w:r>
      <w:r w:rsidRPr="007C7092">
        <w:rPr>
          <w:rStyle w:val="Emphasis"/>
          <w:highlight w:val="cyan"/>
        </w:rPr>
        <w:t>Judicial oversight</w:t>
      </w:r>
      <w:r w:rsidRPr="007C7092">
        <w:rPr>
          <w:rStyle w:val="StyleBoldUnderline"/>
          <w:highlight w:val="cyan"/>
        </w:rPr>
        <w:t xml:space="preserve"> is one form of civilian control</w:t>
      </w:r>
      <w:r>
        <w:rPr>
          <w:rStyle w:val="StyleBoldUnderline"/>
        </w:rPr>
        <w:t xml:space="preserve"> over the military</w:t>
      </w:r>
      <w:r>
        <w:rPr>
          <w:sz w:val="16"/>
        </w:rPr>
        <w:t xml:space="preserve">; </w:t>
      </w:r>
      <w:r w:rsidRPr="007C7092">
        <w:rPr>
          <w:rStyle w:val="StyleBoldUnderline"/>
          <w:highlight w:val="cyan"/>
        </w:rPr>
        <w:t xml:space="preserve">abrogating this responsibility is to </w:t>
      </w:r>
      <w:r w:rsidRPr="007C7092">
        <w:rPr>
          <w:rStyle w:val="Emphasis"/>
          <w:highlight w:val="cyan"/>
        </w:rPr>
        <w:t>return power to the military hierarchy</w:t>
      </w:r>
      <w:r>
        <w:rPr>
          <w:rStyle w:val="Emphasis"/>
        </w:rPr>
        <w:t xml:space="preserve"> that is not meant to be theirs.</w:t>
      </w:r>
      <w:r>
        <w:rPr>
          <w:sz w:val="16"/>
        </w:rPr>
        <w:t xml:space="preserve"> [*198] Under the United States Constitution, Congress has plenary authority over the maintenance and regulation of the armed forces, and the President is expressly made the Commander-in-Chief of the armed forces. </w:t>
      </w:r>
      <w:r w:rsidRPr="007C7092">
        <w:rPr>
          <w:rStyle w:val="StyleBoldUnderline"/>
          <w:highlight w:val="cyan"/>
        </w:rPr>
        <w:t>The</w:t>
      </w:r>
      <w:r>
        <w:rPr>
          <w:rStyle w:val="StyleBoldUnderline"/>
        </w:rPr>
        <w:t xml:space="preserve"> </w:t>
      </w:r>
      <w:r w:rsidRPr="007C7092">
        <w:rPr>
          <w:rStyle w:val="StyleBoldUnderline"/>
          <w:highlight w:val="cyan"/>
        </w:rPr>
        <w:t>unwillingness</w:t>
      </w:r>
      <w:r>
        <w:rPr>
          <w:rStyle w:val="StyleBoldUnderline"/>
        </w:rPr>
        <w:t xml:space="preserve"> of the Court to provide a </w:t>
      </w:r>
      <w:r>
        <w:rPr>
          <w:rStyle w:val="Emphasis"/>
        </w:rPr>
        <w:t>check and balance on these two equal branches</w:t>
      </w:r>
      <w:r>
        <w:rPr>
          <w:rStyle w:val="StyleBoldUnderline"/>
        </w:rPr>
        <w:t xml:space="preserve"> of the federal government </w:t>
      </w:r>
      <w:r w:rsidRPr="007C7092">
        <w:rPr>
          <w:rStyle w:val="StyleBoldUnderline"/>
          <w:highlight w:val="cyan"/>
        </w:rPr>
        <w:t xml:space="preserve">creates an area </w:t>
      </w:r>
      <w:r w:rsidRPr="007C7092">
        <w:rPr>
          <w:rStyle w:val="Emphasis"/>
          <w:highlight w:val="cyan"/>
        </w:rPr>
        <w:t>virtually unchallengeable by the public</w:t>
      </w:r>
      <w:r>
        <w:rPr>
          <w:rStyle w:val="StyleBoldUnderline"/>
        </w:rPr>
        <w:t>. As a result</w:t>
      </w:r>
      <w:r>
        <w:rPr>
          <w:sz w:val="16"/>
        </w:rPr>
        <w:t xml:space="preserve">, a large group of people, </w:t>
      </w:r>
      <w:r>
        <w:rPr>
          <w:rStyle w:val="StyleBoldUnderline"/>
        </w:rPr>
        <w:t>members of the military services, lack recourse to address wrongs perpetrated against them by their military and civilian superiors</w:t>
      </w:r>
      <w:r>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Pr>
          <w:rStyle w:val="StyleBoldUnderline"/>
        </w:rPr>
        <w:t>The federal judiciary,</w:t>
      </w:r>
      <w:r>
        <w:rPr>
          <w:sz w:val="16"/>
        </w:rPr>
        <w:t xml:space="preserve"> following the lead of the Supreme Court, </w:t>
      </w:r>
      <w:r>
        <w:rPr>
          <w:rStyle w:val="StyleBoldUnderline"/>
        </w:rPr>
        <w:t xml:space="preserve">has created </w:t>
      </w:r>
      <w:r>
        <w:rPr>
          <w:rStyle w:val="Emphasis"/>
        </w:rPr>
        <w:t>de facto immunity from judicial interference</w:t>
      </w:r>
      <w:r>
        <w:rPr>
          <w:rStyle w:val="StyleBoldUnderline"/>
        </w:rPr>
        <w:t xml:space="preserve"> by those who seek to challenge policy or procedure established by the other two branches and the military </w:t>
      </w:r>
      <w:proofErr w:type="gramStart"/>
      <w:r>
        <w:rPr>
          <w:rStyle w:val="StyleBoldUnderline"/>
        </w:rPr>
        <w:t>itself</w:t>
      </w:r>
      <w:proofErr w:type="gramEnd"/>
      <w:r>
        <w:rPr>
          <w:sz w:val="16"/>
        </w:rPr>
        <w:t xml:space="preserve">. When the "Thou Shalt </w:t>
      </w:r>
      <w:proofErr w:type="spellStart"/>
      <w:r>
        <w:rPr>
          <w:sz w:val="16"/>
        </w:rPr>
        <w:t>Nots</w:t>
      </w:r>
      <w:proofErr w:type="spellEnd"/>
      <w:r>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Pr>
          <w:rStyle w:val="StyleBoldUnderline"/>
        </w:rPr>
        <w:t>the Court permits a separate world to be created for the military because of this regulation, distinguishing and separating the military from society.</w:t>
      </w:r>
      <w:r>
        <w:rPr>
          <w:sz w:val="16"/>
        </w:rPr>
        <w:t xml:space="preserve"> 2 </w:t>
      </w:r>
      <w:r>
        <w:t xml:space="preserve">The Court needs to reexamine their almost complete deference on </w:t>
      </w:r>
      <w:r>
        <w:rPr>
          <w:rStyle w:val="StyleBoldUnderline"/>
        </w:rPr>
        <w:t>military matters,</w:t>
      </w:r>
      <w:r>
        <w:rPr>
          <w:sz w:val="16"/>
        </w:rPr>
        <w:t xml:space="preserve"> which is tantamount to an exception to the Bill of Rights for matters concerning members of the military. </w:t>
      </w:r>
      <w:r w:rsidRPr="007C7092">
        <w:rPr>
          <w:rStyle w:val="StyleBoldUnderline"/>
          <w:highlight w:val="cyan"/>
        </w:rPr>
        <w:t>Unless the Court begins to provide</w:t>
      </w:r>
      <w:r>
        <w:rPr>
          <w:rStyle w:val="StyleBoldUnderline"/>
        </w:rPr>
        <w:t xml:space="preserve"> the </w:t>
      </w:r>
      <w:r w:rsidRPr="007C7092">
        <w:rPr>
          <w:rStyle w:val="StyleBoldUnderline"/>
          <w:highlight w:val="cyan"/>
        </w:rPr>
        <w:t>oversight</w:t>
      </w:r>
      <w:r>
        <w:rPr>
          <w:rStyle w:val="StyleBoldUnderline"/>
        </w:rPr>
        <w:t xml:space="preserve"> that is normally dedicated to many other areas of law fraught with</w:t>
      </w:r>
      <w:r>
        <w:rPr>
          <w:sz w:val="16"/>
        </w:rPr>
        <w:t xml:space="preserve"> complexity and </w:t>
      </w:r>
      <w:r>
        <w:rPr>
          <w:rStyle w:val="StyleBoldUnderline"/>
        </w:rPr>
        <w:t xml:space="preserve">national importance, </w:t>
      </w:r>
      <w:r w:rsidRPr="007C7092">
        <w:rPr>
          <w:rStyle w:val="Emphasis"/>
          <w:highlight w:val="cyan"/>
        </w:rPr>
        <w:t>judicial review</w:t>
      </w:r>
      <w:r>
        <w:rPr>
          <w:rStyle w:val="StyleBoldUnderline"/>
        </w:rPr>
        <w:t xml:space="preserve"> of the military </w:t>
      </w:r>
      <w:r w:rsidRPr="007C7092">
        <w:rPr>
          <w:rStyle w:val="StyleBoldUnderline"/>
          <w:highlight w:val="cyan"/>
        </w:rPr>
        <w:t>will</w:t>
      </w:r>
      <w:r>
        <w:rPr>
          <w:rStyle w:val="StyleBoldUnderline"/>
        </w:rPr>
        <w:t xml:space="preserve"> </w:t>
      </w:r>
      <w:r w:rsidRPr="007C7092">
        <w:rPr>
          <w:rStyle w:val="StyleBoldUnderline"/>
          <w:highlight w:val="cyan"/>
        </w:rPr>
        <w:t>continue to be relegated</w:t>
      </w:r>
      <w:r>
        <w:rPr>
          <w:rStyle w:val="StyleBoldUnderline"/>
        </w:rPr>
        <w:t xml:space="preserve"> </w:t>
      </w:r>
      <w:r w:rsidRPr="007C7092">
        <w:rPr>
          <w:rStyle w:val="StyleBoldUnderline"/>
          <w:highlight w:val="cyan"/>
        </w:rPr>
        <w:t>to a footnote</w:t>
      </w:r>
      <w:r>
        <w:rPr>
          <w:rStyle w:val="StyleBoldUnderline"/>
        </w:rPr>
        <w:t xml:space="preserve"> in the annals of law.</w:t>
      </w:r>
      <w:r>
        <w:rPr>
          <w:sz w:val="16"/>
        </w:rPr>
        <w:t xml:space="preserve"> Combined with the downsizing and further consequent decline of interaction between the military and general society, 3 </w:t>
      </w:r>
      <w:r w:rsidRPr="007C7092">
        <w:rPr>
          <w:rStyle w:val="StyleBoldUnderline"/>
          <w:highlight w:val="cyan"/>
        </w:rPr>
        <w:t>this exile from the protection of</w:t>
      </w:r>
      <w:r>
        <w:rPr>
          <w:rStyle w:val="StyleBoldUnderline"/>
        </w:rPr>
        <w:t xml:space="preserve"> the </w:t>
      </w:r>
      <w:r w:rsidRPr="007C7092">
        <w:rPr>
          <w:rStyle w:val="StyleBoldUnderline"/>
          <w:highlight w:val="cyan"/>
        </w:rPr>
        <w:t>Constitution</w:t>
      </w:r>
      <w:r>
        <w:rPr>
          <w:rStyle w:val="StyleBoldUnderline"/>
        </w:rPr>
        <w:t xml:space="preserve"> </w:t>
      </w:r>
      <w:r w:rsidRPr="007C7092">
        <w:rPr>
          <w:rStyle w:val="StyleBoldUnderline"/>
          <w:highlight w:val="cyan"/>
        </w:rPr>
        <w:t>could breed</w:t>
      </w:r>
      <w:r>
        <w:rPr>
          <w:rStyle w:val="StyleBoldUnderline"/>
        </w:rPr>
        <w:t xml:space="preserve"> </w:t>
      </w:r>
      <w:r>
        <w:rPr>
          <w:rStyle w:val="Emphasis"/>
        </w:rPr>
        <w:t xml:space="preserve">great </w:t>
      </w:r>
      <w:r w:rsidRPr="007C7092">
        <w:rPr>
          <w:rStyle w:val="Emphasis"/>
          <w:highlight w:val="cyan"/>
        </w:rPr>
        <w:t>injustices</w:t>
      </w:r>
      <w:r>
        <w:rPr>
          <w:rStyle w:val="StyleBoldUnderline"/>
        </w:rPr>
        <w:t xml:space="preserve"> within the military</w:t>
      </w:r>
      <w:r>
        <w:rPr>
          <w:sz w:val="16"/>
        </w:rPr>
        <w:t xml:space="preserve">. Perhaps even more importantly, </w:t>
      </w:r>
      <w:r w:rsidRPr="007C7092">
        <w:rPr>
          <w:rStyle w:val="StyleBoldUnderline"/>
          <w:highlight w:val="cyan"/>
        </w:rPr>
        <w:t>the military</w:t>
      </w:r>
      <w:r>
        <w:rPr>
          <w:rStyle w:val="StyleBoldUnderline"/>
        </w:rPr>
        <w:t xml:space="preserve"> </w:t>
      </w:r>
      <w:r w:rsidRPr="007C7092">
        <w:rPr>
          <w:rStyle w:val="StyleBoldUnderline"/>
          <w:highlight w:val="cyan"/>
        </w:rPr>
        <w:t>might</w:t>
      </w:r>
      <w:r>
        <w:rPr>
          <w:rStyle w:val="StyleBoldUnderline"/>
        </w:rPr>
        <w:t xml:space="preserve"> actually </w:t>
      </w:r>
      <w:r w:rsidRPr="007C7092">
        <w:rPr>
          <w:rStyle w:val="StyleBoldUnderline"/>
          <w:highlight w:val="cyan"/>
        </w:rPr>
        <w:t>begin to believe</w:t>
      </w:r>
      <w:r>
        <w:rPr>
          <w:rStyle w:val="StyleBoldUnderline"/>
        </w:rPr>
        <w:t xml:space="preserve"> that </w:t>
      </w:r>
      <w:r w:rsidRPr="007C7092">
        <w:rPr>
          <w:rStyle w:val="StyleBoldUnderline"/>
          <w:highlight w:val="cyan"/>
        </w:rPr>
        <w:t>they are</w:t>
      </w:r>
      <w:r>
        <w:rPr>
          <w:rStyle w:val="StyleBoldUnderline"/>
        </w:rPr>
        <w:t xml:space="preserve"> indeed </w:t>
      </w:r>
      <w:r w:rsidRPr="007C7092">
        <w:rPr>
          <w:rStyle w:val="Emphasis"/>
          <w:highlight w:val="cyan"/>
        </w:rPr>
        <w:t>second-class citizens</w:t>
      </w:r>
      <w:r>
        <w:rPr>
          <w:rStyle w:val="StyleBoldUnderline"/>
        </w:rPr>
        <w:t>,</w:t>
      </w:r>
      <w:r>
        <w:rPr>
          <w:sz w:val="16"/>
        </w:rPr>
        <w:t xml:space="preserve"> separate from the </w:t>
      </w:r>
      <w:proofErr w:type="gramStart"/>
      <w:r>
        <w:rPr>
          <w:sz w:val="16"/>
        </w:rPr>
        <w:t>general  [</w:t>
      </w:r>
      <w:proofErr w:type="gramEnd"/>
      <w:r>
        <w:rPr>
          <w:sz w:val="16"/>
        </w:rPr>
        <w:t xml:space="preserve">*199]  population, </w:t>
      </w:r>
      <w:r w:rsidRPr="007C7092">
        <w:rPr>
          <w:rStyle w:val="StyleBoldUnderline"/>
          <w:highlight w:val="cyan"/>
        </w:rPr>
        <w:t>which could create</w:t>
      </w:r>
      <w:r>
        <w:rPr>
          <w:rStyle w:val="StyleBoldUnderline"/>
        </w:rPr>
        <w:t xml:space="preserve"> </w:t>
      </w:r>
      <w:r w:rsidRPr="007C7092">
        <w:rPr>
          <w:rStyle w:val="StyleBoldUnderline"/>
          <w:highlight w:val="cyan"/>
        </w:rPr>
        <w:t>dire problems</w:t>
      </w:r>
      <w:r>
        <w:rPr>
          <w:rStyle w:val="StyleBoldUnderline"/>
        </w:rPr>
        <w:t xml:space="preserve"> with civil-military relations</w:t>
      </w:r>
      <w:r>
        <w:rPr>
          <w:sz w:val="16"/>
        </w:rPr>
        <w:t xml:space="preserve"> that are already the subject of concern by many observers. 4</w:t>
      </w:r>
    </w:p>
    <w:p w:rsidR="00865EE4" w:rsidRDefault="00865EE4" w:rsidP="00865EE4">
      <w:pPr>
        <w:rPr>
          <w:sz w:val="16"/>
        </w:rPr>
      </w:pPr>
    </w:p>
    <w:p w:rsidR="00865EE4" w:rsidRDefault="00865EE4" w:rsidP="00865EE4">
      <w:pPr>
        <w:pStyle w:val="Heading4"/>
      </w:pPr>
      <w:r>
        <w:t xml:space="preserve">Lack of civil control lets the military causes pandemics, piracy and failure to adapt to climate </w:t>
      </w:r>
    </w:p>
    <w:p w:rsidR="00865EE4" w:rsidRPr="007648FF" w:rsidRDefault="00865EE4" w:rsidP="00865EE4">
      <w:pPr>
        <w:rPr>
          <w:rFonts w:asciiTheme="minorHAnsi" w:hAnsiTheme="minorHAnsi"/>
        </w:rPr>
      </w:pPr>
      <w:r w:rsidRPr="007648FF">
        <w:rPr>
          <w:rStyle w:val="StyleStyleBold12pt"/>
          <w:rFonts w:asciiTheme="minorHAnsi" w:hAnsiTheme="minorHAnsi"/>
        </w:rPr>
        <w:t>Owens 12</w:t>
      </w:r>
      <w:r w:rsidRPr="007648FF">
        <w:rPr>
          <w:rFonts w:asciiTheme="minorHAnsi" w:hAnsiTheme="minorHAnsi"/>
        </w:rPr>
        <w:t xml:space="preserve"> (Dr. Owens is professor of national security affairs in the National Security Affairs Department of the Naval War College “WHAT MILITARY OFFICERS NEED TO KNOW ABOUT CIVIL-MILITARY RELATIONS,” Naval War College Review, Spring 2012, Vol. 65, No. 2 http://www.usnwc.edu/getattachment/1ef74daf-ebff-4aa4-866e-e1dd201d780e/What-Military-Officers-Need-to-Know-about-Civil-Mi.aspx) </w:t>
      </w:r>
    </w:p>
    <w:p w:rsidR="00865EE4" w:rsidRPr="001F6638" w:rsidRDefault="00865EE4" w:rsidP="00865EE4">
      <w:pPr>
        <w:rPr>
          <w:rFonts w:asciiTheme="minorHAnsi" w:hAnsiTheme="minorHAnsi"/>
          <w:sz w:val="16"/>
        </w:rPr>
      </w:pPr>
      <w:r w:rsidRPr="001F6638">
        <w:rPr>
          <w:rFonts w:asciiTheme="minorHAnsi" w:hAnsiTheme="minorHAnsi"/>
          <w:sz w:val="16"/>
        </w:rPr>
        <w:t xml:space="preserve">The combination of </w:t>
      </w:r>
      <w:r w:rsidRPr="007C7092">
        <w:rPr>
          <w:rStyle w:val="Emphasis"/>
          <w:highlight w:val="cyan"/>
        </w:rPr>
        <w:t>civil-military relations patterns and service doctrines affect military effectiveness</w:t>
      </w:r>
      <w:r w:rsidRPr="00020F72">
        <w:rPr>
          <w:rStyle w:val="Emphasis"/>
        </w:rPr>
        <w:t xml:space="preserve">. </w:t>
      </w:r>
      <w:r w:rsidRPr="001F6638">
        <w:rPr>
          <w:rFonts w:asciiTheme="minorHAnsi" w:hAnsiTheme="minorHAnsi"/>
          <w:sz w:val="16"/>
        </w:rPr>
        <w:t xml:space="preserve">In essence, </w:t>
      </w:r>
      <w:r w:rsidRPr="00020F72">
        <w:rPr>
          <w:rStyle w:val="StyleBoldUnderline"/>
        </w:rPr>
        <w:t>the ultimate test of a civil-military relations pattern is how well it contributes to the effectiveness of a state’s military,</w:t>
      </w:r>
      <w:r w:rsidRPr="001F6638">
        <w:rPr>
          <w:rFonts w:asciiTheme="minorHAnsi" w:hAnsiTheme="minorHAnsi"/>
          <w:sz w:val="16"/>
        </w:rPr>
        <w:t xml:space="preserve"> especially at the level of strategic assessment and strategy making.50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w:t>
      </w:r>
      <w:r w:rsidRPr="007C7092">
        <w:rPr>
          <w:rStyle w:val="StyleBoldUnderline"/>
          <w:highlight w:val="cyan"/>
        </w:rPr>
        <w:t>the American military</w:t>
      </w:r>
      <w:r w:rsidRPr="00020F72">
        <w:rPr>
          <w:rStyle w:val="StyleBoldUnderline"/>
        </w:rPr>
        <w:t>, financed</w:t>
      </w:r>
      <w:r w:rsidRPr="001F6638">
        <w:rPr>
          <w:rFonts w:asciiTheme="minorHAnsi" w:hAnsiTheme="minorHAnsi"/>
          <w:sz w:val="16"/>
        </w:rPr>
        <w:t xml:space="preserve"> </w:t>
      </w:r>
      <w:r w:rsidRPr="00020F72">
        <w:rPr>
          <w:rStyle w:val="StyleBoldUnderline"/>
        </w:rPr>
        <w:t>by more money than the</w:t>
      </w:r>
      <w:r w:rsidRPr="001F6638">
        <w:rPr>
          <w:rFonts w:asciiTheme="minorHAnsi" w:hAnsiTheme="minorHAnsi"/>
          <w:sz w:val="16"/>
        </w:rPr>
        <w:t xml:space="preserve"> entire </w:t>
      </w:r>
      <w:r w:rsidRPr="00020F72">
        <w:rPr>
          <w:rStyle w:val="StyleBoldUnderline"/>
        </w:rPr>
        <w:t>rest of the world</w:t>
      </w:r>
      <w:r w:rsidRPr="001F6638">
        <w:rPr>
          <w:rFonts w:asciiTheme="minorHAnsi" w:hAnsiTheme="minorHAnsi"/>
          <w:sz w:val="16"/>
        </w:rPr>
        <w:t xml:space="preserve"> spends on its armed forces, </w:t>
      </w:r>
      <w:r w:rsidRPr="007C7092">
        <w:rPr>
          <w:rStyle w:val="StyleBoldUnderline"/>
          <w:highlight w:val="cyan"/>
        </w:rPr>
        <w:t>failed to defeat insurgencies</w:t>
      </w:r>
      <w:r w:rsidRPr="001F6638">
        <w:rPr>
          <w:rFonts w:asciiTheme="minorHAnsi" w:hAnsiTheme="minorHAnsi"/>
          <w:sz w:val="16"/>
        </w:rPr>
        <w:t xml:space="preserve"> or fully suppress sectarian civil wars in two crucial countries, each with less than a tenth of the U.S. population, after overthrowing those nations’ governments in a matter of weeks.”51 He </w:t>
      </w:r>
      <w:r w:rsidRPr="007C7092">
        <w:rPr>
          <w:rStyle w:val="StyleBoldUnderline"/>
          <w:highlight w:val="cyan"/>
        </w:rPr>
        <w:t xml:space="preserve">attributes this </w:t>
      </w:r>
      <w:r w:rsidRPr="00E61ED7">
        <w:rPr>
          <w:rStyle w:val="StyleBoldUnderline"/>
        </w:rPr>
        <w:t>lack</w:t>
      </w:r>
      <w:r w:rsidRPr="00020F72">
        <w:rPr>
          <w:rStyle w:val="StyleBoldUnderline"/>
        </w:rPr>
        <w:t xml:space="preserve"> </w:t>
      </w:r>
      <w:r w:rsidRPr="00E61ED7">
        <w:rPr>
          <w:rStyle w:val="StyleBoldUnderline"/>
        </w:rPr>
        <w:t>of effectiveness</w:t>
      </w:r>
      <w:r w:rsidRPr="00020F72">
        <w:rPr>
          <w:rStyle w:val="StyleBoldUnderline"/>
        </w:rPr>
        <w:t xml:space="preserve"> </w:t>
      </w:r>
      <w:r w:rsidRPr="007C7092">
        <w:rPr>
          <w:rStyle w:val="StyleBoldUnderline"/>
          <w:highlight w:val="cyan"/>
        </w:rPr>
        <w:t>to a decline in the military’s professional competence</w:t>
      </w:r>
      <w:r w:rsidRPr="00020F72">
        <w:rPr>
          <w:rStyle w:val="StyleBoldUnderline"/>
        </w:rPr>
        <w:t xml:space="preserve"> with regard to strategic plannin</w:t>
      </w:r>
      <w:r w:rsidRPr="001F6638">
        <w:rPr>
          <w:rFonts w:asciiTheme="minorHAnsi" w:hAnsiTheme="minorHAnsi"/>
          <w:sz w:val="16"/>
        </w:rPr>
        <w:t xml:space="preserve">g. “In effect, in the most important area of professional expertise—the connecting of war to policy, of operations to achieving the objectives of the nation—the American military has been found wanting. The excellence of the American military in operations, logistics, tactics, weaponry, and battle has been manifest for a generation or more. Not so with strategy.”52 </w:t>
      </w:r>
      <w:r w:rsidRPr="007C7092">
        <w:rPr>
          <w:rStyle w:val="StyleBoldUnderline"/>
          <w:highlight w:val="cyan"/>
        </w:rPr>
        <w:t>This phenomenon manifests itself</w:t>
      </w:r>
      <w:r w:rsidRPr="00020F72">
        <w:rPr>
          <w:rStyle w:val="StyleBoldUnderline"/>
        </w:rPr>
        <w:t>,</w:t>
      </w:r>
      <w:r w:rsidRPr="001F6638">
        <w:rPr>
          <w:rFonts w:asciiTheme="minorHAnsi" w:hAnsiTheme="minorHAnsi"/>
          <w:sz w:val="16"/>
        </w:rPr>
        <w:t xml:space="preserve"> he argues, </w:t>
      </w:r>
      <w:r w:rsidRPr="007C7092">
        <w:rPr>
          <w:rStyle w:val="StyleBoldUnderline"/>
          <w:highlight w:val="cyan"/>
        </w:rPr>
        <w:t>in</w:t>
      </w:r>
      <w:r w:rsidRPr="00020F72">
        <w:rPr>
          <w:rStyle w:val="StyleBoldUnderline"/>
        </w:rPr>
        <w:t xml:space="preserve"> recent</w:t>
      </w:r>
      <w:r w:rsidRPr="001F6638">
        <w:rPr>
          <w:rFonts w:asciiTheme="minorHAnsi" w:hAnsiTheme="minorHAnsi"/>
          <w:sz w:val="16"/>
        </w:rPr>
        <w:t xml:space="preserve"> </w:t>
      </w:r>
      <w:r w:rsidRPr="00020F72">
        <w:rPr>
          <w:rStyle w:val="StyleBoldUnderline"/>
        </w:rPr>
        <w:t>failure to adapt to a changing security environment</w:t>
      </w:r>
      <w:r w:rsidRPr="001F6638">
        <w:rPr>
          <w:rFonts w:asciiTheme="minorHAnsi" w:hAnsiTheme="minorHAnsi"/>
          <w:sz w:val="16"/>
        </w:rPr>
        <w:t xml:space="preserve"> </w:t>
      </w:r>
      <w:r w:rsidRPr="00020F72">
        <w:rPr>
          <w:rStyle w:val="StyleBoldUnderline"/>
        </w:rPr>
        <w:t xml:space="preserve">in which the challenges to global stability are “less from massed armies than from </w:t>
      </w:r>
      <w:r w:rsidRPr="007C7092">
        <w:rPr>
          <w:rStyle w:val="Emphasis"/>
          <w:highlight w:val="cyan"/>
        </w:rPr>
        <w:t>terrorism</w:t>
      </w:r>
      <w:r w:rsidRPr="001F6638">
        <w:rPr>
          <w:rFonts w:asciiTheme="minorHAnsi" w:hAnsiTheme="minorHAnsi"/>
          <w:sz w:val="16"/>
        </w:rPr>
        <w:t xml:space="preserve">; economic and particularly financial instability; </w:t>
      </w:r>
      <w:r w:rsidRPr="007C7092">
        <w:rPr>
          <w:rStyle w:val="Emphasis"/>
          <w:highlight w:val="cyan"/>
        </w:rPr>
        <w:t>failed states;</w:t>
      </w:r>
      <w:r w:rsidRPr="00020F72">
        <w:rPr>
          <w:rStyle w:val="Emphasis"/>
        </w:rPr>
        <w:t xml:space="preserve"> </w:t>
      </w:r>
      <w:r w:rsidRPr="007C7092">
        <w:rPr>
          <w:rStyle w:val="Emphasis"/>
          <w:highlight w:val="cyan"/>
        </w:rPr>
        <w:t>resource scarcity</w:t>
      </w:r>
      <w:r w:rsidRPr="001F6638">
        <w:rPr>
          <w:rFonts w:asciiTheme="minorHAnsi" w:hAnsiTheme="minorHAnsi"/>
          <w:sz w:val="16"/>
        </w:rPr>
        <w:t xml:space="preserve"> </w:t>
      </w:r>
      <w:r w:rsidRPr="00020F72">
        <w:rPr>
          <w:rStyle w:val="StyleBoldUnderline"/>
        </w:rPr>
        <w:t>(particularly oil and potable water);</w:t>
      </w:r>
      <w:r w:rsidRPr="001F6638">
        <w:rPr>
          <w:rFonts w:asciiTheme="minorHAnsi" w:hAnsiTheme="minorHAnsi"/>
          <w:sz w:val="16"/>
        </w:rPr>
        <w:t xml:space="preserve"> </w:t>
      </w:r>
      <w:r w:rsidRPr="007C7092">
        <w:rPr>
          <w:rStyle w:val="Emphasis"/>
          <w:highlight w:val="cyan"/>
        </w:rPr>
        <w:t>pandemic disease</w:t>
      </w:r>
      <w:r w:rsidRPr="007C7092">
        <w:rPr>
          <w:rFonts w:asciiTheme="minorHAnsi" w:hAnsiTheme="minorHAnsi"/>
          <w:sz w:val="16"/>
          <w:highlight w:val="cyan"/>
        </w:rPr>
        <w:t xml:space="preserve">; </w:t>
      </w:r>
      <w:r w:rsidRPr="007C7092">
        <w:rPr>
          <w:rStyle w:val="Emphasis"/>
          <w:highlight w:val="cyan"/>
        </w:rPr>
        <w:t>climate change</w:t>
      </w:r>
      <w:r w:rsidRPr="001F6638">
        <w:rPr>
          <w:rFonts w:asciiTheme="minorHAnsi" w:hAnsiTheme="minorHAnsi"/>
          <w:sz w:val="16"/>
        </w:rPr>
        <w:t xml:space="preserve">; </w:t>
      </w:r>
      <w:r w:rsidRPr="00020F72">
        <w:rPr>
          <w:rStyle w:val="StyleBoldUnderline"/>
        </w:rPr>
        <w:t>and international crime in the form of piracy, smuggling, narcotics trafficking,</w:t>
      </w:r>
      <w:r w:rsidRPr="001F6638">
        <w:rPr>
          <w:rFonts w:asciiTheme="minorHAnsi" w:hAnsiTheme="minorHAnsi"/>
          <w:sz w:val="16"/>
        </w:rPr>
        <w:t xml:space="preserve"> and other forms of organized lawlessness.” </w:t>
      </w:r>
      <w:r w:rsidRPr="00020F72">
        <w:rPr>
          <w:rStyle w:val="StyleBoldUnderline"/>
        </w:rPr>
        <w:t xml:space="preserve">He observes that this decline in </w:t>
      </w:r>
      <w:r w:rsidRPr="007C7092">
        <w:rPr>
          <w:rStyle w:val="StyleBoldUnderline"/>
          <w:highlight w:val="cyan"/>
        </w:rPr>
        <w:t xml:space="preserve">strategic competence has occurred during a time in which </w:t>
      </w:r>
      <w:r w:rsidRPr="007C7092">
        <w:rPr>
          <w:rStyle w:val="Emphasis"/>
          <w:highlight w:val="cyan"/>
        </w:rPr>
        <w:t>the U.S. military exercises</w:t>
      </w:r>
      <w:r w:rsidRPr="00020F72">
        <w:rPr>
          <w:rStyle w:val="Emphasis"/>
        </w:rPr>
        <w:t xml:space="preserve"> </w:t>
      </w:r>
      <w:r w:rsidRPr="007C7092">
        <w:rPr>
          <w:rStyle w:val="Emphasis"/>
          <w:highlight w:val="cyan"/>
        </w:rPr>
        <w:t>enormous influence</w:t>
      </w:r>
      <w:r w:rsidRPr="00020F72">
        <w:rPr>
          <w:rStyle w:val="StyleBoldUnderline"/>
        </w:rPr>
        <w:t xml:space="preserve"> in the making of foreign and national security policies.</w:t>
      </w:r>
      <w:r w:rsidRPr="001F6638">
        <w:rPr>
          <w:rFonts w:asciiTheme="minorHAnsi" w:hAnsiTheme="minorHAnsi"/>
          <w:sz w:val="16"/>
        </w:rPr>
        <w:t xml:space="preserve"> He echoes the claim of Colin Gray: “All too often, </w:t>
      </w:r>
      <w:r w:rsidRPr="007C7092">
        <w:rPr>
          <w:rStyle w:val="StyleBoldUnderline"/>
          <w:highlight w:val="cyan"/>
        </w:rPr>
        <w:t>there is a black hole where American strategy</w:t>
      </w:r>
      <w:r w:rsidRPr="00020F72">
        <w:rPr>
          <w:rStyle w:val="StyleBoldUnderline"/>
        </w:rPr>
        <w:t xml:space="preserve"> </w:t>
      </w:r>
      <w:r w:rsidRPr="007C7092">
        <w:rPr>
          <w:rStyle w:val="StyleBoldUnderline"/>
          <w:highlight w:val="cyan"/>
        </w:rPr>
        <w:t>ought to reside</w:t>
      </w:r>
      <w:r w:rsidRPr="001F6638">
        <w:rPr>
          <w:rFonts w:asciiTheme="minorHAnsi" w:hAnsiTheme="minorHAnsi"/>
          <w:sz w:val="16"/>
        </w:rPr>
        <w:t xml:space="preserve">.”53 Is there something inherent in current U.S. civil-military affairs that accounts for this failure of strategy? </w:t>
      </w:r>
      <w:r w:rsidRPr="00020F72">
        <w:rPr>
          <w:rStyle w:val="StyleBoldUnderline"/>
        </w:rPr>
        <w:t>The failure of American civil-military relations to generate strategy can be attributed to</w:t>
      </w:r>
      <w:r w:rsidRPr="001F6638">
        <w:rPr>
          <w:rFonts w:asciiTheme="minorHAnsi" w:hAnsiTheme="minorHAnsi"/>
          <w:sz w:val="16"/>
        </w:rPr>
        <w:t xml:space="preserve"> the confluence of three factors. The first of these is </w:t>
      </w:r>
      <w:r w:rsidRPr="00020F72">
        <w:rPr>
          <w:rStyle w:val="StyleBoldUnderline"/>
        </w:rPr>
        <w:t xml:space="preserve">the continued dominance within the American system of </w:t>
      </w:r>
      <w:r w:rsidRPr="001F6638">
        <w:rPr>
          <w:rFonts w:asciiTheme="minorHAnsi" w:hAnsiTheme="minorHAnsi"/>
          <w:sz w:val="16"/>
        </w:rPr>
        <w:t xml:space="preserve">what Eliot Cohen has called </w:t>
      </w:r>
      <w:r w:rsidRPr="00020F72">
        <w:rPr>
          <w:rStyle w:val="StyleBoldUnderline"/>
        </w:rPr>
        <w:t>the “normal” theory of civil-military relations, the belief that there is a clear line of demarcation between civilians who determine the goals of the war and the uniformed military who then conduct the actual fighting</w:t>
      </w:r>
      <w:r w:rsidRPr="001F6638">
        <w:rPr>
          <w:rFonts w:asciiTheme="minorHAnsi" w:hAnsiTheme="minorHAnsi"/>
          <w:sz w:val="16"/>
        </w:rPr>
        <w:t>.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w:t>
      </w:r>
    </w:p>
    <w:p w:rsidR="00865EE4" w:rsidRPr="003D3353" w:rsidRDefault="00865EE4" w:rsidP="00865EE4"/>
    <w:p w:rsidR="00865EE4" w:rsidRDefault="00865EE4" w:rsidP="00865EE4">
      <w:pPr>
        <w:pStyle w:val="Heading3"/>
      </w:pPr>
      <w:r>
        <w:t>CIR</w:t>
      </w:r>
    </w:p>
    <w:p w:rsidR="00865EE4" w:rsidRDefault="00865EE4" w:rsidP="00865EE4">
      <w:pPr>
        <w:pStyle w:val="Heading4"/>
      </w:pPr>
      <w:r>
        <w:t xml:space="preserve">Won’t pass – Amnesty disagreement </w:t>
      </w:r>
    </w:p>
    <w:p w:rsidR="00865EE4" w:rsidRPr="00206C9B" w:rsidRDefault="00865EE4" w:rsidP="00865EE4">
      <w:r w:rsidRPr="00206C9B">
        <w:rPr>
          <w:rStyle w:val="Heading4Char"/>
        </w:rPr>
        <w:t>Capital Press 1/18</w:t>
      </w:r>
      <w:r>
        <w:t xml:space="preserve">/13 (“Details, politics bedevil immigration reform” </w:t>
      </w:r>
      <w:hyperlink r:id="rId15" w:history="1">
        <w:r w:rsidRPr="00B52A69">
          <w:rPr>
            <w:rStyle w:val="Hyperlink"/>
          </w:rPr>
          <w:t>http://www.capitalpress.com/article/20140118/ARTICLE/140119863</w:t>
        </w:r>
      </w:hyperlink>
      <w:r>
        <w:t xml:space="preserve">) </w:t>
      </w:r>
    </w:p>
    <w:p w:rsidR="00865EE4" w:rsidRDefault="00865EE4" w:rsidP="00865EE4"/>
    <w:p w:rsidR="00865EE4" w:rsidRPr="00206C9B" w:rsidRDefault="00865EE4" w:rsidP="00865EE4">
      <w:pPr>
        <w:rPr>
          <w:rStyle w:val="StyleBoldUnderline"/>
        </w:rPr>
      </w:pPr>
      <w:r w:rsidRPr="00206C9B">
        <w:rPr>
          <w:sz w:val="16"/>
        </w:rPr>
        <w:t xml:space="preserve">More and </w:t>
      </w:r>
      <w:r w:rsidRPr="00206C9B">
        <w:rPr>
          <w:rStyle w:val="StyleBoldUnderline"/>
        </w:rPr>
        <w:t xml:space="preserve">more members of the </w:t>
      </w:r>
      <w:r w:rsidRPr="007C7092">
        <w:rPr>
          <w:rStyle w:val="StyleBoldUnderline"/>
          <w:highlight w:val="cyan"/>
        </w:rPr>
        <w:t>GOP are warming up</w:t>
      </w:r>
      <w:r w:rsidRPr="007C7092">
        <w:rPr>
          <w:sz w:val="16"/>
          <w:highlight w:val="cyan"/>
        </w:rPr>
        <w:t xml:space="preserve"> </w:t>
      </w:r>
      <w:r w:rsidRPr="007C7092">
        <w:rPr>
          <w:rStyle w:val="StyleBoldUnderline"/>
          <w:highlight w:val="cyan"/>
        </w:rPr>
        <w:t>to</w:t>
      </w:r>
      <w:r w:rsidRPr="00206C9B">
        <w:rPr>
          <w:sz w:val="16"/>
        </w:rPr>
        <w:t xml:space="preserve"> </w:t>
      </w:r>
      <w:r w:rsidRPr="007C7092">
        <w:rPr>
          <w:rStyle w:val="StyleBoldUnderline"/>
          <w:highlight w:val="cyan"/>
        </w:rPr>
        <w:t>immigration</w:t>
      </w:r>
      <w:r w:rsidRPr="00206C9B">
        <w:rPr>
          <w:sz w:val="16"/>
        </w:rPr>
        <w:t xml:space="preserve"> reform, th</w:t>
      </w:r>
      <w:r w:rsidRPr="00206C9B">
        <w:rPr>
          <w:rStyle w:val="StyleBoldUnderline"/>
        </w:rPr>
        <w:t>ough they are leery of a large,</w:t>
      </w:r>
      <w:r w:rsidRPr="00206C9B">
        <w:rPr>
          <w:sz w:val="16"/>
        </w:rPr>
        <w:t xml:space="preserve"> comprehensive </w:t>
      </w:r>
      <w:r w:rsidRPr="00206C9B">
        <w:rPr>
          <w:rStyle w:val="StyleBoldUnderline"/>
        </w:rPr>
        <w:t>bill</w:t>
      </w:r>
      <w:r w:rsidRPr="00206C9B">
        <w:rPr>
          <w:sz w:val="16"/>
        </w:rPr>
        <w:t xml:space="preserve">. Many favor, at least in broad terms, bits and pieces of the Senate’s bill. For the majority, however, providing anything more than legal residency for carefully vetted illegal immigrants is a non-starter. House Speaker John </w:t>
      </w:r>
      <w:r w:rsidRPr="007C7092">
        <w:rPr>
          <w:rStyle w:val="StyleBoldUnderline"/>
          <w:highlight w:val="cyan"/>
        </w:rPr>
        <w:t>Boehner said</w:t>
      </w:r>
      <w:r w:rsidRPr="00206C9B">
        <w:rPr>
          <w:sz w:val="16"/>
        </w:rPr>
        <w:t xml:space="preserve"> last week that House </w:t>
      </w:r>
      <w:r w:rsidRPr="007C7092">
        <w:rPr>
          <w:rStyle w:val="StyleBoldUnderline"/>
          <w:highlight w:val="cyan"/>
        </w:rPr>
        <w:t xml:space="preserve">Republicans will release </w:t>
      </w:r>
      <w:r w:rsidRPr="00B76341">
        <w:rPr>
          <w:rStyle w:val="StyleBoldUnderline"/>
        </w:rPr>
        <w:t>a set</w:t>
      </w:r>
      <w:r w:rsidRPr="00206C9B">
        <w:rPr>
          <w:rStyle w:val="StyleBoldUnderline"/>
        </w:rPr>
        <w:t xml:space="preserve"> of </w:t>
      </w:r>
      <w:r w:rsidRPr="007C7092">
        <w:rPr>
          <w:rStyle w:val="StyleBoldUnderline"/>
          <w:highlight w:val="cyan"/>
        </w:rPr>
        <w:t>working principles</w:t>
      </w:r>
      <w:r w:rsidRPr="00206C9B">
        <w:rPr>
          <w:rStyle w:val="StyleBoldUnderline"/>
        </w:rPr>
        <w:t xml:space="preserve"> for their measures</w:t>
      </w:r>
      <w:r w:rsidRPr="00206C9B">
        <w:rPr>
          <w:sz w:val="16"/>
        </w:rPr>
        <w:t xml:space="preserve"> later this month. The Los Angeles Times reported last week that </w:t>
      </w:r>
      <w:r w:rsidRPr="007C7092">
        <w:rPr>
          <w:rStyle w:val="StyleBoldUnderline"/>
          <w:highlight w:val="cyan"/>
        </w:rPr>
        <w:t>Boehner favors</w:t>
      </w:r>
      <w:r w:rsidRPr="00206C9B">
        <w:rPr>
          <w:rStyle w:val="StyleBoldUnderline"/>
        </w:rPr>
        <w:t xml:space="preserve"> a series of </w:t>
      </w:r>
      <w:r w:rsidRPr="007C7092">
        <w:rPr>
          <w:rStyle w:val="StyleBoldUnderline"/>
          <w:highlight w:val="cyan"/>
        </w:rPr>
        <w:t>narrower bills</w:t>
      </w:r>
      <w:r w:rsidRPr="00206C9B">
        <w:rPr>
          <w:rStyle w:val="StyleBoldUnderline"/>
        </w:rPr>
        <w:t xml:space="preserve"> that would fast-track legalization </w:t>
      </w:r>
      <w:r w:rsidRPr="00206C9B">
        <w:rPr>
          <w:sz w:val="16"/>
        </w:rPr>
        <w:t xml:space="preserve">for undocumented farm laborers, offer residency for those brought into the country illegally as children and increase the number of visas available for immigrants with technical skills. </w:t>
      </w:r>
      <w:r w:rsidRPr="007C7092">
        <w:rPr>
          <w:rStyle w:val="StyleBoldUnderline"/>
          <w:highlight w:val="cyan"/>
        </w:rPr>
        <w:t>Absent</w:t>
      </w:r>
      <w:r w:rsidRPr="00206C9B">
        <w:rPr>
          <w:sz w:val="16"/>
        </w:rPr>
        <w:t xml:space="preserve"> from these measures </w:t>
      </w:r>
      <w:r w:rsidRPr="00206C9B">
        <w:rPr>
          <w:rStyle w:val="StyleBoldUnderline"/>
        </w:rPr>
        <w:t xml:space="preserve">is </w:t>
      </w:r>
      <w:r w:rsidRPr="007C7092">
        <w:rPr>
          <w:rStyle w:val="StyleBoldUnderline"/>
          <w:highlight w:val="cyan"/>
        </w:rPr>
        <w:t>a</w:t>
      </w:r>
      <w:r w:rsidRPr="00206C9B">
        <w:rPr>
          <w:rStyle w:val="StyleBoldUnderline"/>
        </w:rPr>
        <w:t xml:space="preserve"> wholesale </w:t>
      </w:r>
      <w:r w:rsidRPr="007C7092">
        <w:rPr>
          <w:rStyle w:val="StyleBoldUnderline"/>
          <w:highlight w:val="cyan"/>
        </w:rPr>
        <w:t>pathway to</w:t>
      </w:r>
      <w:r w:rsidRPr="00206C9B">
        <w:rPr>
          <w:rStyle w:val="StyleBoldUnderline"/>
        </w:rPr>
        <w:t xml:space="preserve"> </w:t>
      </w:r>
      <w:r w:rsidRPr="007C7092">
        <w:rPr>
          <w:rStyle w:val="StyleBoldUnderline"/>
          <w:highlight w:val="cyan"/>
        </w:rPr>
        <w:t>citizenship</w:t>
      </w:r>
      <w:r w:rsidRPr="00206C9B">
        <w:rPr>
          <w:sz w:val="16"/>
        </w:rPr>
        <w:t xml:space="preserve"> for the majority of the 12 million, </w:t>
      </w:r>
      <w:r w:rsidRPr="007C7092">
        <w:rPr>
          <w:rStyle w:val="StyleBoldUnderline"/>
          <w:highlight w:val="cyan"/>
        </w:rPr>
        <w:t>or “amnesty</w:t>
      </w:r>
      <w:r w:rsidRPr="00206C9B">
        <w:rPr>
          <w:sz w:val="16"/>
        </w:rPr>
        <w:t xml:space="preserve">” that is anathema to the conservative wing. </w:t>
      </w:r>
      <w:r w:rsidRPr="007C7092">
        <w:rPr>
          <w:rStyle w:val="StyleBoldUnderline"/>
          <w:highlight w:val="cyan"/>
        </w:rPr>
        <w:t>These</w:t>
      </w:r>
      <w:r w:rsidRPr="00206C9B">
        <w:rPr>
          <w:rStyle w:val="StyleBoldUnderline"/>
        </w:rPr>
        <w:t xml:space="preserve"> limited </w:t>
      </w:r>
      <w:r w:rsidRPr="007C7092">
        <w:rPr>
          <w:rStyle w:val="StyleBoldUnderline"/>
          <w:highlight w:val="cyan"/>
        </w:rPr>
        <w:t>bills</w:t>
      </w:r>
      <w:r w:rsidRPr="00206C9B">
        <w:rPr>
          <w:sz w:val="16"/>
        </w:rPr>
        <w:t xml:space="preserve"> suit our purposes as well as the Senate’s comprehensive package. It </w:t>
      </w:r>
      <w:r w:rsidRPr="007C7092">
        <w:rPr>
          <w:rStyle w:val="StyleBoldUnderline"/>
          <w:highlight w:val="cyan"/>
        </w:rPr>
        <w:t>seem</w:t>
      </w:r>
      <w:r w:rsidRPr="007C7092">
        <w:rPr>
          <w:sz w:val="16"/>
          <w:highlight w:val="cyan"/>
        </w:rPr>
        <w:t>s</w:t>
      </w:r>
      <w:r w:rsidRPr="00206C9B">
        <w:rPr>
          <w:sz w:val="16"/>
        </w:rPr>
        <w:t xml:space="preserve"> </w:t>
      </w:r>
      <w:r w:rsidRPr="007C7092">
        <w:rPr>
          <w:rStyle w:val="Emphasis"/>
          <w:highlight w:val="cyan"/>
        </w:rPr>
        <w:t>unlikely</w:t>
      </w:r>
      <w:r w:rsidRPr="00206C9B">
        <w:rPr>
          <w:sz w:val="16"/>
        </w:rPr>
        <w:t xml:space="preserve">, however, </w:t>
      </w:r>
      <w:r w:rsidRPr="00206C9B">
        <w:rPr>
          <w:rStyle w:val="StyleBoldUnderline"/>
        </w:rPr>
        <w:t xml:space="preserve">that </w:t>
      </w:r>
      <w:r w:rsidRPr="007C7092">
        <w:rPr>
          <w:rStyle w:val="Emphasis"/>
          <w:highlight w:val="cyan"/>
        </w:rPr>
        <w:t>they go far enough for Democrats</w:t>
      </w:r>
      <w:r w:rsidRPr="00206C9B">
        <w:rPr>
          <w:rStyle w:val="StyleBoldUnderline"/>
        </w:rPr>
        <w:t xml:space="preserve"> who are actively courting the Hispanic vote.</w:t>
      </w:r>
      <w:r>
        <w:rPr>
          <w:rStyle w:val="StyleBoldUnderline"/>
        </w:rPr>
        <w:t xml:space="preserve"> </w:t>
      </w:r>
      <w:r w:rsidRPr="00206C9B">
        <w:rPr>
          <w:rStyle w:val="StyleBoldUnderline"/>
        </w:rPr>
        <w:t>We’ve been here before. Even with so many people talking about reform, we have our doubts much will happen in the run up to this fall’s midterm election.</w:t>
      </w:r>
    </w:p>
    <w:p w:rsidR="00865EE4" w:rsidRPr="0096086A" w:rsidRDefault="00865EE4" w:rsidP="00865EE4"/>
    <w:p w:rsidR="00865EE4" w:rsidRDefault="00865EE4" w:rsidP="00865EE4">
      <w:pPr>
        <w:pStyle w:val="Heading4"/>
      </w:pPr>
      <w:r>
        <w:t xml:space="preserve">Link n/u – Obama’s handling of NSA </w:t>
      </w:r>
      <w:r>
        <w:rPr>
          <w:u w:val="single"/>
        </w:rPr>
        <w:t>sparks national security debates</w:t>
      </w:r>
      <w:r>
        <w:t xml:space="preserve"> and makes him look like he’s </w:t>
      </w:r>
      <w:r>
        <w:rPr>
          <w:u w:val="single"/>
        </w:rPr>
        <w:t>ceding executive power</w:t>
      </w:r>
      <w:r>
        <w:t xml:space="preserve"> </w:t>
      </w:r>
    </w:p>
    <w:p w:rsidR="00865EE4" w:rsidRPr="00E80CED" w:rsidRDefault="00865EE4" w:rsidP="00865EE4">
      <w:pPr>
        <w:rPr>
          <w:rStyle w:val="StyleStyleBold12pt"/>
        </w:rPr>
      </w:pPr>
      <w:r>
        <w:rPr>
          <w:rStyle w:val="StyleStyleBold12pt"/>
        </w:rPr>
        <w:t xml:space="preserve">Martinez 1/15 </w:t>
      </w:r>
      <w:r w:rsidRPr="00E80CED">
        <w:rPr>
          <w:sz w:val="16"/>
        </w:rPr>
        <w:t xml:space="preserve">(Pablo, </w:t>
      </w:r>
      <w:r>
        <w:rPr>
          <w:sz w:val="16"/>
        </w:rPr>
        <w:t xml:space="preserve">AP, </w:t>
      </w:r>
      <w:r w:rsidRPr="00E80CED">
        <w:rPr>
          <w:sz w:val="16"/>
        </w:rPr>
        <w:t>“Obama expected to turn to Congress to help decide fate of NSA phone data collection”, http://www.washingtonpost.com/world/national-security/obama-expected-to-turn-to-congress-to-help-decide-fate-of-nsa-phone-data-collection/2014/01/15/cddc83fa-7e0a-11e3-95c6-0a7aa80874bc_story.html)</w:t>
      </w:r>
    </w:p>
    <w:p w:rsidR="00865EE4" w:rsidRDefault="00865EE4" w:rsidP="00865EE4">
      <w:pPr>
        <w:rPr>
          <w:sz w:val="16"/>
        </w:rPr>
      </w:pPr>
      <w:r w:rsidRPr="00E80CED">
        <w:rPr>
          <w:sz w:val="16"/>
        </w:rPr>
        <w:t xml:space="preserve">President </w:t>
      </w:r>
      <w:r w:rsidRPr="007C7092">
        <w:rPr>
          <w:rStyle w:val="StyleBoldUnderline"/>
          <w:highlight w:val="cyan"/>
        </w:rPr>
        <w:t>Obama</w:t>
      </w:r>
      <w:r w:rsidRPr="00E80CED">
        <w:rPr>
          <w:sz w:val="16"/>
        </w:rPr>
        <w:t xml:space="preserve"> on Friday </w:t>
      </w:r>
      <w:r w:rsidRPr="007C7092">
        <w:rPr>
          <w:rStyle w:val="StyleBoldUnderline"/>
          <w:highlight w:val="cyan"/>
        </w:rPr>
        <w:t>is expected to announce</w:t>
      </w:r>
      <w:r w:rsidRPr="00E80CED">
        <w:rPr>
          <w:sz w:val="16"/>
        </w:rPr>
        <w:t xml:space="preserve"> some </w:t>
      </w:r>
      <w:r w:rsidRPr="007C7092">
        <w:rPr>
          <w:rStyle w:val="StyleBoldUnderline"/>
          <w:highlight w:val="cyan"/>
        </w:rPr>
        <w:t>new</w:t>
      </w:r>
      <w:r w:rsidRPr="0031274F">
        <w:rPr>
          <w:rStyle w:val="StyleBoldUnderline"/>
        </w:rPr>
        <w:t xml:space="preserve"> </w:t>
      </w:r>
      <w:r w:rsidRPr="007C7092">
        <w:rPr>
          <w:rStyle w:val="StyleBoldUnderline"/>
          <w:highlight w:val="cyan"/>
        </w:rPr>
        <w:t>limits on the</w:t>
      </w:r>
      <w:r w:rsidRPr="00E80CED">
        <w:rPr>
          <w:sz w:val="16"/>
        </w:rPr>
        <w:t xml:space="preserve"> </w:t>
      </w:r>
      <w:r w:rsidRPr="007C7092">
        <w:rPr>
          <w:rStyle w:val="Emphasis"/>
          <w:highlight w:val="cyan"/>
        </w:rPr>
        <w:t>N</w:t>
      </w:r>
      <w:r w:rsidRPr="00E80CED">
        <w:rPr>
          <w:sz w:val="16"/>
        </w:rPr>
        <w:t xml:space="preserve">ational </w:t>
      </w:r>
      <w:r w:rsidRPr="007C7092">
        <w:rPr>
          <w:rStyle w:val="Emphasis"/>
          <w:highlight w:val="cyan"/>
        </w:rPr>
        <w:t>S</w:t>
      </w:r>
      <w:r w:rsidRPr="00E80CED">
        <w:rPr>
          <w:sz w:val="16"/>
        </w:rPr>
        <w:t xml:space="preserve">ecurity </w:t>
      </w:r>
      <w:r w:rsidRPr="007C7092">
        <w:rPr>
          <w:rStyle w:val="Emphasis"/>
          <w:highlight w:val="cyan"/>
        </w:rPr>
        <w:t>A</w:t>
      </w:r>
      <w:r w:rsidRPr="00E80CED">
        <w:rPr>
          <w:sz w:val="16"/>
        </w:rPr>
        <w:t xml:space="preserve">gency program that collects billions of Americans’ phone records, </w:t>
      </w:r>
      <w:r w:rsidRPr="007C7092">
        <w:rPr>
          <w:rStyle w:val="Emphasis"/>
          <w:highlight w:val="cyan"/>
        </w:rPr>
        <w:t>but</w:t>
      </w:r>
      <w:r w:rsidRPr="0031274F">
        <w:rPr>
          <w:rStyle w:val="Emphasis"/>
        </w:rPr>
        <w:t xml:space="preserve"> he </w:t>
      </w:r>
      <w:r w:rsidRPr="007C7092">
        <w:rPr>
          <w:rStyle w:val="Emphasis"/>
          <w:highlight w:val="cyan"/>
        </w:rPr>
        <w:t>will call on Congress to help</w:t>
      </w:r>
      <w:r w:rsidRPr="0031274F">
        <w:rPr>
          <w:rStyle w:val="Emphasis"/>
        </w:rPr>
        <w:t xml:space="preserve"> determine the program’s future</w:t>
      </w:r>
      <w:r w:rsidRPr="00E80CED">
        <w:rPr>
          <w:sz w:val="16"/>
        </w:rPr>
        <w:t xml:space="preserve">, according to current and former officials familiar with the administration’s plans. </w:t>
      </w:r>
      <w:r w:rsidRPr="0031274F">
        <w:rPr>
          <w:rStyle w:val="StyleBoldUnderline"/>
        </w:rPr>
        <w:t>Obama has concluded</w:t>
      </w:r>
      <w:r w:rsidRPr="00E80CED">
        <w:rPr>
          <w:sz w:val="16"/>
        </w:rPr>
        <w:t xml:space="preserve"> that </w:t>
      </w:r>
      <w:r w:rsidRPr="0031274F">
        <w:rPr>
          <w:rStyle w:val="StyleBoldUnderline"/>
        </w:rPr>
        <w:t>the program has value</w:t>
      </w:r>
      <w:r w:rsidRPr="00E80CED">
        <w:rPr>
          <w:sz w:val="16"/>
        </w:rPr>
        <w:t xml:space="preserve"> as a counterterrorism tool, the officials said, </w:t>
      </w:r>
      <w:r w:rsidRPr="0031274F">
        <w:rPr>
          <w:rStyle w:val="StyleBoldUnderline"/>
        </w:rPr>
        <w:t>but is</w:t>
      </w:r>
      <w:r w:rsidRPr="00E80CED">
        <w:rPr>
          <w:sz w:val="16"/>
        </w:rPr>
        <w:t xml:space="preserve"> also </w:t>
      </w:r>
      <w:r w:rsidRPr="0031274F">
        <w:rPr>
          <w:rStyle w:val="StyleBoldUnderline"/>
        </w:rPr>
        <w:t>confronting difficult political realities</w:t>
      </w:r>
      <w:r w:rsidRPr="00E80CED">
        <w:rPr>
          <w:sz w:val="16"/>
        </w:rPr>
        <w:t xml:space="preserve">. </w:t>
      </w:r>
      <w:r w:rsidRPr="0031274F">
        <w:rPr>
          <w:rStyle w:val="StyleBoldUnderline"/>
        </w:rPr>
        <w:t>The program’s sweeping nature has prompted</w:t>
      </w:r>
      <w:r w:rsidRPr="00E80CED">
        <w:rPr>
          <w:sz w:val="16"/>
        </w:rPr>
        <w:t xml:space="preserve"> serious </w:t>
      </w:r>
      <w:r w:rsidRPr="0031274F">
        <w:rPr>
          <w:rStyle w:val="StyleBoldUnderline"/>
        </w:rPr>
        <w:t>privacy concerns</w:t>
      </w:r>
      <w:r w:rsidRPr="00BF1C0F">
        <w:rPr>
          <w:rStyle w:val="StyleBoldUnderline"/>
        </w:rPr>
        <w:t>, and a divided Congress is unlikely to renew it</w:t>
      </w:r>
      <w:r w:rsidRPr="00E80CED">
        <w:rPr>
          <w:sz w:val="16"/>
        </w:rPr>
        <w:t xml:space="preserve"> when the law underpinning the program expires next year. </w:t>
      </w:r>
      <w:r w:rsidRPr="0031274F">
        <w:rPr>
          <w:rStyle w:val="StyleBoldUnderline"/>
        </w:rPr>
        <w:t>“Congress has a responsibility to establish limits on government surveillance</w:t>
      </w:r>
      <w:r w:rsidRPr="00E80CED">
        <w:rPr>
          <w:sz w:val="16"/>
        </w:rPr>
        <w:t>, so it’s entirely appropriate that Congress weigh in on the phone records program,’’ said Jeremy Bash, a former CIA and Pentagon chief of staff who said he was not briefed on Obama’s remarks. Officials have said Obama’s speech is part of an effort to restore confidence at home and abroad in the government’s surveillance policies. While the NSA program has perhaps raised the most significant concerns about privacy, a series of disclosures over the past eight months has generated controversy over U.S. intelligence activities. White House officials said Obama’s speech is still being crafted and declined to comment. He will deliver the address at the Justice Department in his first appearance there — a symbolic choice to signal the administration’s commitment to the rule of law even in the secret world of surveillance.</w:t>
      </w:r>
      <w:r>
        <w:rPr>
          <w:sz w:val="16"/>
        </w:rPr>
        <w:t xml:space="preserve"> </w:t>
      </w:r>
      <w:r w:rsidRPr="00097BC2">
        <w:rPr>
          <w:sz w:val="16"/>
        </w:rPr>
        <w:t xml:space="preserve">One former official familiar with the internal deliberations said presidential aides considered sending Obama to Maryland’s Fort Meade, where the NSA is headquartered, for what would have been his first visit to the spy agency. But advisers decided against it. Two people familiar with the deliberations said the president is likely to emphasize that the NSA’s bulk collection of phone data — which includes numbers dialed but </w:t>
      </w:r>
      <w:proofErr w:type="gramStart"/>
      <w:r w:rsidRPr="00097BC2">
        <w:rPr>
          <w:sz w:val="16"/>
        </w:rPr>
        <w:t>not call content — is not something that the government should rely on except in limited circumstances related to the agency’s mission</w:t>
      </w:r>
      <w:proofErr w:type="gramEnd"/>
      <w:r w:rsidRPr="00097BC2">
        <w:rPr>
          <w:sz w:val="16"/>
        </w:rPr>
        <w:t xml:space="preserve">. The program was begun after the Sept. 11, 2001, terrorist attacks and was placed under court supervision in 2006. Analysts are supposed to access the data only for the purpose of seeking leads in counterterrorism investigations. The White House has opted not to shift the job of holding the phone records for the NSA to phone companies, which a presidential advisory group recommended in a report last month. The idea provoked opposition from company executives, who met with White House officials and said it was unworkable, given that the companies hold data in different formats and for different lengths of time. “My guess is the more they looked at this the more complicated it got and they realized this isn’t the silver bullet,” said one company executive who was not authorized to speak on the record. Current and former officials had mixed views on the likely effect of any new limits on the program. “There’s going to be substantive changes,” said one U.S. official briefed on the deliberations </w:t>
      </w:r>
      <w:proofErr w:type="gramStart"/>
      <w:r w:rsidRPr="00097BC2">
        <w:rPr>
          <w:sz w:val="16"/>
        </w:rPr>
        <w:t>who</w:t>
      </w:r>
      <w:proofErr w:type="gramEnd"/>
      <w:r w:rsidRPr="00097BC2">
        <w:rPr>
          <w:sz w:val="16"/>
        </w:rPr>
        <w:t xml:space="preserve"> was not authorized to speak on the record. Other officials have said that the constraints would not be that significant. “It’s hard for the administration to totally disavow these intelligence collection programs, because it has always been for these programs prior to them being exposed in the press,” said Bash, who is managing director at Beacon Global Strategies, a consulting firm. “The Justice Department claimed strongly to the Senate Intelligence Committee that this program was lawful, effective and important.” The House probably will have the votes to block the program’s renewal next year — absent a major attack or other event that changes the political climate. That has colored the White House’s thinking about how to proceed, officials said. </w:t>
      </w:r>
      <w:r w:rsidRPr="007C7092">
        <w:rPr>
          <w:rStyle w:val="StyleBoldUnderline"/>
          <w:highlight w:val="cyan"/>
        </w:rPr>
        <w:t>The decision</w:t>
      </w:r>
      <w:r w:rsidRPr="00097BC2">
        <w:rPr>
          <w:rStyle w:val="StyleBoldUnderline"/>
        </w:rPr>
        <w:t xml:space="preserve"> to turn to Congress for guidance</w:t>
      </w:r>
      <w:r w:rsidRPr="00097BC2">
        <w:rPr>
          <w:sz w:val="16"/>
        </w:rPr>
        <w:t xml:space="preserve">, first reported in the New York Times, </w:t>
      </w:r>
      <w:r w:rsidRPr="007C7092">
        <w:rPr>
          <w:rStyle w:val="StyleBoldUnderline"/>
          <w:highlight w:val="cyan"/>
        </w:rPr>
        <w:t>has</w:t>
      </w:r>
      <w:r w:rsidRPr="00097BC2">
        <w:rPr>
          <w:sz w:val="16"/>
        </w:rPr>
        <w:t xml:space="preserve"> already </w:t>
      </w:r>
      <w:r w:rsidRPr="007C7092">
        <w:rPr>
          <w:rStyle w:val="Emphasis"/>
          <w:highlight w:val="cyan"/>
        </w:rPr>
        <w:t>drawn fire</w:t>
      </w:r>
      <w:r w:rsidRPr="00097BC2">
        <w:rPr>
          <w:rStyle w:val="Emphasis"/>
        </w:rPr>
        <w:t xml:space="preserve"> from disparate audiences</w:t>
      </w:r>
      <w:r w:rsidRPr="00097BC2">
        <w:rPr>
          <w:sz w:val="16"/>
        </w:rPr>
        <w:t xml:space="preserve">, </w:t>
      </w:r>
      <w:r w:rsidRPr="007C7092">
        <w:rPr>
          <w:rStyle w:val="StyleBoldUnderline"/>
          <w:highlight w:val="cyan"/>
        </w:rPr>
        <w:t xml:space="preserve">underscoring the </w:t>
      </w:r>
      <w:r w:rsidRPr="007C7092">
        <w:rPr>
          <w:rStyle w:val="Emphasis"/>
          <w:highlight w:val="cyan"/>
        </w:rPr>
        <w:t>challenge Obama faces</w:t>
      </w:r>
      <w:r w:rsidRPr="00097BC2">
        <w:rPr>
          <w:rStyle w:val="Emphasis"/>
        </w:rPr>
        <w:t xml:space="preserve"> in reconciling competing interests</w:t>
      </w:r>
      <w:r w:rsidRPr="00097BC2">
        <w:rPr>
          <w:sz w:val="16"/>
        </w:rPr>
        <w:t xml:space="preserve"> in his speech. </w:t>
      </w:r>
      <w:r w:rsidRPr="007C7092">
        <w:rPr>
          <w:rStyle w:val="StyleBoldUnderline"/>
          <w:highlight w:val="cyan"/>
        </w:rPr>
        <w:t>Some</w:t>
      </w:r>
      <w:r w:rsidRPr="00097BC2">
        <w:rPr>
          <w:sz w:val="16"/>
        </w:rPr>
        <w:t xml:space="preserve"> former senior intelligence officials </w:t>
      </w:r>
      <w:r w:rsidRPr="007C7092">
        <w:rPr>
          <w:rStyle w:val="StyleBoldUnderline"/>
          <w:highlight w:val="cyan"/>
        </w:rPr>
        <w:t>are drawing parallels to</w:t>
      </w:r>
      <w:r w:rsidRPr="00097BC2">
        <w:rPr>
          <w:rStyle w:val="StyleBoldUnderline"/>
        </w:rPr>
        <w:t xml:space="preserve"> Obama’s decision</w:t>
      </w:r>
      <w:r w:rsidRPr="00097BC2">
        <w:rPr>
          <w:sz w:val="16"/>
        </w:rPr>
        <w:t xml:space="preserve"> in the fall </w:t>
      </w:r>
      <w:r w:rsidRPr="00097BC2">
        <w:rPr>
          <w:rStyle w:val="StyleBoldUnderline"/>
        </w:rPr>
        <w:t xml:space="preserve">to ask Congress to approve a military strike on </w:t>
      </w:r>
      <w:r w:rsidRPr="007C7092">
        <w:rPr>
          <w:rStyle w:val="StyleBoldUnderline"/>
          <w:highlight w:val="cyan"/>
        </w:rPr>
        <w:t>Syria</w:t>
      </w:r>
      <w:r w:rsidRPr="00097BC2">
        <w:rPr>
          <w:sz w:val="16"/>
        </w:rPr>
        <w:t xml:space="preserve"> for its use of chemical weapons, even after he had said such use would be a “red line.” </w:t>
      </w:r>
      <w:r w:rsidRPr="007C7092">
        <w:rPr>
          <w:rStyle w:val="StyleBoldUnderline"/>
          <w:highlight w:val="cyan"/>
        </w:rPr>
        <w:t>If the president turns to</w:t>
      </w:r>
      <w:r w:rsidRPr="00097BC2">
        <w:rPr>
          <w:rStyle w:val="StyleBoldUnderline"/>
        </w:rPr>
        <w:t xml:space="preserve"> </w:t>
      </w:r>
      <w:r w:rsidRPr="007C7092">
        <w:rPr>
          <w:rStyle w:val="StyleBoldUnderline"/>
          <w:highlight w:val="cyan"/>
        </w:rPr>
        <w:t>Congress</w:t>
      </w:r>
      <w:r w:rsidRPr="00097BC2">
        <w:rPr>
          <w:rStyle w:val="StyleBoldUnderline"/>
        </w:rPr>
        <w:t xml:space="preserve"> to decide the fate of the NSA program</w:t>
      </w:r>
      <w:r w:rsidRPr="00097BC2">
        <w:rPr>
          <w:sz w:val="16"/>
        </w:rPr>
        <w:t xml:space="preserve">, said one former senior official, </w:t>
      </w:r>
      <w:r w:rsidRPr="007C7092">
        <w:rPr>
          <w:rStyle w:val="Emphasis"/>
          <w:highlight w:val="cyan"/>
        </w:rPr>
        <w:t>“he’ll get criticized</w:t>
      </w:r>
      <w:r w:rsidRPr="00097BC2">
        <w:rPr>
          <w:rStyle w:val="Emphasis"/>
        </w:rPr>
        <w:t xml:space="preserve">, historically, </w:t>
      </w:r>
      <w:r w:rsidRPr="007C7092">
        <w:rPr>
          <w:rStyle w:val="Emphasis"/>
          <w:highlight w:val="cyan"/>
        </w:rPr>
        <w:t>for</w:t>
      </w:r>
      <w:r w:rsidRPr="00097BC2">
        <w:rPr>
          <w:rStyle w:val="Emphasis"/>
        </w:rPr>
        <w:t xml:space="preserve"> </w:t>
      </w:r>
      <w:r w:rsidRPr="007C7092">
        <w:rPr>
          <w:rStyle w:val="Emphasis"/>
          <w:highlight w:val="cyan"/>
        </w:rPr>
        <w:t>ceding executive power.”</w:t>
      </w:r>
      <w:r w:rsidRPr="00097BC2">
        <w:rPr>
          <w:sz w:val="16"/>
        </w:rPr>
        <w:t xml:space="preserve"> This former official and others interviewed for this article spoke on the condition of anonymity to be candid in their assessments. Anthony D. </w:t>
      </w:r>
      <w:r w:rsidRPr="00097BC2">
        <w:rPr>
          <w:rStyle w:val="StyleBoldUnderline"/>
        </w:rPr>
        <w:t>Romero</w:t>
      </w:r>
      <w:r w:rsidRPr="00097BC2">
        <w:rPr>
          <w:sz w:val="16"/>
        </w:rPr>
        <w:t xml:space="preserve">, the executive director of the American Civil Liberties Union, </w:t>
      </w:r>
      <w:r w:rsidRPr="00097BC2">
        <w:rPr>
          <w:rStyle w:val="StyleBoldUnderline"/>
        </w:rPr>
        <w:t>said</w:t>
      </w:r>
      <w:r w:rsidRPr="00097BC2">
        <w:rPr>
          <w:sz w:val="16"/>
        </w:rPr>
        <w:t xml:space="preserve">: “President </w:t>
      </w:r>
      <w:r w:rsidRPr="00097BC2">
        <w:rPr>
          <w:rStyle w:val="StyleBoldUnderline"/>
        </w:rPr>
        <w:t>Obama’s speech will determine not only the direction of national security policy but his fundamental civil liberties legacy</w:t>
      </w:r>
      <w:r w:rsidRPr="00097BC2">
        <w:rPr>
          <w:sz w:val="16"/>
        </w:rPr>
        <w:t xml:space="preserve">. If the president doesn’t put an end to the government’s bulk data collection, he will retain one of George W. Bush’s most controversial surveillance programs. The idea that you would pass the buck to Congress to fix a problem of this importance begs credibility.” Those in Congress who want to institute new limits on the program say they feel the last eight months or so have created an unprecedented opportunity, as Sen. Ron Wyden (D-Ore.) said in a recent interview, “to produce reforms that show that security and liberty are not mutually exclusive.” In his speech, Obama also is expected to support greater privacy protections for non-U.S. citizens, a move geared toward restoring trust among Europeans, in particular, after news reports last year about the NSA’s collection of data from U.S. carriers overseas and about NSA eavesdropping on foreign leaders. That idea has stirred criticism in national-security circles. “The entire mission of our intelligence agencies is to collect foreign intelligence without regard to the civil liberties of the targets against whom we’re collecting,” said a second former senior intelligence official. “It’s a dangerous road to go down to start worrying about the civil liberties and constitutional rights of people like the president of Pakistan or the senior military commander in Libya.” </w:t>
      </w:r>
      <w:r w:rsidRPr="00097BC2">
        <w:rPr>
          <w:rStyle w:val="StyleBoldUnderline"/>
        </w:rPr>
        <w:t>Obama’s challenge is to satisfy several vastly different stakeholders at once</w:t>
      </w:r>
      <w:r w:rsidRPr="00097BC2">
        <w:rPr>
          <w:sz w:val="16"/>
        </w:rPr>
        <w:t xml:space="preserve">: </w:t>
      </w:r>
      <w:r w:rsidRPr="00097BC2">
        <w:rPr>
          <w:rStyle w:val="StyleBoldUnderline"/>
        </w:rPr>
        <w:t>European audiences, tech companies</w:t>
      </w:r>
      <w:r w:rsidRPr="00097BC2">
        <w:rPr>
          <w:sz w:val="16"/>
        </w:rPr>
        <w:t xml:space="preserve"> with global markets that are feeling pressured because of their compliance with the NSA, </w:t>
      </w:r>
      <w:r w:rsidRPr="00097BC2">
        <w:rPr>
          <w:rStyle w:val="StyleBoldUnderline"/>
        </w:rPr>
        <w:t>a Democratic base</w:t>
      </w:r>
      <w:r w:rsidRPr="00097BC2">
        <w:rPr>
          <w:sz w:val="16"/>
        </w:rPr>
        <w:t xml:space="preserve"> that includes privacy and civil liberties groups, </w:t>
      </w:r>
      <w:r w:rsidRPr="00097BC2">
        <w:rPr>
          <w:rStyle w:val="StyleBoldUnderline"/>
        </w:rPr>
        <w:t>and the intelligence community and its supporters in Congress</w:t>
      </w:r>
      <w:r w:rsidRPr="00097BC2">
        <w:rPr>
          <w:sz w:val="16"/>
        </w:rPr>
        <w:t xml:space="preserve">. “He’s got to be the educator in chief on this and start with why intelligence collection programs are important,” said Ben Chang, a former National Security Council official in the George W. Bush and Obama administrations. “That is a start to restoring confidence. From there, you can then move forward on reforms in a partnership with groups, inside and outside of government, that sometimes have competing interests.” </w:t>
      </w:r>
      <w:r w:rsidRPr="00097BC2">
        <w:rPr>
          <w:rStyle w:val="StyleBoldUnderline"/>
        </w:rPr>
        <w:t>A major portion of Obama’s speech is expected to address the privacy of foreigners and businesses overseas</w:t>
      </w:r>
      <w:r w:rsidRPr="00097BC2">
        <w:rPr>
          <w:sz w:val="16"/>
        </w:rPr>
        <w:t>, which are worried about how well their data are protected by U.S. companies that cooperate with the government. “</w:t>
      </w:r>
      <w:r w:rsidRPr="00097BC2">
        <w:rPr>
          <w:rStyle w:val="StyleBoldUnderline"/>
        </w:rPr>
        <w:t xml:space="preserve">Addressing a lot of those concerns is going to be </w:t>
      </w:r>
      <w:proofErr w:type="gramStart"/>
      <w:r w:rsidRPr="00097BC2">
        <w:rPr>
          <w:rStyle w:val="StyleBoldUnderline"/>
        </w:rPr>
        <w:t>key</w:t>
      </w:r>
      <w:proofErr w:type="gramEnd"/>
      <w:r w:rsidRPr="00097BC2">
        <w:rPr>
          <w:rStyle w:val="StyleBoldUnderline"/>
        </w:rPr>
        <w:t xml:space="preserve"> to the speech,” one official said</w:t>
      </w:r>
      <w:r w:rsidRPr="00097BC2">
        <w:rPr>
          <w:sz w:val="16"/>
        </w:rPr>
        <w:t xml:space="preserve">. </w:t>
      </w:r>
      <w:r w:rsidRPr="00097BC2">
        <w:rPr>
          <w:rStyle w:val="StyleBoldUnderline"/>
        </w:rPr>
        <w:t>In the past few weeks, Obama and</w:t>
      </w:r>
      <w:r w:rsidRPr="00097BC2">
        <w:rPr>
          <w:sz w:val="16"/>
        </w:rPr>
        <w:t xml:space="preserve"> senior White House </w:t>
      </w:r>
      <w:r w:rsidRPr="00097BC2">
        <w:rPr>
          <w:rStyle w:val="StyleBoldUnderline"/>
        </w:rPr>
        <w:t>advisers have met with lawmakers, tech and phone company executives, and privacy advocates</w:t>
      </w:r>
      <w:r w:rsidRPr="00097BC2">
        <w:rPr>
          <w:sz w:val="16"/>
        </w:rPr>
        <w:t xml:space="preserve"> to hear their views. </w:t>
      </w:r>
      <w:r w:rsidRPr="00097BC2">
        <w:rPr>
          <w:rStyle w:val="StyleBoldUnderline"/>
        </w:rPr>
        <w:t>Obama has spoken by phone with German</w:t>
      </w:r>
      <w:r w:rsidRPr="00097BC2">
        <w:rPr>
          <w:sz w:val="16"/>
        </w:rPr>
        <w:t xml:space="preserve"> Chancellor Angela </w:t>
      </w:r>
      <w:r w:rsidRPr="00097BC2">
        <w:rPr>
          <w:rStyle w:val="StyleBoldUnderline"/>
        </w:rPr>
        <w:t>Merkel</w:t>
      </w:r>
      <w:r w:rsidRPr="00097BC2">
        <w:rPr>
          <w:sz w:val="16"/>
        </w:rPr>
        <w:t xml:space="preserve">, whose cellphone calls had been tapped, a revelation that triggered an outcry in Berlin. At the same time, intelligence and defense officials have pushed back hard against sweeping changes, arguing that the bulk collection of telephone data is necessary to keep the country safe from terrorism, even though the White House advisory group concluded in its report that the data had not been “essential” to preventing terrorist attacks. </w:t>
      </w:r>
    </w:p>
    <w:p w:rsidR="00865EE4" w:rsidRPr="002643A1" w:rsidRDefault="00865EE4" w:rsidP="00865EE4">
      <w:pPr>
        <w:pStyle w:val="Heading4"/>
        <w:tabs>
          <w:tab w:val="right" w:pos="5250"/>
        </w:tabs>
        <w:rPr>
          <w:u w:val="single"/>
        </w:rPr>
      </w:pPr>
      <w:r>
        <w:t xml:space="preserve">And the </w:t>
      </w:r>
      <w:r>
        <w:rPr>
          <w:u w:val="single"/>
        </w:rPr>
        <w:t>courts are fighting him on it</w:t>
      </w:r>
    </w:p>
    <w:p w:rsidR="00865EE4" w:rsidRPr="00E80CED" w:rsidRDefault="00865EE4" w:rsidP="00865EE4">
      <w:pPr>
        <w:rPr>
          <w:rStyle w:val="StyleStyleBold12pt"/>
        </w:rPr>
      </w:pPr>
      <w:r>
        <w:rPr>
          <w:rStyle w:val="StyleStyleBold12pt"/>
        </w:rPr>
        <w:t xml:space="preserve">RT 1/15 </w:t>
      </w:r>
      <w:r w:rsidRPr="00E80CED">
        <w:rPr>
          <w:sz w:val="16"/>
        </w:rPr>
        <w:t>(Russia Today, “US judiciary rejects NSA reform proposals from Obama’s review group”, http://rt.com/usa/us-judges-nsa-reform-649/comments/page-1/)</w:t>
      </w:r>
    </w:p>
    <w:p w:rsidR="00865EE4" w:rsidRPr="007E6E91" w:rsidRDefault="00865EE4" w:rsidP="00865EE4">
      <w:pPr>
        <w:rPr>
          <w:sz w:val="16"/>
        </w:rPr>
      </w:pPr>
      <w:r w:rsidRPr="007C7092">
        <w:rPr>
          <w:rStyle w:val="Emphasis"/>
          <w:highlight w:val="cyan"/>
        </w:rPr>
        <w:t>US federal judges</w:t>
      </w:r>
      <w:r w:rsidRPr="007E6E91">
        <w:rPr>
          <w:rStyle w:val="Emphasis"/>
        </w:rPr>
        <w:t xml:space="preserve"> have </w:t>
      </w:r>
      <w:r w:rsidRPr="007C7092">
        <w:rPr>
          <w:rStyle w:val="Emphasis"/>
          <w:highlight w:val="cyan"/>
        </w:rPr>
        <w:t>strongly criticized proposals to</w:t>
      </w:r>
      <w:r w:rsidRPr="007E6E91">
        <w:rPr>
          <w:rStyle w:val="Emphasis"/>
        </w:rPr>
        <w:t xml:space="preserve"> </w:t>
      </w:r>
      <w:r w:rsidRPr="007C7092">
        <w:rPr>
          <w:rStyle w:val="Emphasis"/>
          <w:highlight w:val="cyan"/>
        </w:rPr>
        <w:t>reform the NSA from</w:t>
      </w:r>
      <w:r w:rsidRPr="007E6E91">
        <w:rPr>
          <w:rStyle w:val="Emphasis"/>
        </w:rPr>
        <w:t xml:space="preserve"> the </w:t>
      </w:r>
      <w:r w:rsidRPr="007C7092">
        <w:rPr>
          <w:rStyle w:val="Emphasis"/>
          <w:highlight w:val="cyan"/>
        </w:rPr>
        <w:t>Obama</w:t>
      </w:r>
      <w:r w:rsidRPr="007E6E91">
        <w:rPr>
          <w:rStyle w:val="Emphasis"/>
        </w:rPr>
        <w:t>-appointed Review Group</w:t>
      </w:r>
      <w:r w:rsidRPr="007E6E91">
        <w:rPr>
          <w:sz w:val="16"/>
        </w:rPr>
        <w:t xml:space="preserve">, </w:t>
      </w:r>
      <w:r w:rsidRPr="007C7092">
        <w:rPr>
          <w:rStyle w:val="StyleBoldUnderline"/>
          <w:highlight w:val="cyan"/>
        </w:rPr>
        <w:t>saying some</w:t>
      </w:r>
      <w:r w:rsidRPr="00D22661">
        <w:rPr>
          <w:rStyle w:val="StyleBoldUnderline"/>
        </w:rPr>
        <w:t xml:space="preserve"> of them </w:t>
      </w:r>
      <w:r w:rsidRPr="007C7092">
        <w:rPr>
          <w:rStyle w:val="StyleBoldUnderline"/>
          <w:highlight w:val="cyan"/>
        </w:rPr>
        <w:t>would “hamper</w:t>
      </w:r>
      <w:r w:rsidRPr="00D22661">
        <w:rPr>
          <w:rStyle w:val="StyleBoldUnderline"/>
        </w:rPr>
        <w:t xml:space="preserve"> the </w:t>
      </w:r>
      <w:r w:rsidRPr="007C7092">
        <w:rPr>
          <w:rStyle w:val="StyleBoldUnderline"/>
          <w:highlight w:val="cyan"/>
        </w:rPr>
        <w:t>work”</w:t>
      </w:r>
      <w:r w:rsidRPr="00D22661">
        <w:rPr>
          <w:rStyle w:val="StyleBoldUnderline"/>
        </w:rPr>
        <w:t xml:space="preserve"> </w:t>
      </w:r>
      <w:r w:rsidRPr="007C7092">
        <w:rPr>
          <w:rStyle w:val="StyleBoldUnderline"/>
          <w:highlight w:val="cyan"/>
        </w:rPr>
        <w:t>of</w:t>
      </w:r>
      <w:r w:rsidRPr="00D22661">
        <w:rPr>
          <w:rStyle w:val="StyleBoldUnderline"/>
        </w:rPr>
        <w:t xml:space="preserve"> federal </w:t>
      </w:r>
      <w:r w:rsidRPr="007C7092">
        <w:rPr>
          <w:rStyle w:val="StyleBoldUnderline"/>
          <w:highlight w:val="cyan"/>
        </w:rPr>
        <w:t>courts</w:t>
      </w:r>
      <w:r w:rsidRPr="007E6E91">
        <w:rPr>
          <w:sz w:val="16"/>
        </w:rPr>
        <w:t xml:space="preserve">. It comes three days before Obama will unveil NSA changes to be endorsed. Judge John </w:t>
      </w:r>
      <w:r w:rsidRPr="00D22661">
        <w:rPr>
          <w:rStyle w:val="StyleBoldUnderline"/>
        </w:rPr>
        <w:t>Bates</w:t>
      </w:r>
      <w:r w:rsidRPr="007E6E91">
        <w:rPr>
          <w:sz w:val="16"/>
        </w:rPr>
        <w:t xml:space="preserve">, director of the Administrative Office of the United States Courts, </w:t>
      </w:r>
      <w:r w:rsidRPr="00D22661">
        <w:rPr>
          <w:rStyle w:val="StyleBoldUnderline"/>
        </w:rPr>
        <w:t>which represents the country’s federal judges</w:t>
      </w:r>
      <w:r w:rsidRPr="007E6E91">
        <w:rPr>
          <w:sz w:val="16"/>
        </w:rPr>
        <w:t xml:space="preserve">, sent the objections in a letter to Sen. Dianne Feinstein, chairwoman of the Senate Intelligence Committee. </w:t>
      </w:r>
      <w:r w:rsidRPr="007E6E91">
        <w:rPr>
          <w:rStyle w:val="StyleBoldUnderline"/>
        </w:rPr>
        <w:t>Bates is well placed to offer an expert opinion</w:t>
      </w:r>
      <w:r w:rsidRPr="007E6E91">
        <w:rPr>
          <w:sz w:val="16"/>
        </w:rPr>
        <w:t xml:space="preserve">, as he is also a former head of the Foreign Intelligence Surveillance (FISA) Court. The Review Group’s proposals are not focused on “policy choices” but on “operational impact,” Bates wrote, adding comments and warnings about what will happen if the reforms proposed by the White House NSA review group and NSA critics in Congress are passed. Bates said that his comments were based on his consultations with the current presiding judges of the Foreign Intelligence Surveillance Court and the Court of Review, as well as with some former judges. </w:t>
      </w:r>
      <w:r w:rsidRPr="007C7092">
        <w:rPr>
          <w:rStyle w:val="StyleBoldUnderline"/>
          <w:highlight w:val="cyan"/>
        </w:rPr>
        <w:t>Obama’s panel of experts</w:t>
      </w:r>
      <w:r w:rsidRPr="007E6E91">
        <w:rPr>
          <w:sz w:val="16"/>
        </w:rPr>
        <w:t xml:space="preserve">, the Review Group on Intelligence and Communications Technology, </w:t>
      </w:r>
      <w:r w:rsidRPr="007C7092">
        <w:rPr>
          <w:rStyle w:val="StyleBoldUnderline"/>
          <w:highlight w:val="cyan"/>
        </w:rPr>
        <w:t>presented</w:t>
      </w:r>
      <w:r w:rsidRPr="007E6E91">
        <w:rPr>
          <w:rStyle w:val="StyleBoldUnderline"/>
        </w:rPr>
        <w:t xml:space="preserve"> its</w:t>
      </w:r>
      <w:r w:rsidRPr="007E6E91">
        <w:rPr>
          <w:sz w:val="16"/>
        </w:rPr>
        <w:t xml:space="preserve"> 46 </w:t>
      </w:r>
      <w:r w:rsidRPr="007C7092">
        <w:rPr>
          <w:rStyle w:val="StyleBoldUnderline"/>
          <w:highlight w:val="cyan"/>
        </w:rPr>
        <w:t>recommendations</w:t>
      </w:r>
      <w:r w:rsidRPr="007E6E91">
        <w:rPr>
          <w:rStyle w:val="StyleBoldUnderline"/>
        </w:rPr>
        <w:t xml:space="preserve"> regarding NSA activities</w:t>
      </w:r>
      <w:r w:rsidRPr="007E6E91">
        <w:rPr>
          <w:sz w:val="16"/>
        </w:rPr>
        <w:t xml:space="preserve"> in December following the wide-ranging revelations about NSA surveillance by whistleblower Edward Snowden. It also recommended several changes to the FISA court system, which authorized NSA broad eavesdropping operations, including massive collection of Americans’ and foreigners’ telephone metadata. </w:t>
      </w:r>
      <w:r w:rsidRPr="007C7092">
        <w:rPr>
          <w:rStyle w:val="StyleBoldUnderline"/>
          <w:highlight w:val="cyan"/>
        </w:rPr>
        <w:t>Enacting</w:t>
      </w:r>
      <w:r w:rsidRPr="007E6E91">
        <w:rPr>
          <w:rStyle w:val="StyleBoldUnderline"/>
        </w:rPr>
        <w:t xml:space="preserve"> those </w:t>
      </w:r>
      <w:r w:rsidRPr="007C7092">
        <w:rPr>
          <w:rStyle w:val="StyleBoldUnderline"/>
          <w:highlight w:val="cyan"/>
        </w:rPr>
        <w:t>reforms, Bates said</w:t>
      </w:r>
      <w:r w:rsidRPr="007E6E91">
        <w:rPr>
          <w:rStyle w:val="StyleBoldUnderline"/>
        </w:rPr>
        <w:t xml:space="preserve">, </w:t>
      </w:r>
      <w:r w:rsidRPr="007C7092">
        <w:rPr>
          <w:rStyle w:val="StyleBoldUnderline"/>
          <w:highlight w:val="cyan"/>
        </w:rPr>
        <w:t>would</w:t>
      </w:r>
      <w:r w:rsidRPr="007E6E91">
        <w:rPr>
          <w:rStyle w:val="StyleBoldUnderline"/>
        </w:rPr>
        <w:t xml:space="preserve"> profoundly </w:t>
      </w:r>
      <w:r w:rsidRPr="007C7092">
        <w:rPr>
          <w:rStyle w:val="StyleBoldUnderline"/>
          <w:highlight w:val="cyan"/>
        </w:rPr>
        <w:t>increase the workloads</w:t>
      </w:r>
      <w:r w:rsidRPr="007E6E91">
        <w:rPr>
          <w:rStyle w:val="StyleBoldUnderline"/>
        </w:rPr>
        <w:t xml:space="preserve"> of federal courts</w:t>
      </w:r>
      <w:r w:rsidRPr="007E6E91">
        <w:rPr>
          <w:sz w:val="16"/>
        </w:rPr>
        <w:t>. Some of the proposals may disrupt the Foreign Intelligence Surveillance Court's ability to fulfill its "responsibilities under (the Foreign Intelligence Surveillance Act, under which the secret court operates) and the Constitution to ensure that the privacy interests of United States citizens and others are adequately protected." Bates strongly warned against a proposal to create a "Public Interest Advocate" to represent privacy and civil liberty concerns before the court, which usually operates behind closed doors.</w:t>
      </w:r>
    </w:p>
    <w:p w:rsidR="00865EE4" w:rsidRDefault="00865EE4" w:rsidP="00865EE4">
      <w:pPr>
        <w:pStyle w:val="Heading4"/>
      </w:pPr>
      <w:r>
        <w:t>Food won’t cause instability</w:t>
      </w:r>
    </w:p>
    <w:p w:rsidR="00865EE4" w:rsidRPr="009B0DE8" w:rsidRDefault="00865EE4" w:rsidP="00865EE4">
      <w:pPr>
        <w:rPr>
          <w:b/>
          <w:sz w:val="24"/>
        </w:rPr>
      </w:pPr>
      <w:r w:rsidRPr="009B0DE8">
        <w:rPr>
          <w:b/>
          <w:sz w:val="24"/>
        </w:rPr>
        <w:t xml:space="preserve">WFP </w:t>
      </w:r>
      <w:r>
        <w:rPr>
          <w:b/>
          <w:sz w:val="24"/>
        </w:rPr>
        <w:t>2012</w:t>
      </w:r>
    </w:p>
    <w:p w:rsidR="00865EE4" w:rsidRDefault="00865EE4" w:rsidP="00865EE4">
      <w:r>
        <w:t xml:space="preserve">(World Food Program, “High Food Prices: Why This Is Different From 2008”, 9-4, </w:t>
      </w:r>
      <w:hyperlink r:id="rId16" w:history="1">
        <w:r w:rsidRPr="007C748C">
          <w:rPr>
            <w:rStyle w:val="Hyperlink"/>
          </w:rPr>
          <w:t>http://www.wfp.org/stories/high-food-prices-why-different-2008</w:t>
        </w:r>
      </w:hyperlink>
      <w:r>
        <w:t xml:space="preserve">, </w:t>
      </w:r>
      <w:proofErr w:type="spellStart"/>
      <w:r>
        <w:t>ldg</w:t>
      </w:r>
      <w:proofErr w:type="spellEnd"/>
      <w:r>
        <w:t>)</w:t>
      </w:r>
    </w:p>
    <w:p w:rsidR="00865EE4" w:rsidRDefault="00865EE4" w:rsidP="00865EE4"/>
    <w:p w:rsidR="00865EE4" w:rsidRDefault="00865EE4" w:rsidP="00865EE4">
      <w:pPr>
        <w:rPr>
          <w:rStyle w:val="StyleBoldUnderline"/>
        </w:rPr>
      </w:pPr>
      <w:r w:rsidRPr="002354CF">
        <w:rPr>
          <w:sz w:val="14"/>
        </w:rPr>
        <w:t xml:space="preserve">1. </w:t>
      </w:r>
      <w:r w:rsidRPr="00FC37FA">
        <w:rPr>
          <w:rStyle w:val="StyleBoldUnderline"/>
          <w:highlight w:val="cyan"/>
        </w:rPr>
        <w:t>Global stocks of rice and wheat are</w:t>
      </w:r>
      <w:r w:rsidRPr="009B0DE8">
        <w:rPr>
          <w:rStyle w:val="StyleBoldUnderline"/>
        </w:rPr>
        <w:t xml:space="preserve"> </w:t>
      </w:r>
      <w:r w:rsidRPr="00FC37FA">
        <w:rPr>
          <w:rStyle w:val="StyleBoldUnderline"/>
          <w:highlight w:val="cyan"/>
        </w:rPr>
        <w:t>higher</w:t>
      </w:r>
      <w:r w:rsidRPr="009B0DE8">
        <w:rPr>
          <w:rStyle w:val="StyleBoldUnderline"/>
        </w:rPr>
        <w:t xml:space="preserve"> </w:t>
      </w:r>
      <w:r w:rsidRPr="00FC37FA">
        <w:rPr>
          <w:rStyle w:val="StyleBoldUnderline"/>
          <w:highlight w:val="cyan"/>
        </w:rPr>
        <w:t>than</w:t>
      </w:r>
      <w:r w:rsidRPr="009B0DE8">
        <w:rPr>
          <w:rStyle w:val="StyleBoldUnderline"/>
        </w:rPr>
        <w:t xml:space="preserve"> </w:t>
      </w:r>
      <w:r w:rsidRPr="00FC37FA">
        <w:rPr>
          <w:rStyle w:val="StyleBoldUnderline"/>
          <w:highlight w:val="cyan"/>
        </w:rPr>
        <w:t>they were in</w:t>
      </w:r>
      <w:r w:rsidRPr="009B0DE8">
        <w:rPr>
          <w:rStyle w:val="StyleBoldUnderline"/>
        </w:rPr>
        <w:t xml:space="preserve"> </w:t>
      </w:r>
      <w:r w:rsidRPr="00FC37FA">
        <w:rPr>
          <w:rStyle w:val="StyleBoldUnderline"/>
          <w:highlight w:val="cyan"/>
        </w:rPr>
        <w:t>2008</w:t>
      </w:r>
      <w:r w:rsidRPr="002354CF">
        <w:rPr>
          <w:sz w:val="14"/>
        </w:rPr>
        <w:t xml:space="preserve">. The price and supplies of rice, a staple food for many millions of people, are relatively stable in Asia. 2. </w:t>
      </w:r>
      <w:r w:rsidRPr="009B0DE8">
        <w:rPr>
          <w:rStyle w:val="StyleBoldUnderline"/>
        </w:rPr>
        <w:t xml:space="preserve">In 2008, </w:t>
      </w:r>
      <w:r w:rsidRPr="00FC37FA">
        <w:rPr>
          <w:rStyle w:val="StyleBoldUnderline"/>
          <w:highlight w:val="cyan"/>
        </w:rPr>
        <w:t>several</w:t>
      </w:r>
      <w:r w:rsidRPr="009B0DE8">
        <w:rPr>
          <w:rStyle w:val="StyleBoldUnderline"/>
        </w:rPr>
        <w:t xml:space="preserve"> </w:t>
      </w:r>
      <w:r w:rsidRPr="00FC37FA">
        <w:rPr>
          <w:rStyle w:val="StyleBoldUnderline"/>
          <w:highlight w:val="cyan"/>
        </w:rPr>
        <w:t>major food-producing countries imposed export bans</w:t>
      </w:r>
      <w:r w:rsidRPr="00FC37FA">
        <w:rPr>
          <w:sz w:val="14"/>
          <w:highlight w:val="cyan"/>
        </w:rPr>
        <w:t xml:space="preserve">, </w:t>
      </w:r>
      <w:r w:rsidRPr="002354CF">
        <w:rPr>
          <w:sz w:val="14"/>
        </w:rPr>
        <w:t xml:space="preserve">which caused shortages on world markets. Meanwhile, in food-deficit countries, there was panic-buying, with governments paying very high prices, especially for rice. </w:t>
      </w:r>
      <w:r w:rsidRPr="00FC37FA">
        <w:rPr>
          <w:rStyle w:val="StyleBoldUnderline"/>
          <w:highlight w:val="cyan"/>
        </w:rPr>
        <w:t>So far this</w:t>
      </w:r>
      <w:r w:rsidRPr="009B0DE8">
        <w:rPr>
          <w:rStyle w:val="StyleBoldUnderline"/>
        </w:rPr>
        <w:t xml:space="preserve"> time this </w:t>
      </w:r>
      <w:r w:rsidRPr="00FC37FA">
        <w:rPr>
          <w:rStyle w:val="StyleBoldUnderline"/>
          <w:highlight w:val="cyan"/>
        </w:rPr>
        <w:t>has not happened</w:t>
      </w:r>
      <w:r w:rsidRPr="002354CF">
        <w:rPr>
          <w:sz w:val="14"/>
        </w:rPr>
        <w:t xml:space="preserve">. 3. In contrast to 2008, global economic growth is presently weak, so </w:t>
      </w:r>
      <w:r w:rsidRPr="00FC37FA">
        <w:rPr>
          <w:rStyle w:val="StyleBoldUnderline"/>
          <w:highlight w:val="cyan"/>
        </w:rPr>
        <w:t>demand is not pushing prices further upwar</w:t>
      </w:r>
      <w:r w:rsidRPr="002354CF">
        <w:rPr>
          <w:sz w:val="14"/>
        </w:rPr>
        <w:t xml:space="preserve">ds. 4. </w:t>
      </w:r>
      <w:r w:rsidRPr="00FC37FA">
        <w:rPr>
          <w:rStyle w:val="BoldUnderlineChar"/>
          <w:rFonts w:eastAsia="Calibri"/>
          <w:highlight w:val="cyan"/>
        </w:rPr>
        <w:t>Many countries are better prepared</w:t>
      </w:r>
      <w:r w:rsidRPr="002354CF">
        <w:rPr>
          <w:sz w:val="14"/>
        </w:rPr>
        <w:t xml:space="preserve"> to face the current situation. </w:t>
      </w:r>
      <w:r w:rsidRPr="00FC37FA">
        <w:rPr>
          <w:rStyle w:val="StyleBoldUnderline"/>
          <w:highlight w:val="cyan"/>
        </w:rPr>
        <w:t>Some have worked on establishing</w:t>
      </w:r>
      <w:r w:rsidRPr="009B0DE8">
        <w:rPr>
          <w:rStyle w:val="StyleBoldUnderline"/>
        </w:rPr>
        <w:t xml:space="preserve"> </w:t>
      </w:r>
      <w:r w:rsidRPr="00FC37FA">
        <w:rPr>
          <w:rStyle w:val="StyleBoldUnderline"/>
          <w:highlight w:val="cyan"/>
        </w:rPr>
        <w:t>and improving social safety ne</w:t>
      </w:r>
      <w:r w:rsidRPr="00FC37FA">
        <w:rPr>
          <w:sz w:val="14"/>
          <w:highlight w:val="cyan"/>
        </w:rPr>
        <w:t>ts</w:t>
      </w:r>
      <w:r w:rsidRPr="002354CF">
        <w:rPr>
          <w:sz w:val="14"/>
        </w:rPr>
        <w:t xml:space="preserve"> such as school meals, and public works </w:t>
      </w:r>
      <w:proofErr w:type="spellStart"/>
      <w:r w:rsidRPr="002354CF">
        <w:rPr>
          <w:sz w:val="14"/>
        </w:rPr>
        <w:t>programmes</w:t>
      </w:r>
      <w:proofErr w:type="spellEnd"/>
      <w:r w:rsidRPr="002354CF">
        <w:rPr>
          <w:sz w:val="14"/>
        </w:rPr>
        <w:t>. 5.</w:t>
      </w:r>
      <w:r w:rsidRPr="009B0DE8">
        <w:rPr>
          <w:rStyle w:val="BoldUnderlineChar"/>
          <w:rFonts w:eastAsia="Calibri"/>
        </w:rPr>
        <w:t xml:space="preserve"> </w:t>
      </w:r>
      <w:r w:rsidRPr="00FC37FA">
        <w:rPr>
          <w:rStyle w:val="BoldUnderlineChar"/>
          <w:rFonts w:eastAsia="Calibri"/>
          <w:highlight w:val="cyan"/>
        </w:rPr>
        <w:t>Better tools exist at the international level to coordinate the policy response</w:t>
      </w:r>
      <w:r w:rsidRPr="002354CF">
        <w:rPr>
          <w:sz w:val="14"/>
        </w:rPr>
        <w:t xml:space="preserve">. For example, in 2011 </w:t>
      </w:r>
      <w:r w:rsidRPr="002354CF">
        <w:rPr>
          <w:rStyle w:val="StyleBoldUnderline"/>
        </w:rPr>
        <w:t>the G20 set up</w:t>
      </w:r>
      <w:r w:rsidRPr="002354CF">
        <w:rPr>
          <w:sz w:val="14"/>
        </w:rPr>
        <w:t xml:space="preserve"> the Agricultural Market Information System (</w:t>
      </w:r>
      <w:r w:rsidRPr="00FC37FA">
        <w:rPr>
          <w:rStyle w:val="StyleBoldUnderline"/>
          <w:highlight w:val="cyan"/>
        </w:rPr>
        <w:t>AMIS</w:t>
      </w:r>
      <w:r w:rsidRPr="002354CF">
        <w:rPr>
          <w:sz w:val="14"/>
        </w:rPr>
        <w:t xml:space="preserve">), hosted at FAO, </w:t>
      </w:r>
      <w:r w:rsidRPr="002354CF">
        <w:rPr>
          <w:rStyle w:val="StyleBoldUnderline"/>
        </w:rPr>
        <w:t xml:space="preserve">which </w:t>
      </w:r>
      <w:r w:rsidRPr="00FC37FA">
        <w:rPr>
          <w:rStyle w:val="StyleBoldUnderline"/>
          <w:highlight w:val="cyan"/>
        </w:rPr>
        <w:t>tracks food</w:t>
      </w:r>
      <w:r w:rsidRPr="002354CF">
        <w:rPr>
          <w:sz w:val="14"/>
        </w:rPr>
        <w:t xml:space="preserve"> commodity </w:t>
      </w:r>
      <w:r w:rsidRPr="00FC37FA">
        <w:rPr>
          <w:rStyle w:val="StyleBoldUnderline"/>
          <w:highlight w:val="cyan"/>
        </w:rPr>
        <w:t>markets</w:t>
      </w:r>
      <w:r w:rsidRPr="002354CF">
        <w:rPr>
          <w:rStyle w:val="StyleBoldUnderline"/>
        </w:rPr>
        <w:t xml:space="preserve"> </w:t>
      </w:r>
      <w:r w:rsidRPr="00FC37FA">
        <w:rPr>
          <w:rStyle w:val="StyleBoldUnderline"/>
          <w:highlight w:val="cyan"/>
        </w:rPr>
        <w:t>and</w:t>
      </w:r>
      <w:r w:rsidRPr="002354CF">
        <w:rPr>
          <w:rStyle w:val="StyleBoldUnderline"/>
        </w:rPr>
        <w:t xml:space="preserve"> </w:t>
      </w:r>
      <w:r w:rsidRPr="00FC37FA">
        <w:rPr>
          <w:rStyle w:val="StyleBoldUnderline"/>
          <w:highlight w:val="cyan"/>
        </w:rPr>
        <w:t>aims to improve transparency</w:t>
      </w:r>
      <w:r w:rsidRPr="002354CF">
        <w:rPr>
          <w:rStyle w:val="StyleBoldUnderline"/>
        </w:rPr>
        <w:t xml:space="preserve"> </w:t>
      </w:r>
      <w:r w:rsidRPr="00FC37FA">
        <w:rPr>
          <w:rStyle w:val="StyleBoldUnderline"/>
          <w:highlight w:val="cyan"/>
        </w:rPr>
        <w:t>and</w:t>
      </w:r>
      <w:r w:rsidRPr="002354CF">
        <w:rPr>
          <w:rStyle w:val="StyleBoldUnderline"/>
        </w:rPr>
        <w:t xml:space="preserve"> act as an </w:t>
      </w:r>
      <w:r w:rsidRPr="00FC37FA">
        <w:rPr>
          <w:rStyle w:val="StyleBoldUnderline"/>
          <w:highlight w:val="cyan"/>
        </w:rPr>
        <w:t>early warning</w:t>
      </w:r>
      <w:r w:rsidRPr="002354CF">
        <w:rPr>
          <w:rStyle w:val="StyleBoldUnderline"/>
        </w:rPr>
        <w:t xml:space="preserve"> system. </w:t>
      </w:r>
    </w:p>
    <w:p w:rsidR="00865EE4" w:rsidRPr="0096086A" w:rsidRDefault="00865EE4" w:rsidP="00865EE4"/>
    <w:p w:rsidR="00865EE4" w:rsidRDefault="00865EE4" w:rsidP="00865EE4">
      <w:pPr>
        <w:pStyle w:val="Heading3"/>
      </w:pPr>
      <w:r>
        <w:t>Terror DA</w:t>
      </w:r>
    </w:p>
    <w:p w:rsidR="00865EE4" w:rsidRPr="00865EE4" w:rsidRDefault="00865EE4" w:rsidP="00865EE4">
      <w:pPr>
        <w:pStyle w:val="Heading4"/>
        <w:numPr>
          <w:ilvl w:val="0"/>
          <w:numId w:val="1"/>
        </w:numPr>
      </w:pPr>
      <w:r w:rsidRPr="00865EE4">
        <w:t xml:space="preserve">Blowback splits </w:t>
      </w:r>
      <w:r w:rsidRPr="00865EE4">
        <w:rPr>
          <w:u w:val="single"/>
        </w:rPr>
        <w:t xml:space="preserve">US </w:t>
      </w:r>
      <w:proofErr w:type="gramStart"/>
      <w:r w:rsidRPr="00865EE4">
        <w:rPr>
          <w:u w:val="single"/>
        </w:rPr>
        <w:t>intel</w:t>
      </w:r>
      <w:proofErr w:type="gramEnd"/>
      <w:r w:rsidRPr="00865EE4">
        <w:rPr>
          <w:u w:val="single"/>
        </w:rPr>
        <w:t xml:space="preserve"> and military cohesion</w:t>
      </w:r>
      <w:r w:rsidRPr="00865EE4">
        <w:t xml:space="preserve"> </w:t>
      </w:r>
    </w:p>
    <w:p w:rsidR="00865EE4" w:rsidRPr="004461C6" w:rsidRDefault="00865EE4" w:rsidP="00865EE4">
      <w:pPr>
        <w:rPr>
          <w:sz w:val="20"/>
        </w:rPr>
      </w:pPr>
      <w:r w:rsidRPr="004E19E6">
        <w:rPr>
          <w:rStyle w:val="StyleStyleBold12pt"/>
        </w:rPr>
        <w:t>Hudson 11</w:t>
      </w:r>
      <w:r>
        <w:t xml:space="preserve"> (</w:t>
      </w:r>
      <w:r w:rsidRPr="004461C6">
        <w:rPr>
          <w:sz w:val="18"/>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7" w:history="1">
        <w:r w:rsidRPr="004461C6">
          <w:rPr>
            <w:rStyle w:val="Hyperlink"/>
            <w:sz w:val="18"/>
          </w:rPr>
          <w:t>http://www.mepc.org/journal/middle-east-policy-archives/drone-warfare-blowback-new-american-way-war</w:t>
        </w:r>
      </w:hyperlink>
      <w:r w:rsidRPr="004461C6">
        <w:rPr>
          <w:sz w:val="18"/>
        </w:rPr>
        <w:t>)</w:t>
      </w:r>
    </w:p>
    <w:p w:rsidR="00865EE4" w:rsidRPr="004270E6" w:rsidRDefault="00865EE4" w:rsidP="00865EE4">
      <w:pPr>
        <w:rPr>
          <w:b/>
          <w:bCs/>
          <w:u w:val="single"/>
        </w:rPr>
      </w:pPr>
      <w:r w:rsidRPr="00D6364C">
        <w:rPr>
          <w:sz w:val="16"/>
        </w:rPr>
        <w:t xml:space="preserve">Between 2004 and 2009, our research and databases compiled by others document a dramatic spike in deaths by suicide bombings in Afghanistan and Pakistan.18 While it is impossible to prove direct causality from data analysis alone, </w:t>
      </w:r>
      <w:r w:rsidRPr="004461C6">
        <w:rPr>
          <w:rStyle w:val="StyleBoldUnderline"/>
        </w:rPr>
        <w:t xml:space="preserve">it is probable that </w:t>
      </w:r>
      <w:r w:rsidRPr="007C7092">
        <w:rPr>
          <w:rStyle w:val="StyleBoldUnderline"/>
          <w:highlight w:val="cyan"/>
        </w:rPr>
        <w:t>drone strikes provide motivation for retaliation,</w:t>
      </w:r>
      <w:r w:rsidRPr="004461C6">
        <w:rPr>
          <w:rStyle w:val="StyleBoldUnderline"/>
        </w:rPr>
        <w:t xml:space="preserve"> and that </w:t>
      </w:r>
      <w:r w:rsidRPr="007C7092">
        <w:rPr>
          <w:rStyle w:val="StyleBoldUnderline"/>
          <w:highlight w:val="cyan"/>
        </w:rPr>
        <w:t>there is a</w:t>
      </w:r>
      <w:r w:rsidRPr="004461C6">
        <w:rPr>
          <w:rStyle w:val="StyleBoldUnderline"/>
        </w:rPr>
        <w:t xml:space="preserve"> </w:t>
      </w:r>
      <w:r w:rsidRPr="007C7092">
        <w:rPr>
          <w:rStyle w:val="Emphasis"/>
          <w:highlight w:val="cyan"/>
        </w:rPr>
        <w:t>substantive relationship between</w:t>
      </w:r>
      <w:r w:rsidRPr="00E903B2">
        <w:rPr>
          <w:rStyle w:val="Emphasis"/>
        </w:rPr>
        <w:t xml:space="preserve"> the increasing number of </w:t>
      </w:r>
      <w:r w:rsidRPr="007C7092">
        <w:rPr>
          <w:rStyle w:val="Emphasis"/>
          <w:highlight w:val="cyan"/>
        </w:rPr>
        <w:t>drone strikes and</w:t>
      </w:r>
      <w:r w:rsidRPr="00E903B2">
        <w:rPr>
          <w:rStyle w:val="Emphasis"/>
        </w:rPr>
        <w:t xml:space="preserve"> the increasing number of </w:t>
      </w:r>
      <w:r w:rsidRPr="007C7092">
        <w:rPr>
          <w:rStyle w:val="Emphasis"/>
          <w:highlight w:val="cyan"/>
        </w:rPr>
        <w:t>retaliation attacks</w:t>
      </w:r>
      <w:r w:rsidRPr="00E903B2">
        <w:rPr>
          <w:rStyle w:val="Emphasis"/>
        </w:rPr>
        <w:t>.</w:t>
      </w:r>
      <w:r>
        <w:rPr>
          <w:b/>
          <w:bCs/>
          <w:u w:val="single"/>
        </w:rPr>
        <w:t xml:space="preserve"> </w:t>
      </w:r>
      <w:r w:rsidRPr="00D6364C">
        <w:rPr>
          <w:sz w:val="16"/>
        </w:rPr>
        <w:t xml:space="preserve">For every high-profile, purposeful </w:t>
      </w:r>
      <w:proofErr w:type="gramStart"/>
      <w:r w:rsidRPr="00D6364C">
        <w:rPr>
          <w:sz w:val="16"/>
        </w:rPr>
        <w:t xml:space="preserve">attack like the </w:t>
      </w:r>
      <w:proofErr w:type="spellStart"/>
      <w:r w:rsidRPr="00D6364C">
        <w:rPr>
          <w:sz w:val="16"/>
        </w:rPr>
        <w:t>Khost</w:t>
      </w:r>
      <w:proofErr w:type="spellEnd"/>
      <w:r w:rsidRPr="00D6364C">
        <w:rPr>
          <w:sz w:val="16"/>
        </w:rPr>
        <w:t xml:space="preserve"> bombing, many more low-profile attacks take</w:t>
      </w:r>
      <w:proofErr w:type="gramEnd"/>
      <w:r w:rsidRPr="00D6364C">
        <w:rPr>
          <w:sz w:val="16"/>
        </w:rPr>
        <w:t xml:space="preserve"> place. These types of </w:t>
      </w:r>
      <w:r w:rsidRPr="004461C6">
        <w:rPr>
          <w:rStyle w:val="StyleBoldUnderline"/>
        </w:rPr>
        <w:t>attacks can be explained by what military strategist</w:t>
      </w:r>
      <w:r w:rsidRPr="00D6364C">
        <w:rPr>
          <w:sz w:val="16"/>
        </w:rPr>
        <w:t xml:space="preserve"> David </w:t>
      </w:r>
      <w:proofErr w:type="spellStart"/>
      <w:r w:rsidRPr="004461C6">
        <w:rPr>
          <w:rStyle w:val="StyleBoldUnderline"/>
        </w:rPr>
        <w:t>Kilcullen</w:t>
      </w:r>
      <w:proofErr w:type="spellEnd"/>
      <w:r w:rsidRPr="004461C6">
        <w:rPr>
          <w:rStyle w:val="StyleBoldUnderline"/>
        </w:rPr>
        <w:t xml:space="preserve"> calls the accidental-guerrilla phenomenon, </w:t>
      </w:r>
      <w:r w:rsidRPr="00D6364C">
        <w:rPr>
          <w:sz w:val="16"/>
        </w:rPr>
        <w:t xml:space="preserve">a local rejection of external forces.19 </w:t>
      </w:r>
      <w:r w:rsidRPr="004461C6">
        <w:rPr>
          <w:rStyle w:val="StyleBoldUnderline"/>
        </w:rPr>
        <w:t>By using drone warfare as the only policy tool in the FATA</w:t>
      </w:r>
      <w:r w:rsidRPr="00D6364C">
        <w:rPr>
          <w:sz w:val="16"/>
        </w:rPr>
        <w:t xml:space="preserve"> without any local political engagement, </w:t>
      </w:r>
      <w:r w:rsidRPr="007C7092">
        <w:rPr>
          <w:rStyle w:val="StyleBoldUnderline"/>
          <w:highlight w:val="cyan"/>
        </w:rPr>
        <w:t>the</w:t>
      </w:r>
      <w:r w:rsidRPr="004461C6">
        <w:rPr>
          <w:rStyle w:val="StyleBoldUnderline"/>
        </w:rPr>
        <w:t xml:space="preserve"> </w:t>
      </w:r>
      <w:r w:rsidRPr="007C7092">
        <w:rPr>
          <w:rStyle w:val="StyleBoldUnderline"/>
          <w:highlight w:val="cyan"/>
        </w:rPr>
        <w:t>U</w:t>
      </w:r>
      <w:r w:rsidRPr="004461C6">
        <w:rPr>
          <w:rStyle w:val="StyleBoldUnderline"/>
        </w:rPr>
        <w:t xml:space="preserve">nited </w:t>
      </w:r>
      <w:r w:rsidRPr="007C7092">
        <w:rPr>
          <w:rStyle w:val="StyleBoldUnderline"/>
          <w:highlight w:val="cyan"/>
        </w:rPr>
        <w:t>S</w:t>
      </w:r>
      <w:r w:rsidRPr="004461C6">
        <w:rPr>
          <w:rStyle w:val="StyleBoldUnderline"/>
        </w:rPr>
        <w:t xml:space="preserve">tates </w:t>
      </w:r>
      <w:r w:rsidRPr="007C7092">
        <w:rPr>
          <w:rStyle w:val="StyleBoldUnderline"/>
          <w:highlight w:val="cyan"/>
        </w:rPr>
        <w:t>is</w:t>
      </w:r>
      <w:r w:rsidRPr="004461C6">
        <w:rPr>
          <w:rStyle w:val="StyleBoldUnderline"/>
        </w:rPr>
        <w:t xml:space="preserve"> almost certainly </w:t>
      </w:r>
      <w:r w:rsidRPr="007C7092">
        <w:rPr>
          <w:rStyle w:val="StyleBoldUnderline"/>
          <w:highlight w:val="cyan"/>
        </w:rPr>
        <w:t>creating accidental guerrillas</w:t>
      </w:r>
      <w:r w:rsidRPr="004461C6">
        <w:rPr>
          <w:rStyle w:val="StyleBoldUnderline"/>
        </w:rPr>
        <w:t>.</w:t>
      </w:r>
      <w:r w:rsidRPr="00D6364C">
        <w:rPr>
          <w:sz w:val="16"/>
        </w:rPr>
        <w:t xml:space="preserve"> </w:t>
      </w:r>
      <w:r w:rsidRPr="004461C6">
        <w:rPr>
          <w:rStyle w:val="StyleBoldUnderline"/>
        </w:rPr>
        <w:t>These new combatants</w:t>
      </w:r>
      <w:r w:rsidRPr="00D6364C">
        <w:rPr>
          <w:sz w:val="16"/>
        </w:rPr>
        <w:t xml:space="preserve">, unable to retaliate against the United States within FATA, </w:t>
      </w:r>
      <w:r w:rsidRPr="004461C6">
        <w:rPr>
          <w:rStyle w:val="StyleBoldUnderline"/>
        </w:rPr>
        <w:t>will likely cross the border into Afghanistan, where U.S. troops and NATO and Afghan security forces are concentrated and present easily identifiable targets</w:t>
      </w:r>
      <w:r w:rsidRPr="00D6364C">
        <w:rPr>
          <w:sz w:val="16"/>
        </w:rPr>
        <w:t xml:space="preserve">. </w:t>
      </w:r>
      <w:r w:rsidRPr="004461C6">
        <w:rPr>
          <w:rStyle w:val="StyleBoldUnderline"/>
        </w:rPr>
        <w:t>Or they may join the ranks of groups like the Pakistani Taliban, whose attacks within Pakistan destabilize the U.S.-Pakistani alliance</w:t>
      </w:r>
      <w:r w:rsidRPr="00D6364C">
        <w:rPr>
          <w:sz w:val="16"/>
        </w:rPr>
        <w:t>. The last days of June 2011 illustrated the worst extremes of this phenomenon: a married couple carrying out a suicide attack in Pakistan, and an eight-year-old duped (not recruited) into an Afghan suicide attack.20</w:t>
      </w:r>
      <w:r>
        <w:rPr>
          <w:b/>
          <w:bCs/>
          <w:u w:val="single"/>
        </w:rPr>
        <w:t xml:space="preserve"> </w:t>
      </w:r>
      <w:r w:rsidRPr="00D6364C">
        <w:rPr>
          <w:sz w:val="16"/>
        </w:rPr>
        <w:t xml:space="preserve">It should be emphasized that only a small minority of those affected by drone attacks become the kinds of radicals envisioned by </w:t>
      </w:r>
      <w:proofErr w:type="spellStart"/>
      <w:r w:rsidRPr="00D6364C">
        <w:rPr>
          <w:sz w:val="16"/>
        </w:rPr>
        <w:t>Kilcullen</w:t>
      </w:r>
      <w:proofErr w:type="spellEnd"/>
      <w:r w:rsidRPr="00D6364C">
        <w:rPr>
          <w:sz w:val="16"/>
        </w:rPr>
        <w:t xml:space="preserve">. However, </w:t>
      </w:r>
      <w:r w:rsidRPr="007C7092">
        <w:rPr>
          <w:rStyle w:val="StyleBoldUnderline"/>
          <w:highlight w:val="cyan"/>
        </w:rPr>
        <w:t xml:space="preserve">with the </w:t>
      </w:r>
      <w:r w:rsidRPr="00337B40">
        <w:rPr>
          <w:rStyle w:val="StyleBoldUnderline"/>
        </w:rPr>
        <w:t>average</w:t>
      </w:r>
      <w:r w:rsidRPr="004461C6">
        <w:rPr>
          <w:rStyle w:val="StyleBoldUnderline"/>
        </w:rPr>
        <w:t xml:space="preserve"> </w:t>
      </w:r>
      <w:r w:rsidRPr="007C7092">
        <w:rPr>
          <w:rStyle w:val="StyleBoldUnderline"/>
          <w:highlight w:val="cyan"/>
        </w:rPr>
        <w:t>frequency of</w:t>
      </w:r>
      <w:r w:rsidRPr="004461C6">
        <w:rPr>
          <w:rStyle w:val="StyleBoldUnderline"/>
        </w:rPr>
        <w:t xml:space="preserve"> </w:t>
      </w:r>
      <w:r w:rsidRPr="007C7092">
        <w:rPr>
          <w:rStyle w:val="StyleBoldUnderline"/>
          <w:highlight w:val="cyan"/>
        </w:rPr>
        <w:t xml:space="preserve">a </w:t>
      </w:r>
      <w:r w:rsidRPr="00337B40">
        <w:rPr>
          <w:rStyle w:val="StyleBoldUnderline"/>
        </w:rPr>
        <w:t xml:space="preserve">drone </w:t>
      </w:r>
      <w:r w:rsidRPr="007C7092">
        <w:rPr>
          <w:rStyle w:val="StyleBoldUnderline"/>
          <w:highlight w:val="cyan"/>
        </w:rPr>
        <w:t>strike every three days</w:t>
      </w:r>
      <w:r w:rsidRPr="00337B40">
        <w:rPr>
          <w:rStyle w:val="StyleBoldUnderline"/>
        </w:rPr>
        <w:t xml:space="preserve"> in 2010, </w:t>
      </w:r>
      <w:r w:rsidRPr="007C7092">
        <w:rPr>
          <w:rStyle w:val="StyleBoldUnderline"/>
          <w:highlight w:val="cyan"/>
        </w:rPr>
        <w:t>this would</w:t>
      </w:r>
      <w:r w:rsidRPr="00337B40">
        <w:rPr>
          <w:rStyle w:val="StyleBoldUnderline"/>
        </w:rPr>
        <w:t xml:space="preserve"> be</w:t>
      </w:r>
      <w:r w:rsidRPr="004461C6">
        <w:rPr>
          <w:rStyle w:val="StyleBoldUnderline"/>
        </w:rPr>
        <w:t xml:space="preserve"> enough to </w:t>
      </w:r>
      <w:r w:rsidRPr="007C7092">
        <w:rPr>
          <w:rStyle w:val="StyleBoldUnderline"/>
          <w:highlight w:val="cyan"/>
        </w:rPr>
        <w:t>provide a steady stream of new recruits</w:t>
      </w:r>
      <w:r w:rsidRPr="004461C6">
        <w:rPr>
          <w:rStyle w:val="StyleBoldUnderline"/>
        </w:rPr>
        <w:t xml:space="preserve"> and destabilize the region through direct violence</w:t>
      </w:r>
      <w:r w:rsidRPr="00D6364C">
        <w:rPr>
          <w:sz w:val="16"/>
        </w:rPr>
        <w:t xml:space="preserve">. </w:t>
      </w:r>
      <w:r w:rsidRPr="004461C6">
        <w:rPr>
          <w:rStyle w:val="StyleBoldUnderline"/>
        </w:rPr>
        <w:t xml:space="preserve">The </w:t>
      </w:r>
      <w:r w:rsidRPr="00D6364C">
        <w:rPr>
          <w:sz w:val="16"/>
        </w:rPr>
        <w:t xml:space="preserve">less direct </w:t>
      </w:r>
      <w:r w:rsidRPr="007C7092">
        <w:rPr>
          <w:rStyle w:val="StyleBoldUnderline"/>
          <w:highlight w:val="cyan"/>
        </w:rPr>
        <w:t xml:space="preserve">effect of </w:t>
      </w:r>
      <w:r w:rsidRPr="007C7092">
        <w:rPr>
          <w:rStyle w:val="Emphasis"/>
          <w:highlight w:val="cyan"/>
        </w:rPr>
        <w:t>steady drone attacks</w:t>
      </w:r>
      <w:r w:rsidRPr="004461C6">
        <w:rPr>
          <w:rStyle w:val="Emphasis"/>
        </w:rPr>
        <w:t xml:space="preserve"> </w:t>
      </w:r>
      <w:r w:rsidRPr="004461C6">
        <w:rPr>
          <w:rStyle w:val="StyleBoldUnderline"/>
        </w:rPr>
        <w:t xml:space="preserve">and militant counterattacks </w:t>
      </w:r>
      <w:r w:rsidRPr="007C7092">
        <w:rPr>
          <w:rStyle w:val="StyleBoldUnderline"/>
          <w:highlight w:val="cyan"/>
        </w:rPr>
        <w:t>is a</w:t>
      </w:r>
      <w:r w:rsidRPr="004461C6">
        <w:rPr>
          <w:rStyle w:val="StyleBoldUnderline"/>
        </w:rPr>
        <w:t xml:space="preserve"> </w:t>
      </w:r>
      <w:r w:rsidRPr="004461C6">
        <w:rPr>
          <w:rStyle w:val="Emphasis"/>
        </w:rPr>
        <w:t xml:space="preserve">smoldering </w:t>
      </w:r>
      <w:r w:rsidRPr="007C7092">
        <w:rPr>
          <w:rStyle w:val="Emphasis"/>
          <w:highlight w:val="cyan"/>
        </w:rPr>
        <w:t>dissatisfaction with</w:t>
      </w:r>
      <w:r w:rsidRPr="004461C6">
        <w:rPr>
          <w:rStyle w:val="Emphasis"/>
        </w:rPr>
        <w:t xml:space="preserve"> </w:t>
      </w:r>
      <w:r w:rsidRPr="007C7092">
        <w:rPr>
          <w:rStyle w:val="Emphasis"/>
          <w:highlight w:val="cyan"/>
        </w:rPr>
        <w:t>dead-end policy.</w:t>
      </w:r>
      <w:r w:rsidRPr="00D6364C">
        <w:rPr>
          <w:sz w:val="16"/>
        </w:rPr>
        <w:t xml:space="preserve"> </w:t>
      </w:r>
      <w:r w:rsidRPr="007C7092">
        <w:rPr>
          <w:rStyle w:val="StyleBoldUnderline"/>
          <w:highlight w:val="cyan"/>
        </w:rPr>
        <w:t>On</w:t>
      </w:r>
      <w:r w:rsidRPr="003B52BE">
        <w:rPr>
          <w:rStyle w:val="StyleBoldUnderline"/>
        </w:rPr>
        <w:t xml:space="preserve"> the </w:t>
      </w:r>
      <w:r w:rsidRPr="007C7092">
        <w:rPr>
          <w:rStyle w:val="StyleBoldUnderline"/>
          <w:highlight w:val="cyan"/>
        </w:rPr>
        <w:t>U.S.</w:t>
      </w:r>
      <w:r w:rsidRPr="003B52BE">
        <w:rPr>
          <w:rStyle w:val="StyleBoldUnderline"/>
        </w:rPr>
        <w:t xml:space="preserve"> </w:t>
      </w:r>
      <w:r w:rsidRPr="007C7092">
        <w:rPr>
          <w:rStyle w:val="Emphasis"/>
          <w:highlight w:val="cyan"/>
        </w:rPr>
        <w:t>military</w:t>
      </w:r>
      <w:r w:rsidRPr="0004154C">
        <w:rPr>
          <w:rStyle w:val="Emphasis"/>
        </w:rPr>
        <w:t xml:space="preserve">, intelligence and policy </w:t>
      </w:r>
      <w:r w:rsidRPr="007C7092">
        <w:rPr>
          <w:rStyle w:val="Emphasis"/>
          <w:highlight w:val="cyan"/>
        </w:rPr>
        <w:t>side</w:t>
      </w:r>
      <w:r w:rsidRPr="007C7092">
        <w:rPr>
          <w:rStyle w:val="StyleBoldUnderline"/>
          <w:highlight w:val="cyan"/>
        </w:rPr>
        <w:t xml:space="preserve">, this results in </w:t>
      </w:r>
      <w:r w:rsidRPr="007C7092">
        <w:rPr>
          <w:rStyle w:val="Emphasis"/>
          <w:highlight w:val="cyan"/>
        </w:rPr>
        <w:t>division in the ranks</w:t>
      </w:r>
      <w:r w:rsidRPr="007C7092">
        <w:rPr>
          <w:rStyle w:val="StyleBoldUnderline"/>
          <w:highlight w:val="cyan"/>
        </w:rPr>
        <w:t>,</w:t>
      </w:r>
      <w:r w:rsidRPr="007C7092">
        <w:rPr>
          <w:sz w:val="16"/>
          <w:highlight w:val="cyan"/>
        </w:rPr>
        <w:t xml:space="preserve"> </w:t>
      </w:r>
      <w:r w:rsidRPr="007C7092">
        <w:rPr>
          <w:rStyle w:val="Emphasis"/>
          <w:highlight w:val="cyan"/>
        </w:rPr>
        <w:t>preventing a unified effort</w:t>
      </w:r>
      <w:r w:rsidRPr="00D6364C">
        <w:rPr>
          <w:sz w:val="16"/>
        </w:rPr>
        <w:t xml:space="preserve">.21 In Afghanistan and Pakistan, </w:t>
      </w:r>
      <w:r w:rsidRPr="004461C6">
        <w:rPr>
          <w:rStyle w:val="StyleBoldUnderline"/>
        </w:rPr>
        <w:t>this cycle results in anti-government agitation and anti-American sentiment, which may force sudden policy adjustments by political and military actors.</w:t>
      </w:r>
    </w:p>
    <w:p w:rsidR="00865EE4" w:rsidRDefault="00865EE4" w:rsidP="00865EE4">
      <w:pPr>
        <w:pStyle w:val="Heading4"/>
      </w:pPr>
      <w:r>
        <w:t xml:space="preserve">Turn – deference to the executive encourages </w:t>
      </w:r>
      <w:proofErr w:type="spellStart"/>
      <w:r>
        <w:t>whisteblowers</w:t>
      </w:r>
      <w:proofErr w:type="spellEnd"/>
      <w:r>
        <w:t xml:space="preserve">, the media, and other countries to backlash – causes </w:t>
      </w:r>
      <w:r>
        <w:rPr>
          <w:u w:val="single"/>
        </w:rPr>
        <w:t>volatile restrictions of policy</w:t>
      </w:r>
      <w:r>
        <w:t xml:space="preserve"> and </w:t>
      </w:r>
      <w:r>
        <w:rPr>
          <w:u w:val="single"/>
        </w:rPr>
        <w:t xml:space="preserve">worse </w:t>
      </w:r>
      <w:proofErr w:type="gramStart"/>
      <w:r>
        <w:rPr>
          <w:u w:val="single"/>
        </w:rPr>
        <w:t>intel</w:t>
      </w:r>
      <w:proofErr w:type="gramEnd"/>
      <w:r>
        <w:rPr>
          <w:u w:val="single"/>
        </w:rPr>
        <w:t xml:space="preserve"> leaks</w:t>
      </w:r>
    </w:p>
    <w:p w:rsidR="00865EE4" w:rsidRPr="00554105" w:rsidRDefault="00865EE4" w:rsidP="00865EE4">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rsidR="00865EE4" w:rsidRPr="00ED72FE" w:rsidRDefault="00865EE4" w:rsidP="00865EE4">
      <w:pPr>
        <w:rPr>
          <w:rStyle w:val="StyleBoldUnderline"/>
        </w:rPr>
      </w:pPr>
      <w:r w:rsidRPr="007C7092">
        <w:rPr>
          <w:rStyle w:val="StyleBoldUnderline"/>
          <w:highlight w:val="cyan"/>
        </w:rPr>
        <w:t>The</w:t>
      </w:r>
      <w:r w:rsidRPr="00ED72FE">
        <w:rPr>
          <w:rStyle w:val="StyleBoldUnderline"/>
        </w:rPr>
        <w:t xml:space="preserve"> categorical-</w:t>
      </w:r>
      <w:r w:rsidRPr="007C7092">
        <w:rPr>
          <w:rStyle w:val="StyleBoldUnderline"/>
          <w:highlight w:val="cyan"/>
        </w:rPr>
        <w:t>deference approach</w:t>
      </w:r>
      <w:r w:rsidRPr="00ED72FE">
        <w:rPr>
          <w:sz w:val="16"/>
        </w:rPr>
        <w:t xml:space="preserve"> also </w:t>
      </w:r>
      <w:r w:rsidRPr="007C7092">
        <w:rPr>
          <w:rStyle w:val="StyleBoldUnderline"/>
          <w:highlight w:val="cyan"/>
        </w:rPr>
        <w:t xml:space="preserve">fails to acknowledge </w:t>
      </w:r>
      <w:r w:rsidRPr="007C7092">
        <w:rPr>
          <w:rStyle w:val="StyleBoldUnderline"/>
        </w:rPr>
        <w:t>that those stymied by the</w:t>
      </w:r>
      <w:r w:rsidRPr="00ED72FE">
        <w:rPr>
          <w:rStyle w:val="StyleBoldUnderline"/>
        </w:rPr>
        <w:t xml:space="preserve"> </w:t>
      </w:r>
      <w:r w:rsidRPr="007C7092">
        <w:rPr>
          <w:rStyle w:val="StyleBoldUnderline"/>
          <w:highlight w:val="cyan"/>
        </w:rPr>
        <w:t>lack of</w:t>
      </w:r>
      <w:r w:rsidRPr="00ED72FE">
        <w:rPr>
          <w:rStyle w:val="StyleBoldUnderline"/>
        </w:rPr>
        <w:t xml:space="preserve"> formal </w:t>
      </w:r>
      <w:r w:rsidRPr="007C7092">
        <w:rPr>
          <w:rStyle w:val="StyleBoldUnderline"/>
          <w:highlight w:val="cyan"/>
        </w:rPr>
        <w:t xml:space="preserve">redress can substitute for </w:t>
      </w:r>
      <w:r w:rsidRPr="00ED72FE">
        <w:rPr>
          <w:rStyle w:val="StyleBoldUnderline"/>
        </w:rPr>
        <w:t xml:space="preserve">litigation </w:t>
      </w:r>
      <w:r w:rsidRPr="007C7092">
        <w:rPr>
          <w:rStyle w:val="Emphasis"/>
          <w:highlight w:val="cyan"/>
        </w:rPr>
        <w:t>other paths that pose greater danger</w:t>
      </w:r>
      <w:r w:rsidRPr="00ED72FE">
        <w:rPr>
          <w:sz w:val="16"/>
        </w:rPr>
        <w:t xml:space="preserve">. For example, </w:t>
      </w:r>
      <w:r w:rsidRPr="007C7092">
        <w:rPr>
          <w:rStyle w:val="StyleBoldUnderline"/>
        </w:rPr>
        <w:t>consider the perspective of the official who leaks a document</w:t>
      </w:r>
      <w:r w:rsidRPr="007C7092">
        <w:rPr>
          <w:sz w:val="16"/>
        </w:rPr>
        <w:t xml:space="preserve">, not to advance a personal agenda, but </w:t>
      </w:r>
      <w:r w:rsidRPr="007C7092">
        <w:rPr>
          <w:rStyle w:val="StyleBoldUnderline"/>
        </w:rPr>
        <w:t>to focus public attention on government policy</w:t>
      </w:r>
      <w:r w:rsidRPr="007C7092">
        <w:rPr>
          <w:sz w:val="16"/>
        </w:rPr>
        <w:t xml:space="preserve">.170 </w:t>
      </w:r>
      <w:r w:rsidRPr="007C7092">
        <w:rPr>
          <w:rStyle w:val="StyleBoldUnderline"/>
        </w:rPr>
        <w:t>Whistleblowers of this kind, like</w:t>
      </w:r>
      <w:r w:rsidRPr="007C7092">
        <w:rPr>
          <w:sz w:val="16"/>
        </w:rPr>
        <w:t xml:space="preserve"> Daniel </w:t>
      </w:r>
      <w:r w:rsidRPr="007C7092">
        <w:rPr>
          <w:rStyle w:val="StyleBoldUnderline"/>
        </w:rPr>
        <w:t>Ellsberg, who leaked the Pentagon Papers to the New York Times</w:t>
      </w:r>
      <w:r w:rsidRPr="007C7092">
        <w:rPr>
          <w:sz w:val="16"/>
        </w:rPr>
        <w:t xml:space="preserve">, 171 </w:t>
      </w:r>
      <w:r w:rsidRPr="007C7092">
        <w:rPr>
          <w:rStyle w:val="StyleBoldUnderline"/>
        </w:rPr>
        <w:t>are advancing a constitutional vision of</w:t>
      </w:r>
      <w:r w:rsidRPr="00ED72FE">
        <w:rPr>
          <w:rStyle w:val="StyleBoldUnderline"/>
        </w:rPr>
        <w:t xml:space="preserve"> their own in which senior officials have strayed from the limits of the original understanding</w:t>
      </w:r>
      <w:r w:rsidRPr="00ED72FE">
        <w:rPr>
          <w:sz w:val="16"/>
        </w:rPr>
        <w:t xml:space="preserve">.172 </w:t>
      </w:r>
      <w:r w:rsidRPr="007C7092">
        <w:rPr>
          <w:rStyle w:val="StyleBoldUnderline"/>
          <w:highlight w:val="cyan"/>
        </w:rPr>
        <w:t>If the courts</w:t>
      </w:r>
      <w:r w:rsidRPr="00ED72FE">
        <w:rPr>
          <w:sz w:val="16"/>
        </w:rPr>
        <w:t xml:space="preserve"> and Congress </w:t>
      </w:r>
      <w:r w:rsidRPr="007C7092">
        <w:rPr>
          <w:rStyle w:val="StyleBoldUnderline"/>
          <w:highlight w:val="cyan"/>
        </w:rPr>
        <w:t>do not</w:t>
      </w:r>
      <w:r w:rsidRPr="00ED72FE">
        <w:rPr>
          <w:sz w:val="16"/>
        </w:rPr>
        <w:t xml:space="preserve"> work to </w:t>
      </w:r>
      <w:r w:rsidRPr="007C7092">
        <w:rPr>
          <w:rStyle w:val="StyleBoldUnderline"/>
          <w:highlight w:val="cyan"/>
        </w:rPr>
        <w:t>restore</w:t>
      </w:r>
      <w:r w:rsidRPr="00ED72FE">
        <w:rPr>
          <w:sz w:val="16"/>
        </w:rPr>
        <w:t xml:space="preserve"> the </w:t>
      </w:r>
      <w:r w:rsidRPr="007C7092">
        <w:rPr>
          <w:rStyle w:val="StyleBoldUnderline"/>
          <w:highlight w:val="cyan"/>
        </w:rPr>
        <w:t>balance</w:t>
      </w:r>
      <w:r w:rsidRPr="007C7092">
        <w:rPr>
          <w:sz w:val="16"/>
          <w:highlight w:val="cyan"/>
        </w:rPr>
        <w:t xml:space="preserve">, </w:t>
      </w:r>
      <w:r w:rsidRPr="007C7092">
        <w:rPr>
          <w:rStyle w:val="Emphasis"/>
          <w:highlight w:val="cyan"/>
        </w:rPr>
        <w:t>the whistleblower engages in self-help</w:t>
      </w:r>
      <w:r w:rsidRPr="00ED72FE">
        <w:rPr>
          <w:sz w:val="16"/>
        </w:rPr>
        <w:t xml:space="preserve">. </w:t>
      </w:r>
      <w:r w:rsidRPr="00ED72FE">
        <w:rPr>
          <w:rStyle w:val="StyleBoldUnderline"/>
        </w:rPr>
        <w:t xml:space="preserve">Because </w:t>
      </w:r>
      <w:r w:rsidRPr="007C7092">
        <w:rPr>
          <w:rStyle w:val="StyleBoldUnderline"/>
          <w:highlight w:val="cyan"/>
        </w:rPr>
        <w:t>leakers</w:t>
      </w:r>
      <w:r w:rsidRPr="00ED72FE">
        <w:rPr>
          <w:rStyle w:val="StyleBoldUnderline"/>
        </w:rPr>
        <w:t xml:space="preserve"> are risk-seekers who believe the status quo is unacceptable, they </w:t>
      </w:r>
      <w:r w:rsidRPr="007C7092">
        <w:rPr>
          <w:rStyle w:val="StyleBoldUnderline"/>
          <w:highlight w:val="cyan"/>
        </w:rPr>
        <w:t>lack courts’ interest in safeguarding</w:t>
      </w:r>
      <w:r w:rsidRPr="00ED72FE">
        <w:rPr>
          <w:rStyle w:val="StyleBoldUnderline"/>
        </w:rPr>
        <w:t xml:space="preserve"> sensitive </w:t>
      </w:r>
      <w:r w:rsidRPr="007C7092">
        <w:rPr>
          <w:rStyle w:val="StyleBoldUnderline"/>
          <w:highlight w:val="cyan"/>
        </w:rPr>
        <w:t>information</w:t>
      </w:r>
      <w:r w:rsidRPr="007C7092">
        <w:rPr>
          <w:sz w:val="16"/>
          <w:highlight w:val="cyan"/>
        </w:rPr>
        <w:t xml:space="preserve">. </w:t>
      </w:r>
      <w:r w:rsidRPr="007C7092">
        <w:rPr>
          <w:rStyle w:val="StyleBoldUnderline"/>
          <w:highlight w:val="cyan"/>
        </w:rPr>
        <w:t>Policy shaped by</w:t>
      </w:r>
      <w:r w:rsidRPr="00ED72FE">
        <w:rPr>
          <w:rStyle w:val="StyleBoldUnderline"/>
        </w:rPr>
        <w:t xml:space="preserve"> blowback from </w:t>
      </w:r>
      <w:r w:rsidRPr="007C7092">
        <w:rPr>
          <w:rStyle w:val="StyleBoldUnderline"/>
          <w:highlight w:val="cyan"/>
        </w:rPr>
        <w:t xml:space="preserve">leaks is </w:t>
      </w:r>
      <w:r w:rsidRPr="007C7092">
        <w:rPr>
          <w:rStyle w:val="Emphasis"/>
          <w:highlight w:val="cyan"/>
        </w:rPr>
        <w:t>far more volatile than policy</w:t>
      </w:r>
      <w:r w:rsidRPr="00ED72FE">
        <w:rPr>
          <w:rStyle w:val="Emphasis"/>
        </w:rPr>
        <w:t xml:space="preserve"> </w:t>
      </w:r>
      <w:r w:rsidRPr="007C7092">
        <w:rPr>
          <w:rStyle w:val="Emphasis"/>
          <w:highlight w:val="cyan"/>
        </w:rPr>
        <w:t>reacting to judicial precedent</w:t>
      </w:r>
      <w:r w:rsidRPr="00ED72FE">
        <w:rPr>
          <w:sz w:val="16"/>
        </w:rPr>
        <w:t xml:space="preserve">.173 </w:t>
      </w:r>
      <w:proofErr w:type="gramStart"/>
      <w:r w:rsidRPr="007C7092">
        <w:rPr>
          <w:sz w:val="16"/>
        </w:rPr>
        <w:t>Similarly</w:t>
      </w:r>
      <w:proofErr w:type="gramEnd"/>
      <w:r w:rsidRPr="007C7092">
        <w:rPr>
          <w:sz w:val="16"/>
        </w:rPr>
        <w:t xml:space="preserve">, </w:t>
      </w:r>
      <w:r w:rsidRPr="007C7092">
        <w:rPr>
          <w:rStyle w:val="StyleBoldUnderline"/>
        </w:rPr>
        <w:t>the media has a</w:t>
      </w:r>
      <w:r w:rsidRPr="007C7092">
        <w:rPr>
          <w:sz w:val="16"/>
        </w:rPr>
        <w:t xml:space="preserve"> constitutional </w:t>
      </w:r>
      <w:r w:rsidRPr="007C7092">
        <w:rPr>
          <w:rStyle w:val="StyleBoldUnderline"/>
        </w:rPr>
        <w:t>role to play that includes investigative reporting</w:t>
      </w:r>
      <w:r w:rsidRPr="007C7092">
        <w:rPr>
          <w:sz w:val="16"/>
        </w:rPr>
        <w:t>. The media will step up its efforts if other institutions like courts take a more deferential stance.17</w:t>
      </w:r>
      <w:r w:rsidRPr="00ED72FE">
        <w:rPr>
          <w:sz w:val="16"/>
        </w:rPr>
        <w:t xml:space="preserve">4 </w:t>
      </w:r>
      <w:proofErr w:type="gramStart"/>
      <w:r w:rsidRPr="007C7092">
        <w:rPr>
          <w:rStyle w:val="StyleBoldUnderline"/>
          <w:highlight w:val="cyan"/>
        </w:rPr>
        <w:t>When</w:t>
      </w:r>
      <w:proofErr w:type="gramEnd"/>
      <w:r w:rsidRPr="007C7092">
        <w:rPr>
          <w:rStyle w:val="StyleBoldUnderline"/>
          <w:highlight w:val="cyan"/>
        </w:rPr>
        <w:t xml:space="preserve"> government hides information, the media’s </w:t>
      </w:r>
      <w:r w:rsidRPr="007C7092">
        <w:rPr>
          <w:rStyle w:val="StyleBoldUnderline"/>
        </w:rPr>
        <w:t>sense of its own</w:t>
      </w:r>
      <w:r w:rsidRPr="00ED72FE">
        <w:rPr>
          <w:rStyle w:val="StyleBoldUnderline"/>
        </w:rPr>
        <w:t xml:space="preserve"> </w:t>
      </w:r>
      <w:r w:rsidRPr="007C7092">
        <w:rPr>
          <w:rStyle w:val="StyleBoldUnderline"/>
          <w:highlight w:val="cyan"/>
        </w:rPr>
        <w:t>role leads to</w:t>
      </w:r>
      <w:r w:rsidRPr="00ED72FE">
        <w:rPr>
          <w:rStyle w:val="StyleBoldUnderline"/>
        </w:rPr>
        <w:t xml:space="preserve"> greater </w:t>
      </w:r>
      <w:r w:rsidRPr="007C7092">
        <w:rPr>
          <w:rStyle w:val="StyleBoldUnderline"/>
        </w:rPr>
        <w:t xml:space="preserve">distrust of government and </w:t>
      </w:r>
      <w:r w:rsidRPr="007C7092">
        <w:rPr>
          <w:rStyle w:val="StyleBoldUnderline"/>
          <w:highlight w:val="cyan"/>
        </w:rPr>
        <w:t>a willingness to</w:t>
      </w:r>
      <w:r w:rsidRPr="00ED72FE">
        <w:rPr>
          <w:rStyle w:val="StyleBoldUnderline"/>
        </w:rPr>
        <w:t xml:space="preserve"> both </w:t>
      </w:r>
      <w:r w:rsidRPr="007C7092">
        <w:rPr>
          <w:rStyle w:val="StyleBoldUnderline"/>
          <w:highlight w:val="cyan"/>
        </w:rPr>
        <w:t>uncover and publish</w:t>
      </w:r>
      <w:r w:rsidRPr="00ED72FE">
        <w:rPr>
          <w:rStyle w:val="StyleBoldUnderline"/>
        </w:rPr>
        <w:t xml:space="preserve"> more </w:t>
      </w:r>
      <w:r w:rsidRPr="007C7092">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7C7092">
        <w:rPr>
          <w:rStyle w:val="Emphasis"/>
          <w:highlight w:val="cyan"/>
        </w:rPr>
        <w:t>shutting off</w:t>
      </w:r>
      <w:r w:rsidRPr="00ED72FE">
        <w:rPr>
          <w:rStyle w:val="Emphasis"/>
        </w:rPr>
        <w:t xml:space="preserve"> </w:t>
      </w:r>
      <w:r w:rsidRPr="007C7092">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7C7092">
        <w:rPr>
          <w:rStyle w:val="StyleBoldUnderline"/>
        </w:rPr>
        <w:t>Journalists and activists will seek to scrutinize and mobilize around these cases, even if the avenue of civil suits is closed.</w:t>
      </w:r>
      <w:r w:rsidRPr="007C7092">
        <w:rPr>
          <w:sz w:val="16"/>
        </w:rPr>
        <w:t xml:space="preserve"> Indeed,</w:t>
      </w:r>
      <w:r w:rsidRPr="00ED72FE">
        <w:rPr>
          <w:sz w:val="16"/>
        </w:rPr>
        <w:t xml:space="preserve"> </w:t>
      </w:r>
      <w:r w:rsidRPr="007C7092">
        <w:rPr>
          <w:rStyle w:val="StyleBoldUnderline"/>
          <w:highlight w:val="cyan"/>
        </w:rPr>
        <w:t>activism may be distorted in these other</w:t>
      </w:r>
      <w:r w:rsidRPr="00ED72FE">
        <w:rPr>
          <w:rStyle w:val="StyleBoldUnderline"/>
        </w:rPr>
        <w:t xml:space="preserve"> </w:t>
      </w:r>
      <w:r w:rsidRPr="007C7092">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7C7092">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7C7092">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7C7092">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7C7092">
        <w:rPr>
          <w:rStyle w:val="StyleBoldUnderline"/>
          <w:highlight w:val="cyan"/>
        </w:rPr>
        <w:t>should not</w:t>
      </w:r>
      <w:r w:rsidRPr="00ED72FE">
        <w:rPr>
          <w:rStyle w:val="StyleBoldUnderline"/>
        </w:rPr>
        <w:t xml:space="preserve"> selectively </w:t>
      </w:r>
      <w:r w:rsidRPr="007C7092">
        <w:rPr>
          <w:rStyle w:val="StyleBoldUnderline"/>
          <w:highlight w:val="cyan"/>
        </w:rPr>
        <w:t>ignore major</w:t>
      </w:r>
      <w:r w:rsidRPr="00ED72FE">
        <w:rPr>
          <w:rStyle w:val="StyleBoldUnderline"/>
        </w:rPr>
        <w:t xml:space="preserve"> unintended </w:t>
      </w:r>
      <w:r w:rsidRPr="007C7092">
        <w:rPr>
          <w:rStyle w:val="StyleBoldUnderline"/>
          <w:highlight w:val="cyan"/>
        </w:rPr>
        <w:t>consequences of</w:t>
      </w:r>
      <w:r w:rsidRPr="00ED72FE">
        <w:rPr>
          <w:rStyle w:val="StyleBoldUnderline"/>
        </w:rPr>
        <w:t xml:space="preserve"> </w:t>
      </w:r>
      <w:r w:rsidRPr="007C7092">
        <w:rPr>
          <w:rStyle w:val="StyleBoldUnderline"/>
          <w:highlight w:val="cyan"/>
        </w:rPr>
        <w:t>its holding</w:t>
      </w:r>
      <w:r w:rsidRPr="00ED72FE">
        <w:rPr>
          <w:sz w:val="16"/>
        </w:rPr>
        <w:t xml:space="preserve">. </w:t>
      </w:r>
      <w:r w:rsidRPr="007C7092">
        <w:rPr>
          <w:rStyle w:val="StyleBoldUnderline"/>
        </w:rPr>
        <w:t>There are parallel developments in international law</w:t>
      </w:r>
      <w:r w:rsidRPr="007C7092">
        <w:rPr>
          <w:sz w:val="16"/>
        </w:rPr>
        <w:t xml:space="preserve">. Some </w:t>
      </w:r>
      <w:r w:rsidRPr="007C7092">
        <w:rPr>
          <w:rStyle w:val="StyleBoldUnderline"/>
        </w:rPr>
        <w:t>countries have prosecuted criminal cases against American agents who</w:t>
      </w:r>
      <w:r w:rsidRPr="007C7092">
        <w:rPr>
          <w:sz w:val="16"/>
        </w:rPr>
        <w:t xml:space="preserve"> allegedly </w:t>
      </w:r>
      <w:r w:rsidRPr="007C7092">
        <w:rPr>
          <w:rStyle w:val="StyleBoldUnderline"/>
        </w:rPr>
        <w:t>were complicit in extraordinary renditions</w:t>
      </w:r>
      <w:r w:rsidRPr="007C7092">
        <w:rPr>
          <w:sz w:val="16"/>
        </w:rPr>
        <w:t xml:space="preserve">. </w:t>
      </w:r>
      <w:r w:rsidRPr="007C7092">
        <w:rPr>
          <w:rStyle w:val="StyleBoldUnderline"/>
        </w:rPr>
        <w:t>In Italy, a number of American government employees and personnel were convicted in absentia because of legal action generated by popular pressure.</w:t>
      </w:r>
      <w:r w:rsidRPr="007C7092">
        <w:rPr>
          <w:sz w:val="16"/>
        </w:rPr>
        <w:t xml:space="preserve">177 </w:t>
      </w:r>
      <w:r w:rsidRPr="007C7092">
        <w:rPr>
          <w:rStyle w:val="StyleBoldUnderline"/>
        </w:rPr>
        <w:t>U.S. public</w:t>
      </w:r>
      <w:r w:rsidRPr="00ED72FE">
        <w:rPr>
          <w:rStyle w:val="StyleBoldUnderline"/>
        </w:rPr>
        <w:t>-interest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7C7092">
        <w:rPr>
          <w:rStyle w:val="Emphasis"/>
          <w:highlight w:val="cyan"/>
        </w:rPr>
        <w:t>Judicial remedies available in the</w:t>
      </w:r>
      <w:r w:rsidRPr="00ED72FE">
        <w:rPr>
          <w:sz w:val="16"/>
        </w:rPr>
        <w:t xml:space="preserve"> </w:t>
      </w:r>
      <w:r w:rsidRPr="007C7092">
        <w:rPr>
          <w:rStyle w:val="Emphasis"/>
          <w:highlight w:val="cyan"/>
        </w:rPr>
        <w:t>U</w:t>
      </w:r>
      <w:r w:rsidRPr="00ED72FE">
        <w:rPr>
          <w:sz w:val="16"/>
        </w:rPr>
        <w:t xml:space="preserve">nited </w:t>
      </w:r>
      <w:r w:rsidRPr="007C7092">
        <w:rPr>
          <w:rStyle w:val="Emphasis"/>
          <w:highlight w:val="cyan"/>
        </w:rPr>
        <w:t>S</w:t>
      </w:r>
      <w:r w:rsidRPr="00ED72FE">
        <w:rPr>
          <w:sz w:val="16"/>
        </w:rPr>
        <w:t xml:space="preserve">tates </w:t>
      </w:r>
      <w:r w:rsidRPr="007C7092">
        <w:rPr>
          <w:rStyle w:val="Emphasis"/>
          <w:highlight w:val="cyan"/>
        </w:rPr>
        <w:t>can</w:t>
      </w:r>
      <w:r w:rsidRPr="00ED72FE">
        <w:rPr>
          <w:rStyle w:val="Emphasis"/>
        </w:rPr>
        <w:t xml:space="preserve"> </w:t>
      </w:r>
      <w:r w:rsidRPr="007C7092">
        <w:rPr>
          <w:rStyle w:val="Emphasis"/>
          <w:highlight w:val="cyan"/>
        </w:rPr>
        <w:t>check these officials</w:t>
      </w:r>
      <w:r w:rsidRPr="00ED72FE">
        <w:rPr>
          <w:sz w:val="16"/>
        </w:rPr>
        <w:t xml:space="preserve">, thereby </w:t>
      </w:r>
      <w:r w:rsidRPr="007C7092">
        <w:rPr>
          <w:rStyle w:val="StyleBoldUnderline"/>
          <w:highlight w:val="cyan"/>
        </w:rPr>
        <w:t>reducing the</w:t>
      </w:r>
      <w:r w:rsidRPr="00ED72FE">
        <w:rPr>
          <w:rStyle w:val="StyleBoldUnderline"/>
        </w:rPr>
        <w:t xml:space="preserve"> incidence and </w:t>
      </w:r>
      <w:r w:rsidRPr="007C7092">
        <w:rPr>
          <w:rStyle w:val="StyleBoldUnderline"/>
          <w:highlight w:val="cyan"/>
        </w:rPr>
        <w:t>impact of universal-jurisdiction proceedings</w:t>
      </w:r>
      <w:r w:rsidRPr="00ED72FE">
        <w:rPr>
          <w:rStyle w:val="StyleBoldUnderline"/>
        </w:rPr>
        <w:t xml:space="preserve"> in the future. </w:t>
      </w:r>
    </w:p>
    <w:p w:rsidR="00865EE4" w:rsidRPr="00DD282D" w:rsidRDefault="00865EE4" w:rsidP="00865EE4">
      <w:pPr>
        <w:pStyle w:val="Heading4"/>
        <w:rPr>
          <w:bCs w:val="0"/>
        </w:rPr>
      </w:pPr>
      <w:r w:rsidRPr="00DD282D">
        <w:rPr>
          <w:bCs w:val="0"/>
        </w:rPr>
        <w:t xml:space="preserve">The plan doesn’t reduce drone use – it just </w:t>
      </w:r>
      <w:r w:rsidRPr="00DD282D">
        <w:rPr>
          <w:bCs w:val="0"/>
          <w:u w:val="single"/>
        </w:rPr>
        <w:t>strengthens targeting capability</w:t>
      </w:r>
      <w:r w:rsidRPr="00DD282D">
        <w:rPr>
          <w:bCs w:val="0"/>
        </w:rPr>
        <w:t xml:space="preserve"> </w:t>
      </w:r>
    </w:p>
    <w:p w:rsidR="00865EE4" w:rsidRDefault="00865EE4" w:rsidP="00865EE4">
      <w:pPr>
        <w:rPr>
          <w:sz w:val="16"/>
        </w:rPr>
      </w:pPr>
      <w:proofErr w:type="spellStart"/>
      <w:r>
        <w:rPr>
          <w:rStyle w:val="Heading4Char"/>
        </w:rPr>
        <w:t>Adelsberg</w:t>
      </w:r>
      <w:proofErr w:type="spellEnd"/>
      <w:r>
        <w:rPr>
          <w:rStyle w:val="Heading4Char"/>
        </w:rPr>
        <w:t xml:space="preserve"> 12</w:t>
      </w:r>
      <w:r>
        <w:rPr>
          <w:sz w:val="16"/>
        </w:rPr>
        <w:t xml:space="preserve"> (Samuel S., * J.D. Candidate 2013, Yale Law School, “Bouncing the Executive's Blank Check: Judicial Review and the Targeting of Citizens” Harvard Law &amp; Policy Review 6 </w:t>
      </w:r>
      <w:proofErr w:type="spellStart"/>
      <w:r>
        <w:rPr>
          <w:sz w:val="16"/>
        </w:rPr>
        <w:t>Harv</w:t>
      </w:r>
      <w:proofErr w:type="spellEnd"/>
      <w:r>
        <w:rPr>
          <w:sz w:val="16"/>
        </w:rPr>
        <w:t xml:space="preserve">. L. &amp; </w:t>
      </w:r>
      <w:proofErr w:type="spellStart"/>
      <w:r>
        <w:rPr>
          <w:sz w:val="16"/>
        </w:rPr>
        <w:t>Pol'y</w:t>
      </w:r>
      <w:proofErr w:type="spellEnd"/>
      <w:r>
        <w:rPr>
          <w:sz w:val="16"/>
        </w:rPr>
        <w:t xml:space="preserve"> Rev. 437, Lexis) </w:t>
      </w:r>
    </w:p>
    <w:p w:rsidR="00865EE4" w:rsidRDefault="00865EE4" w:rsidP="00865EE4">
      <w:pPr>
        <w:rPr>
          <w:sz w:val="16"/>
        </w:rPr>
      </w:pPr>
      <w:r>
        <w:rPr>
          <w:sz w:val="16"/>
        </w:rPr>
        <w:t xml:space="preserve"> [*445] Rather, as recognized by the Founders in the Fourth Amendment, balancing the needs of security against the imperatives of liberty is a traditional role for judges to play. Two </w:t>
      </w:r>
      <w:r>
        <w:rPr>
          <w:rStyle w:val="StyleBoldUnderline"/>
        </w:rPr>
        <w:t>scholars of national security law</w:t>
      </w:r>
      <w:r>
        <w:rPr>
          <w:sz w:val="16"/>
        </w:rPr>
        <w:t xml:space="preserve"> recently </w:t>
      </w:r>
      <w:r>
        <w:rPr>
          <w:rStyle w:val="StyleBoldUnderline"/>
        </w:rPr>
        <w:t xml:space="preserve">highlighted the value of </w:t>
      </w:r>
      <w:r w:rsidRPr="00DD282D">
        <w:rPr>
          <w:rStyle w:val="StyleBoldUnderline"/>
          <w:highlight w:val="cyan"/>
        </w:rPr>
        <w:t xml:space="preserve">judicial inclusion </w:t>
      </w:r>
      <w:r>
        <w:rPr>
          <w:rStyle w:val="StyleBoldUnderline"/>
        </w:rPr>
        <w:t xml:space="preserve">in targeting decisions: "Judicial control of targeted killing </w:t>
      </w:r>
      <w:r w:rsidRPr="00DD282D">
        <w:rPr>
          <w:rStyle w:val="StyleBoldUnderline"/>
          <w:highlight w:val="cyan"/>
        </w:rPr>
        <w:t xml:space="preserve">could </w:t>
      </w:r>
      <w:r w:rsidRPr="00DD282D">
        <w:rPr>
          <w:rStyle w:val="Emphasis"/>
          <w:highlight w:val="cyan"/>
        </w:rPr>
        <w:t>increase the</w:t>
      </w:r>
      <w:r>
        <w:rPr>
          <w:rStyle w:val="Emphasis"/>
        </w:rPr>
        <w:t xml:space="preserve"> </w:t>
      </w:r>
      <w:r w:rsidRPr="00DD282D">
        <w:rPr>
          <w:rStyle w:val="Emphasis"/>
          <w:highlight w:val="cyan"/>
        </w:rPr>
        <w:t xml:space="preserve">accuracy of target </w:t>
      </w:r>
      <w:r w:rsidRPr="007F3BCD">
        <w:rPr>
          <w:rStyle w:val="Emphasis"/>
          <w:highlight w:val="cyan"/>
        </w:rPr>
        <w:t xml:space="preserve">selection, reducing </w:t>
      </w:r>
      <w:r w:rsidRPr="00D55F96">
        <w:rPr>
          <w:rStyle w:val="Emphasis"/>
        </w:rPr>
        <w:t xml:space="preserve">the danger of </w:t>
      </w:r>
      <w:r w:rsidRPr="007F3BCD">
        <w:rPr>
          <w:rStyle w:val="Emphasis"/>
          <w:highlight w:val="cyan"/>
        </w:rPr>
        <w:t xml:space="preserve">mistaken or illegal </w:t>
      </w:r>
      <w:r w:rsidRPr="00DD282D">
        <w:rPr>
          <w:rStyle w:val="Emphasis"/>
          <w:highlight w:val="cyan"/>
        </w:rPr>
        <w:t>destruction of lives</w:t>
      </w:r>
      <w:r>
        <w:rPr>
          <w:rStyle w:val="Emphasis"/>
        </w:rPr>
        <w:t>, limbs, and property.</w:t>
      </w:r>
      <w:r>
        <w:rPr>
          <w:sz w:val="16"/>
        </w:rPr>
        <w:t xml:space="preserve"> Independent </w:t>
      </w:r>
      <w:r w:rsidRPr="007F3BCD">
        <w:rPr>
          <w:rStyle w:val="StyleBoldUnderline"/>
          <w:highlight w:val="cyan"/>
        </w:rPr>
        <w:t>judges who double-check</w:t>
      </w:r>
      <w:r>
        <w:rPr>
          <w:rStyle w:val="StyleBoldUnderline"/>
        </w:rPr>
        <w:t xml:space="preserve"> targeting </w:t>
      </w:r>
      <w:r w:rsidRPr="007F3BCD">
        <w:rPr>
          <w:rStyle w:val="StyleBoldUnderline"/>
          <w:highlight w:val="cyan"/>
        </w:rPr>
        <w:t xml:space="preserve">decisions </w:t>
      </w:r>
      <w:r w:rsidRPr="007F3BCD">
        <w:rPr>
          <w:rStyle w:val="Emphasis"/>
          <w:highlight w:val="cyan"/>
        </w:rPr>
        <w:t xml:space="preserve">could catch </w:t>
      </w:r>
      <w:r w:rsidRPr="00DD282D">
        <w:rPr>
          <w:rStyle w:val="Emphasis"/>
          <w:highlight w:val="cyan"/>
        </w:rPr>
        <w:t>errors</w:t>
      </w:r>
      <w:r>
        <w:rPr>
          <w:rStyle w:val="StyleBoldUnderline"/>
        </w:rPr>
        <w:t xml:space="preserve"> and cause </w:t>
      </w:r>
      <w:r w:rsidRPr="00DD282D">
        <w:rPr>
          <w:rStyle w:val="StyleBoldUnderline"/>
          <w:highlight w:val="cyan"/>
        </w:rPr>
        <w:t xml:space="preserve">executive officials </w:t>
      </w:r>
      <w:r>
        <w:rPr>
          <w:rStyle w:val="StyleBoldUnderline"/>
        </w:rPr>
        <w:t xml:space="preserve">to </w:t>
      </w:r>
      <w:r w:rsidRPr="00DD282D">
        <w:rPr>
          <w:rStyle w:val="Emphasis"/>
          <w:highlight w:val="cyan"/>
        </w:rPr>
        <w:t>avoid making them in the first place</w:t>
      </w:r>
      <w:r>
        <w:rPr>
          <w:rStyle w:val="Emphasis"/>
        </w:rPr>
        <w:t>.</w:t>
      </w:r>
      <w:r>
        <w:rPr>
          <w:sz w:val="16"/>
        </w:rPr>
        <w:t xml:space="preserve">" n47 </w:t>
      </w:r>
      <w:r w:rsidRPr="00D55F96">
        <w:rPr>
          <w:rStyle w:val="StyleBoldUnderline"/>
        </w:rPr>
        <w:t>Judges are</w:t>
      </w:r>
      <w:r w:rsidRPr="00D55F96">
        <w:rPr>
          <w:sz w:val="16"/>
        </w:rPr>
        <w:t xml:space="preserve"> both </w:t>
      </w:r>
      <w:r w:rsidRPr="00D55F96">
        <w:rPr>
          <w:rStyle w:val="StyleBoldUnderline"/>
        </w:rPr>
        <w:t>knowledgeable in</w:t>
      </w:r>
      <w:r w:rsidRPr="00D55F96">
        <w:rPr>
          <w:sz w:val="16"/>
        </w:rPr>
        <w:t xml:space="preserve"> the </w:t>
      </w:r>
      <w:r w:rsidRPr="00D55F96">
        <w:rPr>
          <w:rStyle w:val="StyleBoldUnderline"/>
        </w:rPr>
        <w:t xml:space="preserve">law and </w:t>
      </w:r>
      <w:r w:rsidRPr="00D55F96">
        <w:rPr>
          <w:rStyle w:val="Emphasis"/>
        </w:rPr>
        <w:t>accustomed to dealing with sensitive security considerations</w:t>
      </w:r>
      <w:r w:rsidRPr="00D55F96">
        <w:rPr>
          <w:sz w:val="16"/>
        </w:rPr>
        <w:t xml:space="preserve">. </w:t>
      </w:r>
      <w:r w:rsidRPr="00D55F96">
        <w:rPr>
          <w:rStyle w:val="StyleBoldUnderline"/>
        </w:rPr>
        <w:t>These qualifications make them ideal candidates to e</w:t>
      </w:r>
      <w:r>
        <w:rPr>
          <w:rStyle w:val="StyleBoldUnderline"/>
        </w:rPr>
        <w:t xml:space="preserve">nsure that the executive exercises constitutional restraint when targeting </w:t>
      </w:r>
      <w:r w:rsidRPr="00D55F96">
        <w:rPr>
          <w:rStyle w:val="StyleBoldUnderline"/>
        </w:rPr>
        <w:t xml:space="preserve">citizens. Reforming the decision-making process for </w:t>
      </w:r>
      <w:r w:rsidRPr="00D55F96">
        <w:rPr>
          <w:rStyle w:val="Emphasis"/>
        </w:rPr>
        <w:t>executing American citizens to allow for judicial oversight</w:t>
      </w:r>
      <w:r w:rsidRPr="00D55F96">
        <w:rPr>
          <w:rStyle w:val="StyleBoldUnderline"/>
        </w:rPr>
        <w:t xml:space="preserve"> would restore the</w:t>
      </w:r>
      <w:r w:rsidRPr="00D55F96">
        <w:rPr>
          <w:sz w:val="16"/>
        </w:rPr>
        <w:t xml:space="preserve"> </w:t>
      </w:r>
      <w:r w:rsidRPr="00D55F96">
        <w:rPr>
          <w:rStyle w:val="Emphasis"/>
        </w:rPr>
        <w:t>s</w:t>
      </w:r>
      <w:r w:rsidRPr="00D55F96">
        <w:rPr>
          <w:sz w:val="16"/>
        </w:rPr>
        <w:t xml:space="preserve">eparation </w:t>
      </w:r>
      <w:r w:rsidRPr="00D55F96">
        <w:rPr>
          <w:rStyle w:val="Emphasis"/>
        </w:rPr>
        <w:t>o</w:t>
      </w:r>
      <w:r w:rsidRPr="00D55F96">
        <w:rPr>
          <w:sz w:val="16"/>
        </w:rPr>
        <w:t xml:space="preserve">f </w:t>
      </w:r>
      <w:r w:rsidRPr="00D55F96">
        <w:rPr>
          <w:rStyle w:val="Emphasis"/>
        </w:rPr>
        <w:t>p</w:t>
      </w:r>
      <w:r w:rsidRPr="00D55F96">
        <w:rPr>
          <w:sz w:val="16"/>
        </w:rPr>
        <w:t>owers</w:t>
      </w:r>
      <w:r>
        <w:rPr>
          <w:sz w:val="16"/>
        </w:rPr>
        <w:t xml:space="preserve"> </w:t>
      </w:r>
      <w:r>
        <w:rPr>
          <w:rStyle w:val="StyleBoldUnderline"/>
        </w:rPr>
        <w:t>framework envisioned by the Founders and increase democratic legitimacy by placing these determinations on steadier constitutional ground. For those fearful of judicial encroachment on executive war-making powers</w:t>
      </w:r>
      <w:r>
        <w:rPr>
          <w:sz w:val="16"/>
        </w:rPr>
        <w:t xml:space="preserve">, </w:t>
      </w:r>
      <w:r>
        <w:rPr>
          <w:rStyle w:val="StyleBoldUnderline"/>
        </w:rPr>
        <w:t xml:space="preserve">there is a strong argument that </w:t>
      </w:r>
      <w:r w:rsidRPr="00DD282D">
        <w:rPr>
          <w:rStyle w:val="StyleBoldUnderline"/>
          <w:highlight w:val="cyan"/>
        </w:rPr>
        <w:t>this will</w:t>
      </w:r>
      <w:r>
        <w:rPr>
          <w:rStyle w:val="StyleBoldUnderline"/>
        </w:rPr>
        <w:t xml:space="preserve"> </w:t>
      </w:r>
      <w:r>
        <w:rPr>
          <w:rStyle w:val="Emphasis"/>
        </w:rPr>
        <w:t xml:space="preserve">actually </w:t>
      </w:r>
      <w:r w:rsidRPr="00DD282D">
        <w:rPr>
          <w:rStyle w:val="Emphasis"/>
          <w:highlight w:val="cyan"/>
        </w:rPr>
        <w:t>strengthen the President</w:t>
      </w:r>
      <w:r>
        <w:rPr>
          <w:rStyle w:val="StyleBoldUnderline"/>
        </w:rPr>
        <w:t xml:space="preserve"> </w:t>
      </w:r>
      <w:r w:rsidRPr="00DD282D">
        <w:rPr>
          <w:rStyle w:val="StyleBoldUnderline"/>
          <w:highlight w:val="cyan"/>
        </w:rPr>
        <w:t xml:space="preserve">and empower </w:t>
      </w:r>
      <w:r w:rsidRPr="00D55F96">
        <w:rPr>
          <w:rStyle w:val="StyleBoldUnderline"/>
        </w:rPr>
        <w:t xml:space="preserve">him to take </w:t>
      </w:r>
      <w:r w:rsidRPr="00DD282D">
        <w:rPr>
          <w:rStyle w:val="Emphasis"/>
          <w:highlight w:val="cyan"/>
        </w:rPr>
        <w:t>decisive action</w:t>
      </w:r>
      <w:r>
        <w:rPr>
          <w:rStyle w:val="StyleBoldUnderline"/>
        </w:rPr>
        <w:t xml:space="preserve"> </w:t>
      </w:r>
      <w:r w:rsidRPr="00DD282D">
        <w:rPr>
          <w:rStyle w:val="StyleBoldUnderline"/>
          <w:highlight w:val="cyan"/>
        </w:rPr>
        <w:t>without worrying about the judicial consequences</w:t>
      </w:r>
      <w:r>
        <w:rPr>
          <w:sz w:val="16"/>
        </w:rPr>
        <w:t>. As Justice Kennedy put it, "</w:t>
      </w:r>
      <w:r>
        <w:rPr>
          <w:rStyle w:val="StyleBoldUnderline"/>
        </w:rPr>
        <w:t xml:space="preserve">the exercise of </w:t>
      </w:r>
      <w:r w:rsidRPr="00DD282D">
        <w:rPr>
          <w:rStyle w:val="StyleBoldUnderline"/>
          <w:highlight w:val="cyan"/>
        </w:rPr>
        <w:t xml:space="preserve">[executive] powers </w:t>
      </w:r>
      <w:r w:rsidRPr="00DD282D">
        <w:rPr>
          <w:rStyle w:val="Emphasis"/>
          <w:highlight w:val="cyan"/>
        </w:rPr>
        <w:t>is vindicated</w:t>
      </w:r>
      <w:r w:rsidRPr="00D55F96">
        <w:rPr>
          <w:rStyle w:val="Emphasis"/>
        </w:rPr>
        <w:t xml:space="preserve">, not eroded, </w:t>
      </w:r>
      <w:r w:rsidRPr="00DD282D">
        <w:rPr>
          <w:rStyle w:val="Emphasis"/>
          <w:highlight w:val="cyan"/>
        </w:rPr>
        <w:t>when confirmed by the Judicial Branch</w:t>
      </w:r>
      <w:r>
        <w:rPr>
          <w:rStyle w:val="Emphasis"/>
        </w:rPr>
        <w:t>."</w:t>
      </w:r>
      <w:r>
        <w:rPr>
          <w:sz w:val="16"/>
        </w:rPr>
        <w:t xml:space="preserve"> n48 </w:t>
      </w:r>
      <w:proofErr w:type="gramStart"/>
      <w:r>
        <w:rPr>
          <w:sz w:val="16"/>
        </w:rPr>
        <w:t>Now</w:t>
      </w:r>
      <w:proofErr w:type="gramEnd"/>
      <w:r>
        <w:rPr>
          <w:sz w:val="16"/>
        </w:rPr>
        <w:t>, we will turn to what this judicial involvement would look like.</w:t>
      </w:r>
    </w:p>
    <w:p w:rsidR="00865EE4" w:rsidRPr="001F3A65" w:rsidRDefault="00865EE4" w:rsidP="00865EE4">
      <w:pPr>
        <w:pStyle w:val="Heading3"/>
        <w:spacing w:before="0"/>
        <w:rPr>
          <w:rFonts w:asciiTheme="minorHAnsi" w:hAnsiTheme="minorHAnsi"/>
        </w:rPr>
      </w:pPr>
      <w:r w:rsidRPr="001F3A65">
        <w:rPr>
          <w:rFonts w:asciiTheme="minorHAnsi" w:hAnsiTheme="minorHAnsi"/>
        </w:rPr>
        <w:t>State Secrets</w:t>
      </w:r>
    </w:p>
    <w:p w:rsidR="00865EE4" w:rsidRPr="001F3A65" w:rsidRDefault="00865EE4" w:rsidP="00865EE4">
      <w:pPr>
        <w:rPr>
          <w:rFonts w:asciiTheme="minorHAnsi" w:hAnsiTheme="minorHAnsi"/>
        </w:rPr>
      </w:pPr>
    </w:p>
    <w:p w:rsidR="00865EE4" w:rsidRPr="001F3A65" w:rsidRDefault="00865EE4" w:rsidP="00865EE4">
      <w:pPr>
        <w:pStyle w:val="Heading4"/>
        <w:rPr>
          <w:rFonts w:asciiTheme="minorHAnsi" w:hAnsiTheme="minorHAnsi"/>
        </w:rPr>
      </w:pPr>
      <w:r w:rsidRPr="001F3A65">
        <w:rPr>
          <w:rFonts w:asciiTheme="minorHAnsi" w:hAnsiTheme="minorHAnsi"/>
        </w:rPr>
        <w:t>No link – ex post review won’t impact the state secrets privilege – qualified immunity solves</w:t>
      </w:r>
    </w:p>
    <w:p w:rsidR="00865EE4" w:rsidRPr="001F3A65" w:rsidRDefault="00865EE4" w:rsidP="00865EE4">
      <w:pPr>
        <w:rPr>
          <w:rFonts w:asciiTheme="minorHAnsi" w:hAnsiTheme="minorHAnsi"/>
        </w:rPr>
      </w:pPr>
      <w:proofErr w:type="spellStart"/>
      <w:r w:rsidRPr="001F3A65">
        <w:rPr>
          <w:rStyle w:val="StyleStyleBold12pt"/>
          <w:rFonts w:asciiTheme="minorHAnsi" w:hAnsiTheme="minorHAnsi"/>
        </w:rPr>
        <w:t>Vladeck</w:t>
      </w:r>
      <w:proofErr w:type="spellEnd"/>
      <w:r w:rsidRPr="001F3A65">
        <w:rPr>
          <w:rStyle w:val="StyleStyleBold12pt"/>
          <w:rFonts w:asciiTheme="minorHAnsi" w:hAnsiTheme="minorHAnsi"/>
        </w:rPr>
        <w:t>, editor- Journal of National Security Law &amp; Policy, 12</w:t>
      </w:r>
      <w:r w:rsidRPr="001F3A65">
        <w:rPr>
          <w:rFonts w:asciiTheme="minorHAnsi" w:hAnsiTheme="minorHAnsi"/>
        </w:rPr>
        <w:t xml:space="preserve"> (</w:t>
      </w:r>
      <w:r w:rsidRPr="001F3A65">
        <w:rPr>
          <w:rFonts w:asciiTheme="minorHAnsi" w:hAnsiTheme="minorHAnsi"/>
          <w:sz w:val="20"/>
          <w:szCs w:val="20"/>
        </w:rPr>
        <w:t xml:space="preserve">Steve </w:t>
      </w:r>
      <w:proofErr w:type="spellStart"/>
      <w:r w:rsidRPr="001F3A65">
        <w:rPr>
          <w:rFonts w:asciiTheme="minorHAnsi" w:hAnsiTheme="minorHAnsi"/>
          <w:sz w:val="20"/>
          <w:szCs w:val="20"/>
        </w:rPr>
        <w:t>Vladeck</w:t>
      </w:r>
      <w:proofErr w:type="spellEnd"/>
      <w:r w:rsidRPr="001F3A65">
        <w:rPr>
          <w:rFonts w:asciiTheme="minorHAnsi" w:hAnsiTheme="minorHAnsi"/>
          <w:sz w:val="20"/>
          <w:szCs w:val="20"/>
        </w:rPr>
        <w:t xml:space="preserve">, professor of law and the associate dean for scholarship at American University Washington College of Law, senior editor of the Journal of National Security Law &amp; Policy,  </w:t>
      </w:r>
      <w:r w:rsidRPr="001F3A65">
        <w:rPr>
          <w:rFonts w:asciiTheme="minorHAnsi" w:hAnsiTheme="minorHAnsi"/>
          <w:sz w:val="20"/>
        </w:rPr>
        <w:t>“</w:t>
      </w:r>
      <w:proofErr w:type="spellStart"/>
      <w:r w:rsidRPr="001F3A65">
        <w:rPr>
          <w:rFonts w:asciiTheme="minorHAnsi" w:hAnsiTheme="minorHAnsi"/>
          <w:sz w:val="20"/>
        </w:rPr>
        <w:t>Bivens</w:t>
      </w:r>
      <w:proofErr w:type="spellEnd"/>
      <w:r w:rsidRPr="001F3A65">
        <w:rPr>
          <w:rFonts w:asciiTheme="minorHAnsi" w:hAnsiTheme="minorHAnsi"/>
          <w:sz w:val="20"/>
        </w:rPr>
        <w:t xml:space="preserve"> and/as Immunity: Richard </w:t>
      </w:r>
      <w:proofErr w:type="spellStart"/>
      <w:r w:rsidRPr="001F3A65">
        <w:rPr>
          <w:rFonts w:asciiTheme="minorHAnsi" w:hAnsiTheme="minorHAnsi"/>
          <w:sz w:val="20"/>
        </w:rPr>
        <w:t>Klingler</w:t>
      </w:r>
      <w:proofErr w:type="spellEnd"/>
      <w:r w:rsidRPr="001F3A65">
        <w:rPr>
          <w:rFonts w:asciiTheme="minorHAnsi" w:hAnsiTheme="minorHAnsi"/>
          <w:sz w:val="20"/>
        </w:rPr>
        <w:t xml:space="preserve"> Responds on Al-</w:t>
      </w:r>
      <w:proofErr w:type="spellStart"/>
      <w:r w:rsidRPr="001F3A65">
        <w:rPr>
          <w:rFonts w:asciiTheme="minorHAnsi" w:hAnsiTheme="minorHAnsi"/>
          <w:sz w:val="20"/>
        </w:rPr>
        <w:t>Aulaqi</w:t>
      </w:r>
      <w:proofErr w:type="spellEnd"/>
      <w:r w:rsidRPr="001F3A65">
        <w:rPr>
          <w:rFonts w:asciiTheme="minorHAnsi" w:hAnsiTheme="minorHAnsi"/>
          <w:sz w:val="20"/>
        </w:rPr>
        <w:t xml:space="preserve">–and I Reply,” July 25, </w:t>
      </w:r>
      <w:hyperlink r:id="rId18" w:history="1">
        <w:r w:rsidRPr="001F3A65">
          <w:rPr>
            <w:rStyle w:val="Hyperlink"/>
            <w:rFonts w:asciiTheme="minorHAnsi" w:hAnsiTheme="minorHAnsi"/>
            <w:sz w:val="20"/>
          </w:rPr>
          <w:t>http://www.lawfareblog.com/2012/07/bivens-andas-immunity-richard-klingler-responds-on-al-aulaqi-and-i-reply/</w:t>
        </w:r>
      </w:hyperlink>
      <w:r w:rsidRPr="001F3A65">
        <w:rPr>
          <w:rFonts w:asciiTheme="minorHAnsi" w:hAnsiTheme="minorHAnsi"/>
          <w:sz w:val="20"/>
        </w:rPr>
        <w:t>)</w:t>
      </w:r>
    </w:p>
    <w:p w:rsidR="00865EE4" w:rsidRPr="001F3A65" w:rsidRDefault="00865EE4" w:rsidP="00865EE4">
      <w:pPr>
        <w:rPr>
          <w:rFonts w:asciiTheme="minorHAnsi" w:hAnsiTheme="minorHAnsi"/>
        </w:rPr>
      </w:pPr>
    </w:p>
    <w:p w:rsidR="00865EE4" w:rsidRPr="001F3A65" w:rsidRDefault="00865EE4" w:rsidP="00865EE4">
      <w:pPr>
        <w:rPr>
          <w:rFonts w:asciiTheme="minorHAnsi" w:hAnsiTheme="minorHAnsi"/>
          <w:sz w:val="12"/>
        </w:rPr>
      </w:pPr>
      <w:r w:rsidRPr="001F3A65">
        <w:rPr>
          <w:rFonts w:asciiTheme="minorHAnsi" w:hAnsiTheme="minorHAnsi"/>
          <w:sz w:val="12"/>
        </w:rPr>
        <w:t xml:space="preserve">To be clear, that doesn’t mean </w:t>
      </w:r>
      <w:proofErr w:type="spellStart"/>
      <w:r w:rsidRPr="001F3A65">
        <w:rPr>
          <w:rFonts w:asciiTheme="minorHAnsi" w:hAnsiTheme="minorHAnsi"/>
          <w:sz w:val="12"/>
        </w:rPr>
        <w:t>Aulaqi</w:t>
      </w:r>
      <w:proofErr w:type="spellEnd"/>
      <w:r w:rsidRPr="001F3A65">
        <w:rPr>
          <w:rFonts w:asciiTheme="minorHAnsi" w:hAnsiTheme="minorHAnsi"/>
          <w:sz w:val="12"/>
        </w:rPr>
        <w:t xml:space="preserve"> should win; it just means I don’t think these concerns go to the existence </w:t>
      </w:r>
      <w:proofErr w:type="spellStart"/>
      <w:r w:rsidRPr="001F3A65">
        <w:rPr>
          <w:rFonts w:asciiTheme="minorHAnsi" w:hAnsiTheme="minorHAnsi"/>
          <w:sz w:val="12"/>
        </w:rPr>
        <w:t>vel</w:t>
      </w:r>
      <w:proofErr w:type="spellEnd"/>
      <w:r w:rsidRPr="001F3A65">
        <w:rPr>
          <w:rFonts w:asciiTheme="minorHAnsi" w:hAnsiTheme="minorHAnsi"/>
          <w:sz w:val="12"/>
        </w:rPr>
        <w:t xml:space="preserve"> </w:t>
      </w:r>
      <w:proofErr w:type="spellStart"/>
      <w:proofErr w:type="gramStart"/>
      <w:r w:rsidRPr="001F3A65">
        <w:rPr>
          <w:rFonts w:asciiTheme="minorHAnsi" w:hAnsiTheme="minorHAnsi"/>
          <w:sz w:val="12"/>
        </w:rPr>
        <w:t>non</w:t>
      </w:r>
      <w:proofErr w:type="gramEnd"/>
      <w:r w:rsidRPr="001F3A65">
        <w:rPr>
          <w:rFonts w:asciiTheme="minorHAnsi" w:hAnsiTheme="minorHAnsi"/>
          <w:sz w:val="12"/>
        </w:rPr>
        <w:t xml:space="preserve"> of</w:t>
      </w:r>
      <w:proofErr w:type="spellEnd"/>
      <w:r w:rsidRPr="001F3A65">
        <w:rPr>
          <w:rFonts w:asciiTheme="minorHAnsi" w:hAnsiTheme="minorHAnsi"/>
          <w:sz w:val="12"/>
        </w:rPr>
        <w:t xml:space="preserve"> a cause of action under </w:t>
      </w:r>
      <w:proofErr w:type="spellStart"/>
      <w:r w:rsidRPr="001F3A65">
        <w:rPr>
          <w:rFonts w:asciiTheme="minorHAnsi" w:hAnsiTheme="minorHAnsi"/>
          <w:sz w:val="12"/>
        </w:rPr>
        <w:t>Bivens</w:t>
      </w:r>
      <w:proofErr w:type="spellEnd"/>
      <w:r w:rsidRPr="001F3A65">
        <w:rPr>
          <w:rFonts w:asciiTheme="minorHAnsi" w:hAnsiTheme="minorHAnsi"/>
          <w:sz w:val="12"/>
        </w:rPr>
        <w:t xml:space="preserve">–the first of a veritable smorgasbord of procedural issues raised by the suit. </w:t>
      </w:r>
      <w:r w:rsidRPr="001F3A65">
        <w:rPr>
          <w:rStyle w:val="StyleBoldUnderline"/>
          <w:rFonts w:asciiTheme="minorHAnsi" w:hAnsiTheme="minorHAnsi"/>
        </w:rPr>
        <w:t>Richard thinks that this understanding makes me naive</w:t>
      </w:r>
      <w:r w:rsidRPr="001F3A65">
        <w:rPr>
          <w:rFonts w:asciiTheme="minorHAnsi" w:hAnsiTheme="minorHAnsi"/>
          <w:sz w:val="12"/>
        </w:rPr>
        <w:t xml:space="preserve">. </w:t>
      </w:r>
      <w:r w:rsidRPr="001F3A65">
        <w:rPr>
          <w:rStyle w:val="StyleBoldUnderline"/>
          <w:rFonts w:asciiTheme="minorHAnsi" w:hAnsiTheme="minorHAnsi"/>
        </w:rPr>
        <w:t>But a closer reading of</w:t>
      </w:r>
      <w:r w:rsidRPr="001F3A65">
        <w:rPr>
          <w:rFonts w:asciiTheme="minorHAnsi" w:hAnsiTheme="minorHAnsi"/>
          <w:sz w:val="12"/>
        </w:rPr>
        <w:t xml:space="preserve"> both </w:t>
      </w:r>
      <w:r w:rsidRPr="001F3A65">
        <w:rPr>
          <w:rStyle w:val="StyleBoldUnderline"/>
          <w:rFonts w:asciiTheme="minorHAnsi" w:hAnsiTheme="minorHAnsi"/>
        </w:rPr>
        <w:t>my original post and the forthcoming article by</w:t>
      </w:r>
      <w:r w:rsidRPr="001F3A65">
        <w:rPr>
          <w:rFonts w:asciiTheme="minorHAnsi" w:hAnsiTheme="minorHAnsi"/>
          <w:sz w:val="12"/>
        </w:rPr>
        <w:t xml:space="preserve"> Carlos </w:t>
      </w:r>
      <w:r w:rsidRPr="001F3A65">
        <w:rPr>
          <w:rStyle w:val="StyleBoldUnderline"/>
          <w:rFonts w:asciiTheme="minorHAnsi" w:hAnsiTheme="minorHAnsi"/>
        </w:rPr>
        <w:t>Vazquez and me</w:t>
      </w:r>
      <w:r w:rsidRPr="001F3A65">
        <w:rPr>
          <w:rFonts w:asciiTheme="minorHAnsi" w:hAnsiTheme="minorHAnsi"/>
          <w:sz w:val="12"/>
        </w:rPr>
        <w:t xml:space="preserve"> to which it linked should </w:t>
      </w:r>
      <w:r w:rsidRPr="001F3A65">
        <w:rPr>
          <w:rStyle w:val="StyleBoldUnderline"/>
          <w:rFonts w:asciiTheme="minorHAnsi" w:hAnsiTheme="minorHAnsi"/>
        </w:rPr>
        <w:t>make abundantly clear that I take these concerns very seriously</w:t>
      </w:r>
      <w:r w:rsidRPr="001F3A65">
        <w:rPr>
          <w:rFonts w:asciiTheme="minorHAnsi" w:hAnsiTheme="minorHAnsi"/>
          <w:sz w:val="12"/>
        </w:rPr>
        <w:t xml:space="preserve">–I just think they come into play in other places. </w:t>
      </w:r>
      <w:r w:rsidRPr="001F3A65">
        <w:rPr>
          <w:rStyle w:val="StyleBoldUnderline"/>
          <w:rFonts w:asciiTheme="minorHAnsi" w:hAnsiTheme="minorHAnsi"/>
          <w:highlight w:val="cyan"/>
        </w:rPr>
        <w:t>Qualified immunity</w:t>
      </w:r>
      <w:r w:rsidRPr="001F3A65">
        <w:rPr>
          <w:rFonts w:asciiTheme="minorHAnsi" w:hAnsiTheme="minorHAnsi"/>
          <w:sz w:val="12"/>
        </w:rPr>
        <w:t xml:space="preserve">, for example, </w:t>
      </w:r>
      <w:r w:rsidRPr="001F3A65">
        <w:rPr>
          <w:rStyle w:val="StyleBoldUnderline"/>
          <w:rFonts w:asciiTheme="minorHAnsi" w:hAnsiTheme="minorHAnsi"/>
          <w:highlight w:val="cyan"/>
        </w:rPr>
        <w:t xml:space="preserve">allows government officers to </w:t>
      </w:r>
      <w:r w:rsidRPr="001F3A65">
        <w:rPr>
          <w:rStyle w:val="StyleBoldUnderline"/>
          <w:rFonts w:asciiTheme="minorHAnsi" w:hAnsiTheme="minorHAnsi"/>
        </w:rPr>
        <w:t xml:space="preserve">move to </w:t>
      </w:r>
      <w:r w:rsidRPr="001F3A65">
        <w:rPr>
          <w:rStyle w:val="StyleBoldUnderline"/>
          <w:rFonts w:asciiTheme="minorHAnsi" w:hAnsiTheme="minorHAnsi"/>
          <w:highlight w:val="cyan"/>
        </w:rPr>
        <w:t xml:space="preserve">terminate suits like </w:t>
      </w:r>
      <w:proofErr w:type="spellStart"/>
      <w:r w:rsidRPr="001F3A65">
        <w:rPr>
          <w:rStyle w:val="StyleBoldUnderline"/>
          <w:rFonts w:asciiTheme="minorHAnsi" w:hAnsiTheme="minorHAnsi"/>
          <w:highlight w:val="cyan"/>
        </w:rPr>
        <w:t>Aulaqi</w:t>
      </w:r>
      <w:proofErr w:type="spellEnd"/>
      <w:r w:rsidRPr="001F3A65">
        <w:rPr>
          <w:rStyle w:val="StyleBoldUnderline"/>
          <w:rFonts w:asciiTheme="minorHAnsi" w:hAnsiTheme="minorHAnsi"/>
          <w:highlight w:val="cyan"/>
        </w:rPr>
        <w:t xml:space="preserve"> </w:t>
      </w:r>
      <w:r w:rsidRPr="001F3A65">
        <w:rPr>
          <w:rStyle w:val="StyleBoldUnderline"/>
          <w:rFonts w:asciiTheme="minorHAnsi" w:hAnsiTheme="minorHAnsi"/>
        </w:rPr>
        <w:t xml:space="preserve">long </w:t>
      </w:r>
      <w:r w:rsidRPr="001F3A65">
        <w:rPr>
          <w:rStyle w:val="StyleBoldUnderline"/>
          <w:rFonts w:asciiTheme="minorHAnsi" w:hAnsiTheme="minorHAnsi"/>
          <w:highlight w:val="cyan"/>
        </w:rPr>
        <w:t>before</w:t>
      </w:r>
      <w:r w:rsidRPr="001F3A65">
        <w:rPr>
          <w:rStyle w:val="StyleBoldUnderline"/>
          <w:rFonts w:asciiTheme="minorHAnsi" w:hAnsiTheme="minorHAnsi"/>
        </w:rPr>
        <w:t xml:space="preserve"> any </w:t>
      </w:r>
      <w:r w:rsidRPr="001F3A65">
        <w:rPr>
          <w:rStyle w:val="StyleBoldUnderline"/>
          <w:rFonts w:asciiTheme="minorHAnsi" w:hAnsiTheme="minorHAnsi"/>
          <w:highlight w:val="cyan"/>
        </w:rPr>
        <w:t xml:space="preserve">discovery </w:t>
      </w:r>
      <w:r w:rsidRPr="001F3A65">
        <w:rPr>
          <w:rStyle w:val="StyleBoldUnderline"/>
          <w:rFonts w:asciiTheme="minorHAnsi" w:hAnsiTheme="minorHAnsi"/>
        </w:rPr>
        <w:t>takes place</w:t>
      </w:r>
      <w:r w:rsidRPr="001F3A65">
        <w:rPr>
          <w:rFonts w:asciiTheme="minorHAnsi" w:hAnsiTheme="minorHAnsi"/>
          <w:sz w:val="12"/>
        </w:rPr>
        <w:t xml:space="preserve">, and the denial thereof is immediately appealable (case in point: Padilla v. </w:t>
      </w:r>
      <w:proofErr w:type="spellStart"/>
      <w:r w:rsidRPr="001F3A65">
        <w:rPr>
          <w:rFonts w:asciiTheme="minorHAnsi" w:hAnsiTheme="minorHAnsi"/>
          <w:sz w:val="12"/>
        </w:rPr>
        <w:t>Yoo</w:t>
      </w:r>
      <w:proofErr w:type="spellEnd"/>
      <w:r w:rsidRPr="001F3A65">
        <w:rPr>
          <w:rFonts w:asciiTheme="minorHAnsi" w:hAnsiTheme="minorHAnsi"/>
          <w:sz w:val="12"/>
        </w:rPr>
        <w:t xml:space="preserve">). </w:t>
      </w:r>
      <w:r w:rsidRPr="001F3A65">
        <w:rPr>
          <w:rStyle w:val="StyleBoldUnderline"/>
          <w:rFonts w:asciiTheme="minorHAnsi" w:hAnsiTheme="minorHAnsi"/>
        </w:rPr>
        <w:t>So in a case in which the defendant’s conduct did not violate “clearly established” law</w:t>
      </w:r>
      <w:r w:rsidRPr="001F3A65">
        <w:rPr>
          <w:rFonts w:asciiTheme="minorHAnsi" w:hAnsiTheme="minorHAnsi"/>
          <w:sz w:val="12"/>
        </w:rPr>
        <w:t xml:space="preserve">, </w:t>
      </w:r>
      <w:r w:rsidRPr="001F3A65">
        <w:rPr>
          <w:rStyle w:val="StyleBoldUnderline"/>
          <w:rFonts w:asciiTheme="minorHAnsi" w:hAnsiTheme="minorHAnsi"/>
        </w:rPr>
        <w:t xml:space="preserve">the </w:t>
      </w:r>
      <w:r w:rsidRPr="001F3A65">
        <w:rPr>
          <w:rStyle w:val="StyleBoldUnderline"/>
          <w:rFonts w:asciiTheme="minorHAnsi" w:hAnsiTheme="minorHAnsi"/>
          <w:highlight w:val="cyan"/>
        </w:rPr>
        <w:t xml:space="preserve">concerns </w:t>
      </w:r>
      <w:r w:rsidRPr="001F3A65">
        <w:rPr>
          <w:rStyle w:val="StyleBoldUnderline"/>
          <w:rFonts w:asciiTheme="minorHAnsi" w:hAnsiTheme="minorHAnsi"/>
        </w:rPr>
        <w:t xml:space="preserve">Richard articulated </w:t>
      </w:r>
      <w:r w:rsidRPr="001F3A65">
        <w:rPr>
          <w:rStyle w:val="StyleBoldUnderline"/>
          <w:rFonts w:asciiTheme="minorHAnsi" w:hAnsiTheme="minorHAnsi"/>
          <w:highlight w:val="cyan"/>
        </w:rPr>
        <w:t>will quickly</w:t>
      </w:r>
      <w:r w:rsidRPr="001F3A65">
        <w:rPr>
          <w:rStyle w:val="StyleBoldUnderline"/>
          <w:rFonts w:asciiTheme="minorHAnsi" w:hAnsiTheme="minorHAnsi"/>
        </w:rPr>
        <w:t xml:space="preserve"> and readily </w:t>
      </w:r>
      <w:r w:rsidRPr="001F3A65">
        <w:rPr>
          <w:rStyle w:val="StyleBoldUnderline"/>
          <w:rFonts w:asciiTheme="minorHAnsi" w:hAnsiTheme="minorHAnsi"/>
          <w:highlight w:val="cyan"/>
        </w:rPr>
        <w:t>be disposed of</w:t>
      </w:r>
      <w:r w:rsidRPr="001F3A65">
        <w:rPr>
          <w:rFonts w:asciiTheme="minorHAnsi" w:hAnsiTheme="minorHAnsi"/>
          <w:sz w:val="12"/>
        </w:rPr>
        <w:t xml:space="preserve"> at the motion-to-dismiss stage even with recognition of a </w:t>
      </w:r>
      <w:proofErr w:type="spellStart"/>
      <w:r w:rsidRPr="001F3A65">
        <w:rPr>
          <w:rFonts w:asciiTheme="minorHAnsi" w:hAnsiTheme="minorHAnsi"/>
          <w:sz w:val="12"/>
        </w:rPr>
        <w:t>Bivens</w:t>
      </w:r>
      <w:proofErr w:type="spellEnd"/>
      <w:r w:rsidRPr="001F3A65">
        <w:rPr>
          <w:rFonts w:asciiTheme="minorHAnsi" w:hAnsiTheme="minorHAnsi"/>
          <w:sz w:val="12"/>
        </w:rPr>
        <w:t xml:space="preserve"> cause of action, </w:t>
      </w:r>
      <w:r w:rsidRPr="001F3A65">
        <w:rPr>
          <w:rStyle w:val="Emphasis"/>
          <w:rFonts w:asciiTheme="minorHAnsi" w:hAnsiTheme="minorHAnsi"/>
          <w:highlight w:val="cyan"/>
        </w:rPr>
        <w:t>with minimal intrusion into sensitive military affairs.</w:t>
      </w:r>
      <w:r w:rsidRPr="001F3A65">
        <w:rPr>
          <w:rFonts w:asciiTheme="minorHAnsi" w:hAnsiTheme="minorHAnsi"/>
          <w:sz w:val="12"/>
        </w:rPr>
        <w:t xml:space="preserve"> </w:t>
      </w:r>
      <w:r w:rsidRPr="001F3A65">
        <w:rPr>
          <w:rStyle w:val="StyleBoldUnderline"/>
          <w:rFonts w:asciiTheme="minorHAnsi" w:hAnsiTheme="minorHAnsi"/>
          <w:highlight w:val="cyan"/>
        </w:rPr>
        <w:t>The same can be said for the</w:t>
      </w:r>
      <w:r w:rsidRPr="001F3A65">
        <w:rPr>
          <w:rStyle w:val="StyleBoldUnderline"/>
          <w:rFonts w:asciiTheme="minorHAnsi" w:hAnsiTheme="minorHAnsi"/>
        </w:rPr>
        <w:t xml:space="preserve"> amorphous </w:t>
      </w:r>
      <w:r w:rsidRPr="001F3A65">
        <w:rPr>
          <w:rStyle w:val="Emphasis"/>
          <w:rFonts w:asciiTheme="minorHAnsi" w:hAnsiTheme="minorHAnsi"/>
          <w:highlight w:val="cyan"/>
        </w:rPr>
        <w:t>separation-of-powers concerns</w:t>
      </w:r>
      <w:r w:rsidRPr="001F3A65">
        <w:rPr>
          <w:rStyle w:val="StyleBoldUnderline"/>
          <w:rFonts w:asciiTheme="minorHAnsi" w:hAnsiTheme="minorHAnsi"/>
        </w:rPr>
        <w:t xml:space="preserve"> Richard identified</w:t>
      </w:r>
      <w:r w:rsidRPr="001F3A65">
        <w:rPr>
          <w:rFonts w:asciiTheme="minorHAnsi" w:hAnsiTheme="minorHAnsi"/>
          <w:sz w:val="12"/>
        </w:rPr>
        <w:t xml:space="preserve"> (which are usually handled through either qualified immunity or, in appropriate cases, the political question doctrine), </w:t>
      </w:r>
      <w:r w:rsidRPr="001F3A65">
        <w:rPr>
          <w:rStyle w:val="Emphasis"/>
          <w:rFonts w:asciiTheme="minorHAnsi" w:hAnsiTheme="minorHAnsi"/>
          <w:highlight w:val="cyan"/>
        </w:rPr>
        <w:t>and the state secrets privilege</w:t>
      </w:r>
      <w:r w:rsidRPr="001F3A65">
        <w:rPr>
          <w:rFonts w:asciiTheme="minorHAnsi" w:hAnsiTheme="minorHAnsi"/>
          <w:sz w:val="12"/>
        </w:rPr>
        <w:t xml:space="preserve"> (and “potentially adverse security consequences”). Indeed, </w:t>
      </w:r>
      <w:r w:rsidRPr="001F3A65">
        <w:rPr>
          <w:rStyle w:val="StyleBoldUnderline"/>
          <w:rFonts w:asciiTheme="minorHAnsi" w:hAnsiTheme="minorHAnsi"/>
        </w:rPr>
        <w:t>what’s wholly missing from Richard’s critique</w:t>
      </w:r>
      <w:r w:rsidRPr="001F3A65">
        <w:rPr>
          <w:rFonts w:asciiTheme="minorHAnsi" w:hAnsiTheme="minorHAnsi"/>
          <w:sz w:val="12"/>
        </w:rPr>
        <w:t xml:space="preserve"> (and all of these lower-court opinions) </w:t>
      </w:r>
      <w:r w:rsidRPr="001F3A65">
        <w:rPr>
          <w:rStyle w:val="StyleBoldUnderline"/>
          <w:rFonts w:asciiTheme="minorHAnsi" w:hAnsiTheme="minorHAnsi"/>
        </w:rPr>
        <w:t>is any explanation for why these other doctrines don’t adequately account for the government’s</w:t>
      </w:r>
      <w:r w:rsidRPr="001F3A65">
        <w:rPr>
          <w:rFonts w:asciiTheme="minorHAnsi" w:hAnsiTheme="minorHAnsi"/>
          <w:sz w:val="12"/>
        </w:rPr>
        <w:t xml:space="preserve"> (and government officer’s) </w:t>
      </w:r>
      <w:r w:rsidRPr="001F3A65">
        <w:rPr>
          <w:rStyle w:val="StyleBoldUnderline"/>
          <w:rFonts w:asciiTheme="minorHAnsi" w:hAnsiTheme="minorHAnsi"/>
        </w:rPr>
        <w:t>interests on a case-specific basis.</w:t>
      </w:r>
      <w:r w:rsidRPr="001F3A65">
        <w:rPr>
          <w:rFonts w:asciiTheme="minorHAnsi" w:hAnsiTheme="minorHAnsi"/>
          <w:sz w:val="12"/>
        </w:rPr>
        <w:t xml:space="preserve"> If such arguments are out there, I’m all ears… Instead, what Richard is ultimately arguing in his response is that </w:t>
      </w:r>
      <w:proofErr w:type="spellStart"/>
      <w:r w:rsidRPr="001F3A65">
        <w:rPr>
          <w:rFonts w:asciiTheme="minorHAnsi" w:hAnsiTheme="minorHAnsi"/>
          <w:sz w:val="12"/>
        </w:rPr>
        <w:t>Bivens</w:t>
      </w:r>
      <w:proofErr w:type="spellEnd"/>
      <w:r w:rsidRPr="001F3A65">
        <w:rPr>
          <w:rFonts w:asciiTheme="minorHAnsi" w:hAnsiTheme="minorHAnsi"/>
          <w:sz w:val="12"/>
        </w:rPr>
        <w:t xml:space="preserve"> should effectively be understood as an absolute immunity doctrine in suits implicating military affairs. It’s not just that this isn’t what Stanley held (see above); it’s that this fundamentally misunderstands not just the Court’s original decision in </w:t>
      </w:r>
      <w:proofErr w:type="spellStart"/>
      <w:r w:rsidRPr="001F3A65">
        <w:rPr>
          <w:rFonts w:asciiTheme="minorHAnsi" w:hAnsiTheme="minorHAnsi"/>
          <w:sz w:val="12"/>
        </w:rPr>
        <w:t>Bivens</w:t>
      </w:r>
      <w:proofErr w:type="spellEnd"/>
      <w:r w:rsidRPr="001F3A65">
        <w:rPr>
          <w:rFonts w:asciiTheme="minorHAnsi" w:hAnsiTheme="minorHAnsi"/>
          <w:sz w:val="12"/>
        </w:rPr>
        <w:t xml:space="preserve"> itself, but the analytical approach it has taken even in the subsequent cases narrowing Justice Brennan’s original reasoning. 3. How I Learned to Stop Worrying and Love [Damages Suits] Finally, although Richard limits his view of the limited judicial role that courts should play in military affairs to damages suits, he never explains why damages are more intrusive than situations in which courts have shown more of a willingness to intervene–e.g., detainee habeas cases. As Andrew Kent pointed out over at Slate, there’s more than a little tension in a body of law that embraces suits that interfere with ongoing governmental operations while disfavoring those that pursue liability after the allegedly unlawful conduct has ceased. And it wasn’t Justice Brennan, but rather Justice Harlan (the younger), who explained in </w:t>
      </w:r>
      <w:proofErr w:type="spellStart"/>
      <w:r w:rsidRPr="001F3A65">
        <w:rPr>
          <w:rFonts w:asciiTheme="minorHAnsi" w:hAnsiTheme="minorHAnsi"/>
          <w:sz w:val="12"/>
        </w:rPr>
        <w:t>Bivens</w:t>
      </w:r>
      <w:proofErr w:type="spellEnd"/>
      <w:r w:rsidRPr="001F3A65">
        <w:rPr>
          <w:rFonts w:asciiTheme="minorHAnsi" w:hAnsiTheme="minorHAnsi"/>
          <w:sz w:val="12"/>
        </w:rPr>
        <w:t xml:space="preserve"> that “the presumed availability of federal equitable relief against threatened invasions of constitutional interests appears entirely to negate the contention that the status of an interest as constitutionally protected divests federal courts of the power to grant damages absent express congressional authorization.” To be sure, Andrew and I come out differently on how that tension should be resolved, but it’s hard to disagree with his descriptive thesis. And if it’s the Constitution that requires a cause of action in those contexts (see, e.g., </w:t>
      </w:r>
      <w:proofErr w:type="spellStart"/>
      <w:r w:rsidRPr="001F3A65">
        <w:rPr>
          <w:rFonts w:asciiTheme="minorHAnsi" w:hAnsiTheme="minorHAnsi"/>
          <w:sz w:val="12"/>
        </w:rPr>
        <w:t>Boumediene</w:t>
      </w:r>
      <w:proofErr w:type="spellEnd"/>
      <w:r w:rsidRPr="001F3A65">
        <w:rPr>
          <w:rFonts w:asciiTheme="minorHAnsi" w:hAnsiTheme="minorHAnsi"/>
          <w:sz w:val="12"/>
        </w:rPr>
        <w:t xml:space="preserve">), is the argument utterly implausible that the Constitution might also counsel in favor of relief in a case where a U.S. citizen’s constitutional rights are violated, no defenses are available, and no other remedies will make him (or his decedents) whole? Indeed, </w:t>
      </w:r>
      <w:r w:rsidRPr="001F3A65">
        <w:rPr>
          <w:rStyle w:val="StyleBoldUnderline"/>
          <w:rFonts w:asciiTheme="minorHAnsi" w:hAnsiTheme="minorHAnsi"/>
          <w:highlight w:val="cyan"/>
        </w:rPr>
        <w:t>wouldn’t it make it easier to argue</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against</w:t>
      </w:r>
      <w:r w:rsidRPr="001F3A65">
        <w:rPr>
          <w:rStyle w:val="StyleBoldUnderline"/>
          <w:rFonts w:asciiTheme="minorHAnsi" w:hAnsiTheme="minorHAnsi"/>
        </w:rPr>
        <w:t xml:space="preserve"> </w:t>
      </w:r>
      <w:r w:rsidRPr="001F3A65">
        <w:rPr>
          <w:rFonts w:asciiTheme="minorHAnsi" w:hAnsiTheme="minorHAnsi"/>
          <w:sz w:val="12"/>
        </w:rPr>
        <w:t>such</w:t>
      </w:r>
      <w:r w:rsidRPr="001F3A65">
        <w:rPr>
          <w:rStyle w:val="StyleBoldUnderline"/>
          <w:rFonts w:asciiTheme="minorHAnsi" w:hAnsiTheme="minorHAnsi"/>
        </w:rPr>
        <w:t xml:space="preserve"> </w:t>
      </w:r>
      <w:r w:rsidRPr="001F3A65">
        <w:rPr>
          <w:rStyle w:val="Emphasis"/>
          <w:rFonts w:asciiTheme="minorHAnsi" w:hAnsiTheme="minorHAnsi"/>
          <w:highlight w:val="cyan"/>
        </w:rPr>
        <w:t>aggressive judicial intervention</w:t>
      </w:r>
      <w:r w:rsidRPr="001F3A65">
        <w:rPr>
          <w:rStyle w:val="StyleBoldUnderline"/>
          <w:rFonts w:asciiTheme="minorHAnsi" w:hAnsiTheme="minorHAnsi"/>
          <w:highlight w:val="cyan"/>
        </w:rPr>
        <w:t xml:space="preserve"> if the more </w:t>
      </w:r>
      <w:r w:rsidRPr="001F3A65">
        <w:rPr>
          <w:rStyle w:val="Emphasis"/>
          <w:rFonts w:asciiTheme="minorHAnsi" w:hAnsiTheme="minorHAnsi"/>
          <w:highlight w:val="cyan"/>
        </w:rPr>
        <w:t>moderate</w:t>
      </w:r>
      <w:r w:rsidRPr="001F3A65">
        <w:rPr>
          <w:rStyle w:val="Emphasis"/>
          <w:rFonts w:asciiTheme="minorHAnsi" w:hAnsiTheme="minorHAnsi"/>
        </w:rPr>
        <w:t xml:space="preserve">, </w:t>
      </w:r>
      <w:r w:rsidRPr="001F3A65">
        <w:rPr>
          <w:rStyle w:val="StyleBoldUnderline"/>
          <w:rFonts w:asciiTheme="minorHAnsi" w:hAnsiTheme="minorHAnsi"/>
        </w:rPr>
        <w:t xml:space="preserve">retrospective </w:t>
      </w:r>
      <w:r w:rsidRPr="001F3A65">
        <w:rPr>
          <w:rStyle w:val="StyleBoldUnderline"/>
          <w:rFonts w:asciiTheme="minorHAnsi" w:hAnsiTheme="minorHAnsi"/>
          <w:highlight w:val="cyan"/>
        </w:rPr>
        <w:t xml:space="preserve">review </w:t>
      </w:r>
      <w:r w:rsidRPr="001F3A65">
        <w:rPr>
          <w:rStyle w:val="StyleBoldUnderline"/>
          <w:rFonts w:asciiTheme="minorHAnsi" w:hAnsiTheme="minorHAnsi"/>
        </w:rPr>
        <w:t xml:space="preserve">provided by damages suits </w:t>
      </w:r>
      <w:r w:rsidRPr="001F3A65">
        <w:rPr>
          <w:rStyle w:val="StyleBoldUnderline"/>
          <w:rFonts w:asciiTheme="minorHAnsi" w:hAnsiTheme="minorHAnsi"/>
          <w:highlight w:val="cyan"/>
        </w:rPr>
        <w:t>were available ex post?</w:t>
      </w:r>
      <w:r w:rsidRPr="001F3A65">
        <w:rPr>
          <w:rStyle w:val="StyleBoldUnderline"/>
          <w:rFonts w:asciiTheme="minorHAnsi" w:hAnsiTheme="minorHAnsi"/>
        </w:rPr>
        <w:t xml:space="preserve"> </w:t>
      </w:r>
      <w:r w:rsidRPr="001F3A65">
        <w:rPr>
          <w:rFonts w:asciiTheme="minorHAnsi" w:hAnsiTheme="minorHAnsi"/>
          <w:sz w:val="12"/>
        </w:rPr>
        <w:t xml:space="preserve">Richard is absolutely right that the Supreme Court has shown increasing hostility toward </w:t>
      </w:r>
      <w:proofErr w:type="spellStart"/>
      <w:r w:rsidRPr="001F3A65">
        <w:rPr>
          <w:rFonts w:asciiTheme="minorHAnsi" w:hAnsiTheme="minorHAnsi"/>
          <w:sz w:val="12"/>
        </w:rPr>
        <w:t>Bivens</w:t>
      </w:r>
      <w:proofErr w:type="spellEnd"/>
      <w:r w:rsidRPr="001F3A65">
        <w:rPr>
          <w:rFonts w:asciiTheme="minorHAnsi" w:hAnsiTheme="minorHAnsi"/>
          <w:sz w:val="12"/>
        </w:rPr>
        <w:t xml:space="preserve"> suits, and that this hostility has included a departure from some of the analytical underpinnings of Justice Brennan’s opinion for the Court. But that doesn’t change the simple and ineluctable fact that </w:t>
      </w:r>
      <w:proofErr w:type="spellStart"/>
      <w:r w:rsidRPr="001F3A65">
        <w:rPr>
          <w:rFonts w:asciiTheme="minorHAnsi" w:hAnsiTheme="minorHAnsi"/>
          <w:sz w:val="12"/>
        </w:rPr>
        <w:t>Bivens</w:t>
      </w:r>
      <w:proofErr w:type="spellEnd"/>
      <w:r w:rsidRPr="001F3A65">
        <w:rPr>
          <w:rFonts w:asciiTheme="minorHAnsi" w:hAnsiTheme="minorHAnsi"/>
          <w:sz w:val="12"/>
        </w:rPr>
        <w:t xml:space="preserve"> is a cause of action the existence of which cannot be left to case-specific factual circumstances. The answer may be that Richard would disclaim </w:t>
      </w:r>
      <w:proofErr w:type="spellStart"/>
      <w:r w:rsidRPr="001F3A65">
        <w:rPr>
          <w:rFonts w:asciiTheme="minorHAnsi" w:hAnsiTheme="minorHAnsi"/>
          <w:sz w:val="12"/>
        </w:rPr>
        <w:t>Bivens</w:t>
      </w:r>
      <w:proofErr w:type="spellEnd"/>
      <w:r w:rsidRPr="001F3A65">
        <w:rPr>
          <w:rFonts w:asciiTheme="minorHAnsi" w:hAnsiTheme="minorHAnsi"/>
          <w:sz w:val="12"/>
        </w:rPr>
        <w:t xml:space="preserve"> remedies even for egregious governmental misconduct against innocent bystanders for which there is no viable defense so long as the subject-matter is “national security.” To be clear, those may not be the facts of </w:t>
      </w:r>
      <w:proofErr w:type="spellStart"/>
      <w:r w:rsidRPr="001F3A65">
        <w:rPr>
          <w:rFonts w:asciiTheme="minorHAnsi" w:hAnsiTheme="minorHAnsi"/>
          <w:sz w:val="12"/>
        </w:rPr>
        <w:t>Aulaqi</w:t>
      </w:r>
      <w:proofErr w:type="spellEnd"/>
      <w:r w:rsidRPr="001F3A65">
        <w:rPr>
          <w:rFonts w:asciiTheme="minorHAnsi" w:hAnsiTheme="minorHAnsi"/>
          <w:sz w:val="12"/>
        </w:rPr>
        <w:t>. But on Richard’s view, the facts just don’t matter–and never will.</w:t>
      </w:r>
    </w:p>
    <w:p w:rsidR="00865EE4" w:rsidRPr="001F3A65" w:rsidRDefault="00865EE4" w:rsidP="00865EE4">
      <w:pPr>
        <w:rPr>
          <w:rFonts w:asciiTheme="minorHAnsi" w:hAnsiTheme="minorHAnsi"/>
        </w:rPr>
      </w:pPr>
    </w:p>
    <w:p w:rsidR="00865EE4" w:rsidRPr="001F3A65" w:rsidRDefault="00865EE4" w:rsidP="00865EE4">
      <w:pPr>
        <w:pStyle w:val="Heading4"/>
        <w:rPr>
          <w:rFonts w:asciiTheme="minorHAnsi" w:hAnsiTheme="minorHAnsi"/>
        </w:rPr>
      </w:pPr>
      <w:r w:rsidRPr="001F3A65">
        <w:rPr>
          <w:rFonts w:asciiTheme="minorHAnsi" w:hAnsiTheme="minorHAnsi"/>
        </w:rPr>
        <w:t>No unique link – the court has continuously broken state secrets</w:t>
      </w:r>
    </w:p>
    <w:p w:rsidR="00865EE4" w:rsidRPr="001F3A65" w:rsidRDefault="00865EE4" w:rsidP="00865EE4">
      <w:pPr>
        <w:rPr>
          <w:rFonts w:asciiTheme="minorHAnsi" w:hAnsiTheme="minorHAnsi"/>
        </w:rPr>
      </w:pPr>
      <w:proofErr w:type="spellStart"/>
      <w:r w:rsidRPr="001F3A65">
        <w:rPr>
          <w:rStyle w:val="StyleStyleBold12pt"/>
          <w:rFonts w:asciiTheme="minorHAnsi" w:hAnsiTheme="minorHAnsi"/>
        </w:rPr>
        <w:t>Adelsberg</w:t>
      </w:r>
      <w:proofErr w:type="spellEnd"/>
      <w:r w:rsidRPr="001F3A65">
        <w:rPr>
          <w:rStyle w:val="StyleStyleBold12pt"/>
          <w:rFonts w:asciiTheme="minorHAnsi" w:hAnsiTheme="minorHAnsi"/>
        </w:rPr>
        <w:t xml:space="preserve"> 12</w:t>
      </w:r>
      <w:r w:rsidRPr="001F3A65">
        <w:rPr>
          <w:rFonts w:asciiTheme="minorHAnsi" w:hAnsiTheme="minorHAnsi"/>
        </w:rPr>
        <w:t xml:space="preserve"> (Samuel, JD Yale Law, “Bouncing the Executive's Blank Check: Judicial Review and the Targeting of Citizens,” </w:t>
      </w:r>
      <w:proofErr w:type="gramStart"/>
      <w:r w:rsidRPr="001F3A65">
        <w:rPr>
          <w:rFonts w:asciiTheme="minorHAnsi" w:hAnsiTheme="minorHAnsi"/>
        </w:rPr>
        <w:t>Summer</w:t>
      </w:r>
      <w:proofErr w:type="gramEnd"/>
      <w:r w:rsidRPr="001F3A65">
        <w:rPr>
          <w:rFonts w:asciiTheme="minorHAnsi" w:hAnsiTheme="minorHAnsi"/>
        </w:rPr>
        <w:t xml:space="preserve">, 6 </w:t>
      </w:r>
      <w:proofErr w:type="spellStart"/>
      <w:r w:rsidRPr="001F3A65">
        <w:rPr>
          <w:rFonts w:asciiTheme="minorHAnsi" w:hAnsiTheme="minorHAnsi"/>
        </w:rPr>
        <w:t>Harv</w:t>
      </w:r>
      <w:proofErr w:type="spellEnd"/>
      <w:r w:rsidRPr="001F3A65">
        <w:rPr>
          <w:rFonts w:asciiTheme="minorHAnsi" w:hAnsiTheme="minorHAnsi"/>
        </w:rPr>
        <w:t xml:space="preserve">. L. &amp; </w:t>
      </w:r>
      <w:proofErr w:type="spellStart"/>
      <w:r w:rsidRPr="001F3A65">
        <w:rPr>
          <w:rFonts w:asciiTheme="minorHAnsi" w:hAnsiTheme="minorHAnsi"/>
        </w:rPr>
        <w:t>Pol'y</w:t>
      </w:r>
      <w:proofErr w:type="spellEnd"/>
      <w:r w:rsidRPr="001F3A65">
        <w:rPr>
          <w:rFonts w:asciiTheme="minorHAnsi" w:hAnsiTheme="minorHAnsi"/>
        </w:rPr>
        <w:t xml:space="preserve"> Rev. 437, lexis)</w:t>
      </w:r>
    </w:p>
    <w:p w:rsidR="00865EE4" w:rsidRPr="001F3A65" w:rsidRDefault="00865EE4" w:rsidP="00865EE4">
      <w:pPr>
        <w:rPr>
          <w:rFonts w:asciiTheme="minorHAnsi" w:hAnsiTheme="minorHAnsi"/>
          <w:sz w:val="16"/>
        </w:rPr>
      </w:pPr>
      <w:r w:rsidRPr="001F3A65">
        <w:rPr>
          <w:rStyle w:val="StyleBoldUnderline"/>
          <w:rFonts w:asciiTheme="minorHAnsi" w:hAnsiTheme="minorHAnsi"/>
          <w:highlight w:val="cyan"/>
        </w:rPr>
        <w:t>Far from giving the executive an unfettered national security mandate, the</w:t>
      </w:r>
      <w:r w:rsidRPr="001F3A65">
        <w:rPr>
          <w:rStyle w:val="StyleBoldUnderline"/>
          <w:rFonts w:asciiTheme="minorHAnsi" w:hAnsiTheme="minorHAnsi"/>
        </w:rPr>
        <w:t xml:space="preserve"> Supreme </w:t>
      </w:r>
      <w:r w:rsidRPr="001F3A65">
        <w:rPr>
          <w:rStyle w:val="StyleBoldUnderline"/>
          <w:rFonts w:asciiTheme="minorHAnsi" w:hAnsiTheme="minorHAnsi"/>
          <w:highlight w:val="cyan"/>
        </w:rPr>
        <w:t>Court has</w:t>
      </w:r>
      <w:r w:rsidRPr="001F3A65">
        <w:rPr>
          <w:rStyle w:val="StyleBoldUnderline"/>
          <w:rFonts w:asciiTheme="minorHAnsi" w:hAnsiTheme="minorHAnsi"/>
        </w:rPr>
        <w:t xml:space="preserve"> </w:t>
      </w:r>
      <w:r w:rsidRPr="001F3A65">
        <w:rPr>
          <w:rStyle w:val="Emphasis"/>
          <w:rFonts w:asciiTheme="minorHAnsi" w:hAnsiTheme="minorHAnsi"/>
          <w:highlight w:val="cyan"/>
        </w:rPr>
        <w:t>continuously entered the fray</w:t>
      </w:r>
      <w:r w:rsidRPr="001F3A65">
        <w:rPr>
          <w:rStyle w:val="StyleBoldUnderline"/>
          <w:rFonts w:asciiTheme="minorHAnsi" w:hAnsiTheme="minorHAnsi"/>
        </w:rPr>
        <w:t xml:space="preserve"> and opined on the level of process due to enemy combatants</w:t>
      </w:r>
      <w:r w:rsidRPr="001F3A65">
        <w:rPr>
          <w:rFonts w:asciiTheme="minorHAnsi" w:hAnsiTheme="minorHAnsi"/>
          <w:sz w:val="16"/>
        </w:rPr>
        <w:t xml:space="preserve"> by using a distinctly functional analysis. </w:t>
      </w:r>
      <w:r w:rsidRPr="001F3A65">
        <w:rPr>
          <w:rStyle w:val="StyleBoldUnderline"/>
          <w:rFonts w:asciiTheme="minorHAnsi" w:hAnsiTheme="minorHAnsi"/>
          <w:highlight w:val="cyan"/>
        </w:rPr>
        <w:t xml:space="preserve">The cases of </w:t>
      </w:r>
      <w:proofErr w:type="spellStart"/>
      <w:r w:rsidRPr="001F3A65">
        <w:rPr>
          <w:rStyle w:val="Emphasis"/>
          <w:rFonts w:asciiTheme="minorHAnsi" w:hAnsiTheme="minorHAnsi"/>
          <w:highlight w:val="cyan"/>
        </w:rPr>
        <w:t>Hamdi</w:t>
      </w:r>
      <w:proofErr w:type="spellEnd"/>
      <w:r w:rsidRPr="001F3A65">
        <w:rPr>
          <w:rStyle w:val="Emphasis"/>
          <w:rFonts w:asciiTheme="minorHAnsi" w:hAnsiTheme="minorHAnsi"/>
        </w:rPr>
        <w:t xml:space="preserve"> </w:t>
      </w:r>
      <w:r w:rsidRPr="001F3A65">
        <w:rPr>
          <w:rFonts w:asciiTheme="minorHAnsi" w:hAnsiTheme="minorHAnsi"/>
          <w:sz w:val="16"/>
        </w:rPr>
        <w:t xml:space="preserve">v. Rumsfeld </w:t>
      </w:r>
      <w:r w:rsidRPr="001F3A65">
        <w:rPr>
          <w:rStyle w:val="StyleBoldUnderline"/>
          <w:rFonts w:asciiTheme="minorHAnsi" w:hAnsiTheme="minorHAnsi"/>
          <w:highlight w:val="cyan"/>
        </w:rPr>
        <w:t xml:space="preserve">and </w:t>
      </w:r>
      <w:proofErr w:type="spellStart"/>
      <w:r w:rsidRPr="001F3A65">
        <w:rPr>
          <w:rStyle w:val="Emphasis"/>
          <w:rFonts w:asciiTheme="minorHAnsi" w:hAnsiTheme="minorHAnsi"/>
          <w:highlight w:val="cyan"/>
        </w:rPr>
        <w:t>Boumediene</w:t>
      </w:r>
      <w:proofErr w:type="spellEnd"/>
      <w:r w:rsidRPr="001F3A65">
        <w:rPr>
          <w:rFonts w:asciiTheme="minorHAnsi" w:hAnsiTheme="minorHAnsi"/>
          <w:sz w:val="16"/>
        </w:rPr>
        <w:t xml:space="preserve"> v. Bush </w:t>
      </w:r>
      <w:r w:rsidRPr="001F3A65">
        <w:rPr>
          <w:rStyle w:val="StyleBoldUnderline"/>
          <w:rFonts w:asciiTheme="minorHAnsi" w:hAnsiTheme="minorHAnsi"/>
          <w:highlight w:val="cyan"/>
        </w:rPr>
        <w:t>epitomize this</w:t>
      </w:r>
      <w:r w:rsidRPr="001F3A65">
        <w:rPr>
          <w:rStyle w:val="StyleBoldUnderline"/>
          <w:rFonts w:asciiTheme="minorHAnsi" w:hAnsiTheme="minorHAnsi"/>
        </w:rPr>
        <w:t xml:space="preserve"> reasoned </w:t>
      </w:r>
      <w:r w:rsidRPr="001F3A65">
        <w:rPr>
          <w:rStyle w:val="StyleBoldUnderline"/>
          <w:rFonts w:asciiTheme="minorHAnsi" w:hAnsiTheme="minorHAnsi"/>
          <w:highlight w:val="cyan"/>
        </w:rPr>
        <w:t>approach to assessing due process</w:t>
      </w:r>
      <w:r w:rsidRPr="001F3A65">
        <w:rPr>
          <w:rStyle w:val="StyleBoldUnderline"/>
          <w:rFonts w:asciiTheme="minorHAnsi" w:hAnsiTheme="minorHAnsi"/>
        </w:rPr>
        <w:t>.</w:t>
      </w:r>
      <w:r w:rsidRPr="001F3A65">
        <w:rPr>
          <w:rFonts w:asciiTheme="minorHAnsi" w:hAnsiTheme="minorHAnsi"/>
          <w:sz w:val="16"/>
        </w:rPr>
        <w:t xml:space="preserve"> </w:t>
      </w:r>
      <w:r w:rsidRPr="001F3A65">
        <w:rPr>
          <w:rStyle w:val="StyleBoldUnderline"/>
          <w:rFonts w:asciiTheme="minorHAnsi" w:hAnsiTheme="minorHAnsi"/>
        </w:rPr>
        <w:t xml:space="preserve">In </w:t>
      </w:r>
      <w:proofErr w:type="spellStart"/>
      <w:r w:rsidRPr="001F3A65">
        <w:rPr>
          <w:rStyle w:val="StyleBoldUnderline"/>
          <w:rFonts w:asciiTheme="minorHAnsi" w:hAnsiTheme="minorHAnsi"/>
          <w:highlight w:val="cyan"/>
        </w:rPr>
        <w:t>Hamdi</w:t>
      </w:r>
      <w:proofErr w:type="spellEnd"/>
      <w:r w:rsidRPr="001F3A65">
        <w:rPr>
          <w:rStyle w:val="StyleBoldUnderline"/>
          <w:rFonts w:asciiTheme="minorHAnsi" w:hAnsiTheme="minorHAnsi"/>
        </w:rPr>
        <w:t>,</w:t>
      </w:r>
      <w:r w:rsidRPr="001F3A65">
        <w:rPr>
          <w:rFonts w:asciiTheme="minorHAnsi" w:hAnsiTheme="minorHAnsi"/>
          <w:sz w:val="16"/>
        </w:rPr>
        <w:t xml:space="preserve"> the Court was faced with a habeas corpus petition filed on behalf of a U.S. citizen detained while allegedly taking up arms with the Taliban in Afghanistan. 17 Justice O'Connor, writing for the plurality, explicitly rejected the notion that </w:t>
      </w:r>
      <w:proofErr w:type="spellStart"/>
      <w:r w:rsidRPr="001F3A65">
        <w:rPr>
          <w:rFonts w:asciiTheme="minorHAnsi" w:hAnsiTheme="minorHAnsi"/>
          <w:sz w:val="16"/>
        </w:rPr>
        <w:t>Hamdi's</w:t>
      </w:r>
      <w:proofErr w:type="spellEnd"/>
      <w:r w:rsidRPr="001F3A65">
        <w:rPr>
          <w:rFonts w:asciiTheme="minorHAnsi" w:hAnsiTheme="minorHAnsi"/>
          <w:sz w:val="16"/>
        </w:rPr>
        <w:t xml:space="preserve"> citizenship should preclude his detainment as an enemy combatant during wartime. 18 </w:t>
      </w:r>
      <w:r w:rsidRPr="001F3A65">
        <w:rPr>
          <w:rStyle w:val="StyleBoldUnderline"/>
          <w:rFonts w:asciiTheme="minorHAnsi" w:hAnsiTheme="minorHAnsi"/>
        </w:rPr>
        <w:t>The opinion</w:t>
      </w:r>
      <w:r w:rsidRPr="001F3A65">
        <w:rPr>
          <w:rFonts w:asciiTheme="minorHAnsi" w:hAnsiTheme="minorHAnsi"/>
          <w:sz w:val="16"/>
        </w:rPr>
        <w:t xml:space="preserve">, however, </w:t>
      </w:r>
      <w:r w:rsidRPr="001F3A65">
        <w:rPr>
          <w:rStyle w:val="StyleBoldUnderline"/>
          <w:rFonts w:asciiTheme="minorHAnsi" w:hAnsiTheme="minorHAnsi"/>
          <w:highlight w:val="cyan"/>
        </w:rPr>
        <w:t>laid the foundation for</w:t>
      </w:r>
      <w:r w:rsidRPr="001F3A65">
        <w:rPr>
          <w:rStyle w:val="StyleBoldUnderline"/>
          <w:rFonts w:asciiTheme="minorHAnsi" w:hAnsiTheme="minorHAnsi"/>
        </w:rPr>
        <w:t xml:space="preserve"> the use of a balancing test to determine </w:t>
      </w:r>
      <w:r w:rsidRPr="001F3A65">
        <w:rPr>
          <w:rStyle w:val="StyleBoldUnderline"/>
          <w:rFonts w:asciiTheme="minorHAnsi" w:hAnsiTheme="minorHAnsi"/>
          <w:highlight w:val="cyan"/>
        </w:rPr>
        <w:t>the process due to citizens in national security decisions</w:t>
      </w:r>
      <w:r w:rsidRPr="001F3A65">
        <w:rPr>
          <w:rStyle w:val="StyleBoldUnderline"/>
          <w:rFonts w:asciiTheme="minorHAnsi" w:hAnsiTheme="minorHAnsi"/>
        </w:rPr>
        <w:t>.</w:t>
      </w:r>
      <w:r w:rsidRPr="001F3A65">
        <w:rPr>
          <w:rFonts w:asciiTheme="minorHAnsi" w:hAnsiTheme="minorHAnsi"/>
          <w:sz w:val="16"/>
        </w:rPr>
        <w:t xml:space="preserve"> 19 Specifically, the Court used a functional [*441] due process balancing approach to determine which procedures were necessary in the case of the detainment of an American citizen. 20 Using this framework, Justice O'Connor held that due process required </w:t>
      </w:r>
      <w:proofErr w:type="spellStart"/>
      <w:r w:rsidRPr="001F3A65">
        <w:rPr>
          <w:rFonts w:asciiTheme="minorHAnsi" w:hAnsiTheme="minorHAnsi"/>
          <w:sz w:val="16"/>
        </w:rPr>
        <w:t>Hamdi</w:t>
      </w:r>
      <w:proofErr w:type="spellEnd"/>
      <w:r w:rsidRPr="001F3A65">
        <w:rPr>
          <w:rFonts w:asciiTheme="minorHAnsi" w:hAnsiTheme="minorHAnsi"/>
          <w:sz w:val="16"/>
        </w:rPr>
        <w:t xml:space="preserve"> to have a meaningful opportunity to challenge his enemy combatant status. 21 She forcefully asserted that </w:t>
      </w:r>
      <w:proofErr w:type="spellStart"/>
      <w:r w:rsidRPr="001F3A65">
        <w:rPr>
          <w:rFonts w:asciiTheme="minorHAnsi" w:hAnsiTheme="minorHAnsi"/>
          <w:sz w:val="16"/>
        </w:rPr>
        <w:t>Hamdi</w:t>
      </w:r>
      <w:proofErr w:type="spellEnd"/>
      <w:r w:rsidRPr="001F3A65">
        <w:rPr>
          <w:rFonts w:asciiTheme="minorHAnsi" w:hAnsiTheme="minorHAnsi"/>
          <w:sz w:val="16"/>
        </w:rPr>
        <w:t xml:space="preserve"> was entitled to "notice of the factual basis for his classification, and a fair opportunity to rebut the Government's factual assertions before a neutral </w:t>
      </w:r>
      <w:proofErr w:type="spellStart"/>
      <w:r w:rsidRPr="001F3A65">
        <w:rPr>
          <w:rFonts w:asciiTheme="minorHAnsi" w:hAnsiTheme="minorHAnsi"/>
          <w:sz w:val="16"/>
        </w:rPr>
        <w:t>decisionmaker</w:t>
      </w:r>
      <w:proofErr w:type="spellEnd"/>
      <w:r w:rsidRPr="001F3A65">
        <w:rPr>
          <w:rFonts w:asciiTheme="minorHAnsi" w:hAnsiTheme="minorHAnsi"/>
          <w:sz w:val="16"/>
        </w:rPr>
        <w:t xml:space="preserve">." 22 But O'Connor also demonstrated significant flexibility by allowing a rebuttable presumption in favor of the government's evidence and allowing the government to admit hearsay in certain circumstances. 23 </w:t>
      </w:r>
      <w:r w:rsidRPr="001F3A65">
        <w:rPr>
          <w:rStyle w:val="StyleBoldUnderline"/>
          <w:rFonts w:asciiTheme="minorHAnsi" w:hAnsiTheme="minorHAnsi"/>
        </w:rPr>
        <w:t xml:space="preserve">Similarly, in the landmark case of </w:t>
      </w:r>
      <w:proofErr w:type="spellStart"/>
      <w:r w:rsidRPr="001F3A65">
        <w:rPr>
          <w:rStyle w:val="StyleBoldUnderline"/>
          <w:rFonts w:asciiTheme="minorHAnsi" w:hAnsiTheme="minorHAnsi"/>
        </w:rPr>
        <w:t>Boumediene</w:t>
      </w:r>
      <w:proofErr w:type="spellEnd"/>
      <w:r w:rsidRPr="001F3A65">
        <w:rPr>
          <w:rFonts w:asciiTheme="minorHAnsi" w:hAnsiTheme="minorHAnsi"/>
          <w:sz w:val="16"/>
        </w:rPr>
        <w:t xml:space="preserve"> v. Bush, </w:t>
      </w:r>
      <w:r w:rsidRPr="001F3A65">
        <w:rPr>
          <w:rStyle w:val="StyleBoldUnderline"/>
          <w:rFonts w:asciiTheme="minorHAnsi" w:hAnsiTheme="minorHAnsi"/>
        </w:rPr>
        <w:t>the Court adopted a pragmatic and functional approach to safeguarding individual liberty while simultaneously recognizing legitimate security concerns.</w:t>
      </w:r>
      <w:r w:rsidRPr="001F3A65">
        <w:rPr>
          <w:rFonts w:asciiTheme="minorHAnsi" w:hAnsiTheme="minorHAnsi"/>
          <w:sz w:val="16"/>
        </w:rPr>
        <w:t xml:space="preserve"> 24 In his opinion for the Court, Justice Kennedy rejected any formalistic understanding of the extraterritorial reach of the Constitution. 25 Instead</w:t>
      </w:r>
      <w:r w:rsidRPr="001F3A65">
        <w:rPr>
          <w:rStyle w:val="StyleBoldUnderline"/>
          <w:rFonts w:asciiTheme="minorHAnsi" w:hAnsiTheme="minorHAnsi"/>
        </w:rPr>
        <w:t>, he applied a flexible balancing test approach to determine whether non-citizen detainees</w:t>
      </w:r>
      <w:r w:rsidRPr="001F3A65">
        <w:rPr>
          <w:rFonts w:asciiTheme="minorHAnsi" w:hAnsiTheme="minorHAnsi"/>
          <w:sz w:val="16"/>
        </w:rPr>
        <w:t xml:space="preserve"> being held in Guantanamo Bay, Cuba, </w:t>
      </w:r>
      <w:r w:rsidRPr="001F3A65">
        <w:rPr>
          <w:rStyle w:val="StyleBoldUnderline"/>
          <w:rFonts w:asciiTheme="minorHAnsi" w:hAnsiTheme="minorHAnsi"/>
        </w:rPr>
        <w:t>were entitled to habeas corpus</w:t>
      </w:r>
      <w:r w:rsidRPr="001F3A65">
        <w:rPr>
          <w:rFonts w:asciiTheme="minorHAnsi" w:hAnsiTheme="minorHAnsi"/>
          <w:sz w:val="16"/>
        </w:rPr>
        <w:t xml:space="preserve"> relief. 26 According to Justice Kennedy, this pragmatic approach requires a broad, fact-intensive inquiry into the "practical difficulties" of enforcing a constitutional right outside the United States. 27 Justice Kennedy listed three criteria that he deemed most relevant in determining the reach of the Suspension Clause to Guantanamo detainees: (1) the citizenship and status of the detainee and the adequacy of the process through which that status determination was made; (2) the nature of the sites where apprehension and then detention took place; and (3) the practical obstacles inherent in resolving the prisoner's entitlement to the writ. 28 Kennedy called for sensible rules that would allow the government to function within the rule of law while also acknowledging the national security concerns inherent in any habeas analysis. </w:t>
      </w:r>
      <w:r w:rsidRPr="001F3A65">
        <w:rPr>
          <w:rStyle w:val="StyleBoldUnderline"/>
          <w:rFonts w:asciiTheme="minorHAnsi" w:hAnsiTheme="minorHAnsi"/>
          <w:highlight w:val="cyan"/>
        </w:rPr>
        <w:t>In establishing what</w:t>
      </w:r>
      <w:r w:rsidRPr="001F3A65">
        <w:rPr>
          <w:rStyle w:val="StyleBoldUnderline"/>
          <w:rFonts w:asciiTheme="minorHAnsi" w:hAnsiTheme="minorHAnsi"/>
        </w:rPr>
        <w:t xml:space="preserve"> Professor</w:t>
      </w:r>
      <w:r w:rsidRPr="001F3A65">
        <w:rPr>
          <w:rFonts w:asciiTheme="minorHAnsi" w:hAnsiTheme="minorHAnsi"/>
          <w:sz w:val="16"/>
        </w:rPr>
        <w:t xml:space="preserve"> Gerald </w:t>
      </w:r>
      <w:proofErr w:type="spellStart"/>
      <w:r w:rsidRPr="001F3A65">
        <w:rPr>
          <w:rStyle w:val="StyleBoldUnderline"/>
          <w:rFonts w:asciiTheme="minorHAnsi" w:hAnsiTheme="minorHAnsi"/>
          <w:highlight w:val="cyan"/>
        </w:rPr>
        <w:t>Neuman</w:t>
      </w:r>
      <w:proofErr w:type="spellEnd"/>
      <w:r w:rsidRPr="001F3A65">
        <w:rPr>
          <w:rStyle w:val="StyleBoldUnderline"/>
          <w:rFonts w:asciiTheme="minorHAnsi" w:hAnsiTheme="minorHAnsi"/>
        </w:rPr>
        <w:t xml:space="preserve"> </w:t>
      </w:r>
      <w:r w:rsidRPr="001F3A65">
        <w:rPr>
          <w:rStyle w:val="StyleBoldUnderline"/>
          <w:rFonts w:asciiTheme="minorHAnsi" w:hAnsiTheme="minorHAnsi"/>
          <w:highlight w:val="cyan"/>
        </w:rPr>
        <w:t xml:space="preserve">labeled the right to </w:t>
      </w:r>
      <w:r w:rsidRPr="001F3A65">
        <w:rPr>
          <w:rStyle w:val="Emphasis"/>
          <w:rFonts w:asciiTheme="minorHAnsi" w:hAnsiTheme="minorHAnsi"/>
          <w:highlight w:val="cyan"/>
        </w:rPr>
        <w:t>"global due process,"</w:t>
      </w:r>
      <w:r w:rsidRPr="001F3A65">
        <w:rPr>
          <w:rStyle w:val="StyleBoldUnderline"/>
          <w:rFonts w:asciiTheme="minorHAnsi" w:hAnsiTheme="minorHAnsi"/>
        </w:rPr>
        <w:t xml:space="preserve"> </w:t>
      </w:r>
      <w:r w:rsidRPr="001F3A65">
        <w:rPr>
          <w:rFonts w:asciiTheme="minorHAnsi" w:hAnsiTheme="minorHAnsi"/>
          <w:sz w:val="16"/>
        </w:rPr>
        <w:t xml:space="preserve">29 Justice </w:t>
      </w:r>
      <w:r w:rsidRPr="001F3A65">
        <w:rPr>
          <w:rStyle w:val="StyleBoldUnderline"/>
          <w:rFonts w:asciiTheme="minorHAnsi" w:hAnsiTheme="minorHAnsi"/>
          <w:highlight w:val="cyan"/>
        </w:rPr>
        <w:t>Kennedy fashioned a</w:t>
      </w:r>
      <w:r w:rsidRPr="001F3A65">
        <w:rPr>
          <w:rStyle w:val="StyleBoldUnderline"/>
          <w:rFonts w:asciiTheme="minorHAnsi" w:hAnsiTheme="minorHAnsi"/>
        </w:rPr>
        <w:t xml:space="preserve"> contextual </w:t>
      </w:r>
      <w:r w:rsidRPr="001F3A65">
        <w:rPr>
          <w:rStyle w:val="StyleBoldUnderline"/>
          <w:rFonts w:asciiTheme="minorHAnsi" w:hAnsiTheme="minorHAnsi"/>
          <w:highlight w:val="cyan"/>
        </w:rPr>
        <w:t>balancing test for</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wartime process determinations</w:t>
      </w:r>
      <w:r w:rsidRPr="001F3A65">
        <w:rPr>
          <w:rStyle w:val="StyleBoldUnderline"/>
          <w:rFonts w:asciiTheme="minorHAnsi" w:hAnsiTheme="minorHAnsi"/>
        </w:rPr>
        <w:t>.</w:t>
      </w:r>
      <w:r w:rsidRPr="001F3A65">
        <w:rPr>
          <w:rFonts w:asciiTheme="minorHAnsi" w:hAnsiTheme="minorHAnsi"/>
          <w:sz w:val="16"/>
        </w:rPr>
        <w:t xml:space="preserve"> </w:t>
      </w:r>
      <w:r w:rsidRPr="001F3A65">
        <w:rPr>
          <w:rStyle w:val="StyleBoldUnderline"/>
          <w:rFonts w:asciiTheme="minorHAnsi" w:hAnsiTheme="minorHAnsi"/>
          <w:highlight w:val="cyan"/>
        </w:rPr>
        <w:t xml:space="preserve">The </w:t>
      </w:r>
      <w:proofErr w:type="spellStart"/>
      <w:r w:rsidRPr="001F3A65">
        <w:rPr>
          <w:rStyle w:val="StyleBoldUnderline"/>
          <w:rFonts w:asciiTheme="minorHAnsi" w:hAnsiTheme="minorHAnsi"/>
          <w:highlight w:val="cyan"/>
        </w:rPr>
        <w:t>Hamdi</w:t>
      </w:r>
      <w:proofErr w:type="spellEnd"/>
      <w:r w:rsidRPr="001F3A65">
        <w:rPr>
          <w:rStyle w:val="StyleBoldUnderline"/>
          <w:rFonts w:asciiTheme="minorHAnsi" w:hAnsiTheme="minorHAnsi"/>
          <w:highlight w:val="cyan"/>
        </w:rPr>
        <w:t xml:space="preserve"> and </w:t>
      </w:r>
      <w:proofErr w:type="spellStart"/>
      <w:r w:rsidRPr="001F3A65">
        <w:rPr>
          <w:rStyle w:val="StyleBoldUnderline"/>
          <w:rFonts w:asciiTheme="minorHAnsi" w:hAnsiTheme="minorHAnsi"/>
          <w:highlight w:val="cyan"/>
        </w:rPr>
        <w:t>Boumediene</w:t>
      </w:r>
      <w:proofErr w:type="spellEnd"/>
      <w:r w:rsidRPr="001F3A65">
        <w:rPr>
          <w:rFonts w:asciiTheme="minorHAnsi" w:hAnsiTheme="minorHAnsi"/>
          <w:sz w:val="16"/>
        </w:rPr>
        <w:t xml:space="preserve"> opinions affirm the rejection of bright line formalism in favor of a functional constitutional approach to wartime extraterritorial due process analysis. While these cases dealt with the detention of a citizen, the </w:t>
      </w:r>
      <w:r w:rsidRPr="001F3A65">
        <w:rPr>
          <w:rStyle w:val="StyleBoldUnderline"/>
          <w:rFonts w:asciiTheme="minorHAnsi" w:hAnsiTheme="minorHAnsi"/>
          <w:highlight w:val="cyan"/>
        </w:rPr>
        <w:t>argument for flexibility is</w:t>
      </w:r>
      <w:r w:rsidRPr="001F3A65">
        <w:rPr>
          <w:rStyle w:val="StyleBoldUnderline"/>
          <w:rFonts w:asciiTheme="minorHAnsi" w:hAnsiTheme="minorHAnsi"/>
        </w:rPr>
        <w:t xml:space="preserve"> even </w:t>
      </w:r>
      <w:r w:rsidRPr="001F3A65">
        <w:rPr>
          <w:rStyle w:val="StyleBoldUnderline"/>
          <w:rFonts w:asciiTheme="minorHAnsi" w:hAnsiTheme="minorHAnsi"/>
          <w:highlight w:val="cyan"/>
        </w:rPr>
        <w:t xml:space="preserve">stronger in the context of </w:t>
      </w:r>
      <w:proofErr w:type="gramStart"/>
      <w:r w:rsidRPr="001F3A65">
        <w:rPr>
          <w:rStyle w:val="StyleBoldUnderline"/>
          <w:rFonts w:asciiTheme="minorHAnsi" w:hAnsiTheme="minorHAnsi"/>
          <w:highlight w:val="cyan"/>
        </w:rPr>
        <w:t>the</w:t>
      </w:r>
      <w:r w:rsidRPr="001F3A65">
        <w:rPr>
          <w:rFonts w:asciiTheme="minorHAnsi" w:hAnsiTheme="minorHAnsi"/>
          <w:sz w:val="16"/>
        </w:rPr>
        <w:t xml:space="preserve">  [</w:t>
      </w:r>
      <w:proofErr w:type="gramEnd"/>
      <w:r w:rsidRPr="001F3A65">
        <w:rPr>
          <w:rFonts w:asciiTheme="minorHAnsi" w:hAnsiTheme="minorHAnsi"/>
          <w:sz w:val="16"/>
        </w:rPr>
        <w:t xml:space="preserve">*442]  </w:t>
      </w:r>
      <w:r w:rsidRPr="001F3A65">
        <w:rPr>
          <w:rStyle w:val="StyleBoldUnderline"/>
          <w:rFonts w:asciiTheme="minorHAnsi" w:hAnsiTheme="minorHAnsi"/>
          <w:highlight w:val="cyan"/>
        </w:rPr>
        <w:t>targeted killing of a citizen</w:t>
      </w:r>
      <w:r w:rsidRPr="001F3A65">
        <w:rPr>
          <w:rFonts w:asciiTheme="minorHAnsi" w:hAnsiTheme="minorHAnsi"/>
          <w:sz w:val="16"/>
        </w:rPr>
        <w:t>. For in the latter situation, the damage is fatal, and thus irreversible. 30</w:t>
      </w:r>
    </w:p>
    <w:p w:rsidR="00865EE4" w:rsidRPr="001F3A65" w:rsidRDefault="00865EE4" w:rsidP="00865EE4">
      <w:pPr>
        <w:rPr>
          <w:rFonts w:asciiTheme="minorHAnsi" w:hAnsiTheme="minorHAnsi"/>
        </w:rPr>
      </w:pPr>
    </w:p>
    <w:p w:rsidR="00865EE4" w:rsidRPr="001F3A65" w:rsidRDefault="00865EE4" w:rsidP="00865EE4">
      <w:pPr>
        <w:pStyle w:val="Heading4"/>
        <w:rPr>
          <w:rFonts w:asciiTheme="minorHAnsi" w:hAnsiTheme="minorHAnsi"/>
        </w:rPr>
      </w:pPr>
      <w:r w:rsidRPr="001F3A65">
        <w:rPr>
          <w:rFonts w:asciiTheme="minorHAnsi" w:hAnsiTheme="minorHAnsi"/>
        </w:rPr>
        <w:t>Specifically broken for the targeted killing operation – ACLU v CIA</w:t>
      </w:r>
    </w:p>
    <w:p w:rsidR="00865EE4" w:rsidRPr="001F3A65" w:rsidRDefault="00865EE4" w:rsidP="00865EE4">
      <w:pPr>
        <w:rPr>
          <w:rFonts w:asciiTheme="minorHAnsi" w:hAnsiTheme="minorHAnsi"/>
          <w:sz w:val="16"/>
        </w:rPr>
      </w:pPr>
      <w:r w:rsidRPr="001F3A65">
        <w:rPr>
          <w:rStyle w:val="StyleStyleBold12pt"/>
          <w:rFonts w:asciiTheme="minorHAnsi" w:hAnsiTheme="minorHAnsi"/>
        </w:rPr>
        <w:t>Savage, NYT 13</w:t>
      </w:r>
      <w:r w:rsidRPr="001F3A65">
        <w:rPr>
          <w:rFonts w:asciiTheme="minorHAnsi" w:hAnsiTheme="minorHAnsi"/>
          <w:u w:val="single"/>
        </w:rPr>
        <w:t xml:space="preserve"> </w:t>
      </w:r>
      <w:r w:rsidRPr="001F3A65">
        <w:rPr>
          <w:rFonts w:asciiTheme="minorHAnsi" w:hAnsiTheme="minorHAnsi"/>
          <w:sz w:val="16"/>
        </w:rPr>
        <w:t xml:space="preserve">[Charlie, 3-15-13, New York Times, “Court Orders the C.I.A. to Disclose Drone Data,” Charlie Savage, March 15, </w:t>
      </w:r>
      <w:hyperlink r:id="rId19" w:history="1">
        <w:r w:rsidRPr="001F3A65">
          <w:rPr>
            <w:rStyle w:val="Hyperlink"/>
            <w:rFonts w:asciiTheme="minorHAnsi" w:hAnsiTheme="minorHAnsi"/>
            <w:sz w:val="16"/>
          </w:rPr>
          <w:t>http://www.nytimes.com/2013/03/16/us/court-says-cia-must-yield-some-data-on-drones.html?_r=0</w:t>
        </w:r>
      </w:hyperlink>
      <w:r w:rsidRPr="001F3A65">
        <w:rPr>
          <w:rFonts w:asciiTheme="minorHAnsi" w:hAnsiTheme="minorHAnsi"/>
          <w:sz w:val="16"/>
        </w:rPr>
        <w:t>, accessed 10-27-13, AFB]</w:t>
      </w:r>
    </w:p>
    <w:p w:rsidR="00865EE4" w:rsidRPr="001F3A65" w:rsidRDefault="00865EE4" w:rsidP="00865EE4">
      <w:pPr>
        <w:rPr>
          <w:rFonts w:asciiTheme="minorHAnsi" w:hAnsiTheme="minorHAnsi"/>
          <w:sz w:val="16"/>
        </w:rPr>
      </w:pPr>
      <w:r w:rsidRPr="001F3A65">
        <w:rPr>
          <w:rFonts w:asciiTheme="minorHAnsi" w:hAnsiTheme="minorHAnsi"/>
          <w:sz w:val="16"/>
        </w:rPr>
        <w:t xml:space="preserve">WASHINGTON — </w:t>
      </w:r>
      <w:proofErr w:type="gramStart"/>
      <w:r w:rsidRPr="001F3A65">
        <w:rPr>
          <w:rStyle w:val="StyleBoldUnderline"/>
          <w:rFonts w:asciiTheme="minorHAnsi" w:hAnsiTheme="minorHAnsi"/>
        </w:rPr>
        <w:t>A</w:t>
      </w:r>
      <w:proofErr w:type="gramEnd"/>
      <w:r w:rsidRPr="001F3A65">
        <w:rPr>
          <w:rStyle w:val="StyleBoldUnderline"/>
          <w:rFonts w:asciiTheme="minorHAnsi" w:hAnsiTheme="minorHAnsi"/>
        </w:rPr>
        <w:t xml:space="preserve"> federal appeals court held</w:t>
      </w:r>
      <w:r w:rsidRPr="001F3A65">
        <w:rPr>
          <w:rFonts w:asciiTheme="minorHAnsi" w:hAnsiTheme="minorHAnsi"/>
          <w:sz w:val="16"/>
        </w:rPr>
        <w:t xml:space="preserve"> Friday </w:t>
      </w:r>
      <w:r w:rsidRPr="001F3A65">
        <w:rPr>
          <w:rStyle w:val="StyleBoldUnderline"/>
          <w:rFonts w:asciiTheme="minorHAnsi" w:hAnsiTheme="minorHAnsi"/>
        </w:rPr>
        <w:t>that the</w:t>
      </w:r>
      <w:r w:rsidRPr="001F3A65">
        <w:rPr>
          <w:rFonts w:asciiTheme="minorHAnsi" w:hAnsiTheme="minorHAnsi"/>
          <w:sz w:val="16"/>
        </w:rPr>
        <w:t xml:space="preserve"> </w:t>
      </w:r>
      <w:r w:rsidRPr="001F3A65">
        <w:rPr>
          <w:rStyle w:val="Emphasis"/>
          <w:rFonts w:asciiTheme="minorHAnsi" w:hAnsiTheme="minorHAnsi"/>
        </w:rPr>
        <w:t>C</w:t>
      </w:r>
      <w:r w:rsidRPr="001F3A65">
        <w:rPr>
          <w:rFonts w:asciiTheme="minorHAnsi" w:hAnsiTheme="minorHAnsi"/>
          <w:sz w:val="16"/>
        </w:rPr>
        <w:t xml:space="preserve">entral </w:t>
      </w:r>
      <w:r w:rsidRPr="001F3A65">
        <w:rPr>
          <w:rStyle w:val="Emphasis"/>
          <w:rFonts w:asciiTheme="minorHAnsi" w:hAnsiTheme="minorHAnsi"/>
        </w:rPr>
        <w:t>I</w:t>
      </w:r>
      <w:r w:rsidRPr="001F3A65">
        <w:rPr>
          <w:rFonts w:asciiTheme="minorHAnsi" w:hAnsiTheme="minorHAnsi"/>
          <w:sz w:val="16"/>
        </w:rPr>
        <w:t xml:space="preserve">ntelligence </w:t>
      </w:r>
      <w:r w:rsidRPr="001F3A65">
        <w:rPr>
          <w:rStyle w:val="Emphasis"/>
          <w:rFonts w:asciiTheme="minorHAnsi" w:hAnsiTheme="minorHAnsi"/>
        </w:rPr>
        <w:t>A</w:t>
      </w:r>
      <w:r w:rsidRPr="001F3A65">
        <w:rPr>
          <w:rFonts w:asciiTheme="minorHAnsi" w:hAnsiTheme="minorHAnsi"/>
          <w:sz w:val="16"/>
        </w:rPr>
        <w:t xml:space="preserve">gency </w:t>
      </w:r>
      <w:r w:rsidRPr="001F3A65">
        <w:rPr>
          <w:rStyle w:val="StyleBoldUnderline"/>
          <w:rFonts w:asciiTheme="minorHAnsi" w:hAnsiTheme="minorHAnsi"/>
        </w:rPr>
        <w:t>must disclose</w:t>
      </w:r>
      <w:r w:rsidRPr="001F3A65">
        <w:rPr>
          <w:rFonts w:asciiTheme="minorHAnsi" w:hAnsiTheme="minorHAnsi"/>
          <w:sz w:val="16"/>
        </w:rPr>
        <w:t xml:space="preserve">, at least to a judge, </w:t>
      </w:r>
      <w:r w:rsidRPr="001F3A65">
        <w:rPr>
          <w:rStyle w:val="StyleBoldUnderline"/>
          <w:rFonts w:asciiTheme="minorHAnsi" w:hAnsiTheme="minorHAnsi"/>
        </w:rPr>
        <w:t>a description of its records on drone strikes</w:t>
      </w:r>
      <w:r w:rsidRPr="001F3A65">
        <w:rPr>
          <w:rFonts w:asciiTheme="minorHAnsi" w:hAnsiTheme="minorHAnsi"/>
          <w:sz w:val="16"/>
        </w:rPr>
        <w:t xml:space="preserve"> in response to a Freedom of Information Act lawsuit filed by the American Civil Liberties Union. The 19-page opinion by Judge Merrick B. Garland rejected an effort by the Obama administration to keep secret any aspect of the C.I.A.’s interest in the use of drone strikes to kill terrorism suspects abroad. It does not necessarily mean the contents of any of those records will ever be made public, and it stopped short of ordering the government to acknowledge publicly that the C.I.A. actually uses drones to carry out “targeted killings” against specific terrorism suspects or groups of unknown people who appear to be militants in places like tribal Pakistan. </w:t>
      </w:r>
      <w:r w:rsidRPr="001F3A65">
        <w:rPr>
          <w:rStyle w:val="StyleBoldUnderline"/>
          <w:rFonts w:asciiTheme="minorHAnsi" w:hAnsiTheme="minorHAnsi"/>
        </w:rPr>
        <w:t>The Obama administration continues to treat that fact as a classified secret, though it has been widely reported</w:t>
      </w:r>
      <w:r w:rsidRPr="001F3A65">
        <w:rPr>
          <w:rFonts w:asciiTheme="minorHAnsi" w:hAnsiTheme="minorHAnsi"/>
          <w:sz w:val="16"/>
        </w:rPr>
        <w:t xml:space="preserve">. But </w:t>
      </w:r>
      <w:r w:rsidRPr="001F3A65">
        <w:rPr>
          <w:rStyle w:val="Emphasis"/>
          <w:rFonts w:asciiTheme="minorHAnsi" w:hAnsiTheme="minorHAnsi"/>
        </w:rPr>
        <w:t>the ruling was a chink in that stone wall</w:t>
      </w:r>
      <w:r w:rsidRPr="001F3A65">
        <w:rPr>
          <w:rFonts w:asciiTheme="minorHAnsi" w:hAnsiTheme="minorHAnsi"/>
          <w:sz w:val="16"/>
        </w:rPr>
        <w:t xml:space="preserve">. Judge Garland, citing the C.I.A. role in analyzing intelligence, as well as public remarks by a former director and other top officials about what they asserted was the precision and minimal civilian casualties caused by drone strikes, said it was a step too far to ask the judicial branch to give its “imprimatur to a fiction of deniability that no reasonable person would regard as plausible.” He wrote that “as it is now clear that the agency does have an interest in drone strikes, it beggars belief that it does not also have documents relating to the subject.” </w:t>
      </w:r>
      <w:r w:rsidRPr="001F3A65">
        <w:rPr>
          <w:rStyle w:val="StyleBoldUnderline"/>
          <w:rFonts w:asciiTheme="minorHAnsi" w:hAnsiTheme="minorHAnsi"/>
        </w:rPr>
        <w:t>The C.I.A.,</w:t>
      </w:r>
      <w:r w:rsidRPr="001F3A65">
        <w:rPr>
          <w:rFonts w:asciiTheme="minorHAnsi" w:hAnsiTheme="minorHAnsi"/>
          <w:sz w:val="16"/>
        </w:rPr>
        <w:t xml:space="preserve"> in urging a District Court judge to dismiss the lawsuit, </w:t>
      </w:r>
      <w:r w:rsidRPr="001F3A65">
        <w:rPr>
          <w:rStyle w:val="StyleBoldUnderline"/>
          <w:rFonts w:asciiTheme="minorHAnsi" w:hAnsiTheme="minorHAnsi"/>
        </w:rPr>
        <w:t>had argued that it should not be required to produce even an index of the relevant documents in its possession</w:t>
      </w:r>
      <w:r w:rsidRPr="001F3A65">
        <w:rPr>
          <w:rFonts w:asciiTheme="minorHAnsi" w:hAnsiTheme="minorHAnsi"/>
          <w:sz w:val="16"/>
        </w:rPr>
        <w:t xml:space="preserve"> — a normal step in such litigation — </w:t>
      </w:r>
      <w:r w:rsidRPr="001F3A65">
        <w:rPr>
          <w:rStyle w:val="StyleBoldUnderline"/>
          <w:rFonts w:asciiTheme="minorHAnsi" w:hAnsiTheme="minorHAnsi"/>
        </w:rPr>
        <w:t xml:space="preserve">because it would harm national security </w:t>
      </w:r>
      <w:r w:rsidRPr="001F3A65">
        <w:rPr>
          <w:rFonts w:asciiTheme="minorHAnsi" w:hAnsiTheme="minorHAnsi"/>
          <w:sz w:val="16"/>
        </w:rPr>
        <w:t xml:space="preserve">even </w:t>
      </w:r>
      <w:r w:rsidRPr="001F3A65">
        <w:rPr>
          <w:rStyle w:val="StyleBoldUnderline"/>
          <w:rFonts w:asciiTheme="minorHAnsi" w:hAnsiTheme="minorHAnsi"/>
        </w:rPr>
        <w:t>to confirm or deny whether it had an “interest” in such operations</w:t>
      </w:r>
      <w:r w:rsidRPr="001F3A65">
        <w:rPr>
          <w:rFonts w:asciiTheme="minorHAnsi" w:hAnsiTheme="minorHAnsi"/>
          <w:sz w:val="16"/>
        </w:rPr>
        <w:t xml:space="preserve">. The District Court judge, Rosemary </w:t>
      </w:r>
      <w:proofErr w:type="spellStart"/>
      <w:r w:rsidRPr="001F3A65">
        <w:rPr>
          <w:rFonts w:asciiTheme="minorHAnsi" w:hAnsiTheme="minorHAnsi"/>
          <w:sz w:val="16"/>
        </w:rPr>
        <w:t>Collyer</w:t>
      </w:r>
      <w:proofErr w:type="spellEnd"/>
      <w:r w:rsidRPr="001F3A65">
        <w:rPr>
          <w:rFonts w:asciiTheme="minorHAnsi" w:hAnsiTheme="minorHAnsi"/>
          <w:sz w:val="16"/>
        </w:rPr>
        <w:t xml:space="preserve">, accepted that argument and rejected the A.C.L.U.’s case, and the ruling on Friday sends the case back to her. It remains to be seen how detailed and public she will require the agency to be now that it must at least describe its records. Judge Garland, the chief judge of the United States Court of Appeals for the District of Columbia Circuit, is a former Justice Department official and an appointee of President Bill Clinton who is considered a potential nominee to the Supreme Court should a vacancy arise in President Obama’s second term. His opinion was joined by Judge David S. </w:t>
      </w:r>
      <w:proofErr w:type="spellStart"/>
      <w:r w:rsidRPr="001F3A65">
        <w:rPr>
          <w:rFonts w:asciiTheme="minorHAnsi" w:hAnsiTheme="minorHAnsi"/>
          <w:sz w:val="16"/>
        </w:rPr>
        <w:t>Tatel</w:t>
      </w:r>
      <w:proofErr w:type="spellEnd"/>
      <w:r w:rsidRPr="001F3A65">
        <w:rPr>
          <w:rFonts w:asciiTheme="minorHAnsi" w:hAnsiTheme="minorHAnsi"/>
          <w:sz w:val="16"/>
        </w:rPr>
        <w:t xml:space="preserve">, another Clinton appointee, and Judge Thomas Griffith, an appointee of President George W. Bush. Judge </w:t>
      </w:r>
      <w:proofErr w:type="spellStart"/>
      <w:r w:rsidRPr="001F3A65">
        <w:rPr>
          <w:rFonts w:asciiTheme="minorHAnsi" w:hAnsiTheme="minorHAnsi"/>
          <w:sz w:val="16"/>
        </w:rPr>
        <w:t>Collyer</w:t>
      </w:r>
      <w:proofErr w:type="spellEnd"/>
      <w:r w:rsidRPr="001F3A65">
        <w:rPr>
          <w:rFonts w:asciiTheme="minorHAnsi" w:hAnsiTheme="minorHAnsi"/>
          <w:sz w:val="16"/>
        </w:rPr>
        <w:t xml:space="preserve">, of the District Court, is also a Bush appointee. Dean Boyd, a Justice Department spokesman, would say only, “We’re reviewing the decision.” </w:t>
      </w:r>
      <w:proofErr w:type="spellStart"/>
      <w:r w:rsidRPr="001F3A65">
        <w:rPr>
          <w:rFonts w:asciiTheme="minorHAnsi" w:hAnsiTheme="minorHAnsi"/>
          <w:sz w:val="16"/>
        </w:rPr>
        <w:t>Jameel</w:t>
      </w:r>
      <w:proofErr w:type="spellEnd"/>
      <w:r w:rsidRPr="001F3A65">
        <w:rPr>
          <w:rFonts w:asciiTheme="minorHAnsi" w:hAnsiTheme="minorHAnsi"/>
          <w:sz w:val="16"/>
        </w:rPr>
        <w:t xml:space="preserve"> </w:t>
      </w:r>
      <w:proofErr w:type="spellStart"/>
      <w:r w:rsidRPr="001F3A65">
        <w:rPr>
          <w:rStyle w:val="StyleBoldUnderline"/>
          <w:rFonts w:asciiTheme="minorHAnsi" w:hAnsiTheme="minorHAnsi"/>
        </w:rPr>
        <w:t>Jaffer</w:t>
      </w:r>
      <w:proofErr w:type="spellEnd"/>
      <w:r w:rsidRPr="001F3A65">
        <w:rPr>
          <w:rFonts w:asciiTheme="minorHAnsi" w:hAnsiTheme="minorHAnsi"/>
          <w:sz w:val="16"/>
        </w:rPr>
        <w:t xml:space="preserve">, a lawyer for the A.C.L.U. </w:t>
      </w:r>
      <w:r w:rsidRPr="001F3A65">
        <w:rPr>
          <w:rStyle w:val="StyleBoldUnderline"/>
          <w:rFonts w:asciiTheme="minorHAnsi" w:hAnsiTheme="minorHAnsi"/>
        </w:rPr>
        <w:t xml:space="preserve">who argued the case before the appeals court </w:t>
      </w:r>
      <w:r w:rsidRPr="001F3A65">
        <w:rPr>
          <w:rFonts w:asciiTheme="minorHAnsi" w:hAnsiTheme="minorHAnsi"/>
          <w:sz w:val="16"/>
        </w:rPr>
        <w:t xml:space="preserve">in September, </w:t>
      </w:r>
      <w:r w:rsidRPr="001F3A65">
        <w:rPr>
          <w:rStyle w:val="StyleBoldUnderline"/>
          <w:rFonts w:asciiTheme="minorHAnsi" w:hAnsiTheme="minorHAnsi"/>
        </w:rPr>
        <w:t>called the ruling “an important victory” that “requires the government to retire the</w:t>
      </w:r>
      <w:r w:rsidRPr="001F3A65">
        <w:rPr>
          <w:rFonts w:asciiTheme="minorHAnsi" w:hAnsiTheme="minorHAnsi"/>
          <w:sz w:val="16"/>
        </w:rPr>
        <w:t xml:space="preserve"> absurd </w:t>
      </w:r>
      <w:r w:rsidRPr="001F3A65">
        <w:rPr>
          <w:rStyle w:val="StyleBoldUnderline"/>
          <w:rFonts w:asciiTheme="minorHAnsi" w:hAnsiTheme="minorHAnsi"/>
        </w:rPr>
        <w:t>claim that the</w:t>
      </w:r>
      <w:r w:rsidRPr="001F3A65">
        <w:rPr>
          <w:rFonts w:asciiTheme="minorHAnsi" w:hAnsiTheme="minorHAnsi"/>
          <w:sz w:val="16"/>
        </w:rPr>
        <w:t xml:space="preserve"> C.I.A.’s interest in the </w:t>
      </w:r>
      <w:r w:rsidRPr="001F3A65">
        <w:rPr>
          <w:rStyle w:val="Emphasis"/>
          <w:rFonts w:asciiTheme="minorHAnsi" w:hAnsiTheme="minorHAnsi"/>
        </w:rPr>
        <w:t>targeted killing program is a secret</w:t>
      </w:r>
      <w:r w:rsidRPr="001F3A65">
        <w:rPr>
          <w:rStyle w:val="StyleBoldUnderline"/>
          <w:rFonts w:asciiTheme="minorHAnsi" w:hAnsiTheme="minorHAnsi"/>
        </w:rPr>
        <w:t>.”</w:t>
      </w:r>
      <w:r w:rsidRPr="001F3A65">
        <w:rPr>
          <w:rFonts w:asciiTheme="minorHAnsi" w:hAnsiTheme="minorHAnsi"/>
          <w:sz w:val="16"/>
        </w:rPr>
        <w:t xml:space="preserve"> </w:t>
      </w:r>
      <w:r w:rsidRPr="001F3A65">
        <w:rPr>
          <w:rStyle w:val="StyleBoldUnderline"/>
          <w:rFonts w:asciiTheme="minorHAnsi" w:hAnsiTheme="minorHAnsi"/>
        </w:rPr>
        <w:t>Pressure has been mounting on the Obama administration to disclose more information to Congress and to the public about its use of drones</w:t>
      </w:r>
      <w:r w:rsidRPr="001F3A65">
        <w:rPr>
          <w:rFonts w:asciiTheme="minorHAnsi" w:hAnsiTheme="minorHAnsi"/>
          <w:sz w:val="16"/>
        </w:rPr>
        <w:t xml:space="preserve"> generally, and its killing of three Americans in Yemen in the fall of 2011, including the radical Muslim cleric Anwar al-</w:t>
      </w:r>
      <w:proofErr w:type="spellStart"/>
      <w:r w:rsidRPr="001F3A65">
        <w:rPr>
          <w:rFonts w:asciiTheme="minorHAnsi" w:hAnsiTheme="minorHAnsi"/>
          <w:sz w:val="16"/>
        </w:rPr>
        <w:t>Awlaki</w:t>
      </w:r>
      <w:proofErr w:type="spellEnd"/>
      <w:r w:rsidRPr="001F3A65">
        <w:rPr>
          <w:rFonts w:asciiTheme="minorHAnsi" w:hAnsiTheme="minorHAnsi"/>
          <w:sz w:val="16"/>
        </w:rPr>
        <w:t xml:space="preserve">, in particular. </w:t>
      </w:r>
      <w:r w:rsidRPr="001F3A65">
        <w:rPr>
          <w:rStyle w:val="StyleBoldUnderline"/>
          <w:rFonts w:asciiTheme="minorHAnsi" w:hAnsiTheme="minorHAnsi"/>
        </w:rPr>
        <w:t>In recent weeks, the administration has provided several legal memorandums about the killing of American citizens</w:t>
      </w:r>
      <w:r w:rsidRPr="001F3A65">
        <w:rPr>
          <w:rFonts w:asciiTheme="minorHAnsi" w:hAnsiTheme="minorHAnsi"/>
          <w:sz w:val="16"/>
        </w:rPr>
        <w:t xml:space="preserve"> to the Senate Intelligence Committee as part of its effort to get John O. Brennan confirmed as the director of the C.I.A. Last week, </w:t>
      </w:r>
      <w:r w:rsidRPr="001F3A65">
        <w:rPr>
          <w:rStyle w:val="StyleBoldUnderline"/>
          <w:rFonts w:asciiTheme="minorHAnsi" w:hAnsiTheme="minorHAnsi"/>
        </w:rPr>
        <w:t>Senator Rand Paul,</w:t>
      </w:r>
      <w:r w:rsidRPr="001F3A65">
        <w:rPr>
          <w:rFonts w:asciiTheme="minorHAnsi" w:hAnsiTheme="minorHAnsi"/>
          <w:sz w:val="16"/>
        </w:rPr>
        <w:t xml:space="preserve"> Republican of Kentucky, </w:t>
      </w:r>
      <w:r w:rsidRPr="001F3A65">
        <w:rPr>
          <w:rStyle w:val="StyleBoldUnderline"/>
          <w:rFonts w:asciiTheme="minorHAnsi" w:hAnsiTheme="minorHAnsi"/>
        </w:rPr>
        <w:t>led a nearly 13-hour filibuster before the Brennan vote in which he denounced the administration’s drone policies and the secrecy surrounding its understanding of the scope and limits of its power to kill</w:t>
      </w:r>
      <w:r w:rsidRPr="001F3A65">
        <w:rPr>
          <w:rFonts w:asciiTheme="minorHAnsi" w:hAnsiTheme="minorHAnsi"/>
          <w:sz w:val="16"/>
        </w:rPr>
        <w:t xml:space="preserve">. </w:t>
      </w:r>
      <w:r w:rsidRPr="001F3A65">
        <w:rPr>
          <w:rStyle w:val="StyleBoldUnderline"/>
          <w:rFonts w:asciiTheme="minorHAnsi" w:hAnsiTheme="minorHAnsi"/>
        </w:rPr>
        <w:t>The case stems from a 2010 request under the Freedom of Information Act</w:t>
      </w:r>
      <w:r w:rsidRPr="001F3A65">
        <w:rPr>
          <w:rFonts w:asciiTheme="minorHAnsi" w:hAnsiTheme="minorHAnsi"/>
          <w:sz w:val="16"/>
        </w:rPr>
        <w:t xml:space="preserve"> by the A.C.L.U. </w:t>
      </w:r>
      <w:r w:rsidRPr="001F3A65">
        <w:rPr>
          <w:rStyle w:val="StyleBoldUnderline"/>
          <w:rFonts w:asciiTheme="minorHAnsi" w:hAnsiTheme="minorHAnsi"/>
        </w:rPr>
        <w:t>for records held by the C.I.A. related to the use of drones to carry out targeted killings</w:t>
      </w:r>
      <w:r w:rsidRPr="001F3A65">
        <w:rPr>
          <w:rFonts w:asciiTheme="minorHAnsi" w:hAnsiTheme="minorHAnsi"/>
          <w:sz w:val="16"/>
        </w:rPr>
        <w:t xml:space="preserve">. The A.C.L.U. is also a litigant in a separate Freedom of Information Act case in New York that is seeking documents related to the killing of American citizens, including Mr. </w:t>
      </w:r>
      <w:proofErr w:type="spellStart"/>
      <w:r w:rsidRPr="001F3A65">
        <w:rPr>
          <w:rFonts w:asciiTheme="minorHAnsi" w:hAnsiTheme="minorHAnsi"/>
          <w:sz w:val="16"/>
        </w:rPr>
        <w:t>Awlaki</w:t>
      </w:r>
      <w:proofErr w:type="spellEnd"/>
      <w:r w:rsidRPr="001F3A65">
        <w:rPr>
          <w:rFonts w:asciiTheme="minorHAnsi" w:hAnsiTheme="minorHAnsi"/>
          <w:sz w:val="16"/>
        </w:rPr>
        <w:t>, who was killed in a C.I.A. drone strike in Yemen in 2011. The New York Times is also part of that case, and is seeking legal memorandums related to the killing of both citizens and to targeted killings generally.</w:t>
      </w:r>
    </w:p>
    <w:p w:rsidR="00865EE4" w:rsidRPr="001F3A65" w:rsidRDefault="00865EE4" w:rsidP="00865EE4">
      <w:pPr>
        <w:rPr>
          <w:rFonts w:asciiTheme="minorHAnsi" w:hAnsiTheme="minorHAnsi"/>
        </w:rPr>
      </w:pPr>
    </w:p>
    <w:p w:rsidR="00865EE4" w:rsidRDefault="00865EE4" w:rsidP="00865EE4">
      <w:pPr>
        <w:pStyle w:val="Heading2"/>
      </w:pPr>
      <w:r>
        <w:t>1AR</w:t>
      </w:r>
    </w:p>
    <w:p w:rsidR="00865EE4" w:rsidRDefault="00865EE4" w:rsidP="00865EE4">
      <w:pPr>
        <w:pStyle w:val="Heading3"/>
      </w:pPr>
      <w:r>
        <w:t>T</w:t>
      </w:r>
    </w:p>
    <w:p w:rsidR="00865EE4" w:rsidRDefault="00865EE4" w:rsidP="00865EE4">
      <w:pPr>
        <w:pStyle w:val="Heading4"/>
      </w:pPr>
      <w:r>
        <w:t>Authority includes ability to act without judicial review</w:t>
      </w:r>
    </w:p>
    <w:p w:rsidR="00865EE4" w:rsidRPr="00B24231" w:rsidRDefault="00865EE4" w:rsidP="00865EE4">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865EE4" w:rsidRPr="00865EE4" w:rsidRDefault="00865EE4" w:rsidP="00865EE4">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bookmarkStart w:id="0" w:name="_GoBack"/>
      <w:bookmarkEnd w:id="0"/>
    </w:p>
    <w:sectPr w:rsidR="00865EE4" w:rsidRPr="0086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F4657"/>
    <w:multiLevelType w:val="hybridMultilevel"/>
    <w:tmpl w:val="6812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BE0B22"/>
    <w:multiLevelType w:val="hybridMultilevel"/>
    <w:tmpl w:val="BF9A1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E4"/>
    <w:rsid w:val="00156036"/>
    <w:rsid w:val="00865EE4"/>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65E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5E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5E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865EE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865E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65EE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5EE4"/>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865EE4"/>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865EE4"/>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
    <w:basedOn w:val="DefaultParagraphFont"/>
    <w:uiPriority w:val="7"/>
    <w:qFormat/>
    <w:rsid w:val="00865EE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5EE4"/>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865EE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65EE4"/>
    <w:rPr>
      <w:b/>
      <w:bCs/>
      <w:sz w:val="26"/>
      <w:u w:val="single"/>
    </w:rPr>
  </w:style>
  <w:style w:type="paragraph" w:styleId="Header">
    <w:name w:val="header"/>
    <w:basedOn w:val="Normal"/>
    <w:link w:val="HeaderChar"/>
    <w:uiPriority w:val="99"/>
    <w:semiHidden/>
    <w:rsid w:val="00865EE4"/>
    <w:pPr>
      <w:tabs>
        <w:tab w:val="center" w:pos="4680"/>
        <w:tab w:val="right" w:pos="9360"/>
      </w:tabs>
    </w:pPr>
  </w:style>
  <w:style w:type="character" w:customStyle="1" w:styleId="HeaderChar">
    <w:name w:val="Header Char"/>
    <w:basedOn w:val="DefaultParagraphFont"/>
    <w:link w:val="Header"/>
    <w:uiPriority w:val="99"/>
    <w:semiHidden/>
    <w:rsid w:val="00865EE4"/>
    <w:rPr>
      <w:rFonts w:ascii="Calibri" w:hAnsi="Calibri" w:cs="Calibri"/>
    </w:rPr>
  </w:style>
  <w:style w:type="paragraph" w:styleId="Footer">
    <w:name w:val="footer"/>
    <w:basedOn w:val="Normal"/>
    <w:link w:val="FooterChar"/>
    <w:uiPriority w:val="99"/>
    <w:semiHidden/>
    <w:rsid w:val="00865EE4"/>
    <w:pPr>
      <w:tabs>
        <w:tab w:val="center" w:pos="4680"/>
        <w:tab w:val="right" w:pos="9360"/>
      </w:tabs>
    </w:pPr>
  </w:style>
  <w:style w:type="character" w:customStyle="1" w:styleId="FooterChar">
    <w:name w:val="Footer Char"/>
    <w:basedOn w:val="DefaultParagraphFont"/>
    <w:link w:val="Footer"/>
    <w:uiPriority w:val="99"/>
    <w:semiHidden/>
    <w:rsid w:val="00865EE4"/>
    <w:rPr>
      <w:rFonts w:ascii="Calibri" w:hAnsi="Calibri" w:cs="Calibri"/>
    </w:rPr>
  </w:style>
  <w:style w:type="character" w:styleId="Hyperlink">
    <w:name w:val="Hyperlink"/>
    <w:aliases w:val="heading 1 (block title),Card Text,Important,Read,Internet Link"/>
    <w:basedOn w:val="DefaultParagraphFont"/>
    <w:uiPriority w:val="99"/>
    <w:rsid w:val="00865EE4"/>
    <w:rPr>
      <w:color w:val="auto"/>
      <w:u w:val="none"/>
    </w:rPr>
  </w:style>
  <w:style w:type="character" w:styleId="FollowedHyperlink">
    <w:name w:val="FollowedHyperlink"/>
    <w:basedOn w:val="DefaultParagraphFont"/>
    <w:uiPriority w:val="99"/>
    <w:semiHidden/>
    <w:rsid w:val="00865EE4"/>
    <w:rPr>
      <w:color w:val="auto"/>
      <w:u w:val="none"/>
    </w:rPr>
  </w:style>
  <w:style w:type="paragraph" w:customStyle="1" w:styleId="card">
    <w:name w:val="card"/>
    <w:basedOn w:val="Normal"/>
    <w:next w:val="Normal"/>
    <w:uiPriority w:val="6"/>
    <w:qFormat/>
    <w:rsid w:val="00865EE4"/>
    <w:pPr>
      <w:ind w:left="288" w:right="288"/>
    </w:pPr>
    <w:rPr>
      <w:rFonts w:asciiTheme="minorHAnsi" w:hAnsiTheme="minorHAnsi" w:cstheme="minorBidi"/>
      <w:b/>
      <w:bCs/>
      <w:u w:val="single"/>
    </w:rPr>
  </w:style>
  <w:style w:type="character" w:customStyle="1" w:styleId="BoldUnderlineChar">
    <w:name w:val="Bold Underline Char"/>
    <w:locked/>
    <w:rsid w:val="00865EE4"/>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865EE4"/>
  </w:style>
  <w:style w:type="character" w:styleId="IntenseEmphasis">
    <w:name w:val="Intense Emphasis"/>
    <w:aliases w:val="Intense Emphasis3,cites Char Ch"/>
    <w:basedOn w:val="DefaultParagraphFont"/>
    <w:uiPriority w:val="6"/>
    <w:qFormat/>
    <w:rsid w:val="00865EE4"/>
    <w:rPr>
      <w:b/>
      <w:bCs/>
      <w:sz w:val="22"/>
      <w:u w:val="single"/>
    </w:rPr>
  </w:style>
  <w:style w:type="paragraph" w:styleId="Title">
    <w:name w:val="Title"/>
    <w:aliases w:val="Cites and Cards,Bold Underlined,UNDERLINE,title"/>
    <w:basedOn w:val="Normal"/>
    <w:next w:val="Normal"/>
    <w:link w:val="TitleChar1"/>
    <w:uiPriority w:val="6"/>
    <w:qFormat/>
    <w:rsid w:val="00865EE4"/>
    <w:pPr>
      <w:ind w:left="720"/>
      <w:outlineLvl w:val="0"/>
    </w:pPr>
    <w:rPr>
      <w:rFonts w:asciiTheme="minorHAnsi" w:hAnsiTheme="minorHAnsi" w:cstheme="minorBidi"/>
      <w:bCs/>
      <w:u w:val="single"/>
    </w:rPr>
  </w:style>
  <w:style w:type="character" w:customStyle="1" w:styleId="TitleChar">
    <w:name w:val="Title Char"/>
    <w:basedOn w:val="DefaultParagraphFont"/>
    <w:uiPriority w:val="10"/>
    <w:rsid w:val="00865EE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865EE4"/>
    <w:rPr>
      <w:bCs/>
      <w:u w:val="single"/>
    </w:rPr>
  </w:style>
  <w:style w:type="paragraph" w:styleId="BalloonText">
    <w:name w:val="Balloon Text"/>
    <w:basedOn w:val="Normal"/>
    <w:link w:val="BalloonTextChar"/>
    <w:uiPriority w:val="99"/>
    <w:semiHidden/>
    <w:unhideWhenUsed/>
    <w:rsid w:val="00865EE4"/>
    <w:rPr>
      <w:rFonts w:ascii="Tahoma" w:hAnsi="Tahoma" w:cs="Tahoma"/>
      <w:sz w:val="16"/>
      <w:szCs w:val="16"/>
    </w:rPr>
  </w:style>
  <w:style w:type="character" w:customStyle="1" w:styleId="BalloonTextChar">
    <w:name w:val="Balloon Text Char"/>
    <w:basedOn w:val="DefaultParagraphFont"/>
    <w:link w:val="BalloonText"/>
    <w:uiPriority w:val="99"/>
    <w:semiHidden/>
    <w:rsid w:val="00865EE4"/>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865EE4"/>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865EE4"/>
    <w:rPr>
      <w:rFonts w:ascii="Times New Roman" w:eastAsia="Times New Roman" w:hAnsi="Times New Roman" w:cs="Times New Roman"/>
      <w:sz w:val="24"/>
      <w:szCs w:val="24"/>
    </w:rPr>
  </w:style>
  <w:style w:type="character" w:styleId="Strong">
    <w:name w:val="Strong"/>
    <w:aliases w:val="8 pt font"/>
    <w:uiPriority w:val="22"/>
    <w:qFormat/>
    <w:rsid w:val="00865EE4"/>
    <w:rPr>
      <w:b/>
      <w:bCs/>
    </w:rPr>
  </w:style>
  <w:style w:type="paragraph" w:customStyle="1" w:styleId="Cards">
    <w:name w:val="Cards"/>
    <w:next w:val="Normal"/>
    <w:link w:val="CardsChar"/>
    <w:qFormat/>
    <w:rsid w:val="00865EE4"/>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65EE4"/>
    <w:rPr>
      <w:rFonts w:ascii="Times New Roman" w:eastAsia="Calibri" w:hAnsi="Times New Roman" w:cs="Times New Roman"/>
      <w:sz w:val="20"/>
      <w:szCs w:val="20"/>
    </w:rPr>
  </w:style>
  <w:style w:type="paragraph" w:styleId="ListParagraph">
    <w:name w:val="List Paragraph"/>
    <w:basedOn w:val="Normal"/>
    <w:uiPriority w:val="34"/>
    <w:rsid w:val="00865EE4"/>
    <w:pPr>
      <w:ind w:left="720"/>
      <w:contextualSpacing/>
    </w:pPr>
  </w:style>
  <w:style w:type="character" w:customStyle="1" w:styleId="Box">
    <w:name w:val="Box"/>
    <w:uiPriority w:val="1"/>
    <w:qFormat/>
    <w:rsid w:val="00865EE4"/>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65EE4"/>
    <w:rPr>
      <w:b/>
      <w:bCs/>
      <w:strike w:val="0"/>
      <w:dstrike w:val="0"/>
      <w:sz w:val="26"/>
      <w:u w:val="none"/>
      <w:effect w:val="none"/>
    </w:rPr>
  </w:style>
  <w:style w:type="paragraph" w:customStyle="1" w:styleId="Nothing">
    <w:name w:val="Nothing"/>
    <w:link w:val="NothingChar"/>
    <w:qFormat/>
    <w:rsid w:val="00865EE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65EE4"/>
    <w:rPr>
      <w:rFonts w:ascii="Times New Roman" w:eastAsia="Times New Roman" w:hAnsi="Times New Roman" w:cs="Times New Roman"/>
      <w:sz w:val="20"/>
      <w:szCs w:val="24"/>
    </w:rPr>
  </w:style>
  <w:style w:type="character" w:customStyle="1" w:styleId="DebateUnderline">
    <w:name w:val="Debate Underline"/>
    <w:qFormat/>
    <w:rsid w:val="00865EE4"/>
    <w:rPr>
      <w:rFonts w:ascii="Times New Roman" w:hAnsi="Times New Roman"/>
      <w:sz w:val="24"/>
      <w:u w:val="thick"/>
    </w:rPr>
  </w:style>
  <w:style w:type="character" w:customStyle="1" w:styleId="Author-Date">
    <w:name w:val="Author-Date"/>
    <w:qFormat/>
    <w:rsid w:val="00865EE4"/>
    <w:rPr>
      <w:b/>
      <w:sz w:val="24"/>
      <w:u w:val="single"/>
    </w:rPr>
  </w:style>
  <w:style w:type="character" w:customStyle="1" w:styleId="DottedUnderline">
    <w:name w:val="Dotted Underline"/>
    <w:basedOn w:val="DebateUnderline"/>
    <w:rsid w:val="00865EE4"/>
    <w:rPr>
      <w:rFonts w:ascii="Times New Roman" w:hAnsi="Times New Roman"/>
      <w:sz w:val="20"/>
      <w:u w:val="dottedHeavy"/>
    </w:rPr>
  </w:style>
  <w:style w:type="character" w:customStyle="1" w:styleId="underline">
    <w:name w:val="underline"/>
    <w:link w:val="textbold"/>
    <w:qFormat/>
    <w:rsid w:val="00865EE4"/>
    <w:rPr>
      <w:b/>
      <w:u w:val="single"/>
    </w:rPr>
  </w:style>
  <w:style w:type="paragraph" w:customStyle="1" w:styleId="textbold">
    <w:name w:val="text bold"/>
    <w:basedOn w:val="Normal"/>
    <w:link w:val="underline"/>
    <w:qFormat/>
    <w:rsid w:val="00865EE4"/>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65E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5E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5E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865EE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865E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65EE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5EE4"/>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865EE4"/>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865EE4"/>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
    <w:basedOn w:val="DefaultParagraphFont"/>
    <w:uiPriority w:val="7"/>
    <w:qFormat/>
    <w:rsid w:val="00865EE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5EE4"/>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865EE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65EE4"/>
    <w:rPr>
      <w:b/>
      <w:bCs/>
      <w:sz w:val="26"/>
      <w:u w:val="single"/>
    </w:rPr>
  </w:style>
  <w:style w:type="paragraph" w:styleId="Header">
    <w:name w:val="header"/>
    <w:basedOn w:val="Normal"/>
    <w:link w:val="HeaderChar"/>
    <w:uiPriority w:val="99"/>
    <w:semiHidden/>
    <w:rsid w:val="00865EE4"/>
    <w:pPr>
      <w:tabs>
        <w:tab w:val="center" w:pos="4680"/>
        <w:tab w:val="right" w:pos="9360"/>
      </w:tabs>
    </w:pPr>
  </w:style>
  <w:style w:type="character" w:customStyle="1" w:styleId="HeaderChar">
    <w:name w:val="Header Char"/>
    <w:basedOn w:val="DefaultParagraphFont"/>
    <w:link w:val="Header"/>
    <w:uiPriority w:val="99"/>
    <w:semiHidden/>
    <w:rsid w:val="00865EE4"/>
    <w:rPr>
      <w:rFonts w:ascii="Calibri" w:hAnsi="Calibri" w:cs="Calibri"/>
    </w:rPr>
  </w:style>
  <w:style w:type="paragraph" w:styleId="Footer">
    <w:name w:val="footer"/>
    <w:basedOn w:val="Normal"/>
    <w:link w:val="FooterChar"/>
    <w:uiPriority w:val="99"/>
    <w:semiHidden/>
    <w:rsid w:val="00865EE4"/>
    <w:pPr>
      <w:tabs>
        <w:tab w:val="center" w:pos="4680"/>
        <w:tab w:val="right" w:pos="9360"/>
      </w:tabs>
    </w:pPr>
  </w:style>
  <w:style w:type="character" w:customStyle="1" w:styleId="FooterChar">
    <w:name w:val="Footer Char"/>
    <w:basedOn w:val="DefaultParagraphFont"/>
    <w:link w:val="Footer"/>
    <w:uiPriority w:val="99"/>
    <w:semiHidden/>
    <w:rsid w:val="00865EE4"/>
    <w:rPr>
      <w:rFonts w:ascii="Calibri" w:hAnsi="Calibri" w:cs="Calibri"/>
    </w:rPr>
  </w:style>
  <w:style w:type="character" w:styleId="Hyperlink">
    <w:name w:val="Hyperlink"/>
    <w:aliases w:val="heading 1 (block title),Card Text,Important,Read,Internet Link"/>
    <w:basedOn w:val="DefaultParagraphFont"/>
    <w:uiPriority w:val="99"/>
    <w:rsid w:val="00865EE4"/>
    <w:rPr>
      <w:color w:val="auto"/>
      <w:u w:val="none"/>
    </w:rPr>
  </w:style>
  <w:style w:type="character" w:styleId="FollowedHyperlink">
    <w:name w:val="FollowedHyperlink"/>
    <w:basedOn w:val="DefaultParagraphFont"/>
    <w:uiPriority w:val="99"/>
    <w:semiHidden/>
    <w:rsid w:val="00865EE4"/>
    <w:rPr>
      <w:color w:val="auto"/>
      <w:u w:val="none"/>
    </w:rPr>
  </w:style>
  <w:style w:type="paragraph" w:customStyle="1" w:styleId="card">
    <w:name w:val="card"/>
    <w:basedOn w:val="Normal"/>
    <w:next w:val="Normal"/>
    <w:uiPriority w:val="6"/>
    <w:qFormat/>
    <w:rsid w:val="00865EE4"/>
    <w:pPr>
      <w:ind w:left="288" w:right="288"/>
    </w:pPr>
    <w:rPr>
      <w:rFonts w:asciiTheme="minorHAnsi" w:hAnsiTheme="minorHAnsi" w:cstheme="minorBidi"/>
      <w:b/>
      <w:bCs/>
      <w:u w:val="single"/>
    </w:rPr>
  </w:style>
  <w:style w:type="character" w:customStyle="1" w:styleId="BoldUnderlineChar">
    <w:name w:val="Bold Underline Char"/>
    <w:locked/>
    <w:rsid w:val="00865EE4"/>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865EE4"/>
  </w:style>
  <w:style w:type="character" w:styleId="IntenseEmphasis">
    <w:name w:val="Intense Emphasis"/>
    <w:aliases w:val="Intense Emphasis3,cites Char Ch"/>
    <w:basedOn w:val="DefaultParagraphFont"/>
    <w:uiPriority w:val="6"/>
    <w:qFormat/>
    <w:rsid w:val="00865EE4"/>
    <w:rPr>
      <w:b/>
      <w:bCs/>
      <w:sz w:val="22"/>
      <w:u w:val="single"/>
    </w:rPr>
  </w:style>
  <w:style w:type="paragraph" w:styleId="Title">
    <w:name w:val="Title"/>
    <w:aliases w:val="Cites and Cards,Bold Underlined,UNDERLINE,title"/>
    <w:basedOn w:val="Normal"/>
    <w:next w:val="Normal"/>
    <w:link w:val="TitleChar1"/>
    <w:uiPriority w:val="6"/>
    <w:qFormat/>
    <w:rsid w:val="00865EE4"/>
    <w:pPr>
      <w:ind w:left="720"/>
      <w:outlineLvl w:val="0"/>
    </w:pPr>
    <w:rPr>
      <w:rFonts w:asciiTheme="minorHAnsi" w:hAnsiTheme="minorHAnsi" w:cstheme="minorBidi"/>
      <w:bCs/>
      <w:u w:val="single"/>
    </w:rPr>
  </w:style>
  <w:style w:type="character" w:customStyle="1" w:styleId="TitleChar">
    <w:name w:val="Title Char"/>
    <w:basedOn w:val="DefaultParagraphFont"/>
    <w:uiPriority w:val="10"/>
    <w:rsid w:val="00865EE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865EE4"/>
    <w:rPr>
      <w:bCs/>
      <w:u w:val="single"/>
    </w:rPr>
  </w:style>
  <w:style w:type="paragraph" w:styleId="BalloonText">
    <w:name w:val="Balloon Text"/>
    <w:basedOn w:val="Normal"/>
    <w:link w:val="BalloonTextChar"/>
    <w:uiPriority w:val="99"/>
    <w:semiHidden/>
    <w:unhideWhenUsed/>
    <w:rsid w:val="00865EE4"/>
    <w:rPr>
      <w:rFonts w:ascii="Tahoma" w:hAnsi="Tahoma" w:cs="Tahoma"/>
      <w:sz w:val="16"/>
      <w:szCs w:val="16"/>
    </w:rPr>
  </w:style>
  <w:style w:type="character" w:customStyle="1" w:styleId="BalloonTextChar">
    <w:name w:val="Balloon Text Char"/>
    <w:basedOn w:val="DefaultParagraphFont"/>
    <w:link w:val="BalloonText"/>
    <w:uiPriority w:val="99"/>
    <w:semiHidden/>
    <w:rsid w:val="00865EE4"/>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865EE4"/>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865EE4"/>
    <w:rPr>
      <w:rFonts w:ascii="Times New Roman" w:eastAsia="Times New Roman" w:hAnsi="Times New Roman" w:cs="Times New Roman"/>
      <w:sz w:val="24"/>
      <w:szCs w:val="24"/>
    </w:rPr>
  </w:style>
  <w:style w:type="character" w:styleId="Strong">
    <w:name w:val="Strong"/>
    <w:aliases w:val="8 pt font"/>
    <w:uiPriority w:val="22"/>
    <w:qFormat/>
    <w:rsid w:val="00865EE4"/>
    <w:rPr>
      <w:b/>
      <w:bCs/>
    </w:rPr>
  </w:style>
  <w:style w:type="paragraph" w:customStyle="1" w:styleId="Cards">
    <w:name w:val="Cards"/>
    <w:next w:val="Normal"/>
    <w:link w:val="CardsChar"/>
    <w:qFormat/>
    <w:rsid w:val="00865EE4"/>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65EE4"/>
    <w:rPr>
      <w:rFonts w:ascii="Times New Roman" w:eastAsia="Calibri" w:hAnsi="Times New Roman" w:cs="Times New Roman"/>
      <w:sz w:val="20"/>
      <w:szCs w:val="20"/>
    </w:rPr>
  </w:style>
  <w:style w:type="paragraph" w:styleId="ListParagraph">
    <w:name w:val="List Paragraph"/>
    <w:basedOn w:val="Normal"/>
    <w:uiPriority w:val="34"/>
    <w:rsid w:val="00865EE4"/>
    <w:pPr>
      <w:ind w:left="720"/>
      <w:contextualSpacing/>
    </w:pPr>
  </w:style>
  <w:style w:type="character" w:customStyle="1" w:styleId="Box">
    <w:name w:val="Box"/>
    <w:uiPriority w:val="1"/>
    <w:qFormat/>
    <w:rsid w:val="00865EE4"/>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65EE4"/>
    <w:rPr>
      <w:b/>
      <w:bCs/>
      <w:strike w:val="0"/>
      <w:dstrike w:val="0"/>
      <w:sz w:val="26"/>
      <w:u w:val="none"/>
      <w:effect w:val="none"/>
    </w:rPr>
  </w:style>
  <w:style w:type="paragraph" w:customStyle="1" w:styleId="Nothing">
    <w:name w:val="Nothing"/>
    <w:link w:val="NothingChar"/>
    <w:qFormat/>
    <w:rsid w:val="00865EE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65EE4"/>
    <w:rPr>
      <w:rFonts w:ascii="Times New Roman" w:eastAsia="Times New Roman" w:hAnsi="Times New Roman" w:cs="Times New Roman"/>
      <w:sz w:val="20"/>
      <w:szCs w:val="24"/>
    </w:rPr>
  </w:style>
  <w:style w:type="character" w:customStyle="1" w:styleId="DebateUnderline">
    <w:name w:val="Debate Underline"/>
    <w:qFormat/>
    <w:rsid w:val="00865EE4"/>
    <w:rPr>
      <w:rFonts w:ascii="Times New Roman" w:hAnsi="Times New Roman"/>
      <w:sz w:val="24"/>
      <w:u w:val="thick"/>
    </w:rPr>
  </w:style>
  <w:style w:type="character" w:customStyle="1" w:styleId="Author-Date">
    <w:name w:val="Author-Date"/>
    <w:qFormat/>
    <w:rsid w:val="00865EE4"/>
    <w:rPr>
      <w:b/>
      <w:sz w:val="24"/>
      <w:u w:val="single"/>
    </w:rPr>
  </w:style>
  <w:style w:type="character" w:customStyle="1" w:styleId="DottedUnderline">
    <w:name w:val="Dotted Underline"/>
    <w:basedOn w:val="DebateUnderline"/>
    <w:rsid w:val="00865EE4"/>
    <w:rPr>
      <w:rFonts w:ascii="Times New Roman" w:hAnsi="Times New Roman"/>
      <w:sz w:val="20"/>
      <w:u w:val="dottedHeavy"/>
    </w:rPr>
  </w:style>
  <w:style w:type="character" w:customStyle="1" w:styleId="underline">
    <w:name w:val="underline"/>
    <w:link w:val="textbold"/>
    <w:qFormat/>
    <w:rsid w:val="00865EE4"/>
    <w:rPr>
      <w:b/>
      <w:u w:val="single"/>
    </w:rPr>
  </w:style>
  <w:style w:type="paragraph" w:customStyle="1" w:styleId="textbold">
    <w:name w:val="text bold"/>
    <w:basedOn w:val="Normal"/>
    <w:link w:val="underline"/>
    <w:qFormat/>
    <w:rsid w:val="00865EE4"/>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pc.org/journal/middle-east-policy-archives/drone-warfare-blowback-new-american-way-war" TargetMode="External"/><Relationship Id="rId13" Type="http://schemas.openxmlformats.org/officeDocument/2006/relationships/hyperlink" Target="http://www.harvardlawreview.org/issues/126/april13/forum_1002.php" TargetMode="External"/><Relationship Id="rId18" Type="http://schemas.openxmlformats.org/officeDocument/2006/relationships/hyperlink" Target="http://www.lawfareblog.com/2012/07/bivens-andas-immunity-richard-klingler-responds-on-al-aulaqi-and-i-reply/"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pu.edu.pk/images/journal/pols/pdf-files/Nuclear%20Radiological%20terrorism%20Jaspa_Vol_19_Issue_1_2012.pdf" TargetMode="External"/><Relationship Id="rId12" Type="http://schemas.openxmlformats.org/officeDocument/2006/relationships/hyperlink" Target="http://papers.ssrn.com/sol3/papers.cfm?abstract_id=2330476" TargetMode="External"/><Relationship Id="rId17" Type="http://schemas.openxmlformats.org/officeDocument/2006/relationships/hyperlink" Target="http://www.mepc.org/journal/middle-east-policy-archives/drone-warfare-blowback-new-american-way-war" TargetMode="External"/><Relationship Id="rId2" Type="http://schemas.openxmlformats.org/officeDocument/2006/relationships/styles" Target="styles.xml"/><Relationship Id="rId16" Type="http://schemas.openxmlformats.org/officeDocument/2006/relationships/hyperlink" Target="http://www.wfp.org/stories/high-food-prices-why-different-2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salon.com/2008/12/09/guantanamo_3/" TargetMode="External"/><Relationship Id="rId5" Type="http://schemas.openxmlformats.org/officeDocument/2006/relationships/webSettings" Target="webSettings.xml"/><Relationship Id="rId15" Type="http://schemas.openxmlformats.org/officeDocument/2006/relationships/hyperlink" Target="http://www.capitalpress.com/article/20140118/ARTICLE/140119863" TargetMode="Externa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hyperlink" Target="http://www.nytimes.com/2013/03/16/us/court-says-cia-must-yield-some-data-on-drones.html?_r=0" TargetMode="External"/><Relationship Id="rId4" Type="http://schemas.openxmlformats.org/officeDocument/2006/relationships/settings" Target="setting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digitalcommons.wcl.american.edu/cgi/viewcontent.cgi?article=1252&amp;context=facsch_lawr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22921</Words>
  <Characters>130650</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2014-01-21T02:13:00Z</dcterms:created>
  <dcterms:modified xsi:type="dcterms:W3CDTF">2014-01-21T02:22:00Z</dcterms:modified>
</cp:coreProperties>
</file>