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61" w:rsidRDefault="00D94C61" w:rsidP="00D94C61">
      <w:pPr>
        <w:pStyle w:val="Heading3"/>
      </w:pPr>
      <w:r>
        <w:t>2ac – Ex Post – Courts</w:t>
      </w:r>
    </w:p>
    <w:p w:rsidR="00D94C61" w:rsidRPr="003108D0" w:rsidRDefault="00D94C61" w:rsidP="00D94C61">
      <w:pPr>
        <w:pStyle w:val="Heading4"/>
      </w:pPr>
      <w:r w:rsidRPr="003108D0">
        <w:t xml:space="preserve">3. Doesn’t solve – Group think – </w:t>
      </w:r>
      <w:r>
        <w:t>review must come before – otherwise errors are inevitable.</w:t>
      </w:r>
    </w:p>
    <w:p w:rsidR="00D94C61" w:rsidRPr="003108D0" w:rsidRDefault="00D94C61" w:rsidP="00D94C61">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D94C61" w:rsidRPr="003108D0" w:rsidRDefault="00D94C61" w:rsidP="00D94C61">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p.22-5, accessed 9-15-13, TAP]</w:t>
      </w:r>
    </w:p>
    <w:p w:rsidR="00D94C61" w:rsidRPr="003108D0" w:rsidRDefault="00D94C61" w:rsidP="00D94C61">
      <w:pPr>
        <w:rPr>
          <w:rFonts w:asciiTheme="majorHAnsi" w:hAnsiTheme="majorHAnsi"/>
        </w:rPr>
      </w:pPr>
    </w:p>
    <w:p w:rsidR="00D94C61" w:rsidRDefault="00D94C61" w:rsidP="00D94C61">
      <w:pPr>
        <w:rPr>
          <w:rFonts w:asciiTheme="majorHAnsi" w:hAnsiTheme="majorHAnsi"/>
        </w:rPr>
      </w:pPr>
      <w:r w:rsidRPr="003108D0">
        <w:rPr>
          <w:rFonts w:asciiTheme="majorHAnsi" w:hAnsiTheme="majorHAnsi"/>
        </w:rPr>
        <w:t xml:space="preserve">The argument put forth here, therefore, is that in light of the protections the Constitution affords U.S. </w:t>
      </w:r>
      <w:r>
        <w:rPr>
          <w:rFonts w:asciiTheme="majorHAnsi" w:hAnsiTheme="majorHAnsi"/>
        </w:rPr>
        <w:t>AND</w:t>
      </w:r>
    </w:p>
    <w:p w:rsidR="00D94C61" w:rsidRPr="003108D0" w:rsidRDefault="00D94C61" w:rsidP="00D94C61">
      <w:pPr>
        <w:rPr>
          <w:rStyle w:val="StyleBoldUnderline"/>
          <w:rFonts w:asciiTheme="majorHAnsi" w:hAnsiTheme="majorHAnsi"/>
        </w:rPr>
      </w:pPr>
      <w:r w:rsidRPr="003108D0">
        <w:rPr>
          <w:rStyle w:val="StyleBoldUnderline"/>
          <w:rFonts w:asciiTheme="majorHAnsi" w:hAnsiTheme="majorHAnsi"/>
          <w:highlight w:val="yellow"/>
        </w:rPr>
        <w:t xml:space="preserve"> </w:t>
      </w:r>
      <w:proofErr w:type="gramStart"/>
      <w:r w:rsidRPr="003108D0">
        <w:rPr>
          <w:rStyle w:val="StyleBoldUnderline"/>
          <w:rFonts w:asciiTheme="majorHAnsi" w:hAnsiTheme="majorHAnsi"/>
          <w:highlight w:val="yellow"/>
        </w:rPr>
        <w:t>executive</w:t>
      </w:r>
      <w:proofErr w:type="gramEnd"/>
      <w:r w:rsidRPr="003108D0">
        <w:rPr>
          <w:rStyle w:val="StyleBoldUnderline"/>
          <w:rFonts w:asciiTheme="majorHAnsi" w:hAnsiTheme="majorHAnsi"/>
          <w:highlight w:val="yellow"/>
        </w:rPr>
        <w:t xml:space="preserve"> officials to avoid making them in the first place.”</w:t>
      </w:r>
      <w:r w:rsidRPr="003108D0">
        <w:rPr>
          <w:rStyle w:val="StyleBoldUnderline"/>
          <w:rFonts w:asciiTheme="majorHAnsi" w:hAnsiTheme="majorHAnsi"/>
        </w:rPr>
        <w:t>111</w:t>
      </w:r>
    </w:p>
    <w:p w:rsidR="00D94C61" w:rsidRDefault="00D94C61" w:rsidP="00D94C61">
      <w:pPr>
        <w:rPr>
          <w:rStyle w:val="StyleStyleBold12pt"/>
          <w:rFonts w:asciiTheme="majorHAnsi" w:hAnsiTheme="majorHAnsi"/>
        </w:rPr>
      </w:pPr>
    </w:p>
    <w:p w:rsidR="00D94C61" w:rsidRPr="00736091" w:rsidRDefault="00D94C61" w:rsidP="00D94C61">
      <w:pPr>
        <w:pStyle w:val="Heading4"/>
        <w:rPr>
          <w:rFonts w:cs="Times New Roman"/>
        </w:rPr>
      </w:pPr>
      <w:r>
        <w:rPr>
          <w:rFonts w:cs="Times New Roman"/>
        </w:rPr>
        <w:t xml:space="preserve">Congress key – any </w:t>
      </w:r>
      <w:proofErr w:type="spellStart"/>
      <w:r>
        <w:rPr>
          <w:rFonts w:cs="Times New Roman"/>
        </w:rPr>
        <w:t>vaguesness</w:t>
      </w:r>
      <w:proofErr w:type="spellEnd"/>
      <w:r>
        <w:rPr>
          <w:rFonts w:cs="Times New Roman"/>
        </w:rPr>
        <w:t xml:space="preserve"> means the CP solves none of the </w:t>
      </w:r>
      <w:proofErr w:type="spellStart"/>
      <w:r>
        <w:rPr>
          <w:rFonts w:cs="Times New Roman"/>
        </w:rPr>
        <w:t>aff</w:t>
      </w:r>
      <w:proofErr w:type="spellEnd"/>
      <w:r>
        <w:rPr>
          <w:rFonts w:cs="Times New Roman"/>
        </w:rPr>
        <w:t>.</w:t>
      </w:r>
    </w:p>
    <w:p w:rsidR="00D94C61" w:rsidRPr="00736091" w:rsidRDefault="00D94C61" w:rsidP="00D94C61">
      <w:pPr>
        <w:rPr>
          <w:rStyle w:val="StyleStyleBold12pt"/>
          <w:rFonts w:cs="Times New Roman"/>
        </w:rPr>
      </w:pPr>
      <w:proofErr w:type="spellStart"/>
      <w:r w:rsidRPr="00736091">
        <w:rPr>
          <w:rStyle w:val="StyleStyleBold12pt"/>
          <w:rFonts w:cs="Times New Roman"/>
        </w:rPr>
        <w:t>Vladeck</w:t>
      </w:r>
      <w:proofErr w:type="spellEnd"/>
      <w:r w:rsidRPr="00736091">
        <w:rPr>
          <w:rStyle w:val="StyleStyleBold12pt"/>
          <w:rFonts w:cs="Times New Roman"/>
        </w:rPr>
        <w:t>, professor of law and the associate dean for scholarship at American University Washington College of Law, 13</w:t>
      </w:r>
    </w:p>
    <w:p w:rsidR="00D94C61" w:rsidRPr="00736091" w:rsidRDefault="00D94C61" w:rsidP="00D94C61">
      <w:pPr>
        <w:rPr>
          <w:rFonts w:cs="Times New Roman"/>
        </w:rPr>
      </w:pPr>
      <w:r w:rsidRPr="00736091">
        <w:rPr>
          <w:rFonts w:cs="Times New Roman"/>
        </w:rPr>
        <w:t>(Steve, 2-10-13, “Why a “Drone Court” Won’t Work–But (Nominal) Damages Might…,” http://www.lawfareblog.com/2013/02/why-a-drone-court-wont-work/, accessed 9-26-13, CMM)</w:t>
      </w:r>
    </w:p>
    <w:p w:rsidR="00D94C61" w:rsidRPr="00736091" w:rsidRDefault="00D94C61" w:rsidP="00D94C61">
      <w:pPr>
        <w:rPr>
          <w:rFonts w:cs="Times New Roman"/>
        </w:rPr>
      </w:pPr>
    </w:p>
    <w:p w:rsidR="00D94C61" w:rsidRDefault="00D94C61" w:rsidP="00D94C61">
      <w:r w:rsidRPr="00D94C61">
        <w:t xml:space="preserve">To be sure, there are a host of legal doctrines that would get in </w:t>
      </w:r>
    </w:p>
    <w:p w:rsidR="00D94C61" w:rsidRDefault="00D94C61" w:rsidP="00D94C61">
      <w:r>
        <w:t>AND</w:t>
      </w:r>
    </w:p>
    <w:p w:rsidR="00D94C61" w:rsidRPr="00D94C61" w:rsidRDefault="00D94C61" w:rsidP="00D94C61">
      <w:proofErr w:type="gramStart"/>
      <w:r w:rsidRPr="00D94C61">
        <w:t>not</w:t>
      </w:r>
      <w:proofErr w:type="gramEnd"/>
      <w:r w:rsidRPr="00D94C61">
        <w:t xml:space="preserve"> most–of these cases, these legal issues would be overcome.</w:t>
      </w:r>
    </w:p>
    <w:p w:rsidR="00D94C61" w:rsidRDefault="00D94C61" w:rsidP="00D94C61">
      <w:pPr>
        <w:rPr>
          <w:rStyle w:val="StyleStyleBold12pt"/>
          <w:rFonts w:asciiTheme="majorHAnsi" w:hAnsiTheme="majorHAnsi"/>
        </w:rPr>
      </w:pPr>
    </w:p>
    <w:p w:rsidR="00D94C61" w:rsidRPr="00736091" w:rsidRDefault="00D94C61" w:rsidP="00D94C61">
      <w:pPr>
        <w:pStyle w:val="Heading4"/>
        <w:rPr>
          <w:rFonts w:cs="Times New Roman"/>
        </w:rPr>
      </w:pPr>
      <w:r>
        <w:rPr>
          <w:rFonts w:cs="Times New Roman"/>
        </w:rPr>
        <w:t xml:space="preserve">Executive circumvents – he has the motive – the </w:t>
      </w:r>
      <w:proofErr w:type="spellStart"/>
      <w:r>
        <w:rPr>
          <w:rFonts w:cs="Times New Roman"/>
        </w:rPr>
        <w:t>cp</w:t>
      </w:r>
      <w:proofErr w:type="spellEnd"/>
      <w:r>
        <w:rPr>
          <w:rFonts w:cs="Times New Roman"/>
        </w:rPr>
        <w:t xml:space="preserve"> fails to create accountability – solves none of the </w:t>
      </w:r>
      <w:proofErr w:type="spellStart"/>
      <w:r>
        <w:rPr>
          <w:rFonts w:cs="Times New Roman"/>
        </w:rPr>
        <w:t>aff</w:t>
      </w:r>
      <w:proofErr w:type="spellEnd"/>
      <w:r>
        <w:rPr>
          <w:rFonts w:cs="Times New Roman"/>
        </w:rPr>
        <w:t>.</w:t>
      </w:r>
    </w:p>
    <w:p w:rsidR="00D94C61" w:rsidRPr="00736091" w:rsidRDefault="00D94C61" w:rsidP="00D94C61">
      <w:pPr>
        <w:rPr>
          <w:rStyle w:val="StyleStyleBold12pt"/>
          <w:rFonts w:cs="Times New Roman"/>
        </w:rPr>
      </w:pPr>
      <w:r w:rsidRPr="00736091">
        <w:rPr>
          <w:rStyle w:val="StyleStyleBold12pt"/>
          <w:rFonts w:cs="Times New Roman"/>
        </w:rPr>
        <w:t>Epps, University of Baltimore law professor, 2-16-13</w:t>
      </w:r>
    </w:p>
    <w:p w:rsidR="00D94C61" w:rsidRPr="00736091" w:rsidRDefault="00D94C61" w:rsidP="00D94C61">
      <w:pPr>
        <w:rPr>
          <w:rFonts w:cs="Times New Roman"/>
        </w:rPr>
      </w:pPr>
      <w:r w:rsidRPr="00736091">
        <w:rPr>
          <w:rFonts w:cs="Times New Roman"/>
        </w:rPr>
        <w:t xml:space="preserve">[Garrett, “Why a Secret Court Won't Solve the Drone-Strike Problem” </w:t>
      </w:r>
      <w:hyperlink r:id="rId10" w:history="1">
        <w:r w:rsidRPr="00736091">
          <w:rPr>
            <w:rStyle w:val="Hyperlink"/>
            <w:rFonts w:cs="Times New Roman"/>
          </w:rPr>
          <w:t>http://www.theatlantic.com/politics/archive/2013/02/why-a-secret-court-wont-solve-the-drone-strike-problem/273246/</w:t>
        </w:r>
      </w:hyperlink>
      <w:r w:rsidRPr="00736091">
        <w:rPr>
          <w:rFonts w:cs="Times New Roman"/>
        </w:rPr>
        <w:t>, accessed 9-4-13, TAP]</w:t>
      </w:r>
    </w:p>
    <w:p w:rsidR="00D94C61" w:rsidRPr="00736091" w:rsidRDefault="00D94C61" w:rsidP="00D94C61">
      <w:pPr>
        <w:rPr>
          <w:rFonts w:cs="Times New Roman"/>
        </w:rPr>
      </w:pPr>
    </w:p>
    <w:p w:rsidR="00D94C61" w:rsidRDefault="00D94C61" w:rsidP="00D94C61">
      <w:r w:rsidRPr="00D94C61">
        <w:t xml:space="preserve">Finally, some scholars have suggested that the Congress create a new "cause of </w:t>
      </w:r>
    </w:p>
    <w:p w:rsidR="00D94C61" w:rsidRDefault="00D94C61" w:rsidP="00D94C61">
      <w:r>
        <w:t>AND</w:t>
      </w:r>
    </w:p>
    <w:p w:rsidR="00D94C61" w:rsidRPr="00D94C61" w:rsidRDefault="00D94C61" w:rsidP="00D94C61">
      <w:proofErr w:type="gramStart"/>
      <w:r w:rsidRPr="00D94C61">
        <w:t>but</w:t>
      </w:r>
      <w:proofErr w:type="gramEnd"/>
      <w:r w:rsidRPr="00D94C61">
        <w:t xml:space="preserve"> we'd be no closer to accountability for the drone-strike decision.</w:t>
      </w:r>
    </w:p>
    <w:p w:rsidR="00D94C61" w:rsidRDefault="00D94C61" w:rsidP="00D94C61">
      <w:pPr>
        <w:rPr>
          <w:rFonts w:cs="Times New Roman"/>
        </w:rPr>
      </w:pPr>
    </w:p>
    <w:p w:rsidR="00D94C61" w:rsidRDefault="00D94C61" w:rsidP="00D94C61">
      <w:pPr>
        <w:pStyle w:val="Heading4"/>
      </w:pPr>
      <w:proofErr w:type="spellStart"/>
      <w:r>
        <w:t>Boumedine</w:t>
      </w:r>
      <w:proofErr w:type="spellEnd"/>
      <w:r>
        <w:t xml:space="preserve"> decision blocks non-citizen suits</w:t>
      </w:r>
    </w:p>
    <w:p w:rsidR="00D94C61" w:rsidRPr="00DB7A52" w:rsidRDefault="00D94C61" w:rsidP="00D94C61">
      <w:pPr>
        <w:rPr>
          <w:rStyle w:val="StyleStyleBold12pt"/>
        </w:rPr>
      </w:pPr>
      <w:r w:rsidRPr="00DB7A52">
        <w:rPr>
          <w:rStyle w:val="StyleStyleBold12pt"/>
        </w:rPr>
        <w:t xml:space="preserve">Murphy, Professor of Law, Texas Tech University School of Law and </w:t>
      </w:r>
      <w:proofErr w:type="spellStart"/>
      <w:r w:rsidRPr="00DB7A52">
        <w:rPr>
          <w:rStyle w:val="StyleStyleBold12pt"/>
        </w:rPr>
        <w:t>Radsan</w:t>
      </w:r>
      <w:proofErr w:type="spellEnd"/>
      <w:r w:rsidRPr="00DB7A52">
        <w:rPr>
          <w:rStyle w:val="StyleStyleBold12pt"/>
        </w:rPr>
        <w:t>, Professor, William Mitchell College of Law, 9</w:t>
      </w:r>
    </w:p>
    <w:p w:rsidR="00D94C61" w:rsidRDefault="00D94C61" w:rsidP="00D94C61">
      <w:r>
        <w:t xml:space="preserve">(Richard and </w:t>
      </w:r>
      <w:proofErr w:type="spellStart"/>
      <w:r>
        <w:t>Afsheen</w:t>
      </w:r>
      <w:proofErr w:type="spellEnd"/>
      <w:r>
        <w:t>, “</w:t>
      </w:r>
      <w:r w:rsidRPr="00DB7A52">
        <w:t>ARTICLE: DUE PROCESS AND TARGETED KILLING OF TERRORISTS</w:t>
      </w:r>
      <w:r>
        <w:t xml:space="preserve">,” </w:t>
      </w:r>
      <w:r w:rsidRPr="00DB7A52">
        <w:t>32 Cardozo L. Rev. 405</w:t>
      </w:r>
      <w:r>
        <w:t>, lexis, accessed 9-27-13, CMM)</w:t>
      </w:r>
    </w:p>
    <w:p w:rsidR="00D94C61" w:rsidRDefault="00D94C61" w:rsidP="00D94C61"/>
    <w:p w:rsidR="00D94C61" w:rsidRDefault="00D94C61" w:rsidP="00D94C61">
      <w:r w:rsidRPr="00D94C61">
        <w:t xml:space="preserve">As to legal hurdles, </w:t>
      </w:r>
      <w:proofErr w:type="spellStart"/>
      <w:r w:rsidRPr="00D94C61">
        <w:t>Boumediene</w:t>
      </w:r>
      <w:proofErr w:type="spellEnd"/>
      <w:r w:rsidRPr="00D94C61">
        <w:t xml:space="preserve"> itself poses a high one to lawsuits by non</w:t>
      </w:r>
    </w:p>
    <w:p w:rsidR="00D94C61" w:rsidRDefault="00D94C61" w:rsidP="00D94C61">
      <w:r>
        <w:t>AND</w:t>
      </w:r>
    </w:p>
    <w:p w:rsidR="00D94C61" w:rsidRPr="00D94C61" w:rsidRDefault="00D94C61" w:rsidP="00D94C61">
      <w:proofErr w:type="gramStart"/>
      <w:r w:rsidRPr="00D94C61">
        <w:lastRenderedPageBreak/>
        <w:t>killing</w:t>
      </w:r>
      <w:proofErr w:type="gramEnd"/>
      <w:r w:rsidRPr="00D94C61">
        <w:t>, that may mean cutting off non-citizens from American courts.</w:t>
      </w:r>
    </w:p>
    <w:p w:rsidR="00D94C61" w:rsidRDefault="00D94C61" w:rsidP="00D94C61">
      <w:pPr>
        <w:pStyle w:val="Heading4"/>
      </w:pPr>
      <w:r>
        <w:t xml:space="preserve">State secret privilege blocks </w:t>
      </w:r>
      <w:proofErr w:type="spellStart"/>
      <w:r>
        <w:t>Biven’s</w:t>
      </w:r>
      <w:proofErr w:type="spellEnd"/>
      <w:r>
        <w:t xml:space="preserve"> effectiveness </w:t>
      </w:r>
    </w:p>
    <w:p w:rsidR="00D94C61" w:rsidRPr="00DB7A52" w:rsidRDefault="00D94C61" w:rsidP="00D94C61">
      <w:pPr>
        <w:rPr>
          <w:rStyle w:val="StyleStyleBold12pt"/>
        </w:rPr>
      </w:pPr>
      <w:r w:rsidRPr="00DB7A52">
        <w:rPr>
          <w:rStyle w:val="StyleStyleBold12pt"/>
        </w:rPr>
        <w:t xml:space="preserve">Murphy, Professor of Law, Texas Tech University School of Law and </w:t>
      </w:r>
      <w:proofErr w:type="spellStart"/>
      <w:r w:rsidRPr="00DB7A52">
        <w:rPr>
          <w:rStyle w:val="StyleStyleBold12pt"/>
        </w:rPr>
        <w:t>Radsan</w:t>
      </w:r>
      <w:proofErr w:type="spellEnd"/>
      <w:r w:rsidRPr="00DB7A52">
        <w:rPr>
          <w:rStyle w:val="StyleStyleBold12pt"/>
        </w:rPr>
        <w:t>, Professor, William Mitchell College of Law, 9</w:t>
      </w:r>
    </w:p>
    <w:p w:rsidR="00D94C61" w:rsidRDefault="00D94C61" w:rsidP="00D94C61">
      <w:r>
        <w:t xml:space="preserve">(Richard and </w:t>
      </w:r>
      <w:proofErr w:type="spellStart"/>
      <w:r>
        <w:t>Afsheen</w:t>
      </w:r>
      <w:proofErr w:type="spellEnd"/>
      <w:r>
        <w:t>, “</w:t>
      </w:r>
      <w:r w:rsidRPr="00DB7A52">
        <w:t>ARTICLE: DUE PROCESS AND TARGETED KILLING OF TERRORISTS</w:t>
      </w:r>
      <w:r>
        <w:t xml:space="preserve">,” </w:t>
      </w:r>
      <w:r w:rsidRPr="00DB7A52">
        <w:t>32 Cardozo L. Rev. 405</w:t>
      </w:r>
      <w:r>
        <w:t>, lexis, accessed 9-27-13, CMM)</w:t>
      </w:r>
    </w:p>
    <w:p w:rsidR="00D94C61" w:rsidRPr="00DB7A52" w:rsidRDefault="00D94C61" w:rsidP="00D94C61"/>
    <w:p w:rsidR="00D94C61" w:rsidRDefault="00D94C61" w:rsidP="00D94C61">
      <w:r w:rsidRPr="00D94C61">
        <w:t xml:space="preserve">The state-secrets privilege poses another barrier to </w:t>
      </w:r>
      <w:proofErr w:type="spellStart"/>
      <w:r w:rsidRPr="00D94C61">
        <w:t>Bivens</w:t>
      </w:r>
      <w:proofErr w:type="spellEnd"/>
      <w:r w:rsidRPr="00D94C61">
        <w:t xml:space="preserve">-style actions. This </w:t>
      </w:r>
    </w:p>
    <w:p w:rsidR="00D94C61" w:rsidRDefault="00D94C61" w:rsidP="00D94C61">
      <w:r>
        <w:t>AND</w:t>
      </w:r>
    </w:p>
    <w:p w:rsidR="00D94C61" w:rsidRPr="00D94C61" w:rsidRDefault="00D94C61" w:rsidP="00D94C61">
      <w:proofErr w:type="gramStart"/>
      <w:r w:rsidRPr="00D94C61">
        <w:t>the</w:t>
      </w:r>
      <w:proofErr w:type="gramEnd"/>
      <w:r w:rsidRPr="00D94C61">
        <w:t xml:space="preserve"> government could prevent litigation from seriously compromising intelligence sources and methods.219</w:t>
      </w:r>
    </w:p>
    <w:p w:rsidR="00D94C61" w:rsidRDefault="00D94C61" w:rsidP="00D94C61">
      <w:pPr>
        <w:pStyle w:val="Heading4"/>
      </w:pPr>
      <w:r>
        <w:t xml:space="preserve">They will LOSE THE CASES—turns the </w:t>
      </w:r>
      <w:proofErr w:type="spellStart"/>
      <w:r>
        <w:t>aff</w:t>
      </w:r>
      <w:proofErr w:type="spellEnd"/>
    </w:p>
    <w:p w:rsidR="00D94C61" w:rsidRPr="00DB7A52" w:rsidRDefault="00D94C61" w:rsidP="00D94C61">
      <w:pPr>
        <w:rPr>
          <w:rStyle w:val="StyleStyleBold12pt"/>
        </w:rPr>
      </w:pPr>
      <w:r w:rsidRPr="00DB7A52">
        <w:rPr>
          <w:rStyle w:val="StyleStyleBold12pt"/>
        </w:rPr>
        <w:t xml:space="preserve">Murphy, Professor of Law, Texas Tech University School of Law and </w:t>
      </w:r>
      <w:proofErr w:type="spellStart"/>
      <w:r w:rsidRPr="00DB7A52">
        <w:rPr>
          <w:rStyle w:val="StyleStyleBold12pt"/>
        </w:rPr>
        <w:t>Radsan</w:t>
      </w:r>
      <w:proofErr w:type="spellEnd"/>
      <w:r w:rsidRPr="00DB7A52">
        <w:rPr>
          <w:rStyle w:val="StyleStyleBold12pt"/>
        </w:rPr>
        <w:t>, Professor, William Mitchell College of Law, 9</w:t>
      </w:r>
    </w:p>
    <w:p w:rsidR="00D94C61" w:rsidRDefault="00D94C61" w:rsidP="00D94C61">
      <w:r>
        <w:t xml:space="preserve">(Richard and </w:t>
      </w:r>
      <w:proofErr w:type="spellStart"/>
      <w:r>
        <w:t>Afsheen</w:t>
      </w:r>
      <w:proofErr w:type="spellEnd"/>
      <w:r>
        <w:t>, “</w:t>
      </w:r>
      <w:r w:rsidRPr="00DB7A52">
        <w:t>ARTICLE: DUE PROCESS AND TARGETED KILLING OF TERRORISTS</w:t>
      </w:r>
      <w:r>
        <w:t xml:space="preserve">,” </w:t>
      </w:r>
      <w:r w:rsidRPr="00DB7A52">
        <w:t>32 Cardozo L. Rev. 405</w:t>
      </w:r>
      <w:r>
        <w:t>, lexis, accessed 9-27-13, CMM)</w:t>
      </w:r>
    </w:p>
    <w:p w:rsidR="00D94C61" w:rsidRDefault="00D94C61" w:rsidP="00D94C61"/>
    <w:p w:rsidR="00D94C61" w:rsidRDefault="00D94C61" w:rsidP="00D94C61">
      <w:r w:rsidRPr="001911EA">
        <w:rPr>
          <w:sz w:val="16"/>
        </w:rPr>
        <w:t xml:space="preserve">In addition, </w:t>
      </w:r>
      <w:r w:rsidRPr="001911EA">
        <w:rPr>
          <w:rStyle w:val="StyleBoldUnderline"/>
        </w:rPr>
        <w:t xml:space="preserve">the doctrine of </w:t>
      </w:r>
      <w:r w:rsidRPr="001911EA">
        <w:rPr>
          <w:sz w:val="16"/>
        </w:rPr>
        <w:t xml:space="preserve">qualified </w:t>
      </w:r>
      <w:r w:rsidRPr="009B48C9">
        <w:rPr>
          <w:rStyle w:val="StyleBoldUnderline"/>
          <w:highlight w:val="cyan"/>
        </w:rPr>
        <w:t>immunity</w:t>
      </w:r>
      <w:r w:rsidRPr="009B48C9">
        <w:rPr>
          <w:sz w:val="16"/>
          <w:highlight w:val="cyan"/>
        </w:rPr>
        <w:t xml:space="preserve"> </w:t>
      </w:r>
      <w:r w:rsidRPr="009B48C9">
        <w:rPr>
          <w:rStyle w:val="StyleBoldUnderline"/>
          <w:highlight w:val="cyan"/>
        </w:rPr>
        <w:t>requires dismissal</w:t>
      </w:r>
      <w:r w:rsidRPr="001911EA">
        <w:rPr>
          <w:rStyle w:val="StyleBoldUnderline"/>
        </w:rPr>
        <w:t xml:space="preserve"> of actions</w:t>
      </w:r>
      <w:r w:rsidRPr="001911EA">
        <w:rPr>
          <w:sz w:val="16"/>
        </w:rPr>
        <w:t xml:space="preserve"> against officials </w:t>
      </w:r>
      <w:r w:rsidRPr="009B48C9">
        <w:rPr>
          <w:rStyle w:val="StyleBoldUnderline"/>
          <w:highlight w:val="cyan"/>
        </w:rPr>
        <w:t>if a court</w:t>
      </w:r>
      <w:r w:rsidRPr="001911EA">
        <w:rPr>
          <w:rStyle w:val="StyleBoldUnderline"/>
        </w:rPr>
        <w:t xml:space="preserve"> </w:t>
      </w:r>
    </w:p>
    <w:p w:rsidR="00D94C61" w:rsidRDefault="00D94C61" w:rsidP="00D94C61">
      <w:r>
        <w:t>AND</w:t>
      </w:r>
    </w:p>
    <w:p w:rsidR="00D94C61" w:rsidRPr="00D94C61" w:rsidRDefault="00D94C61" w:rsidP="00D94C61">
      <w:proofErr w:type="gramStart"/>
      <w:r w:rsidRPr="00D94C61">
        <w:t>these</w:t>
      </w:r>
      <w:proofErr w:type="gramEnd"/>
      <w:r w:rsidRPr="00D94C61">
        <w:t xml:space="preserve"> egregious cases, a judicial check on executive authority is most necessary.</w:t>
      </w:r>
    </w:p>
    <w:p w:rsidR="00D94C61" w:rsidRDefault="00D94C61" w:rsidP="00D94C61"/>
    <w:p w:rsidR="00D94C61" w:rsidRPr="003108D0" w:rsidRDefault="00D94C61" w:rsidP="00D94C61">
      <w:pPr>
        <w:rPr>
          <w:rStyle w:val="StyleStyleBold12pt"/>
          <w:rFonts w:asciiTheme="majorHAnsi" w:hAnsiTheme="majorHAnsi"/>
        </w:rPr>
      </w:pPr>
    </w:p>
    <w:p w:rsidR="00D94C61" w:rsidRPr="002F5CB8" w:rsidRDefault="00D94C61" w:rsidP="00D94C61">
      <w:pPr>
        <w:pStyle w:val="Heading4"/>
      </w:pPr>
      <w:r>
        <w:t xml:space="preserve">They don’t fiat how decisions are decided – the Court would defer to the executive based </w:t>
      </w:r>
      <w:r w:rsidRPr="002F5CB8">
        <w:t>standing and the political question doctrine.</w:t>
      </w:r>
    </w:p>
    <w:p w:rsidR="00D94C61" w:rsidRPr="00872F8D" w:rsidRDefault="00D94C61" w:rsidP="00D94C61">
      <w:pPr>
        <w:rPr>
          <w:rStyle w:val="StyleStyleBold12pt"/>
          <w:rFonts w:asciiTheme="minorHAnsi" w:hAnsiTheme="minorHAnsi"/>
        </w:rPr>
      </w:pPr>
      <w:proofErr w:type="spellStart"/>
      <w:r w:rsidRPr="00872F8D">
        <w:rPr>
          <w:rStyle w:val="StyleStyleBold12pt"/>
          <w:rFonts w:asciiTheme="minorHAnsi" w:hAnsiTheme="minorHAnsi"/>
        </w:rPr>
        <w:t>Opderbeck</w:t>
      </w:r>
      <w:proofErr w:type="spellEnd"/>
      <w:r w:rsidRPr="00872F8D">
        <w:rPr>
          <w:rStyle w:val="StyleStyleBold12pt"/>
          <w:rFonts w:asciiTheme="minorHAnsi" w:hAnsiTheme="minorHAnsi"/>
        </w:rPr>
        <w:t>, Seton Hall University law professor, 2013</w:t>
      </w:r>
    </w:p>
    <w:p w:rsidR="00D94C61" w:rsidRPr="00872F8D" w:rsidRDefault="00D94C61" w:rsidP="00D94C61">
      <w:pPr>
        <w:rPr>
          <w:rFonts w:asciiTheme="minorHAnsi" w:hAnsiTheme="minorHAnsi"/>
        </w:rPr>
      </w:pPr>
      <w:r w:rsidRPr="00872F8D">
        <w:rPr>
          <w:rFonts w:asciiTheme="minorHAnsi" w:hAnsiTheme="minorHAnsi"/>
        </w:rPr>
        <w:t xml:space="preserve">[David, 8-2013, “Drone Courts” </w:t>
      </w:r>
      <w:hyperlink r:id="rId11" w:history="1">
        <w:r w:rsidRPr="00872F8D">
          <w:rPr>
            <w:rStyle w:val="Hyperlink"/>
            <w:rFonts w:asciiTheme="minorHAnsi" w:hAnsiTheme="minorHAnsi"/>
          </w:rPr>
          <w:t>http://papers.ssrn.com/sol3/papers.cfm?abstract_id=2305315</w:t>
        </w:r>
      </w:hyperlink>
      <w:r w:rsidRPr="00872F8D">
        <w:rPr>
          <w:rFonts w:asciiTheme="minorHAnsi" w:hAnsiTheme="minorHAnsi"/>
        </w:rPr>
        <w:t>, p.55-6, accessed 8-28-13, TAP]</w:t>
      </w:r>
    </w:p>
    <w:p w:rsidR="00D94C61" w:rsidRPr="00872F8D" w:rsidRDefault="00D94C61" w:rsidP="00D94C61">
      <w:pPr>
        <w:rPr>
          <w:rFonts w:asciiTheme="minorHAnsi" w:hAnsiTheme="minorHAnsi"/>
        </w:rPr>
      </w:pPr>
    </w:p>
    <w:p w:rsidR="00D94C61" w:rsidRDefault="00D94C61" w:rsidP="00D94C61">
      <w:r w:rsidRPr="00D94C61">
        <w:t xml:space="preserve">A related objection to a specialized court is that existing¶ judicial procedures can address </w:t>
      </w:r>
    </w:p>
    <w:p w:rsidR="00D94C61" w:rsidRDefault="00D94C61" w:rsidP="00D94C61">
      <w:r>
        <w:t>AND</w:t>
      </w:r>
    </w:p>
    <w:p w:rsidR="00D94C61" w:rsidRPr="00D94C61" w:rsidRDefault="00D94C61" w:rsidP="00D94C61">
      <w:proofErr w:type="gramStart"/>
      <w:r w:rsidRPr="00D94C61">
        <w:t>statute</w:t>
      </w:r>
      <w:proofErr w:type="gramEnd"/>
      <w:r w:rsidRPr="00D94C61">
        <w:t xml:space="preserve"> providing for judicial review, of course,¶ would eliminate this concern.</w:t>
      </w:r>
    </w:p>
    <w:p w:rsidR="00D94C61" w:rsidRDefault="00D94C61" w:rsidP="00D94C61">
      <w:pPr>
        <w:rPr>
          <w:rStyle w:val="StyleStyleBold12pt"/>
        </w:rPr>
      </w:pPr>
    </w:p>
    <w:p w:rsidR="00D94C61" w:rsidRPr="00801430" w:rsidRDefault="00D94C61" w:rsidP="00D94C61"/>
    <w:p w:rsidR="00D94C61" w:rsidRDefault="00D94C61" w:rsidP="00D94C61"/>
    <w:p w:rsidR="00D94C61" w:rsidRDefault="00D94C61" w:rsidP="00D94C61">
      <w:pPr>
        <w:pStyle w:val="Heading3"/>
      </w:pPr>
      <w:r w:rsidRPr="003108D0">
        <w:lastRenderedPageBreak/>
        <w:t>2ac – Court Capital DA</w:t>
      </w:r>
    </w:p>
    <w:p w:rsidR="00D94C61" w:rsidRDefault="00D94C61" w:rsidP="00D94C61"/>
    <w:p w:rsidR="00D94C61" w:rsidRPr="003108D0" w:rsidRDefault="00D94C61" w:rsidP="00D94C61">
      <w:pPr>
        <w:pStyle w:val="Heading4"/>
      </w:pPr>
      <w:r w:rsidRPr="003108D0">
        <w:t xml:space="preserve">Would not </w:t>
      </w:r>
      <w:r>
        <w:t>crush legitimacy</w:t>
      </w:r>
      <w:r w:rsidRPr="003108D0">
        <w:t xml:space="preserve"> – link empirically denied.</w:t>
      </w:r>
    </w:p>
    <w:p w:rsidR="00D94C61" w:rsidRPr="003108D0" w:rsidRDefault="00D94C61" w:rsidP="00D94C61">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D94C61" w:rsidRPr="003108D0" w:rsidRDefault="00D94C61" w:rsidP="00D94C61">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p.26-7, accessed 9-15-13, TAP]</w:t>
      </w:r>
    </w:p>
    <w:p w:rsidR="00D94C61" w:rsidRPr="003108D0" w:rsidRDefault="00D94C61" w:rsidP="00D94C61">
      <w:pPr>
        <w:rPr>
          <w:rFonts w:asciiTheme="majorHAnsi" w:hAnsiTheme="majorHAnsi"/>
        </w:rPr>
      </w:pPr>
    </w:p>
    <w:p w:rsidR="00D94C61" w:rsidRDefault="00D94C61" w:rsidP="00D94C61">
      <w:r w:rsidRPr="00D94C61">
        <w:t xml:space="preserve">The creation of the Covert Operations </w:t>
      </w:r>
      <w:proofErr w:type="gramStart"/>
      <w:r w:rsidRPr="00D94C61">
        <w:t>Against</w:t>
      </w:r>
      <w:proofErr w:type="gramEnd"/>
      <w:r w:rsidRPr="00D94C61">
        <w:t xml:space="preserve"> American Citizens Court (COAACC) would help </w:t>
      </w:r>
    </w:p>
    <w:p w:rsidR="00D94C61" w:rsidRDefault="00D94C61" w:rsidP="00D94C61">
      <w:r>
        <w:t>AND</w:t>
      </w:r>
    </w:p>
    <w:p w:rsidR="00D94C61" w:rsidRPr="00D94C61" w:rsidRDefault="00D94C61" w:rsidP="00D94C61">
      <w:proofErr w:type="gramStart"/>
      <w:r w:rsidRPr="00D94C61">
        <w:t>the</w:t>
      </w:r>
      <w:proofErr w:type="gramEnd"/>
      <w:r w:rsidRPr="00D94C61">
        <w:t xml:space="preserve"> use of electronic eavesdropping in the context of foreign intelligence gathering.121</w:t>
      </w:r>
    </w:p>
    <w:p w:rsidR="00D94C61" w:rsidRDefault="00D94C61" w:rsidP="00D94C61">
      <w:pPr>
        <w:rPr>
          <w:rFonts w:asciiTheme="majorHAnsi" w:hAnsiTheme="majorHAnsi"/>
        </w:rPr>
      </w:pPr>
    </w:p>
    <w:p w:rsidR="00D94C61" w:rsidRPr="003108D0" w:rsidRDefault="00D94C61" w:rsidP="00D94C61">
      <w:pPr>
        <w:pStyle w:val="Heading4"/>
      </w:pPr>
      <w:proofErr w:type="gramStart"/>
      <w:r w:rsidRPr="003108D0">
        <w:t xml:space="preserve">Would not </w:t>
      </w:r>
      <w:r>
        <w:t>hurt legitimacy</w:t>
      </w:r>
      <w:r w:rsidRPr="003108D0">
        <w:t xml:space="preserve"> – just a small carve-out.</w:t>
      </w:r>
      <w:proofErr w:type="gramEnd"/>
    </w:p>
    <w:p w:rsidR="00D94C61" w:rsidRPr="003108D0" w:rsidRDefault="00D94C61" w:rsidP="00D94C61">
      <w:pPr>
        <w:rPr>
          <w:rStyle w:val="StyleStyleBold12pt"/>
          <w:rFonts w:asciiTheme="majorHAnsi" w:hAnsiTheme="majorHAnsi"/>
        </w:rPr>
      </w:pPr>
      <w:proofErr w:type="spellStart"/>
      <w:r w:rsidRPr="003108D0">
        <w:rPr>
          <w:rStyle w:val="StyleStyleBold12pt"/>
          <w:rFonts w:asciiTheme="majorHAnsi" w:hAnsiTheme="majorHAnsi"/>
        </w:rPr>
        <w:t>Chehab</w:t>
      </w:r>
      <w:proofErr w:type="spellEnd"/>
      <w:r w:rsidRPr="003108D0">
        <w:rPr>
          <w:rStyle w:val="StyleStyleBold12pt"/>
          <w:rFonts w:asciiTheme="majorHAnsi" w:hAnsiTheme="majorHAnsi"/>
        </w:rPr>
        <w:t>, Georgetown Law Center, 2012</w:t>
      </w:r>
    </w:p>
    <w:p w:rsidR="00D94C61" w:rsidRPr="003108D0" w:rsidRDefault="00D94C61" w:rsidP="00D94C61">
      <w:pPr>
        <w:rPr>
          <w:rFonts w:asciiTheme="majorHAnsi" w:hAnsiTheme="majorHAnsi"/>
        </w:rPr>
      </w:pPr>
      <w:r w:rsidRPr="003108D0">
        <w:rPr>
          <w:rFonts w:asciiTheme="majorHAnsi" w:hAnsiTheme="majorHAnsi"/>
        </w:rPr>
        <w:t>[Ahmad, 3-30-12, “Retrieving the Role of Accountability in the Targeted Killings Context: A Proposal for Judicial Review” http://papers.ssrn.com/sol3/papers.cfm?abstract_id=2031572, p.29, accessed 9-15-13, TAP]</w:t>
      </w:r>
    </w:p>
    <w:p w:rsidR="00D94C61" w:rsidRPr="003108D0" w:rsidRDefault="00D94C61" w:rsidP="00D94C61">
      <w:pPr>
        <w:rPr>
          <w:rFonts w:asciiTheme="majorHAnsi" w:hAnsiTheme="majorHAnsi"/>
        </w:rPr>
      </w:pPr>
    </w:p>
    <w:p w:rsidR="00D94C61" w:rsidRDefault="00D94C61" w:rsidP="00D94C61">
      <w:r w:rsidRPr="00D94C61">
        <w:t xml:space="preserve">While in </w:t>
      </w:r>
      <w:proofErr w:type="spellStart"/>
      <w:r w:rsidRPr="00D94C61">
        <w:t>Hamdi</w:t>
      </w:r>
      <w:proofErr w:type="spellEnd"/>
      <w:r w:rsidRPr="00D94C61">
        <w:t xml:space="preserve">, Justice O’Connor allowed for a presumption in favor of the government </w:t>
      </w:r>
    </w:p>
    <w:p w:rsidR="00D94C61" w:rsidRDefault="00D94C61" w:rsidP="00D94C61">
      <w:r>
        <w:t>AND</w:t>
      </w:r>
    </w:p>
    <w:p w:rsidR="00D94C61" w:rsidRPr="00D94C61" w:rsidRDefault="00D94C61" w:rsidP="00D94C61">
      <w:proofErr w:type="gramStart"/>
      <w:r w:rsidRPr="00D94C61">
        <w:t>focus</w:t>
      </w:r>
      <w:proofErr w:type="gramEnd"/>
      <w:r w:rsidRPr="00D94C61">
        <w:t xml:space="preserve"> exclusively on the targeted individual and whether targeting is necessary and legal.</w:t>
      </w:r>
    </w:p>
    <w:p w:rsidR="00D94C61" w:rsidRDefault="00D94C61" w:rsidP="00D94C61">
      <w:pPr>
        <w:rPr>
          <w:rFonts w:asciiTheme="majorHAnsi" w:hAnsiTheme="majorHAnsi"/>
        </w:rPr>
      </w:pPr>
    </w:p>
    <w:p w:rsidR="00D94C61" w:rsidRPr="00E23091" w:rsidRDefault="00D94C61" w:rsidP="00D94C61">
      <w:pPr>
        <w:pStyle w:val="Heading4"/>
      </w:pPr>
      <w:proofErr w:type="gramStart"/>
      <w:r>
        <w:t>No link – controversy doesn’t risk capital.</w:t>
      </w:r>
      <w:proofErr w:type="gramEnd"/>
    </w:p>
    <w:p w:rsidR="00D94C61" w:rsidRPr="00E23091" w:rsidRDefault="00D94C61" w:rsidP="00D94C61">
      <w:pPr>
        <w:rPr>
          <w:rStyle w:val="StyleStyleBold12pt"/>
        </w:rPr>
      </w:pPr>
      <w:r w:rsidRPr="00E23091">
        <w:rPr>
          <w:rStyle w:val="StyleStyleBold12pt"/>
        </w:rPr>
        <w:t>Fontana, George Washington associate law professor, 2008</w:t>
      </w:r>
    </w:p>
    <w:p w:rsidR="00D94C61" w:rsidRPr="00E23091" w:rsidRDefault="00D94C61" w:rsidP="00D94C61">
      <w:r>
        <w:t>[</w:t>
      </w:r>
      <w:r w:rsidRPr="00E23091">
        <w:t>David, “The Supreme Court: Missi</w:t>
      </w:r>
      <w:r>
        <w:t xml:space="preserve">ng in Action” </w:t>
      </w:r>
      <w:r w:rsidRPr="00E23091">
        <w:t>http://dissentmagazine.org/article/?article=1165</w:t>
      </w:r>
      <w:r>
        <w:t>, accessed 9-20-13, TAP]</w:t>
      </w:r>
      <w:r w:rsidRPr="00E23091">
        <w:t xml:space="preserve"> </w:t>
      </w:r>
    </w:p>
    <w:p w:rsidR="00D94C61" w:rsidRPr="00E23091" w:rsidRDefault="00D94C61" w:rsidP="00D94C61"/>
    <w:p w:rsidR="00D94C61" w:rsidRDefault="00D94C61" w:rsidP="00D94C61">
      <w:r w:rsidRPr="00D94C61">
        <w:t xml:space="preserve">Second, Court decisions do not necessarily create the backlash that many on the left </w:t>
      </w:r>
    </w:p>
    <w:p w:rsidR="00D94C61" w:rsidRDefault="00D94C61" w:rsidP="00D94C61">
      <w:r>
        <w:t>AND</w:t>
      </w:r>
    </w:p>
    <w:p w:rsidR="00D94C61" w:rsidRPr="00D94C61" w:rsidRDefault="00D94C61" w:rsidP="00D94C61">
      <w:proofErr w:type="gramStart"/>
      <w:r w:rsidRPr="00D94C61">
        <w:t>even</w:t>
      </w:r>
      <w:proofErr w:type="gramEnd"/>
      <w:r w:rsidRPr="00D94C61">
        <w:t xml:space="preserve"> when the Court issues controversial decisions such as Bush v. Gore.</w:t>
      </w:r>
    </w:p>
    <w:p w:rsidR="00D94C61" w:rsidRPr="00E23091" w:rsidRDefault="00D94C61" w:rsidP="00D94C61"/>
    <w:p w:rsidR="00D94C61" w:rsidRDefault="00D94C61" w:rsidP="00D94C61">
      <w:pPr>
        <w:rPr>
          <w:rFonts w:asciiTheme="majorHAnsi" w:hAnsiTheme="majorHAnsi"/>
        </w:rPr>
      </w:pPr>
    </w:p>
    <w:p w:rsidR="00D94C61" w:rsidRPr="005775F3" w:rsidRDefault="00D94C61" w:rsidP="00D94C61">
      <w:pPr>
        <w:pStyle w:val="Heading4"/>
      </w:pPr>
      <w:r w:rsidRPr="005775F3">
        <w:t>Drones undermine US credibility across the globe.</w:t>
      </w:r>
    </w:p>
    <w:p w:rsidR="00D94C61" w:rsidRPr="00051C2A" w:rsidRDefault="00D94C61" w:rsidP="00D94C61">
      <w:pPr>
        <w:rPr>
          <w:rStyle w:val="StyleStyleBold12pt"/>
        </w:rPr>
      </w:pPr>
      <w:r w:rsidRPr="00051C2A">
        <w:rPr>
          <w:rStyle w:val="StyleStyleBold12pt"/>
        </w:rPr>
        <w:t>Boyle, La Salle University political science assistant professor, 2013</w:t>
      </w:r>
    </w:p>
    <w:p w:rsidR="00D94C61" w:rsidRPr="00051C2A" w:rsidRDefault="00D94C61" w:rsidP="00D94C61">
      <w:r w:rsidRPr="00051C2A">
        <w:t>[Michael, “The costs and consequences of drone warfare” http://www.chathamhouse.org/sites/default/files/public/International%20Affai</w:t>
      </w:r>
      <w:r>
        <w:t>rs/2013/89_1/89_1Boyle.pdf, p.28-9</w:t>
      </w:r>
      <w:r w:rsidRPr="00051C2A">
        <w:t xml:space="preserve">, accessed 9-8-13, TAP] </w:t>
      </w:r>
    </w:p>
    <w:p w:rsidR="00D94C61" w:rsidRPr="00051C2A" w:rsidRDefault="00D94C61" w:rsidP="00D94C61"/>
    <w:p w:rsidR="00D94C61" w:rsidRDefault="00D94C61" w:rsidP="00D94C61">
      <w:r w:rsidRPr="00D94C61">
        <w:t xml:space="preserve">A final, and crucial, step towards mitigating the strategic consequences of </w:t>
      </w:r>
      <w:proofErr w:type="gramStart"/>
      <w:r w:rsidRPr="00D94C61">
        <w:t>drones</w:t>
      </w:r>
      <w:proofErr w:type="gramEnd"/>
      <w:r w:rsidRPr="00D94C61">
        <w:t xml:space="preserve"> ¶ </w:t>
      </w:r>
    </w:p>
    <w:p w:rsidR="00D94C61" w:rsidRDefault="00D94C61" w:rsidP="00D94C61">
      <w:r>
        <w:t>AND</w:t>
      </w:r>
    </w:p>
    <w:p w:rsidR="00D94C61" w:rsidRPr="00D94C61" w:rsidRDefault="00D94C61" w:rsidP="00D94C61">
      <w:proofErr w:type="gramStart"/>
      <w:r w:rsidRPr="00D94C61">
        <w:t>architecture</w:t>
      </w:r>
      <w:proofErr w:type="gramEnd"/>
      <w:r w:rsidRPr="00D94C61">
        <w:t xml:space="preserve"> which might avert ¶ some of the worst consequences of their use.</w:t>
      </w:r>
    </w:p>
    <w:p w:rsidR="00D94C61" w:rsidRDefault="00D94C61" w:rsidP="00D94C61">
      <w:r w:rsidRPr="00D94C61">
        <w:t xml:space="preserve">If the US fails to take these steps, its unchecked pursuit of drone technology </w:t>
      </w:r>
    </w:p>
    <w:p w:rsidR="00D94C61" w:rsidRDefault="00D94C61" w:rsidP="00D94C61">
      <w:r>
        <w:t>AND</w:t>
      </w:r>
    </w:p>
    <w:p w:rsidR="00D94C61" w:rsidRPr="00D94C61" w:rsidRDefault="00D94C61" w:rsidP="00D94C61">
      <w:proofErr w:type="gramStart"/>
      <w:r w:rsidRPr="00D94C61">
        <w:lastRenderedPageBreak/>
        <w:t>to</w:t>
      </w:r>
      <w:proofErr w:type="gramEnd"/>
      <w:r w:rsidRPr="00D94C61">
        <w:t xml:space="preserve"> shrug off the loss of life that drones inflict on others today.</w:t>
      </w:r>
    </w:p>
    <w:p w:rsidR="00D94C61" w:rsidRPr="00202FB9" w:rsidRDefault="00D94C61" w:rsidP="00D94C61"/>
    <w:p w:rsidR="00D94C61" w:rsidRPr="003108D0" w:rsidRDefault="00D94C61" w:rsidP="00D94C61">
      <w:pPr>
        <w:rPr>
          <w:rFonts w:asciiTheme="majorHAnsi" w:hAnsiTheme="majorHAnsi"/>
        </w:rPr>
      </w:pPr>
    </w:p>
    <w:p w:rsidR="00D94C61" w:rsidRDefault="00D94C61" w:rsidP="00D94C61">
      <w:pPr>
        <w:pStyle w:val="Heading3"/>
      </w:pPr>
      <w:r>
        <w:lastRenderedPageBreak/>
        <w:t>ATS</w:t>
      </w:r>
    </w:p>
    <w:p w:rsidR="00D94C61" w:rsidRPr="003108D0" w:rsidRDefault="00D94C61" w:rsidP="00D94C61">
      <w:pPr>
        <w:pStyle w:val="Heading4"/>
      </w:pPr>
      <w:r>
        <w:t>Strict scrutiny</w:t>
      </w:r>
    </w:p>
    <w:p w:rsidR="00D94C61" w:rsidRPr="003108D0" w:rsidRDefault="00D94C61" w:rsidP="00D94C61">
      <w:pPr>
        <w:rPr>
          <w:rStyle w:val="StyleStyleBold12pt"/>
          <w:rFonts w:asciiTheme="majorHAnsi" w:hAnsiTheme="majorHAnsi"/>
        </w:rPr>
      </w:pPr>
      <w:proofErr w:type="spellStart"/>
      <w:r w:rsidRPr="003108D0">
        <w:rPr>
          <w:rStyle w:val="StyleStyleBold12pt"/>
          <w:rFonts w:asciiTheme="majorHAnsi" w:hAnsiTheme="majorHAnsi"/>
        </w:rPr>
        <w:t>Guiora</w:t>
      </w:r>
      <w:proofErr w:type="spellEnd"/>
      <w:r w:rsidRPr="003108D0">
        <w:rPr>
          <w:rStyle w:val="StyleStyleBold12pt"/>
          <w:rFonts w:asciiTheme="majorHAnsi" w:hAnsiTheme="majorHAnsi"/>
        </w:rPr>
        <w:t>, University of Utah law professor, 2012</w:t>
      </w:r>
    </w:p>
    <w:p w:rsidR="00D94C61" w:rsidRPr="003108D0" w:rsidRDefault="00D94C61" w:rsidP="00D94C61">
      <w:pPr>
        <w:rPr>
          <w:rFonts w:asciiTheme="majorHAnsi" w:hAnsiTheme="majorHAnsi"/>
        </w:rPr>
      </w:pPr>
      <w:r w:rsidRPr="003108D0">
        <w:rPr>
          <w:rFonts w:asciiTheme="majorHAnsi" w:hAnsiTheme="majorHAnsi"/>
        </w:rPr>
        <w:t xml:space="preserve">[Amos, Case Western Reserve Journal of Internal Law, </w:t>
      </w:r>
      <w:proofErr w:type="spellStart"/>
      <w:r w:rsidRPr="003108D0">
        <w:rPr>
          <w:rFonts w:asciiTheme="majorHAnsi" w:hAnsiTheme="majorHAnsi"/>
        </w:rPr>
        <w:t>vol</w:t>
      </w:r>
      <w:proofErr w:type="spellEnd"/>
      <w:r w:rsidRPr="003108D0">
        <w:rPr>
          <w:rFonts w:asciiTheme="majorHAnsi" w:hAnsiTheme="majorHAnsi"/>
        </w:rPr>
        <w:t xml:space="preserve"> 45, “Targeted Killing: When Proportionality Gets All Out of Proportion” http://law.case.edu/journals/JIL/Documents/45CaseWResJIntlL1&amp;2.13.Article.Guiora.pdf, p.239, accessed 9-15-13, TAP]</w:t>
      </w:r>
    </w:p>
    <w:p w:rsidR="00D94C61" w:rsidRPr="003108D0" w:rsidRDefault="00D94C61" w:rsidP="00D94C61">
      <w:pPr>
        <w:rPr>
          <w:rFonts w:asciiTheme="majorHAnsi" w:hAnsiTheme="majorHAnsi"/>
        </w:rPr>
      </w:pPr>
    </w:p>
    <w:p w:rsidR="00D94C61" w:rsidRDefault="00D94C61" w:rsidP="00D94C61">
      <w:r w:rsidRPr="00D94C61">
        <w:t>The solution to this search for an actionable guideline is the strict ¶ scrutiny standard</w:t>
      </w:r>
    </w:p>
    <w:p w:rsidR="00D94C61" w:rsidRDefault="00D94C61" w:rsidP="00D94C61">
      <w:r>
        <w:t>AND</w:t>
      </w:r>
    </w:p>
    <w:p w:rsidR="00D94C61" w:rsidRPr="00D94C61" w:rsidRDefault="00D94C61" w:rsidP="00D94C61">
      <w:proofErr w:type="gramStart"/>
      <w:r w:rsidRPr="00D94C61">
        <w:t>balance</w:t>
      </w:r>
      <w:proofErr w:type="gramEnd"/>
      <w:r w:rsidRPr="00D94C61">
        <w:t xml:space="preserve"> enabling the ¶ state to act sooner but subject to significant restrictions.</w:t>
      </w:r>
    </w:p>
    <w:p w:rsidR="00D94C61" w:rsidRPr="00593041" w:rsidRDefault="00D94C61" w:rsidP="00D94C61"/>
    <w:p w:rsidR="00D94C61" w:rsidRDefault="00D94C61" w:rsidP="00D94C61">
      <w:pPr>
        <w:pStyle w:val="Heading4"/>
      </w:pPr>
      <w:r>
        <w:t>___ No link – the Court has eliminated the prospect of ATS suits – and this evidence disproves the impact because there have been a flood of ATS claims in the past</w:t>
      </w:r>
    </w:p>
    <w:p w:rsidR="00D94C61" w:rsidRDefault="00D94C61" w:rsidP="00D94C61"/>
    <w:p w:rsidR="00D94C61" w:rsidRDefault="00D94C61" w:rsidP="00D94C61">
      <w:r w:rsidRPr="00E57785">
        <w:rPr>
          <w:rStyle w:val="StyleStyleBold12pt"/>
        </w:rPr>
        <w:t>Posner</w:t>
      </w:r>
      <w:r>
        <w:t xml:space="preserve">, professor at the University of Chicago Law School, </w:t>
      </w:r>
      <w:r w:rsidRPr="00E57785">
        <w:rPr>
          <w:rStyle w:val="StyleStyleBold12pt"/>
        </w:rPr>
        <w:t>4-24</w:t>
      </w:r>
      <w:r>
        <w:t>-13 [Eric, The United States Can’t Be the World’s Courthouse: Why the Supreme Court just killed off a whole category of human rights suits. http://www.slate.com/articles/news_and_politics/view_from_chicago/2013/04/the_supreme_court_and_the_alien_tort_statute_ending_human_rights_suits.single.html]</w:t>
      </w:r>
    </w:p>
    <w:p w:rsidR="00D94C61" w:rsidRDefault="00D94C61" w:rsidP="00D94C61"/>
    <w:p w:rsidR="00D94C61" w:rsidRDefault="00D94C61" w:rsidP="00D94C61">
      <w:r w:rsidRPr="00D94C61">
        <w:t xml:space="preserve">Two things America is known for—its love of lawsuits and its delight in </w:t>
      </w:r>
    </w:p>
    <w:p w:rsidR="00D94C61" w:rsidRDefault="00D94C61" w:rsidP="00D94C61">
      <w:r>
        <w:t>AND</w:t>
      </w:r>
    </w:p>
    <w:p w:rsidR="00D94C61" w:rsidRPr="00D94C61" w:rsidRDefault="00D94C61" w:rsidP="00D94C61">
      <w:proofErr w:type="gramStart"/>
      <w:r w:rsidRPr="00D94C61">
        <w:t>be</w:t>
      </w:r>
      <w:proofErr w:type="gramEnd"/>
      <w:r w:rsidRPr="00D94C61">
        <w:t xml:space="preserve"> the world’s policeman. It cannot be the world’s courthouse, either.</w:t>
      </w:r>
    </w:p>
    <w:p w:rsidR="00D94C61" w:rsidRDefault="00D94C61" w:rsidP="00D94C61"/>
    <w:p w:rsidR="00D94C61" w:rsidRDefault="00D94C61" w:rsidP="00D94C61"/>
    <w:p w:rsidR="00D94C61" w:rsidRDefault="00D94C61" w:rsidP="00D94C61">
      <w:pPr>
        <w:pStyle w:val="Heading4"/>
      </w:pPr>
      <w:r>
        <w:t xml:space="preserve">___ </w:t>
      </w:r>
      <w:proofErr w:type="gramStart"/>
      <w:r>
        <w:t>And</w:t>
      </w:r>
      <w:proofErr w:type="gramEnd"/>
      <w:r>
        <w:t xml:space="preserve"> “state secrets” solves the risk</w:t>
      </w:r>
    </w:p>
    <w:p w:rsidR="00D94C61" w:rsidRDefault="00D94C61" w:rsidP="00D94C61"/>
    <w:p w:rsidR="00D94C61" w:rsidRDefault="00D94C61" w:rsidP="00D94C61">
      <w:proofErr w:type="gramStart"/>
      <w:r w:rsidRPr="00F31D97">
        <w:rPr>
          <w:rStyle w:val="StyleStyleBold12pt"/>
        </w:rPr>
        <w:t>Rosen</w:t>
      </w:r>
      <w:r>
        <w:t xml:space="preserve">, Professor of Law and Director, Center for Military Law and Policy, Texas Tech, </w:t>
      </w:r>
      <w:r w:rsidRPr="00F31D97">
        <w:rPr>
          <w:rStyle w:val="StyleStyleBold12pt"/>
        </w:rPr>
        <w:t>’11</w:t>
      </w:r>
      <w:r>
        <w:t xml:space="preserve"> [Richard, Drones and the US Courts, 37 Wm. Mitchell L. Rev. 5280, http://apps.law.georgetown.edu/state-secrets-archive/resourcedocuments/DRONESANDTHEUSCOURTS_202.docx.]</w:t>
      </w:r>
      <w:proofErr w:type="gramEnd"/>
    </w:p>
    <w:p w:rsidR="00D94C61" w:rsidRDefault="00D94C61" w:rsidP="00D94C61"/>
    <w:p w:rsidR="00D94C61" w:rsidRDefault="00D94C61" w:rsidP="00D94C61">
      <w:r w:rsidRPr="00D94C61">
        <w:t xml:space="preserve">Assuming a complaint survives the jurisdictional, </w:t>
      </w:r>
      <w:proofErr w:type="spellStart"/>
      <w:r w:rsidRPr="00D94C61">
        <w:t>justiciability</w:t>
      </w:r>
      <w:proofErr w:type="spellEnd"/>
      <w:r w:rsidRPr="00D94C61">
        <w:t xml:space="preserve">, immunity, and other hurdles to </w:t>
      </w:r>
    </w:p>
    <w:p w:rsidR="00D94C61" w:rsidRDefault="00D94C61" w:rsidP="00D94C61">
      <w:r>
        <w:t>AND</w:t>
      </w:r>
    </w:p>
    <w:p w:rsidR="00D94C61" w:rsidRPr="00D94C61" w:rsidRDefault="00D94C61" w:rsidP="00D94C61">
      <w:proofErr w:type="gramStart"/>
      <w:r w:rsidRPr="00D94C61">
        <w:t>to</w:t>
      </w:r>
      <w:proofErr w:type="gramEnd"/>
      <w:r w:rsidRPr="00D94C61">
        <w:t xml:space="preserve"> the means, methods, and circumstances under which drones are employed.</w:t>
      </w:r>
    </w:p>
    <w:p w:rsidR="00D94C61" w:rsidRPr="00D17C4E" w:rsidRDefault="00D94C61" w:rsidP="00D94C61"/>
    <w:p w:rsidR="00D94C61" w:rsidRDefault="00D94C61" w:rsidP="00D94C61">
      <w:pPr>
        <w:pStyle w:val="Heading3"/>
      </w:pPr>
      <w:r w:rsidRPr="003108D0">
        <w:lastRenderedPageBreak/>
        <w:t>2ac – Yes Debt Ceiling DA</w:t>
      </w:r>
    </w:p>
    <w:p w:rsidR="00D94C61" w:rsidRDefault="00D94C61" w:rsidP="00D94C61">
      <w:pPr>
        <w:pStyle w:val="Heading4"/>
      </w:pPr>
      <w:r>
        <w:t>PC isn’t key</w:t>
      </w:r>
    </w:p>
    <w:p w:rsidR="00D94C61" w:rsidRPr="008E57A6" w:rsidRDefault="00D94C61" w:rsidP="00D94C61">
      <w:pPr>
        <w:rPr>
          <w:rStyle w:val="StyleStyleBold12pt"/>
        </w:rPr>
      </w:pPr>
      <w:proofErr w:type="spellStart"/>
      <w:r w:rsidRPr="008E57A6">
        <w:rPr>
          <w:rStyle w:val="StyleStyleBold12pt"/>
        </w:rPr>
        <w:t>Kopan</w:t>
      </w:r>
      <w:proofErr w:type="spellEnd"/>
      <w:r w:rsidRPr="008E57A6">
        <w:rPr>
          <w:rStyle w:val="StyleStyleBold12pt"/>
        </w:rPr>
        <w:t>, Politico, 10-1-13</w:t>
      </w:r>
    </w:p>
    <w:p w:rsidR="00D94C61" w:rsidRDefault="00D94C61" w:rsidP="00D94C61">
      <w:r>
        <w:t>(Tal, “Robert Gibbs to Obama: ‘Sit back and watch’,”</w:t>
      </w:r>
      <w:r w:rsidRPr="008E57A6">
        <w:t xml:space="preserve"> http://www.politico.com/story/2013/10/robert-gibbs-obama-government-shutdown-97653.html?hp=lh_b4</w:t>
      </w:r>
      <w:r>
        <w:t>, accessed 10-1-13, CMM)</w:t>
      </w:r>
    </w:p>
    <w:p w:rsidR="00D94C61" w:rsidRDefault="00D94C61" w:rsidP="00D94C61"/>
    <w:p w:rsidR="00D94C61" w:rsidRDefault="00D94C61" w:rsidP="00D94C61">
      <w:r w:rsidRPr="00D94C61">
        <w:t xml:space="preserve">Former White House press secretary Robert Gibbs said Tuesday there’s nothing for the administration to </w:t>
      </w:r>
    </w:p>
    <w:p w:rsidR="00D94C61" w:rsidRDefault="00D94C61" w:rsidP="00D94C61">
      <w:r>
        <w:t>AND</w:t>
      </w:r>
    </w:p>
    <w:p w:rsidR="00D94C61" w:rsidRPr="00D94C61" w:rsidRDefault="00D94C61" w:rsidP="00D94C61">
      <w:proofErr w:type="gramStart"/>
      <w:r w:rsidRPr="00D94C61">
        <w:t>shutdown</w:t>
      </w:r>
      <w:proofErr w:type="gramEnd"/>
      <w:r w:rsidRPr="00D94C61">
        <w:t xml:space="preserve"> for five or six days and Republicans will probably evaluate after that.”</w:t>
      </w:r>
    </w:p>
    <w:p w:rsidR="00D94C61" w:rsidRPr="004D7AA0" w:rsidRDefault="00D94C61" w:rsidP="00D94C61"/>
    <w:p w:rsidR="00D94C61" w:rsidRDefault="00D94C61" w:rsidP="00D94C61">
      <w:pPr>
        <w:pStyle w:val="Heading4"/>
      </w:pPr>
      <w:r>
        <w:t>Obama isn’t focused on the budget</w:t>
      </w:r>
    </w:p>
    <w:p w:rsidR="00D94C61" w:rsidRPr="00395E41" w:rsidRDefault="00D94C61" w:rsidP="00D94C61">
      <w:pPr>
        <w:rPr>
          <w:rStyle w:val="StyleStyleBold12pt"/>
        </w:rPr>
      </w:pPr>
      <w:r w:rsidRPr="00395E41">
        <w:rPr>
          <w:rStyle w:val="StyleStyleBold12pt"/>
        </w:rPr>
        <w:t>Brown, Politico, 9-30-13</w:t>
      </w:r>
    </w:p>
    <w:p w:rsidR="00D94C61" w:rsidRDefault="00D94C61" w:rsidP="00D94C61">
      <w:r>
        <w:t xml:space="preserve">(Carrie </w:t>
      </w:r>
      <w:proofErr w:type="spellStart"/>
      <w:r>
        <w:t>Budoff</w:t>
      </w:r>
      <w:proofErr w:type="spellEnd"/>
      <w:r>
        <w:t>, “</w:t>
      </w:r>
      <w:r w:rsidRPr="00395E41">
        <w:t>Obama’s shutdown sales pitch</w:t>
      </w:r>
      <w:r>
        <w:t>,”</w:t>
      </w:r>
      <w:r w:rsidRPr="00395E41">
        <w:t xml:space="preserve"> http://www.politico.com/story/2013/09/barack-obama-government-shutdown-sales-pitch-97602.html?hp=l15</w:t>
      </w:r>
      <w:r>
        <w:t>, accessed 10-1-13, CMM)</w:t>
      </w:r>
    </w:p>
    <w:p w:rsidR="00D94C61" w:rsidRPr="009536CA" w:rsidRDefault="00D94C61" w:rsidP="00D94C61"/>
    <w:p w:rsidR="00D94C61" w:rsidRDefault="00D94C61" w:rsidP="00D94C61">
      <w:pPr>
        <w:rPr>
          <w:highlight w:val="yellow"/>
        </w:rPr>
      </w:pPr>
      <w:r w:rsidRPr="0063756E">
        <w:rPr>
          <w:rStyle w:val="StyleBoldUnderline"/>
          <w:highlight w:val="yellow"/>
        </w:rPr>
        <w:t>Monday</w:t>
      </w:r>
      <w:r w:rsidRPr="0063756E">
        <w:rPr>
          <w:highlight w:val="yellow"/>
        </w:rPr>
        <w:t xml:space="preserve"> </w:t>
      </w:r>
      <w:r>
        <w:t xml:space="preserve">morning President Barack </w:t>
      </w:r>
      <w:r w:rsidRPr="0063756E">
        <w:rPr>
          <w:rStyle w:val="StyleBoldUnderline"/>
          <w:highlight w:val="yellow"/>
        </w:rPr>
        <w:t>Obama</w:t>
      </w:r>
      <w:r w:rsidRPr="0063756E">
        <w:rPr>
          <w:highlight w:val="yellow"/>
        </w:rPr>
        <w:t xml:space="preserve"> </w:t>
      </w:r>
      <w:r w:rsidRPr="0063756E">
        <w:rPr>
          <w:rStyle w:val="StyleBoldUnderline"/>
          <w:highlight w:val="yellow"/>
        </w:rPr>
        <w:t>met</w:t>
      </w:r>
      <w:r w:rsidRPr="0063756E">
        <w:rPr>
          <w:highlight w:val="yellow"/>
        </w:rPr>
        <w:t xml:space="preserve"> </w:t>
      </w:r>
      <w:r w:rsidRPr="0063756E">
        <w:rPr>
          <w:rStyle w:val="StyleBoldUnderline"/>
          <w:highlight w:val="yellow"/>
        </w:rPr>
        <w:t>with</w:t>
      </w:r>
      <w:r w:rsidRPr="0063756E">
        <w:rPr>
          <w:highlight w:val="yellow"/>
        </w:rPr>
        <w:t xml:space="preserve"> </w:t>
      </w:r>
      <w:r>
        <w:t xml:space="preserve">Israeli Prime Minister Benjamin </w:t>
      </w:r>
      <w:r w:rsidRPr="0063756E">
        <w:rPr>
          <w:rStyle w:val="StyleBoldUnderline"/>
          <w:highlight w:val="yellow"/>
        </w:rPr>
        <w:t>Netanyahu</w:t>
      </w:r>
      <w:r w:rsidRPr="0063756E">
        <w:rPr>
          <w:highlight w:val="yellow"/>
        </w:rPr>
        <w:t xml:space="preserve">. </w:t>
      </w:r>
    </w:p>
    <w:p w:rsidR="00D94C61" w:rsidRDefault="00D94C61" w:rsidP="00D94C61">
      <w:pPr>
        <w:rPr>
          <w:rStyle w:val="StyleBoldUnderline"/>
          <w:highlight w:val="yellow"/>
        </w:rPr>
      </w:pPr>
      <w:r>
        <w:rPr>
          <w:rStyle w:val="StyleBoldUnderline"/>
          <w:highlight w:val="yellow"/>
        </w:rPr>
        <w:t>AND</w:t>
      </w:r>
    </w:p>
    <w:p w:rsidR="00D94C61" w:rsidRDefault="00D94C61" w:rsidP="00D94C61">
      <w:proofErr w:type="gramStart"/>
      <w:r w:rsidRPr="0063756E">
        <w:rPr>
          <w:rStyle w:val="StyleBoldUnderline"/>
          <w:highlight w:val="yellow"/>
        </w:rPr>
        <w:t>reform</w:t>
      </w:r>
      <w:proofErr w:type="gramEnd"/>
      <w:r>
        <w:t xml:space="preserve"> in the House</w:t>
      </w:r>
      <w:r w:rsidRPr="0063756E">
        <w:rPr>
          <w:highlight w:val="yellow"/>
        </w:rPr>
        <w:t xml:space="preserve">, </w:t>
      </w:r>
      <w:r w:rsidRPr="0063756E">
        <w:rPr>
          <w:rStyle w:val="StyleBoldUnderline"/>
          <w:highlight w:val="yellow"/>
        </w:rPr>
        <w:t>and the start of Obama’s trip through Asia is still scheduled for Saturday</w:t>
      </w:r>
      <w:r>
        <w:t>.</w:t>
      </w:r>
    </w:p>
    <w:p w:rsidR="00D94C61" w:rsidRDefault="00D94C61" w:rsidP="00D94C61"/>
    <w:p w:rsidR="00D94C61" w:rsidRDefault="00D94C61" w:rsidP="00D94C61">
      <w:pPr>
        <w:pStyle w:val="Heading4"/>
      </w:pPr>
      <w:r>
        <w:t xml:space="preserve">Obama will lose the shutdown fight – ’95 doesn’t prove anything </w:t>
      </w:r>
    </w:p>
    <w:p w:rsidR="00D94C61" w:rsidRDefault="00D94C61" w:rsidP="00D94C61">
      <w:r>
        <w:t>*says this prediction is media groupthink</w:t>
      </w:r>
    </w:p>
    <w:p w:rsidR="00D94C61" w:rsidRPr="002329A9" w:rsidRDefault="00D94C61" w:rsidP="00D94C61">
      <w:pPr>
        <w:rPr>
          <w:rStyle w:val="StyleStyleBold12pt"/>
        </w:rPr>
      </w:pPr>
      <w:r w:rsidRPr="002329A9">
        <w:rPr>
          <w:rStyle w:val="StyleStyleBold12pt"/>
        </w:rPr>
        <w:t xml:space="preserve">Stevens, </w:t>
      </w:r>
      <w:proofErr w:type="gramStart"/>
      <w:r w:rsidRPr="002329A9">
        <w:rPr>
          <w:rStyle w:val="StyleStyleBold12pt"/>
        </w:rPr>
        <w:t>The</w:t>
      </w:r>
      <w:proofErr w:type="gramEnd"/>
      <w:r w:rsidRPr="002329A9">
        <w:rPr>
          <w:rStyle w:val="StyleStyleBold12pt"/>
        </w:rPr>
        <w:t xml:space="preserve"> Daily Beast, 10-1-13</w:t>
      </w:r>
    </w:p>
    <w:p w:rsidR="00D94C61" w:rsidRDefault="00D94C61" w:rsidP="00D94C61">
      <w:r>
        <w:t>(Stuart, “</w:t>
      </w:r>
      <w:r w:rsidRPr="002329A9">
        <w:t>Don’t Listen to Shutdown Predictions</w:t>
      </w:r>
      <w:r>
        <w:t>,”</w:t>
      </w:r>
      <w:r w:rsidRPr="002329A9">
        <w:t xml:space="preserve"> http://www.thedailybeast.com/articles/2013/10/01/don-t-listen-to-shutdown-predictions.html</w:t>
      </w:r>
      <w:r>
        <w:t>, accessed 10-1-13, CMM)</w:t>
      </w:r>
    </w:p>
    <w:p w:rsidR="00D94C61" w:rsidRDefault="00D94C61" w:rsidP="00D94C61"/>
    <w:p w:rsidR="00D94C61" w:rsidRDefault="00D94C61" w:rsidP="00D94C61">
      <w:r w:rsidRPr="00D94C61">
        <w:t xml:space="preserve">There seem to be three basic assumptions governing much of the coverage of the ongoing </w:t>
      </w:r>
    </w:p>
    <w:p w:rsidR="00D94C61" w:rsidRDefault="00D94C61" w:rsidP="00D94C61">
      <w:r>
        <w:t>AND</w:t>
      </w:r>
    </w:p>
    <w:p w:rsidR="00D94C61" w:rsidRPr="00D94C61" w:rsidRDefault="00D94C61" w:rsidP="00D94C61">
      <w:r w:rsidRPr="00D94C61">
        <w:t xml:space="preserve">, this is likely to be a moment he </w:t>
      </w:r>
      <w:proofErr w:type="gramStart"/>
      <w:r w:rsidRPr="00D94C61">
        <w:t>wish</w:t>
      </w:r>
      <w:proofErr w:type="gramEnd"/>
      <w:r w:rsidRPr="00D94C61">
        <w:t xml:space="preserve"> had not happened.</w:t>
      </w:r>
    </w:p>
    <w:p w:rsidR="00D94C61" w:rsidRPr="009536CA" w:rsidRDefault="00D94C61" w:rsidP="00D94C61"/>
    <w:p w:rsidR="00D94C61" w:rsidRDefault="00D94C61" w:rsidP="00D94C61">
      <w:pPr>
        <w:pStyle w:val="Heading4"/>
      </w:pPr>
      <w:r>
        <w:t>Obama can ignore the debt ceiling</w:t>
      </w:r>
    </w:p>
    <w:p w:rsidR="00D94C61" w:rsidRPr="00BB4EEB" w:rsidRDefault="00D94C61" w:rsidP="00D94C61">
      <w:pPr>
        <w:rPr>
          <w:rStyle w:val="StyleStyleBold12pt"/>
        </w:rPr>
      </w:pPr>
      <w:r w:rsidRPr="00BB4EEB">
        <w:rPr>
          <w:rStyle w:val="StyleStyleBold12pt"/>
        </w:rPr>
        <w:t>Aaron, senior fellow at the Brookings Institution, 9-29-13</w:t>
      </w:r>
    </w:p>
    <w:p w:rsidR="00D94C61" w:rsidRDefault="00D94C61" w:rsidP="00D94C61">
      <w:r>
        <w:t>(Henry, “</w:t>
      </w:r>
      <w:r w:rsidRPr="00BB4EEB">
        <w:t>Our Outlaw President</w:t>
      </w:r>
      <w:proofErr w:type="gramStart"/>
      <w:r w:rsidRPr="00BB4EEB">
        <w:t>?</w:t>
      </w:r>
      <w:r>
        <w:t>,</w:t>
      </w:r>
      <w:proofErr w:type="gramEnd"/>
      <w:r>
        <w:t>”</w:t>
      </w:r>
      <w:r w:rsidRPr="00BB4EEB">
        <w:t xml:space="preserve"> http://www.nytimes.com/2013/09/30/opinion/obama-should-ignore-the-debt-ceiling.html</w:t>
      </w:r>
      <w:r>
        <w:t>, accessed 10-1-13, CMM)</w:t>
      </w:r>
    </w:p>
    <w:p w:rsidR="00D94C61" w:rsidRDefault="00D94C61" w:rsidP="00D94C61"/>
    <w:p w:rsidR="00D94C61" w:rsidRDefault="00D94C61" w:rsidP="00D94C61">
      <w:r w:rsidRPr="00D94C61">
        <w:t xml:space="preserve">Failure to raise the debt will force the president to break a law — the </w:t>
      </w:r>
    </w:p>
    <w:p w:rsidR="00D94C61" w:rsidRDefault="00D94C61" w:rsidP="00D94C61">
      <w:r>
        <w:t>AND</w:t>
      </w:r>
    </w:p>
    <w:p w:rsidR="00D94C61" w:rsidRPr="00D94C61" w:rsidRDefault="00D94C61" w:rsidP="00D94C61">
      <w:proofErr w:type="gramStart"/>
      <w:r w:rsidRPr="00D94C61">
        <w:t>and</w:t>
      </w:r>
      <w:proofErr w:type="gramEnd"/>
      <w:r w:rsidRPr="00D94C61">
        <w:t xml:space="preserve"> tax laws, the president has no choice but to ignore it.</w:t>
      </w:r>
    </w:p>
    <w:p w:rsidR="00D94C61" w:rsidRDefault="00D94C61" w:rsidP="00D94C61">
      <w:pPr>
        <w:pStyle w:val="Heading4"/>
      </w:pPr>
      <w:r>
        <w:t>Winners win on controversial issues</w:t>
      </w:r>
    </w:p>
    <w:p w:rsidR="00D94C61" w:rsidRPr="00E11B46" w:rsidRDefault="00D94C61" w:rsidP="00D94C61">
      <w:pPr>
        <w:rPr>
          <w:rStyle w:val="StyleStyleBold12pt"/>
        </w:rPr>
      </w:pPr>
      <w:r w:rsidRPr="00E11B46">
        <w:rPr>
          <w:rStyle w:val="StyleStyleBold12pt"/>
        </w:rPr>
        <w:t>Hirsh, National Journal, 2-7-13</w:t>
      </w:r>
    </w:p>
    <w:p w:rsidR="00D94C61" w:rsidRDefault="00D94C61" w:rsidP="00D94C61">
      <w:r>
        <w:lastRenderedPageBreak/>
        <w:t>(Michael, “</w:t>
      </w:r>
      <w:r w:rsidRPr="00E11B46">
        <w:t>There’s No Such Thing as Political Capital</w:t>
      </w:r>
      <w:r>
        <w:t xml:space="preserve">,” </w:t>
      </w:r>
      <w:r w:rsidRPr="00E11B46">
        <w:t>http://www.nationaljournal.com/magazine/there-s-no-such-thing-as-political-capital-20130207?page=1</w:t>
      </w:r>
      <w:r>
        <w:t>, accessed 2-7-13, CMM)</w:t>
      </w:r>
    </w:p>
    <w:p w:rsidR="00D94C61" w:rsidRDefault="00D94C61" w:rsidP="00D94C61"/>
    <w:p w:rsidR="00D94C61" w:rsidRDefault="00D94C61" w:rsidP="00D94C61">
      <w:r w:rsidRPr="00D94C61">
        <w:t xml:space="preserve">Naturally, any president has practical and electoral limits. Does he have a </w:t>
      </w:r>
      <w:proofErr w:type="gramStart"/>
      <w:r w:rsidRPr="00D94C61">
        <w:t>majority</w:t>
      </w:r>
      <w:proofErr w:type="gramEnd"/>
      <w:r w:rsidRPr="00D94C61">
        <w:t xml:space="preserve"> </w:t>
      </w:r>
    </w:p>
    <w:p w:rsidR="00D94C61" w:rsidRDefault="00D94C61" w:rsidP="00D94C61">
      <w:r>
        <w:t>AND</w:t>
      </w:r>
    </w:p>
    <w:p w:rsidR="00D94C61" w:rsidRPr="00D94C61" w:rsidRDefault="00D94C61" w:rsidP="00D94C61">
      <w:proofErr w:type="gramStart"/>
      <w:r w:rsidRPr="00D94C61">
        <w:t>right</w:t>
      </w:r>
      <w:proofErr w:type="gramEnd"/>
      <w:r w:rsidRPr="00D94C61">
        <w:t>. He did. (At least until Vietnam, that is.)</w:t>
      </w:r>
    </w:p>
    <w:p w:rsidR="00D94C61" w:rsidRDefault="00D94C61" w:rsidP="00D94C61"/>
    <w:p w:rsidR="00D94C61" w:rsidRDefault="00D94C61" w:rsidP="00D94C61">
      <w:pPr>
        <w:pStyle w:val="Heading4"/>
      </w:pPr>
      <w:r>
        <w:t>Obama supports the plan.</w:t>
      </w:r>
    </w:p>
    <w:p w:rsidR="00D94C61" w:rsidRPr="000C317F" w:rsidRDefault="00D94C61" w:rsidP="00D94C61">
      <w:pPr>
        <w:rPr>
          <w:rStyle w:val="StyleStyleBold12pt"/>
        </w:rPr>
      </w:pPr>
      <w:r w:rsidRPr="000C317F">
        <w:rPr>
          <w:rStyle w:val="StyleStyleBold12pt"/>
        </w:rPr>
        <w:t xml:space="preserve">Roberts, </w:t>
      </w:r>
      <w:proofErr w:type="gramStart"/>
      <w:r w:rsidRPr="000C317F">
        <w:rPr>
          <w:rStyle w:val="StyleStyleBold12pt"/>
        </w:rPr>
        <w:t>The</w:t>
      </w:r>
      <w:proofErr w:type="gramEnd"/>
      <w:r w:rsidRPr="000C317F">
        <w:rPr>
          <w:rStyle w:val="StyleStyleBold12pt"/>
        </w:rPr>
        <w:t xml:space="preserve"> Guardian, 5-24-13</w:t>
      </w:r>
    </w:p>
    <w:p w:rsidR="00D94C61" w:rsidRDefault="00D94C61" w:rsidP="00D94C61">
      <w:r>
        <w:t xml:space="preserve">[Dan, “Obama drone oversight proposal prompts concern over 'kill courts'” </w:t>
      </w:r>
      <w:r w:rsidRPr="000C317F">
        <w:t>http://www.theguardian.com/world/2013/may/24/obama-drone-vetting-kill-courts</w:t>
      </w:r>
      <w:r>
        <w:t>, accessed 9-18-13, TAP]</w:t>
      </w:r>
    </w:p>
    <w:p w:rsidR="00D94C61" w:rsidRDefault="00D94C61" w:rsidP="00D94C61"/>
    <w:p w:rsidR="00D94C61" w:rsidRDefault="00D94C61" w:rsidP="00D94C61">
      <w:r w:rsidRPr="00D94C61">
        <w:t xml:space="preserve">The president has asked Congress to consider establishing a special court or oversight board to </w:t>
      </w:r>
    </w:p>
    <w:p w:rsidR="00D94C61" w:rsidRDefault="00D94C61" w:rsidP="00D94C61">
      <w:r>
        <w:t>AND</w:t>
      </w:r>
    </w:p>
    <w:p w:rsidR="00D94C61" w:rsidRPr="00D94C61" w:rsidRDefault="00D94C61" w:rsidP="00D94C61">
      <w:proofErr w:type="gramStart"/>
      <w:r w:rsidRPr="00D94C61">
        <w:t>but</w:t>
      </w:r>
      <w:proofErr w:type="gramEnd"/>
      <w:r w:rsidRPr="00D94C61">
        <w:t xml:space="preserve"> raises serious constitutional issues about presidential and judicial authority," he said.</w:t>
      </w:r>
    </w:p>
    <w:p w:rsidR="00D94C61" w:rsidRDefault="00D94C61" w:rsidP="00D94C61">
      <w:pPr>
        <w:rPr>
          <w:rFonts w:cs="Times New Roman"/>
        </w:rPr>
      </w:pPr>
    </w:p>
    <w:p w:rsidR="00D94C61" w:rsidRDefault="00D94C61" w:rsidP="00D94C61">
      <w:pPr>
        <w:pStyle w:val="Heading4"/>
      </w:pPr>
      <w:r>
        <w:t>But he doesn’t get involved in the fight.</w:t>
      </w:r>
    </w:p>
    <w:p w:rsidR="00D94C61" w:rsidRPr="00D07875" w:rsidRDefault="00D94C61" w:rsidP="00D94C61">
      <w:pPr>
        <w:rPr>
          <w:rStyle w:val="StyleStyleBold12pt"/>
        </w:rPr>
      </w:pPr>
      <w:r w:rsidRPr="00D07875">
        <w:rPr>
          <w:rStyle w:val="StyleStyleBold12pt"/>
        </w:rPr>
        <w:t xml:space="preserve">Howell and </w:t>
      </w:r>
      <w:proofErr w:type="spellStart"/>
      <w:r w:rsidRPr="00D07875">
        <w:rPr>
          <w:rStyle w:val="StyleStyleBold12pt"/>
        </w:rPr>
        <w:t>Pevehouse</w:t>
      </w:r>
      <w:proofErr w:type="spellEnd"/>
      <w:r w:rsidRPr="00D07875">
        <w:rPr>
          <w:rStyle w:val="StyleStyleBold12pt"/>
        </w:rPr>
        <w:t>, University of Chicago public policy professors, 2007</w:t>
      </w:r>
    </w:p>
    <w:p w:rsidR="00D94C61" w:rsidRDefault="00D94C61" w:rsidP="00D94C61">
      <w:proofErr w:type="gramStart"/>
      <w:r>
        <w:t>[William and Jon, Foreign Affairs.</w:t>
      </w:r>
      <w:proofErr w:type="gramEnd"/>
      <w:r>
        <w:t xml:space="preserve"> </w:t>
      </w:r>
      <w:proofErr w:type="gramStart"/>
      <w:r>
        <w:t>Sep/Oct2007, Vol. 86, “When Congress Stops Wars.”</w:t>
      </w:r>
      <w:proofErr w:type="gramEnd"/>
      <w:r>
        <w:t xml:space="preserve"> EBSCO, accessed 9-30-13, TAP]</w:t>
      </w:r>
    </w:p>
    <w:p w:rsidR="00D94C61" w:rsidRDefault="00D94C61" w:rsidP="00D94C61"/>
    <w:p w:rsidR="00D94C61" w:rsidRDefault="00D94C61" w:rsidP="00D94C61">
      <w:r w:rsidRPr="00D94C61">
        <w:t>After all, when presidents anticipate congressional resistance they will not be able to overcome</w:t>
      </w:r>
    </w:p>
    <w:p w:rsidR="00D94C61" w:rsidRDefault="00D94C61" w:rsidP="00D94C61">
      <w:r>
        <w:t>AND</w:t>
      </w:r>
    </w:p>
    <w:p w:rsidR="00D94C61" w:rsidRPr="00D94C61" w:rsidRDefault="00D94C61" w:rsidP="00D94C61">
      <w:proofErr w:type="gramStart"/>
      <w:r w:rsidRPr="00D94C61">
        <w:t>Pace, so as to avoid a clash with Congress over his reappointment.</w:t>
      </w:r>
      <w:proofErr w:type="gramEnd"/>
    </w:p>
    <w:p w:rsidR="00D94C61" w:rsidRDefault="00D94C61" w:rsidP="00D94C61">
      <w:pPr>
        <w:rPr>
          <w:rFonts w:cs="Times New Roman"/>
        </w:rPr>
      </w:pPr>
    </w:p>
    <w:p w:rsidR="00D94C61" w:rsidRDefault="00D94C61" w:rsidP="00D94C61">
      <w:pPr>
        <w:pStyle w:val="Heading4"/>
      </w:pPr>
      <w:r>
        <w:t>Congress won’t fight the plan.</w:t>
      </w:r>
    </w:p>
    <w:p w:rsidR="00D94C61" w:rsidRPr="00E20F64" w:rsidRDefault="00D94C61" w:rsidP="00D94C61">
      <w:pPr>
        <w:rPr>
          <w:rStyle w:val="StyleStyleBold12pt"/>
        </w:rPr>
      </w:pPr>
      <w:r w:rsidRPr="00E20F64">
        <w:rPr>
          <w:rStyle w:val="StyleStyleBold12pt"/>
        </w:rPr>
        <w:t>Goldsmith, Harvard University law professor, 2012</w:t>
      </w:r>
    </w:p>
    <w:p w:rsidR="00D94C61" w:rsidRDefault="00D94C61" w:rsidP="00D94C61">
      <w:r>
        <w:t xml:space="preserve">[Jack, 11-9-12, “Counterterrorism Legal Policy in Obama’s Second Term” </w:t>
      </w:r>
      <w:hyperlink r:id="rId12" w:history="1">
        <w:r w:rsidRPr="00F0709D">
          <w:rPr>
            <w:rStyle w:val="Hyperlink"/>
          </w:rPr>
          <w:t>http://www.lawfareblog.com/2012/11/counterterrorism-legal-policy-in-obamas-second-term/</w:t>
        </w:r>
      </w:hyperlink>
      <w:r>
        <w:t>, accessed 9-29-13, TAP]</w:t>
      </w:r>
    </w:p>
    <w:p w:rsidR="00D94C61" w:rsidRDefault="00D94C61" w:rsidP="00D94C61"/>
    <w:p w:rsidR="00D94C61" w:rsidRDefault="00D94C61" w:rsidP="00D94C61">
      <w:r w:rsidRPr="00D94C61">
        <w:t xml:space="preserve">One important consequence of President Obama’s re-election will be the further entrenchment, </w:t>
      </w:r>
    </w:p>
    <w:p w:rsidR="00D94C61" w:rsidRDefault="00D94C61" w:rsidP="00D94C61">
      <w:r>
        <w:t>AND</w:t>
      </w:r>
    </w:p>
    <w:p w:rsidR="00D94C61" w:rsidRPr="00D94C61" w:rsidRDefault="00D94C61" w:rsidP="00D94C61">
      <w:proofErr w:type="gramStart"/>
      <w:r w:rsidRPr="00D94C61">
        <w:t>entrenched</w:t>
      </w:r>
      <w:proofErr w:type="gramEnd"/>
      <w:r w:rsidRPr="00D94C61">
        <w:t xml:space="preserve"> as a result of Obama’s election, compared to a Romney presidency.</w:t>
      </w:r>
    </w:p>
    <w:p w:rsidR="00D94C61" w:rsidRPr="00F267E9" w:rsidRDefault="00D94C61" w:rsidP="00D94C61"/>
    <w:p w:rsidR="00D94C61" w:rsidRDefault="00D94C61" w:rsidP="00D94C61"/>
    <w:p w:rsidR="00D94C61" w:rsidRDefault="00D94C61" w:rsidP="00D94C61">
      <w:pPr>
        <w:pStyle w:val="Heading3"/>
        <w:rPr>
          <w:rFonts w:eastAsia="Calibri"/>
        </w:rPr>
      </w:pPr>
      <w:r>
        <w:rPr>
          <w:rFonts w:eastAsia="Calibri"/>
        </w:rPr>
        <w:lastRenderedPageBreak/>
        <w:t>2ac – Militarism K</w:t>
      </w:r>
    </w:p>
    <w:p w:rsidR="00D94C61" w:rsidRPr="005852E3" w:rsidRDefault="00D94C61" w:rsidP="00D94C61">
      <w:pPr>
        <w:pStyle w:val="Heading4"/>
      </w:pPr>
      <w:r>
        <w:t>No evidence drones make war easier.</w:t>
      </w:r>
    </w:p>
    <w:p w:rsidR="00D94C61" w:rsidRPr="005852E3" w:rsidRDefault="00D94C61" w:rsidP="00D94C61">
      <w:pPr>
        <w:rPr>
          <w:rStyle w:val="StyleStyleBold12pt"/>
        </w:rPr>
      </w:pPr>
      <w:proofErr w:type="spellStart"/>
      <w:r w:rsidRPr="005852E3">
        <w:rPr>
          <w:rStyle w:val="StyleStyleBold12pt"/>
        </w:rPr>
        <w:t>Etzioni</w:t>
      </w:r>
      <w:proofErr w:type="spellEnd"/>
      <w:r w:rsidRPr="005852E3">
        <w:rPr>
          <w:rStyle w:val="StyleStyleBold12pt"/>
        </w:rPr>
        <w:t>, George Washington University international relations professor, 4-30-13</w:t>
      </w:r>
    </w:p>
    <w:p w:rsidR="00D94C61" w:rsidRPr="003108D0" w:rsidRDefault="00D94C61" w:rsidP="00D94C61">
      <w:r w:rsidRPr="003108D0">
        <w:t>[</w:t>
      </w:r>
      <w:proofErr w:type="spellStart"/>
      <w:r w:rsidRPr="003108D0">
        <w:t>Aimtai</w:t>
      </w:r>
      <w:proofErr w:type="spellEnd"/>
      <w:r w:rsidRPr="003108D0">
        <w:t>, “Everything Libertarians and Liberals Get Wrong About Drones” http://www.theatlantic.com/politics/archive/2013/04/everything-libertarians-and-liberals-get-wrong-about-drones/275356/, accessed 9-20-13, TAP]</w:t>
      </w:r>
    </w:p>
    <w:p w:rsidR="00D94C61" w:rsidRPr="003108D0" w:rsidRDefault="00D94C61" w:rsidP="00D94C61">
      <w:pPr>
        <w:rPr>
          <w:rFonts w:asciiTheme="majorHAnsi" w:hAnsiTheme="majorHAnsi"/>
        </w:rPr>
      </w:pPr>
    </w:p>
    <w:p w:rsidR="00D94C61" w:rsidRDefault="00D94C61" w:rsidP="00D94C61">
      <w:r w:rsidRPr="00D94C61">
        <w:t xml:space="preserve">Finally, critics worry that drones make going to war too easy. Drones are </w:t>
      </w:r>
    </w:p>
    <w:p w:rsidR="00D94C61" w:rsidRDefault="00D94C61" w:rsidP="00D94C61">
      <w:r>
        <w:t>AND</w:t>
      </w:r>
    </w:p>
    <w:p w:rsidR="00D94C61" w:rsidRPr="00D94C61" w:rsidRDefault="00D94C61" w:rsidP="00D94C61">
      <w:r w:rsidRPr="00D94C61">
        <w:t>Afghanistan and Iraq despite the recent increase in drone strikes should know better.</w:t>
      </w:r>
    </w:p>
    <w:p w:rsidR="00D94C61" w:rsidRPr="00DE1F96" w:rsidRDefault="00D94C61" w:rsidP="00D94C61">
      <w:pPr>
        <w:pStyle w:val="Heading4"/>
      </w:pPr>
      <w:r>
        <w:t xml:space="preserve">2. </w:t>
      </w:r>
      <w:r w:rsidRPr="00DE1F96">
        <w:t xml:space="preserve">Ethical policymaking must be grounded in consequences </w:t>
      </w:r>
    </w:p>
    <w:p w:rsidR="00D94C61" w:rsidRPr="00DE1F96" w:rsidRDefault="00D94C61" w:rsidP="00D94C61">
      <w:pPr>
        <w:rPr>
          <w:rStyle w:val="StyleStyleBold12pt"/>
        </w:rPr>
      </w:pPr>
      <w:r w:rsidRPr="00DE1F96">
        <w:rPr>
          <w:rStyle w:val="StyleStyleBold12pt"/>
          <w:highlight w:val="yellow"/>
        </w:rPr>
        <w:t>Isaac</w:t>
      </w:r>
      <w:r w:rsidRPr="00DE1F96">
        <w:rPr>
          <w:rStyle w:val="StyleStyleBold12pt"/>
        </w:rPr>
        <w:t xml:space="preserve">, Indiana University James H. Rudy Professor of Political Science and Center for the Study of Democracy and Public Life director, Spring </w:t>
      </w:r>
      <w:r w:rsidRPr="00DE1F96">
        <w:rPr>
          <w:rStyle w:val="StyleStyleBold12pt"/>
          <w:highlight w:val="yellow"/>
        </w:rPr>
        <w:t xml:space="preserve">2002 </w:t>
      </w:r>
    </w:p>
    <w:p w:rsidR="00D94C61" w:rsidRPr="004F6133" w:rsidRDefault="00D94C61" w:rsidP="00D94C61">
      <w:r w:rsidRPr="004F6133">
        <w:t xml:space="preserve">(Jeffrey C. “Ends, Means, and Politics,” Dissent Magazine </w:t>
      </w:r>
      <w:r w:rsidRPr="00A52C35">
        <w:t>Vol. 49 Issue 2, p32</w:t>
      </w:r>
      <w:r w:rsidRPr="004F6133">
        <w:t>)</w:t>
      </w:r>
    </w:p>
    <w:p w:rsidR="00D94C61" w:rsidRPr="004F6133" w:rsidRDefault="00D94C61" w:rsidP="00D94C61"/>
    <w:p w:rsidR="00D94C61" w:rsidRDefault="00D94C61" w:rsidP="00D94C61">
      <w:r w:rsidRPr="00D94C61">
        <w:t xml:space="preserve">Power is not a dirty word or an unfortunate feature of the world. It </w:t>
      </w:r>
    </w:p>
    <w:p w:rsidR="00D94C61" w:rsidRDefault="00D94C61" w:rsidP="00D94C61">
      <w:r>
        <w:t>AND</w:t>
      </w:r>
    </w:p>
    <w:p w:rsidR="00D94C61" w:rsidRPr="00D94C61" w:rsidRDefault="00D94C61" w:rsidP="00D94C61">
      <w:proofErr w:type="gramStart"/>
      <w:r w:rsidRPr="00D94C61">
        <w:t>not</w:t>
      </w:r>
      <w:proofErr w:type="gramEnd"/>
      <w:r w:rsidRPr="00D94C61">
        <w:t xml:space="preserve"> true believers. It promotes arrogance. And it undermines political effectiveness. </w:t>
      </w:r>
    </w:p>
    <w:p w:rsidR="00D94C61" w:rsidRDefault="00D94C61" w:rsidP="00D94C61">
      <w:pPr>
        <w:rPr>
          <w:rStyle w:val="StyleStyleBold12pt"/>
        </w:rPr>
      </w:pPr>
      <w:r>
        <w:rPr>
          <w:rStyle w:val="StyleStyleBold12pt"/>
        </w:rPr>
        <w:t xml:space="preserve">4. Alt doesn’t solve the case – doesn’t result in the PTC – the impacts happen before the alt solves – that means the </w:t>
      </w:r>
      <w:proofErr w:type="spellStart"/>
      <w:r>
        <w:rPr>
          <w:rStyle w:val="StyleStyleBold12pt"/>
        </w:rPr>
        <w:t>aff</w:t>
      </w:r>
      <w:proofErr w:type="spellEnd"/>
      <w:r>
        <w:rPr>
          <w:rStyle w:val="StyleStyleBold12pt"/>
        </w:rPr>
        <w:t xml:space="preserve"> outweighs on timeframe.</w:t>
      </w:r>
    </w:p>
    <w:p w:rsidR="00D94C61" w:rsidRDefault="00D94C61" w:rsidP="00D94C61">
      <w:pPr>
        <w:rPr>
          <w:rStyle w:val="StyleStyleBold12pt"/>
        </w:rPr>
      </w:pPr>
    </w:p>
    <w:p w:rsidR="00D94C61" w:rsidRPr="001D002D" w:rsidRDefault="00D94C61" w:rsidP="00D94C61">
      <w:pPr>
        <w:pStyle w:val="Heading4"/>
      </w:pPr>
      <w:r w:rsidRPr="001D002D">
        <w:t>5. Case turns the K, not the other way around</w:t>
      </w:r>
    </w:p>
    <w:p w:rsidR="00D94C61" w:rsidRPr="0023197A" w:rsidRDefault="00D94C61" w:rsidP="00D94C61">
      <w:r w:rsidRPr="0023197A">
        <w:t xml:space="preserve">Joshua </w:t>
      </w:r>
      <w:r w:rsidRPr="003D5572">
        <w:rPr>
          <w:rStyle w:val="Heading3Char"/>
        </w:rPr>
        <w:t>Goldstein</w:t>
      </w:r>
      <w:r w:rsidRPr="0023197A">
        <w:t>, American University International Relations Professor, 20</w:t>
      </w:r>
      <w:r w:rsidRPr="003D5572">
        <w:rPr>
          <w:rStyle w:val="Heading3Char"/>
        </w:rPr>
        <w:t>01</w:t>
      </w:r>
      <w:r w:rsidRPr="0023197A">
        <w:t>, “War and Gender: How Gender Shapes the War System and Vice Versa,” p.411-412</w:t>
      </w:r>
    </w:p>
    <w:p w:rsidR="00D94C61" w:rsidRPr="0023197A" w:rsidRDefault="00D94C61" w:rsidP="00D94C61"/>
    <w:p w:rsidR="00D94C61" w:rsidRDefault="00D94C61" w:rsidP="00D94C61">
      <w:r w:rsidRPr="00D94C61">
        <w:t xml:space="preserve">I began this book hoping to contribute in some way to a deeper understanding of </w:t>
      </w:r>
    </w:p>
    <w:p w:rsidR="00D94C61" w:rsidRDefault="00D94C61" w:rsidP="00D94C61">
      <w:r>
        <w:t>AND</w:t>
      </w:r>
    </w:p>
    <w:p w:rsidR="00D94C61" w:rsidRPr="00D94C61" w:rsidRDefault="00D94C61" w:rsidP="00D94C61">
      <w:proofErr w:type="gramStart"/>
      <w:r w:rsidRPr="00D94C61">
        <w:t>on</w:t>
      </w:r>
      <w:proofErr w:type="gramEnd"/>
      <w:r w:rsidRPr="00D94C61">
        <w:t xml:space="preserve"> injustice as the main cause of war seems to be empirically inadequate.</w:t>
      </w:r>
    </w:p>
    <w:p w:rsidR="00D94C61" w:rsidRDefault="00D94C61" w:rsidP="00D94C61"/>
    <w:p w:rsidR="00D94C61" w:rsidRPr="001D002D" w:rsidRDefault="00D94C61" w:rsidP="00D94C61">
      <w:pPr>
        <w:pStyle w:val="Heading4"/>
      </w:pPr>
      <w:r>
        <w:t xml:space="preserve">6. </w:t>
      </w:r>
      <w:r w:rsidRPr="001D002D">
        <w:t>Structural violence doesn’t escalate – prefer proximate causes</w:t>
      </w:r>
    </w:p>
    <w:p w:rsidR="00D94C61" w:rsidRPr="008874C5" w:rsidRDefault="00D94C61" w:rsidP="00D94C61">
      <w:pPr>
        <w:pStyle w:val="NormalWeb"/>
        <w:spacing w:before="0" w:beforeAutospacing="0" w:after="0" w:afterAutospacing="0"/>
        <w:rPr>
          <w:bCs/>
          <w:sz w:val="22"/>
          <w:szCs w:val="22"/>
        </w:rPr>
      </w:pPr>
      <w:proofErr w:type="spellStart"/>
      <w:r w:rsidRPr="003D5572">
        <w:rPr>
          <w:rStyle w:val="Heading3Char"/>
        </w:rPr>
        <w:t>Hinde</w:t>
      </w:r>
      <w:proofErr w:type="spellEnd"/>
      <w:r w:rsidRPr="003D5572">
        <w:rPr>
          <w:rStyle w:val="Heading3Char"/>
        </w:rPr>
        <w:t xml:space="preserve"> and </w:t>
      </w:r>
      <w:proofErr w:type="spellStart"/>
      <w:r w:rsidRPr="003D5572">
        <w:rPr>
          <w:rStyle w:val="Heading3Char"/>
        </w:rPr>
        <w:t>Pulkkinnen</w:t>
      </w:r>
      <w:proofErr w:type="spellEnd"/>
      <w:r w:rsidRPr="003D5572">
        <w:rPr>
          <w:rStyle w:val="Heading3Char"/>
        </w:rPr>
        <w:t>, Cambridge psychology professor</w:t>
      </w:r>
      <w:r w:rsidRPr="008874C5">
        <w:rPr>
          <w:bCs/>
          <w:sz w:val="22"/>
          <w:szCs w:val="22"/>
        </w:rPr>
        <w:t xml:space="preserve"> </w:t>
      </w:r>
      <w:r w:rsidRPr="008874C5">
        <w:rPr>
          <w:bCs/>
          <w:sz w:val="20"/>
          <w:szCs w:val="20"/>
        </w:rPr>
        <w:t xml:space="preserve">and University of </w:t>
      </w:r>
      <w:proofErr w:type="spellStart"/>
      <w:r w:rsidRPr="008874C5">
        <w:rPr>
          <w:bCs/>
          <w:sz w:val="20"/>
          <w:szCs w:val="20"/>
        </w:rPr>
        <w:t>Jyväskylä</w:t>
      </w:r>
      <w:proofErr w:type="spellEnd"/>
      <w:r w:rsidRPr="008874C5">
        <w:rPr>
          <w:bCs/>
          <w:sz w:val="20"/>
          <w:szCs w:val="20"/>
        </w:rPr>
        <w:t xml:space="preserve"> psychology professor</w:t>
      </w:r>
      <w:r w:rsidRPr="008874C5">
        <w:rPr>
          <w:bCs/>
          <w:sz w:val="22"/>
          <w:szCs w:val="22"/>
        </w:rPr>
        <w:t xml:space="preserve">, </w:t>
      </w:r>
      <w:r w:rsidRPr="003D5572">
        <w:rPr>
          <w:rStyle w:val="Heading3Char"/>
        </w:rPr>
        <w:t>2000</w:t>
      </w:r>
    </w:p>
    <w:p w:rsidR="00D94C61" w:rsidRPr="008874C5" w:rsidRDefault="00D94C61" w:rsidP="00D94C61">
      <w:pPr>
        <w:pStyle w:val="NormalWeb"/>
        <w:spacing w:before="0" w:beforeAutospacing="0" w:after="0" w:afterAutospacing="0"/>
        <w:rPr>
          <w:bCs/>
          <w:sz w:val="20"/>
          <w:szCs w:val="20"/>
        </w:rPr>
      </w:pPr>
      <w:r w:rsidRPr="008874C5">
        <w:rPr>
          <w:bCs/>
          <w:sz w:val="20"/>
          <w:szCs w:val="20"/>
        </w:rPr>
        <w:t xml:space="preserve">[Robert and Lea, </w:t>
      </w:r>
      <w:hyperlink r:id="rId13" w:history="1">
        <w:r w:rsidRPr="008874C5">
          <w:rPr>
            <w:sz w:val="20"/>
            <w:szCs w:val="20"/>
          </w:rPr>
          <w:t xml:space="preserve"> DRAFT Background Paper for Working Group 1: HUMAN AGGRESSIVENESS AND WAR, 50th Pugwash Conference On Science and World Affairs: "Eliminating the Causes of War" Queens' College, Cambridge , UK, 3-8 August </w:t>
        </w:r>
        <w:hyperlink r:id="rId14" w:tgtFrame="_blank" w:history="1">
          <w:r w:rsidRPr="008874C5">
            <w:rPr>
              <w:rStyle w:val="Hyperlink"/>
              <w:sz w:val="20"/>
              <w:szCs w:val="20"/>
            </w:rPr>
            <w:t>http://www.pugwash.org/reports/pac/pac256/WG1draft1.htm</w:t>
          </w:r>
        </w:hyperlink>
      </w:hyperlink>
      <w:r w:rsidRPr="008874C5">
        <w:rPr>
          <w:bCs/>
          <w:sz w:val="20"/>
          <w:szCs w:val="20"/>
        </w:rPr>
        <w:t>]</w:t>
      </w:r>
    </w:p>
    <w:p w:rsidR="00D94C61" w:rsidRPr="008874C5" w:rsidRDefault="00D94C61" w:rsidP="00D94C61">
      <w:pPr>
        <w:pStyle w:val="NormalWeb"/>
        <w:spacing w:before="0" w:beforeAutospacing="0" w:after="0" w:afterAutospacing="0"/>
        <w:rPr>
          <w:b/>
          <w:bCs/>
          <w:sz w:val="20"/>
          <w:szCs w:val="20"/>
        </w:rPr>
      </w:pPr>
    </w:p>
    <w:p w:rsidR="00D94C61" w:rsidRDefault="00D94C61" w:rsidP="00D94C61">
      <w:r w:rsidRPr="00D94C61">
        <w:t xml:space="preserve">People are capable of perpetrating the most terrible acts of violence on their fellows. </w:t>
      </w:r>
    </w:p>
    <w:p w:rsidR="00D94C61" w:rsidRDefault="00D94C61" w:rsidP="00D94C61">
      <w:r>
        <w:t>AND</w:t>
      </w:r>
    </w:p>
    <w:p w:rsidR="00D94C61" w:rsidRPr="00D94C61" w:rsidRDefault="00D94C61" w:rsidP="00D94C61">
      <w:proofErr w:type="gramStart"/>
      <w:r w:rsidRPr="00D94C61">
        <w:t>multiple</w:t>
      </w:r>
      <w:proofErr w:type="gramEnd"/>
      <w:r w:rsidRPr="00D94C61">
        <w:t xml:space="preserve"> causes, and the interactions between the causal factors remain largely unexplored.</w:t>
      </w:r>
    </w:p>
    <w:p w:rsidR="00D94C61" w:rsidRDefault="00D94C61" w:rsidP="00D94C61">
      <w:pPr>
        <w:rPr>
          <w:b/>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121" w:rsidRDefault="00336121" w:rsidP="005F5576">
      <w:r>
        <w:separator/>
      </w:r>
    </w:p>
  </w:endnote>
  <w:endnote w:type="continuationSeparator" w:id="0">
    <w:p w:rsidR="00336121" w:rsidRDefault="003361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121" w:rsidRDefault="00336121" w:rsidP="005F5576">
      <w:r>
        <w:separator/>
      </w:r>
    </w:p>
  </w:footnote>
  <w:footnote w:type="continuationSeparator" w:id="0">
    <w:p w:rsidR="00336121" w:rsidRDefault="003361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6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121"/>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7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3CB"/>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61"/>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D94C61"/>
    <w:rPr>
      <w:b/>
      <w:u w:val="single"/>
    </w:rPr>
  </w:style>
  <w:style w:type="paragraph" w:customStyle="1" w:styleId="textbold">
    <w:name w:val="text bold"/>
    <w:basedOn w:val="Normal"/>
    <w:link w:val="underline"/>
    <w:qFormat/>
    <w:rsid w:val="00D94C61"/>
    <w:pPr>
      <w:ind w:left="720"/>
      <w:jc w:val="both"/>
    </w:pPr>
    <w:rPr>
      <w:rFonts w:asciiTheme="minorHAnsi" w:hAnsiTheme="minorHAnsi" w:cstheme="minorBidi"/>
      <w:b/>
      <w:u w:val="single"/>
    </w:rPr>
  </w:style>
  <w:style w:type="paragraph" w:customStyle="1" w:styleId="tag">
    <w:name w:val="tag"/>
    <w:basedOn w:val="Normal"/>
    <w:next w:val="Normal"/>
    <w:qFormat/>
    <w:rsid w:val="00D94C6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94C6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94C61"/>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94C61"/>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94C61"/>
    <w:rPr>
      <w:rFonts w:ascii="Times New Roman" w:eastAsia="Times New Roman" w:hAnsi="Times New Roman"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11111,No Spacing12,No Spacing211,No Spacing4,No Spacing5,No Spacing2111,No Spacing2,Debate Text,Read stuff,No Spacing11,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11111 Char,No Spacing12 Char,No Spacing211 Char,No Spacing4 Char,No Spacing5 Char,No Spacing211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D94C61"/>
    <w:rPr>
      <w:b/>
      <w:u w:val="single"/>
    </w:rPr>
  </w:style>
  <w:style w:type="paragraph" w:customStyle="1" w:styleId="textbold">
    <w:name w:val="text bold"/>
    <w:basedOn w:val="Normal"/>
    <w:link w:val="underline"/>
    <w:qFormat/>
    <w:rsid w:val="00D94C61"/>
    <w:pPr>
      <w:ind w:left="720"/>
      <w:jc w:val="both"/>
    </w:pPr>
    <w:rPr>
      <w:rFonts w:asciiTheme="minorHAnsi" w:hAnsiTheme="minorHAnsi" w:cstheme="minorBidi"/>
      <w:b/>
      <w:u w:val="single"/>
    </w:rPr>
  </w:style>
  <w:style w:type="paragraph" w:customStyle="1" w:styleId="tag">
    <w:name w:val="tag"/>
    <w:basedOn w:val="Normal"/>
    <w:next w:val="Normal"/>
    <w:qFormat/>
    <w:rsid w:val="00D94C6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94C6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94C61"/>
    <w:rPr>
      <w:rFonts w:ascii="Times New Roman" w:eastAsia="Times New Roman" w:hAnsi="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D94C61"/>
    <w:pPr>
      <w:spacing w:before="100" w:beforeAutospacing="1" w:after="100" w:afterAutospacing="1"/>
    </w:pPr>
    <w:rPr>
      <w:rFonts w:ascii="Times New Roman" w:eastAsia="Times New Roman" w:hAnsi="Times New Roman" w:cs="Times New Roman"/>
      <w:sz w:val="24"/>
      <w:szCs w:val="24"/>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94C61"/>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ugwash.org/reports/pac/pac256/WG1draft1.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wfareblog.com/2012/11/counterterrorism-legal-policy-in-obamas-second-ter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305315"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theatlantic.com/politics/archive/2013/02/why-a-secret-court-wont-solve-the-drone-strike-problem/27324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ugwash.org/reports/pac/pac256/WG1draft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Pache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Tom Pacheco</dc:creator>
  <cp:keywords>Verbatim</cp:keywords>
  <dc:description>Verbatim 4.6</dc:description>
  <cp:lastModifiedBy>Tom Pacheco</cp:lastModifiedBy>
  <cp:revision>1</cp:revision>
  <dcterms:created xsi:type="dcterms:W3CDTF">2013-10-03T16:43:00Z</dcterms:created>
  <dcterms:modified xsi:type="dcterms:W3CDTF">2013-10-03T16:46:00Z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