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7E2" w:rsidRDefault="008E27E2" w:rsidP="008E27E2">
      <w:pPr>
        <w:pStyle w:val="Heading3"/>
      </w:pPr>
      <w:r>
        <w:t>1ac – Warming</w:t>
      </w:r>
    </w:p>
    <w:p w:rsidR="008E27E2" w:rsidRPr="008E27E2" w:rsidRDefault="008E27E2" w:rsidP="008E27E2"/>
    <w:p w:rsidR="008E27E2" w:rsidRDefault="008E27E2" w:rsidP="008E27E2">
      <w:pPr>
        <w:pStyle w:val="Heading4"/>
      </w:pPr>
      <w:r w:rsidRPr="0033646A">
        <w:t xml:space="preserve">Soft power builds effective coalitions </w:t>
      </w:r>
      <w:r>
        <w:t>to solve warming.</w:t>
      </w:r>
    </w:p>
    <w:p w:rsidR="008E27E2" w:rsidRPr="0033646A" w:rsidRDefault="008E27E2" w:rsidP="008E27E2">
      <w:pPr>
        <w:rPr>
          <w:rStyle w:val="StyleStyleBold12pt"/>
        </w:rPr>
      </w:pPr>
      <w:r w:rsidRPr="00FA48DD">
        <w:rPr>
          <w:rStyle w:val="StyleStyleBold12pt"/>
        </w:rPr>
        <w:t>Reiss, William and Mary Vice Provost of International Affairs, 8</w:t>
      </w:r>
      <w:r w:rsidRPr="0033646A">
        <w:rPr>
          <w:rStyle w:val="StyleStyleBold12pt"/>
        </w:rPr>
        <w:t xml:space="preserve"> </w:t>
      </w:r>
    </w:p>
    <w:p w:rsidR="008E27E2" w:rsidRPr="002B25E0" w:rsidRDefault="008E27E2" w:rsidP="008E27E2">
      <w:r w:rsidRPr="002B25E0">
        <w:t xml:space="preserve">(Mitchell B., </w:t>
      </w:r>
      <w:proofErr w:type="gramStart"/>
      <w:r w:rsidRPr="002B25E0">
        <w:t>From</w:t>
      </w:r>
      <w:proofErr w:type="gramEnd"/>
      <w:r w:rsidRPr="002B25E0">
        <w:t xml:space="preserve"> 2003 to 2005, he was Director of Policy P</w:t>
      </w:r>
      <w:r>
        <w:t>lanning at the State Department</w:t>
      </w:r>
      <w:r w:rsidRPr="002B25E0">
        <w:t xml:space="preserve">, “Restoring America's Image: What the Next President Can Do”, Survival, October, 50(5), pages 107, 108, </w:t>
      </w:r>
      <w:proofErr w:type="spellStart"/>
      <w:r w:rsidRPr="002B25E0">
        <w:t>ebsco</w:t>
      </w:r>
      <w:proofErr w:type="spellEnd"/>
      <w:r w:rsidRPr="002B25E0">
        <w:t>, accessed 10-1-11, CMM)</w:t>
      </w:r>
    </w:p>
    <w:p w:rsidR="008E27E2" w:rsidRDefault="008E27E2" w:rsidP="008E27E2">
      <w:pPr>
        <w:spacing w:beforeLines="1" w:before="2" w:afterLines="1" w:after="2"/>
        <w:rPr>
          <w:rFonts w:ascii="Times" w:hAnsi="Times"/>
        </w:rPr>
      </w:pPr>
    </w:p>
    <w:p w:rsidR="008E27E2" w:rsidRDefault="008E27E2" w:rsidP="008E27E2">
      <w:pPr>
        <w:pStyle w:val="card"/>
        <w:ind w:left="0"/>
        <w:rPr>
          <w:rStyle w:val="underline"/>
        </w:rPr>
      </w:pPr>
      <w:r w:rsidRPr="007F378D">
        <w:t xml:space="preserve">But first, there is another question to be answered: </w:t>
      </w:r>
      <w:r w:rsidRPr="007F378D">
        <w:rPr>
          <w:rStyle w:val="underline"/>
        </w:rPr>
        <w:t xml:space="preserve">why should Americans care </w:t>
      </w:r>
    </w:p>
    <w:p w:rsidR="008E27E2" w:rsidRDefault="008E27E2" w:rsidP="008E27E2">
      <w:pPr>
        <w:pStyle w:val="card"/>
        <w:ind w:left="0"/>
        <w:rPr>
          <w:rStyle w:val="underline"/>
        </w:rPr>
      </w:pPr>
      <w:r>
        <w:rPr>
          <w:rStyle w:val="underline"/>
        </w:rPr>
        <w:t>AND</w:t>
      </w:r>
    </w:p>
    <w:p w:rsidR="008E27E2" w:rsidRPr="007F378D" w:rsidRDefault="008E27E2" w:rsidP="008E27E2">
      <w:pPr>
        <w:pStyle w:val="card"/>
        <w:ind w:left="0"/>
      </w:pPr>
      <w:proofErr w:type="gramStart"/>
      <w:r w:rsidRPr="00FC3B64">
        <w:rPr>
          <w:rStyle w:val="underline"/>
        </w:rPr>
        <w:t>justice</w:t>
      </w:r>
      <w:proofErr w:type="gramEnd"/>
      <w:r w:rsidRPr="00FC3B64">
        <w:rPr>
          <w:rStyle w:val="underline"/>
        </w:rPr>
        <w:t xml:space="preserve"> and human dignity, or </w:t>
      </w:r>
      <w:r w:rsidRPr="00AB397B">
        <w:rPr>
          <w:rStyle w:val="underline"/>
          <w:highlight w:val="yellow"/>
        </w:rPr>
        <w:t>do more to enhance peace and security</w:t>
      </w:r>
      <w:r w:rsidRPr="00FC3B64">
        <w:rPr>
          <w:rStyle w:val="underline"/>
        </w:rPr>
        <w:t>.</w:t>
      </w:r>
      <w:r w:rsidRPr="007F378D">
        <w:t xml:space="preserve"> </w:t>
      </w:r>
    </w:p>
    <w:p w:rsidR="008E27E2" w:rsidRPr="00C011FC" w:rsidRDefault="008E27E2" w:rsidP="008E27E2">
      <w:pPr>
        <w:rPr>
          <w:rFonts w:cs="Times New Roman"/>
        </w:rPr>
      </w:pPr>
    </w:p>
    <w:p w:rsidR="008E27E2" w:rsidRDefault="008E27E2" w:rsidP="008E27E2">
      <w:pPr>
        <w:pStyle w:val="Heading4"/>
      </w:pPr>
      <w:r>
        <w:t>Warming is real and anthropogenic.</w:t>
      </w:r>
    </w:p>
    <w:p w:rsidR="008E27E2" w:rsidRPr="0005332D" w:rsidRDefault="008E27E2" w:rsidP="008E27E2">
      <w:pPr>
        <w:rPr>
          <w:rStyle w:val="StyleStyleBold12pt"/>
        </w:rPr>
      </w:pPr>
      <w:r w:rsidRPr="0005332D">
        <w:rPr>
          <w:rStyle w:val="StyleStyleBold12pt"/>
        </w:rPr>
        <w:t xml:space="preserve">Strom, University of Arizona professor emeritus of planetary sciences, 2007 </w:t>
      </w:r>
    </w:p>
    <w:p w:rsidR="008E27E2" w:rsidRPr="0070107D" w:rsidRDefault="008E27E2" w:rsidP="008E27E2">
      <w:r>
        <w:t>[</w:t>
      </w:r>
      <w:r w:rsidRPr="0070107D">
        <w:t>Robert, Professor Emeritus of planetary sciences in the Department of Planetary Sciences at the University of Arizona, (studied climate change for 15 years, the former Director of the Space Imagery Center, a NASA Regional Planetary Image Facility, “Hot Ho</w:t>
      </w:r>
      <w:r>
        <w:t xml:space="preserve">use”, </w:t>
      </w:r>
      <w:proofErr w:type="spellStart"/>
      <w:r>
        <w:t>SpringerLink</w:t>
      </w:r>
      <w:proofErr w:type="spellEnd"/>
      <w:r>
        <w:t>, p</w:t>
      </w:r>
      <w:proofErr w:type="gramStart"/>
      <w:r>
        <w:t>.&lt;</w:t>
      </w:r>
      <w:proofErr w:type="gramEnd"/>
      <w:r>
        <w:t>211-216&gt;]</w:t>
      </w:r>
    </w:p>
    <w:p w:rsidR="008E27E2" w:rsidRPr="00B71468" w:rsidRDefault="008E27E2" w:rsidP="008E27E2"/>
    <w:p w:rsidR="008E27E2" w:rsidRDefault="008E27E2" w:rsidP="008E27E2">
      <w:r w:rsidRPr="005C4142">
        <w:rPr>
          <w:rStyle w:val="underline"/>
        </w:rPr>
        <w:t>We currently face the greatest threat to humanity</w:t>
      </w:r>
      <w:r w:rsidRPr="001D3EC3">
        <w:rPr>
          <w:rStyle w:val="underline"/>
        </w:rPr>
        <w:t xml:space="preserve"> since civilization began</w:t>
      </w:r>
      <w:r w:rsidRPr="001D0F2D">
        <w:t xml:space="preserve">. This is the </w:t>
      </w:r>
    </w:p>
    <w:p w:rsidR="008E27E2" w:rsidRDefault="008E27E2" w:rsidP="008E27E2">
      <w:r>
        <w:t>AND</w:t>
      </w:r>
    </w:p>
    <w:p w:rsidR="008E27E2" w:rsidRPr="001D3EC3" w:rsidRDefault="008E27E2" w:rsidP="008E27E2">
      <w:pPr>
        <w:rPr>
          <w:rStyle w:val="underline"/>
        </w:rPr>
      </w:pPr>
      <w:proofErr w:type="gramStart"/>
      <w:r w:rsidRPr="001D3EC3">
        <w:rPr>
          <w:rStyle w:val="underline"/>
          <w:highlight w:val="yellow"/>
        </w:rPr>
        <w:t>starvation</w:t>
      </w:r>
      <w:proofErr w:type="gramEnd"/>
      <w:r w:rsidRPr="001D3EC3">
        <w:rPr>
          <w:rStyle w:val="underline"/>
          <w:highlight w:val="yellow"/>
        </w:rPr>
        <w:t>, and political and economic chaos with all their ramifications for civilization.</w:t>
      </w:r>
    </w:p>
    <w:p w:rsidR="008E27E2" w:rsidRPr="0005332D" w:rsidRDefault="008E27E2" w:rsidP="008E27E2"/>
    <w:p w:rsidR="008E27E2" w:rsidRPr="0005332D" w:rsidRDefault="008E27E2" w:rsidP="008E27E2">
      <w:pPr>
        <w:pStyle w:val="Heading4"/>
      </w:pPr>
      <w:r>
        <w:t xml:space="preserve">Warming </w:t>
      </w:r>
      <w:proofErr w:type="gramStart"/>
      <w:r>
        <w:t>causes</w:t>
      </w:r>
      <w:proofErr w:type="gramEnd"/>
      <w:r>
        <w:t xml:space="preserve"> extinction – the earth becomes uninhabitable.</w:t>
      </w:r>
    </w:p>
    <w:p w:rsidR="008E27E2" w:rsidRPr="0005332D" w:rsidRDefault="008E27E2" w:rsidP="008E27E2">
      <w:pPr>
        <w:rPr>
          <w:rStyle w:val="StyleStyleBold12pt"/>
        </w:rPr>
      </w:pPr>
      <w:proofErr w:type="spellStart"/>
      <w:r w:rsidRPr="0005332D">
        <w:rPr>
          <w:rStyle w:val="StyleStyleBold12pt"/>
          <w:highlight w:val="green"/>
        </w:rPr>
        <w:t>Tickell</w:t>
      </w:r>
      <w:proofErr w:type="spellEnd"/>
      <w:r w:rsidRPr="0005332D">
        <w:rPr>
          <w:rStyle w:val="StyleStyleBold12pt"/>
        </w:rPr>
        <w:t xml:space="preserve">, Climate Researcher, </w:t>
      </w:r>
      <w:r w:rsidRPr="0005332D">
        <w:rPr>
          <w:rStyle w:val="StyleStyleBold12pt"/>
          <w:highlight w:val="green"/>
        </w:rPr>
        <w:t>8</w:t>
      </w:r>
      <w:r w:rsidRPr="0005332D">
        <w:rPr>
          <w:rStyle w:val="StyleStyleBold12pt"/>
        </w:rPr>
        <w:t xml:space="preserve"> </w:t>
      </w:r>
    </w:p>
    <w:p w:rsidR="008E27E2" w:rsidRPr="00697309" w:rsidRDefault="008E27E2" w:rsidP="008E27E2">
      <w:r w:rsidRPr="00697309">
        <w:t>(</w:t>
      </w:r>
      <w:proofErr w:type="spellStart"/>
      <w:r w:rsidRPr="00697309">
        <w:t>Oliver</w:t>
      </w:r>
      <w:proofErr w:type="gramStart"/>
      <w:r w:rsidRPr="00697309">
        <w:t>,The</w:t>
      </w:r>
      <w:proofErr w:type="spellEnd"/>
      <w:proofErr w:type="gramEnd"/>
      <w:r w:rsidRPr="00697309">
        <w:t xml:space="preserve"> Guardian, 11 Aug, “On a planet 4C hotter, all we can prepare for is extinction,”. http://www.guardian.co.uk/commentisfree/2008/aug/11/climatechange, accessed 9-4-10, CMM) </w:t>
      </w:r>
    </w:p>
    <w:p w:rsidR="008E27E2" w:rsidRPr="00697309" w:rsidRDefault="008E27E2" w:rsidP="008E27E2">
      <w:pPr>
        <w:pStyle w:val="card"/>
      </w:pPr>
    </w:p>
    <w:p w:rsidR="008E27E2" w:rsidRDefault="008E27E2" w:rsidP="008E27E2">
      <w:r w:rsidRPr="00697309">
        <w:t xml:space="preserve">We need to get prepared for four degrees of global warming, Bob Watson told </w:t>
      </w:r>
    </w:p>
    <w:p w:rsidR="008E27E2" w:rsidRDefault="008E27E2" w:rsidP="008E27E2">
      <w:r>
        <w:t>AND</w:t>
      </w:r>
    </w:p>
    <w:p w:rsidR="008E27E2" w:rsidRPr="00697309" w:rsidRDefault="008E27E2" w:rsidP="008E27E2">
      <w:pPr>
        <w:rPr>
          <w:rStyle w:val="underline"/>
        </w:rPr>
      </w:pPr>
      <w:proofErr w:type="gramStart"/>
      <w:r w:rsidRPr="00697309">
        <w:rPr>
          <w:rStyle w:val="underline"/>
          <w:highlight w:val="green"/>
        </w:rPr>
        <w:t>warming</w:t>
      </w:r>
      <w:proofErr w:type="gramEnd"/>
      <w:r w:rsidRPr="00697309">
        <w:rPr>
          <w:rStyle w:val="underline"/>
          <w:highlight w:val="green"/>
        </w:rPr>
        <w:t xml:space="preserve"> caused by human emissions could propel us towards a similar hothouse Earth.</w:t>
      </w:r>
      <w:r w:rsidRPr="00697309">
        <w:rPr>
          <w:rStyle w:val="underline"/>
        </w:rPr>
        <w:t xml:space="preserve">  </w:t>
      </w:r>
    </w:p>
    <w:p w:rsidR="008E27E2" w:rsidRPr="003C50AA" w:rsidRDefault="008E27E2" w:rsidP="008E27E2"/>
    <w:p w:rsidR="008E27E2" w:rsidRPr="00EB35BF" w:rsidRDefault="008E27E2" w:rsidP="008E27E2">
      <w:pPr>
        <w:pStyle w:val="Heading4"/>
      </w:pPr>
      <w:r w:rsidRPr="00EB35BF">
        <w:t>Destruction of the coral reefs results in extinction.</w:t>
      </w:r>
    </w:p>
    <w:p w:rsidR="008E27E2" w:rsidRPr="00EB35BF" w:rsidRDefault="008E27E2" w:rsidP="008E27E2">
      <w:pPr>
        <w:rPr>
          <w:rStyle w:val="StyleStyleBold12pt"/>
        </w:rPr>
      </w:pPr>
      <w:r w:rsidRPr="00EB35BF">
        <w:rPr>
          <w:rStyle w:val="StyleStyleBold12pt"/>
        </w:rPr>
        <w:t xml:space="preserve">Inter Press Service, 2006 </w:t>
      </w:r>
    </w:p>
    <w:p w:rsidR="008E27E2" w:rsidRDefault="008E27E2" w:rsidP="008E27E2">
      <w:r>
        <w:t xml:space="preserve">[IPS is a non-profit climate news network, “Climate Change Shattering Marine Food Chain” </w:t>
      </w:r>
      <w:hyperlink r:id="rId10" w:history="1">
        <w:r w:rsidRPr="00C064A6">
          <w:rPr>
            <w:rStyle w:val="Hyperlink"/>
          </w:rPr>
          <w:t>http://www.climateark.org/shared/reader/welcome.aspx?linkid=55070&amp;keybold=coral%20reef%20dying%20Pacific</w:t>
        </w:r>
      </w:hyperlink>
      <w:r>
        <w:t>, accessed 1-16-12, TAP</w:t>
      </w:r>
      <w:r w:rsidRPr="00014A16">
        <w:t>]</w:t>
      </w:r>
    </w:p>
    <w:p w:rsidR="008E27E2" w:rsidRPr="00014A16" w:rsidRDefault="008E27E2" w:rsidP="008E27E2"/>
    <w:p w:rsidR="008E27E2" w:rsidRDefault="008E27E2" w:rsidP="008E27E2">
      <w:pPr>
        <w:rPr>
          <w:rStyle w:val="underline"/>
          <w:highlight w:val="yellow"/>
        </w:rPr>
      </w:pPr>
      <w:r w:rsidRPr="00D62899">
        <w:t>"</w:t>
      </w:r>
      <w:r w:rsidRPr="001B7F3F">
        <w:rPr>
          <w:rStyle w:val="underline"/>
        </w:rPr>
        <w:t xml:space="preserve">Twenty percent of </w:t>
      </w:r>
      <w:r w:rsidRPr="001B7F3F">
        <w:rPr>
          <w:rStyle w:val="underline"/>
          <w:highlight w:val="yellow"/>
        </w:rPr>
        <w:t xml:space="preserve">Earth's reefs </w:t>
      </w:r>
      <w:r w:rsidRPr="001B7F3F">
        <w:rPr>
          <w:rStyle w:val="underline"/>
        </w:rPr>
        <w:t xml:space="preserve">have been lost and 50 percent </w:t>
      </w:r>
      <w:r w:rsidRPr="001B7F3F">
        <w:rPr>
          <w:rStyle w:val="underline"/>
          <w:highlight w:val="yellow"/>
        </w:rPr>
        <w:t xml:space="preserve">face moderate to </w:t>
      </w:r>
    </w:p>
    <w:p w:rsidR="008E27E2" w:rsidRDefault="008E27E2" w:rsidP="008E27E2">
      <w:pPr>
        <w:rPr>
          <w:rStyle w:val="underline"/>
          <w:highlight w:val="yellow"/>
        </w:rPr>
      </w:pPr>
      <w:r>
        <w:rPr>
          <w:rStyle w:val="underline"/>
          <w:highlight w:val="yellow"/>
        </w:rPr>
        <w:t>AND</w:t>
      </w:r>
    </w:p>
    <w:p w:rsidR="008E27E2" w:rsidRDefault="008E27E2" w:rsidP="008E27E2">
      <w:proofErr w:type="gramStart"/>
      <w:r w:rsidRPr="00D62899">
        <w:t>known</w:t>
      </w:r>
      <w:proofErr w:type="gramEnd"/>
      <w:r w:rsidRPr="00D62899">
        <w:t xml:space="preserve"> is how marine life will react," </w:t>
      </w:r>
      <w:proofErr w:type="spellStart"/>
      <w:r w:rsidRPr="00D62899">
        <w:t>Doney</w:t>
      </w:r>
      <w:proofErr w:type="spellEnd"/>
      <w:r w:rsidRPr="00D62899">
        <w:t xml:space="preserve"> said in an interview. </w:t>
      </w:r>
    </w:p>
    <w:p w:rsidR="008E27E2" w:rsidRDefault="008E27E2" w:rsidP="008E27E2">
      <w:pPr>
        <w:rPr>
          <w:rFonts w:eastAsiaTheme="majorEastAsia" w:cstheme="majorBidi"/>
          <w:b/>
          <w:bCs/>
          <w:iCs/>
          <w:sz w:val="26"/>
        </w:rPr>
      </w:pPr>
    </w:p>
    <w:p w:rsidR="008E27E2" w:rsidRDefault="008E27E2" w:rsidP="008E27E2">
      <w:pPr>
        <w:pStyle w:val="Heading4"/>
      </w:pPr>
      <w:r>
        <w:lastRenderedPageBreak/>
        <w:t>Climate change is systemic – it causes massive displacement.</w:t>
      </w:r>
    </w:p>
    <w:p w:rsidR="008E27E2" w:rsidRPr="006732E2" w:rsidRDefault="008E27E2" w:rsidP="008E27E2">
      <w:pPr>
        <w:rPr>
          <w:rStyle w:val="StyleStyleBold12pt"/>
          <w:lang w:val="es-ES"/>
        </w:rPr>
      </w:pPr>
      <w:r w:rsidRPr="006732E2">
        <w:rPr>
          <w:rStyle w:val="StyleStyleBold12pt"/>
          <w:lang w:val="es-ES"/>
        </w:rPr>
        <w:t xml:space="preserve">Lam, New </w:t>
      </w:r>
      <w:proofErr w:type="spellStart"/>
      <w:r w:rsidRPr="006732E2">
        <w:rPr>
          <w:rStyle w:val="StyleStyleBold12pt"/>
          <w:lang w:val="es-ES"/>
        </w:rPr>
        <w:t>America</w:t>
      </w:r>
      <w:proofErr w:type="spellEnd"/>
      <w:r w:rsidRPr="006732E2">
        <w:rPr>
          <w:rStyle w:val="StyleStyleBold12pt"/>
          <w:lang w:val="es-ES"/>
        </w:rPr>
        <w:t xml:space="preserve"> Media editor, 2012</w:t>
      </w:r>
    </w:p>
    <w:p w:rsidR="008E27E2" w:rsidRDefault="008E27E2" w:rsidP="008E27E2">
      <w:r w:rsidRPr="006732E2">
        <w:t>[Andrew, New America Media is the country's first and largest national collaboration and advocate of</w:t>
      </w:r>
      <w:r>
        <w:t xml:space="preserve"> 2000 ethnic news organizations, “Consequences of Climate Change: A World Awash </w:t>
      </w:r>
      <w:proofErr w:type="gramStart"/>
      <w:r>
        <w:t>With</w:t>
      </w:r>
      <w:proofErr w:type="gramEnd"/>
      <w:r>
        <w:t xml:space="preserve"> Environmental Refugees” </w:t>
      </w:r>
      <w:hyperlink r:id="rId11" w:history="1">
        <w:r w:rsidRPr="002914A7">
          <w:rPr>
            <w:rStyle w:val="Hyperlink"/>
          </w:rPr>
          <w:t>http://www.huffingtonpost.com/andrew-lam/the-consequences-of-clima_1_b_1777174.html</w:t>
        </w:r>
      </w:hyperlink>
      <w:r>
        <w:t>, accessed 2-23-13, TAP]</w:t>
      </w:r>
    </w:p>
    <w:p w:rsidR="008E27E2" w:rsidRDefault="008E27E2" w:rsidP="008E27E2"/>
    <w:p w:rsidR="008E27E2" w:rsidRDefault="008E27E2" w:rsidP="008E27E2">
      <w:r>
        <w:t xml:space="preserve">The modern world has long thought of refugees in strictly political terms, victims in </w:t>
      </w:r>
    </w:p>
    <w:p w:rsidR="008E27E2" w:rsidRDefault="008E27E2" w:rsidP="008E27E2">
      <w:r>
        <w:t>AND</w:t>
      </w:r>
    </w:p>
    <w:p w:rsidR="008E27E2" w:rsidRDefault="008E27E2" w:rsidP="008E27E2">
      <w:bookmarkStart w:id="0" w:name="_GoBack"/>
      <w:bookmarkEnd w:id="0"/>
      <w:r>
        <w:t>to neighboring India, where they endure lives of immense misery and discrimination.</w:t>
      </w:r>
    </w:p>
    <w:p w:rsidR="008E27E2" w:rsidRPr="008E27E2" w:rsidRDefault="008E27E2" w:rsidP="008E27E2"/>
    <w:p w:rsidR="008E27E2" w:rsidRDefault="008E27E2" w:rsidP="008E27E2">
      <w:pPr>
        <w:pStyle w:val="Heading3"/>
      </w:pPr>
      <w:r>
        <w:lastRenderedPageBreak/>
        <w:t>2ac – Anti-Blackness K</w:t>
      </w:r>
    </w:p>
    <w:p w:rsidR="008E27E2" w:rsidRPr="00370E5C" w:rsidRDefault="008E27E2" w:rsidP="008E27E2"/>
    <w:p w:rsidR="008E27E2" w:rsidRPr="008E0BA9" w:rsidRDefault="008E27E2" w:rsidP="008E27E2">
      <w:pPr>
        <w:pStyle w:val="Heading4"/>
      </w:pPr>
      <w:r w:rsidRPr="008E0BA9">
        <w:t>C. Switch side debate uniquely solves critical thinking through deliberation that solves oppression.</w:t>
      </w:r>
    </w:p>
    <w:p w:rsidR="008E27E2" w:rsidRPr="006D034F" w:rsidRDefault="008E27E2" w:rsidP="008E27E2">
      <w:pPr>
        <w:rPr>
          <w:rStyle w:val="StyleStyleBold12pt"/>
        </w:rPr>
      </w:pPr>
      <w:r w:rsidRPr="006D034F">
        <w:rPr>
          <w:rStyle w:val="StyleStyleBold12pt"/>
        </w:rPr>
        <w:t>Lundberg, University of North Carolina Chapel Hill communications professor, 2010</w:t>
      </w:r>
    </w:p>
    <w:p w:rsidR="008E27E2" w:rsidRDefault="008E27E2" w:rsidP="008E27E2">
      <w:r>
        <w:t xml:space="preserve">[Christian, Navigating Opportunity: Policy Debate in the 21st Century by Allan Louden, “Tradition of Debate in North Carolina” </w:t>
      </w:r>
      <w:hyperlink r:id="rId12" w:anchor="v=onepage&amp;q=complex%20world&amp;f=false" w:history="1">
        <w:r>
          <w:rPr>
            <w:rStyle w:val="Hyperlink"/>
          </w:rPr>
          <w:t>http://books.google.com/books?id=ntHxX_9J7gYC&amp;printsec=frontcover#v=onepage&amp;q=complex%20world&amp;f=false</w:t>
        </w:r>
      </w:hyperlink>
      <w:r>
        <w:t>, p.311-3, accessed 8-8-12, TAP]</w:t>
      </w:r>
    </w:p>
    <w:p w:rsidR="008E27E2" w:rsidRDefault="008E27E2" w:rsidP="008E27E2"/>
    <w:p w:rsidR="008E27E2" w:rsidRDefault="008E27E2" w:rsidP="008E27E2">
      <w:r w:rsidRPr="008E27E2">
        <w:t xml:space="preserve">The second major problem with the critique that identifies a naivety in articulating debate and </w:t>
      </w:r>
    </w:p>
    <w:p w:rsidR="008E27E2" w:rsidRDefault="008E27E2" w:rsidP="008E27E2">
      <w:r>
        <w:t>AND</w:t>
      </w:r>
    </w:p>
    <w:p w:rsidR="008E27E2" w:rsidRPr="008E27E2" w:rsidRDefault="008E27E2" w:rsidP="008E27E2">
      <w:proofErr w:type="gramStart"/>
      <w:r w:rsidRPr="008E27E2">
        <w:t>their</w:t>
      </w:r>
      <w:proofErr w:type="gramEnd"/>
      <w:r w:rsidRPr="008E27E2">
        <w:t xml:space="preserve"> time and political energies toward policies that matter the most to them.</w:t>
      </w:r>
    </w:p>
    <w:p w:rsidR="008E27E2" w:rsidRDefault="008E27E2" w:rsidP="008E27E2">
      <w:r w:rsidRPr="008E27E2">
        <w:t xml:space="preserve">The merits of debate as a tool for building democratic capacity-building take on </w:t>
      </w:r>
    </w:p>
    <w:p w:rsidR="008E27E2" w:rsidRDefault="008E27E2" w:rsidP="008E27E2">
      <w:r>
        <w:t>AND</w:t>
      </w:r>
    </w:p>
    <w:p w:rsidR="008E27E2" w:rsidRPr="008E27E2" w:rsidRDefault="008E27E2" w:rsidP="008E27E2">
      <w:proofErr w:type="gramStart"/>
      <w:r w:rsidRPr="008E27E2">
        <w:t>concrete</w:t>
      </w:r>
      <w:proofErr w:type="gramEnd"/>
      <w:r w:rsidRPr="008E27E2">
        <w:t xml:space="preserve"> work to realize and expanded commitment to debate at colleges and universities.</w:t>
      </w:r>
    </w:p>
    <w:p w:rsidR="008E27E2" w:rsidRDefault="008E27E2" w:rsidP="008E27E2"/>
    <w:p w:rsidR="008E27E2" w:rsidRPr="00222C03" w:rsidRDefault="008E27E2" w:rsidP="008E27E2">
      <w:pPr>
        <w:pStyle w:val="Heading4"/>
      </w:pPr>
      <w:r>
        <w:t>5. Good is good enough – method focus never results in action.</w:t>
      </w:r>
    </w:p>
    <w:p w:rsidR="008E27E2" w:rsidRPr="00222C03" w:rsidRDefault="008E27E2" w:rsidP="008E27E2">
      <w:pPr>
        <w:rPr>
          <w:rStyle w:val="StyleStyleBold12pt"/>
        </w:rPr>
      </w:pPr>
      <w:proofErr w:type="spellStart"/>
      <w:r w:rsidRPr="00222C03">
        <w:rPr>
          <w:rStyle w:val="StyleStyleBold12pt"/>
        </w:rPr>
        <w:t>Fearon</w:t>
      </w:r>
      <w:proofErr w:type="spellEnd"/>
      <w:r w:rsidRPr="00222C03">
        <w:rPr>
          <w:rStyle w:val="StyleStyleBold12pt"/>
        </w:rPr>
        <w:t xml:space="preserve">, Stanford Political Science Professor, and Wendt, Ohio </w:t>
      </w:r>
      <w:proofErr w:type="gramStart"/>
      <w:r w:rsidRPr="00222C03">
        <w:rPr>
          <w:rStyle w:val="StyleStyleBold12pt"/>
        </w:rPr>
        <w:t>State  IR</w:t>
      </w:r>
      <w:proofErr w:type="gramEnd"/>
      <w:r w:rsidRPr="00222C03">
        <w:rPr>
          <w:rStyle w:val="StyleStyleBold12pt"/>
        </w:rPr>
        <w:t xml:space="preserve"> Professor, 2002</w:t>
      </w:r>
    </w:p>
    <w:p w:rsidR="008E27E2" w:rsidRDefault="008E27E2" w:rsidP="008E27E2">
      <w:r>
        <w:t>[James and Alexander, Handbook of International Relations, p. 68]</w:t>
      </w:r>
    </w:p>
    <w:p w:rsidR="008E27E2" w:rsidRDefault="008E27E2" w:rsidP="008E27E2"/>
    <w:p w:rsidR="008E27E2" w:rsidRDefault="008E27E2" w:rsidP="008E27E2">
      <w:r w:rsidRPr="008E27E2">
        <w:t>It should be stressed that in advocating a pragmatic view we are not endorsing method</w:t>
      </w:r>
    </w:p>
    <w:p w:rsidR="008E27E2" w:rsidRDefault="008E27E2" w:rsidP="008E27E2">
      <w:r>
        <w:t>AND</w:t>
      </w:r>
    </w:p>
    <w:p w:rsidR="008E27E2" w:rsidRPr="008E27E2" w:rsidRDefault="008E27E2" w:rsidP="008E27E2">
      <w:r w:rsidRPr="008E27E2">
        <w:t>, but we certainly believe a conversation should continue on all three levels.</w:t>
      </w:r>
    </w:p>
    <w:p w:rsidR="008E27E2" w:rsidRDefault="008E27E2" w:rsidP="008E27E2"/>
    <w:p w:rsidR="008E27E2" w:rsidRDefault="008E27E2" w:rsidP="008E27E2">
      <w:pPr>
        <w:pStyle w:val="Heading4"/>
      </w:pPr>
      <w:r>
        <w:t>6. The absolutism of their alternative results in tunnel vision – evaluate consequences.</w:t>
      </w:r>
    </w:p>
    <w:p w:rsidR="008E27E2" w:rsidRPr="003D5572" w:rsidRDefault="008E27E2" w:rsidP="008E27E2">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rsidR="008E27E2" w:rsidRPr="004F6133" w:rsidRDefault="008E27E2" w:rsidP="008E27E2">
      <w:r w:rsidRPr="004F6133">
        <w:t xml:space="preserve">(Jeffrey C. “Ends, Means, and Politics,” Dissent Magazine </w:t>
      </w:r>
      <w:r w:rsidRPr="00A52C35">
        <w:t>Vol. 49 Issue 2, p32</w:t>
      </w:r>
      <w:r w:rsidRPr="004F6133">
        <w:t>)</w:t>
      </w:r>
    </w:p>
    <w:p w:rsidR="008E27E2" w:rsidRPr="004F6133" w:rsidRDefault="008E27E2" w:rsidP="008E27E2"/>
    <w:p w:rsidR="008E27E2" w:rsidRDefault="008E27E2" w:rsidP="008E27E2">
      <w:r w:rsidRPr="008E27E2">
        <w:t xml:space="preserve">Power is not a dirty word or an unfortunate feature of the world. It </w:t>
      </w:r>
    </w:p>
    <w:p w:rsidR="008E27E2" w:rsidRDefault="008E27E2" w:rsidP="008E27E2">
      <w:r>
        <w:t>AND</w:t>
      </w:r>
    </w:p>
    <w:p w:rsidR="008E27E2" w:rsidRPr="008E27E2" w:rsidRDefault="008E27E2" w:rsidP="008E27E2">
      <w:proofErr w:type="gramStart"/>
      <w:r w:rsidRPr="008E27E2">
        <w:t>not</w:t>
      </w:r>
      <w:proofErr w:type="gramEnd"/>
      <w:r w:rsidRPr="008E27E2">
        <w:t xml:space="preserve"> true believers. It promotes arrogance. And it undermines political effectiveness. </w:t>
      </w:r>
    </w:p>
    <w:p w:rsidR="008E27E2" w:rsidRDefault="008E27E2" w:rsidP="008E27E2"/>
    <w:p w:rsidR="008E27E2" w:rsidRPr="004B7E36" w:rsidRDefault="008E27E2" w:rsidP="008E27E2">
      <w:pPr>
        <w:pStyle w:val="Heading4"/>
      </w:pPr>
      <w:r>
        <w:t xml:space="preserve">7. </w:t>
      </w:r>
      <w:r w:rsidRPr="004B7E36">
        <w:t>Future oriented politics are critical to end oppressive policies and create a better future</w:t>
      </w:r>
    </w:p>
    <w:p w:rsidR="008E27E2" w:rsidRPr="003D5572" w:rsidRDefault="008E27E2" w:rsidP="008E27E2">
      <w:proofErr w:type="spellStart"/>
      <w:r w:rsidRPr="004B7E36">
        <w:rPr>
          <w:rStyle w:val="StyleStyleBold12pt"/>
        </w:rPr>
        <w:t>Kurasawa</w:t>
      </w:r>
      <w:proofErr w:type="spellEnd"/>
      <w:r w:rsidRPr="003D5572">
        <w:t>, York University Assistant Sociology Professor and Yale University Cultural Sociology Center Associate Faculty, December 200</w:t>
      </w:r>
      <w:r w:rsidRPr="004B7E36">
        <w:rPr>
          <w:rStyle w:val="StyleStyleBold12pt"/>
        </w:rPr>
        <w:t>4</w:t>
      </w:r>
      <w:r w:rsidRPr="003D5572">
        <w:t xml:space="preserve">, </w:t>
      </w:r>
    </w:p>
    <w:p w:rsidR="008E27E2" w:rsidRDefault="008E27E2" w:rsidP="008E27E2">
      <w:pPr>
        <w:rPr>
          <w:rStyle w:val="firstlast"/>
        </w:rPr>
      </w:pPr>
      <w:r>
        <w:t>(Fuyuki, “Cautionary Tales: The Global Culture of Prevention and the Work of Foresight,” Volume 11 Issue 4 Page 453-475)</w:t>
      </w:r>
    </w:p>
    <w:p w:rsidR="008E27E2" w:rsidRPr="0093309A" w:rsidRDefault="008E27E2" w:rsidP="008E27E2"/>
    <w:p w:rsidR="008E27E2" w:rsidRDefault="008E27E2" w:rsidP="008E27E2">
      <w:r w:rsidRPr="008E27E2">
        <w:lastRenderedPageBreak/>
        <w:t xml:space="preserve">None of this is to disavow the international community’s rather patchy record of avoiding foreseeable </w:t>
      </w:r>
    </w:p>
    <w:p w:rsidR="008E27E2" w:rsidRDefault="008E27E2" w:rsidP="008E27E2">
      <w:r>
        <w:t>AND</w:t>
      </w:r>
    </w:p>
    <w:p w:rsidR="008E27E2" w:rsidRPr="008E27E2" w:rsidRDefault="008E27E2" w:rsidP="008E27E2">
      <w:proofErr w:type="gramStart"/>
      <w:r w:rsidRPr="008E27E2">
        <w:t>public</w:t>
      </w:r>
      <w:proofErr w:type="gramEnd"/>
      <w:r w:rsidRPr="008E27E2">
        <w:t xml:space="preserve"> spaces; prevention is a public practice, and a public responsibility.</w:t>
      </w:r>
    </w:p>
    <w:p w:rsidR="008E27E2" w:rsidRDefault="008E27E2" w:rsidP="008E27E2">
      <w:r w:rsidRPr="008E27E2">
        <w:t xml:space="preserve">To believe otherwise is, I would argue, to leave the path clear for </w:t>
      </w:r>
    </w:p>
    <w:p w:rsidR="008E27E2" w:rsidRDefault="008E27E2" w:rsidP="008E27E2">
      <w:r>
        <w:t>AND</w:t>
      </w:r>
    </w:p>
    <w:p w:rsidR="008E27E2" w:rsidRPr="008E27E2" w:rsidRDefault="008E27E2" w:rsidP="008E27E2">
      <w:proofErr w:type="gramStart"/>
      <w:r w:rsidRPr="008E27E2">
        <w:t>must</w:t>
      </w:r>
      <w:proofErr w:type="gramEnd"/>
      <w:r w:rsidRPr="008E27E2">
        <w:t xml:space="preserve"> be made, starting with us, in the here and now.</w:t>
      </w:r>
    </w:p>
    <w:p w:rsidR="008E27E2" w:rsidRDefault="008E27E2" w:rsidP="008E27E2"/>
    <w:p w:rsidR="008E27E2" w:rsidRPr="003108D0" w:rsidRDefault="008E27E2" w:rsidP="008E27E2">
      <w:pPr>
        <w:pStyle w:val="Heading4"/>
      </w:pPr>
      <w:r w:rsidRPr="003108D0">
        <w:t xml:space="preserve">Turn – the alt makes authoritarianism and oppression inevitable. </w:t>
      </w:r>
    </w:p>
    <w:p w:rsidR="008E27E2" w:rsidRPr="003108D0" w:rsidRDefault="008E27E2" w:rsidP="008E27E2">
      <w:pPr>
        <w:rPr>
          <w:rStyle w:val="StyleStyleBold12pt"/>
          <w:rFonts w:asciiTheme="majorHAnsi" w:hAnsiTheme="majorHAnsi"/>
        </w:rPr>
      </w:pPr>
      <w:r w:rsidRPr="003108D0">
        <w:rPr>
          <w:rStyle w:val="StyleStyleBold12pt"/>
          <w:rFonts w:asciiTheme="majorHAnsi" w:hAnsiTheme="majorHAnsi"/>
        </w:rPr>
        <w:t>Boyle, La Salle University political science assistant professor, 2013</w:t>
      </w:r>
    </w:p>
    <w:p w:rsidR="008E27E2" w:rsidRPr="003108D0" w:rsidRDefault="008E27E2" w:rsidP="008E27E2">
      <w:pPr>
        <w:rPr>
          <w:rFonts w:asciiTheme="majorHAnsi" w:hAnsiTheme="majorHAnsi"/>
        </w:rPr>
      </w:pPr>
      <w:r w:rsidRPr="003108D0">
        <w:rPr>
          <w:rFonts w:asciiTheme="majorHAnsi" w:hAnsiTheme="majorHAnsi"/>
        </w:rPr>
        <w:t xml:space="preserve">[Michael, “The costs and consequences of drone warfare” http://www.chathamhouse.org/sites/default/files/public/International%20Affairs/2013/89_1/89_1Boyle.pdf, p.25-6, accessed 9-8-13, TAP] </w:t>
      </w:r>
    </w:p>
    <w:p w:rsidR="008E27E2" w:rsidRPr="003108D0" w:rsidRDefault="008E27E2" w:rsidP="008E27E2">
      <w:pPr>
        <w:rPr>
          <w:rFonts w:asciiTheme="majorHAnsi" w:hAnsiTheme="majorHAnsi"/>
        </w:rPr>
      </w:pPr>
    </w:p>
    <w:p w:rsidR="008E27E2" w:rsidRDefault="008E27E2" w:rsidP="008E27E2">
      <w:r w:rsidRPr="008E27E2">
        <w:t>Fourth, there is a distinct danger that the world will divide into two camps</w:t>
      </w:r>
    </w:p>
    <w:p w:rsidR="008E27E2" w:rsidRDefault="008E27E2" w:rsidP="008E27E2">
      <w:r>
        <w:t>AND</w:t>
      </w:r>
    </w:p>
    <w:p w:rsidR="008E27E2" w:rsidRPr="008E27E2" w:rsidRDefault="008E27E2" w:rsidP="008E27E2">
      <w:proofErr w:type="gramStart"/>
      <w:r w:rsidRPr="008E27E2">
        <w:t>or</w:t>
      </w:r>
      <w:proofErr w:type="gramEnd"/>
      <w:r w:rsidRPr="008E27E2">
        <w:t xml:space="preserve"> even national liberation claims, including just ones, upon ¶ them.</w:t>
      </w:r>
    </w:p>
    <w:p w:rsidR="008E27E2" w:rsidRDefault="008E27E2" w:rsidP="008E27E2">
      <w:pPr>
        <w:rPr>
          <w:rFonts w:asciiTheme="majorHAnsi" w:hAnsiTheme="majorHAnsi"/>
        </w:rPr>
      </w:pPr>
    </w:p>
    <w:p w:rsidR="008E27E2" w:rsidRPr="00EB29F4" w:rsidRDefault="008E27E2" w:rsidP="008E27E2"/>
    <w:p w:rsidR="008E27E2" w:rsidRDefault="008E27E2" w:rsidP="008E27E2">
      <w:pPr>
        <w:pStyle w:val="Heading4"/>
      </w:pPr>
      <w:r>
        <w:t>Their steadfast opposition to [x] fosters a culture of radical skepticism that makes any change impossible – the perm is the best middle ground</w:t>
      </w:r>
    </w:p>
    <w:p w:rsidR="008E27E2" w:rsidRPr="00C2002F" w:rsidRDefault="008E27E2" w:rsidP="008E27E2">
      <w:pPr>
        <w:rPr>
          <w:rStyle w:val="Heading4Char"/>
        </w:rPr>
      </w:pPr>
      <w:r w:rsidRPr="00C518E7">
        <w:rPr>
          <w:rStyle w:val="StyleStyleBold12pt"/>
        </w:rPr>
        <w:t>Berman</w:t>
      </w:r>
      <w:r w:rsidRPr="00731A2C">
        <w:t>,</w:t>
      </w:r>
      <w:r w:rsidRPr="000D1B9F">
        <w:t xml:space="preserve"> </w:t>
      </w:r>
      <w:r w:rsidRPr="00731A2C">
        <w:t>University of Connecticut Law School</w:t>
      </w:r>
      <w:r w:rsidRPr="000D1B9F">
        <w:t xml:space="preserve"> </w:t>
      </w:r>
      <w:r w:rsidRPr="00731A2C">
        <w:t>Associate Professor, 20</w:t>
      </w:r>
      <w:r w:rsidRPr="00C2002F">
        <w:t>0</w:t>
      </w:r>
      <w:r w:rsidRPr="00C518E7">
        <w:rPr>
          <w:rStyle w:val="StyleStyleBold12pt"/>
        </w:rPr>
        <w:t>1</w:t>
      </w:r>
    </w:p>
    <w:p w:rsidR="008E27E2" w:rsidRPr="0035190F" w:rsidRDefault="008E27E2" w:rsidP="008E27E2">
      <w:pPr>
        <w:rPr>
          <w:sz w:val="16"/>
        </w:rPr>
      </w:pPr>
      <w:r w:rsidRPr="0035190F">
        <w:rPr>
          <w:sz w:val="16"/>
        </w:rPr>
        <w:t>[Paul Schiff, “APPROACHES TO THE CULTURAL STUDY OF LAW: TELLING A LESS SUSPICIOUS STORY: NOTES TOWARD A NON-SKEPTICAL APPROACH TO LEGAL/CULTURAL ANALYSIS,” 13 Yale J.L. &amp; Human. 95, Lexis]</w:t>
      </w:r>
    </w:p>
    <w:p w:rsidR="008E27E2" w:rsidRDefault="008E27E2" w:rsidP="008E27E2">
      <w:pPr>
        <w:pStyle w:val="card"/>
        <w:rPr>
          <w:rStyle w:val="underline"/>
        </w:rPr>
      </w:pPr>
    </w:p>
    <w:p w:rsidR="008E27E2" w:rsidRDefault="008E27E2" w:rsidP="008E27E2">
      <w:r w:rsidRPr="008E27E2">
        <w:t xml:space="preserve">The second drawback of the hermeneutics of suspicion is perhaps even more important. As </w:t>
      </w:r>
    </w:p>
    <w:p w:rsidR="008E27E2" w:rsidRDefault="008E27E2" w:rsidP="008E27E2">
      <w:r>
        <w:t>AND</w:t>
      </w:r>
    </w:p>
    <w:p w:rsidR="008E27E2" w:rsidRPr="008E27E2" w:rsidRDefault="008E27E2" w:rsidP="008E27E2">
      <w:proofErr w:type="gramStart"/>
      <w:r w:rsidRPr="008E27E2">
        <w:t>normative</w:t>
      </w:r>
      <w:proofErr w:type="gramEnd"/>
      <w:r w:rsidRPr="008E27E2">
        <w:t xml:space="preserve"> scholarship cannot extricate scholars from the fundamental questions that I am discussing.</w:t>
      </w:r>
    </w:p>
    <w:p w:rsidR="008E27E2" w:rsidRDefault="008E27E2" w:rsidP="008E27E2"/>
    <w:p w:rsidR="008E27E2" w:rsidRPr="00EB29F4" w:rsidRDefault="008E27E2" w:rsidP="008E27E2"/>
    <w:p w:rsidR="008E27E2" w:rsidRDefault="008E27E2" w:rsidP="008E27E2">
      <w:pPr>
        <w:pStyle w:val="Heading4"/>
      </w:pPr>
      <w:r>
        <w:t>Perm solves their social death arguments</w:t>
      </w:r>
    </w:p>
    <w:p w:rsidR="008E27E2" w:rsidRPr="00E75B27" w:rsidRDefault="008E27E2" w:rsidP="008E27E2">
      <w:pPr>
        <w:rPr>
          <w:rStyle w:val="StyleStyleBold12pt"/>
        </w:rPr>
      </w:pPr>
      <w:r w:rsidRPr="00E75B27">
        <w:rPr>
          <w:rStyle w:val="StyleStyleBold12pt"/>
        </w:rPr>
        <w:t>Sexton, University of California Irvine, 2011</w:t>
      </w:r>
    </w:p>
    <w:p w:rsidR="008E27E2" w:rsidRDefault="008E27E2" w:rsidP="008E27E2">
      <w:r>
        <w:t>[Jared, “</w:t>
      </w:r>
      <w:r w:rsidRPr="00116E3F">
        <w:t>The Social Life of Social Death</w:t>
      </w:r>
      <w:r>
        <w:t xml:space="preserve">” </w:t>
      </w:r>
      <w:hyperlink r:id="rId13" w:history="1">
        <w:r w:rsidRPr="00835B01">
          <w:rPr>
            <w:rStyle w:val="Hyperlink"/>
          </w:rPr>
          <w:t>http://www.yorku.ca/intent/issue5/articles/pdfs/jaredsextonarticle.pdf</w:t>
        </w:r>
      </w:hyperlink>
      <w:r>
        <w:t>, p.33-7, accessed 3-26-12, TAP]</w:t>
      </w:r>
    </w:p>
    <w:p w:rsidR="008E27E2" w:rsidRDefault="008E27E2" w:rsidP="008E27E2"/>
    <w:p w:rsidR="008E27E2" w:rsidRDefault="008E27E2" w:rsidP="008E27E2">
      <w:r w:rsidRPr="008E27E2">
        <w:t xml:space="preserve">[29] As a way of stepping into it, again, and of </w:t>
      </w:r>
    </w:p>
    <w:p w:rsidR="008E27E2" w:rsidRDefault="008E27E2" w:rsidP="008E27E2">
      <w:r>
        <w:t>AND</w:t>
      </w:r>
    </w:p>
    <w:p w:rsidR="008E27E2" w:rsidRPr="008E27E2" w:rsidRDefault="008E27E2" w:rsidP="008E27E2">
      <w:r w:rsidRPr="008E27E2">
        <w:t xml:space="preserve">-pessimism is “not but nothing other than” black </w:t>
      </w:r>
      <w:proofErr w:type="spellStart"/>
      <w:r w:rsidRPr="008E27E2">
        <w:t>optimism.xvii</w:t>
      </w:r>
      <w:proofErr w:type="spellEnd"/>
    </w:p>
    <w:p w:rsidR="008E27E2" w:rsidRPr="00222C03" w:rsidRDefault="008E27E2" w:rsidP="008E27E2">
      <w:pPr>
        <w:pStyle w:val="Heading4"/>
      </w:pPr>
      <w:r>
        <w:t>They’re wrong about ontological freedom</w:t>
      </w:r>
    </w:p>
    <w:p w:rsidR="008E27E2" w:rsidRPr="00222C03" w:rsidRDefault="008E27E2" w:rsidP="008E27E2">
      <w:pPr>
        <w:rPr>
          <w:rStyle w:val="StyleStyleBold12pt"/>
        </w:rPr>
      </w:pPr>
      <w:proofErr w:type="spellStart"/>
      <w:r w:rsidRPr="00222C03">
        <w:rPr>
          <w:rStyle w:val="StyleStyleBold12pt"/>
        </w:rPr>
        <w:t>Macedo</w:t>
      </w:r>
      <w:proofErr w:type="spellEnd"/>
      <w:r w:rsidRPr="00222C03">
        <w:rPr>
          <w:rStyle w:val="StyleStyleBold12pt"/>
        </w:rPr>
        <w:t>, University of Massachusetts Boston Applied Linguistics Master of Arts program graduate program director, 2000</w:t>
      </w:r>
    </w:p>
    <w:p w:rsidR="008E27E2" w:rsidRDefault="008E27E2" w:rsidP="008E27E2">
      <w:r>
        <w:t>[</w:t>
      </w:r>
      <w:proofErr w:type="spellStart"/>
      <w:r>
        <w:t>Donaldo</w:t>
      </w:r>
      <w:proofErr w:type="spellEnd"/>
      <w:r>
        <w:t xml:space="preserve">, writes the new introduction to the anniversary edition to </w:t>
      </w:r>
      <w:r>
        <w:rPr>
          <w:i/>
        </w:rPr>
        <w:t>Pedagogy of the Oppressed</w:t>
      </w:r>
      <w:r>
        <w:t>, Pedagogy of the Oppressed, p.32-3, TAP]</w:t>
      </w:r>
    </w:p>
    <w:p w:rsidR="008E27E2" w:rsidRPr="007D5922" w:rsidRDefault="008E27E2" w:rsidP="008E27E2"/>
    <w:p w:rsidR="008E27E2" w:rsidRDefault="008E27E2" w:rsidP="008E27E2">
      <w:proofErr w:type="spellStart"/>
      <w:r w:rsidRPr="008E27E2">
        <w:t>Freire</w:t>
      </w:r>
      <w:proofErr w:type="spellEnd"/>
      <w:r w:rsidRPr="008E27E2">
        <w:t xml:space="preserve"> is able to do this because he operates on one basic assumption: that </w:t>
      </w:r>
    </w:p>
    <w:p w:rsidR="008E27E2" w:rsidRDefault="008E27E2" w:rsidP="008E27E2">
      <w:r>
        <w:lastRenderedPageBreak/>
        <w:t>AND</w:t>
      </w:r>
    </w:p>
    <w:p w:rsidR="008E27E2" w:rsidRPr="008E27E2" w:rsidRDefault="008E27E2" w:rsidP="008E27E2">
      <w:proofErr w:type="gramStart"/>
      <w:r w:rsidRPr="008E27E2">
        <w:t>right</w:t>
      </w:r>
      <w:proofErr w:type="gramEnd"/>
      <w:r w:rsidRPr="008E27E2">
        <w:t xml:space="preserve"> to say his or her own word, to name the world. </w:t>
      </w:r>
    </w:p>
    <w:p w:rsidR="008E27E2" w:rsidRDefault="008E27E2" w:rsidP="008E27E2">
      <w:r>
        <w:t>[We don’t endorse any gender language within this card]</w:t>
      </w:r>
    </w:p>
    <w:p w:rsidR="008E27E2" w:rsidRDefault="008E27E2" w:rsidP="008E27E2">
      <w:pPr>
        <w:pStyle w:val="Heading4"/>
      </w:pPr>
      <w:r>
        <w:t xml:space="preserve">Their ontological framing of blackness dooms the </w:t>
      </w:r>
      <w:proofErr w:type="spellStart"/>
      <w:r>
        <w:t>aff</w:t>
      </w:r>
      <w:proofErr w:type="spellEnd"/>
      <w:r>
        <w:t>. Placing Blackness as oppositional denies it any existence independent of white supremacy and makes identity reliant on oppression</w:t>
      </w:r>
    </w:p>
    <w:p w:rsidR="008E27E2" w:rsidRPr="00D152F9" w:rsidRDefault="008E27E2" w:rsidP="008E27E2">
      <w:pPr>
        <w:rPr>
          <w:rStyle w:val="StyleStyleBold12pt"/>
        </w:rPr>
      </w:pPr>
      <w:proofErr w:type="spellStart"/>
      <w:r w:rsidRPr="00D152F9">
        <w:rPr>
          <w:rStyle w:val="StyleStyleBold12pt"/>
        </w:rPr>
        <w:t>Pinn</w:t>
      </w:r>
      <w:proofErr w:type="spellEnd"/>
      <w:r w:rsidRPr="00D152F9">
        <w:rPr>
          <w:rStyle w:val="StyleStyleBold12pt"/>
        </w:rPr>
        <w:t>, Macalester College Professor of Religious Studies, 4</w:t>
      </w:r>
    </w:p>
    <w:p w:rsidR="008E27E2" w:rsidRDefault="008E27E2" w:rsidP="008E27E2">
      <w:r>
        <w:t xml:space="preserve">(Anthony, Dialog: A Journal of Theology, Volume 43, Number 1, </w:t>
      </w:r>
      <w:proofErr w:type="gramStart"/>
      <w:r>
        <w:t>Spring</w:t>
      </w:r>
      <w:proofErr w:type="gramEnd"/>
      <w:r>
        <w:t xml:space="preserve"> 2004, '‘‘Black Is, Black </w:t>
      </w:r>
      <w:proofErr w:type="spellStart"/>
      <w:r>
        <w:t>Ain’t</w:t>
      </w:r>
      <w:proofErr w:type="spellEnd"/>
      <w:r>
        <w:t>’’: Victor Anderson, African American Theological Thought, and Identity', pg.57-58, Wiley online Library, accessed 11-10-12 TAT)</w:t>
      </w:r>
    </w:p>
    <w:p w:rsidR="008E27E2" w:rsidRDefault="008E27E2" w:rsidP="008E27E2"/>
    <w:p w:rsidR="008E27E2" w:rsidRDefault="008E27E2" w:rsidP="008E27E2">
      <w:r w:rsidRPr="008E27E2">
        <w:t xml:space="preserve">This connection between ontological blackness and¶ religion is natural because: ‘‘ontological blackness </w:t>
      </w:r>
    </w:p>
    <w:p w:rsidR="008E27E2" w:rsidRDefault="008E27E2" w:rsidP="008E27E2">
      <w:r>
        <w:t>AND</w:t>
      </w:r>
    </w:p>
    <w:p w:rsidR="008E27E2" w:rsidRPr="008E27E2" w:rsidRDefault="008E27E2" w:rsidP="008E27E2">
      <w:proofErr w:type="gramStart"/>
      <w:r w:rsidRPr="008E27E2">
        <w:t>foster</w:t>
      </w:r>
      <w:proofErr w:type="gramEnd"/>
      <w:r w:rsidRPr="008E27E2">
        <w:t>¶ balance while embracing difference as positive?¶ Anderson looks to Nietzsche.</w:t>
      </w:r>
    </w:p>
    <w:p w:rsidR="008E27E2" w:rsidRPr="00F82B5B" w:rsidRDefault="008E27E2" w:rsidP="008E27E2">
      <w:pPr>
        <w:pStyle w:val="Heading4"/>
      </w:pPr>
      <w:r>
        <w:t>Social death overlooks</w:t>
      </w:r>
      <w:r w:rsidRPr="00F82B5B">
        <w:t xml:space="preserve"> resistance in black culture</w:t>
      </w:r>
    </w:p>
    <w:p w:rsidR="008E27E2" w:rsidRPr="00F82B5B" w:rsidRDefault="008E27E2" w:rsidP="008E27E2">
      <w:pPr>
        <w:rPr>
          <w:rStyle w:val="StyleStyleBold12pt"/>
        </w:rPr>
      </w:pPr>
      <w:proofErr w:type="spellStart"/>
      <w:r w:rsidRPr="00F82B5B">
        <w:rPr>
          <w:rStyle w:val="StyleStyleBold12pt"/>
        </w:rPr>
        <w:t>Bâ</w:t>
      </w:r>
      <w:proofErr w:type="spellEnd"/>
      <w:r w:rsidRPr="00F82B5B">
        <w:rPr>
          <w:rStyle w:val="StyleStyleBold12pt"/>
        </w:rPr>
        <w:t>, Race and Postcolonial theorist, 11</w:t>
      </w:r>
    </w:p>
    <w:p w:rsidR="008E27E2" w:rsidRPr="00C43290" w:rsidRDefault="008E27E2" w:rsidP="008E27E2">
      <w:r>
        <w:t>(</w:t>
      </w:r>
      <w:proofErr w:type="spellStart"/>
      <w:r>
        <w:t>Saer</w:t>
      </w:r>
      <w:proofErr w:type="spellEnd"/>
      <w:r>
        <w:t xml:space="preserve"> </w:t>
      </w:r>
      <w:proofErr w:type="spellStart"/>
      <w:r>
        <w:t>Maty</w:t>
      </w:r>
      <w:proofErr w:type="spellEnd"/>
      <w:r>
        <w:t>, “The US decentered: From Black Social Death to Cultural Transformation,” Cultural Studies Review 17(2), September p. 385-387, TAT)</w:t>
      </w:r>
    </w:p>
    <w:p w:rsidR="008E27E2" w:rsidRDefault="008E27E2" w:rsidP="008E27E2">
      <w:pPr>
        <w:pStyle w:val="card"/>
        <w:ind w:left="0"/>
      </w:pPr>
    </w:p>
    <w:p w:rsidR="008E27E2" w:rsidRDefault="008E27E2" w:rsidP="008E27E2">
      <w:r w:rsidRPr="008E27E2">
        <w:t xml:space="preserve">And yet </w:t>
      </w:r>
      <w:proofErr w:type="spellStart"/>
      <w:r w:rsidRPr="008E27E2">
        <w:t>Wilderson's</w:t>
      </w:r>
      <w:proofErr w:type="spellEnd"/>
      <w:r w:rsidRPr="008E27E2">
        <w:t xml:space="preserve"> highlighting is problematic because it overlooks the 'Diaspora' or 'African Diaspora', </w:t>
      </w:r>
    </w:p>
    <w:p w:rsidR="008E27E2" w:rsidRDefault="008E27E2" w:rsidP="008E27E2">
      <w:r>
        <w:t>AND</w:t>
      </w:r>
    </w:p>
    <w:p w:rsidR="008E27E2" w:rsidRPr="008E27E2" w:rsidRDefault="008E27E2" w:rsidP="008E27E2">
      <w:r w:rsidRPr="008E27E2">
        <w:t>? The coffle approaches with its answers in tow.' (340)</w:t>
      </w:r>
    </w:p>
    <w:p w:rsidR="008E27E2" w:rsidRPr="00B6264F" w:rsidRDefault="008E27E2" w:rsidP="008E27E2"/>
    <w:p w:rsidR="008E27E2" w:rsidRDefault="008E27E2" w:rsidP="008E27E2">
      <w:pPr>
        <w:pStyle w:val="Heading4"/>
      </w:pPr>
      <w:r w:rsidRPr="00972CC9">
        <w:t>Threshold frame – all we need to do to win a link turn is win ONE instance of the USFG doing something good</w:t>
      </w:r>
      <w:r>
        <w:t xml:space="preserve">. The burden for them winning this link has to be that the state is ALWAYS bad, which it isn’t </w:t>
      </w:r>
    </w:p>
    <w:p w:rsidR="008E27E2" w:rsidRDefault="008E27E2" w:rsidP="008E27E2">
      <w:r w:rsidRPr="00972CC9">
        <w:rPr>
          <w:rStyle w:val="StyleStyleBold12pt"/>
        </w:rPr>
        <w:t>Jensen</w:t>
      </w:r>
      <w:r>
        <w:t xml:space="preserve">, Texas University Journalism Professor, </w:t>
      </w:r>
      <w:proofErr w:type="spellStart"/>
      <w:r>
        <w:t>Nowar</w:t>
      </w:r>
      <w:proofErr w:type="spellEnd"/>
      <w:r>
        <w:t xml:space="preserve"> Collective Founder, 200</w:t>
      </w:r>
      <w:r w:rsidRPr="00972CC9">
        <w:rPr>
          <w:rStyle w:val="StyleStyleBold12pt"/>
        </w:rPr>
        <w:t>5</w:t>
      </w:r>
    </w:p>
    <w:p w:rsidR="008E27E2" w:rsidRDefault="008E27E2" w:rsidP="008E27E2">
      <w:r>
        <w:t xml:space="preserve">[Robert, </w:t>
      </w:r>
      <w:proofErr w:type="gramStart"/>
      <w:r w:rsidRPr="00596114">
        <w:rPr>
          <w:rStyle w:val="underline"/>
        </w:rPr>
        <w:t>The</w:t>
      </w:r>
      <w:proofErr w:type="gramEnd"/>
      <w:r w:rsidRPr="00596114">
        <w:rPr>
          <w:rStyle w:val="underline"/>
        </w:rPr>
        <w:t xml:space="preserve"> Heart of Whiteness</w:t>
      </w:r>
      <w:r>
        <w:t>, p. 91-96]</w:t>
      </w:r>
    </w:p>
    <w:p w:rsidR="008E27E2" w:rsidRDefault="008E27E2" w:rsidP="008E27E2"/>
    <w:p w:rsidR="008E27E2" w:rsidRDefault="008E27E2" w:rsidP="008E27E2">
      <w:r w:rsidRPr="008E27E2">
        <w:t xml:space="preserve">That's the question for which this country has never quite found an answer: What </w:t>
      </w:r>
    </w:p>
    <w:p w:rsidR="008E27E2" w:rsidRDefault="008E27E2" w:rsidP="008E27E2">
      <w:r>
        <w:t>AND</w:t>
      </w:r>
    </w:p>
    <w:p w:rsidR="008E27E2" w:rsidRPr="008E27E2" w:rsidRDefault="008E27E2" w:rsidP="008E27E2">
      <w:proofErr w:type="gramStart"/>
      <w:r w:rsidRPr="008E27E2">
        <w:t>to</w:t>
      </w:r>
      <w:proofErr w:type="gramEnd"/>
      <w:r w:rsidRPr="008E27E2">
        <w:t xml:space="preserve"> civilize others. The real White People's Burden is to civilize ourselves.</w:t>
      </w:r>
    </w:p>
    <w:p w:rsidR="008E27E2" w:rsidRDefault="008E27E2" w:rsidP="008E27E2">
      <w:pPr>
        <w:rPr>
          <w:rStyle w:val="underline"/>
        </w:rPr>
      </w:pPr>
    </w:p>
    <w:p w:rsidR="008E27E2" w:rsidRPr="001F6B67" w:rsidRDefault="008E27E2" w:rsidP="008E27E2">
      <w:pPr>
        <w:pStyle w:val="Heading4"/>
      </w:pPr>
      <w:r>
        <w:t>12. Learning policy making discourse is the only way to challenge the dogmatic assumptions of elites – their interpretation of radical acts is too rigid and absolute – using the state can solve oppression.</w:t>
      </w:r>
    </w:p>
    <w:p w:rsidR="008E27E2" w:rsidRDefault="008E27E2" w:rsidP="008E27E2">
      <w:r>
        <w:t xml:space="preserve">David E. </w:t>
      </w:r>
      <w:proofErr w:type="spellStart"/>
      <w:r>
        <w:rPr>
          <w:rStyle w:val="Heading3Char"/>
          <w:highlight w:val="yellow"/>
        </w:rPr>
        <w:t>McClean</w:t>
      </w:r>
      <w:proofErr w:type="spellEnd"/>
      <w:r>
        <w:t>, New School University Professor, and Society for the Study of Africana Philosophy President, 20</w:t>
      </w:r>
      <w:r>
        <w:rPr>
          <w:rStyle w:val="Heading3Char"/>
          <w:highlight w:val="yellow"/>
        </w:rPr>
        <w:t>01</w:t>
      </w:r>
      <w:r>
        <w:t>, “The Cultural Left and the Limits of Social Hope,” http://www.american-philosophy.org/archives/past_conference_programs/pc2001/Discussion%20papers/david_mcclean.htm</w:t>
      </w:r>
    </w:p>
    <w:p w:rsidR="008E27E2" w:rsidRDefault="008E27E2" w:rsidP="008E27E2">
      <w:pPr>
        <w:rPr>
          <w:rFonts w:ascii="Lucida Grande" w:hAnsi="Lucida Grande"/>
          <w:color w:val="000000"/>
          <w:sz w:val="26"/>
        </w:rPr>
      </w:pPr>
    </w:p>
    <w:p w:rsidR="008E27E2" w:rsidRDefault="008E27E2" w:rsidP="008E27E2">
      <w:r w:rsidRPr="008E27E2">
        <w:t xml:space="preserve">Yet for some reason, at least partially explicated in Richard </w:t>
      </w:r>
      <w:proofErr w:type="spellStart"/>
      <w:r w:rsidRPr="008E27E2">
        <w:t>Rorty's</w:t>
      </w:r>
      <w:proofErr w:type="spellEnd"/>
      <w:r w:rsidRPr="008E27E2">
        <w:t xml:space="preserve"> Achieving Our Country</w:t>
      </w:r>
    </w:p>
    <w:p w:rsidR="008E27E2" w:rsidRDefault="008E27E2" w:rsidP="008E27E2">
      <w:r>
        <w:lastRenderedPageBreak/>
        <w:t>AND</w:t>
      </w:r>
    </w:p>
    <w:p w:rsidR="008E27E2" w:rsidRPr="008E27E2" w:rsidRDefault="008E27E2" w:rsidP="008E27E2">
      <w:proofErr w:type="gramStart"/>
      <w:r w:rsidRPr="008E27E2">
        <w:t>critics</w:t>
      </w:r>
      <w:proofErr w:type="gramEnd"/>
      <w:r w:rsidRPr="008E27E2">
        <w:t xml:space="preserve"> with their </w:t>
      </w:r>
      <w:proofErr w:type="spellStart"/>
      <w:r w:rsidRPr="008E27E2">
        <w:t>snobish</w:t>
      </w:r>
      <w:proofErr w:type="spellEnd"/>
      <w:r w:rsidRPr="008E27E2">
        <w:t xml:space="preserve"> disrespect for the so-called "managerial class."</w:t>
      </w:r>
    </w:p>
    <w:p w:rsidR="008E27E2" w:rsidRPr="00FA48DD" w:rsidRDefault="008E27E2" w:rsidP="008E27E2"/>
    <w:p w:rsidR="008E27E2" w:rsidRPr="004B7E36" w:rsidRDefault="008E27E2" w:rsidP="008E27E2">
      <w:pPr>
        <w:pStyle w:val="Heading4"/>
      </w:pPr>
      <w:r w:rsidRPr="004B7E36">
        <w:t>Our use of nuclear fear and discourse is necessary to check extinction- it provides the consciousness to ensure peace in the face of nuclear war and worse</w:t>
      </w:r>
    </w:p>
    <w:p w:rsidR="008E27E2" w:rsidRPr="006F2E24" w:rsidRDefault="008E27E2" w:rsidP="008E27E2">
      <w:r w:rsidRPr="006F2E24">
        <w:t xml:space="preserve">JAH </w:t>
      </w:r>
      <w:proofErr w:type="spellStart"/>
      <w:r w:rsidRPr="004B7E36">
        <w:rPr>
          <w:rStyle w:val="StyleStyleBold12pt"/>
        </w:rPr>
        <w:t>Futterman</w:t>
      </w:r>
      <w:proofErr w:type="spellEnd"/>
      <w:r w:rsidRPr="006F2E24">
        <w:t>, former US Nuclear Weapons Scientist, 19</w:t>
      </w:r>
      <w:r w:rsidRPr="004B7E36">
        <w:rPr>
          <w:rStyle w:val="StyleStyleBold12pt"/>
        </w:rPr>
        <w:t>94</w:t>
      </w:r>
    </w:p>
    <w:p w:rsidR="008E27E2" w:rsidRDefault="008E27E2" w:rsidP="008E27E2">
      <w:r w:rsidRPr="00DF4878">
        <w:t xml:space="preserve">[“Obscenity and Peace: Meditations on the Morality of Nuclear Weapons Work,” </w:t>
      </w:r>
      <w:hyperlink r:id="rId14" w:history="1">
        <w:r w:rsidRPr="00DF4878">
          <w:rPr>
            <w:rStyle w:val="Hyperlink"/>
          </w:rPr>
          <w:t>http://www.dogchurch.org/scriptorium/nuke.html</w:t>
        </w:r>
      </w:hyperlink>
      <w:r w:rsidRPr="00DF4878">
        <w:t xml:space="preserve"> ]</w:t>
      </w:r>
    </w:p>
    <w:p w:rsidR="008E27E2" w:rsidRPr="00DF4878" w:rsidRDefault="008E27E2" w:rsidP="008E27E2"/>
    <w:p w:rsidR="008E27E2" w:rsidRDefault="008E27E2" w:rsidP="008E27E2">
      <w:r w:rsidRPr="008E27E2">
        <w:t>But the inhibitory effect of reliable nuclear weapons goes deeper than Shirer's deterrence of adventurer</w:t>
      </w:r>
    </w:p>
    <w:p w:rsidR="008E27E2" w:rsidRDefault="008E27E2" w:rsidP="008E27E2">
      <w:r>
        <w:t>AND</w:t>
      </w:r>
    </w:p>
    <w:p w:rsidR="008E27E2" w:rsidRPr="008E27E2" w:rsidRDefault="008E27E2" w:rsidP="008E27E2">
      <w:proofErr w:type="gramStart"/>
      <w:r w:rsidRPr="008E27E2">
        <w:t>peace</w:t>
      </w:r>
      <w:proofErr w:type="gramEnd"/>
      <w:r w:rsidRPr="008E27E2">
        <w:t xml:space="preserve"> movement with a needed sense of urgency that it might otherwise lack.</w:t>
      </w:r>
    </w:p>
    <w:p w:rsidR="008E27E2" w:rsidRDefault="008E27E2" w:rsidP="008E27E2"/>
    <w:p w:rsidR="008E27E2" w:rsidRPr="00ED79FD" w:rsidRDefault="008E27E2" w:rsidP="008E27E2"/>
    <w:p w:rsidR="008E27E2" w:rsidRDefault="008E27E2" w:rsidP="008E27E2">
      <w:pPr>
        <w:pStyle w:val="Heading4"/>
      </w:pPr>
      <w:r>
        <w:t>Debate is fundamentally a competition – the adversarial structures means there is no spillover.</w:t>
      </w:r>
    </w:p>
    <w:p w:rsidR="008E27E2" w:rsidRPr="008B10BD" w:rsidRDefault="008E27E2" w:rsidP="008E27E2">
      <w:pPr>
        <w:rPr>
          <w:rStyle w:val="StyleStyleBold12pt"/>
        </w:rPr>
      </w:pPr>
      <w:r w:rsidRPr="008B10BD">
        <w:rPr>
          <w:rStyle w:val="StyleStyleBold12pt"/>
        </w:rPr>
        <w:t xml:space="preserve">Deborah </w:t>
      </w:r>
      <w:proofErr w:type="spellStart"/>
      <w:r w:rsidRPr="008B10BD">
        <w:rPr>
          <w:rStyle w:val="StyleStyleBold12pt"/>
        </w:rPr>
        <w:t>Tannen</w:t>
      </w:r>
      <w:proofErr w:type="spellEnd"/>
      <w:r w:rsidRPr="008B10BD">
        <w:rPr>
          <w:rStyle w:val="StyleStyleBold12pt"/>
        </w:rPr>
        <w:t>, Ph.D., Georgetown University professor of linguistics and University Professor, 1998, “The Argument Culture,” p. 174</w:t>
      </w:r>
    </w:p>
    <w:p w:rsidR="008E27E2" w:rsidRPr="008B10BD" w:rsidRDefault="008E27E2" w:rsidP="008E27E2"/>
    <w:p w:rsidR="008E27E2" w:rsidRDefault="008E27E2" w:rsidP="008E27E2">
      <w:r w:rsidRPr="008E27E2">
        <w:t xml:space="preserve">Another scholar who questions the usefulness of opposition as the sole path to truth is </w:t>
      </w:r>
    </w:p>
    <w:p w:rsidR="008E27E2" w:rsidRDefault="008E27E2" w:rsidP="008E27E2">
      <w:r>
        <w:t>AND</w:t>
      </w:r>
    </w:p>
    <w:p w:rsidR="008E27E2" w:rsidRPr="008E27E2" w:rsidRDefault="008E27E2" w:rsidP="008E27E2">
      <w:proofErr w:type="gramStart"/>
      <w:r w:rsidRPr="008E27E2">
        <w:t>usually</w:t>
      </w:r>
      <w:proofErr w:type="gramEnd"/>
      <w:r w:rsidRPr="008E27E2">
        <w:t xml:space="preserve"> attributes that loss to poor performance or to an adversary's unfair tactics. </w:t>
      </w:r>
    </w:p>
    <w:p w:rsidR="008E27E2" w:rsidRDefault="008E27E2" w:rsidP="008E27E2"/>
    <w:p w:rsidR="008E27E2" w:rsidRDefault="008E27E2" w:rsidP="008E27E2"/>
    <w:p w:rsidR="008E27E2" w:rsidRPr="00366BF9" w:rsidRDefault="008E27E2" w:rsidP="008E27E2">
      <w:pPr>
        <w:pStyle w:val="Heading4"/>
      </w:pPr>
      <w:r>
        <w:t xml:space="preserve">11. </w:t>
      </w:r>
      <w:proofErr w:type="spellStart"/>
      <w:r>
        <w:t>Performative</w:t>
      </w:r>
      <w:proofErr w:type="spellEnd"/>
      <w:r>
        <w:t xml:space="preserve"> politics is a private act that doesn’t challenge systemic oppression – two implications. A- </w:t>
      </w:r>
      <w:proofErr w:type="gramStart"/>
      <w:r>
        <w:t>all</w:t>
      </w:r>
      <w:proofErr w:type="gramEnd"/>
      <w:r>
        <w:t xml:space="preserve"> your offense on framework is solved by reading a book and B- you don’t solve your impacts, your speech act is an act of nihilism.</w:t>
      </w:r>
    </w:p>
    <w:p w:rsidR="008E27E2" w:rsidRPr="00366BF9" w:rsidRDefault="008E27E2" w:rsidP="008E27E2">
      <w:pPr>
        <w:rPr>
          <w:rStyle w:val="StyleStyleBold12pt"/>
        </w:rPr>
      </w:pPr>
      <w:r w:rsidRPr="00366BF9">
        <w:rPr>
          <w:rStyle w:val="StyleStyleBold12pt"/>
        </w:rPr>
        <w:t>Nussbaum, University of Chicago law professor, 1999</w:t>
      </w:r>
    </w:p>
    <w:p w:rsidR="008E27E2" w:rsidRDefault="008E27E2" w:rsidP="008E27E2">
      <w:r>
        <w:t xml:space="preserve">[Martha, “The Professor of Parody” </w:t>
      </w:r>
      <w:hyperlink r:id="rId15" w:history="1">
        <w:r w:rsidRPr="00685837">
          <w:rPr>
            <w:rStyle w:val="Hyperlink"/>
          </w:rPr>
          <w:t>http://www.akad.se/Nussbaum.pdf</w:t>
        </w:r>
      </w:hyperlink>
      <w:r>
        <w:t>, accessed 2-9-13, TAP]</w:t>
      </w:r>
    </w:p>
    <w:p w:rsidR="008E27E2" w:rsidRDefault="008E27E2" w:rsidP="008E27E2"/>
    <w:p w:rsidR="008E27E2" w:rsidRDefault="008E27E2" w:rsidP="008E27E2">
      <w:r w:rsidRPr="008E27E2">
        <w:t xml:space="preserve">The idea of gender as performance is Butler's most famous idea, and so it </w:t>
      </w:r>
    </w:p>
    <w:p w:rsidR="008E27E2" w:rsidRDefault="008E27E2" w:rsidP="008E27E2">
      <w:r>
        <w:t>AND</w:t>
      </w:r>
    </w:p>
    <w:p w:rsidR="008E27E2" w:rsidRPr="008E27E2" w:rsidRDefault="008E27E2" w:rsidP="008E27E2">
      <w:proofErr w:type="gramStart"/>
      <w:r w:rsidRPr="008E27E2">
        <w:t>for</w:t>
      </w:r>
      <w:proofErr w:type="gramEnd"/>
      <w:r w:rsidRPr="008E27E2">
        <w:t xml:space="preserve"> what, in Excitable Speech, Butler calls "an ironic hopefulness."</w:t>
      </w:r>
    </w:p>
    <w:p w:rsidR="008E27E2" w:rsidRDefault="008E27E2" w:rsidP="008E27E2"/>
    <w:p w:rsidR="008E27E2" w:rsidRDefault="008E27E2" w:rsidP="008E27E2">
      <w:pPr>
        <w:pStyle w:val="Heading4"/>
      </w:pPr>
      <w:r>
        <w:t xml:space="preserve">Coal emissions disproportionately affect minorities and people of low-income – causes death and serious health problems – only the </w:t>
      </w:r>
      <w:proofErr w:type="spellStart"/>
      <w:r>
        <w:t>aff</w:t>
      </w:r>
      <w:proofErr w:type="spellEnd"/>
      <w:r>
        <w:t xml:space="preserve"> solves.</w:t>
      </w:r>
    </w:p>
    <w:p w:rsidR="008E27E2" w:rsidRDefault="008E27E2" w:rsidP="008E27E2">
      <w:pPr>
        <w:rPr>
          <w:rStyle w:val="StyleStyleBold12pt"/>
        </w:rPr>
      </w:pPr>
      <w:proofErr w:type="spellStart"/>
      <w:r>
        <w:rPr>
          <w:rStyle w:val="StyleStyleBold12pt"/>
        </w:rPr>
        <w:t>Earthjustice</w:t>
      </w:r>
      <w:proofErr w:type="spellEnd"/>
      <w:r>
        <w:rPr>
          <w:rStyle w:val="StyleStyleBold12pt"/>
        </w:rPr>
        <w:t>, Environmental non-profit, ‘11</w:t>
      </w:r>
    </w:p>
    <w:p w:rsidR="008E27E2" w:rsidRDefault="008E27E2" w:rsidP="008E27E2">
      <w:r>
        <w:t xml:space="preserve">(“Communities of Color, Poverty Bear Burden of Air Pollution,” 5-27-11, </w:t>
      </w:r>
      <w:hyperlink r:id="rId16" w:history="1">
        <w:r>
          <w:rPr>
            <w:rStyle w:val="Hyperlink"/>
          </w:rPr>
          <w:t>http://earthjustice.org/news/press/2011/communities-of-color-poverty-bear-burden-of-air-pollution</w:t>
        </w:r>
      </w:hyperlink>
      <w:r>
        <w:t>, accessed 9-30-12) PM</w:t>
      </w:r>
    </w:p>
    <w:p w:rsidR="008E27E2" w:rsidRDefault="008E27E2" w:rsidP="008E27E2"/>
    <w:p w:rsidR="008E27E2" w:rsidRDefault="008E27E2" w:rsidP="008E27E2">
      <w:r w:rsidRPr="008E27E2">
        <w:lastRenderedPageBreak/>
        <w:t xml:space="preserve">ATLANTA - </w:t>
      </w:r>
      <w:proofErr w:type="spellStart"/>
      <w:r w:rsidRPr="008E27E2">
        <w:t>Earthjustice</w:t>
      </w:r>
      <w:proofErr w:type="spellEnd"/>
      <w:r w:rsidRPr="008E27E2">
        <w:t xml:space="preserve"> and the Environmental Justice Research Center at Clark Atlanta University have collaborated </w:t>
      </w:r>
    </w:p>
    <w:p w:rsidR="008E27E2" w:rsidRDefault="008E27E2" w:rsidP="008E27E2">
      <w:r>
        <w:t>AND</w:t>
      </w:r>
    </w:p>
    <w:p w:rsidR="008E27E2" w:rsidRPr="008E27E2" w:rsidRDefault="008E27E2" w:rsidP="008E27E2">
      <w:proofErr w:type="gramStart"/>
      <w:r w:rsidRPr="008E27E2">
        <w:t>Atlanta today to be no different.</w:t>
      </w:r>
      <w:proofErr w:type="gramEnd"/>
      <w:r w:rsidRPr="008E27E2">
        <w:t xml:space="preserve"> Americans want and deserve clean air."</w:t>
      </w:r>
    </w:p>
    <w:p w:rsidR="008E27E2" w:rsidRDefault="008E27E2" w:rsidP="008E27E2"/>
    <w:p w:rsidR="008E27E2" w:rsidRDefault="008E27E2" w:rsidP="008E27E2">
      <w:pPr>
        <w:pStyle w:val="Heading4"/>
      </w:pPr>
      <w:proofErr w:type="gramStart"/>
      <w:r>
        <w:t>Attempting to solve warming challenges white male privilege.</w:t>
      </w:r>
      <w:proofErr w:type="gramEnd"/>
    </w:p>
    <w:p w:rsidR="008E27E2" w:rsidRPr="00EB3902" w:rsidRDefault="008E27E2" w:rsidP="008E27E2">
      <w:pPr>
        <w:rPr>
          <w:rStyle w:val="StyleStyleBold12pt"/>
        </w:rPr>
      </w:pPr>
      <w:r w:rsidRPr="00EB3902">
        <w:rPr>
          <w:rStyle w:val="StyleStyleBold12pt"/>
        </w:rPr>
        <w:t xml:space="preserve">Mooney, </w:t>
      </w:r>
      <w:proofErr w:type="spellStart"/>
      <w:r w:rsidRPr="00EB3902">
        <w:rPr>
          <w:rStyle w:val="StyleStyleBold12pt"/>
        </w:rPr>
        <w:t>DeSMOG</w:t>
      </w:r>
      <w:proofErr w:type="spellEnd"/>
      <w:r w:rsidRPr="00EB3902">
        <w:rPr>
          <w:rStyle w:val="StyleStyleBold12pt"/>
        </w:rPr>
        <w:t>, 2011</w:t>
      </w:r>
    </w:p>
    <w:p w:rsidR="008E27E2" w:rsidRDefault="008E27E2" w:rsidP="008E27E2">
      <w:r>
        <w:t xml:space="preserve">[Chris, ranked top 25 blog by Time Magazine, “What’s Up With Conservative White Men and Climate Change Denial?” </w:t>
      </w:r>
      <w:hyperlink r:id="rId17" w:history="1">
        <w:r w:rsidRPr="00351F04">
          <w:rPr>
            <w:rStyle w:val="Hyperlink"/>
          </w:rPr>
          <w:t>http://www.desmogblog.com/what-s-conservative-white-men-and-climate-change-denial</w:t>
        </w:r>
      </w:hyperlink>
      <w:r>
        <w:t>, accessed 9-29-12, TAP]</w:t>
      </w:r>
    </w:p>
    <w:p w:rsidR="008E27E2" w:rsidRPr="00AD604D" w:rsidRDefault="008E27E2" w:rsidP="008E27E2"/>
    <w:p w:rsidR="008E27E2" w:rsidRDefault="008E27E2" w:rsidP="008E27E2">
      <w:r w:rsidRPr="008E27E2">
        <w:t xml:space="preserve">They come at you at public events, wanting to argue. They light up </w:t>
      </w:r>
    </w:p>
    <w:p w:rsidR="008E27E2" w:rsidRDefault="008E27E2" w:rsidP="008E27E2">
      <w:r>
        <w:t>AND</w:t>
      </w:r>
    </w:p>
    <w:p w:rsidR="008E27E2" w:rsidRPr="008E27E2" w:rsidRDefault="008E27E2" w:rsidP="008E27E2">
      <w:proofErr w:type="gramStart"/>
      <w:r w:rsidRPr="008E27E2">
        <w:t>their</w:t>
      </w:r>
      <w:proofErr w:type="gramEnd"/>
      <w:r w:rsidRPr="008E27E2">
        <w:t xml:space="preserve"> default. ¶ Oh: And they're maybe a little too defensive.</w:t>
      </w:r>
    </w:p>
    <w:p w:rsidR="008E27E2" w:rsidRDefault="008E27E2" w:rsidP="008E27E2"/>
    <w:p w:rsidR="008E27E2" w:rsidRPr="00BD43F5" w:rsidRDefault="008E27E2" w:rsidP="008E27E2">
      <w:pPr>
        <w:pStyle w:val="Heading4"/>
      </w:pPr>
      <w:r>
        <w:t>No root cause of warming.</w:t>
      </w:r>
    </w:p>
    <w:p w:rsidR="008E27E2" w:rsidRPr="00BD43F5" w:rsidRDefault="008E27E2" w:rsidP="008E27E2">
      <w:pPr>
        <w:rPr>
          <w:rStyle w:val="StyleStyleBold12pt"/>
        </w:rPr>
      </w:pPr>
      <w:proofErr w:type="spellStart"/>
      <w:r w:rsidRPr="00BD43F5">
        <w:rPr>
          <w:rStyle w:val="StyleStyleBold12pt"/>
        </w:rPr>
        <w:t>Atkisson</w:t>
      </w:r>
      <w:proofErr w:type="spellEnd"/>
      <w:r w:rsidRPr="00BD43F5">
        <w:rPr>
          <w:rStyle w:val="StyleStyleBold12pt"/>
        </w:rPr>
        <w:t>, President and CEO of environmental sustainability group, ‘1</w:t>
      </w:r>
    </w:p>
    <w:p w:rsidR="008E27E2" w:rsidRDefault="008E27E2" w:rsidP="008E27E2">
      <w:r>
        <w:rPr>
          <w:rStyle w:val="Heading3Char"/>
          <w:b w:val="0"/>
          <w:sz w:val="20"/>
        </w:rPr>
        <w:t xml:space="preserve">(Alan, </w:t>
      </w:r>
      <w:proofErr w:type="gramStart"/>
      <w:r>
        <w:rPr>
          <w:rStyle w:val="Heading3Char"/>
          <w:b w:val="0"/>
          <w:sz w:val="20"/>
        </w:rPr>
        <w:t>The</w:t>
      </w:r>
      <w:proofErr w:type="gramEnd"/>
      <w:r>
        <w:rPr>
          <w:rStyle w:val="Heading3Char"/>
          <w:b w:val="0"/>
          <w:sz w:val="20"/>
        </w:rPr>
        <w:t xml:space="preserve"> </w:t>
      </w:r>
      <w:proofErr w:type="spellStart"/>
      <w:r>
        <w:rPr>
          <w:rStyle w:val="Heading3Char"/>
          <w:b w:val="0"/>
          <w:sz w:val="20"/>
        </w:rPr>
        <w:t>Atkisson</w:t>
      </w:r>
      <w:proofErr w:type="spellEnd"/>
      <w:r>
        <w:rPr>
          <w:rStyle w:val="Heading3Char"/>
          <w:b w:val="0"/>
          <w:sz w:val="20"/>
        </w:rPr>
        <w:t xml:space="preserve"> Group, international sustainability group that advises governments and corporations, “Sustainability is Dead – Long Live Sustainability,” 10-18-01, </w:t>
      </w:r>
      <w:hyperlink r:id="rId18" w:history="1">
        <w:r>
          <w:rPr>
            <w:rStyle w:val="Hyperlink"/>
          </w:rPr>
          <w:t>http://www.rrcap.unep.org/uneptg06/course/Robert/SustainabilityManifesto2001.pdf</w:t>
        </w:r>
      </w:hyperlink>
      <w:r>
        <w:t>, accessed 9-10-10) PM</w:t>
      </w:r>
    </w:p>
    <w:p w:rsidR="008E27E2" w:rsidRPr="00A75B7C" w:rsidRDefault="008E27E2" w:rsidP="008E27E2">
      <w:pPr>
        <w:rPr>
          <w:rStyle w:val="Heading3Char"/>
          <w:b w:val="0"/>
          <w:sz w:val="20"/>
        </w:rPr>
      </w:pPr>
    </w:p>
    <w:p w:rsidR="008E27E2" w:rsidRDefault="008E27E2" w:rsidP="008E27E2">
      <w:r w:rsidRPr="008E27E2">
        <w:t xml:space="preserve">Our economies and technologies are changing certain basic structures of planetary life, such as </w:t>
      </w:r>
    </w:p>
    <w:p w:rsidR="008E27E2" w:rsidRDefault="008E27E2" w:rsidP="008E27E2">
      <w:r>
        <w:t>AND</w:t>
      </w:r>
    </w:p>
    <w:p w:rsidR="008E27E2" w:rsidRPr="008E27E2" w:rsidRDefault="008E27E2" w:rsidP="008E27E2">
      <w:proofErr w:type="gramStart"/>
      <w:r w:rsidRPr="008E27E2">
        <w:t>with</w:t>
      </w:r>
      <w:proofErr w:type="gramEnd"/>
      <w:r w:rsidRPr="008E27E2">
        <w:t xml:space="preserve"> relatively minor risks to the greater whole associated with their inevitable collapse.</w:t>
      </w:r>
    </w:p>
    <w:p w:rsidR="008E27E2" w:rsidRPr="00FC462F" w:rsidRDefault="008E27E2" w:rsidP="008E27E2"/>
    <w:p w:rsidR="008E27E2" w:rsidRDefault="008E27E2" w:rsidP="008E27E2">
      <w:pPr>
        <w:pStyle w:val="Heading4"/>
      </w:pPr>
      <w:r>
        <w:t xml:space="preserve">Constructing prior questions doesn’t disprove the </w:t>
      </w:r>
      <w:proofErr w:type="spellStart"/>
      <w:r>
        <w:t>aff</w:t>
      </w:r>
      <w:proofErr w:type="spellEnd"/>
      <w:r>
        <w:t xml:space="preserve"> – it results in generalizations and inaction – err toward specificity of </w:t>
      </w:r>
      <w:proofErr w:type="spellStart"/>
      <w:r>
        <w:t>aff</w:t>
      </w:r>
      <w:proofErr w:type="spellEnd"/>
      <w:r>
        <w:t xml:space="preserve"> claims.</w:t>
      </w:r>
    </w:p>
    <w:p w:rsidR="008E27E2" w:rsidRPr="00F801DF" w:rsidRDefault="008E27E2" w:rsidP="008E27E2">
      <w:pPr>
        <w:rPr>
          <w:rStyle w:val="StyleStyleBold12pt"/>
        </w:rPr>
      </w:pPr>
      <w:r w:rsidRPr="00F801DF">
        <w:rPr>
          <w:rStyle w:val="StyleStyleBold12pt"/>
        </w:rPr>
        <w:t>Owen, University of Southampton political theory professor, 2002</w:t>
      </w:r>
    </w:p>
    <w:p w:rsidR="008E27E2" w:rsidRDefault="008E27E2" w:rsidP="008E27E2">
      <w:r>
        <w:t xml:space="preserve">[David, Millennium Journal of International Studies, </w:t>
      </w:r>
      <w:proofErr w:type="spellStart"/>
      <w:r>
        <w:t>Vol</w:t>
      </w:r>
      <w:proofErr w:type="spellEnd"/>
      <w:r>
        <w:t xml:space="preserve"> 31 No 3, “Re-orienting International Relations: On Pragmatism, Pluralism, and Practical Reason” </w:t>
      </w:r>
      <w:proofErr w:type="spellStart"/>
      <w:r>
        <w:t>Sagepub</w:t>
      </w:r>
      <w:proofErr w:type="spellEnd"/>
      <w:r>
        <w:t>, accessed 9-30-13, TAP]</w:t>
      </w:r>
    </w:p>
    <w:p w:rsidR="008E27E2" w:rsidRDefault="008E27E2" w:rsidP="008E27E2"/>
    <w:p w:rsidR="008E27E2" w:rsidRDefault="008E27E2" w:rsidP="008E27E2">
      <w:pPr>
        <w:rPr>
          <w:sz w:val="16"/>
        </w:rPr>
      </w:pPr>
      <w:r w:rsidRPr="00F801DF">
        <w:rPr>
          <w:sz w:val="16"/>
        </w:rPr>
        <w:t xml:space="preserve">Commenting on the ‘philosophical turn’ in IR, </w:t>
      </w:r>
      <w:proofErr w:type="spellStart"/>
      <w:r w:rsidRPr="00F801DF">
        <w:rPr>
          <w:sz w:val="16"/>
        </w:rPr>
        <w:t>Wæver</w:t>
      </w:r>
      <w:proofErr w:type="spellEnd"/>
      <w:r w:rsidRPr="00F801DF">
        <w:rPr>
          <w:sz w:val="16"/>
        </w:rPr>
        <w:t xml:space="preserve"> remarks that ‘[a</w:t>
      </w:r>
      <w:proofErr w:type="gramStart"/>
      <w:r w:rsidRPr="00F801DF">
        <w:rPr>
          <w:sz w:val="16"/>
        </w:rPr>
        <w:t>]</w:t>
      </w:r>
      <w:r w:rsidRPr="00F801DF">
        <w:rPr>
          <w:sz w:val="12"/>
        </w:rPr>
        <w:t>¶</w:t>
      </w:r>
      <w:proofErr w:type="gramEnd"/>
      <w:r w:rsidRPr="00F801DF">
        <w:rPr>
          <w:sz w:val="16"/>
        </w:rPr>
        <w:t xml:space="preserve"> </w:t>
      </w:r>
    </w:p>
    <w:p w:rsidR="008E27E2" w:rsidRDefault="008E27E2" w:rsidP="008E27E2">
      <w:pPr>
        <w:rPr>
          <w:sz w:val="16"/>
        </w:rPr>
      </w:pPr>
      <w:r>
        <w:rPr>
          <w:sz w:val="16"/>
        </w:rPr>
        <w:t>AND</w:t>
      </w:r>
    </w:p>
    <w:p w:rsidR="008E27E2" w:rsidRDefault="008E27E2" w:rsidP="008E27E2">
      <w:pPr>
        <w:rPr>
          <w:sz w:val="16"/>
        </w:rPr>
      </w:pPr>
      <w:r>
        <w:rPr>
          <w:sz w:val="16"/>
        </w:rPr>
        <w:t>AND</w:t>
      </w:r>
    </w:p>
    <w:p w:rsidR="008E27E2" w:rsidRPr="00F801DF" w:rsidRDefault="008E27E2" w:rsidP="008E27E2">
      <w:pPr>
        <w:rPr>
          <w:sz w:val="16"/>
        </w:rPr>
      </w:pPr>
      <w:proofErr w:type="gramStart"/>
      <w:r w:rsidRPr="00F801DF">
        <w:rPr>
          <w:rStyle w:val="StyleBoldUnderline"/>
        </w:rPr>
        <w:t>first</w:t>
      </w:r>
      <w:proofErr w:type="gramEnd"/>
      <w:r w:rsidRPr="00F801DF">
        <w:rPr>
          <w:rStyle w:val="StyleBoldUnderline"/>
          <w:b w:val="0"/>
          <w:sz w:val="12"/>
        </w:rPr>
        <w:t>¶</w:t>
      </w:r>
      <w:r w:rsidRPr="00F801DF">
        <w:rPr>
          <w:rStyle w:val="StyleBoldUnderline"/>
        </w:rPr>
        <w:t xml:space="preserve"> and second dangers, and so </w:t>
      </w:r>
      <w:r w:rsidRPr="00C861A6">
        <w:rPr>
          <w:rStyle w:val="StyleBoldUnderline"/>
          <w:highlight w:val="yellow"/>
        </w:rPr>
        <w:t xml:space="preserve">a potentially vicious circle </w:t>
      </w:r>
      <w:r w:rsidRPr="00F801DF">
        <w:rPr>
          <w:rStyle w:val="StyleBoldUnderline"/>
        </w:rPr>
        <w:t>arises</w:t>
      </w:r>
      <w:r w:rsidRPr="00F801DF">
        <w:rPr>
          <w:sz w:val="16"/>
        </w:rPr>
        <w:t>.</w:t>
      </w:r>
    </w:p>
    <w:p w:rsidR="008E27E2" w:rsidRPr="001D002D" w:rsidRDefault="008E27E2" w:rsidP="008E27E2">
      <w:pPr>
        <w:pStyle w:val="Heading4"/>
      </w:pPr>
      <w:r>
        <w:t>5. Their violence impacts don’t escalate.</w:t>
      </w:r>
    </w:p>
    <w:p w:rsidR="008E27E2" w:rsidRPr="008874C5" w:rsidRDefault="008E27E2" w:rsidP="008E27E2">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8E27E2" w:rsidRPr="008874C5" w:rsidRDefault="008E27E2" w:rsidP="008E27E2">
      <w:pPr>
        <w:pStyle w:val="NormalWeb"/>
        <w:spacing w:before="0" w:beforeAutospacing="0" w:after="0" w:afterAutospacing="0"/>
        <w:rPr>
          <w:bCs/>
          <w:sz w:val="20"/>
          <w:szCs w:val="20"/>
        </w:rPr>
      </w:pPr>
      <w:r w:rsidRPr="008874C5">
        <w:rPr>
          <w:bCs/>
          <w:sz w:val="20"/>
          <w:szCs w:val="20"/>
        </w:rPr>
        <w:t xml:space="preserve">[Robert and Lea, </w:t>
      </w:r>
      <w:hyperlink r:id="rId19"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20" w:tgtFrame="_blank" w:history="1">
          <w:r w:rsidRPr="008874C5">
            <w:rPr>
              <w:rStyle w:val="Hyperlink"/>
              <w:sz w:val="20"/>
              <w:szCs w:val="20"/>
            </w:rPr>
            <w:t>http://www.pugwash.org/reports/pac/pac256/WG1draft1.htm</w:t>
          </w:r>
        </w:hyperlink>
      </w:hyperlink>
      <w:r w:rsidRPr="008874C5">
        <w:rPr>
          <w:bCs/>
          <w:sz w:val="20"/>
          <w:szCs w:val="20"/>
        </w:rPr>
        <w:t>]</w:t>
      </w:r>
    </w:p>
    <w:p w:rsidR="008E27E2" w:rsidRPr="008874C5" w:rsidRDefault="008E27E2" w:rsidP="008E27E2">
      <w:pPr>
        <w:pStyle w:val="NormalWeb"/>
        <w:spacing w:before="0" w:beforeAutospacing="0" w:after="0" w:afterAutospacing="0"/>
        <w:rPr>
          <w:b/>
          <w:bCs/>
          <w:sz w:val="20"/>
          <w:szCs w:val="20"/>
        </w:rPr>
      </w:pPr>
    </w:p>
    <w:p w:rsidR="008E27E2" w:rsidRDefault="008E27E2" w:rsidP="008E27E2">
      <w:r w:rsidRPr="008874C5">
        <w:rPr>
          <w:b/>
          <w:u w:val="single"/>
        </w:rPr>
        <w:t xml:space="preserve">People are capable of perpetrating </w:t>
      </w:r>
      <w:r w:rsidRPr="008874C5">
        <w:t xml:space="preserve">the most </w:t>
      </w:r>
      <w:r w:rsidRPr="008874C5">
        <w:rPr>
          <w:b/>
          <w:u w:val="single"/>
        </w:rPr>
        <w:t xml:space="preserve">terrible </w:t>
      </w:r>
      <w:r w:rsidRPr="008874C5">
        <w:t xml:space="preserve">acts of </w:t>
      </w:r>
      <w:r w:rsidRPr="008874C5">
        <w:rPr>
          <w:b/>
          <w:u w:val="single"/>
        </w:rPr>
        <w:t xml:space="preserve">violence </w:t>
      </w:r>
      <w:r w:rsidRPr="008874C5">
        <w:t xml:space="preserve">on their fellows. </w:t>
      </w:r>
    </w:p>
    <w:p w:rsidR="008E27E2" w:rsidRDefault="008E27E2" w:rsidP="008E27E2">
      <w:r>
        <w:lastRenderedPageBreak/>
        <w:t>AND</w:t>
      </w:r>
    </w:p>
    <w:p w:rsidR="008E27E2" w:rsidRPr="008874C5" w:rsidRDefault="008E27E2" w:rsidP="008E27E2">
      <w:proofErr w:type="gramStart"/>
      <w:r w:rsidRPr="007B5FB1">
        <w:rPr>
          <w:rStyle w:val="underline"/>
          <w:highlight w:val="yellow"/>
        </w:rPr>
        <w:t>multiple</w:t>
      </w:r>
      <w:proofErr w:type="gramEnd"/>
      <w:r w:rsidRPr="007B5FB1">
        <w:rPr>
          <w:rStyle w:val="underline"/>
          <w:highlight w:val="yellow"/>
        </w:rPr>
        <w:t xml:space="preserve"> causes</w:t>
      </w:r>
      <w:r w:rsidRPr="008874C5">
        <w:t xml:space="preserve">, </w:t>
      </w:r>
      <w:r w:rsidRPr="007B5FB1">
        <w:rPr>
          <w:rStyle w:val="underline"/>
        </w:rPr>
        <w:t>and the interactions between the causal factors remain largely unexplored</w:t>
      </w:r>
      <w:r w:rsidRPr="008874C5">
        <w:t>.</w:t>
      </w:r>
    </w:p>
    <w:p w:rsidR="008E27E2" w:rsidRDefault="008E27E2" w:rsidP="008E27E2">
      <w:pPr>
        <w:rPr>
          <w:b/>
        </w:rPr>
      </w:pPr>
    </w:p>
    <w:p w:rsidR="008E27E2" w:rsidRPr="003071E1" w:rsidRDefault="008E27E2" w:rsidP="008E27E2"/>
    <w:p w:rsidR="008E27E2" w:rsidRPr="003B586D" w:rsidRDefault="008E27E2" w:rsidP="008E27E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C77" w:rsidRDefault="00AB4C77" w:rsidP="005F5576">
      <w:r>
        <w:separator/>
      </w:r>
    </w:p>
  </w:endnote>
  <w:endnote w:type="continuationSeparator" w:id="0">
    <w:p w:rsidR="00AB4C77" w:rsidRDefault="00AB4C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C77" w:rsidRDefault="00AB4C77" w:rsidP="005F5576">
      <w:r>
        <w:separator/>
      </w:r>
    </w:p>
  </w:footnote>
  <w:footnote w:type="continuationSeparator" w:id="0">
    <w:p w:rsidR="00AB4C77" w:rsidRDefault="00AB4C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7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7E2"/>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4C77"/>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111111,No Spacing11111,No Spacing4,No Spacing5,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8E27E2"/>
    <w:rPr>
      <w:b/>
      <w:u w:val="single"/>
    </w:rPr>
  </w:style>
  <w:style w:type="paragraph" w:customStyle="1" w:styleId="textbold">
    <w:name w:val="text bold"/>
    <w:basedOn w:val="Normal"/>
    <w:link w:val="underline"/>
    <w:qFormat/>
    <w:rsid w:val="008E27E2"/>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8E27E2"/>
    <w:pPr>
      <w:ind w:left="288" w:right="288"/>
    </w:pPr>
    <w:rPr>
      <w:rFonts w:eastAsia="Times New Roman" w:cs="Times New Roman"/>
      <w:szCs w:val="20"/>
    </w:rPr>
  </w:style>
  <w:style w:type="character" w:customStyle="1" w:styleId="cardChar">
    <w:name w:val="card Char"/>
    <w:link w:val="card"/>
    <w:rsid w:val="008E27E2"/>
    <w:rPr>
      <w:rFonts w:ascii="Calibri" w:eastAsia="Times New Roman" w:hAnsi="Calibri" w:cs="Times New Roman"/>
      <w:szCs w:val="20"/>
    </w:rPr>
  </w:style>
  <w:style w:type="paragraph" w:customStyle="1" w:styleId="tag">
    <w:name w:val="tag"/>
    <w:basedOn w:val="Normal"/>
    <w:next w:val="Normal"/>
    <w:qFormat/>
    <w:rsid w:val="008E27E2"/>
    <w:rPr>
      <w:rFonts w:eastAsia="Times New Roman" w:cs="Times New Roman"/>
      <w:b/>
      <w:sz w:val="24"/>
      <w:szCs w:val="20"/>
    </w:rPr>
  </w:style>
  <w:style w:type="character" w:customStyle="1" w:styleId="firstlast">
    <w:name w:val="first last"/>
    <w:basedOn w:val="DefaultParagraphFont"/>
    <w:rsid w:val="008E27E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E27E2"/>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E27E2"/>
    <w:rPr>
      <w:rFonts w:ascii="Times New Roman" w:eastAsia="Times New Roman" w:hAnsi="Times New Roman" w:cs="Times New Roman"/>
      <w:sz w:val="24"/>
      <w:szCs w:val="24"/>
      <w:lang w:val="x-none" w:eastAsia="x-none"/>
    </w:rPr>
  </w:style>
  <w:style w:type="paragraph" w:customStyle="1" w:styleId="Style1">
    <w:name w:val="Style1"/>
    <w:basedOn w:val="Normal"/>
    <w:link w:val="Style1Char"/>
    <w:rsid w:val="008E27E2"/>
    <w:pPr>
      <w:jc w:val="center"/>
    </w:pPr>
    <w:rPr>
      <w:rFonts w:ascii="Arial" w:eastAsia="Times New Roman" w:hAnsi="Arial" w:cs="Arial"/>
      <w:b/>
      <w:kern w:val="32"/>
      <w:sz w:val="40"/>
    </w:rPr>
  </w:style>
  <w:style w:type="character" w:customStyle="1" w:styleId="Style1Char">
    <w:name w:val="Style1 Char"/>
    <w:basedOn w:val="DefaultParagraphFont"/>
    <w:link w:val="Style1"/>
    <w:rsid w:val="008E27E2"/>
    <w:rPr>
      <w:rFonts w:ascii="Arial" w:eastAsia="Times New Roman" w:hAnsi="Arial" w:cs="Arial"/>
      <w:b/>
      <w:kern w:val="32"/>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111111,No Spacing11111,No Spacing4,No Spacing5,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8E27E2"/>
    <w:rPr>
      <w:b/>
      <w:u w:val="single"/>
    </w:rPr>
  </w:style>
  <w:style w:type="paragraph" w:customStyle="1" w:styleId="textbold">
    <w:name w:val="text bold"/>
    <w:basedOn w:val="Normal"/>
    <w:link w:val="underline"/>
    <w:qFormat/>
    <w:rsid w:val="008E27E2"/>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8E27E2"/>
    <w:pPr>
      <w:ind w:left="288" w:right="288"/>
    </w:pPr>
    <w:rPr>
      <w:rFonts w:eastAsia="Times New Roman" w:cs="Times New Roman"/>
      <w:szCs w:val="20"/>
    </w:rPr>
  </w:style>
  <w:style w:type="character" w:customStyle="1" w:styleId="cardChar">
    <w:name w:val="card Char"/>
    <w:link w:val="card"/>
    <w:rsid w:val="008E27E2"/>
    <w:rPr>
      <w:rFonts w:ascii="Calibri" w:eastAsia="Times New Roman" w:hAnsi="Calibri" w:cs="Times New Roman"/>
      <w:szCs w:val="20"/>
    </w:rPr>
  </w:style>
  <w:style w:type="paragraph" w:customStyle="1" w:styleId="tag">
    <w:name w:val="tag"/>
    <w:basedOn w:val="Normal"/>
    <w:next w:val="Normal"/>
    <w:qFormat/>
    <w:rsid w:val="008E27E2"/>
    <w:rPr>
      <w:rFonts w:eastAsia="Times New Roman" w:cs="Times New Roman"/>
      <w:b/>
      <w:sz w:val="24"/>
      <w:szCs w:val="20"/>
    </w:rPr>
  </w:style>
  <w:style w:type="character" w:customStyle="1" w:styleId="firstlast">
    <w:name w:val="first last"/>
    <w:basedOn w:val="DefaultParagraphFont"/>
    <w:rsid w:val="008E27E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E27E2"/>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E27E2"/>
    <w:rPr>
      <w:rFonts w:ascii="Times New Roman" w:eastAsia="Times New Roman" w:hAnsi="Times New Roman" w:cs="Times New Roman"/>
      <w:sz w:val="24"/>
      <w:szCs w:val="24"/>
      <w:lang w:val="x-none" w:eastAsia="x-none"/>
    </w:rPr>
  </w:style>
  <w:style w:type="paragraph" w:customStyle="1" w:styleId="Style1">
    <w:name w:val="Style1"/>
    <w:basedOn w:val="Normal"/>
    <w:link w:val="Style1Char"/>
    <w:rsid w:val="008E27E2"/>
    <w:pPr>
      <w:jc w:val="center"/>
    </w:pPr>
    <w:rPr>
      <w:rFonts w:ascii="Arial" w:eastAsia="Times New Roman" w:hAnsi="Arial" w:cs="Arial"/>
      <w:b/>
      <w:kern w:val="32"/>
      <w:sz w:val="40"/>
    </w:rPr>
  </w:style>
  <w:style w:type="character" w:customStyle="1" w:styleId="Style1Char">
    <w:name w:val="Style1 Char"/>
    <w:basedOn w:val="DefaultParagraphFont"/>
    <w:link w:val="Style1"/>
    <w:rsid w:val="008E27E2"/>
    <w:rPr>
      <w:rFonts w:ascii="Arial" w:eastAsia="Times New Roman" w:hAnsi="Arial" w:cs="Arial"/>
      <w:b/>
      <w:kern w:val="32"/>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rku.ca/intent/issue5/articles/pdfs/jaredsextonarticle.pdf" TargetMode="External"/><Relationship Id="rId18" Type="http://schemas.openxmlformats.org/officeDocument/2006/relationships/hyperlink" Target="http://www.rrcap.unep.org/uneptg06/course/Robert/SustainabilityManifesto200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ooks.google.com/books?id=ntHxX_9J7gYC&amp;printsec=frontcover" TargetMode="External"/><Relationship Id="rId17" Type="http://schemas.openxmlformats.org/officeDocument/2006/relationships/hyperlink" Target="http://www.desmogblog.com/what-s-conservative-white-men-and-climate-change-denial" TargetMode="External"/><Relationship Id="rId2" Type="http://schemas.openxmlformats.org/officeDocument/2006/relationships/customXml" Target="../customXml/item2.xml"/><Relationship Id="rId16" Type="http://schemas.openxmlformats.org/officeDocument/2006/relationships/hyperlink" Target="http://earthjustice.org/news/press/2011/communities-of-color-poverty-bear-burden-of-air-pollution" TargetMode="External"/><Relationship Id="rId20" Type="http://schemas.openxmlformats.org/officeDocument/2006/relationships/hyperlink" Target="http://www.pugwash.org/reports/pac/pac256/WG1draft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andrew-lam/the-consequences-of-clima_1_b_1777174.html" TargetMode="External"/><Relationship Id="rId5" Type="http://schemas.microsoft.com/office/2007/relationships/stylesWithEffects" Target="stylesWithEffects.xml"/><Relationship Id="rId15" Type="http://schemas.openxmlformats.org/officeDocument/2006/relationships/hyperlink" Target="http://www.akad.se/Nussbaum.pdf" TargetMode="External"/><Relationship Id="rId10" Type="http://schemas.openxmlformats.org/officeDocument/2006/relationships/hyperlink" Target="http://www.climateark.org/shared/reader/welcome.aspx?linkid=55070&amp;keybold=coral%20reef%20dying%20Pacific" TargetMode="External"/><Relationship Id="rId19" Type="http://schemas.openxmlformats.org/officeDocument/2006/relationships/hyperlink" Target="http://www.pugwash.org/reports/pac/pac256/WG1draft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ogchurch.org/scriptorium/nuke.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2013-10-05T17:11:00Z</dcterms:created>
  <dcterms:modified xsi:type="dcterms:W3CDTF">2013-10-05T17:16:00Z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