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A4" w:rsidRPr="003108D0" w:rsidRDefault="00340AA4" w:rsidP="00340AA4">
      <w:pPr>
        <w:pStyle w:val="Heading3"/>
      </w:pPr>
      <w:r w:rsidRPr="003108D0">
        <w:t>2ac – T – Restrictions</w:t>
      </w:r>
    </w:p>
    <w:p w:rsidR="00340AA4" w:rsidRPr="003108D0" w:rsidRDefault="00340AA4" w:rsidP="00340AA4">
      <w:pPr>
        <w:pStyle w:val="Heading4"/>
      </w:pPr>
      <w:r w:rsidRPr="003108D0">
        <w:t>1. We meet statutory restrictions.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r w:rsidRPr="00340AA4">
        <w:t xml:space="preserve">The creation of the Covert Operations </w:t>
      </w:r>
      <w:proofErr w:type="gramStart"/>
      <w:r w:rsidRPr="00340AA4">
        <w:t>Against</w:t>
      </w:r>
      <w:proofErr w:type="gramEnd"/>
      <w:r w:rsidRPr="00340AA4">
        <w:t xml:space="preserve"> American Citizens Court (COAACC) would help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the</w:t>
      </w:r>
      <w:proofErr w:type="gramEnd"/>
      <w:r w:rsidRPr="00340AA4">
        <w:t xml:space="preserve"> use of electronic eavesdropping in the context of foreign intelligence gathering.121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</w:p>
    <w:p w:rsidR="00340AA4" w:rsidRPr="003108D0" w:rsidRDefault="00340AA4" w:rsidP="00340AA4">
      <w:pPr>
        <w:pStyle w:val="Heading4"/>
      </w:pPr>
      <w:r w:rsidRPr="003108D0">
        <w:t>2. We meet judicial restrictions.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r w:rsidRPr="00340AA4">
        <w:t>The solution to this search for an actionable guideline is the strict ¶ scrutiny standard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balance</w:t>
      </w:r>
      <w:proofErr w:type="gramEnd"/>
      <w:r w:rsidRPr="00340AA4">
        <w:t xml:space="preserve"> enabling the ¶ state to act sooner but subject to significant restrictions.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Pr="003108D0" w:rsidRDefault="00340AA4" w:rsidP="00340AA4">
      <w:pPr>
        <w:pStyle w:val="Heading4"/>
      </w:pPr>
      <w:r w:rsidRPr="003108D0">
        <w:t>3. Counter-interpretation – restriction means a limit and includes conditions on action.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r w:rsidRPr="00340AA4">
        <w:t xml:space="preserve">P10 The term "restriction" is not defined by the Legislature for the purposes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natural</w:t>
      </w:r>
      <w:proofErr w:type="gramEnd"/>
      <w:r w:rsidRPr="00340AA4">
        <w:t xml:space="preserve"> and obvious meaning, which may be discerned from its dictionary definition.").</w:t>
      </w:r>
    </w:p>
    <w:p w:rsidR="00340AA4" w:rsidRDefault="00340AA4" w:rsidP="00340AA4">
      <w:r w:rsidRPr="00340AA4">
        <w:t xml:space="preserve">P11 </w:t>
      </w:r>
      <w:proofErr w:type="gramStart"/>
      <w:r w:rsidRPr="00340AA4">
        <w:t>The</w:t>
      </w:r>
      <w:proofErr w:type="gramEnd"/>
      <w:r w:rsidRPr="00340AA4">
        <w:t xml:space="preserve"> dictionary definition of "restriction" is "[a] limitation or qualification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dictate</w:t>
      </w:r>
      <w:proofErr w:type="gramEnd"/>
      <w:r w:rsidRPr="00340AA4">
        <w:t xml:space="preserve"> that the term "restriction" includes the ignition interlock device limitation.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</w:p>
    <w:p w:rsidR="00340AA4" w:rsidRDefault="00340AA4" w:rsidP="00340AA4"/>
    <w:p w:rsidR="00340AA4" w:rsidRDefault="00340AA4" w:rsidP="00340AA4">
      <w:pPr>
        <w:pStyle w:val="Heading3"/>
      </w:pPr>
      <w:r>
        <w:lastRenderedPageBreak/>
        <w:t>AT: Circumvention</w:t>
      </w:r>
    </w:p>
    <w:p w:rsidR="00340AA4" w:rsidRPr="00B266BB" w:rsidRDefault="00340AA4" w:rsidP="00340AA4">
      <w:pPr>
        <w:rPr>
          <w:rStyle w:val="StyleStyleBold12pt"/>
        </w:rPr>
      </w:pPr>
      <w:proofErr w:type="spellStart"/>
      <w:r w:rsidRPr="00B266BB">
        <w:rPr>
          <w:rStyle w:val="StyleStyleBold12pt"/>
        </w:rPr>
        <w:t>Vladeck</w:t>
      </w:r>
      <w:proofErr w:type="spellEnd"/>
      <w:r w:rsidRPr="00B266BB">
        <w:rPr>
          <w:rStyle w:val="StyleStyleBold12pt"/>
        </w:rPr>
        <w:t>, American University law professor, 2009</w:t>
      </w:r>
    </w:p>
    <w:p w:rsidR="00340AA4" w:rsidRDefault="00340AA4" w:rsidP="00340AA4">
      <w:r>
        <w:t xml:space="preserve">[Stephen, “The Long War, the Federal Courts, and the Necessity / Legality Paradox” </w:t>
      </w:r>
      <w:hyperlink r:id="rId10" w:history="1">
        <w:r w:rsidRPr="000450FD">
          <w:rPr>
            <w:rStyle w:val="Hyperlink"/>
          </w:rPr>
          <w:t>http://digitalcommons.wcl.american.edu/cgi/viewcontent.cgi?article=1002&amp;context=facsch_bkrev</w:t>
        </w:r>
      </w:hyperlink>
      <w:r>
        <w:t xml:space="preserve">, p.922-3, accessed 10-5-13, TAP] </w:t>
      </w:r>
    </w:p>
    <w:p w:rsidR="00340AA4" w:rsidRDefault="00340AA4" w:rsidP="00340AA4"/>
    <w:p w:rsidR="00340AA4" w:rsidRDefault="00340AA4" w:rsidP="00340AA4">
      <w:r w:rsidRPr="00340AA4">
        <w:t xml:space="preserve">Moreover, even if one believes that suspensions are unreviewable, there is a critical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comply</w:t>
      </w:r>
      <w:proofErr w:type="gramEnd"/>
      <w:r w:rsidRPr="00340AA4">
        <w:t xml:space="preserve"> with a Supreme Court decision. But perhaps I am naïve.184</w:t>
      </w:r>
    </w:p>
    <w:p w:rsidR="00340AA4" w:rsidRDefault="00340AA4" w:rsidP="00340AA4"/>
    <w:p w:rsidR="00340AA4" w:rsidRDefault="00340AA4" w:rsidP="00340AA4">
      <w:pPr>
        <w:pStyle w:val="Heading4"/>
      </w:pPr>
      <w:r>
        <w:t>The president perceives legal constraints as working.</w:t>
      </w:r>
    </w:p>
    <w:p w:rsidR="00340AA4" w:rsidRPr="00F409C5" w:rsidRDefault="00340AA4" w:rsidP="00340AA4">
      <w:pPr>
        <w:rPr>
          <w:rStyle w:val="StyleStyleBold12pt"/>
        </w:rPr>
      </w:pPr>
      <w:proofErr w:type="spellStart"/>
      <w:r w:rsidRPr="00F409C5">
        <w:rPr>
          <w:rStyle w:val="StyleStyleBold12pt"/>
        </w:rPr>
        <w:t>Prakash</w:t>
      </w:r>
      <w:proofErr w:type="spellEnd"/>
      <w:r w:rsidRPr="00F409C5">
        <w:rPr>
          <w:rStyle w:val="StyleStyleBold12pt"/>
        </w:rPr>
        <w:t>, University of Virginia law professor, and Ramsey, University of San Diego law professor, 2012</w:t>
      </w:r>
    </w:p>
    <w:p w:rsidR="00340AA4" w:rsidRDefault="00340AA4" w:rsidP="00340AA4">
      <w:r>
        <w:t>[</w:t>
      </w:r>
      <w:proofErr w:type="spellStart"/>
      <w:r>
        <w:t>Saikrishna</w:t>
      </w:r>
      <w:proofErr w:type="spellEnd"/>
      <w:r>
        <w:t xml:space="preserve"> and Michael, “The Goldilocks Executive” </w:t>
      </w:r>
      <w:hyperlink r:id="rId11" w:history="1">
        <w:r w:rsidRPr="00F0709D">
          <w:rPr>
            <w:rStyle w:val="Hyperlink"/>
          </w:rPr>
          <w:t>http://www.texaslrev.com/wp-content/uploads/Prakash-Ramsey-90-TLR-973.pdf</w:t>
        </w:r>
      </w:hyperlink>
      <w:r>
        <w:t>, p.994-5, accessed 9-30-13, TAP]</w:t>
      </w:r>
    </w:p>
    <w:p w:rsidR="00340AA4" w:rsidRDefault="00340AA4" w:rsidP="00340AA4"/>
    <w:p w:rsidR="00340AA4" w:rsidRDefault="00340AA4" w:rsidP="00340AA4">
      <w:r w:rsidRPr="00340AA4">
        <w:t>6. The Executive’s Perception of Legal Constraint.—</w:t>
      </w:r>
      <w:proofErr w:type="gramStart"/>
      <w:r w:rsidRPr="00340AA4">
        <w:t>A</w:t>
      </w:r>
      <w:proofErr w:type="gramEnd"/>
      <w:r w:rsidRPr="00340AA4">
        <w:t xml:space="preserve"> final feature of ¶ modern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act</w:t>
      </w:r>
      <w:proofErr w:type="gramEnd"/>
      <w:r w:rsidRPr="00340AA4">
        <w:t xml:space="preserve"> or refrain from acting, as implicitly required ¶ by the Constitution. </w:t>
      </w:r>
    </w:p>
    <w:p w:rsidR="00340AA4" w:rsidRDefault="00340AA4" w:rsidP="00340AA4">
      <w:r w:rsidRPr="00340AA4">
        <w:t xml:space="preserve">But also of significance is the Executive Branch’s internal recognition ¶ of legal constraints.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unbound</w:t>
      </w:r>
      <w:proofErr w:type="gramEnd"/>
      <w:r w:rsidRPr="00340AA4">
        <w:t xml:space="preserve"> by law, why expend resources dealing with the law’s nonexistent bounds? </w:t>
      </w:r>
    </w:p>
    <w:p w:rsidR="00340AA4" w:rsidRDefault="00340AA4" w:rsidP="00340AA4">
      <w:r w:rsidRPr="00340AA4">
        <w:t xml:space="preserve">We accept that the President’s lawyers search for legal arguments to justify presidential action,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law</w:t>
      </w:r>
      <w:proofErr w:type="gramEnd"/>
      <w:r w:rsidRPr="00340AA4">
        <w:t xml:space="preserve"> would ¶ trigger censure from Congress, courts, and the public.</w:t>
      </w:r>
    </w:p>
    <w:p w:rsidR="00340AA4" w:rsidRDefault="00340AA4" w:rsidP="00340AA4"/>
    <w:p w:rsidR="00340AA4" w:rsidRDefault="00340AA4" w:rsidP="00340AA4">
      <w:pPr>
        <w:pStyle w:val="Heading3"/>
      </w:pPr>
      <w:r w:rsidRPr="003108D0">
        <w:lastRenderedPageBreak/>
        <w:t>2ac – Executive CP – AT: Exec</w:t>
      </w:r>
      <w:r>
        <w:t>utive</w:t>
      </w:r>
      <w:r w:rsidRPr="003108D0">
        <w:t xml:space="preserve"> Court</w:t>
      </w:r>
    </w:p>
    <w:p w:rsidR="00340AA4" w:rsidRPr="0062699B" w:rsidRDefault="00340AA4" w:rsidP="00340AA4">
      <w:pPr>
        <w:pStyle w:val="Heading4"/>
      </w:pPr>
      <w:r w:rsidRPr="0062699B">
        <w:t xml:space="preserve">1. Perm – do both – shields the link </w:t>
      </w:r>
    </w:p>
    <w:p w:rsidR="00340AA4" w:rsidRPr="0037503D" w:rsidRDefault="00340AA4" w:rsidP="00340AA4">
      <w:pPr>
        <w:rPr>
          <w:rStyle w:val="StyleStyleBold12pt"/>
        </w:rPr>
      </w:pPr>
      <w:r w:rsidRPr="0037503D">
        <w:rPr>
          <w:rStyle w:val="StyleStyleBold12pt"/>
        </w:rPr>
        <w:t xml:space="preserve">Chesney et al., </w:t>
      </w:r>
      <w:r>
        <w:rPr>
          <w:rStyle w:val="StyleStyleBold12pt"/>
        </w:rPr>
        <w:t>University of Texas law professor</w:t>
      </w:r>
      <w:r w:rsidRPr="0037503D">
        <w:rPr>
          <w:rStyle w:val="StyleStyleBold12pt"/>
        </w:rPr>
        <w:t xml:space="preserve">, </w:t>
      </w:r>
      <w:r>
        <w:rPr>
          <w:rStyle w:val="StyleStyleBold12pt"/>
        </w:rPr>
        <w:t>20</w:t>
      </w:r>
      <w:r w:rsidRPr="0037503D">
        <w:rPr>
          <w:rStyle w:val="StyleStyleBold12pt"/>
        </w:rPr>
        <w:t>13</w:t>
      </w:r>
    </w:p>
    <w:p w:rsidR="00340AA4" w:rsidRDefault="00340AA4" w:rsidP="00340AA4">
      <w:r>
        <w:t>[Robert, Brookings Institute senior fellow,</w:t>
      </w:r>
      <w:r w:rsidRPr="0037503D">
        <w:t xml:space="preserve"> </w:t>
      </w:r>
      <w:r>
        <w:t xml:space="preserve">Jack Goldsmith, Harvard University law professor, Matthew Waxman, Columbia University law professor and CFR senior fellow, and Benjamin </w:t>
      </w:r>
      <w:proofErr w:type="spellStart"/>
      <w:r>
        <w:t>Wittes</w:t>
      </w:r>
      <w:proofErr w:type="spellEnd"/>
      <w:r>
        <w:t xml:space="preserve">, Brookings Institution governance studies senior fellow, 2-25-13, “A Statutory Framework for Next-Generation Terrorist Threats,” </w:t>
      </w:r>
      <w:r w:rsidRPr="0037503D">
        <w:t>http://media.hoover.org/sites/default/files/documents/Statutory-Framework-for-Next-Generation-Terrorist-Threats.pdf</w:t>
      </w:r>
      <w:r>
        <w:t>, p.8-9, accessed 9-26-13, TAP]</w:t>
      </w:r>
    </w:p>
    <w:p w:rsidR="00340AA4" w:rsidRDefault="00340AA4" w:rsidP="00340AA4"/>
    <w:p w:rsidR="00340AA4" w:rsidRDefault="00340AA4" w:rsidP="00340AA4">
      <w:r w:rsidRPr="00340AA4">
        <w:t xml:space="preserve">Congress could authorize the president to use force that is consistent with his ¶ extant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defense</w:t>
      </w:r>
      <w:proofErr w:type="gramEnd"/>
      <w:r w:rsidRPr="00340AA4">
        <w:t xml:space="preserve"> regime is ¶ politically and legally more stable when backed by Congress.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</w:p>
    <w:p w:rsidR="00340AA4" w:rsidRDefault="00340AA4" w:rsidP="00340AA4">
      <w:pPr>
        <w:rPr>
          <w:rStyle w:val="StyleStyleBold12pt"/>
          <w:rFonts w:asciiTheme="majorHAnsi" w:hAnsiTheme="majorHAnsi"/>
        </w:rPr>
      </w:pPr>
    </w:p>
    <w:p w:rsidR="00340AA4" w:rsidRDefault="00340AA4" w:rsidP="00340AA4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 xml:space="preserve">3. Doesn’t solve accountability – clear signal of the legality is </w:t>
      </w:r>
      <w:proofErr w:type="gramStart"/>
      <w:r>
        <w:rPr>
          <w:rStyle w:val="StyleStyleBold12pt"/>
          <w:rFonts w:asciiTheme="majorHAnsi" w:hAnsiTheme="majorHAnsi"/>
        </w:rPr>
        <w:t>key</w:t>
      </w:r>
      <w:proofErr w:type="gramEnd"/>
      <w:r>
        <w:rPr>
          <w:rStyle w:val="StyleStyleBold12pt"/>
          <w:rFonts w:asciiTheme="majorHAnsi" w:hAnsiTheme="majorHAnsi"/>
        </w:rPr>
        <w:t xml:space="preserve"> to lowering opposition and creating norms– Congressional action is necessary – that’s </w:t>
      </w:r>
      <w:proofErr w:type="spellStart"/>
      <w:r>
        <w:rPr>
          <w:rStyle w:val="StyleStyleBold12pt"/>
          <w:rFonts w:asciiTheme="majorHAnsi" w:hAnsiTheme="majorHAnsi"/>
        </w:rPr>
        <w:t>McKelvey</w:t>
      </w:r>
      <w:proofErr w:type="spellEnd"/>
      <w:r>
        <w:rPr>
          <w:rStyle w:val="StyleStyleBold12pt"/>
          <w:rFonts w:asciiTheme="majorHAnsi" w:hAnsiTheme="majorHAnsi"/>
        </w:rPr>
        <w:t>. External checks are necessary to demonstrate legality – otherwise the courts roll back the drone program – that’s Goldsmith.</w:t>
      </w:r>
    </w:p>
    <w:p w:rsidR="00340AA4" w:rsidRPr="009D583F" w:rsidRDefault="00340AA4" w:rsidP="00340AA4">
      <w:pPr>
        <w:pStyle w:val="Heading4"/>
      </w:pPr>
      <w:r>
        <w:t>4. Congressional signal key to legality</w:t>
      </w:r>
      <w:r w:rsidRPr="009D583F">
        <w:t>.</w:t>
      </w:r>
    </w:p>
    <w:p w:rsidR="00340AA4" w:rsidRPr="005A3387" w:rsidRDefault="00340AA4" w:rsidP="00340AA4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:rsidR="00340AA4" w:rsidRDefault="00340AA4" w:rsidP="00340AA4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:rsidR="00340AA4" w:rsidRDefault="00340AA4" w:rsidP="00340AA4"/>
    <w:p w:rsidR="00340AA4" w:rsidRDefault="00340AA4" w:rsidP="00340AA4">
      <w:r w:rsidRPr="00340AA4">
        <w:t xml:space="preserve">What Should Congress Do? ¶ Does this analysis offer any practical policy prescriptions for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seen</w:t>
      </w:r>
      <w:proofErr w:type="gramEnd"/>
      <w:r w:rsidRPr="00340AA4">
        <w:t xml:space="preserve"> by many as a legal non-starter under ¶ international law. </w:t>
      </w:r>
    </w:p>
    <w:p w:rsidR="00340AA4" w:rsidRDefault="00340AA4" w:rsidP="00340AA4">
      <w:r w:rsidRPr="00340AA4">
        <w:t xml:space="preserve">Before addressing what Congress should do in this regard, we might ask from a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Administration.</w:t>
      </w:r>
      <w:proofErr w:type="gramEnd"/>
      <w:r w:rsidRPr="00340AA4">
        <w:t xml:space="preserve"> Perhaps it ¶ is better to let sleeping political dogs lie. </w:t>
      </w:r>
    </w:p>
    <w:p w:rsidR="00340AA4" w:rsidRDefault="00340AA4" w:rsidP="00340AA4">
      <w:r w:rsidRPr="00340AA4">
        <w:t xml:space="preserve">These questions require difficult political calculations. However, the sources cited above ¶ suggest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its</w:t>
      </w:r>
      <w:proofErr w:type="gramEnd"/>
      <w:r w:rsidRPr="00340AA4">
        <w:t xml:space="preserve"> sovereign prerogatives are challenged by the international soft-law ¶ community. </w:t>
      </w:r>
    </w:p>
    <w:p w:rsidR="00340AA4" w:rsidRDefault="00340AA4" w:rsidP="00340AA4">
      <w:r w:rsidRPr="00340AA4">
        <w:t xml:space="preserve">The deeper issue here is not merely a strategic and political one about targeted killing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general</w:t>
      </w:r>
      <w:proofErr w:type="gramEnd"/>
      <w:r w:rsidRPr="00340AA4">
        <w:t xml:space="preserve"> ¶ approach of overt legislation that removes ambiguity is to be preferred. </w:t>
      </w:r>
    </w:p>
    <w:p w:rsidR="00340AA4" w:rsidRDefault="00340AA4" w:rsidP="00340AA4">
      <w:r w:rsidRPr="00340AA4">
        <w:t xml:space="preserve">The single most important role for Congress to play in addressing targeted killings, ¶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task—</w:t>
      </w:r>
      <w:proofErr w:type="gramEnd"/>
      <w:r w:rsidRPr="00340AA4">
        <w:t xml:space="preserve">as fundamental as it ¶ is—remains unfortunately poorly understood. </w:t>
      </w:r>
    </w:p>
    <w:p w:rsidR="00340AA4" w:rsidRDefault="00340AA4" w:rsidP="00340AA4">
      <w:r w:rsidRPr="00340AA4">
        <w:t xml:space="preserve">Yet if it is really a matter of political consensus between Left and Right that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</w:t>
      </w:r>
      <w:proofErr w:type="gramEnd"/>
      <w:r w:rsidRPr="00340AA4">
        <w:t xml:space="preserve"> very powerful, very important, and ¶ very legitimate sovereign state. </w:t>
      </w:r>
    </w:p>
    <w:p w:rsidR="00340AA4" w:rsidRDefault="00340AA4" w:rsidP="00340AA4">
      <w:r w:rsidRPr="00340AA4">
        <w:t xml:space="preserve">Intellectually, continuing to squeeze all forms and instances of targeted killing by ¶ standoff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lastRenderedPageBreak/>
        <w:t>a</w:t>
      </w:r>
      <w:proofErr w:type="gramEnd"/>
      <w:r w:rsidRPr="00340AA4">
        <w:t xml:space="preserve"> certain ¶ deformation of the IHL concept of hostilities and armed conflict.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</w:p>
    <w:p w:rsidR="00340AA4" w:rsidRPr="00B059E3" w:rsidRDefault="00340AA4" w:rsidP="00340AA4">
      <w:pPr>
        <w:pStyle w:val="Heading4"/>
      </w:pPr>
      <w:r>
        <w:t xml:space="preserve">6.  </w:t>
      </w:r>
      <w:proofErr w:type="spellStart"/>
      <w:r>
        <w:t>Interbranch</w:t>
      </w:r>
      <w:proofErr w:type="spellEnd"/>
      <w:r>
        <w:t xml:space="preserve"> process key.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CB5078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</w:t>
      </w:r>
    </w:p>
    <w:p w:rsidR="00CB5078" w:rsidRDefault="00CB5078" w:rsidP="00340AA4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:rsidR="00340AA4" w:rsidRPr="003108D0" w:rsidRDefault="00340AA4" w:rsidP="00340AA4">
      <w:pPr>
        <w:rPr>
          <w:rStyle w:val="StyleBoldUnderline"/>
          <w:rFonts w:asciiTheme="majorHAnsi" w:hAnsiTheme="majorHAnsi"/>
        </w:rPr>
      </w:pPr>
      <w:bookmarkStart w:id="0" w:name="_GoBack"/>
      <w:bookmarkEnd w:id="0"/>
      <w:r w:rsidRPr="003108D0">
        <w:rPr>
          <w:rStyle w:val="StyleBoldUnderline"/>
          <w:rFonts w:asciiTheme="majorHAnsi" w:hAnsiTheme="majorHAnsi"/>
          <w:highlight w:val="yellow"/>
        </w:rPr>
        <w:t>executive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pPr>
        <w:pStyle w:val="Heading4"/>
      </w:pPr>
      <w:r>
        <w:t xml:space="preserve">7. Congress is </w:t>
      </w:r>
      <w:proofErr w:type="gramStart"/>
      <w:r>
        <w:t>key</w:t>
      </w:r>
      <w:proofErr w:type="gramEnd"/>
      <w:r>
        <w:t xml:space="preserve"> – mistrust overwhelms the CP – anything the executive does is self-serving and non-credible.</w:t>
      </w:r>
    </w:p>
    <w:p w:rsidR="00340AA4" w:rsidRPr="00105073" w:rsidRDefault="00340AA4" w:rsidP="00340AA4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340AA4" w:rsidRDefault="00340AA4" w:rsidP="00340AA4">
      <w:r>
        <w:t xml:space="preserve">[Jack, “How Obama Undermined the War on Terror” </w:t>
      </w:r>
      <w:hyperlink r:id="rId12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340AA4" w:rsidRPr="006B7CD7" w:rsidRDefault="00340AA4" w:rsidP="00340AA4"/>
    <w:p w:rsidR="00340AA4" w:rsidRDefault="00340AA4" w:rsidP="00340AA4">
      <w:r w:rsidRPr="00340AA4">
        <w:t xml:space="preserve">These are unhappy developments for the president who in his first inaugural address pledged with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more</w:t>
      </w:r>
      <w:proofErr w:type="gramEnd"/>
      <w:r w:rsidRPr="00340AA4">
        <w:t xml:space="preserve"> about the way of the knife through Freedom of Information Act requests.</w:t>
      </w:r>
    </w:p>
    <w:p w:rsidR="00340AA4" w:rsidRDefault="00340AA4" w:rsidP="00340AA4">
      <w:r w:rsidRPr="00340AA4">
        <w:t xml:space="preserve">A related sin is the Obama administration's surprising failure to secure formal congressional support.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, even if it means that secret war abroad is harder to conduct.</w:t>
      </w:r>
      <w:proofErr w:type="gramEnd"/>
    </w:p>
    <w:p w:rsidR="00340AA4" w:rsidRDefault="00340AA4" w:rsidP="00340AA4"/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pPr>
        <w:rPr>
          <w:rFonts w:asciiTheme="majorHAnsi" w:hAnsiTheme="majorHAnsi"/>
        </w:rPr>
      </w:pPr>
    </w:p>
    <w:p w:rsidR="00340AA4" w:rsidRPr="003108D0" w:rsidRDefault="00340AA4" w:rsidP="00340AA4">
      <w:pPr>
        <w:pStyle w:val="Heading4"/>
      </w:pPr>
      <w:r>
        <w:t>9</w:t>
      </w:r>
      <w:r w:rsidRPr="003108D0">
        <w:t>. Links to politics.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r w:rsidRPr="00340AA4">
        <w:t xml:space="preserve">There is certainly the danger that excessive use of broad application of executive orders can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to</w:t>
      </w:r>
      <w:proofErr w:type="gramEnd"/>
      <w:r w:rsidRPr="00340AA4">
        <w:t xml:space="preserve"> be maintained throughout if the tasks of government are to be accomplished.</w:t>
      </w:r>
    </w:p>
    <w:p w:rsidR="00340AA4" w:rsidRDefault="00340AA4" w:rsidP="00340AA4">
      <w:pPr>
        <w:rPr>
          <w:rFonts w:asciiTheme="majorHAnsi" w:hAnsiTheme="majorHAnsi"/>
        </w:rPr>
      </w:pP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pPr>
        <w:pStyle w:val="Heading3"/>
      </w:pPr>
      <w:r w:rsidRPr="003108D0">
        <w:lastRenderedPageBreak/>
        <w:t>2ac – Yes Debt Ceiling DA</w:t>
      </w:r>
    </w:p>
    <w:p w:rsidR="00340AA4" w:rsidRPr="00906EC6" w:rsidRDefault="00340AA4" w:rsidP="00340AA4">
      <w:pPr>
        <w:pStyle w:val="Heading4"/>
      </w:pPr>
      <w:r w:rsidRPr="00906EC6">
        <w:t xml:space="preserve">No Iran strikes – empirically denied </w:t>
      </w:r>
    </w:p>
    <w:p w:rsidR="00340AA4" w:rsidRPr="00906EC6" w:rsidRDefault="00340AA4" w:rsidP="00340AA4">
      <w:pPr>
        <w:rPr>
          <w:rStyle w:val="StyleStyleBold12pt"/>
        </w:rPr>
      </w:pPr>
      <w:r w:rsidRPr="00906EC6">
        <w:rPr>
          <w:rStyle w:val="StyleStyleBold12pt"/>
        </w:rPr>
        <w:t>Cook, CFR Senior Fellow for Middle Eastern Studies, 9</w:t>
      </w:r>
    </w:p>
    <w:p w:rsidR="00340AA4" w:rsidRDefault="00340AA4" w:rsidP="00340AA4">
      <w:r>
        <w:t>(Steven A, 6-8-09, “Why Israel Won’t Attack Iran,”</w:t>
      </w:r>
    </w:p>
    <w:p w:rsidR="00340AA4" w:rsidRDefault="00340AA4" w:rsidP="00340AA4">
      <w:r w:rsidRPr="00405FF4">
        <w:t>http://www.foreignpolicy.com/articles/2009/06/07/why_israel_wont_attack_iran</w:t>
      </w:r>
      <w:r>
        <w:t>, accessed 10-26-11, CMM)</w:t>
      </w:r>
    </w:p>
    <w:p w:rsidR="00340AA4" w:rsidRDefault="00340AA4" w:rsidP="00340AA4">
      <w:pPr>
        <w:pStyle w:val="card"/>
        <w:ind w:left="0"/>
      </w:pPr>
    </w:p>
    <w:p w:rsidR="00340AA4" w:rsidRDefault="00340AA4" w:rsidP="00340AA4">
      <w:r w:rsidRPr="00340AA4">
        <w:t xml:space="preserve">There is no way of knowing for sure what the Israelis will do, but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decides</w:t>
      </w:r>
      <w:proofErr w:type="gramEnd"/>
      <w:r w:rsidRPr="00340AA4">
        <w:t xml:space="preserve"> to act, they will not hear about it first on CNBC.</w:t>
      </w:r>
    </w:p>
    <w:p w:rsidR="00340AA4" w:rsidRPr="002107F3" w:rsidRDefault="00340AA4" w:rsidP="00340AA4"/>
    <w:p w:rsidR="00340AA4" w:rsidRPr="005D3BA5" w:rsidRDefault="00340AA4" w:rsidP="00340AA4">
      <w:pPr>
        <w:pStyle w:val="Heading4"/>
      </w:pPr>
      <w:r>
        <w:t>Won’t pass – Boehner wants more budget reforms</w:t>
      </w:r>
    </w:p>
    <w:p w:rsidR="00340AA4" w:rsidRPr="005D3BA5" w:rsidRDefault="00340AA4" w:rsidP="00340AA4">
      <w:pPr>
        <w:rPr>
          <w:rStyle w:val="StyleStyleBold12pt"/>
        </w:rPr>
      </w:pPr>
      <w:r w:rsidRPr="005D3BA5">
        <w:rPr>
          <w:rStyle w:val="StyleStyleBold12pt"/>
        </w:rPr>
        <w:t xml:space="preserve">Sherman and </w:t>
      </w:r>
      <w:proofErr w:type="spellStart"/>
      <w:r w:rsidRPr="005D3BA5">
        <w:rPr>
          <w:rStyle w:val="StyleStyleBold12pt"/>
        </w:rPr>
        <w:t>Bresnahan</w:t>
      </w:r>
      <w:proofErr w:type="spellEnd"/>
      <w:r w:rsidRPr="005D3BA5">
        <w:rPr>
          <w:rStyle w:val="StyleStyleBold12pt"/>
        </w:rPr>
        <w:t>, Politico, 10-3-13</w:t>
      </w:r>
    </w:p>
    <w:p w:rsidR="00340AA4" w:rsidRPr="005D3BA5" w:rsidRDefault="00340AA4" w:rsidP="00340AA4">
      <w:r>
        <w:t xml:space="preserve"> (Jake and John, “</w:t>
      </w:r>
      <w:r w:rsidRPr="005D3BA5">
        <w:t>Government shutdown: John Boehner to allies: I want a fiscal deal</w:t>
      </w:r>
      <w:r>
        <w:t>,”</w:t>
      </w:r>
      <w:r w:rsidRPr="005D3BA5">
        <w:t xml:space="preserve"> http://dyn.politico.com/printstory.cfm?uuid=595E8906-5E01-427C-BFAE-E44727AD6A72</w:t>
      </w:r>
      <w:r>
        <w:t>, accessed 10-4-13, CMM)</w:t>
      </w:r>
    </w:p>
    <w:p w:rsidR="00340AA4" w:rsidRDefault="00340AA4" w:rsidP="00340AA4"/>
    <w:p w:rsidR="00340AA4" w:rsidRDefault="00340AA4" w:rsidP="00340AA4">
      <w:r w:rsidRPr="00340AA4">
        <w:t xml:space="preserve">Speaker John Boehner told a small group of his closest congressional allies Thursday afternoon that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budging</w:t>
      </w:r>
      <w:proofErr w:type="gramEnd"/>
      <w:r w:rsidRPr="00340AA4">
        <w:t>, and the targeted bills by Republicans shows they are digging in.</w:t>
      </w:r>
    </w:p>
    <w:p w:rsidR="00340AA4" w:rsidRDefault="00340AA4" w:rsidP="00340AA4">
      <w:pPr>
        <w:pStyle w:val="Heading4"/>
      </w:pPr>
      <w:r>
        <w:t>The GOP won’t back down – Obama has no leverage.</w:t>
      </w:r>
    </w:p>
    <w:p w:rsidR="00340AA4" w:rsidRPr="0035711F" w:rsidRDefault="00340AA4" w:rsidP="00340AA4">
      <w:pPr>
        <w:rPr>
          <w:rStyle w:val="StyleStyleBold12pt"/>
        </w:rPr>
      </w:pPr>
      <w:r w:rsidRPr="0035711F">
        <w:rPr>
          <w:rStyle w:val="StyleStyleBold12pt"/>
        </w:rPr>
        <w:t xml:space="preserve">Hooper, </w:t>
      </w:r>
      <w:proofErr w:type="gramStart"/>
      <w:r w:rsidRPr="0035711F">
        <w:rPr>
          <w:rStyle w:val="StyleStyleBold12pt"/>
        </w:rPr>
        <w:t>The</w:t>
      </w:r>
      <w:proofErr w:type="gramEnd"/>
      <w:r w:rsidRPr="0035711F">
        <w:rPr>
          <w:rStyle w:val="StyleStyleBold12pt"/>
        </w:rPr>
        <w:t xml:space="preserve"> Hill, 10-4-13 </w:t>
      </w:r>
    </w:p>
    <w:p w:rsidR="00340AA4" w:rsidRDefault="00340AA4" w:rsidP="00340AA4">
      <w:r>
        <w:t xml:space="preserve"> (Molly, Peter Schroeder and Bernie Becker, “</w:t>
      </w:r>
      <w:proofErr w:type="gramStart"/>
      <w:r w:rsidRPr="0035711F">
        <w:t>'This</w:t>
      </w:r>
      <w:proofErr w:type="gramEnd"/>
      <w:r w:rsidRPr="0035711F">
        <w:t xml:space="preserve"> isn't some damn game'</w:t>
      </w:r>
      <w:r>
        <w:t xml:space="preserve">,” </w:t>
      </w:r>
      <w:r w:rsidRPr="0035711F">
        <w:t>http://thehill.com/video/in-the-news/326605-boehner-rallies-his-troops-at-closed-door-conference</w:t>
      </w:r>
      <w:r>
        <w:t>, accessed 10-4-13, CMM)</w:t>
      </w:r>
    </w:p>
    <w:p w:rsidR="00340AA4" w:rsidRDefault="00340AA4" w:rsidP="00340AA4"/>
    <w:p w:rsidR="00340AA4" w:rsidRDefault="00340AA4" w:rsidP="00340AA4">
      <w:r w:rsidRPr="00340AA4">
        <w:t xml:space="preserve">Speaker John Boehner (R-Ohio) urged Republicans to stick together Friday at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as</w:t>
      </w:r>
      <w:proofErr w:type="gramEnd"/>
      <w:r w:rsidRPr="00340AA4">
        <w:t xml:space="preserve"> painful and visible as possible in an effort to pressure the GOP.</w:t>
      </w:r>
    </w:p>
    <w:p w:rsidR="00340AA4" w:rsidRDefault="00340AA4" w:rsidP="00340AA4"/>
    <w:p w:rsidR="00340AA4" w:rsidRDefault="00340AA4" w:rsidP="00340AA4">
      <w:pPr>
        <w:pStyle w:val="Heading4"/>
      </w:pPr>
      <w:r>
        <w:t>No perception impact.</w:t>
      </w:r>
    </w:p>
    <w:p w:rsidR="00340AA4" w:rsidRPr="008B72A1" w:rsidRDefault="00340AA4" w:rsidP="00340AA4">
      <w:pPr>
        <w:rPr>
          <w:rStyle w:val="StyleStyleBold12pt"/>
        </w:rPr>
      </w:pPr>
      <w:r w:rsidRPr="008B72A1">
        <w:rPr>
          <w:rStyle w:val="StyleStyleBold12pt"/>
        </w:rPr>
        <w:t>O’Toole, CNN Money, 9-30-13</w:t>
      </w:r>
    </w:p>
    <w:p w:rsidR="00340AA4" w:rsidRDefault="00340AA4" w:rsidP="00340AA4">
      <w:r>
        <w:t xml:space="preserve">[James, “Rating agencies an afterthought in debt ceiling fight” </w:t>
      </w:r>
      <w:hyperlink r:id="rId13" w:history="1">
        <w:r w:rsidRPr="000450FD">
          <w:rPr>
            <w:rStyle w:val="Hyperlink"/>
          </w:rPr>
          <w:t>http://money.cnn.com/2013/09/30/news/economy/rating-agencies/index.html</w:t>
        </w:r>
      </w:hyperlink>
      <w:r>
        <w:t>, accessed 10-4-13, TAP]</w:t>
      </w:r>
    </w:p>
    <w:p w:rsidR="00340AA4" w:rsidRPr="008B72A1" w:rsidRDefault="00340AA4" w:rsidP="00340AA4"/>
    <w:p w:rsidR="00340AA4" w:rsidRDefault="00340AA4" w:rsidP="00340AA4">
      <w:r w:rsidRPr="00340AA4">
        <w:t>The latest fiscal showdown in Washington could spark another downgrade of the U.S</w:t>
      </w:r>
    </w:p>
    <w:p w:rsidR="00340AA4" w:rsidRDefault="00340AA4" w:rsidP="00340AA4">
      <w:r>
        <w:t>AND</w:t>
      </w:r>
    </w:p>
    <w:p w:rsidR="00340AA4" w:rsidRPr="00340AA4" w:rsidRDefault="00340AA4" w:rsidP="00340AA4">
      <w:r w:rsidRPr="00340AA4">
        <w:t xml:space="preserve">I don't think that would create a cascade of selling," he said.  </w:t>
      </w:r>
    </w:p>
    <w:p w:rsidR="00340AA4" w:rsidRDefault="00340AA4" w:rsidP="00340AA4"/>
    <w:p w:rsidR="00340AA4" w:rsidRDefault="00340AA4" w:rsidP="00340AA4">
      <w:pPr>
        <w:pStyle w:val="Heading4"/>
      </w:pPr>
      <w:r>
        <w:t>Obama will solve.</w:t>
      </w:r>
    </w:p>
    <w:p w:rsidR="00340AA4" w:rsidRPr="00243A2F" w:rsidRDefault="00340AA4" w:rsidP="00340AA4">
      <w:pPr>
        <w:rPr>
          <w:rStyle w:val="StyleStyleBold12pt"/>
        </w:rPr>
      </w:pPr>
      <w:proofErr w:type="spellStart"/>
      <w:r w:rsidRPr="00243A2F">
        <w:rPr>
          <w:rStyle w:val="StyleStyleBold12pt"/>
        </w:rPr>
        <w:t>Weisenthal</w:t>
      </w:r>
      <w:proofErr w:type="spellEnd"/>
      <w:r w:rsidRPr="00243A2F">
        <w:rPr>
          <w:rStyle w:val="StyleStyleBold12pt"/>
        </w:rPr>
        <w:t>, Business Insider, 9-30-13</w:t>
      </w:r>
    </w:p>
    <w:p w:rsidR="00340AA4" w:rsidRDefault="00340AA4" w:rsidP="00340AA4">
      <w:r>
        <w:lastRenderedPageBreak/>
        <w:t xml:space="preserve">[Joe, “It Increasingly Looks </w:t>
      </w:r>
      <w:proofErr w:type="gramStart"/>
      <w:r>
        <w:t>Like Obama Will Have To Raise The Debt Ceiling All By</w:t>
      </w:r>
      <w:proofErr w:type="gramEnd"/>
      <w:r>
        <w:t xml:space="preserve"> Himself” </w:t>
      </w:r>
      <w:hyperlink r:id="rId14" w:history="1">
        <w:r w:rsidRPr="000450FD">
          <w:rPr>
            <w:rStyle w:val="Hyperlink"/>
          </w:rPr>
          <w:t>http://www.businessinsider.com/it-increasingly-looks-like-obama-will-have-to-raise-the-debt-ceiling-all-by-himself-2013-9</w:t>
        </w:r>
      </w:hyperlink>
      <w:r>
        <w:t>, accessed 10-4-13, TAP]</w:t>
      </w:r>
    </w:p>
    <w:p w:rsidR="00340AA4" w:rsidRDefault="00340AA4" w:rsidP="00340AA4"/>
    <w:p w:rsidR="00340AA4" w:rsidRDefault="00340AA4" w:rsidP="00340AA4">
      <w:r w:rsidRPr="00340AA4">
        <w:t xml:space="preserve">With no movement on either side and the debt ceiling fast approaching, there's increasing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around</w:t>
      </w:r>
      <w:proofErr w:type="gramEnd"/>
      <w:r w:rsidRPr="00340AA4">
        <w:t>, again, Clinton is advising Obama to call the GOP's bluff.</w:t>
      </w:r>
    </w:p>
    <w:p w:rsidR="00340AA4" w:rsidRPr="009536CA" w:rsidRDefault="00340AA4" w:rsidP="00340AA4"/>
    <w:p w:rsidR="00340AA4" w:rsidRDefault="00340AA4" w:rsidP="00340AA4"/>
    <w:p w:rsidR="00340AA4" w:rsidRDefault="00340AA4" w:rsidP="00340AA4">
      <w:pPr>
        <w:pStyle w:val="Heading4"/>
      </w:pPr>
      <w:r>
        <w:t>Winners win on controversial issues</w:t>
      </w:r>
    </w:p>
    <w:p w:rsidR="00340AA4" w:rsidRPr="00E11B46" w:rsidRDefault="00340AA4" w:rsidP="00340AA4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340AA4" w:rsidRDefault="00340AA4" w:rsidP="00340AA4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340AA4" w:rsidRDefault="00340AA4" w:rsidP="00340AA4"/>
    <w:p w:rsidR="00340AA4" w:rsidRDefault="00340AA4" w:rsidP="00340AA4">
      <w:r w:rsidRPr="00340AA4">
        <w:t xml:space="preserve">Naturally, any president has practical and electoral limits. Does he have a </w:t>
      </w:r>
      <w:proofErr w:type="gramStart"/>
      <w:r w:rsidRPr="00340AA4">
        <w:t>majority</w:t>
      </w:r>
      <w:proofErr w:type="gramEnd"/>
      <w:r w:rsidRPr="00340AA4">
        <w:t xml:space="preserve">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right</w:t>
      </w:r>
      <w:proofErr w:type="gramEnd"/>
      <w:r w:rsidRPr="00340AA4">
        <w:t>. He did. (At least until Vietnam, that is.)</w:t>
      </w:r>
    </w:p>
    <w:p w:rsidR="00340AA4" w:rsidRDefault="00340AA4" w:rsidP="00340AA4"/>
    <w:p w:rsidR="00340AA4" w:rsidRDefault="00340AA4" w:rsidP="00340AA4">
      <w:pPr>
        <w:pStyle w:val="Heading4"/>
      </w:pPr>
      <w:r>
        <w:t>Obama supports the plan.</w:t>
      </w:r>
    </w:p>
    <w:p w:rsidR="00340AA4" w:rsidRPr="000C317F" w:rsidRDefault="00340AA4" w:rsidP="00340AA4">
      <w:pPr>
        <w:rPr>
          <w:rStyle w:val="StyleStyleBold12pt"/>
        </w:rPr>
      </w:pPr>
      <w:r w:rsidRPr="000C317F">
        <w:rPr>
          <w:rStyle w:val="StyleStyleBold12pt"/>
        </w:rPr>
        <w:t xml:space="preserve">Roberts, </w:t>
      </w:r>
      <w:proofErr w:type="gramStart"/>
      <w:r w:rsidRPr="000C317F">
        <w:rPr>
          <w:rStyle w:val="StyleStyleBold12pt"/>
        </w:rPr>
        <w:t>The</w:t>
      </w:r>
      <w:proofErr w:type="gramEnd"/>
      <w:r w:rsidRPr="000C317F">
        <w:rPr>
          <w:rStyle w:val="StyleStyleBold12pt"/>
        </w:rPr>
        <w:t xml:space="preserve"> Guardian, 5-24-13</w:t>
      </w:r>
    </w:p>
    <w:p w:rsidR="00340AA4" w:rsidRDefault="00340AA4" w:rsidP="00340AA4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:rsidR="00340AA4" w:rsidRDefault="00340AA4" w:rsidP="00340AA4"/>
    <w:p w:rsidR="00340AA4" w:rsidRDefault="00340AA4" w:rsidP="00340AA4">
      <w:r w:rsidRPr="00340AA4">
        <w:t xml:space="preserve">The president has asked Congress to consider establishing a special court or oversight board to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but</w:t>
      </w:r>
      <w:proofErr w:type="gramEnd"/>
      <w:r w:rsidRPr="00340AA4">
        <w:t xml:space="preserve"> raises serious constitutional issues about presidential and judicial authority," he said.</w:t>
      </w:r>
    </w:p>
    <w:p w:rsidR="00340AA4" w:rsidRDefault="00340AA4" w:rsidP="00340AA4">
      <w:pPr>
        <w:rPr>
          <w:rFonts w:cs="Times New Roman"/>
        </w:rPr>
      </w:pPr>
    </w:p>
    <w:p w:rsidR="00340AA4" w:rsidRDefault="00340AA4" w:rsidP="00340AA4">
      <w:pPr>
        <w:pStyle w:val="Heading4"/>
      </w:pPr>
      <w:r>
        <w:t>But he doesn’t get involved in the fight.</w:t>
      </w:r>
    </w:p>
    <w:p w:rsidR="00340AA4" w:rsidRPr="00D07875" w:rsidRDefault="00340AA4" w:rsidP="00340AA4">
      <w:pPr>
        <w:rPr>
          <w:rStyle w:val="StyleStyleBold12pt"/>
        </w:rPr>
      </w:pPr>
      <w:r w:rsidRPr="00D07875">
        <w:rPr>
          <w:rStyle w:val="StyleStyleBold12pt"/>
        </w:rPr>
        <w:t xml:space="preserve">Howell and </w:t>
      </w:r>
      <w:proofErr w:type="spellStart"/>
      <w:r w:rsidRPr="00D07875">
        <w:rPr>
          <w:rStyle w:val="StyleStyleBold12pt"/>
        </w:rPr>
        <w:t>Pevehouse</w:t>
      </w:r>
      <w:proofErr w:type="spellEnd"/>
      <w:r w:rsidRPr="00D07875">
        <w:rPr>
          <w:rStyle w:val="StyleStyleBold12pt"/>
        </w:rPr>
        <w:t>, University of Chicago public policy professors, 2007</w:t>
      </w:r>
    </w:p>
    <w:p w:rsidR="00340AA4" w:rsidRDefault="00340AA4" w:rsidP="00340AA4">
      <w:proofErr w:type="gramStart"/>
      <w:r>
        <w:t>[William and Jon, Foreign Affairs.</w:t>
      </w:r>
      <w:proofErr w:type="gramEnd"/>
      <w:r>
        <w:t xml:space="preserve"> </w:t>
      </w:r>
      <w:proofErr w:type="gramStart"/>
      <w:r>
        <w:t>Sep/Oct2007, Vol. 86, “When Congress Stops Wars.”</w:t>
      </w:r>
      <w:proofErr w:type="gramEnd"/>
      <w:r>
        <w:t xml:space="preserve"> EBSCO, accessed 9-30-13, TAP]</w:t>
      </w:r>
    </w:p>
    <w:p w:rsidR="00340AA4" w:rsidRDefault="00340AA4" w:rsidP="00340AA4"/>
    <w:p w:rsidR="00340AA4" w:rsidRDefault="00340AA4" w:rsidP="00340AA4">
      <w:r w:rsidRPr="00340AA4">
        <w:t>After all, when presidents anticipate congressional resistance they will not be able to overcome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Pace, so as to avoid a clash with Congress over his reappointment.</w:t>
      </w:r>
      <w:proofErr w:type="gramEnd"/>
    </w:p>
    <w:p w:rsidR="00340AA4" w:rsidRDefault="00340AA4" w:rsidP="00340AA4">
      <w:pPr>
        <w:rPr>
          <w:rFonts w:cs="Times New Roman"/>
        </w:rPr>
      </w:pPr>
    </w:p>
    <w:p w:rsidR="00340AA4" w:rsidRDefault="00340AA4" w:rsidP="00340AA4">
      <w:pPr>
        <w:pStyle w:val="Heading4"/>
      </w:pPr>
      <w:r>
        <w:t>Congress won’t fight the plan.</w:t>
      </w:r>
    </w:p>
    <w:p w:rsidR="00340AA4" w:rsidRPr="00E20F64" w:rsidRDefault="00340AA4" w:rsidP="00340AA4">
      <w:pPr>
        <w:rPr>
          <w:rStyle w:val="StyleStyleBold12pt"/>
        </w:rPr>
      </w:pPr>
      <w:r w:rsidRPr="00E20F64">
        <w:rPr>
          <w:rStyle w:val="StyleStyleBold12pt"/>
        </w:rPr>
        <w:t>Goldsmith, Harvard University law professor, 2012</w:t>
      </w:r>
    </w:p>
    <w:p w:rsidR="00340AA4" w:rsidRDefault="00340AA4" w:rsidP="00340AA4">
      <w:r>
        <w:t xml:space="preserve">[Jack, 11-9-12, “Counterterrorism Legal Policy in Obama’s Second Term” </w:t>
      </w:r>
      <w:hyperlink r:id="rId15" w:history="1">
        <w:r w:rsidRPr="00F0709D">
          <w:rPr>
            <w:rStyle w:val="Hyperlink"/>
          </w:rPr>
          <w:t>http://www.lawfareblog.com/2012/11/counterterrorism-legal-policy-in-obamas-second-term/</w:t>
        </w:r>
      </w:hyperlink>
      <w:r>
        <w:t>, accessed 9-29-13, TAP]</w:t>
      </w:r>
    </w:p>
    <w:p w:rsidR="00340AA4" w:rsidRDefault="00340AA4" w:rsidP="00340AA4"/>
    <w:p w:rsidR="00340AA4" w:rsidRDefault="00340AA4" w:rsidP="00340AA4">
      <w:r w:rsidRPr="00340AA4">
        <w:lastRenderedPageBreak/>
        <w:t xml:space="preserve">One important consequence of President Obama’s re-election will be the further entrenchment,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entrenched</w:t>
      </w:r>
      <w:proofErr w:type="gramEnd"/>
      <w:r w:rsidRPr="00340AA4">
        <w:t xml:space="preserve"> as a result of Obama’s election, compared to a Romney presidency.</w:t>
      </w:r>
    </w:p>
    <w:p w:rsidR="00340AA4" w:rsidRPr="00F267E9" w:rsidRDefault="00340AA4" w:rsidP="00340AA4"/>
    <w:p w:rsidR="00340AA4" w:rsidRPr="003108D0" w:rsidRDefault="00340AA4" w:rsidP="00340AA4">
      <w:pPr>
        <w:pStyle w:val="Heading4"/>
      </w:pPr>
      <w:r>
        <w:t>Turn – the plan is popular.</w:t>
      </w:r>
    </w:p>
    <w:p w:rsidR="00340AA4" w:rsidRPr="003108D0" w:rsidRDefault="00340AA4" w:rsidP="00340AA4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Hosenball</w:t>
      </w:r>
      <w:proofErr w:type="spellEnd"/>
      <w:r w:rsidRPr="003108D0">
        <w:rPr>
          <w:rStyle w:val="StyleStyleBold12pt"/>
          <w:rFonts w:asciiTheme="majorHAnsi" w:hAnsiTheme="majorHAnsi"/>
        </w:rPr>
        <w:t>, Reuters, 2-8-13</w:t>
      </w:r>
    </w:p>
    <w:p w:rsidR="00340AA4" w:rsidRPr="003108D0" w:rsidRDefault="00340AA4" w:rsidP="00340AA4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[Mark, “Support grows for U.S. "drone court" to review lethal strikes” </w:t>
      </w:r>
      <w:hyperlink r:id="rId16" w:history="1">
        <w:r w:rsidRPr="003108D0">
          <w:rPr>
            <w:rStyle w:val="Hyperlink"/>
            <w:rFonts w:asciiTheme="majorHAnsi" w:hAnsiTheme="majorHAnsi"/>
          </w:rPr>
          <w:t>http://www.reuters.com/article/2013/02/09/us-usa-drones-idUSBRE91800B20130209</w:t>
        </w:r>
      </w:hyperlink>
      <w:r w:rsidRPr="003108D0">
        <w:rPr>
          <w:rFonts w:asciiTheme="majorHAnsi" w:hAnsiTheme="majorHAnsi"/>
        </w:rPr>
        <w:t>, accessed 9-4-13, TAP]</w:t>
      </w:r>
    </w:p>
    <w:p w:rsidR="00340AA4" w:rsidRPr="003108D0" w:rsidRDefault="00340AA4" w:rsidP="00340AA4">
      <w:pPr>
        <w:rPr>
          <w:rFonts w:asciiTheme="majorHAnsi" w:hAnsiTheme="majorHAnsi"/>
        </w:rPr>
      </w:pPr>
    </w:p>
    <w:p w:rsidR="00340AA4" w:rsidRDefault="00340AA4" w:rsidP="00340AA4">
      <w:r w:rsidRPr="00340AA4">
        <w:t xml:space="preserve">During a fresh round of debate this week over President Barack Obama's claim that he </w:t>
      </w:r>
    </w:p>
    <w:p w:rsidR="00340AA4" w:rsidRDefault="00340AA4" w:rsidP="00340AA4">
      <w:r>
        <w:t>AND</w:t>
      </w:r>
    </w:p>
    <w:p w:rsidR="00340AA4" w:rsidRPr="00340AA4" w:rsidRDefault="00340AA4" w:rsidP="00340AA4">
      <w:r w:rsidRPr="00340AA4">
        <w:t xml:space="preserve">. </w:t>
      </w:r>
      <w:proofErr w:type="gramStart"/>
      <w:r w:rsidRPr="00340AA4">
        <w:t>citizen</w:t>
      </w:r>
      <w:proofErr w:type="gramEnd"/>
      <w:r w:rsidRPr="00340AA4">
        <w:t xml:space="preserve"> alleged to be a "senior operational leader of Al Qaeda."</w:t>
      </w:r>
    </w:p>
    <w:p w:rsidR="00340AA4" w:rsidRDefault="00340AA4" w:rsidP="00340AA4"/>
    <w:p w:rsidR="00340AA4" w:rsidRDefault="00340AA4" w:rsidP="00340AA4"/>
    <w:p w:rsidR="00340AA4" w:rsidRDefault="00340AA4" w:rsidP="00340AA4">
      <w:pPr>
        <w:pStyle w:val="Heading3"/>
      </w:pPr>
      <w:r>
        <w:lastRenderedPageBreak/>
        <w:t>2ac – Security K</w:t>
      </w:r>
    </w:p>
    <w:p w:rsidR="00340AA4" w:rsidRPr="00DE1F96" w:rsidRDefault="00340AA4" w:rsidP="00340AA4">
      <w:pPr>
        <w:pStyle w:val="Heading4"/>
      </w:pPr>
      <w:r>
        <w:t xml:space="preserve">2. </w:t>
      </w:r>
      <w:r w:rsidRPr="00DE1F96">
        <w:t xml:space="preserve">Ethical policymaking must be grounded in consequences </w:t>
      </w:r>
    </w:p>
    <w:p w:rsidR="00340AA4" w:rsidRPr="00DE1F96" w:rsidRDefault="00340AA4" w:rsidP="00340AA4">
      <w:pPr>
        <w:rPr>
          <w:rStyle w:val="StyleStyleBold12pt"/>
        </w:rPr>
      </w:pPr>
      <w:r w:rsidRPr="00DE1F96">
        <w:rPr>
          <w:rStyle w:val="StyleStyleBold12pt"/>
          <w:highlight w:val="yellow"/>
        </w:rPr>
        <w:t>Isaac</w:t>
      </w:r>
      <w:r w:rsidRPr="00DE1F96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DE1F96">
        <w:rPr>
          <w:rStyle w:val="StyleStyleBold12pt"/>
          <w:highlight w:val="yellow"/>
        </w:rPr>
        <w:t xml:space="preserve">2002 </w:t>
      </w:r>
    </w:p>
    <w:p w:rsidR="00340AA4" w:rsidRPr="004F6133" w:rsidRDefault="00340AA4" w:rsidP="00340AA4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:rsidR="00340AA4" w:rsidRPr="004F6133" w:rsidRDefault="00340AA4" w:rsidP="00340AA4"/>
    <w:p w:rsidR="00340AA4" w:rsidRDefault="00340AA4" w:rsidP="00340AA4">
      <w:r w:rsidRPr="00340AA4">
        <w:t xml:space="preserve">Power is not a dirty word or an unfortunate feature of the world. It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not</w:t>
      </w:r>
      <w:proofErr w:type="gramEnd"/>
      <w:r w:rsidRPr="00340AA4">
        <w:t xml:space="preserve"> true believers. It promotes arrogance. And it undermines political effectiveness. </w:t>
      </w:r>
    </w:p>
    <w:p w:rsidR="00340AA4" w:rsidRDefault="00340AA4" w:rsidP="00340AA4">
      <w:pPr>
        <w:pStyle w:val="tag"/>
      </w:pPr>
    </w:p>
    <w:p w:rsidR="00340AA4" w:rsidRDefault="00340AA4" w:rsidP="00340AA4"/>
    <w:p w:rsidR="00340AA4" w:rsidRDefault="00340AA4" w:rsidP="00340AA4">
      <w:pPr>
        <w:pStyle w:val="Heading4"/>
      </w:pPr>
      <w:r>
        <w:t>Perm solves – can’t abandon the notion of security BUT it can be reframed – also no impact.</w:t>
      </w:r>
    </w:p>
    <w:p w:rsidR="00340AA4" w:rsidRPr="004B1C79" w:rsidRDefault="00340AA4" w:rsidP="00340AA4">
      <w:pPr>
        <w:rPr>
          <w:rStyle w:val="StyleStyleBold12pt"/>
        </w:rPr>
      </w:pPr>
      <w:proofErr w:type="spellStart"/>
      <w:r w:rsidRPr="004B1C79">
        <w:rPr>
          <w:rStyle w:val="StyleStyleBold12pt"/>
        </w:rPr>
        <w:t>Nunes</w:t>
      </w:r>
      <w:proofErr w:type="spellEnd"/>
      <w:r w:rsidRPr="004B1C79">
        <w:rPr>
          <w:rStyle w:val="StyleStyleBold12pt"/>
        </w:rPr>
        <w:t>, University of Warwick research fellow, 2012</w:t>
      </w:r>
    </w:p>
    <w:p w:rsidR="00340AA4" w:rsidRDefault="00340AA4" w:rsidP="00340AA4">
      <w:r>
        <w:t>[</w:t>
      </w:r>
      <w:proofErr w:type="spellStart"/>
      <w:r>
        <w:t>João</w:t>
      </w:r>
      <w:proofErr w:type="spellEnd"/>
      <w:r>
        <w:t xml:space="preserve">, Security Dialogue 2012 43: 345, “Reclaiming the political: Emancipation and critique in security studies” </w:t>
      </w:r>
      <w:proofErr w:type="spellStart"/>
      <w:r>
        <w:t>Sagepub</w:t>
      </w:r>
      <w:proofErr w:type="spellEnd"/>
      <w:r>
        <w:t>, p.349-50, accessed 9-30-13, TAP]</w:t>
      </w:r>
    </w:p>
    <w:p w:rsidR="00340AA4" w:rsidRDefault="00340AA4" w:rsidP="00340AA4"/>
    <w:p w:rsidR="00340AA4" w:rsidRDefault="00340AA4" w:rsidP="00340AA4">
      <w:r w:rsidRPr="00340AA4">
        <w:t xml:space="preserve">In the works of these authors, one can identify a tendency to see security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address</w:t>
      </w:r>
      <w:proofErr w:type="gramEnd"/>
      <w:r w:rsidRPr="00340AA4">
        <w:t xml:space="preserve"> these limitations, the next section revisits emancipatory¶ understandings of security.</w:t>
      </w:r>
    </w:p>
    <w:p w:rsidR="00340AA4" w:rsidRPr="001607E0" w:rsidRDefault="00340AA4" w:rsidP="00340AA4"/>
    <w:p w:rsidR="00340AA4" w:rsidRPr="0033300D" w:rsidRDefault="00340AA4" w:rsidP="00340AA4"/>
    <w:p w:rsidR="00340AA4" w:rsidRDefault="00340AA4" w:rsidP="00340AA4">
      <w:pPr>
        <w:pStyle w:val="Heading4"/>
      </w:pPr>
      <w:r>
        <w:t>They are good – key to prevent genocide – the alt collapses on itself.</w:t>
      </w:r>
    </w:p>
    <w:p w:rsidR="00340AA4" w:rsidRPr="00A71012" w:rsidRDefault="00340AA4" w:rsidP="00340AA4">
      <w:pPr>
        <w:rPr>
          <w:rStyle w:val="StyleStyleBold12pt"/>
        </w:rPr>
      </w:pPr>
      <w:proofErr w:type="spellStart"/>
      <w:r w:rsidRPr="00A71012">
        <w:rPr>
          <w:rStyle w:val="StyleStyleBold12pt"/>
        </w:rPr>
        <w:t>Reinhard</w:t>
      </w:r>
      <w:proofErr w:type="spellEnd"/>
      <w:r w:rsidRPr="00A71012">
        <w:rPr>
          <w:rStyle w:val="StyleStyleBold12pt"/>
        </w:rPr>
        <w:t>, University of California Los Angeles English and comparative literature professor, 2005</w:t>
      </w:r>
    </w:p>
    <w:p w:rsidR="00340AA4" w:rsidRDefault="00340AA4" w:rsidP="00340AA4">
      <w:r>
        <w:t xml:space="preserve">[Kenneth, The Neighbor: Three Inquiries into Political Theology, “Toward a political theology of the neighbor” </w:t>
      </w:r>
      <w:hyperlink r:id="rId17" w:anchor="v=onepage&amp;q=Towards%20a%20Political%20Theology%20of%20the%20Neighbor&amp;f=true" w:history="1">
        <w:r w:rsidRPr="00F0709D">
          <w:rPr>
            <w:rStyle w:val="Hyperlink"/>
          </w:rPr>
          <w:t>http://books.google.com/books?id=4BPpfkNnsBEC&amp;pg=PA14&amp;lpg=PA14&amp;dq=Towards+a+Political+Theology+of+the+Neighbor&amp;source=bl&amp;ots=HwXQX9wIRW&amp;sig=TsAuQgWofTcQbLdJcUi3zFPTGGQ&amp;hl=en&amp;sa=X&amp;ei=Y_RJUsCyLIP64AP7jIH4Cg&amp;ved=0CDUQ6AEwAQ#v=onepage&amp;q=Towards%20a%20Political%20Theology%20of%20the%20Neighbor&amp;f=true</w:t>
        </w:r>
      </w:hyperlink>
      <w:r>
        <w:t>, p.16-7, accessed 9-30-13, TAP]</w:t>
      </w:r>
    </w:p>
    <w:p w:rsidR="00340AA4" w:rsidRDefault="00340AA4" w:rsidP="00340AA4"/>
    <w:p w:rsidR="00340AA4" w:rsidRDefault="00340AA4" w:rsidP="00340AA4">
      <w:r w:rsidRPr="00340AA4">
        <w:t xml:space="preserve">One problem with this account of the political, where we divide the world into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declare</w:t>
      </w:r>
      <w:proofErr w:type="gramEnd"/>
      <w:r w:rsidRPr="00340AA4">
        <w:t xml:space="preserve"> war on him is to attempt to resuscitate the enemy’s failing animus.</w:t>
      </w:r>
    </w:p>
    <w:p w:rsidR="00340AA4" w:rsidRDefault="00340AA4" w:rsidP="00340AA4">
      <w:pPr>
        <w:rPr>
          <w:sz w:val="24"/>
        </w:rPr>
      </w:pPr>
    </w:p>
    <w:p w:rsidR="00340AA4" w:rsidRDefault="00340AA4" w:rsidP="00340AA4"/>
    <w:p w:rsidR="00340AA4" w:rsidRDefault="00340AA4" w:rsidP="00340AA4"/>
    <w:p w:rsidR="00340AA4" w:rsidRPr="00904D5A" w:rsidRDefault="00340AA4" w:rsidP="00340AA4">
      <w:r w:rsidRPr="00904D5A">
        <w:t> </w:t>
      </w:r>
    </w:p>
    <w:p w:rsidR="00340AA4" w:rsidRDefault="00340AA4" w:rsidP="00340AA4">
      <w:pPr>
        <w:pStyle w:val="Heading2"/>
      </w:pPr>
      <w:r>
        <w:lastRenderedPageBreak/>
        <w:t>1ar</w:t>
      </w:r>
    </w:p>
    <w:p w:rsidR="00340AA4" w:rsidRDefault="00340AA4" w:rsidP="00340AA4"/>
    <w:p w:rsidR="00340AA4" w:rsidRDefault="00340AA4" w:rsidP="00340AA4">
      <w:pPr>
        <w:pStyle w:val="Heading3"/>
      </w:pPr>
      <w:r>
        <w:lastRenderedPageBreak/>
        <w:t>1ar – Politics</w:t>
      </w:r>
    </w:p>
    <w:p w:rsidR="00340AA4" w:rsidRDefault="00340AA4" w:rsidP="00340AA4"/>
    <w:p w:rsidR="00340AA4" w:rsidRDefault="00340AA4" w:rsidP="00340AA4">
      <w:pPr>
        <w:pStyle w:val="Heading4"/>
      </w:pPr>
      <w:r>
        <w:t>Boehner won’t give in.</w:t>
      </w:r>
    </w:p>
    <w:p w:rsidR="00340AA4" w:rsidRPr="00BD4CF5" w:rsidRDefault="00340AA4" w:rsidP="00340AA4">
      <w:pPr>
        <w:rPr>
          <w:rStyle w:val="StyleStyleBold12pt"/>
        </w:rPr>
      </w:pPr>
      <w:proofErr w:type="spellStart"/>
      <w:r w:rsidRPr="00F8738E">
        <w:rPr>
          <w:rStyle w:val="StyleStyleBold12pt"/>
          <w:highlight w:val="cyan"/>
        </w:rPr>
        <w:t>Tomasky</w:t>
      </w:r>
      <w:proofErr w:type="spellEnd"/>
      <w:r w:rsidRPr="00BD4CF5">
        <w:rPr>
          <w:rStyle w:val="StyleStyleBold12pt"/>
        </w:rPr>
        <w:t xml:space="preserve">, </w:t>
      </w:r>
      <w:proofErr w:type="gramStart"/>
      <w:r w:rsidRPr="00BD4CF5">
        <w:rPr>
          <w:rStyle w:val="StyleStyleBold12pt"/>
        </w:rPr>
        <w:t>The</w:t>
      </w:r>
      <w:proofErr w:type="gramEnd"/>
      <w:r w:rsidRPr="00BD4CF5">
        <w:rPr>
          <w:rStyle w:val="StyleStyleBold12pt"/>
        </w:rPr>
        <w:t xml:space="preserve"> Daily Beast, 10-4-</w:t>
      </w:r>
      <w:r w:rsidRPr="00F8738E">
        <w:rPr>
          <w:rStyle w:val="StyleStyleBold12pt"/>
          <w:highlight w:val="cyan"/>
        </w:rPr>
        <w:t>13</w:t>
      </w:r>
      <w:r w:rsidRPr="00BD4CF5">
        <w:rPr>
          <w:rStyle w:val="StyleStyleBold12pt"/>
        </w:rPr>
        <w:t xml:space="preserve"> </w:t>
      </w:r>
    </w:p>
    <w:p w:rsidR="00340AA4" w:rsidRDefault="00340AA4" w:rsidP="00340AA4">
      <w:r>
        <w:t>(Michael, “</w:t>
      </w:r>
      <w:r w:rsidRPr="00BD4CF5">
        <w:t>Washington’s Other Car Crash: Obama vs. the Boehner Rule</w:t>
      </w:r>
      <w:r>
        <w:t xml:space="preserve">,” </w:t>
      </w:r>
      <w:r w:rsidRPr="00BD4CF5">
        <w:t>http://www.thedailybeast.com/articles/2013/10/04/washington-s-other-car-crash-obama-vs-the-boehner-rule.html</w:t>
      </w:r>
      <w:r>
        <w:t>, accessed 10-4-13, CMM)</w:t>
      </w:r>
    </w:p>
    <w:p w:rsidR="00340AA4" w:rsidRDefault="00340AA4" w:rsidP="00340AA4"/>
    <w:p w:rsidR="00340AA4" w:rsidRDefault="00340AA4" w:rsidP="00340AA4">
      <w:r w:rsidRPr="00340AA4">
        <w:t xml:space="preserve">But it also came clear to me in listening to these officials that they have 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they</w:t>
      </w:r>
      <w:proofErr w:type="gramEnd"/>
      <w:r w:rsidRPr="00340AA4">
        <w:t xml:space="preserve"> must approve of anything he places before the House for a vote.</w:t>
      </w:r>
    </w:p>
    <w:p w:rsidR="00340AA4" w:rsidRDefault="00340AA4" w:rsidP="00340AA4">
      <w:pPr>
        <w:pStyle w:val="Heading4"/>
      </w:pPr>
      <w:r>
        <w:t>GOP united and blocking Dem efforts now</w:t>
      </w:r>
    </w:p>
    <w:p w:rsidR="00340AA4" w:rsidRPr="00DC6A17" w:rsidRDefault="00340AA4" w:rsidP="00340AA4">
      <w:pPr>
        <w:rPr>
          <w:rStyle w:val="StyleStyleBold12pt"/>
        </w:rPr>
      </w:pPr>
      <w:proofErr w:type="spellStart"/>
      <w:r w:rsidRPr="00C90F3F">
        <w:rPr>
          <w:rStyle w:val="StyleStyleBold12pt"/>
          <w:highlight w:val="cyan"/>
        </w:rPr>
        <w:t>Kasperowicz</w:t>
      </w:r>
      <w:proofErr w:type="spellEnd"/>
      <w:r w:rsidRPr="00DC6A17">
        <w:rPr>
          <w:rStyle w:val="StyleStyleBold12pt"/>
        </w:rPr>
        <w:t xml:space="preserve">, </w:t>
      </w:r>
      <w:proofErr w:type="gramStart"/>
      <w:r w:rsidRPr="00DC6A17">
        <w:rPr>
          <w:rStyle w:val="StyleStyleBold12pt"/>
        </w:rPr>
        <w:t>The</w:t>
      </w:r>
      <w:proofErr w:type="gramEnd"/>
      <w:r w:rsidRPr="00DC6A17">
        <w:rPr>
          <w:rStyle w:val="StyleStyleBold12pt"/>
        </w:rPr>
        <w:t xml:space="preserve"> Hill, 10-4-</w:t>
      </w:r>
      <w:r w:rsidRPr="00C90F3F">
        <w:rPr>
          <w:rStyle w:val="StyleStyleBold12pt"/>
          <w:highlight w:val="cyan"/>
        </w:rPr>
        <w:t xml:space="preserve">13 </w:t>
      </w:r>
    </w:p>
    <w:p w:rsidR="00340AA4" w:rsidRDefault="00340AA4" w:rsidP="00340AA4">
      <w:r>
        <w:t>(Pete, “</w:t>
      </w:r>
      <w:r w:rsidRPr="00DC6A17">
        <w:t>GOP thwarts Dem move to force vote on ‘clean’ spending bill</w:t>
      </w:r>
      <w:r>
        <w:t xml:space="preserve">,” </w:t>
      </w:r>
      <w:r w:rsidRPr="00DC6A17">
        <w:t>http://thehill.com/blogs/floor-action/house/326673-gop-holds-firm-rejects-dem-move-to-vote-on-clean-spending-bill</w:t>
      </w:r>
      <w:r>
        <w:t>, accessed 10-4-13, CMM)</w:t>
      </w:r>
    </w:p>
    <w:p w:rsidR="00340AA4" w:rsidRDefault="00340AA4" w:rsidP="00340AA4"/>
    <w:p w:rsidR="00340AA4" w:rsidRDefault="00340AA4" w:rsidP="00340AA4">
      <w:r w:rsidRPr="00340AA4">
        <w:t xml:space="preserve">House Republicans on Friday stood firm against a move by Democrats to call up the </w:t>
      </w:r>
    </w:p>
    <w:p w:rsidR="00340AA4" w:rsidRDefault="00340AA4" w:rsidP="00340AA4">
      <w:r>
        <w:t>AND</w:t>
      </w:r>
    </w:p>
    <w:p w:rsidR="00340AA4" w:rsidRPr="00340AA4" w:rsidRDefault="00340AA4" w:rsidP="00340AA4">
      <w:r w:rsidRPr="00340AA4">
        <w:t>Republicans were also unanimously against this move when Democrats tried it on Wednesday.</w:t>
      </w:r>
    </w:p>
    <w:p w:rsidR="00340AA4" w:rsidRDefault="00340AA4" w:rsidP="00340AA4"/>
    <w:p w:rsidR="00340AA4" w:rsidRDefault="00340AA4" w:rsidP="00340AA4">
      <w:pPr>
        <w:pStyle w:val="Heading4"/>
      </w:pPr>
      <w:r>
        <w:t>PC fails – Obama has no leverage</w:t>
      </w:r>
    </w:p>
    <w:p w:rsidR="00340AA4" w:rsidRPr="001D25DE" w:rsidRDefault="00340AA4" w:rsidP="00340AA4">
      <w:pPr>
        <w:rPr>
          <w:rStyle w:val="StyleStyleBold12pt"/>
        </w:rPr>
      </w:pPr>
      <w:proofErr w:type="spellStart"/>
      <w:r w:rsidRPr="00B83054">
        <w:rPr>
          <w:rStyle w:val="StyleStyleBold12pt"/>
          <w:highlight w:val="cyan"/>
        </w:rPr>
        <w:t>Femia</w:t>
      </w:r>
      <w:proofErr w:type="spellEnd"/>
      <w:r w:rsidRPr="001D25DE">
        <w:rPr>
          <w:rStyle w:val="StyleStyleBold12pt"/>
        </w:rPr>
        <w:t xml:space="preserve">, </w:t>
      </w:r>
      <w:proofErr w:type="spellStart"/>
      <w:r w:rsidRPr="001D25DE">
        <w:rPr>
          <w:rStyle w:val="StyleStyleBold12pt"/>
        </w:rPr>
        <w:t>Maddow</w:t>
      </w:r>
      <w:proofErr w:type="spellEnd"/>
      <w:r w:rsidRPr="001D25DE">
        <w:rPr>
          <w:rStyle w:val="StyleStyleBold12pt"/>
        </w:rPr>
        <w:t xml:space="preserve"> Blog, 9-30-</w:t>
      </w:r>
      <w:r w:rsidRPr="00B83054">
        <w:rPr>
          <w:rStyle w:val="StyleStyleBold12pt"/>
          <w:highlight w:val="cyan"/>
        </w:rPr>
        <w:t>13</w:t>
      </w:r>
    </w:p>
    <w:p w:rsidR="00340AA4" w:rsidRDefault="00340AA4" w:rsidP="00340AA4">
      <w:r>
        <w:t>(Will, “</w:t>
      </w:r>
      <w:r w:rsidRPr="00216E14">
        <w:t>2010 redistricting yields new breed of recalcitrant Republicans</w:t>
      </w:r>
      <w:r>
        <w:t>,”</w:t>
      </w:r>
      <w:r w:rsidRPr="00216E14">
        <w:t xml:space="preserve"> http://maddowblog.msnbc.com/_news/2013/09/30/20763468-2010-redistricting-yields-new-breed-of-recalcitrant-republicans</w:t>
      </w:r>
      <w:r>
        <w:t>, accessed 10-2-13, CMM)</w:t>
      </w:r>
    </w:p>
    <w:p w:rsidR="00340AA4" w:rsidRDefault="00340AA4" w:rsidP="00340AA4"/>
    <w:p w:rsidR="00340AA4" w:rsidRDefault="00340AA4" w:rsidP="00340AA4">
      <w:r w:rsidRPr="00340AA4">
        <w:t xml:space="preserve">David Wasserman, House editor for the Cook Political Report, in tonight's discussion with </w:t>
      </w:r>
    </w:p>
    <w:p w:rsidR="00340AA4" w:rsidRDefault="00340AA4" w:rsidP="00340AA4">
      <w:r>
        <w:t>AND</w:t>
      </w:r>
    </w:p>
    <w:p w:rsidR="00340AA4" w:rsidRPr="00340AA4" w:rsidRDefault="00340AA4" w:rsidP="00340AA4">
      <w:r w:rsidRPr="00340AA4">
        <w:t>, that drives the incentive on the right to actually oppose things more.</w:t>
      </w:r>
    </w:p>
    <w:p w:rsidR="00340AA4" w:rsidRDefault="00340AA4" w:rsidP="00340AA4"/>
    <w:p w:rsidR="00340AA4" w:rsidRPr="00CC4526" w:rsidRDefault="00340AA4" w:rsidP="00340AA4"/>
    <w:p w:rsidR="00340AA4" w:rsidRDefault="00340AA4" w:rsidP="00340AA4">
      <w:pPr>
        <w:pStyle w:val="Heading4"/>
      </w:pPr>
      <w:r>
        <w:t xml:space="preserve">Err </w:t>
      </w:r>
      <w:proofErr w:type="spellStart"/>
      <w:r>
        <w:t>aff</w:t>
      </w:r>
      <w:proofErr w:type="spellEnd"/>
      <w:r>
        <w:t xml:space="preserve"> – their impacts are exaggerated.</w:t>
      </w:r>
    </w:p>
    <w:p w:rsidR="00340AA4" w:rsidRPr="00932CC9" w:rsidRDefault="00340AA4" w:rsidP="00340AA4">
      <w:pPr>
        <w:rPr>
          <w:rStyle w:val="StyleStyleBold12pt"/>
        </w:rPr>
      </w:pPr>
      <w:r w:rsidRPr="00932CC9">
        <w:rPr>
          <w:rStyle w:val="StyleStyleBold12pt"/>
        </w:rPr>
        <w:t>AP, 2011</w:t>
      </w:r>
    </w:p>
    <w:p w:rsidR="00340AA4" w:rsidRDefault="00340AA4" w:rsidP="00340AA4">
      <w:r>
        <w:t xml:space="preserve">[1-15-11, “U.S. Debt Passes $14 Trillion” </w:t>
      </w:r>
      <w:hyperlink r:id="rId18" w:history="1">
        <w:r w:rsidRPr="000450FD">
          <w:rPr>
            <w:rStyle w:val="Hyperlink"/>
          </w:rPr>
          <w:t>http://www.cbsnews.com/2100-201_162-7249446.html</w:t>
        </w:r>
      </w:hyperlink>
      <w:r>
        <w:t>, accessed 10-4-13, TAP]</w:t>
      </w:r>
    </w:p>
    <w:p w:rsidR="00340AA4" w:rsidRDefault="00340AA4" w:rsidP="00340AA4"/>
    <w:p w:rsidR="00340AA4" w:rsidRDefault="00340AA4" w:rsidP="00340AA4">
      <w:r w:rsidRPr="00340AA4">
        <w:t>Democrats have use doomsday rhetoric about a looming government shutdown and comparing the U.</w:t>
      </w:r>
    </w:p>
    <w:p w:rsidR="00340AA4" w:rsidRDefault="00340AA4" w:rsidP="00340AA4">
      <w:r>
        <w:t>AND</w:t>
      </w:r>
    </w:p>
    <w:p w:rsidR="00340AA4" w:rsidRPr="00340AA4" w:rsidRDefault="00340AA4" w:rsidP="00340AA4">
      <w:r w:rsidRPr="00340AA4">
        <w:t>," and raising the debt limit will become an imperative, he suggested.</w:t>
      </w:r>
    </w:p>
    <w:p w:rsidR="00340AA4" w:rsidRDefault="00340AA4" w:rsidP="00340AA4">
      <w:pPr>
        <w:pStyle w:val="Heading4"/>
      </w:pPr>
      <w:r>
        <w:lastRenderedPageBreak/>
        <w:t>Obama is bleeding PC – only wins can right the ship.</w:t>
      </w:r>
    </w:p>
    <w:p w:rsidR="00340AA4" w:rsidRPr="00294438" w:rsidRDefault="00340AA4" w:rsidP="00340AA4">
      <w:pPr>
        <w:rPr>
          <w:rStyle w:val="StyleStyleBold12pt"/>
        </w:rPr>
      </w:pPr>
      <w:r w:rsidRPr="00294438">
        <w:rPr>
          <w:rStyle w:val="StyleStyleBold12pt"/>
        </w:rPr>
        <w:t>Metzler, US News and World Report, 9-13-13</w:t>
      </w:r>
    </w:p>
    <w:p w:rsidR="00340AA4" w:rsidRPr="00294438" w:rsidRDefault="00340AA4" w:rsidP="00340AA4">
      <w:r>
        <w:t xml:space="preserve">[Rebekah, “Obama's Plunging Approval Threatens Fall Agenda: </w:t>
      </w:r>
      <w:r w:rsidRPr="00C14DFA">
        <w:rPr>
          <w:rStyle w:val="Emphasis"/>
          <w:highlight w:val="cyan"/>
        </w:rPr>
        <w:t>Syria, other crises have sapped Obama's political capital</w:t>
      </w:r>
      <w:r w:rsidRPr="00294438">
        <w:t>” http://www.usnews.com/news/articles/2013/09/13/obamas-plunging-approval-threatens-fall-agenda</w:t>
      </w:r>
      <w:r>
        <w:t>, accessed 9-18-13, TAP]</w:t>
      </w:r>
    </w:p>
    <w:p w:rsidR="00340AA4" w:rsidRPr="00294438" w:rsidRDefault="00340AA4" w:rsidP="00340AA4"/>
    <w:p w:rsidR="00340AA4" w:rsidRDefault="00340AA4" w:rsidP="00340AA4">
      <w:r w:rsidRPr="00340AA4">
        <w:t>Benghazi. The Internal Revenue Service's targeting of tea party groups. The stagnant economy</w:t>
      </w:r>
    </w:p>
    <w:p w:rsidR="00340AA4" w:rsidRDefault="00340AA4" w:rsidP="00340AA4">
      <w:r>
        <w:t>AND</w:t>
      </w:r>
    </w:p>
    <w:p w:rsidR="00340AA4" w:rsidRPr="00340AA4" w:rsidRDefault="00340AA4" w:rsidP="00340AA4">
      <w:proofErr w:type="gramStart"/>
      <w:r w:rsidRPr="00340AA4">
        <w:t>depends</w:t>
      </w:r>
      <w:proofErr w:type="gramEnd"/>
      <w:r w:rsidRPr="00340AA4">
        <w:t xml:space="preserve"> on how quickly he can right the ship, the experts said.</w:t>
      </w:r>
    </w:p>
    <w:p w:rsidR="00340AA4" w:rsidRPr="003834A6" w:rsidRDefault="00340AA4" w:rsidP="00340AA4">
      <w:pPr>
        <w:rPr>
          <w:rStyle w:val="StyleStyleBold12pt"/>
        </w:rPr>
      </w:pPr>
    </w:p>
    <w:p w:rsidR="00340AA4" w:rsidRPr="009834C6" w:rsidRDefault="00340AA4" w:rsidP="00340AA4"/>
    <w:p w:rsidR="00340AA4" w:rsidRPr="00E177A5" w:rsidRDefault="00340AA4" w:rsidP="00340AA4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5FC" w:rsidRDefault="009305FC" w:rsidP="005F5576">
      <w:r>
        <w:separator/>
      </w:r>
    </w:p>
  </w:endnote>
  <w:endnote w:type="continuationSeparator" w:id="0">
    <w:p w:rsidR="009305FC" w:rsidRDefault="009305F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5FC" w:rsidRDefault="009305FC" w:rsidP="005F5576">
      <w:r>
        <w:separator/>
      </w:r>
    </w:p>
  </w:footnote>
  <w:footnote w:type="continuationSeparator" w:id="0">
    <w:p w:rsidR="009305FC" w:rsidRDefault="009305F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A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0AA4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06EF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5FC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B5078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340AA4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40AA4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340AA4"/>
    <w:pPr>
      <w:ind w:left="288" w:right="288"/>
    </w:pPr>
    <w:rPr>
      <w:rFonts w:eastAsia="Times New Roman" w:cs="Times New Roman"/>
      <w:szCs w:val="20"/>
    </w:rPr>
  </w:style>
  <w:style w:type="character" w:customStyle="1" w:styleId="cardChar">
    <w:name w:val="card Char"/>
    <w:link w:val="card"/>
    <w:rsid w:val="00340AA4"/>
    <w:rPr>
      <w:rFonts w:ascii="Calibri" w:eastAsia="Times New Roman" w:hAnsi="Calibri" w:cs="Times New Roman"/>
      <w:szCs w:val="20"/>
    </w:rPr>
  </w:style>
  <w:style w:type="paragraph" w:customStyle="1" w:styleId="tag">
    <w:name w:val="tag"/>
    <w:basedOn w:val="Normal"/>
    <w:next w:val="Normal"/>
    <w:qFormat/>
    <w:rsid w:val="00340AA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340A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340AA4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340AA4"/>
    <w:pPr>
      <w:widowControl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340AA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othingChar">
    <w:name w:val="Nothing Char"/>
    <w:basedOn w:val="DefaultParagraphFont"/>
    <w:link w:val="Nothing"/>
    <w:rsid w:val="00340AA4"/>
    <w:rPr>
      <w:rFonts w:ascii="Times New Roman" w:eastAsia="Times New Roman" w:hAnsi="Times New Roman" w:cs="Times New Roman"/>
      <w:sz w:val="20"/>
      <w:szCs w:val="24"/>
    </w:rPr>
  </w:style>
  <w:style w:type="character" w:customStyle="1" w:styleId="author">
    <w:name w:val="author"/>
    <w:basedOn w:val="DefaultParagraphFont"/>
    <w:rsid w:val="00340AA4"/>
  </w:style>
  <w:style w:type="character" w:customStyle="1" w:styleId="CardTagandCiteChar">
    <w:name w:val="Card Tag and Cite Char"/>
    <w:link w:val="CardTagandCite"/>
    <w:rsid w:val="00340AA4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340AA4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340AA4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40AA4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340AA4"/>
    <w:pPr>
      <w:ind w:left="288" w:right="288"/>
    </w:pPr>
    <w:rPr>
      <w:rFonts w:eastAsia="Times New Roman" w:cs="Times New Roman"/>
      <w:szCs w:val="20"/>
    </w:rPr>
  </w:style>
  <w:style w:type="character" w:customStyle="1" w:styleId="cardChar">
    <w:name w:val="card Char"/>
    <w:link w:val="card"/>
    <w:rsid w:val="00340AA4"/>
    <w:rPr>
      <w:rFonts w:ascii="Calibri" w:eastAsia="Times New Roman" w:hAnsi="Calibri" w:cs="Times New Roman"/>
      <w:szCs w:val="20"/>
    </w:rPr>
  </w:style>
  <w:style w:type="paragraph" w:customStyle="1" w:styleId="tag">
    <w:name w:val="tag"/>
    <w:basedOn w:val="Normal"/>
    <w:next w:val="Normal"/>
    <w:qFormat/>
    <w:rsid w:val="00340AA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340A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340AA4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340AA4"/>
    <w:pPr>
      <w:widowControl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340AA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othingChar">
    <w:name w:val="Nothing Char"/>
    <w:basedOn w:val="DefaultParagraphFont"/>
    <w:link w:val="Nothing"/>
    <w:rsid w:val="00340AA4"/>
    <w:rPr>
      <w:rFonts w:ascii="Times New Roman" w:eastAsia="Times New Roman" w:hAnsi="Times New Roman" w:cs="Times New Roman"/>
      <w:sz w:val="20"/>
      <w:szCs w:val="24"/>
    </w:rPr>
  </w:style>
  <w:style w:type="character" w:customStyle="1" w:styleId="author">
    <w:name w:val="author"/>
    <w:basedOn w:val="DefaultParagraphFont"/>
    <w:rsid w:val="00340AA4"/>
  </w:style>
  <w:style w:type="character" w:customStyle="1" w:styleId="CardTagandCiteChar">
    <w:name w:val="Card Tag and Cite Char"/>
    <w:link w:val="CardTagandCite"/>
    <w:rsid w:val="00340AA4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340AA4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oney.cnn.com/2013/09/30/news/economy/rating-agencies/index.html" TargetMode="External"/><Relationship Id="rId18" Type="http://schemas.openxmlformats.org/officeDocument/2006/relationships/hyperlink" Target="http://www.cbsnews.com/2100-201_162-7249446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ewrepublic.com/node/112964/print" TargetMode="External"/><Relationship Id="rId17" Type="http://schemas.openxmlformats.org/officeDocument/2006/relationships/hyperlink" Target="http://books.google.com/books?id=4BPpfkNnsBEC&amp;pg=PA14&amp;lpg=PA14&amp;dq=Towards+a+Political+Theology+of+the+Neighbor&amp;source=bl&amp;ots=HwXQX9wIRW&amp;sig=TsAuQgWofTcQbLdJcUi3zFPTGGQ&amp;hl=en&amp;sa=X&amp;ei=Y_RJUsCyLIP64AP7jIH4Cg&amp;ved=0CDUQ6AEwA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euters.com/article/2013/02/09/us-usa-drones-idUSBRE91800B201302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exaslrev.com/wp-content/uploads/Prakash-Ramsey-90-TLR-973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lawfareblog.com/2012/11/counterterrorism-legal-policy-in-obamas-second-term/" TargetMode="External"/><Relationship Id="rId10" Type="http://schemas.openxmlformats.org/officeDocument/2006/relationships/hyperlink" Target="http://digitalcommons.wcl.american.edu/cgi/viewcontent.cgi?article=1002&amp;context=facsch_bkrev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businessinsider.com/it-increasingly-looks-like-obama-will-have-to-raise-the-debt-ceiling-all-by-himself-2013-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11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3</cp:revision>
  <dcterms:created xsi:type="dcterms:W3CDTF">2013-10-06T00:07:00Z</dcterms:created>
  <dcterms:modified xsi:type="dcterms:W3CDTF">2013-10-06T00:11:00Z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