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42B" w:rsidRPr="003108D0" w:rsidRDefault="001A542B" w:rsidP="001A542B">
      <w:pPr>
        <w:pStyle w:val="Heading3"/>
      </w:pPr>
      <w:r w:rsidRPr="003108D0">
        <w:t>2ac – T – Restrictions</w:t>
      </w:r>
    </w:p>
    <w:p w:rsidR="001A542B" w:rsidRPr="003108D0" w:rsidRDefault="001A542B" w:rsidP="001A542B">
      <w:pPr>
        <w:pStyle w:val="Heading4"/>
      </w:pPr>
      <w:r w:rsidRPr="003108D0">
        <w:t>1. We meet statutory restrictions.</w:t>
      </w:r>
    </w:p>
    <w:p w:rsidR="001A542B" w:rsidRPr="003108D0" w:rsidRDefault="001A542B" w:rsidP="001A542B">
      <w:pPr>
        <w:rPr>
          <w:rStyle w:val="StyleStyleBold12pt"/>
          <w:rFonts w:asciiTheme="majorHAnsi" w:hAnsiTheme="majorHAnsi"/>
        </w:rPr>
      </w:pPr>
      <w:proofErr w:type="spellStart"/>
      <w:r w:rsidRPr="003108D0">
        <w:rPr>
          <w:rStyle w:val="StyleStyleBold12pt"/>
          <w:rFonts w:asciiTheme="majorHAnsi" w:hAnsiTheme="majorHAnsi"/>
        </w:rPr>
        <w:t>Chehab</w:t>
      </w:r>
      <w:proofErr w:type="spellEnd"/>
      <w:r w:rsidRPr="003108D0">
        <w:rPr>
          <w:rStyle w:val="StyleStyleBold12pt"/>
          <w:rFonts w:asciiTheme="majorHAnsi" w:hAnsiTheme="majorHAnsi"/>
        </w:rPr>
        <w:t>, Georgetown Law Center, 2012</w:t>
      </w:r>
    </w:p>
    <w:p w:rsidR="001A542B" w:rsidRPr="003108D0" w:rsidRDefault="001A542B" w:rsidP="001A542B">
      <w:pPr>
        <w:rPr>
          <w:rFonts w:asciiTheme="majorHAnsi" w:hAnsiTheme="majorHAnsi"/>
        </w:rPr>
      </w:pPr>
      <w:r w:rsidRPr="003108D0">
        <w:rPr>
          <w:rFonts w:asciiTheme="majorHAnsi" w:hAnsiTheme="majorHAnsi"/>
        </w:rPr>
        <w:t>[Ahmad, 3-30-12, “Retrieving the Role of Accountability in the Targeted Killings Context: A Proposal for Judicial Review” http://papers.ssrn.com/sol3/papers.cfm?abstract_id=2031572, p.26-7, accessed 9-15-13, TAP]</w:t>
      </w:r>
    </w:p>
    <w:p w:rsidR="001A542B" w:rsidRPr="003108D0" w:rsidRDefault="001A542B" w:rsidP="001A542B">
      <w:pPr>
        <w:rPr>
          <w:rFonts w:asciiTheme="majorHAnsi" w:hAnsiTheme="majorHAnsi"/>
        </w:rPr>
      </w:pPr>
    </w:p>
    <w:p w:rsidR="001A542B" w:rsidRDefault="001A542B" w:rsidP="001A542B">
      <w:r w:rsidRPr="001A542B">
        <w:t xml:space="preserve">The creation of the Covert Operations </w:t>
      </w:r>
      <w:proofErr w:type="gramStart"/>
      <w:r w:rsidRPr="001A542B">
        <w:t>Against</w:t>
      </w:r>
      <w:proofErr w:type="gramEnd"/>
      <w:r w:rsidRPr="001A542B">
        <w:t xml:space="preserve"> American Citizens Court (COAACC) would help </w:t>
      </w:r>
    </w:p>
    <w:p w:rsidR="001A542B" w:rsidRDefault="001A542B" w:rsidP="001A542B">
      <w:r>
        <w:t>AND</w:t>
      </w:r>
    </w:p>
    <w:p w:rsidR="001A542B" w:rsidRPr="001A542B" w:rsidRDefault="001A542B" w:rsidP="001A542B">
      <w:proofErr w:type="gramStart"/>
      <w:r w:rsidRPr="001A542B">
        <w:t>the</w:t>
      </w:r>
      <w:proofErr w:type="gramEnd"/>
      <w:r w:rsidRPr="001A542B">
        <w:t xml:space="preserve"> use of electronic eavesdropping in the context of foreign intelligence gathering.121</w:t>
      </w:r>
    </w:p>
    <w:p w:rsidR="001A542B" w:rsidRPr="003108D0" w:rsidRDefault="001A542B" w:rsidP="001A542B">
      <w:pPr>
        <w:rPr>
          <w:rStyle w:val="StyleStyleBold12pt"/>
          <w:rFonts w:asciiTheme="majorHAnsi" w:hAnsiTheme="majorHAnsi"/>
        </w:rPr>
      </w:pPr>
    </w:p>
    <w:p w:rsidR="001A542B" w:rsidRPr="003108D0" w:rsidRDefault="001A542B" w:rsidP="001A542B">
      <w:pPr>
        <w:pStyle w:val="Heading4"/>
      </w:pPr>
      <w:r w:rsidRPr="003108D0">
        <w:t>2. We meet judicial restrictions.</w:t>
      </w:r>
    </w:p>
    <w:p w:rsidR="001A542B" w:rsidRPr="003108D0" w:rsidRDefault="001A542B" w:rsidP="001A542B">
      <w:pPr>
        <w:rPr>
          <w:rStyle w:val="StyleStyleBold12pt"/>
          <w:rFonts w:asciiTheme="majorHAnsi" w:hAnsiTheme="majorHAnsi"/>
        </w:rPr>
      </w:pPr>
      <w:proofErr w:type="spellStart"/>
      <w:r w:rsidRPr="003108D0">
        <w:rPr>
          <w:rStyle w:val="StyleStyleBold12pt"/>
          <w:rFonts w:asciiTheme="majorHAnsi" w:hAnsiTheme="majorHAnsi"/>
        </w:rPr>
        <w:t>Guiora</w:t>
      </w:r>
      <w:proofErr w:type="spellEnd"/>
      <w:r w:rsidRPr="003108D0">
        <w:rPr>
          <w:rStyle w:val="StyleStyleBold12pt"/>
          <w:rFonts w:asciiTheme="majorHAnsi" w:hAnsiTheme="majorHAnsi"/>
        </w:rPr>
        <w:t>, University of Utah law professor, 2012</w:t>
      </w:r>
    </w:p>
    <w:p w:rsidR="001A542B" w:rsidRPr="003108D0" w:rsidRDefault="001A542B" w:rsidP="001A542B">
      <w:pPr>
        <w:rPr>
          <w:rFonts w:asciiTheme="majorHAnsi" w:hAnsiTheme="majorHAnsi"/>
        </w:rPr>
      </w:pPr>
      <w:r w:rsidRPr="003108D0">
        <w:rPr>
          <w:rFonts w:asciiTheme="majorHAnsi" w:hAnsiTheme="majorHAnsi"/>
        </w:rPr>
        <w:t xml:space="preserve">[Amos, Case Western Reserve Journal of Internal Law, </w:t>
      </w:r>
      <w:proofErr w:type="spellStart"/>
      <w:r w:rsidRPr="003108D0">
        <w:rPr>
          <w:rFonts w:asciiTheme="majorHAnsi" w:hAnsiTheme="majorHAnsi"/>
        </w:rPr>
        <w:t>vol</w:t>
      </w:r>
      <w:proofErr w:type="spellEnd"/>
      <w:r w:rsidRPr="003108D0">
        <w:rPr>
          <w:rFonts w:asciiTheme="majorHAnsi" w:hAnsiTheme="majorHAnsi"/>
        </w:rPr>
        <w:t xml:space="preserve"> 45, “Targeted Killing: When Proportionality Gets All Out of Proportion” http://law.case.edu/journals/JIL/Documents/45CaseWResJIntlL1&amp;2.13.Article.Guiora.pdf, p.239, accessed 9-15-13, TAP]</w:t>
      </w:r>
    </w:p>
    <w:p w:rsidR="001A542B" w:rsidRPr="003108D0" w:rsidRDefault="001A542B" w:rsidP="001A542B">
      <w:pPr>
        <w:rPr>
          <w:rFonts w:asciiTheme="majorHAnsi" w:hAnsiTheme="majorHAnsi"/>
        </w:rPr>
      </w:pPr>
    </w:p>
    <w:p w:rsidR="001A542B" w:rsidRDefault="001A542B" w:rsidP="001A542B">
      <w:r w:rsidRPr="001A542B">
        <w:t>The solution to this search for an actionable guideline is the strict ¶ scrutiny standard</w:t>
      </w:r>
    </w:p>
    <w:p w:rsidR="001A542B" w:rsidRDefault="001A542B" w:rsidP="001A542B">
      <w:r>
        <w:t>AND</w:t>
      </w:r>
    </w:p>
    <w:p w:rsidR="001A542B" w:rsidRPr="001A542B" w:rsidRDefault="001A542B" w:rsidP="001A542B">
      <w:proofErr w:type="gramStart"/>
      <w:r w:rsidRPr="001A542B">
        <w:t>balance</w:t>
      </w:r>
      <w:proofErr w:type="gramEnd"/>
      <w:r w:rsidRPr="001A542B">
        <w:t xml:space="preserve"> enabling the ¶ state to act sooner but subject to significant restrictions.</w:t>
      </w:r>
    </w:p>
    <w:p w:rsidR="001A542B" w:rsidRPr="003108D0" w:rsidRDefault="001A542B" w:rsidP="001A542B">
      <w:pPr>
        <w:rPr>
          <w:rFonts w:asciiTheme="majorHAnsi" w:hAnsiTheme="majorHAnsi"/>
        </w:rPr>
      </w:pPr>
    </w:p>
    <w:p w:rsidR="001A542B" w:rsidRPr="003108D0" w:rsidRDefault="001A542B" w:rsidP="001A542B">
      <w:pPr>
        <w:pStyle w:val="Heading4"/>
      </w:pPr>
      <w:r w:rsidRPr="003108D0">
        <w:t>3. Counter-interpretation – restriction means a limit and includes conditions on action.</w:t>
      </w:r>
    </w:p>
    <w:p w:rsidR="001A542B" w:rsidRPr="003108D0" w:rsidRDefault="001A542B" w:rsidP="001A542B">
      <w:pPr>
        <w:rPr>
          <w:rStyle w:val="StyleStyleBold12pt"/>
          <w:rFonts w:asciiTheme="majorHAnsi" w:hAnsiTheme="majorHAnsi"/>
        </w:rPr>
      </w:pPr>
      <w:r w:rsidRPr="003108D0">
        <w:rPr>
          <w:rStyle w:val="StyleStyleBold12pt"/>
          <w:rFonts w:asciiTheme="majorHAnsi" w:hAnsiTheme="majorHAnsi"/>
        </w:rPr>
        <w:t xml:space="preserve">Snow, </w:t>
      </w:r>
      <w:proofErr w:type="gramStart"/>
      <w:r w:rsidRPr="003108D0">
        <w:rPr>
          <w:rStyle w:val="StyleStyleBold12pt"/>
          <w:rFonts w:asciiTheme="majorHAnsi" w:hAnsiTheme="majorHAnsi"/>
        </w:rPr>
        <w:t>COURT OF APPEALS OF ARIZONA</w:t>
      </w:r>
      <w:proofErr w:type="gramEnd"/>
      <w:r w:rsidRPr="003108D0">
        <w:rPr>
          <w:rStyle w:val="StyleStyleBold12pt"/>
          <w:rFonts w:asciiTheme="majorHAnsi" w:hAnsiTheme="majorHAnsi"/>
        </w:rPr>
        <w:t xml:space="preserve"> judge, 8</w:t>
      </w:r>
    </w:p>
    <w:p w:rsidR="001A542B" w:rsidRPr="003108D0" w:rsidRDefault="001A542B" w:rsidP="001A542B">
      <w:pPr>
        <w:rPr>
          <w:rFonts w:asciiTheme="majorHAnsi" w:hAnsiTheme="majorHAnsi"/>
        </w:rPr>
      </w:pPr>
      <w:r w:rsidRPr="003108D0">
        <w:rPr>
          <w:rFonts w:asciiTheme="majorHAnsi" w:hAnsiTheme="majorHAnsi"/>
        </w:rPr>
        <w:t xml:space="preserve">(G. Murray, COURT OF APPEALS OF ARIZONA, DIVISION ONE, DEPARTMENT A, STATE OF ARIZONA, Appellee, v. JEREMY RAY WAGNER, Appellant., 2008 Ariz. App. </w:t>
      </w:r>
      <w:proofErr w:type="spellStart"/>
      <w:r w:rsidRPr="003108D0">
        <w:rPr>
          <w:rFonts w:asciiTheme="majorHAnsi" w:hAnsiTheme="majorHAnsi"/>
        </w:rPr>
        <w:t>Unpub</w:t>
      </w:r>
      <w:proofErr w:type="spellEnd"/>
      <w:r w:rsidRPr="003108D0">
        <w:rPr>
          <w:rFonts w:asciiTheme="majorHAnsi" w:hAnsiTheme="majorHAnsi"/>
        </w:rPr>
        <w:t>. LEXIS 613, accessed 9-18-13, CMM)</w:t>
      </w:r>
    </w:p>
    <w:p w:rsidR="001A542B" w:rsidRPr="003108D0" w:rsidRDefault="001A542B" w:rsidP="001A542B">
      <w:pPr>
        <w:rPr>
          <w:rFonts w:asciiTheme="majorHAnsi" w:hAnsiTheme="majorHAnsi"/>
        </w:rPr>
      </w:pPr>
    </w:p>
    <w:p w:rsidR="001A542B" w:rsidRDefault="001A542B" w:rsidP="001A542B">
      <w:r w:rsidRPr="001A542B">
        <w:t xml:space="preserve">P10 The term "restriction" is not defined by the Legislature for the purposes </w:t>
      </w:r>
    </w:p>
    <w:p w:rsidR="001A542B" w:rsidRDefault="001A542B" w:rsidP="001A542B">
      <w:r>
        <w:t>AND</w:t>
      </w:r>
    </w:p>
    <w:p w:rsidR="001A542B" w:rsidRPr="001A542B" w:rsidRDefault="001A542B" w:rsidP="001A542B">
      <w:proofErr w:type="gramStart"/>
      <w:r w:rsidRPr="001A542B">
        <w:t>natural</w:t>
      </w:r>
      <w:proofErr w:type="gramEnd"/>
      <w:r w:rsidRPr="001A542B">
        <w:t xml:space="preserve"> and obvious meaning, which may be discerned from its dictionary definition.").</w:t>
      </w:r>
    </w:p>
    <w:p w:rsidR="001A542B" w:rsidRDefault="001A542B" w:rsidP="001A542B">
      <w:r w:rsidRPr="001A542B">
        <w:t xml:space="preserve">P11 </w:t>
      </w:r>
      <w:proofErr w:type="gramStart"/>
      <w:r w:rsidRPr="001A542B">
        <w:t>The</w:t>
      </w:r>
      <w:proofErr w:type="gramEnd"/>
      <w:r w:rsidRPr="001A542B">
        <w:t xml:space="preserve"> dictionary definition of "restriction" is "[a] limitation or qualification</w:t>
      </w:r>
    </w:p>
    <w:p w:rsidR="001A542B" w:rsidRDefault="001A542B" w:rsidP="001A542B">
      <w:r>
        <w:t>AND</w:t>
      </w:r>
    </w:p>
    <w:p w:rsidR="001A542B" w:rsidRPr="001A542B" w:rsidRDefault="001A542B" w:rsidP="001A542B">
      <w:proofErr w:type="gramStart"/>
      <w:r w:rsidRPr="001A542B">
        <w:t>dictate</w:t>
      </w:r>
      <w:proofErr w:type="gramEnd"/>
      <w:r w:rsidRPr="001A542B">
        <w:t xml:space="preserve"> that the term "restriction" includes the ignition interlock device limitation.</w:t>
      </w:r>
    </w:p>
    <w:p w:rsidR="001A542B" w:rsidRPr="003108D0" w:rsidRDefault="001A542B" w:rsidP="001A542B">
      <w:pPr>
        <w:rPr>
          <w:rStyle w:val="StyleStyleBold12pt"/>
          <w:rFonts w:asciiTheme="majorHAnsi" w:hAnsiTheme="majorHAnsi"/>
        </w:rPr>
      </w:pPr>
    </w:p>
    <w:p w:rsidR="001A542B" w:rsidRPr="003108D0" w:rsidRDefault="001A542B" w:rsidP="001A542B">
      <w:pPr>
        <w:rPr>
          <w:rStyle w:val="StyleStyleBold12pt"/>
          <w:rFonts w:asciiTheme="majorHAnsi" w:hAnsiTheme="majorHAnsi"/>
        </w:rPr>
      </w:pPr>
    </w:p>
    <w:p w:rsidR="001A542B" w:rsidRDefault="001A542B" w:rsidP="001A542B">
      <w:pPr>
        <w:pStyle w:val="Heading3"/>
      </w:pPr>
      <w:r>
        <w:lastRenderedPageBreak/>
        <w:t>2ac – T – WPA = Stamp on Statute</w:t>
      </w:r>
    </w:p>
    <w:p w:rsidR="001A542B" w:rsidRPr="00BC2ACA" w:rsidRDefault="001A542B" w:rsidP="001A542B">
      <w:pPr>
        <w:pStyle w:val="Heading4"/>
        <w:rPr>
          <w:rFonts w:asciiTheme="minorHAnsi" w:hAnsiTheme="minorHAnsi"/>
        </w:rPr>
      </w:pPr>
      <w:r w:rsidRPr="00BC2ACA">
        <w:rPr>
          <w:rFonts w:asciiTheme="minorHAnsi" w:hAnsiTheme="minorHAnsi"/>
        </w:rPr>
        <w:t>1. We meet – they have no evidence specific to our mechanism which makes source of authority irrelevant – the plan sets out that drone strikes cannot happen without review first.</w:t>
      </w:r>
    </w:p>
    <w:p w:rsidR="001A542B" w:rsidRPr="00BC2ACA" w:rsidRDefault="001A542B" w:rsidP="001A542B">
      <w:pPr>
        <w:rPr>
          <w:rStyle w:val="StyleStyleBold12pt"/>
          <w:rFonts w:asciiTheme="minorHAnsi" w:hAnsiTheme="minorHAnsi"/>
        </w:rPr>
      </w:pPr>
      <w:r w:rsidRPr="00BC2ACA">
        <w:rPr>
          <w:rStyle w:val="StyleStyleBold12pt"/>
          <w:rFonts w:asciiTheme="minorHAnsi" w:hAnsiTheme="minorHAnsi"/>
        </w:rPr>
        <w:t>Benson, CNN, 2-9-13</w:t>
      </w:r>
    </w:p>
    <w:p w:rsidR="001A542B" w:rsidRPr="00BC2ACA" w:rsidRDefault="001A542B" w:rsidP="001A542B">
      <w:pPr>
        <w:rPr>
          <w:rFonts w:asciiTheme="minorHAnsi" w:hAnsiTheme="minorHAnsi"/>
        </w:rPr>
      </w:pPr>
      <w:r w:rsidRPr="00BC2ACA">
        <w:rPr>
          <w:rFonts w:asciiTheme="minorHAnsi" w:hAnsiTheme="minorHAnsi"/>
        </w:rPr>
        <w:t xml:space="preserve">[Pam, “Drone court considered” </w:t>
      </w:r>
      <w:hyperlink r:id="rId11" w:history="1">
        <w:r w:rsidRPr="00BC2ACA">
          <w:rPr>
            <w:rStyle w:val="Hyperlink"/>
            <w:rFonts w:asciiTheme="minorHAnsi" w:hAnsiTheme="minorHAnsi"/>
          </w:rPr>
          <w:t>http://security.blogs.cnn.com/2013/02/09/legislators-consider-new-court-to-oversee-drone-strike-decisions/</w:t>
        </w:r>
      </w:hyperlink>
      <w:r w:rsidRPr="00BC2ACA">
        <w:rPr>
          <w:rFonts w:asciiTheme="minorHAnsi" w:hAnsiTheme="minorHAnsi"/>
        </w:rPr>
        <w:t>, accessed 9-3-13, TAP]</w:t>
      </w:r>
    </w:p>
    <w:p w:rsidR="001A542B" w:rsidRPr="00BC2ACA" w:rsidRDefault="001A542B" w:rsidP="001A542B">
      <w:pPr>
        <w:rPr>
          <w:rFonts w:asciiTheme="minorHAnsi" w:hAnsiTheme="minorHAnsi"/>
        </w:rPr>
      </w:pPr>
    </w:p>
    <w:p w:rsidR="001A542B" w:rsidRDefault="001A542B" w:rsidP="001A542B">
      <w:r w:rsidRPr="001A542B">
        <w:t xml:space="preserve">Should federal judges weigh in on a president's decision to pursue and kill terrorists </w:t>
      </w:r>
      <w:proofErr w:type="gramStart"/>
      <w:r w:rsidRPr="001A542B">
        <w:t>overseas</w:t>
      </w:r>
      <w:proofErr w:type="gramEnd"/>
    </w:p>
    <w:p w:rsidR="001A542B" w:rsidRDefault="001A542B" w:rsidP="001A542B">
      <w:r>
        <w:t>AND</w:t>
      </w:r>
    </w:p>
    <w:p w:rsidR="001A542B" w:rsidRPr="001A542B" w:rsidRDefault="001A542B" w:rsidP="001A542B">
      <w:proofErr w:type="gramStart"/>
      <w:r w:rsidRPr="001A542B">
        <w:t>the</w:t>
      </w:r>
      <w:proofErr w:type="gramEnd"/>
      <w:r w:rsidRPr="001A542B">
        <w:t xml:space="preserve"> hearing was to create a new court to oversee such presidential decisions.</w:t>
      </w:r>
    </w:p>
    <w:p w:rsidR="001A542B" w:rsidRPr="00BC2ACA" w:rsidRDefault="001A542B" w:rsidP="001A542B">
      <w:pPr>
        <w:rPr>
          <w:rFonts w:asciiTheme="minorHAnsi" w:hAnsiTheme="minorHAnsi"/>
        </w:rPr>
      </w:pPr>
    </w:p>
    <w:p w:rsidR="001A542B" w:rsidRPr="00BC2ACA" w:rsidRDefault="001A542B" w:rsidP="001A542B">
      <w:pPr>
        <w:pStyle w:val="Heading4"/>
        <w:rPr>
          <w:rFonts w:asciiTheme="minorHAnsi" w:hAnsiTheme="minorHAnsi"/>
        </w:rPr>
      </w:pPr>
      <w:r w:rsidRPr="00BC2ACA">
        <w:rPr>
          <w:rFonts w:asciiTheme="minorHAnsi" w:hAnsiTheme="minorHAnsi"/>
        </w:rPr>
        <w:t>2. We meet – a drone court limits the president’s authority under the AUMF.</w:t>
      </w:r>
    </w:p>
    <w:p w:rsidR="001A542B" w:rsidRPr="00BC2ACA" w:rsidRDefault="001A542B" w:rsidP="001A542B">
      <w:pPr>
        <w:rPr>
          <w:rStyle w:val="StyleStyleBold12pt"/>
          <w:rFonts w:asciiTheme="minorHAnsi" w:hAnsiTheme="minorHAnsi"/>
        </w:rPr>
      </w:pPr>
      <w:proofErr w:type="spellStart"/>
      <w:r w:rsidRPr="00BC2ACA">
        <w:rPr>
          <w:rStyle w:val="StyleStyleBold12pt"/>
          <w:rFonts w:asciiTheme="minorHAnsi" w:hAnsiTheme="minorHAnsi"/>
        </w:rPr>
        <w:t>Jaffer</w:t>
      </w:r>
      <w:proofErr w:type="spellEnd"/>
      <w:r w:rsidRPr="00BC2ACA">
        <w:rPr>
          <w:rStyle w:val="StyleStyleBold12pt"/>
          <w:rFonts w:asciiTheme="minorHAnsi" w:hAnsiTheme="minorHAnsi"/>
        </w:rPr>
        <w:t>, American Civil Liberties Union center for democracy director, 2013</w:t>
      </w:r>
    </w:p>
    <w:p w:rsidR="001A542B" w:rsidRPr="00BC2ACA" w:rsidRDefault="001A542B" w:rsidP="001A542B">
      <w:pPr>
        <w:rPr>
          <w:rFonts w:asciiTheme="minorHAnsi" w:hAnsiTheme="minorHAnsi"/>
        </w:rPr>
      </w:pPr>
      <w:r w:rsidRPr="00BC2ACA">
        <w:rPr>
          <w:rFonts w:asciiTheme="minorHAnsi" w:hAnsiTheme="minorHAnsi"/>
        </w:rPr>
        <w:t>[</w:t>
      </w:r>
      <w:proofErr w:type="spellStart"/>
      <w:r w:rsidRPr="00BC2ACA">
        <w:rPr>
          <w:rFonts w:asciiTheme="minorHAnsi" w:hAnsiTheme="minorHAnsi"/>
        </w:rPr>
        <w:t>Jameel</w:t>
      </w:r>
      <w:proofErr w:type="spellEnd"/>
      <w:r w:rsidRPr="00BC2ACA">
        <w:rPr>
          <w:rFonts w:asciiTheme="minorHAnsi" w:hAnsiTheme="minorHAnsi"/>
        </w:rPr>
        <w:t xml:space="preserve">, 126 </w:t>
      </w:r>
      <w:proofErr w:type="spellStart"/>
      <w:r w:rsidRPr="00BC2ACA">
        <w:rPr>
          <w:rFonts w:asciiTheme="minorHAnsi" w:hAnsiTheme="minorHAnsi"/>
        </w:rPr>
        <w:t>Harv</w:t>
      </w:r>
      <w:proofErr w:type="spellEnd"/>
      <w:r w:rsidRPr="00BC2ACA">
        <w:rPr>
          <w:rFonts w:asciiTheme="minorHAnsi" w:hAnsiTheme="minorHAnsi"/>
        </w:rPr>
        <w:t xml:space="preserve">. L. Rev. F. 185, “Judicial Review of Targeted Killings” </w:t>
      </w:r>
      <w:hyperlink r:id="rId12" w:history="1">
        <w:r w:rsidRPr="00BC2ACA">
          <w:rPr>
            <w:rFonts w:asciiTheme="minorHAnsi" w:hAnsiTheme="minorHAnsi"/>
          </w:rPr>
          <w:t>http://www.harvardlawreview.org/issues/126/april13/forum_1002.php</w:t>
        </w:r>
      </w:hyperlink>
      <w:r w:rsidRPr="00BC2ACA">
        <w:rPr>
          <w:rFonts w:asciiTheme="minorHAnsi" w:hAnsiTheme="minorHAnsi"/>
        </w:rPr>
        <w:t>, accessed 9-4-13, TAP]</w:t>
      </w:r>
    </w:p>
    <w:p w:rsidR="001A542B" w:rsidRPr="00BC2ACA" w:rsidRDefault="001A542B" w:rsidP="001A542B">
      <w:pPr>
        <w:rPr>
          <w:rFonts w:asciiTheme="minorHAnsi" w:hAnsiTheme="minorHAnsi"/>
        </w:rPr>
      </w:pPr>
    </w:p>
    <w:p w:rsidR="001A542B" w:rsidRDefault="001A542B" w:rsidP="001A542B">
      <w:r w:rsidRPr="001A542B">
        <w:t xml:space="preserve">The argument for some form of judicial review is compelling, not least because such </w:t>
      </w:r>
    </w:p>
    <w:p w:rsidR="001A542B" w:rsidRDefault="001A542B" w:rsidP="001A542B">
      <w:r>
        <w:t>AND</w:t>
      </w:r>
    </w:p>
    <w:p w:rsidR="001A542B" w:rsidRPr="001A542B" w:rsidRDefault="001A542B" w:rsidP="001A542B">
      <w:proofErr w:type="gramStart"/>
      <w:r w:rsidRPr="001A542B">
        <w:t>authority</w:t>
      </w:r>
      <w:proofErr w:type="gramEnd"/>
      <w:r w:rsidRPr="001A542B">
        <w:t xml:space="preserve"> and supply a degree of legitimacy to actions taken within those limits.</w:t>
      </w:r>
    </w:p>
    <w:p w:rsidR="001A542B" w:rsidRPr="00BC2ACA" w:rsidRDefault="001A542B" w:rsidP="001A542B">
      <w:pPr>
        <w:rPr>
          <w:rFonts w:asciiTheme="minorHAnsi" w:hAnsiTheme="minorHAnsi"/>
        </w:rPr>
      </w:pPr>
    </w:p>
    <w:p w:rsidR="001A542B" w:rsidRPr="00BC2ACA" w:rsidRDefault="001A542B" w:rsidP="001A542B">
      <w:pPr>
        <w:pStyle w:val="Heading4"/>
        <w:rPr>
          <w:rFonts w:asciiTheme="minorHAnsi" w:eastAsia="Times New Roman" w:hAnsiTheme="minorHAnsi" w:cs="Times New Roman"/>
        </w:rPr>
      </w:pPr>
      <w:r w:rsidRPr="00BC2ACA">
        <w:rPr>
          <w:rFonts w:asciiTheme="minorHAnsi" w:eastAsia="Times New Roman" w:hAnsiTheme="minorHAnsi" w:cs="Times New Roman"/>
        </w:rPr>
        <w:t>3. Counter-interpretation – authority doesn’t need to be stamped explicitly.</w:t>
      </w:r>
    </w:p>
    <w:p w:rsidR="001A542B" w:rsidRPr="00BC2ACA" w:rsidRDefault="001A542B" w:rsidP="001A542B">
      <w:pPr>
        <w:rPr>
          <w:rStyle w:val="StyleStyleBold12pt"/>
          <w:rFonts w:asciiTheme="minorHAnsi" w:hAnsiTheme="minorHAnsi"/>
        </w:rPr>
      </w:pPr>
      <w:r w:rsidRPr="00BC2ACA">
        <w:rPr>
          <w:rStyle w:val="StyleStyleBold12pt"/>
          <w:rFonts w:asciiTheme="minorHAnsi" w:hAnsiTheme="minorHAnsi"/>
        </w:rPr>
        <w:t xml:space="preserve">Words and Phrases, 4  </w:t>
      </w:r>
    </w:p>
    <w:p w:rsidR="001A542B" w:rsidRPr="00BC2ACA" w:rsidRDefault="001A542B" w:rsidP="001A542B">
      <w:pPr>
        <w:rPr>
          <w:rFonts w:asciiTheme="minorHAnsi" w:hAnsiTheme="minorHAnsi"/>
        </w:rPr>
      </w:pPr>
      <w:r w:rsidRPr="00BC2ACA">
        <w:rPr>
          <w:rFonts w:asciiTheme="minorHAnsi" w:hAnsiTheme="minorHAnsi"/>
        </w:rPr>
        <w:t>(Volume 4a, Cumulative Supplement Pamphlet, p. 275)</w:t>
      </w:r>
    </w:p>
    <w:p w:rsidR="001A542B" w:rsidRPr="00BC2ACA" w:rsidRDefault="001A542B" w:rsidP="001A542B">
      <w:pPr>
        <w:pStyle w:val="NoSpacing"/>
      </w:pPr>
    </w:p>
    <w:p w:rsidR="001A542B" w:rsidRDefault="001A542B" w:rsidP="001A542B">
      <w:proofErr w:type="gramStart"/>
      <w:r w:rsidRPr="001A542B">
        <w:t>U.S.N.Y. 1867.</w:t>
      </w:r>
      <w:proofErr w:type="gramEnd"/>
      <w:r w:rsidRPr="001A542B">
        <w:t xml:space="preserve">  Under the federal judiciary act</w:t>
      </w:r>
    </w:p>
    <w:p w:rsidR="001A542B" w:rsidRDefault="001A542B" w:rsidP="001A542B">
      <w:r>
        <w:t>AND</w:t>
      </w:r>
    </w:p>
    <w:p w:rsidR="001A542B" w:rsidRPr="001A542B" w:rsidRDefault="001A542B" w:rsidP="001A542B">
      <w:r w:rsidRPr="001A542B">
        <w:t xml:space="preserve">. </w:t>
      </w:r>
      <w:proofErr w:type="gramStart"/>
      <w:r w:rsidRPr="001A542B">
        <w:t>258, 6 Wall.</w:t>
      </w:r>
      <w:proofErr w:type="gramEnd"/>
      <w:r w:rsidRPr="001A542B">
        <w:t xml:space="preserve"> </w:t>
      </w:r>
      <w:proofErr w:type="gramStart"/>
      <w:r w:rsidRPr="001A542B">
        <w:t xml:space="preserve">258, 18 </w:t>
      </w:r>
      <w:proofErr w:type="spellStart"/>
      <w:r w:rsidRPr="001A542B">
        <w:t>L.Ed</w:t>
      </w:r>
      <w:proofErr w:type="spellEnd"/>
      <w:r w:rsidRPr="001A542B">
        <w:t>.</w:t>
      </w:r>
      <w:proofErr w:type="gramEnd"/>
      <w:r w:rsidRPr="001A542B">
        <w:t xml:space="preserve"> 829</w:t>
      </w:r>
    </w:p>
    <w:p w:rsidR="001A542B" w:rsidRPr="00BC2ACA" w:rsidRDefault="001A542B" w:rsidP="001A542B">
      <w:pPr>
        <w:rPr>
          <w:rFonts w:asciiTheme="minorHAnsi" w:hAnsiTheme="minorHAnsi"/>
        </w:rPr>
      </w:pPr>
    </w:p>
    <w:p w:rsidR="001A542B" w:rsidRPr="00BC2ACA" w:rsidRDefault="001A542B" w:rsidP="001A542B">
      <w:pPr>
        <w:rPr>
          <w:rFonts w:asciiTheme="minorHAnsi" w:hAnsiTheme="minorHAnsi"/>
        </w:rPr>
      </w:pPr>
    </w:p>
    <w:p w:rsidR="001A542B" w:rsidRPr="00BC2ACA" w:rsidRDefault="001A542B" w:rsidP="001A542B">
      <w:pPr>
        <w:rPr>
          <w:rStyle w:val="StyleStyleBold12pt"/>
          <w:rFonts w:asciiTheme="minorHAnsi" w:hAnsiTheme="minorHAnsi"/>
        </w:rPr>
      </w:pPr>
    </w:p>
    <w:p w:rsidR="001A542B" w:rsidRDefault="001A542B" w:rsidP="001A542B"/>
    <w:p w:rsidR="001A542B" w:rsidRPr="003108D0" w:rsidRDefault="001A542B" w:rsidP="001A542B">
      <w:pPr>
        <w:pStyle w:val="Heading3"/>
      </w:pPr>
      <w:r>
        <w:lastRenderedPageBreak/>
        <w:t>2ac – Agent Specification</w:t>
      </w:r>
    </w:p>
    <w:p w:rsidR="001A542B" w:rsidRPr="003108D0" w:rsidRDefault="001A542B" w:rsidP="001A542B">
      <w:pPr>
        <w:rPr>
          <w:rStyle w:val="StyleStyleBold12pt"/>
          <w:rFonts w:asciiTheme="majorHAnsi" w:hAnsiTheme="majorHAnsi"/>
        </w:rPr>
      </w:pPr>
    </w:p>
    <w:p w:rsidR="001A542B" w:rsidRPr="003108D0" w:rsidRDefault="001A542B" w:rsidP="001A542B">
      <w:pPr>
        <w:rPr>
          <w:rStyle w:val="StyleStyleBold12pt"/>
          <w:rFonts w:asciiTheme="majorHAnsi" w:hAnsiTheme="majorHAnsi"/>
        </w:rPr>
      </w:pPr>
      <w:r>
        <w:rPr>
          <w:rStyle w:val="StyleStyleBold12pt"/>
          <w:rFonts w:asciiTheme="majorHAnsi" w:hAnsiTheme="majorHAnsi"/>
        </w:rPr>
        <w:t xml:space="preserve">Don’t read the </w:t>
      </w:r>
      <w:proofErr w:type="spellStart"/>
      <w:r>
        <w:rPr>
          <w:rStyle w:val="StyleStyleBold12pt"/>
          <w:rFonts w:asciiTheme="majorHAnsi" w:hAnsiTheme="majorHAnsi"/>
        </w:rPr>
        <w:t>Brovero</w:t>
      </w:r>
      <w:proofErr w:type="spellEnd"/>
      <w:r>
        <w:rPr>
          <w:rStyle w:val="StyleStyleBold12pt"/>
          <w:rFonts w:asciiTheme="majorHAnsi" w:hAnsiTheme="majorHAnsi"/>
        </w:rPr>
        <w:t xml:space="preserve"> card.</w:t>
      </w:r>
    </w:p>
    <w:p w:rsidR="001A542B" w:rsidRDefault="001A542B" w:rsidP="001A542B">
      <w:pPr>
        <w:rPr>
          <w:rFonts w:asciiTheme="majorHAnsi" w:hAnsiTheme="majorHAnsi"/>
        </w:rPr>
      </w:pPr>
    </w:p>
    <w:p w:rsidR="001A542B" w:rsidRPr="00AD3C8E" w:rsidRDefault="001A542B" w:rsidP="001A542B">
      <w:pPr>
        <w:pStyle w:val="Heading3"/>
      </w:pPr>
      <w:r w:rsidRPr="00AD3C8E">
        <w:lastRenderedPageBreak/>
        <w:t>2ac – Solvency EXTN – AT: Rubber Stamp</w:t>
      </w:r>
    </w:p>
    <w:p w:rsidR="001A542B" w:rsidRPr="00AD3C8E" w:rsidRDefault="001A542B" w:rsidP="001A542B">
      <w:pPr>
        <w:pStyle w:val="Heading4"/>
      </w:pPr>
      <w:r w:rsidRPr="00AD3C8E">
        <w:t>High approval rate does not make something a rubber stamp.</w:t>
      </w:r>
    </w:p>
    <w:p w:rsidR="001A542B" w:rsidRPr="00AD3C8E" w:rsidRDefault="001A542B" w:rsidP="001A542B">
      <w:pPr>
        <w:rPr>
          <w:rStyle w:val="StyleStyleBold12pt"/>
          <w:rFonts w:asciiTheme="majorHAnsi" w:hAnsiTheme="majorHAnsi"/>
        </w:rPr>
      </w:pPr>
      <w:proofErr w:type="spellStart"/>
      <w:r w:rsidRPr="00AD3C8E">
        <w:rPr>
          <w:rStyle w:val="StyleStyleBold12pt"/>
          <w:rFonts w:asciiTheme="majorHAnsi" w:hAnsiTheme="majorHAnsi"/>
        </w:rPr>
        <w:t>Chehab</w:t>
      </w:r>
      <w:proofErr w:type="spellEnd"/>
      <w:r w:rsidRPr="00AD3C8E">
        <w:rPr>
          <w:rStyle w:val="StyleStyleBold12pt"/>
          <w:rFonts w:asciiTheme="majorHAnsi" w:hAnsiTheme="majorHAnsi"/>
        </w:rPr>
        <w:t>, Georgetown Law Center, 2012</w:t>
      </w:r>
    </w:p>
    <w:p w:rsidR="001A542B" w:rsidRPr="00AD3C8E" w:rsidRDefault="001A542B" w:rsidP="001A542B">
      <w:pPr>
        <w:rPr>
          <w:rFonts w:asciiTheme="majorHAnsi" w:hAnsiTheme="majorHAnsi"/>
        </w:rPr>
      </w:pPr>
      <w:r w:rsidRPr="00AD3C8E">
        <w:rPr>
          <w:rFonts w:asciiTheme="majorHAnsi" w:hAnsiTheme="majorHAnsi"/>
        </w:rPr>
        <w:t>[Ahmad, 3-30-12, “Retrieving the Role of Accountability in the Targeted Killings Context: A Proposal for Judicial Review” http://papers.ssrn.com/sol3/papers.cfm?abstract_id=2031572, p.30, accessed 9-15-13, TAP]</w:t>
      </w:r>
    </w:p>
    <w:p w:rsidR="001A542B" w:rsidRPr="00AD3C8E" w:rsidRDefault="001A542B" w:rsidP="001A542B">
      <w:pPr>
        <w:rPr>
          <w:rFonts w:asciiTheme="majorHAnsi" w:hAnsiTheme="majorHAnsi"/>
        </w:rPr>
      </w:pPr>
    </w:p>
    <w:p w:rsidR="001A542B" w:rsidRDefault="001A542B" w:rsidP="001A542B">
      <w:r w:rsidRPr="001A542B">
        <w:t xml:space="preserve">Although not a required form of analysis, these factors nonetheless suggest a rigorous review </w:t>
      </w:r>
    </w:p>
    <w:p w:rsidR="001A542B" w:rsidRDefault="001A542B" w:rsidP="001A542B">
      <w:r>
        <w:t>AND</w:t>
      </w:r>
    </w:p>
    <w:p w:rsidR="001A542B" w:rsidRPr="001A542B" w:rsidRDefault="001A542B" w:rsidP="001A542B">
      <w:proofErr w:type="gramStart"/>
      <w:r w:rsidRPr="001A542B">
        <w:t>of</w:t>
      </w:r>
      <w:proofErr w:type="gramEnd"/>
      <w:r w:rsidRPr="001A542B">
        <w:t xml:space="preserve"> American efforts to target alleged terrorists and reduce likelihood of collateral damage.</w:t>
      </w:r>
    </w:p>
    <w:p w:rsidR="001A542B" w:rsidRPr="00AD3C8E" w:rsidRDefault="001A542B" w:rsidP="001A542B">
      <w:pPr>
        <w:rPr>
          <w:rFonts w:asciiTheme="majorHAnsi" w:hAnsiTheme="majorHAnsi"/>
        </w:rPr>
      </w:pPr>
    </w:p>
    <w:p w:rsidR="001A542B" w:rsidRPr="00AD3C8E" w:rsidRDefault="001A542B" w:rsidP="001A542B">
      <w:pPr>
        <w:rPr>
          <w:rFonts w:asciiTheme="majorHAnsi" w:hAnsiTheme="majorHAnsi"/>
        </w:rPr>
      </w:pPr>
    </w:p>
    <w:p w:rsidR="001A542B" w:rsidRDefault="001A542B" w:rsidP="001A542B">
      <w:pPr>
        <w:pStyle w:val="Heading3"/>
      </w:pPr>
      <w:r>
        <w:lastRenderedPageBreak/>
        <w:t xml:space="preserve">Saudi </w:t>
      </w:r>
      <w:proofErr w:type="spellStart"/>
      <w:r>
        <w:t>Prolif</w:t>
      </w:r>
      <w:proofErr w:type="spellEnd"/>
      <w:r>
        <w:t xml:space="preserve"> Add-On</w:t>
      </w:r>
    </w:p>
    <w:p w:rsidR="001A542B" w:rsidRPr="00FF1D8C" w:rsidRDefault="001A542B" w:rsidP="001A542B">
      <w:pPr>
        <w:pStyle w:val="Heading4"/>
      </w:pPr>
      <w:r w:rsidRPr="00FF1D8C">
        <w:t>That causes global nuclear war</w:t>
      </w:r>
    </w:p>
    <w:p w:rsidR="001A542B" w:rsidRPr="00FF1D8C" w:rsidRDefault="001A542B" w:rsidP="001A542B">
      <w:pPr>
        <w:rPr>
          <w:rStyle w:val="StyleStyleBold12pt"/>
        </w:rPr>
      </w:pPr>
      <w:r w:rsidRPr="00FF1D8C">
        <w:rPr>
          <w:rStyle w:val="StyleStyleBold12pt"/>
        </w:rPr>
        <w:t>Edelman, Distinguished Fellow at the Center for Strategic and Budgetary Assessments, et al, 11</w:t>
      </w:r>
    </w:p>
    <w:p w:rsidR="001A542B" w:rsidRDefault="001A542B" w:rsidP="001A542B">
      <w:r>
        <w:t xml:space="preserve">(Eric, Undersecretary of Defense for Policy in 2005-9. ANDREW F. KREPINEVICH is President of the Center for Strategic and Budgetary Assessments. EVAN BRADEN MONTGOMERY is a Research Fellow at the Center for Strategic and Budgetary Assessments, January/February 2011 “The Dangers of a Nuclear Iran, </w:t>
      </w:r>
      <w:hyperlink r:id="rId13" w:history="1">
        <w:r w:rsidRPr="00E600C1">
          <w:rPr>
            <w:rStyle w:val="Hyperlink"/>
          </w:rPr>
          <w:t>http://www.panzertruppen.org/articulos/2011/mh0014.pdf</w:t>
        </w:r>
      </w:hyperlink>
      <w:r>
        <w:t>,” accessed 3/29/12, ES)</w:t>
      </w:r>
    </w:p>
    <w:p w:rsidR="001A542B" w:rsidRDefault="001A542B" w:rsidP="001A542B"/>
    <w:p w:rsidR="001A542B" w:rsidRDefault="001A542B" w:rsidP="001A542B">
      <w:r w:rsidRPr="001A542B">
        <w:t>There is, however, at least one state that could receive significant outside support</w:t>
      </w:r>
    </w:p>
    <w:p w:rsidR="001A542B" w:rsidRDefault="001A542B" w:rsidP="001A542B">
      <w:r>
        <w:t>AND</w:t>
      </w:r>
    </w:p>
    <w:p w:rsidR="001A542B" w:rsidRPr="001A542B" w:rsidRDefault="001A542B" w:rsidP="001A542B">
      <w:r w:rsidRPr="001A542B">
        <w:t>Middle East could lead to a new Great Game, with unpredictable consequences.</w:t>
      </w:r>
    </w:p>
    <w:p w:rsidR="001A542B" w:rsidRDefault="001A542B" w:rsidP="001A542B">
      <w:r>
        <w:t> </w:t>
      </w:r>
    </w:p>
    <w:p w:rsidR="001A542B" w:rsidRPr="00B57E13" w:rsidRDefault="001A542B" w:rsidP="001A542B"/>
    <w:p w:rsidR="001A542B" w:rsidRDefault="001A542B" w:rsidP="001A542B">
      <w:pPr>
        <w:pStyle w:val="Heading3"/>
      </w:pPr>
      <w:r>
        <w:lastRenderedPageBreak/>
        <w:t>2ac – Executive CP – AT: Independent Oversight</w:t>
      </w:r>
    </w:p>
    <w:p w:rsidR="001A542B" w:rsidRDefault="001A542B" w:rsidP="001A542B">
      <w:pPr>
        <w:pStyle w:val="Heading4"/>
      </w:pPr>
      <w:r>
        <w:t>Resolutions do not have the force of law.</w:t>
      </w:r>
    </w:p>
    <w:p w:rsidR="001A542B" w:rsidRPr="00E87B75" w:rsidRDefault="001A542B" w:rsidP="001A542B">
      <w:pPr>
        <w:rPr>
          <w:rStyle w:val="StyleStyleBold12pt"/>
        </w:rPr>
      </w:pPr>
      <w:proofErr w:type="spellStart"/>
      <w:r w:rsidRPr="00E87B75">
        <w:rPr>
          <w:rStyle w:val="StyleStyleBold12pt"/>
        </w:rPr>
        <w:t>Nolo's</w:t>
      </w:r>
      <w:proofErr w:type="spellEnd"/>
      <w:r w:rsidRPr="00E87B75">
        <w:rPr>
          <w:rStyle w:val="StyleStyleBold12pt"/>
        </w:rPr>
        <w:t xml:space="preserve"> Plain-English Law Dictionary, 2013</w:t>
      </w:r>
    </w:p>
    <w:p w:rsidR="001A542B" w:rsidRDefault="001A542B" w:rsidP="001A542B">
      <w:r>
        <w:t xml:space="preserve">[“Resolution </w:t>
      </w:r>
      <w:proofErr w:type="gramStart"/>
      <w:r>
        <w:t>Of</w:t>
      </w:r>
      <w:proofErr w:type="gramEnd"/>
      <w:r>
        <w:t xml:space="preserve"> Congress” </w:t>
      </w:r>
      <w:hyperlink r:id="rId14" w:history="1">
        <w:r w:rsidRPr="003D4663">
          <w:rPr>
            <w:rStyle w:val="Hyperlink"/>
          </w:rPr>
          <w:t>http://www.nolo.com/dictionary/resolution-of-congress-term.html</w:t>
        </w:r>
      </w:hyperlink>
      <w:r>
        <w:t>, accessed 10-27-13, TAP]</w:t>
      </w:r>
    </w:p>
    <w:p w:rsidR="001A542B" w:rsidRDefault="001A542B" w:rsidP="001A542B"/>
    <w:p w:rsidR="001A542B" w:rsidRDefault="001A542B" w:rsidP="001A542B">
      <w:pPr>
        <w:rPr>
          <w:rStyle w:val="StyleBoldUnderline"/>
        </w:rPr>
      </w:pPr>
      <w:r>
        <w:t xml:space="preserve">Resolution </w:t>
      </w:r>
      <w:proofErr w:type="gramStart"/>
      <w:r>
        <w:t>Of</w:t>
      </w:r>
      <w:proofErr w:type="gramEnd"/>
      <w:r>
        <w:t xml:space="preserve"> Congress</w:t>
      </w:r>
      <w:r w:rsidRPr="00E87B75">
        <w:rPr>
          <w:sz w:val="12"/>
        </w:rPr>
        <w:t xml:space="preserve">¶ </w:t>
      </w:r>
      <w:r>
        <w:t xml:space="preserve">Also called </w:t>
      </w:r>
      <w:r w:rsidRPr="00E87B75">
        <w:rPr>
          <w:rStyle w:val="StyleBoldUnderline"/>
        </w:rPr>
        <w:t xml:space="preserve">a simple resolution, used by Congress to regulate </w:t>
      </w:r>
    </w:p>
    <w:p w:rsidR="001A542B" w:rsidRDefault="001A542B" w:rsidP="001A542B">
      <w:pPr>
        <w:rPr>
          <w:rStyle w:val="StyleBoldUnderline"/>
        </w:rPr>
      </w:pPr>
      <w:r>
        <w:rPr>
          <w:rStyle w:val="StyleBoldUnderline"/>
        </w:rPr>
        <w:t>AND</w:t>
      </w:r>
    </w:p>
    <w:p w:rsidR="001A542B" w:rsidRDefault="001A542B" w:rsidP="001A542B">
      <w:proofErr w:type="gramStart"/>
      <w:r w:rsidRPr="00E87B75">
        <w:rPr>
          <w:rStyle w:val="StyleBoldUnderline"/>
        </w:rPr>
        <w:t>be</w:t>
      </w:r>
      <w:proofErr w:type="gramEnd"/>
      <w:r w:rsidRPr="00E87B75">
        <w:rPr>
          <w:rStyle w:val="StyleBoldUnderline"/>
        </w:rPr>
        <w:t xml:space="preserve"> signed by the president and do not have the force of law</w:t>
      </w:r>
      <w:r>
        <w:t>.</w:t>
      </w:r>
    </w:p>
    <w:p w:rsidR="001A542B" w:rsidRDefault="001A542B" w:rsidP="001A542B"/>
    <w:p w:rsidR="001A542B" w:rsidRPr="0062699B" w:rsidRDefault="001A542B" w:rsidP="001A542B">
      <w:pPr>
        <w:pStyle w:val="Heading4"/>
      </w:pPr>
      <w:r w:rsidRPr="0062699B">
        <w:t xml:space="preserve">1. Perm – do both – shields the link </w:t>
      </w:r>
    </w:p>
    <w:p w:rsidR="001A542B" w:rsidRPr="0037503D" w:rsidRDefault="001A542B" w:rsidP="001A542B">
      <w:pPr>
        <w:rPr>
          <w:rStyle w:val="StyleStyleBold12pt"/>
        </w:rPr>
      </w:pPr>
      <w:r w:rsidRPr="0037503D">
        <w:rPr>
          <w:rStyle w:val="StyleStyleBold12pt"/>
        </w:rPr>
        <w:t xml:space="preserve">Chesney et al., </w:t>
      </w:r>
      <w:r>
        <w:rPr>
          <w:rStyle w:val="StyleStyleBold12pt"/>
        </w:rPr>
        <w:t>University of Texas law professor</w:t>
      </w:r>
      <w:r w:rsidRPr="0037503D">
        <w:rPr>
          <w:rStyle w:val="StyleStyleBold12pt"/>
        </w:rPr>
        <w:t xml:space="preserve">, </w:t>
      </w:r>
      <w:r>
        <w:rPr>
          <w:rStyle w:val="StyleStyleBold12pt"/>
        </w:rPr>
        <w:t>20</w:t>
      </w:r>
      <w:r w:rsidRPr="0037503D">
        <w:rPr>
          <w:rStyle w:val="StyleStyleBold12pt"/>
        </w:rPr>
        <w:t>13</w:t>
      </w:r>
    </w:p>
    <w:p w:rsidR="001A542B" w:rsidRDefault="001A542B" w:rsidP="001A542B">
      <w:r>
        <w:t>[Robert, Brookings Institute senior fellow,</w:t>
      </w:r>
      <w:r w:rsidRPr="0037503D">
        <w:t xml:space="preserve"> </w:t>
      </w:r>
      <w:r>
        <w:t xml:space="preserve">Jack Goldsmith, Harvard University law professor, Matthew Waxman, Columbia University law professor and CFR senior fellow, and Benjamin </w:t>
      </w:r>
      <w:proofErr w:type="spellStart"/>
      <w:r>
        <w:t>Wittes</w:t>
      </w:r>
      <w:proofErr w:type="spellEnd"/>
      <w:r>
        <w:t xml:space="preserve">, Brookings Institution governance studies senior fellow, 2-25-13, “A Statutory Framework for Next-Generation Terrorist Threats,” </w:t>
      </w:r>
      <w:r w:rsidRPr="0037503D">
        <w:t>http://media.hoover.org/sites/default/files/documents/Statutory-Framework-for-Next-Generation-Terrorist-Threats.pdf</w:t>
      </w:r>
      <w:r>
        <w:t>, p.8-9, accessed 9-26-13, TAP]</w:t>
      </w:r>
    </w:p>
    <w:p w:rsidR="001A542B" w:rsidRDefault="001A542B" w:rsidP="001A542B"/>
    <w:p w:rsidR="001A542B" w:rsidRDefault="001A542B" w:rsidP="001A542B">
      <w:r w:rsidRPr="001A542B">
        <w:t xml:space="preserve">Congress could authorize the president to use force that is consistent with his ¶ extant </w:t>
      </w:r>
    </w:p>
    <w:p w:rsidR="001A542B" w:rsidRDefault="001A542B" w:rsidP="001A542B">
      <w:r>
        <w:t>AND</w:t>
      </w:r>
    </w:p>
    <w:p w:rsidR="001A542B" w:rsidRPr="001A542B" w:rsidRDefault="001A542B" w:rsidP="001A542B">
      <w:proofErr w:type="gramStart"/>
      <w:r w:rsidRPr="001A542B">
        <w:t>defense</w:t>
      </w:r>
      <w:proofErr w:type="gramEnd"/>
      <w:r w:rsidRPr="001A542B">
        <w:t xml:space="preserve"> regime is ¶ politically and legally more stable when backed by Congress.</w:t>
      </w:r>
    </w:p>
    <w:p w:rsidR="001A542B" w:rsidRDefault="001A542B" w:rsidP="001A542B">
      <w:pPr>
        <w:rPr>
          <w:rStyle w:val="StyleStyleBold12pt"/>
          <w:rFonts w:asciiTheme="majorHAnsi" w:hAnsiTheme="majorHAnsi"/>
        </w:rPr>
      </w:pPr>
    </w:p>
    <w:p w:rsidR="001A542B" w:rsidRPr="00D73F95" w:rsidRDefault="001A542B" w:rsidP="001A542B">
      <w:pPr>
        <w:pStyle w:val="Heading4"/>
      </w:pPr>
      <w:r>
        <w:t>3</w:t>
      </w:r>
      <w:r w:rsidRPr="00D73F95">
        <w:t>. AND Congressional signal key to legality.</w:t>
      </w:r>
    </w:p>
    <w:p w:rsidR="001A542B" w:rsidRPr="00552852" w:rsidRDefault="001A542B" w:rsidP="001A542B">
      <w:pPr>
        <w:rPr>
          <w:rStyle w:val="StyleStyleBold12pt"/>
        </w:rPr>
      </w:pPr>
      <w:r w:rsidRPr="00F36A1A">
        <w:rPr>
          <w:rStyle w:val="StyleStyleBold12pt"/>
          <w:highlight w:val="cyan"/>
        </w:rPr>
        <w:t>Anderson</w:t>
      </w:r>
      <w:r w:rsidRPr="00552852">
        <w:rPr>
          <w:rStyle w:val="StyleStyleBold12pt"/>
        </w:rPr>
        <w:t>, professor of international law at Washington College of Law, American University, 10-18-</w:t>
      </w:r>
      <w:r w:rsidRPr="00F36A1A">
        <w:rPr>
          <w:rStyle w:val="StyleStyleBold12pt"/>
          <w:highlight w:val="cyan"/>
        </w:rPr>
        <w:t>13</w:t>
      </w:r>
    </w:p>
    <w:p w:rsidR="001A542B" w:rsidRDefault="001A542B" w:rsidP="001A542B">
      <w:r>
        <w:t>(Kenneth, “</w:t>
      </w:r>
      <w:r w:rsidRPr="00552852">
        <w:t>No Safe Havens</w:t>
      </w:r>
      <w:proofErr w:type="gramStart"/>
      <w:r w:rsidRPr="00552852">
        <w:t>?</w:t>
      </w:r>
      <w:r>
        <w:t>,</w:t>
      </w:r>
      <w:proofErr w:type="gramEnd"/>
      <w:r>
        <w:t>”</w:t>
      </w:r>
      <w:r w:rsidRPr="006A0247">
        <w:t xml:space="preserve"> </w:t>
      </w:r>
      <w:r w:rsidRPr="00AE103C">
        <w:t>Hoover Digest, No. 4, Fall 2013 by Hoover Institution</w:t>
      </w:r>
      <w:r>
        <w:t xml:space="preserve"> </w:t>
      </w:r>
      <w:r w:rsidRPr="00552852">
        <w:t>http://www.hoover.org/publications/hoover-digest/article/159096</w:t>
      </w:r>
      <w:r>
        <w:t>, accessed 10-19-13, CMM)</w:t>
      </w:r>
    </w:p>
    <w:p w:rsidR="001A542B" w:rsidRDefault="001A542B" w:rsidP="001A542B"/>
    <w:p w:rsidR="001A542B" w:rsidRDefault="001A542B" w:rsidP="001A542B">
      <w:r w:rsidRPr="001A542B">
        <w:t xml:space="preserve">Without a hardheaded effort on the part of Congress and the executive¶ branch to </w:t>
      </w:r>
    </w:p>
    <w:p w:rsidR="001A542B" w:rsidRDefault="001A542B" w:rsidP="001A542B">
      <w:r>
        <w:t>AND</w:t>
      </w:r>
    </w:p>
    <w:p w:rsidR="001A542B" w:rsidRPr="001A542B" w:rsidRDefault="001A542B" w:rsidP="001A542B">
      <w:r w:rsidRPr="001A542B">
        <w:t xml:space="preserve">Jack¶ Goldsmith </w:t>
      </w:r>
      <w:proofErr w:type="gramStart"/>
      <w:r w:rsidRPr="001A542B">
        <w:t>have</w:t>
      </w:r>
      <w:proofErr w:type="gramEnd"/>
      <w:r w:rsidRPr="001A542B">
        <w:t xml:space="preserve"> repeatedly warned, they might well be miscalculating now.</w:t>
      </w:r>
    </w:p>
    <w:p w:rsidR="001A542B" w:rsidRDefault="001A542B" w:rsidP="001A542B">
      <w:r w:rsidRPr="001A542B">
        <w:t>U.S. counterterrorism policy overall needs to be embedded in policies</w:t>
      </w:r>
      <w:proofErr w:type="gramStart"/>
      <w:r w:rsidRPr="001A542B">
        <w:t>,¶</w:t>
      </w:r>
      <w:proofErr w:type="gramEnd"/>
      <w:r w:rsidRPr="001A542B">
        <w:t xml:space="preserve"> processes</w:t>
      </w:r>
    </w:p>
    <w:p w:rsidR="001A542B" w:rsidRDefault="001A542B" w:rsidP="001A542B">
      <w:r>
        <w:t>AND</w:t>
      </w:r>
    </w:p>
    <w:p w:rsidR="001A542B" w:rsidRPr="001A542B" w:rsidRDefault="001A542B" w:rsidP="001A542B">
      <w:proofErr w:type="gramStart"/>
      <w:r w:rsidRPr="001A542B">
        <w:t>framework</w:t>
      </w:r>
      <w:proofErr w:type="gramEnd"/>
      <w:r w:rsidRPr="001A542B">
        <w:t xml:space="preserve"> for the¶ long run, but effectively to outlaw the practice.</w:t>
      </w:r>
    </w:p>
    <w:p w:rsidR="001A542B" w:rsidRDefault="001A542B" w:rsidP="001A542B">
      <w:r w:rsidRPr="001A542B">
        <w:t xml:space="preserve">Republicans should not be enablers in this effort. They should not¶ mimic the </w:t>
      </w:r>
    </w:p>
    <w:p w:rsidR="001A542B" w:rsidRDefault="001A542B" w:rsidP="001A542B">
      <w:r>
        <w:t>AND</w:t>
      </w:r>
    </w:p>
    <w:p w:rsidR="001A542B" w:rsidRPr="001A542B" w:rsidRDefault="001A542B" w:rsidP="001A542B">
      <w:proofErr w:type="gramStart"/>
      <w:r w:rsidRPr="001A542B">
        <w:t>future</w:t>
      </w:r>
      <w:proofErr w:type="gramEnd"/>
      <w:r w:rsidRPr="001A542B">
        <w:t xml:space="preserve"> presidents,¶ among whom there will surely be a Republican or two.</w:t>
      </w:r>
    </w:p>
    <w:p w:rsidR="001A542B" w:rsidRDefault="001A542B" w:rsidP="001A542B">
      <w:pPr>
        <w:pStyle w:val="Heading4"/>
        <w:rPr>
          <w:sz w:val="16"/>
        </w:rPr>
      </w:pPr>
    </w:p>
    <w:p w:rsidR="001A542B" w:rsidRPr="003108D0" w:rsidRDefault="001A542B" w:rsidP="001A542B">
      <w:pPr>
        <w:rPr>
          <w:rStyle w:val="StyleStyleBold12pt"/>
          <w:rFonts w:asciiTheme="majorHAnsi" w:hAnsiTheme="majorHAnsi"/>
        </w:rPr>
      </w:pPr>
    </w:p>
    <w:p w:rsidR="001A542B" w:rsidRPr="00D73F95" w:rsidRDefault="001A542B" w:rsidP="001A542B"/>
    <w:p w:rsidR="001A542B" w:rsidRPr="00B059E3" w:rsidRDefault="001A542B" w:rsidP="001A542B">
      <w:pPr>
        <w:pStyle w:val="Heading4"/>
      </w:pPr>
      <w:r>
        <w:lastRenderedPageBreak/>
        <w:t xml:space="preserve">6. Ex ante is </w:t>
      </w:r>
      <w:proofErr w:type="gramStart"/>
      <w:r>
        <w:t>key</w:t>
      </w:r>
      <w:proofErr w:type="gramEnd"/>
      <w:r>
        <w:t>.</w:t>
      </w:r>
    </w:p>
    <w:p w:rsidR="001A542B" w:rsidRPr="003108D0" w:rsidRDefault="001A542B" w:rsidP="001A542B">
      <w:pPr>
        <w:rPr>
          <w:rStyle w:val="StyleStyleBold12pt"/>
          <w:rFonts w:asciiTheme="majorHAnsi" w:hAnsiTheme="majorHAnsi"/>
        </w:rPr>
      </w:pPr>
      <w:proofErr w:type="spellStart"/>
      <w:r w:rsidRPr="003108D0">
        <w:rPr>
          <w:rStyle w:val="StyleStyleBold12pt"/>
          <w:rFonts w:asciiTheme="majorHAnsi" w:hAnsiTheme="majorHAnsi"/>
        </w:rPr>
        <w:t>Chehab</w:t>
      </w:r>
      <w:proofErr w:type="spellEnd"/>
      <w:r w:rsidRPr="003108D0">
        <w:rPr>
          <w:rStyle w:val="StyleStyleBold12pt"/>
          <w:rFonts w:asciiTheme="majorHAnsi" w:hAnsiTheme="majorHAnsi"/>
        </w:rPr>
        <w:t>, Georgetown Law Center, 2012</w:t>
      </w:r>
    </w:p>
    <w:p w:rsidR="001A542B" w:rsidRPr="003108D0" w:rsidRDefault="001A542B" w:rsidP="001A542B">
      <w:pPr>
        <w:rPr>
          <w:rFonts w:asciiTheme="majorHAnsi" w:hAnsiTheme="majorHAnsi"/>
        </w:rPr>
      </w:pPr>
      <w:r w:rsidRPr="003108D0">
        <w:rPr>
          <w:rFonts w:asciiTheme="majorHAnsi" w:hAnsiTheme="majorHAnsi"/>
        </w:rPr>
        <w:t>[Ahmad, 3-30-12, “Retrieving the Role of Accountability in the Targeted Killings Context: A Proposal for Judicial Review” http://papers.ssrn.com/sol3/papers.cfm?abstract_id=2031572, p.22-5, accessed 9-15-13, TAP]</w:t>
      </w:r>
    </w:p>
    <w:p w:rsidR="001A542B" w:rsidRPr="003108D0" w:rsidRDefault="001A542B" w:rsidP="001A542B">
      <w:pPr>
        <w:rPr>
          <w:rFonts w:asciiTheme="majorHAnsi" w:hAnsiTheme="majorHAnsi"/>
        </w:rPr>
      </w:pPr>
    </w:p>
    <w:p w:rsidR="001A542B" w:rsidRDefault="001A542B" w:rsidP="001A542B">
      <w:pPr>
        <w:rPr>
          <w:rFonts w:asciiTheme="majorHAnsi" w:hAnsiTheme="majorHAnsi"/>
        </w:rPr>
      </w:pPr>
      <w:r w:rsidRPr="003108D0">
        <w:rPr>
          <w:rFonts w:asciiTheme="majorHAnsi" w:hAnsiTheme="majorHAnsi"/>
        </w:rPr>
        <w:t xml:space="preserve">The argument put forth here, therefore, is that in light of the protections </w:t>
      </w:r>
    </w:p>
    <w:p w:rsidR="001A542B" w:rsidRDefault="001A542B" w:rsidP="001A542B">
      <w:pPr>
        <w:rPr>
          <w:rFonts w:asciiTheme="majorHAnsi" w:hAnsiTheme="majorHAnsi"/>
        </w:rPr>
      </w:pPr>
      <w:r>
        <w:rPr>
          <w:rFonts w:asciiTheme="majorHAnsi" w:hAnsiTheme="majorHAnsi"/>
        </w:rPr>
        <w:t>AND</w:t>
      </w:r>
    </w:p>
    <w:p w:rsidR="001A542B" w:rsidRPr="003108D0" w:rsidRDefault="001A542B" w:rsidP="001A542B">
      <w:pPr>
        <w:rPr>
          <w:rStyle w:val="StyleBoldUnderline"/>
          <w:rFonts w:asciiTheme="majorHAnsi" w:hAnsiTheme="majorHAnsi"/>
        </w:rPr>
      </w:pPr>
      <w:proofErr w:type="gramStart"/>
      <w:r w:rsidRPr="003108D0">
        <w:rPr>
          <w:rStyle w:val="StyleBoldUnderline"/>
          <w:rFonts w:asciiTheme="majorHAnsi" w:hAnsiTheme="majorHAnsi"/>
          <w:highlight w:val="yellow"/>
        </w:rPr>
        <w:t>errors</w:t>
      </w:r>
      <w:proofErr w:type="gramEnd"/>
      <w:r w:rsidRPr="003108D0">
        <w:rPr>
          <w:rStyle w:val="StyleBoldUnderline"/>
          <w:rFonts w:asciiTheme="majorHAnsi" w:hAnsiTheme="majorHAnsi"/>
          <w:highlight w:val="yellow"/>
        </w:rPr>
        <w:t xml:space="preserve"> and cause executive officials to avoid making them in the first place.”</w:t>
      </w:r>
      <w:r w:rsidRPr="003108D0">
        <w:rPr>
          <w:rStyle w:val="StyleBoldUnderline"/>
          <w:rFonts w:asciiTheme="majorHAnsi" w:hAnsiTheme="majorHAnsi"/>
        </w:rPr>
        <w:t>111</w:t>
      </w:r>
    </w:p>
    <w:p w:rsidR="001A542B" w:rsidRPr="003108D0" w:rsidRDefault="001A542B" w:rsidP="001A542B">
      <w:pPr>
        <w:rPr>
          <w:rFonts w:asciiTheme="majorHAnsi" w:hAnsiTheme="majorHAnsi"/>
        </w:rPr>
      </w:pPr>
    </w:p>
    <w:p w:rsidR="001A542B" w:rsidRPr="00BC2ACA" w:rsidRDefault="001A542B" w:rsidP="001A542B">
      <w:pPr>
        <w:pStyle w:val="Heading4"/>
        <w:rPr>
          <w:rFonts w:asciiTheme="minorHAnsi" w:hAnsiTheme="minorHAnsi"/>
        </w:rPr>
      </w:pPr>
      <w:r>
        <w:t xml:space="preserve">8. </w:t>
      </w:r>
      <w:r w:rsidRPr="00BC2ACA">
        <w:rPr>
          <w:rFonts w:asciiTheme="minorHAnsi" w:hAnsiTheme="minorHAnsi"/>
        </w:rPr>
        <w:t xml:space="preserve">Congress is </w:t>
      </w:r>
      <w:proofErr w:type="gramStart"/>
      <w:r w:rsidRPr="00BC2ACA">
        <w:rPr>
          <w:rFonts w:asciiTheme="minorHAnsi" w:hAnsiTheme="minorHAnsi"/>
        </w:rPr>
        <w:t>key</w:t>
      </w:r>
      <w:proofErr w:type="gramEnd"/>
      <w:r w:rsidRPr="00BC2ACA">
        <w:rPr>
          <w:rFonts w:asciiTheme="minorHAnsi" w:hAnsiTheme="minorHAnsi"/>
        </w:rPr>
        <w:t xml:space="preserve"> – mistrust overwhelms the CP – anything the executive does is self-serving and non-credible.</w:t>
      </w:r>
    </w:p>
    <w:p w:rsidR="001A542B" w:rsidRPr="00BC2ACA" w:rsidRDefault="001A542B" w:rsidP="001A542B">
      <w:pPr>
        <w:rPr>
          <w:rStyle w:val="StyleStyleBold12pt"/>
          <w:rFonts w:asciiTheme="minorHAnsi" w:hAnsiTheme="minorHAnsi"/>
        </w:rPr>
      </w:pPr>
      <w:r w:rsidRPr="00BC2ACA">
        <w:rPr>
          <w:rStyle w:val="StyleStyleBold12pt"/>
          <w:rFonts w:asciiTheme="minorHAnsi" w:hAnsiTheme="minorHAnsi"/>
        </w:rPr>
        <w:t>Goldsmith, Harvard University law professor, 5-1-13</w:t>
      </w:r>
    </w:p>
    <w:p w:rsidR="001A542B" w:rsidRPr="00BC2ACA" w:rsidRDefault="001A542B" w:rsidP="001A542B">
      <w:pPr>
        <w:rPr>
          <w:rFonts w:asciiTheme="minorHAnsi" w:hAnsiTheme="minorHAnsi"/>
        </w:rPr>
      </w:pPr>
      <w:r w:rsidRPr="00BC2ACA">
        <w:rPr>
          <w:rFonts w:asciiTheme="minorHAnsi" w:hAnsiTheme="minorHAnsi"/>
        </w:rPr>
        <w:t xml:space="preserve">[Jack, “How Obama Undermined the War on Terror” </w:t>
      </w:r>
      <w:hyperlink r:id="rId15" w:history="1">
        <w:r w:rsidRPr="00BC2ACA">
          <w:rPr>
            <w:rStyle w:val="Hyperlink"/>
            <w:rFonts w:asciiTheme="minorHAnsi" w:hAnsiTheme="minorHAnsi"/>
          </w:rPr>
          <w:t>http://www.newrepublic.com/node/112964/print</w:t>
        </w:r>
      </w:hyperlink>
      <w:r w:rsidRPr="00BC2ACA">
        <w:rPr>
          <w:rFonts w:asciiTheme="minorHAnsi" w:hAnsiTheme="minorHAnsi"/>
        </w:rPr>
        <w:t>, accessed 9-29-13, TAP]</w:t>
      </w:r>
    </w:p>
    <w:p w:rsidR="001A542B" w:rsidRPr="00BC2ACA" w:rsidRDefault="001A542B" w:rsidP="001A542B">
      <w:pPr>
        <w:rPr>
          <w:rFonts w:asciiTheme="minorHAnsi" w:hAnsiTheme="minorHAnsi"/>
        </w:rPr>
      </w:pPr>
    </w:p>
    <w:p w:rsidR="001A542B" w:rsidRDefault="001A542B" w:rsidP="001A542B">
      <w:r w:rsidRPr="001A542B">
        <w:t xml:space="preserve">These are unhappy developments for the president who in his first inaugural address pledged with </w:t>
      </w:r>
    </w:p>
    <w:p w:rsidR="001A542B" w:rsidRDefault="001A542B" w:rsidP="001A542B">
      <w:r>
        <w:t>AND</w:t>
      </w:r>
    </w:p>
    <w:p w:rsidR="001A542B" w:rsidRPr="001A542B" w:rsidRDefault="001A542B" w:rsidP="001A542B">
      <w:proofErr w:type="gramStart"/>
      <w:r w:rsidRPr="001A542B">
        <w:t>more</w:t>
      </w:r>
      <w:proofErr w:type="gramEnd"/>
      <w:r w:rsidRPr="001A542B">
        <w:t xml:space="preserve"> about the way of the knife through Freedom of Information Act requests.</w:t>
      </w:r>
    </w:p>
    <w:p w:rsidR="001A542B" w:rsidRDefault="001A542B" w:rsidP="001A542B">
      <w:r w:rsidRPr="001A542B">
        <w:t xml:space="preserve">A related sin is the Obama administration's surprising failure to secure formal congressional support. </w:t>
      </w:r>
    </w:p>
    <w:p w:rsidR="001A542B" w:rsidRDefault="001A542B" w:rsidP="001A542B">
      <w:r>
        <w:t>AND</w:t>
      </w:r>
    </w:p>
    <w:p w:rsidR="001A542B" w:rsidRPr="001A542B" w:rsidRDefault="001A542B" w:rsidP="001A542B">
      <w:proofErr w:type="gramStart"/>
      <w:r w:rsidRPr="001A542B">
        <w:t>, even if it means that secret war abroad is harder to conduct.</w:t>
      </w:r>
      <w:proofErr w:type="gramEnd"/>
    </w:p>
    <w:p w:rsidR="001A542B" w:rsidRPr="00BC2ACA" w:rsidRDefault="001A542B" w:rsidP="001A542B">
      <w:pPr>
        <w:rPr>
          <w:rFonts w:asciiTheme="minorHAnsi" w:hAnsiTheme="minorHAnsi"/>
        </w:rPr>
      </w:pPr>
    </w:p>
    <w:p w:rsidR="001A542B" w:rsidRPr="003108D0" w:rsidRDefault="001A542B" w:rsidP="001A542B">
      <w:pPr>
        <w:pStyle w:val="Heading4"/>
      </w:pPr>
      <w:r>
        <w:t>11</w:t>
      </w:r>
      <w:r w:rsidRPr="003108D0">
        <w:t>. Links to politics.</w:t>
      </w:r>
    </w:p>
    <w:p w:rsidR="001A542B" w:rsidRPr="003108D0" w:rsidRDefault="001A542B" w:rsidP="001A542B">
      <w:pPr>
        <w:rPr>
          <w:rStyle w:val="StyleStyleBold12pt"/>
          <w:rFonts w:asciiTheme="majorHAnsi" w:hAnsiTheme="majorHAnsi"/>
        </w:rPr>
      </w:pPr>
      <w:r w:rsidRPr="003108D0">
        <w:rPr>
          <w:rStyle w:val="StyleStyleBold12pt"/>
          <w:rFonts w:asciiTheme="majorHAnsi" w:hAnsiTheme="majorHAnsi"/>
        </w:rPr>
        <w:t>Cooper, University of Vermont political science professor, 99</w:t>
      </w:r>
    </w:p>
    <w:p w:rsidR="001A542B" w:rsidRPr="003108D0" w:rsidRDefault="001A542B" w:rsidP="001A542B">
      <w:pPr>
        <w:rPr>
          <w:rFonts w:asciiTheme="majorHAnsi" w:hAnsiTheme="majorHAnsi"/>
        </w:rPr>
      </w:pPr>
      <w:r w:rsidRPr="003108D0">
        <w:rPr>
          <w:rFonts w:asciiTheme="majorHAnsi" w:hAnsiTheme="majorHAnsi"/>
        </w:rPr>
        <w:t xml:space="preserve">(Phillip J., Federal News Service, October 28, 1999, “Prepared Testimony of Phillip J. Cooper </w:t>
      </w:r>
      <w:proofErr w:type="spellStart"/>
      <w:r w:rsidRPr="003108D0">
        <w:rPr>
          <w:rFonts w:asciiTheme="majorHAnsi" w:hAnsiTheme="majorHAnsi"/>
        </w:rPr>
        <w:t>Gund</w:t>
      </w:r>
      <w:proofErr w:type="spellEnd"/>
      <w:r w:rsidRPr="003108D0">
        <w:rPr>
          <w:rFonts w:asciiTheme="majorHAnsi" w:hAnsiTheme="majorHAnsi"/>
        </w:rPr>
        <w:t xml:space="preserve"> Professor of Liberal Arts Department of Political Science University of Vermont before the House Committee on the Judiciary Subcommittee on Commercial and Administrative Law, p. Lexis)</w:t>
      </w:r>
    </w:p>
    <w:p w:rsidR="001A542B" w:rsidRPr="003108D0" w:rsidRDefault="001A542B" w:rsidP="001A542B">
      <w:pPr>
        <w:rPr>
          <w:rFonts w:asciiTheme="majorHAnsi" w:hAnsiTheme="majorHAnsi"/>
        </w:rPr>
      </w:pPr>
    </w:p>
    <w:p w:rsidR="001A542B" w:rsidRDefault="001A542B" w:rsidP="001A542B">
      <w:r w:rsidRPr="001A542B">
        <w:t xml:space="preserve">There is certainly the danger that excessive use of broad application of executive orders can </w:t>
      </w:r>
    </w:p>
    <w:p w:rsidR="001A542B" w:rsidRDefault="001A542B" w:rsidP="001A542B">
      <w:r>
        <w:t>AND</w:t>
      </w:r>
    </w:p>
    <w:p w:rsidR="001A542B" w:rsidRPr="001A542B" w:rsidRDefault="001A542B" w:rsidP="001A542B">
      <w:proofErr w:type="gramStart"/>
      <w:r w:rsidRPr="001A542B">
        <w:t>to</w:t>
      </w:r>
      <w:proofErr w:type="gramEnd"/>
      <w:r w:rsidRPr="001A542B">
        <w:t xml:space="preserve"> be maintained throughout if the tasks of government are to be accomplished.</w:t>
      </w:r>
    </w:p>
    <w:p w:rsidR="001A542B" w:rsidRDefault="001A542B" w:rsidP="001A542B">
      <w:pPr>
        <w:rPr>
          <w:rFonts w:asciiTheme="majorHAnsi" w:hAnsiTheme="majorHAnsi"/>
        </w:rPr>
      </w:pPr>
    </w:p>
    <w:p w:rsidR="001A542B" w:rsidRDefault="001A542B" w:rsidP="001A542B"/>
    <w:p w:rsidR="001A542B" w:rsidRDefault="001A542B" w:rsidP="001A542B"/>
    <w:p w:rsidR="001A542B" w:rsidRDefault="001A542B" w:rsidP="001A542B"/>
    <w:p w:rsidR="001A542B" w:rsidRDefault="001A542B" w:rsidP="001A542B"/>
    <w:p w:rsidR="001A542B" w:rsidRDefault="001A542B" w:rsidP="001A542B">
      <w:pPr>
        <w:pStyle w:val="Heading3"/>
      </w:pPr>
      <w:r>
        <w:lastRenderedPageBreak/>
        <w:t xml:space="preserve">2ac – </w:t>
      </w:r>
      <w:r>
        <w:t>Immigration Reform</w:t>
      </w:r>
    </w:p>
    <w:p w:rsidR="001A542B" w:rsidRDefault="001A542B" w:rsidP="001A542B">
      <w:pPr>
        <w:pStyle w:val="Heading4"/>
      </w:pPr>
      <w:r>
        <w:t>No link – GOP will not shift focus from HC.</w:t>
      </w:r>
    </w:p>
    <w:p w:rsidR="001A542B" w:rsidRPr="0077302B" w:rsidRDefault="001A542B" w:rsidP="001A542B">
      <w:pPr>
        <w:rPr>
          <w:rStyle w:val="StyleStyleBold12pt"/>
        </w:rPr>
      </w:pPr>
      <w:proofErr w:type="spellStart"/>
      <w:r w:rsidRPr="0077302B">
        <w:rPr>
          <w:rStyle w:val="StyleStyleBold12pt"/>
        </w:rPr>
        <w:t>Beutler</w:t>
      </w:r>
      <w:proofErr w:type="spellEnd"/>
      <w:r w:rsidRPr="0077302B">
        <w:rPr>
          <w:rStyle w:val="StyleStyleBold12pt"/>
        </w:rPr>
        <w:t>, Salon, 1-2-14</w:t>
      </w:r>
    </w:p>
    <w:p w:rsidR="001A542B" w:rsidRDefault="001A542B" w:rsidP="001A542B">
      <w:r>
        <w:t xml:space="preserve">[Brian, “GOP’s 2014 horror strategy: Exploit Americans’ misfortune, drum up fake outrage” </w:t>
      </w:r>
      <w:hyperlink r:id="rId16" w:history="1">
        <w:r w:rsidRPr="00C4746F">
          <w:rPr>
            <w:rStyle w:val="Hyperlink"/>
          </w:rPr>
          <w:t>http://www.salon.com/2014/01/02/gops_2014_horror_strategy_exploit_americans_misfortune_drum_up_fake_outrage/</w:t>
        </w:r>
      </w:hyperlink>
      <w:r>
        <w:t>, accessed 1-2-14, TAP]</w:t>
      </w:r>
    </w:p>
    <w:p w:rsidR="001A542B" w:rsidRDefault="001A542B" w:rsidP="001A542B"/>
    <w:p w:rsidR="001A542B" w:rsidRDefault="001A542B" w:rsidP="001A542B">
      <w:r w:rsidRPr="001A542B">
        <w:t xml:space="preserve">But in the least shocking news you’ll hear all year, Republicans lack both the </w:t>
      </w:r>
    </w:p>
    <w:p w:rsidR="001A542B" w:rsidRDefault="001A542B" w:rsidP="001A542B">
      <w:r>
        <w:t>AND</w:t>
      </w:r>
    </w:p>
    <w:p w:rsidR="001A542B" w:rsidRPr="001A542B" w:rsidRDefault="001A542B" w:rsidP="001A542B">
      <w:proofErr w:type="gramStart"/>
      <w:r w:rsidRPr="001A542B">
        <w:t>do</w:t>
      </w:r>
      <w:proofErr w:type="gramEnd"/>
      <w:r w:rsidRPr="001A542B">
        <w:t xml:space="preserve"> so for as long as they sense it’s to their political advantage.</w:t>
      </w:r>
    </w:p>
    <w:p w:rsidR="001A542B" w:rsidRPr="00FA4481" w:rsidRDefault="001A542B" w:rsidP="001A542B"/>
    <w:p w:rsidR="001A542B" w:rsidRPr="00D0535F" w:rsidRDefault="001A542B" w:rsidP="001A542B">
      <w:pPr>
        <w:pStyle w:val="Heading4"/>
        <w:rPr>
          <w:rFonts w:asciiTheme="majorHAnsi" w:hAnsiTheme="majorHAnsi"/>
        </w:rPr>
      </w:pPr>
      <w:r>
        <w:rPr>
          <w:rFonts w:asciiTheme="majorHAnsi" w:hAnsiTheme="majorHAnsi"/>
        </w:rPr>
        <w:t>Obama takes blame – not Boehner.</w:t>
      </w:r>
    </w:p>
    <w:p w:rsidR="001A542B" w:rsidRPr="00D0535F" w:rsidRDefault="001A542B" w:rsidP="001A542B">
      <w:pPr>
        <w:rPr>
          <w:rStyle w:val="StyleStyleBold12pt"/>
          <w:rFonts w:asciiTheme="majorHAnsi" w:hAnsiTheme="majorHAnsi"/>
        </w:rPr>
      </w:pPr>
      <w:r w:rsidRPr="00D0535F">
        <w:rPr>
          <w:rStyle w:val="StyleStyleBold12pt"/>
          <w:rFonts w:asciiTheme="majorHAnsi" w:hAnsiTheme="majorHAnsi"/>
        </w:rPr>
        <w:t xml:space="preserve">Roberts, </w:t>
      </w:r>
      <w:proofErr w:type="gramStart"/>
      <w:r w:rsidRPr="00D0535F">
        <w:rPr>
          <w:rStyle w:val="StyleStyleBold12pt"/>
          <w:rFonts w:asciiTheme="majorHAnsi" w:hAnsiTheme="majorHAnsi"/>
        </w:rPr>
        <w:t>The</w:t>
      </w:r>
      <w:proofErr w:type="gramEnd"/>
      <w:r w:rsidRPr="00D0535F">
        <w:rPr>
          <w:rStyle w:val="StyleStyleBold12pt"/>
          <w:rFonts w:asciiTheme="majorHAnsi" w:hAnsiTheme="majorHAnsi"/>
        </w:rPr>
        <w:t xml:space="preserve"> Guardian, 5-24-13</w:t>
      </w:r>
    </w:p>
    <w:p w:rsidR="001A542B" w:rsidRPr="00D0535F" w:rsidRDefault="001A542B" w:rsidP="001A542B">
      <w:pPr>
        <w:rPr>
          <w:rFonts w:asciiTheme="majorHAnsi" w:hAnsiTheme="majorHAnsi"/>
        </w:rPr>
      </w:pPr>
      <w:r w:rsidRPr="00D0535F">
        <w:rPr>
          <w:rFonts w:asciiTheme="majorHAnsi" w:hAnsiTheme="majorHAnsi"/>
        </w:rPr>
        <w:t>[Dan, “Obama drone oversight proposal prompts concern over 'kill courts'” http://www.theguardian.com/world/2013/may/24/obama-drone-vetting-kill-courts, accessed 9-18-13, TAP]</w:t>
      </w:r>
    </w:p>
    <w:p w:rsidR="001A542B" w:rsidRPr="00D0535F" w:rsidRDefault="001A542B" w:rsidP="001A542B">
      <w:pPr>
        <w:rPr>
          <w:rFonts w:asciiTheme="majorHAnsi" w:hAnsiTheme="majorHAnsi"/>
        </w:rPr>
      </w:pPr>
    </w:p>
    <w:p w:rsidR="001A542B" w:rsidRDefault="001A542B" w:rsidP="001A542B">
      <w:r w:rsidRPr="001A542B">
        <w:t xml:space="preserve">The president has asked Congress to consider establishing a special court or oversight board to </w:t>
      </w:r>
    </w:p>
    <w:p w:rsidR="001A542B" w:rsidRDefault="001A542B" w:rsidP="001A542B">
      <w:r>
        <w:t>AND</w:t>
      </w:r>
    </w:p>
    <w:p w:rsidR="001A542B" w:rsidRPr="001A542B" w:rsidRDefault="001A542B" w:rsidP="001A542B">
      <w:proofErr w:type="gramStart"/>
      <w:r w:rsidRPr="001A542B">
        <w:t>but</w:t>
      </w:r>
      <w:proofErr w:type="gramEnd"/>
      <w:r w:rsidRPr="001A542B">
        <w:t xml:space="preserve"> raises serious constitutional issues about presidential and judicial authority," he said.</w:t>
      </w:r>
    </w:p>
    <w:p w:rsidR="001A542B" w:rsidRPr="00D0535F" w:rsidRDefault="001A542B" w:rsidP="001A542B">
      <w:pPr>
        <w:rPr>
          <w:rFonts w:asciiTheme="majorHAnsi" w:hAnsiTheme="majorHAnsi" w:cs="Times New Roman"/>
        </w:rPr>
      </w:pPr>
    </w:p>
    <w:p w:rsidR="001A542B" w:rsidRPr="00D0535F" w:rsidRDefault="001A542B" w:rsidP="001A542B">
      <w:pPr>
        <w:pStyle w:val="Heading4"/>
        <w:rPr>
          <w:rFonts w:asciiTheme="majorHAnsi" w:hAnsiTheme="majorHAnsi"/>
        </w:rPr>
      </w:pPr>
      <w:r w:rsidRPr="00D0535F">
        <w:rPr>
          <w:rFonts w:asciiTheme="majorHAnsi" w:hAnsiTheme="majorHAnsi"/>
        </w:rPr>
        <w:t>Congress won’t fight the plan.</w:t>
      </w:r>
    </w:p>
    <w:p w:rsidR="001A542B" w:rsidRPr="00D0535F" w:rsidRDefault="001A542B" w:rsidP="001A542B">
      <w:pPr>
        <w:rPr>
          <w:rStyle w:val="StyleStyleBold12pt"/>
          <w:rFonts w:asciiTheme="majorHAnsi" w:hAnsiTheme="majorHAnsi"/>
        </w:rPr>
      </w:pPr>
      <w:r w:rsidRPr="00D0535F">
        <w:rPr>
          <w:rStyle w:val="StyleStyleBold12pt"/>
          <w:rFonts w:asciiTheme="majorHAnsi" w:hAnsiTheme="majorHAnsi"/>
        </w:rPr>
        <w:t>Goldsmith, Harvard University law professor, 2012</w:t>
      </w:r>
    </w:p>
    <w:p w:rsidR="001A542B" w:rsidRPr="00D0535F" w:rsidRDefault="001A542B" w:rsidP="001A542B">
      <w:pPr>
        <w:rPr>
          <w:rFonts w:asciiTheme="majorHAnsi" w:hAnsiTheme="majorHAnsi"/>
        </w:rPr>
      </w:pPr>
      <w:r w:rsidRPr="00D0535F">
        <w:rPr>
          <w:rFonts w:asciiTheme="majorHAnsi" w:hAnsiTheme="majorHAnsi"/>
        </w:rPr>
        <w:t xml:space="preserve">[Jack, 11-9-12, “Counterterrorism Legal Policy in Obama’s Second Term” </w:t>
      </w:r>
      <w:hyperlink r:id="rId17" w:history="1">
        <w:r w:rsidRPr="00D0535F">
          <w:rPr>
            <w:rStyle w:val="Hyperlink"/>
            <w:rFonts w:asciiTheme="majorHAnsi" w:hAnsiTheme="majorHAnsi"/>
          </w:rPr>
          <w:t>http://www.lawfareblog.com/2012/11/counterterrorism-legal-policy-in-obamas-second-term/</w:t>
        </w:r>
      </w:hyperlink>
      <w:r w:rsidRPr="00D0535F">
        <w:rPr>
          <w:rFonts w:asciiTheme="majorHAnsi" w:hAnsiTheme="majorHAnsi"/>
        </w:rPr>
        <w:t>, accessed 9-29-13, TAP]</w:t>
      </w:r>
    </w:p>
    <w:p w:rsidR="001A542B" w:rsidRPr="00D0535F" w:rsidRDefault="001A542B" w:rsidP="001A542B">
      <w:pPr>
        <w:rPr>
          <w:rFonts w:asciiTheme="majorHAnsi" w:hAnsiTheme="majorHAnsi"/>
        </w:rPr>
      </w:pPr>
    </w:p>
    <w:p w:rsidR="001A542B" w:rsidRDefault="001A542B" w:rsidP="001A542B">
      <w:r w:rsidRPr="001A542B">
        <w:t xml:space="preserve">One important consequence of President Obama’s re-election will be the further entrenchment, </w:t>
      </w:r>
    </w:p>
    <w:p w:rsidR="001A542B" w:rsidRDefault="001A542B" w:rsidP="001A542B">
      <w:r>
        <w:t>AND</w:t>
      </w:r>
    </w:p>
    <w:p w:rsidR="001A542B" w:rsidRPr="001A542B" w:rsidRDefault="001A542B" w:rsidP="001A542B">
      <w:proofErr w:type="gramStart"/>
      <w:r w:rsidRPr="001A542B">
        <w:t>entrenched</w:t>
      </w:r>
      <w:proofErr w:type="gramEnd"/>
      <w:r w:rsidRPr="001A542B">
        <w:t xml:space="preserve"> as a result of Obama’s election, compared to a Romney presidency.</w:t>
      </w:r>
    </w:p>
    <w:p w:rsidR="001A542B" w:rsidRPr="00D0535F" w:rsidRDefault="001A542B" w:rsidP="001A542B">
      <w:pPr>
        <w:rPr>
          <w:rFonts w:asciiTheme="majorHAnsi" w:hAnsiTheme="majorHAnsi"/>
        </w:rPr>
      </w:pPr>
    </w:p>
    <w:p w:rsidR="001A542B" w:rsidRPr="00D0535F" w:rsidRDefault="001A542B" w:rsidP="001A542B">
      <w:pPr>
        <w:pStyle w:val="Heading4"/>
        <w:rPr>
          <w:rFonts w:asciiTheme="majorHAnsi" w:hAnsiTheme="majorHAnsi"/>
        </w:rPr>
      </w:pPr>
      <w:r w:rsidRPr="00D0535F">
        <w:rPr>
          <w:rFonts w:asciiTheme="majorHAnsi" w:hAnsiTheme="majorHAnsi"/>
        </w:rPr>
        <w:t>Turn – the plan is popular.</w:t>
      </w:r>
    </w:p>
    <w:p w:rsidR="001A542B" w:rsidRPr="00D0535F" w:rsidRDefault="001A542B" w:rsidP="001A542B">
      <w:pPr>
        <w:rPr>
          <w:rStyle w:val="StyleStyleBold12pt"/>
          <w:rFonts w:asciiTheme="majorHAnsi" w:hAnsiTheme="majorHAnsi"/>
        </w:rPr>
      </w:pPr>
      <w:proofErr w:type="spellStart"/>
      <w:r w:rsidRPr="00D0535F">
        <w:rPr>
          <w:rStyle w:val="StyleStyleBold12pt"/>
          <w:rFonts w:asciiTheme="majorHAnsi" w:hAnsiTheme="majorHAnsi"/>
        </w:rPr>
        <w:t>Hosenball</w:t>
      </w:r>
      <w:proofErr w:type="spellEnd"/>
      <w:r w:rsidRPr="00D0535F">
        <w:rPr>
          <w:rStyle w:val="StyleStyleBold12pt"/>
          <w:rFonts w:asciiTheme="majorHAnsi" w:hAnsiTheme="majorHAnsi"/>
        </w:rPr>
        <w:t>, Reuters, 2-8-13</w:t>
      </w:r>
    </w:p>
    <w:p w:rsidR="001A542B" w:rsidRPr="00D0535F" w:rsidRDefault="001A542B" w:rsidP="001A542B">
      <w:pPr>
        <w:rPr>
          <w:rFonts w:asciiTheme="majorHAnsi" w:hAnsiTheme="majorHAnsi"/>
        </w:rPr>
      </w:pPr>
      <w:r w:rsidRPr="00D0535F">
        <w:rPr>
          <w:rFonts w:asciiTheme="majorHAnsi" w:hAnsiTheme="majorHAnsi"/>
        </w:rPr>
        <w:t xml:space="preserve">[Mark, “Support grows for U.S. "drone court" to review lethal strikes” </w:t>
      </w:r>
      <w:hyperlink r:id="rId18" w:history="1">
        <w:r w:rsidRPr="00D0535F">
          <w:rPr>
            <w:rStyle w:val="Hyperlink"/>
            <w:rFonts w:asciiTheme="majorHAnsi" w:hAnsiTheme="majorHAnsi"/>
          </w:rPr>
          <w:t>http://www.reuters.com/article/2013/02/09/us-usa-drones-idUSBRE91800B20130209</w:t>
        </w:r>
      </w:hyperlink>
      <w:r w:rsidRPr="00D0535F">
        <w:rPr>
          <w:rFonts w:asciiTheme="majorHAnsi" w:hAnsiTheme="majorHAnsi"/>
        </w:rPr>
        <w:t>, accessed 9-4-13, TAP]</w:t>
      </w:r>
    </w:p>
    <w:p w:rsidR="001A542B" w:rsidRPr="00D0535F" w:rsidRDefault="001A542B" w:rsidP="001A542B">
      <w:pPr>
        <w:rPr>
          <w:rFonts w:asciiTheme="majorHAnsi" w:hAnsiTheme="majorHAnsi"/>
        </w:rPr>
      </w:pPr>
    </w:p>
    <w:p w:rsidR="001A542B" w:rsidRDefault="001A542B" w:rsidP="001A542B">
      <w:r w:rsidRPr="001A542B">
        <w:t xml:space="preserve">During a fresh round of debate this week over President Barack Obama's claim that he </w:t>
      </w:r>
    </w:p>
    <w:p w:rsidR="001A542B" w:rsidRDefault="001A542B" w:rsidP="001A542B">
      <w:r>
        <w:t>AND</w:t>
      </w:r>
    </w:p>
    <w:p w:rsidR="001A542B" w:rsidRPr="001A542B" w:rsidRDefault="001A542B" w:rsidP="001A542B">
      <w:r w:rsidRPr="001A542B">
        <w:t xml:space="preserve">. </w:t>
      </w:r>
      <w:proofErr w:type="gramStart"/>
      <w:r w:rsidRPr="001A542B">
        <w:t>citizen</w:t>
      </w:r>
      <w:proofErr w:type="gramEnd"/>
      <w:r w:rsidRPr="001A542B">
        <w:t xml:space="preserve"> alleged to be a "senior operational leader of Al Qaeda."</w:t>
      </w:r>
    </w:p>
    <w:p w:rsidR="001A542B" w:rsidRPr="00D0535F" w:rsidRDefault="001A542B" w:rsidP="001A542B">
      <w:pPr>
        <w:rPr>
          <w:rFonts w:asciiTheme="majorHAnsi" w:hAnsiTheme="majorHAnsi"/>
        </w:rPr>
      </w:pPr>
    </w:p>
    <w:p w:rsidR="001A542B" w:rsidRDefault="001A542B" w:rsidP="001A542B"/>
    <w:p w:rsidR="001A542B" w:rsidRDefault="001A542B" w:rsidP="001A542B">
      <w:pPr>
        <w:pStyle w:val="Heading4"/>
      </w:pPr>
      <w:bookmarkStart w:id="0" w:name="_Toc250313899"/>
      <w:bookmarkStart w:id="1" w:name="_Toc250313896"/>
      <w:r>
        <w:lastRenderedPageBreak/>
        <w:t xml:space="preserve">Uniqueness </w:t>
      </w:r>
      <w:proofErr w:type="spellStart"/>
      <w:r>
        <w:t>doublebind</w:t>
      </w:r>
      <w:proofErr w:type="spellEnd"/>
      <w:r>
        <w:t xml:space="preserve"> – either it is a sure thing. </w:t>
      </w:r>
    </w:p>
    <w:p w:rsidR="001A542B" w:rsidRPr="008441A5" w:rsidRDefault="001A542B" w:rsidP="001A542B">
      <w:pPr>
        <w:rPr>
          <w:rStyle w:val="StyleStyleBold12pt"/>
        </w:rPr>
      </w:pPr>
      <w:r w:rsidRPr="008441A5">
        <w:rPr>
          <w:rStyle w:val="StyleStyleBold12pt"/>
        </w:rPr>
        <w:t>Lopez, Latin Times, 1-1-14</w:t>
      </w:r>
    </w:p>
    <w:p w:rsidR="001A542B" w:rsidRDefault="001A542B" w:rsidP="001A542B">
      <w:r>
        <w:t>(Oscar, “</w:t>
      </w:r>
      <w:r w:rsidRPr="008441A5">
        <w:t>New Year 2014: 4 Reasons Immigration Reform Will Pass In 2014</w:t>
      </w:r>
      <w:r>
        <w:t xml:space="preserve">,” </w:t>
      </w:r>
      <w:r w:rsidRPr="008441A5">
        <w:t>http://www.latintimes.com/new-year-2014-4-reasons-immigration-reform-will-pass-2014-141778</w:t>
      </w:r>
      <w:r>
        <w:t>, accessed 1-2-14, CMM)</w:t>
      </w:r>
    </w:p>
    <w:p w:rsidR="001A542B" w:rsidRDefault="001A542B" w:rsidP="001A542B"/>
    <w:p w:rsidR="001A542B" w:rsidRDefault="001A542B" w:rsidP="001A542B">
      <w:r w:rsidRPr="001A542B">
        <w:t xml:space="preserve">Immigration reform is set to be the key issue of 2014. Following Mitt Romney's </w:t>
      </w:r>
    </w:p>
    <w:p w:rsidR="001A542B" w:rsidRDefault="001A542B" w:rsidP="001A542B">
      <w:r>
        <w:t>AND</w:t>
      </w:r>
    </w:p>
    <w:p w:rsidR="001A542B" w:rsidRPr="001A542B" w:rsidRDefault="001A542B" w:rsidP="001A542B">
      <w:r w:rsidRPr="001A542B">
        <w:t>, comprehensive legislation is one thing we can be sure of in 2014.</w:t>
      </w:r>
    </w:p>
    <w:p w:rsidR="001A542B" w:rsidRDefault="001A542B" w:rsidP="001A542B">
      <w:pPr>
        <w:rPr>
          <w:bdr w:val="single" w:sz="18" w:space="0" w:color="auto"/>
        </w:rPr>
      </w:pPr>
    </w:p>
    <w:p w:rsidR="001A542B" w:rsidRDefault="001A542B" w:rsidP="001A542B">
      <w:pPr>
        <w:pStyle w:val="Heading4"/>
      </w:pPr>
      <w:r>
        <w:t>Or Boehner is all rhetoric and not spending PC.</w:t>
      </w:r>
    </w:p>
    <w:p w:rsidR="001A542B" w:rsidRPr="00DF12F3" w:rsidRDefault="001A542B" w:rsidP="001A542B">
      <w:pPr>
        <w:rPr>
          <w:rStyle w:val="StyleStyleBold12pt"/>
        </w:rPr>
      </w:pPr>
      <w:r w:rsidRPr="00DF12F3">
        <w:rPr>
          <w:rStyle w:val="StyleStyleBold12pt"/>
        </w:rPr>
        <w:t xml:space="preserve">Munro, </w:t>
      </w:r>
      <w:proofErr w:type="gramStart"/>
      <w:r w:rsidRPr="00DF12F3">
        <w:rPr>
          <w:rStyle w:val="StyleStyleBold12pt"/>
        </w:rPr>
        <w:t>The</w:t>
      </w:r>
      <w:proofErr w:type="gramEnd"/>
      <w:r w:rsidRPr="00DF12F3">
        <w:rPr>
          <w:rStyle w:val="StyleStyleBold12pt"/>
        </w:rPr>
        <w:t xml:space="preserve"> Daily Caller, 12-4-13</w:t>
      </w:r>
    </w:p>
    <w:p w:rsidR="001A542B" w:rsidRDefault="001A542B" w:rsidP="001A542B">
      <w:r>
        <w:t>(Neil, “BACK FROM THE DEAD: Will Boehner resurrect Obama’s campaign for more immigration</w:t>
      </w:r>
      <w:proofErr w:type="gramStart"/>
      <w:r>
        <w:t>?,</w:t>
      </w:r>
      <w:proofErr w:type="gramEnd"/>
      <w:r>
        <w:t xml:space="preserve">” </w:t>
      </w:r>
      <w:r w:rsidRPr="00DF12F3">
        <w:t>http://dailycaller.com/2013/12/04/back-from-the-dead-will-boehner-resurrect-obamas-campaign-for-more-immigration/</w:t>
      </w:r>
      <w:r>
        <w:t>, accessed 1-1-14, CMM)</w:t>
      </w:r>
    </w:p>
    <w:p w:rsidR="001A542B" w:rsidRDefault="001A542B" w:rsidP="001A542B"/>
    <w:p w:rsidR="001A542B" w:rsidRDefault="001A542B" w:rsidP="001A542B">
      <w:r w:rsidRPr="001A542B">
        <w:t xml:space="preserve">But Boehner’s true purpose is unclear, said Mark </w:t>
      </w:r>
      <w:proofErr w:type="spellStart"/>
      <w:r w:rsidRPr="001A542B">
        <w:t>Krikorian</w:t>
      </w:r>
      <w:proofErr w:type="spellEnd"/>
      <w:r w:rsidRPr="001A542B">
        <w:t xml:space="preserve">, the director or the </w:t>
      </w:r>
    </w:p>
    <w:p w:rsidR="001A542B" w:rsidRDefault="001A542B" w:rsidP="001A542B">
      <w:r>
        <w:t>AND</w:t>
      </w:r>
    </w:p>
    <w:p w:rsidR="001A542B" w:rsidRPr="001A542B" w:rsidRDefault="001A542B" w:rsidP="001A542B">
      <w:proofErr w:type="gramStart"/>
      <w:r w:rsidRPr="001A542B">
        <w:t>tell</w:t>
      </w:r>
      <w:proofErr w:type="gramEnd"/>
      <w:r w:rsidRPr="001A542B">
        <w:t xml:space="preserve"> his donors that he gave it his best shot, said </w:t>
      </w:r>
      <w:proofErr w:type="spellStart"/>
      <w:r w:rsidRPr="001A542B">
        <w:t>Krikorian</w:t>
      </w:r>
      <w:proofErr w:type="spellEnd"/>
      <w:r w:rsidRPr="001A542B">
        <w:t>.</w:t>
      </w:r>
    </w:p>
    <w:p w:rsidR="001A542B" w:rsidRPr="00637260" w:rsidRDefault="001A542B" w:rsidP="001A542B"/>
    <w:bookmarkEnd w:id="1"/>
    <w:p w:rsidR="001A542B" w:rsidRDefault="001A542B" w:rsidP="001A542B">
      <w:pPr>
        <w:pStyle w:val="Heading4"/>
      </w:pPr>
      <w:r>
        <w:t>Boehner PC fails.</w:t>
      </w:r>
    </w:p>
    <w:p w:rsidR="001A542B" w:rsidRPr="00C07168" w:rsidRDefault="001A542B" w:rsidP="001A542B">
      <w:pPr>
        <w:rPr>
          <w:rStyle w:val="StyleStyleBold12pt"/>
        </w:rPr>
      </w:pPr>
      <w:proofErr w:type="spellStart"/>
      <w:r w:rsidRPr="00C07168">
        <w:rPr>
          <w:rStyle w:val="StyleStyleBold12pt"/>
        </w:rPr>
        <w:t>Haraldsson</w:t>
      </w:r>
      <w:proofErr w:type="spellEnd"/>
      <w:r w:rsidRPr="00C07168">
        <w:rPr>
          <w:rStyle w:val="StyleStyleBold12pt"/>
        </w:rPr>
        <w:t xml:space="preserve"> </w:t>
      </w:r>
      <w:proofErr w:type="spellStart"/>
      <w:r w:rsidRPr="00C07168">
        <w:rPr>
          <w:rStyle w:val="StyleStyleBold12pt"/>
        </w:rPr>
        <w:t>PoliticsUSA</w:t>
      </w:r>
      <w:proofErr w:type="spellEnd"/>
      <w:r w:rsidRPr="00C07168">
        <w:rPr>
          <w:rStyle w:val="StyleStyleBold12pt"/>
        </w:rPr>
        <w:t>, 1-2-14</w:t>
      </w:r>
    </w:p>
    <w:p w:rsidR="001A542B" w:rsidRDefault="001A542B" w:rsidP="001A542B">
      <w:r>
        <w:t>(</w:t>
      </w:r>
      <w:proofErr w:type="spellStart"/>
      <w:r>
        <w:t>Hrafnkell</w:t>
      </w:r>
      <w:proofErr w:type="spellEnd"/>
      <w:r>
        <w:t xml:space="preserve">, “Don’t Expect 2014 to Bring Any Meaningful Change in Immigration Reform,” </w:t>
      </w:r>
      <w:r w:rsidRPr="00C07168">
        <w:t>http://www.politicususa.com/2014/01/02/expect-2014-bring-meaningful-change-immigration-reform.html</w:t>
      </w:r>
      <w:r>
        <w:t>, accessed 1-2-14, CMM)</w:t>
      </w:r>
    </w:p>
    <w:p w:rsidR="001A542B" w:rsidRDefault="001A542B" w:rsidP="001A542B"/>
    <w:p w:rsidR="001A542B" w:rsidRDefault="001A542B" w:rsidP="001A542B">
      <w:r w:rsidRPr="001A542B">
        <w:t xml:space="preserve">If you’re taking stock of the year just past, you would have to say </w:t>
      </w:r>
    </w:p>
    <w:p w:rsidR="001A542B" w:rsidRDefault="001A542B" w:rsidP="001A542B">
      <w:r>
        <w:t>AND</w:t>
      </w:r>
    </w:p>
    <w:p w:rsidR="001A542B" w:rsidRPr="001A542B" w:rsidRDefault="001A542B" w:rsidP="001A542B">
      <w:proofErr w:type="gramStart"/>
      <w:r w:rsidRPr="001A542B">
        <w:t>we’re</w:t>
      </w:r>
      <w:proofErr w:type="gramEnd"/>
      <w:r w:rsidRPr="001A542B">
        <w:t xml:space="preserve"> dealing with these issues in a thoughtful way and a deliberative way.</w:t>
      </w:r>
    </w:p>
    <w:p w:rsidR="001A542B" w:rsidRDefault="001A542B" w:rsidP="001A542B"/>
    <w:p w:rsidR="001A542B" w:rsidRDefault="001A542B" w:rsidP="001A542B"/>
    <w:p w:rsidR="001A542B" w:rsidRDefault="001A542B" w:rsidP="001A542B">
      <w:pPr>
        <w:pStyle w:val="Heading4"/>
      </w:pPr>
      <w:r>
        <w:t>GOP won’t touch immigration in an election year</w:t>
      </w:r>
    </w:p>
    <w:p w:rsidR="001A542B" w:rsidRPr="00B0542C" w:rsidRDefault="001A542B" w:rsidP="001A542B">
      <w:pPr>
        <w:rPr>
          <w:rStyle w:val="StyleStyleBold12pt"/>
        </w:rPr>
      </w:pPr>
      <w:proofErr w:type="spellStart"/>
      <w:r w:rsidRPr="00B0542C">
        <w:rPr>
          <w:rStyle w:val="StyleStyleBold12pt"/>
        </w:rPr>
        <w:t>Llorente</w:t>
      </w:r>
      <w:proofErr w:type="spellEnd"/>
      <w:r w:rsidRPr="00B0542C">
        <w:rPr>
          <w:rStyle w:val="StyleStyleBold12pt"/>
        </w:rPr>
        <w:t>, Fox News Latino, 12-24-13</w:t>
      </w:r>
    </w:p>
    <w:p w:rsidR="001A542B" w:rsidRPr="00B55114" w:rsidRDefault="001A542B" w:rsidP="001A542B">
      <w:r>
        <w:t>(Elizabeth, “</w:t>
      </w:r>
      <w:r w:rsidRPr="00B0542C">
        <w:t xml:space="preserve">Immigration Reform: Pessimism </w:t>
      </w:r>
      <w:proofErr w:type="gramStart"/>
      <w:r w:rsidRPr="00B0542C">
        <w:t>And Optimism Alike On</w:t>
      </w:r>
      <w:proofErr w:type="gramEnd"/>
      <w:r w:rsidRPr="00B0542C">
        <w:t xml:space="preserve"> Prospects For 2014</w:t>
      </w:r>
      <w:r>
        <w:t xml:space="preserve">,” </w:t>
      </w:r>
      <w:r w:rsidRPr="00B0542C">
        <w:t>latino.foxnews.com/latino/politics/2013/12/24/immigration-reform-pessimism-and-optimism-alike-on-passing-law-in-2014/</w:t>
      </w:r>
      <w:r>
        <w:t>, accessed 1-1-14, CMM)</w:t>
      </w:r>
    </w:p>
    <w:p w:rsidR="001A542B" w:rsidRDefault="001A542B" w:rsidP="001A542B"/>
    <w:p w:rsidR="001A542B" w:rsidRDefault="001A542B" w:rsidP="001A542B">
      <w:r>
        <w:t xml:space="preserve">Others think </w:t>
      </w:r>
      <w:r w:rsidRPr="00387B4B">
        <w:rPr>
          <w:rStyle w:val="StyleBoldUnderline"/>
          <w:highlight w:val="yellow"/>
        </w:rPr>
        <w:t xml:space="preserve">the elections in 2014 may be </w:t>
      </w:r>
      <w:proofErr w:type="gramStart"/>
      <w:r w:rsidRPr="00387B4B">
        <w:rPr>
          <w:rStyle w:val="StyleBoldUnderline"/>
          <w:highlight w:val="yellow"/>
        </w:rPr>
        <w:t>a reason</w:t>
      </w:r>
      <w:proofErr w:type="gramEnd"/>
      <w:r w:rsidRPr="00387B4B">
        <w:rPr>
          <w:rStyle w:val="StyleBoldUnderline"/>
          <w:highlight w:val="yellow"/>
        </w:rPr>
        <w:t xml:space="preserve"> political leaders and candidates stay away from </w:t>
      </w:r>
    </w:p>
    <w:p w:rsidR="001A542B" w:rsidRDefault="001A542B" w:rsidP="001A542B">
      <w:r>
        <w:t>AND</w:t>
      </w:r>
    </w:p>
    <w:p w:rsidR="001A542B" w:rsidRPr="001A542B" w:rsidRDefault="001A542B" w:rsidP="001A542B">
      <w:proofErr w:type="gramStart"/>
      <w:r w:rsidRPr="001A542B">
        <w:t>spot</w:t>
      </w:r>
      <w:proofErr w:type="gramEnd"/>
      <w:r w:rsidRPr="001A542B">
        <w:t xml:space="preserve">. No matter how they vote, it will lose </w:t>
      </w:r>
      <w:proofErr w:type="gramStart"/>
      <w:r w:rsidRPr="001A542B">
        <w:t>them</w:t>
      </w:r>
      <w:proofErr w:type="gramEnd"/>
      <w:r w:rsidRPr="001A542B">
        <w:t xml:space="preserve"> votes.”</w:t>
      </w:r>
    </w:p>
    <w:bookmarkEnd w:id="0"/>
    <w:p w:rsidR="001A542B" w:rsidRDefault="001A542B" w:rsidP="001A542B"/>
    <w:p w:rsidR="001A542B" w:rsidRPr="00D17C4E" w:rsidRDefault="001A542B" w:rsidP="001A542B"/>
    <w:p w:rsidR="001A542B" w:rsidRDefault="001A542B" w:rsidP="001A542B">
      <w:pPr>
        <w:pStyle w:val="Heading3"/>
      </w:pPr>
      <w:r>
        <w:lastRenderedPageBreak/>
        <w:t>2ac – JMU Security/Structural Violence</w:t>
      </w:r>
    </w:p>
    <w:p w:rsidR="001A542B" w:rsidRPr="00865B61" w:rsidRDefault="001A542B" w:rsidP="001A542B">
      <w:pPr>
        <w:pStyle w:val="Heading4"/>
      </w:pPr>
      <w:r>
        <w:t xml:space="preserve">The academy isn’t wrong – our authors would get fired if they produced wrong studies – our studies are real and create actionable knowledge </w:t>
      </w:r>
    </w:p>
    <w:p w:rsidR="001A542B" w:rsidRPr="00865B61" w:rsidRDefault="001A542B" w:rsidP="001A542B">
      <w:r w:rsidRPr="00865B61">
        <w:t xml:space="preserve">Earl C. </w:t>
      </w:r>
      <w:proofErr w:type="spellStart"/>
      <w:r w:rsidRPr="00865B61">
        <w:rPr>
          <w:rStyle w:val="StyleStyleBold12pt"/>
        </w:rPr>
        <w:t>Ravenal</w:t>
      </w:r>
      <w:proofErr w:type="spellEnd"/>
      <w:r w:rsidRPr="00865B61">
        <w:rPr>
          <w:rStyle w:val="StyleStyleBold12pt"/>
        </w:rPr>
        <w:t xml:space="preserve"> 9</w:t>
      </w:r>
      <w:r w:rsidRPr="00865B61">
        <w:t>, distinguished senior fellow in foreign policy studies @ Cato, is professor emeritus of the Georgetown University School of Foreign Service. He is an expert on NATO, defense strategy, and the defense budget. He is the author of </w:t>
      </w:r>
      <w:r w:rsidRPr="00865B61">
        <w:rPr>
          <w:i/>
          <w:iCs/>
        </w:rPr>
        <w:t>Designing Defense for a New World Order. </w:t>
      </w:r>
      <w:r w:rsidRPr="00865B61">
        <w:t xml:space="preserve">What's Empire Got to Do with It? </w:t>
      </w:r>
      <w:proofErr w:type="gramStart"/>
      <w:r w:rsidRPr="00865B61">
        <w:t>The Derivation of America's Foreign Policy.”</w:t>
      </w:r>
      <w:proofErr w:type="gramEnd"/>
      <w:r w:rsidRPr="00865B61">
        <w:t> </w:t>
      </w:r>
      <w:r w:rsidRPr="00865B61">
        <w:rPr>
          <w:i/>
          <w:iCs/>
        </w:rPr>
        <w:t>Critical Review: An Interdisciplinary Journal of Politics and Society</w:t>
      </w:r>
      <w:r w:rsidRPr="00865B61">
        <w:t> 21.1 (2009) 21-75</w:t>
      </w:r>
    </w:p>
    <w:p w:rsidR="001A542B" w:rsidRDefault="001A542B" w:rsidP="001A542B">
      <w:r w:rsidRPr="001A542B">
        <w:t>The underlying notion of “the security bureaucracies . . . looking for new enemies</w:t>
      </w:r>
    </w:p>
    <w:p w:rsidR="001A542B" w:rsidRDefault="001A542B" w:rsidP="001A542B">
      <w:r>
        <w:t>AND</w:t>
      </w:r>
    </w:p>
    <w:p w:rsidR="001A542B" w:rsidRPr="001A542B" w:rsidRDefault="001A542B" w:rsidP="001A542B">
      <w:proofErr w:type="gramStart"/>
      <w:r w:rsidRPr="001A542B">
        <w:t>or</w:t>
      </w:r>
      <w:proofErr w:type="gramEnd"/>
      <w:r w:rsidRPr="001A542B">
        <w:t xml:space="preserve"> to a lack of sufficient imagination to exploit opportunities for personal profit.</w:t>
      </w:r>
    </w:p>
    <w:p w:rsidR="001A542B" w:rsidRDefault="001A542B" w:rsidP="001A542B"/>
    <w:p w:rsidR="001A542B" w:rsidRPr="00DE1F96" w:rsidRDefault="001A542B" w:rsidP="001A542B">
      <w:pPr>
        <w:pStyle w:val="Heading4"/>
      </w:pPr>
      <w:r>
        <w:t xml:space="preserve">2. </w:t>
      </w:r>
      <w:r w:rsidRPr="00DE1F96">
        <w:t xml:space="preserve">Ethical policymaking must be grounded in consequences </w:t>
      </w:r>
    </w:p>
    <w:p w:rsidR="001A542B" w:rsidRPr="00DE1F96" w:rsidRDefault="001A542B" w:rsidP="001A542B">
      <w:pPr>
        <w:rPr>
          <w:rStyle w:val="StyleStyleBold12pt"/>
        </w:rPr>
      </w:pPr>
      <w:r w:rsidRPr="00DE1F96">
        <w:rPr>
          <w:rStyle w:val="StyleStyleBold12pt"/>
          <w:highlight w:val="yellow"/>
        </w:rPr>
        <w:t>Isaac</w:t>
      </w:r>
      <w:r w:rsidRPr="00DE1F96">
        <w:rPr>
          <w:rStyle w:val="StyleStyleBold12pt"/>
        </w:rPr>
        <w:t xml:space="preserve">, Indiana University James H. Rudy Professor of Political Science and Center for the Study of Democracy and Public Life director, Spring </w:t>
      </w:r>
      <w:r w:rsidRPr="00DE1F96">
        <w:rPr>
          <w:rStyle w:val="StyleStyleBold12pt"/>
          <w:highlight w:val="yellow"/>
        </w:rPr>
        <w:t xml:space="preserve">2002 </w:t>
      </w:r>
    </w:p>
    <w:p w:rsidR="001A542B" w:rsidRPr="004F6133" w:rsidRDefault="001A542B" w:rsidP="001A542B">
      <w:r w:rsidRPr="004F6133">
        <w:t xml:space="preserve">(Jeffrey C. “Ends, Means, and Politics,” Dissent Magazine </w:t>
      </w:r>
      <w:r w:rsidRPr="00A52C35">
        <w:t>Vol. 49 Issue 2, p32</w:t>
      </w:r>
      <w:r w:rsidRPr="004F6133">
        <w:t>)</w:t>
      </w:r>
    </w:p>
    <w:p w:rsidR="001A542B" w:rsidRPr="004F6133" w:rsidRDefault="001A542B" w:rsidP="001A542B"/>
    <w:p w:rsidR="001A542B" w:rsidRDefault="001A542B" w:rsidP="001A542B">
      <w:r w:rsidRPr="001A542B">
        <w:t xml:space="preserve">Power is not a dirty word or an unfortunate feature of the world. It </w:t>
      </w:r>
    </w:p>
    <w:p w:rsidR="001A542B" w:rsidRDefault="001A542B" w:rsidP="001A542B">
      <w:r>
        <w:t>AND</w:t>
      </w:r>
    </w:p>
    <w:p w:rsidR="001A542B" w:rsidRPr="001A542B" w:rsidRDefault="001A542B" w:rsidP="001A542B">
      <w:proofErr w:type="gramStart"/>
      <w:r w:rsidRPr="001A542B">
        <w:t>not</w:t>
      </w:r>
      <w:proofErr w:type="gramEnd"/>
      <w:r w:rsidRPr="001A542B">
        <w:t xml:space="preserve"> true believers. It promotes arrogance. And it undermines political effectiveness. </w:t>
      </w:r>
    </w:p>
    <w:p w:rsidR="001A542B" w:rsidRDefault="001A542B" w:rsidP="001A542B">
      <w:pPr>
        <w:pStyle w:val="tag"/>
      </w:pPr>
    </w:p>
    <w:p w:rsidR="001A542B" w:rsidRPr="00DE1F96" w:rsidRDefault="001A542B" w:rsidP="001A542B">
      <w:pPr>
        <w:pStyle w:val="Heading4"/>
      </w:pPr>
      <w:r>
        <w:t xml:space="preserve">3. </w:t>
      </w:r>
      <w:r w:rsidRPr="00DE1F96">
        <w:t>Utilitarianism precludes any other framework for evaluations, life comes first.</w:t>
      </w:r>
    </w:p>
    <w:p w:rsidR="001A542B" w:rsidRPr="001D002D" w:rsidRDefault="001A542B" w:rsidP="001A542B">
      <w:pPr>
        <w:rPr>
          <w:rStyle w:val="StyleStyleBold12pt"/>
        </w:rPr>
      </w:pPr>
      <w:r w:rsidRPr="001D002D">
        <w:rPr>
          <w:rStyle w:val="StyleStyleBold12pt"/>
          <w:highlight w:val="yellow"/>
        </w:rPr>
        <w:t>Schell, 2000</w:t>
      </w:r>
      <w:r w:rsidRPr="001D002D">
        <w:rPr>
          <w:rStyle w:val="StyleStyleBold12pt"/>
        </w:rPr>
        <w:t xml:space="preserve"> </w:t>
      </w:r>
    </w:p>
    <w:p w:rsidR="001A542B" w:rsidRPr="00DE1F96" w:rsidRDefault="001A542B" w:rsidP="001A542B">
      <w:r w:rsidRPr="00DE1F96">
        <w:t>(</w:t>
      </w:r>
      <w:proofErr w:type="gramStart"/>
      <w:r w:rsidRPr="00DE1F96">
        <w:t>policy</w:t>
      </w:r>
      <w:proofErr w:type="gramEnd"/>
      <w:r w:rsidRPr="00DE1F96">
        <w:t xml:space="preserve"> analyst and proliferation expert, Jonathan, “The Fate of the Earth”, p. 94-5 *This card has been gender-modified)</w:t>
      </w:r>
    </w:p>
    <w:p w:rsidR="001A542B" w:rsidRDefault="001A542B" w:rsidP="001A542B">
      <w:pPr>
        <w:pStyle w:val="card"/>
        <w:rPr>
          <w:rStyle w:val="underline"/>
          <w:highlight w:val="yellow"/>
        </w:rPr>
      </w:pPr>
    </w:p>
    <w:p w:rsidR="001A542B" w:rsidRDefault="001A542B" w:rsidP="001A542B">
      <w:r w:rsidRPr="001A542B">
        <w:t xml:space="preserve">To say that human extinction is a certainty would, of course, be a </w:t>
      </w:r>
    </w:p>
    <w:p w:rsidR="001A542B" w:rsidRDefault="001A542B" w:rsidP="001A542B">
      <w:r>
        <w:t>AND</w:t>
      </w:r>
    </w:p>
    <w:p w:rsidR="001A542B" w:rsidRPr="001A542B" w:rsidRDefault="001A542B" w:rsidP="001A542B">
      <w:proofErr w:type="gramStart"/>
      <w:r w:rsidRPr="001A542B">
        <w:t>the</w:t>
      </w:r>
      <w:proofErr w:type="gramEnd"/>
      <w:r w:rsidRPr="001A542B">
        <w:t xml:space="preserve"> earth we tamper with a mystery. We are in deep ignorance.</w:t>
      </w:r>
    </w:p>
    <w:p w:rsidR="001A542B" w:rsidRDefault="001A542B" w:rsidP="001A542B">
      <w:pPr>
        <w:rPr>
          <w:rStyle w:val="StyleStyleBold12pt"/>
        </w:rPr>
      </w:pPr>
    </w:p>
    <w:p w:rsidR="001A542B" w:rsidRPr="001D002D" w:rsidRDefault="001A542B" w:rsidP="001A542B">
      <w:pPr>
        <w:pStyle w:val="Heading4"/>
      </w:pPr>
      <w:r w:rsidRPr="001D002D">
        <w:t>5. Case turns the K, not the other way around</w:t>
      </w:r>
    </w:p>
    <w:p w:rsidR="001A542B" w:rsidRPr="0023197A" w:rsidRDefault="001A542B" w:rsidP="001A542B">
      <w:r w:rsidRPr="0023197A">
        <w:t xml:space="preserve">Joshua </w:t>
      </w:r>
      <w:r w:rsidRPr="003D5572">
        <w:rPr>
          <w:rStyle w:val="Heading3Char"/>
        </w:rPr>
        <w:t>Goldstein</w:t>
      </w:r>
      <w:r w:rsidRPr="0023197A">
        <w:t>, American University International Relations Professor, 20</w:t>
      </w:r>
      <w:r w:rsidRPr="003D5572">
        <w:rPr>
          <w:rStyle w:val="Heading3Char"/>
        </w:rPr>
        <w:t>01</w:t>
      </w:r>
      <w:r w:rsidRPr="0023197A">
        <w:t>, “War and Gender: How Gender Shapes the War System and Vice Versa,” p.411-412</w:t>
      </w:r>
    </w:p>
    <w:p w:rsidR="001A542B" w:rsidRPr="0023197A" w:rsidRDefault="001A542B" w:rsidP="001A542B"/>
    <w:p w:rsidR="001A542B" w:rsidRDefault="001A542B" w:rsidP="001A542B">
      <w:r w:rsidRPr="001A542B">
        <w:t xml:space="preserve">I began this book hoping to contribute in some way to a deeper understanding of </w:t>
      </w:r>
    </w:p>
    <w:p w:rsidR="001A542B" w:rsidRDefault="001A542B" w:rsidP="001A542B">
      <w:r>
        <w:t>AND</w:t>
      </w:r>
    </w:p>
    <w:p w:rsidR="001A542B" w:rsidRPr="001A542B" w:rsidRDefault="001A542B" w:rsidP="001A542B">
      <w:proofErr w:type="gramStart"/>
      <w:r w:rsidRPr="001A542B">
        <w:t>on</w:t>
      </w:r>
      <w:proofErr w:type="gramEnd"/>
      <w:r w:rsidRPr="001A542B">
        <w:t xml:space="preserve"> injustice as the main cause of war seems to be empirically inadequate.</w:t>
      </w:r>
    </w:p>
    <w:p w:rsidR="001A542B" w:rsidRDefault="001A542B" w:rsidP="001A542B"/>
    <w:p w:rsidR="001A542B" w:rsidRPr="001D002D" w:rsidRDefault="001A542B" w:rsidP="001A542B">
      <w:pPr>
        <w:pStyle w:val="Heading4"/>
      </w:pPr>
      <w:r>
        <w:lastRenderedPageBreak/>
        <w:t xml:space="preserve">6. </w:t>
      </w:r>
      <w:r w:rsidRPr="001D002D">
        <w:t>Structural violence doesn’t escalate – prefer proximate causes</w:t>
      </w:r>
    </w:p>
    <w:p w:rsidR="001A542B" w:rsidRPr="008874C5" w:rsidRDefault="001A542B" w:rsidP="001A542B">
      <w:pPr>
        <w:pStyle w:val="NormalWeb"/>
        <w:spacing w:before="0" w:beforeAutospacing="0" w:after="0" w:afterAutospacing="0"/>
        <w:rPr>
          <w:bCs/>
          <w:sz w:val="22"/>
          <w:szCs w:val="22"/>
        </w:rPr>
      </w:pPr>
      <w:proofErr w:type="spellStart"/>
      <w:r w:rsidRPr="003D5572">
        <w:rPr>
          <w:rStyle w:val="Heading3Char"/>
        </w:rPr>
        <w:t>Hinde</w:t>
      </w:r>
      <w:proofErr w:type="spellEnd"/>
      <w:r w:rsidRPr="003D5572">
        <w:rPr>
          <w:rStyle w:val="Heading3Char"/>
        </w:rPr>
        <w:t xml:space="preserve"> and </w:t>
      </w:r>
      <w:proofErr w:type="spellStart"/>
      <w:r w:rsidRPr="003D5572">
        <w:rPr>
          <w:rStyle w:val="Heading3Char"/>
        </w:rPr>
        <w:t>Pulkkinnen</w:t>
      </w:r>
      <w:proofErr w:type="spellEnd"/>
      <w:r w:rsidRPr="003D5572">
        <w:rPr>
          <w:rStyle w:val="Heading3Char"/>
        </w:rPr>
        <w:t>, Cambridge psychology professor</w:t>
      </w:r>
      <w:r w:rsidRPr="008874C5">
        <w:rPr>
          <w:bCs/>
          <w:sz w:val="22"/>
          <w:szCs w:val="22"/>
        </w:rPr>
        <w:t xml:space="preserve"> </w:t>
      </w:r>
      <w:r w:rsidRPr="008874C5">
        <w:rPr>
          <w:bCs/>
          <w:sz w:val="20"/>
          <w:szCs w:val="20"/>
        </w:rPr>
        <w:t xml:space="preserve">and University of </w:t>
      </w:r>
      <w:proofErr w:type="spellStart"/>
      <w:r w:rsidRPr="008874C5">
        <w:rPr>
          <w:bCs/>
          <w:sz w:val="20"/>
          <w:szCs w:val="20"/>
        </w:rPr>
        <w:t>Jyväskylä</w:t>
      </w:r>
      <w:proofErr w:type="spellEnd"/>
      <w:r w:rsidRPr="008874C5">
        <w:rPr>
          <w:bCs/>
          <w:sz w:val="20"/>
          <w:szCs w:val="20"/>
        </w:rPr>
        <w:t xml:space="preserve"> psychology professor</w:t>
      </w:r>
      <w:r w:rsidRPr="008874C5">
        <w:rPr>
          <w:bCs/>
          <w:sz w:val="22"/>
          <w:szCs w:val="22"/>
        </w:rPr>
        <w:t xml:space="preserve">, </w:t>
      </w:r>
      <w:r w:rsidRPr="003D5572">
        <w:rPr>
          <w:rStyle w:val="Heading3Char"/>
        </w:rPr>
        <w:t>2000</w:t>
      </w:r>
    </w:p>
    <w:p w:rsidR="001A542B" w:rsidRPr="008874C5" w:rsidRDefault="001A542B" w:rsidP="001A542B">
      <w:pPr>
        <w:pStyle w:val="NormalWeb"/>
        <w:spacing w:before="0" w:beforeAutospacing="0" w:after="0" w:afterAutospacing="0"/>
        <w:rPr>
          <w:bCs/>
          <w:sz w:val="20"/>
          <w:szCs w:val="20"/>
        </w:rPr>
      </w:pPr>
      <w:r w:rsidRPr="008874C5">
        <w:rPr>
          <w:bCs/>
          <w:sz w:val="20"/>
          <w:szCs w:val="20"/>
        </w:rPr>
        <w:t xml:space="preserve">[Robert and Lea, </w:t>
      </w:r>
      <w:hyperlink r:id="rId19" w:history="1">
        <w:r w:rsidRPr="008874C5">
          <w:rPr>
            <w:sz w:val="20"/>
            <w:szCs w:val="20"/>
          </w:rPr>
          <w:t xml:space="preserve"> DRAFT Background Paper for Working Group 1: HUMAN AGGRESSIVENESS AND WAR, 50th Pugwash Conference On Science and World Affairs: "Eliminating the Causes of War" Queens' College, Cambridge , UK, 3-8 August </w:t>
        </w:r>
        <w:hyperlink r:id="rId20" w:tgtFrame="_blank" w:history="1">
          <w:r w:rsidRPr="008874C5">
            <w:rPr>
              <w:rStyle w:val="Hyperlink"/>
              <w:sz w:val="20"/>
              <w:szCs w:val="20"/>
            </w:rPr>
            <w:t>http://www.pugwash.org/reports/pac/pac256/WG1draft1.htm</w:t>
          </w:r>
        </w:hyperlink>
      </w:hyperlink>
      <w:r w:rsidRPr="008874C5">
        <w:rPr>
          <w:bCs/>
          <w:sz w:val="20"/>
          <w:szCs w:val="20"/>
        </w:rPr>
        <w:t>]</w:t>
      </w:r>
    </w:p>
    <w:p w:rsidR="001A542B" w:rsidRPr="008874C5" w:rsidRDefault="001A542B" w:rsidP="001A542B">
      <w:pPr>
        <w:pStyle w:val="NormalWeb"/>
        <w:spacing w:before="0" w:beforeAutospacing="0" w:after="0" w:afterAutospacing="0"/>
        <w:rPr>
          <w:b/>
          <w:bCs/>
          <w:sz w:val="20"/>
          <w:szCs w:val="20"/>
        </w:rPr>
      </w:pPr>
    </w:p>
    <w:p w:rsidR="001A542B" w:rsidRDefault="001A542B" w:rsidP="001A542B">
      <w:r w:rsidRPr="001A542B">
        <w:t xml:space="preserve">People are capable of perpetrating the most terrible acts of violence on their fellows. </w:t>
      </w:r>
    </w:p>
    <w:p w:rsidR="001A542B" w:rsidRDefault="001A542B" w:rsidP="001A542B">
      <w:r>
        <w:t>AND</w:t>
      </w:r>
    </w:p>
    <w:p w:rsidR="001A542B" w:rsidRPr="001A542B" w:rsidRDefault="001A542B" w:rsidP="001A542B">
      <w:proofErr w:type="gramStart"/>
      <w:r w:rsidRPr="001A542B">
        <w:t>multiple</w:t>
      </w:r>
      <w:proofErr w:type="gramEnd"/>
      <w:r w:rsidRPr="001A542B">
        <w:t xml:space="preserve"> causes, and the interactions between the causal factors remain largely unexplored.</w:t>
      </w:r>
    </w:p>
    <w:p w:rsidR="001A542B" w:rsidRDefault="001A542B" w:rsidP="001A542B">
      <w:pPr>
        <w:rPr>
          <w:b/>
        </w:rPr>
      </w:pPr>
    </w:p>
    <w:p w:rsidR="000022F2" w:rsidRPr="00D17C4E" w:rsidRDefault="000022F2" w:rsidP="00D17C4E">
      <w:bookmarkStart w:id="2" w:name="_GoBack"/>
      <w:bookmarkEnd w:id="2"/>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F09" w:rsidRDefault="00164F09" w:rsidP="005F5576">
      <w:r>
        <w:separator/>
      </w:r>
    </w:p>
  </w:endnote>
  <w:endnote w:type="continuationSeparator" w:id="0">
    <w:p w:rsidR="00164F09" w:rsidRDefault="00164F0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F09" w:rsidRDefault="00164F09" w:rsidP="005F5576">
      <w:r>
        <w:separator/>
      </w:r>
    </w:p>
  </w:footnote>
  <w:footnote w:type="continuationSeparator" w:id="0">
    <w:p w:rsidR="00164F09" w:rsidRDefault="00164F0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670ECD"/>
    <w:multiLevelType w:val="hybridMultilevel"/>
    <w:tmpl w:val="471EC4DE"/>
    <w:lvl w:ilvl="0" w:tplc="17D46C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42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4F09"/>
    <w:rsid w:val="0016509D"/>
    <w:rsid w:val="0016711C"/>
    <w:rsid w:val="00167A9F"/>
    <w:rsid w:val="001711E1"/>
    <w:rsid w:val="00175018"/>
    <w:rsid w:val="00177828"/>
    <w:rsid w:val="00177A1E"/>
    <w:rsid w:val="00182D51"/>
    <w:rsid w:val="0018565A"/>
    <w:rsid w:val="0019587B"/>
    <w:rsid w:val="001A4F0E"/>
    <w:rsid w:val="001A542B"/>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071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3CB"/>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no,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11111,No Spacing12,No Spacing211,No Spacing4,No Spacing5,No Spacing2111,No Spacing2,Debate Text,Read stuff,No Spacing11,Heading 2 Char2 Char,Heading 2 Char1 Char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Bold Cite Char1,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Ch Char,no read Char,No Spacing11111 Char,No Spacing12 Char,No Spacing211 Char,No Spacing4 Char,No Spacing5 Char,No Spacing2111 Char,No Spacing2 Char"/>
    <w:basedOn w:val="DefaultParagraphFont"/>
    <w:link w:val="Heading4"/>
    <w:uiPriority w:val="4"/>
    <w:rsid w:val="00D176BE"/>
    <w:rPr>
      <w:rFonts w:ascii="Calibri" w:eastAsiaTheme="majorEastAsia" w:hAnsi="Calibri" w:cstheme="majorBidi"/>
      <w:b/>
      <w:bCs/>
      <w:iCs/>
      <w:sz w:val="26"/>
    </w:rPr>
  </w:style>
  <w:style w:type="paragraph" w:styleId="NoSpacing">
    <w:name w:val="No Spacing"/>
    <w:aliases w:val="Tag and Cite,Card,No Spacing1,No Spacing21,No Spacing111,tags,No Spacing3,No Spacing1111,No Spacing31,No Spacing311,No Spacing112"/>
    <w:qFormat/>
    <w:rsid w:val="001A542B"/>
    <w:pPr>
      <w:spacing w:after="0" w:line="240" w:lineRule="auto"/>
    </w:pPr>
    <w:rPr>
      <w:rFonts w:eastAsiaTheme="minorEastAsia"/>
      <w:sz w:val="24"/>
      <w:szCs w:val="24"/>
    </w:rPr>
  </w:style>
  <w:style w:type="character" w:customStyle="1" w:styleId="underline">
    <w:name w:val="underline"/>
    <w:link w:val="textbold"/>
    <w:qFormat/>
    <w:rsid w:val="001A542B"/>
    <w:rPr>
      <w:b/>
      <w:u w:val="single"/>
    </w:rPr>
  </w:style>
  <w:style w:type="paragraph" w:customStyle="1" w:styleId="textbold">
    <w:name w:val="text bold"/>
    <w:basedOn w:val="Normal"/>
    <w:link w:val="underline"/>
    <w:qFormat/>
    <w:rsid w:val="001A542B"/>
    <w:pPr>
      <w:ind w:left="720"/>
      <w:jc w:val="both"/>
    </w:pPr>
    <w:rPr>
      <w:rFonts w:asciiTheme="minorHAnsi" w:hAnsiTheme="minorHAnsi" w:cstheme="minorBidi"/>
      <w:b/>
      <w:u w:val="single"/>
    </w:rPr>
  </w:style>
  <w:style w:type="paragraph" w:customStyle="1" w:styleId="tag">
    <w:name w:val="tag"/>
    <w:basedOn w:val="Normal"/>
    <w:next w:val="Normal"/>
    <w:qFormat/>
    <w:rsid w:val="001A542B"/>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1A542B"/>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1A542B"/>
    <w:rPr>
      <w:rFonts w:ascii="Times New Roman" w:eastAsia="Times New Roman" w:hAnsi="Times New Roman"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1A542B"/>
    <w:pPr>
      <w:spacing w:before="100" w:beforeAutospacing="1" w:after="100" w:afterAutospacing="1"/>
    </w:pPr>
    <w:rPr>
      <w:rFonts w:ascii="Times New Roman" w:eastAsia="Times New Roman" w:hAnsi="Times New Roman" w:cs="Times New Roman"/>
      <w:sz w:val="24"/>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1A542B"/>
    <w:rPr>
      <w:rFonts w:ascii="Times New Roman" w:eastAsia="Times New Roman" w:hAnsi="Times New Roman" w:cs="Times New Roman"/>
      <w:sz w:val="24"/>
      <w:szCs w:val="24"/>
      <w:lang w:val="x-none" w:eastAsia="x-none"/>
    </w:rPr>
  </w:style>
  <w:style w:type="paragraph" w:styleId="ListParagraph">
    <w:name w:val="List Paragraph"/>
    <w:basedOn w:val="Normal"/>
    <w:uiPriority w:val="34"/>
    <w:semiHidden/>
    <w:rsid w:val="001A54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no,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11111,No Spacing12,No Spacing211,No Spacing4,No Spacing5,No Spacing2111,No Spacing2,Debate Text,Read stuff,No Spacing11,Heading 2 Char2 Char,Heading 2 Char1 Char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Bold Cite Char1,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Ch Char,no read Char,No Spacing11111 Char,No Spacing12 Char,No Spacing211 Char,No Spacing4 Char,No Spacing5 Char,No Spacing2111 Char,No Spacing2 Char"/>
    <w:basedOn w:val="DefaultParagraphFont"/>
    <w:link w:val="Heading4"/>
    <w:uiPriority w:val="4"/>
    <w:rsid w:val="00D176BE"/>
    <w:rPr>
      <w:rFonts w:ascii="Calibri" w:eastAsiaTheme="majorEastAsia" w:hAnsi="Calibri" w:cstheme="majorBidi"/>
      <w:b/>
      <w:bCs/>
      <w:iCs/>
      <w:sz w:val="26"/>
    </w:rPr>
  </w:style>
  <w:style w:type="paragraph" w:styleId="NoSpacing">
    <w:name w:val="No Spacing"/>
    <w:aliases w:val="Tag and Cite,Card,No Spacing1,No Spacing21,No Spacing111,tags,No Spacing3,No Spacing1111,No Spacing31,No Spacing311,No Spacing112"/>
    <w:qFormat/>
    <w:rsid w:val="001A542B"/>
    <w:pPr>
      <w:spacing w:after="0" w:line="240" w:lineRule="auto"/>
    </w:pPr>
    <w:rPr>
      <w:rFonts w:eastAsiaTheme="minorEastAsia"/>
      <w:sz w:val="24"/>
      <w:szCs w:val="24"/>
    </w:rPr>
  </w:style>
  <w:style w:type="character" w:customStyle="1" w:styleId="underline">
    <w:name w:val="underline"/>
    <w:link w:val="textbold"/>
    <w:qFormat/>
    <w:rsid w:val="001A542B"/>
    <w:rPr>
      <w:b/>
      <w:u w:val="single"/>
    </w:rPr>
  </w:style>
  <w:style w:type="paragraph" w:customStyle="1" w:styleId="textbold">
    <w:name w:val="text bold"/>
    <w:basedOn w:val="Normal"/>
    <w:link w:val="underline"/>
    <w:qFormat/>
    <w:rsid w:val="001A542B"/>
    <w:pPr>
      <w:ind w:left="720"/>
      <w:jc w:val="both"/>
    </w:pPr>
    <w:rPr>
      <w:rFonts w:asciiTheme="minorHAnsi" w:hAnsiTheme="minorHAnsi" w:cstheme="minorBidi"/>
      <w:b/>
      <w:u w:val="single"/>
    </w:rPr>
  </w:style>
  <w:style w:type="paragraph" w:customStyle="1" w:styleId="tag">
    <w:name w:val="tag"/>
    <w:basedOn w:val="Normal"/>
    <w:next w:val="Normal"/>
    <w:qFormat/>
    <w:rsid w:val="001A542B"/>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1A542B"/>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1A542B"/>
    <w:rPr>
      <w:rFonts w:ascii="Times New Roman" w:eastAsia="Times New Roman" w:hAnsi="Times New Roman"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1A542B"/>
    <w:pPr>
      <w:spacing w:before="100" w:beforeAutospacing="1" w:after="100" w:afterAutospacing="1"/>
    </w:pPr>
    <w:rPr>
      <w:rFonts w:ascii="Times New Roman" w:eastAsia="Times New Roman" w:hAnsi="Times New Roman" w:cs="Times New Roman"/>
      <w:sz w:val="24"/>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1A542B"/>
    <w:rPr>
      <w:rFonts w:ascii="Times New Roman" w:eastAsia="Times New Roman" w:hAnsi="Times New Roman" w:cs="Times New Roman"/>
      <w:sz w:val="24"/>
      <w:szCs w:val="24"/>
      <w:lang w:val="x-none" w:eastAsia="x-none"/>
    </w:rPr>
  </w:style>
  <w:style w:type="paragraph" w:styleId="ListParagraph">
    <w:name w:val="List Paragraph"/>
    <w:basedOn w:val="Normal"/>
    <w:uiPriority w:val="34"/>
    <w:semiHidden/>
    <w:rsid w:val="001A5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anzertruppen.org/articulos/2011/mh0014.pdf" TargetMode="External"/><Relationship Id="rId18" Type="http://schemas.openxmlformats.org/officeDocument/2006/relationships/hyperlink" Target="http://www.reuters.com/article/2013/02/09/us-usa-drones-idUSBRE91800B20130209"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harvardlawreview.org/issues/126/april13/forum_1002.php" TargetMode="External"/><Relationship Id="rId17" Type="http://schemas.openxmlformats.org/officeDocument/2006/relationships/hyperlink" Target="http://www.lawfareblog.com/2012/11/counterterrorism-legal-policy-in-obamas-second-term/" TargetMode="External"/><Relationship Id="rId2" Type="http://schemas.openxmlformats.org/officeDocument/2006/relationships/customXml" Target="../customXml/item2.xml"/><Relationship Id="rId16" Type="http://schemas.openxmlformats.org/officeDocument/2006/relationships/hyperlink" Target="http://www.salon.com/2014/01/02/gops_2014_horror_strategy_exploit_americans_misfortune_drum_up_fake_outrage/" TargetMode="External"/><Relationship Id="rId20" Type="http://schemas.openxmlformats.org/officeDocument/2006/relationships/hyperlink" Target="http://www.pugwash.org/reports/pac/pac256/WG1draft1.ht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ecurity.blogs.cnn.com/2013/02/09/legislators-consider-new-court-to-oversee-drone-strike-decisions/" TargetMode="External"/><Relationship Id="rId5" Type="http://schemas.openxmlformats.org/officeDocument/2006/relationships/styles" Target="styles.xml"/><Relationship Id="rId15" Type="http://schemas.openxmlformats.org/officeDocument/2006/relationships/hyperlink" Target="http://www.newrepublic.com/node/112964/print" TargetMode="External"/><Relationship Id="rId10" Type="http://schemas.openxmlformats.org/officeDocument/2006/relationships/endnotes" Target="endnotes.xml"/><Relationship Id="rId19" Type="http://schemas.openxmlformats.org/officeDocument/2006/relationships/hyperlink" Target="http://www.pugwash.org/reports/pac/pac256/WG1draft1.htm"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olo.com/dictionary/resolution-of-congress-term.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Pache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11</Pages>
  <Words>2211</Words>
  <Characters>12604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14786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Tom Pacheco</dc:creator>
  <cp:keywords>Verbatim</cp:keywords>
  <dc:description>Verbatim 4.6</dc:description>
  <cp:lastModifiedBy>Tom Pacheco</cp:lastModifiedBy>
  <cp:revision>1</cp:revision>
  <dcterms:created xsi:type="dcterms:W3CDTF">2014-01-03T21:47:00Z</dcterms:created>
  <dcterms:modified xsi:type="dcterms:W3CDTF">2014-01-03T21:50:00Z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