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005" w:rsidRDefault="00102005" w:rsidP="00102005">
      <w:pPr>
        <w:pStyle w:val="Heading1"/>
      </w:pPr>
      <w:r>
        <w:t>***1NC***</w:t>
      </w:r>
    </w:p>
    <w:p w:rsidR="00102005" w:rsidRDefault="00102005" w:rsidP="00102005">
      <w:pPr>
        <w:pStyle w:val="Heading2"/>
      </w:pPr>
      <w:r>
        <w:lastRenderedPageBreak/>
        <w:t>Off</w:t>
      </w:r>
    </w:p>
    <w:p w:rsidR="00102005" w:rsidRPr="00045F04" w:rsidRDefault="00102005" w:rsidP="00102005">
      <w:pPr>
        <w:keepNext/>
        <w:keepLines/>
        <w:pageBreakBefore/>
        <w:spacing w:before="200"/>
        <w:jc w:val="center"/>
        <w:outlineLvl w:val="2"/>
        <w:rPr>
          <w:rFonts w:eastAsiaTheme="majorEastAsia"/>
          <w:b/>
          <w:bCs/>
          <w:sz w:val="32"/>
          <w:u w:val="single"/>
        </w:rPr>
      </w:pPr>
      <w:r>
        <w:rPr>
          <w:rFonts w:eastAsiaTheme="majorEastAsia"/>
          <w:b/>
          <w:bCs/>
          <w:sz w:val="32"/>
          <w:u w:val="single"/>
        </w:rPr>
        <w:lastRenderedPageBreak/>
        <w:t>ER</w:t>
      </w:r>
    </w:p>
    <w:p w:rsidR="00102005" w:rsidRDefault="00102005" w:rsidP="00102005">
      <w:pPr>
        <w:keepNext/>
        <w:keepLines/>
        <w:spacing w:before="200"/>
        <w:outlineLvl w:val="3"/>
        <w:rPr>
          <w:rFonts w:eastAsiaTheme="majorEastAsia"/>
          <w:b/>
          <w:bCs/>
          <w:iCs/>
        </w:rPr>
      </w:pPr>
      <w:r w:rsidRPr="00045F04">
        <w:rPr>
          <w:rFonts w:eastAsiaTheme="majorEastAsia"/>
          <w:b/>
          <w:bCs/>
          <w:iCs/>
        </w:rPr>
        <w:t xml:space="preserve">The executive branch of the United States should not </w:t>
      </w:r>
      <w:r>
        <w:rPr>
          <w:rFonts w:eastAsiaTheme="majorEastAsia"/>
          <w:b/>
          <w:bCs/>
          <w:iCs/>
        </w:rPr>
        <w:t>use targeted killing and detention without charge to zones of active hostilities by submitting to statutory codification of executive branch review policy for those practices; and in addition, by limiting targeted killing and detention without charge outside zones of active hostilities to reviewable operations guided by an individualized threat requirement, a least-harmful-means test, a feasibility test for criminal prosecution, procedural safeguards, and by submitting to statutory codification of executive branch review policy for those practices and announce the policy.</w:t>
      </w:r>
    </w:p>
    <w:p w:rsidR="00102005" w:rsidRPr="00045F04" w:rsidRDefault="00102005" w:rsidP="00102005">
      <w:pPr>
        <w:keepNext/>
        <w:keepLines/>
        <w:spacing w:before="200"/>
        <w:outlineLvl w:val="3"/>
        <w:rPr>
          <w:rFonts w:eastAsiaTheme="majorEastAsia"/>
          <w:b/>
          <w:bCs/>
          <w:iCs/>
        </w:rPr>
      </w:pPr>
      <w:r>
        <w:rPr>
          <w:rFonts w:eastAsiaTheme="majorEastAsia"/>
          <w:b/>
          <w:bCs/>
          <w:iCs/>
        </w:rPr>
        <w:t>Solves</w:t>
      </w:r>
    </w:p>
    <w:p w:rsidR="00102005" w:rsidRPr="00045F04" w:rsidRDefault="00102005" w:rsidP="00102005">
      <w:pPr>
        <w:rPr>
          <w:sz w:val="18"/>
        </w:rPr>
      </w:pPr>
      <w:r w:rsidRPr="00045F04">
        <w:rPr>
          <w:b/>
          <w:bCs/>
        </w:rPr>
        <w:t>Michaels 11</w:t>
      </w:r>
      <w:r w:rsidRPr="00045F04">
        <w:t xml:space="preserve"> </w:t>
      </w:r>
      <w:r w:rsidRPr="00045F04">
        <w:rPr>
          <w:sz w:val="18"/>
        </w:rPr>
        <w:t xml:space="preserve">(Jon, Professor, UCLA School of Law, “The (Willingly) Fettered Executive: Presidential Spinoffs in National Security Domains and Beyond,” </w:t>
      </w:r>
      <w:r w:rsidRPr="00045F04">
        <w:rPr>
          <w:i/>
          <w:sz w:val="18"/>
        </w:rPr>
        <w:t xml:space="preserve">Virginia Law Review, </w:t>
      </w:r>
      <w:hyperlink r:id="rId10" w:history="1">
        <w:r w:rsidRPr="00045F04">
          <w:rPr>
            <w:sz w:val="18"/>
          </w:rPr>
          <w:t>http://www.virginialawreview.org/content/pdfs/97/801.pdf</w:t>
        </w:r>
      </w:hyperlink>
      <w:r w:rsidRPr="00045F04">
        <w:rPr>
          <w:sz w:val="18"/>
        </w:rPr>
        <w:t>)</w:t>
      </w:r>
    </w:p>
    <w:p w:rsidR="00102005" w:rsidRPr="00045F04" w:rsidRDefault="00102005" w:rsidP="00102005">
      <w:pPr>
        <w:rPr>
          <w:sz w:val="18"/>
        </w:rPr>
      </w:pPr>
    </w:p>
    <w:p w:rsidR="00102005" w:rsidRDefault="00102005" w:rsidP="00102005">
      <w:pPr>
        <w:jc w:val="both"/>
        <w:rPr>
          <w:sz w:val="14"/>
        </w:rPr>
      </w:pPr>
      <w:r w:rsidRPr="00045F04">
        <w:rPr>
          <w:sz w:val="14"/>
        </w:rPr>
        <w:t xml:space="preserve">These are revealing </w:t>
      </w:r>
      <w:r w:rsidRPr="00045F04">
        <w:rPr>
          <w:bCs/>
          <w:u w:val="single"/>
        </w:rPr>
        <w:t>case studies</w:t>
      </w:r>
      <w:r w:rsidRPr="00045F04">
        <w:rPr>
          <w:sz w:val="14"/>
        </w:rPr>
        <w:t xml:space="preserve">, weighty in their own right and interesting complements to </w:t>
      </w:r>
    </w:p>
    <w:p w:rsidR="00102005" w:rsidRDefault="00102005" w:rsidP="00102005">
      <w:pPr>
        <w:jc w:val="both"/>
        <w:rPr>
          <w:sz w:val="14"/>
        </w:rPr>
      </w:pPr>
      <w:r>
        <w:rPr>
          <w:sz w:val="14"/>
        </w:rPr>
        <w:t>AND</w:t>
      </w:r>
    </w:p>
    <w:p w:rsidR="00102005" w:rsidRPr="00045F04" w:rsidRDefault="00102005" w:rsidP="00102005">
      <w:pPr>
        <w:jc w:val="both"/>
        <w:rPr>
          <w:bCs/>
          <w:u w:val="single"/>
        </w:rPr>
      </w:pPr>
      <w:r w:rsidRPr="00045F04">
        <w:rPr>
          <w:bCs/>
          <w:u w:val="single"/>
        </w:rPr>
        <w:t xml:space="preserve">itself </w:t>
      </w:r>
      <w:r w:rsidRPr="00045F04">
        <w:rPr>
          <w:bCs/>
          <w:highlight w:val="yellow"/>
          <w:u w:val="single"/>
        </w:rPr>
        <w:t>serves as testament to</w:t>
      </w:r>
      <w:r w:rsidRPr="00045F04">
        <w:rPr>
          <w:bCs/>
          <w:u w:val="single"/>
        </w:rPr>
        <w:t xml:space="preserve"> the </w:t>
      </w:r>
      <w:r w:rsidRPr="00045F04">
        <w:rPr>
          <w:b/>
          <w:iCs/>
          <w:highlight w:val="yellow"/>
          <w:u w:val="single"/>
          <w:bdr w:val="single" w:sz="18" w:space="0" w:color="auto"/>
        </w:rPr>
        <w:t>durability</w:t>
      </w:r>
      <w:r w:rsidRPr="00045F04">
        <w:rPr>
          <w:bCs/>
          <w:u w:val="single"/>
        </w:rPr>
        <w:t xml:space="preserve"> and primacy of the dominant understanding.</w:t>
      </w:r>
    </w:p>
    <w:p w:rsidR="00102005" w:rsidRPr="002F0A75" w:rsidRDefault="00102005" w:rsidP="00102005">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Politics</w:t>
      </w:r>
    </w:p>
    <w:p w:rsidR="00102005" w:rsidRPr="00406430" w:rsidRDefault="00102005" w:rsidP="00102005">
      <w:pPr>
        <w:pStyle w:val="Heading4"/>
      </w:pPr>
      <w:r>
        <w:t>Immigration will pass- PC key and election pressure</w:t>
      </w:r>
    </w:p>
    <w:p w:rsidR="00102005" w:rsidRDefault="00102005" w:rsidP="00102005">
      <w:r>
        <w:t xml:space="preserve">Bob Ray </w:t>
      </w:r>
      <w:r w:rsidRPr="00591916">
        <w:rPr>
          <w:rStyle w:val="StyleStyleBold12pt"/>
        </w:rPr>
        <w:t>Sanders</w:t>
      </w:r>
      <w:r>
        <w:t xml:space="preserve"> is a columnist for the Fort Worth Star-Telegram </w:t>
      </w:r>
      <w:r w:rsidRPr="00591916">
        <w:rPr>
          <w:rStyle w:val="StyleStyleBold12pt"/>
        </w:rPr>
        <w:t>10-22</w:t>
      </w:r>
      <w:r>
        <w:t xml:space="preserve">-2013 </w:t>
      </w:r>
      <w:hyperlink r:id="rId11" w:history="1">
        <w:r w:rsidRPr="00E6138D">
          <w:rPr>
            <w:rStyle w:val="Hyperlink"/>
          </w:rPr>
          <w:t>http://www.bnd.com/2013/10/22/2862687/bob-ray-sanders-theres-no-better.html</w:t>
        </w:r>
      </w:hyperlink>
    </w:p>
    <w:p w:rsidR="00102005" w:rsidRPr="00591916" w:rsidRDefault="00102005" w:rsidP="00102005"/>
    <w:p w:rsidR="00102005" w:rsidRDefault="00102005" w:rsidP="00102005">
      <w:pPr>
        <w:rPr>
          <w:sz w:val="10"/>
        </w:rPr>
      </w:pPr>
      <w:r w:rsidRPr="00406430">
        <w:rPr>
          <w:sz w:val="10"/>
        </w:rPr>
        <w:t xml:space="preserve"> Now that the Republican hijacking of the federal government has been brought to an </w:t>
      </w:r>
    </w:p>
    <w:p w:rsidR="00102005" w:rsidRDefault="00102005" w:rsidP="00102005">
      <w:pPr>
        <w:rPr>
          <w:sz w:val="10"/>
        </w:rPr>
      </w:pPr>
      <w:r>
        <w:rPr>
          <w:sz w:val="10"/>
        </w:rPr>
        <w:t>AND</w:t>
      </w:r>
    </w:p>
    <w:p w:rsidR="00102005" w:rsidRDefault="00102005" w:rsidP="00102005">
      <w:pPr>
        <w:rPr>
          <w:sz w:val="10"/>
        </w:rPr>
      </w:pPr>
      <w:r w:rsidRPr="00406430">
        <w:rPr>
          <w:rStyle w:val="StyleBoldUnderline"/>
        </w:rPr>
        <w:t>to file for office and gear up their campaigns for the 2014 contests</w:t>
      </w:r>
      <w:r w:rsidRPr="00406430">
        <w:rPr>
          <w:sz w:val="10"/>
        </w:rPr>
        <w:t>.</w:t>
      </w:r>
    </w:p>
    <w:p w:rsidR="00102005" w:rsidRPr="002F0A75" w:rsidRDefault="00102005" w:rsidP="00102005">
      <w:pPr>
        <w:keepNext/>
        <w:keepLines/>
        <w:spacing w:before="200"/>
        <w:outlineLvl w:val="3"/>
        <w:rPr>
          <w:rFonts w:eastAsiaTheme="majorEastAsia" w:cstheme="majorBidi"/>
          <w:bCs/>
          <w:iCs/>
        </w:rPr>
      </w:pPr>
      <w:r w:rsidRPr="002F0A75">
        <w:rPr>
          <w:rFonts w:eastAsiaTheme="majorEastAsia" w:cstheme="majorBidi"/>
          <w:b/>
          <w:bCs/>
          <w:iCs/>
        </w:rPr>
        <w:t xml:space="preserve">Restrictions doom Obama – losers lose is true – </w:t>
      </w:r>
      <w:r w:rsidRPr="002F0A75">
        <w:rPr>
          <w:rFonts w:eastAsiaTheme="majorEastAsia" w:cstheme="majorBidi"/>
          <w:bCs/>
          <w:iCs/>
        </w:rPr>
        <w:t>looks like political overreach and a bargaining failure- perception matters</w:t>
      </w:r>
    </w:p>
    <w:p w:rsidR="00102005" w:rsidRPr="002F0A75" w:rsidRDefault="00102005" w:rsidP="00102005">
      <w:r w:rsidRPr="002F0A75">
        <w:t xml:space="preserve">Dr. Andrew J. </w:t>
      </w:r>
      <w:r w:rsidRPr="002F0A75">
        <w:rPr>
          <w:b/>
          <w:bCs/>
        </w:rPr>
        <w:t>Loomis</w:t>
      </w:r>
      <w:r w:rsidRPr="002F0A75">
        <w:t xml:space="preserve"> is a Visiting Fellow at the Center for a New American Security, and Department of Government at</w:t>
      </w:r>
      <w:r w:rsidRPr="002F0A75">
        <w:rPr>
          <w:sz w:val="12"/>
        </w:rPr>
        <w:t xml:space="preserve">¶ </w:t>
      </w:r>
      <w:r w:rsidRPr="002F0A75">
        <w:t xml:space="preserve">Georgetown University, “Leveraging legitimacy in the crafting of U.S. foreign policy”, March 2, </w:t>
      </w:r>
      <w:r w:rsidRPr="002F0A75">
        <w:rPr>
          <w:b/>
          <w:bCs/>
        </w:rPr>
        <w:t>2007</w:t>
      </w:r>
      <w:r w:rsidRPr="002F0A75">
        <w:t>, pg 36-37,</w:t>
      </w:r>
      <w:r w:rsidRPr="002F0A75">
        <w:rPr>
          <w:sz w:val="12"/>
        </w:rPr>
        <w:t xml:space="preserve">¶ </w:t>
      </w:r>
      <w:hyperlink r:id="rId12" w:history="1">
        <w:r w:rsidRPr="002F0A75">
          <w:t>http://citation.allacademic.com//meta/p_mla_apa_research_citation/1/7/9/4/8/pages179487/p179487-36.php</w:t>
        </w:r>
      </w:hyperlink>
    </w:p>
    <w:p w:rsidR="00102005" w:rsidRPr="002F0A75" w:rsidRDefault="00102005" w:rsidP="00102005"/>
    <w:p w:rsidR="00102005" w:rsidRDefault="00102005" w:rsidP="00102005">
      <w:pPr>
        <w:rPr>
          <w:sz w:val="14"/>
        </w:rPr>
      </w:pPr>
      <w:r w:rsidRPr="002F0A75">
        <w:rPr>
          <w:sz w:val="14"/>
        </w:rPr>
        <w:t xml:space="preserve">American </w:t>
      </w:r>
      <w:r w:rsidRPr="002F0A75">
        <w:rPr>
          <w:bCs/>
          <w:highlight w:val="cyan"/>
          <w:u w:val="single"/>
        </w:rPr>
        <w:t xml:space="preserve">Presidents are vested with </w:t>
      </w:r>
      <w:r w:rsidRPr="002F0A75">
        <w:rPr>
          <w:bCs/>
          <w:u w:val="single"/>
        </w:rPr>
        <w:t xml:space="preserve">certain </w:t>
      </w:r>
      <w:r w:rsidRPr="002F0A75">
        <w:rPr>
          <w:bCs/>
          <w:highlight w:val="cyan"/>
          <w:u w:val="single"/>
        </w:rPr>
        <w:t>structural</w:t>
      </w:r>
      <w:r w:rsidRPr="002F0A75">
        <w:rPr>
          <w:bCs/>
          <w:u w:val="single"/>
        </w:rPr>
        <w:t xml:space="preserve"> </w:t>
      </w:r>
      <w:r w:rsidRPr="002F0A75">
        <w:rPr>
          <w:bCs/>
          <w:highlight w:val="cyan"/>
          <w:u w:val="single"/>
        </w:rPr>
        <w:t>powers</w:t>
      </w:r>
      <w:r w:rsidRPr="002F0A75">
        <w:rPr>
          <w:sz w:val="14"/>
        </w:rPr>
        <w:t xml:space="preserve">, such as those powers granted by </w:t>
      </w:r>
    </w:p>
    <w:p w:rsidR="00102005" w:rsidRDefault="00102005" w:rsidP="00102005">
      <w:pPr>
        <w:rPr>
          <w:sz w:val="14"/>
        </w:rPr>
      </w:pPr>
      <w:r>
        <w:rPr>
          <w:sz w:val="14"/>
        </w:rPr>
        <w:t>AND</w:t>
      </w:r>
    </w:p>
    <w:p w:rsidR="00102005" w:rsidRPr="002F0A75" w:rsidRDefault="00102005" w:rsidP="00102005">
      <w:pPr>
        <w:rPr>
          <w:sz w:val="14"/>
        </w:rPr>
      </w:pPr>
      <w:r w:rsidRPr="002F0A75">
        <w:rPr>
          <w:sz w:val="14"/>
        </w:rPr>
        <w:t>affects the character of U.S. policy, foreign and domestic.</w:t>
      </w:r>
    </w:p>
    <w:p w:rsidR="00102005" w:rsidRPr="002F0A75" w:rsidRDefault="00102005" w:rsidP="00102005">
      <w:pPr>
        <w:keepNext/>
        <w:keepLines/>
        <w:spacing w:before="200"/>
        <w:outlineLvl w:val="3"/>
        <w:rPr>
          <w:rFonts w:eastAsiaTheme="majorEastAsia"/>
          <w:b/>
          <w:bCs/>
          <w:iCs/>
        </w:rPr>
      </w:pPr>
      <w:r>
        <w:rPr>
          <w:rFonts w:eastAsiaTheme="majorEastAsia"/>
          <w:b/>
          <w:bCs/>
          <w:iCs/>
        </w:rPr>
        <w:t>Solves econ</w:t>
      </w:r>
    </w:p>
    <w:p w:rsidR="00102005" w:rsidRPr="002F0A75" w:rsidRDefault="00102005" w:rsidP="00102005">
      <w:r w:rsidRPr="002F0A75">
        <w:rPr>
          <w:b/>
          <w:bCs/>
        </w:rPr>
        <w:t>Haseltine 10</w:t>
      </w:r>
      <w:r w:rsidRPr="002F0A75">
        <w:t xml:space="preserve"> (Eric, Neuroscientist, Former Head of Science and Technology for US Intelligence Community, "Why America's Economy is On the Brink of Going Down the Tubes...for Good," The Huffington Post, August 24, http://www.huffingtonpost.com/eric-haseltine/why-americas-economy-is-o_b_688483.html)</w:t>
      </w:r>
    </w:p>
    <w:p w:rsidR="00102005" w:rsidRPr="002F0A75" w:rsidRDefault="00102005" w:rsidP="00102005">
      <w:pPr>
        <w:ind w:right="288"/>
        <w:rPr>
          <w:rFonts w:eastAsia="Times New Roman"/>
          <w:b/>
          <w:szCs w:val="20"/>
          <w:u w:val="single"/>
        </w:rPr>
      </w:pPr>
    </w:p>
    <w:p w:rsidR="00102005" w:rsidRDefault="00102005" w:rsidP="00102005">
      <w:pPr>
        <w:ind w:right="288"/>
        <w:rPr>
          <w:rFonts w:eastAsia="Times New Roman"/>
          <w:bCs/>
          <w:szCs w:val="20"/>
          <w:u w:val="single"/>
        </w:rPr>
      </w:pPr>
      <w:r w:rsidRPr="002F0A75">
        <w:rPr>
          <w:rFonts w:eastAsia="Times New Roman"/>
          <w:bCs/>
          <w:szCs w:val="20"/>
          <w:u w:val="single"/>
        </w:rPr>
        <w:t>Recessions,</w:t>
      </w:r>
      <w:r w:rsidRPr="002F0A75">
        <w:rPr>
          <w:rFonts w:eastAsia="Times New Roman"/>
          <w:b/>
          <w:szCs w:val="20"/>
          <w:u w:val="single"/>
        </w:rPr>
        <w:t xml:space="preserve"> </w:t>
      </w:r>
      <w:r w:rsidRPr="002F0A75">
        <w:rPr>
          <w:rFonts w:eastAsia="Times New Roman"/>
          <w:sz w:val="14"/>
          <w:szCs w:val="20"/>
        </w:rPr>
        <w:t xml:space="preserve">especially the deep downturn that started in 2008, </w:t>
      </w:r>
      <w:r w:rsidRPr="002F0A75">
        <w:rPr>
          <w:rFonts w:eastAsia="Times New Roman"/>
          <w:bCs/>
          <w:szCs w:val="20"/>
          <w:u w:val="single"/>
        </w:rPr>
        <w:t xml:space="preserve">always cause us to </w:t>
      </w:r>
    </w:p>
    <w:p w:rsidR="00102005" w:rsidRDefault="00102005" w:rsidP="00102005">
      <w:pPr>
        <w:ind w:right="288"/>
        <w:rPr>
          <w:rFonts w:eastAsia="Times New Roman"/>
          <w:bCs/>
          <w:szCs w:val="20"/>
          <w:u w:val="single"/>
        </w:rPr>
      </w:pPr>
      <w:r>
        <w:rPr>
          <w:rFonts w:eastAsia="Times New Roman"/>
          <w:bCs/>
          <w:szCs w:val="20"/>
          <w:u w:val="single"/>
        </w:rPr>
        <w:t>AND</w:t>
      </w:r>
    </w:p>
    <w:p w:rsidR="00102005" w:rsidRPr="002F0A75" w:rsidRDefault="00102005" w:rsidP="00102005">
      <w:pPr>
        <w:ind w:right="288"/>
        <w:rPr>
          <w:rFonts w:eastAsia="Times New Roman"/>
          <w:bCs/>
          <w:szCs w:val="20"/>
          <w:u w:val="single"/>
        </w:rPr>
      </w:pPr>
      <w:r w:rsidRPr="002F0A75">
        <w:rPr>
          <w:rFonts w:eastAsia="Times New Roman"/>
          <w:bCs/>
          <w:szCs w:val="20"/>
          <w:highlight w:val="cyan"/>
          <w:u w:val="single"/>
        </w:rPr>
        <w:t xml:space="preserve">into our workforce and </w:t>
      </w:r>
      <w:r w:rsidRPr="002F0A75">
        <w:rPr>
          <w:rFonts w:eastAsia="Times New Roman"/>
          <w:bCs/>
          <w:szCs w:val="20"/>
          <w:highlight w:val="yellow"/>
          <w:u w:val="single"/>
        </w:rPr>
        <w:t xml:space="preserve">our </w:t>
      </w:r>
      <w:r w:rsidRPr="002F0A75">
        <w:rPr>
          <w:rFonts w:eastAsia="Times New Roman"/>
          <w:bCs/>
          <w:szCs w:val="20"/>
          <w:highlight w:val="cyan"/>
          <w:u w:val="single"/>
        </w:rPr>
        <w:t>economy</w:t>
      </w:r>
      <w:r w:rsidRPr="002F0A75">
        <w:rPr>
          <w:rFonts w:eastAsia="Times New Roman"/>
          <w:bCs/>
          <w:szCs w:val="20"/>
          <w:u w:val="single"/>
        </w:rPr>
        <w:t xml:space="preserve"> </w:t>
      </w:r>
      <w:r w:rsidRPr="002F0A75">
        <w:rPr>
          <w:rFonts w:eastAsia="Times New Roman"/>
          <w:bCs/>
          <w:szCs w:val="20"/>
          <w:highlight w:val="cyan"/>
          <w:u w:val="single"/>
        </w:rPr>
        <w:t>and</w:t>
      </w:r>
      <w:r w:rsidRPr="002F0A75">
        <w:rPr>
          <w:rFonts w:eastAsia="Times New Roman"/>
          <w:bCs/>
          <w:szCs w:val="20"/>
          <w:u w:val="single"/>
        </w:rPr>
        <w:t xml:space="preserve"> help </w:t>
      </w:r>
      <w:r w:rsidRPr="002F0A75">
        <w:rPr>
          <w:rFonts w:eastAsia="Times New Roman"/>
          <w:bCs/>
          <w:szCs w:val="20"/>
          <w:highlight w:val="cyan"/>
          <w:u w:val="single"/>
        </w:rPr>
        <w:t>cure</w:t>
      </w:r>
      <w:r w:rsidRPr="002F0A75">
        <w:rPr>
          <w:rFonts w:eastAsia="Times New Roman"/>
          <w:bCs/>
          <w:szCs w:val="20"/>
          <w:u w:val="single"/>
        </w:rPr>
        <w:t xml:space="preserve"> our </w:t>
      </w:r>
      <w:r w:rsidRPr="002F0A75">
        <w:rPr>
          <w:rFonts w:eastAsia="Times New Roman"/>
          <w:bCs/>
          <w:szCs w:val="20"/>
          <w:highlight w:val="cyan"/>
          <w:u w:val="single"/>
        </w:rPr>
        <w:t>deep economic ills.</w:t>
      </w:r>
    </w:p>
    <w:p w:rsidR="00102005" w:rsidRPr="002F0A75" w:rsidRDefault="00102005" w:rsidP="00102005">
      <w:pPr>
        <w:keepNext/>
        <w:keepLines/>
        <w:spacing w:before="200"/>
        <w:outlineLvl w:val="3"/>
        <w:rPr>
          <w:rFonts w:eastAsiaTheme="majorEastAsia"/>
          <w:b/>
          <w:bCs/>
          <w:iCs/>
        </w:rPr>
      </w:pPr>
      <w:r w:rsidRPr="002F0A75">
        <w:rPr>
          <w:rFonts w:eastAsiaTheme="majorEastAsia"/>
          <w:b/>
          <w:bCs/>
          <w:iCs/>
        </w:rPr>
        <w:t>Economic decline causes global war – strong stastical support</w:t>
      </w:r>
    </w:p>
    <w:p w:rsidR="00102005" w:rsidRPr="002F0A75" w:rsidRDefault="00102005" w:rsidP="00102005">
      <w:r w:rsidRPr="002F0A75">
        <w:rPr>
          <w:b/>
          <w:bCs/>
        </w:rPr>
        <w:t>Royal 10</w:t>
      </w:r>
      <w:r w:rsidRPr="002F0A75">
        <w:t xml:space="preserve"> (Jedediah, Director of Cooperative Threat Reduction – </w:t>
      </w:r>
      <w:smartTag w:uri="urn:schemas-microsoft-com:office:smarttags" w:element="country-region">
        <w:smartTag w:uri="urn:schemas-microsoft-com:office:smarttags" w:element="place">
          <w:r w:rsidRPr="002F0A75">
            <w:t>U.S.</w:t>
          </w:r>
        </w:smartTag>
      </w:smartTag>
      <w:r w:rsidRPr="002F0A75">
        <w:t xml:space="preserve"> Department of Defense, “Economic Integration, Economic Signaling and the Problem of Economic Crises”, Economics of War and Peace: Economic, Legal and Political Perspectives, Ed. Goldsmith and Brauer, p. 213-215)</w:t>
      </w:r>
    </w:p>
    <w:p w:rsidR="00102005" w:rsidRPr="002F0A75" w:rsidRDefault="00102005" w:rsidP="00102005"/>
    <w:p w:rsidR="00102005" w:rsidRDefault="00102005" w:rsidP="00102005">
      <w:pPr>
        <w:rPr>
          <w:sz w:val="12"/>
        </w:rPr>
      </w:pPr>
      <w:r w:rsidRPr="002F0A75">
        <w:rPr>
          <w:sz w:val="12"/>
        </w:rPr>
        <w:t>Less intuitive is how periods of</w:t>
      </w:r>
      <w:r w:rsidRPr="002F0A75">
        <w:rPr>
          <w:b/>
          <w:sz w:val="12"/>
        </w:rPr>
        <w:t xml:space="preserve"> </w:t>
      </w:r>
      <w:r w:rsidRPr="002F0A75">
        <w:rPr>
          <w:bCs/>
          <w:highlight w:val="cyan"/>
          <w:u w:val="single"/>
        </w:rPr>
        <w:t xml:space="preserve">economic decline </w:t>
      </w:r>
      <w:r w:rsidRPr="002F0A75">
        <w:rPr>
          <w:bCs/>
          <w:highlight w:val="yellow"/>
          <w:u w:val="single"/>
        </w:rPr>
        <w:t>ma</w:t>
      </w:r>
      <w:r w:rsidRPr="002F0A75">
        <w:rPr>
          <w:rFonts w:eastAsiaTheme="majorEastAsia"/>
          <w:bCs/>
          <w:szCs w:val="20"/>
          <w:highlight w:val="yellow"/>
          <w:u w:val="single"/>
        </w:rPr>
        <w:t xml:space="preserve">y </w:t>
      </w:r>
      <w:r w:rsidRPr="002F0A75">
        <w:rPr>
          <w:b/>
          <w:iCs/>
          <w:highlight w:val="cyan"/>
          <w:u w:val="single"/>
          <w:bdr w:val="single" w:sz="18" w:space="0" w:color="auto"/>
        </w:rPr>
        <w:t>increase</w:t>
      </w:r>
      <w:r w:rsidRPr="002F0A75">
        <w:rPr>
          <w:b/>
          <w:iCs/>
          <w:u w:val="single"/>
          <w:bdr w:val="single" w:sz="18" w:space="0" w:color="auto"/>
        </w:rPr>
        <w:t xml:space="preserve"> the likelihood of </w:t>
      </w:r>
      <w:r w:rsidRPr="002F0A75">
        <w:rPr>
          <w:b/>
          <w:iCs/>
          <w:highlight w:val="yellow"/>
          <w:u w:val="single"/>
          <w:bdr w:val="single" w:sz="18" w:space="0" w:color="auto"/>
        </w:rPr>
        <w:t xml:space="preserve">external </w:t>
      </w:r>
      <w:r w:rsidRPr="002F0A75">
        <w:rPr>
          <w:b/>
          <w:iCs/>
          <w:highlight w:val="cyan"/>
          <w:u w:val="single"/>
          <w:bdr w:val="single" w:sz="18" w:space="0" w:color="auto"/>
        </w:rPr>
        <w:t>conflict</w:t>
      </w:r>
    </w:p>
    <w:p w:rsidR="00102005" w:rsidRDefault="00102005" w:rsidP="00102005">
      <w:pPr>
        <w:rPr>
          <w:sz w:val="12"/>
        </w:rPr>
      </w:pPr>
      <w:r>
        <w:rPr>
          <w:sz w:val="12"/>
        </w:rPr>
        <w:t>AND</w:t>
      </w:r>
    </w:p>
    <w:p w:rsidR="00102005" w:rsidRPr="002F0A75" w:rsidRDefault="00102005" w:rsidP="00102005">
      <w:pPr>
        <w:rPr>
          <w:sz w:val="12"/>
        </w:rPr>
      </w:pPr>
      <w:r w:rsidRPr="002F0A75">
        <w:rPr>
          <w:sz w:val="12"/>
        </w:rPr>
        <w:t xml:space="preserve">not featured prominently in the economic-security debate and deserves more attention. </w:t>
      </w:r>
    </w:p>
    <w:p w:rsidR="00102005" w:rsidRPr="00D17C4E" w:rsidRDefault="00102005" w:rsidP="00102005"/>
    <w:p w:rsidR="00102005" w:rsidRDefault="00102005" w:rsidP="00102005">
      <w:pPr>
        <w:pStyle w:val="Heading3"/>
      </w:pPr>
      <w:r>
        <w:lastRenderedPageBreak/>
        <w:t>Op. Clarity DA</w:t>
      </w:r>
    </w:p>
    <w:p w:rsidR="00102005" w:rsidRPr="00EA5BBC" w:rsidRDefault="00102005" w:rsidP="00102005">
      <w:pPr>
        <w:pStyle w:val="Heading4"/>
      </w:pPr>
      <w:r>
        <w:t>Legal geographic restrictions undermine operational predictability and certainty</w:t>
      </w:r>
    </w:p>
    <w:p w:rsidR="00102005" w:rsidRDefault="00102005" w:rsidP="00102005">
      <w:r>
        <w:t xml:space="preserve">LAURIE R. </w:t>
      </w:r>
      <w:r w:rsidRPr="00906A0D">
        <w:rPr>
          <w:rStyle w:val="StyleStyleBold12pt"/>
        </w:rPr>
        <w:t>BLANK</w:t>
      </w:r>
      <w:r>
        <w:t xml:space="preserve">, Director, International Humanitarian Law Clinic, Emory University School of Law, </w:t>
      </w:r>
      <w:r w:rsidRPr="00906A0D">
        <w:rPr>
          <w:rStyle w:val="StyleStyleBold12pt"/>
        </w:rPr>
        <w:t>2013</w:t>
      </w:r>
      <w:r>
        <w:t xml:space="preserve"> “Learning to Live with (a Little) Uncertainty: The Operational Aspects and Consequences of the Geography of Conflict Debate” 161 U. Pa. L. Rev. Online 347</w:t>
      </w:r>
    </w:p>
    <w:p w:rsidR="00102005" w:rsidRPr="0004146A" w:rsidRDefault="00102005" w:rsidP="00102005"/>
    <w:p w:rsidR="00102005" w:rsidRDefault="00102005" w:rsidP="00102005">
      <w:pPr>
        <w:rPr>
          <w:sz w:val="10"/>
        </w:rPr>
      </w:pPr>
      <w:r w:rsidRPr="00EA5BBC">
        <w:rPr>
          <w:sz w:val="10"/>
        </w:rPr>
        <w:t xml:space="preserve">Second, </w:t>
      </w:r>
      <w:r w:rsidRPr="003F1038">
        <w:rPr>
          <w:rStyle w:val="StyleBoldUnderline"/>
          <w:highlight w:val="cyan"/>
        </w:rPr>
        <w:t>implementation</w:t>
      </w:r>
      <w:r w:rsidRPr="00EA5BBC">
        <w:rPr>
          <w:sz w:val="10"/>
        </w:rPr>
        <w:t xml:space="preserve"> in the context </w:t>
      </w:r>
      <w:r w:rsidRPr="003F1038">
        <w:rPr>
          <w:rStyle w:val="StyleBoldUnderline"/>
          <w:highlight w:val="cyan"/>
        </w:rPr>
        <w:t>of</w:t>
      </w:r>
      <w:r w:rsidRPr="004F2AB8">
        <w:rPr>
          <w:rStyle w:val="StyleBoldUnderline"/>
        </w:rPr>
        <w:t xml:space="preserve"> a </w:t>
      </w:r>
      <w:r w:rsidRPr="003F1038">
        <w:rPr>
          <w:rStyle w:val="StyleBoldUnderline"/>
          <w:highlight w:val="cyan"/>
        </w:rPr>
        <w:t>new</w:t>
      </w:r>
      <w:r w:rsidRPr="004F2AB8">
        <w:rPr>
          <w:rStyle w:val="StyleBoldUnderline"/>
        </w:rPr>
        <w:t xml:space="preserve"> law of war </w:t>
      </w:r>
      <w:r w:rsidRPr="003F1038">
        <w:rPr>
          <w:rStyle w:val="StyleBoldUnderline"/>
          <w:highlight w:val="cyan"/>
        </w:rPr>
        <w:t>framework</w:t>
      </w:r>
      <w:r w:rsidRPr="00EA5BBC">
        <w:rPr>
          <w:sz w:val="10"/>
        </w:rPr>
        <w:t xml:space="preserve"> as proposed</w:t>
      </w:r>
    </w:p>
    <w:p w:rsidR="00102005" w:rsidRDefault="00102005" w:rsidP="00102005">
      <w:pPr>
        <w:rPr>
          <w:sz w:val="10"/>
        </w:rPr>
      </w:pPr>
      <w:r>
        <w:rPr>
          <w:sz w:val="10"/>
        </w:rPr>
        <w:t>AND</w:t>
      </w:r>
    </w:p>
    <w:p w:rsidR="00102005" w:rsidRDefault="00102005" w:rsidP="00102005">
      <w:pPr>
        <w:rPr>
          <w:sz w:val="10"/>
        </w:rPr>
      </w:pPr>
      <w:r w:rsidRPr="00EA5BBC">
        <w:rPr>
          <w:sz w:val="10"/>
        </w:rPr>
        <w:t>, the conduct of the enemy, and a range of other factors.</w:t>
      </w:r>
    </w:p>
    <w:p w:rsidR="00102005" w:rsidRPr="00DE7D40" w:rsidRDefault="00102005" w:rsidP="00102005">
      <w:pPr>
        <w:pStyle w:val="Heading4"/>
      </w:pPr>
      <w:r>
        <w:t>Perception of operational effectiveness</w:t>
      </w:r>
      <w:r w:rsidRPr="00DE7D40">
        <w:t xml:space="preserve"> key to deter Russia</w:t>
      </w:r>
      <w:r>
        <w:t xml:space="preserve"> in the arctic</w:t>
      </w:r>
    </w:p>
    <w:p w:rsidR="00102005" w:rsidRPr="00DE7D40" w:rsidRDefault="00102005" w:rsidP="00102005">
      <w:pPr>
        <w:rPr>
          <w:b/>
          <w:bCs/>
        </w:rPr>
      </w:pPr>
      <w:r w:rsidRPr="00DE7D40">
        <w:rPr>
          <w:b/>
          <w:bCs/>
        </w:rPr>
        <w:t>Dowd, 11, Senior Fellow of the Fraser Institute</w:t>
      </w:r>
    </w:p>
    <w:p w:rsidR="00102005" w:rsidRDefault="00102005" w:rsidP="00102005">
      <w:r w:rsidRPr="00DE7D40">
        <w:t xml:space="preserve">(The Big Chill: Energy Needs Fueling Tensions in the Arctic,” </w:t>
      </w:r>
      <w:hyperlink r:id="rId13" w:history="1">
        <w:r w:rsidRPr="0011110E">
          <w:rPr>
            <w:rStyle w:val="Hyperlink"/>
          </w:rPr>
          <w:t>https://www.fraserinstitute.org/research-news/news/display.aspx?id=2147483979</w:t>
        </w:r>
      </w:hyperlink>
      <w:r w:rsidRPr="00DE7D40">
        <w:t>)</w:t>
      </w:r>
    </w:p>
    <w:p w:rsidR="00102005" w:rsidRPr="00DE7D40" w:rsidRDefault="00102005" w:rsidP="00102005"/>
    <w:p w:rsidR="00102005" w:rsidRDefault="00102005" w:rsidP="00102005">
      <w:pPr>
        <w:rPr>
          <w:b/>
          <w:bCs/>
          <w:u w:val="single"/>
        </w:rPr>
      </w:pPr>
      <w:r w:rsidRPr="00DE7D40">
        <w:rPr>
          <w:b/>
          <w:bCs/>
          <w:u w:val="single"/>
        </w:rPr>
        <w:t xml:space="preserve">One reason </w:t>
      </w:r>
      <w:r w:rsidRPr="00DE7D40">
        <w:rPr>
          <w:b/>
          <w:bCs/>
          <w:highlight w:val="cyan"/>
          <w:u w:val="single"/>
        </w:rPr>
        <w:t xml:space="preserve">a military presence will be necessary </w:t>
      </w:r>
      <w:r w:rsidRPr="00DE7D40">
        <w:rPr>
          <w:b/>
          <w:bCs/>
          <w:u w:val="single"/>
        </w:rPr>
        <w:t xml:space="preserve">is the possibility of accidents caused by </w:t>
      </w:r>
    </w:p>
    <w:p w:rsidR="00102005" w:rsidRDefault="00102005" w:rsidP="00102005">
      <w:pPr>
        <w:rPr>
          <w:b/>
          <w:bCs/>
          <w:u w:val="single"/>
        </w:rPr>
      </w:pPr>
      <w:r>
        <w:rPr>
          <w:b/>
          <w:bCs/>
          <w:u w:val="single"/>
        </w:rPr>
        <w:t>AND</w:t>
      </w:r>
    </w:p>
    <w:p w:rsidR="00102005" w:rsidRDefault="00102005" w:rsidP="00102005">
      <w:pPr>
        <w:rPr>
          <w:sz w:val="14"/>
        </w:rPr>
      </w:pPr>
      <w:r w:rsidRPr="00DB53CD">
        <w:rPr>
          <w:sz w:val="14"/>
        </w:rPr>
        <w:t xml:space="preserve">When the message is unclear, Russia will take what it can get. </w:t>
      </w:r>
    </w:p>
    <w:p w:rsidR="00102005" w:rsidRPr="00DE7D40" w:rsidRDefault="00102005" w:rsidP="00102005">
      <w:pPr>
        <w:pStyle w:val="Heading4"/>
      </w:pPr>
      <w:r w:rsidRPr="00DE7D40">
        <w:t>Arctic conflict goes nuclear</w:t>
      </w:r>
    </w:p>
    <w:p w:rsidR="00102005" w:rsidRPr="00DE7D40" w:rsidRDefault="00102005" w:rsidP="00102005">
      <w:pPr>
        <w:rPr>
          <w:b/>
          <w:bCs/>
        </w:rPr>
      </w:pPr>
      <w:r w:rsidRPr="00DE7D40">
        <w:rPr>
          <w:b/>
          <w:bCs/>
        </w:rPr>
        <w:t xml:space="preserve">Wallace 10, </w:t>
      </w:r>
      <w:r w:rsidRPr="00DE7D40">
        <w:t>Professor Emeritus at the University of British Columbia</w:t>
      </w:r>
    </w:p>
    <w:p w:rsidR="00102005" w:rsidRDefault="00102005" w:rsidP="00102005">
      <w:r w:rsidRPr="00DE7D40">
        <w:t xml:space="preserve">(Ridding the Arctic of Nuclear Weapons A Task Long Overdue”, </w:t>
      </w:r>
      <w:hyperlink r:id="rId14" w:history="1">
        <w:r w:rsidRPr="0011110E">
          <w:rPr>
            <w:rStyle w:val="Hyperlink"/>
          </w:rPr>
          <w:t>http://www.arcticsecurity.org/docs/arctic-nuclear-report-web.pdf</w:t>
        </w:r>
      </w:hyperlink>
      <w:r w:rsidRPr="00DE7D40">
        <w:t>)</w:t>
      </w:r>
    </w:p>
    <w:p w:rsidR="00102005" w:rsidRPr="00DE7D40" w:rsidRDefault="00102005" w:rsidP="00102005"/>
    <w:p w:rsidR="00102005" w:rsidRDefault="00102005" w:rsidP="00102005">
      <w:pPr>
        <w:rPr>
          <w:sz w:val="16"/>
        </w:rPr>
      </w:pPr>
      <w:r w:rsidRPr="00DE7D40">
        <w:rPr>
          <w:sz w:val="16"/>
        </w:rPr>
        <w:t xml:space="preserve">The fact is, </w:t>
      </w:r>
      <w:r w:rsidRPr="00DE7D40">
        <w:rPr>
          <w:b/>
          <w:bCs/>
          <w:highlight w:val="cyan"/>
          <w:u w:val="single"/>
        </w:rPr>
        <w:t xml:space="preserve">the </w:t>
      </w:r>
      <w:r w:rsidRPr="009744B4">
        <w:rPr>
          <w:b/>
          <w:bCs/>
          <w:u w:val="single"/>
        </w:rPr>
        <w:t>Arctic</w:t>
      </w:r>
      <w:r w:rsidRPr="00DE7D40">
        <w:rPr>
          <w:b/>
          <w:bCs/>
          <w:highlight w:val="cyan"/>
          <w:u w:val="single"/>
        </w:rPr>
        <w:t xml:space="preserve"> is</w:t>
      </w:r>
      <w:r w:rsidRPr="00DE7D40">
        <w:rPr>
          <w:sz w:val="16"/>
        </w:rPr>
        <w:t xml:space="preserve"> becoming </w:t>
      </w:r>
      <w:r w:rsidRPr="00DE7D40">
        <w:rPr>
          <w:b/>
          <w:bCs/>
          <w:highlight w:val="cyan"/>
          <w:u w:val="single"/>
        </w:rPr>
        <w:t>a zone of increased military competition</w:t>
      </w:r>
      <w:r w:rsidRPr="00DE7D40">
        <w:rPr>
          <w:sz w:val="16"/>
        </w:rPr>
        <w:t xml:space="preserve">. </w:t>
      </w:r>
    </w:p>
    <w:p w:rsidR="00102005" w:rsidRDefault="00102005" w:rsidP="00102005">
      <w:pPr>
        <w:rPr>
          <w:sz w:val="16"/>
        </w:rPr>
      </w:pPr>
      <w:r>
        <w:rPr>
          <w:sz w:val="16"/>
        </w:rPr>
        <w:t>AND</w:t>
      </w:r>
    </w:p>
    <w:p w:rsidR="00102005" w:rsidRDefault="00102005" w:rsidP="00102005">
      <w:pPr>
        <w:rPr>
          <w:sz w:val="16"/>
        </w:rPr>
      </w:pPr>
      <w:r w:rsidRPr="00DE7D40">
        <w:rPr>
          <w:sz w:val="16"/>
        </w:rPr>
        <w:t xml:space="preserve">geo-political/economic significance of the Arctic because of climate change.” </w:t>
      </w:r>
    </w:p>
    <w:p w:rsidR="00102005" w:rsidRDefault="00102005" w:rsidP="00102005"/>
    <w:p w:rsidR="00102005" w:rsidRPr="00F15D60" w:rsidRDefault="00102005" w:rsidP="00102005">
      <w:pPr>
        <w:pStyle w:val="Heading3"/>
      </w:pPr>
      <w:r>
        <w:lastRenderedPageBreak/>
        <w:t>EU Forum CP</w:t>
      </w:r>
    </w:p>
    <w:p w:rsidR="00102005" w:rsidRDefault="00102005" w:rsidP="00102005">
      <w:pPr>
        <w:pStyle w:val="Heading4"/>
      </w:pPr>
      <w:r>
        <w:t>The European Union should propose to the United States Federal Government a higher-level transatlantic forum for coordinating policies on terrorism modeled on the U.S.-E.U. strategic dialogue on Asia established in 2005.  The European Union should inform the United States Federal Government of its intention to take a lead donor role on gathering intelligence to combat terrorism.  The European Union should continue and expand intelligence gathering and sharing with the United States.  The European Union should offer to include on the forum agenda a joint diplomatic statement of high level transatlantic support for the European initiative.</w:t>
      </w:r>
    </w:p>
    <w:p w:rsidR="00102005" w:rsidRDefault="00102005" w:rsidP="00102005">
      <w:pPr>
        <w:pStyle w:val="Heading4"/>
      </w:pPr>
      <w:r>
        <w:t>Solves allied coop on terrorism</w:t>
      </w:r>
    </w:p>
    <w:p w:rsidR="00102005" w:rsidRPr="0079008E" w:rsidRDefault="00102005" w:rsidP="00102005">
      <w:pPr>
        <w:rPr>
          <w:b/>
          <w:bCs/>
          <w:sz w:val="26"/>
        </w:rPr>
      </w:pPr>
      <w:r w:rsidRPr="00D7105E">
        <w:rPr>
          <w:rStyle w:val="StyleStyleBold12pt"/>
        </w:rPr>
        <w:t>Youngs, ‘4</w:t>
      </w:r>
      <w:r>
        <w:rPr>
          <w:rStyle w:val="StyleStyleBold12pt"/>
        </w:rPr>
        <w:t xml:space="preserve"> </w:t>
      </w:r>
      <w:r>
        <w:rPr>
          <w:sz w:val="16"/>
        </w:rPr>
        <w:t xml:space="preserve">Richard Youngs is senior researcher at the Fundación para las Relaciones Internacionales y el Diálogo Exterior (FRIDE) in Madrid, and lecturer at the University of Warwick in the UK. He previously worked for the Foreign and Commonwealth Office and coordinated an EU funded research project on democracy in the Middle East, within which he established a network of experts from the Middle East and compiled a series of policy recommendations for the European Commission. Youngs has also acted as consultant to the FCO, DFID and a number of European research institute, the Foreign Policy Center, </w:t>
      </w:r>
      <w:hyperlink r:id="rId15" w:history="1">
        <w:r w:rsidRPr="00B140DC">
          <w:rPr>
            <w:rStyle w:val="Hyperlink"/>
            <w:sz w:val="16"/>
          </w:rPr>
          <w:t>http://fpc.org.uk/fsblob/352.pdf</w:t>
        </w:r>
      </w:hyperlink>
    </w:p>
    <w:p w:rsidR="00102005" w:rsidRDefault="00102005" w:rsidP="00102005">
      <w:pPr>
        <w:rPr>
          <w:sz w:val="16"/>
        </w:rPr>
      </w:pPr>
    </w:p>
    <w:p w:rsidR="00102005" w:rsidRDefault="00102005" w:rsidP="00102005">
      <w:pPr>
        <w:rPr>
          <w:rStyle w:val="StyleBoldUnderline"/>
        </w:rPr>
      </w:pPr>
      <w:r w:rsidRPr="0079008E">
        <w:rPr>
          <w:rStyle w:val="StyleBoldUnderline"/>
        </w:rPr>
        <w:t xml:space="preserve">Europeans risk becoming </w:t>
      </w:r>
      <w:r w:rsidRPr="0079008E">
        <w:rPr>
          <w:sz w:val="14"/>
        </w:rPr>
        <w:t xml:space="preserve">so fixated with disassociating the EU from the US that they are </w:t>
      </w:r>
    </w:p>
    <w:p w:rsidR="00102005" w:rsidRDefault="00102005" w:rsidP="00102005">
      <w:pPr>
        <w:rPr>
          <w:rStyle w:val="StyleBoldUnderline"/>
        </w:rPr>
      </w:pPr>
      <w:r>
        <w:rPr>
          <w:rStyle w:val="StyleBoldUnderline"/>
        </w:rPr>
        <w:t>AND</w:t>
      </w:r>
    </w:p>
    <w:p w:rsidR="00102005" w:rsidRDefault="00102005" w:rsidP="00102005">
      <w:pPr>
        <w:rPr>
          <w:sz w:val="14"/>
        </w:rPr>
      </w:pPr>
      <w:r w:rsidRPr="0079008E">
        <w:rPr>
          <w:sz w:val="14"/>
        </w:rPr>
        <w:t xml:space="preserve">the scenes </w:t>
      </w:r>
      <w:r w:rsidRPr="00116772">
        <w:rPr>
          <w:rStyle w:val="StyleBoldUnderline"/>
          <w:highlight w:val="cyan"/>
        </w:rPr>
        <w:t xml:space="preserve">to </w:t>
      </w:r>
      <w:r w:rsidRPr="00BF49FE">
        <w:rPr>
          <w:rStyle w:val="StyleBoldUnderline"/>
          <w:highlight w:val="yellow"/>
        </w:rPr>
        <w:t>encourage a</w:t>
      </w:r>
      <w:r w:rsidRPr="0079008E">
        <w:rPr>
          <w:sz w:val="14"/>
        </w:rPr>
        <w:t xml:space="preserve"> gradual </w:t>
      </w:r>
      <w:r w:rsidRPr="00116772">
        <w:rPr>
          <w:rStyle w:val="StyleBoldUnderline"/>
          <w:highlight w:val="cyan"/>
        </w:rPr>
        <w:t>strengthen</w:t>
      </w:r>
      <w:r w:rsidRPr="00BF49FE">
        <w:rPr>
          <w:rStyle w:val="StyleBoldUnderline"/>
          <w:highlight w:val="yellow"/>
        </w:rPr>
        <w:t xml:space="preserve">ing and broadening of ongoing </w:t>
      </w:r>
      <w:r w:rsidRPr="00116772">
        <w:rPr>
          <w:rStyle w:val="StyleBoldUnderline"/>
          <w:highlight w:val="cyan"/>
        </w:rPr>
        <w:t>EU programmes</w:t>
      </w:r>
      <w:r w:rsidRPr="00116772">
        <w:rPr>
          <w:sz w:val="14"/>
          <w:highlight w:val="cyan"/>
        </w:rPr>
        <w:t>.</w:t>
      </w:r>
      <w:r w:rsidRPr="0079008E">
        <w:rPr>
          <w:sz w:val="14"/>
        </w:rPr>
        <w:t xml:space="preserve"> </w:t>
      </w:r>
    </w:p>
    <w:p w:rsidR="00102005" w:rsidRDefault="00102005" w:rsidP="00102005">
      <w:pPr>
        <w:pStyle w:val="Heading2"/>
      </w:pPr>
      <w:r>
        <w:lastRenderedPageBreak/>
        <w:t>Solvency</w:t>
      </w:r>
    </w:p>
    <w:p w:rsidR="00102005" w:rsidRDefault="00102005" w:rsidP="00102005">
      <w:pPr>
        <w:pStyle w:val="Heading3"/>
      </w:pPr>
      <w:r>
        <w:lastRenderedPageBreak/>
        <w:t>C</w:t>
      </w:r>
    </w:p>
    <w:p w:rsidR="00102005" w:rsidRPr="00B55142" w:rsidRDefault="00102005" w:rsidP="00102005">
      <w:pPr>
        <w:keepNext/>
        <w:keepLines/>
        <w:spacing w:before="200"/>
        <w:outlineLvl w:val="3"/>
        <w:rPr>
          <w:rFonts w:eastAsiaTheme="majorEastAsia" w:cstheme="majorBidi"/>
          <w:b/>
          <w:bCs/>
          <w:iCs/>
        </w:rPr>
      </w:pPr>
      <w:r w:rsidRPr="00B55142">
        <w:rPr>
          <w:rFonts w:eastAsiaTheme="majorEastAsia" w:cstheme="majorBidi"/>
          <w:b/>
          <w:bCs/>
          <w:iCs/>
        </w:rPr>
        <w:t>Executive empirically circumvents other two branches on targeted killing issues</w:t>
      </w:r>
    </w:p>
    <w:p w:rsidR="00102005" w:rsidRPr="00B55142" w:rsidRDefault="00102005" w:rsidP="00102005">
      <w:r w:rsidRPr="00B55142">
        <w:t xml:space="preserve">Kristin </w:t>
      </w:r>
      <w:r w:rsidRPr="00B55142">
        <w:rPr>
          <w:b/>
          <w:bCs/>
        </w:rPr>
        <w:t>Roberts</w:t>
      </w:r>
      <w:r w:rsidRPr="00B55142">
        <w:t xml:space="preserve"> 3/22/</w:t>
      </w:r>
      <w:r w:rsidRPr="00B55142">
        <w:rPr>
          <w:b/>
          <w:bCs/>
        </w:rPr>
        <w:t>13</w:t>
      </w:r>
      <w:r w:rsidRPr="00B55142">
        <w:t xml:space="preserve"> (national journal, News Editor for National Journal. In this role, she leads the team of managing editors and guides NJ’s coverage of the biggest stories. Before joining National Journal in November 2011, Kristin was news editor and deputy bureau chief for Reuters’ Washington bureau. She spent 11 years at Reuters, with positions in New York, Miami, and Washington. She covered Wall Street while in New York and then led Reuters' coverage of housing and banking policy and regulation from Washington. In 2006, she shifted to Pentagon coverage, reporting on war policy and traveling with Defense Secretaries Donald Rumsfeld and Robert Gates. Kristin holds a master's degree in security studies from Georgetown University, a master's degree in journalism from Columbia University, and a bachelor's degree in international affairs from The George Washington University, “When the Whole World Has Drones” http://www.nationaljournal.com/magazine/when-the-whole-world-has-drones-20130321)</w:t>
      </w:r>
    </w:p>
    <w:p w:rsidR="00102005" w:rsidRPr="00B55142" w:rsidRDefault="00102005" w:rsidP="00102005"/>
    <w:p w:rsidR="00102005" w:rsidRDefault="00102005" w:rsidP="00102005">
      <w:pPr>
        <w:rPr>
          <w:sz w:val="14"/>
        </w:rPr>
      </w:pPr>
      <w:r w:rsidRPr="00B55142">
        <w:rPr>
          <w:bCs/>
          <w:highlight w:val="yellow"/>
          <w:u w:val="single"/>
        </w:rPr>
        <w:t>America</w:t>
      </w:r>
      <w:r w:rsidRPr="00B55142">
        <w:rPr>
          <w:sz w:val="14"/>
        </w:rPr>
        <w:t xml:space="preserve">, the world’s leading democracy and a country built on a legal and moral </w:t>
      </w:r>
    </w:p>
    <w:p w:rsidR="00102005" w:rsidRDefault="00102005" w:rsidP="00102005">
      <w:pPr>
        <w:rPr>
          <w:sz w:val="14"/>
        </w:rPr>
      </w:pPr>
      <w:r>
        <w:rPr>
          <w:sz w:val="14"/>
        </w:rPr>
        <w:t>AND</w:t>
      </w:r>
    </w:p>
    <w:p w:rsidR="00102005" w:rsidRPr="00B55142" w:rsidRDefault="00102005" w:rsidP="00102005">
      <w:pPr>
        <w:rPr>
          <w:bCs/>
          <w:u w:val="single"/>
        </w:rPr>
      </w:pPr>
      <w:r w:rsidRPr="00B55142">
        <w:rPr>
          <w:bCs/>
          <w:highlight w:val="yellow"/>
          <w:u w:val="single"/>
        </w:rPr>
        <w:t>requests by congressional overseers</w:t>
      </w:r>
      <w:r w:rsidRPr="00B55142">
        <w:rPr>
          <w:sz w:val="14"/>
          <w:highlight w:val="yellow"/>
        </w:rPr>
        <w:t xml:space="preserve">, </w:t>
      </w:r>
      <w:r w:rsidRPr="00B55142">
        <w:rPr>
          <w:bCs/>
          <w:highlight w:val="yellow"/>
          <w:u w:val="single"/>
        </w:rPr>
        <w:t>and</w:t>
      </w:r>
      <w:r w:rsidRPr="00B55142">
        <w:rPr>
          <w:bCs/>
          <w:u w:val="single"/>
        </w:rPr>
        <w:t xml:space="preserve"> it </w:t>
      </w:r>
      <w:r w:rsidRPr="00B55142">
        <w:rPr>
          <w:bCs/>
          <w:highlight w:val="yellow"/>
          <w:u w:val="single"/>
        </w:rPr>
        <w:t>has resisted monitoring by federal courts.</w:t>
      </w:r>
    </w:p>
    <w:p w:rsidR="00102005" w:rsidRPr="0032313E" w:rsidRDefault="00102005" w:rsidP="00102005">
      <w:pPr>
        <w:keepNext/>
        <w:keepLines/>
        <w:spacing w:before="200"/>
        <w:outlineLvl w:val="3"/>
        <w:rPr>
          <w:rFonts w:eastAsiaTheme="majorEastAsia"/>
          <w:b/>
          <w:bCs/>
          <w:iCs/>
        </w:rPr>
      </w:pPr>
      <w:r w:rsidRPr="0032313E">
        <w:rPr>
          <w:rFonts w:eastAsiaTheme="majorEastAsia"/>
          <w:b/>
          <w:bCs/>
          <w:iCs/>
        </w:rPr>
        <w:t>Yes executive noncompliance– trends, institutional incentives, public sentiment, weak congressional checks</w:t>
      </w:r>
    </w:p>
    <w:p w:rsidR="00102005" w:rsidRPr="0032313E" w:rsidRDefault="00102005" w:rsidP="00102005">
      <w:r w:rsidRPr="0032313E">
        <w:rPr>
          <w:b/>
          <w:bCs/>
        </w:rPr>
        <w:t>Baron, ’08</w:t>
      </w:r>
      <w:r w:rsidRPr="0032313E">
        <w:t xml:space="preserve"> (David, Law Prof @ Harvard, Harvard LR, Feb)</w:t>
      </w:r>
    </w:p>
    <w:p w:rsidR="00102005" w:rsidRPr="0032313E" w:rsidRDefault="00102005" w:rsidP="00102005"/>
    <w:p w:rsidR="00102005" w:rsidRDefault="00102005" w:rsidP="00102005">
      <w:pPr>
        <w:rPr>
          <w:sz w:val="14"/>
        </w:rPr>
      </w:pPr>
      <w:r w:rsidRPr="0032313E">
        <w:rPr>
          <w:bCs/>
          <w:highlight w:val="yellow"/>
          <w:u w:val="single"/>
        </w:rPr>
        <w:t>Powers</w:t>
      </w:r>
      <w:r w:rsidRPr="0032313E">
        <w:rPr>
          <w:bCs/>
          <w:u w:val="single"/>
        </w:rPr>
        <w:t xml:space="preserve"> once </w:t>
      </w:r>
      <w:r w:rsidRPr="0032313E">
        <w:rPr>
          <w:bCs/>
          <w:highlight w:val="yellow"/>
          <w:u w:val="single"/>
        </w:rPr>
        <w:t>claimed by the Executive are not easily relinquished</w:t>
      </w:r>
      <w:r w:rsidRPr="0032313E">
        <w:rPr>
          <w:sz w:val="14"/>
        </w:rPr>
        <w:t xml:space="preserve">. One sees from our </w:t>
      </w:r>
    </w:p>
    <w:p w:rsidR="00102005" w:rsidRDefault="00102005" w:rsidP="00102005">
      <w:pPr>
        <w:rPr>
          <w:sz w:val="14"/>
        </w:rPr>
      </w:pPr>
      <w:r>
        <w:rPr>
          <w:sz w:val="14"/>
        </w:rPr>
        <w:t>AND</w:t>
      </w:r>
    </w:p>
    <w:p w:rsidR="00102005" w:rsidRPr="0032313E" w:rsidRDefault="00102005" w:rsidP="00102005">
      <w:pPr>
        <w:rPr>
          <w:sz w:val="14"/>
        </w:rPr>
      </w:pPr>
      <w:r w:rsidRPr="0032313E">
        <w:rPr>
          <w:sz w:val="14"/>
        </w:rPr>
        <w:t xml:space="preserve">that the President is entitled to unfettered discretion in the conduct of war. </w:t>
      </w:r>
    </w:p>
    <w:p w:rsidR="00102005" w:rsidRPr="00045F04" w:rsidRDefault="00102005" w:rsidP="00102005"/>
    <w:p w:rsidR="00102005" w:rsidRDefault="00102005" w:rsidP="00102005">
      <w:pPr>
        <w:pStyle w:val="Heading3"/>
      </w:pPr>
      <w:r>
        <w:lastRenderedPageBreak/>
        <w:t>T</w:t>
      </w:r>
    </w:p>
    <w:p w:rsidR="00102005" w:rsidRDefault="00102005" w:rsidP="00102005">
      <w:pPr>
        <w:pStyle w:val="Heading4"/>
      </w:pPr>
      <w:r>
        <w:t>No operational commitment to limited geographic zones now- restricting that authority undermines CT</w:t>
      </w:r>
    </w:p>
    <w:p w:rsidR="00102005" w:rsidRDefault="00102005" w:rsidP="00102005">
      <w:r>
        <w:t xml:space="preserve">Geoffrey </w:t>
      </w:r>
      <w:r w:rsidRPr="00A14AA8">
        <w:rPr>
          <w:rStyle w:val="StyleStyleBold12pt"/>
        </w:rPr>
        <w:t>Corn 9-30</w:t>
      </w:r>
      <w:r>
        <w:t xml:space="preserve">, The Presidential Research Professor of Law at South Texas College of Law, Lieutenant Colonel (Retired), U.S. Army, was formerly the Army’s senior law of war expert advisor, 9/30/13, “Debate (Round 1): The Military Component of Counter-Terror Operations,” </w:t>
      </w:r>
      <w:hyperlink r:id="rId16" w:history="1">
        <w:r w:rsidRPr="00B9001B">
          <w:rPr>
            <w:rStyle w:val="Hyperlink"/>
          </w:rPr>
          <w:t>http://justsecurity.org/2013/09/30/military-component-counter-terror-operations/</w:t>
        </w:r>
      </w:hyperlink>
    </w:p>
    <w:p w:rsidR="00102005" w:rsidRDefault="00102005" w:rsidP="00102005"/>
    <w:p w:rsidR="00102005" w:rsidRDefault="00102005" w:rsidP="00102005">
      <w:pPr>
        <w:rPr>
          <w:rStyle w:val="Emphasis"/>
          <w:highlight w:val="yellow"/>
        </w:rPr>
      </w:pPr>
      <w:r w:rsidRPr="000139B0">
        <w:rPr>
          <w:rStyle w:val="StyleBoldUnderline"/>
        </w:rPr>
        <w:t>This binary operational response framework</w:t>
      </w:r>
      <w:r w:rsidRPr="000139B0">
        <w:rPr>
          <w:sz w:val="16"/>
        </w:rPr>
        <w:t xml:space="preserve"> arguably </w:t>
      </w:r>
      <w:r w:rsidRPr="000139B0">
        <w:rPr>
          <w:rStyle w:val="StyleBoldUnderline"/>
        </w:rPr>
        <w:t>reveals why</w:t>
      </w:r>
      <w:r w:rsidRPr="00847872">
        <w:rPr>
          <w:rStyle w:val="StyleBoldUnderline"/>
          <w:highlight w:val="yellow"/>
        </w:rPr>
        <w:t xml:space="preserve"> the U</w:t>
      </w:r>
      <w:r w:rsidRPr="00A14AA8">
        <w:rPr>
          <w:sz w:val="16"/>
        </w:rPr>
        <w:t xml:space="preserve">nited </w:t>
      </w:r>
      <w:r w:rsidRPr="00847872">
        <w:rPr>
          <w:rStyle w:val="StyleBoldUnderline"/>
          <w:highlight w:val="yellow"/>
        </w:rPr>
        <w:t>S</w:t>
      </w:r>
      <w:r w:rsidRPr="00A14AA8">
        <w:rPr>
          <w:sz w:val="16"/>
        </w:rPr>
        <w:t xml:space="preserve">tates </w:t>
      </w:r>
      <w:r w:rsidRPr="009D3AB6">
        <w:t>has and</w:t>
      </w:r>
      <w:r w:rsidRPr="00A14AA8">
        <w:rPr>
          <w:rStyle w:val="StyleBoldUnderline"/>
          <w:bdr w:val="single" w:sz="4" w:space="0" w:color="auto"/>
        </w:rPr>
        <w:t xml:space="preserve"> </w:t>
      </w:r>
      <w:r w:rsidRPr="000139B0">
        <w:rPr>
          <w:rStyle w:val="Emphasis"/>
          <w:highlight w:val="yellow"/>
        </w:rPr>
        <w:t xml:space="preserve">continues to </w:t>
      </w:r>
    </w:p>
    <w:p w:rsidR="00102005" w:rsidRDefault="00102005" w:rsidP="00102005">
      <w:pPr>
        <w:rPr>
          <w:rStyle w:val="Emphasis"/>
          <w:highlight w:val="yellow"/>
        </w:rPr>
      </w:pPr>
      <w:r>
        <w:rPr>
          <w:rStyle w:val="Emphasis"/>
          <w:highlight w:val="yellow"/>
        </w:rPr>
        <w:t>AND</w:t>
      </w:r>
    </w:p>
    <w:p w:rsidR="00102005" w:rsidRDefault="00102005" w:rsidP="00102005">
      <w:r w:rsidRPr="000139B0">
        <w:rPr>
          <w:rStyle w:val="Emphasis"/>
          <w:highlight w:val="yellow"/>
        </w:rPr>
        <w:t xml:space="preserve">disruptive effect on </w:t>
      </w:r>
      <w:r w:rsidRPr="000139B0">
        <w:rPr>
          <w:rStyle w:val="StyleBoldUnderline"/>
          <w:bdr w:val="single" w:sz="4" w:space="0" w:color="auto"/>
        </w:rPr>
        <w:t xml:space="preserve">our </w:t>
      </w:r>
      <w:r w:rsidRPr="000139B0">
        <w:rPr>
          <w:rStyle w:val="Emphasis"/>
          <w:highlight w:val="yellow"/>
        </w:rPr>
        <w:t>c</w:t>
      </w:r>
      <w:r w:rsidRPr="000139B0">
        <w:rPr>
          <w:rStyle w:val="StyleBoldUnderline"/>
          <w:bdr w:val="single" w:sz="4" w:space="0" w:color="auto"/>
        </w:rPr>
        <w:t>ounter</w:t>
      </w:r>
      <w:r w:rsidRPr="00847872">
        <w:rPr>
          <w:rStyle w:val="StyleBoldUnderline"/>
          <w:highlight w:val="yellow"/>
          <w:bdr w:val="single" w:sz="4" w:space="0" w:color="auto"/>
        </w:rPr>
        <w:t>-</w:t>
      </w:r>
      <w:r w:rsidRPr="000139B0">
        <w:rPr>
          <w:rStyle w:val="Emphasis"/>
          <w:highlight w:val="yellow"/>
        </w:rPr>
        <w:t>t</w:t>
      </w:r>
      <w:r w:rsidRPr="000139B0">
        <w:rPr>
          <w:rStyle w:val="StyleBoldUnderline"/>
          <w:bdr w:val="single" w:sz="4" w:space="0" w:color="auto"/>
        </w:rPr>
        <w:t>error operations,</w:t>
      </w:r>
      <w:r w:rsidRPr="00A14AA8">
        <w:rPr>
          <w:rStyle w:val="StyleBoldUnderline"/>
          <w:bdr w:val="single" w:sz="4" w:space="0" w:color="auto"/>
        </w:rPr>
        <w:t xml:space="preserve"> not on the enemy</w:t>
      </w:r>
      <w:r>
        <w:t>.</w:t>
      </w:r>
    </w:p>
    <w:p w:rsidR="00102005" w:rsidRPr="009B387D" w:rsidRDefault="00102005" w:rsidP="00102005">
      <w:pPr>
        <w:keepNext/>
        <w:keepLines/>
        <w:spacing w:before="200"/>
        <w:outlineLvl w:val="3"/>
        <w:rPr>
          <w:rFonts w:eastAsiaTheme="majorEastAsia" w:cstheme="majorBidi"/>
          <w:b/>
          <w:bCs/>
          <w:iCs/>
        </w:rPr>
      </w:pPr>
      <w:r>
        <w:rPr>
          <w:rFonts w:eastAsiaTheme="majorEastAsia" w:cstheme="majorBidi"/>
          <w:b/>
          <w:bCs/>
          <w:iCs/>
        </w:rPr>
        <w:t>War</w:t>
      </w:r>
    </w:p>
    <w:p w:rsidR="00102005" w:rsidRPr="009B387D" w:rsidRDefault="00102005" w:rsidP="00102005">
      <w:pPr>
        <w:rPr>
          <w:sz w:val="18"/>
        </w:rPr>
      </w:pPr>
      <w:r w:rsidRPr="009B387D">
        <w:rPr>
          <w:rFonts w:cs="Arial"/>
          <w:b/>
          <w:bCs/>
          <w:iCs/>
          <w:szCs w:val="28"/>
        </w:rPr>
        <w:t>Speice 6</w:t>
      </w:r>
      <w:r w:rsidRPr="009B387D">
        <w:t xml:space="preserve"> (Patrick, JD Candidate, 47 Wm and Mary L. Rev. 1427, February, Lexis)</w:t>
      </w:r>
    </w:p>
    <w:p w:rsidR="00102005" w:rsidRPr="009B387D" w:rsidRDefault="00102005" w:rsidP="00102005"/>
    <w:p w:rsidR="00102005" w:rsidRDefault="00102005" w:rsidP="00102005">
      <w:pPr>
        <w:rPr>
          <w:sz w:val="14"/>
        </w:rPr>
      </w:pPr>
      <w:r w:rsidRPr="009B387D">
        <w:rPr>
          <w:sz w:val="14"/>
        </w:rPr>
        <w:t>Terrorist groups could acquire a nuclear weapon by a number of methods, including "</w:t>
      </w:r>
    </w:p>
    <w:p w:rsidR="00102005" w:rsidRDefault="00102005" w:rsidP="00102005">
      <w:pPr>
        <w:rPr>
          <w:sz w:val="14"/>
        </w:rPr>
      </w:pPr>
      <w:r>
        <w:rPr>
          <w:sz w:val="14"/>
        </w:rPr>
        <w:t>AND</w:t>
      </w:r>
    </w:p>
    <w:p w:rsidR="00102005" w:rsidRPr="009B387D" w:rsidRDefault="00102005" w:rsidP="00102005">
      <w:pPr>
        <w:rPr>
          <w:sz w:val="14"/>
        </w:rPr>
      </w:pPr>
      <w:r w:rsidRPr="009B387D">
        <w:rPr>
          <w:sz w:val="14"/>
        </w:rPr>
        <w:t>draw in the United States and escalate to the use of nuclear weapons.</w:t>
      </w:r>
    </w:p>
    <w:p w:rsidR="00102005" w:rsidRPr="00045F04" w:rsidRDefault="00102005" w:rsidP="00102005"/>
    <w:p w:rsidR="00102005" w:rsidRDefault="00102005" w:rsidP="00102005">
      <w:pPr>
        <w:pStyle w:val="Heading2"/>
      </w:pPr>
      <w:r>
        <w:lastRenderedPageBreak/>
        <w:t>1NC – Ext Overreach</w:t>
      </w:r>
    </w:p>
    <w:p w:rsidR="00102005" w:rsidRDefault="00102005" w:rsidP="00102005">
      <w:pPr>
        <w:pStyle w:val="Heading3"/>
      </w:pPr>
      <w:r>
        <w:lastRenderedPageBreak/>
        <w:t>General</w:t>
      </w:r>
    </w:p>
    <w:p w:rsidR="00102005" w:rsidRDefault="00102005" w:rsidP="00102005">
      <w:pPr>
        <w:pStyle w:val="Heading4"/>
      </w:pPr>
      <w:r>
        <w:t xml:space="preserve">Welsh is about </w:t>
      </w:r>
      <w:r w:rsidRPr="00A7130A">
        <w:rPr>
          <w:u w:val="single"/>
        </w:rPr>
        <w:t>indefinite detention</w:t>
      </w:r>
      <w:r>
        <w:t xml:space="preserve"> at Guantanamo in the status quo- the plan leaves this is place and could ever even hope to solve future trials</w:t>
      </w:r>
    </w:p>
    <w:p w:rsidR="00102005" w:rsidRPr="00DE3BE7" w:rsidRDefault="00102005" w:rsidP="00102005"/>
    <w:p w:rsidR="00102005" w:rsidRPr="00913431" w:rsidRDefault="00102005" w:rsidP="00102005">
      <w:pPr>
        <w:pStyle w:val="Heading4"/>
      </w:pPr>
      <w:r>
        <w:t xml:space="preserve">No drone wars </w:t>
      </w:r>
    </w:p>
    <w:p w:rsidR="00102005" w:rsidRDefault="00102005" w:rsidP="00102005">
      <w:r>
        <w:t xml:space="preserve">Joseph </w:t>
      </w:r>
      <w:r w:rsidRPr="00883A59">
        <w:rPr>
          <w:rStyle w:val="StyleStyleBold12pt"/>
        </w:rPr>
        <w:t>Singh 12</w:t>
      </w:r>
      <w:r>
        <w:t xml:space="preserve">, researcher at the Center for a New American Security, 8/13/12, “Betting Against a Drone Arms Race,” </w:t>
      </w:r>
      <w:hyperlink r:id="rId17" w:anchor="ixzz2eSvaZnfQ" w:history="1">
        <w:r w:rsidRPr="00B9001B">
          <w:rPr>
            <w:rStyle w:val="Hyperlink"/>
          </w:rPr>
          <w:t>http://nation.time.com/2012/08/13/betting-against-a-drone-arms-race/#ixzz2eSvaZnfQ</w:t>
        </w:r>
      </w:hyperlink>
    </w:p>
    <w:p w:rsidR="00102005" w:rsidRDefault="00102005" w:rsidP="00102005"/>
    <w:p w:rsidR="00102005" w:rsidRDefault="00102005" w:rsidP="00102005">
      <w:pPr>
        <w:rPr>
          <w:rStyle w:val="TitleChar"/>
          <w:highlight w:val="yellow"/>
        </w:rPr>
      </w:pPr>
      <w:r w:rsidRPr="009D3AB6">
        <w:rPr>
          <w:sz w:val="14"/>
        </w:rPr>
        <w:t xml:space="preserve">In short, </w:t>
      </w:r>
      <w:r w:rsidRPr="00103F18">
        <w:rPr>
          <w:rStyle w:val="TitleChar"/>
          <w:highlight w:val="yellow"/>
        </w:rPr>
        <w:t xml:space="preserve">the </w:t>
      </w:r>
      <w:r w:rsidRPr="006A1AEF">
        <w:rPr>
          <w:rStyle w:val="TitleChar"/>
        </w:rPr>
        <w:t>doomsday drone scenario</w:t>
      </w:r>
      <w:r w:rsidRPr="009D3AB6">
        <w:rPr>
          <w:sz w:val="14"/>
        </w:rPr>
        <w:t xml:space="preserve"> Ignatieff and Sharkey predict </w:t>
      </w:r>
      <w:r w:rsidRPr="00103F18">
        <w:rPr>
          <w:rStyle w:val="TitleChar"/>
          <w:highlight w:val="yellow"/>
        </w:rPr>
        <w:t xml:space="preserve">results from an excessive </w:t>
      </w:r>
    </w:p>
    <w:p w:rsidR="00102005" w:rsidRDefault="00102005" w:rsidP="00102005">
      <w:pPr>
        <w:rPr>
          <w:rStyle w:val="TitleChar"/>
          <w:highlight w:val="yellow"/>
        </w:rPr>
      </w:pPr>
      <w:r>
        <w:rPr>
          <w:rStyle w:val="TitleChar"/>
          <w:highlight w:val="yellow"/>
        </w:rPr>
        <w:t>AND</w:t>
      </w:r>
    </w:p>
    <w:p w:rsidR="00102005" w:rsidRPr="009D3AB6" w:rsidRDefault="00102005" w:rsidP="00102005">
      <w:pPr>
        <w:rPr>
          <w:sz w:val="14"/>
        </w:rPr>
      </w:pPr>
      <w:r w:rsidRPr="00913431">
        <w:rPr>
          <w:rStyle w:val="TitleChar"/>
        </w:rPr>
        <w:t xml:space="preserve">of 21st Century </w:t>
      </w:r>
      <w:r w:rsidRPr="006A1AEF">
        <w:rPr>
          <w:rStyle w:val="Emphasis"/>
          <w:highlight w:val="cyan"/>
        </w:rPr>
        <w:t>war</w:t>
      </w:r>
      <w:r w:rsidRPr="006A1AEF">
        <w:rPr>
          <w:rStyle w:val="Emphasis"/>
        </w:rPr>
        <w:t xml:space="preserve">fare </w:t>
      </w:r>
      <w:r w:rsidRPr="006A1AEF">
        <w:rPr>
          <w:rStyle w:val="Emphasis"/>
          <w:highlight w:val="cyan"/>
        </w:rPr>
        <w:t xml:space="preserve">remains </w:t>
      </w:r>
      <w:r w:rsidRPr="009D3AB6">
        <w:rPr>
          <w:rStyle w:val="Emphasis"/>
          <w:highlight w:val="yellow"/>
        </w:rPr>
        <w:t xml:space="preserve">fundamentally </w:t>
      </w:r>
      <w:r w:rsidRPr="006A1AEF">
        <w:rPr>
          <w:rStyle w:val="Emphasis"/>
          <w:highlight w:val="cyan"/>
        </w:rPr>
        <w:t>unaltered</w:t>
      </w:r>
      <w:r w:rsidRPr="009D3AB6">
        <w:rPr>
          <w:sz w:val="14"/>
        </w:rPr>
        <w:t xml:space="preserve"> </w:t>
      </w:r>
      <w:r w:rsidRPr="00913431">
        <w:rPr>
          <w:rStyle w:val="TitleChar"/>
        </w:rPr>
        <w:t>despite their arrival</w:t>
      </w:r>
      <w:r w:rsidRPr="009D3AB6">
        <w:rPr>
          <w:sz w:val="14"/>
        </w:rPr>
        <w:t xml:space="preserve"> in large numbers.</w:t>
      </w:r>
    </w:p>
    <w:p w:rsidR="00102005" w:rsidRDefault="00102005" w:rsidP="00102005">
      <w:pPr>
        <w:pStyle w:val="Heading4"/>
      </w:pPr>
      <w:r>
        <w:t>You don’t solve drone prolif</w:t>
      </w:r>
    </w:p>
    <w:p w:rsidR="00102005" w:rsidRDefault="00102005" w:rsidP="00102005">
      <w:pPr>
        <w:pStyle w:val="Heading4"/>
        <w:numPr>
          <w:ilvl w:val="0"/>
          <w:numId w:val="1"/>
        </w:numPr>
      </w:pPr>
      <w:r>
        <w:t>No causal link between US doctrine and others’ choices</w:t>
      </w:r>
    </w:p>
    <w:p w:rsidR="00102005" w:rsidRDefault="00102005" w:rsidP="00102005">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8" w:anchor="more-51516" w:history="1">
        <w:r w:rsidRPr="00824F87">
          <w:rPr>
            <w:rStyle w:val="Hyperlink"/>
          </w:rPr>
          <w:t>http://www.volokh.com/2011/10/09/what-kind-of-drones-arms-race-is-coming/#more-51516</w:t>
        </w:r>
      </w:hyperlink>
    </w:p>
    <w:p w:rsidR="00102005" w:rsidRDefault="00102005" w:rsidP="00102005">
      <w:pPr>
        <w:rPr>
          <w:sz w:val="12"/>
        </w:rPr>
      </w:pPr>
      <w:r w:rsidRPr="00412C1D">
        <w:rPr>
          <w:sz w:val="12"/>
        </w:rPr>
        <w:t xml:space="preserve">New York Times national security correspondent Scott Shane has an opinion piece in today’s Sunday </w:t>
      </w:r>
    </w:p>
    <w:p w:rsidR="00102005" w:rsidRDefault="00102005" w:rsidP="00102005">
      <w:pPr>
        <w:rPr>
          <w:sz w:val="12"/>
        </w:rPr>
      </w:pPr>
      <w:r>
        <w:rPr>
          <w:sz w:val="12"/>
        </w:rPr>
        <w:t>AND</w:t>
      </w:r>
    </w:p>
    <w:p w:rsidR="00102005" w:rsidRPr="00412C1D" w:rsidRDefault="00102005" w:rsidP="00102005">
      <w:pPr>
        <w:rPr>
          <w:sz w:val="12"/>
        </w:rPr>
      </w:pPr>
      <w:r w:rsidRPr="00DB435A">
        <w:rPr>
          <w:rStyle w:val="TitleChar"/>
        </w:rPr>
        <w:t>states competing to come up with weapons technologies that are … more discriminating</w:t>
      </w:r>
      <w:r w:rsidRPr="00412C1D">
        <w:rPr>
          <w:sz w:val="12"/>
        </w:rPr>
        <w:t>.</w:t>
      </w:r>
    </w:p>
    <w:p w:rsidR="00102005" w:rsidRDefault="00102005" w:rsidP="00102005">
      <w:pPr>
        <w:pStyle w:val="Heading4"/>
        <w:numPr>
          <w:ilvl w:val="0"/>
          <w:numId w:val="1"/>
        </w:numPr>
      </w:pPr>
      <w:r>
        <w:t>Your Boyle av prove prolif is inevitable without binding international rules to govern it</w:t>
      </w:r>
    </w:p>
    <w:p w:rsidR="00102005" w:rsidRPr="00672E56" w:rsidRDefault="00102005" w:rsidP="00102005">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102005" w:rsidRPr="00824532" w:rsidRDefault="00102005" w:rsidP="00102005"/>
    <w:p w:rsidR="00102005" w:rsidRDefault="00102005" w:rsidP="00102005">
      <w:pPr>
        <w:rPr>
          <w:rStyle w:val="StyleBoldUnderline"/>
          <w:highlight w:val="yellow"/>
        </w:rPr>
      </w:pPr>
      <w:r w:rsidRPr="00492AA6">
        <w:rPr>
          <w:rStyle w:val="StyleBoldUnderline"/>
          <w:highlight w:val="yellow"/>
        </w:rPr>
        <w:t>A</w:t>
      </w:r>
      <w:r w:rsidRPr="00412C1D">
        <w:rPr>
          <w:sz w:val="12"/>
        </w:rPr>
        <w:t xml:space="preserve"> final, and </w:t>
      </w:r>
      <w:r w:rsidRPr="00492AA6">
        <w:rPr>
          <w:rStyle w:val="Emphasis"/>
          <w:highlight w:val="yellow"/>
        </w:rPr>
        <w:t>crucial</w:t>
      </w:r>
      <w:r w:rsidRPr="00492AA6">
        <w:rPr>
          <w:sz w:val="12"/>
          <w:highlight w:val="yellow"/>
        </w:rPr>
        <w:t xml:space="preserve">, </w:t>
      </w:r>
      <w:r w:rsidRPr="00492AA6">
        <w:rPr>
          <w:rStyle w:val="StyleBoldUnderline"/>
          <w:highlight w:val="yellow"/>
        </w:rPr>
        <w:t>step</w:t>
      </w:r>
      <w:r w:rsidRPr="00492AA6">
        <w:rPr>
          <w:sz w:val="12"/>
          <w:highlight w:val="yellow"/>
        </w:rPr>
        <w:t xml:space="preserve"> </w:t>
      </w:r>
      <w:r w:rsidRPr="00492AA6">
        <w:rPr>
          <w:rStyle w:val="StyleBoldUnderline"/>
          <w:highlight w:val="yellow"/>
        </w:rPr>
        <w:t>towards</w:t>
      </w:r>
      <w:r w:rsidRPr="00492AA6">
        <w:rPr>
          <w:sz w:val="12"/>
          <w:highlight w:val="yellow"/>
        </w:rPr>
        <w:t xml:space="preserve"> </w:t>
      </w:r>
      <w:r w:rsidRPr="00492AA6">
        <w:rPr>
          <w:rStyle w:val="StyleBoldUnderline"/>
          <w:highlight w:val="yellow"/>
        </w:rPr>
        <w:t>mitigating</w:t>
      </w:r>
      <w:r w:rsidRPr="00412C1D">
        <w:rPr>
          <w:sz w:val="12"/>
        </w:rPr>
        <w:t xml:space="preserve"> the strategic consequences of </w:t>
      </w:r>
      <w:r w:rsidRPr="00492AA6">
        <w:rPr>
          <w:rStyle w:val="StyleBoldUnderline"/>
          <w:highlight w:val="yellow"/>
        </w:rPr>
        <w:t>drones</w:t>
      </w:r>
      <w:r w:rsidRPr="00492AA6">
        <w:rPr>
          <w:sz w:val="12"/>
          <w:highlight w:val="yellow"/>
        </w:rPr>
        <w:t xml:space="preserve">¶ </w:t>
      </w:r>
    </w:p>
    <w:p w:rsidR="00102005" w:rsidRDefault="00102005" w:rsidP="00102005">
      <w:pPr>
        <w:rPr>
          <w:rStyle w:val="StyleBoldUnderline"/>
          <w:highlight w:val="yellow"/>
        </w:rPr>
      </w:pPr>
      <w:r>
        <w:rPr>
          <w:rStyle w:val="StyleBoldUnderline"/>
          <w:highlight w:val="yellow"/>
        </w:rPr>
        <w:t>AND</w:t>
      </w:r>
    </w:p>
    <w:p w:rsidR="00102005" w:rsidRDefault="00102005" w:rsidP="00102005">
      <w:pPr>
        <w:rPr>
          <w:sz w:val="12"/>
        </w:rPr>
      </w:pPr>
      <w:r w:rsidRPr="00412C1D">
        <w:rPr>
          <w:sz w:val="12"/>
        </w:rPr>
        <w:t>architecture which might avert¶ some of the worst consequences of their use.</w:t>
      </w:r>
    </w:p>
    <w:p w:rsidR="00102005" w:rsidRPr="006066F7" w:rsidRDefault="00102005" w:rsidP="00102005">
      <w:pPr>
        <w:pStyle w:val="Heading4"/>
      </w:pPr>
      <w:r>
        <w:t>The drone conflict impact is 10 years away</w:t>
      </w:r>
    </w:p>
    <w:p w:rsidR="00102005" w:rsidRPr="00944F2F" w:rsidRDefault="00102005" w:rsidP="00102005">
      <w:r w:rsidRPr="00944F2F">
        <w:t xml:space="preserve">Micah </w:t>
      </w:r>
      <w:r w:rsidRPr="00944F2F">
        <w:rPr>
          <w:rStyle w:val="StyleStyleBold12pt"/>
        </w:rPr>
        <w:t>Zenko</w:t>
      </w:r>
      <w:r w:rsidRPr="00944F2F">
        <w:t xml:space="preserve"> 20</w:t>
      </w:r>
      <w:r w:rsidRPr="00944F2F">
        <w:rPr>
          <w:rStyle w:val="StyleStyleBold12pt"/>
        </w:rPr>
        <w:t>13</w:t>
      </w:r>
      <w:r w:rsidRPr="00944F2F">
        <w:t xml:space="preserv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on foreign relations, “Reforming US Drone Strike Policies” pdf)</w:t>
      </w:r>
    </w:p>
    <w:p w:rsidR="00102005" w:rsidRDefault="00102005" w:rsidP="00102005"/>
    <w:p w:rsidR="00102005" w:rsidRDefault="00102005" w:rsidP="00102005">
      <w:pPr>
        <w:rPr>
          <w:rStyle w:val="StyleBoldUnderline"/>
          <w:highlight w:val="yellow"/>
        </w:rPr>
      </w:pPr>
      <w:r w:rsidRPr="00E77989">
        <w:rPr>
          <w:rStyle w:val="StyleBoldUnderline"/>
        </w:rPr>
        <w:t xml:space="preserve">Based on current trends, </w:t>
      </w:r>
      <w:r w:rsidRPr="0075522A">
        <w:rPr>
          <w:rStyle w:val="StyleBoldUnderline"/>
          <w:highlight w:val="yellow"/>
        </w:rPr>
        <w:t>it is unlikely that</w:t>
      </w:r>
      <w:r w:rsidRPr="00E77989">
        <w:rPr>
          <w:sz w:val="10"/>
        </w:rPr>
        <w:t xml:space="preserve"> most </w:t>
      </w:r>
      <w:r w:rsidRPr="0075522A">
        <w:rPr>
          <w:rStyle w:val="StyleBoldUnderline"/>
          <w:highlight w:val="yellow"/>
        </w:rPr>
        <w:t>states will have</w:t>
      </w:r>
      <w:r w:rsidRPr="00E77989">
        <w:rPr>
          <w:sz w:val="10"/>
        </w:rPr>
        <w:t xml:space="preserve">, </w:t>
      </w:r>
      <w:r w:rsidRPr="00E77989">
        <w:rPr>
          <w:sz w:val="12"/>
        </w:rPr>
        <w:t>¶</w:t>
      </w:r>
      <w:r w:rsidRPr="00E77989">
        <w:rPr>
          <w:sz w:val="10"/>
        </w:rPr>
        <w:t xml:space="preserve"> </w:t>
      </w:r>
    </w:p>
    <w:p w:rsidR="00102005" w:rsidRDefault="00102005" w:rsidP="00102005">
      <w:pPr>
        <w:rPr>
          <w:rStyle w:val="StyleBoldUnderline"/>
          <w:highlight w:val="yellow"/>
        </w:rPr>
      </w:pPr>
      <w:r>
        <w:rPr>
          <w:rStyle w:val="StyleBoldUnderline"/>
          <w:highlight w:val="yellow"/>
        </w:rPr>
        <w:t>AND</w:t>
      </w:r>
    </w:p>
    <w:p w:rsidR="00102005" w:rsidRDefault="00102005" w:rsidP="00102005">
      <w:pPr>
        <w:rPr>
          <w:rStyle w:val="StyleBoldUnderline"/>
        </w:rPr>
      </w:pPr>
      <w:r w:rsidRPr="00E564E9">
        <w:rPr>
          <w:rStyle w:val="StyleBoldUnderline"/>
          <w:highlight w:val="yellow"/>
        </w:rPr>
        <w:t>undertake</w:t>
      </w:r>
      <w:r w:rsidRPr="00E77989">
        <w:rPr>
          <w:rStyle w:val="StyleBoldUnderline"/>
        </w:rPr>
        <w:t xml:space="preserve"> </w:t>
      </w:r>
      <w:r w:rsidRPr="00E564E9">
        <w:rPr>
          <w:rStyle w:val="StyleBoldUnderline"/>
          <w:highlight w:val="yellow"/>
        </w:rPr>
        <w:t xml:space="preserve">the significant </w:t>
      </w:r>
      <w:r w:rsidRPr="00E564E9">
        <w:rPr>
          <w:rStyle w:val="StyleBoldUnderline"/>
          <w:sz w:val="12"/>
          <w:highlight w:val="yellow"/>
          <w:u w:val="none"/>
        </w:rPr>
        <w:t>¶</w:t>
      </w:r>
      <w:r w:rsidRPr="00E564E9">
        <w:rPr>
          <w:rStyle w:val="StyleBoldUnderline"/>
          <w:highlight w:val="yellow"/>
        </w:rPr>
        <w:t xml:space="preserve"> investment required for armed drones in the near term.</w:t>
      </w:r>
    </w:p>
    <w:p w:rsidR="00102005" w:rsidRPr="00045F04" w:rsidRDefault="00102005" w:rsidP="00102005">
      <w:pPr>
        <w:keepNext/>
        <w:keepLines/>
        <w:pageBreakBefore/>
        <w:spacing w:before="200"/>
        <w:jc w:val="center"/>
        <w:outlineLvl w:val="2"/>
        <w:rPr>
          <w:rFonts w:eastAsiaTheme="majorEastAsia" w:cstheme="majorBidi"/>
          <w:b/>
          <w:bCs/>
          <w:sz w:val="32"/>
          <w:u w:val="single"/>
        </w:rPr>
      </w:pPr>
      <w:r w:rsidRPr="00045F04">
        <w:rPr>
          <w:rFonts w:eastAsiaTheme="majorEastAsia" w:cstheme="majorBidi"/>
          <w:b/>
          <w:bCs/>
          <w:sz w:val="32"/>
          <w:u w:val="single"/>
        </w:rPr>
        <w:lastRenderedPageBreak/>
        <w:t>1NC – Detention</w:t>
      </w:r>
    </w:p>
    <w:p w:rsidR="00102005" w:rsidRPr="00045F04" w:rsidRDefault="00102005" w:rsidP="00102005">
      <w:pPr>
        <w:keepNext/>
        <w:keepLines/>
        <w:spacing w:before="200"/>
        <w:outlineLvl w:val="3"/>
        <w:rPr>
          <w:rFonts w:eastAsiaTheme="majorEastAsia" w:cstheme="majorBidi"/>
          <w:b/>
          <w:bCs/>
          <w:iCs/>
        </w:rPr>
      </w:pPr>
      <w:r w:rsidRPr="00045F04">
        <w:rPr>
          <w:rFonts w:eastAsiaTheme="majorEastAsia" w:cstheme="majorBidi"/>
          <w:b/>
          <w:bCs/>
          <w:iCs/>
        </w:rPr>
        <w:t>Detention is inevitable</w:t>
      </w:r>
    </w:p>
    <w:p w:rsidR="00102005" w:rsidRPr="00045F04" w:rsidRDefault="00102005" w:rsidP="00102005">
      <w:r w:rsidRPr="00045F04">
        <w:rPr>
          <w:b/>
          <w:bCs/>
        </w:rPr>
        <w:t>Vladeck 12</w:t>
      </w:r>
      <w:r w:rsidRPr="00045F04">
        <w:t xml:space="preserve"> [10/01/12, Professor Stephen I. Vladeck of the Washington College of Law at American University, “Detention Policies: What Role for Judicial Review?”, </w:t>
      </w:r>
      <w:hyperlink r:id="rId19" w:history="1">
        <w:r w:rsidRPr="00045F04">
          <w:t>http://www.abajournal.com/magazine/article/detention_policies_what_role_for_judicial_review/</w:t>
        </w:r>
      </w:hyperlink>
      <w:r w:rsidRPr="00045F04">
        <w:t>)]</w:t>
      </w:r>
    </w:p>
    <w:p w:rsidR="00102005" w:rsidRPr="00045F04" w:rsidRDefault="00102005" w:rsidP="00102005"/>
    <w:p w:rsidR="00102005" w:rsidRDefault="00102005" w:rsidP="00102005">
      <w:pPr>
        <w:rPr>
          <w:sz w:val="16"/>
        </w:rPr>
      </w:pPr>
      <w:r w:rsidRPr="00045F04">
        <w:rPr>
          <w:sz w:val="16"/>
        </w:rPr>
        <w:t xml:space="preserve">The short chapter that follows aims to take Judge Brown’s suggestion seriously. As I </w:t>
      </w:r>
    </w:p>
    <w:p w:rsidR="00102005" w:rsidRDefault="00102005" w:rsidP="00102005">
      <w:pPr>
        <w:rPr>
          <w:sz w:val="16"/>
        </w:rPr>
      </w:pPr>
      <w:r>
        <w:rPr>
          <w:sz w:val="16"/>
        </w:rPr>
        <w:t>AND</w:t>
      </w:r>
    </w:p>
    <w:p w:rsidR="00102005" w:rsidRPr="00045F04" w:rsidRDefault="00102005" w:rsidP="00102005">
      <w:pPr>
        <w:rPr>
          <w:rFonts w:eastAsia="Calibri"/>
          <w:bCs/>
          <w:szCs w:val="20"/>
          <w:u w:val="single"/>
        </w:rPr>
      </w:pPr>
      <w:r w:rsidRPr="00045F04">
        <w:rPr>
          <w:b/>
          <w:bCs/>
          <w:u w:val="single"/>
        </w:rPr>
        <w:t>particularly high, especially compared to the benefit that such review has provided.</w:t>
      </w:r>
    </w:p>
    <w:p w:rsidR="00102005" w:rsidRPr="00045F04" w:rsidRDefault="00102005" w:rsidP="00102005">
      <w:pPr>
        <w:keepNext/>
        <w:keepLines/>
        <w:spacing w:before="200"/>
        <w:outlineLvl w:val="3"/>
        <w:rPr>
          <w:rFonts w:eastAsia="Times New Roman" w:cstheme="majorBidi"/>
          <w:b/>
          <w:bCs/>
          <w:iCs/>
        </w:rPr>
      </w:pPr>
      <w:r w:rsidRPr="00045F04">
        <w:rPr>
          <w:rFonts w:eastAsia="Times New Roman" w:cstheme="majorBidi"/>
          <w:b/>
          <w:bCs/>
          <w:iCs/>
        </w:rPr>
        <w:t>Democracy doesn’t cause peace – statistical models are spurious and don’t assume economic growth***</w:t>
      </w:r>
    </w:p>
    <w:p w:rsidR="00102005" w:rsidRPr="00045F04" w:rsidRDefault="00102005" w:rsidP="00102005">
      <w:pPr>
        <w:rPr>
          <w:rFonts w:eastAsia="Calibri"/>
        </w:rPr>
      </w:pPr>
      <w:r w:rsidRPr="00045F04">
        <w:rPr>
          <w:b/>
          <w:bCs/>
        </w:rPr>
        <w:t>Mousseau, 12</w:t>
      </w:r>
      <w:r w:rsidRPr="00045F04">
        <w:rPr>
          <w:rFonts w:eastAsia="Calibri"/>
        </w:rPr>
        <w:t xml:space="preserve"> (Michael – Professor IR Koç University, “The Democratic Peace Unraveled: It’s the Economy” International Studies Quarterly, p 1-12)</w:t>
      </w:r>
    </w:p>
    <w:p w:rsidR="00102005" w:rsidRPr="00045F04" w:rsidRDefault="00102005" w:rsidP="00102005"/>
    <w:p w:rsidR="00102005" w:rsidRDefault="00102005" w:rsidP="00102005">
      <w:pPr>
        <w:rPr>
          <w:rFonts w:eastAsia="Calibri"/>
          <w:sz w:val="12"/>
          <w:szCs w:val="16"/>
        </w:rPr>
      </w:pPr>
      <w:r w:rsidRPr="00045F04">
        <w:rPr>
          <w:rFonts w:eastAsia="Calibri"/>
          <w:sz w:val="12"/>
          <w:szCs w:val="16"/>
        </w:rPr>
        <w:t xml:space="preserve">Model 2 presents new knowledge by adding the control for economic type. To capture </w:t>
      </w:r>
    </w:p>
    <w:p w:rsidR="00102005" w:rsidRDefault="00102005" w:rsidP="00102005">
      <w:pPr>
        <w:rPr>
          <w:rFonts w:eastAsia="Calibri"/>
          <w:sz w:val="12"/>
          <w:szCs w:val="16"/>
        </w:rPr>
      </w:pPr>
      <w:r>
        <w:rPr>
          <w:rFonts w:eastAsia="Calibri"/>
          <w:sz w:val="12"/>
          <w:szCs w:val="16"/>
        </w:rPr>
        <w:t>AND</w:t>
      </w:r>
    </w:p>
    <w:p w:rsidR="00102005" w:rsidRPr="00045F04" w:rsidRDefault="00102005" w:rsidP="00102005">
      <w:pPr>
        <w:rPr>
          <w:rFonts w:eastAsia="Calibri"/>
          <w:bCs/>
          <w:u w:val="single"/>
        </w:rPr>
      </w:pPr>
      <w:r w:rsidRPr="00045F04">
        <w:rPr>
          <w:rFonts w:eastAsia="Calibri"/>
          <w:bCs/>
          <w:highlight w:val="cyan"/>
          <w:u w:val="single"/>
        </w:rPr>
        <w:t xml:space="preserve">economy </w:t>
      </w:r>
      <w:r w:rsidRPr="00045F04">
        <w:rPr>
          <w:rFonts w:eastAsia="Calibri"/>
          <w:bCs/>
          <w:highlight w:val="yellow"/>
          <w:u w:val="single"/>
        </w:rPr>
        <w:t>being</w:t>
      </w:r>
      <w:r w:rsidRPr="00045F04">
        <w:rPr>
          <w:rFonts w:eastAsia="Calibri"/>
          <w:bCs/>
          <w:u w:val="single"/>
        </w:rPr>
        <w:t xml:space="preserve"> </w:t>
      </w:r>
      <w:r w:rsidRPr="00045F04">
        <w:rPr>
          <w:rFonts w:eastAsia="Calibri"/>
          <w:bCs/>
          <w:highlight w:val="cyan"/>
          <w:u w:val="single"/>
        </w:rPr>
        <w:t>the more likely explanation for</w:t>
      </w:r>
      <w:r w:rsidRPr="00045F04">
        <w:rPr>
          <w:rFonts w:eastAsia="Calibri"/>
          <w:bCs/>
          <w:u w:val="single"/>
        </w:rPr>
        <w:t xml:space="preserve"> both </w:t>
      </w:r>
      <w:r w:rsidRPr="00045F04">
        <w:rPr>
          <w:rFonts w:eastAsia="Calibri"/>
          <w:bCs/>
          <w:highlight w:val="yellow"/>
          <w:u w:val="single"/>
        </w:rPr>
        <w:t xml:space="preserve">democracy and the </w:t>
      </w:r>
      <w:r w:rsidRPr="00045F04">
        <w:rPr>
          <w:rFonts w:eastAsia="Calibri"/>
          <w:bCs/>
          <w:highlight w:val="cyan"/>
          <w:u w:val="single"/>
        </w:rPr>
        <w:t>democratic peace.</w:t>
      </w:r>
    </w:p>
    <w:p w:rsidR="00102005" w:rsidRPr="00DE3BE7" w:rsidRDefault="00102005" w:rsidP="00102005">
      <w:pPr>
        <w:pStyle w:val="Heading2"/>
      </w:pPr>
      <w:r>
        <w:lastRenderedPageBreak/>
        <w:t>1NC – Allied Cooperation</w:t>
      </w:r>
    </w:p>
    <w:p w:rsidR="00102005" w:rsidRDefault="00102005" w:rsidP="00102005">
      <w:pPr>
        <w:pStyle w:val="Heading3"/>
      </w:pPr>
      <w:r>
        <w:lastRenderedPageBreak/>
        <w:t>general</w:t>
      </w:r>
    </w:p>
    <w:p w:rsidR="00102005" w:rsidRDefault="00102005" w:rsidP="00102005">
      <w:pPr>
        <w:pStyle w:val="Heading4"/>
      </w:pPr>
      <w:r>
        <w:t>Shea says multiple regional considerations kill NATO effectiveness – plan can’t overcome</w:t>
      </w:r>
    </w:p>
    <w:p w:rsidR="00102005" w:rsidRDefault="00102005" w:rsidP="00102005">
      <w:pPr>
        <w:pStyle w:val="Heading4"/>
      </w:pPr>
      <w:r>
        <w:t>Not willing to break relations over it- no monolithic EU response and tacitly accept US actions in private despite public comments</w:t>
      </w:r>
    </w:p>
    <w:p w:rsidR="00102005" w:rsidRDefault="00102005" w:rsidP="00102005">
      <w:r>
        <w:t xml:space="preserve">Judy </w:t>
      </w:r>
      <w:r w:rsidRPr="00512F1B">
        <w:rPr>
          <w:rStyle w:val="StyleStyleBold12pt"/>
        </w:rPr>
        <w:t>Dempsey</w:t>
      </w:r>
      <w:r w:rsidRPr="00512F1B">
        <w:rPr>
          <w:sz w:val="12"/>
        </w:rPr>
        <w:t xml:space="preserve">¶ </w:t>
      </w:r>
      <w:r>
        <w:t>Nonresident Senior Associate</w:t>
      </w:r>
      <w:r w:rsidRPr="00512F1B">
        <w:rPr>
          <w:sz w:val="12"/>
        </w:rPr>
        <w:t xml:space="preserve">¶ </w:t>
      </w:r>
      <w:r>
        <w:t>Carnegie Europe</w:t>
      </w:r>
      <w:r w:rsidRPr="00512F1B">
        <w:rPr>
          <w:sz w:val="12"/>
        </w:rPr>
        <w:t xml:space="preserve">¶ </w:t>
      </w:r>
      <w:r>
        <w:t>Editor in chief</w:t>
      </w:r>
      <w:r w:rsidRPr="00512F1B">
        <w:rPr>
          <w:sz w:val="12"/>
        </w:rPr>
        <w:t xml:space="preserve">¶ </w:t>
      </w:r>
      <w:r>
        <w:t>Strategic Europe  7-11-</w:t>
      </w:r>
      <w:r w:rsidRPr="00512F1B">
        <w:rPr>
          <w:rStyle w:val="StyleStyleBold12pt"/>
        </w:rPr>
        <w:t>2012</w:t>
      </w:r>
      <w:r>
        <w:t xml:space="preserve"> </w:t>
      </w:r>
      <w:hyperlink r:id="rId20" w:history="1">
        <w:r w:rsidRPr="00974B7D">
          <w:rPr>
            <w:rStyle w:val="Hyperlink"/>
          </w:rPr>
          <w:t>http://www.nytimes.com/2012/06/12/world/europe/12iht-letter12.html?_r=0</w:t>
        </w:r>
      </w:hyperlink>
    </w:p>
    <w:p w:rsidR="00102005" w:rsidRPr="00512F1B" w:rsidRDefault="00102005" w:rsidP="00102005"/>
    <w:p w:rsidR="00102005" w:rsidRDefault="00102005" w:rsidP="00102005">
      <w:pPr>
        <w:rPr>
          <w:rStyle w:val="StyleBoldUnderline"/>
        </w:rPr>
      </w:pPr>
      <w:r w:rsidRPr="00652FB0">
        <w:rPr>
          <w:rStyle w:val="StyleBoldUnderline"/>
        </w:rPr>
        <w:t>When</w:t>
      </w:r>
      <w:r w:rsidRPr="00652FB0">
        <w:rPr>
          <w:sz w:val="14"/>
        </w:rPr>
        <w:t xml:space="preserve"> Thomas de Maizière, </w:t>
      </w:r>
      <w:r w:rsidRPr="00652FB0">
        <w:rPr>
          <w:rStyle w:val="StyleBoldUnderline"/>
        </w:rPr>
        <w:t>the German defense minister,</w:t>
      </w:r>
      <w:r w:rsidRPr="00652FB0">
        <w:rPr>
          <w:sz w:val="14"/>
        </w:rPr>
        <w:t xml:space="preserve"> </w:t>
      </w:r>
      <w:r w:rsidRPr="00652FB0">
        <w:rPr>
          <w:rStyle w:val="StyleBoldUnderline"/>
        </w:rPr>
        <w:t>told</w:t>
      </w:r>
      <w:r w:rsidRPr="00652FB0">
        <w:rPr>
          <w:sz w:val="14"/>
        </w:rPr>
        <w:t xml:space="preserve"> a gathering of army </w:t>
      </w:r>
    </w:p>
    <w:p w:rsidR="00102005" w:rsidRDefault="00102005" w:rsidP="00102005">
      <w:pPr>
        <w:rPr>
          <w:rStyle w:val="StyleBoldUnderline"/>
        </w:rPr>
      </w:pPr>
      <w:r>
        <w:rPr>
          <w:rStyle w:val="StyleBoldUnderline"/>
        </w:rPr>
        <w:t>AND</w:t>
      </w:r>
    </w:p>
    <w:p w:rsidR="00102005" w:rsidRDefault="00102005" w:rsidP="00102005">
      <w:pPr>
        <w:rPr>
          <w:sz w:val="14"/>
        </w:rPr>
      </w:pPr>
      <w:r w:rsidRPr="001810B3">
        <w:rPr>
          <w:rStyle w:val="StyleBoldUnderline"/>
          <w:highlight w:val="yellow"/>
        </w:rPr>
        <w:t>directly concern them</w:t>
      </w:r>
      <w:r w:rsidRPr="001810B3">
        <w:rPr>
          <w:sz w:val="14"/>
          <w:highlight w:val="yellow"/>
        </w:rPr>
        <w:t>.</w:t>
      </w:r>
      <w:r w:rsidRPr="00652FB0">
        <w:rPr>
          <w:sz w:val="14"/>
        </w:rPr>
        <w:t xml:space="preserve"> </w:t>
      </w:r>
      <w:r w:rsidRPr="00652FB0">
        <w:rPr>
          <w:rStyle w:val="StyleBoldUnderline"/>
        </w:rPr>
        <w:t xml:space="preserve">Government officials point to </w:t>
      </w:r>
      <w:r w:rsidRPr="001810B3">
        <w:rPr>
          <w:rStyle w:val="StyleBoldUnderline"/>
          <w:highlight w:val="yellow"/>
        </w:rPr>
        <w:t>this</w:t>
      </w:r>
      <w:r w:rsidRPr="00652FB0">
        <w:rPr>
          <w:rStyle w:val="StyleBoldUnderline"/>
        </w:rPr>
        <w:t xml:space="preserve"> to </w:t>
      </w:r>
      <w:r w:rsidRPr="001810B3">
        <w:rPr>
          <w:rStyle w:val="StyleBoldUnderline"/>
          <w:highlight w:val="yellow"/>
        </w:rPr>
        <w:t>explain</w:t>
      </w:r>
      <w:r w:rsidRPr="00652FB0">
        <w:rPr>
          <w:rStyle w:val="StyleBoldUnderline"/>
        </w:rPr>
        <w:t xml:space="preserve"> their </w:t>
      </w:r>
      <w:r w:rsidRPr="001810B3">
        <w:rPr>
          <w:rStyle w:val="StyleBoldUnderline"/>
          <w:highlight w:val="yellow"/>
        </w:rPr>
        <w:t>silence</w:t>
      </w:r>
      <w:r w:rsidRPr="00652FB0">
        <w:rPr>
          <w:rStyle w:val="StyleBoldUnderline"/>
        </w:rPr>
        <w:t>.</w:t>
      </w:r>
      <w:r w:rsidRPr="00652FB0">
        <w:rPr>
          <w:sz w:val="14"/>
        </w:rPr>
        <w:t xml:space="preserve"> </w:t>
      </w:r>
    </w:p>
    <w:p w:rsidR="00102005" w:rsidRDefault="00102005" w:rsidP="00102005">
      <w:pPr>
        <w:pStyle w:val="Heading4"/>
      </w:pPr>
      <w:r>
        <w:t>Squo solves—Obama already rolled back the detention policies the EU cares about</w:t>
      </w:r>
    </w:p>
    <w:p w:rsidR="00102005" w:rsidRDefault="00102005" w:rsidP="00102005">
      <w:r w:rsidRPr="00C71F6A">
        <w:rPr>
          <w:rStyle w:val="StyleStyleBold12pt"/>
        </w:rPr>
        <w:t>Archick, 13</w:t>
      </w:r>
      <w:r>
        <w:t xml:space="preserve"> (Kristin, Specialist in European Affairs, July 5, “The European Union: Questions and Answers”, Congressional Research Service, </w:t>
      </w:r>
      <w:hyperlink r:id="rId21" w:history="1">
        <w:r w:rsidRPr="00784611">
          <w:rPr>
            <w:rStyle w:val="Hyperlink"/>
          </w:rPr>
          <w:t>http://www.fas.org/sgp/crs/row/RS21372.pdf</w:t>
        </w:r>
      </w:hyperlink>
      <w:r>
        <w:t>)</w:t>
      </w:r>
    </w:p>
    <w:p w:rsidR="00102005" w:rsidRDefault="00102005" w:rsidP="00102005"/>
    <w:p w:rsidR="00102005" w:rsidRDefault="00102005" w:rsidP="00102005">
      <w:pPr>
        <w:rPr>
          <w:rStyle w:val="StyleBoldUnderline"/>
          <w:highlight w:val="yellow"/>
        </w:rPr>
      </w:pPr>
      <w:r w:rsidRPr="00C71F6A">
        <w:rPr>
          <w:sz w:val="16"/>
        </w:rPr>
        <w:t xml:space="preserve">At times, however, </w:t>
      </w:r>
      <w:r w:rsidRPr="006A6DD6">
        <w:rPr>
          <w:rStyle w:val="StyleBoldUnderline"/>
        </w:rPr>
        <w:t xml:space="preserve">the </w:t>
      </w:r>
      <w:r w:rsidRPr="000727F9">
        <w:rPr>
          <w:rStyle w:val="StyleBoldUnderline"/>
          <w:highlight w:val="yellow"/>
        </w:rPr>
        <w:t>U.S.-EU</w:t>
      </w:r>
      <w:r w:rsidRPr="006A6DD6">
        <w:rPr>
          <w:rStyle w:val="StyleBoldUnderline"/>
        </w:rPr>
        <w:t xml:space="preserve"> political </w:t>
      </w:r>
      <w:r w:rsidRPr="000727F9">
        <w:rPr>
          <w:rStyle w:val="StyleBoldUnderline"/>
          <w:highlight w:val="yellow"/>
        </w:rPr>
        <w:t>relations</w:t>
      </w:r>
      <w:r w:rsidRPr="006A6DD6">
        <w:rPr>
          <w:rStyle w:val="StyleBoldUnderline"/>
        </w:rPr>
        <w:t xml:space="preserve">hip has </w:t>
      </w:r>
      <w:r w:rsidRPr="000727F9">
        <w:rPr>
          <w:rStyle w:val="StyleBoldUnderline"/>
          <w:highlight w:val="yellow"/>
        </w:rPr>
        <w:t>face</w:t>
      </w:r>
      <w:r w:rsidRPr="006A6DD6">
        <w:rPr>
          <w:rStyle w:val="StyleBoldUnderline"/>
        </w:rPr>
        <w:t xml:space="preserve">d </w:t>
      </w:r>
    </w:p>
    <w:p w:rsidR="00102005" w:rsidRDefault="00102005" w:rsidP="00102005">
      <w:pPr>
        <w:rPr>
          <w:rStyle w:val="StyleBoldUnderline"/>
          <w:highlight w:val="yellow"/>
        </w:rPr>
      </w:pPr>
      <w:r>
        <w:rPr>
          <w:rStyle w:val="StyleBoldUnderline"/>
          <w:highlight w:val="yellow"/>
        </w:rPr>
        <w:t>AND</w:t>
      </w:r>
    </w:p>
    <w:p w:rsidR="00102005" w:rsidRPr="00DE3BE7" w:rsidRDefault="00102005" w:rsidP="00102005">
      <w:pPr>
        <w:rPr>
          <w:bCs/>
          <w:u w:val="single"/>
        </w:rPr>
      </w:pPr>
      <w:r w:rsidRPr="00C71F6A">
        <w:rPr>
          <w:rStyle w:val="StyleBoldUnderline"/>
        </w:rPr>
        <w:t xml:space="preserve">the </w:t>
      </w:r>
      <w:r w:rsidRPr="000727F9">
        <w:rPr>
          <w:rStyle w:val="StyleBoldUnderline"/>
          <w:highlight w:val="yellow"/>
        </w:rPr>
        <w:t>EU</w:t>
      </w:r>
      <w:r w:rsidRPr="00C71F6A">
        <w:rPr>
          <w:sz w:val="16"/>
        </w:rPr>
        <w:t xml:space="preserve"> had </w:t>
      </w:r>
      <w:r w:rsidRPr="00C71F6A">
        <w:rPr>
          <w:rStyle w:val="StyleBoldUnderline"/>
        </w:rPr>
        <w:t xml:space="preserve">long </w:t>
      </w:r>
      <w:r w:rsidRPr="000727F9">
        <w:rPr>
          <w:rStyle w:val="StyleBoldUnderline"/>
          <w:highlight w:val="yellow"/>
        </w:rPr>
        <w:t>opposed</w:t>
      </w:r>
      <w:r w:rsidRPr="00C71F6A">
        <w:rPr>
          <w:sz w:val="16"/>
        </w:rPr>
        <w:t xml:space="preserve"> </w:t>
      </w:r>
      <w:r w:rsidRPr="000727F9">
        <w:rPr>
          <w:rStyle w:val="StyleBoldUnderline"/>
          <w:highlight w:val="yellow"/>
        </w:rPr>
        <w:t>as</w:t>
      </w:r>
      <w:r w:rsidRPr="000727F9">
        <w:rPr>
          <w:sz w:val="16"/>
          <w:highlight w:val="yellow"/>
        </w:rPr>
        <w:t xml:space="preserve"> </w:t>
      </w:r>
      <w:r w:rsidRPr="000727F9">
        <w:rPr>
          <w:rStyle w:val="Emphasis"/>
          <w:highlight w:val="yellow"/>
        </w:rPr>
        <w:t>degrading shared</w:t>
      </w:r>
      <w:r w:rsidRPr="00C71F6A">
        <w:rPr>
          <w:rStyle w:val="Emphasis"/>
        </w:rPr>
        <w:t xml:space="preserve"> </w:t>
      </w:r>
      <w:r w:rsidRPr="000727F9">
        <w:rPr>
          <w:rStyle w:val="Emphasis"/>
          <w:highlight w:val="yellow"/>
        </w:rPr>
        <w:t>values</w:t>
      </w:r>
      <w:r w:rsidRPr="00C71F6A">
        <w:rPr>
          <w:sz w:val="16"/>
        </w:rPr>
        <w:t xml:space="preserve">, </w:t>
      </w:r>
      <w:r w:rsidRPr="000727F9">
        <w:rPr>
          <w:rStyle w:val="StyleBoldUnderline"/>
          <w:highlight w:val="yellow"/>
        </w:rPr>
        <w:t>have been reversed.</w:t>
      </w:r>
      <w:r w:rsidRPr="00C71F6A">
        <w:rPr>
          <w:rStyle w:val="StyleBoldUnderline"/>
        </w:rPr>
        <w:t xml:space="preserve"> </w:t>
      </w:r>
    </w:p>
    <w:p w:rsidR="00102005" w:rsidRDefault="00102005" w:rsidP="00102005">
      <w:pPr>
        <w:pStyle w:val="Heading4"/>
      </w:pPr>
      <w:r>
        <w:t xml:space="preserve">Alt cause to intel sharing- </w:t>
      </w:r>
    </w:p>
    <w:p w:rsidR="00102005" w:rsidRDefault="00102005" w:rsidP="00102005">
      <w:pPr>
        <w:pStyle w:val="Heading4"/>
        <w:numPr>
          <w:ilvl w:val="0"/>
          <w:numId w:val="2"/>
        </w:numPr>
      </w:pPr>
      <w:r>
        <w:t>spying scandal</w:t>
      </w:r>
    </w:p>
    <w:p w:rsidR="00102005" w:rsidRDefault="00102005" w:rsidP="00102005">
      <w:r>
        <w:t xml:space="preserve">Claire </w:t>
      </w:r>
      <w:r w:rsidRPr="00800AFB">
        <w:rPr>
          <w:rStyle w:val="StyleStyleBold12pt"/>
        </w:rPr>
        <w:t>Davenport</w:t>
      </w:r>
      <w:r>
        <w:t xml:space="preserve">, Huffington Post, </w:t>
      </w:r>
      <w:r w:rsidRPr="00800AFB">
        <w:rPr>
          <w:rStyle w:val="StyleStyleBold12pt"/>
        </w:rPr>
        <w:t>7-4</w:t>
      </w:r>
      <w:r>
        <w:t xml:space="preserve">-2013 </w:t>
      </w:r>
      <w:hyperlink r:id="rId22" w:history="1">
        <w:r w:rsidRPr="00802C4B">
          <w:rPr>
            <w:rStyle w:val="Hyperlink"/>
          </w:rPr>
          <w:t>http://www.huffingtonpost.com/2013/07/04/eu-parliament-spying_n_3546291.html</w:t>
        </w:r>
      </w:hyperlink>
    </w:p>
    <w:p w:rsidR="00102005" w:rsidRPr="00800AFB" w:rsidRDefault="00102005" w:rsidP="00102005"/>
    <w:p w:rsidR="00102005" w:rsidRDefault="00102005" w:rsidP="00102005">
      <w:pPr>
        <w:rPr>
          <w:rStyle w:val="StyleBoldUnderline"/>
          <w:highlight w:val="yellow"/>
        </w:rPr>
      </w:pPr>
      <w:r w:rsidRPr="001810B3">
        <w:rPr>
          <w:rStyle w:val="StyleBoldUnderline"/>
          <w:highlight w:val="yellow"/>
        </w:rPr>
        <w:t>The</w:t>
      </w:r>
      <w:r w:rsidRPr="00FD1576">
        <w:rPr>
          <w:rStyle w:val="StyleBoldUnderline"/>
        </w:rPr>
        <w:t xml:space="preserve"> </w:t>
      </w:r>
      <w:r w:rsidRPr="001810B3">
        <w:rPr>
          <w:rStyle w:val="StyleBoldUnderline"/>
          <w:highlight w:val="yellow"/>
        </w:rPr>
        <w:t>European Parliament</w:t>
      </w:r>
      <w:r w:rsidRPr="001810B3">
        <w:rPr>
          <w:sz w:val="12"/>
          <w:highlight w:val="yellow"/>
        </w:rPr>
        <w:t xml:space="preserve"> </w:t>
      </w:r>
      <w:r w:rsidRPr="001810B3">
        <w:rPr>
          <w:rStyle w:val="StyleBoldUnderline"/>
          <w:highlight w:val="yellow"/>
        </w:rPr>
        <w:t>called</w:t>
      </w:r>
      <w:r w:rsidRPr="00FD1576">
        <w:rPr>
          <w:sz w:val="12"/>
        </w:rPr>
        <w:t xml:space="preserve"> on Thursday </w:t>
      </w:r>
      <w:r w:rsidRPr="001810B3">
        <w:rPr>
          <w:rStyle w:val="StyleBoldUnderline"/>
          <w:highlight w:val="yellow"/>
        </w:rPr>
        <w:t>for</w:t>
      </w:r>
      <w:r w:rsidRPr="00FD1576">
        <w:rPr>
          <w:sz w:val="12"/>
        </w:rPr>
        <w:t xml:space="preserve"> the </w:t>
      </w:r>
      <w:r w:rsidRPr="001810B3">
        <w:rPr>
          <w:rStyle w:val="StyleBoldUnderline"/>
          <w:highlight w:val="yellow"/>
        </w:rPr>
        <w:t>scrapping</w:t>
      </w:r>
      <w:r w:rsidRPr="00FD1576">
        <w:rPr>
          <w:sz w:val="12"/>
        </w:rPr>
        <w:t xml:space="preserve"> of two </w:t>
      </w:r>
      <w:r w:rsidRPr="001810B3">
        <w:rPr>
          <w:rStyle w:val="StyleBoldUnderline"/>
          <w:highlight w:val="yellow"/>
        </w:rPr>
        <w:t>agreements</w:t>
      </w:r>
      <w:r w:rsidRPr="00FD1576">
        <w:rPr>
          <w:rStyle w:val="StyleBoldUnderline"/>
        </w:rPr>
        <w:t xml:space="preserve"> </w:t>
      </w:r>
      <w:r w:rsidRPr="001810B3">
        <w:rPr>
          <w:rStyle w:val="StyleBoldUnderline"/>
          <w:highlight w:val="yellow"/>
        </w:rPr>
        <w:t>granting</w:t>
      </w:r>
      <w:r w:rsidRPr="00FD1576">
        <w:rPr>
          <w:rStyle w:val="StyleBoldUnderline"/>
        </w:rPr>
        <w:t xml:space="preserve"> the </w:t>
      </w:r>
      <w:r w:rsidRPr="001810B3">
        <w:rPr>
          <w:rStyle w:val="StyleBoldUnderline"/>
          <w:highlight w:val="yellow"/>
        </w:rPr>
        <w:t>U</w:t>
      </w:r>
      <w:r w:rsidRPr="00FD1576">
        <w:rPr>
          <w:sz w:val="12"/>
        </w:rPr>
        <w:t xml:space="preserve">nited </w:t>
      </w:r>
    </w:p>
    <w:p w:rsidR="00102005" w:rsidRDefault="00102005" w:rsidP="00102005">
      <w:pPr>
        <w:rPr>
          <w:rStyle w:val="StyleBoldUnderline"/>
          <w:highlight w:val="yellow"/>
        </w:rPr>
      </w:pPr>
      <w:r>
        <w:rPr>
          <w:rStyle w:val="StyleBoldUnderline"/>
          <w:highlight w:val="yellow"/>
        </w:rPr>
        <w:t>AND</w:t>
      </w:r>
    </w:p>
    <w:p w:rsidR="00102005" w:rsidRDefault="00102005" w:rsidP="00102005">
      <w:pPr>
        <w:rPr>
          <w:sz w:val="12"/>
        </w:rPr>
      </w:pPr>
      <w:r w:rsidRPr="00FD1576">
        <w:rPr>
          <w:sz w:val="12"/>
        </w:rPr>
        <w:t>the only one that initially called for the suspension of the trade talks.</w:t>
      </w:r>
    </w:p>
    <w:p w:rsidR="00102005" w:rsidRDefault="00102005" w:rsidP="00102005">
      <w:pPr>
        <w:pStyle w:val="Heading3"/>
      </w:pPr>
      <w:r>
        <w:lastRenderedPageBreak/>
        <w:t>Cyber</w:t>
      </w:r>
    </w:p>
    <w:p w:rsidR="00102005" w:rsidRPr="00601AAE" w:rsidRDefault="00102005" w:rsidP="00102005">
      <w:pPr>
        <w:keepNext/>
        <w:keepLines/>
        <w:spacing w:before="200"/>
        <w:outlineLvl w:val="3"/>
        <w:rPr>
          <w:rFonts w:eastAsia="Times New Roman"/>
          <w:b/>
          <w:bCs/>
          <w:iCs/>
        </w:rPr>
      </w:pPr>
      <w:r w:rsidRPr="00601AAE">
        <w:rPr>
          <w:rFonts w:eastAsia="Times New Roman"/>
          <w:b/>
          <w:bCs/>
          <w:iCs/>
        </w:rPr>
        <w:t>Redundancy solves</w:t>
      </w:r>
    </w:p>
    <w:p w:rsidR="00102005" w:rsidRPr="00601AAE" w:rsidRDefault="00102005" w:rsidP="00102005">
      <w:pPr>
        <w:tabs>
          <w:tab w:val="left" w:pos="6300"/>
        </w:tabs>
        <w:rPr>
          <w:rFonts w:eastAsia="Calibri"/>
        </w:rPr>
      </w:pPr>
      <w:r w:rsidRPr="00601AAE">
        <w:rPr>
          <w:rFonts w:eastAsia="Calibri"/>
          <w:b/>
          <w:bCs/>
        </w:rPr>
        <w:t>Rid 12</w:t>
      </w:r>
      <w:r w:rsidRPr="00601AAE">
        <w:rPr>
          <w:rFonts w:eastAsia="Calibri"/>
          <w:bCs/>
        </w:rPr>
        <w:t xml:space="preserve"> </w:t>
      </w:r>
      <w:r w:rsidRPr="00601AAE">
        <w:rPr>
          <w:rFonts w:eastAsia="Calibri"/>
        </w:rPr>
        <w:t xml:space="preserve">(Thomas, writer for Foreign Policy, “Think Again: Cyberwar,” March, </w:t>
      </w:r>
      <w:hyperlink r:id="rId23" w:history="1">
        <w:r w:rsidRPr="00601AAE">
          <w:rPr>
            <w:rFonts w:eastAsia="Calibri"/>
          </w:rPr>
          <w:t>http://www.foreignpolicy.com/articles /2012/02/27/cyberwar</w:t>
        </w:r>
      </w:hyperlink>
      <w:r w:rsidRPr="00601AAE">
        <w:rPr>
          <w:rFonts w:eastAsia="Calibri"/>
        </w:rPr>
        <w:t>)</w:t>
      </w:r>
    </w:p>
    <w:p w:rsidR="00102005" w:rsidRPr="00601AAE" w:rsidRDefault="00102005" w:rsidP="00102005">
      <w:pPr>
        <w:tabs>
          <w:tab w:val="left" w:pos="6300"/>
        </w:tabs>
        <w:rPr>
          <w:rFonts w:eastAsia="Calibri"/>
          <w:bCs/>
          <w:sz w:val="16"/>
        </w:rPr>
      </w:pPr>
    </w:p>
    <w:p w:rsidR="00102005" w:rsidRDefault="00102005" w:rsidP="00102005">
      <w:pPr>
        <w:rPr>
          <w:rFonts w:eastAsia="Calibri"/>
          <w:bCs/>
          <w:u w:val="single"/>
        </w:rPr>
      </w:pPr>
      <w:r w:rsidRPr="00601AAE">
        <w:rPr>
          <w:rFonts w:eastAsia="Calibri"/>
          <w:bCs/>
          <w:u w:val="single"/>
        </w:rPr>
        <w:t xml:space="preserve">Just because there's </w:t>
      </w:r>
      <w:r w:rsidRPr="00601AAE">
        <w:rPr>
          <w:rFonts w:eastAsia="Calibri"/>
          <w:bCs/>
          <w:highlight w:val="yellow"/>
          <w:u w:val="single"/>
        </w:rPr>
        <w:t>more malware</w:t>
      </w:r>
      <w:r w:rsidRPr="00601AAE">
        <w:rPr>
          <w:rFonts w:eastAsia="Calibri"/>
          <w:bCs/>
          <w:sz w:val="16"/>
        </w:rPr>
        <w:t xml:space="preserve">, </w:t>
      </w:r>
      <w:r w:rsidRPr="00601AAE">
        <w:rPr>
          <w:rFonts w:eastAsia="Calibri"/>
          <w:bCs/>
          <w:u w:val="single"/>
        </w:rPr>
        <w:t xml:space="preserve">however, </w:t>
      </w:r>
      <w:r w:rsidRPr="00601AAE">
        <w:rPr>
          <w:rFonts w:eastAsia="Calibri"/>
          <w:bCs/>
          <w:highlight w:val="yellow"/>
          <w:u w:val="single"/>
        </w:rPr>
        <w:t xml:space="preserve">doesn't mean </w:t>
      </w:r>
      <w:r w:rsidRPr="00601AAE">
        <w:rPr>
          <w:rFonts w:eastAsia="Calibri"/>
          <w:bCs/>
          <w:u w:val="single"/>
        </w:rPr>
        <w:t xml:space="preserve">that </w:t>
      </w:r>
      <w:r w:rsidRPr="00601AAE">
        <w:rPr>
          <w:rFonts w:eastAsia="Calibri"/>
          <w:bCs/>
          <w:highlight w:val="yellow"/>
          <w:u w:val="single"/>
        </w:rPr>
        <w:t xml:space="preserve">attacks are </w:t>
      </w:r>
      <w:r w:rsidRPr="00601AAE">
        <w:rPr>
          <w:rFonts w:eastAsia="Calibri"/>
          <w:bCs/>
          <w:u w:val="single"/>
        </w:rPr>
        <w:t xml:space="preserve">becoming </w:t>
      </w:r>
      <w:r w:rsidRPr="00601AAE">
        <w:rPr>
          <w:rFonts w:eastAsia="Calibri"/>
          <w:bCs/>
          <w:highlight w:val="yellow"/>
          <w:u w:val="single"/>
        </w:rPr>
        <w:t>easier</w:t>
      </w:r>
    </w:p>
    <w:p w:rsidR="00102005" w:rsidRDefault="00102005" w:rsidP="00102005">
      <w:pPr>
        <w:rPr>
          <w:rFonts w:eastAsia="Calibri"/>
          <w:bCs/>
          <w:u w:val="single"/>
        </w:rPr>
      </w:pPr>
      <w:r>
        <w:rPr>
          <w:rFonts w:eastAsia="Calibri"/>
          <w:bCs/>
          <w:u w:val="single"/>
        </w:rPr>
        <w:t>AND</w:t>
      </w:r>
    </w:p>
    <w:p w:rsidR="00102005" w:rsidRPr="00601AAE" w:rsidRDefault="00102005" w:rsidP="00102005">
      <w:pPr>
        <w:rPr>
          <w:rFonts w:eastAsia="Calibri"/>
          <w:bCs/>
          <w:u w:val="single"/>
        </w:rPr>
      </w:pPr>
      <w:r w:rsidRPr="00601AAE">
        <w:rPr>
          <w:rFonts w:eastAsia="Calibri"/>
          <w:bCs/>
          <w:highlight w:val="yellow"/>
          <w:u w:val="single"/>
        </w:rPr>
        <w:t>made reprogramming</w:t>
      </w:r>
      <w:r w:rsidRPr="00601AAE">
        <w:rPr>
          <w:rFonts w:eastAsia="Calibri"/>
          <w:bCs/>
          <w:u w:val="single"/>
        </w:rPr>
        <w:t xml:space="preserve"> highly specific installations on legacy </w:t>
      </w:r>
      <w:r w:rsidRPr="00601AAE">
        <w:rPr>
          <w:rFonts w:eastAsia="Calibri"/>
          <w:bCs/>
          <w:highlight w:val="yellow"/>
          <w:u w:val="single"/>
        </w:rPr>
        <w:t xml:space="preserve">systems more complex, not less. </w:t>
      </w:r>
    </w:p>
    <w:p w:rsidR="00102005" w:rsidRPr="00601AAE" w:rsidRDefault="00102005" w:rsidP="00102005">
      <w:pPr>
        <w:rPr>
          <w:rFonts w:eastAsia="Calibri"/>
          <w:bCs/>
          <w:u w:val="single"/>
        </w:rPr>
      </w:pPr>
    </w:p>
    <w:p w:rsidR="00102005" w:rsidRDefault="00102005" w:rsidP="00102005">
      <w:pPr>
        <w:pStyle w:val="Heading3"/>
      </w:pPr>
      <w:r>
        <w:lastRenderedPageBreak/>
        <w:t>AT: Piracy Impact</w:t>
      </w:r>
    </w:p>
    <w:p w:rsidR="00102005" w:rsidRPr="00291696" w:rsidRDefault="00102005" w:rsidP="00102005">
      <w:pPr>
        <w:pStyle w:val="Heading4"/>
        <w:rPr>
          <w:b w:val="0"/>
        </w:rPr>
      </w:pPr>
      <w:r>
        <w:t>Piracy is dead—</w:t>
      </w:r>
      <w:r w:rsidRPr="00291696">
        <w:rPr>
          <w:b w:val="0"/>
        </w:rPr>
        <w:t>statistics, international naval patrolling, private ship security, best management practices manual, Somalia stability</w:t>
      </w:r>
    </w:p>
    <w:p w:rsidR="00102005" w:rsidRDefault="00102005" w:rsidP="00102005">
      <w:r w:rsidRPr="00210AF2">
        <w:rPr>
          <w:rStyle w:val="StyleStyleBold12pt"/>
        </w:rPr>
        <w:t>Venugopalan, 13</w:t>
      </w:r>
      <w:r>
        <w:t xml:space="preserve"> (Urmila Venugopalan – South Asia manager at Oceans Beyond Piracy, April 10, “Is Somali piracy over?”, CNN, http://globalpublicsquare.blogs.cnn.com/2013/04/10/is-somali-piracy-over/)</w:t>
      </w:r>
    </w:p>
    <w:p w:rsidR="00102005" w:rsidRPr="00210AF2" w:rsidRDefault="00102005" w:rsidP="00102005"/>
    <w:p w:rsidR="00102005" w:rsidRDefault="00102005" w:rsidP="00102005">
      <w:pPr>
        <w:rPr>
          <w:rStyle w:val="StyleBoldUnderline"/>
        </w:rPr>
      </w:pPr>
      <w:r w:rsidRPr="00210AF2">
        <w:rPr>
          <w:sz w:val="16"/>
        </w:rPr>
        <w:t xml:space="preserve">Difficult economic conditions have pushed many a business leader into early retirement. But </w:t>
      </w:r>
      <w:r w:rsidRPr="00210AF2">
        <w:rPr>
          <w:rStyle w:val="StyleBoldUnderline"/>
        </w:rPr>
        <w:t xml:space="preserve">Mohamed </w:t>
      </w:r>
    </w:p>
    <w:p w:rsidR="00102005" w:rsidRDefault="00102005" w:rsidP="00102005">
      <w:pPr>
        <w:rPr>
          <w:rStyle w:val="StyleBoldUnderline"/>
        </w:rPr>
      </w:pPr>
      <w:r>
        <w:rPr>
          <w:rStyle w:val="StyleBoldUnderline"/>
        </w:rPr>
        <w:t>AND</w:t>
      </w:r>
    </w:p>
    <w:p w:rsidR="00102005" w:rsidRPr="00D24ACD" w:rsidRDefault="00102005" w:rsidP="00102005">
      <w:pPr>
        <w:rPr>
          <w:sz w:val="12"/>
        </w:rPr>
      </w:pPr>
      <w:r w:rsidRPr="00ED55DC">
        <w:rPr>
          <w:sz w:val="12"/>
        </w:rPr>
        <w:t>Somalia’s capital, are reminders of just how much remains to be done.</w:t>
      </w:r>
    </w:p>
    <w:p w:rsidR="00102005" w:rsidRDefault="00102005" w:rsidP="00102005">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Trade</w:t>
      </w:r>
    </w:p>
    <w:p w:rsidR="00102005" w:rsidRPr="00601AAE" w:rsidRDefault="00102005" w:rsidP="00102005">
      <w:pPr>
        <w:keepNext/>
        <w:keepLines/>
        <w:spacing w:before="200"/>
        <w:outlineLvl w:val="3"/>
        <w:rPr>
          <w:rFonts w:eastAsia="Times New Roman"/>
          <w:b/>
          <w:bCs/>
          <w:iCs/>
          <w:u w:val="single"/>
        </w:rPr>
      </w:pPr>
      <w:r w:rsidRPr="00601AAE">
        <w:rPr>
          <w:rFonts w:eastAsia="Times New Roman"/>
          <w:b/>
          <w:bCs/>
          <w:iCs/>
        </w:rPr>
        <w:t>Trade does not solve war—there’s no correlation between trade and peace</w:t>
      </w:r>
    </w:p>
    <w:p w:rsidR="00102005" w:rsidRPr="00601AAE" w:rsidRDefault="00102005" w:rsidP="00102005">
      <w:pPr>
        <w:rPr>
          <w:rFonts w:eastAsia="Calibri"/>
        </w:rPr>
      </w:pPr>
      <w:r w:rsidRPr="00601AAE">
        <w:rPr>
          <w:rFonts w:eastAsia="Calibri"/>
          <w:b/>
          <w:bCs/>
        </w:rPr>
        <w:t>Martin et al., 8</w:t>
      </w:r>
      <w:r w:rsidRPr="00601AAE">
        <w:rPr>
          <w:rFonts w:eastAsia="Calibri"/>
          <w:b/>
          <w:bCs/>
          <w:sz w:val="26"/>
        </w:rPr>
        <w:t xml:space="preserve"> </w:t>
      </w:r>
      <w:r w:rsidRPr="00601AAE">
        <w:rPr>
          <w:rFonts w:eastAsia="Calibri"/>
        </w:rPr>
        <w:t>(MARTIN, MAYER, AND THOENIG 2008 (Phillipe,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102005" w:rsidRPr="00601AAE" w:rsidRDefault="00102005" w:rsidP="00102005">
      <w:pPr>
        <w:rPr>
          <w:rFonts w:eastAsia="Calibri"/>
          <w:u w:val="single"/>
        </w:rPr>
      </w:pPr>
    </w:p>
    <w:p w:rsidR="00102005" w:rsidRDefault="00102005" w:rsidP="00102005">
      <w:pPr>
        <w:rPr>
          <w:rFonts w:eastAsia="Calibri"/>
          <w:sz w:val="16"/>
        </w:rPr>
      </w:pPr>
      <w:r w:rsidRPr="00601AAE">
        <w:rPr>
          <w:rFonts w:eastAsia="Calibri"/>
          <w:bCs/>
          <w:u w:val="single"/>
        </w:rPr>
        <w:t>Does globalization pacify international relations</w:t>
      </w:r>
      <w:r w:rsidRPr="00601AAE">
        <w:rPr>
          <w:rFonts w:eastAsia="Calibri"/>
          <w:sz w:val="16"/>
        </w:rPr>
        <w:t xml:space="preserve">? The “liberal” view in political science argues </w:t>
      </w:r>
    </w:p>
    <w:p w:rsidR="00102005" w:rsidRDefault="00102005" w:rsidP="00102005">
      <w:pPr>
        <w:rPr>
          <w:rFonts w:eastAsia="Calibri"/>
          <w:sz w:val="16"/>
        </w:rPr>
      </w:pPr>
      <w:r>
        <w:rPr>
          <w:rFonts w:eastAsia="Calibri"/>
          <w:sz w:val="16"/>
        </w:rPr>
        <w:t>AND</w:t>
      </w:r>
    </w:p>
    <w:p w:rsidR="00102005" w:rsidRPr="00601AAE" w:rsidRDefault="00102005" w:rsidP="00102005">
      <w:pPr>
        <w:rPr>
          <w:rFonts w:eastAsia="Calibri"/>
        </w:rPr>
      </w:pPr>
      <w:r w:rsidRPr="00601AAE">
        <w:rPr>
          <w:rFonts w:eastAsia="Calibri"/>
          <w:bCs/>
          <w:u w:val="single"/>
        </w:rPr>
        <w:t>,</w:t>
      </w:r>
      <w:r w:rsidRPr="00601AAE">
        <w:rPr>
          <w:rFonts w:eastAsia="Calibri"/>
          <w:sz w:val="16"/>
        </w:rPr>
        <w:t xml:space="preserve"> even taking into account the increase in the number of sovereign states.</w:t>
      </w:r>
    </w:p>
    <w:p w:rsidR="00102005" w:rsidRDefault="00102005" w:rsidP="00102005"/>
    <w:p w:rsidR="00102005" w:rsidRPr="00601AAE" w:rsidRDefault="00102005" w:rsidP="00102005">
      <w:pPr>
        <w:keepNext/>
        <w:keepLines/>
        <w:pageBreakBefore/>
        <w:spacing w:before="200"/>
        <w:jc w:val="center"/>
        <w:outlineLvl w:val="2"/>
        <w:rPr>
          <w:rFonts w:eastAsia="Times New Roman"/>
          <w:b/>
          <w:bCs/>
          <w:sz w:val="32"/>
          <w:u w:val="single"/>
        </w:rPr>
      </w:pPr>
      <w:r w:rsidRPr="00601AAE">
        <w:rPr>
          <w:rFonts w:eastAsia="Times New Roman"/>
          <w:b/>
          <w:bCs/>
          <w:sz w:val="32"/>
          <w:u w:val="single"/>
        </w:rPr>
        <w:lastRenderedPageBreak/>
        <w:t>Disease</w:t>
      </w:r>
    </w:p>
    <w:p w:rsidR="00102005" w:rsidRPr="00601AAE" w:rsidRDefault="00102005" w:rsidP="00102005">
      <w:pPr>
        <w:keepNext/>
        <w:keepLines/>
        <w:spacing w:before="200"/>
        <w:outlineLvl w:val="3"/>
        <w:rPr>
          <w:rFonts w:eastAsia="Calibri"/>
        </w:rPr>
      </w:pPr>
      <w:r w:rsidRPr="00601AAE">
        <w:rPr>
          <w:rFonts w:eastAsia="Times New Roman"/>
          <w:b/>
          <w:bCs/>
          <w:iCs/>
        </w:rPr>
        <w:t>No disease impact—</w:t>
      </w:r>
      <w:r w:rsidRPr="00601AAE">
        <w:rPr>
          <w:rFonts w:eastAsia="Calibri"/>
        </w:rPr>
        <w:t>intervening actors, empirics, this ain’t 1918 yo</w:t>
      </w:r>
    </w:p>
    <w:p w:rsidR="00102005" w:rsidRPr="00601AAE" w:rsidRDefault="00102005" w:rsidP="00102005">
      <w:pPr>
        <w:rPr>
          <w:rFonts w:eastAsia="Calibri"/>
        </w:rPr>
      </w:pPr>
      <w:r w:rsidRPr="00601AAE">
        <w:rPr>
          <w:rFonts w:eastAsia="Calibri"/>
          <w:b/>
          <w:bCs/>
        </w:rPr>
        <w:t>Zakaria, 9</w:t>
      </w:r>
      <w:r w:rsidRPr="00601AAE">
        <w:rPr>
          <w:rFonts w:eastAsia="Calibri"/>
        </w:rPr>
        <w:t xml:space="preserve"> (Editor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p>
    <w:p w:rsidR="00102005" w:rsidRPr="00601AAE" w:rsidRDefault="00102005" w:rsidP="00102005">
      <w:pPr>
        <w:rPr>
          <w:rFonts w:eastAsia="Calibri"/>
        </w:rPr>
      </w:pPr>
      <w:r w:rsidRPr="00601AAE">
        <w:rPr>
          <w:rFonts w:eastAsia="Calibri"/>
        </w:rPr>
        <w:t>Note: Laurie Garrett is a science and health writer, winner of the Pulitzer, Polk, and Peabody Prize</w:t>
      </w:r>
    </w:p>
    <w:p w:rsidR="00102005" w:rsidRPr="00601AAE" w:rsidRDefault="00102005" w:rsidP="00102005">
      <w:pPr>
        <w:rPr>
          <w:rFonts w:eastAsia="Calibri"/>
        </w:rPr>
      </w:pPr>
    </w:p>
    <w:p w:rsidR="00102005" w:rsidRDefault="00102005" w:rsidP="00102005">
      <w:pPr>
        <w:ind w:right="288"/>
        <w:rPr>
          <w:rFonts w:eastAsia="Calibri"/>
          <w:bCs/>
          <w:u w:val="single"/>
        </w:rPr>
      </w:pPr>
      <w:r w:rsidRPr="00601AAE">
        <w:rPr>
          <w:rFonts w:eastAsia="Calibri"/>
          <w:sz w:val="12"/>
        </w:rPr>
        <w:t xml:space="preserve">It certainly looks like another example of crying wolf. </w:t>
      </w:r>
      <w:r w:rsidRPr="00601AAE">
        <w:rPr>
          <w:rFonts w:eastAsia="Calibri"/>
          <w:bCs/>
          <w:highlight w:val="yellow"/>
          <w:u w:val="single"/>
        </w:rPr>
        <w:t>After bracing ourselves for</w:t>
      </w:r>
      <w:r w:rsidRPr="00601AAE">
        <w:rPr>
          <w:rFonts w:eastAsia="Calibri"/>
          <w:bCs/>
          <w:u w:val="single"/>
        </w:rPr>
        <w:t xml:space="preserve"> a </w:t>
      </w:r>
    </w:p>
    <w:p w:rsidR="00102005" w:rsidRDefault="00102005" w:rsidP="00102005">
      <w:pPr>
        <w:ind w:right="288"/>
        <w:rPr>
          <w:rFonts w:eastAsia="Calibri"/>
          <w:bCs/>
          <w:u w:val="single"/>
        </w:rPr>
      </w:pPr>
      <w:r>
        <w:rPr>
          <w:rFonts w:eastAsia="Calibri"/>
          <w:bCs/>
          <w:u w:val="single"/>
        </w:rPr>
        <w:t>AND</w:t>
      </w:r>
    </w:p>
    <w:p w:rsidR="00102005" w:rsidRPr="00601AAE" w:rsidRDefault="00102005" w:rsidP="00102005">
      <w:pPr>
        <w:ind w:right="288"/>
        <w:rPr>
          <w:rFonts w:eastAsia="Calibri"/>
          <w:sz w:val="12"/>
        </w:rPr>
      </w:pPr>
      <w:r w:rsidRPr="00601AAE">
        <w:rPr>
          <w:rFonts w:eastAsia="Calibri"/>
          <w:sz w:val="12"/>
        </w:rPr>
        <w:t xml:space="preserve">far better than anything Britain or France had in the early 20th century. </w:t>
      </w:r>
    </w:p>
    <w:p w:rsidR="00102005" w:rsidRPr="00601AAE" w:rsidRDefault="00102005" w:rsidP="00102005"/>
    <w:p w:rsidR="00102005" w:rsidRDefault="00102005" w:rsidP="00102005">
      <w:pPr>
        <w:pStyle w:val="Heading3"/>
      </w:pPr>
      <w:r>
        <w:lastRenderedPageBreak/>
        <w:t>AT: NATO Impact</w:t>
      </w:r>
    </w:p>
    <w:p w:rsidR="00102005" w:rsidRPr="004C7CBA" w:rsidRDefault="00102005" w:rsidP="00102005">
      <w:pPr>
        <w:pStyle w:val="Heading4"/>
        <w:rPr>
          <w:b w:val="0"/>
        </w:rPr>
      </w:pPr>
      <w:r w:rsidRPr="00A2070A">
        <w:t xml:space="preserve">Alt Causes </w:t>
      </w:r>
      <w:r>
        <w:t>to NATO co-op</w:t>
      </w:r>
      <w:r w:rsidRPr="004C7CBA">
        <w:rPr>
          <w:b w:val="0"/>
        </w:rPr>
        <w:t xml:space="preserve"> </w:t>
      </w:r>
    </w:p>
    <w:p w:rsidR="00102005" w:rsidRPr="004C7CBA" w:rsidRDefault="00102005" w:rsidP="00102005">
      <w:r w:rsidRPr="004C7CBA">
        <w:rPr>
          <w:rStyle w:val="StyleStyleBold12pt"/>
        </w:rPr>
        <w:t>Stevens, 8</w:t>
      </w:r>
      <w:r>
        <w:rPr>
          <w:b/>
          <w:bCs/>
          <w:sz w:val="26"/>
        </w:rPr>
        <w:t xml:space="preserve"> </w:t>
      </w:r>
      <w:r w:rsidRPr="004C7CBA">
        <w:t>(Stevens, CEO of Lockheed Martin, 7/15/2008 (Robert J., “The Current State of Transatlantic Defense Industrial Relations” Hampton Roads International Security Quarterly, Proquest)</w:t>
      </w:r>
    </w:p>
    <w:p w:rsidR="00102005" w:rsidRPr="00A2070A" w:rsidRDefault="00102005" w:rsidP="00102005">
      <w:pPr>
        <w:rPr>
          <w:sz w:val="16"/>
        </w:rPr>
      </w:pPr>
    </w:p>
    <w:p w:rsidR="00102005" w:rsidRDefault="00102005" w:rsidP="00102005">
      <w:pPr>
        <w:rPr>
          <w:rStyle w:val="StyleBoldUnderline"/>
        </w:rPr>
      </w:pPr>
      <w:r w:rsidRPr="004C7CBA">
        <w:rPr>
          <w:rStyle w:val="StyleBoldUnderline"/>
        </w:rPr>
        <w:t xml:space="preserve">But the trends on today's horizon are not all positive. </w:t>
      </w:r>
      <w:r w:rsidRPr="00DC49BB">
        <w:rPr>
          <w:rStyle w:val="StyleBoldUnderline"/>
          <w:highlight w:val="yellow"/>
        </w:rPr>
        <w:t>Most worrying is</w:t>
      </w:r>
      <w:r w:rsidRPr="004C7CBA">
        <w:rPr>
          <w:rStyle w:val="StyleBoldUnderline"/>
        </w:rPr>
        <w:t xml:space="preserve"> the </w:t>
      </w:r>
    </w:p>
    <w:p w:rsidR="00102005" w:rsidRDefault="00102005" w:rsidP="00102005">
      <w:pPr>
        <w:rPr>
          <w:rStyle w:val="StyleBoldUnderline"/>
        </w:rPr>
      </w:pPr>
      <w:r>
        <w:rPr>
          <w:rStyle w:val="StyleBoldUnderline"/>
        </w:rPr>
        <w:t>AND</w:t>
      </w:r>
    </w:p>
    <w:p w:rsidR="00102005" w:rsidRPr="00DE3BE7" w:rsidRDefault="00102005" w:rsidP="00102005">
      <w:pPr>
        <w:rPr>
          <w:bCs/>
          <w:u w:val="single"/>
        </w:rPr>
      </w:pPr>
      <w:r w:rsidRPr="00DC49BB">
        <w:rPr>
          <w:rStyle w:val="StyleBoldUnderline"/>
          <w:highlight w:val="yellow"/>
        </w:rPr>
        <w:t>way</w:t>
      </w:r>
      <w:r w:rsidRPr="004C7CBA">
        <w:rPr>
          <w:rStyle w:val="StyleBoldUnderline"/>
        </w:rPr>
        <w:t xml:space="preserve"> for European governments to protect European industry </w:t>
      </w:r>
      <w:r w:rsidRPr="00DC49BB">
        <w:rPr>
          <w:rStyle w:val="StyleBoldUnderline"/>
          <w:highlight w:val="yellow"/>
        </w:rPr>
        <w:t>is to invest</w:t>
      </w:r>
      <w:r w:rsidRPr="004C7CBA">
        <w:rPr>
          <w:rStyle w:val="StyleBoldUnderline"/>
        </w:rPr>
        <w:t xml:space="preserve"> in it. </w:t>
      </w:r>
    </w:p>
    <w:p w:rsidR="00102005" w:rsidRPr="00A2070A" w:rsidRDefault="00102005" w:rsidP="00102005">
      <w:pPr>
        <w:pStyle w:val="Heading4"/>
      </w:pPr>
      <w:r w:rsidRPr="00A2070A">
        <w:t>NATO is becoming increasing weak and ineffective in the 21st century</w:t>
      </w:r>
    </w:p>
    <w:p w:rsidR="00102005" w:rsidRPr="00D97F8B" w:rsidRDefault="00102005" w:rsidP="00102005">
      <w:r w:rsidRPr="00D97F8B">
        <w:rPr>
          <w:rStyle w:val="StyleStyleBold12pt"/>
        </w:rPr>
        <w:t>Sieff 9</w:t>
      </w:r>
      <w:r w:rsidRPr="00D97F8B">
        <w:t xml:space="preserve"> (Martin, UPI Sr News Analyst, April 17, http://www.upi.com/Business_News/Security-Industry/2009/04/17/21st-century-NATO-a-weak-hollow-giant/UPI-99071239994461/) </w:t>
      </w:r>
    </w:p>
    <w:p w:rsidR="00102005" w:rsidRPr="00A2070A" w:rsidRDefault="00102005" w:rsidP="00102005"/>
    <w:p w:rsidR="00102005" w:rsidRDefault="00102005" w:rsidP="00102005">
      <w:pPr>
        <w:ind w:right="288"/>
        <w:rPr>
          <w:rStyle w:val="StyleBoldUnderline"/>
        </w:rPr>
      </w:pPr>
      <w:hyperlink r:id="rId24" w:anchor="#" w:tgtFrame="undefined" w:history="1">
        <w:r w:rsidRPr="00DC49BB">
          <w:rPr>
            <w:rFonts w:eastAsia="Times New Roman"/>
            <w:sz w:val="10"/>
            <w:szCs w:val="20"/>
          </w:rPr>
          <w:t>WASHINGTON</w:t>
        </w:r>
      </w:hyperlink>
      <w:r w:rsidRPr="00DC49BB">
        <w:rPr>
          <w:rFonts w:eastAsia="Times New Roman"/>
          <w:sz w:val="10"/>
          <w:szCs w:val="20"/>
        </w:rPr>
        <w:t xml:space="preserve">, April 17 (UPI) -- </w:t>
      </w:r>
      <w:r w:rsidRPr="00D97F8B">
        <w:rPr>
          <w:rStyle w:val="StyleBoldUnderline"/>
        </w:rPr>
        <w:t xml:space="preserve">The </w:t>
      </w:r>
      <w:r w:rsidRPr="00DC49BB">
        <w:rPr>
          <w:rStyle w:val="StyleBoldUnderline"/>
          <w:highlight w:val="yellow"/>
        </w:rPr>
        <w:t>NATO</w:t>
      </w:r>
      <w:r w:rsidRPr="00D97F8B">
        <w:rPr>
          <w:rStyle w:val="StyleBoldUnderline"/>
        </w:rPr>
        <w:t xml:space="preserve"> alliance </w:t>
      </w:r>
      <w:r w:rsidRPr="00DC49BB">
        <w:rPr>
          <w:rStyle w:val="StyleBoldUnderline"/>
          <w:highlight w:val="yellow"/>
        </w:rPr>
        <w:t>that confronted</w:t>
      </w:r>
      <w:r w:rsidRPr="00D97F8B">
        <w:rPr>
          <w:rStyle w:val="StyleBoldUnderline"/>
        </w:rPr>
        <w:t xml:space="preserve"> the collapse </w:t>
      </w:r>
    </w:p>
    <w:p w:rsidR="00102005" w:rsidRDefault="00102005" w:rsidP="00102005">
      <w:pPr>
        <w:ind w:right="288"/>
        <w:rPr>
          <w:rStyle w:val="StyleBoldUnderline"/>
        </w:rPr>
      </w:pPr>
      <w:r>
        <w:rPr>
          <w:rStyle w:val="StyleBoldUnderline"/>
        </w:rPr>
        <w:t>AND</w:t>
      </w:r>
    </w:p>
    <w:p w:rsidR="00102005" w:rsidRPr="00D97F8B" w:rsidRDefault="00102005" w:rsidP="00102005">
      <w:pPr>
        <w:ind w:right="288"/>
        <w:rPr>
          <w:rStyle w:val="StyleBoldUnderline"/>
        </w:rPr>
      </w:pPr>
      <w:r w:rsidRPr="00D97F8B">
        <w:rPr>
          <w:rStyle w:val="StyleBoldUnderline"/>
        </w:rPr>
        <w:t xml:space="preserve">ever-increasing number of much </w:t>
      </w:r>
      <w:r w:rsidRPr="00DC49BB">
        <w:rPr>
          <w:rStyle w:val="StyleBoldUnderline"/>
          <w:highlight w:val="yellow"/>
        </w:rPr>
        <w:t>smaller</w:t>
      </w:r>
      <w:r w:rsidRPr="00D97F8B">
        <w:rPr>
          <w:rStyle w:val="StyleBoldUnderline"/>
        </w:rPr>
        <w:t xml:space="preserve"> </w:t>
      </w:r>
      <w:r w:rsidRPr="00DC49BB">
        <w:rPr>
          <w:rStyle w:val="StyleBoldUnderline"/>
          <w:highlight w:val="yellow"/>
        </w:rPr>
        <w:t>and weaker NATO</w:t>
      </w:r>
      <w:r w:rsidRPr="00D97F8B">
        <w:rPr>
          <w:rStyle w:val="StyleBoldUnderline"/>
        </w:rPr>
        <w:t xml:space="preserve"> member </w:t>
      </w:r>
      <w:r w:rsidRPr="00DC49BB">
        <w:rPr>
          <w:rStyle w:val="StyleBoldUnderline"/>
          <w:highlight w:val="yellow"/>
        </w:rPr>
        <w:t>states rested.</w:t>
      </w:r>
      <w:r w:rsidRPr="00D97F8B">
        <w:rPr>
          <w:rStyle w:val="StyleBoldUnderline"/>
        </w:rPr>
        <w:t xml:space="preserve"> </w:t>
      </w:r>
    </w:p>
    <w:p w:rsidR="00102005" w:rsidRPr="00DE7D40" w:rsidRDefault="00102005" w:rsidP="00102005"/>
    <w:p w:rsidR="00102005" w:rsidRPr="003A5D01" w:rsidRDefault="00102005" w:rsidP="00102005"/>
    <w:p w:rsidR="00102005" w:rsidRDefault="00102005" w:rsidP="00102005">
      <w:pPr>
        <w:pStyle w:val="Heading1"/>
      </w:pPr>
      <w:r>
        <w:lastRenderedPageBreak/>
        <w:t>***2NC***</w:t>
      </w:r>
    </w:p>
    <w:p w:rsidR="00102005" w:rsidRDefault="00102005" w:rsidP="00102005">
      <w:pPr>
        <w:pStyle w:val="Heading1"/>
      </w:pPr>
      <w:r>
        <w:lastRenderedPageBreak/>
        <w:t>EU CP</w:t>
      </w:r>
    </w:p>
    <w:p w:rsidR="00102005" w:rsidRDefault="00102005" w:rsidP="00102005">
      <w:pPr>
        <w:pStyle w:val="Heading3"/>
      </w:pPr>
      <w:r>
        <w:lastRenderedPageBreak/>
        <w:t>perm</w:t>
      </w:r>
    </w:p>
    <w:p w:rsidR="00102005" w:rsidRPr="00F15D60" w:rsidRDefault="00102005" w:rsidP="00102005">
      <w:pPr>
        <w:pStyle w:val="Heading4"/>
      </w:pPr>
      <w:r w:rsidRPr="00F15D60">
        <w:t>Only CP alone solves – Forum self-corrects – that’s key to new solutions and cooperation</w:t>
      </w:r>
    </w:p>
    <w:p w:rsidR="00102005" w:rsidRDefault="00102005" w:rsidP="00102005">
      <w:r w:rsidRPr="00F1533F">
        <w:rPr>
          <w:rStyle w:val="StyleStyleBold12pt"/>
          <w:highlight w:val="yellow"/>
        </w:rPr>
        <w:t>Amirah-</w:t>
      </w:r>
      <w:r w:rsidRPr="00DA0FB9">
        <w:rPr>
          <w:rStyle w:val="StyleStyleBold12pt"/>
        </w:rPr>
        <w:t>Fernadez and Menedez</w:t>
      </w:r>
      <w:r w:rsidRPr="00F1533F">
        <w:rPr>
          <w:rStyle w:val="StyleStyleBold12pt"/>
          <w:highlight w:val="yellow"/>
        </w:rPr>
        <w:t xml:space="preserve"> 9</w:t>
      </w:r>
      <w:r w:rsidRPr="0009023B">
        <w:t xml:space="preserve"> [Haizam, Seenior Analyst at the Mediterranean and Arab World Program at the Elcano Royal Institute for International and Strategic Studies and Irene, Juan March Foundation, “Reform in Comparative Perspective: US and EU Strategies of Democracy Promotion in the MENA Region after 9/11,” Journal of Contemporary European Studies, Vol. 17, No. 3, 325–338, December]</w:t>
      </w:r>
    </w:p>
    <w:p w:rsidR="00102005" w:rsidRDefault="00102005" w:rsidP="00102005">
      <w:pPr>
        <w:rPr>
          <w:sz w:val="16"/>
        </w:rPr>
      </w:pPr>
      <w:r w:rsidRPr="00E36DFF">
        <w:rPr>
          <w:sz w:val="16"/>
        </w:rPr>
        <w:t xml:space="preserve">Be it as it may, rapidly </w:t>
      </w:r>
      <w:r w:rsidRPr="00E36DFF">
        <w:rPr>
          <w:rStyle w:val="StyleBoldUnderline"/>
        </w:rPr>
        <w:t>improving transatlantic relations</w:t>
      </w:r>
      <w:r w:rsidRPr="00E36DFF">
        <w:rPr>
          <w:sz w:val="16"/>
        </w:rPr>
        <w:t xml:space="preserve"> and the more positive attitudes </w:t>
      </w:r>
    </w:p>
    <w:p w:rsidR="00102005" w:rsidRDefault="00102005" w:rsidP="00102005">
      <w:pPr>
        <w:rPr>
          <w:sz w:val="16"/>
        </w:rPr>
      </w:pPr>
      <w:r>
        <w:rPr>
          <w:sz w:val="16"/>
        </w:rPr>
        <w:t>AND</w:t>
      </w:r>
    </w:p>
    <w:p w:rsidR="00102005" w:rsidRDefault="00102005" w:rsidP="00102005">
      <w:pPr>
        <w:rPr>
          <w:rStyle w:val="StyleBoldUnderline"/>
        </w:rPr>
      </w:pPr>
      <w:r w:rsidRPr="00F1533F">
        <w:rPr>
          <w:rStyle w:val="StyleBoldUnderline"/>
          <w:highlight w:val="yellow"/>
        </w:rPr>
        <w:t>such policies</w:t>
      </w:r>
      <w:r w:rsidRPr="00E36DFF">
        <w:rPr>
          <w:rStyle w:val="StyleBoldUnderline"/>
        </w:rPr>
        <w:t xml:space="preserve"> effectively </w:t>
      </w:r>
      <w:r w:rsidRPr="005F111D">
        <w:rPr>
          <w:rStyle w:val="StyleBoldUnderline"/>
          <w:highlight w:val="yellow"/>
        </w:rPr>
        <w:t>constitute</w:t>
      </w:r>
      <w:r w:rsidRPr="00F1533F">
        <w:rPr>
          <w:rStyle w:val="StyleBoldUnderline"/>
          <w:highlight w:val="yellow"/>
        </w:rPr>
        <w:t xml:space="preserve"> the </w:t>
      </w:r>
      <w:r w:rsidRPr="00F1533F">
        <w:rPr>
          <w:rStyle w:val="Emphasis"/>
          <w:highlight w:val="yellow"/>
        </w:rPr>
        <w:t>backbone of a solid effort for political liberalisation</w:t>
      </w:r>
      <w:r w:rsidRPr="00F1533F">
        <w:rPr>
          <w:rStyle w:val="StyleBoldUnderline"/>
          <w:highlight w:val="yellow"/>
        </w:rPr>
        <w:t>.</w:t>
      </w:r>
    </w:p>
    <w:p w:rsidR="00102005" w:rsidRDefault="00102005" w:rsidP="00102005">
      <w:pPr>
        <w:pStyle w:val="Heading3"/>
      </w:pPr>
      <w:r>
        <w:lastRenderedPageBreak/>
        <w:t>2NC CP Key</w:t>
      </w:r>
    </w:p>
    <w:p w:rsidR="00102005" w:rsidRPr="00C53633" w:rsidRDefault="00102005" w:rsidP="00102005">
      <w:pPr>
        <w:pStyle w:val="Heading4"/>
      </w:pPr>
      <w:r>
        <w:t xml:space="preserve">Joint Forum and Statement solves intel sharing and relations – </w:t>
      </w:r>
      <w:r>
        <w:rPr>
          <w:u w:val="single"/>
        </w:rPr>
        <w:t xml:space="preserve">even if they say no </w:t>
      </w:r>
      <w:r>
        <w:t xml:space="preserve"> </w:t>
      </w:r>
    </w:p>
    <w:p w:rsidR="00102005" w:rsidRDefault="00102005" w:rsidP="00102005">
      <w:pPr>
        <w:rPr>
          <w:rStyle w:val="StyleStyleBold12pt"/>
        </w:rPr>
      </w:pPr>
      <w:r>
        <w:rPr>
          <w:rStyle w:val="StyleStyleBold12pt"/>
        </w:rPr>
        <w:t>Wittes and Youngs,  ‘9</w:t>
      </w:r>
    </w:p>
    <w:p w:rsidR="00102005" w:rsidRDefault="00102005" w:rsidP="00102005">
      <w:pPr>
        <w:rPr>
          <w:rStyle w:val="StyleStyleBold12pt"/>
          <w:b w:val="0"/>
        </w:rPr>
      </w:pPr>
      <w:r w:rsidRPr="00674923">
        <w:rPr>
          <w:rStyle w:val="StyleStyleBold12pt"/>
          <w:b w:val="0"/>
        </w:rPr>
        <w:t>( Tamara Cofman Wittes is a Senior Fellow in the Saban Center for Middle East Policy at Brookings and directs the Center’s Project on Middle East Democracy and Development., Richard Youngs is Coordinator of the Democratisation programme at FRIDE, “Europe, the United States, and Middle Eastern Democracy: Repairing the Breach”, Brookings analysis paper, January)</w:t>
      </w:r>
    </w:p>
    <w:p w:rsidR="00102005" w:rsidRDefault="00102005" w:rsidP="00102005">
      <w:pPr>
        <w:rPr>
          <w:rStyle w:val="StyleBoldUnderline"/>
        </w:rPr>
      </w:pPr>
      <w:r w:rsidRPr="00AD6552">
        <w:rPr>
          <w:sz w:val="16"/>
        </w:rPr>
        <w:t xml:space="preserve">Notwithstanding the oft-stated tensions and diplomatic differences, </w:t>
      </w:r>
      <w:r w:rsidRPr="0017578C">
        <w:rPr>
          <w:rStyle w:val="StyleBoldUnderline"/>
        </w:rPr>
        <w:t xml:space="preserve">notable </w:t>
      </w:r>
      <w:r w:rsidRPr="005F111D">
        <w:rPr>
          <w:rStyle w:val="StyleBoldUnderline"/>
        </w:rPr>
        <w:t xml:space="preserve">convergence between American and </w:t>
      </w:r>
    </w:p>
    <w:p w:rsidR="00102005" w:rsidRDefault="00102005" w:rsidP="00102005">
      <w:pPr>
        <w:rPr>
          <w:rStyle w:val="StyleBoldUnderline"/>
        </w:rPr>
      </w:pPr>
      <w:r>
        <w:rPr>
          <w:rStyle w:val="StyleBoldUnderline"/>
        </w:rPr>
        <w:t>AND</w:t>
      </w:r>
    </w:p>
    <w:p w:rsidR="00102005" w:rsidRDefault="00102005" w:rsidP="00102005">
      <w:pPr>
        <w:rPr>
          <w:rStyle w:val="Emphasis"/>
        </w:rPr>
      </w:pPr>
      <w:r w:rsidRPr="000B38FE">
        <w:rPr>
          <w:rStyle w:val="StyleBoldUnderline"/>
          <w:highlight w:val="yellow"/>
        </w:rPr>
        <w:t xml:space="preserve">democratic reform in the Middle East is </w:t>
      </w:r>
      <w:r w:rsidRPr="000B38FE">
        <w:rPr>
          <w:rStyle w:val="Emphasis"/>
          <w:highlight w:val="yellow"/>
        </w:rPr>
        <w:t>both possible and</w:t>
      </w:r>
      <w:r w:rsidRPr="000B38FE">
        <w:rPr>
          <w:rStyle w:val="Emphasis"/>
        </w:rPr>
        <w:t xml:space="preserve"> well </w:t>
      </w:r>
      <w:r w:rsidRPr="000B38FE">
        <w:rPr>
          <w:rStyle w:val="Emphasis"/>
          <w:highlight w:val="yellow"/>
        </w:rPr>
        <w:t>worth pursuing</w:t>
      </w:r>
      <w:r w:rsidRPr="00A34C1E">
        <w:rPr>
          <w:rStyle w:val="Emphasis"/>
        </w:rPr>
        <w:t>.</w:t>
      </w:r>
    </w:p>
    <w:p w:rsidR="00102005" w:rsidRPr="00F117DB" w:rsidRDefault="00102005" w:rsidP="00102005">
      <w:pPr>
        <w:pStyle w:val="Heading4"/>
      </w:pPr>
      <w:r>
        <w:t>Mechanism is best for cooperation- key to deep and sustained intel sharing</w:t>
      </w:r>
    </w:p>
    <w:p w:rsidR="00102005" w:rsidRDefault="00102005" w:rsidP="00102005">
      <w:r>
        <w:t xml:space="preserve">Daniel S. </w:t>
      </w:r>
      <w:r w:rsidRPr="00071A9D">
        <w:rPr>
          <w:rStyle w:val="StyleStyleBold12pt"/>
        </w:rPr>
        <w:t>Hamilton</w:t>
      </w:r>
      <w:r>
        <w:t xml:space="preserve"> Austrian Marshall Plan Foundation Professor and Director of the Center for Transatlantic Relations at the Paul H. Nitze School of Advanced International Studies (SAIS), Johns Hopkins University </w:t>
      </w:r>
      <w:r w:rsidRPr="00071A9D">
        <w:rPr>
          <w:rStyle w:val="StyleStyleBold12pt"/>
        </w:rPr>
        <w:t>and</w:t>
      </w:r>
      <w:r>
        <w:t xml:space="preserve"> Frances G. </w:t>
      </w:r>
      <w:r w:rsidRPr="00071A9D">
        <w:rPr>
          <w:rStyle w:val="StyleStyleBold12pt"/>
        </w:rPr>
        <w:t>Burwell</w:t>
      </w:r>
      <w:r>
        <w:t xml:space="preserve"> Vice President, Director of Transatlantic Relations and Studies at the Atlantic Council of the United States, December </w:t>
      </w:r>
      <w:r w:rsidRPr="00071A9D">
        <w:rPr>
          <w:rStyle w:val="StyleStyleBold12pt"/>
        </w:rPr>
        <w:t>2009</w:t>
      </w:r>
      <w:r>
        <w:t xml:space="preserve"> “Shoulder to Shoulder:</w:t>
      </w:r>
    </w:p>
    <w:p w:rsidR="00102005" w:rsidRPr="00071A9D" w:rsidRDefault="00102005" w:rsidP="00102005"/>
    <w:p w:rsidR="00102005" w:rsidRDefault="00102005" w:rsidP="00102005">
      <w:pPr>
        <w:rPr>
          <w:rStyle w:val="StyleBoldUnderline"/>
        </w:rPr>
      </w:pPr>
      <w:r w:rsidRPr="00F117DB">
        <w:rPr>
          <w:rStyle w:val="StyleBoldUnderline"/>
        </w:rPr>
        <w:t>Despite</w:t>
      </w:r>
      <w:r w:rsidRPr="00F117DB">
        <w:rPr>
          <w:sz w:val="12"/>
        </w:rPr>
        <w:t xml:space="preserve"> these positive examples of on-the-ground </w:t>
      </w:r>
      <w:r w:rsidRPr="00F117DB">
        <w:rPr>
          <w:rStyle w:val="StyleBoldUnderline"/>
        </w:rPr>
        <w:t>cooperation</w:t>
      </w:r>
      <w:r w:rsidRPr="00F117DB">
        <w:rPr>
          <w:sz w:val="12"/>
        </w:rPr>
        <w:t>, U</w:t>
      </w:r>
      <w:r w:rsidRPr="00F117DB">
        <w:rPr>
          <w:rStyle w:val="StyleBoldUnderline"/>
        </w:rPr>
        <w:t>.S</w:t>
      </w:r>
    </w:p>
    <w:p w:rsidR="00102005" w:rsidRDefault="00102005" w:rsidP="00102005">
      <w:pPr>
        <w:rPr>
          <w:rStyle w:val="StyleBoldUnderline"/>
        </w:rPr>
      </w:pPr>
      <w:r>
        <w:rPr>
          <w:rStyle w:val="StyleBoldUnderline"/>
        </w:rPr>
        <w:t>AND</w:t>
      </w:r>
    </w:p>
    <w:p w:rsidR="00102005" w:rsidRPr="00F117DB" w:rsidRDefault="00102005" w:rsidP="00102005">
      <w:pPr>
        <w:rPr>
          <w:sz w:val="12"/>
        </w:rPr>
      </w:pPr>
      <w:r w:rsidRPr="00353C1E">
        <w:rPr>
          <w:rStyle w:val="StyleBoldUnderline"/>
          <w:highlight w:val="yellow"/>
        </w:rPr>
        <w:t>no regular mechanisms have been set up to</w:t>
      </w:r>
      <w:r w:rsidRPr="00353C1E">
        <w:rPr>
          <w:rStyle w:val="StyleBoldUnderline"/>
          <w:sz w:val="12"/>
          <w:highlight w:val="yellow"/>
          <w:u w:val="none"/>
        </w:rPr>
        <w:t>¶</w:t>
      </w:r>
      <w:r w:rsidRPr="00353C1E">
        <w:rPr>
          <w:rStyle w:val="StyleBoldUnderline"/>
          <w:sz w:val="12"/>
          <w:highlight w:val="yellow"/>
        </w:rPr>
        <w:t xml:space="preserve"> </w:t>
      </w:r>
      <w:r w:rsidRPr="00353C1E">
        <w:rPr>
          <w:rStyle w:val="StyleBoldUnderline"/>
          <w:highlight w:val="yellow"/>
        </w:rPr>
        <w:t>implement</w:t>
      </w:r>
      <w:r w:rsidRPr="00F117DB">
        <w:rPr>
          <w:sz w:val="12"/>
        </w:rPr>
        <w:t xml:space="preserve"> the agreed </w:t>
      </w:r>
      <w:r w:rsidRPr="00353C1E">
        <w:rPr>
          <w:rStyle w:val="StyleBoldUnderline"/>
          <w:highlight w:val="yellow"/>
        </w:rPr>
        <w:t>arrangements</w:t>
      </w:r>
      <w:r w:rsidRPr="00F117DB">
        <w:rPr>
          <w:sz w:val="12"/>
        </w:rPr>
        <w:t>.</w:t>
      </w:r>
    </w:p>
    <w:p w:rsidR="00102005" w:rsidRDefault="00102005" w:rsidP="00102005">
      <w:pPr>
        <w:pStyle w:val="Heading4"/>
      </w:pPr>
      <w:r>
        <w:t>Only the CP guarantees US involvement- EU needs to take the lead</w:t>
      </w:r>
    </w:p>
    <w:p w:rsidR="00102005" w:rsidRDefault="00102005" w:rsidP="00102005">
      <w:r>
        <w:t xml:space="preserve">Daniel S. </w:t>
      </w:r>
      <w:r w:rsidRPr="00071A9D">
        <w:rPr>
          <w:rStyle w:val="StyleStyleBold12pt"/>
        </w:rPr>
        <w:t>Hamilton</w:t>
      </w:r>
      <w:r>
        <w:t xml:space="preserve"> Austrian Marshall Plan Foundation Professor and Director of the Center for Transatlantic Relations at the Paul H. Nitze School of Advanced International Studies (SAIS), Johns Hopkins University </w:t>
      </w:r>
      <w:r w:rsidRPr="00071A9D">
        <w:rPr>
          <w:rStyle w:val="StyleStyleBold12pt"/>
        </w:rPr>
        <w:t>and</w:t>
      </w:r>
      <w:r>
        <w:t xml:space="preserve"> Frances G. </w:t>
      </w:r>
      <w:r w:rsidRPr="00071A9D">
        <w:rPr>
          <w:rStyle w:val="StyleStyleBold12pt"/>
        </w:rPr>
        <w:t>Burwell</w:t>
      </w:r>
      <w:r>
        <w:t xml:space="preserve"> Vice President, Director of Transatlantic Relations and Studies at the Atlantic Council of the United States, December </w:t>
      </w:r>
      <w:r w:rsidRPr="00071A9D">
        <w:rPr>
          <w:rStyle w:val="StyleStyleBold12pt"/>
        </w:rPr>
        <w:t>2009</w:t>
      </w:r>
      <w:r>
        <w:t xml:space="preserve"> “Shoulder to Shoulder:</w:t>
      </w:r>
    </w:p>
    <w:p w:rsidR="00102005" w:rsidRPr="00071A9D" w:rsidRDefault="00102005" w:rsidP="00102005"/>
    <w:p w:rsidR="00102005" w:rsidRDefault="00102005" w:rsidP="00102005">
      <w:pPr>
        <w:rPr>
          <w:rStyle w:val="StyleBoldUnderline"/>
          <w:highlight w:val="yellow"/>
        </w:rPr>
      </w:pPr>
      <w:r w:rsidRPr="00F117DB">
        <w:rPr>
          <w:sz w:val="16"/>
        </w:rPr>
        <w:t xml:space="preserve">There are also problems of capability on both sides. </w:t>
      </w:r>
      <w:r w:rsidRPr="00F117DB">
        <w:rPr>
          <w:rStyle w:val="StyleBoldUnderline"/>
        </w:rPr>
        <w:t xml:space="preserve">Continued </w:t>
      </w:r>
      <w:r w:rsidRPr="00353C1E">
        <w:rPr>
          <w:rStyle w:val="StyleBoldUnderline"/>
          <w:highlight w:val="yellow"/>
        </w:rPr>
        <w:t xml:space="preserve">U.S. </w:t>
      </w:r>
    </w:p>
    <w:p w:rsidR="00102005" w:rsidRDefault="00102005" w:rsidP="00102005">
      <w:pPr>
        <w:rPr>
          <w:rStyle w:val="StyleBoldUnderline"/>
          <w:highlight w:val="yellow"/>
        </w:rPr>
      </w:pPr>
      <w:r>
        <w:rPr>
          <w:rStyle w:val="StyleBoldUnderline"/>
          <w:highlight w:val="yellow"/>
        </w:rPr>
        <w:t>AND</w:t>
      </w:r>
    </w:p>
    <w:p w:rsidR="00102005" w:rsidRPr="00F117DB" w:rsidRDefault="00102005" w:rsidP="00102005">
      <w:pPr>
        <w:rPr>
          <w:sz w:val="16"/>
        </w:rPr>
      </w:pPr>
      <w:r w:rsidRPr="00F117DB">
        <w:rPr>
          <w:sz w:val="16"/>
        </w:rPr>
        <w:t>military capabilities needed to play a role commensurate with its interests and responsibilities.</w:t>
      </w:r>
    </w:p>
    <w:p w:rsidR="00102005" w:rsidRDefault="00102005" w:rsidP="00102005">
      <w:pPr>
        <w:pStyle w:val="Heading4"/>
      </w:pPr>
      <w:r>
        <w:t>No Strategic Partnership on Security cooperation now – too ad hoc – counterplan key</w:t>
      </w:r>
    </w:p>
    <w:p w:rsidR="00102005" w:rsidRPr="00247DF8" w:rsidRDefault="00102005" w:rsidP="00102005">
      <w:pPr>
        <w:rPr>
          <w:rStyle w:val="StyleStyleBold12pt"/>
          <w:b w:val="0"/>
        </w:rPr>
      </w:pPr>
      <w:r>
        <w:rPr>
          <w:rStyle w:val="StyleStyleBold12pt"/>
        </w:rPr>
        <w:t xml:space="preserve">Serfaty, 10  </w:t>
      </w:r>
      <w:r>
        <w:rPr>
          <w:rStyle w:val="StyleStyleBold12pt"/>
          <w:b w:val="0"/>
        </w:rPr>
        <w:t>(Simon Serfaty and Sven Bisco, CSIS, http://transatlantic.sais-jhu.edu/bin/k/u/shoulder-to-shoulder-book-finaltext.pdf])</w:t>
      </w:r>
    </w:p>
    <w:p w:rsidR="00102005" w:rsidRDefault="00102005" w:rsidP="00102005"/>
    <w:p w:rsidR="00102005" w:rsidRDefault="00102005" w:rsidP="00102005">
      <w:pPr>
        <w:rPr>
          <w:sz w:val="16"/>
        </w:rPr>
      </w:pPr>
      <w:r w:rsidRPr="0065310C">
        <w:rPr>
          <w:sz w:val="16"/>
        </w:rPr>
        <w:t xml:space="preserve">However, </w:t>
      </w:r>
      <w:r w:rsidRPr="0065310C">
        <w:rPr>
          <w:rStyle w:val="StyleBoldUnderline"/>
        </w:rPr>
        <w:t>despite U.S.-EU strides</w:t>
      </w:r>
      <w:r w:rsidRPr="0065310C">
        <w:rPr>
          <w:sz w:val="16"/>
        </w:rPr>
        <w:t xml:space="preserve"> since 2006 </w:t>
      </w:r>
      <w:r w:rsidRPr="0065310C">
        <w:rPr>
          <w:rStyle w:val="StyleBoldUnderline"/>
        </w:rPr>
        <w:t>to foster closer cooperation</w:t>
      </w:r>
    </w:p>
    <w:p w:rsidR="00102005" w:rsidRDefault="00102005" w:rsidP="00102005">
      <w:pPr>
        <w:rPr>
          <w:sz w:val="16"/>
        </w:rPr>
      </w:pPr>
      <w:r>
        <w:rPr>
          <w:sz w:val="16"/>
        </w:rPr>
        <w:t>AND</w:t>
      </w:r>
    </w:p>
    <w:p w:rsidR="00102005" w:rsidRDefault="00102005" w:rsidP="00102005">
      <w:pPr>
        <w:rPr>
          <w:sz w:val="16"/>
        </w:rPr>
      </w:pPr>
      <w:r w:rsidRPr="0065310C">
        <w:rPr>
          <w:sz w:val="16"/>
        </w:rPr>
        <w:t>occasional U.S.-EU press release masks the absence of real cooperation</w:t>
      </w:r>
    </w:p>
    <w:p w:rsidR="00102005" w:rsidRDefault="00102005" w:rsidP="00102005">
      <w:pPr>
        <w:pStyle w:val="Heading4"/>
      </w:pPr>
      <w:r>
        <w:t xml:space="preserve">Boosting Genuine cooperation vital to strategic partnership </w:t>
      </w:r>
    </w:p>
    <w:p w:rsidR="00102005" w:rsidRDefault="00102005" w:rsidP="00102005">
      <w:pPr>
        <w:rPr>
          <w:sz w:val="16"/>
        </w:rPr>
      </w:pPr>
      <w:r w:rsidRPr="00B866DE">
        <w:rPr>
          <w:rStyle w:val="StyleStyleBold12pt"/>
        </w:rPr>
        <w:t>Stivachtis 10</w:t>
      </w:r>
      <w:r>
        <w:rPr>
          <w:sz w:val="16"/>
        </w:rPr>
        <w:t xml:space="preserve"> – Director of International Studies Program @ Virginia Polytechnic Institute  [Dr. Yannis. A. Stivachtis (Professor of Poli Sci @ Virginia Polytechnic Institute &amp; Ph.D. in Politics &amp; International Relations from Lancaster University), THE IMPERATIVE FOR TRANSATLANTIC COOPERATION,” The Research Institute for European and American Studies, 2010,  pg. </w:t>
      </w:r>
      <w:hyperlink r:id="rId25" w:history="1">
        <w:r w:rsidRPr="00B2506C">
          <w:rPr>
            <w:rStyle w:val="Hyperlink"/>
            <w:sz w:val="16"/>
          </w:rPr>
          <w:t>http://www.rieas.gr/research-areas/global-issues/transatlantic-studies/78.html</w:t>
        </w:r>
      </w:hyperlink>
      <w:r>
        <w:rPr>
          <w:sz w:val="16"/>
        </w:rPr>
        <w:t>]</w:t>
      </w:r>
    </w:p>
    <w:p w:rsidR="00102005" w:rsidRDefault="00102005" w:rsidP="00102005"/>
    <w:p w:rsidR="00102005" w:rsidRDefault="00102005" w:rsidP="00102005">
      <w:pPr>
        <w:rPr>
          <w:sz w:val="16"/>
        </w:rPr>
      </w:pPr>
      <w:r w:rsidRPr="00B866DE">
        <w:rPr>
          <w:sz w:val="16"/>
        </w:rPr>
        <w:t xml:space="preserve">The post Iraq War realities have shown that it is no longer simply a question </w:t>
      </w:r>
    </w:p>
    <w:p w:rsidR="00102005" w:rsidRDefault="00102005" w:rsidP="00102005">
      <w:pPr>
        <w:rPr>
          <w:sz w:val="16"/>
        </w:rPr>
      </w:pPr>
      <w:r>
        <w:rPr>
          <w:sz w:val="16"/>
        </w:rPr>
        <w:lastRenderedPageBreak/>
        <w:t>AND</w:t>
      </w:r>
    </w:p>
    <w:p w:rsidR="00102005" w:rsidRPr="003C6E72" w:rsidRDefault="00102005" w:rsidP="00102005">
      <w:pPr>
        <w:rPr>
          <w:rStyle w:val="StyleBoldUnderline"/>
          <w:highlight w:val="yellow"/>
        </w:rPr>
      </w:pPr>
      <w:r w:rsidRPr="003C6E72">
        <w:rPr>
          <w:rStyle w:val="StyleBoldUnderline"/>
          <w:highlight w:val="yellow"/>
        </w:rPr>
        <w:t>force Europe to conclude</w:t>
      </w:r>
      <w:r w:rsidRPr="00B866DE">
        <w:rPr>
          <w:rStyle w:val="StyleBoldUnderline"/>
        </w:rPr>
        <w:t xml:space="preserve"> that the </w:t>
      </w:r>
      <w:r w:rsidRPr="003C6E72">
        <w:rPr>
          <w:rStyle w:val="StyleBoldUnderline"/>
          <w:highlight w:val="yellow"/>
        </w:rPr>
        <w:t xml:space="preserve">costs of continued alliance outweigh </w:t>
      </w:r>
      <w:r w:rsidRPr="00B866DE">
        <w:rPr>
          <w:rStyle w:val="StyleBoldUnderline"/>
        </w:rPr>
        <w:t xml:space="preserve">its </w:t>
      </w:r>
      <w:r w:rsidRPr="003C6E72">
        <w:rPr>
          <w:rStyle w:val="StyleBoldUnderline"/>
          <w:highlight w:val="yellow"/>
        </w:rPr>
        <w:t>benefits.</w:t>
      </w:r>
    </w:p>
    <w:p w:rsidR="00102005" w:rsidRDefault="00102005" w:rsidP="00102005">
      <w:pPr>
        <w:pStyle w:val="Heading1"/>
      </w:pPr>
      <w:r>
        <w:lastRenderedPageBreak/>
        <w:t>Case</w:t>
      </w:r>
    </w:p>
    <w:p w:rsidR="00102005" w:rsidRDefault="00102005" w:rsidP="00102005">
      <w:pPr>
        <w:pStyle w:val="Heading2"/>
      </w:pPr>
      <w:r>
        <w:lastRenderedPageBreak/>
        <w:t>Overreach-Drone</w:t>
      </w:r>
    </w:p>
    <w:p w:rsidR="00102005" w:rsidRDefault="00102005" w:rsidP="00102005">
      <w:pPr>
        <w:pStyle w:val="Heading3"/>
      </w:pPr>
      <w:r>
        <w:lastRenderedPageBreak/>
        <w:t xml:space="preserve">    </w:t>
      </w:r>
      <w:r w:rsidRPr="00270E36">
        <w:t>Ext. No Drone Wars</w:t>
      </w:r>
    </w:p>
    <w:p w:rsidR="00102005" w:rsidRPr="008C00CA" w:rsidRDefault="00102005" w:rsidP="00102005">
      <w:pPr>
        <w:pStyle w:val="Heading4"/>
      </w:pPr>
      <w:r>
        <w:t>Drone war risk exaggerated- no factual basis and undermines informed dialogue</w:t>
      </w:r>
    </w:p>
    <w:p w:rsidR="00102005" w:rsidRDefault="00102005" w:rsidP="00102005">
      <w:r>
        <w:t xml:space="preserve">Ashley </w:t>
      </w:r>
      <w:r w:rsidRPr="00270E36">
        <w:rPr>
          <w:rStyle w:val="StyleStyleBold12pt"/>
        </w:rPr>
        <w:t>Boyle</w:t>
      </w:r>
      <w:r>
        <w:t xml:space="preserve"> Adjunct Fellow at American Security Project, 7-13-</w:t>
      </w:r>
      <w:r w:rsidRPr="00270E36">
        <w:rPr>
          <w:rStyle w:val="StyleStyleBold12pt"/>
        </w:rPr>
        <w:t>2012</w:t>
      </w:r>
      <w:r>
        <w:t xml:space="preserve"> </w:t>
      </w:r>
      <w:hyperlink r:id="rId26" w:history="1">
        <w:r w:rsidRPr="006F32D2">
          <w:rPr>
            <w:rStyle w:val="Hyperlink"/>
          </w:rPr>
          <w:t>http://americansecurityproject.org/blog/2012/the-us-and-its-uavs-addressing-legality-and-overblown-scenarios/</w:t>
        </w:r>
      </w:hyperlink>
    </w:p>
    <w:p w:rsidR="00102005" w:rsidRPr="00270E36" w:rsidRDefault="00102005" w:rsidP="00102005"/>
    <w:p w:rsidR="00102005" w:rsidRDefault="00102005" w:rsidP="00102005">
      <w:pPr>
        <w:rPr>
          <w:sz w:val="10"/>
        </w:rPr>
      </w:pPr>
      <w:r w:rsidRPr="008C00CA">
        <w:rPr>
          <w:sz w:val="10"/>
        </w:rPr>
        <w:t xml:space="preserve">One of the touchstones in the current US drones dialogue is the the legality of </w:t>
      </w:r>
    </w:p>
    <w:p w:rsidR="00102005" w:rsidRDefault="00102005" w:rsidP="00102005">
      <w:pPr>
        <w:rPr>
          <w:sz w:val="10"/>
        </w:rPr>
      </w:pPr>
      <w:r>
        <w:rPr>
          <w:sz w:val="10"/>
        </w:rPr>
        <w:t>AND</w:t>
      </w:r>
    </w:p>
    <w:p w:rsidR="00102005" w:rsidRDefault="00102005" w:rsidP="00102005">
      <w:pPr>
        <w:rPr>
          <w:rStyle w:val="StyleBoldUnderline"/>
        </w:rPr>
      </w:pPr>
      <w:r w:rsidRPr="008C00CA">
        <w:rPr>
          <w:sz w:val="10"/>
        </w:rPr>
        <w:t xml:space="preserve">directed toward constructive efforts than at </w:t>
      </w:r>
      <w:r w:rsidRPr="008C00CA">
        <w:rPr>
          <w:rStyle w:val="StyleBoldUnderline"/>
          <w:highlight w:val="yellow"/>
        </w:rPr>
        <w:t>strangulat</w:t>
      </w:r>
      <w:r w:rsidRPr="008C00CA">
        <w:rPr>
          <w:rStyle w:val="StyleBoldUnderline"/>
        </w:rPr>
        <w:t xml:space="preserve">ing any hope for an </w:t>
      </w:r>
      <w:r w:rsidRPr="008C00CA">
        <w:rPr>
          <w:rStyle w:val="StyleBoldUnderline"/>
          <w:highlight w:val="yellow"/>
        </w:rPr>
        <w:t>informed dialogue</w:t>
      </w:r>
      <w:r w:rsidRPr="008C00CA">
        <w:rPr>
          <w:rStyle w:val="StyleBoldUnderline"/>
        </w:rPr>
        <w:t>.</w:t>
      </w:r>
    </w:p>
    <w:p w:rsidR="00102005" w:rsidRDefault="00102005" w:rsidP="00102005">
      <w:pPr>
        <w:pStyle w:val="Heading3"/>
      </w:pPr>
      <w:r>
        <w:lastRenderedPageBreak/>
        <w:t xml:space="preserve">    Ext. No Drone Modeling</w:t>
      </w:r>
    </w:p>
    <w:p w:rsidR="00102005" w:rsidRDefault="00102005" w:rsidP="00102005">
      <w:pPr>
        <w:pStyle w:val="Heading4"/>
      </w:pPr>
      <w:r>
        <w:rPr>
          <w:u w:val="single"/>
        </w:rPr>
        <w:t>Zero chance</w:t>
      </w:r>
      <w:r>
        <w:t xml:space="preserve"> that U.S. self-restraint causes </w:t>
      </w:r>
      <w:r>
        <w:rPr>
          <w:u w:val="single"/>
        </w:rPr>
        <w:t>any</w:t>
      </w:r>
      <w:r>
        <w:t xml:space="preserve"> other country to give up their plans for drones</w:t>
      </w:r>
    </w:p>
    <w:p w:rsidR="00102005" w:rsidRDefault="00102005" w:rsidP="00102005">
      <w:pPr>
        <w:rPr>
          <w:rStyle w:val="Hyperlink"/>
        </w:rPr>
      </w:pPr>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27" w:history="1">
        <w:r w:rsidRPr="00824F87">
          <w:rPr>
            <w:rStyle w:val="Hyperlink"/>
          </w:rPr>
          <w:t>http://www.commentarymagazine.com/2011/10/09/drone-arms-race/</w:t>
        </w:r>
      </w:hyperlink>
    </w:p>
    <w:p w:rsidR="00102005" w:rsidRDefault="00102005" w:rsidP="00102005"/>
    <w:p w:rsidR="00102005" w:rsidRDefault="00102005" w:rsidP="00102005">
      <w:pPr>
        <w:rPr>
          <w:rStyle w:val="TitleChar"/>
          <w:highlight w:val="yellow"/>
        </w:rPr>
      </w:pPr>
      <w:r w:rsidRPr="00EF4DFF">
        <w:rPr>
          <w:rStyle w:val="TitleChar"/>
          <w:highlight w:val="yellow"/>
        </w:rPr>
        <w:t>The N</w:t>
      </w:r>
      <w:r w:rsidRPr="00EC296C">
        <w:rPr>
          <w:rStyle w:val="TitleChar"/>
        </w:rPr>
        <w:t xml:space="preserve">ew </w:t>
      </w:r>
      <w:r w:rsidRPr="00EF4DFF">
        <w:rPr>
          <w:rStyle w:val="TitleChar"/>
          <w:highlight w:val="yellow"/>
        </w:rPr>
        <w:t>Y</w:t>
      </w:r>
      <w:r w:rsidRPr="00EC296C">
        <w:rPr>
          <w:rStyle w:val="TitleChar"/>
        </w:rPr>
        <w:t xml:space="preserve">ork </w:t>
      </w:r>
      <w:r w:rsidRPr="00EF4DFF">
        <w:rPr>
          <w:rStyle w:val="TitleChar"/>
          <w:highlight w:val="yellow"/>
        </w:rPr>
        <w:t>T</w:t>
      </w:r>
      <w:r w:rsidRPr="00EC296C">
        <w:rPr>
          <w:rStyle w:val="TitleChar"/>
        </w:rPr>
        <w:t xml:space="preserve">imes </w:t>
      </w:r>
      <w:r w:rsidRPr="00EF4DFF">
        <w:rPr>
          <w:rStyle w:val="TitleChar"/>
          <w:highlight w:val="yellow"/>
        </w:rPr>
        <w:t>engages in</w:t>
      </w:r>
      <w:r w:rsidRPr="003C63F2">
        <w:rPr>
          <w:sz w:val="14"/>
        </w:rPr>
        <w:t xml:space="preserve"> some </w:t>
      </w:r>
      <w:r w:rsidRPr="00EF4DFF">
        <w:rPr>
          <w:rStyle w:val="TitleChar"/>
          <w:highlight w:val="yellow"/>
          <w:bdr w:val="single" w:sz="4" w:space="0" w:color="auto"/>
        </w:rPr>
        <w:t>scare-mongering</w:t>
      </w:r>
      <w:r w:rsidRPr="003C63F2">
        <w:rPr>
          <w:sz w:val="14"/>
        </w:rPr>
        <w:t xml:space="preserve"> today </w:t>
      </w:r>
      <w:r w:rsidRPr="00696288">
        <w:rPr>
          <w:rStyle w:val="TitleChar"/>
          <w:highlight w:val="yellow"/>
        </w:rPr>
        <w:t>about</w:t>
      </w:r>
      <w:r w:rsidRPr="00EC296C">
        <w:rPr>
          <w:rStyle w:val="TitleChar"/>
        </w:rPr>
        <w:t xml:space="preserve"> a </w:t>
      </w:r>
      <w:r w:rsidRPr="00696288">
        <w:rPr>
          <w:rStyle w:val="TitleChar"/>
          <w:highlight w:val="yellow"/>
        </w:rPr>
        <w:t>drone</w:t>
      </w:r>
      <w:r w:rsidRPr="003C63F2">
        <w:rPr>
          <w:sz w:val="14"/>
        </w:rPr>
        <w:t xml:space="preserve"> ams </w:t>
      </w:r>
    </w:p>
    <w:p w:rsidR="00102005" w:rsidRDefault="00102005" w:rsidP="00102005">
      <w:pPr>
        <w:rPr>
          <w:rStyle w:val="TitleChar"/>
          <w:highlight w:val="yellow"/>
        </w:rPr>
      </w:pPr>
      <w:r>
        <w:rPr>
          <w:rStyle w:val="TitleChar"/>
          <w:highlight w:val="yellow"/>
        </w:rPr>
        <w:t>AND</w:t>
      </w:r>
    </w:p>
    <w:p w:rsidR="00102005" w:rsidRPr="003C63F2" w:rsidRDefault="00102005" w:rsidP="00102005">
      <w:pPr>
        <w:rPr>
          <w:sz w:val="14"/>
        </w:rPr>
      </w:pPr>
      <w:r w:rsidRPr="003C63F2">
        <w:rPr>
          <w:sz w:val="14"/>
        </w:rPr>
        <w:t>the vain hope it will encourage disarmament on the part of dictatorial states.</w:t>
      </w:r>
    </w:p>
    <w:p w:rsidR="00102005" w:rsidRPr="00980771" w:rsidRDefault="00102005" w:rsidP="00102005">
      <w:pPr>
        <w:pStyle w:val="Heading4"/>
      </w:pPr>
      <w:r>
        <w:t>I</w:t>
      </w:r>
      <w:r w:rsidRPr="00980771">
        <w:t>t’s impossible to solve</w:t>
      </w:r>
      <w:r>
        <w:t>- conflicting interests</w:t>
      </w:r>
    </w:p>
    <w:p w:rsidR="00102005" w:rsidRPr="00980771" w:rsidRDefault="00102005" w:rsidP="00102005">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28" w:history="1">
        <w:r w:rsidRPr="00980771">
          <w:rPr>
            <w:rStyle w:val="Hyperlink"/>
          </w:rPr>
          <w:t>http://dyn.politico.com/printstory.cfm?uuid=70B6B991-ECA7-4E5F-BE80-FD8F8A1B5E90</w:t>
        </w:r>
      </w:hyperlink>
    </w:p>
    <w:p w:rsidR="00102005" w:rsidRDefault="00102005" w:rsidP="00102005">
      <w:pPr>
        <w:rPr>
          <w:rStyle w:val="TitleChar"/>
        </w:rPr>
      </w:pPr>
      <w:r w:rsidRPr="00980771">
        <w:rPr>
          <w:rStyle w:val="TitleChar"/>
        </w:rPr>
        <w:t xml:space="preserve">Of particular concern are the legal and policy challenges posed if other states imitate the </w:t>
      </w:r>
    </w:p>
    <w:p w:rsidR="00102005" w:rsidRDefault="00102005" w:rsidP="00102005">
      <w:pPr>
        <w:rPr>
          <w:rStyle w:val="TitleChar"/>
        </w:rPr>
      </w:pPr>
      <w:r>
        <w:rPr>
          <w:rStyle w:val="TitleChar"/>
        </w:rPr>
        <w:t>AND</w:t>
      </w:r>
    </w:p>
    <w:p w:rsidR="00102005" w:rsidRPr="00980771" w:rsidRDefault="00102005" w:rsidP="00102005">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bdr w:val="single" w:sz="4" w:space="0" w:color="auto"/>
        </w:rPr>
        <w:t>states are now unwilling to control how drones evolve</w:t>
      </w:r>
      <w:r w:rsidRPr="00980771">
        <w:rPr>
          <w:highlight w:val="yellow"/>
        </w:rPr>
        <w:t>.</w:t>
      </w:r>
    </w:p>
    <w:p w:rsidR="00102005" w:rsidRDefault="00102005" w:rsidP="00102005">
      <w:pPr>
        <w:pStyle w:val="Heading2"/>
      </w:pPr>
      <w:r>
        <w:lastRenderedPageBreak/>
        <w:t>Overreach - Detention</w:t>
      </w:r>
    </w:p>
    <w:p w:rsidR="00102005" w:rsidRDefault="00102005" w:rsidP="00102005">
      <w:pPr>
        <w:pStyle w:val="Heading3"/>
      </w:pPr>
      <w:r>
        <w:lastRenderedPageBreak/>
        <w:t>modeling</w:t>
      </w:r>
    </w:p>
    <w:p w:rsidR="00102005" w:rsidRDefault="00102005" w:rsidP="00102005">
      <w:pPr>
        <w:pStyle w:val="Heading4"/>
      </w:pPr>
      <w:r>
        <w:t>No modeling- best stats</w:t>
      </w:r>
    </w:p>
    <w:p w:rsidR="00102005" w:rsidRDefault="00102005" w:rsidP="00102005">
      <w:r w:rsidRPr="00C428F6">
        <w:rPr>
          <w:rStyle w:val="StyleStyleBold12pt"/>
        </w:rPr>
        <w:t>Law and Versteeg 12</w:t>
      </w:r>
    </w:p>
    <w:p w:rsidR="00102005" w:rsidRDefault="00102005" w:rsidP="00102005">
      <w:r>
        <w:t>David, professor of law and political science at Washington University St. Louis, Mila, professor at University of Virginia Law School, “THE DECLINING INFLUENCE OF THE UNITED STATES CONSTITUTION,” June</w:t>
      </w:r>
    </w:p>
    <w:p w:rsidR="00102005" w:rsidRDefault="00102005" w:rsidP="00102005"/>
    <w:p w:rsidR="00102005" w:rsidRDefault="00102005" w:rsidP="00102005">
      <w:pPr>
        <w:rPr>
          <w:rStyle w:val="StyleBoldUnderline"/>
          <w:highlight w:val="yellow"/>
        </w:rPr>
      </w:pPr>
      <w:r w:rsidRPr="00C428F6">
        <w:rPr>
          <w:rStyle w:val="StyleBoldUnderline"/>
        </w:rPr>
        <w:t xml:space="preserve">It has been suggested, with growing frequency, that </w:t>
      </w:r>
      <w:r w:rsidRPr="00E30040">
        <w:rPr>
          <w:rStyle w:val="StyleBoldUnderline"/>
          <w:highlight w:val="yellow"/>
        </w:rPr>
        <w:t>the</w:t>
      </w:r>
      <w:r w:rsidRPr="00E30040">
        <w:rPr>
          <w:rStyle w:val="StyleBoldUnderline"/>
        </w:rPr>
        <w:t xml:space="preserve"> </w:t>
      </w:r>
      <w:r w:rsidRPr="00E30040">
        <w:rPr>
          <w:rStyle w:val="StyleBoldUnderline"/>
          <w:highlight w:val="yellow"/>
        </w:rPr>
        <w:t>U</w:t>
      </w:r>
      <w:r w:rsidRPr="00E30040">
        <w:rPr>
          <w:rStyle w:val="StyleBoldUnderline"/>
        </w:rPr>
        <w:t xml:space="preserve">nited </w:t>
      </w:r>
      <w:r w:rsidRPr="00E30040">
        <w:rPr>
          <w:rStyle w:val="StyleBoldUnderline"/>
          <w:highlight w:val="yellow"/>
        </w:rPr>
        <w:t>S</w:t>
      </w:r>
      <w:r w:rsidRPr="00E30040">
        <w:rPr>
          <w:rStyle w:val="StyleBoldUnderline"/>
        </w:rPr>
        <w:t xml:space="preserve">tates </w:t>
      </w:r>
      <w:r w:rsidRPr="00E30040">
        <w:rPr>
          <w:rStyle w:val="StyleBoldUnderline"/>
          <w:highlight w:val="yellow"/>
        </w:rPr>
        <w:t xml:space="preserve">may be </w:t>
      </w:r>
    </w:p>
    <w:p w:rsidR="00102005" w:rsidRDefault="00102005" w:rsidP="00102005">
      <w:pPr>
        <w:rPr>
          <w:rStyle w:val="StyleBoldUnderline"/>
          <w:highlight w:val="yellow"/>
        </w:rPr>
      </w:pPr>
      <w:r>
        <w:rPr>
          <w:rStyle w:val="StyleBoldUnderline"/>
          <w:highlight w:val="yellow"/>
        </w:rPr>
        <w:t>AND</w:t>
      </w:r>
    </w:p>
    <w:p w:rsidR="00102005" w:rsidRDefault="00102005" w:rsidP="00102005">
      <w:pPr>
        <w:rPr>
          <w:sz w:val="16"/>
        </w:rPr>
      </w:pPr>
      <w:r w:rsidRPr="00C428F6">
        <w:rPr>
          <w:sz w:val="16"/>
        </w:rPr>
        <w:t>emulated interna- tional or regional human rights instruments when writing their constitutions.</w:t>
      </w:r>
    </w:p>
    <w:p w:rsidR="00102005" w:rsidRDefault="00102005" w:rsidP="00102005">
      <w:pPr>
        <w:pStyle w:val="Heading3"/>
        <w:rPr>
          <w:rFonts w:eastAsia="Times New Roman"/>
        </w:rPr>
      </w:pPr>
      <w:r>
        <w:rPr>
          <w:rFonts w:eastAsia="Times New Roman"/>
        </w:rPr>
        <w:lastRenderedPageBreak/>
        <w:t>impact</w:t>
      </w:r>
    </w:p>
    <w:p w:rsidR="00102005" w:rsidRPr="00214618" w:rsidRDefault="00102005" w:rsidP="00102005">
      <w:pPr>
        <w:keepNext/>
        <w:keepLines/>
        <w:spacing w:before="200"/>
        <w:outlineLvl w:val="3"/>
        <w:rPr>
          <w:rFonts w:eastAsia="Times New Roman" w:cstheme="majorBidi"/>
          <w:b/>
          <w:bCs/>
          <w:iCs/>
        </w:rPr>
      </w:pPr>
      <w:r w:rsidRPr="00214618">
        <w:rPr>
          <w:rFonts w:eastAsia="Times New Roman" w:cstheme="majorBidi"/>
          <w:b/>
          <w:bCs/>
          <w:iCs/>
        </w:rPr>
        <w:t>Democracy doesn’t solve war</w:t>
      </w:r>
    </w:p>
    <w:p w:rsidR="00102005" w:rsidRPr="00214618"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r w:rsidRPr="00214618">
        <w:rPr>
          <w:b/>
          <w:bCs/>
        </w:rPr>
        <w:t>Taner, 2</w:t>
      </w:r>
      <w:r w:rsidRPr="00214618">
        <w:rPr>
          <w:rFonts w:eastAsia="Times New Roman"/>
          <w:szCs w:val="20"/>
        </w:rPr>
        <w:t xml:space="preserve"> (Binner, PhD Candidate – Syracuse U., Alternatives: Turkish Journal of Int’l Relations, 1(3), p. 43-44, http://www.alternativesjournal.com/binnur.pdf)</w:t>
      </w:r>
    </w:p>
    <w:p w:rsidR="00102005" w:rsidRPr="00214618"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p>
    <w:p w:rsidR="00102005"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u w:val="single"/>
        </w:rPr>
      </w:pPr>
      <w:r w:rsidRPr="00214618">
        <w:rPr>
          <w:rFonts w:eastAsia="Times New Roman"/>
          <w:sz w:val="16"/>
          <w:szCs w:val="20"/>
        </w:rPr>
        <w:t xml:space="preserve">The discussion above suggests that </w:t>
      </w:r>
      <w:r w:rsidRPr="00214618">
        <w:rPr>
          <w:rFonts w:eastAsia="Times New Roman"/>
          <w:szCs w:val="20"/>
          <w:u w:val="single"/>
        </w:rPr>
        <w:t xml:space="preserve">the most important drawback of the “democratic peace” </w:t>
      </w:r>
    </w:p>
    <w:p w:rsidR="00102005"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u w:val="single"/>
        </w:rPr>
      </w:pPr>
      <w:r>
        <w:rPr>
          <w:rFonts w:eastAsia="Times New Roman"/>
          <w:szCs w:val="20"/>
          <w:u w:val="single"/>
        </w:rPr>
        <w:t>AND</w:t>
      </w:r>
    </w:p>
    <w:p w:rsidR="00102005" w:rsidRPr="00214618"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0"/>
        </w:rPr>
      </w:pPr>
      <w:r w:rsidRPr="00214618">
        <w:rPr>
          <w:rFonts w:eastAsia="Times New Roman"/>
          <w:sz w:val="16"/>
          <w:szCs w:val="20"/>
        </w:rPr>
        <w:t>to the fact that “democratic peace” is theoretically and empirically overdetermined.</w:t>
      </w:r>
    </w:p>
    <w:p w:rsidR="00102005" w:rsidRPr="00214618" w:rsidRDefault="00102005" w:rsidP="00102005"/>
    <w:p w:rsidR="00102005" w:rsidRPr="00214618" w:rsidRDefault="00102005" w:rsidP="00102005">
      <w:pPr>
        <w:keepNext/>
        <w:keepLines/>
        <w:spacing w:before="200"/>
        <w:outlineLvl w:val="3"/>
        <w:rPr>
          <w:rFonts w:eastAsia="Times New Roman" w:cstheme="majorBidi"/>
          <w:b/>
          <w:bCs/>
          <w:iCs/>
        </w:rPr>
      </w:pPr>
      <w:r w:rsidRPr="00214618">
        <w:rPr>
          <w:rFonts w:eastAsia="Times New Roman" w:cstheme="majorBidi"/>
          <w:b/>
          <w:bCs/>
          <w:iCs/>
        </w:rPr>
        <w:t>Democracy doesn’t prevent the main threats to peace</w:t>
      </w:r>
    </w:p>
    <w:p w:rsidR="00102005" w:rsidRPr="00214618"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r w:rsidRPr="00214618">
        <w:rPr>
          <w:b/>
          <w:bCs/>
        </w:rPr>
        <w:t xml:space="preserve">Ostrowski 2 </w:t>
      </w:r>
      <w:r w:rsidRPr="00214618">
        <w:rPr>
          <w:rFonts w:eastAsia="Times New Roman"/>
          <w:szCs w:val="20"/>
        </w:rPr>
        <w:t xml:space="preserve">(James, Staff – Rockwell, “The Myth of Democratic Peace, Spring, </w:t>
      </w:r>
      <w:hyperlink r:id="rId29" w:history="1">
        <w:r w:rsidRPr="00214618">
          <w:rPr>
            <w:rFonts w:eastAsia="Times New Roman"/>
            <w:szCs w:val="20"/>
          </w:rPr>
          <w:t>http://www.lewrockwell.com/</w:t>
        </w:r>
      </w:hyperlink>
      <w:r w:rsidRPr="00214618">
        <w:rPr>
          <w:rFonts w:eastAsia="Times New Roman"/>
          <w:szCs w:val="20"/>
        </w:rPr>
        <w:t xml:space="preserve"> ostrowski/ostrowski72.html)</w:t>
      </w:r>
    </w:p>
    <w:p w:rsidR="00102005" w:rsidRPr="00214618" w:rsidRDefault="00102005" w:rsidP="00102005"/>
    <w:p w:rsidR="00102005"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u w:val="single"/>
        </w:rPr>
      </w:pPr>
      <w:r w:rsidRPr="00214618">
        <w:rPr>
          <w:rFonts w:eastAsia="Times New Roman"/>
          <w:sz w:val="16"/>
          <w:szCs w:val="20"/>
        </w:rPr>
        <w:t xml:space="preserve">Spencer R. </w:t>
      </w:r>
      <w:r w:rsidRPr="00214618">
        <w:rPr>
          <w:rFonts w:eastAsia="Times New Roman"/>
          <w:szCs w:val="20"/>
          <w:u w:val="single"/>
        </w:rPr>
        <w:t xml:space="preserve">Weart alleges </w:t>
      </w:r>
      <w:r w:rsidRPr="00214618">
        <w:rPr>
          <w:rFonts w:eastAsia="Times New Roman"/>
          <w:szCs w:val="20"/>
          <w:highlight w:val="yellow"/>
          <w:u w:val="single"/>
        </w:rPr>
        <w:t xml:space="preserve">that </w:t>
      </w:r>
      <w:r w:rsidRPr="003A5D01">
        <w:rPr>
          <w:rFonts w:eastAsia="Times New Roman"/>
          <w:szCs w:val="20"/>
          <w:u w:val="single"/>
        </w:rPr>
        <w:t>democracies</w:t>
      </w:r>
      <w:r w:rsidRPr="00214618">
        <w:rPr>
          <w:rFonts w:eastAsia="Times New Roman"/>
          <w:szCs w:val="20"/>
          <w:highlight w:val="yellow"/>
          <w:u w:val="single"/>
        </w:rPr>
        <w:t xml:space="preserve"> rarely </w:t>
      </w:r>
      <w:r w:rsidRPr="00214618">
        <w:rPr>
          <w:rFonts w:eastAsia="Times New Roman"/>
          <w:szCs w:val="20"/>
          <w:u w:val="single"/>
        </w:rPr>
        <w:t xml:space="preserve">if ever </w:t>
      </w:r>
      <w:r w:rsidRPr="00214618">
        <w:rPr>
          <w:rFonts w:eastAsia="Times New Roman"/>
          <w:szCs w:val="20"/>
          <w:highlight w:val="yellow"/>
          <w:u w:val="single"/>
        </w:rPr>
        <w:t xml:space="preserve">go to war </w:t>
      </w:r>
      <w:r w:rsidRPr="00214618">
        <w:rPr>
          <w:rFonts w:eastAsia="Times New Roman"/>
          <w:szCs w:val="20"/>
          <w:u w:val="single"/>
        </w:rPr>
        <w:t xml:space="preserve">with each </w:t>
      </w:r>
    </w:p>
    <w:p w:rsidR="00102005"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u w:val="single"/>
        </w:rPr>
      </w:pPr>
      <w:r>
        <w:rPr>
          <w:rFonts w:eastAsia="Times New Roman"/>
          <w:szCs w:val="20"/>
          <w:u w:val="single"/>
        </w:rPr>
        <w:t>AND</w:t>
      </w:r>
    </w:p>
    <w:p w:rsidR="00102005" w:rsidRPr="00214618"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0"/>
        </w:rPr>
      </w:pPr>
      <w:r w:rsidRPr="00214618">
        <w:rPr>
          <w:rFonts w:eastAsia="Times New Roman"/>
          <w:szCs w:val="20"/>
          <w:u w:val="single"/>
        </w:rPr>
        <w:t>induced interventions</w:t>
      </w:r>
      <w:r w:rsidRPr="00214618">
        <w:rPr>
          <w:rFonts w:eastAsia="Times New Roman"/>
          <w:sz w:val="16"/>
          <w:szCs w:val="20"/>
        </w:rPr>
        <w:t xml:space="preserve"> into ethnic/religious disputes in their parts of the world.</w:t>
      </w:r>
    </w:p>
    <w:p w:rsidR="00102005" w:rsidRPr="00214618" w:rsidRDefault="00102005" w:rsidP="00102005">
      <w:pPr>
        <w:keepNext/>
        <w:keepLines/>
        <w:spacing w:before="200"/>
        <w:outlineLvl w:val="3"/>
        <w:rPr>
          <w:rFonts w:eastAsia="Times New Roman" w:cstheme="majorBidi"/>
          <w:b/>
          <w:bCs/>
          <w:iCs/>
        </w:rPr>
      </w:pPr>
      <w:r w:rsidRPr="00214618">
        <w:rPr>
          <w:rFonts w:eastAsia="Times New Roman" w:cstheme="majorBidi"/>
          <w:b/>
          <w:bCs/>
          <w:iCs/>
        </w:rPr>
        <w:t>Democratic peace is a myth – no statistical basis</w:t>
      </w:r>
    </w:p>
    <w:p w:rsidR="00102005" w:rsidRPr="00214618"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r w:rsidRPr="00214618">
        <w:rPr>
          <w:b/>
          <w:bCs/>
        </w:rPr>
        <w:t>Gowa 95</w:t>
      </w:r>
      <w:r w:rsidRPr="00214618">
        <w:rPr>
          <w:rFonts w:eastAsia="Times New Roman"/>
          <w:szCs w:val="20"/>
        </w:rPr>
        <w:t xml:space="preserve"> (Joanne, “Democratic States and International Disputes”, 6-22, http://www.accessmylibrary.com/coms2/summary_0286-194275_ITM)</w:t>
      </w:r>
    </w:p>
    <w:p w:rsidR="00102005" w:rsidRPr="00214618" w:rsidRDefault="00102005" w:rsidP="00102005"/>
    <w:p w:rsidR="00102005"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0"/>
        </w:rPr>
      </w:pPr>
      <w:r w:rsidRPr="00214618">
        <w:rPr>
          <w:rFonts w:eastAsia="Times New Roman"/>
          <w:sz w:val="16"/>
          <w:szCs w:val="20"/>
        </w:rPr>
        <w:t xml:space="preserve">Students of this issue have been very careful to make clear that whether or not </w:t>
      </w:r>
    </w:p>
    <w:p w:rsidR="00102005"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0"/>
        </w:rPr>
      </w:pPr>
      <w:r>
        <w:rPr>
          <w:rFonts w:eastAsia="Times New Roman"/>
          <w:sz w:val="16"/>
          <w:szCs w:val="20"/>
        </w:rPr>
        <w:t>AND</w:t>
      </w:r>
    </w:p>
    <w:p w:rsidR="00102005" w:rsidRPr="00214618" w:rsidRDefault="00102005" w:rsidP="001020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4"/>
          <w:szCs w:val="20"/>
        </w:rPr>
      </w:pPr>
      <w:r w:rsidRPr="00214618">
        <w:rPr>
          <w:rFonts w:eastAsia="Times New Roman"/>
          <w:sz w:val="14"/>
          <w:szCs w:val="20"/>
        </w:rPr>
        <w:t>likely to occur between democracies than between members of other pairs of states.</w:t>
      </w:r>
    </w:p>
    <w:p w:rsidR="00102005" w:rsidRPr="00983BF9" w:rsidRDefault="00102005" w:rsidP="00102005"/>
    <w:p w:rsidR="00102005" w:rsidRDefault="00102005" w:rsidP="00102005">
      <w:pPr>
        <w:pStyle w:val="Heading2"/>
      </w:pPr>
      <w:r>
        <w:lastRenderedPageBreak/>
        <w:t>Allies-internals</w:t>
      </w:r>
    </w:p>
    <w:p w:rsidR="00102005" w:rsidRDefault="00102005" w:rsidP="00102005">
      <w:pPr>
        <w:pStyle w:val="Heading3"/>
      </w:pPr>
      <w:r>
        <w:lastRenderedPageBreak/>
        <w:t xml:space="preserve">    Ext. EU Not Mad – Drones </w:t>
      </w:r>
    </w:p>
    <w:p w:rsidR="00102005" w:rsidRDefault="00102005" w:rsidP="00102005">
      <w:pPr>
        <w:pStyle w:val="Heading4"/>
      </w:pPr>
      <w:r>
        <w:t xml:space="preserve">Leaders don’t care about drones and wont sever relations </w:t>
      </w:r>
    </w:p>
    <w:p w:rsidR="00102005" w:rsidRDefault="00102005" w:rsidP="00102005">
      <w:pPr>
        <w:rPr>
          <w:rStyle w:val="StyleStyleBold12pt"/>
        </w:rPr>
      </w:pPr>
      <w:r>
        <w:rPr>
          <w:rStyle w:val="StyleStyleBold12pt"/>
        </w:rPr>
        <w:t>Dworkin 13</w:t>
      </w:r>
    </w:p>
    <w:p w:rsidR="00102005" w:rsidRPr="00376E26" w:rsidRDefault="00102005" w:rsidP="00102005">
      <w:pPr>
        <w:rPr>
          <w:rStyle w:val="StyleStyleBold12pt"/>
          <w:b w:val="0"/>
          <w:bCs w:val="0"/>
          <w:sz w:val="22"/>
        </w:rPr>
      </w:pPr>
      <w:r w:rsidRPr="00376E26">
        <w:t xml:space="preserve">[Anthony, senior policy fellow at the European Council on Foreign Relations, “Drones and Targeted Killing: Defining a European Position,” ECFR, 7/3, </w:t>
      </w:r>
      <w:hyperlink r:id="rId30" w:history="1">
        <w:r w:rsidRPr="00376E26">
          <w:rPr>
            <w:rStyle w:val="Hyperlink"/>
          </w:rPr>
          <w:t>http://ecfr.eu/page/-/ECFR84_DRONES_BRIEF.pdf</w:t>
        </w:r>
      </w:hyperlink>
      <w:r w:rsidRPr="00376E26">
        <w:t>]</w:t>
      </w:r>
    </w:p>
    <w:p w:rsidR="00102005" w:rsidRPr="00376E26" w:rsidRDefault="00102005" w:rsidP="00102005">
      <w:pPr>
        <w:rPr>
          <w:rStyle w:val="StyleStyleBold12pt"/>
        </w:rPr>
      </w:pPr>
      <w:r>
        <w:rPr>
          <w:rStyle w:val="StyleStyleBold12pt"/>
        </w:rPr>
        <w:t xml:space="preserve"> </w:t>
      </w:r>
    </w:p>
    <w:p w:rsidR="00102005" w:rsidRDefault="00102005" w:rsidP="00102005">
      <w:pPr>
        <w:rPr>
          <w:rStyle w:val="TitleChar"/>
          <w:highlight w:val="yellow"/>
        </w:rPr>
      </w:pPr>
      <w:r w:rsidRPr="005A5475">
        <w:rPr>
          <w:rStyle w:val="TitleChar"/>
          <w:highlight w:val="yellow"/>
        </w:rPr>
        <w:t>The US use of drones</w:t>
      </w:r>
      <w:r w:rsidRPr="00376E26">
        <w:rPr>
          <w:rStyle w:val="TitleChar"/>
        </w:rPr>
        <w:t xml:space="preserve"> </w:t>
      </w:r>
      <w:r w:rsidRPr="00376E26">
        <w:rPr>
          <w:sz w:val="16"/>
        </w:rPr>
        <w:t xml:space="preserve">for targeted killing away from any battlefield </w:t>
      </w:r>
      <w:r w:rsidRPr="005A5475">
        <w:rPr>
          <w:rStyle w:val="TitleChar"/>
          <w:highlight w:val="yellow"/>
        </w:rPr>
        <w:t xml:space="preserve">has become the </w:t>
      </w:r>
    </w:p>
    <w:p w:rsidR="00102005" w:rsidRDefault="00102005" w:rsidP="00102005">
      <w:pPr>
        <w:rPr>
          <w:rStyle w:val="TitleChar"/>
          <w:highlight w:val="yellow"/>
        </w:rPr>
      </w:pPr>
      <w:r>
        <w:rPr>
          <w:rStyle w:val="TitleChar"/>
          <w:highlight w:val="yellow"/>
        </w:rPr>
        <w:t>AND</w:t>
      </w:r>
    </w:p>
    <w:p w:rsidR="00102005" w:rsidRPr="0021389B" w:rsidRDefault="00102005" w:rsidP="00102005">
      <w:pPr>
        <w:rPr>
          <w:sz w:val="16"/>
        </w:rPr>
      </w:pPr>
      <w:r w:rsidRPr="00376E26">
        <w:rPr>
          <w:rStyle w:val="TitleChar"/>
        </w:rPr>
        <w:t>a greater scope for a productive dialogue</w:t>
      </w:r>
      <w:r w:rsidRPr="00376E26">
        <w:rPr>
          <w:sz w:val="16"/>
        </w:rPr>
        <w:t xml:space="preserve"> with the Obama administration on drones.</w:t>
      </w:r>
    </w:p>
    <w:p w:rsidR="00102005" w:rsidRDefault="00102005" w:rsidP="00102005">
      <w:pPr>
        <w:pStyle w:val="Heading2"/>
      </w:pPr>
      <w:r>
        <w:lastRenderedPageBreak/>
        <w:t>impacts</w:t>
      </w:r>
    </w:p>
    <w:p w:rsidR="00102005" w:rsidRPr="00983BF9" w:rsidRDefault="00102005" w:rsidP="00102005"/>
    <w:p w:rsidR="00102005" w:rsidRDefault="00102005" w:rsidP="00102005">
      <w:pPr>
        <w:pStyle w:val="Heading3"/>
      </w:pPr>
      <w:r>
        <w:lastRenderedPageBreak/>
        <w:t>nato</w:t>
      </w:r>
    </w:p>
    <w:p w:rsidR="00102005" w:rsidRPr="00214618" w:rsidRDefault="00102005" w:rsidP="00102005">
      <w:pPr>
        <w:keepNext/>
        <w:keepLines/>
        <w:spacing w:before="200"/>
        <w:outlineLvl w:val="3"/>
        <w:rPr>
          <w:rFonts w:eastAsiaTheme="majorEastAsia" w:cstheme="majorBidi"/>
          <w:b/>
          <w:bCs/>
          <w:iCs/>
        </w:rPr>
      </w:pPr>
      <w:r w:rsidRPr="00214618">
        <w:rPr>
          <w:rFonts w:eastAsiaTheme="majorEastAsia" w:cstheme="majorBidi"/>
          <w:b/>
          <w:bCs/>
          <w:iCs/>
        </w:rPr>
        <w:t>NATO will collapse – enlargement double standard</w:t>
      </w:r>
    </w:p>
    <w:p w:rsidR="00102005" w:rsidRPr="00214618" w:rsidRDefault="00102005" w:rsidP="00102005">
      <w:r w:rsidRPr="00214618">
        <w:rPr>
          <w:b/>
          <w:bCs/>
        </w:rPr>
        <w:t xml:space="preserve">Melikishvili, 9 </w:t>
      </w:r>
      <w:r w:rsidRPr="00214618">
        <w:t xml:space="preserve">(research associate with the James Martin Center for Nonproliferation Studies 1/26/2009 (Alexander, “NATO’s Double Standards Make for a Hollow Alliance” Yale Global Online http://yaleglobal.yale.edu/display.article?id=11868) </w:t>
      </w:r>
    </w:p>
    <w:p w:rsidR="00102005" w:rsidRPr="00214618" w:rsidRDefault="00102005" w:rsidP="00102005"/>
    <w:p w:rsidR="00102005" w:rsidRDefault="00102005" w:rsidP="00102005">
      <w:pPr>
        <w:rPr>
          <w:bCs/>
          <w:u w:val="single"/>
        </w:rPr>
      </w:pPr>
      <w:r w:rsidRPr="00214618">
        <w:rPr>
          <w:sz w:val="16"/>
        </w:rPr>
        <w:t xml:space="preserve">WASHINGTON: As events of the past year demonstrate, </w:t>
      </w:r>
      <w:r w:rsidRPr="00671C1F">
        <w:rPr>
          <w:bCs/>
          <w:highlight w:val="yellow"/>
          <w:u w:val="single"/>
        </w:rPr>
        <w:t>NATO faces an existential crisis</w:t>
      </w:r>
    </w:p>
    <w:p w:rsidR="00102005" w:rsidRDefault="00102005" w:rsidP="00102005">
      <w:pPr>
        <w:rPr>
          <w:bCs/>
          <w:u w:val="single"/>
        </w:rPr>
      </w:pPr>
      <w:r>
        <w:rPr>
          <w:bCs/>
          <w:u w:val="single"/>
        </w:rPr>
        <w:t>AND</w:t>
      </w:r>
    </w:p>
    <w:p w:rsidR="00102005" w:rsidRDefault="00102005" w:rsidP="00102005">
      <w:r w:rsidRPr="00214618">
        <w:rPr>
          <w:bCs/>
          <w:u w:val="single"/>
        </w:rPr>
        <w:t xml:space="preserve">past decade and a half </w:t>
      </w:r>
      <w:r w:rsidRPr="00671C1F">
        <w:rPr>
          <w:bCs/>
          <w:highlight w:val="yellow"/>
          <w:u w:val="single"/>
        </w:rPr>
        <w:t>has had an adverse impact on NATO’s cohesion</w:t>
      </w:r>
      <w:r w:rsidRPr="00214618">
        <w:rPr>
          <w:bCs/>
          <w:u w:val="single"/>
        </w:rPr>
        <w:t>.</w:t>
      </w:r>
    </w:p>
    <w:p w:rsidR="00102005" w:rsidRPr="00671C1F" w:rsidRDefault="00102005" w:rsidP="00102005"/>
    <w:p w:rsidR="00671C1F" w:rsidRDefault="009F7452" w:rsidP="009F7452">
      <w:pPr>
        <w:pStyle w:val="Heading1"/>
      </w:pPr>
      <w:r>
        <w:lastRenderedPageBreak/>
        <w:t>***1NR***</w:t>
      </w:r>
    </w:p>
    <w:p w:rsidR="009F7452" w:rsidRPr="009C7477" w:rsidRDefault="009F7452" w:rsidP="009F7452">
      <w:pPr>
        <w:pStyle w:val="Heading3"/>
      </w:pPr>
      <w:r>
        <w:lastRenderedPageBreak/>
        <w:t>Turns Case – Intel</w:t>
      </w:r>
    </w:p>
    <w:p w:rsidR="009F7452" w:rsidRPr="009C7477" w:rsidRDefault="009F7452" w:rsidP="009F7452">
      <w:pPr>
        <w:pStyle w:val="Heading4"/>
      </w:pPr>
      <w:r>
        <w:t xml:space="preserve">Operational effectiveness is the vital internal link to successful use of intel gathering </w:t>
      </w:r>
    </w:p>
    <w:p w:rsidR="009F7452" w:rsidRDefault="009F7452" w:rsidP="009F7452">
      <w:r>
        <w:t xml:space="preserve">Andrew </w:t>
      </w:r>
      <w:r w:rsidRPr="00133395">
        <w:rPr>
          <w:rStyle w:val="StyleStyleBold12pt"/>
        </w:rPr>
        <w:t>Elwell</w:t>
      </w:r>
      <w:r>
        <w:t>, The University of Nottingham BA in History, Senior Editor at a news and data provider, offering proprietary analysis, intelligence, market research and data on the global security and defence industry. 11-28-</w:t>
      </w:r>
      <w:r w:rsidRPr="00133395">
        <w:rPr>
          <w:rStyle w:val="StyleStyleBold12pt"/>
        </w:rPr>
        <w:t>2011</w:t>
      </w:r>
      <w:r>
        <w:t xml:space="preserve"> </w:t>
      </w:r>
      <w:hyperlink r:id="rId31" w:history="1">
        <w:r w:rsidRPr="0011110E">
          <w:rPr>
            <w:rStyle w:val="Hyperlink"/>
          </w:rPr>
          <w:t>http://rpdefense.over-blog.com/article-the-fog-of-war-airstrikes-on-pakistan-border-underscore-isr-requirements-90341427.html</w:t>
        </w:r>
      </w:hyperlink>
    </w:p>
    <w:p w:rsidR="009F7452" w:rsidRDefault="009F7452" w:rsidP="009F7452"/>
    <w:p w:rsidR="009F7452" w:rsidRDefault="009F7452" w:rsidP="009F7452">
      <w:pPr>
        <w:rPr>
          <w:sz w:val="16"/>
        </w:rPr>
      </w:pPr>
      <w:r w:rsidRPr="009C7477">
        <w:rPr>
          <w:rStyle w:val="StyleBoldUnderline"/>
        </w:rPr>
        <w:t>Th</w:t>
      </w:r>
      <w:r w:rsidRPr="004D30C8">
        <w:rPr>
          <w:rStyle w:val="StyleBoldUnderline"/>
          <w:highlight w:val="yellow"/>
        </w:rPr>
        <w:t>e fog of war always clouds the distinction between</w:t>
      </w:r>
      <w:r w:rsidRPr="009C7477">
        <w:rPr>
          <w:rStyle w:val="StyleBoldUnderline"/>
        </w:rPr>
        <w:t xml:space="preserve"> military </w:t>
      </w:r>
      <w:r w:rsidRPr="004D30C8">
        <w:rPr>
          <w:rStyle w:val="StyleBoldUnderline"/>
          <w:highlight w:val="yellow"/>
        </w:rPr>
        <w:t>intent</w:t>
      </w:r>
      <w:r w:rsidRPr="009C7477">
        <w:rPr>
          <w:rStyle w:val="StyleBoldUnderline"/>
        </w:rPr>
        <w:t xml:space="preserve"> </w:t>
      </w:r>
      <w:r w:rsidRPr="004D30C8">
        <w:rPr>
          <w:rStyle w:val="StyleBoldUnderline"/>
          <w:highlight w:val="yellow"/>
        </w:rPr>
        <w:t>and</w:t>
      </w:r>
      <w:r w:rsidRPr="009C7477">
        <w:rPr>
          <w:rStyle w:val="StyleBoldUnderline"/>
        </w:rPr>
        <w:t xml:space="preserve"> operational </w:t>
      </w:r>
      <w:r w:rsidRPr="004D30C8">
        <w:rPr>
          <w:rStyle w:val="StyleBoldUnderline"/>
          <w:highlight w:val="yellow"/>
        </w:rPr>
        <w:t>precision</w:t>
      </w:r>
      <w:r w:rsidRPr="009C7477">
        <w:rPr>
          <w:sz w:val="16"/>
        </w:rPr>
        <w:t xml:space="preserve">. </w:t>
      </w:r>
    </w:p>
    <w:p w:rsidR="009F7452" w:rsidRDefault="009F7452" w:rsidP="009F7452">
      <w:pPr>
        <w:rPr>
          <w:sz w:val="16"/>
        </w:rPr>
      </w:pPr>
      <w:r>
        <w:rPr>
          <w:sz w:val="16"/>
        </w:rPr>
        <w:t>AND</w:t>
      </w:r>
    </w:p>
    <w:p w:rsidR="009F7452" w:rsidRPr="009C7477" w:rsidRDefault="009F7452" w:rsidP="009F7452">
      <w:pPr>
        <w:rPr>
          <w:sz w:val="16"/>
        </w:rPr>
      </w:pPr>
      <w:r w:rsidRPr="009C7477">
        <w:rPr>
          <w:sz w:val="16"/>
        </w:rPr>
        <w:t xml:space="preserve">inevitably intensify as </w:t>
      </w:r>
      <w:r w:rsidRPr="004D30C8">
        <w:rPr>
          <w:rStyle w:val="StyleBoldUnderline"/>
          <w:highlight w:val="yellow"/>
        </w:rPr>
        <w:t>situational awareness becomes an increasingly important factor in warfighting capabilities</w:t>
      </w:r>
      <w:r w:rsidRPr="004D30C8">
        <w:rPr>
          <w:sz w:val="16"/>
          <w:highlight w:val="yellow"/>
        </w:rPr>
        <w:t>.</w:t>
      </w:r>
      <w:r w:rsidRPr="009C7477">
        <w:rPr>
          <w:sz w:val="16"/>
        </w:rPr>
        <w:t xml:space="preserve"> </w:t>
      </w:r>
    </w:p>
    <w:p w:rsidR="009F7452" w:rsidRPr="00D03F56" w:rsidRDefault="009F7452" w:rsidP="009F7452">
      <w:pPr>
        <w:pStyle w:val="Heading3"/>
      </w:pPr>
      <w:r>
        <w:lastRenderedPageBreak/>
        <w:t>**Turns Case – Enforcement</w:t>
      </w:r>
    </w:p>
    <w:p w:rsidR="009F7452" w:rsidRDefault="009F7452" w:rsidP="009F7452">
      <w:pPr>
        <w:pStyle w:val="Heading4"/>
      </w:pPr>
      <w:r>
        <w:t>Operational clarity turns the whole aff- won’t be enforced by commanders</w:t>
      </w:r>
    </w:p>
    <w:p w:rsidR="009F7452" w:rsidRDefault="009F7452" w:rsidP="009F7452">
      <w:r>
        <w:t xml:space="preserve">LAURIE R. </w:t>
      </w:r>
      <w:r w:rsidRPr="00906A0D">
        <w:rPr>
          <w:rStyle w:val="StyleStyleBold12pt"/>
        </w:rPr>
        <w:t>BLANK</w:t>
      </w:r>
      <w:r>
        <w:t xml:space="preserve">, Director, International Humanitarian Law Clinic, Emory University School of Law, </w:t>
      </w:r>
      <w:r w:rsidRPr="00906A0D">
        <w:rPr>
          <w:rStyle w:val="StyleStyleBold12pt"/>
        </w:rPr>
        <w:t>2013</w:t>
      </w:r>
      <w:r>
        <w:t xml:space="preserve"> “Learning to Live with (a Little) Uncertainty: The Operational Aspects and Consequences of the Geography of Conflict Debate” 161 U. Pa. L. Rev. Online 347</w:t>
      </w:r>
    </w:p>
    <w:p w:rsidR="009F7452" w:rsidRPr="0004146A" w:rsidRDefault="009F7452" w:rsidP="009F7452"/>
    <w:p w:rsidR="009F7452" w:rsidRDefault="009F7452" w:rsidP="009F7452">
      <w:pPr>
        <w:rPr>
          <w:rStyle w:val="StyleBoldUnderline"/>
        </w:rPr>
      </w:pPr>
      <w:r w:rsidRPr="00EA5BBC">
        <w:rPr>
          <w:sz w:val="10"/>
        </w:rPr>
        <w:t xml:space="preserve">Third, the </w:t>
      </w:r>
      <w:r w:rsidRPr="00EA5BBC">
        <w:rPr>
          <w:rStyle w:val="StyleBoldUnderline"/>
        </w:rPr>
        <w:t>enforcement</w:t>
      </w:r>
      <w:r w:rsidRPr="00EA5BBC">
        <w:rPr>
          <w:sz w:val="10"/>
        </w:rPr>
        <w:t xml:space="preserve"> and accountability stage of conflict </w:t>
      </w:r>
      <w:r w:rsidRPr="00EA5BBC">
        <w:rPr>
          <w:rStyle w:val="StyleBoldUnderline"/>
        </w:rPr>
        <w:t xml:space="preserve">introduces similar challenges as a result </w:t>
      </w:r>
    </w:p>
    <w:p w:rsidR="009F7452" w:rsidRDefault="009F7452" w:rsidP="009F7452">
      <w:pPr>
        <w:rPr>
          <w:rStyle w:val="StyleBoldUnderline"/>
        </w:rPr>
      </w:pPr>
      <w:r>
        <w:rPr>
          <w:rStyle w:val="StyleBoldUnderline"/>
        </w:rPr>
        <w:t>AND</w:t>
      </w:r>
    </w:p>
    <w:p w:rsidR="009F7452" w:rsidRDefault="009F7452" w:rsidP="009F7452">
      <w:pPr>
        <w:rPr>
          <w:sz w:val="10"/>
        </w:rPr>
      </w:pPr>
      <w:r w:rsidRPr="00EA5BBC">
        <w:rPr>
          <w:rStyle w:val="StyleBoldUnderline"/>
        </w:rPr>
        <w:t>as irrelevant or,</w:t>
      </w:r>
      <w:r w:rsidRPr="00EA5BBC">
        <w:rPr>
          <w:sz w:val="10"/>
        </w:rPr>
        <w:t xml:space="preserve"> still worse</w:t>
      </w:r>
      <w:r w:rsidRPr="00EA5BBC">
        <w:rPr>
          <w:rStyle w:val="StyleBoldUnderline"/>
        </w:rPr>
        <w:t>, as doing more harm than good</w:t>
      </w:r>
      <w:r w:rsidRPr="00EA5BBC">
        <w:rPr>
          <w:sz w:val="10"/>
        </w:rPr>
        <w:t>.</w:t>
      </w:r>
    </w:p>
    <w:p w:rsidR="009F7452" w:rsidRPr="0032532F" w:rsidRDefault="009F7452" w:rsidP="009F7452">
      <w:pPr>
        <w:pStyle w:val="Heading4"/>
      </w:pPr>
      <w:r>
        <w:t>Any risk of a link causes military noncompliance</w:t>
      </w:r>
    </w:p>
    <w:p w:rsidR="009F7452" w:rsidRDefault="009F7452" w:rsidP="009F7452">
      <w:r>
        <w:t xml:space="preserve">Geoffrey </w:t>
      </w:r>
      <w:r w:rsidRPr="009E3752">
        <w:rPr>
          <w:rStyle w:val="StyleStyleBold12pt"/>
        </w:rPr>
        <w:t xml:space="preserve">Corn </w:t>
      </w:r>
      <w:r>
        <w:rPr>
          <w:rStyle w:val="StyleStyleBold12pt"/>
        </w:rPr>
        <w:t>10</w:t>
      </w:r>
      <w:r>
        <w:t>, Professor of Law and Presidential Research Professor, South Texas College of Law, 2010, “Mixing Apples and Hand Grenades: The Logical Limit of Applying Human Rights Norms to Armed Conﬂict,” International Humanitarian Legal Studies 1 (2010) 52–94</w:t>
      </w:r>
    </w:p>
    <w:p w:rsidR="009F7452" w:rsidRDefault="009F7452" w:rsidP="009F7452"/>
    <w:p w:rsidR="009F7452" w:rsidRDefault="009F7452" w:rsidP="009F7452">
      <w:pPr>
        <w:rPr>
          <w:sz w:val="10"/>
        </w:rPr>
      </w:pPr>
      <w:r w:rsidRPr="007646C7">
        <w:rPr>
          <w:sz w:val="10"/>
        </w:rPr>
        <w:t xml:space="preserve">Perhaps the most critical premise of this article is that failing to recognize the existence </w:t>
      </w:r>
    </w:p>
    <w:p w:rsidR="009F7452" w:rsidRDefault="009F7452" w:rsidP="009F7452">
      <w:pPr>
        <w:rPr>
          <w:sz w:val="10"/>
        </w:rPr>
      </w:pPr>
      <w:r>
        <w:rPr>
          <w:sz w:val="10"/>
        </w:rPr>
        <w:t>AND</w:t>
      </w:r>
    </w:p>
    <w:p w:rsidR="009F7452" w:rsidRPr="007646C7" w:rsidRDefault="009F7452" w:rsidP="009F7452">
      <w:pPr>
        <w:rPr>
          <w:sz w:val="10"/>
        </w:rPr>
      </w:pPr>
      <w:r w:rsidRPr="007646C7">
        <w:rPr>
          <w:sz w:val="10"/>
        </w:rPr>
        <w:t>of overbroad application creates the potent to disable the e</w:t>
      </w:r>
      <w:r w:rsidRPr="007646C7">
        <w:rPr>
          <w:rFonts w:ascii="Cambria Math" w:hAnsi="Cambria Math" w:cs="Cambria Math"/>
          <w:sz w:val="10"/>
        </w:rPr>
        <w:t>ﬃ</w:t>
      </w:r>
      <w:r w:rsidRPr="007646C7">
        <w:rPr>
          <w:sz w:val="10"/>
        </w:rPr>
        <w:t>cacy of military operations.</w:t>
      </w:r>
    </w:p>
    <w:p w:rsidR="009F7452" w:rsidRDefault="009F7452" w:rsidP="009F7452"/>
    <w:p w:rsidR="009F7452" w:rsidRDefault="009F7452" w:rsidP="009F7452">
      <w:pPr>
        <w:pStyle w:val="Heading4"/>
      </w:pPr>
      <w:r>
        <w:t>Perception of operational effectiveness key to deterrence</w:t>
      </w:r>
    </w:p>
    <w:p w:rsidR="009F7452" w:rsidRDefault="009F7452" w:rsidP="009F7452">
      <w:r w:rsidRPr="00214528">
        <w:rPr>
          <w:rStyle w:val="StyleStyleBold12pt"/>
        </w:rPr>
        <w:t>Donnelly 3</w:t>
      </w:r>
      <w:r>
        <w:t xml:space="preserve"> (Thomas, resident fellow at AEI, The Underpinnings of the Bush Doctrine, February 1, </w:t>
      </w:r>
      <w:hyperlink r:id="rId32" w:history="1">
        <w:r w:rsidRPr="008B3F14">
          <w:rPr>
            <w:rStyle w:val="Hyperlink"/>
          </w:rPr>
          <w:t>http://www.aei.org/article/foreign-and-defense-policy/the-underpinnings-of-the-bush-doctrine/</w:t>
        </w:r>
      </w:hyperlink>
      <w:r>
        <w:t xml:space="preserve">) </w:t>
      </w:r>
    </w:p>
    <w:p w:rsidR="009F7452" w:rsidRDefault="009F7452" w:rsidP="009F7452"/>
    <w:p w:rsidR="009F7452" w:rsidRDefault="009F7452" w:rsidP="009F7452">
      <w:pPr>
        <w:rPr>
          <w:sz w:val="16"/>
        </w:rPr>
      </w:pPr>
      <w:r w:rsidRPr="00CD5411">
        <w:rPr>
          <w:sz w:val="16"/>
        </w:rPr>
        <w:t xml:space="preserve">The </w:t>
      </w:r>
      <w:r w:rsidRPr="00CD5411">
        <w:rPr>
          <w:rStyle w:val="StyleBoldUnderline"/>
          <w:highlight w:val="yellow"/>
        </w:rPr>
        <w:t xml:space="preserve">preservation </w:t>
      </w:r>
      <w:r w:rsidRPr="00CD5411">
        <w:rPr>
          <w:rStyle w:val="StyleBoldUnderline"/>
        </w:rPr>
        <w:t>of</w:t>
      </w:r>
      <w:r w:rsidRPr="00CD5411">
        <w:rPr>
          <w:sz w:val="16"/>
        </w:rPr>
        <w:t xml:space="preserve"> today's </w:t>
      </w:r>
      <w:r w:rsidRPr="00214528">
        <w:rPr>
          <w:rStyle w:val="StyleBoldUnderline"/>
        </w:rPr>
        <w:t xml:space="preserve">Pax Americana </w:t>
      </w:r>
      <w:r w:rsidRPr="00CD5411">
        <w:rPr>
          <w:rStyle w:val="StyleBoldUnderline"/>
          <w:highlight w:val="yellow"/>
        </w:rPr>
        <w:t>rests upon</w:t>
      </w:r>
      <w:r w:rsidRPr="00CD5411">
        <w:rPr>
          <w:sz w:val="16"/>
        </w:rPr>
        <w:t xml:space="preserve"> both </w:t>
      </w:r>
      <w:r w:rsidRPr="00214528">
        <w:rPr>
          <w:rStyle w:val="StyleBoldUnderline"/>
        </w:rPr>
        <w:t xml:space="preserve">actual </w:t>
      </w:r>
      <w:r w:rsidRPr="00CD5411">
        <w:rPr>
          <w:rStyle w:val="StyleBoldUnderline"/>
          <w:highlight w:val="yellow"/>
        </w:rPr>
        <w:t>military strength and</w:t>
      </w:r>
      <w:r w:rsidRPr="00CD5411">
        <w:rPr>
          <w:sz w:val="16"/>
        </w:rPr>
        <w:t xml:space="preserve"> the </w:t>
      </w:r>
      <w:r w:rsidRPr="00CD5411">
        <w:rPr>
          <w:rStyle w:val="StyleBoldUnderline"/>
          <w:highlight w:val="yellow"/>
        </w:rPr>
        <w:t>perception</w:t>
      </w:r>
      <w:r w:rsidRPr="00CD5411">
        <w:rPr>
          <w:sz w:val="16"/>
        </w:rPr>
        <w:t xml:space="preserve"> </w:t>
      </w:r>
    </w:p>
    <w:p w:rsidR="009F7452" w:rsidRDefault="009F7452" w:rsidP="009F7452">
      <w:pPr>
        <w:rPr>
          <w:sz w:val="16"/>
        </w:rPr>
      </w:pPr>
      <w:r>
        <w:rPr>
          <w:sz w:val="16"/>
        </w:rPr>
        <w:t>AND</w:t>
      </w:r>
    </w:p>
    <w:p w:rsidR="009F7452" w:rsidRPr="00DB53CD" w:rsidRDefault="009F7452" w:rsidP="009F7452">
      <w:pPr>
        <w:rPr>
          <w:sz w:val="16"/>
        </w:rPr>
      </w:pPr>
      <w:r w:rsidRPr="00CD5411">
        <w:rPr>
          <w:sz w:val="16"/>
        </w:rPr>
        <w:t xml:space="preserve">in part </w:t>
      </w:r>
      <w:r w:rsidRPr="00214528">
        <w:rPr>
          <w:rStyle w:val="StyleBoldUnderline"/>
        </w:rPr>
        <w:t>on a logic of preemption that underlies</w:t>
      </w:r>
      <w:r w:rsidRPr="00CD5411">
        <w:rPr>
          <w:sz w:val="16"/>
        </w:rPr>
        <w:t xml:space="preserve"> the logic of </w:t>
      </w:r>
      <w:r w:rsidRPr="00214528">
        <w:rPr>
          <w:rStyle w:val="StyleBoldUnderline"/>
        </w:rPr>
        <w:t>primacy</w:t>
      </w:r>
      <w:r w:rsidRPr="00CD5411">
        <w:rPr>
          <w:sz w:val="16"/>
        </w:rPr>
        <w:t>.</w:t>
      </w:r>
    </w:p>
    <w:p w:rsidR="009F7452" w:rsidRDefault="009F7452" w:rsidP="009F7452">
      <w:pPr>
        <w:pStyle w:val="Heading4"/>
      </w:pPr>
      <w:r>
        <w:t>Global nuclear war</w:t>
      </w:r>
    </w:p>
    <w:p w:rsidR="009F7452" w:rsidRDefault="009F7452" w:rsidP="009F7452">
      <w:r w:rsidRPr="00367E1F">
        <w:rPr>
          <w:rStyle w:val="StyleStyleBold12pt"/>
        </w:rPr>
        <w:t>Brooks 13</w:t>
      </w:r>
      <w:r>
        <w:t xml:space="preserve"> – Stephen G., Associate Professor of Government at Dartmouth College, G. John ikenberry, Albert G. Milbank Professor of Politics and International Affairs at Princeton University and Global Eminence Scholar at Kyung Hee University in Seoul and William C. Wohlforth, Professor of Government at Dartmouth College, “Lean Forward”, Foreign Affairs, January / February, 92(1)</w:t>
      </w:r>
    </w:p>
    <w:p w:rsidR="009F7452" w:rsidRDefault="009F7452" w:rsidP="009F7452"/>
    <w:p w:rsidR="009F7452" w:rsidRDefault="009F7452" w:rsidP="009F7452">
      <w:pPr>
        <w:rPr>
          <w:sz w:val="10"/>
        </w:rPr>
      </w:pPr>
      <w:r w:rsidRPr="00F428D9">
        <w:rPr>
          <w:sz w:val="10"/>
        </w:rPr>
        <w:t xml:space="preserve">They are wrong. In making their case, </w:t>
      </w:r>
      <w:r w:rsidRPr="001D4E8A">
        <w:rPr>
          <w:rStyle w:val="StyleBoldUnderline"/>
        </w:rPr>
        <w:t>advocates of retrenchment overstate</w:t>
      </w:r>
      <w:r w:rsidRPr="00F428D9">
        <w:rPr>
          <w:sz w:val="10"/>
        </w:rPr>
        <w:t xml:space="preserve"> the </w:t>
      </w:r>
      <w:r w:rsidRPr="001D4E8A">
        <w:rPr>
          <w:rStyle w:val="StyleBoldUnderline"/>
        </w:rPr>
        <w:t>costs</w:t>
      </w:r>
      <w:r w:rsidRPr="00F428D9">
        <w:rPr>
          <w:sz w:val="10"/>
        </w:rPr>
        <w:t xml:space="preserve"> </w:t>
      </w:r>
    </w:p>
    <w:p w:rsidR="009F7452" w:rsidRDefault="009F7452" w:rsidP="009F7452">
      <w:pPr>
        <w:rPr>
          <w:sz w:val="10"/>
        </w:rPr>
      </w:pPr>
      <w:r>
        <w:rPr>
          <w:sz w:val="10"/>
        </w:rPr>
        <w:t>AND</w:t>
      </w:r>
    </w:p>
    <w:p w:rsidR="009F7452" w:rsidRPr="00F428D9" w:rsidRDefault="009F7452" w:rsidP="009F7452">
      <w:pPr>
        <w:rPr>
          <w:sz w:val="10"/>
        </w:rPr>
      </w:pPr>
      <w:r w:rsidRPr="00F428D9">
        <w:rPr>
          <w:sz w:val="10"/>
        </w:rPr>
        <w:t xml:space="preserve">an engaged and liberal leading power. </w:t>
      </w:r>
      <w:r w:rsidRPr="00367E1F">
        <w:rPr>
          <w:rStyle w:val="StyleBoldUnderline"/>
        </w:rPr>
        <w:t xml:space="preserve">The results could well </w:t>
      </w:r>
      <w:r w:rsidRPr="00CA5661">
        <w:rPr>
          <w:rStyle w:val="StyleBoldUnderline"/>
          <w:highlight w:val="yellow"/>
        </w:rPr>
        <w:t xml:space="preserve">be </w:t>
      </w:r>
      <w:r w:rsidRPr="00CA5661">
        <w:rPr>
          <w:rStyle w:val="Emphasis"/>
          <w:highlight w:val="yellow"/>
        </w:rPr>
        <w:t>disastrous</w:t>
      </w:r>
      <w:r w:rsidRPr="00F428D9">
        <w:rPr>
          <w:sz w:val="10"/>
        </w:rPr>
        <w:t>.</w:t>
      </w:r>
    </w:p>
    <w:p w:rsidR="009F7452" w:rsidRDefault="009F7452" w:rsidP="009F7452"/>
    <w:p w:rsidR="009F7452" w:rsidRDefault="009F7452" w:rsidP="009F7452">
      <w:pPr>
        <w:pStyle w:val="Heading3"/>
      </w:pPr>
      <w:r>
        <w:lastRenderedPageBreak/>
        <w:t>Restrict inev</w:t>
      </w:r>
    </w:p>
    <w:p w:rsidR="009F7452" w:rsidRPr="00EA5BBC" w:rsidRDefault="009F7452" w:rsidP="009F7452">
      <w:pPr>
        <w:pStyle w:val="Heading4"/>
      </w:pPr>
      <w:r>
        <w:t>The plan’s geographic limits will spillover- undermines broader operational effectiveness</w:t>
      </w:r>
    </w:p>
    <w:p w:rsidR="009F7452" w:rsidRDefault="009F7452" w:rsidP="009F7452">
      <w:r>
        <w:t xml:space="preserve">LAURIE R. </w:t>
      </w:r>
      <w:r w:rsidRPr="00906A0D">
        <w:rPr>
          <w:rStyle w:val="StyleStyleBold12pt"/>
        </w:rPr>
        <w:t>BLANK</w:t>
      </w:r>
      <w:r>
        <w:t xml:space="preserve">, Director, International Humanitarian Law Clinic, Emory University School of Law, </w:t>
      </w:r>
      <w:r w:rsidRPr="00906A0D">
        <w:rPr>
          <w:rStyle w:val="StyleStyleBold12pt"/>
        </w:rPr>
        <w:t>2013</w:t>
      </w:r>
      <w:r>
        <w:t xml:space="preserve"> “Learning to Live with (a Little) Uncertainty: The Operational Aspects and Consequences of the Geography of Conflict Debate” 161 U. Pa. L. Rev. Online 347</w:t>
      </w:r>
    </w:p>
    <w:p w:rsidR="009F7452" w:rsidRPr="0004146A" w:rsidRDefault="009F7452" w:rsidP="009F7452"/>
    <w:p w:rsidR="009F7452" w:rsidRDefault="009F7452" w:rsidP="009F7452">
      <w:pPr>
        <w:rPr>
          <w:rStyle w:val="StyleBoldUnderline"/>
        </w:rPr>
      </w:pPr>
      <w:r w:rsidRPr="004D7A0B">
        <w:rPr>
          <w:sz w:val="12"/>
        </w:rPr>
        <w:t xml:space="preserve">In the context of a specific legal framework for one particular type of conflict, </w:t>
      </w:r>
    </w:p>
    <w:p w:rsidR="009F7452" w:rsidRDefault="009F7452" w:rsidP="009F7452">
      <w:pPr>
        <w:rPr>
          <w:rStyle w:val="StyleBoldUnderline"/>
        </w:rPr>
      </w:pPr>
      <w:r>
        <w:rPr>
          <w:rStyle w:val="StyleBoldUnderline"/>
        </w:rPr>
        <w:t>AND</w:t>
      </w:r>
    </w:p>
    <w:p w:rsidR="009F7452" w:rsidRPr="004D7A0B" w:rsidRDefault="009F7452" w:rsidP="009F7452">
      <w:pPr>
        <w:rPr>
          <w:sz w:val="12"/>
        </w:rPr>
      </w:pPr>
      <w:r w:rsidRPr="004D7A0B">
        <w:rPr>
          <w:sz w:val="12"/>
        </w:rPr>
        <w:t>of reasonableness or unreasonableness in targeting decisions, and other perennially tricky issues.</w:t>
      </w:r>
    </w:p>
    <w:p w:rsidR="009F7452" w:rsidRPr="004D7A0B" w:rsidRDefault="009F7452" w:rsidP="009F7452">
      <w:pPr>
        <w:pStyle w:val="Heading4"/>
      </w:pPr>
      <w:r>
        <w:t>Geographic uncertainty is comparatively better than the legal mess the aff makes- undermines operational effectiveness</w:t>
      </w:r>
    </w:p>
    <w:p w:rsidR="009F7452" w:rsidRDefault="009F7452" w:rsidP="009F7452">
      <w:r>
        <w:t xml:space="preserve">LAURIE R. </w:t>
      </w:r>
      <w:r w:rsidRPr="00906A0D">
        <w:rPr>
          <w:rStyle w:val="StyleStyleBold12pt"/>
        </w:rPr>
        <w:t>BLANK</w:t>
      </w:r>
      <w:r>
        <w:t xml:space="preserve">, Director, International Humanitarian Law Clinic, Emory University School of Law, </w:t>
      </w:r>
      <w:r w:rsidRPr="00906A0D">
        <w:rPr>
          <w:rStyle w:val="StyleStyleBold12pt"/>
        </w:rPr>
        <w:t>2013</w:t>
      </w:r>
      <w:r>
        <w:t xml:space="preserve"> “Learning to Live with (a Little) Uncertainty: The Operational Aspects and Consequences of the Geography of Conflict Debate” 161 U. Pa. L. Rev. Online 347</w:t>
      </w:r>
    </w:p>
    <w:p w:rsidR="009F7452" w:rsidRPr="00906A0D" w:rsidRDefault="009F7452" w:rsidP="009F7452"/>
    <w:p w:rsidR="009F7452" w:rsidRDefault="009F7452" w:rsidP="009F7452">
      <w:pPr>
        <w:rPr>
          <w:rStyle w:val="StyleBoldUnderline"/>
        </w:rPr>
      </w:pPr>
      <w:r w:rsidRPr="004D7A0B">
        <w:rPr>
          <w:rStyle w:val="StyleBoldUnderline"/>
        </w:rPr>
        <w:t>The procedural and legal protections</w:t>
      </w:r>
      <w:r w:rsidRPr="004D7A0B">
        <w:rPr>
          <w:sz w:val="14"/>
        </w:rPr>
        <w:t xml:space="preserve"> proposed </w:t>
      </w:r>
      <w:r w:rsidRPr="004D7A0B">
        <w:rPr>
          <w:rStyle w:val="StyleBoldUnderline"/>
        </w:rPr>
        <w:t>in</w:t>
      </w:r>
      <w:r w:rsidRPr="004D7A0B">
        <w:rPr>
          <w:sz w:val="14"/>
        </w:rPr>
        <w:t xml:space="preserve"> the sort of rules-based, </w:t>
      </w:r>
      <w:r w:rsidRPr="004D7A0B">
        <w:rPr>
          <w:rStyle w:val="StyleBoldUnderline"/>
        </w:rPr>
        <w:t xml:space="preserve">geographically </w:t>
      </w:r>
    </w:p>
    <w:p w:rsidR="009F7452" w:rsidRDefault="009F7452" w:rsidP="009F7452">
      <w:pPr>
        <w:rPr>
          <w:rStyle w:val="StyleBoldUnderline"/>
        </w:rPr>
      </w:pPr>
      <w:r>
        <w:rPr>
          <w:rStyle w:val="StyleBoldUnderline"/>
        </w:rPr>
        <w:t>AND</w:t>
      </w:r>
    </w:p>
    <w:p w:rsidR="009F7452" w:rsidRDefault="009F7452" w:rsidP="009F7452">
      <w:pPr>
        <w:rPr>
          <w:sz w:val="14"/>
        </w:rPr>
      </w:pPr>
      <w:r w:rsidRPr="004D30C8">
        <w:rPr>
          <w:rStyle w:val="StyleBoldUnderline"/>
          <w:highlight w:val="yellow"/>
        </w:rPr>
        <w:t>and</w:t>
      </w:r>
      <w:r w:rsidRPr="004D7A0B">
        <w:rPr>
          <w:rStyle w:val="StyleBoldUnderline"/>
        </w:rPr>
        <w:t xml:space="preserve"> </w:t>
      </w:r>
      <w:r w:rsidRPr="004D30C8">
        <w:rPr>
          <w:rStyle w:val="StyleBoldUnderline"/>
          <w:highlight w:val="yellow"/>
        </w:rPr>
        <w:t>may</w:t>
      </w:r>
      <w:r w:rsidRPr="004D7A0B">
        <w:rPr>
          <w:rStyle w:val="StyleBoldUnderline"/>
        </w:rPr>
        <w:t xml:space="preserve"> well </w:t>
      </w:r>
      <w:r w:rsidRPr="004D30C8">
        <w:rPr>
          <w:rStyle w:val="StyleBoldUnderline"/>
          <w:highlight w:val="yellow"/>
        </w:rPr>
        <w:t>be a better option</w:t>
      </w:r>
      <w:r w:rsidRPr="004D7A0B">
        <w:rPr>
          <w:rStyle w:val="StyleBoldUnderline"/>
        </w:rPr>
        <w:t xml:space="preserve"> than it appears at first blush</w:t>
      </w:r>
      <w:r w:rsidRPr="004D7A0B">
        <w:rPr>
          <w:sz w:val="14"/>
        </w:rPr>
        <w:t>.</w:t>
      </w:r>
    </w:p>
    <w:p w:rsidR="009F7452" w:rsidRPr="00EC446A" w:rsidRDefault="009F7452" w:rsidP="009F7452"/>
    <w:p w:rsidR="009F7452" w:rsidRDefault="009F7452" w:rsidP="009F7452"/>
    <w:p w:rsidR="009F7452" w:rsidRDefault="009F7452" w:rsidP="009F7452">
      <w:pPr>
        <w:pStyle w:val="Heading3"/>
      </w:pPr>
      <w:r>
        <w:lastRenderedPageBreak/>
        <w:t xml:space="preserve">AT: No Link – Plan Standards Allow Strikes </w:t>
      </w:r>
    </w:p>
    <w:p w:rsidR="009F7452" w:rsidRPr="00D03F56" w:rsidRDefault="009F7452" w:rsidP="009F7452">
      <w:pPr>
        <w:pStyle w:val="Heading4"/>
      </w:pPr>
      <w:r>
        <w:t>Legal geographic limitations undermine operational effectiveness and predictability- not feasible in practice</w:t>
      </w:r>
    </w:p>
    <w:p w:rsidR="009F7452" w:rsidRDefault="009F7452" w:rsidP="009F7452">
      <w:r>
        <w:t xml:space="preserve">LAURIE R. </w:t>
      </w:r>
      <w:r w:rsidRPr="00906A0D">
        <w:rPr>
          <w:rStyle w:val="StyleStyleBold12pt"/>
        </w:rPr>
        <w:t>BLANK</w:t>
      </w:r>
      <w:r>
        <w:t xml:space="preserve">, Director, International Humanitarian Law Clinic, Emory University School of Law, </w:t>
      </w:r>
      <w:r w:rsidRPr="00906A0D">
        <w:rPr>
          <w:rStyle w:val="StyleStyleBold12pt"/>
        </w:rPr>
        <w:t>2013</w:t>
      </w:r>
      <w:r>
        <w:t xml:space="preserve"> “Learning to Live with (a Little) Uncertainty: The Operational Aspects and Consequences of the Geography of Conflict Debate” 161 U. Pa. L. Rev. Online 347</w:t>
      </w:r>
    </w:p>
    <w:p w:rsidR="009F7452" w:rsidRPr="0004146A" w:rsidRDefault="009F7452" w:rsidP="009F7452"/>
    <w:p w:rsidR="009F7452" w:rsidRDefault="009F7452" w:rsidP="009F7452">
      <w:pPr>
        <w:rPr>
          <w:sz w:val="10"/>
        </w:rPr>
      </w:pPr>
      <w:r w:rsidRPr="00D03F56">
        <w:rPr>
          <w:sz w:val="10"/>
        </w:rPr>
        <w:t xml:space="preserve">The recent release of the United States Department of Justice White Paper, detailing the </w:t>
      </w:r>
    </w:p>
    <w:p w:rsidR="009F7452" w:rsidRDefault="009F7452" w:rsidP="009F7452">
      <w:pPr>
        <w:rPr>
          <w:sz w:val="10"/>
        </w:rPr>
      </w:pPr>
      <w:r>
        <w:rPr>
          <w:sz w:val="10"/>
        </w:rPr>
        <w:t>AND</w:t>
      </w:r>
    </w:p>
    <w:p w:rsidR="009F7452" w:rsidRPr="00D03F56" w:rsidRDefault="009F7452" w:rsidP="009F7452">
      <w:pPr>
        <w:rPr>
          <w:rStyle w:val="StyleBoldUnderline"/>
        </w:rPr>
      </w:pPr>
      <w:r w:rsidRPr="00D03F56">
        <w:rPr>
          <w:sz w:val="10"/>
        </w:rPr>
        <w:t xml:space="preserve">in </w:t>
      </w:r>
      <w:r w:rsidRPr="00D03F56">
        <w:rPr>
          <w:rStyle w:val="StyleBoldUnderline"/>
        </w:rPr>
        <w:t>LOAC</w:t>
      </w:r>
      <w:r w:rsidRPr="00D03F56">
        <w:rPr>
          <w:sz w:val="10"/>
        </w:rPr>
        <w:t xml:space="preserve">, which </w:t>
      </w:r>
      <w:r w:rsidRPr="00D03F56">
        <w:rPr>
          <w:rStyle w:val="StyleBoldUnderline"/>
        </w:rPr>
        <w:t>does not provide specific geographic parameters for armed conflict.</w:t>
      </w:r>
    </w:p>
    <w:p w:rsidR="009F7452" w:rsidRPr="00DE7D40" w:rsidRDefault="009F7452" w:rsidP="009F7452">
      <w:pPr>
        <w:pStyle w:val="Heading4"/>
        <w:rPr>
          <w:sz w:val="22"/>
        </w:rPr>
      </w:pPr>
      <w:r w:rsidRPr="00DE7D40">
        <w:t xml:space="preserve">Congressional interference sends the signal to our enemies that we don’t </w:t>
      </w:r>
      <w:r>
        <w:t>operational clarity</w:t>
      </w:r>
    </w:p>
    <w:p w:rsidR="009F7452" w:rsidRPr="00DE7D40" w:rsidRDefault="009F7452" w:rsidP="009F7452">
      <w:pPr>
        <w:rPr>
          <w:b/>
          <w:bCs/>
        </w:rPr>
      </w:pPr>
      <w:r w:rsidRPr="00DE7D40">
        <w:rPr>
          <w:b/>
          <w:bCs/>
        </w:rPr>
        <w:t xml:space="preserve">Newton 12 – prof of law @ Vanderbilt </w:t>
      </w:r>
    </w:p>
    <w:p w:rsidR="009F7452" w:rsidRPr="00DE7D40" w:rsidRDefault="009F7452" w:rsidP="009F7452">
      <w:r w:rsidRPr="00DE7D40">
        <w:t>(Michael, CASE WESTERN RESERVE JOURNAL OF INTERNATIONAL LAW·VOL. 45, Inadvertent Implications of the War Powers Resolution)</w:t>
      </w:r>
    </w:p>
    <w:p w:rsidR="009F7452" w:rsidRDefault="009F7452" w:rsidP="009F7452">
      <w:pPr>
        <w:rPr>
          <w:sz w:val="12"/>
          <w:szCs w:val="12"/>
        </w:rPr>
      </w:pPr>
      <w:r w:rsidRPr="00DE7D40">
        <w:rPr>
          <w:sz w:val="12"/>
          <w:szCs w:val="12"/>
        </w:rPr>
        <w:t xml:space="preserve">The corollary to this modern reality, and the second of three inadvertent implications of </w:t>
      </w:r>
    </w:p>
    <w:p w:rsidR="009F7452" w:rsidRDefault="009F7452" w:rsidP="009F7452">
      <w:pPr>
        <w:rPr>
          <w:sz w:val="12"/>
          <w:szCs w:val="12"/>
        </w:rPr>
      </w:pPr>
      <w:r>
        <w:rPr>
          <w:sz w:val="12"/>
          <w:szCs w:val="12"/>
        </w:rPr>
        <w:t>AND</w:t>
      </w:r>
    </w:p>
    <w:p w:rsidR="009F7452" w:rsidRPr="00DE7D40" w:rsidRDefault="009F7452" w:rsidP="009F7452">
      <w:pPr>
        <w:rPr>
          <w:sz w:val="16"/>
        </w:rPr>
      </w:pPr>
      <w:r w:rsidRPr="00DE7D40">
        <w:rPr>
          <w:b/>
          <w:bCs/>
          <w:highlight w:val="cyan"/>
          <w:u w:val="single"/>
        </w:rPr>
        <w:t xml:space="preserve">asymmetric enemy can in theory </w:t>
      </w:r>
      <w:r w:rsidRPr="00DE7D40">
        <w:rPr>
          <w:b/>
          <w:iCs/>
          <w:highlight w:val="cyan"/>
          <w:u w:val="single"/>
        </w:rPr>
        <w:t>erode our political will even before it solidifies</w:t>
      </w:r>
      <w:r w:rsidRPr="00DE7D40">
        <w:rPr>
          <w:b/>
          <w:bCs/>
          <w:highlight w:val="cyan"/>
          <w:u w:val="single"/>
        </w:rPr>
        <w:t>.</w:t>
      </w:r>
    </w:p>
    <w:p w:rsidR="009F7452" w:rsidRPr="00BF353E" w:rsidRDefault="009F7452" w:rsidP="009F7452">
      <w:pPr>
        <w:pStyle w:val="Heading4"/>
      </w:pPr>
      <w:r>
        <w:t xml:space="preserve">Three- Northwestern tries to walk the line with this Daskal ev but they ARE NOT the recommendations she proscribes to solve legitimacy and toe the line- don’t solve the aff or credible response—they don’t do ex parte review </w:t>
      </w:r>
    </w:p>
    <w:p w:rsidR="009F7452" w:rsidRDefault="009F7452" w:rsidP="009F7452">
      <w:r>
        <w:t xml:space="preserve">Jennifer </w:t>
      </w:r>
      <w:r w:rsidRPr="0005710A">
        <w:rPr>
          <w:rStyle w:val="StyleStyleBold12pt"/>
        </w:rPr>
        <w:t>Daskal</w:t>
      </w:r>
      <w:r>
        <w:t xml:space="preserve">, Fellow and Adjunct Professor, Georgetown Center on National Security and the Law, Georgetown University Law Center, April </w:t>
      </w:r>
      <w:r w:rsidRPr="00732E32">
        <w:rPr>
          <w:rStyle w:val="StyleStyleBold12pt"/>
        </w:rPr>
        <w:t>2013</w:t>
      </w:r>
      <w:r>
        <w:t>, ARTICLE: THE GEOGRAPHY OF THE BATTLEFIELD: A FRAMEWORK FOR DETENTION AND TARGETING OUTSIDE THE "HOT" CONFLICT ZONE, 161 U. Pa. L. Rev. 1165</w:t>
      </w:r>
    </w:p>
    <w:p w:rsidR="009F7452" w:rsidRPr="0005710A" w:rsidRDefault="009F7452" w:rsidP="009F7452"/>
    <w:p w:rsidR="009F7452" w:rsidRDefault="009F7452" w:rsidP="009F7452">
      <w:pPr>
        <w:rPr>
          <w:sz w:val="16"/>
        </w:rPr>
      </w:pPr>
      <w:r w:rsidRPr="00732E32">
        <w:rPr>
          <w:sz w:val="16"/>
        </w:rPr>
        <w:t>Some likely will object that such an official designation would recreate</w:t>
      </w:r>
      <w:r w:rsidRPr="00732E32">
        <w:rPr>
          <w:sz w:val="12"/>
        </w:rPr>
        <w:t>¶</w:t>
      </w:r>
      <w:r w:rsidRPr="00732E32">
        <w:rPr>
          <w:sz w:val="16"/>
        </w:rPr>
        <w:t xml:space="preserve"> the same safe </w:t>
      </w:r>
    </w:p>
    <w:p w:rsidR="009F7452" w:rsidRDefault="009F7452" w:rsidP="009F7452">
      <w:pPr>
        <w:rPr>
          <w:sz w:val="16"/>
        </w:rPr>
      </w:pPr>
      <w:r>
        <w:rPr>
          <w:sz w:val="16"/>
        </w:rPr>
        <w:t>AND</w:t>
      </w:r>
    </w:p>
    <w:p w:rsidR="009F7452" w:rsidRDefault="009F7452" w:rsidP="009F7452">
      <w:r w:rsidRPr="00BF353E">
        <w:rPr>
          <w:sz w:val="16"/>
        </w:rPr>
        <w:t>of either prosecution or release.</w:t>
      </w:r>
      <w:r w:rsidRPr="00AD4F1D">
        <w:rPr>
          <w:sz w:val="12"/>
        </w:rPr>
        <w:t xml:space="preserve">¶ </w:t>
      </w:r>
      <w:r>
        <w:t>---Section III. B. Ends---</w:t>
      </w:r>
    </w:p>
    <w:p w:rsidR="009F7452" w:rsidRDefault="009F7452" w:rsidP="009F7452">
      <w:pPr>
        <w:pStyle w:val="Heading3"/>
      </w:pPr>
      <w:r>
        <w:lastRenderedPageBreak/>
        <w:t>AT: Blank Votes Aff</w:t>
      </w:r>
    </w:p>
    <w:p w:rsidR="009F7452" w:rsidRDefault="009F7452" w:rsidP="009F7452">
      <w:pPr>
        <w:pStyle w:val="Heading4"/>
      </w:pPr>
      <w:r>
        <w:t xml:space="preserve">Blank discusses </w:t>
      </w:r>
      <w:r w:rsidRPr="003E0001">
        <w:rPr>
          <w:i/>
        </w:rPr>
        <w:t>potential</w:t>
      </w:r>
      <w:r>
        <w:t xml:space="preserve"> benefits of the aff, but thinks the </w:t>
      </w:r>
      <w:r w:rsidRPr="003E0001">
        <w:rPr>
          <w:i/>
        </w:rPr>
        <w:t>functionally</w:t>
      </w:r>
      <w:r>
        <w:t xml:space="preserve"> wont work and are </w:t>
      </w:r>
      <w:r w:rsidRPr="003E0001">
        <w:rPr>
          <w:i/>
        </w:rPr>
        <w:t>outweighed</w:t>
      </w:r>
      <w:r>
        <w:t xml:space="preserve"> by the DA</w:t>
      </w:r>
    </w:p>
    <w:p w:rsidR="009F7452" w:rsidRDefault="009F7452" w:rsidP="009F7452">
      <w:r>
        <w:t xml:space="preserve">Laurie R. </w:t>
      </w:r>
      <w:r w:rsidRPr="00676D80">
        <w:rPr>
          <w:rStyle w:val="StyleStyleBold12pt"/>
        </w:rPr>
        <w:t>Blank</w:t>
      </w:r>
      <w:r w:rsidRPr="00676D80">
        <w:rPr>
          <w:sz w:val="12"/>
        </w:rPr>
        <w:t xml:space="preserve">¶ </w:t>
      </w:r>
      <w:r>
        <w:t>161 U. Pa. L. Rev. Online 347 (2013)</w:t>
      </w:r>
      <w:r w:rsidRPr="00676D80">
        <w:rPr>
          <w:sz w:val="12"/>
        </w:rPr>
        <w:t xml:space="preserve">¶ </w:t>
      </w:r>
      <w:r>
        <w:t>Responding to Jennifer C. Daskal</w:t>
      </w:r>
      <w:r w:rsidRPr="00676D80">
        <w:rPr>
          <w:sz w:val="12"/>
        </w:rPr>
        <w:t xml:space="preserve">¶ </w:t>
      </w:r>
      <w:r>
        <w:t>The Geography of the Battlefield: A Framework for Detention and Targeting Outside the “Hot” Conflict Zone</w:t>
      </w:r>
      <w:r w:rsidRPr="00676D80">
        <w:rPr>
          <w:sz w:val="12"/>
        </w:rPr>
        <w:t xml:space="preserve">¶ </w:t>
      </w:r>
      <w:r>
        <w:t>161 U. Pa. L. Rev. 1165 (</w:t>
      </w:r>
      <w:r w:rsidRPr="00676D80">
        <w:rPr>
          <w:rStyle w:val="StyleStyleBold12pt"/>
        </w:rPr>
        <w:t>2013</w:t>
      </w:r>
      <w:r>
        <w:t xml:space="preserve">) </w:t>
      </w:r>
    </w:p>
    <w:p w:rsidR="009F7452" w:rsidRPr="00A24B04" w:rsidRDefault="009F7452" w:rsidP="009F7452"/>
    <w:p w:rsidR="009F7452" w:rsidRDefault="009F7452" w:rsidP="009F7452">
      <w:pPr>
        <w:rPr>
          <w:sz w:val="12"/>
        </w:rPr>
      </w:pPr>
      <w:r w:rsidRPr="003E0001">
        <w:rPr>
          <w:sz w:val="12"/>
        </w:rPr>
        <w:t xml:space="preserve">The issue of the </w:t>
      </w:r>
      <w:r w:rsidRPr="003E0001">
        <w:rPr>
          <w:rStyle w:val="StyleBoldUnderline"/>
        </w:rPr>
        <w:t>geography of “the battlefield</w:t>
      </w:r>
      <w:r w:rsidRPr="003E0001">
        <w:rPr>
          <w:sz w:val="12"/>
        </w:rPr>
        <w:t xml:space="preserve">”—that is, where an </w:t>
      </w:r>
    </w:p>
    <w:p w:rsidR="009F7452" w:rsidRDefault="009F7452" w:rsidP="009F7452">
      <w:pPr>
        <w:rPr>
          <w:sz w:val="12"/>
        </w:rPr>
      </w:pPr>
      <w:r>
        <w:rPr>
          <w:sz w:val="12"/>
        </w:rPr>
        <w:t>AND</w:t>
      </w:r>
    </w:p>
    <w:p w:rsidR="009F7452" w:rsidRPr="00676D80" w:rsidRDefault="009F7452" w:rsidP="009F7452">
      <w:pPr>
        <w:rPr>
          <w:sz w:val="12"/>
        </w:rPr>
      </w:pPr>
      <w:r w:rsidRPr="00676D80">
        <w:rPr>
          <w:rStyle w:val="StyleBoldUnderline"/>
        </w:rPr>
        <w:t xml:space="preserve">the operational realm </w:t>
      </w:r>
      <w:r w:rsidRPr="00676D80">
        <w:rPr>
          <w:sz w:val="12"/>
        </w:rPr>
        <w:t>and their potential second- and third-order effects.</w:t>
      </w:r>
    </w:p>
    <w:p w:rsidR="009F7452" w:rsidRDefault="009F7452" w:rsidP="009F7452">
      <w:pPr>
        <w:pStyle w:val="Heading2"/>
      </w:pPr>
      <w:r>
        <w:lastRenderedPageBreak/>
        <w:t>Circum</w:t>
      </w:r>
    </w:p>
    <w:p w:rsidR="009F7452" w:rsidRPr="00EC446A" w:rsidRDefault="009F7452" w:rsidP="009F7452">
      <w:pPr>
        <w:keepNext/>
        <w:keepLines/>
        <w:pageBreakBefore/>
        <w:spacing w:before="200"/>
        <w:jc w:val="center"/>
        <w:outlineLvl w:val="2"/>
        <w:rPr>
          <w:rFonts w:eastAsia="Times New Roman"/>
          <w:b/>
          <w:bCs/>
          <w:sz w:val="32"/>
          <w:u w:val="single"/>
        </w:rPr>
      </w:pPr>
      <w:r w:rsidRPr="00EC446A">
        <w:rPr>
          <w:rFonts w:eastAsia="Times New Roman"/>
          <w:b/>
          <w:bCs/>
          <w:sz w:val="32"/>
          <w:u w:val="single"/>
        </w:rPr>
        <w:lastRenderedPageBreak/>
        <w:t>Turns Case – Allies</w:t>
      </w:r>
    </w:p>
    <w:p w:rsidR="009F7452" w:rsidRPr="00EC446A" w:rsidRDefault="009F7452" w:rsidP="009F7452">
      <w:pPr>
        <w:keepNext/>
        <w:keepLines/>
        <w:spacing w:before="200"/>
        <w:outlineLvl w:val="3"/>
        <w:rPr>
          <w:rFonts w:eastAsia="Times New Roman"/>
          <w:b/>
          <w:bCs/>
          <w:iCs/>
        </w:rPr>
      </w:pPr>
      <w:r w:rsidRPr="00EC446A">
        <w:rPr>
          <w:rFonts w:eastAsia="Times New Roman"/>
          <w:b/>
          <w:bCs/>
          <w:iCs/>
        </w:rPr>
        <w:t>Non-compliances trashes ally cooperation – they’re watching if Obama follows through</w:t>
      </w:r>
    </w:p>
    <w:p w:rsidR="009F7452" w:rsidRPr="00EC446A" w:rsidRDefault="009F7452" w:rsidP="009F7452">
      <w:pPr>
        <w:rPr>
          <w:rFonts w:eastAsia="Calibri"/>
          <w:b/>
          <w:bCs/>
        </w:rPr>
      </w:pPr>
      <w:r w:rsidRPr="00EC446A">
        <w:rPr>
          <w:rFonts w:eastAsia="Calibri"/>
          <w:b/>
          <w:bCs/>
        </w:rPr>
        <w:t>Dworkin 13</w:t>
      </w:r>
    </w:p>
    <w:p w:rsidR="009F7452" w:rsidRPr="00EC446A" w:rsidRDefault="009F7452" w:rsidP="009F7452">
      <w:pPr>
        <w:rPr>
          <w:rFonts w:eastAsia="Calibri"/>
        </w:rPr>
      </w:pPr>
      <w:r w:rsidRPr="00EC446A">
        <w:rPr>
          <w:rFonts w:eastAsia="Calibri"/>
        </w:rPr>
        <w:t xml:space="preserve">[Anthony, senior policy fellow at the European Council on Foreign Relations, “Drones and Targeted Killing: Defining a European Position,” ECFR, 7/3, </w:t>
      </w:r>
      <w:hyperlink r:id="rId33" w:history="1">
        <w:r w:rsidRPr="00EC446A">
          <w:rPr>
            <w:rFonts w:eastAsia="Calibri"/>
          </w:rPr>
          <w:t>http://ecfr.eu/page/-/ECFR84_DRONES_BRIEF.pdf</w:t>
        </w:r>
      </w:hyperlink>
      <w:r w:rsidRPr="00EC446A">
        <w:rPr>
          <w:rFonts w:eastAsia="Calibri"/>
        </w:rPr>
        <w:t>]</w:t>
      </w:r>
    </w:p>
    <w:p w:rsidR="009F7452" w:rsidRPr="00EC446A" w:rsidRDefault="009F7452" w:rsidP="009F7452">
      <w:pPr>
        <w:rPr>
          <w:rFonts w:eastAsia="Calibri"/>
        </w:rPr>
      </w:pPr>
    </w:p>
    <w:p w:rsidR="009F7452" w:rsidRDefault="009F7452" w:rsidP="009F7452">
      <w:pPr>
        <w:rPr>
          <w:rFonts w:eastAsia="Calibri"/>
          <w:sz w:val="16"/>
        </w:rPr>
      </w:pPr>
      <w:r w:rsidRPr="00EC446A">
        <w:rPr>
          <w:rFonts w:eastAsia="Calibri"/>
          <w:sz w:val="16"/>
        </w:rPr>
        <w:t>This</w:t>
      </w:r>
      <w:r w:rsidRPr="00EC446A">
        <w:rPr>
          <w:rFonts w:eastAsia="Calibri"/>
        </w:rPr>
        <w:t xml:space="preserve"> </w:t>
      </w:r>
      <w:r w:rsidRPr="00EC446A">
        <w:rPr>
          <w:rFonts w:eastAsia="Calibri"/>
          <w:sz w:val="16"/>
        </w:rPr>
        <w:t xml:space="preserve">consensus provides a basis on which the EU can step up engagement with the </w:t>
      </w:r>
    </w:p>
    <w:p w:rsidR="009F7452" w:rsidRDefault="009F7452" w:rsidP="009F7452">
      <w:pPr>
        <w:rPr>
          <w:rFonts w:eastAsia="Calibri"/>
          <w:sz w:val="16"/>
        </w:rPr>
      </w:pPr>
      <w:r>
        <w:rPr>
          <w:rFonts w:eastAsia="Calibri"/>
          <w:sz w:val="16"/>
        </w:rPr>
        <w:t>AND</w:t>
      </w:r>
    </w:p>
    <w:p w:rsidR="009F7452" w:rsidRPr="00EC446A" w:rsidRDefault="009F7452" w:rsidP="009F7452">
      <w:pPr>
        <w:rPr>
          <w:rFonts w:eastAsia="Calibri"/>
          <w:sz w:val="16"/>
        </w:rPr>
      </w:pPr>
      <w:r w:rsidRPr="00EC446A">
        <w:rPr>
          <w:rFonts w:eastAsia="Calibri"/>
          <w:b/>
          <w:highlight w:val="yellow"/>
          <w:u w:val="single"/>
          <w:bdr w:val="single" w:sz="18" w:space="0" w:color="auto" w:frame="1"/>
        </w:rPr>
        <w:t>will be watching to see how far he matches his words with action</w:t>
      </w:r>
      <w:r w:rsidRPr="00EC446A">
        <w:rPr>
          <w:rFonts w:eastAsia="Calibri"/>
          <w:bCs/>
          <w:highlight w:val="yellow"/>
          <w:u w:val="single"/>
        </w:rPr>
        <w:t>.</w:t>
      </w:r>
    </w:p>
    <w:p w:rsidR="009F7452" w:rsidRPr="00EC446A" w:rsidRDefault="009F7452" w:rsidP="009F7452">
      <w:pPr>
        <w:rPr>
          <w:rFonts w:eastAsia="Calibri"/>
        </w:rPr>
      </w:pPr>
    </w:p>
    <w:p w:rsidR="009F7452" w:rsidRPr="00EC446A" w:rsidRDefault="009F7452" w:rsidP="009F7452">
      <w:pPr>
        <w:keepNext/>
        <w:keepLines/>
        <w:pageBreakBefore/>
        <w:spacing w:before="200"/>
        <w:jc w:val="center"/>
        <w:outlineLvl w:val="2"/>
        <w:rPr>
          <w:rFonts w:eastAsia="Times New Roman"/>
          <w:b/>
          <w:bCs/>
          <w:sz w:val="32"/>
          <w:u w:val="single"/>
        </w:rPr>
      </w:pPr>
      <w:r w:rsidRPr="00EC446A">
        <w:rPr>
          <w:rFonts w:eastAsia="Times New Roman"/>
          <w:b/>
          <w:bCs/>
          <w:sz w:val="32"/>
          <w:u w:val="single"/>
        </w:rPr>
        <w:lastRenderedPageBreak/>
        <w:t>Turns Case – Legitimacy</w:t>
      </w:r>
    </w:p>
    <w:p w:rsidR="009F7452" w:rsidRPr="00EC446A" w:rsidRDefault="009F7452" w:rsidP="009F7452">
      <w:pPr>
        <w:keepNext/>
        <w:keepLines/>
        <w:spacing w:before="200"/>
        <w:outlineLvl w:val="3"/>
        <w:rPr>
          <w:rFonts w:eastAsia="Times New Roman"/>
          <w:b/>
          <w:bCs/>
          <w:iCs/>
        </w:rPr>
      </w:pPr>
      <w:r w:rsidRPr="00EC446A">
        <w:rPr>
          <w:rFonts w:eastAsia="Times New Roman"/>
          <w:b/>
          <w:bCs/>
          <w:iCs/>
        </w:rPr>
        <w:t>Circumvention spills over to grand strategy issues</w:t>
      </w:r>
    </w:p>
    <w:p w:rsidR="009F7452" w:rsidRPr="00EC446A" w:rsidRDefault="009F7452" w:rsidP="009F7452">
      <w:pPr>
        <w:rPr>
          <w:rFonts w:eastAsia="Calibri"/>
          <w:sz w:val="16"/>
        </w:rPr>
      </w:pPr>
      <w:r w:rsidRPr="00EC446A">
        <w:rPr>
          <w:rFonts w:eastAsia="Calibri"/>
          <w:b/>
        </w:rPr>
        <w:t>Mustin and Rishikof, ’11</w:t>
      </w:r>
      <w:r w:rsidRPr="00EC446A">
        <w:rPr>
          <w:rFonts w:eastAsia="Calibri"/>
          <w:sz w:val="16"/>
        </w:rPr>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w:t>
      </w:r>
      <w:r w:rsidRPr="00EC446A">
        <w:rPr>
          <w:rFonts w:eastAsia="Calibri"/>
          <w:sz w:val="16"/>
          <w:vertAlign w:val="superscript"/>
        </w:rPr>
        <w:t>st</w:t>
      </w:r>
      <w:r w:rsidRPr="00EC446A">
        <w:rPr>
          <w:rFonts w:eastAsia="Calibri"/>
          <w:sz w:val="16"/>
        </w:rPr>
        <w:t xml:space="preserve"> Century – Legitimacy and the Rule of Law,” 63 Rutgers L. Rev. Iss. 4)//CC</w:t>
      </w:r>
    </w:p>
    <w:p w:rsidR="009F7452" w:rsidRPr="00EC446A" w:rsidRDefault="009F7452" w:rsidP="009F7452">
      <w:pPr>
        <w:rPr>
          <w:rFonts w:eastAsia="Calibri"/>
          <w:sz w:val="16"/>
        </w:rPr>
      </w:pPr>
    </w:p>
    <w:p w:rsidR="009F7452" w:rsidRDefault="009F7452" w:rsidP="009F7452">
      <w:pPr>
        <w:rPr>
          <w:rFonts w:eastAsia="Calibri"/>
          <w:bCs/>
          <w:u w:val="single"/>
        </w:rPr>
      </w:pPr>
      <w:r w:rsidRPr="00EC446A">
        <w:rPr>
          <w:rFonts w:eastAsia="Calibri"/>
          <w:sz w:val="16"/>
        </w:rPr>
        <w:t xml:space="preserve">In summary, </w:t>
      </w:r>
      <w:r w:rsidRPr="00EC446A">
        <w:rPr>
          <w:rFonts w:eastAsia="Calibri"/>
          <w:bCs/>
          <w:u w:val="single"/>
        </w:rPr>
        <w:t>the modern battlefield</w:t>
      </w:r>
      <w:r w:rsidRPr="00EC446A">
        <w:rPr>
          <w:rFonts w:eastAsia="Calibri"/>
          <w:sz w:val="16"/>
        </w:rPr>
        <w:t xml:space="preserve">, and the adaptive enemy therein, </w:t>
      </w:r>
      <w:r w:rsidRPr="00EC446A">
        <w:rPr>
          <w:rFonts w:eastAsia="Calibri"/>
          <w:bCs/>
          <w:u w:val="single"/>
        </w:rPr>
        <w:t xml:space="preserve">presents legal </w:t>
      </w:r>
    </w:p>
    <w:p w:rsidR="009F7452" w:rsidRDefault="009F7452" w:rsidP="009F7452">
      <w:pPr>
        <w:rPr>
          <w:rFonts w:eastAsia="Calibri"/>
          <w:bCs/>
          <w:u w:val="single"/>
        </w:rPr>
      </w:pPr>
      <w:r>
        <w:rPr>
          <w:rFonts w:eastAsia="Calibri"/>
          <w:bCs/>
          <w:u w:val="single"/>
        </w:rPr>
        <w:t>AND</w:t>
      </w:r>
    </w:p>
    <w:p w:rsidR="009F7452" w:rsidRPr="00EC446A" w:rsidRDefault="009F7452" w:rsidP="009F7452">
      <w:pPr>
        <w:rPr>
          <w:rFonts w:eastAsia="Calibri"/>
          <w:b/>
          <w:u w:val="single"/>
          <w:bdr w:val="single" w:sz="18" w:space="0" w:color="auto" w:frame="1"/>
        </w:rPr>
      </w:pPr>
      <w:r w:rsidRPr="00EC446A">
        <w:rPr>
          <w:rFonts w:eastAsia="Calibri"/>
          <w:b/>
          <w:highlight w:val="yellow"/>
          <w:u w:val="single"/>
          <w:bdr w:val="single" w:sz="18" w:space="0" w:color="auto" w:frame="1"/>
        </w:rPr>
        <w:t>of the rule of law is the core to a coherent grand strategy.</w:t>
      </w:r>
    </w:p>
    <w:p w:rsidR="009F7452" w:rsidRPr="00EC446A" w:rsidRDefault="009F7452" w:rsidP="009F7452">
      <w:pPr>
        <w:keepNext/>
        <w:keepLines/>
        <w:pageBreakBefore/>
        <w:spacing w:before="200"/>
        <w:jc w:val="center"/>
        <w:outlineLvl w:val="2"/>
        <w:rPr>
          <w:rFonts w:eastAsia="Times New Roman"/>
          <w:b/>
          <w:bCs/>
          <w:sz w:val="32"/>
          <w:u w:val="single"/>
        </w:rPr>
      </w:pPr>
      <w:r w:rsidRPr="00EC446A">
        <w:rPr>
          <w:rFonts w:eastAsia="Times New Roman"/>
          <w:b/>
          <w:bCs/>
          <w:sz w:val="32"/>
          <w:u w:val="single"/>
        </w:rPr>
        <w:lastRenderedPageBreak/>
        <w:t>ZoAC Link – Definitions</w:t>
      </w:r>
    </w:p>
    <w:p w:rsidR="009F7452" w:rsidRPr="00EC446A" w:rsidRDefault="009F7452" w:rsidP="009F7452">
      <w:pPr>
        <w:keepNext/>
        <w:keepLines/>
        <w:spacing w:before="200"/>
        <w:outlineLvl w:val="3"/>
        <w:rPr>
          <w:rFonts w:eastAsia="Times New Roman"/>
          <w:b/>
          <w:bCs/>
          <w:iCs/>
        </w:rPr>
      </w:pPr>
      <w:r w:rsidRPr="00EC446A">
        <w:rPr>
          <w:rFonts w:eastAsia="Times New Roman"/>
          <w:b/>
          <w:bCs/>
          <w:iCs/>
        </w:rPr>
        <w:t xml:space="preserve">Aff use of “zone of active hostilities” guarantees circumvention- </w:t>
      </w:r>
    </w:p>
    <w:p w:rsidR="009F7452" w:rsidRPr="00EC446A" w:rsidRDefault="009F7452" w:rsidP="009F7452">
      <w:pPr>
        <w:keepNext/>
        <w:keepLines/>
        <w:spacing w:before="200"/>
        <w:outlineLvl w:val="3"/>
        <w:rPr>
          <w:rFonts w:eastAsia="Times New Roman"/>
          <w:b/>
          <w:bCs/>
          <w:iCs/>
        </w:rPr>
      </w:pPr>
      <w:r w:rsidRPr="00EC446A">
        <w:rPr>
          <w:rFonts w:eastAsia="Times New Roman"/>
          <w:b/>
          <w:bCs/>
          <w:iCs/>
        </w:rPr>
        <w:t>-No universal definition</w:t>
      </w:r>
    </w:p>
    <w:p w:rsidR="009F7452" w:rsidRPr="00EC446A" w:rsidRDefault="009F7452" w:rsidP="009F7452">
      <w:pPr>
        <w:rPr>
          <w:rFonts w:eastAsia="Calibri"/>
        </w:rPr>
      </w:pPr>
      <w:r w:rsidRPr="00EC446A">
        <w:rPr>
          <w:rFonts w:eastAsia="Calibri"/>
        </w:rPr>
        <w:t xml:space="preserve">Jennifer C. </w:t>
      </w:r>
      <w:r w:rsidRPr="00EC446A">
        <w:rPr>
          <w:rFonts w:eastAsia="Calibri"/>
          <w:b/>
          <w:bCs/>
        </w:rPr>
        <w:t>Daskal</w:t>
      </w:r>
      <w:r w:rsidRPr="00EC446A">
        <w:rPr>
          <w:rFonts w:eastAsia="Calibri"/>
        </w:rPr>
        <w:t xml:space="preserve">, Fellow and Adjunct Professor, Georgetown Center on National Security and the Law, Georgetown University Law Center, April, </w:t>
      </w:r>
      <w:r w:rsidRPr="00EC446A">
        <w:rPr>
          <w:rFonts w:eastAsia="Calibri"/>
          <w:b/>
          <w:bCs/>
        </w:rPr>
        <w:t>2013</w:t>
      </w:r>
      <w:r w:rsidRPr="00EC446A">
        <w:rPr>
          <w:rFonts w:eastAsia="Calibri"/>
        </w:rPr>
        <w:t xml:space="preserve"> 161 U. Pa. L. Rev. 1165</w:t>
      </w:r>
    </w:p>
    <w:p w:rsidR="009F7452" w:rsidRPr="00EC446A" w:rsidRDefault="009F7452" w:rsidP="009F7452">
      <w:pPr>
        <w:rPr>
          <w:rFonts w:eastAsia="Calibri"/>
        </w:rPr>
      </w:pPr>
    </w:p>
    <w:p w:rsidR="009F7452" w:rsidRPr="00EC446A" w:rsidRDefault="009F7452" w:rsidP="009F7452">
      <w:pPr>
        <w:rPr>
          <w:rFonts w:eastAsia="Calibri"/>
          <w:sz w:val="12"/>
        </w:rPr>
      </w:pPr>
      <w:r w:rsidRPr="00EC446A">
        <w:rPr>
          <w:rFonts w:eastAsia="Calibri"/>
          <w:sz w:val="12"/>
        </w:rPr>
        <w:t xml:space="preserve">Given the basis for distinguishing between zones of active hostilities and elsewhere, this Part provides the specifics of the proposed approach. It first lays out criteria for </w:t>
      </w:r>
      <w:r w:rsidRPr="00EC446A">
        <w:rPr>
          <w:rFonts w:eastAsia="Calibri"/>
          <w:bCs/>
          <w:highlight w:val="yellow"/>
          <w:u w:val="single"/>
        </w:rPr>
        <w:t>distinguishing between a zone of active hostilities and elsewhere</w:t>
      </w:r>
      <w:r w:rsidRPr="00EC446A">
        <w:rPr>
          <w:rFonts w:eastAsia="Calibri"/>
          <w:sz w:val="12"/>
        </w:rPr>
        <w:t xml:space="preserve"> by drawing on both existing law and the normative justifications for the distinctions. It then describes the proposed substantive and procedural standards that ought to apply, consistent with the goals of protecting individual liberty, peacetime institutions, and the fundamental security interests of the state.¶ This task </w:t>
      </w:r>
      <w:r w:rsidRPr="00EC446A">
        <w:rPr>
          <w:rFonts w:eastAsia="Calibri"/>
          <w:bCs/>
          <w:highlight w:val="yellow"/>
          <w:u w:val="single"/>
        </w:rPr>
        <w:t>is</w:t>
      </w:r>
      <w:r w:rsidRPr="00EC446A">
        <w:rPr>
          <w:rFonts w:eastAsia="Calibri"/>
          <w:sz w:val="12"/>
        </w:rPr>
        <w:t xml:space="preserve"> both necessary and </w:t>
      </w:r>
      <w:r w:rsidRPr="00EC446A">
        <w:rPr>
          <w:rFonts w:eastAsia="Calibri"/>
          <w:b/>
          <w:u w:val="single"/>
          <w:bdr w:val="single" w:sz="18" w:space="0" w:color="auto" w:frame="1"/>
        </w:rPr>
        <w:t xml:space="preserve">inherently </w:t>
      </w:r>
      <w:r w:rsidRPr="00EC446A">
        <w:rPr>
          <w:rFonts w:eastAsia="Calibri"/>
          <w:b/>
          <w:highlight w:val="yellow"/>
          <w:u w:val="single"/>
          <w:bdr w:val="single" w:sz="18" w:space="0" w:color="auto" w:frame="1"/>
        </w:rPr>
        <w:t>difficult</w:t>
      </w:r>
      <w:r w:rsidRPr="00EC446A">
        <w:rPr>
          <w:rFonts w:eastAsia="Calibri"/>
          <w:sz w:val="12"/>
        </w:rPr>
        <w:t xml:space="preserve">. It is an </w:t>
      </w:r>
      <w:r w:rsidRPr="00EC446A">
        <w:rPr>
          <w:rFonts w:eastAsia="Calibri"/>
          <w:bCs/>
          <w:highlight w:val="yellow"/>
          <w:u w:val="single"/>
        </w:rPr>
        <w:t>attempt to develop</w:t>
      </w:r>
      <w:r w:rsidRPr="00EC446A">
        <w:rPr>
          <w:rFonts w:eastAsia="Calibri"/>
          <w:sz w:val="12"/>
        </w:rPr>
        <w:t xml:space="preserve"> a set of </w:t>
      </w:r>
      <w:r w:rsidRPr="00EC446A">
        <w:rPr>
          <w:rFonts w:eastAsia="Calibri"/>
          <w:bCs/>
          <w:u w:val="single"/>
        </w:rPr>
        <w:t>clear standards</w:t>
      </w:r>
      <w:r w:rsidRPr="00EC446A">
        <w:rPr>
          <w:rFonts w:eastAsia="Calibri"/>
          <w:sz w:val="12"/>
        </w:rPr>
        <w:t xml:space="preserve">, or on-off triggers, for a situation in which the gravity, imminence, and likelihood of a threat </w:t>
      </w:r>
      <w:r w:rsidRPr="00EC446A">
        <w:rPr>
          <w:rFonts w:eastAsia="Calibri"/>
          <w:bCs/>
          <w:highlight w:val="yellow"/>
          <w:u w:val="single"/>
        </w:rPr>
        <w:t xml:space="preserve">are </w:t>
      </w:r>
      <w:r w:rsidRPr="00EC446A">
        <w:rPr>
          <w:rFonts w:eastAsia="Calibri"/>
          <w:b/>
          <w:highlight w:val="yellow"/>
          <w:u w:val="single"/>
          <w:bdr w:val="single" w:sz="18" w:space="0" w:color="auto" w:frame="1"/>
        </w:rPr>
        <w:t>dynamic</w:t>
      </w:r>
      <w:r w:rsidRPr="00EC446A">
        <w:rPr>
          <w:rFonts w:eastAsia="Calibri"/>
          <w:bCs/>
          <w:highlight w:val="yellow"/>
          <w:u w:val="single"/>
        </w:rPr>
        <w:t xml:space="preserve">, </w:t>
      </w:r>
      <w:r w:rsidRPr="00EC446A">
        <w:rPr>
          <w:rFonts w:eastAsia="Calibri"/>
          <w:b/>
          <w:highlight w:val="yellow"/>
          <w:u w:val="single"/>
          <w:bdr w:val="single" w:sz="18" w:space="0" w:color="auto" w:frame="1"/>
        </w:rPr>
        <w:t>uncertain</w:t>
      </w:r>
      <w:r w:rsidRPr="00EC446A">
        <w:rPr>
          <w:rFonts w:eastAsia="Calibri"/>
          <w:bCs/>
          <w:highlight w:val="yellow"/>
          <w:u w:val="single"/>
        </w:rPr>
        <w:t xml:space="preserve">, and </w:t>
      </w:r>
      <w:r w:rsidRPr="00EC446A">
        <w:rPr>
          <w:rFonts w:eastAsia="Calibri"/>
          <w:b/>
          <w:highlight w:val="yellow"/>
          <w:u w:val="single"/>
          <w:bdr w:val="single" w:sz="18" w:space="0" w:color="auto" w:frame="1"/>
        </w:rPr>
        <w:t>difficult to categorize</w:t>
      </w:r>
      <w:r w:rsidRPr="00EC446A">
        <w:rPr>
          <w:rFonts w:eastAsia="Calibri"/>
          <w:sz w:val="12"/>
        </w:rPr>
        <w:t xml:space="preserve">. My aim is to propose an initial set of standards that will regulate the use of force and detention without charge outside a zone of active hostilities, consistent with the state's legitimate security needs. The expectation is that </w:t>
      </w:r>
      <w:r w:rsidRPr="00EC446A">
        <w:rPr>
          <w:rFonts w:eastAsia="Calibri"/>
          <w:bCs/>
          <w:u w:val="single"/>
        </w:rPr>
        <w:t>debate and discussion will help develop</w:t>
      </w:r>
      <w:r w:rsidRPr="00EC446A">
        <w:rPr>
          <w:rFonts w:eastAsia="Calibri"/>
          <w:sz w:val="12"/>
        </w:rPr>
        <w:t xml:space="preserve"> and refine the details </w:t>
      </w:r>
      <w:r w:rsidRPr="00EC446A">
        <w:rPr>
          <w:rFonts w:eastAsia="Calibri"/>
          <w:bCs/>
          <w:u w:val="single"/>
        </w:rPr>
        <w:t>over time</w:t>
      </w:r>
      <w:r w:rsidRPr="00EC446A">
        <w:rPr>
          <w:rFonts w:eastAsia="Calibri"/>
          <w:sz w:val="12"/>
        </w:rPr>
        <w:t xml:space="preserve">.¶ A. The Zone of Active Hostilities¶ ¶ </w:t>
      </w:r>
      <w:r w:rsidRPr="00EC446A">
        <w:rPr>
          <w:rFonts w:eastAsia="Calibri"/>
          <w:bCs/>
          <w:u w:val="single"/>
        </w:rPr>
        <w:t>Commentary</w:t>
      </w:r>
      <w:r w:rsidRPr="00EC446A">
        <w:rPr>
          <w:rFonts w:eastAsia="Calibri"/>
          <w:sz w:val="12"/>
        </w:rPr>
        <w:t xml:space="preserve">, </w:t>
      </w:r>
      <w:r w:rsidRPr="00EC446A">
        <w:rPr>
          <w:rFonts w:eastAsia="Calibri"/>
          <w:bCs/>
          <w:u w:val="single"/>
        </w:rPr>
        <w:t>political discourse, court rulings, and academic literature are rife with references to the</w:t>
      </w:r>
      <w:r w:rsidRPr="00EC446A">
        <w:rPr>
          <w:rFonts w:eastAsia="Calibri"/>
          <w:sz w:val="12"/>
        </w:rPr>
        <w:t xml:space="preserve"> </w:t>
      </w:r>
      <w:r w:rsidRPr="00EC446A">
        <w:rPr>
          <w:rFonts w:eastAsia="Calibri"/>
          <w:bCs/>
          <w:u w:val="single"/>
        </w:rPr>
        <w:t>distinction</w:t>
      </w:r>
      <w:r w:rsidRPr="00EC446A">
        <w:rPr>
          <w:rFonts w:eastAsia="Calibri"/>
          <w:sz w:val="12"/>
        </w:rPr>
        <w:t xml:space="preserve"> between the so-called "hot battlefield" and elsewhere. </w:t>
      </w:r>
      <w:r w:rsidRPr="00EC446A">
        <w:rPr>
          <w:rFonts w:eastAsia="Calibri"/>
          <w:b/>
          <w:u w:val="single"/>
          <w:bdr w:val="single" w:sz="18" w:space="0" w:color="auto" w:frame="1"/>
        </w:rPr>
        <w:t xml:space="preserve">Yet </w:t>
      </w:r>
      <w:r w:rsidRPr="00EC446A">
        <w:rPr>
          <w:rFonts w:eastAsia="Calibri"/>
          <w:b/>
          <w:highlight w:val="yellow"/>
          <w:u w:val="single"/>
          <w:bdr w:val="single" w:sz="18" w:space="0" w:color="auto" w:frame="1"/>
        </w:rPr>
        <w:t>despite the salience</w:t>
      </w:r>
      <w:r w:rsidRPr="00EC446A">
        <w:rPr>
          <w:rFonts w:eastAsia="Calibri"/>
          <w:sz w:val="12"/>
        </w:rPr>
        <w:t xml:space="preserve"> of this distinction, </w:t>
      </w:r>
      <w:r w:rsidRPr="00EC446A">
        <w:rPr>
          <w:rFonts w:eastAsia="Calibri"/>
          <w:b/>
          <w:highlight w:val="yellow"/>
          <w:u w:val="single"/>
          <w:bdr w:val="single" w:sz="18" w:space="0" w:color="auto" w:frame="1"/>
        </w:rPr>
        <w:t>there is no commonly understood definition</w:t>
      </w:r>
      <w:r w:rsidRPr="00EC446A">
        <w:rPr>
          <w:rFonts w:eastAsia="Calibri"/>
          <w:sz w:val="12"/>
          <w:highlight w:val="yellow"/>
        </w:rPr>
        <w:t xml:space="preserve"> </w:t>
      </w:r>
      <w:r w:rsidRPr="00EC446A">
        <w:rPr>
          <w:rFonts w:eastAsia="Calibri"/>
          <w:bCs/>
          <w:highlight w:val="yellow"/>
          <w:u w:val="single"/>
        </w:rPr>
        <w:t>of a "hot battlefield</w:t>
      </w:r>
      <w:r w:rsidRPr="00EC446A">
        <w:rPr>
          <w:rFonts w:eastAsia="Calibri"/>
          <w:sz w:val="12"/>
          <w:highlight w:val="yellow"/>
        </w:rPr>
        <w:t xml:space="preserve">," </w:t>
      </w:r>
      <w:r w:rsidRPr="00EC446A">
        <w:rPr>
          <w:rFonts w:eastAsia="Calibri"/>
          <w:b/>
          <w:highlight w:val="yellow"/>
          <w:u w:val="single"/>
          <w:bdr w:val="single" w:sz="18" w:space="0" w:color="auto" w:frame="1"/>
        </w:rPr>
        <w:t>let alone a common term</w:t>
      </w:r>
      <w:r w:rsidRPr="00EC446A">
        <w:rPr>
          <w:rFonts w:eastAsia="Calibri"/>
          <w:sz w:val="12"/>
          <w:highlight w:val="yellow"/>
        </w:rPr>
        <w:t xml:space="preserve"> </w:t>
      </w:r>
      <w:r w:rsidRPr="00EC446A">
        <w:rPr>
          <w:rFonts w:eastAsia="Calibri"/>
          <w:bCs/>
          <w:highlight w:val="yellow"/>
          <w:u w:val="single"/>
        </w:rPr>
        <w:t>applied by all</w:t>
      </w:r>
      <w:r w:rsidRPr="00EC446A">
        <w:rPr>
          <w:rFonts w:eastAsia="Calibri"/>
          <w:sz w:val="12"/>
        </w:rPr>
        <w:t>. n118 In what follows, I briefly survey the relevant treaty  [*1203]  and case law and offer a working definition of what I call the "zone of active hostilities." This definition takes into account such sources of law as well as the normative and practical reasons for this distinction.</w:t>
      </w:r>
    </w:p>
    <w:p w:rsidR="009F7452" w:rsidRPr="00EC446A" w:rsidRDefault="009F7452" w:rsidP="009F7452">
      <w:pPr>
        <w:keepNext/>
        <w:keepLines/>
        <w:pageBreakBefore/>
        <w:spacing w:before="200"/>
        <w:jc w:val="center"/>
        <w:outlineLvl w:val="2"/>
        <w:rPr>
          <w:rFonts w:eastAsia="Times New Roman"/>
          <w:b/>
          <w:bCs/>
          <w:sz w:val="32"/>
          <w:u w:val="single"/>
        </w:rPr>
      </w:pPr>
      <w:r w:rsidRPr="00EC446A">
        <w:rPr>
          <w:rFonts w:eastAsia="Times New Roman"/>
          <w:b/>
          <w:bCs/>
          <w:sz w:val="32"/>
          <w:u w:val="single"/>
        </w:rPr>
        <w:lastRenderedPageBreak/>
        <w:t>Drone Link – Covert</w:t>
      </w:r>
    </w:p>
    <w:p w:rsidR="009F7452" w:rsidRPr="00EC446A" w:rsidRDefault="009F7452" w:rsidP="009F7452">
      <w:pPr>
        <w:keepNext/>
        <w:keepLines/>
        <w:spacing w:before="200"/>
        <w:outlineLvl w:val="3"/>
        <w:rPr>
          <w:rFonts w:eastAsia="Times New Roman"/>
          <w:b/>
          <w:bCs/>
          <w:iCs/>
        </w:rPr>
      </w:pPr>
      <w:r w:rsidRPr="00EC446A">
        <w:rPr>
          <w:rFonts w:eastAsia="Times New Roman"/>
          <w:b/>
          <w:bCs/>
          <w:iCs/>
        </w:rPr>
        <w:t>Covert use of drones mean noncompliance is inevitable- your solvency author</w:t>
      </w:r>
    </w:p>
    <w:p w:rsidR="009F7452" w:rsidRPr="00EC446A" w:rsidRDefault="009F7452" w:rsidP="009F7452">
      <w:pPr>
        <w:rPr>
          <w:rFonts w:eastAsia="Calibri"/>
        </w:rPr>
      </w:pPr>
      <w:r w:rsidRPr="00EC446A">
        <w:rPr>
          <w:rFonts w:eastAsia="Calibri"/>
          <w:b/>
          <w:bCs/>
        </w:rPr>
        <w:t>Cohen ’12</w:t>
      </w:r>
      <w:r w:rsidRPr="00EC446A">
        <w:rPr>
          <w:rFonts w:eastAsia="Calibri"/>
        </w:rPr>
        <w:t xml:space="preserve"> [Michael A. Cohen is a fellow at the Century Foundation, “The Imperial Presidency: Drone Power and Congressional Oversight,” July 24, </w:t>
      </w:r>
      <w:hyperlink r:id="rId34" w:history="1">
        <w:r w:rsidRPr="00EC446A">
          <w:rPr>
            <w:rFonts w:eastAsia="Calibri"/>
          </w:rPr>
          <w:t>http://www.worldpoliticsreview.com/articles/12194/the-imperial-presidency-drone-power-and-congressional-oversight</w:t>
        </w:r>
      </w:hyperlink>
      <w:r w:rsidRPr="00EC446A">
        <w:rPr>
          <w:rFonts w:eastAsia="Calibri"/>
        </w:rPr>
        <w:t>]</w:t>
      </w:r>
    </w:p>
    <w:p w:rsidR="009F7452" w:rsidRPr="00EC446A" w:rsidRDefault="009F7452" w:rsidP="009F7452">
      <w:pPr>
        <w:rPr>
          <w:rFonts w:eastAsia="Calibri"/>
        </w:rPr>
      </w:pPr>
    </w:p>
    <w:p w:rsidR="009F7452" w:rsidRDefault="009F7452" w:rsidP="009F7452">
      <w:pPr>
        <w:rPr>
          <w:rFonts w:eastAsia="Calibri"/>
          <w:sz w:val="12"/>
        </w:rPr>
      </w:pPr>
      <w:r w:rsidRPr="00EC446A">
        <w:rPr>
          <w:rFonts w:eastAsia="Calibri"/>
          <w:bCs/>
          <w:u w:val="single"/>
        </w:rPr>
        <w:t>The episode is reflective of the current state of congressional oversight</w:t>
      </w:r>
      <w:r w:rsidRPr="00EC446A">
        <w:rPr>
          <w:rFonts w:eastAsia="Calibri"/>
          <w:sz w:val="12"/>
        </w:rPr>
        <w:t xml:space="preserve"> of the executive branch </w:t>
      </w:r>
    </w:p>
    <w:p w:rsidR="009F7452" w:rsidRDefault="009F7452" w:rsidP="009F7452">
      <w:pPr>
        <w:rPr>
          <w:rFonts w:eastAsia="Calibri"/>
          <w:sz w:val="12"/>
        </w:rPr>
      </w:pPr>
      <w:r>
        <w:rPr>
          <w:rFonts w:eastAsia="Calibri"/>
          <w:sz w:val="12"/>
        </w:rPr>
        <w:t>AND</w:t>
      </w:r>
    </w:p>
    <w:p w:rsidR="009F7452" w:rsidRPr="00EC446A" w:rsidRDefault="009F7452" w:rsidP="009F7452">
      <w:pPr>
        <w:rPr>
          <w:rFonts w:eastAsia="Calibri"/>
          <w:sz w:val="12"/>
        </w:rPr>
      </w:pPr>
      <w:r w:rsidRPr="00EC446A">
        <w:rPr>
          <w:rFonts w:eastAsia="Calibri"/>
          <w:b/>
          <w:highlight w:val="yellow"/>
          <w:u w:val="single"/>
          <w:bdr w:val="single" w:sz="18" w:space="0" w:color="auto" w:frame="1"/>
        </w:rPr>
        <w:t>less than forthcoming</w:t>
      </w:r>
      <w:r w:rsidRPr="00EC446A">
        <w:rPr>
          <w:rFonts w:eastAsia="Calibri"/>
          <w:sz w:val="12"/>
          <w:highlight w:val="yellow"/>
        </w:rPr>
        <w:t xml:space="preserve"> </w:t>
      </w:r>
      <w:r w:rsidRPr="00EC446A">
        <w:rPr>
          <w:rFonts w:eastAsia="Calibri"/>
          <w:bCs/>
          <w:highlight w:val="yellow"/>
          <w:u w:val="single"/>
        </w:rPr>
        <w:t>and</w:t>
      </w:r>
      <w:r w:rsidRPr="00EC446A">
        <w:rPr>
          <w:rFonts w:eastAsia="Calibri"/>
          <w:bCs/>
          <w:u w:val="single"/>
        </w:rPr>
        <w:t xml:space="preserve"> that </w:t>
      </w:r>
      <w:r w:rsidRPr="00EC446A">
        <w:rPr>
          <w:rFonts w:eastAsia="Calibri"/>
          <w:bCs/>
          <w:highlight w:val="yellow"/>
          <w:u w:val="single"/>
        </w:rPr>
        <w:t>didn’t include reference to CIA targeted killing</w:t>
      </w:r>
      <w:r w:rsidRPr="00EC446A">
        <w:rPr>
          <w:rFonts w:eastAsia="Calibri"/>
          <w:bCs/>
          <w:u w:val="single"/>
        </w:rPr>
        <w:t xml:space="preserve"> operations</w:t>
      </w:r>
      <w:r w:rsidRPr="00EC446A">
        <w:rPr>
          <w:rFonts w:eastAsia="Calibri"/>
          <w:sz w:val="12"/>
        </w:rPr>
        <w:t>.</w:t>
      </w:r>
    </w:p>
    <w:p w:rsidR="009F7452" w:rsidRPr="009F7452" w:rsidRDefault="009F7452" w:rsidP="009F7452">
      <w:bookmarkStart w:id="0" w:name="_GoBack"/>
      <w:bookmarkEnd w:id="0"/>
    </w:p>
    <w:sectPr w:rsidR="009F7452" w:rsidRPr="009F74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9F9" w:rsidRDefault="00C659F9" w:rsidP="005F5576">
      <w:r>
        <w:separator/>
      </w:r>
    </w:p>
  </w:endnote>
  <w:endnote w:type="continuationSeparator" w:id="0">
    <w:p w:rsidR="00C659F9" w:rsidRDefault="00C659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9F9" w:rsidRDefault="00C659F9" w:rsidP="005F5576">
      <w:r>
        <w:separator/>
      </w:r>
    </w:p>
  </w:footnote>
  <w:footnote w:type="continuationSeparator" w:id="0">
    <w:p w:rsidR="00C659F9" w:rsidRDefault="00C659F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10295"/>
    <w:multiLevelType w:val="hybridMultilevel"/>
    <w:tmpl w:val="AA889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D6299"/>
    <w:multiLevelType w:val="hybridMultilevel"/>
    <w:tmpl w:val="1B82D3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5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05"/>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87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EBC"/>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D01"/>
    <w:rsid w:val="003B024E"/>
    <w:rsid w:val="003B0C84"/>
    <w:rsid w:val="003B183E"/>
    <w:rsid w:val="003B2F3E"/>
    <w:rsid w:val="003B55B7"/>
    <w:rsid w:val="003C756E"/>
    <w:rsid w:val="003D2C33"/>
    <w:rsid w:val="003E4831"/>
    <w:rsid w:val="003E48DE"/>
    <w:rsid w:val="003E7E8B"/>
    <w:rsid w:val="003F3030"/>
    <w:rsid w:val="003F47AE"/>
    <w:rsid w:val="003F65D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1F"/>
    <w:rsid w:val="00672877"/>
    <w:rsid w:val="00683154"/>
    <w:rsid w:val="00690115"/>
    <w:rsid w:val="00690898"/>
    <w:rsid w:val="00693039"/>
    <w:rsid w:val="00693A5A"/>
    <w:rsid w:val="006B302F"/>
    <w:rsid w:val="006C64D4"/>
    <w:rsid w:val="006E53F0"/>
    <w:rsid w:val="006F46C3"/>
    <w:rsid w:val="006F7CDF"/>
    <w:rsid w:val="00700625"/>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917"/>
    <w:rsid w:val="007E3F59"/>
    <w:rsid w:val="007E5043"/>
    <w:rsid w:val="007E5183"/>
    <w:rsid w:val="008133F9"/>
    <w:rsid w:val="00823AAC"/>
    <w:rsid w:val="00854C66"/>
    <w:rsid w:val="008553E1"/>
    <w:rsid w:val="00873F5F"/>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BF9"/>
    <w:rsid w:val="00984B38"/>
    <w:rsid w:val="009A0636"/>
    <w:rsid w:val="009A6FF5"/>
    <w:rsid w:val="009B2B47"/>
    <w:rsid w:val="009B35DB"/>
    <w:rsid w:val="009C4298"/>
    <w:rsid w:val="009D318C"/>
    <w:rsid w:val="009F7452"/>
    <w:rsid w:val="00A10B8B"/>
    <w:rsid w:val="00A20D78"/>
    <w:rsid w:val="00A2174A"/>
    <w:rsid w:val="00A26733"/>
    <w:rsid w:val="00A3595E"/>
    <w:rsid w:val="00A46C7F"/>
    <w:rsid w:val="00A5172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59F9"/>
    <w:rsid w:val="00C66858"/>
    <w:rsid w:val="00C72E69"/>
    <w:rsid w:val="00C7411E"/>
    <w:rsid w:val="00C75A5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904"/>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BA8"/>
    <w:rsid w:val="00E14EBD"/>
    <w:rsid w:val="00E16734"/>
    <w:rsid w:val="00E23260"/>
    <w:rsid w:val="00E2367A"/>
    <w:rsid w:val="00E27BC7"/>
    <w:rsid w:val="00E3004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91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1AC156C6-0547-4A78-AFD1-16A2472A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F745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F745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745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 Char,Char Char Char Char Char Char Char, Char Char, Char Char Char Char Char Char Char Char, Char Char Char Char Char Char Char, Char,Citation,Tag Char Char,Read Char,Char"/>
    <w:basedOn w:val="Normal"/>
    <w:next w:val="Normal"/>
    <w:link w:val="Heading3Char"/>
    <w:uiPriority w:val="3"/>
    <w:qFormat/>
    <w:rsid w:val="009F745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12,No Spacing2111,TAG,No Spacing4,No Spacing11111,No Spacing5,No Spacing21,tags,No Spacing1111,No Spacing1,Ch"/>
    <w:basedOn w:val="Normal"/>
    <w:next w:val="Normal"/>
    <w:link w:val="Heading4Char"/>
    <w:uiPriority w:val="4"/>
    <w:qFormat/>
    <w:rsid w:val="009F745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F74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7452"/>
  </w:style>
  <w:style w:type="character" w:customStyle="1" w:styleId="Heading1Char">
    <w:name w:val="Heading 1 Char"/>
    <w:aliases w:val="Pocket Char"/>
    <w:basedOn w:val="DefaultParagraphFont"/>
    <w:link w:val="Heading1"/>
    <w:uiPriority w:val="1"/>
    <w:rsid w:val="009F745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F745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9F7452"/>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F7452"/>
    <w:rPr>
      <w:b/>
      <w:bCs/>
    </w:rPr>
  </w:style>
  <w:style w:type="character" w:customStyle="1" w:styleId="Heading3Char">
    <w:name w:val="Heading 3 Char"/>
    <w:aliases w:val="Block Char,Char Char Char,Char Char Char Char Char Char Char Char Char,Char Char Char Char Char Char Char Char1, Char Char Char, Char Char Char Char Char Char Char Char Char, Char Char Char Char Char Char Char Char1, Char Char1,Char Char1"/>
    <w:basedOn w:val="DefaultParagraphFont"/>
    <w:link w:val="Heading3"/>
    <w:uiPriority w:val="3"/>
    <w:rsid w:val="009F745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9F745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F7452"/>
    <w:rPr>
      <w:b/>
      <w:bCs/>
      <w:sz w:val="26"/>
      <w:u w:val="none"/>
    </w:rPr>
  </w:style>
  <w:style w:type="paragraph" w:styleId="Header">
    <w:name w:val="header"/>
    <w:basedOn w:val="Normal"/>
    <w:link w:val="HeaderChar"/>
    <w:uiPriority w:val="99"/>
    <w:semiHidden/>
    <w:rsid w:val="009F7452"/>
    <w:pPr>
      <w:tabs>
        <w:tab w:val="center" w:pos="4680"/>
        <w:tab w:val="right" w:pos="9360"/>
      </w:tabs>
    </w:pPr>
  </w:style>
  <w:style w:type="character" w:customStyle="1" w:styleId="HeaderChar">
    <w:name w:val="Header Char"/>
    <w:basedOn w:val="DefaultParagraphFont"/>
    <w:link w:val="Header"/>
    <w:uiPriority w:val="99"/>
    <w:semiHidden/>
    <w:rsid w:val="009F7452"/>
    <w:rPr>
      <w:rFonts w:ascii="Times New Roman" w:hAnsi="Times New Roman" w:cs="Times New Roman"/>
    </w:rPr>
  </w:style>
  <w:style w:type="paragraph" w:styleId="Footer">
    <w:name w:val="footer"/>
    <w:basedOn w:val="Normal"/>
    <w:link w:val="FooterChar"/>
    <w:uiPriority w:val="99"/>
    <w:semiHidden/>
    <w:rsid w:val="009F7452"/>
    <w:pPr>
      <w:tabs>
        <w:tab w:val="center" w:pos="4680"/>
        <w:tab w:val="right" w:pos="9360"/>
      </w:tabs>
    </w:pPr>
  </w:style>
  <w:style w:type="character" w:customStyle="1" w:styleId="FooterChar">
    <w:name w:val="Footer Char"/>
    <w:basedOn w:val="DefaultParagraphFont"/>
    <w:link w:val="Footer"/>
    <w:uiPriority w:val="99"/>
    <w:semiHidden/>
    <w:rsid w:val="009F7452"/>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9F7452"/>
    <w:rPr>
      <w:color w:val="auto"/>
      <w:u w:val="none"/>
    </w:rPr>
  </w:style>
  <w:style w:type="character" w:styleId="FollowedHyperlink">
    <w:name w:val="FollowedHyperlink"/>
    <w:basedOn w:val="DefaultParagraphFont"/>
    <w:uiPriority w:val="99"/>
    <w:semiHidden/>
    <w:rsid w:val="009F7452"/>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tags Char"/>
    <w:basedOn w:val="DefaultParagraphFont"/>
    <w:link w:val="Heading4"/>
    <w:uiPriority w:val="4"/>
    <w:rsid w:val="009F7452"/>
    <w:rPr>
      <w:rFonts w:ascii="Times New Roman" w:eastAsiaTheme="majorEastAsia" w:hAnsi="Times New Roman" w:cstheme="majorBidi"/>
      <w:b/>
      <w:bCs/>
      <w:iCs/>
      <w:sz w:val="26"/>
    </w:rPr>
  </w:style>
  <w:style w:type="character" w:customStyle="1" w:styleId="TitleChar">
    <w:name w:val="Title Char"/>
    <w:aliases w:val="Cites and Cards Char,UNDERLINE Char,Bold Underlined Char"/>
    <w:basedOn w:val="DefaultParagraphFont"/>
    <w:link w:val="Title"/>
    <w:uiPriority w:val="6"/>
    <w:qFormat/>
    <w:rsid w:val="00983BF9"/>
    <w:rPr>
      <w:b/>
      <w:bCs/>
      <w:u w:val="single"/>
    </w:rPr>
  </w:style>
  <w:style w:type="paragraph" w:styleId="Title">
    <w:name w:val="Title"/>
    <w:aliases w:val="Cites and Cards,UNDERLINE,Bold Underlined"/>
    <w:basedOn w:val="Normal"/>
    <w:next w:val="Normal"/>
    <w:link w:val="TitleChar"/>
    <w:uiPriority w:val="6"/>
    <w:qFormat/>
    <w:rsid w:val="00983BF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983B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aserinstitute.org/research-news/news/display.aspx?id=2147483979" TargetMode="External"/><Relationship Id="rId18" Type="http://schemas.openxmlformats.org/officeDocument/2006/relationships/hyperlink" Target="http://www.volokh.com/2011/10/09/what-kind-of-drones-arms-race-is-coming/" TargetMode="External"/><Relationship Id="rId26" Type="http://schemas.openxmlformats.org/officeDocument/2006/relationships/hyperlink" Target="http://americansecurityproject.org/blog/2012/the-us-and-its-uavs-addressing-legality-and-overblown-scenarios/" TargetMode="External"/><Relationship Id="rId3" Type="http://schemas.openxmlformats.org/officeDocument/2006/relationships/customXml" Target="../customXml/item3.xml"/><Relationship Id="rId21" Type="http://schemas.openxmlformats.org/officeDocument/2006/relationships/hyperlink" Target="http://www.fas.org/sgp/crs/row/RS21372.pdf" TargetMode="External"/><Relationship Id="rId34" Type="http://schemas.openxmlformats.org/officeDocument/2006/relationships/hyperlink" Target="http://www.worldpoliticsreview.com/articles/12194/the-imperial-presidency-drone-power-and-congressional-oversight" TargetMode="External"/><Relationship Id="rId7" Type="http://schemas.openxmlformats.org/officeDocument/2006/relationships/webSettings" Target="webSettings.xml"/><Relationship Id="rId12" Type="http://schemas.openxmlformats.org/officeDocument/2006/relationships/hyperlink" Target="http://citation.allacademic.com//meta/p_mla_apa_research_citation/1/7/9/4/8/pages179487/p179487-36.php" TargetMode="External"/><Relationship Id="rId17" Type="http://schemas.openxmlformats.org/officeDocument/2006/relationships/hyperlink" Target="http://nation.time.com/2012/08/13/betting-against-a-drone-arms-race/" TargetMode="External"/><Relationship Id="rId25" Type="http://schemas.openxmlformats.org/officeDocument/2006/relationships/hyperlink" Target="http://www.rieas.gr/research-areas/global-issues/transatlantic-studies/78.html" TargetMode="External"/><Relationship Id="rId33" Type="http://schemas.openxmlformats.org/officeDocument/2006/relationships/hyperlink" Target="http://ecfr.eu/page/-/ECFR84_DRONES_BRIEF.pdf" TargetMode="External"/><Relationship Id="rId2" Type="http://schemas.openxmlformats.org/officeDocument/2006/relationships/customXml" Target="../customXml/item2.xml"/><Relationship Id="rId16" Type="http://schemas.openxmlformats.org/officeDocument/2006/relationships/hyperlink" Target="http://justsecurity.org/2013/09/30/military-component-counter-terror-operations/" TargetMode="External"/><Relationship Id="rId20" Type="http://schemas.openxmlformats.org/officeDocument/2006/relationships/hyperlink" Target="http://www.nytimes.com/2012/06/12/world/europe/12iht-letter12.html?_r=0" TargetMode="External"/><Relationship Id="rId29" Type="http://schemas.openxmlformats.org/officeDocument/2006/relationships/hyperlink" Target="http://www.lewrockwel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nd.com/2013/10/22/2862687/bob-ray-sanders-theres-no-better.html" TargetMode="External"/><Relationship Id="rId24" Type="http://schemas.openxmlformats.org/officeDocument/2006/relationships/hyperlink" Target="http://www.upi.com/Business_News/Security-Industry/2009/04/17/21st-century-NATO-a-weak-hollow-giant/UPI-99071239994461/" TargetMode="External"/><Relationship Id="rId32" Type="http://schemas.openxmlformats.org/officeDocument/2006/relationships/hyperlink" Target="http://www.aei.org/article/foreign-and-defense-policy/the-underpinnings-of-the-bush-doctrine/" TargetMode="External"/><Relationship Id="rId5" Type="http://schemas.openxmlformats.org/officeDocument/2006/relationships/styles" Target="styles.xml"/><Relationship Id="rId15" Type="http://schemas.openxmlformats.org/officeDocument/2006/relationships/hyperlink" Target="http://fpc.org.uk/fsblob/352.pdf" TargetMode="External"/><Relationship Id="rId23" Type="http://schemas.openxmlformats.org/officeDocument/2006/relationships/hyperlink" Target="http://www.foreignpolicy.com/articles%20/2012/02/27/cyberwar" TargetMode="External"/><Relationship Id="rId28" Type="http://schemas.openxmlformats.org/officeDocument/2006/relationships/hyperlink" Target="http://dyn.politico.com/printstory.cfm?uuid=70B6B991-ECA7-4E5F-BE80-FD8F8A1B5E90" TargetMode="External"/><Relationship Id="rId36" Type="http://schemas.openxmlformats.org/officeDocument/2006/relationships/theme" Target="theme/theme1.xml"/><Relationship Id="rId10" Type="http://schemas.openxmlformats.org/officeDocument/2006/relationships/hyperlink" Target="http://www.virginialawreview.org/content/pdfs/97/801.pdf" TargetMode="External"/><Relationship Id="rId19" Type="http://schemas.openxmlformats.org/officeDocument/2006/relationships/hyperlink" Target="http://www.abajournal.com/magazine/article/detention_policies_what_role_for_judicial_review/" TargetMode="External"/><Relationship Id="rId31" Type="http://schemas.openxmlformats.org/officeDocument/2006/relationships/hyperlink" Target="http://rpdefense.over-blog.com/article-the-fog-of-war-airstrikes-on-pakistan-border-underscore-isr-requirements-90341427.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rcticsecurity.org/docs/arctic-nuclear-report-web.pdf" TargetMode="External"/><Relationship Id="rId22" Type="http://schemas.openxmlformats.org/officeDocument/2006/relationships/hyperlink" Target="http://www.huffingtonpost.com/2013/07/04/eu-parliament-spying_n_3546291.html" TargetMode="External"/><Relationship Id="rId27" Type="http://schemas.openxmlformats.org/officeDocument/2006/relationships/hyperlink" Target="http://www.commentarymagazine.com/2011/10/09/drone-arms-race/" TargetMode="External"/><Relationship Id="rId30" Type="http://schemas.openxmlformats.org/officeDocument/2006/relationships/hyperlink" Target="http://ecfr.eu/page/-/ECFR84_DRONES_BRIEF.pdf" TargetMode="Externa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e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46</Pages>
  <Words>5349</Words>
  <Characters>30491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strong</dc:creator>
  <cp:keywords/>
  <dc:description/>
  <cp:lastModifiedBy>margaret strong</cp:lastModifiedBy>
  <cp:revision>3</cp:revision>
  <dcterms:created xsi:type="dcterms:W3CDTF">2013-10-26T23:43:00Z</dcterms:created>
  <dcterms:modified xsi:type="dcterms:W3CDTF">2013-10-27T00:12:00Z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