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84" w:rsidRDefault="00DB6958" w:rsidP="00DB6958">
      <w:pPr>
        <w:pStyle w:val="Heading1"/>
      </w:pPr>
      <w:r>
        <w:t>**2AC**</w:t>
      </w:r>
    </w:p>
    <w:p w:rsidR="007C2884" w:rsidRDefault="007C2884" w:rsidP="007C2884">
      <w:pPr>
        <w:pStyle w:val="Heading3"/>
        <w:rPr>
          <w:rFonts w:eastAsia="Calibri"/>
        </w:rPr>
      </w:pPr>
      <w:r>
        <w:rPr>
          <w:rFonts w:eastAsia="Calibri"/>
        </w:rPr>
        <w:lastRenderedPageBreak/>
        <w:t>Standing CP: 2AC</w:t>
      </w:r>
    </w:p>
    <w:p w:rsidR="007C2884" w:rsidRDefault="007C2884" w:rsidP="007C2884"/>
    <w:p w:rsidR="007C2884" w:rsidRPr="00BA6E81" w:rsidRDefault="00DB6958" w:rsidP="007C2884">
      <w:pPr>
        <w:keepNext/>
        <w:keepLines/>
        <w:spacing w:before="200"/>
        <w:outlineLvl w:val="3"/>
        <w:rPr>
          <w:rFonts w:eastAsia="Calibri" w:cs="Times New Roman"/>
          <w:b/>
          <w:bCs/>
          <w:iCs/>
          <w:sz w:val="24"/>
        </w:rPr>
      </w:pPr>
      <w:r w:rsidRPr="00BA6E81">
        <w:rPr>
          <w:rFonts w:eastAsia="Calibri" w:cs="Times New Roman"/>
          <w:b/>
          <w:bCs/>
          <w:iCs/>
          <w:sz w:val="24"/>
        </w:rPr>
        <w:t xml:space="preserve"> </w:t>
      </w:r>
      <w:r w:rsidR="007C2884" w:rsidRPr="00BA6E81">
        <w:rPr>
          <w:rFonts w:eastAsia="Calibri" w:cs="Times New Roman"/>
          <w:b/>
          <w:bCs/>
          <w:iCs/>
          <w:sz w:val="24"/>
        </w:rPr>
        <w:t>“Resolved” doesn’t lock the aff into “certainty”:</w:t>
      </w:r>
    </w:p>
    <w:p w:rsidR="007C2884" w:rsidRPr="00BA6E81" w:rsidRDefault="007C2884" w:rsidP="007C2884">
      <w:pPr>
        <w:rPr>
          <w:rFonts w:eastAsia="Calibri"/>
        </w:rPr>
      </w:pPr>
      <w:r w:rsidRPr="00BA6E81">
        <w:rPr>
          <w:rFonts w:eastAsia="Calibri"/>
          <w:b/>
          <w:color w:val="000000"/>
          <w:sz w:val="22"/>
          <w:u w:val="thick" w:color="000000"/>
        </w:rPr>
        <w:t>Merriam Webster ‘9</w:t>
      </w:r>
      <w:r w:rsidRPr="00BA6E81">
        <w:rPr>
          <w:rFonts w:eastAsia="Calibri"/>
        </w:rPr>
        <w:t xml:space="preserve"> (http://www.merriam-webster.com/dictionary/resolved)</w:t>
      </w:r>
    </w:p>
    <w:p w:rsidR="007C2884" w:rsidRPr="00BA6E81" w:rsidRDefault="007C2884" w:rsidP="007C2884">
      <w:pPr>
        <w:rPr>
          <w:rFonts w:eastAsia="Calibri"/>
        </w:rPr>
      </w:pPr>
    </w:p>
    <w:p w:rsidR="007C2884" w:rsidRPr="00BA6E81" w:rsidRDefault="007C2884" w:rsidP="007C2884">
      <w:pPr>
        <w:ind w:left="432" w:right="432"/>
        <w:rPr>
          <w:rFonts w:eastAsia="Calibri"/>
          <w:color w:val="000000"/>
        </w:rPr>
      </w:pPr>
      <w:r w:rsidRPr="00BA6E81">
        <w:rPr>
          <w:rFonts w:eastAsia="Calibri"/>
          <w:color w:val="000000"/>
        </w:rPr>
        <w:t xml:space="preserve"># Main Entry: 1re·solve # Pronunciation: \ri-ˈzälv, -ˈzȯlv also -ˈzäv or -ˈzȯv\ # Function: verb # Inflected Form(s): </w:t>
      </w:r>
      <w:r w:rsidRPr="00BA6E81">
        <w:rPr>
          <w:rFonts w:eastAsia="Calibri"/>
          <w:b/>
          <w:color w:val="000000"/>
          <w:sz w:val="19"/>
          <w:u w:val="thick"/>
        </w:rPr>
        <w:t>resolved</w:t>
      </w:r>
      <w:r w:rsidRPr="00BA6E81">
        <w:rPr>
          <w:rFonts w:eastAsia="Calibri"/>
          <w:color w:val="000000"/>
        </w:rPr>
        <w:t xml:space="preserve">; re·solv·ing 1 : to become separated into component parts; also : to become reduced by dissolving or analysis 2 : </w:t>
      </w:r>
      <w:r w:rsidRPr="00BA6E81">
        <w:rPr>
          <w:rFonts w:eastAsia="Calibri"/>
          <w:b/>
          <w:color w:val="000000"/>
          <w:sz w:val="19"/>
          <w:highlight w:val="cyan"/>
          <w:u w:val="thick"/>
        </w:rPr>
        <w:t>to</w:t>
      </w:r>
      <w:r w:rsidRPr="00BA6E81">
        <w:rPr>
          <w:rFonts w:eastAsia="Calibri"/>
          <w:b/>
          <w:color w:val="000000"/>
          <w:sz w:val="19"/>
          <w:u w:val="thick"/>
        </w:rPr>
        <w:t xml:space="preserve"> </w:t>
      </w:r>
      <w:r w:rsidRPr="00BA6E81">
        <w:rPr>
          <w:rFonts w:eastAsia="Calibri"/>
          <w:color w:val="000000"/>
        </w:rPr>
        <w:t xml:space="preserve">form a resolution : determine 3 : </w:t>
      </w:r>
      <w:r w:rsidRPr="00BA6E81">
        <w:rPr>
          <w:rFonts w:eastAsia="Calibri"/>
          <w:b/>
          <w:color w:val="000000"/>
          <w:sz w:val="19"/>
          <w:highlight w:val="cyan"/>
          <w:u w:val="thick"/>
        </w:rPr>
        <w:t>consult, deliberate</w:t>
      </w:r>
      <w:r w:rsidRPr="00BA6E81">
        <w:rPr>
          <w:rFonts w:eastAsia="Calibri"/>
          <w:b/>
          <w:color w:val="000000"/>
          <w:sz w:val="19"/>
          <w:u w:val="thick"/>
        </w:rPr>
        <w:t xml:space="preserve"> </w:t>
      </w:r>
    </w:p>
    <w:p w:rsidR="007C2884" w:rsidRPr="00BA6E81" w:rsidRDefault="007C2884" w:rsidP="007C2884">
      <w:pPr>
        <w:rPr>
          <w:rFonts w:eastAsia="Calibri"/>
        </w:rPr>
      </w:pPr>
    </w:p>
    <w:p w:rsidR="007C2884" w:rsidRPr="00BA6E81" w:rsidRDefault="007C2884" w:rsidP="007C2884">
      <w:pPr>
        <w:keepNext/>
        <w:keepLines/>
        <w:spacing w:before="200"/>
        <w:outlineLvl w:val="3"/>
        <w:rPr>
          <w:rFonts w:eastAsia="Calibri" w:cs="Times New Roman"/>
          <w:b/>
          <w:bCs/>
          <w:iCs/>
          <w:sz w:val="24"/>
        </w:rPr>
      </w:pPr>
      <w:r w:rsidRPr="00BA6E81">
        <w:rPr>
          <w:rFonts w:eastAsia="Calibri" w:cs="Times New Roman"/>
          <w:b/>
          <w:bCs/>
          <w:iCs/>
          <w:sz w:val="24"/>
        </w:rPr>
        <w:t>Neither does “should”</w:t>
      </w:r>
    </w:p>
    <w:p w:rsidR="007C2884" w:rsidRPr="00BA6E81" w:rsidRDefault="007C2884" w:rsidP="007C2884">
      <w:pPr>
        <w:rPr>
          <w:rFonts w:eastAsia="Calibri"/>
        </w:rPr>
      </w:pPr>
      <w:r w:rsidRPr="00BA6E81">
        <w:rPr>
          <w:rFonts w:eastAsia="Calibri"/>
          <w:b/>
          <w:color w:val="000000"/>
          <w:sz w:val="22"/>
          <w:u w:val="thick" w:color="000000"/>
        </w:rPr>
        <w:t>Encarta</w:t>
      </w:r>
      <w:r w:rsidRPr="00BA6E81">
        <w:rPr>
          <w:rFonts w:eastAsia="Calibri"/>
        </w:rPr>
        <w:t xml:space="preserve"> World English Dictionary 200</w:t>
      </w:r>
      <w:r w:rsidRPr="00BA6E81">
        <w:rPr>
          <w:rFonts w:eastAsia="Calibri"/>
          <w:b/>
          <w:color w:val="000000"/>
          <w:sz w:val="22"/>
          <w:u w:val="thick" w:color="000000"/>
        </w:rPr>
        <w:t>5</w:t>
      </w:r>
      <w:r w:rsidRPr="00BA6E81">
        <w:rPr>
          <w:rFonts w:eastAsia="Calibri"/>
        </w:rPr>
        <w:t xml:space="preserve"> (http://encarta.msn.com/encnet/features/dictionary/DictionaryResults.aspx?refid=1861735294)</w:t>
      </w:r>
    </w:p>
    <w:p w:rsidR="007C2884" w:rsidRPr="00BA6E81" w:rsidRDefault="007C2884" w:rsidP="007C2884">
      <w:pPr>
        <w:rPr>
          <w:rFonts w:eastAsia="Calibri"/>
        </w:rPr>
      </w:pPr>
    </w:p>
    <w:p w:rsidR="007C2884" w:rsidRPr="00BA6E81" w:rsidRDefault="007C2884" w:rsidP="007C2884">
      <w:pPr>
        <w:ind w:left="432" w:right="432"/>
        <w:rPr>
          <w:rFonts w:eastAsia="Calibri"/>
          <w:color w:val="000000"/>
        </w:rPr>
      </w:pPr>
      <w:r w:rsidRPr="00BA6E81">
        <w:rPr>
          <w:rFonts w:eastAsia="Calibri"/>
          <w:color w:val="000000"/>
        </w:rPr>
        <w:t xml:space="preserve">expressing conditions or consequences: </w:t>
      </w:r>
      <w:r w:rsidRPr="00BA6E81">
        <w:rPr>
          <w:rFonts w:eastAsia="Calibri"/>
          <w:b/>
          <w:color w:val="000000"/>
          <w:sz w:val="19"/>
          <w:highlight w:val="cyan"/>
          <w:u w:val="thick"/>
        </w:rPr>
        <w:t>used to express</w:t>
      </w:r>
      <w:r w:rsidRPr="00BA6E81">
        <w:rPr>
          <w:rFonts w:eastAsia="Calibri"/>
          <w:b/>
          <w:color w:val="000000"/>
          <w:sz w:val="19"/>
          <w:u w:val="thick"/>
        </w:rPr>
        <w:t xml:space="preserve"> the </w:t>
      </w:r>
      <w:r w:rsidRPr="00BA6E81">
        <w:rPr>
          <w:rFonts w:eastAsia="Calibri"/>
          <w:b/>
          <w:color w:val="000000"/>
          <w:sz w:val="19"/>
          <w:highlight w:val="cyan"/>
          <w:u w:val="thick"/>
        </w:rPr>
        <w:t>conditionality of an occurrence and suggest it is not a given, or</w:t>
      </w:r>
      <w:r w:rsidRPr="00BA6E81">
        <w:rPr>
          <w:rFonts w:eastAsia="Calibri"/>
          <w:b/>
          <w:color w:val="000000"/>
          <w:sz w:val="19"/>
          <w:u w:val="thick"/>
        </w:rPr>
        <w:t xml:space="preserve"> to indicate the consequence of </w:t>
      </w:r>
      <w:r w:rsidRPr="00BA6E81">
        <w:rPr>
          <w:rFonts w:eastAsia="Calibri"/>
          <w:b/>
          <w:color w:val="000000"/>
          <w:sz w:val="19"/>
          <w:highlight w:val="cyan"/>
          <w:u w:val="thick"/>
        </w:rPr>
        <w:t>something that might happen</w:t>
      </w:r>
      <w:r w:rsidRPr="00BA6E81">
        <w:rPr>
          <w:rFonts w:eastAsia="Calibri"/>
          <w:color w:val="000000"/>
        </w:rPr>
        <w:t xml:space="preserve"> ( used in conditional clauses ) </w:t>
      </w:r>
    </w:p>
    <w:p w:rsidR="007C2884" w:rsidRPr="00BA6E81" w:rsidRDefault="007C2884" w:rsidP="007C2884">
      <w:pPr>
        <w:rPr>
          <w:rFonts w:eastAsia="Calibri"/>
        </w:rPr>
      </w:pPr>
    </w:p>
    <w:p w:rsidR="007C2884" w:rsidRPr="00BA6E81" w:rsidRDefault="007C2884" w:rsidP="007C2884">
      <w:pPr>
        <w:keepNext/>
        <w:keepLines/>
        <w:spacing w:before="200"/>
        <w:outlineLvl w:val="3"/>
        <w:rPr>
          <w:rFonts w:eastAsia="Calibri" w:cs="Times New Roman"/>
          <w:b/>
          <w:bCs/>
          <w:iCs/>
          <w:sz w:val="24"/>
        </w:rPr>
      </w:pPr>
      <w:r w:rsidRPr="00BA6E81">
        <w:rPr>
          <w:rFonts w:eastAsia="Calibri" w:cs="Times New Roman"/>
          <w:b/>
          <w:bCs/>
          <w:iCs/>
          <w:sz w:val="24"/>
        </w:rPr>
        <w:t>And resolved doesn’t mean immediate</w:t>
      </w:r>
    </w:p>
    <w:p w:rsidR="007C2884" w:rsidRPr="00BA6E81" w:rsidRDefault="007C2884" w:rsidP="007C2884">
      <w:pPr>
        <w:rPr>
          <w:rFonts w:eastAsia="Calibri"/>
        </w:rPr>
      </w:pPr>
      <w:r w:rsidRPr="00BA6E81">
        <w:rPr>
          <w:rFonts w:eastAsia="Calibri"/>
        </w:rPr>
        <w:t xml:space="preserve">Online Plain Text English </w:t>
      </w:r>
      <w:r w:rsidRPr="00BA6E81">
        <w:rPr>
          <w:rFonts w:eastAsia="Calibri"/>
          <w:b/>
          <w:color w:val="000000"/>
          <w:sz w:val="22"/>
          <w:u w:val="thick" w:color="000000"/>
        </w:rPr>
        <w:t>Dictionary ‘9</w:t>
      </w:r>
      <w:r w:rsidRPr="00BA6E81">
        <w:rPr>
          <w:rFonts w:eastAsia="Calibri"/>
        </w:rPr>
        <w:t xml:space="preserve"> (http://www.onelook.com/?other=web1913&amp;w=Resolve)</w:t>
      </w:r>
    </w:p>
    <w:p w:rsidR="007C2884" w:rsidRPr="00BA6E81" w:rsidRDefault="007C2884" w:rsidP="007C2884">
      <w:pPr>
        <w:rPr>
          <w:rFonts w:eastAsia="Calibri"/>
        </w:rPr>
      </w:pPr>
    </w:p>
    <w:p w:rsidR="007C2884" w:rsidRPr="00BA6E81" w:rsidRDefault="007C2884" w:rsidP="007C2884">
      <w:pPr>
        <w:ind w:left="432" w:right="432"/>
        <w:rPr>
          <w:rFonts w:eastAsia="Calibri"/>
          <w:color w:val="000000"/>
        </w:rPr>
      </w:pPr>
      <w:r w:rsidRPr="00BA6E81">
        <w:rPr>
          <w:rFonts w:eastAsia="Calibri"/>
          <w:b/>
          <w:color w:val="000000"/>
          <w:sz w:val="19"/>
          <w:u w:val="thick"/>
        </w:rPr>
        <w:t>Resolve</w:t>
      </w:r>
      <w:r w:rsidRPr="00BA6E81">
        <w:rPr>
          <w:rFonts w:eastAsia="Calibri"/>
          <w:color w:val="000000"/>
        </w:rPr>
        <w:t xml:space="preserve">: “To form a purpose; </w:t>
      </w:r>
      <w:r w:rsidRPr="00BA6E81">
        <w:rPr>
          <w:rFonts w:eastAsia="Calibri"/>
          <w:b/>
          <w:color w:val="000000"/>
          <w:sz w:val="19"/>
          <w:highlight w:val="cyan"/>
          <w:u w:val="thick"/>
        </w:rPr>
        <w:t>to make a decision</w:t>
      </w:r>
      <w:r w:rsidRPr="00BA6E81">
        <w:rPr>
          <w:rFonts w:eastAsia="Calibri"/>
          <w:color w:val="000000"/>
        </w:rPr>
        <w:t xml:space="preserve">; especially, to determine </w:t>
      </w:r>
      <w:r w:rsidRPr="00BA6E81">
        <w:rPr>
          <w:rFonts w:eastAsia="Calibri"/>
          <w:b/>
          <w:color w:val="000000"/>
          <w:sz w:val="19"/>
          <w:highlight w:val="cyan"/>
          <w:u w:val="thick"/>
        </w:rPr>
        <w:t>after reflection</w:t>
      </w:r>
      <w:r w:rsidRPr="00BA6E81">
        <w:rPr>
          <w:rFonts w:eastAsia="Calibri"/>
          <w:color w:val="000000"/>
        </w:rPr>
        <w:t xml:space="preserve">; as, to resolve on a better course of life.” </w:t>
      </w:r>
    </w:p>
    <w:p w:rsidR="007C2884" w:rsidRDefault="007C2884" w:rsidP="007C2884"/>
    <w:p w:rsidR="007C2884" w:rsidRDefault="007C2884" w:rsidP="007C2884"/>
    <w:p w:rsidR="007C2884" w:rsidRDefault="007C2884" w:rsidP="007C2884">
      <w:pPr>
        <w:pStyle w:val="Heading4"/>
      </w:pPr>
      <w:r>
        <w:t>Congress already has standing in necessary circumstances—current doctrine is key to prevent political challenges which turn the net benefit</w:t>
      </w:r>
    </w:p>
    <w:p w:rsidR="007C2884" w:rsidRDefault="007C2884" w:rsidP="007C2884">
      <w:r w:rsidRPr="0053640F">
        <w:rPr>
          <w:rStyle w:val="StyleStyleBold12pt"/>
        </w:rPr>
        <w:t>Rivkin and Folwy 14</w:t>
      </w:r>
      <w:r w:rsidRPr="0053640F">
        <w:t xml:space="preserve"> (David and Elizabeth, David Rivkin served in the Justice Department and the White House Counsel’s Office in the Reagan and George H.W. Bush administrations. He practices appellate litigation with particular focus on constitutional law at Baker Hostetler LLP and represented the 26 states that challenged the constitutionality of Obamacare. Elizabeth Price Foley is professor of constitutional law at Florida International University College of Law. She is the author, most recently, of The Tea Party: Three Principles.1-15-14, "Can Obama’s Legal End-Run Around Congress Be Stopped?" </w:t>
      </w:r>
      <w:hyperlink r:id="rId9" w:anchor=".UyORYvldXUU" w:history="1">
        <w:r w:rsidRPr="008B3781">
          <w:rPr>
            <w:rStyle w:val="Hyperlink"/>
          </w:rPr>
          <w:t>www.politico.com/magazine/story/2014/01/barack-obama-constitution-legal-end-run-around-congress-102231.html#.UyORYvldXUU</w:t>
        </w:r>
      </w:hyperlink>
    </w:p>
    <w:p w:rsidR="007C2884" w:rsidRDefault="007C2884" w:rsidP="007C2884"/>
    <w:p w:rsidR="007C2884" w:rsidRDefault="007C2884" w:rsidP="007C2884">
      <w:r w:rsidRPr="0053640F">
        <w:rPr>
          <w:rStyle w:val="StyleBoldUnderline"/>
        </w:rPr>
        <w:t>The</w:t>
      </w:r>
      <w:r>
        <w:t xml:space="preserve"> post-Raines </w:t>
      </w:r>
      <w:r w:rsidRPr="0053640F">
        <w:rPr>
          <w:rStyle w:val="StyleBoldUnderline"/>
        </w:rPr>
        <w:t>presumption against congressional standing is appropriate</w:t>
      </w:r>
      <w:r>
        <w:t xml:space="preserve"> as a general matter. </w:t>
      </w:r>
      <w:r w:rsidRPr="0053640F">
        <w:rPr>
          <w:rStyle w:val="StyleBoldUnderline"/>
        </w:rPr>
        <w:t>It is not desirable to allow a single member of Congress, or</w:t>
      </w:r>
      <w:r>
        <w:t xml:space="preserve"> an ad </w:t>
      </w:r>
      <w:r w:rsidRPr="0053640F">
        <w:rPr>
          <w:rStyle w:val="StyleBoldUnderline"/>
        </w:rPr>
        <w:t>hoc group</w:t>
      </w:r>
      <w:r>
        <w:t xml:space="preserve"> of members, </w:t>
      </w:r>
      <w:r w:rsidRPr="0053640F">
        <w:rPr>
          <w:rStyle w:val="StyleBoldUnderline"/>
        </w:rPr>
        <w:t>to challenge any presidential action with which they politically disagree. Such lawsuits would be abstract, inefficient and</w:t>
      </w:r>
      <w:r>
        <w:t xml:space="preserve"> potentially</w:t>
      </w:r>
      <w:r w:rsidRPr="0053640F">
        <w:rPr>
          <w:rStyle w:val="StyleBoldUnderline"/>
        </w:rPr>
        <w:t xml:space="preserve"> destructive </w:t>
      </w:r>
      <w:r>
        <w:t xml:space="preserve">to the president’s legitimate authority. But </w:t>
      </w:r>
      <w:r w:rsidRPr="0053640F">
        <w:rPr>
          <w:rStyle w:val="StyleBoldUnderline"/>
        </w:rPr>
        <w:t>Raines is best understood as establishing only a presumption against congressional standing that can be rebutted in the right circumstances.</w:t>
      </w:r>
      <w:r>
        <w:t xml:space="preserve"> Indeed, there are powerful reasons why members of Congress should be permitted to sue the president when the situation warrants.</w:t>
      </w:r>
    </w:p>
    <w:p w:rsidR="007C2884" w:rsidRDefault="007C2884" w:rsidP="007C2884"/>
    <w:p w:rsidR="007C2884" w:rsidRDefault="007C2884" w:rsidP="007C2884"/>
    <w:p w:rsidR="007C2884" w:rsidRPr="00EC13D5" w:rsidRDefault="007C2884" w:rsidP="007C2884">
      <w:pPr>
        <w:keepNext/>
        <w:keepLines/>
        <w:spacing w:before="200"/>
        <w:outlineLvl w:val="3"/>
        <w:rPr>
          <w:rFonts w:eastAsia="Times New Roman" w:cs="Times New Roman"/>
          <w:b/>
          <w:bCs/>
          <w:iCs/>
          <w:sz w:val="24"/>
        </w:rPr>
      </w:pPr>
      <w:r>
        <w:rPr>
          <w:rFonts w:eastAsia="Times New Roman" w:cs="Times New Roman"/>
          <w:b/>
          <w:bCs/>
          <w:iCs/>
          <w:sz w:val="24"/>
        </w:rPr>
        <w:t>CP hurts the Court—kills legitimacy by allowing Congress to intrude on executive authority</w:t>
      </w:r>
    </w:p>
    <w:p w:rsidR="007C2884" w:rsidRPr="00EC13D5" w:rsidRDefault="007C2884" w:rsidP="007C2884">
      <w:pPr>
        <w:rPr>
          <w:rFonts w:eastAsia="Calibri"/>
        </w:rPr>
      </w:pPr>
      <w:r w:rsidRPr="00EC13D5">
        <w:rPr>
          <w:rFonts w:eastAsia="Calibri"/>
          <w:b/>
          <w:bCs/>
          <w:sz w:val="24"/>
          <w:u w:val="single"/>
        </w:rPr>
        <w:t>Weiner 97</w:t>
      </w:r>
      <w:r w:rsidRPr="00EC13D5">
        <w:rPr>
          <w:rFonts w:eastAsia="Calibri"/>
        </w:rPr>
        <w:t xml:space="preserve"> The New Law of Legislative Standing</w:t>
      </w:r>
      <w:r w:rsidRPr="00EC13D5">
        <w:rPr>
          <w:rFonts w:eastAsia="Calibri"/>
          <w:sz w:val="12"/>
        </w:rPr>
        <w:t xml:space="preserve">¶ </w:t>
      </w:r>
      <w:r w:rsidRPr="00EC13D5">
        <w:rPr>
          <w:rFonts w:eastAsia="Calibri"/>
        </w:rPr>
        <w:t>David J. Weiner</w:t>
      </w:r>
      <w:r w:rsidRPr="00EC13D5">
        <w:rPr>
          <w:rFonts w:eastAsia="Calibri"/>
          <w:sz w:val="12"/>
        </w:rPr>
        <w:t xml:space="preserve">¶ </w:t>
      </w:r>
      <w:r w:rsidRPr="00EC13D5">
        <w:rPr>
          <w:rFonts w:eastAsia="Calibri"/>
        </w:rPr>
        <w:t xml:space="preserve">Page 205 of 205-234 </w:t>
      </w:r>
      <w:hyperlink r:id="rId10" w:history="1">
        <w:r w:rsidRPr="00EC13D5">
          <w:rPr>
            <w:rFonts w:eastAsia="Calibri"/>
          </w:rPr>
          <w:t>http://www.jstor.org/stable/1229427</w:t>
        </w:r>
      </w:hyperlink>
    </w:p>
    <w:p w:rsidR="007C2884" w:rsidRPr="00EC13D5" w:rsidRDefault="007C2884" w:rsidP="007C2884">
      <w:pPr>
        <w:rPr>
          <w:rFonts w:eastAsia="Calibri"/>
        </w:rPr>
      </w:pPr>
    </w:p>
    <w:p w:rsidR="007C2884" w:rsidRPr="00EC13D5" w:rsidRDefault="007C2884" w:rsidP="007C2884">
      <w:pPr>
        <w:rPr>
          <w:rFonts w:eastAsia="Calibri"/>
        </w:rPr>
      </w:pPr>
      <w:r w:rsidRPr="00EC13D5">
        <w:rPr>
          <w:rFonts w:eastAsia="Calibri"/>
        </w:rPr>
        <w:t xml:space="preserve">Why did the Court adopt a rule that holds congressional plaintiffs to a </w:t>
      </w:r>
      <w:r w:rsidRPr="00EC13D5">
        <w:rPr>
          <w:rFonts w:eastAsia="Calibri"/>
          <w:sz w:val="12"/>
        </w:rPr>
        <w:t xml:space="preserve">¶ </w:t>
      </w:r>
      <w:r w:rsidRPr="00EC13D5">
        <w:rPr>
          <w:rFonts w:eastAsia="Calibri"/>
        </w:rPr>
        <w:t xml:space="preserve">higher standard than their non-legislative counterparts? Further, why did it </w:t>
      </w:r>
      <w:r w:rsidRPr="00EC13D5">
        <w:rPr>
          <w:rFonts w:eastAsia="Calibri"/>
          <w:sz w:val="12"/>
        </w:rPr>
        <w:t xml:space="preserve">¶ </w:t>
      </w:r>
      <w:r w:rsidRPr="00EC13D5">
        <w:rPr>
          <w:rFonts w:eastAsia="Calibri"/>
        </w:rPr>
        <w:t xml:space="preserve">establish the threshold at the high level of the common law legal-interest test? </w:t>
      </w:r>
      <w:r w:rsidRPr="00EC13D5">
        <w:rPr>
          <w:rFonts w:eastAsia="Calibri"/>
          <w:sz w:val="12"/>
        </w:rPr>
        <w:t xml:space="preserve">¶ </w:t>
      </w:r>
      <w:r w:rsidRPr="00EC13D5">
        <w:rPr>
          <w:rFonts w:eastAsia="Calibri"/>
        </w:rPr>
        <w:t xml:space="preserve">The most compelling explanation for these questions is that </w:t>
      </w:r>
      <w:r w:rsidRPr="00EC13D5">
        <w:rPr>
          <w:rFonts w:eastAsia="Calibri"/>
          <w:b/>
          <w:bCs/>
          <w:sz w:val="20"/>
          <w:u w:val="single"/>
        </w:rPr>
        <w:t xml:space="preserve">the decision meant </w:t>
      </w:r>
      <w:r w:rsidRPr="00EC13D5">
        <w:rPr>
          <w:rFonts w:eastAsia="Calibri"/>
          <w:b/>
          <w:bCs/>
          <w:sz w:val="12"/>
          <w:u w:val="single"/>
        </w:rPr>
        <w:t xml:space="preserve">¶ </w:t>
      </w:r>
      <w:r w:rsidRPr="00EC13D5">
        <w:rPr>
          <w:rFonts w:eastAsia="Calibri"/>
          <w:b/>
          <w:bCs/>
          <w:sz w:val="20"/>
          <w:u w:val="single"/>
        </w:rPr>
        <w:t xml:space="preserve">to advance a particular understanding of the separation of powers.15 Standing </w:t>
      </w:r>
      <w:r w:rsidRPr="00EC13D5">
        <w:rPr>
          <w:rFonts w:eastAsia="Calibri"/>
          <w:b/>
          <w:bCs/>
          <w:sz w:val="12"/>
          <w:u w:val="single"/>
        </w:rPr>
        <w:t xml:space="preserve">¶ </w:t>
      </w:r>
      <w:r w:rsidRPr="00EC13D5">
        <w:rPr>
          <w:rFonts w:eastAsia="Calibri"/>
          <w:b/>
          <w:bCs/>
          <w:sz w:val="20"/>
          <w:u w:val="single"/>
        </w:rPr>
        <w:t xml:space="preserve">and the separation of powers doctrine have long been wedded together; </w:t>
      </w:r>
      <w:r w:rsidRPr="00EC13D5">
        <w:rPr>
          <w:rFonts w:eastAsia="Calibri"/>
          <w:b/>
          <w:bCs/>
          <w:sz w:val="20"/>
          <w:highlight w:val="green"/>
          <w:u w:val="single"/>
        </w:rPr>
        <w:t xml:space="preserve">a robust </w:t>
      </w:r>
      <w:r w:rsidRPr="00EC13D5">
        <w:rPr>
          <w:rFonts w:eastAsia="Calibri"/>
          <w:b/>
          <w:bCs/>
          <w:sz w:val="12"/>
          <w:highlight w:val="green"/>
          <w:u w:val="single"/>
        </w:rPr>
        <w:t xml:space="preserve">¶ </w:t>
      </w:r>
      <w:r w:rsidRPr="00EC13D5">
        <w:rPr>
          <w:rFonts w:eastAsia="Calibri"/>
          <w:b/>
          <w:bCs/>
          <w:sz w:val="20"/>
          <w:highlight w:val="green"/>
          <w:u w:val="single"/>
        </w:rPr>
        <w:t xml:space="preserve">standing doctrine makes it more difficult for litigants to use the federal courts </w:t>
      </w:r>
      <w:r w:rsidRPr="00EC13D5">
        <w:rPr>
          <w:rFonts w:eastAsia="Calibri"/>
          <w:b/>
          <w:bCs/>
          <w:sz w:val="12"/>
          <w:highlight w:val="green"/>
          <w:u w:val="single"/>
        </w:rPr>
        <w:t xml:space="preserve">¶ </w:t>
      </w:r>
      <w:r w:rsidRPr="00EC13D5">
        <w:rPr>
          <w:rFonts w:eastAsia="Calibri"/>
          <w:b/>
          <w:bCs/>
          <w:sz w:val="20"/>
          <w:highlight w:val="green"/>
          <w:u w:val="single"/>
        </w:rPr>
        <w:t>and therefore precludes their seizure of political power</w:t>
      </w:r>
      <w:r w:rsidRPr="00EC13D5">
        <w:rPr>
          <w:rFonts w:eastAsia="Calibri"/>
          <w:highlight w:val="green"/>
        </w:rPr>
        <w:t>.</w:t>
      </w:r>
      <w:r w:rsidRPr="00EC13D5">
        <w:rPr>
          <w:rFonts w:eastAsia="Calibri"/>
        </w:rPr>
        <w:t xml:space="preserve"> Yet the complete </w:t>
      </w:r>
      <w:r w:rsidRPr="00EC13D5">
        <w:rPr>
          <w:rFonts w:eastAsia="Calibri"/>
          <w:sz w:val="12"/>
        </w:rPr>
        <w:t xml:space="preserve">¶ </w:t>
      </w:r>
      <w:r w:rsidRPr="00EC13D5">
        <w:rPr>
          <w:rFonts w:eastAsia="Calibri"/>
        </w:rPr>
        <w:t xml:space="preserve">nullification standard adopted in Raines goes a step further. Specifically, the </w:t>
      </w:r>
      <w:r w:rsidRPr="00EC13D5">
        <w:rPr>
          <w:rFonts w:eastAsia="Calibri"/>
          <w:sz w:val="12"/>
        </w:rPr>
        <w:t xml:space="preserve">¶ </w:t>
      </w:r>
      <w:r w:rsidRPr="00EC13D5">
        <w:rPr>
          <w:rFonts w:eastAsia="Calibri"/>
        </w:rPr>
        <w:t xml:space="preserve">Supreme Court viewed complete nullification as a shield to protect courts from </w:t>
      </w:r>
      <w:r w:rsidRPr="00EC13D5">
        <w:rPr>
          <w:rFonts w:eastAsia="Calibri"/>
          <w:sz w:val="12"/>
        </w:rPr>
        <w:t xml:space="preserve">¶ </w:t>
      </w:r>
      <w:r w:rsidRPr="00EC13D5">
        <w:rPr>
          <w:rFonts w:eastAsia="Calibri"/>
        </w:rPr>
        <w:lastRenderedPageBreak/>
        <w:t xml:space="preserve">deciding the types of cases most likely to threaten their legitimacy. Moreover, </w:t>
      </w:r>
      <w:r w:rsidRPr="00EC13D5">
        <w:rPr>
          <w:rFonts w:eastAsia="Calibri"/>
          <w:sz w:val="12"/>
        </w:rPr>
        <w:t xml:space="preserve">¶ </w:t>
      </w:r>
      <w:r w:rsidRPr="00EC13D5">
        <w:rPr>
          <w:rFonts w:eastAsia="Calibri"/>
          <w:b/>
          <w:bCs/>
          <w:sz w:val="20"/>
          <w:highlight w:val="green"/>
          <w:u w:val="single"/>
        </w:rPr>
        <w:t xml:space="preserve">concern about </w:t>
      </w:r>
      <w:r w:rsidRPr="00EC13D5">
        <w:rPr>
          <w:rFonts w:eastAsia="Calibri"/>
          <w:b/>
          <w:iCs/>
          <w:sz w:val="20"/>
          <w:highlight w:val="green"/>
          <w:u w:val="single"/>
          <w:bdr w:val="single" w:sz="18" w:space="0" w:color="auto"/>
        </w:rPr>
        <w:t>judicial legitimacy</w:t>
      </w:r>
      <w:r w:rsidRPr="00EC13D5">
        <w:rPr>
          <w:rFonts w:eastAsia="Calibri"/>
          <w:b/>
          <w:bCs/>
          <w:sz w:val="20"/>
          <w:u w:val="single"/>
        </w:rPr>
        <w:t xml:space="preserve"> and the separation of powers explains the </w:t>
      </w:r>
      <w:r w:rsidRPr="00EC13D5">
        <w:rPr>
          <w:rFonts w:eastAsia="Calibri"/>
          <w:b/>
          <w:bCs/>
          <w:sz w:val="12"/>
          <w:u w:val="single"/>
        </w:rPr>
        <w:t xml:space="preserve">¶ </w:t>
      </w:r>
      <w:r w:rsidRPr="00EC13D5">
        <w:rPr>
          <w:rFonts w:eastAsia="Calibri"/>
          <w:b/>
          <w:bCs/>
          <w:sz w:val="20"/>
          <w:u w:val="single"/>
        </w:rPr>
        <w:t xml:space="preserve">return of the legal-interest test, since this test limits courts to resolving private </w:t>
      </w:r>
      <w:r w:rsidRPr="00EC13D5">
        <w:rPr>
          <w:rFonts w:eastAsia="Calibri"/>
          <w:b/>
          <w:bCs/>
          <w:sz w:val="12"/>
          <w:u w:val="single"/>
        </w:rPr>
        <w:t xml:space="preserve">¶ </w:t>
      </w:r>
      <w:r w:rsidRPr="00EC13D5">
        <w:rPr>
          <w:rFonts w:eastAsia="Calibri"/>
          <w:b/>
          <w:bCs/>
          <w:sz w:val="20"/>
          <w:u w:val="single"/>
        </w:rPr>
        <w:t>disputes involving discrete wrongs and discrete persons</w:t>
      </w:r>
      <w:r w:rsidRPr="00EC13D5">
        <w:rPr>
          <w:rFonts w:eastAsia="Calibri"/>
        </w:rPr>
        <w:t xml:space="preserve">,16 rather than the more </w:t>
      </w:r>
      <w:r w:rsidRPr="00EC13D5">
        <w:rPr>
          <w:rFonts w:eastAsia="Calibri"/>
          <w:sz w:val="12"/>
        </w:rPr>
        <w:t xml:space="preserve">¶ </w:t>
      </w:r>
      <w:r w:rsidRPr="00EC13D5">
        <w:rPr>
          <w:rFonts w:eastAsia="Calibri"/>
        </w:rPr>
        <w:t xml:space="preserve">controversial public suits that seek to define the constitutional duties of </w:t>
      </w:r>
      <w:r w:rsidRPr="00EC13D5">
        <w:rPr>
          <w:rFonts w:eastAsia="Calibri"/>
          <w:sz w:val="12"/>
        </w:rPr>
        <w:t xml:space="preserve">¶ </w:t>
      </w:r>
      <w:r w:rsidRPr="00EC13D5">
        <w:rPr>
          <w:rFonts w:eastAsia="Calibri"/>
        </w:rPr>
        <w:t>government. 17</w:t>
      </w:r>
      <w:r w:rsidRPr="00EC13D5">
        <w:rPr>
          <w:rFonts w:eastAsia="Calibri"/>
          <w:sz w:val="12"/>
        </w:rPr>
        <w:t xml:space="preserve">¶ </w:t>
      </w:r>
      <w:r w:rsidRPr="00EC13D5">
        <w:rPr>
          <w:rFonts w:eastAsia="Calibri"/>
        </w:rPr>
        <w:t xml:space="preserve">A separation of powers explanation of Raines raises several problems, </w:t>
      </w:r>
      <w:r w:rsidRPr="00EC13D5">
        <w:rPr>
          <w:rFonts w:eastAsia="Calibri"/>
          <w:sz w:val="12"/>
        </w:rPr>
        <w:t xml:space="preserve">¶ </w:t>
      </w:r>
      <w:r w:rsidRPr="00EC13D5">
        <w:rPr>
          <w:rFonts w:eastAsia="Calibri"/>
        </w:rPr>
        <w:t xml:space="preserve">however. There are several circumstances in which </w:t>
      </w:r>
      <w:r w:rsidRPr="00EC13D5">
        <w:rPr>
          <w:rFonts w:eastAsia="Calibri"/>
          <w:b/>
          <w:bCs/>
          <w:sz w:val="20"/>
          <w:u w:val="single"/>
        </w:rPr>
        <w:t xml:space="preserve">the </w:t>
      </w:r>
      <w:r w:rsidRPr="00EC13D5">
        <w:rPr>
          <w:rFonts w:eastAsia="Calibri"/>
          <w:b/>
          <w:bCs/>
          <w:sz w:val="20"/>
          <w:highlight w:val="green"/>
          <w:u w:val="single"/>
        </w:rPr>
        <w:t>recognition</w:t>
      </w:r>
      <w:r w:rsidRPr="00EC13D5">
        <w:rPr>
          <w:rFonts w:eastAsia="Calibri"/>
          <w:b/>
          <w:bCs/>
          <w:sz w:val="20"/>
          <w:u w:val="single"/>
        </w:rPr>
        <w:t xml:space="preserve"> </w:t>
      </w:r>
      <w:r w:rsidRPr="00EC13D5">
        <w:rPr>
          <w:rFonts w:eastAsia="Calibri"/>
        </w:rPr>
        <w:t xml:space="preserve">or denial </w:t>
      </w:r>
      <w:r w:rsidRPr="00EC13D5">
        <w:rPr>
          <w:rFonts w:eastAsia="Calibri"/>
          <w:b/>
          <w:bCs/>
          <w:sz w:val="20"/>
          <w:highlight w:val="green"/>
          <w:u w:val="single"/>
        </w:rPr>
        <w:t xml:space="preserve">of </w:t>
      </w:r>
      <w:r w:rsidRPr="00EC13D5">
        <w:rPr>
          <w:rFonts w:eastAsia="Calibri"/>
          <w:b/>
          <w:bCs/>
          <w:sz w:val="12"/>
          <w:highlight w:val="green"/>
          <w:u w:val="single"/>
        </w:rPr>
        <w:t xml:space="preserve">¶ </w:t>
      </w:r>
      <w:r w:rsidRPr="00EC13D5">
        <w:rPr>
          <w:rFonts w:eastAsia="Calibri"/>
          <w:b/>
          <w:bCs/>
          <w:sz w:val="20"/>
          <w:highlight w:val="green"/>
          <w:u w:val="single"/>
        </w:rPr>
        <w:t>congressional standing</w:t>
      </w:r>
      <w:r w:rsidRPr="00EC13D5">
        <w:rPr>
          <w:rFonts w:eastAsia="Calibri"/>
        </w:rPr>
        <w:t xml:space="preserve"> under Raines </w:t>
      </w:r>
      <w:r w:rsidRPr="00EC13D5">
        <w:rPr>
          <w:rFonts w:eastAsia="Calibri"/>
          <w:b/>
          <w:bCs/>
          <w:sz w:val="20"/>
          <w:highlight w:val="green"/>
          <w:u w:val="single"/>
        </w:rPr>
        <w:t>will</w:t>
      </w:r>
      <w:r w:rsidRPr="00EC13D5">
        <w:rPr>
          <w:rFonts w:eastAsia="Calibri"/>
          <w:b/>
          <w:bCs/>
          <w:sz w:val="20"/>
          <w:u w:val="single"/>
        </w:rPr>
        <w:t xml:space="preserve"> </w:t>
      </w:r>
      <w:r w:rsidRPr="00EC13D5">
        <w:rPr>
          <w:rFonts w:eastAsia="Calibri"/>
        </w:rPr>
        <w:t>actually</w:t>
      </w:r>
      <w:r w:rsidRPr="00EC13D5">
        <w:rPr>
          <w:rFonts w:eastAsia="Calibri"/>
          <w:b/>
          <w:bCs/>
          <w:sz w:val="20"/>
          <w:u w:val="single"/>
        </w:rPr>
        <w:t xml:space="preserve"> </w:t>
      </w:r>
      <w:r w:rsidRPr="00EC13D5">
        <w:rPr>
          <w:rFonts w:eastAsia="Calibri"/>
          <w:b/>
          <w:bCs/>
          <w:sz w:val="20"/>
          <w:highlight w:val="green"/>
          <w:u w:val="single"/>
        </w:rPr>
        <w:t>undermine</w:t>
      </w:r>
      <w:r w:rsidRPr="00EC13D5">
        <w:rPr>
          <w:rFonts w:eastAsia="Calibri"/>
          <w:b/>
          <w:bCs/>
          <w:sz w:val="20"/>
          <w:u w:val="single"/>
        </w:rPr>
        <w:t xml:space="preserve"> the </w:t>
      </w:r>
      <w:r w:rsidRPr="00EC13D5">
        <w:rPr>
          <w:rFonts w:eastAsia="Calibri"/>
          <w:b/>
          <w:iCs/>
          <w:sz w:val="20"/>
          <w:highlight w:val="green"/>
          <w:u w:val="single"/>
          <w:bdr w:val="single" w:sz="18" w:space="0" w:color="auto"/>
        </w:rPr>
        <w:t>s</w:t>
      </w:r>
      <w:r w:rsidRPr="00EC13D5">
        <w:rPr>
          <w:rFonts w:eastAsia="Calibri"/>
          <w:b/>
          <w:bCs/>
          <w:sz w:val="20"/>
          <w:u w:val="single"/>
        </w:rPr>
        <w:t xml:space="preserve">eparation </w:t>
      </w:r>
      <w:r w:rsidRPr="00EC13D5">
        <w:rPr>
          <w:rFonts w:eastAsia="Calibri"/>
          <w:b/>
          <w:iCs/>
          <w:sz w:val="20"/>
          <w:highlight w:val="green"/>
          <w:u w:val="single"/>
          <w:bdr w:val="single" w:sz="18" w:space="0" w:color="auto"/>
        </w:rPr>
        <w:t>o</w:t>
      </w:r>
      <w:r w:rsidRPr="00EC13D5">
        <w:rPr>
          <w:rFonts w:eastAsia="Calibri"/>
          <w:b/>
          <w:bCs/>
          <w:sz w:val="20"/>
          <w:u w:val="single"/>
        </w:rPr>
        <w:t xml:space="preserve">f </w:t>
      </w:r>
      <w:r w:rsidRPr="00EC13D5">
        <w:rPr>
          <w:rFonts w:eastAsia="Calibri"/>
          <w:b/>
          <w:bCs/>
          <w:sz w:val="12"/>
          <w:u w:val="single"/>
        </w:rPr>
        <w:t xml:space="preserve">¶ </w:t>
      </w:r>
      <w:r w:rsidRPr="00EC13D5">
        <w:rPr>
          <w:rFonts w:eastAsia="Calibri"/>
          <w:b/>
          <w:iCs/>
          <w:sz w:val="20"/>
          <w:highlight w:val="green"/>
          <w:u w:val="single"/>
          <w:bdr w:val="single" w:sz="18" w:space="0" w:color="auto"/>
        </w:rPr>
        <w:t>p</w:t>
      </w:r>
      <w:r w:rsidRPr="00EC13D5">
        <w:rPr>
          <w:rFonts w:eastAsia="Calibri"/>
          <w:b/>
          <w:bCs/>
          <w:sz w:val="20"/>
          <w:u w:val="single"/>
        </w:rPr>
        <w:t>owers.</w:t>
      </w:r>
      <w:r w:rsidRPr="00EC13D5">
        <w:rPr>
          <w:rFonts w:eastAsia="Calibri"/>
        </w:rPr>
        <w:t xml:space="preserve"> First</w:t>
      </w:r>
      <w:r w:rsidRPr="007C2884">
        <w:t>, because the complete-nullificationest permits courts to hear ¶ cases that involve the greatest inter-branch conflict, it fails to screen issues ¶ most likely to threaten the judiciary's legitimacy.</w:t>
      </w:r>
      <w:r w:rsidRPr="00EC13D5">
        <w:rPr>
          <w:rFonts w:eastAsia="Calibri"/>
        </w:rPr>
        <w:t xml:space="preserve"> Second, Raines limits </w:t>
      </w:r>
      <w:r w:rsidRPr="00EC13D5">
        <w:rPr>
          <w:rFonts w:eastAsia="Calibri"/>
          <w:sz w:val="12"/>
        </w:rPr>
        <w:t xml:space="preserve">¶ </w:t>
      </w:r>
      <w:r w:rsidRPr="00EC13D5">
        <w:rPr>
          <w:rFonts w:eastAsia="Calibri"/>
        </w:rPr>
        <w:t xml:space="preserve">congressional standing to such an extreme that it prevents the adjudication of a </w:t>
      </w:r>
      <w:r w:rsidRPr="00EC13D5">
        <w:rPr>
          <w:rFonts w:eastAsia="Calibri"/>
          <w:sz w:val="12"/>
        </w:rPr>
        <w:t xml:space="preserve">¶ </w:t>
      </w:r>
      <w:r w:rsidRPr="00EC13D5">
        <w:rPr>
          <w:rFonts w:eastAsia="Calibri"/>
        </w:rPr>
        <w:t xml:space="preserve">category of cases that-for purposes of preserving the separation of powers </w:t>
      </w:r>
      <w:r w:rsidRPr="00EC13D5">
        <w:rPr>
          <w:rFonts w:eastAsia="Calibri"/>
          <w:sz w:val="12"/>
        </w:rPr>
        <w:t xml:space="preserve">¶ </w:t>
      </w:r>
      <w:r w:rsidRPr="00EC13D5">
        <w:rPr>
          <w:rFonts w:eastAsia="Calibri"/>
        </w:rPr>
        <w:t xml:space="preserve">doctrine-ought to be heard. Finally, because a private plaintiff can generally </w:t>
      </w:r>
      <w:r w:rsidRPr="00EC13D5">
        <w:rPr>
          <w:rFonts w:eastAsia="Calibri"/>
          <w:sz w:val="12"/>
        </w:rPr>
        <w:t xml:space="preserve">¶ </w:t>
      </w:r>
      <w:r w:rsidRPr="00EC13D5">
        <w:rPr>
          <w:rFonts w:eastAsia="Calibri"/>
        </w:rPr>
        <w:t xml:space="preserve">establish standing when a congressional plaintiff cannot, Raines is difficult to </w:t>
      </w:r>
      <w:r w:rsidRPr="00EC13D5">
        <w:rPr>
          <w:rFonts w:eastAsia="Calibri"/>
          <w:sz w:val="12"/>
        </w:rPr>
        <w:t xml:space="preserve">¶ </w:t>
      </w:r>
      <w:r w:rsidRPr="00EC13D5">
        <w:rPr>
          <w:rFonts w:eastAsia="Calibri"/>
        </w:rPr>
        <w:t xml:space="preserve">defend unless there is unique value to delay or unless members of Congress </w:t>
      </w:r>
      <w:r w:rsidRPr="00EC13D5">
        <w:rPr>
          <w:rFonts w:eastAsia="Calibri"/>
          <w:sz w:val="12"/>
        </w:rPr>
        <w:t xml:space="preserve">¶ </w:t>
      </w:r>
      <w:r w:rsidRPr="00EC13D5">
        <w:rPr>
          <w:rFonts w:eastAsia="Calibri"/>
        </w:rPr>
        <w:t>present special harms as plaintiff</w:t>
      </w:r>
    </w:p>
    <w:p w:rsidR="007C2884" w:rsidRPr="00EF2EFF" w:rsidRDefault="007C2884" w:rsidP="007C2884"/>
    <w:p w:rsidR="007C2884" w:rsidRPr="007C2884" w:rsidRDefault="007C2884" w:rsidP="007C2884">
      <w:pPr>
        <w:shd w:val="clear" w:color="auto" w:fill="FFFFFF"/>
        <w:spacing w:before="100" w:beforeAutospacing="1" w:after="100" w:afterAutospacing="1"/>
        <w:outlineLvl w:val="3"/>
        <w:rPr>
          <w:rFonts w:eastAsia="Times New Roman"/>
          <w:b/>
          <w:bCs/>
          <w:color w:val="222222"/>
          <w:sz w:val="20"/>
          <w:szCs w:val="20"/>
        </w:rPr>
      </w:pPr>
      <w:r w:rsidRPr="007C2884">
        <w:rPr>
          <w:rFonts w:eastAsia="Times New Roman"/>
          <w:b/>
          <w:bCs/>
          <w:color w:val="222222"/>
          <w:sz w:val="20"/>
          <w:szCs w:val="20"/>
        </w:rPr>
        <w:t>Multilat fails</w:t>
      </w:r>
    </w:p>
    <w:p w:rsidR="007C2884" w:rsidRPr="007C2884" w:rsidRDefault="007C2884" w:rsidP="007C2884">
      <w:pPr>
        <w:shd w:val="clear" w:color="auto" w:fill="FFFFFF"/>
        <w:spacing w:before="100" w:beforeAutospacing="1" w:after="100" w:afterAutospacing="1"/>
        <w:rPr>
          <w:rFonts w:eastAsia="Times New Roman"/>
          <w:color w:val="222222"/>
          <w:sz w:val="20"/>
          <w:szCs w:val="20"/>
        </w:rPr>
      </w:pPr>
      <w:r w:rsidRPr="007C2884">
        <w:rPr>
          <w:rFonts w:eastAsia="Times New Roman"/>
          <w:b/>
          <w:bCs/>
          <w:color w:val="222222"/>
          <w:sz w:val="22"/>
          <w:u w:val="single"/>
        </w:rPr>
        <w:t>Holmes 10</w:t>
      </w:r>
      <w:r w:rsidRPr="007C2884">
        <w:rPr>
          <w:rFonts w:eastAsia="Times New Roman"/>
          <w:color w:val="222222"/>
          <w:sz w:val="20"/>
          <w:szCs w:val="20"/>
        </w:rPr>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w:t>
      </w:r>
      <w:hyperlink r:id="rId11" w:tgtFrame="_blank" w:history="1">
        <w:r w:rsidRPr="007C2884">
          <w:rPr>
            <w:rFonts w:eastAsia="Times New Roman"/>
            <w:color w:val="1155CC"/>
            <w:sz w:val="20"/>
            <w:szCs w:val="20"/>
            <w:u w:val="single"/>
          </w:rPr>
          <w:t>http://www.heritage.org/research/reports/2010/09/smart-multilateralism-when-and-when-not-to-rely-on-the-united-nations</w:t>
        </w:r>
      </w:hyperlink>
      <w:r w:rsidRPr="007C2884">
        <w:rPr>
          <w:rFonts w:eastAsia="Times New Roman"/>
          <w:color w:val="222222"/>
          <w:sz w:val="20"/>
          <w:szCs w:val="20"/>
        </w:rPr>
        <w:t>)</w:t>
      </w:r>
    </w:p>
    <w:p w:rsidR="007C2884" w:rsidRPr="007C2884" w:rsidRDefault="007C2884" w:rsidP="007C2884">
      <w:pPr>
        <w:shd w:val="clear" w:color="auto" w:fill="FFFFFF"/>
        <w:spacing w:before="100" w:beforeAutospacing="1" w:after="100" w:afterAutospacing="1"/>
        <w:rPr>
          <w:rFonts w:eastAsia="Times New Roman"/>
          <w:color w:val="222222"/>
          <w:sz w:val="20"/>
          <w:szCs w:val="20"/>
        </w:rPr>
      </w:pPr>
      <w:r w:rsidRPr="007C2884">
        <w:rPr>
          <w:rFonts w:eastAsia="Times New Roman"/>
          <w:color w:val="222222"/>
          <w:sz w:val="20"/>
          <w:szCs w:val="20"/>
        </w:rPr>
        <w:t> </w:t>
      </w:r>
    </w:p>
    <w:p w:rsidR="007C2884" w:rsidRDefault="007C2884" w:rsidP="00DB6958">
      <w:pPr>
        <w:shd w:val="clear" w:color="auto" w:fill="FFFFFF"/>
        <w:spacing w:before="100" w:beforeAutospacing="1" w:after="100" w:afterAutospacing="1"/>
      </w:pPr>
      <w:r w:rsidRPr="007C2884">
        <w:rPr>
          <w:rFonts w:eastAsia="Times New Roman"/>
          <w:color w:val="222222"/>
          <w:sz w:val="20"/>
          <w:szCs w:val="20"/>
          <w:bdr w:val="none" w:sz="0" w:space="0" w:color="auto" w:frame="1"/>
        </w:rPr>
        <w:t>The need for multilateralism is obvious. Nations share concerns about many problems and issues for which coordinated efforts could be mutually beneficial</w:t>
      </w:r>
      <w:r w:rsidRPr="007C2884">
        <w:rPr>
          <w:rFonts w:eastAsia="Times New Roman"/>
          <w:color w:val="222222"/>
          <w:sz w:val="20"/>
          <w:szCs w:val="20"/>
          <w:bdr w:val="none" w:sz="0" w:space="0" w:color="auto" w:frame="1"/>
          <w:shd w:val="clear" w:color="auto" w:fill="00FF00"/>
        </w:rPr>
        <w:t>.</w:t>
      </w:r>
      <w:r w:rsidRPr="007C2884">
        <w:rPr>
          <w:rFonts w:eastAsia="Times New Roman"/>
          <w:color w:val="222222"/>
          <w:sz w:val="20"/>
          <w:szCs w:val="20"/>
        </w:rPr>
        <w:t> Yet only rarely do all governments agree on the nature of a problem and the means to address it. At times, negotiations result in a less-than-perfect, but still acceptable, course of action. Disagreements can also lead to no action or the use of force or other confrontational measures. One of the purposes of multilateralism is to minimize the number and intensity of such confrontations. The process itself, however, is fraught with political challenges that can undermine potential solutions and even lead to other problems. For the United States, multilateralism faces its greatest challenge at the United Nations, </w:t>
      </w:r>
      <w:r w:rsidRPr="007C2884">
        <w:rPr>
          <w:rFonts w:eastAsia="Times New Roman"/>
          <w:color w:val="222222"/>
          <w:sz w:val="20"/>
          <w:szCs w:val="20"/>
          <w:bdr w:val="none" w:sz="0" w:space="0" w:color="auto" w:frame="1"/>
        </w:rPr>
        <w:t>where U.S. diplomats seek cooperative action among member nations on serious international problems. Therein lies the tension.</w:t>
      </w:r>
      <w:r w:rsidRPr="007C2884">
        <w:rPr>
          <w:rFonts w:eastAsia="Times New Roman"/>
          <w:color w:val="222222"/>
          <w:sz w:val="20"/>
          <w:szCs w:val="20"/>
          <w:bdr w:val="none" w:sz="0" w:space="0" w:color="auto" w:frame="1"/>
          <w:shd w:val="clear" w:color="auto" w:fill="00FF00"/>
        </w:rPr>
        <w:t> The U</w:t>
      </w:r>
      <w:r w:rsidRPr="007C2884">
        <w:rPr>
          <w:rFonts w:eastAsia="Times New Roman"/>
          <w:color w:val="222222"/>
          <w:sz w:val="20"/>
          <w:szCs w:val="20"/>
          <w:bdr w:val="none" w:sz="0" w:space="0" w:color="auto" w:frame="1"/>
        </w:rPr>
        <w:t>nited </w:t>
      </w:r>
      <w:r w:rsidRPr="007C2884">
        <w:rPr>
          <w:rFonts w:eastAsia="Times New Roman"/>
          <w:color w:val="222222"/>
          <w:sz w:val="20"/>
          <w:szCs w:val="20"/>
          <w:bdr w:val="none" w:sz="0" w:space="0" w:color="auto" w:frame="1"/>
          <w:shd w:val="clear" w:color="auto" w:fill="00FF00"/>
        </w:rPr>
        <w:t>N</w:t>
      </w:r>
      <w:r w:rsidRPr="007C2884">
        <w:rPr>
          <w:rFonts w:eastAsia="Times New Roman"/>
          <w:color w:val="222222"/>
          <w:sz w:val="20"/>
          <w:szCs w:val="20"/>
          <w:bdr w:val="none" w:sz="0" w:space="0" w:color="auto" w:frame="1"/>
        </w:rPr>
        <w:t>ations </w:t>
      </w:r>
      <w:r w:rsidRPr="007C2884">
        <w:rPr>
          <w:rFonts w:eastAsia="Times New Roman"/>
          <w:color w:val="222222"/>
          <w:sz w:val="20"/>
          <w:szCs w:val="20"/>
          <w:bdr w:val="none" w:sz="0" w:space="0" w:color="auto" w:frame="1"/>
          <w:shd w:val="clear" w:color="auto" w:fill="00FF00"/>
        </w:rPr>
        <w:t>is first and foremost a political body</w:t>
      </w:r>
      <w:r w:rsidRPr="007C2884">
        <w:rPr>
          <w:rFonts w:eastAsia="Times New Roman"/>
          <w:color w:val="222222"/>
          <w:sz w:val="20"/>
          <w:szCs w:val="20"/>
        </w:rPr>
        <w:t> made up of 192 states that rarely agree on any one issue. Even fundamental issues, such as protecting and observing human rights, a key purpose of the U.N. that all member states pledge to uphold when they join it, have become matters of intense debate. </w:t>
      </w:r>
      <w:r w:rsidRPr="007C2884">
        <w:rPr>
          <w:rFonts w:eastAsia="Times New Roman"/>
          <w:color w:val="222222"/>
          <w:sz w:val="20"/>
          <w:szCs w:val="20"/>
          <w:bdr w:val="none" w:sz="0" w:space="0" w:color="auto" w:frame="1"/>
        </w:rPr>
        <w:t>A key reason for this difficulty is the fact that</w:t>
      </w:r>
      <w:r w:rsidRPr="007C2884">
        <w:rPr>
          <w:rFonts w:eastAsia="Times New Roman"/>
          <w:color w:val="222222"/>
          <w:sz w:val="20"/>
          <w:szCs w:val="20"/>
          <w:bdr w:val="none" w:sz="0" w:space="0" w:color="auto" w:frame="1"/>
          <w:shd w:val="clear" w:color="auto" w:fill="00FF00"/>
        </w:rPr>
        <w:t> the voices and votes of totalitarian and authoritarian regimes have equal weight to those of free nations </w:t>
      </w:r>
      <w:r w:rsidRPr="007C2884">
        <w:rPr>
          <w:rFonts w:eastAsia="Times New Roman"/>
          <w:color w:val="222222"/>
          <w:sz w:val="20"/>
          <w:szCs w:val="20"/>
          <w:bdr w:val="none" w:sz="0" w:space="0" w:color="auto" w:frame="1"/>
        </w:rPr>
        <w:t>at the U.N.</w:t>
      </w:r>
      <w:r w:rsidRPr="007C2884">
        <w:rPr>
          <w:rFonts w:eastAsia="Times New Roman"/>
          <w:color w:val="222222"/>
          <w:sz w:val="20"/>
          <w:szCs w:val="20"/>
        </w:rPr>
        <w:t> The all-too-frequent clash of worldviews between liberty and authoritarian socialism has stymied multilateralism more than facilitated it, frequently leading to institutional paralysis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w:t>
      </w:r>
      <w:r w:rsidRPr="007C2884">
        <w:rPr>
          <w:rFonts w:eastAsia="Times New Roman"/>
          <w:color w:val="222222"/>
          <w:sz w:val="20"/>
          <w:szCs w:val="20"/>
          <w:bdr w:val="none" w:sz="0" w:space="0" w:color="auto" w:frame="1"/>
        </w:rPr>
        <w:t>“The United Nations was not set up to be a reformatory. It was assumed that you would be good before you got in and not that being in would make you good</w:t>
      </w:r>
      <w:r w:rsidRPr="007C2884">
        <w:rPr>
          <w:rFonts w:eastAsia="Times New Roman"/>
          <w:color w:val="222222"/>
          <w:sz w:val="20"/>
          <w:szCs w:val="20"/>
        </w:rPr>
        <w:t>.”</w:t>
      </w:r>
      <w:bookmarkStart w:id="0" w:name="144c1a805d9906a7__ftnref1"/>
      <w:bookmarkEnd w:id="0"/>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"_ftn1"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[1]</w:t>
      </w:r>
      <w:r w:rsidRPr="007C2884">
        <w:rPr>
          <w:rFonts w:eastAsia="Times New Roman"/>
          <w:color w:val="222222"/>
          <w:sz w:val="20"/>
          <w:szCs w:val="20"/>
        </w:rPr>
        <w:fldChar w:fldCharType="end"/>
      </w:r>
      <w:r w:rsidRPr="007C2884">
        <w:rPr>
          <w:rFonts w:eastAsia="Times New Roman"/>
          <w:color w:val="222222"/>
          <w:sz w:val="20"/>
          <w:szCs w:val="20"/>
        </w:rPr>
        <w:t> Fifty-five years later, the ideological fray at the U.N. has turned the terms “democracy” and “freedom” on their heads.</w:t>
      </w:r>
      <w:r w:rsidRPr="007C2884">
        <w:rPr>
          <w:rFonts w:eastAsia="Times New Roman"/>
          <w:color w:val="222222"/>
          <w:sz w:val="20"/>
          <w:szCs w:val="20"/>
          <w:bdr w:val="none" w:sz="0" w:space="0" w:color="auto" w:frame="1"/>
          <w:shd w:val="clear" w:color="auto" w:fill="00FF00"/>
        </w:rPr>
        <w:t>Autocracies </w:t>
      </w:r>
      <w:r w:rsidRPr="007C2884">
        <w:rPr>
          <w:rFonts w:eastAsia="Times New Roman"/>
          <w:color w:val="222222"/>
          <w:sz w:val="20"/>
          <w:szCs w:val="20"/>
          <w:bdr w:val="none" w:sz="0" w:space="0" w:color="auto" w:frame="1"/>
        </w:rPr>
        <w:t>that deny democratic liberties at home</w:t>
      </w:r>
      <w:r w:rsidRPr="007C2884">
        <w:rPr>
          <w:rFonts w:eastAsia="Times New Roman"/>
          <w:color w:val="222222"/>
          <w:sz w:val="20"/>
          <w:szCs w:val="20"/>
          <w:bdr w:val="none" w:sz="0" w:space="0" w:color="auto" w:frame="1"/>
          <w:shd w:val="clear" w:color="auto" w:fill="00FF00"/>
        </w:rPr>
        <w:t> are all too keen to call the Security Council “undemocratic” because in their view not every region, </w:t>
      </w:r>
      <w:r w:rsidRPr="007C2884">
        <w:rPr>
          <w:rFonts w:eastAsia="Times New Roman"/>
          <w:color w:val="222222"/>
          <w:sz w:val="20"/>
          <w:szCs w:val="20"/>
        </w:rPr>
        <w:t>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w:t>
      </w:r>
      <w:bookmarkStart w:id="1" w:name="144c1a805d9906a7__ftnref2"/>
      <w:bookmarkEnd w:id="1"/>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"_ftn2"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[2]</w:t>
      </w:r>
      <w:r w:rsidRPr="007C2884">
        <w:rPr>
          <w:rFonts w:eastAsia="Times New Roman"/>
          <w:color w:val="222222"/>
          <w:sz w:val="20"/>
          <w:szCs w:val="20"/>
        </w:rPr>
        <w:fldChar w:fldCharType="end"/>
      </w:r>
      <w:r w:rsidRPr="007C2884">
        <w:rPr>
          <w:rFonts w:eastAsia="Times New Roman"/>
          <w:color w:val="333333"/>
          <w:sz w:val="20"/>
          <w:szCs w:val="20"/>
        </w:rPr>
        <w:t> </w:t>
      </w:r>
      <w:r w:rsidRPr="007C2884">
        <w:rPr>
          <w:rFonts w:eastAsia="Times New Roman"/>
          <w:color w:val="222222"/>
          <w:sz w:val="20"/>
          <w:szCs w:val="20"/>
        </w:rPr>
        <w:t xml:space="preserve">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w:t>
      </w:r>
      <w:r w:rsidRPr="007C2884">
        <w:rPr>
          <w:rFonts w:eastAsia="Times New Roman"/>
          <w:color w:val="222222"/>
          <w:sz w:val="20"/>
          <w:szCs w:val="20"/>
        </w:rPr>
        <w:lastRenderedPageBreak/>
        <w:t>though Americans increasingly view the U.N. as inefficient and ineffective at best and fraudulent, wasteful, anti-American, and beyond reform at worst.</w:t>
      </w:r>
      <w:bookmarkStart w:id="2" w:name="144c1a805d9906a7__ftnref3"/>
      <w:bookmarkEnd w:id="2"/>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"_ftn3"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[3]</w:t>
      </w:r>
      <w:r w:rsidRPr="007C2884">
        <w:rPr>
          <w:rFonts w:eastAsia="Times New Roman"/>
          <w:color w:val="222222"/>
          <w:sz w:val="20"/>
          <w:szCs w:val="20"/>
        </w:rPr>
        <w:fldChar w:fldCharType="end"/>
      </w:r>
      <w:r w:rsidRPr="007C2884">
        <w:rPr>
          <w:rFonts w:eastAsia="Times New Roman"/>
          <w:color w:val="222222"/>
          <w:sz w:val="20"/>
          <w:szCs w:val="20"/>
        </w:rPr>
        <w:t>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multilateralism” is not easy, particularly in multilateral settings. It requires politically savvy leaders who can overcome decades-old bureaucratic inertia at the State Department and in international organizations. It requires the political will and diplomatic skill of people who are dedicated to advancing U.S. interests in difficult environments, especially where progress will likely be slow and incremental.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w:t>
      </w:r>
      <w:r w:rsidRPr="007C2884">
        <w:rPr>
          <w:rFonts w:eastAsia="Times New Roman"/>
          <w:color w:val="333333"/>
          <w:sz w:val="20"/>
          <w:szCs w:val="20"/>
        </w:rPr>
        <w:t> </w:t>
      </w:r>
      <w:r w:rsidRPr="007C2884">
        <w:rPr>
          <w:rFonts w:eastAsia="Times New Roman"/>
          <w:i/>
          <w:iCs/>
          <w:color w:val="222222"/>
          <w:sz w:val="20"/>
          <w:szCs w:val="20"/>
          <w:bdr w:val="none" w:sz="0" w:space="0" w:color="auto" w:frame="1"/>
        </w:rPr>
        <w:t>Foreign Affairs</w:t>
      </w:r>
      <w:r w:rsidRPr="007C2884">
        <w:rPr>
          <w:rFonts w:eastAsia="Times New Roman"/>
          <w:color w:val="222222"/>
          <w:sz w:val="20"/>
          <w:szCs w:val="20"/>
        </w:rPr>
        <w:t>.</w:t>
      </w:r>
      <w:bookmarkStart w:id="3" w:name="144c1a805d9906a7__ftnref4"/>
      <w:bookmarkEnd w:id="3"/>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"_ftn4"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[4]</w:t>
      </w:r>
      <w:r w:rsidRPr="007C2884">
        <w:rPr>
          <w:rFonts w:eastAsia="Times New Roman"/>
          <w:color w:val="222222"/>
          <w:sz w:val="20"/>
          <w:szCs w:val="20"/>
        </w:rPr>
        <w:fldChar w:fldCharType="end"/>
      </w:r>
      <w:r w:rsidRPr="007C2884">
        <w:rPr>
          <w:rFonts w:eastAsia="Times New Roman"/>
          <w:color w:val="333333"/>
          <w:sz w:val="20"/>
          <w:szCs w:val="20"/>
        </w:rPr>
        <w:t> </w:t>
      </w:r>
      <w:r w:rsidRPr="007C2884">
        <w:rPr>
          <w:rFonts w:eastAsia="Times New Roman"/>
          <w:color w:val="222222"/>
          <w:sz w:val="20"/>
          <w:szCs w:val="20"/>
        </w:rPr>
        <w:t>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w:t>
      </w:r>
      <w:r w:rsidRPr="007C2884">
        <w:rPr>
          <w:rFonts w:eastAsia="Times New Roman"/>
          <w:color w:val="222222"/>
          <w:sz w:val="20"/>
          <w:szCs w:val="20"/>
          <w:bdr w:val="none" w:sz="0" w:space="0" w:color="auto" w:frame="1"/>
        </w:rPr>
        <w:t>Challenges to Effective U.S. Multilateralism</w:t>
      </w:r>
      <w:r w:rsidRPr="007C2884">
        <w:rPr>
          <w:rFonts w:eastAsia="Times New Roman"/>
          <w:color w:val="222222"/>
          <w:sz w:val="20"/>
          <w:szCs w:val="20"/>
        </w:rPr>
        <w:t> </w:t>
      </w:r>
      <w:r w:rsidRPr="007C2884">
        <w:rPr>
          <w:rFonts w:eastAsia="Times New Roman"/>
          <w:color w:val="222222"/>
          <w:sz w:val="20"/>
          <w:szCs w:val="20"/>
          <w:bdr w:val="none" w:sz="0" w:space="0" w:color="auto" w:frame="1"/>
          <w:shd w:val="clear" w:color="auto" w:fill="00FF00"/>
        </w:rPr>
        <w:t>The U</w:t>
      </w:r>
      <w:r w:rsidRPr="007C2884">
        <w:rPr>
          <w:rFonts w:eastAsia="Times New Roman"/>
          <w:color w:val="222222"/>
          <w:sz w:val="20"/>
          <w:szCs w:val="20"/>
          <w:bdr w:val="none" w:sz="0" w:space="0" w:color="auto" w:frame="1"/>
        </w:rPr>
        <w:t>nited </w:t>
      </w:r>
      <w:r w:rsidRPr="007C2884">
        <w:rPr>
          <w:rFonts w:eastAsia="Times New Roman"/>
          <w:color w:val="222222"/>
          <w:sz w:val="20"/>
          <w:szCs w:val="20"/>
          <w:bdr w:val="none" w:sz="0" w:space="0" w:color="auto" w:frame="1"/>
          <w:shd w:val="clear" w:color="auto" w:fill="00FF00"/>
        </w:rPr>
        <w:t>S</w:t>
      </w:r>
      <w:r w:rsidRPr="007C2884">
        <w:rPr>
          <w:rFonts w:eastAsia="Times New Roman"/>
          <w:color w:val="222222"/>
          <w:sz w:val="20"/>
          <w:szCs w:val="20"/>
          <w:bdr w:val="none" w:sz="0" w:space="0" w:color="auto" w:frame="1"/>
        </w:rPr>
        <w:t>tates </w:t>
      </w:r>
      <w:r w:rsidRPr="007C2884">
        <w:rPr>
          <w:rFonts w:eastAsia="Times New Roman"/>
          <w:color w:val="222222"/>
          <w:sz w:val="20"/>
          <w:szCs w:val="20"/>
          <w:bdr w:val="none" w:sz="0" w:space="0" w:color="auto" w:frame="1"/>
          <w:shd w:val="clear" w:color="auto" w:fill="00FF00"/>
        </w:rPr>
        <w:t>belongs to dozens of multilateral organizations, </w:t>
      </w:r>
      <w:r w:rsidRPr="007C2884">
        <w:rPr>
          <w:rFonts w:eastAsia="Times New Roman"/>
          <w:color w:val="222222"/>
          <w:sz w:val="20"/>
          <w:szCs w:val="20"/>
        </w:rPr>
        <w:t>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w:t>
      </w:r>
      <w:bookmarkStart w:id="4" w:name="144c1a805d9906a7__ftnref5"/>
      <w:bookmarkEnd w:id="4"/>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"_ftn5"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[5]</w:t>
      </w:r>
      <w:r w:rsidRPr="007C2884">
        <w:rPr>
          <w:rFonts w:eastAsia="Times New Roman"/>
          <w:color w:val="222222"/>
          <w:sz w:val="20"/>
          <w:szCs w:val="20"/>
        </w:rPr>
        <w:fldChar w:fldCharType="end"/>
      </w:r>
      <w:r w:rsidRPr="007C2884">
        <w:rPr>
          <w:rFonts w:eastAsia="Times New Roman"/>
          <w:color w:val="333333"/>
          <w:sz w:val="20"/>
          <w:szCs w:val="20"/>
        </w:rPr>
        <w:t> </w:t>
      </w:r>
      <w:r w:rsidRPr="007C2884">
        <w:rPr>
          <w:rFonts w:eastAsia="Times New Roman"/>
          <w:color w:val="222222"/>
          <w:sz w:val="20"/>
          <w:szCs w:val="20"/>
        </w:rPr>
        <w:t>for the U.S. Department of State included line items for U.S. contributions to some fifty distinct international organizations and budgets.</w:t>
      </w:r>
      <w:bookmarkStart w:id="5" w:name="144c1a805d9906a7__ftnref6"/>
      <w:bookmarkEnd w:id="5"/>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"_ftn6"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[6]</w:t>
      </w:r>
      <w:r w:rsidRPr="007C2884">
        <w:rPr>
          <w:rFonts w:eastAsia="Times New Roman"/>
          <w:color w:val="222222"/>
          <w:sz w:val="20"/>
          <w:szCs w:val="20"/>
        </w:rPr>
        <w:fldChar w:fldCharType="end"/>
      </w:r>
      <w:r w:rsidRPr="007C2884">
        <w:rPr>
          <w:rFonts w:eastAsia="Times New Roman"/>
          <w:color w:val="222222"/>
          <w:sz w:val="20"/>
          <w:szCs w:val="20"/>
        </w:rPr>
        <w:t>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bookmarkStart w:id="6" w:name="144c1a805d9906a7__ftnref7"/>
      <w:bookmarkEnd w:id="6"/>
      <w:r w:rsidRPr="007C2884">
        <w:rPr>
          <w:rFonts w:eastAsia="Times New Roman"/>
          <w:color w:val="222222"/>
          <w:sz w:val="20"/>
          <w:szCs w:val="20"/>
        </w:rPr>
        <w:fldChar w:fldCharType="begin"/>
      </w:r>
      <w:r w:rsidRPr="007C2884">
        <w:rPr>
          <w:rFonts w:eastAsia="Times New Roman"/>
          <w:color w:val="222222"/>
          <w:sz w:val="20"/>
          <w:szCs w:val="20"/>
        </w:rPr>
        <w:instrText xml:space="preserve"> HYPERLINK "http://www.heritage.org/research/reports/2010/09/smart-multilateralism-when-and-when-not-to-rely-on-the-united-nations" \l "_ftn7" \t "_blank" </w:instrText>
      </w:r>
      <w:r w:rsidRPr="007C2884">
        <w:rPr>
          <w:rFonts w:eastAsia="Times New Roman"/>
          <w:color w:val="222222"/>
          <w:sz w:val="20"/>
          <w:szCs w:val="20"/>
        </w:rPr>
        <w:fldChar w:fldCharType="separate"/>
      </w:r>
      <w:r w:rsidRPr="007C2884">
        <w:rPr>
          <w:rFonts w:eastAsia="Times New Roman"/>
          <w:color w:val="222222"/>
          <w:sz w:val="20"/>
          <w:szCs w:val="20"/>
          <w:u w:val="single"/>
          <w:bdr w:val="none" w:sz="0" w:space="0" w:color="auto" w:frame="1"/>
        </w:rPr>
        <w:t>[7]</w:t>
      </w:r>
      <w:r w:rsidRPr="007C2884">
        <w:rPr>
          <w:rFonts w:eastAsia="Times New Roman"/>
          <w:color w:val="222222"/>
          <w:sz w:val="20"/>
          <w:szCs w:val="20"/>
        </w:rPr>
        <w:fldChar w:fldCharType="end"/>
      </w:r>
      <w:r w:rsidRPr="007C2884">
        <w:rPr>
          <w:rFonts w:eastAsia="Times New Roman"/>
          <w:color w:val="333333"/>
          <w:sz w:val="20"/>
          <w:szCs w:val="20"/>
        </w:rPr>
        <w:t> </w:t>
      </w:r>
      <w:r w:rsidRPr="007C2884">
        <w:rPr>
          <w:rFonts w:eastAsia="Times New Roman"/>
          <w:color w:val="222222"/>
          <w:sz w:val="20"/>
          <w:szCs w:val="20"/>
          <w:bdr w:val="none" w:sz="0" w:space="0" w:color="auto" w:frame="1"/>
        </w:rPr>
        <w:t>all nations—no matter how small or large, free or repressed, rich or poor—have a seat at the U.N. table. Every nation’s vote is equal, despite great differences in geographic size, population, military or economic power, and financial contributions.</w:t>
      </w:r>
      <w:r w:rsidR="00DB6958">
        <w:t xml:space="preserve"> </w:t>
      </w:r>
    </w:p>
    <w:p w:rsidR="007C2884" w:rsidRDefault="007C2884" w:rsidP="007C2884"/>
    <w:p w:rsidR="007C2884" w:rsidRDefault="007C2884" w:rsidP="007C2884"/>
    <w:p w:rsidR="00273032" w:rsidRDefault="00273032" w:rsidP="00273032">
      <w:pPr>
        <w:pStyle w:val="Heading3"/>
      </w:pPr>
      <w:r>
        <w:lastRenderedPageBreak/>
        <w:t>Defer Add-On: Chemical Soldiers 2AC</w:t>
      </w:r>
    </w:p>
    <w:p w:rsidR="00273032" w:rsidRDefault="00273032" w:rsidP="00273032"/>
    <w:p w:rsidR="00273032" w:rsidRDefault="00273032" w:rsidP="00273032">
      <w:pPr>
        <w:pStyle w:val="Heading4"/>
      </w:pPr>
      <w:r>
        <w:t>Military is developing chemical soldiers</w:t>
      </w:r>
    </w:p>
    <w:p w:rsidR="00273032" w:rsidRDefault="00273032" w:rsidP="00273032">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273032" w:rsidRDefault="00273032" w:rsidP="00273032"/>
    <w:p w:rsidR="00273032" w:rsidRDefault="00273032" w:rsidP="00273032">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273032" w:rsidRPr="00DF1727" w:rsidRDefault="00273032" w:rsidP="00273032"/>
    <w:p w:rsidR="00273032" w:rsidRDefault="00273032" w:rsidP="00273032">
      <w:pPr>
        <w:pStyle w:val="Heading4"/>
        <w:rPr>
          <w:rFonts w:eastAsia="Times New Roman"/>
        </w:rPr>
      </w:pPr>
      <w:r>
        <w:rPr>
          <w:rFonts w:eastAsia="Times New Roman"/>
        </w:rPr>
        <w:t>Chemical soldiers cause extinction and destroy value to life</w:t>
      </w:r>
    </w:p>
    <w:p w:rsidR="00273032" w:rsidRDefault="00273032" w:rsidP="00273032">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273032" w:rsidRDefault="00273032" w:rsidP="00273032">
      <w:pPr>
        <w:rPr>
          <w:rFonts w:eastAsia="Times New Roman"/>
        </w:rPr>
      </w:pPr>
    </w:p>
    <w:p w:rsidR="00273032" w:rsidRPr="00760743" w:rsidRDefault="00273032" w:rsidP="00273032">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273032" w:rsidRDefault="00273032" w:rsidP="00273032"/>
    <w:p w:rsidR="00273032" w:rsidRPr="003C0515" w:rsidRDefault="00273032" w:rsidP="00273032"/>
    <w:p w:rsidR="00273032" w:rsidRPr="003C0515" w:rsidRDefault="00273032" w:rsidP="00273032"/>
    <w:p w:rsidR="007C2884" w:rsidRDefault="007C2884" w:rsidP="007C2884">
      <w:pPr>
        <w:pStyle w:val="Heading3"/>
      </w:pPr>
      <w:r>
        <w:lastRenderedPageBreak/>
        <w:t>Lower Courts CP: 2AC</w:t>
      </w:r>
    </w:p>
    <w:p w:rsidR="007C2884" w:rsidRDefault="007C2884" w:rsidP="007C2884"/>
    <w:p w:rsidR="007C2884" w:rsidRPr="00F13C0B" w:rsidRDefault="007C2884" w:rsidP="007C2884">
      <w:pPr>
        <w:keepNext/>
        <w:keepLines/>
        <w:spacing w:before="200"/>
        <w:outlineLvl w:val="3"/>
        <w:rPr>
          <w:rFonts w:eastAsiaTheme="majorEastAsia" w:cstheme="majorBidi"/>
          <w:b/>
          <w:bCs/>
          <w:iCs/>
          <w:sz w:val="24"/>
        </w:rPr>
      </w:pPr>
      <w:bookmarkStart w:id="7" w:name="_Toc162884085"/>
      <w:r w:rsidRPr="00F13C0B">
        <w:rPr>
          <w:rFonts w:eastAsiaTheme="majorEastAsia" w:cstheme="majorBidi"/>
          <w:b/>
          <w:bCs/>
          <w:iCs/>
          <w:sz w:val="24"/>
        </w:rPr>
        <w:t xml:space="preserve">Supreme </w:t>
      </w:r>
      <w:r>
        <w:rPr>
          <w:rFonts w:eastAsiaTheme="majorEastAsia" w:cstheme="majorBidi"/>
          <w:b/>
          <w:bCs/>
          <w:iCs/>
          <w:sz w:val="24"/>
        </w:rPr>
        <w:t>Court will overrule lower court decisions—specific to deference</w:t>
      </w:r>
    </w:p>
    <w:p w:rsidR="007C2884" w:rsidRPr="00F13C0B" w:rsidRDefault="007C2884" w:rsidP="007C2884">
      <w:r w:rsidRPr="00F13C0B">
        <w:rPr>
          <w:b/>
          <w:bCs/>
          <w:sz w:val="24"/>
          <w:u w:val="single"/>
        </w:rPr>
        <w:t>McCarty 10</w:t>
      </w:r>
      <w:r w:rsidRPr="00F13C0B">
        <w:t xml:space="preserve"> (Richard, associate at Winston &amp; Strawn LLP, Spring 2010, “Winter V. NRDC: The Navy, Submarines, Active Sonar, And Whales - An Analysis Of The Ninth Circuit Review And The Roberts Court Extension Of The Military Deference Doctrine” Houston Law Review, Lexis)</w:t>
      </w:r>
    </w:p>
    <w:p w:rsidR="007C2884" w:rsidRPr="00F13C0B" w:rsidRDefault="007C2884" w:rsidP="007C2884"/>
    <w:p w:rsidR="007C2884" w:rsidRPr="00F13C0B" w:rsidRDefault="007C2884" w:rsidP="007C2884">
      <w:r w:rsidRPr="0042566C">
        <w:rPr>
          <w:b/>
          <w:bCs/>
          <w:sz w:val="20"/>
          <w:highlight w:val="green"/>
          <w:u w:val="single"/>
        </w:rPr>
        <w:t>The Ninth Circuit refused to apply</w:t>
      </w:r>
      <w:r w:rsidRPr="00F13C0B">
        <w:rPr>
          <w:b/>
          <w:bCs/>
          <w:sz w:val="20"/>
          <w:u w:val="single"/>
        </w:rPr>
        <w:t xml:space="preserve"> the Supreme Court's well-established policy of </w:t>
      </w:r>
      <w:r w:rsidRPr="0042566C">
        <w:rPr>
          <w:b/>
          <w:bCs/>
          <w:sz w:val="20"/>
          <w:highlight w:val="green"/>
          <w:u w:val="single"/>
        </w:rPr>
        <w:t>deference</w:t>
      </w:r>
      <w:r w:rsidRPr="00F13C0B">
        <w:t xml:space="preserve"> to uniquely military judgments, as well as to congressional and executive judgments pertaining to their constitutional roles in overseeing the armed forces. n323 </w:t>
      </w:r>
      <w:r w:rsidRPr="0042566C">
        <w:rPr>
          <w:b/>
          <w:bCs/>
          <w:sz w:val="20"/>
          <w:highlight w:val="green"/>
          <w:u w:val="single"/>
        </w:rPr>
        <w:t>However, the Supreme Court's overruling</w:t>
      </w:r>
      <w:r w:rsidRPr="00F13C0B">
        <w:t xml:space="preserve"> of the Ninth Circuit and vacating of the preliminary injunction </w:t>
      </w:r>
      <w:r w:rsidRPr="00F13C0B">
        <w:rPr>
          <w:highlight w:val="green"/>
        </w:rPr>
        <w:t>r</w:t>
      </w:r>
      <w:r w:rsidRPr="0042566C">
        <w:rPr>
          <w:b/>
          <w:bCs/>
          <w:sz w:val="20"/>
          <w:highlight w:val="green"/>
          <w:u w:val="single"/>
        </w:rPr>
        <w:t>epresent a renewal of the Court's military deference doctrine</w:t>
      </w:r>
      <w:r w:rsidRPr="00F13C0B">
        <w:t>. n324</w:t>
      </w:r>
    </w:p>
    <w:p w:rsidR="007C2884" w:rsidRPr="00F13C0B" w:rsidRDefault="007C2884" w:rsidP="007C2884">
      <w:r w:rsidRPr="00F13C0B">
        <w:t xml:space="preserve">In fact, </w:t>
      </w:r>
      <w:r w:rsidRPr="0042566C">
        <w:rPr>
          <w:b/>
          <w:bCs/>
          <w:sz w:val="20"/>
          <w:highlight w:val="green"/>
          <w:u w:val="single"/>
        </w:rPr>
        <w:t>Winter v. NRDC may even extend the doctrine</w:t>
      </w:r>
      <w:r w:rsidRPr="00F13C0B">
        <w:t xml:space="preserve">. For perhaps the first time, </w:t>
      </w:r>
      <w:r w:rsidRPr="0042566C">
        <w:rPr>
          <w:b/>
          <w:bCs/>
          <w:sz w:val="20"/>
          <w:highlight w:val="green"/>
          <w:u w:val="single"/>
        </w:rPr>
        <w:t>the Court</w:t>
      </w:r>
      <w:r w:rsidRPr="00F13C0B">
        <w:rPr>
          <w:highlight w:val="green"/>
        </w:rPr>
        <w:t xml:space="preserve"> </w:t>
      </w:r>
      <w:r w:rsidRPr="0042566C">
        <w:rPr>
          <w:b/>
          <w:bCs/>
          <w:sz w:val="20"/>
          <w:highlight w:val="green"/>
          <w:u w:val="single"/>
        </w:rPr>
        <w:t>determined</w:t>
      </w:r>
      <w:r w:rsidRPr="00F13C0B">
        <w:t xml:space="preserve"> that </w:t>
      </w:r>
      <w:r w:rsidRPr="0042566C">
        <w:rPr>
          <w:b/>
          <w:bCs/>
          <w:sz w:val="20"/>
          <w:highlight w:val="green"/>
          <w:u w:val="single"/>
        </w:rPr>
        <w:t>federal judges cannot substitute their own assessments</w:t>
      </w:r>
      <w:r w:rsidRPr="00F13C0B">
        <w:rPr>
          <w:b/>
          <w:bCs/>
          <w:sz w:val="20"/>
          <w:u w:val="single"/>
        </w:rPr>
        <w:t xml:space="preserve"> of military situations </w:t>
      </w:r>
      <w:r w:rsidRPr="0042566C">
        <w:rPr>
          <w:b/>
          <w:bCs/>
          <w:sz w:val="20"/>
          <w:highlight w:val="green"/>
          <w:u w:val="single"/>
        </w:rPr>
        <w:t>when the military offers professional</w:t>
      </w:r>
      <w:r w:rsidRPr="00F13C0B">
        <w:rPr>
          <w:b/>
          <w:bCs/>
          <w:sz w:val="20"/>
          <w:u w:val="single"/>
        </w:rPr>
        <w:t xml:space="preserve"> military </w:t>
      </w:r>
      <w:r w:rsidRPr="0042566C">
        <w:rPr>
          <w:b/>
          <w:bCs/>
          <w:sz w:val="20"/>
          <w:highlight w:val="green"/>
          <w:u w:val="single"/>
        </w:rPr>
        <w:t>judgments</w:t>
      </w:r>
      <w:r w:rsidRPr="00F13C0B">
        <w:t xml:space="preserve"> on the subject. n325 While many of the other cases in the development of the doctrine examined military judgments impinging upon constitutional rights or purporting to maintain military discipline, </w:t>
      </w:r>
      <w:r w:rsidRPr="0042566C">
        <w:rPr>
          <w:b/>
          <w:bCs/>
          <w:sz w:val="20"/>
          <w:highlight w:val="green"/>
          <w:u w:val="single"/>
        </w:rPr>
        <w:t>the Winter Court focused on properly weighing military judgments on purely military matters</w:t>
      </w:r>
      <w:r w:rsidRPr="00F13C0B">
        <w:rPr>
          <w:b/>
          <w:bCs/>
          <w:sz w:val="20"/>
          <w:u w:val="single"/>
        </w:rPr>
        <w:t>.</w:t>
      </w:r>
      <w:r w:rsidRPr="00F13C0B">
        <w:t xml:space="preserve"> n326 </w:t>
      </w:r>
      <w:r w:rsidRPr="00F13C0B">
        <w:rPr>
          <w:b/>
          <w:bCs/>
          <w:sz w:val="20"/>
          <w:u w:val="single"/>
        </w:rPr>
        <w:t>The Court recognized that professional military judgments develop over the course of decades of service,</w:t>
      </w:r>
      <w:r w:rsidRPr="00F13C0B">
        <w:t xml:space="preserve"> and that </w:t>
      </w:r>
      <w:r w:rsidRPr="00F13C0B">
        <w:rPr>
          <w:b/>
          <w:bCs/>
          <w:sz w:val="20"/>
          <w:u w:val="single"/>
        </w:rPr>
        <w:t>judges cannot simply</w:t>
      </w:r>
      <w:r w:rsidRPr="00F13C0B">
        <w:t xml:space="preserve">  [*527]  </w:t>
      </w:r>
      <w:r w:rsidRPr="00F13C0B">
        <w:rPr>
          <w:b/>
          <w:bCs/>
          <w:sz w:val="20"/>
          <w:u w:val="single"/>
        </w:rPr>
        <w:t>dismiss those opinions as speculative</w:t>
      </w:r>
      <w:r w:rsidRPr="00F13C0B">
        <w:t xml:space="preserve">. n327 </w:t>
      </w:r>
      <w:r w:rsidRPr="00F13C0B">
        <w:rPr>
          <w:b/>
          <w:bCs/>
          <w:sz w:val="20"/>
          <w:u w:val="single"/>
        </w:rPr>
        <w:t xml:space="preserve">While the history of environmental litigation challenging military actions will no doubt continue, the </w:t>
      </w:r>
      <w:r w:rsidRPr="0042566C">
        <w:rPr>
          <w:b/>
          <w:bCs/>
          <w:sz w:val="20"/>
          <w:highlight w:val="green"/>
          <w:u w:val="single"/>
        </w:rPr>
        <w:t>Winter</w:t>
      </w:r>
      <w:r w:rsidRPr="00F13C0B">
        <w:rPr>
          <w:b/>
          <w:bCs/>
          <w:sz w:val="20"/>
          <w:u w:val="single"/>
        </w:rPr>
        <w:t xml:space="preserve"> opinion </w:t>
      </w:r>
      <w:r w:rsidRPr="0042566C">
        <w:rPr>
          <w:b/>
          <w:bCs/>
          <w:sz w:val="20"/>
          <w:highlight w:val="green"/>
          <w:u w:val="single"/>
        </w:rPr>
        <w:t xml:space="preserve">provides a </w:t>
      </w:r>
      <w:r w:rsidRPr="0042566C">
        <w:rPr>
          <w:b/>
          <w:iCs/>
          <w:sz w:val="20"/>
          <w:highlight w:val="green"/>
          <w:u w:val="single"/>
          <w:bdr w:val="single" w:sz="18" w:space="0" w:color="auto"/>
        </w:rPr>
        <w:t>guidepost</w:t>
      </w:r>
      <w:r w:rsidRPr="0042566C">
        <w:rPr>
          <w:b/>
          <w:bCs/>
          <w:sz w:val="20"/>
          <w:highlight w:val="green"/>
          <w:u w:val="single"/>
        </w:rPr>
        <w:t xml:space="preserve"> to future courts to consider the policy judgments made by</w:t>
      </w:r>
      <w:r w:rsidRPr="00F13C0B">
        <w:rPr>
          <w:b/>
          <w:bCs/>
          <w:sz w:val="20"/>
          <w:u w:val="single"/>
        </w:rPr>
        <w:t xml:space="preserve"> Congress and </w:t>
      </w:r>
      <w:r w:rsidRPr="0042566C">
        <w:rPr>
          <w:b/>
          <w:bCs/>
          <w:sz w:val="20"/>
          <w:highlight w:val="green"/>
          <w:u w:val="single"/>
        </w:rPr>
        <w:t>the President</w:t>
      </w:r>
      <w:r w:rsidRPr="00F13C0B">
        <w:rPr>
          <w:b/>
          <w:bCs/>
          <w:sz w:val="20"/>
          <w:u w:val="single"/>
        </w:rPr>
        <w:t xml:space="preserve"> prioritizing national security over environmental protection. </w:t>
      </w:r>
      <w:r w:rsidRPr="00F13C0B">
        <w:t xml:space="preserve">n328 By no means discounting the importance of environmental preservation, </w:t>
      </w:r>
      <w:r w:rsidRPr="00F13C0B">
        <w:rPr>
          <w:b/>
          <w:bCs/>
          <w:sz w:val="20"/>
          <w:u w:val="single"/>
        </w:rPr>
        <w:t xml:space="preserve">the Court reinforced the role of the judiciary in respecting the judgments of the </w:t>
      </w:r>
      <w:r w:rsidRPr="00F13C0B">
        <w:t xml:space="preserve">legislative and </w:t>
      </w:r>
      <w:r w:rsidRPr="00F13C0B">
        <w:rPr>
          <w:b/>
          <w:bCs/>
          <w:sz w:val="20"/>
          <w:u w:val="single"/>
        </w:rPr>
        <w:t>executive branches</w:t>
      </w:r>
      <w:r w:rsidRPr="00F13C0B">
        <w:t xml:space="preserve"> in their unique constitutional roles </w:t>
      </w:r>
      <w:r w:rsidRPr="00F13C0B">
        <w:rPr>
          <w:b/>
          <w:bCs/>
          <w:sz w:val="20"/>
          <w:u w:val="single"/>
        </w:rPr>
        <w:t>with respect to the military</w:t>
      </w:r>
      <w:r w:rsidRPr="00F13C0B">
        <w:t>. n329</w:t>
      </w:r>
    </w:p>
    <w:p w:rsidR="007C2884" w:rsidRPr="00F13C0B" w:rsidRDefault="007C2884" w:rsidP="007C2884">
      <w:pPr>
        <w:rPr>
          <w:b/>
        </w:rPr>
      </w:pPr>
    </w:p>
    <w:p w:rsidR="007C2884" w:rsidRPr="00F13C0B" w:rsidRDefault="007C2884" w:rsidP="007C2884">
      <w:pPr>
        <w:keepNext/>
        <w:keepLines/>
        <w:spacing w:before="200"/>
        <w:outlineLvl w:val="3"/>
        <w:rPr>
          <w:rFonts w:eastAsiaTheme="majorEastAsia" w:cstheme="majorBidi"/>
          <w:b/>
          <w:bCs/>
          <w:iCs/>
          <w:sz w:val="24"/>
        </w:rPr>
      </w:pPr>
      <w:r w:rsidRPr="00F13C0B">
        <w:rPr>
          <w:rFonts w:eastAsiaTheme="majorEastAsia" w:cstheme="majorBidi"/>
          <w:b/>
          <w:bCs/>
          <w:iCs/>
          <w:sz w:val="24"/>
        </w:rPr>
        <w:t>Supreme Court will rollback lower court opinions that don’t defer to the military</w:t>
      </w:r>
    </w:p>
    <w:p w:rsidR="007C2884" w:rsidRPr="00F13C0B" w:rsidRDefault="007C2884" w:rsidP="007C2884">
      <w:r w:rsidRPr="00F13C0B">
        <w:rPr>
          <w:b/>
          <w:bCs/>
          <w:sz w:val="24"/>
          <w:u w:val="single"/>
        </w:rPr>
        <w:t>McCarty 10</w:t>
      </w:r>
      <w:r w:rsidRPr="00F13C0B">
        <w:t xml:space="preserve"> (Richard, associate at Winston &amp; Strawn LLP, Spring 2010, “Winter V. NRDC: The Navy, Submarines, Active Sonar, And Whales - An Analysis Of The Ninth Circuit Review And The Roberts Court Extension Of The Military Deference Doctrine” Houston Law Review, Lexis)</w:t>
      </w:r>
    </w:p>
    <w:p w:rsidR="007C2884" w:rsidRPr="00F13C0B" w:rsidRDefault="007C2884" w:rsidP="007C2884"/>
    <w:p w:rsidR="007C2884" w:rsidRPr="00F13C0B" w:rsidRDefault="007C2884" w:rsidP="007C2884">
      <w:r w:rsidRPr="00F13C0B">
        <w:rPr>
          <w:b/>
          <w:bCs/>
          <w:sz w:val="20"/>
          <w:u w:val="single"/>
        </w:rPr>
        <w:t>The Court discussed military deference at length</w:t>
      </w:r>
      <w:r w:rsidRPr="00F13C0B">
        <w:t xml:space="preserve">, pointing out that many of the Navy's most senior officers had provided declarations explaining the importance of ASW training and the  [*505]  need for extensive sonar training. n153 </w:t>
      </w:r>
      <w:r w:rsidRPr="00F13C0B">
        <w:rPr>
          <w:b/>
          <w:bCs/>
          <w:sz w:val="20"/>
          <w:u w:val="single"/>
        </w:rPr>
        <w:t>While acknowledging that deference to military interests is not absolute</w:t>
      </w:r>
      <w:r w:rsidRPr="0042566C">
        <w:rPr>
          <w:b/>
          <w:bCs/>
          <w:sz w:val="20"/>
          <w:highlight w:val="green"/>
          <w:u w:val="single"/>
        </w:rPr>
        <w:t>,</w:t>
      </w:r>
      <w:r w:rsidRPr="00F13C0B">
        <w:rPr>
          <w:b/>
          <w:bCs/>
          <w:sz w:val="20"/>
          <w:u w:val="single"/>
        </w:rPr>
        <w:t xml:space="preserve"> </w:t>
      </w:r>
      <w:r w:rsidRPr="0042566C">
        <w:rPr>
          <w:b/>
          <w:bCs/>
          <w:sz w:val="20"/>
          <w:highlight w:val="green"/>
          <w:u w:val="single"/>
        </w:rPr>
        <w:t>the</w:t>
      </w:r>
      <w:r w:rsidRPr="00F13C0B">
        <w:rPr>
          <w:b/>
          <w:bCs/>
          <w:sz w:val="20"/>
          <w:u w:val="single"/>
        </w:rPr>
        <w:t xml:space="preserve"> </w:t>
      </w:r>
      <w:r w:rsidRPr="0042566C">
        <w:rPr>
          <w:b/>
          <w:bCs/>
          <w:sz w:val="20"/>
          <w:highlight w:val="green"/>
          <w:u w:val="single"/>
        </w:rPr>
        <w:t>Court reasoned</w:t>
      </w:r>
      <w:r w:rsidRPr="00F13C0B">
        <w:rPr>
          <w:b/>
          <w:bCs/>
          <w:sz w:val="20"/>
          <w:u w:val="single"/>
        </w:rPr>
        <w:t xml:space="preserve"> that in this case, </w:t>
      </w:r>
      <w:r w:rsidRPr="0042566C">
        <w:rPr>
          <w:b/>
          <w:bCs/>
          <w:sz w:val="20"/>
          <w:highlight w:val="green"/>
          <w:u w:val="single"/>
        </w:rPr>
        <w:t>the public interest in</w:t>
      </w:r>
      <w:r w:rsidRPr="00F13C0B">
        <w:rPr>
          <w:b/>
          <w:bCs/>
          <w:sz w:val="20"/>
          <w:u w:val="single"/>
        </w:rPr>
        <w:t xml:space="preserve"> national </w:t>
      </w:r>
      <w:r w:rsidRPr="0042566C">
        <w:rPr>
          <w:b/>
          <w:bCs/>
          <w:sz w:val="20"/>
          <w:highlight w:val="green"/>
          <w:u w:val="single"/>
        </w:rPr>
        <w:t>defense</w:t>
      </w:r>
      <w:r w:rsidRPr="00F13C0B">
        <w:rPr>
          <w:b/>
          <w:bCs/>
          <w:sz w:val="20"/>
          <w:u w:val="single"/>
        </w:rPr>
        <w:t xml:space="preserve"> was far </w:t>
      </w:r>
      <w:r w:rsidRPr="0042566C">
        <w:rPr>
          <w:b/>
          <w:bCs/>
          <w:sz w:val="20"/>
          <w:highlight w:val="green"/>
          <w:u w:val="single"/>
        </w:rPr>
        <w:t>greater</w:t>
      </w:r>
      <w:r w:rsidRPr="00F13C0B">
        <w:rPr>
          <w:b/>
          <w:bCs/>
          <w:sz w:val="20"/>
          <w:u w:val="single"/>
        </w:rPr>
        <w:t xml:space="preserve"> </w:t>
      </w:r>
      <w:r w:rsidRPr="0042566C">
        <w:rPr>
          <w:b/>
          <w:bCs/>
          <w:sz w:val="20"/>
          <w:highlight w:val="green"/>
          <w:u w:val="single"/>
        </w:rPr>
        <w:t>than</w:t>
      </w:r>
      <w:r w:rsidRPr="00F13C0B">
        <w:rPr>
          <w:b/>
          <w:bCs/>
          <w:sz w:val="20"/>
          <w:u w:val="single"/>
        </w:rPr>
        <w:t xml:space="preserve"> the public interest in </w:t>
      </w:r>
      <w:r w:rsidRPr="0042566C">
        <w:rPr>
          <w:b/>
          <w:bCs/>
          <w:sz w:val="20"/>
          <w:highlight w:val="green"/>
          <w:u w:val="single"/>
        </w:rPr>
        <w:t>any environmental impact</w:t>
      </w:r>
      <w:r w:rsidRPr="00F13C0B">
        <w:t xml:space="preserve">. n154 Thus, </w:t>
      </w:r>
      <w:r w:rsidRPr="0042566C">
        <w:rPr>
          <w:b/>
          <w:bCs/>
          <w:sz w:val="20"/>
          <w:highlight w:val="green"/>
          <w:u w:val="single"/>
        </w:rPr>
        <w:t>the Court criticized the lower courts for failing to defer to</w:t>
      </w:r>
      <w:r w:rsidRPr="00F13C0B">
        <w:rPr>
          <w:b/>
          <w:bCs/>
          <w:sz w:val="20"/>
          <w:u w:val="single"/>
        </w:rPr>
        <w:t xml:space="preserve"> the judgment of </w:t>
      </w:r>
      <w:r w:rsidRPr="0042566C">
        <w:rPr>
          <w:b/>
          <w:bCs/>
          <w:sz w:val="20"/>
          <w:highlight w:val="green"/>
          <w:u w:val="single"/>
        </w:rPr>
        <w:t>senior naval officers</w:t>
      </w:r>
      <w:r w:rsidRPr="00F13C0B">
        <w:rPr>
          <w:b/>
          <w:bCs/>
          <w:sz w:val="20"/>
          <w:u w:val="single"/>
        </w:rPr>
        <w:t xml:space="preserve"> on the impact of the injunction upon the ability to train and certify strike groups, and for dismissing the Navy's protests as purely speculative. </w:t>
      </w:r>
      <w:r w:rsidRPr="00F13C0B">
        <w:t>n155</w:t>
      </w:r>
    </w:p>
    <w:p w:rsidR="007C2884" w:rsidRPr="00F13C0B" w:rsidRDefault="007C2884" w:rsidP="007C2884">
      <w:r w:rsidRPr="0042566C">
        <w:rPr>
          <w:b/>
          <w:bCs/>
          <w:sz w:val="20"/>
          <w:highlight w:val="green"/>
          <w:u w:val="single"/>
        </w:rPr>
        <w:t>The Court similarly criticized</w:t>
      </w:r>
      <w:r w:rsidRPr="00F13C0B">
        <w:rPr>
          <w:b/>
          <w:bCs/>
          <w:sz w:val="20"/>
          <w:u w:val="single"/>
        </w:rPr>
        <w:t xml:space="preserve"> the </w:t>
      </w:r>
      <w:r w:rsidRPr="0042566C">
        <w:rPr>
          <w:b/>
          <w:bCs/>
          <w:sz w:val="20"/>
          <w:highlight w:val="green"/>
          <w:u w:val="single"/>
        </w:rPr>
        <w:t>lower court's lack of deference to naval opinions that the expanded shutdown zone</w:t>
      </w:r>
      <w:r w:rsidRPr="00F13C0B">
        <w:rPr>
          <w:b/>
          <w:bCs/>
          <w:sz w:val="20"/>
          <w:u w:val="single"/>
        </w:rPr>
        <w:t xml:space="preserve"> of 2,200 yards would result in the loss of several days of trainin</w:t>
      </w:r>
      <w:r w:rsidRPr="00F13C0B">
        <w:t xml:space="preserve">g. n156 Furthermore, </w:t>
      </w:r>
      <w:r w:rsidRPr="00F13C0B">
        <w:rPr>
          <w:b/>
          <w:bCs/>
          <w:sz w:val="20"/>
          <w:u w:val="single"/>
        </w:rPr>
        <w:t>the Court rejected the Ninth Circuit's reasoning on surface ducting, pointing out that the rarity of the condition made it even more important for the Navy to integrate it into its training when possible</w:t>
      </w:r>
      <w:r w:rsidRPr="00F13C0B">
        <w:t>. n157</w:t>
      </w:r>
    </w:p>
    <w:bookmarkEnd w:id="7"/>
    <w:p w:rsidR="007C2884" w:rsidRPr="007C2884" w:rsidRDefault="007C2884" w:rsidP="007C2884"/>
    <w:p w:rsidR="00273032" w:rsidRDefault="00273032" w:rsidP="00273032"/>
    <w:p w:rsidR="00273032" w:rsidRDefault="00273032" w:rsidP="00273032"/>
    <w:p w:rsidR="00273032" w:rsidRDefault="00273032" w:rsidP="00273032"/>
    <w:p w:rsidR="00273032" w:rsidRDefault="00273032" w:rsidP="00273032"/>
    <w:p w:rsidR="007C2884" w:rsidRDefault="007C2884" w:rsidP="007C2884">
      <w:pPr>
        <w:pStyle w:val="Heading3"/>
      </w:pPr>
      <w:r>
        <w:lastRenderedPageBreak/>
        <w:t>EPA DA: 2AC</w:t>
      </w:r>
    </w:p>
    <w:p w:rsidR="007C2884" w:rsidRDefault="007C2884" w:rsidP="007C2884"/>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 xml:space="preserve">Multiple </w:t>
      </w:r>
      <w:r>
        <w:rPr>
          <w:rFonts w:eastAsia="Times New Roman" w:cs="Times New Roman"/>
          <w:b/>
          <w:bCs/>
          <w:iCs/>
          <w:sz w:val="24"/>
        </w:rPr>
        <w:t xml:space="preserve">controversial </w:t>
      </w:r>
      <w:r w:rsidRPr="0053640F">
        <w:rPr>
          <w:rFonts w:eastAsia="Times New Roman" w:cs="Times New Roman"/>
          <w:b/>
          <w:bCs/>
          <w:iCs/>
          <w:sz w:val="24"/>
        </w:rPr>
        <w:t>rulings coming now</w:t>
      </w:r>
    </w:p>
    <w:p w:rsidR="007C2884" w:rsidRPr="0053640F" w:rsidRDefault="007C2884" w:rsidP="007C2884">
      <w:pPr>
        <w:rPr>
          <w:rFonts w:eastAsia="Calibri"/>
        </w:rPr>
      </w:pPr>
      <w:r w:rsidRPr="0053640F">
        <w:rPr>
          <w:rFonts w:eastAsia="Calibri"/>
          <w:b/>
          <w:bCs/>
          <w:sz w:val="24"/>
          <w:u w:val="single"/>
        </w:rPr>
        <w:t>Bomboy 3-5</w:t>
      </w:r>
      <w:r w:rsidRPr="0053640F">
        <w:rPr>
          <w:rFonts w:eastAsia="Calibri"/>
        </w:rPr>
        <w:t>-14 (Scott, staff writer, "Four big Supreme Court decisions on the radar" Constitution Daily) blog.constitutioncenter.org/2014/03/four-big-supreme-court-decisions-on-the-radar/</w:t>
      </w:r>
    </w:p>
    <w:p w:rsidR="007C2884" w:rsidRPr="0053640F" w:rsidRDefault="007C2884" w:rsidP="007C2884">
      <w:pPr>
        <w:rPr>
          <w:rFonts w:eastAsia="Calibri"/>
        </w:rPr>
      </w:pPr>
    </w:p>
    <w:p w:rsidR="007C2884" w:rsidRPr="0053640F" w:rsidRDefault="007C2884" w:rsidP="007C2884">
      <w:pPr>
        <w:rPr>
          <w:rFonts w:eastAsia="Calibri"/>
        </w:rPr>
      </w:pPr>
      <w:r w:rsidRPr="0053640F">
        <w:rPr>
          <w:rFonts w:eastAsia="Calibri"/>
          <w:b/>
          <w:bCs/>
          <w:sz w:val="20"/>
          <w:highlight w:val="green"/>
          <w:u w:val="thick"/>
        </w:rPr>
        <w:t xml:space="preserve">As the Supreme Court continues a </w:t>
      </w:r>
      <w:r w:rsidRPr="0053640F">
        <w:rPr>
          <w:rFonts w:eastAsia="Calibri"/>
          <w:b/>
          <w:iCs/>
          <w:sz w:val="20"/>
          <w:highlight w:val="green"/>
          <w:u w:val="thick"/>
          <w:bdr w:val="single" w:sz="18" w:space="0" w:color="auto"/>
        </w:rPr>
        <w:t>busy week</w:t>
      </w:r>
      <w:r w:rsidRPr="0053640F">
        <w:rPr>
          <w:rFonts w:eastAsia="Calibri"/>
          <w:b/>
          <w:bCs/>
          <w:sz w:val="20"/>
          <w:u w:val="thick"/>
        </w:rPr>
        <w:t xml:space="preserve">, Court </w:t>
      </w:r>
      <w:r w:rsidRPr="0053640F">
        <w:rPr>
          <w:rFonts w:eastAsia="Calibri"/>
          <w:b/>
          <w:bCs/>
          <w:sz w:val="20"/>
          <w:highlight w:val="green"/>
          <w:u w:val="thick"/>
        </w:rPr>
        <w:t>watchers are wondering if a significant case</w:t>
      </w:r>
      <w:r w:rsidRPr="0053640F">
        <w:rPr>
          <w:rFonts w:eastAsia="Calibri"/>
          <w:b/>
          <w:bCs/>
          <w:sz w:val="20"/>
          <w:u w:val="thick"/>
        </w:rPr>
        <w:t xml:space="preserve"> from last fall </w:t>
      </w:r>
      <w:r w:rsidRPr="0053640F">
        <w:rPr>
          <w:rFonts w:eastAsia="Calibri"/>
          <w:b/>
          <w:bCs/>
          <w:sz w:val="20"/>
          <w:highlight w:val="green"/>
          <w:u w:val="thick"/>
        </w:rPr>
        <w:t>could be announced</w:t>
      </w:r>
      <w:r w:rsidRPr="0053640F">
        <w:rPr>
          <w:rFonts w:eastAsia="Calibri"/>
          <w:b/>
          <w:bCs/>
          <w:sz w:val="20"/>
          <w:u w:val="thick"/>
        </w:rPr>
        <w:t xml:space="preserve"> in the next few weeks. </w:t>
      </w:r>
      <w:r w:rsidRPr="0053640F">
        <w:rPr>
          <w:rFonts w:eastAsia="Calibri"/>
        </w:rPr>
        <w:t>20050422114651!US_Supreme_Court_</w:t>
      </w:r>
      <w:r w:rsidRPr="0053640F">
        <w:rPr>
          <w:rFonts w:eastAsia="Calibri"/>
          <w:highlight w:val="green"/>
        </w:rPr>
        <w:t>Building</w:t>
      </w:r>
      <w:r w:rsidRPr="0053640F">
        <w:rPr>
          <w:rFonts w:eastAsia="Calibri"/>
          <w:b/>
          <w:bCs/>
          <w:sz w:val="20"/>
          <w:highlight w:val="green"/>
          <w:u w:val="thick"/>
        </w:rPr>
        <w:t>Of the 22 cases argued</w:t>
      </w:r>
      <w:r w:rsidRPr="0053640F">
        <w:rPr>
          <w:rFonts w:eastAsia="Calibri"/>
          <w:b/>
          <w:bCs/>
          <w:sz w:val="20"/>
          <w:u w:val="thick"/>
        </w:rPr>
        <w:t xml:space="preserve"> at the Supreme Court </w:t>
      </w:r>
      <w:r w:rsidRPr="0053640F">
        <w:rPr>
          <w:rFonts w:eastAsia="Calibri"/>
          <w:b/>
          <w:bCs/>
          <w:sz w:val="20"/>
          <w:highlight w:val="green"/>
          <w:u w:val="thick"/>
        </w:rPr>
        <w:t>in October and November, 17</w:t>
      </w:r>
      <w:r w:rsidRPr="0053640F">
        <w:rPr>
          <w:rFonts w:eastAsia="Calibri"/>
          <w:b/>
          <w:bCs/>
          <w:sz w:val="20"/>
          <w:u w:val="thick"/>
        </w:rPr>
        <w:t xml:space="preserve"> </w:t>
      </w:r>
      <w:r w:rsidRPr="0053640F">
        <w:rPr>
          <w:rFonts w:eastAsia="Calibri"/>
        </w:rPr>
        <w:t xml:space="preserve">cases </w:t>
      </w:r>
      <w:r w:rsidRPr="0053640F">
        <w:rPr>
          <w:rFonts w:eastAsia="Calibri"/>
          <w:b/>
          <w:bCs/>
          <w:sz w:val="20"/>
          <w:highlight w:val="green"/>
          <w:u w:val="thick"/>
        </w:rPr>
        <w:t>have already been decided. But four of the remaining</w:t>
      </w:r>
      <w:r w:rsidRPr="0053640F">
        <w:rPr>
          <w:rFonts w:eastAsia="Calibri"/>
        </w:rPr>
        <w:t xml:space="preserve"> five </w:t>
      </w:r>
      <w:r w:rsidRPr="0053640F">
        <w:rPr>
          <w:rFonts w:eastAsia="Calibri"/>
          <w:b/>
          <w:bCs/>
          <w:sz w:val="20"/>
          <w:u w:val="thick"/>
        </w:rPr>
        <w:t xml:space="preserve">cases </w:t>
      </w:r>
      <w:r w:rsidRPr="0053640F">
        <w:rPr>
          <w:rFonts w:eastAsia="Calibri"/>
        </w:rPr>
        <w:t xml:space="preserve">from that time period </w:t>
      </w:r>
      <w:r w:rsidRPr="0053640F">
        <w:rPr>
          <w:rFonts w:eastAsia="Calibri"/>
          <w:b/>
          <w:bCs/>
          <w:sz w:val="20"/>
          <w:highlight w:val="green"/>
          <w:u w:val="thick"/>
        </w:rPr>
        <w:t>are</w:t>
      </w:r>
      <w:r w:rsidRPr="0053640F">
        <w:rPr>
          <w:rFonts w:eastAsia="Calibri"/>
        </w:rPr>
        <w:t xml:space="preserve"> consider </w:t>
      </w:r>
      <w:r w:rsidRPr="0053640F">
        <w:rPr>
          <w:rFonts w:eastAsia="Calibri"/>
          <w:b/>
          <w:iCs/>
          <w:sz w:val="20"/>
          <w:highlight w:val="green"/>
          <w:u w:val="thick"/>
          <w:bdr w:val="single" w:sz="18" w:space="0" w:color="auto"/>
        </w:rPr>
        <w:t>major cases</w:t>
      </w:r>
      <w:r w:rsidRPr="0053640F">
        <w:rPr>
          <w:rFonts w:eastAsia="Calibri"/>
          <w:b/>
          <w:bCs/>
          <w:sz w:val="20"/>
          <w:highlight w:val="green"/>
          <w:u w:val="thick"/>
        </w:rPr>
        <w:t xml:space="preserve">, which have received </w:t>
      </w:r>
      <w:r w:rsidRPr="0053640F">
        <w:rPr>
          <w:rFonts w:eastAsia="Calibri"/>
          <w:b/>
          <w:iCs/>
          <w:sz w:val="20"/>
          <w:highlight w:val="green"/>
          <w:u w:val="thick"/>
          <w:bdr w:val="single" w:sz="18" w:space="0" w:color="auto"/>
        </w:rPr>
        <w:t>considerable attention</w:t>
      </w:r>
      <w:r w:rsidRPr="0053640F">
        <w:rPr>
          <w:rFonts w:eastAsia="Calibri"/>
        </w:rPr>
        <w:t xml:space="preserve"> in the press and in the legal and academic worlds. The Justices will announce at least one opinion today, and one of the major cases could be announced. By this time last year, the Court had already decided two high-profile cases from that term. On February 19, 2013, the Justices ruled in Florida v. Harris and on February 26, the Court decided Clapper v. Amnesty International. In the Harris case, the Court considered if police officers could search a motor vehicle for drugs once a properly trained police dog “alerted” to a smell on a vehicle. Justice Elena Kagan wrote in a unanimous opinion that police could use the dog in a vehicle search in a public area. In Clapper v. Amnesty International, the Court considered if the respondents, including journalists, had standing under Article III of the Constitution to challenge the Foreign Intelligence Surveillance Act (or FISA). The Court, in a 5-4 decision, agreed with the federal government’s claims that the respondents’ fears were based on speculation. But the Court didn’t rule on the constitutionality of FISA. Later in March 2013, the Court decided another major case: Florida v. Jardines. In that decision, Justice Antonin Scalia wrote the majority opinion in a 5-4 decision, which ruled against the use of a police dog to sniff out drugs at a residence as a Fourth Amendment violation. This year, </w:t>
      </w:r>
      <w:r w:rsidRPr="0053640F">
        <w:rPr>
          <w:rFonts w:eastAsia="Calibri"/>
          <w:b/>
          <w:bCs/>
          <w:sz w:val="20"/>
          <w:u w:val="thick"/>
        </w:rPr>
        <w:t xml:space="preserve">four big cases from the October/November sessions remain undecided. </w:t>
      </w:r>
      <w:r w:rsidRPr="0053640F">
        <w:rPr>
          <w:rFonts w:eastAsia="Calibri"/>
          <w:b/>
          <w:bCs/>
          <w:sz w:val="20"/>
          <w:highlight w:val="green"/>
          <w:u w:val="thick"/>
        </w:rPr>
        <w:t>McCutcheon v. FEC</w:t>
      </w:r>
      <w:r w:rsidRPr="0053640F">
        <w:rPr>
          <w:rFonts w:eastAsia="Calibri"/>
        </w:rPr>
        <w:t xml:space="preserve"> was heard on October 8, 2013. The basic question in front of the Court in McCutcheon is what restrictions the Constitution allows the government to put on spending in federal elections. The Court might reconsider restrictions on campaign contributions in general, too, in a McCutcheon ruling, so the fate of the 1976 Buckley ruling is also in doubt. The second case is </w:t>
      </w:r>
      <w:r w:rsidRPr="0053640F">
        <w:rPr>
          <w:rFonts w:eastAsia="Calibri"/>
          <w:b/>
          <w:bCs/>
          <w:sz w:val="20"/>
          <w:highlight w:val="green"/>
          <w:u w:val="thick"/>
        </w:rPr>
        <w:t>Schuette</w:t>
      </w:r>
      <w:r w:rsidRPr="0053640F">
        <w:rPr>
          <w:rFonts w:eastAsia="Calibri"/>
          <w:b/>
          <w:bCs/>
          <w:sz w:val="20"/>
          <w:u w:val="thick"/>
        </w:rPr>
        <w:t xml:space="preserve"> v. Coalition to Defend Affirmative Action</w:t>
      </w:r>
      <w:r w:rsidRPr="0053640F">
        <w:rPr>
          <w:rFonts w:eastAsia="Calibri"/>
        </w:rPr>
        <w:t xml:space="preserve">, which was heard on October 15, 2013. The Schuette case challenges the constitutionality of a Michigan initiative prohibiting affirmative action programs from being employed in the state. In November, the Court also heard arguments in </w:t>
      </w:r>
      <w:r w:rsidRPr="0053640F">
        <w:rPr>
          <w:rFonts w:eastAsia="Calibri"/>
          <w:b/>
          <w:bCs/>
          <w:sz w:val="20"/>
          <w:u w:val="thick"/>
        </w:rPr>
        <w:t xml:space="preserve">Town of </w:t>
      </w:r>
      <w:r w:rsidRPr="0053640F">
        <w:rPr>
          <w:rFonts w:eastAsia="Calibri"/>
          <w:b/>
          <w:bCs/>
          <w:sz w:val="20"/>
          <w:highlight w:val="green"/>
          <w:u w:val="thick"/>
        </w:rPr>
        <w:t>Greece v. Galloway</w:t>
      </w:r>
      <w:r w:rsidRPr="0053640F">
        <w:rPr>
          <w:rFonts w:eastAsia="Calibri"/>
        </w:rPr>
        <w:t xml:space="preserve">, where the Justices will decide whether a town council’s practice of beginning its legislative meetings with a prayer session violates the First Amendment’s Establishment Clause. It also heard another significant case in early November about international treaties and the 10th amendment: </w:t>
      </w:r>
      <w:r w:rsidRPr="0053640F">
        <w:rPr>
          <w:rFonts w:eastAsia="Calibri"/>
          <w:b/>
          <w:bCs/>
          <w:sz w:val="20"/>
          <w:highlight w:val="green"/>
          <w:u w:val="thick"/>
        </w:rPr>
        <w:t>Bond v. the</w:t>
      </w:r>
      <w:r w:rsidRPr="0053640F">
        <w:rPr>
          <w:rFonts w:eastAsia="Calibri"/>
          <w:b/>
          <w:bCs/>
          <w:sz w:val="20"/>
          <w:u w:val="thick"/>
        </w:rPr>
        <w:t xml:space="preserve"> </w:t>
      </w:r>
      <w:r w:rsidRPr="0053640F">
        <w:rPr>
          <w:rFonts w:eastAsia="Calibri"/>
          <w:b/>
          <w:iCs/>
          <w:sz w:val="20"/>
          <w:highlight w:val="green"/>
          <w:u w:val="thick"/>
          <w:bdr w:val="single" w:sz="18" w:space="0" w:color="auto"/>
        </w:rPr>
        <w:t>U</w:t>
      </w:r>
      <w:r w:rsidRPr="0053640F">
        <w:rPr>
          <w:rFonts w:eastAsia="Calibri"/>
          <w:b/>
          <w:bCs/>
          <w:sz w:val="20"/>
          <w:u w:val="thick"/>
        </w:rPr>
        <w:t xml:space="preserve">nited </w:t>
      </w:r>
      <w:r w:rsidRPr="0053640F">
        <w:rPr>
          <w:rFonts w:eastAsia="Calibri"/>
          <w:b/>
          <w:iCs/>
          <w:sz w:val="20"/>
          <w:highlight w:val="green"/>
          <w:u w:val="thick"/>
          <w:bdr w:val="single" w:sz="18" w:space="0" w:color="auto"/>
        </w:rPr>
        <w:t>S</w:t>
      </w:r>
      <w:r w:rsidRPr="0053640F">
        <w:rPr>
          <w:rFonts w:eastAsia="Calibri"/>
          <w:b/>
          <w:bCs/>
          <w:sz w:val="20"/>
          <w:u w:val="thick"/>
        </w:rPr>
        <w:t xml:space="preserve">tates. </w:t>
      </w:r>
      <w:r w:rsidRPr="0053640F">
        <w:rPr>
          <w:rFonts w:eastAsia="Calibri"/>
        </w:rPr>
        <w:t>The big picture issue in the Bond case is the possible fate of a landmark 1920 Supreme Court decision: Missouri v. Holland. The Holland decision gave Congress the power to pass laws to carry out the U.S. government’s obligations under international treaties.</w:t>
      </w:r>
    </w:p>
    <w:p w:rsidR="007C2884" w:rsidRPr="0053640F" w:rsidRDefault="007C2884" w:rsidP="007C2884">
      <w:pPr>
        <w:rPr>
          <w:rFonts w:eastAsia="Calibri"/>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Empirics prove the Court doesn’t consider capital</w:t>
      </w:r>
    </w:p>
    <w:p w:rsidR="007C2884" w:rsidRPr="0053640F" w:rsidRDefault="007C2884" w:rsidP="007C2884">
      <w:pPr>
        <w:rPr>
          <w:rFonts w:eastAsia="Calibri"/>
          <w:b/>
          <w:bCs/>
          <w:sz w:val="24"/>
          <w:u w:val="single"/>
        </w:rPr>
      </w:pPr>
      <w:r w:rsidRPr="0053640F">
        <w:rPr>
          <w:rFonts w:eastAsia="Calibri"/>
          <w:b/>
          <w:bCs/>
          <w:sz w:val="24"/>
          <w:u w:val="single"/>
        </w:rPr>
        <w:t>Schauer 04</w:t>
      </w:r>
      <w:r w:rsidRPr="0053640F">
        <w:rPr>
          <w:rFonts w:eastAsia="Calibri"/>
        </w:rPr>
        <w:t xml:space="preserve"> [Frederick, Law prof at Hravard, “Judicial Supremacy and the Modest Constitution”, California Law Review, July, 92 Cal. L. Rev. 1045, ln //uwyo-kn]</w:t>
      </w:r>
    </w:p>
    <w:p w:rsidR="007C2884" w:rsidRPr="0053640F" w:rsidRDefault="007C2884" w:rsidP="007C2884">
      <w:pPr>
        <w:rPr>
          <w:rFonts w:eastAsia="Calibri"/>
        </w:rPr>
      </w:pPr>
      <w:r w:rsidRPr="0053640F">
        <w:rPr>
          <w:rFonts w:eastAsia="Calibri"/>
        </w:rPr>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53640F">
        <w:rPr>
          <w:rFonts w:eastAsia="Calibri"/>
          <w:b/>
          <w:bCs/>
          <w:sz w:val="20"/>
          <w:highlight w:val="green"/>
          <w:u w:val="thick"/>
        </w:rPr>
        <w:t xml:space="preserve">there is </w:t>
      </w:r>
      <w:r w:rsidRPr="0053640F">
        <w:rPr>
          <w:rFonts w:eastAsia="Calibri"/>
          <w:b/>
          <w:iCs/>
          <w:sz w:val="20"/>
          <w:highlight w:val="green"/>
          <w:u w:val="thick"/>
          <w:bdr w:val="single" w:sz="18" w:space="0" w:color="auto"/>
        </w:rPr>
        <w:t>no indication</w:t>
      </w:r>
      <w:r w:rsidRPr="0053640F">
        <w:rPr>
          <w:rFonts w:eastAsia="Calibri"/>
          <w:b/>
          <w:bCs/>
          <w:sz w:val="20"/>
          <w:highlight w:val="green"/>
          <w:u w:val="thick"/>
        </w:rPr>
        <w:t xml:space="preserve"> that the Court uses its</w:t>
      </w:r>
      <w:r w:rsidRPr="0053640F">
        <w:rPr>
          <w:rFonts w:eastAsia="Calibri"/>
          <w:b/>
          <w:bCs/>
          <w:sz w:val="20"/>
          <w:u w:val="thick"/>
        </w:rPr>
        <w:t xml:space="preserve"> vast repository of political </w:t>
      </w:r>
      <w:r w:rsidRPr="0053640F">
        <w:rPr>
          <w:rFonts w:eastAsia="Calibri"/>
          <w:b/>
          <w:bCs/>
          <w:sz w:val="20"/>
          <w:highlight w:val="green"/>
          <w:u w:val="thick"/>
        </w:rPr>
        <w:t>capital only to accumulate more</w:t>
      </w:r>
      <w:r w:rsidRPr="0053640F">
        <w:rPr>
          <w:rFonts w:eastAsia="Calibri"/>
        </w:rPr>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53640F">
        <w:rPr>
          <w:rFonts w:eastAsia="Calibri"/>
          <w:b/>
          <w:bCs/>
          <w:sz w:val="20"/>
          <w:highlight w:val="green"/>
          <w:u w:val="thick"/>
        </w:rPr>
        <w:t>the Court has</w:t>
      </w:r>
      <w:r w:rsidRPr="0053640F">
        <w:rPr>
          <w:rFonts w:eastAsia="Calibri"/>
          <w:b/>
          <w:bCs/>
          <w:sz w:val="20"/>
          <w:u w:val="thick"/>
        </w:rPr>
        <w:t xml:space="preserve"> spent well </w:t>
      </w:r>
      <w:r w:rsidRPr="0053640F">
        <w:rPr>
          <w:rFonts w:eastAsia="Calibri"/>
          <w:b/>
          <w:bCs/>
          <w:sz w:val="20"/>
          <w:highlight w:val="green"/>
          <w:u w:val="thick"/>
        </w:rPr>
        <w:t>over a decade repeatedly striking down acts of Congress that enjoyed overwhelming</w:t>
      </w:r>
      <w:r w:rsidRPr="0053640F">
        <w:rPr>
          <w:rFonts w:eastAsia="Calibri"/>
          <w:b/>
          <w:bCs/>
          <w:sz w:val="20"/>
          <w:u w:val="thick"/>
        </w:rPr>
        <w:t xml:space="preserve"> public and</w:t>
      </w:r>
      <w:r w:rsidRPr="0053640F">
        <w:rPr>
          <w:rFonts w:eastAsia="Calibri"/>
        </w:rPr>
        <w:t xml:space="preserve">  [*1059]  </w:t>
      </w:r>
      <w:r w:rsidRPr="0053640F">
        <w:rPr>
          <w:rFonts w:eastAsia="Calibri"/>
          <w:b/>
          <w:bCs/>
          <w:sz w:val="20"/>
          <w:u w:val="thick"/>
        </w:rPr>
        <w:t xml:space="preserve">congressional </w:t>
      </w:r>
      <w:r w:rsidRPr="0053640F">
        <w:rPr>
          <w:rFonts w:eastAsia="Calibri"/>
          <w:b/>
          <w:bCs/>
          <w:sz w:val="20"/>
          <w:highlight w:val="green"/>
          <w:u w:val="thick"/>
        </w:rPr>
        <w:t>support</w:t>
      </w:r>
      <w:r w:rsidRPr="0053640F">
        <w:rPr>
          <w:rFonts w:eastAsia="Calibri"/>
        </w:rPr>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7C2884" w:rsidRPr="0053640F" w:rsidRDefault="007C2884" w:rsidP="007C2884">
      <w:pPr>
        <w:rPr>
          <w:rFonts w:eastAsia="Calibri"/>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lastRenderedPageBreak/>
        <w:t>Winners win</w:t>
      </w:r>
    </w:p>
    <w:p w:rsidR="007C2884" w:rsidRPr="0053640F" w:rsidRDefault="007C2884" w:rsidP="007C2884">
      <w:pPr>
        <w:rPr>
          <w:rFonts w:eastAsia="Calibri"/>
        </w:rPr>
      </w:pPr>
      <w:r w:rsidRPr="0053640F">
        <w:rPr>
          <w:rFonts w:eastAsia="Calibri"/>
          <w:b/>
          <w:bCs/>
          <w:sz w:val="24"/>
          <w:u w:val="single"/>
        </w:rPr>
        <w:t>Law 09</w:t>
      </w:r>
      <w:r w:rsidRPr="0053640F">
        <w:rPr>
          <w:rFonts w:eastAsia="Calibri"/>
        </w:rPr>
        <w:t xml:space="preserve"> (David, Professor of Law and Professor of Political Science, Washington University in St. Louis, Georgetown Law Journal, March 2009, 97 Geo. L.J. 723; “A Theory of Judicial Power and Judicial Review,” Lexis, rwg)</w:t>
      </w:r>
    </w:p>
    <w:p w:rsidR="007C2884" w:rsidRPr="0053640F" w:rsidRDefault="007C2884" w:rsidP="007C2884">
      <w:pPr>
        <w:jc w:val="both"/>
        <w:rPr>
          <w:rFonts w:eastAsia="Calibri"/>
          <w:color w:val="000000"/>
        </w:rPr>
      </w:pPr>
    </w:p>
    <w:p w:rsidR="007C2884" w:rsidRPr="0053640F" w:rsidRDefault="007C2884" w:rsidP="007C2884">
      <w:pPr>
        <w:rPr>
          <w:rFonts w:eastAsia="Calibri"/>
        </w:rPr>
      </w:pPr>
      <w:r w:rsidRPr="0053640F">
        <w:rPr>
          <w:rFonts w:eastAsia="Calibri"/>
        </w:rPr>
        <w:t xml:space="preserve">Part IV of this Article discusses a counterintuitive implication of a coordination-based account of judicial power. </w:t>
      </w:r>
      <w:r w:rsidRPr="0053640F">
        <w:rPr>
          <w:rFonts w:eastAsia="Calibri"/>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53640F">
        <w:rPr>
          <w:rFonts w:eastAsia="Calibri"/>
          <w:b/>
          <w:bCs/>
          <w:sz w:val="20"/>
          <w:highlight w:val="green"/>
          <w:u w:val="thick"/>
        </w:rPr>
        <w:t>an unpopular</w:t>
      </w:r>
      <w:r w:rsidRPr="0053640F">
        <w:rPr>
          <w:rFonts w:eastAsia="Calibri"/>
          <w:b/>
          <w:bCs/>
          <w:sz w:val="20"/>
          <w:u w:val="thick"/>
        </w:rPr>
        <w:t xml:space="preserve"> or unpersuasive </w:t>
      </w:r>
      <w:r w:rsidRPr="0053640F">
        <w:rPr>
          <w:rFonts w:eastAsia="Calibri"/>
          <w:b/>
          <w:bCs/>
          <w:sz w:val="20"/>
          <w:highlight w:val="green"/>
          <w:u w:val="thick"/>
        </w:rPr>
        <w:t>decision can,</w:t>
      </w:r>
      <w:r w:rsidRPr="0053640F">
        <w:rPr>
          <w:rFonts w:eastAsia="Calibri"/>
          <w:b/>
          <w:bCs/>
          <w:sz w:val="20"/>
          <w:u w:val="thick"/>
        </w:rPr>
        <w:t xml:space="preserve"> in fact, </w:t>
      </w:r>
      <w:r w:rsidRPr="0053640F">
        <w:rPr>
          <w:rFonts w:eastAsia="Calibri"/>
          <w:b/>
          <w:iCs/>
          <w:sz w:val="20"/>
          <w:highlight w:val="green"/>
          <w:u w:val="thick"/>
          <w:bdr w:val="single" w:sz="18" w:space="0" w:color="auto"/>
        </w:rPr>
        <w:t>enhance a court's power in future cases</w:t>
      </w:r>
      <w:r w:rsidRPr="0053640F">
        <w:rPr>
          <w:rFonts w:eastAsia="Calibri"/>
          <w:b/>
          <w:bCs/>
          <w:sz w:val="20"/>
          <w:highlight w:val="green"/>
          <w:u w:val="thick"/>
        </w:rPr>
        <w:t>,</w:t>
      </w:r>
      <w:r w:rsidRPr="0053640F">
        <w:rPr>
          <w:rFonts w:eastAsia="Calibri"/>
          <w:b/>
          <w:bCs/>
          <w:sz w:val="20"/>
          <w:u w:val="thick"/>
        </w:rPr>
        <w:t xml:space="preserve"> as long as it is obeyed. Widespread </w:t>
      </w:r>
      <w:r w:rsidRPr="0053640F">
        <w:rPr>
          <w:rFonts w:eastAsia="Calibri"/>
          <w:b/>
          <w:bCs/>
          <w:sz w:val="20"/>
          <w:highlight w:val="green"/>
          <w:u w:val="thick"/>
        </w:rPr>
        <w:t>compliance with a decision that is controversial</w:t>
      </w:r>
      <w:r w:rsidRPr="0053640F">
        <w:rPr>
          <w:rFonts w:eastAsia="Calibri"/>
          <w:b/>
          <w:bCs/>
          <w:sz w:val="20"/>
          <w:u w:val="thick"/>
        </w:rPr>
        <w:t>,</w:t>
      </w:r>
      <w:r w:rsidRPr="0053640F">
        <w:rPr>
          <w:rFonts w:eastAsia="Calibri"/>
        </w:rPr>
        <w:t xml:space="preserve"> unpopular, or unpersuasive </w:t>
      </w:r>
      <w:r w:rsidRPr="0053640F">
        <w:rPr>
          <w:rFonts w:eastAsia="Calibri"/>
          <w:b/>
          <w:bCs/>
          <w:sz w:val="20"/>
          <w:highlight w:val="green"/>
          <w:u w:val="thick"/>
        </w:rPr>
        <w:t xml:space="preserve">serves </w:t>
      </w:r>
      <w:r w:rsidRPr="0053640F">
        <w:rPr>
          <w:rFonts w:eastAsia="Calibri"/>
          <w:b/>
          <w:bCs/>
          <w:sz w:val="20"/>
          <w:u w:val="thick"/>
        </w:rPr>
        <w:t>only</w:t>
      </w:r>
      <w:r w:rsidRPr="0053640F">
        <w:rPr>
          <w:rFonts w:eastAsia="Calibri"/>
          <w:b/>
          <w:bCs/>
          <w:sz w:val="20"/>
          <w:highlight w:val="green"/>
          <w:u w:val="thick"/>
        </w:rPr>
        <w:t xml:space="preserve"> to strengthen the</w:t>
      </w:r>
      <w:r w:rsidRPr="0053640F">
        <w:rPr>
          <w:rFonts w:eastAsia="Calibri"/>
          <w:b/>
          <w:bCs/>
          <w:sz w:val="20"/>
          <w:u w:val="thick"/>
        </w:rPr>
        <w:t xml:space="preserve"> widely held </w:t>
      </w:r>
      <w:r w:rsidRPr="0053640F">
        <w:rPr>
          <w:rFonts w:eastAsia="Calibri"/>
          <w:b/>
          <w:bCs/>
          <w:sz w:val="20"/>
          <w:highlight w:val="green"/>
          <w:u w:val="thick"/>
        </w:rPr>
        <w:t xml:space="preserve">expectation that others comply </w:t>
      </w:r>
      <w:r w:rsidRPr="0053640F">
        <w:rPr>
          <w:rFonts w:eastAsia="Calibri"/>
          <w:b/>
          <w:bCs/>
          <w:sz w:val="20"/>
          <w:u w:val="thick"/>
        </w:rPr>
        <w:t>with judicial decisions</w:t>
      </w:r>
      <w:r w:rsidRPr="0053640F">
        <w:rPr>
          <w:rFonts w:eastAsia="Calibri"/>
          <w:b/>
          <w:bCs/>
          <w:sz w:val="20"/>
          <w:highlight w:val="green"/>
          <w:u w:val="thick"/>
        </w:rPr>
        <w:t>. This</w:t>
      </w:r>
      <w:r w:rsidRPr="0053640F">
        <w:rPr>
          <w:rFonts w:eastAsia="Calibri"/>
          <w:b/>
          <w:bCs/>
          <w:sz w:val="20"/>
          <w:u w:val="thick"/>
        </w:rPr>
        <w:t xml:space="preserve"> expectation, in turn, </w:t>
      </w:r>
      <w:r w:rsidRPr="0053640F">
        <w:rPr>
          <w:rFonts w:eastAsia="Calibri"/>
          <w:b/>
          <w:bCs/>
          <w:sz w:val="20"/>
          <w:highlight w:val="green"/>
          <w:u w:val="thick"/>
        </w:rPr>
        <w:t>is self-fulfilling</w:t>
      </w:r>
      <w:r w:rsidRPr="0053640F">
        <w:rPr>
          <w:rFonts w:eastAsia="Calibri"/>
        </w:rPr>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7C2884" w:rsidRPr="0053640F" w:rsidRDefault="007C2884" w:rsidP="007C2884">
      <w:pPr>
        <w:rPr>
          <w:rFonts w:eastAsia="Calibri"/>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Issues are compartmentalized</w:t>
      </w:r>
    </w:p>
    <w:p w:rsidR="007C2884" w:rsidRPr="0053640F" w:rsidRDefault="007C2884" w:rsidP="007C2884">
      <w:pPr>
        <w:rPr>
          <w:rFonts w:eastAsia="Calibri"/>
        </w:rPr>
      </w:pPr>
      <w:r w:rsidRPr="0053640F">
        <w:rPr>
          <w:rFonts w:eastAsia="Calibri"/>
          <w:b/>
          <w:bCs/>
          <w:sz w:val="24"/>
          <w:u w:val="single"/>
        </w:rPr>
        <w:t>Redish and Cisar 91</w:t>
      </w:r>
      <w:r w:rsidRPr="0053640F">
        <w:rPr>
          <w:rFonts w:eastAsia="Calibri"/>
        </w:rPr>
        <w:t xml:space="preserve"> prof law @ Northwestern and Law clerk to US Court of Appeals, 1991</w:t>
      </w:r>
    </w:p>
    <w:p w:rsidR="007C2884" w:rsidRPr="0053640F" w:rsidRDefault="007C2884" w:rsidP="007C2884">
      <w:pPr>
        <w:rPr>
          <w:rFonts w:eastAsia="Calibri"/>
        </w:rPr>
      </w:pPr>
      <w:r w:rsidRPr="0053640F">
        <w:rPr>
          <w:rFonts w:eastAsia="Calibri"/>
        </w:rPr>
        <w:t xml:space="preserve">(MARTIN H. REDISH, prof law and public policy @ Northwestern; ELIZABETH J. CISAR, Law Clerk to Chief Judge William Bauer, United States Court of Appeals, Seventh Circuit, Dec 1991, </w:t>
      </w:r>
      <w:r w:rsidRPr="0053640F">
        <w:rPr>
          <w:rFonts w:eastAsia="Calibri"/>
          <w:sz w:val="24"/>
        </w:rPr>
        <w:t>“</w:t>
      </w:r>
      <w:r w:rsidRPr="0053640F">
        <w:rPr>
          <w:rFonts w:eastAsia="Calibri"/>
        </w:rPr>
        <w:t>CONSTITUTIONAL PERSPECTIVES: ARTICLE: "IF ANGELS WERE TO GOVERN" *: THE NEED FOR PRAGMATIC FORMALISM IN SEPARATION OF POWERS THEORY.”</w:t>
      </w:r>
      <w:r w:rsidRPr="0053640F">
        <w:rPr>
          <w:rFonts w:eastAsia="Calibri"/>
          <w:b/>
          <w:bCs/>
          <w:sz w:val="52"/>
          <w:szCs w:val="28"/>
        </w:rPr>
        <w:t xml:space="preserve"> </w:t>
      </w:r>
      <w:r w:rsidRPr="0053640F">
        <w:rPr>
          <w:rFonts w:eastAsia="Calibri"/>
        </w:rPr>
        <w:t>41 Duke L.J. 449)</w:t>
      </w:r>
    </w:p>
    <w:p w:rsidR="007C2884" w:rsidRPr="0053640F" w:rsidRDefault="007C2884" w:rsidP="007C2884">
      <w:pPr>
        <w:rPr>
          <w:rFonts w:eastAsia="Calibri"/>
        </w:rPr>
      </w:pPr>
    </w:p>
    <w:p w:rsidR="007C2884" w:rsidRPr="0053640F" w:rsidRDefault="007C2884" w:rsidP="007C2884">
      <w:pPr>
        <w:rPr>
          <w:rFonts w:eastAsia="Calibri"/>
          <w:b/>
          <w:bCs/>
          <w:sz w:val="20"/>
          <w:u w:val="thick"/>
        </w:rPr>
      </w:pPr>
      <w:r w:rsidRPr="0053640F">
        <w:rPr>
          <w:rFonts w:eastAsia="Calibri"/>
          <w:b/>
          <w:bCs/>
          <w:sz w:val="20"/>
          <w:u w:val="thick"/>
        </w:rPr>
        <w:t>Choper's assumption that the judiciary's institutional capital is transferable from structural cases to individual rights cases is no more credible</w:t>
      </w:r>
      <w:r w:rsidRPr="0053640F">
        <w:rPr>
          <w:rFonts w:eastAsia="Calibri"/>
        </w:rPr>
        <w:t xml:space="preserve">. Common sense should tell us that </w:t>
      </w:r>
      <w:r w:rsidRPr="0053640F">
        <w:rPr>
          <w:rFonts w:eastAsia="Calibri"/>
          <w:b/>
          <w:bCs/>
          <w:sz w:val="20"/>
          <w:highlight w:val="green"/>
          <w:u w:val="thick"/>
        </w:rPr>
        <w:t>the public's reaction</w:t>
      </w:r>
      <w:r w:rsidRPr="0053640F">
        <w:rPr>
          <w:rFonts w:eastAsia="Calibri"/>
          <w:b/>
          <w:bCs/>
          <w:sz w:val="20"/>
          <w:u w:val="thick"/>
        </w:rPr>
        <w:t xml:space="preserve"> to con- troversial individual rights cases</w:t>
      </w:r>
      <w:r w:rsidRPr="0053640F">
        <w:rPr>
          <w:rFonts w:eastAsia="Calibri"/>
        </w:rPr>
        <w:t xml:space="preserve">-for example, cases </w:t>
      </w:r>
      <w:r w:rsidRPr="0053640F">
        <w:rPr>
          <w:rFonts w:eastAsia="Calibri"/>
          <w:b/>
          <w:bCs/>
          <w:sz w:val="20"/>
          <w:u w:val="thick"/>
        </w:rPr>
        <w:t>concerning abor- tion</w:t>
      </w:r>
      <w:r w:rsidRPr="0053640F">
        <w:rPr>
          <w:rFonts w:eastAsia="Calibri"/>
        </w:rPr>
        <w:t xml:space="preserve">,240 school prayer,241 busing,242 </w:t>
      </w:r>
      <w:r w:rsidRPr="0053640F">
        <w:rPr>
          <w:rFonts w:eastAsia="Calibri"/>
          <w:b/>
          <w:bCs/>
          <w:sz w:val="20"/>
          <w:u w:val="thick"/>
        </w:rPr>
        <w:t>or criminal defendants' rights</w:t>
      </w:r>
      <w:r w:rsidRPr="0053640F">
        <w:rPr>
          <w:rFonts w:eastAsia="Calibri"/>
        </w:rPr>
        <w:t xml:space="preserve">243- </w:t>
      </w:r>
      <w:r w:rsidRPr="0053640F">
        <w:rPr>
          <w:rFonts w:eastAsia="Calibri"/>
          <w:b/>
          <w:bCs/>
          <w:sz w:val="20"/>
          <w:highlight w:val="green"/>
          <w:u w:val="thick"/>
        </w:rPr>
        <w:t xml:space="preserve">will be based </w:t>
      </w:r>
      <w:r w:rsidRPr="0053640F">
        <w:rPr>
          <w:rFonts w:eastAsia="Calibri"/>
          <w:b/>
          <w:bCs/>
          <w:sz w:val="20"/>
          <w:u w:val="thick"/>
        </w:rPr>
        <w:t xml:space="preserve">largely, if not exclusively, </w:t>
      </w:r>
      <w:r w:rsidRPr="0053640F">
        <w:rPr>
          <w:rFonts w:eastAsia="Calibri"/>
          <w:b/>
          <w:bCs/>
          <w:sz w:val="20"/>
          <w:highlight w:val="green"/>
          <w:u w:val="thick"/>
        </w:rPr>
        <w:t>on the basis of its feelings con- cerning</w:t>
      </w:r>
      <w:r w:rsidRPr="0053640F">
        <w:rPr>
          <w:rFonts w:eastAsia="Calibri"/>
          <w:b/>
          <w:bCs/>
          <w:sz w:val="20"/>
          <w:u w:val="thick"/>
        </w:rPr>
        <w:t xml:space="preserve"> those </w:t>
      </w:r>
      <w:r w:rsidRPr="0053640F">
        <w:rPr>
          <w:rFonts w:eastAsia="Calibri"/>
          <w:b/>
          <w:bCs/>
          <w:sz w:val="20"/>
          <w:highlight w:val="green"/>
          <w:u w:val="thick"/>
        </w:rPr>
        <w:t xml:space="preserve">particular issues. It is unreasonable to assume that the public's acceptance or rejection of </w:t>
      </w:r>
      <w:r w:rsidRPr="0053640F">
        <w:rPr>
          <w:rFonts w:eastAsia="Calibri"/>
          <w:b/>
          <w:bCs/>
          <w:sz w:val="20"/>
          <w:u w:val="thick"/>
        </w:rPr>
        <w:t xml:space="preserve">these individual rights </w:t>
      </w:r>
      <w:r w:rsidRPr="0053640F">
        <w:rPr>
          <w:rFonts w:eastAsia="Calibri"/>
          <w:b/>
          <w:bCs/>
          <w:sz w:val="20"/>
          <w:highlight w:val="green"/>
          <w:u w:val="thick"/>
        </w:rPr>
        <w:t xml:space="preserve">rulings would </w:t>
      </w:r>
      <w:r w:rsidRPr="0053640F">
        <w:rPr>
          <w:rFonts w:eastAsia="Calibri"/>
          <w:b/>
          <w:bCs/>
          <w:sz w:val="20"/>
          <w:u w:val="thick"/>
        </w:rPr>
        <w:t xml:space="preserve">somehow </w:t>
      </w:r>
      <w:r w:rsidRPr="0053640F">
        <w:rPr>
          <w:rFonts w:eastAsia="Calibri"/>
          <w:b/>
          <w:bCs/>
          <w:sz w:val="20"/>
          <w:highlight w:val="green"/>
          <w:u w:val="thick"/>
        </w:rPr>
        <w:t xml:space="preserve">be affected by anything the Court says about </w:t>
      </w:r>
      <w:r w:rsidRPr="0053640F">
        <w:rPr>
          <w:rFonts w:eastAsia="Calibri"/>
          <w:b/>
          <w:iCs/>
          <w:sz w:val="20"/>
          <w:highlight w:val="green"/>
          <w:u w:val="thick"/>
          <w:bdr w:val="single" w:sz="18" w:space="0" w:color="auto"/>
        </w:rPr>
        <w:t>wholly unrelated</w:t>
      </w:r>
      <w:r w:rsidRPr="0053640F">
        <w:rPr>
          <w:rFonts w:eastAsia="Calibri"/>
          <w:b/>
          <w:bCs/>
          <w:sz w:val="20"/>
          <w:u w:val="thick"/>
        </w:rPr>
        <w:t xml:space="preserve"> structural </w:t>
      </w:r>
      <w:r w:rsidRPr="0053640F">
        <w:rPr>
          <w:rFonts w:eastAsia="Calibri"/>
          <w:b/>
          <w:bCs/>
          <w:sz w:val="20"/>
          <w:highlight w:val="green"/>
          <w:u w:val="thick"/>
        </w:rPr>
        <w:t>issues.</w:t>
      </w:r>
    </w:p>
    <w:p w:rsidR="007C2884" w:rsidRPr="0053640F" w:rsidRDefault="007C2884" w:rsidP="007C2884">
      <w:pPr>
        <w:rPr>
          <w:rFonts w:eastAsia="Calibri"/>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Public supports the plan</w:t>
      </w:r>
    </w:p>
    <w:p w:rsidR="007C2884" w:rsidRPr="0053640F" w:rsidRDefault="007C2884" w:rsidP="007C2884">
      <w:pPr>
        <w:rPr>
          <w:rFonts w:eastAsia="Calibri"/>
        </w:rPr>
      </w:pPr>
      <w:r w:rsidRPr="0053640F">
        <w:rPr>
          <w:rFonts w:eastAsia="Calibri"/>
          <w:b/>
          <w:bCs/>
          <w:sz w:val="24"/>
          <w:u w:val="single"/>
        </w:rPr>
        <w:t>Reuters 13</w:t>
      </w:r>
      <w:r w:rsidRPr="0053640F">
        <w:rPr>
          <w:rFonts w:eastAsia="Calibri"/>
        </w:rPr>
        <w:t xml:space="preserve"> (Quoting John McCain, Republican Senator, 6-9-13, "Support growing to close Guantanamo prison: senator" Reuters) www.reuters.com/article/2013/06/09/us-usa-obama-guantanamo-idUSBRE9580BL20130609</w:t>
      </w:r>
    </w:p>
    <w:p w:rsidR="007C2884" w:rsidRPr="0053640F" w:rsidRDefault="007C2884" w:rsidP="007C2884">
      <w:pPr>
        <w:rPr>
          <w:rFonts w:eastAsia="Calibri"/>
        </w:rPr>
      </w:pPr>
    </w:p>
    <w:p w:rsidR="007C2884" w:rsidRPr="0053640F" w:rsidRDefault="007C2884" w:rsidP="007C2884">
      <w:pPr>
        <w:rPr>
          <w:rFonts w:eastAsia="Calibri"/>
        </w:rPr>
      </w:pPr>
      <w:r w:rsidRPr="0053640F">
        <w:rPr>
          <w:rFonts w:eastAsia="Calibri"/>
        </w:rPr>
        <w:t xml:space="preserve">Republican Senator John </w:t>
      </w:r>
      <w:r w:rsidRPr="0053640F">
        <w:rPr>
          <w:rFonts w:eastAsia="Calibri"/>
          <w:b/>
          <w:bCs/>
          <w:sz w:val="20"/>
          <w:u w:val="thick"/>
        </w:rPr>
        <w:t>McCain said</w:t>
      </w:r>
      <w:r w:rsidRPr="0053640F">
        <w:rPr>
          <w:rFonts w:eastAsia="Calibri"/>
        </w:rPr>
        <w:t xml:space="preserve"> on Sunday </w:t>
      </w:r>
      <w:r w:rsidRPr="0053640F">
        <w:rPr>
          <w:rFonts w:eastAsia="Calibri"/>
          <w:b/>
          <w:bCs/>
          <w:sz w:val="20"/>
          <w:highlight w:val="green"/>
          <w:u w:val="thick"/>
        </w:rPr>
        <w:t>there is increasing public support for closing</w:t>
      </w:r>
      <w:r w:rsidRPr="0053640F">
        <w:rPr>
          <w:rFonts w:eastAsia="Calibri"/>
          <w:b/>
          <w:bCs/>
          <w:sz w:val="20"/>
          <w:u w:val="thick"/>
        </w:rPr>
        <w:t xml:space="preserve"> the military prison at </w:t>
      </w:r>
      <w:r w:rsidRPr="0053640F">
        <w:rPr>
          <w:rFonts w:eastAsia="Calibri"/>
          <w:b/>
          <w:bCs/>
          <w:sz w:val="20"/>
          <w:highlight w:val="green"/>
          <w:u w:val="thick"/>
        </w:rPr>
        <w:t>Guantanamo</w:t>
      </w:r>
      <w:r w:rsidRPr="0053640F">
        <w:rPr>
          <w:rFonts w:eastAsia="Calibri"/>
        </w:rPr>
        <w:t xml:space="preserve"> Bay, Cuba, and moving detainees to a facility on the U.S. mainland. </w:t>
      </w:r>
      <w:r w:rsidRPr="0053640F">
        <w:rPr>
          <w:rFonts w:eastAsia="Calibri"/>
          <w:b/>
          <w:bCs/>
          <w:sz w:val="20"/>
          <w:u w:val="thick"/>
        </w:rPr>
        <w:t xml:space="preserve">"There's renewed impetus. And I think that most </w:t>
      </w:r>
      <w:r w:rsidRPr="0053640F">
        <w:rPr>
          <w:rFonts w:eastAsia="Calibri"/>
          <w:b/>
          <w:bCs/>
          <w:sz w:val="20"/>
          <w:highlight w:val="green"/>
          <w:u w:val="thick"/>
        </w:rPr>
        <w:t>Americans are</w:t>
      </w:r>
      <w:r w:rsidRPr="0053640F">
        <w:rPr>
          <w:rFonts w:eastAsia="Calibri"/>
          <w:b/>
          <w:bCs/>
          <w:sz w:val="20"/>
          <w:u w:val="thick"/>
        </w:rPr>
        <w:t xml:space="preserve"> more </w:t>
      </w:r>
      <w:r w:rsidRPr="0053640F">
        <w:rPr>
          <w:rFonts w:eastAsia="Calibri"/>
          <w:b/>
          <w:bCs/>
          <w:sz w:val="20"/>
          <w:highlight w:val="green"/>
          <w:u w:val="thick"/>
        </w:rPr>
        <w:t>ready," McCain</w:t>
      </w:r>
      <w:r w:rsidRPr="0053640F">
        <w:rPr>
          <w:rFonts w:eastAsia="Calibri"/>
        </w:rPr>
        <w:t xml:space="preserve">, who went to Guantanamo last week with White House chief of staff Denis McDonough and California Democratic Senator Dianne Feinstein, </w:t>
      </w:r>
      <w:r w:rsidRPr="0053640F">
        <w:rPr>
          <w:rFonts w:eastAsia="Calibri"/>
          <w:b/>
          <w:bCs/>
          <w:sz w:val="20"/>
          <w:highlight w:val="green"/>
          <w:u w:val="thick"/>
        </w:rPr>
        <w:t>told</w:t>
      </w:r>
      <w:r w:rsidRPr="0053640F">
        <w:rPr>
          <w:rFonts w:eastAsia="Calibri"/>
          <w:b/>
          <w:bCs/>
          <w:sz w:val="20"/>
          <w:u w:val="thick"/>
        </w:rPr>
        <w:t xml:space="preserve"> CNN's "State of the Union" program. </w:t>
      </w:r>
      <w:r w:rsidRPr="0053640F">
        <w:rPr>
          <w:rFonts w:eastAsia="Calibri"/>
          <w:b/>
          <w:bCs/>
          <w:sz w:val="20"/>
          <w:highlight w:val="green"/>
          <w:u w:val="thick"/>
        </w:rPr>
        <w:t>McCain</w:t>
      </w:r>
      <w:r w:rsidRPr="0053640F">
        <w:rPr>
          <w:rFonts w:eastAsia="Calibri"/>
        </w:rPr>
        <w:t xml:space="preserve">, a senior member of the Senate Armed Services Committee, </w:t>
      </w:r>
      <w:r w:rsidRPr="0053640F">
        <w:rPr>
          <w:rFonts w:eastAsia="Calibri"/>
          <w:b/>
          <w:bCs/>
          <w:sz w:val="20"/>
          <w:highlight w:val="green"/>
          <w:u w:val="thick"/>
        </w:rPr>
        <w:t>said he and</w:t>
      </w:r>
      <w:r w:rsidRPr="0053640F">
        <w:rPr>
          <w:rFonts w:eastAsia="Calibri"/>
          <w:b/>
          <w:bCs/>
          <w:sz w:val="20"/>
          <w:u w:val="thick"/>
        </w:rPr>
        <w:t xml:space="preserve"> fellow Republican Senator</w:t>
      </w:r>
      <w:r w:rsidRPr="0053640F">
        <w:rPr>
          <w:rFonts w:eastAsia="Calibri"/>
        </w:rPr>
        <w:t xml:space="preserve"> Lindsey </w:t>
      </w:r>
      <w:r w:rsidRPr="0053640F">
        <w:rPr>
          <w:rFonts w:eastAsia="Calibri"/>
          <w:b/>
          <w:bCs/>
          <w:sz w:val="20"/>
          <w:highlight w:val="green"/>
          <w:u w:val="thick"/>
        </w:rPr>
        <w:t>Graham</w:t>
      </w:r>
      <w:r w:rsidRPr="0053640F">
        <w:rPr>
          <w:rFonts w:eastAsia="Calibri"/>
          <w:b/>
          <w:bCs/>
          <w:sz w:val="20"/>
          <w:u w:val="thick"/>
        </w:rPr>
        <w:t>,</w:t>
      </w:r>
      <w:r w:rsidRPr="0053640F">
        <w:rPr>
          <w:rFonts w:eastAsia="Calibri"/>
        </w:rPr>
        <w:t xml:space="preserve"> of South Carolina, </w:t>
      </w:r>
      <w:r w:rsidRPr="0053640F">
        <w:rPr>
          <w:rFonts w:eastAsia="Calibri"/>
          <w:b/>
          <w:bCs/>
          <w:sz w:val="20"/>
          <w:highlight w:val="green"/>
          <w:u w:val="thick"/>
        </w:rPr>
        <w:t xml:space="preserve">are working </w:t>
      </w:r>
      <w:r w:rsidRPr="0053640F">
        <w:rPr>
          <w:rFonts w:eastAsia="Calibri"/>
          <w:b/>
          <w:bCs/>
          <w:sz w:val="20"/>
          <w:u w:val="thick"/>
        </w:rPr>
        <w:t>with</w:t>
      </w:r>
      <w:r w:rsidRPr="0053640F">
        <w:rPr>
          <w:rFonts w:eastAsia="Calibri"/>
        </w:rPr>
        <w:t xml:space="preserve"> the </w:t>
      </w:r>
      <w:r w:rsidRPr="0053640F">
        <w:rPr>
          <w:rFonts w:eastAsia="Calibri"/>
          <w:b/>
          <w:bCs/>
          <w:sz w:val="20"/>
          <w:u w:val="thick"/>
        </w:rPr>
        <w:t>Obama</w:t>
      </w:r>
      <w:r w:rsidRPr="0053640F">
        <w:rPr>
          <w:rFonts w:eastAsia="Calibri"/>
        </w:rPr>
        <w:t xml:space="preserve"> administration </w:t>
      </w:r>
      <w:r w:rsidRPr="0053640F">
        <w:rPr>
          <w:rFonts w:eastAsia="Calibri"/>
          <w:b/>
          <w:bCs/>
          <w:sz w:val="20"/>
          <w:highlight w:val="green"/>
          <w:u w:val="thick"/>
        </w:rPr>
        <w:t>on plans</w:t>
      </w:r>
      <w:r w:rsidRPr="0053640F">
        <w:rPr>
          <w:rFonts w:eastAsia="Calibri"/>
          <w:b/>
          <w:bCs/>
          <w:sz w:val="20"/>
          <w:u w:val="thick"/>
        </w:rPr>
        <w:t xml:space="preserve"> </w:t>
      </w:r>
      <w:r w:rsidRPr="0053640F">
        <w:rPr>
          <w:rFonts w:eastAsia="Calibri"/>
          <w:b/>
          <w:bCs/>
          <w:sz w:val="20"/>
          <w:highlight w:val="green"/>
          <w:u w:val="thick"/>
        </w:rPr>
        <w:t>that</w:t>
      </w:r>
      <w:r w:rsidRPr="0053640F">
        <w:rPr>
          <w:rFonts w:eastAsia="Calibri"/>
          <w:b/>
          <w:bCs/>
          <w:sz w:val="20"/>
          <w:u w:val="thick"/>
        </w:rPr>
        <w:t xml:space="preserve"> could </w:t>
      </w:r>
      <w:r w:rsidRPr="0053640F">
        <w:rPr>
          <w:rFonts w:eastAsia="Calibri"/>
          <w:b/>
          <w:bCs/>
          <w:sz w:val="20"/>
          <w:highlight w:val="green"/>
          <w:u w:val="thick"/>
        </w:rPr>
        <w:t>relocate detainees</w:t>
      </w:r>
      <w:r w:rsidRPr="0053640F">
        <w:rPr>
          <w:rFonts w:eastAsia="Calibri"/>
        </w:rPr>
        <w:t xml:space="preserve"> to a maximum-security prison in Illinois. "We're going to have to look at the whole issue, including giving them more periodic review of their cases," McCain, of Arizona, said. President Barack </w:t>
      </w:r>
      <w:r w:rsidRPr="0053640F">
        <w:rPr>
          <w:rFonts w:eastAsia="Calibri"/>
          <w:b/>
          <w:bCs/>
          <w:sz w:val="20"/>
          <w:u w:val="thick"/>
        </w:rPr>
        <w:t>Obama has pushed to close Guantanamo</w:t>
      </w:r>
      <w:r w:rsidRPr="0053640F">
        <w:rPr>
          <w:rFonts w:eastAsia="Calibri"/>
        </w:rPr>
        <w:t>, saying in a speech in May it "has become a symbol around the world for an America that flouts the rule of law."</w:t>
      </w:r>
    </w:p>
    <w:p w:rsidR="007C2884" w:rsidRPr="0053640F" w:rsidRDefault="007C2884" w:rsidP="007C2884">
      <w:pPr>
        <w:rPr>
          <w:rFonts w:eastAsia="Calibri"/>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That boosts capital</w:t>
      </w:r>
    </w:p>
    <w:p w:rsidR="007C2884" w:rsidRPr="0053640F" w:rsidRDefault="007C2884" w:rsidP="007C2884">
      <w:pPr>
        <w:rPr>
          <w:rFonts w:eastAsia="Calibri"/>
        </w:rPr>
      </w:pPr>
      <w:r w:rsidRPr="0053640F">
        <w:rPr>
          <w:rFonts w:eastAsia="Calibri"/>
          <w:b/>
          <w:bCs/>
          <w:sz w:val="24"/>
          <w:u w:val="single"/>
        </w:rPr>
        <w:t>Durr et al 2K</w:t>
      </w:r>
      <w:r w:rsidRPr="0053640F">
        <w:rPr>
          <w:rFonts w:eastAsia="Calibri"/>
        </w:rPr>
        <w:t xml:space="preserve"> (Robert, “Ideological Divergence and Public Support for the Supreme Court,”, American Journal of Political Science, Volume 44, No. 4, October, p. 775)</w:t>
      </w:r>
    </w:p>
    <w:p w:rsidR="007C2884" w:rsidRPr="0053640F" w:rsidRDefault="007C2884" w:rsidP="007C2884">
      <w:pPr>
        <w:rPr>
          <w:rFonts w:eastAsia="Calibri"/>
        </w:rPr>
      </w:pPr>
    </w:p>
    <w:p w:rsidR="007C2884" w:rsidRPr="0053640F" w:rsidRDefault="007C2884" w:rsidP="007C2884">
      <w:pPr>
        <w:rPr>
          <w:rFonts w:eastAsia="Calibri"/>
        </w:rPr>
      </w:pPr>
      <w:r w:rsidRPr="0053640F">
        <w:rPr>
          <w:rFonts w:eastAsia="Calibri"/>
        </w:rPr>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53640F">
        <w:rPr>
          <w:rFonts w:eastAsia="Calibri"/>
          <w:b/>
          <w:bCs/>
          <w:sz w:val="20"/>
          <w:highlight w:val="green"/>
          <w:u w:val="thick"/>
        </w:rPr>
        <w:t>the Court</w:t>
      </w:r>
      <w:r w:rsidRPr="0053640F">
        <w:rPr>
          <w:rFonts w:eastAsia="Calibri"/>
        </w:rPr>
        <w:t xml:space="preserve"> necessarily </w:t>
      </w:r>
      <w:r w:rsidRPr="0053640F">
        <w:rPr>
          <w:rFonts w:eastAsia="Calibri"/>
          <w:b/>
          <w:bCs/>
          <w:sz w:val="20"/>
          <w:highlight w:val="green"/>
          <w:u w:val="thick"/>
        </w:rPr>
        <w:t>depends on public support as a source of</w:t>
      </w:r>
      <w:r w:rsidRPr="0053640F">
        <w:rPr>
          <w:rFonts w:eastAsia="Calibri"/>
        </w:rPr>
        <w:t xml:space="preserve"> institutional legitimacy and </w:t>
      </w:r>
      <w:r w:rsidRPr="0053640F">
        <w:rPr>
          <w:rFonts w:eastAsia="Calibri"/>
          <w:b/>
          <w:bCs/>
          <w:sz w:val="20"/>
          <w:highlight w:val="green"/>
          <w:u w:val="thick"/>
        </w:rPr>
        <w:t>political capital.</w:t>
      </w:r>
      <w:r w:rsidRPr="0053640F">
        <w:rPr>
          <w:rFonts w:eastAsia="Calibri"/>
          <w:b/>
          <w:bCs/>
          <w:sz w:val="20"/>
          <w:u w:val="thick"/>
        </w:rPr>
        <w:t xml:space="preserve"> </w:t>
      </w:r>
      <w:r w:rsidRPr="0053640F">
        <w:rPr>
          <w:rFonts w:eastAsia="Calibri"/>
          <w:b/>
          <w:bCs/>
          <w:sz w:val="20"/>
          <w:highlight w:val="green"/>
          <w:u w:val="thick"/>
        </w:rPr>
        <w:t>The level of support the Court enjoys has</w:t>
      </w:r>
      <w:r w:rsidRPr="0053640F">
        <w:rPr>
          <w:rFonts w:eastAsia="Calibri"/>
          <w:b/>
          <w:bCs/>
          <w:sz w:val="20"/>
          <w:u w:val="thick"/>
        </w:rPr>
        <w:t xml:space="preserve"> long </w:t>
      </w:r>
      <w:r w:rsidRPr="0053640F">
        <w:rPr>
          <w:rFonts w:eastAsia="Calibri"/>
          <w:b/>
          <w:bCs/>
          <w:sz w:val="20"/>
          <w:highlight w:val="green"/>
          <w:u w:val="thick"/>
        </w:rPr>
        <w:t>been viewed as a</w:t>
      </w:r>
      <w:r w:rsidRPr="0053640F">
        <w:rPr>
          <w:rFonts w:eastAsia="Calibri"/>
          <w:b/>
          <w:bCs/>
          <w:sz w:val="20"/>
          <w:u w:val="thick"/>
        </w:rPr>
        <w:t xml:space="preserve"> crucial </w:t>
      </w:r>
      <w:r w:rsidRPr="0053640F">
        <w:rPr>
          <w:rFonts w:eastAsia="Calibri"/>
          <w:b/>
          <w:bCs/>
          <w:sz w:val="20"/>
          <w:highlight w:val="green"/>
          <w:u w:val="thick"/>
        </w:rPr>
        <w:t>resource</w:t>
      </w:r>
      <w:r w:rsidRPr="0053640F">
        <w:rPr>
          <w:rFonts w:eastAsia="Calibri"/>
        </w:rPr>
        <w:t xml:space="preserve">, both by helping engender a positive response to the Court’s decisions and by encouraging the successful execution of its proclamations, necessarily carried out by other actors and institutions (Caldeira 1986). </w:t>
      </w:r>
    </w:p>
    <w:p w:rsidR="007C2884" w:rsidRPr="0053640F" w:rsidRDefault="007C2884" w:rsidP="007C2884">
      <w:pPr>
        <w:rPr>
          <w:rFonts w:eastAsia="Calibri"/>
        </w:rPr>
      </w:pPr>
    </w:p>
    <w:p w:rsidR="007C2884" w:rsidRDefault="007C2884" w:rsidP="007C2884">
      <w:pPr>
        <w:pStyle w:val="Heading4"/>
      </w:pPr>
      <w:r>
        <w:t>The ruling won’t cause warming</w:t>
      </w:r>
    </w:p>
    <w:p w:rsidR="007C2884" w:rsidRDefault="007C2884" w:rsidP="007C2884">
      <w:r w:rsidRPr="002070EF">
        <w:rPr>
          <w:rStyle w:val="StyleStyleBold12pt"/>
        </w:rPr>
        <w:t>Barnes 2-23</w:t>
      </w:r>
      <w:r w:rsidRPr="002070EF">
        <w:t xml:space="preserve"> (Robert, staff writer, "Supreme Court to consider EPA’s authority to regulate greenhouse gases" WP) </w:t>
      </w:r>
      <w:hyperlink r:id="rId12" w:history="1">
        <w:r w:rsidRPr="008B3781">
          <w:rPr>
            <w:rStyle w:val="Hyperlink"/>
          </w:rPr>
          <w:t>www.washingtonpost.com/politics/supreme-court-to-consider-epas-authority-to-regulate-greenhouse-gases/2014/02/23/ec5d4f88-9af4-11e3-ad71-e03637a299c0_story.html</w:t>
        </w:r>
      </w:hyperlink>
    </w:p>
    <w:p w:rsidR="007C2884" w:rsidRDefault="007C2884" w:rsidP="007C2884"/>
    <w:p w:rsidR="007C2884" w:rsidRDefault="007C2884" w:rsidP="007C2884">
      <w:r>
        <w:t>But unless the court decides to revisit its 2007 decision that says the EPA has the power to regulate greenhouse gases — and there’s no evidence the justices are willing to reopen that debate</w:t>
      </w:r>
      <w:r w:rsidRPr="002070EF">
        <w:t xml:space="preserve"> —</w:t>
      </w:r>
      <w:r w:rsidRPr="002070EF">
        <w:rPr>
          <w:rStyle w:val="StyleBoldUnderline"/>
        </w:rPr>
        <w:t xml:space="preserve"> </w:t>
      </w:r>
      <w:r w:rsidRPr="002070EF">
        <w:rPr>
          <w:rStyle w:val="StyleBoldUnderline"/>
          <w:highlight w:val="green"/>
        </w:rPr>
        <w:t>the</w:t>
      </w:r>
      <w:r w:rsidRPr="002070EF">
        <w:rPr>
          <w:rStyle w:val="StyleBoldUnderline"/>
        </w:rPr>
        <w:t xml:space="preserve"> upcoming </w:t>
      </w:r>
      <w:r w:rsidRPr="002070EF">
        <w:rPr>
          <w:rStyle w:val="StyleBoldUnderline"/>
          <w:highlight w:val="green"/>
        </w:rPr>
        <w:t>ruling may not live up to</w:t>
      </w:r>
      <w:r w:rsidRPr="002070EF">
        <w:rPr>
          <w:rStyle w:val="StyleBoldUnderline"/>
        </w:rPr>
        <w:t xml:space="preserve"> the </w:t>
      </w:r>
      <w:r w:rsidRPr="002070EF">
        <w:rPr>
          <w:rStyle w:val="StyleBoldUnderline"/>
          <w:highlight w:val="green"/>
        </w:rPr>
        <w:t>hype. Utility Air</w:t>
      </w:r>
      <w:r w:rsidRPr="002070EF">
        <w:rPr>
          <w:rStyle w:val="StyleBoldUnderline"/>
        </w:rPr>
        <w:t xml:space="preserve"> Regulatory Group </w:t>
      </w:r>
      <w:r w:rsidRPr="002070EF">
        <w:rPr>
          <w:rStyle w:val="StyleBoldUnderline"/>
          <w:highlight w:val="green"/>
        </w:rPr>
        <w:t>v. EPA ,</w:t>
      </w:r>
      <w:r w:rsidRPr="002070EF">
        <w:rPr>
          <w:rStyle w:val="StyleBoldUnderline"/>
        </w:rPr>
        <w:t xml:space="preserve"> which deals with “stationary sources” such as power plants and factories, </w:t>
      </w:r>
      <w:r w:rsidRPr="002070EF">
        <w:rPr>
          <w:rStyle w:val="StyleBoldUnderline"/>
          <w:highlight w:val="green"/>
        </w:rPr>
        <w:t xml:space="preserve">could end up being </w:t>
      </w:r>
      <w:r w:rsidRPr="002070EF">
        <w:rPr>
          <w:rStyle w:val="Emphasis"/>
          <w:highlight w:val="green"/>
        </w:rPr>
        <w:t>more about PR than CO2.</w:t>
      </w:r>
      <w:r>
        <w:rPr>
          <w:rStyle w:val="Emphasis"/>
        </w:rPr>
        <w:t xml:space="preserve"> </w:t>
      </w:r>
      <w:r w:rsidRPr="002070EF">
        <w:rPr>
          <w:rStyle w:val="StyleBoldUnderline"/>
        </w:rPr>
        <w:t xml:space="preserve">Both sides agree that </w:t>
      </w:r>
      <w:r w:rsidRPr="002070EF">
        <w:rPr>
          <w:rStyle w:val="StyleBoldUnderline"/>
          <w:highlight w:val="green"/>
        </w:rPr>
        <w:t>the outcome will not affect the agency’s rules governing emissions from motor vehicles or</w:t>
      </w:r>
      <w:r w:rsidRPr="002070EF">
        <w:rPr>
          <w:rStyle w:val="StyleBoldUnderline"/>
        </w:rPr>
        <w:t xml:space="preserve"> plans underway to control </w:t>
      </w:r>
      <w:r w:rsidRPr="002070EF">
        <w:rPr>
          <w:rStyle w:val="StyleBoldUnderline"/>
          <w:highlight w:val="green"/>
        </w:rPr>
        <w:t>new power plants</w:t>
      </w:r>
      <w:r w:rsidRPr="002070EF">
        <w:rPr>
          <w:rStyle w:val="StyleBoldUnderline"/>
        </w:rPr>
        <w:t xml:space="preserve">. </w:t>
      </w:r>
      <w:r>
        <w:t>And a victory could be seen as an affirmation of Obama’s authority to move boldly on environmental regulations in the midst of a gridlocked Congress.</w:t>
      </w: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 xml:space="preserve">China overwhelms </w:t>
      </w:r>
    </w:p>
    <w:p w:rsidR="007C2884" w:rsidRPr="0053640F" w:rsidRDefault="007C2884" w:rsidP="007C2884">
      <w:pPr>
        <w:ind w:left="432" w:right="432"/>
        <w:rPr>
          <w:rFonts w:eastAsia="Calibri"/>
          <w:color w:val="000000"/>
        </w:rPr>
      </w:pPr>
      <w:r w:rsidRPr="0053640F">
        <w:rPr>
          <w:rFonts w:eastAsia="Calibri"/>
          <w:color w:val="000000"/>
        </w:rPr>
        <w:t xml:space="preserve">Richard </w:t>
      </w:r>
      <w:r w:rsidRPr="0053640F">
        <w:rPr>
          <w:rFonts w:eastAsia="Calibri"/>
          <w:b/>
          <w:color w:val="000000"/>
          <w:u w:val="thick" w:color="000000"/>
        </w:rPr>
        <w:t>Heinberg</w:t>
      </w:r>
      <w:r w:rsidRPr="0053640F">
        <w:rPr>
          <w:rFonts w:eastAsia="Calibri"/>
          <w:color w:val="000000"/>
        </w:rPr>
        <w:t>, senior fellow, "China Coal Update," Post Carbon Institute, 3--8--</w:t>
      </w:r>
      <w:r w:rsidRPr="0053640F">
        <w:rPr>
          <w:rFonts w:eastAsia="Calibri"/>
          <w:b/>
          <w:color w:val="000000"/>
          <w:u w:val="thick" w:color="000000"/>
        </w:rPr>
        <w:t>12</w:t>
      </w:r>
      <w:r w:rsidRPr="0053640F">
        <w:rPr>
          <w:rFonts w:eastAsia="Calibri"/>
          <w:color w:val="000000"/>
        </w:rPr>
        <w:t xml:space="preserve">, </w:t>
      </w:r>
      <w:hyperlink r:id="rId13" w:history="1">
        <w:r w:rsidRPr="0053640F">
          <w:rPr>
            <w:rFonts w:eastAsia="Calibri"/>
          </w:rPr>
          <w:t>http://www.postcarbon.org/blog-post/747521-china-coal-update</w:t>
        </w:r>
      </w:hyperlink>
      <w:r w:rsidRPr="0053640F">
        <w:rPr>
          <w:rFonts w:eastAsia="Calibri"/>
          <w:color w:val="000000"/>
        </w:rPr>
        <w:t>, accessed 4-9-12.</w:t>
      </w:r>
    </w:p>
    <w:p w:rsidR="007C2884" w:rsidRPr="0053640F" w:rsidRDefault="007C2884" w:rsidP="007C2884">
      <w:pPr>
        <w:ind w:left="432" w:right="432"/>
        <w:rPr>
          <w:rFonts w:eastAsia="Calibri"/>
          <w:color w:val="000000"/>
        </w:rPr>
      </w:pPr>
    </w:p>
    <w:p w:rsidR="007C2884" w:rsidRPr="0053640F" w:rsidRDefault="007C2884" w:rsidP="007C2884">
      <w:pPr>
        <w:ind w:left="432" w:right="432"/>
        <w:rPr>
          <w:rFonts w:eastAsia="Calibri"/>
          <w:color w:val="000000"/>
        </w:rPr>
      </w:pPr>
      <w:r w:rsidRPr="0053640F">
        <w:rPr>
          <w:rFonts w:eastAsia="Calibri"/>
          <w:color w:val="000000"/>
        </w:rPr>
        <w:t xml:space="preserve">Second, </w:t>
      </w:r>
      <w:r w:rsidRPr="0053640F">
        <w:rPr>
          <w:rFonts w:eastAsia="Calibri"/>
          <w:b/>
          <w:bCs/>
          <w:color w:val="000000"/>
          <w:sz w:val="20"/>
          <w:u w:val="thick"/>
        </w:rPr>
        <w:t>can the world save itself from a climate apocalypse unless China leads the way</w:t>
      </w:r>
      <w:r w:rsidRPr="0053640F">
        <w:rPr>
          <w:rFonts w:eastAsia="Calibri"/>
          <w:color w:val="000000"/>
        </w:rPr>
        <w:t xml:space="preserve">? Talk of “climate justice” (which emphasizes the higher per-capita emissions of wealthy nations) is all well and good, but the harsh reality is that </w:t>
      </w:r>
      <w:r w:rsidRPr="0053640F">
        <w:rPr>
          <w:rFonts w:eastAsia="Calibri"/>
          <w:b/>
          <w:iCs/>
          <w:color w:val="000000"/>
          <w:sz w:val="20"/>
          <w:highlight w:val="cyan"/>
          <w:u w:val="thick"/>
          <w:bdr w:val="single" w:sz="18" w:space="0" w:color="auto"/>
        </w:rPr>
        <w:t>even drastic emissions cuts by the US will mean</w:t>
      </w:r>
      <w:r w:rsidRPr="0053640F">
        <w:rPr>
          <w:rFonts w:eastAsia="Calibri"/>
          <w:b/>
          <w:iCs/>
          <w:color w:val="000000"/>
          <w:sz w:val="20"/>
          <w:u w:val="thick"/>
          <w:bdr w:val="single" w:sz="18" w:space="0" w:color="auto"/>
        </w:rPr>
        <w:t xml:space="preserve"> relatively </w:t>
      </w:r>
      <w:r w:rsidRPr="0053640F">
        <w:rPr>
          <w:rFonts w:eastAsia="Calibri"/>
          <w:b/>
          <w:iCs/>
          <w:color w:val="000000"/>
          <w:sz w:val="20"/>
          <w:highlight w:val="cyan"/>
          <w:u w:val="thick"/>
          <w:bdr w:val="single" w:sz="18" w:space="0" w:color="auto"/>
        </w:rPr>
        <w:t>little unless China also cuts soon and fast</w:t>
      </w:r>
      <w:r w:rsidRPr="0053640F">
        <w:rPr>
          <w:rFonts w:eastAsia="Calibri"/>
          <w:color w:val="000000"/>
        </w:rPr>
        <w:t xml:space="preserve">. So far, </w:t>
      </w:r>
      <w:r w:rsidRPr="0053640F">
        <w:rPr>
          <w:rFonts w:eastAsia="Calibri"/>
          <w:b/>
          <w:bCs/>
          <w:color w:val="000000"/>
          <w:sz w:val="20"/>
          <w:u w:val="thick"/>
        </w:rPr>
        <w:t xml:space="preserve">indications are that </w:t>
      </w:r>
      <w:r w:rsidRPr="0053640F">
        <w:rPr>
          <w:rFonts w:eastAsia="Calibri"/>
          <w:b/>
          <w:bCs/>
          <w:color w:val="000000"/>
          <w:sz w:val="20"/>
          <w:highlight w:val="cyan"/>
          <w:u w:val="thick"/>
        </w:rPr>
        <w:t>Beijing is keeping the carbon pedal to the metal, despite concurrent efforts to become a world leader in renewable energy.</w:t>
      </w:r>
      <w:r w:rsidRPr="0053640F">
        <w:rPr>
          <w:rFonts w:eastAsia="Calibri"/>
          <w:b/>
          <w:bCs/>
          <w:color w:val="000000"/>
          <w:sz w:val="20"/>
          <w:u w:val="thick"/>
        </w:rPr>
        <w:t xml:space="preserve"> Barring a dramatic </w:t>
      </w:r>
      <w:r w:rsidRPr="0053640F">
        <w:rPr>
          <w:rFonts w:eastAsia="Calibri"/>
          <w:b/>
          <w:iCs/>
          <w:color w:val="000000"/>
          <w:sz w:val="20"/>
          <w:u w:val="thick"/>
          <w:bdr w:val="single" w:sz="18" w:space="0" w:color="auto"/>
        </w:rPr>
        <w:t>global</w:t>
      </w:r>
      <w:r w:rsidRPr="0053640F">
        <w:rPr>
          <w:rFonts w:eastAsia="Calibri"/>
          <w:b/>
          <w:bCs/>
          <w:color w:val="000000"/>
          <w:sz w:val="20"/>
          <w:u w:val="thick"/>
        </w:rPr>
        <w:t xml:space="preserve"> emissions policy breakthrough</w:t>
      </w:r>
      <w:r w:rsidRPr="0053640F">
        <w:rPr>
          <w:rFonts w:eastAsia="Calibri"/>
          <w:color w:val="000000"/>
        </w:rPr>
        <w:t>, resource limits and economic contraction seem to offer the main hope for keeping climate change to merely “catastrophic” levels.</w:t>
      </w:r>
    </w:p>
    <w:p w:rsidR="007C2884" w:rsidRPr="0053640F" w:rsidRDefault="007C2884" w:rsidP="007C2884">
      <w:pPr>
        <w:ind w:left="432" w:right="432"/>
        <w:rPr>
          <w:rFonts w:eastAsia="Calibri"/>
          <w:color w:val="000000"/>
        </w:rPr>
      </w:pPr>
    </w:p>
    <w:p w:rsidR="007C2884" w:rsidRPr="0053640F" w:rsidRDefault="007C2884" w:rsidP="007C2884">
      <w:pPr>
        <w:keepNext/>
        <w:keepLines/>
        <w:spacing w:before="200"/>
        <w:outlineLvl w:val="3"/>
        <w:rPr>
          <w:rFonts w:eastAsia="Times New Roman" w:cs="Times New Roman"/>
          <w:b/>
          <w:bCs/>
          <w:iCs/>
          <w:sz w:val="24"/>
        </w:rPr>
      </w:pPr>
      <w:r w:rsidRPr="0053640F">
        <w:rPr>
          <w:rFonts w:eastAsia="Times New Roman" w:cs="Times New Roman"/>
          <w:b/>
          <w:bCs/>
          <w:iCs/>
          <w:sz w:val="24"/>
        </w:rPr>
        <w:t xml:space="preserve">Timeframe is 200 years and adaptation solves </w:t>
      </w:r>
    </w:p>
    <w:p w:rsidR="007C2884" w:rsidRPr="0053640F" w:rsidRDefault="007C2884" w:rsidP="007C2884">
      <w:pPr>
        <w:ind w:left="432" w:right="432"/>
        <w:rPr>
          <w:rFonts w:eastAsia="Calibri"/>
          <w:color w:val="000000"/>
        </w:rPr>
      </w:pPr>
      <w:r w:rsidRPr="0053640F">
        <w:rPr>
          <w:rFonts w:eastAsia="Calibri"/>
          <w:b/>
          <w:color w:val="000000"/>
          <w:u w:val="thick" w:color="000000"/>
        </w:rPr>
        <w:t xml:space="preserve">Mendelsohn 9 </w:t>
      </w:r>
      <w:r w:rsidRPr="0053640F">
        <w:rPr>
          <w:rFonts w:eastAsia="Calibri"/>
          <w:color w:val="000000"/>
        </w:rPr>
        <w:t xml:space="preserve">– Robert O. Mendelsohn 9, the Edwin Weyerhaeuser Davis Professor, Yale School of Forestry and Environmental Studies, Yale University, June 2009, “Climate Change and Economic Growth,” online: </w:t>
      </w:r>
      <w:hyperlink r:id="rId14" w:history="1">
        <w:r w:rsidRPr="0053640F">
          <w:rPr>
            <w:rFonts w:eastAsia="Calibri"/>
          </w:rPr>
          <w:t>http://www.growthcommission.org/storage/cgdev/documents/gcwp060web.pdf</w:t>
        </w:r>
      </w:hyperlink>
    </w:p>
    <w:p w:rsidR="007C2884" w:rsidRPr="0053640F" w:rsidRDefault="007C2884" w:rsidP="007C2884">
      <w:pPr>
        <w:ind w:left="432" w:right="432"/>
        <w:rPr>
          <w:rFonts w:eastAsia="Calibri"/>
          <w:color w:val="000000"/>
        </w:rPr>
      </w:pPr>
    </w:p>
    <w:p w:rsidR="007C2884" w:rsidRPr="0053640F" w:rsidRDefault="007C2884" w:rsidP="007C2884">
      <w:pPr>
        <w:ind w:left="432" w:right="432"/>
        <w:rPr>
          <w:rFonts w:eastAsia="Calibri"/>
          <w:color w:val="000000"/>
        </w:rPr>
      </w:pPr>
      <w:r w:rsidRPr="0053640F">
        <w:rPr>
          <w:rFonts w:eastAsia="Calibri"/>
          <w:b/>
          <w:bCs/>
          <w:color w:val="000000"/>
          <w:sz w:val="20"/>
          <w:highlight w:val="cyan"/>
          <w:u w:val="thick"/>
        </w:rPr>
        <w:t>These statements are</w:t>
      </w:r>
      <w:r w:rsidRPr="0053640F">
        <w:rPr>
          <w:rFonts w:eastAsia="Calibri"/>
          <w:color w:val="000000"/>
        </w:rPr>
        <w:t xml:space="preserve"> largely </w:t>
      </w:r>
      <w:r w:rsidRPr="0053640F">
        <w:rPr>
          <w:rFonts w:eastAsia="Calibri"/>
          <w:b/>
          <w:iCs/>
          <w:color w:val="000000"/>
          <w:sz w:val="20"/>
          <w:highlight w:val="cyan"/>
          <w:u w:val="thick"/>
          <w:bdr w:val="single" w:sz="18" w:space="0" w:color="auto"/>
        </w:rPr>
        <w:t>alarmist and misleading</w:t>
      </w:r>
      <w:r w:rsidRPr="0053640F">
        <w:rPr>
          <w:rFonts w:eastAsia="Calibri"/>
          <w:color w:val="000000"/>
        </w:rPr>
        <w:t xml:space="preserve">. Although climate change is a serious problem that deserves attention, </w:t>
      </w:r>
      <w:r w:rsidRPr="0053640F">
        <w:rPr>
          <w:rFonts w:eastAsia="Calibri"/>
          <w:b/>
          <w:bCs/>
          <w:color w:val="000000"/>
          <w:sz w:val="20"/>
          <w:u w:val="thick"/>
        </w:rPr>
        <w:t>society’s immediate behavior has anextremely low probabilityof leading tocatastrophic consequences</w:t>
      </w:r>
      <w:r w:rsidRPr="0053640F">
        <w:rPr>
          <w:rFonts w:eastAsia="Calibri"/>
          <w:color w:val="000000"/>
        </w:rPr>
        <w:t xml:space="preserve">. The </w:t>
      </w:r>
      <w:r w:rsidRPr="0053640F">
        <w:rPr>
          <w:rFonts w:eastAsia="Calibri"/>
          <w:b/>
          <w:bCs/>
          <w:color w:val="000000"/>
          <w:sz w:val="20"/>
          <w:highlight w:val="cyan"/>
          <w:u w:val="thick"/>
        </w:rPr>
        <w:t>science</w:t>
      </w:r>
      <w:r w:rsidRPr="0053640F">
        <w:rPr>
          <w:rFonts w:eastAsia="Calibri"/>
          <w:b/>
          <w:bCs/>
          <w:color w:val="000000"/>
          <w:sz w:val="20"/>
          <w:u w:val="thick"/>
        </w:rPr>
        <w:t xml:space="preserve"> and economics</w:t>
      </w:r>
      <w:r w:rsidRPr="0053640F">
        <w:rPr>
          <w:rFonts w:eastAsia="Calibri"/>
          <w:color w:val="000000"/>
        </w:rPr>
        <w:t xml:space="preserve"> of climate change </w:t>
      </w:r>
      <w:r w:rsidRPr="0053640F">
        <w:rPr>
          <w:rFonts w:eastAsia="Calibri"/>
          <w:b/>
          <w:bCs/>
          <w:color w:val="000000"/>
          <w:sz w:val="20"/>
          <w:highlight w:val="cyan"/>
          <w:u w:val="thick"/>
        </w:rPr>
        <w:t>is quite clear that emissions</w:t>
      </w:r>
      <w:r w:rsidRPr="0053640F">
        <w:rPr>
          <w:rFonts w:eastAsia="Calibri"/>
          <w:b/>
          <w:bCs/>
          <w:color w:val="000000"/>
          <w:sz w:val="20"/>
          <w:u w:val="thick"/>
        </w:rPr>
        <w:t xml:space="preserve"> over the next few decades </w:t>
      </w:r>
      <w:r w:rsidRPr="0053640F">
        <w:rPr>
          <w:rFonts w:eastAsia="Calibri"/>
          <w:b/>
          <w:bCs/>
          <w:color w:val="000000"/>
          <w:sz w:val="20"/>
          <w:highlight w:val="cyan"/>
          <w:u w:val="thick"/>
        </w:rPr>
        <w:t>will lead to</w:t>
      </w:r>
      <w:r w:rsidRPr="0053640F">
        <w:rPr>
          <w:rFonts w:eastAsia="Calibri"/>
          <w:b/>
          <w:bCs/>
          <w:color w:val="000000"/>
          <w:sz w:val="20"/>
          <w:u w:val="thick"/>
        </w:rPr>
        <w:t xml:space="preserve"> only </w:t>
      </w:r>
      <w:r w:rsidRPr="0053640F">
        <w:rPr>
          <w:rFonts w:eastAsia="Calibri"/>
          <w:b/>
          <w:bCs/>
          <w:color w:val="000000"/>
          <w:sz w:val="20"/>
          <w:highlight w:val="cyan"/>
          <w:u w:val="thick"/>
        </w:rPr>
        <w:t>mild consequences</w:t>
      </w:r>
      <w:r w:rsidRPr="0053640F">
        <w:rPr>
          <w:rFonts w:eastAsia="Calibri"/>
          <w:color w:val="000000"/>
        </w:rPr>
        <w:t xml:space="preserve">. The </w:t>
      </w:r>
      <w:r w:rsidRPr="0053640F">
        <w:rPr>
          <w:rFonts w:eastAsia="Calibri"/>
          <w:b/>
          <w:bCs/>
          <w:color w:val="000000"/>
          <w:sz w:val="20"/>
          <w:highlight w:val="cyan"/>
          <w:u w:val="thick"/>
        </w:rPr>
        <w:t>severe impacts</w:t>
      </w:r>
      <w:r w:rsidRPr="0053640F">
        <w:rPr>
          <w:rFonts w:eastAsia="Calibri"/>
          <w:color w:val="000000"/>
        </w:rPr>
        <w:t xml:space="preserve"> predicted by alarmists </w:t>
      </w:r>
      <w:r w:rsidRPr="0053640F">
        <w:rPr>
          <w:rFonts w:eastAsia="Calibri"/>
          <w:b/>
          <w:iCs/>
          <w:color w:val="000000"/>
          <w:sz w:val="20"/>
          <w:highlight w:val="cyan"/>
          <w:u w:val="thick"/>
          <w:bdr w:val="single" w:sz="18" w:space="0" w:color="auto"/>
        </w:rPr>
        <w:t>require a century (or two</w:t>
      </w:r>
      <w:r w:rsidRPr="0053640F">
        <w:rPr>
          <w:rFonts w:eastAsia="Calibri"/>
          <w:color w:val="000000"/>
        </w:rPr>
        <w:t xml:space="preserve"> in the case of Stern 2006) </w:t>
      </w:r>
      <w:r w:rsidRPr="0053640F">
        <w:rPr>
          <w:rFonts w:eastAsia="Calibri"/>
          <w:b/>
          <w:bCs/>
          <w:color w:val="000000"/>
          <w:sz w:val="20"/>
          <w:u w:val="thick"/>
        </w:rPr>
        <w:t>of no mitigation</w:t>
      </w:r>
      <w:r w:rsidRPr="0053640F">
        <w:rPr>
          <w:rFonts w:eastAsia="Calibri"/>
          <w:color w:val="000000"/>
        </w:rPr>
        <w:t xml:space="preserve">. Many of the </w:t>
      </w:r>
      <w:r w:rsidRPr="0053640F">
        <w:rPr>
          <w:rFonts w:eastAsia="Calibri"/>
          <w:b/>
          <w:bCs/>
          <w:color w:val="000000"/>
          <w:sz w:val="20"/>
          <w:u w:val="thick"/>
        </w:rPr>
        <w:t>predicted impacts assume there will be no or little adaptation</w:t>
      </w:r>
      <w:r w:rsidRPr="0053640F">
        <w:rPr>
          <w:rFonts w:eastAsia="Calibri"/>
          <w:color w:val="000000"/>
        </w:rPr>
        <w:t xml:space="preserve">. The net economic impacts from climate change over the next 50 years will be small regardless. Most of </w:t>
      </w:r>
      <w:r w:rsidRPr="0053640F">
        <w:rPr>
          <w:rFonts w:eastAsia="Calibri"/>
          <w:b/>
          <w:bCs/>
          <w:color w:val="000000"/>
          <w:sz w:val="20"/>
          <w:u w:val="thick"/>
        </w:rPr>
        <w:t>the more severe impacts will take more than a century or even a millennium to unfold and many of</w:t>
      </w:r>
      <w:r w:rsidRPr="0053640F">
        <w:rPr>
          <w:rFonts w:eastAsia="Calibri"/>
          <w:b/>
          <w:bCs/>
          <w:color w:val="000000"/>
          <w:sz w:val="20"/>
          <w:highlight w:val="cyan"/>
          <w:u w:val="thick"/>
        </w:rPr>
        <w:t xml:space="preserve"> these</w:t>
      </w:r>
      <w:r w:rsidRPr="0053640F">
        <w:rPr>
          <w:rFonts w:eastAsia="Calibri"/>
          <w:color w:val="000000"/>
        </w:rPr>
        <w:t xml:space="preserve"> “</w:t>
      </w:r>
      <w:r w:rsidRPr="0053640F">
        <w:rPr>
          <w:rFonts w:eastAsia="Calibri"/>
          <w:b/>
          <w:bCs/>
          <w:color w:val="000000"/>
          <w:sz w:val="20"/>
          <w:u w:val="thick"/>
        </w:rPr>
        <w:t>potential</w:t>
      </w:r>
      <w:r w:rsidRPr="0053640F">
        <w:rPr>
          <w:rFonts w:eastAsia="Calibri"/>
          <w:b/>
          <w:bCs/>
          <w:color w:val="000000"/>
          <w:sz w:val="20"/>
          <w:highlight w:val="cyan"/>
          <w:u w:val="thick"/>
        </w:rPr>
        <w:t xml:space="preserve">” impacts </w:t>
      </w:r>
      <w:r w:rsidRPr="0053640F">
        <w:rPr>
          <w:rFonts w:eastAsia="Calibri"/>
          <w:b/>
          <w:iCs/>
          <w:color w:val="000000"/>
          <w:sz w:val="20"/>
          <w:highlight w:val="cyan"/>
          <w:u w:val="thick"/>
          <w:bdr w:val="single" w:sz="18" w:space="0" w:color="auto"/>
        </w:rPr>
        <w:t xml:space="preserve">will never occur because people will adapt. </w:t>
      </w:r>
      <w:r w:rsidRPr="0053640F">
        <w:rPr>
          <w:rFonts w:eastAsia="Calibri"/>
          <w:b/>
          <w:bCs/>
          <w:color w:val="000000"/>
          <w:sz w:val="20"/>
          <w:u w:val="thick"/>
        </w:rPr>
        <w:t>It is not at all apparent that immediate and dramatic policies need to be developed to thwart long</w:t>
      </w:r>
      <w:r w:rsidRPr="0053640F">
        <w:rPr>
          <w:rFonts w:ascii="Cambria Math" w:eastAsia="Calibri" w:hAnsi="Cambria Math" w:cs="Cambria Math"/>
          <w:b/>
          <w:bCs/>
          <w:color w:val="000000"/>
          <w:sz w:val="20"/>
          <w:u w:val="thick"/>
        </w:rPr>
        <w:t>‐</w:t>
      </w:r>
      <w:r w:rsidRPr="0053640F">
        <w:rPr>
          <w:rFonts w:eastAsia="Calibri"/>
          <w:b/>
          <w:bCs/>
          <w:color w:val="000000"/>
          <w:sz w:val="20"/>
          <w:u w:val="thick"/>
        </w:rPr>
        <w:t>range climate risks</w:t>
      </w:r>
      <w:r w:rsidRPr="0053640F">
        <w:rPr>
          <w:rFonts w:eastAsia="Calibri"/>
          <w:color w:val="000000"/>
        </w:rPr>
        <w:t>. What is needed are long</w:t>
      </w:r>
      <w:r w:rsidRPr="0053640F">
        <w:rPr>
          <w:rFonts w:ascii="Cambria Math" w:eastAsia="Calibri" w:hAnsi="Cambria Math" w:cs="Cambria Math"/>
          <w:color w:val="000000"/>
        </w:rPr>
        <w:t>‐</w:t>
      </w:r>
      <w:r w:rsidRPr="0053640F">
        <w:rPr>
          <w:rFonts w:eastAsia="Calibri"/>
          <w:color w:val="000000"/>
        </w:rPr>
        <w:t>run balanced responses.</w:t>
      </w:r>
    </w:p>
    <w:p w:rsidR="007C2884" w:rsidRPr="0053640F" w:rsidRDefault="007C2884" w:rsidP="007C2884">
      <w:pPr>
        <w:ind w:left="432" w:right="432"/>
        <w:rPr>
          <w:rFonts w:eastAsia="Calibri"/>
          <w:color w:val="000000"/>
        </w:rPr>
      </w:pPr>
      <w:r w:rsidRPr="0053640F">
        <w:rPr>
          <w:rFonts w:eastAsia="Calibri"/>
          <w:color w:val="000000"/>
          <w:lang w:eastAsia="ko-KR"/>
        </w:rPr>
        <w:t xml:space="preserve"> </w:t>
      </w:r>
    </w:p>
    <w:p w:rsidR="007C2884" w:rsidRPr="00EF2EFF" w:rsidRDefault="007C2884" w:rsidP="007C2884"/>
    <w:p w:rsidR="007C2884" w:rsidRDefault="007C2884" w:rsidP="007C2884"/>
    <w:p w:rsidR="007C2884" w:rsidRDefault="007C2884" w:rsidP="007C2884"/>
    <w:p w:rsidR="00A661D5" w:rsidRDefault="00A661D5" w:rsidP="00A661D5">
      <w:pPr>
        <w:pStyle w:val="Heading3"/>
      </w:pPr>
      <w:r>
        <w:lastRenderedPageBreak/>
        <w:t>PQD DA: 2AC</w:t>
      </w:r>
    </w:p>
    <w:p w:rsidR="00A661D5" w:rsidRPr="0053640F" w:rsidRDefault="00A661D5" w:rsidP="00A661D5">
      <w:pPr>
        <w:rPr>
          <w:rFonts w:eastAsia="Calibri"/>
        </w:rPr>
      </w:pPr>
    </w:p>
    <w:p w:rsidR="00A661D5" w:rsidRPr="0053640F" w:rsidRDefault="00A661D5" w:rsidP="00A661D5">
      <w:pPr>
        <w:keepNext/>
        <w:keepLines/>
        <w:spacing w:before="200"/>
        <w:outlineLvl w:val="3"/>
        <w:rPr>
          <w:rFonts w:eastAsia="Times New Roman" w:cs="Times New Roman"/>
          <w:b/>
          <w:bCs/>
          <w:iCs/>
          <w:sz w:val="24"/>
        </w:rPr>
      </w:pPr>
      <w:r w:rsidRPr="0053640F">
        <w:rPr>
          <w:rFonts w:eastAsia="Times New Roman" w:cs="Times New Roman"/>
          <w:b/>
          <w:bCs/>
          <w:iCs/>
          <w:sz w:val="24"/>
        </w:rPr>
        <w:t>The PQD is already dead in the realm for foreign policy</w:t>
      </w:r>
    </w:p>
    <w:p w:rsidR="00A661D5" w:rsidRPr="0053640F" w:rsidRDefault="00A661D5" w:rsidP="00A661D5">
      <w:pPr>
        <w:rPr>
          <w:rFonts w:eastAsia="Calibri"/>
        </w:rPr>
      </w:pPr>
      <w:r w:rsidRPr="0053640F">
        <w:rPr>
          <w:rFonts w:eastAsia="Calibri"/>
          <w:b/>
          <w:bCs/>
          <w:sz w:val="24"/>
          <w:u w:val="single"/>
        </w:rPr>
        <w:t>Skinner 8/23</w:t>
      </w:r>
      <w:r w:rsidRPr="0053640F">
        <w:rPr>
          <w:rFonts w:eastAsia="Calibri"/>
        </w:rPr>
        <w:t>, Professor of Law at Willamette</w:t>
      </w:r>
    </w:p>
    <w:p w:rsidR="00A661D5" w:rsidRPr="0053640F" w:rsidRDefault="00A661D5" w:rsidP="00A661D5">
      <w:pPr>
        <w:rPr>
          <w:rFonts w:eastAsia="Calibri"/>
        </w:rPr>
      </w:pPr>
      <w:r w:rsidRPr="0053640F">
        <w:rPr>
          <w:rFonts w:eastAsia="Calibri"/>
        </w:rPr>
        <w:t>(13, Gwynne, Misunderstood, Misconstrued, and Now Clearly Dead: The 'Political Question Doctrine' in Cases Arising in the Context of Foreign Affairs, papers.ssrn.com/sol3/papers.cfm?abstract_id=2315237)</w:t>
      </w:r>
    </w:p>
    <w:p w:rsidR="0066605B" w:rsidRDefault="00A661D5" w:rsidP="00A661D5">
      <w:pPr>
        <w:rPr>
          <w:rFonts w:eastAsia="Calibri"/>
          <w:szCs w:val="16"/>
        </w:rPr>
      </w:pPr>
      <w:r w:rsidRPr="0053640F">
        <w:rPr>
          <w:rFonts w:eastAsia="Calibri"/>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53640F">
        <w:rPr>
          <w:rFonts w:eastAsia="Calibri"/>
          <w:b/>
          <w:bCs/>
          <w:sz w:val="20"/>
          <w:highlight w:val="cyan"/>
          <w:u w:val="thick"/>
        </w:rPr>
        <w:t>in the context of</w:t>
      </w:r>
      <w:r w:rsidRPr="0053640F">
        <w:rPr>
          <w:rFonts w:eastAsia="Calibri"/>
          <w:b/>
          <w:bCs/>
          <w:sz w:val="20"/>
          <w:u w:val="thick"/>
        </w:rPr>
        <w:t xml:space="preserve"> foreign or </w:t>
      </w:r>
      <w:r w:rsidRPr="0053640F">
        <w:rPr>
          <w:rFonts w:eastAsia="Calibri"/>
          <w:b/>
          <w:bCs/>
          <w:sz w:val="20"/>
          <w:highlight w:val="cyan"/>
          <w:u w:val="thick"/>
        </w:rPr>
        <w:t>military affairs</w:t>
      </w:r>
      <w:r w:rsidRPr="0053640F">
        <w:rPr>
          <w:rFonts w:eastAsia="Calibri"/>
        </w:rPr>
        <w:t xml:space="preserve">. Rather, lower federal </w:t>
      </w:r>
      <w:r w:rsidRPr="0053640F">
        <w:rPr>
          <w:rFonts w:eastAsia="Calibri"/>
          <w:b/>
          <w:bCs/>
          <w:sz w:val="20"/>
          <w:highlight w:val="cyan"/>
          <w:u w:val="thick"/>
        </w:rPr>
        <w:t>courts should adjudicate these claims</w:t>
      </w:r>
      <w:r w:rsidRPr="0053640F">
        <w:rPr>
          <w:rFonts w:eastAsia="Calibri"/>
          <w:b/>
          <w:bCs/>
          <w:sz w:val="20"/>
          <w:u w:val="thick"/>
        </w:rPr>
        <w:t xml:space="preserve"> </w:t>
      </w:r>
      <w:r w:rsidRPr="0053640F">
        <w:rPr>
          <w:rFonts w:eastAsia="Calibri"/>
          <w:szCs w:val="16"/>
        </w:rPr>
        <w:t xml:space="preserve">on their merits </w:t>
      </w:r>
      <w:r w:rsidRPr="0053640F">
        <w:rPr>
          <w:rFonts w:eastAsia="Calibri"/>
          <w:b/>
          <w:bCs/>
          <w:sz w:val="20"/>
          <w:u w:val="thick"/>
        </w:rPr>
        <w:t xml:space="preserve">by deciding whether the political branch at issue had the power under the Constitution to act as it did. </w:t>
      </w:r>
      <w:r w:rsidRPr="0053640F">
        <w:rPr>
          <w:rFonts w:eastAsia="Calibri"/>
          <w:b/>
          <w:sz w:val="20"/>
          <w:highlight w:val="cyan"/>
          <w:u w:val="thick"/>
          <w:bdr w:val="single" w:sz="18" w:space="0" w:color="auto" w:frame="1"/>
        </w:rPr>
        <w:t>Doing so is consistent with the manner in which the Supreme Court has approached these</w:t>
      </w:r>
      <w:r w:rsidRPr="0053640F">
        <w:rPr>
          <w:rFonts w:eastAsia="Calibri"/>
          <w:b/>
          <w:sz w:val="20"/>
          <w:u w:val="thick"/>
          <w:bdr w:val="single" w:sz="18" w:space="0" w:color="auto" w:frame="1"/>
        </w:rPr>
        <w:t xml:space="preserve"> types of </w:t>
      </w:r>
      <w:r w:rsidRPr="0053640F">
        <w:rPr>
          <w:rFonts w:eastAsia="Calibri"/>
          <w:b/>
          <w:sz w:val="20"/>
          <w:highlight w:val="cyan"/>
          <w:u w:val="thick"/>
          <w:bdr w:val="single" w:sz="18" w:space="0" w:color="auto" w:frame="1"/>
        </w:rPr>
        <w:t>cases for over 200 years</w:t>
      </w:r>
      <w:r w:rsidRPr="0053640F">
        <w:rPr>
          <w:rFonts w:eastAsia="Calibri"/>
          <w:b/>
          <w:bCs/>
          <w:sz w:val="20"/>
          <w:u w:val="thick"/>
        </w:rPr>
        <w:t xml:space="preserve">. The Court affirmed this approach in the 2012 case of </w:t>
      </w:r>
      <w:r w:rsidRPr="0053640F">
        <w:rPr>
          <w:rFonts w:eastAsia="Calibri"/>
          <w:b/>
          <w:bCs/>
          <w:sz w:val="20"/>
          <w:highlight w:val="cyan"/>
          <w:u w:val="thick"/>
        </w:rPr>
        <w:t>Zivotofsky v. Clinton</w:t>
      </w:r>
      <w:r w:rsidRPr="0053640F">
        <w:rPr>
          <w:rFonts w:eastAsia="Calibri"/>
          <w:b/>
          <w:bCs/>
          <w:sz w:val="20"/>
          <w:u w:val="thick"/>
        </w:rPr>
        <w:t xml:space="preserve">, a case in which </w:t>
      </w:r>
      <w:r w:rsidRPr="0053640F">
        <w:rPr>
          <w:rFonts w:eastAsia="Calibri"/>
          <w:b/>
          <w:sz w:val="20"/>
          <w:highlight w:val="cyan"/>
          <w:u w:val="thick"/>
          <w:bdr w:val="single" w:sz="18" w:space="0" w:color="auto" w:frame="1"/>
        </w:rPr>
        <w:t>the Court once and for all rung the death knell for the application of the “political question doctrine</w:t>
      </w:r>
      <w:r w:rsidRPr="0053640F">
        <w:rPr>
          <w:rFonts w:eastAsia="Calibri"/>
          <w:b/>
          <w:bCs/>
          <w:sz w:val="20"/>
          <w:u w:val="thick"/>
        </w:rPr>
        <w:t xml:space="preserve">” </w:t>
      </w:r>
      <w:r w:rsidRPr="0053640F">
        <w:rPr>
          <w:rFonts w:eastAsia="Calibri"/>
          <w:szCs w:val="16"/>
        </w:rPr>
        <w:t>as</w:t>
      </w:r>
    </w:p>
    <w:p w:rsidR="0066605B" w:rsidRDefault="0066605B" w:rsidP="00A661D5">
      <w:pPr>
        <w:rPr>
          <w:rFonts w:eastAsia="Calibri"/>
          <w:szCs w:val="16"/>
        </w:rPr>
      </w:pPr>
    </w:p>
    <w:p w:rsidR="0066605B" w:rsidRDefault="0066605B" w:rsidP="00A661D5">
      <w:pPr>
        <w:rPr>
          <w:rFonts w:eastAsia="Calibri"/>
          <w:szCs w:val="16"/>
        </w:rPr>
      </w:pPr>
    </w:p>
    <w:p w:rsidR="0066605B" w:rsidRDefault="0066605B" w:rsidP="00A661D5">
      <w:pPr>
        <w:rPr>
          <w:rFonts w:eastAsia="Calibri"/>
          <w:szCs w:val="16"/>
        </w:rPr>
      </w:pPr>
    </w:p>
    <w:p w:rsidR="00A661D5" w:rsidRPr="0053640F" w:rsidRDefault="00A661D5" w:rsidP="00A661D5">
      <w:pPr>
        <w:rPr>
          <w:rFonts w:eastAsia="Calibri"/>
        </w:rPr>
      </w:pPr>
      <w:r w:rsidRPr="0053640F">
        <w:rPr>
          <w:rFonts w:eastAsia="Calibri"/>
          <w:szCs w:val="16"/>
        </w:rPr>
        <w:t>a nonjusticiability doctrine</w:t>
      </w:r>
      <w:r w:rsidRPr="0053640F">
        <w:rPr>
          <w:rFonts w:eastAsia="Calibri"/>
          <w:b/>
          <w:bCs/>
          <w:sz w:val="20"/>
          <w:u w:val="thick"/>
        </w:rPr>
        <w:t xml:space="preserve"> </w:t>
      </w:r>
      <w:r w:rsidRPr="0053640F">
        <w:rPr>
          <w:rFonts w:eastAsia="Calibri"/>
        </w:rPr>
        <w:t xml:space="preserve">in cases involving individual rights – even those arising </w:t>
      </w:r>
      <w:r w:rsidRPr="0053640F">
        <w:rPr>
          <w:rFonts w:eastAsia="Calibri"/>
          <w:b/>
          <w:bCs/>
          <w:sz w:val="20"/>
          <w:u w:val="thick"/>
        </w:rPr>
        <w:t xml:space="preserve">in a foreign policy context. </w:t>
      </w:r>
      <w:r w:rsidRPr="0053640F">
        <w:rPr>
          <w:rFonts w:eastAsia="Calibri"/>
        </w:rPr>
        <w:t xml:space="preserve">In fact, </w:t>
      </w:r>
      <w:r w:rsidRPr="0053640F">
        <w:rPr>
          <w:rFonts w:eastAsia="Calibri"/>
          <w:b/>
          <w:bCs/>
          <w:sz w:val="20"/>
          <w:u w:val="thick"/>
        </w:rPr>
        <w:t xml:space="preserve">a historical review of Supreme Court cases demonstrates that </w:t>
      </w:r>
      <w:r w:rsidRPr="0053640F">
        <w:rPr>
          <w:rFonts w:eastAsia="Calibri"/>
          <w:b/>
          <w:bCs/>
          <w:sz w:val="20"/>
          <w:highlight w:val="cyan"/>
          <w:u w:val="thick"/>
        </w:rPr>
        <w:t>the Supreme Court has never applied</w:t>
      </w:r>
      <w:r w:rsidRPr="0053640F">
        <w:rPr>
          <w:rFonts w:eastAsia="Calibri"/>
          <w:b/>
          <w:bCs/>
          <w:sz w:val="20"/>
          <w:u w:val="thick"/>
        </w:rPr>
        <w:t xml:space="preserve"> the</w:t>
      </w:r>
      <w:r w:rsidRPr="0053640F">
        <w:rPr>
          <w:rFonts w:eastAsia="Calibri"/>
        </w:rPr>
        <w:t xml:space="preserve"> so-called “</w:t>
      </w:r>
      <w:r w:rsidRPr="0053640F">
        <w:rPr>
          <w:rFonts w:eastAsia="Calibri"/>
          <w:b/>
          <w:bCs/>
          <w:sz w:val="20"/>
          <w:highlight w:val="cyan"/>
          <w:u w:val="thick"/>
        </w:rPr>
        <w:t>political question doctrine</w:t>
      </w:r>
      <w:r w:rsidRPr="0053640F">
        <w:rPr>
          <w:rFonts w:eastAsia="Calibri"/>
          <w:highlight w:val="cyan"/>
        </w:rPr>
        <w:t>”</w:t>
      </w:r>
      <w:r w:rsidRPr="0053640F">
        <w:rPr>
          <w:rFonts w:eastAsia="Calibri"/>
        </w:rPr>
        <w:t xml:space="preserve"> as a true nonjusticiable doctrine </w:t>
      </w:r>
      <w:r w:rsidRPr="0053640F">
        <w:rPr>
          <w:rFonts w:eastAsia="Calibri"/>
          <w:b/>
          <w:bCs/>
          <w:sz w:val="20"/>
          <w:u w:val="thick"/>
        </w:rPr>
        <w:t>to dismiss individual rights claims</w:t>
      </w:r>
      <w:r w:rsidRPr="0053640F">
        <w:rPr>
          <w:rFonts w:eastAsia="Calibri"/>
        </w:rPr>
        <w:t xml:space="preserve"> (and arguably, not to any claims at all), </w:t>
      </w:r>
      <w:r w:rsidRPr="0053640F">
        <w:rPr>
          <w:rFonts w:eastAsia="Calibri"/>
          <w:b/>
          <w:sz w:val="20"/>
          <w:u w:val="thick"/>
          <w:bdr w:val="single" w:sz="18" w:space="0" w:color="auto" w:frame="1"/>
        </w:rPr>
        <w:t>even those arising in the context of foreign or military affairs</w:t>
      </w:r>
      <w:r w:rsidRPr="0053640F">
        <w:rPr>
          <w:rFonts w:eastAsia="Calibri"/>
        </w:rPr>
        <w:t xml:space="preserve">. This includes the seminal “political question” case of Marbury v. Madison. Rather, </w:t>
      </w:r>
      <w:r w:rsidRPr="0053640F">
        <w:rPr>
          <w:rFonts w:eastAsia="Calibri"/>
          <w:b/>
          <w:bCs/>
          <w:sz w:val="20"/>
          <w:u w:val="thick"/>
        </w:rPr>
        <w:t>the Supreme Court has almost always rejected the “political question doctrine” as a basis to preclude adjudication of individual rights claims, even in the context of foreign or military affairs</w:t>
      </w:r>
      <w:r w:rsidRPr="0053640F">
        <w:rPr>
          <w:rFonts w:eastAsia="Calibri"/>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53640F">
        <w:rPr>
          <w:rFonts w:eastAsia="Calibri"/>
          <w:b/>
          <w:bCs/>
          <w:sz w:val="20"/>
          <w:highlight w:val="cyan"/>
          <w:u w:val="thick"/>
        </w:rPr>
        <w:t>the post-9/11 Supreme Court cases</w:t>
      </w:r>
      <w:r w:rsidRPr="0053640F">
        <w:rPr>
          <w:rFonts w:eastAsia="Calibri"/>
          <w:b/>
          <w:bCs/>
          <w:sz w:val="20"/>
          <w:u w:val="thick"/>
        </w:rPr>
        <w:t xml:space="preserve"> of Hamdi</w:t>
      </w:r>
      <w:r w:rsidRPr="0053640F">
        <w:rPr>
          <w:rFonts w:eastAsia="Calibri"/>
        </w:rPr>
        <w:t xml:space="preserve"> v. Rumsfeld, </w:t>
      </w:r>
      <w:r w:rsidRPr="0053640F">
        <w:rPr>
          <w:rFonts w:eastAsia="Calibri"/>
          <w:b/>
          <w:bCs/>
          <w:sz w:val="20"/>
          <w:u w:val="thick"/>
        </w:rPr>
        <w:t>Rasul</w:t>
      </w:r>
      <w:r w:rsidRPr="0053640F">
        <w:rPr>
          <w:rFonts w:eastAsia="Calibri"/>
        </w:rPr>
        <w:t xml:space="preserve"> v. Bush, </w:t>
      </w:r>
      <w:r w:rsidRPr="0053640F">
        <w:rPr>
          <w:rFonts w:eastAsia="Calibri"/>
          <w:b/>
          <w:bCs/>
          <w:sz w:val="20"/>
          <w:u w:val="thick"/>
        </w:rPr>
        <w:t>and</w:t>
      </w:r>
      <w:r w:rsidRPr="0053640F">
        <w:rPr>
          <w:rFonts w:eastAsia="Calibri"/>
        </w:rPr>
        <w:t xml:space="preserve"> Bush v. </w:t>
      </w:r>
      <w:r w:rsidRPr="0053640F">
        <w:rPr>
          <w:rFonts w:eastAsia="Calibri"/>
          <w:b/>
          <w:bCs/>
          <w:sz w:val="20"/>
          <w:u w:val="thick"/>
        </w:rPr>
        <w:t xml:space="preserve">Boumediene, in which the Supreme Court consistently </w:t>
      </w:r>
      <w:r w:rsidRPr="0053640F">
        <w:rPr>
          <w:rFonts w:eastAsia="Calibri"/>
          <w:b/>
          <w:bCs/>
          <w:sz w:val="20"/>
          <w:highlight w:val="cyan"/>
          <w:u w:val="thick"/>
        </w:rPr>
        <w:t>found that the</w:t>
      </w:r>
      <w:r w:rsidRPr="0053640F">
        <w:rPr>
          <w:rFonts w:eastAsia="Calibri"/>
          <w:b/>
          <w:bCs/>
          <w:sz w:val="20"/>
          <w:u w:val="thick"/>
        </w:rPr>
        <w:t xml:space="preserve"> political </w:t>
      </w:r>
      <w:r w:rsidRPr="0053640F">
        <w:rPr>
          <w:rFonts w:eastAsia="Calibri"/>
          <w:b/>
          <w:bCs/>
          <w:sz w:val="20"/>
          <w:highlight w:val="cyan"/>
          <w:u w:val="thick"/>
        </w:rPr>
        <w:t>branches overstepped their</w:t>
      </w:r>
      <w:r w:rsidRPr="0053640F">
        <w:rPr>
          <w:rFonts w:eastAsia="Calibri"/>
          <w:b/>
          <w:bCs/>
          <w:sz w:val="20"/>
          <w:u w:val="thick"/>
        </w:rPr>
        <w:t xml:space="preserve"> constitutional </w:t>
      </w:r>
      <w:r w:rsidRPr="0053640F">
        <w:rPr>
          <w:rFonts w:eastAsia="Calibri"/>
          <w:b/>
          <w:bCs/>
          <w:sz w:val="20"/>
          <w:highlight w:val="cyan"/>
          <w:u w:val="thick"/>
        </w:rPr>
        <w:t>authority</w:t>
      </w:r>
      <w:r w:rsidRPr="0053640F">
        <w:rPr>
          <w:rFonts w:eastAsia="Calibri"/>
          <w:b/>
          <w:bCs/>
          <w:sz w:val="20"/>
          <w:u w:val="thick"/>
        </w:rPr>
        <w:t xml:space="preserve">, </w:t>
      </w:r>
      <w:r w:rsidRPr="0053640F">
        <w:rPr>
          <w:rFonts w:eastAsia="Calibri"/>
          <w:b/>
          <w:bCs/>
          <w:sz w:val="20"/>
          <w:highlight w:val="cyan"/>
          <w:u w:val="thick"/>
        </w:rPr>
        <w:t>clarified that the doctrine should not be used to dismiss</w:t>
      </w:r>
      <w:r w:rsidRPr="0053640F">
        <w:rPr>
          <w:rFonts w:eastAsia="Calibri"/>
        </w:rPr>
        <w:t xml:space="preserve"> individual rights </w:t>
      </w:r>
      <w:r w:rsidRPr="0053640F">
        <w:rPr>
          <w:rFonts w:eastAsia="Calibri"/>
          <w:szCs w:val="16"/>
        </w:rPr>
        <w:t>claims as nonjusticiable</w:t>
      </w:r>
      <w:r w:rsidRPr="0053640F">
        <w:rPr>
          <w:rFonts w:eastAsia="Calibri"/>
          <w:b/>
          <w:bCs/>
          <w:sz w:val="20"/>
          <w:u w:val="thick"/>
        </w:rPr>
        <w:t xml:space="preserve">, </w:t>
      </w:r>
      <w:r w:rsidRPr="0053640F">
        <w:rPr>
          <w:rFonts w:eastAsia="Calibri"/>
          <w:b/>
          <w:sz w:val="20"/>
          <w:u w:val="thick"/>
          <w:bdr w:val="single" w:sz="18" w:space="0" w:color="auto" w:frame="1"/>
        </w:rPr>
        <w:t xml:space="preserve">even </w:t>
      </w:r>
      <w:r w:rsidRPr="0053640F">
        <w:rPr>
          <w:rFonts w:eastAsia="Calibri"/>
          <w:b/>
          <w:sz w:val="20"/>
          <w:highlight w:val="cyan"/>
          <w:u w:val="thick"/>
          <w:bdr w:val="single" w:sz="18" w:space="0" w:color="auto" w:frame="1"/>
        </w:rPr>
        <w:t>those arising in a</w:t>
      </w:r>
      <w:r w:rsidRPr="0053640F">
        <w:rPr>
          <w:rFonts w:eastAsia="Calibri"/>
          <w:b/>
          <w:sz w:val="20"/>
          <w:u w:val="thick"/>
          <w:bdr w:val="single" w:sz="18" w:space="0" w:color="auto" w:frame="1"/>
        </w:rPr>
        <w:t xml:space="preserve"> foreign or </w:t>
      </w:r>
      <w:r w:rsidRPr="0053640F">
        <w:rPr>
          <w:rFonts w:eastAsia="Calibri"/>
          <w:b/>
          <w:sz w:val="20"/>
          <w:highlight w:val="cyan"/>
          <w:u w:val="thick"/>
          <w:bdr w:val="single" w:sz="18" w:space="0" w:color="auto" w:frame="1"/>
        </w:rPr>
        <w:t>military affairs context</w:t>
      </w:r>
      <w:r w:rsidRPr="0053640F">
        <w:rPr>
          <w:rFonts w:eastAsia="Calibri"/>
          <w:b/>
          <w:bCs/>
          <w:sz w:val="20"/>
          <w:u w:val="thick"/>
        </w:rPr>
        <w:t>. In case there remained any doubt, the Supreme Court in Zivotofsky rejected the “political question doctrine</w:t>
      </w:r>
      <w:r w:rsidRPr="0053640F">
        <w:rPr>
          <w:rFonts w:eastAsia="Calibri"/>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53640F">
        <w:rPr>
          <w:rFonts w:eastAsia="Calibri"/>
          <w:b/>
          <w:bCs/>
          <w:sz w:val="20"/>
          <w:u w:val="thick"/>
        </w:rPr>
        <w:t xml:space="preserve">In the case, </w:t>
      </w:r>
      <w:r w:rsidRPr="0053640F">
        <w:rPr>
          <w:rFonts w:eastAsia="Calibri"/>
          <w:b/>
          <w:sz w:val="20"/>
          <w:highlight w:val="cyan"/>
          <w:u w:val="thick"/>
          <w:bdr w:val="single" w:sz="18" w:space="0" w:color="auto" w:frame="1"/>
        </w:rPr>
        <w:t>the Court showed its willingness to limit the power of the President</w:t>
      </w:r>
      <w:r w:rsidRPr="0053640F">
        <w:rPr>
          <w:rFonts w:eastAsia="Calibri"/>
          <w:b/>
          <w:sz w:val="20"/>
          <w:u w:val="thick"/>
          <w:bdr w:val="single" w:sz="18" w:space="0" w:color="auto" w:frame="1"/>
        </w:rPr>
        <w:t xml:space="preserve"> in the area of foreign affairs</w:t>
      </w:r>
      <w:r w:rsidRPr="0053640F">
        <w:rPr>
          <w:rFonts w:eastAsia="Calibri"/>
          <w:b/>
          <w:bCs/>
          <w:sz w:val="20"/>
          <w:u w:val="thick"/>
        </w:rPr>
        <w:t xml:space="preserve"> </w:t>
      </w:r>
      <w:r w:rsidRPr="0053640F">
        <w:rPr>
          <w:rFonts w:eastAsia="Calibri"/>
          <w:szCs w:val="16"/>
        </w:rPr>
        <w:t>rather than finding the claim nonjusticiable</w:t>
      </w:r>
      <w:r w:rsidRPr="0053640F">
        <w:rPr>
          <w:rFonts w:eastAsia="Calibri"/>
        </w:rPr>
        <w:t>.</w:t>
      </w:r>
    </w:p>
    <w:p w:rsidR="00A661D5" w:rsidRPr="0053640F" w:rsidRDefault="00A661D5" w:rsidP="00A661D5">
      <w:pPr>
        <w:rPr>
          <w:rFonts w:eastAsia="Calibri"/>
        </w:rPr>
      </w:pPr>
    </w:p>
    <w:p w:rsidR="00A661D5" w:rsidRPr="0053640F" w:rsidRDefault="00A661D5" w:rsidP="00A661D5">
      <w:pPr>
        <w:keepNext/>
        <w:keepLines/>
        <w:spacing w:before="200"/>
        <w:outlineLvl w:val="3"/>
        <w:rPr>
          <w:rFonts w:eastAsia="Times New Roman" w:cs="Times New Roman"/>
          <w:b/>
          <w:bCs/>
          <w:iCs/>
          <w:sz w:val="24"/>
        </w:rPr>
      </w:pPr>
      <w:r w:rsidRPr="0053640F">
        <w:rPr>
          <w:rFonts w:eastAsia="Times New Roman" w:cs="Times New Roman"/>
          <w:b/>
          <w:bCs/>
          <w:iCs/>
          <w:sz w:val="24"/>
        </w:rPr>
        <w:t>No link to PQD</w:t>
      </w:r>
    </w:p>
    <w:p w:rsidR="00A661D5" w:rsidRPr="0053640F" w:rsidRDefault="00A661D5" w:rsidP="00A661D5">
      <w:pPr>
        <w:rPr>
          <w:rFonts w:eastAsia="Calibri"/>
        </w:rPr>
      </w:pPr>
      <w:r w:rsidRPr="0053640F">
        <w:rPr>
          <w:rFonts w:eastAsia="Calibri"/>
          <w:b/>
          <w:bCs/>
          <w:sz w:val="24"/>
          <w:u w:val="single"/>
        </w:rPr>
        <w:t>Roberts 09</w:t>
      </w:r>
      <w:r w:rsidRPr="0053640F">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A661D5" w:rsidRPr="0053640F" w:rsidRDefault="00A661D5" w:rsidP="00A661D5">
      <w:pPr>
        <w:rPr>
          <w:rFonts w:eastAsia="Calibri"/>
        </w:rPr>
      </w:pPr>
    </w:p>
    <w:p w:rsidR="0066605B" w:rsidRDefault="00A661D5" w:rsidP="00A661D5">
      <w:pPr>
        <w:rPr>
          <w:rFonts w:eastAsia="Calibri"/>
          <w:b/>
          <w:bCs/>
          <w:sz w:val="20"/>
          <w:u w:val="thick"/>
        </w:rPr>
      </w:pPr>
      <w:r w:rsidRPr="0053640F">
        <w:rPr>
          <w:rFonts w:eastAsia="Calibri"/>
        </w:rPr>
        <w:t xml:space="preserve">We no doubt live in interesting times. Extraordinary times may well call for extraordinary measures by the political branches of government. </w:t>
      </w:r>
      <w:r w:rsidRPr="0053640F">
        <w:rPr>
          <w:rFonts w:eastAsia="Calibri"/>
          <w:b/>
          <w:bCs/>
          <w:sz w:val="20"/>
          <w:highlight w:val="green"/>
          <w:u w:val="thick"/>
        </w:rPr>
        <w:t>The</w:t>
      </w:r>
      <w:r w:rsidRPr="0053640F">
        <w:rPr>
          <w:rFonts w:eastAsia="Calibri"/>
        </w:rPr>
        <w:t xml:space="preserve"> [*30] </w:t>
      </w:r>
      <w:r w:rsidRPr="0053640F">
        <w:rPr>
          <w:rFonts w:eastAsia="Calibri"/>
          <w:b/>
          <w:bCs/>
          <w:sz w:val="20"/>
          <w:highlight w:val="green"/>
          <w:u w:val="thick"/>
        </w:rPr>
        <w:t>federal judiciary may find it prudent to give the political branches wide berth, but it should not turn a blind eye</w:t>
      </w:r>
      <w:r w:rsidRPr="0053640F">
        <w:rPr>
          <w:rFonts w:eastAsia="Calibri"/>
          <w:b/>
          <w:bCs/>
          <w:sz w:val="20"/>
          <w:u w:val="thick"/>
        </w:rPr>
        <w:t xml:space="preserve">. An ongoing violation of an applicable constitutional right should not go unreviewed and unremedied lightly. The federal courts at issue grappled in good faith with vexing issues raised by the Uighurs' allegations. Ultimately, the highest court to pass on the </w:t>
      </w:r>
      <w:r w:rsidRPr="0053640F">
        <w:rPr>
          <w:rFonts w:eastAsia="Calibri"/>
          <w:b/>
          <w:bCs/>
          <w:sz w:val="20"/>
          <w:u w:val="thick"/>
        </w:rPr>
        <w:lastRenderedPageBreak/>
        <w:t xml:space="preserve">matter determined that it was powerless to resolve the case or remedy the wrong. </w:t>
      </w:r>
      <w:r w:rsidRPr="0053640F">
        <w:rPr>
          <w:rFonts w:eastAsia="Calibri"/>
        </w:rPr>
        <w:t xml:space="preserve">n212 In this section, I maintain that </w:t>
      </w:r>
      <w:r w:rsidRPr="0053640F">
        <w:rPr>
          <w:rFonts w:eastAsia="Calibri"/>
          <w:b/>
          <w:bCs/>
          <w:sz w:val="20"/>
          <w:highlight w:val="green"/>
          <w:u w:val="thick"/>
        </w:rPr>
        <w:t>the federal judiciary is not powerless, despite the potential political question. The federal judiciary possesses the authority under Article III of the Constitution to hear the Uighurs' case, which is otherwise justiciable</w:t>
      </w:r>
      <w:r w:rsidRPr="0053640F">
        <w:rPr>
          <w:rFonts w:eastAsia="Calibri"/>
        </w:rPr>
        <w:t xml:space="preserve">. Prudential reasons exist for finding that the case poses a nonjusticiable political question, but the context and rights at stake outweigh those prudential reasons. </w:t>
      </w:r>
      <w:r w:rsidRPr="0053640F">
        <w:rPr>
          <w:rFonts w:eastAsia="Calibri"/>
          <w:b/>
          <w:bCs/>
          <w:sz w:val="20"/>
          <w:u w:val="thick"/>
        </w:rPr>
        <w:t xml:space="preserve">Federal courts should lean towards accepting jurisdiction in cases like the Uighurs', because two political branches of government have acted in concert to threaten core constitutional rights. </w:t>
      </w:r>
      <w:r w:rsidRPr="0053640F">
        <w:rPr>
          <w:rFonts w:eastAsia="Calibri"/>
        </w:rPr>
        <w:t xml:space="preserve">Alternatively, the Executive exceeded limitations imposed by Congress and operated at the Executive's "lowest ebb" of power. n213 Certainly one political branch, Congress, may serve as an effective check on another political branch, the Executive. Given the pressures of the global war on terror, Congress has often not served as a meaningful check on potential abuses of presidential power. It is in these moments that judicial review is all the more essential. In fact, </w:t>
      </w:r>
      <w:r w:rsidRPr="0053640F">
        <w:rPr>
          <w:rFonts w:eastAsia="Calibri"/>
          <w:b/>
          <w:bCs/>
          <w:sz w:val="20"/>
          <w:u w:val="thick"/>
        </w:rPr>
        <w:t xml:space="preserve">judicial review should be exercised unless constitutionally prohibited. </w:t>
      </w:r>
      <w:r w:rsidRPr="0053640F">
        <w:rPr>
          <w:rFonts w:eastAsia="Calibri"/>
          <w:b/>
          <w:bCs/>
          <w:sz w:val="20"/>
          <w:highlight w:val="green"/>
          <w:u w:val="thick"/>
        </w:rPr>
        <w:t>Of all the traditional justifications for the political question doctrine, the one with the strongest constitutional force is the textual commitment ground</w:t>
      </w:r>
      <w:r w:rsidRPr="0053640F">
        <w:rPr>
          <w:rFonts w:eastAsia="Calibri"/>
          <w:b/>
          <w:bCs/>
          <w:sz w:val="20"/>
          <w:u w:val="thick"/>
        </w:rPr>
        <w:t>.</w:t>
      </w:r>
      <w:r w:rsidRPr="0053640F">
        <w:rPr>
          <w:rFonts w:eastAsia="Calibri"/>
        </w:rPr>
        <w:t xml:space="preserve"> Although the immigration cases rely on this ground (as well as others), they differ from traditional political question cases because the text of the Constitution does not explicitly commit exclusion of aliens to the political branches. Rather, the power stems from extra-constitutional sources such as the implied and inherent powers as sovereign. </w:t>
      </w:r>
      <w:r w:rsidRPr="0053640F">
        <w:rPr>
          <w:rFonts w:eastAsia="Calibri"/>
          <w:b/>
          <w:bCs/>
          <w:sz w:val="20"/>
          <w:highlight w:val="green"/>
          <w:u w:val="thick"/>
        </w:rPr>
        <w:t xml:space="preserve">If the commitment stems from implied powers, </w:t>
      </w:r>
      <w:r w:rsidRPr="0053640F">
        <w:rPr>
          <w:rFonts w:eastAsia="Calibri"/>
          <w:b/>
          <w:sz w:val="20"/>
          <w:highlight w:val="green"/>
          <w:u w:val="thick"/>
          <w:bdr w:val="single" w:sz="18" w:space="0" w:color="auto" w:frame="1"/>
        </w:rPr>
        <w:t>the political question doctrine may be inapplicable</w:t>
      </w:r>
      <w:r w:rsidRPr="0053640F">
        <w:rPr>
          <w:rFonts w:eastAsia="Calibri"/>
          <w:b/>
          <w:bCs/>
          <w:sz w:val="20"/>
          <w:u w:val="thick"/>
        </w:rPr>
        <w:t xml:space="preserve"> under a strict construction of t</w:t>
      </w:r>
    </w:p>
    <w:p w:rsidR="0066605B" w:rsidRDefault="0066605B" w:rsidP="00A661D5">
      <w:pPr>
        <w:rPr>
          <w:rFonts w:eastAsia="Calibri"/>
          <w:b/>
          <w:bCs/>
          <w:sz w:val="20"/>
          <w:u w:val="thick"/>
        </w:rPr>
      </w:pPr>
    </w:p>
    <w:p w:rsidR="0066605B" w:rsidRDefault="0066605B" w:rsidP="00A661D5">
      <w:pPr>
        <w:rPr>
          <w:rFonts w:eastAsia="Calibri"/>
          <w:b/>
          <w:bCs/>
          <w:sz w:val="20"/>
          <w:u w:val="thick"/>
        </w:rPr>
      </w:pPr>
    </w:p>
    <w:p w:rsidR="00A661D5" w:rsidRPr="0053640F" w:rsidRDefault="00A661D5" w:rsidP="00A661D5">
      <w:pPr>
        <w:rPr>
          <w:rFonts w:eastAsia="Calibri"/>
        </w:rPr>
      </w:pPr>
      <w:r w:rsidRPr="0053640F">
        <w:rPr>
          <w:rFonts w:eastAsia="Calibri"/>
          <w:b/>
          <w:bCs/>
          <w:sz w:val="20"/>
          <w:u w:val="thick"/>
        </w:rPr>
        <w:t xml:space="preserve">he textual commitment factor. </w:t>
      </w:r>
      <w:r w:rsidRPr="0053640F">
        <w:rPr>
          <w:rFonts w:eastAsia="Calibri"/>
          <w:b/>
          <w:sz w:val="20"/>
          <w:highlight w:val="green"/>
          <w:u w:val="thick"/>
          <w:bdr w:val="single" w:sz="18" w:space="0" w:color="auto" w:frame="1"/>
        </w:rPr>
        <w:t>The doubt presented by this gray area may mean declining jurisdiction is not required.</w:t>
      </w:r>
      <w:r w:rsidRPr="0053640F">
        <w:rPr>
          <w:rFonts w:eastAsia="Calibri"/>
          <w:highlight w:val="green"/>
        </w:rPr>
        <w:t xml:space="preserve"> O</w:t>
      </w:r>
      <w:r w:rsidRPr="0053640F">
        <w:rPr>
          <w:rFonts w:eastAsia="Calibri"/>
        </w:rPr>
        <w:t>ther political question rationales, including judicial functionality and interbranch respect, suggest moving cautiously, but not halting all review.</w:t>
      </w:r>
    </w:p>
    <w:p w:rsidR="00A661D5" w:rsidRPr="0053640F" w:rsidRDefault="00A661D5" w:rsidP="00A661D5">
      <w:pPr>
        <w:keepNext/>
        <w:keepLines/>
        <w:spacing w:before="200"/>
        <w:outlineLvl w:val="3"/>
        <w:rPr>
          <w:rFonts w:eastAsia="Times New Roman" w:cs="Times New Roman"/>
          <w:b/>
          <w:bCs/>
          <w:iCs/>
          <w:sz w:val="24"/>
        </w:rPr>
      </w:pPr>
      <w:r w:rsidRPr="0053640F">
        <w:rPr>
          <w:rFonts w:eastAsia="Times New Roman" w:cs="Times New Roman"/>
          <w:b/>
          <w:bCs/>
          <w:iCs/>
          <w:sz w:val="24"/>
        </w:rPr>
        <w:t>naval power resilient</w:t>
      </w:r>
    </w:p>
    <w:p w:rsidR="00A661D5" w:rsidRPr="0053640F" w:rsidRDefault="00A661D5" w:rsidP="00A661D5">
      <w:pPr>
        <w:ind w:left="720" w:right="432"/>
        <w:rPr>
          <w:rFonts w:eastAsia="Calibri"/>
          <w:color w:val="000000"/>
        </w:rPr>
      </w:pPr>
      <w:r w:rsidRPr="0053640F">
        <w:rPr>
          <w:rFonts w:eastAsia="Calibri"/>
          <w:color w:val="000000"/>
        </w:rPr>
        <w:t xml:space="preserve">Greg </w:t>
      </w:r>
      <w:r w:rsidRPr="0053640F">
        <w:rPr>
          <w:rFonts w:eastAsia="Calibri"/>
          <w:b/>
          <w:color w:val="000000"/>
          <w:u w:val="thick" w:color="000000"/>
        </w:rPr>
        <w:t>Grant</w:t>
      </w:r>
      <w:r w:rsidRPr="0053640F">
        <w:rPr>
          <w:rFonts w:eastAsia="Calibri"/>
          <w:color w:val="000000"/>
        </w:rPr>
        <w:t>, military.com associate editor, 2-20-</w:t>
      </w:r>
      <w:r w:rsidRPr="0053640F">
        <w:rPr>
          <w:rFonts w:eastAsia="Calibri"/>
          <w:b/>
          <w:color w:val="000000"/>
          <w:u w:val="thick" w:color="000000"/>
        </w:rPr>
        <w:t>2009</w:t>
      </w:r>
      <w:r w:rsidRPr="0053640F">
        <w:rPr>
          <w:rFonts w:eastAsia="Calibri"/>
          <w:color w:val="000000"/>
        </w:rPr>
        <w:t xml:space="preserve">, “CSBA’s $20 billion a Year Shipbuilding Plan,” DoD Buzz, </w:t>
      </w:r>
      <w:hyperlink r:id="rId15" w:history="1">
        <w:r w:rsidRPr="0053640F">
          <w:rPr>
            <w:rFonts w:eastAsia="Calibri"/>
          </w:rPr>
          <w:t>http://www.dodbuzz.com/2009/02/20/csbas-20-billion-a-year-shipbuilding-plan/</w:t>
        </w:r>
      </w:hyperlink>
    </w:p>
    <w:p w:rsidR="00A661D5" w:rsidRPr="0053640F" w:rsidRDefault="00A661D5" w:rsidP="00A661D5">
      <w:pPr>
        <w:ind w:left="720" w:right="432"/>
        <w:rPr>
          <w:rFonts w:eastAsia="Calibri"/>
          <w:color w:val="000000"/>
        </w:rPr>
      </w:pPr>
    </w:p>
    <w:p w:rsidR="00A661D5" w:rsidRPr="0053640F" w:rsidRDefault="00A661D5" w:rsidP="00A661D5">
      <w:pPr>
        <w:ind w:left="432" w:right="432"/>
        <w:rPr>
          <w:rFonts w:eastAsia="Calibri"/>
          <w:color w:val="000000"/>
        </w:rPr>
      </w:pPr>
      <w:r w:rsidRPr="0053640F">
        <w:rPr>
          <w:rFonts w:eastAsia="Calibri"/>
          <w:color w:val="000000"/>
        </w:rPr>
        <w:t xml:space="preserve">To begin with, Work says, </w:t>
      </w:r>
      <w:r w:rsidRPr="0053640F">
        <w:rPr>
          <w:rFonts w:eastAsia="Calibri"/>
          <w:b/>
          <w:bCs/>
          <w:color w:val="000000"/>
          <w:sz w:val="20"/>
          <w:highlight w:val="cyan"/>
          <w:u w:val="thick"/>
        </w:rPr>
        <w:t>the</w:t>
      </w:r>
      <w:r w:rsidRPr="0053640F">
        <w:rPr>
          <w:rFonts w:eastAsia="Calibri"/>
          <w:b/>
          <w:bCs/>
          <w:color w:val="000000"/>
          <w:sz w:val="20"/>
          <w:u w:val="thick"/>
        </w:rPr>
        <w:t xml:space="preserve"> U.S. </w:t>
      </w:r>
      <w:r w:rsidRPr="0053640F">
        <w:rPr>
          <w:rFonts w:eastAsia="Calibri"/>
          <w:b/>
          <w:bCs/>
          <w:color w:val="000000"/>
          <w:sz w:val="20"/>
          <w:highlight w:val="cyan"/>
          <w:u w:val="thick"/>
        </w:rPr>
        <w:t>Navy is in far better condition than many believe</w:t>
      </w:r>
      <w:r w:rsidRPr="0053640F">
        <w:rPr>
          <w:rFonts w:eastAsia="Calibri"/>
          <w:color w:val="000000"/>
          <w:highlight w:val="cyan"/>
        </w:rPr>
        <w:t xml:space="preserve">. </w:t>
      </w:r>
      <w:r w:rsidRPr="0053640F">
        <w:rPr>
          <w:rFonts w:eastAsia="Calibri"/>
          <w:b/>
          <w:bCs/>
          <w:color w:val="000000"/>
          <w:sz w:val="20"/>
          <w:highlight w:val="cyan"/>
          <w:u w:val="thick"/>
        </w:rPr>
        <w:t>Alarmists</w:t>
      </w:r>
      <w:r w:rsidRPr="0053640F">
        <w:rPr>
          <w:rFonts w:eastAsia="Calibri"/>
          <w:color w:val="000000"/>
        </w:rPr>
        <w:t xml:space="preserve"> who say U.S. naval power is in serious decline </w:t>
      </w:r>
      <w:r w:rsidRPr="0053640F">
        <w:rPr>
          <w:rFonts w:eastAsia="Calibri"/>
          <w:b/>
          <w:bCs/>
          <w:color w:val="000000"/>
          <w:sz w:val="20"/>
          <w:highlight w:val="cyan"/>
          <w:u w:val="thick"/>
        </w:rPr>
        <w:t>perform</w:t>
      </w:r>
      <w:r w:rsidRPr="0053640F">
        <w:rPr>
          <w:rFonts w:eastAsia="Calibri"/>
          <w:b/>
          <w:bCs/>
          <w:color w:val="000000"/>
          <w:sz w:val="20"/>
          <w:u w:val="thick"/>
        </w:rPr>
        <w:t xml:space="preserve"> a rather </w:t>
      </w:r>
      <w:r w:rsidRPr="0053640F">
        <w:rPr>
          <w:rFonts w:eastAsia="Calibri"/>
          <w:b/>
          <w:bCs/>
          <w:color w:val="000000"/>
          <w:sz w:val="20"/>
          <w:highlight w:val="cyan"/>
          <w:u w:val="thick"/>
        </w:rPr>
        <w:t>dishonest counting</w:t>
      </w:r>
      <w:r w:rsidRPr="0053640F">
        <w:rPr>
          <w:rFonts w:eastAsia="Calibri"/>
          <w:color w:val="000000"/>
        </w:rPr>
        <w:t xml:space="preserve"> of the current number of ships and compare that to the 1980s “600 ship Navy” standard. A more honest net assessment compares the size and combat power of the Navy to potential contemporary competitors, which paints a very different picture. Counting those ships that can “perform naval fire and maneuver,” including submarines and aviation platforms, the Navy has 203 warships. The Russian and Chinese navies combined operate 215 warships, so </w:t>
      </w:r>
      <w:r w:rsidRPr="0053640F">
        <w:rPr>
          <w:rFonts w:eastAsia="Calibri"/>
          <w:b/>
          <w:bCs/>
          <w:color w:val="000000"/>
          <w:sz w:val="20"/>
          <w:u w:val="thick"/>
        </w:rPr>
        <w:t>the U.S. has close to the “two navy standard</w:t>
      </w:r>
      <w:r w:rsidRPr="0053640F">
        <w:rPr>
          <w:rFonts w:eastAsia="Calibri"/>
          <w:color w:val="000000"/>
        </w:rPr>
        <w:t xml:space="preserve">” the Royal Navy aimed to maintain in its heyday. Measuring fleet tonnage displacement, the best proxy for measuring a fleet’s overall combat capability, the U.S. Navy enjoys a “13-Navy standard” over the world’s next biggest navies.  Because the U.S. Navy early on shifted to vertical launch magazines, it carries far more missiles, 7,804 in 75 warships, than any other navy, adding up to a “twenty-navy firepower standard.” </w:t>
      </w:r>
      <w:r w:rsidRPr="0053640F">
        <w:rPr>
          <w:rFonts w:eastAsia="Calibri"/>
          <w:b/>
          <w:bCs/>
          <w:color w:val="000000"/>
          <w:sz w:val="20"/>
          <w:highlight w:val="cyan"/>
          <w:u w:val="thick"/>
        </w:rPr>
        <w:t>The Navy enjoys a very high operational tempo</w:t>
      </w:r>
      <w:r w:rsidRPr="0053640F">
        <w:rPr>
          <w:rFonts w:eastAsia="Calibri"/>
          <w:b/>
          <w:bCs/>
          <w:color w:val="000000"/>
          <w:sz w:val="20"/>
          <w:u w:val="thick"/>
        </w:rPr>
        <w:t xml:space="preserve"> that is </w:t>
      </w:r>
      <w:r w:rsidRPr="0053640F">
        <w:rPr>
          <w:rFonts w:eastAsia="Calibri"/>
          <w:b/>
          <w:bCs/>
          <w:color w:val="000000"/>
          <w:sz w:val="20"/>
          <w:highlight w:val="cyan"/>
          <w:u w:val="thick"/>
        </w:rPr>
        <w:t>unmatched by any other nation</w:t>
      </w:r>
      <w:r w:rsidRPr="0053640F">
        <w:rPr>
          <w:rFonts w:eastAsia="Calibri"/>
          <w:color w:val="000000"/>
          <w:highlight w:val="cyan"/>
        </w:rPr>
        <w:t>. T</w:t>
      </w:r>
      <w:r w:rsidRPr="0053640F">
        <w:rPr>
          <w:rFonts w:eastAsia="Calibri"/>
          <w:color w:val="000000"/>
        </w:rPr>
        <w:t xml:space="preserve">he fleet is transforming to a “collaborative battle network” force that will integrate aerial and sea drones, satellites, seabed sensors into an unmatched command and control system. The Navy can also count on the naval power of its closest ally: the U.S. Coast Guard, with 160 cutters and 800 small craft, a force ideally suited for engaging partner navies. Then there are the 10 carrier air wings, naval special warfare units, P-8A Poseidon Multi-Mission aircraft, aerial drones and 569 MH-60 helicopters. The MH-60s are the “small craft” of the U.S. Navy, faster than any ship, able to patrol vast areas and armed with torpedoes or Hellfire missiles.  </w:t>
      </w:r>
      <w:r w:rsidRPr="0053640F">
        <w:rPr>
          <w:rFonts w:eastAsia="Calibri"/>
          <w:b/>
          <w:bCs/>
          <w:color w:val="000000"/>
          <w:sz w:val="20"/>
          <w:highlight w:val="cyan"/>
          <w:u w:val="thick"/>
        </w:rPr>
        <w:t>The Navy doesn’t need to worry about losing global</w:t>
      </w:r>
      <w:r w:rsidRPr="0053640F">
        <w:rPr>
          <w:rFonts w:eastAsia="Calibri"/>
          <w:b/>
          <w:bCs/>
          <w:color w:val="000000"/>
          <w:sz w:val="20"/>
          <w:u w:val="thick"/>
        </w:rPr>
        <w:t xml:space="preserve"> maritime </w:t>
      </w:r>
      <w:r w:rsidRPr="0053640F">
        <w:rPr>
          <w:rFonts w:eastAsia="Calibri"/>
          <w:b/>
          <w:bCs/>
          <w:color w:val="000000"/>
          <w:sz w:val="20"/>
          <w:highlight w:val="cyan"/>
          <w:u w:val="thick"/>
        </w:rPr>
        <w:t>supremacy anytime soon</w:t>
      </w:r>
      <w:r w:rsidRPr="0053640F">
        <w:rPr>
          <w:rFonts w:eastAsia="Calibri"/>
          <w:color w:val="000000"/>
        </w:rPr>
        <w:t xml:space="preserve">, so Work says, the focus should be less about ship numbers and more on how the Navy fits into the national strategy and how to maintain naval dominance going forward in the face of technological advances in precision weapons and targeting. The biggest challenge the fleet will face in the future isn’t that some nation (China) might build a blue water fleet to challenge the Navy on the open ocean, as that would play to our naval and air strengths. Rather, its what Work calls “land based maritime reconnaissance-strike complexes,” land based anti-ship missiles of ever greater range, accuracy, maneuverability and number. The idea of parking carriers offshore and launching sustained air strikes is no longer valid, or at least won’t be very soon. The key parameter in future wars, conducted both from the air and sea, will be range, Work says. The Navy must fight outside the range of an enemy’s anti-air and anti ships missiles, or at least outside the missile salvo fire range. Another evolving challenge is ever more sophisticated undersea combat systems, drones, sonar systems and advanced submarines. </w:t>
      </w:r>
    </w:p>
    <w:p w:rsidR="00A661D5" w:rsidRPr="0053640F" w:rsidRDefault="00A661D5" w:rsidP="00A661D5">
      <w:pPr>
        <w:ind w:left="432" w:right="432"/>
        <w:rPr>
          <w:rFonts w:eastAsia="Calibri"/>
          <w:color w:val="000000"/>
        </w:rPr>
      </w:pPr>
    </w:p>
    <w:p w:rsidR="00A661D5" w:rsidRPr="0053640F" w:rsidRDefault="00A661D5" w:rsidP="00A661D5">
      <w:pPr>
        <w:keepNext/>
        <w:keepLines/>
        <w:spacing w:before="200"/>
        <w:outlineLvl w:val="3"/>
        <w:rPr>
          <w:rFonts w:eastAsia="Times New Roman" w:cs="Times New Roman"/>
          <w:b/>
          <w:bCs/>
          <w:iCs/>
          <w:sz w:val="24"/>
        </w:rPr>
      </w:pPr>
      <w:r w:rsidRPr="0053640F">
        <w:rPr>
          <w:rFonts w:eastAsia="Times New Roman" w:cs="Times New Roman"/>
          <w:b/>
          <w:bCs/>
          <w:iCs/>
          <w:sz w:val="24"/>
        </w:rPr>
        <w:t>budget cuts thump</w:t>
      </w:r>
    </w:p>
    <w:p w:rsidR="00A661D5" w:rsidRPr="0053640F" w:rsidRDefault="00A661D5" w:rsidP="00A661D5">
      <w:pPr>
        <w:ind w:left="432" w:right="432"/>
        <w:rPr>
          <w:rFonts w:eastAsia="Calibri"/>
          <w:color w:val="000000"/>
        </w:rPr>
      </w:pPr>
      <w:r w:rsidRPr="0053640F">
        <w:rPr>
          <w:rFonts w:eastAsia="Calibri"/>
          <w:b/>
          <w:color w:val="000000"/>
          <w:u w:val="thick" w:color="000000"/>
        </w:rPr>
        <w:t>CSBA</w:t>
      </w:r>
      <w:r w:rsidRPr="0053640F">
        <w:rPr>
          <w:rFonts w:eastAsia="Calibri"/>
          <w:color w:val="000000"/>
        </w:rPr>
        <w:t>, Center for Strategic and Budgetary Assessments, 3/12/’</w:t>
      </w:r>
      <w:r w:rsidRPr="0053640F">
        <w:rPr>
          <w:rFonts w:eastAsia="Calibri"/>
          <w:b/>
          <w:color w:val="000000"/>
          <w:u w:val="thick" w:color="000000"/>
        </w:rPr>
        <w:t>12</w:t>
      </w:r>
    </w:p>
    <w:p w:rsidR="00A661D5" w:rsidRPr="0053640F" w:rsidRDefault="00A661D5" w:rsidP="00A661D5">
      <w:pPr>
        <w:ind w:left="432" w:right="432"/>
        <w:rPr>
          <w:rFonts w:eastAsia="Calibri"/>
          <w:color w:val="000000"/>
        </w:rPr>
      </w:pPr>
      <w:r w:rsidRPr="0053640F">
        <w:rPr>
          <w:rFonts w:eastAsia="Calibri"/>
          <w:color w:val="000000"/>
        </w:rPr>
        <w:t>(</w:t>
      </w:r>
      <w:hyperlink r:id="rId16" w:history="1">
        <w:r w:rsidRPr="0053640F">
          <w:rPr>
            <w:rFonts w:eastAsia="Calibri"/>
          </w:rPr>
          <w:t>http://www.csbaonline.org/2012/03/12/analysis-dod-budget-will-severely-constrain-army-marine-vehicle-modernization/</w:t>
        </w:r>
      </w:hyperlink>
      <w:r w:rsidRPr="0053640F">
        <w:rPr>
          <w:rFonts w:eastAsia="Calibri"/>
          <w:color w:val="000000"/>
        </w:rPr>
        <w:t>)</w:t>
      </w:r>
    </w:p>
    <w:p w:rsidR="00A661D5" w:rsidRPr="0053640F" w:rsidRDefault="00A661D5" w:rsidP="00A661D5">
      <w:pPr>
        <w:ind w:left="432" w:right="432"/>
        <w:rPr>
          <w:rFonts w:eastAsia="Calibri"/>
          <w:color w:val="000000"/>
        </w:rPr>
      </w:pPr>
    </w:p>
    <w:p w:rsidR="00A661D5" w:rsidRPr="0053640F" w:rsidRDefault="00A661D5" w:rsidP="00A661D5">
      <w:pPr>
        <w:ind w:left="432" w:right="432"/>
        <w:rPr>
          <w:rFonts w:eastAsia="Calibri"/>
          <w:color w:val="000000"/>
        </w:rPr>
      </w:pPr>
      <w:r w:rsidRPr="0053640F">
        <w:rPr>
          <w:rFonts w:eastAsia="Calibri"/>
          <w:b/>
          <w:bCs/>
          <w:color w:val="000000"/>
          <w:sz w:val="20"/>
          <w:u w:val="thick"/>
        </w:rPr>
        <w:lastRenderedPageBreak/>
        <w:t>The Army and Marine Corps will be in the market for</w:t>
      </w:r>
      <w:r w:rsidRPr="0053640F">
        <w:rPr>
          <w:rFonts w:eastAsia="Calibri"/>
          <w:color w:val="000000"/>
        </w:rPr>
        <w:t xml:space="preserve"> a </w:t>
      </w:r>
      <w:r w:rsidRPr="0053640F">
        <w:rPr>
          <w:rFonts w:eastAsia="Calibri"/>
          <w:b/>
          <w:bCs/>
          <w:color w:val="000000"/>
          <w:sz w:val="20"/>
          <w:u w:val="thick"/>
        </w:rPr>
        <w:t>new</w:t>
      </w:r>
      <w:r w:rsidRPr="0053640F">
        <w:rPr>
          <w:rFonts w:eastAsia="Calibri"/>
          <w:color w:val="000000"/>
        </w:rPr>
        <w:t xml:space="preserve"> generation of ground </w:t>
      </w:r>
      <w:r w:rsidRPr="0053640F">
        <w:rPr>
          <w:rFonts w:eastAsia="Calibri"/>
          <w:b/>
          <w:bCs/>
          <w:color w:val="000000"/>
          <w:sz w:val="20"/>
          <w:u w:val="thick"/>
        </w:rPr>
        <w:t>vehicles</w:t>
      </w:r>
      <w:r w:rsidRPr="0053640F">
        <w:rPr>
          <w:rFonts w:eastAsia="Calibri"/>
          <w:color w:val="000000"/>
        </w:rPr>
        <w:t xml:space="preserve"> soon. </w:t>
      </w:r>
      <w:r w:rsidRPr="0053640F">
        <w:rPr>
          <w:rFonts w:eastAsia="Calibri"/>
          <w:b/>
          <w:bCs/>
          <w:color w:val="000000"/>
          <w:sz w:val="20"/>
          <w:u w:val="thick"/>
        </w:rPr>
        <w:t xml:space="preserve">But </w:t>
      </w:r>
      <w:r w:rsidRPr="0053640F">
        <w:rPr>
          <w:rFonts w:eastAsia="Calibri"/>
          <w:b/>
          <w:bCs/>
          <w:color w:val="000000"/>
          <w:sz w:val="20"/>
          <w:highlight w:val="cyan"/>
          <w:u w:val="thick"/>
        </w:rPr>
        <w:t>acquisition officials</w:t>
      </w:r>
      <w:r w:rsidRPr="0053640F">
        <w:rPr>
          <w:rFonts w:eastAsia="Calibri"/>
          <w:b/>
          <w:bCs/>
          <w:color w:val="000000"/>
          <w:sz w:val="20"/>
          <w:u w:val="thick"/>
        </w:rPr>
        <w:t xml:space="preserve"> there </w:t>
      </w:r>
      <w:r w:rsidRPr="0053640F">
        <w:rPr>
          <w:rFonts w:eastAsia="Calibri"/>
          <w:b/>
          <w:bCs/>
          <w:color w:val="000000"/>
          <w:sz w:val="20"/>
          <w:highlight w:val="cyan"/>
          <w:u w:val="thick"/>
        </w:rPr>
        <w:t>should think</w:t>
      </w:r>
      <w:r w:rsidRPr="0053640F">
        <w:rPr>
          <w:rFonts w:eastAsia="Calibri"/>
          <w:b/>
          <w:bCs/>
          <w:color w:val="000000"/>
          <w:sz w:val="20"/>
          <w:u w:val="thick"/>
        </w:rPr>
        <w:t xml:space="preserve"> hard </w:t>
      </w:r>
      <w:r w:rsidRPr="0053640F">
        <w:rPr>
          <w:rFonts w:eastAsia="Calibri"/>
          <w:b/>
          <w:bCs/>
          <w:color w:val="000000"/>
          <w:sz w:val="20"/>
          <w:highlight w:val="cyan"/>
          <w:u w:val="thick"/>
        </w:rPr>
        <w:t>before they buy</w:t>
      </w:r>
      <w:r w:rsidRPr="0053640F">
        <w:rPr>
          <w:rFonts w:eastAsia="Calibri"/>
          <w:color w:val="000000"/>
        </w:rPr>
        <w:t xml:space="preserve">, according to Dr. Andrew Krepinevich, the president of the Center for Strategic and Budgetary Assessments (listen to interview) The </w:t>
      </w:r>
      <w:r w:rsidRPr="0053640F">
        <w:rPr>
          <w:rFonts w:eastAsia="Calibri"/>
          <w:b/>
          <w:bCs/>
          <w:color w:val="000000"/>
          <w:sz w:val="20"/>
          <w:u w:val="thick"/>
        </w:rPr>
        <w:t>modernization</w:t>
      </w:r>
      <w:r w:rsidRPr="0053640F">
        <w:rPr>
          <w:rFonts w:eastAsia="Calibri"/>
          <w:color w:val="000000"/>
        </w:rPr>
        <w:t xml:space="preserve"> of Army and Marine Corps ground vehicles </w:t>
      </w:r>
      <w:r w:rsidRPr="0053640F">
        <w:rPr>
          <w:rFonts w:eastAsia="Calibri"/>
          <w:b/>
          <w:bCs/>
          <w:color w:val="000000"/>
          <w:sz w:val="20"/>
          <w:u w:val="thick"/>
        </w:rPr>
        <w:t>is the subject of a recent</w:t>
      </w:r>
      <w:r w:rsidRPr="0053640F">
        <w:rPr>
          <w:rFonts w:eastAsia="Calibri"/>
          <w:color w:val="000000"/>
        </w:rPr>
        <w:t xml:space="preserve"> CSBA </w:t>
      </w:r>
      <w:r w:rsidRPr="0053640F">
        <w:rPr>
          <w:rFonts w:eastAsia="Calibri"/>
          <w:b/>
          <w:bCs/>
          <w:color w:val="000000"/>
          <w:sz w:val="20"/>
          <w:u w:val="thick"/>
        </w:rPr>
        <w:t>report</w:t>
      </w:r>
      <w:r w:rsidRPr="0053640F">
        <w:rPr>
          <w:rFonts w:eastAsia="Calibri"/>
          <w:color w:val="000000"/>
        </w:rPr>
        <w:t xml:space="preserve">, “The Road Ahead: Future Challenges and Their Implications for Ground Vehicle Modernization.” </w:t>
      </w:r>
      <w:r w:rsidRPr="0053640F">
        <w:rPr>
          <w:rFonts w:eastAsia="Calibri"/>
          <w:b/>
          <w:bCs/>
          <w:color w:val="000000"/>
          <w:sz w:val="20"/>
          <w:u w:val="thick"/>
        </w:rPr>
        <w:t>Krepinevich and</w:t>
      </w:r>
      <w:r w:rsidRPr="0053640F">
        <w:rPr>
          <w:rFonts w:eastAsia="Calibri"/>
          <w:color w:val="000000"/>
        </w:rPr>
        <w:t xml:space="preserve"> his co-author, Eric </w:t>
      </w:r>
      <w:r w:rsidRPr="0053640F">
        <w:rPr>
          <w:rFonts w:eastAsia="Calibri"/>
          <w:b/>
          <w:bCs/>
          <w:color w:val="000000"/>
          <w:sz w:val="20"/>
          <w:u w:val="thick"/>
        </w:rPr>
        <w:t>Lindsey</w:t>
      </w:r>
      <w:r w:rsidRPr="0053640F">
        <w:rPr>
          <w:rFonts w:eastAsia="Calibri"/>
          <w:color w:val="000000"/>
        </w:rPr>
        <w:t xml:space="preserve">, </w:t>
      </w:r>
      <w:r w:rsidRPr="0053640F">
        <w:rPr>
          <w:rFonts w:eastAsia="Calibri"/>
          <w:b/>
          <w:bCs/>
          <w:color w:val="000000"/>
          <w:sz w:val="20"/>
          <w:u w:val="thick"/>
        </w:rPr>
        <w:t>wrote</w:t>
      </w:r>
      <w:r w:rsidRPr="0053640F">
        <w:rPr>
          <w:rFonts w:eastAsia="Calibri"/>
          <w:color w:val="000000"/>
        </w:rPr>
        <w:t xml:space="preserve"> that the while both services are in the early stages of </w:t>
      </w:r>
      <w:r w:rsidRPr="0053640F">
        <w:rPr>
          <w:rFonts w:eastAsia="Calibri"/>
          <w:b/>
          <w:iCs/>
          <w:color w:val="000000"/>
          <w:sz w:val="20"/>
          <w:highlight w:val="cyan"/>
          <w:u w:val="thick"/>
          <w:bdr w:val="single" w:sz="18" w:space="0" w:color="auto"/>
        </w:rPr>
        <w:t>vehicle modernization</w:t>
      </w:r>
      <w:r w:rsidRPr="0053640F">
        <w:rPr>
          <w:rFonts w:eastAsia="Calibri"/>
          <w:color w:val="000000"/>
        </w:rPr>
        <w:t xml:space="preserve">, those </w:t>
      </w:r>
      <w:r w:rsidRPr="0053640F">
        <w:rPr>
          <w:rFonts w:eastAsia="Calibri"/>
          <w:b/>
          <w:iCs/>
          <w:color w:val="000000"/>
          <w:sz w:val="20"/>
          <w:highlight w:val="cyan"/>
          <w:u w:val="thick"/>
          <w:bdr w:val="single" w:sz="18" w:space="0" w:color="auto"/>
        </w:rPr>
        <w:t>efforts “will be severely constrained by</w:t>
      </w:r>
      <w:r w:rsidRPr="0053640F">
        <w:rPr>
          <w:rFonts w:eastAsia="Calibri"/>
          <w:color w:val="000000"/>
        </w:rPr>
        <w:t xml:space="preserve"> the </w:t>
      </w:r>
      <w:r w:rsidRPr="0053640F">
        <w:rPr>
          <w:rFonts w:eastAsia="Calibri"/>
          <w:b/>
          <w:iCs/>
          <w:color w:val="000000"/>
          <w:sz w:val="20"/>
          <w:highlight w:val="cyan"/>
          <w:u w:val="thick"/>
          <w:bdr w:val="single" w:sz="18" w:space="0" w:color="auto"/>
        </w:rPr>
        <w:t>budget cuts</w:t>
      </w:r>
      <w:r w:rsidRPr="0053640F">
        <w:rPr>
          <w:rFonts w:eastAsia="Calibri"/>
          <w:color w:val="000000"/>
        </w:rPr>
        <w:t xml:space="preserve"> </w:t>
      </w:r>
      <w:r w:rsidRPr="0053640F">
        <w:rPr>
          <w:rFonts w:eastAsia="Calibri"/>
          <w:b/>
          <w:bCs/>
          <w:color w:val="000000"/>
          <w:sz w:val="20"/>
          <w:u w:val="thick"/>
        </w:rPr>
        <w:t>looming over the Department</w:t>
      </w:r>
      <w:r w:rsidRPr="0053640F">
        <w:rPr>
          <w:rFonts w:eastAsia="Calibri"/>
          <w:color w:val="000000"/>
        </w:rPr>
        <w:t xml:space="preserve"> of Defense.”</w:t>
      </w:r>
    </w:p>
    <w:p w:rsidR="00A661D5" w:rsidRPr="0053640F" w:rsidRDefault="00A661D5" w:rsidP="00A661D5">
      <w:pPr>
        <w:ind w:left="432" w:right="432"/>
        <w:rPr>
          <w:rFonts w:eastAsia="Calibri"/>
          <w:color w:val="000000"/>
        </w:rPr>
      </w:pPr>
    </w:p>
    <w:p w:rsidR="00A661D5" w:rsidRDefault="00A661D5" w:rsidP="00A661D5"/>
    <w:p w:rsidR="00A661D5" w:rsidRDefault="00A661D5" w:rsidP="00A661D5"/>
    <w:p w:rsidR="007C2884" w:rsidRDefault="007C2884" w:rsidP="007C2884">
      <w:pPr>
        <w:pStyle w:val="Heading3"/>
      </w:pPr>
      <w:r>
        <w:lastRenderedPageBreak/>
        <w:t>Iran DA: 2AC</w:t>
      </w:r>
    </w:p>
    <w:p w:rsidR="007C2884" w:rsidRDefault="007C2884" w:rsidP="007C2884"/>
    <w:p w:rsidR="007C2884" w:rsidRPr="0053640F" w:rsidRDefault="007C2884" w:rsidP="007C2884">
      <w:pPr>
        <w:rPr>
          <w:rFonts w:eastAsia="Calibri"/>
        </w:rPr>
      </w:pPr>
    </w:p>
    <w:p w:rsidR="007C2884" w:rsidRPr="0053640F" w:rsidRDefault="007C2884" w:rsidP="007C2884">
      <w:pPr>
        <w:keepNext/>
        <w:keepLines/>
        <w:outlineLvl w:val="3"/>
        <w:rPr>
          <w:rFonts w:eastAsia="Times New Roman"/>
          <w:b/>
          <w:bCs/>
          <w:iCs/>
          <w:sz w:val="24"/>
        </w:rPr>
      </w:pPr>
      <w:r w:rsidRPr="0053640F">
        <w:rPr>
          <w:rFonts w:eastAsia="Times New Roman"/>
          <w:b/>
          <w:bCs/>
          <w:iCs/>
          <w:sz w:val="24"/>
        </w:rPr>
        <w:t>Everything thumps</w:t>
      </w:r>
    </w:p>
    <w:p w:rsidR="007C2884" w:rsidRPr="0053640F" w:rsidRDefault="007C2884" w:rsidP="007C2884">
      <w:pPr>
        <w:rPr>
          <w:rFonts w:eastAsia="Calibri"/>
        </w:rPr>
      </w:pPr>
      <w:r w:rsidRPr="0053640F">
        <w:rPr>
          <w:rFonts w:eastAsia="Calibri"/>
          <w:b/>
          <w:bCs/>
          <w:color w:val="000000"/>
          <w:sz w:val="24"/>
          <w:u w:val="single" w:color="000000"/>
        </w:rPr>
        <w:t>Liptak, 3/7 –</w:t>
      </w:r>
      <w:r w:rsidRPr="0053640F">
        <w:rPr>
          <w:rFonts w:eastAsia="Calibri"/>
        </w:rPr>
        <w:t xml:space="preserve"> CNN (Kevin, “</w:t>
      </w:r>
      <w:hyperlink r:id="rId17" w:tooltip="Permanent Link:Obama drives ahead with domestic agenda – and vacation – amid Ukraine crisis" w:history="1">
        <w:r w:rsidRPr="0053640F">
          <w:rPr>
            <w:rFonts w:eastAsia="Calibri"/>
          </w:rPr>
          <w:t>Obama drives ahead with domestic agenda – and vacation – amid Ukraine crisis</w:t>
        </w:r>
      </w:hyperlink>
      <w:r w:rsidRPr="0053640F">
        <w:rPr>
          <w:rFonts w:eastAsia="Calibri"/>
        </w:rPr>
        <w:t>,” http://politicalticker.blogs.cnn.com/2014/03/07/obama-drives-ahead-with-domestic-agenda-and-vacation-amid-ukraine-crisis/)//HAL</w:t>
      </w:r>
    </w:p>
    <w:p w:rsidR="007C2884" w:rsidRPr="0053640F" w:rsidRDefault="007C2884" w:rsidP="007C2884">
      <w:pPr>
        <w:rPr>
          <w:rFonts w:eastAsia="Calibri"/>
        </w:rPr>
      </w:pPr>
      <w:r w:rsidRPr="0053640F">
        <w:rPr>
          <w:rFonts w:eastAsia="Calibri"/>
        </w:rPr>
        <w:t xml:space="preserve">MIAMI (CNN) - </w:t>
      </w:r>
      <w:r w:rsidRPr="0053640F">
        <w:rPr>
          <w:rFonts w:eastAsia="Calibri"/>
          <w:highlight w:val="green"/>
        </w:rPr>
        <w:t xml:space="preserve">The </w:t>
      </w:r>
      <w:r w:rsidRPr="0053640F">
        <w:rPr>
          <w:rFonts w:eastAsia="Calibri"/>
          <w:b/>
          <w:bCs/>
          <w:sz w:val="20"/>
          <w:highlight w:val="green"/>
          <w:u w:val="thick"/>
        </w:rPr>
        <w:t xml:space="preserve">standoff </w:t>
      </w:r>
      <w:r w:rsidRPr="0053640F">
        <w:rPr>
          <w:rFonts w:eastAsia="Calibri"/>
        </w:rPr>
        <w:t>between the United States and Russia</w:t>
      </w:r>
      <w:r w:rsidRPr="0053640F">
        <w:rPr>
          <w:rFonts w:eastAsia="Calibri"/>
          <w:b/>
          <w:bCs/>
          <w:sz w:val="20"/>
          <w:highlight w:val="green"/>
          <w:u w:val="thick"/>
        </w:rPr>
        <w:t xml:space="preserve"> over Ukraine</w:t>
      </w:r>
      <w:r w:rsidRPr="0053640F">
        <w:rPr>
          <w:rFonts w:eastAsia="Calibri"/>
        </w:rPr>
        <w:t xml:space="preserve"> </w:t>
      </w:r>
      <w:r w:rsidRPr="0053640F">
        <w:rPr>
          <w:rFonts w:eastAsia="Calibri"/>
          <w:b/>
          <w:bCs/>
          <w:sz w:val="20"/>
          <w:highlight w:val="green"/>
          <w:u w:val="thick"/>
        </w:rPr>
        <w:t xml:space="preserve">is not preventing </w:t>
      </w:r>
      <w:r w:rsidRPr="0053640F">
        <w:rPr>
          <w:rFonts w:eastAsia="Calibri"/>
        </w:rPr>
        <w:t>President Barack</w:t>
      </w:r>
      <w:r w:rsidRPr="0053640F">
        <w:rPr>
          <w:rFonts w:eastAsia="Calibri"/>
          <w:b/>
          <w:bCs/>
          <w:sz w:val="20"/>
          <w:highlight w:val="green"/>
          <w:u w:val="thick"/>
        </w:rPr>
        <w:t xml:space="preserve"> Obama from pursuing his domestic agenda</w:t>
      </w:r>
      <w:r w:rsidRPr="0053640F">
        <w:rPr>
          <w:rFonts w:eastAsia="Calibri"/>
        </w:rPr>
        <w:t xml:space="preserve"> – and his vacation. </w:t>
      </w:r>
      <w:r w:rsidRPr="0053640F">
        <w:rPr>
          <w:rFonts w:eastAsia="Calibri"/>
          <w:b/>
          <w:bCs/>
          <w:sz w:val="20"/>
          <w:highlight w:val="green"/>
          <w:u w:val="thick"/>
        </w:rPr>
        <w:t xml:space="preserve">The </w:t>
      </w:r>
      <w:r w:rsidRPr="0053640F">
        <w:rPr>
          <w:rFonts w:eastAsia="Calibri"/>
        </w:rPr>
        <w:t>foreign policy</w:t>
      </w:r>
      <w:r w:rsidRPr="0053640F">
        <w:rPr>
          <w:rFonts w:eastAsia="Calibri"/>
          <w:b/>
          <w:iCs/>
          <w:sz w:val="20"/>
          <w:highlight w:val="green"/>
          <w:u w:val="thick"/>
          <w:bdr w:val="single" w:sz="18" w:space="0" w:color="auto"/>
        </w:rPr>
        <w:t xml:space="preserve"> crisis</w:t>
      </w:r>
      <w:r w:rsidRPr="0053640F">
        <w:rPr>
          <w:rFonts w:eastAsia="Calibri"/>
          <w:b/>
          <w:bCs/>
          <w:sz w:val="20"/>
          <w:u w:val="thick"/>
        </w:rPr>
        <w:t xml:space="preserve"> </w:t>
      </w:r>
      <w:r w:rsidRPr="0053640F">
        <w:rPr>
          <w:rFonts w:eastAsia="Calibri"/>
          <w:b/>
          <w:bCs/>
          <w:sz w:val="20"/>
          <w:highlight w:val="green"/>
          <w:u w:val="thick"/>
        </w:rPr>
        <w:t xml:space="preserve">has occupied the bulk of Obama's attention </w:t>
      </w:r>
      <w:r w:rsidRPr="0053640F">
        <w:rPr>
          <w:rFonts w:eastAsia="Calibri"/>
        </w:rPr>
        <w:t xml:space="preserve">this past week although </w:t>
      </w:r>
      <w:r w:rsidRPr="0053640F">
        <w:rPr>
          <w:rFonts w:eastAsia="Calibri"/>
          <w:b/>
          <w:bCs/>
          <w:sz w:val="20"/>
          <w:highlight w:val="green"/>
          <w:u w:val="thick"/>
        </w:rPr>
        <w:t xml:space="preserve">he’s also carved out time to press issues opposed by Republicans: </w:t>
      </w:r>
      <w:r w:rsidRPr="0053640F">
        <w:rPr>
          <w:rFonts w:eastAsia="Calibri"/>
        </w:rPr>
        <w:t>his</w:t>
      </w:r>
      <w:r w:rsidRPr="0053640F">
        <w:rPr>
          <w:rFonts w:eastAsia="Calibri"/>
          <w:b/>
          <w:bCs/>
          <w:sz w:val="20"/>
          <w:highlight w:val="green"/>
          <w:u w:val="thick"/>
        </w:rPr>
        <w:t xml:space="preserve"> </w:t>
      </w:r>
      <w:r w:rsidRPr="0053640F">
        <w:rPr>
          <w:rFonts w:eastAsia="Calibri"/>
          <w:b/>
          <w:iCs/>
          <w:sz w:val="20"/>
          <w:highlight w:val="green"/>
          <w:u w:val="thick"/>
          <w:bdr w:val="single" w:sz="18" w:space="0" w:color="auto"/>
        </w:rPr>
        <w:t>budget</w:t>
      </w:r>
      <w:r w:rsidRPr="0053640F">
        <w:rPr>
          <w:rFonts w:eastAsia="Calibri"/>
          <w:b/>
          <w:bCs/>
          <w:sz w:val="20"/>
          <w:highlight w:val="green"/>
          <w:u w:val="thick"/>
        </w:rPr>
        <w:t xml:space="preserve"> </w:t>
      </w:r>
      <w:r w:rsidRPr="0053640F">
        <w:rPr>
          <w:rFonts w:eastAsia="Calibri"/>
        </w:rPr>
        <w:t>proposal, a hike in the</w:t>
      </w:r>
      <w:r w:rsidRPr="0053640F">
        <w:rPr>
          <w:rFonts w:eastAsia="Calibri"/>
          <w:b/>
          <w:bCs/>
          <w:sz w:val="20"/>
          <w:highlight w:val="green"/>
          <w:u w:val="thick"/>
        </w:rPr>
        <w:t xml:space="preserve"> </w:t>
      </w:r>
      <w:r w:rsidRPr="0053640F">
        <w:rPr>
          <w:rFonts w:eastAsia="Calibri"/>
          <w:b/>
          <w:iCs/>
          <w:sz w:val="20"/>
          <w:highlight w:val="green"/>
          <w:u w:val="thick"/>
          <w:bdr w:val="single" w:sz="18" w:space="0" w:color="auto"/>
        </w:rPr>
        <w:t>minimum wage</w:t>
      </w:r>
      <w:r w:rsidRPr="0053640F">
        <w:rPr>
          <w:rFonts w:eastAsia="Calibri"/>
          <w:b/>
          <w:bCs/>
          <w:sz w:val="20"/>
          <w:highlight w:val="green"/>
          <w:u w:val="thick"/>
        </w:rPr>
        <w:t xml:space="preserve">, and encouraging </w:t>
      </w:r>
      <w:r w:rsidRPr="0053640F">
        <w:rPr>
          <w:rFonts w:eastAsia="Calibri"/>
          <w:b/>
          <w:iCs/>
          <w:sz w:val="20"/>
          <w:highlight w:val="green"/>
          <w:u w:val="thick"/>
          <w:bdr w:val="single" w:sz="18" w:space="0" w:color="auto"/>
        </w:rPr>
        <w:t>Latinos</w:t>
      </w:r>
      <w:r w:rsidRPr="0053640F">
        <w:rPr>
          <w:rFonts w:eastAsia="Calibri"/>
          <w:b/>
          <w:bCs/>
          <w:sz w:val="20"/>
          <w:highlight w:val="green"/>
          <w:u w:val="thick"/>
        </w:rPr>
        <w:t xml:space="preserve"> to sign up for Obamacare</w:t>
      </w:r>
      <w:r w:rsidRPr="0053640F">
        <w:rPr>
          <w:rFonts w:eastAsia="Calibri"/>
        </w:rPr>
        <w:t>. He continued the theme on Friday by visiting a school in Miami to encourage more teenagers to apply for college financial aid. It's a balance Obama has attempted to strike throughout his presidency, from navigating the Arab Spring to sizing up the young new leader of North Korea – all while attempting to shore up a sluggish U.S. economy. Obama also isn't letting the incursion of Russian troops into Ukraine's Crimean peninsula prevent him and his family from enjoying a weekend away from Washington, currently beset by cold temperatures and sloppy piles of melting snow. While the White House signaled earlier in the week that a long-planned getaway in South Florida could be nixed due to overseas events, the commander-in-chief and his family will remain in Key Largo for the weekend. All presidents are routinely criticized for taking time off even though the chief executive always travels with a full retinue of aides and secure communications equipment. This means he can work and the requirements of the job are never far away. Tony Blinken, Obama’s deputy national security adviser, was on the Florida trip. "What the President will be doing this weekend in Florida is essentially what the President would be doing back at the White House. It's just that the weather will be a little warmer," White House spokesman Josh Earnest said. The Obamas will stay at the Ocean Reef Club, a private compound that still enforces a dress code "designed to complement today's more casual lifestyles while still respecting the Club's longstanding traditions." It boasts 36 holes of golf as well as spas and restaurants. Earlier this year, Obama tacked a weekend of golf in California onto a meeting with the king of Jordan at the Sunnyland's estate near Palm Springs. And he golfed regularly on his annual Christmas vacation in Hawaii. At his event Friday at a Miami magnet high school, Obama tried to persuade more students to complete the paperwork required to obtain federal financial aid for college. The White House says the U.S. Department of Education will begin identifying individual students who haven't filled out the Free Application for Federal Student Aid (FAFSA) and use the information to try and convince them to apply. “No striving, hardworking young American should ever be denied a college education just because they can't afford it,” Obama said at Coral Reef Senior High School. He also blasted Congress for what he said was intransigence in approving his education agenda. “Congress needs to stop doing nothing,” he said. “We need to do right by America’s students and America's teachers.” It's all part of Obama’s attempt to increase opportunities for middle class Americans, which has been the goal of his second-term domestic agenda</w:t>
      </w:r>
      <w:r w:rsidRPr="0053640F">
        <w:rPr>
          <w:rFonts w:eastAsia="Calibri"/>
          <w:highlight w:val="green"/>
        </w:rPr>
        <w:t>.</w:t>
      </w:r>
      <w:r w:rsidRPr="0053640F">
        <w:rPr>
          <w:rFonts w:eastAsia="Calibri"/>
        </w:rPr>
        <w:t xml:space="preserve"> Part of the push has included pressing Congress to increase the federal minimum wage. During remarks on Wednesday in Connecticut, Obama said that the global flashpoints that have sprung up during his tenure should serve as a reminder of the importance of fortifying the American middle class</w:t>
      </w:r>
      <w:r w:rsidRPr="0053640F">
        <w:rPr>
          <w:rFonts w:eastAsia="Calibri"/>
          <w:highlight w:val="green"/>
        </w:rPr>
        <w:t>.</w:t>
      </w:r>
      <w:r w:rsidRPr="0053640F">
        <w:rPr>
          <w:rFonts w:eastAsia="Calibri"/>
        </w:rPr>
        <w:t xml:space="preserve"> "There's been a lot of news about foreign affairs around the world over the last several days, but also for the last couple years," Obama said. "It doesn't matter whether it's in Central Europe or in the Middle East or Africa - individuals want a chance to make it if they try. And what makes us special is we already do that when we're at our best. But we've got some work to do to match up our ideals with the reality that's happening on the ground right now."</w:t>
      </w:r>
    </w:p>
    <w:p w:rsidR="00DB6958" w:rsidRDefault="00DB6958" w:rsidP="007C2884">
      <w:pPr>
        <w:keepNext/>
        <w:keepLines/>
        <w:outlineLvl w:val="3"/>
        <w:rPr>
          <w:rFonts w:eastAsia="Times New Roman" w:cs="Times New Roman"/>
          <w:b/>
          <w:bCs/>
          <w:iCs/>
          <w:sz w:val="24"/>
        </w:rPr>
      </w:pPr>
    </w:p>
    <w:p w:rsidR="007C2884" w:rsidRPr="00EC13D5" w:rsidRDefault="007C2884" w:rsidP="007C2884">
      <w:pPr>
        <w:keepNext/>
        <w:keepLines/>
        <w:outlineLvl w:val="3"/>
        <w:rPr>
          <w:rFonts w:eastAsia="Times New Roman"/>
          <w:b/>
          <w:bCs/>
          <w:iCs/>
          <w:sz w:val="24"/>
        </w:rPr>
      </w:pPr>
      <w:r w:rsidRPr="00EC13D5">
        <w:rPr>
          <w:rFonts w:eastAsia="Times New Roman"/>
          <w:b/>
          <w:bCs/>
          <w:iCs/>
          <w:sz w:val="24"/>
        </w:rPr>
        <w:t>No chance of Iran sanctions – supporters gave up</w:t>
      </w:r>
    </w:p>
    <w:p w:rsidR="007C2884" w:rsidRPr="00EC13D5" w:rsidRDefault="007C2884" w:rsidP="007C2884">
      <w:pPr>
        <w:rPr>
          <w:rFonts w:eastAsia="Calibri"/>
        </w:rPr>
      </w:pPr>
      <w:r w:rsidRPr="00EC13D5">
        <w:rPr>
          <w:rFonts w:eastAsia="Calibri"/>
          <w:b/>
          <w:bCs/>
          <w:color w:val="000000"/>
          <w:sz w:val="24"/>
          <w:u w:val="single" w:color="000000"/>
        </w:rPr>
        <w:t>Parsi 2/19/14</w:t>
      </w:r>
      <w:r w:rsidRPr="00EC13D5">
        <w:rPr>
          <w:rFonts w:eastAsia="Calibri"/>
        </w:rPr>
        <w:t xml:space="preserve"> (Trita, founder and president of the National Iranian American Council and an expert on US-Iranian relations, Iranian politics, and the balance of power in the Middle East., "The Illusion of AIPAC’s Invincibility," http://www.fairobserver.com/article/illusion-aipac-invincibility-52678)</w:t>
      </w:r>
    </w:p>
    <w:p w:rsidR="007C2884" w:rsidRPr="00EC13D5" w:rsidRDefault="007C2884" w:rsidP="007C2884">
      <w:pPr>
        <w:rPr>
          <w:rFonts w:eastAsia="Calibri"/>
        </w:rPr>
      </w:pPr>
    </w:p>
    <w:p w:rsidR="007C2884" w:rsidRDefault="007C2884" w:rsidP="007C2884">
      <w:pPr>
        <w:rPr>
          <w:rFonts w:eastAsia="Calibri"/>
        </w:rPr>
      </w:pPr>
      <w:r w:rsidRPr="00EC13D5">
        <w:rPr>
          <w:rFonts w:eastAsia="Calibri"/>
          <w:b/>
          <w:bCs/>
          <w:sz w:val="20"/>
          <w:u w:val="thick"/>
        </w:rPr>
        <w:t xml:space="preserve">The </w:t>
      </w:r>
      <w:r w:rsidRPr="00EC13D5">
        <w:rPr>
          <w:rFonts w:eastAsia="Calibri"/>
          <w:b/>
          <w:bCs/>
          <w:sz w:val="20"/>
          <w:highlight w:val="cyan"/>
          <w:u w:val="thick"/>
        </w:rPr>
        <w:t>defeat of</w:t>
      </w:r>
      <w:r w:rsidRPr="00EC13D5">
        <w:rPr>
          <w:rFonts w:eastAsia="Calibri"/>
          <w:highlight w:val="cyan"/>
        </w:rPr>
        <w:t xml:space="preserve"> </w:t>
      </w:r>
      <w:r w:rsidRPr="00EC13D5">
        <w:rPr>
          <w:rFonts w:eastAsia="Calibri"/>
          <w:b/>
          <w:bCs/>
          <w:sz w:val="20"/>
          <w:highlight w:val="cyan"/>
          <w:u w:val="thick"/>
        </w:rPr>
        <w:t>the</w:t>
      </w:r>
      <w:r w:rsidRPr="00EC13D5">
        <w:rPr>
          <w:rFonts w:eastAsia="Calibri"/>
        </w:rPr>
        <w:t xml:space="preserve"> American Israel Public Affairs Committee's (</w:t>
      </w:r>
      <w:r w:rsidRPr="00EC13D5">
        <w:rPr>
          <w:rFonts w:eastAsia="Calibri"/>
          <w:b/>
          <w:bCs/>
          <w:sz w:val="20"/>
          <w:highlight w:val="cyan"/>
          <w:u w:val="thick"/>
        </w:rPr>
        <w:t>AIPAC) ill-advised push for new sanctions on Iran</w:t>
      </w:r>
      <w:r w:rsidRPr="00EC13D5">
        <w:rPr>
          <w:rFonts w:eastAsia="Calibri"/>
        </w:rPr>
        <w:t xml:space="preserve"> in the midst of successful negotiations </w:t>
      </w:r>
      <w:r w:rsidRPr="00EC13D5">
        <w:rPr>
          <w:rFonts w:eastAsia="Calibri"/>
          <w:b/>
          <w:bCs/>
          <w:sz w:val="20"/>
          <w:highlight w:val="cyan"/>
          <w:u w:val="thick"/>
        </w:rPr>
        <w:t>is nothing short of historic</w:t>
      </w:r>
      <w:r w:rsidRPr="00EC13D5">
        <w:rPr>
          <w:rFonts w:eastAsia="Calibri"/>
        </w:rPr>
        <w:t>. The powerful and hawkish pro-Israeli lobby's defeats are rare and seldom public. But in the last year, it has suffered three major public setbacks, of which the sanctions defeat is the most important one.</w:t>
      </w:r>
      <w:r w:rsidRPr="00EC13D5">
        <w:rPr>
          <w:rFonts w:eastAsia="Calibri"/>
          <w:sz w:val="12"/>
        </w:rPr>
        <w:t>¶</w:t>
      </w:r>
      <w:r w:rsidRPr="00EC13D5">
        <w:rPr>
          <w:rFonts w:eastAsia="Calibri"/>
        </w:rPr>
        <w:t xml:space="preserve"> Defeats?</w:t>
      </w:r>
      <w:r w:rsidRPr="00EC13D5">
        <w:rPr>
          <w:rFonts w:eastAsia="Calibri"/>
          <w:sz w:val="12"/>
        </w:rPr>
        <w:t>¶</w:t>
      </w:r>
      <w:r w:rsidRPr="00EC13D5">
        <w:rPr>
          <w:rFonts w:eastAsia="Calibri"/>
        </w:rPr>
        <w:t xml:space="preserve"> AIPAC's first defeat was over the nomination of Senator Chuck Hagel for secretary of defense. In spite of a major campaign defaming Hagel, even accusing him of anti-Semitism, his nomination won approval in the Senate.</w:t>
      </w:r>
      <w:r w:rsidRPr="00EC13D5">
        <w:rPr>
          <w:rFonts w:eastAsia="Calibri"/>
          <w:sz w:val="12"/>
        </w:rPr>
        <w:t>¶</w:t>
      </w:r>
      <w:r w:rsidRPr="00EC13D5">
        <w:rPr>
          <w:rFonts w:eastAsia="Calibri"/>
        </w:rPr>
        <w:t xml:space="preserve"> The second was over President Barack Obama's push for military action against Syria. AIPAC announced that it would send hundreds of citizen lobbyists to the Hill to help secure approval for authorization of the use of force. But AIPAC and Obama were met with stiff resistance.</w:t>
      </w:r>
      <w:r w:rsidRPr="00EC13D5">
        <w:rPr>
          <w:rFonts w:eastAsia="Calibri"/>
          <w:sz w:val="12"/>
        </w:rPr>
        <w:t>¶</w:t>
      </w:r>
      <w:r w:rsidRPr="00EC13D5">
        <w:rPr>
          <w:rFonts w:eastAsia="Calibri"/>
        </w:rPr>
        <w:t xml:space="preserve"> The American people quickly mobilized and ferociously opposed the idea of yet another war in the Middle East. By some accounts, AIPAC failed to secure the support of a single member of Congress.</w:t>
      </w:r>
      <w:r w:rsidRPr="00EC13D5">
        <w:rPr>
          <w:rFonts w:eastAsia="Calibri"/>
          <w:sz w:val="12"/>
        </w:rPr>
        <w:t>¶</w:t>
      </w:r>
      <w:r w:rsidRPr="00EC13D5">
        <w:rPr>
          <w:rFonts w:eastAsia="Calibri"/>
        </w:rPr>
        <w:t xml:space="preserve"> The third defeat was over new Iran sanctions. Now, </w:t>
      </w:r>
      <w:r w:rsidRPr="00EC13D5">
        <w:rPr>
          <w:rFonts w:eastAsia="Calibri"/>
          <w:b/>
          <w:bCs/>
          <w:sz w:val="20"/>
          <w:highlight w:val="cyan"/>
          <w:u w:val="thick"/>
        </w:rPr>
        <w:t>AIPAC and the president were on opposite sides</w:t>
      </w:r>
      <w:r w:rsidRPr="00EC13D5">
        <w:rPr>
          <w:rFonts w:eastAsia="Calibri"/>
        </w:rPr>
        <w:t>. The interim nuclear agreements from last November explicitly stated that no new sanctions could be imposed.</w:t>
      </w:r>
      <w:r w:rsidRPr="00EC13D5">
        <w:rPr>
          <w:rFonts w:eastAsia="Calibri"/>
          <w:sz w:val="12"/>
        </w:rPr>
        <w:t>¶</w:t>
      </w:r>
      <w:r w:rsidRPr="00EC13D5">
        <w:rPr>
          <w:rFonts w:eastAsia="Calibri"/>
        </w:rPr>
        <w:t xml:space="preserve"> Yet backed by Senators Mark Kirk and Robert Menendez, AIPAC pushed for new sanctions, arguing that it would enhance America's negotiating position. The White House strongly disagreed, fearing that new sanctions would cause the collapse of diplomacy and make America look like the intransigent party.</w:t>
      </w:r>
      <w:r w:rsidRPr="00EC13D5">
        <w:rPr>
          <w:rFonts w:eastAsia="Calibri"/>
          <w:sz w:val="12"/>
        </w:rPr>
        <w:t>¶</w:t>
      </w:r>
      <w:r w:rsidRPr="00EC13D5">
        <w:rPr>
          <w:rFonts w:eastAsia="Calibri"/>
        </w:rPr>
        <w:t xml:space="preserve"> The international coalition the president had carefully put together against Iran would fall apart, and the US and Iran would once again find themselves on a path towards military confrontation.</w:t>
      </w:r>
      <w:r w:rsidRPr="00EC13D5">
        <w:rPr>
          <w:rFonts w:eastAsia="Calibri"/>
          <w:sz w:val="12"/>
        </w:rPr>
        <w:t>¶</w:t>
      </w:r>
      <w:r w:rsidRPr="00EC13D5">
        <w:rPr>
          <w:rFonts w:eastAsia="Calibri"/>
        </w:rPr>
        <w:t xml:space="preserve"> But AIPAC insisted. Its immense lobbying activities secured 59 cosponsors for the bill, including 16 Democrats</w:t>
      </w:r>
      <w:r w:rsidRPr="00EC13D5">
        <w:rPr>
          <w:rFonts w:eastAsia="Calibri"/>
          <w:highlight w:val="cyan"/>
        </w:rPr>
        <w:t xml:space="preserve">. </w:t>
      </w:r>
      <w:r w:rsidRPr="00EC13D5">
        <w:rPr>
          <w:rFonts w:eastAsia="Calibri"/>
          <w:b/>
          <w:bCs/>
          <w:sz w:val="20"/>
          <w:highlight w:val="cyan"/>
          <w:u w:val="thick"/>
        </w:rPr>
        <w:t>Its aim was first to reach over 60 cosponsors</w:t>
      </w:r>
      <w:r w:rsidRPr="00EC13D5">
        <w:rPr>
          <w:rFonts w:eastAsia="Calibri"/>
          <w:b/>
          <w:bCs/>
          <w:sz w:val="20"/>
          <w:u w:val="thick"/>
        </w:rPr>
        <w:t xml:space="preserve"> </w:t>
      </w:r>
      <w:r w:rsidRPr="00EC13D5">
        <w:rPr>
          <w:rFonts w:eastAsia="Calibri"/>
        </w:rPr>
        <w:t xml:space="preserve">to force the bill to the floor, </w:t>
      </w:r>
      <w:r w:rsidRPr="00EC13D5">
        <w:rPr>
          <w:rFonts w:eastAsia="Calibri"/>
          <w:b/>
          <w:bCs/>
          <w:sz w:val="20"/>
          <w:u w:val="thick"/>
        </w:rPr>
        <w:t>and then more than 67 cosponsors to make it veto proof</w:t>
      </w:r>
      <w:r w:rsidRPr="00EC13D5">
        <w:rPr>
          <w:rFonts w:eastAsia="Calibri"/>
        </w:rPr>
        <w:t>.</w:t>
      </w:r>
      <w:r w:rsidRPr="00EC13D5">
        <w:rPr>
          <w:rFonts w:eastAsia="Calibri"/>
          <w:sz w:val="12"/>
        </w:rPr>
        <w:t>¶</w:t>
      </w:r>
      <w:r w:rsidRPr="00EC13D5">
        <w:rPr>
          <w:rFonts w:eastAsia="Calibri"/>
        </w:rPr>
        <w:t xml:space="preserve"> </w:t>
      </w:r>
      <w:r w:rsidRPr="00EC13D5">
        <w:rPr>
          <w:rFonts w:eastAsia="Calibri"/>
          <w:b/>
          <w:iCs/>
          <w:sz w:val="20"/>
          <w:highlight w:val="cyan"/>
          <w:u w:val="thick"/>
          <w:bdr w:val="single" w:sz="18" w:space="0" w:color="auto"/>
        </w:rPr>
        <w:t xml:space="preserve">But 59 cosponsors turned out to be a magical ceiling </w:t>
      </w:r>
      <w:r w:rsidRPr="00EC13D5">
        <w:rPr>
          <w:rFonts w:eastAsia="Calibri"/>
          <w:b/>
          <w:iCs/>
          <w:sz w:val="20"/>
          <w:highlight w:val="cyan"/>
          <w:u w:val="thick"/>
          <w:bdr w:val="single" w:sz="18" w:space="0" w:color="auto"/>
        </w:rPr>
        <w:lastRenderedPageBreak/>
        <w:t>AIPAC could not break</w:t>
      </w:r>
      <w:r w:rsidRPr="00EC13D5">
        <w:rPr>
          <w:rFonts w:eastAsia="Calibri"/>
        </w:rPr>
        <w:t xml:space="preserve"> through. Supporters of diplomacy put up an impressive defense of the negotiations policy, building both from years of careful development of a pro-diplomacy constituency and coalition machinery as well as the grassroots muscle of more recent additions to the pro-diplomacy camp. (To get a hint of who these forces are, see the coalition letter against new sanctions signed by more than 70 organizations and organized by Win Without War, FCNL and the author's own organization, the National Iranian American Council.)</w:t>
      </w:r>
      <w:r w:rsidRPr="00EC13D5">
        <w:rPr>
          <w:rFonts w:eastAsia="Calibri"/>
          <w:sz w:val="12"/>
        </w:rPr>
        <w:t>¶</w:t>
      </w:r>
      <w:r w:rsidRPr="00EC13D5">
        <w:rPr>
          <w:rFonts w:eastAsia="Calibri"/>
        </w:rPr>
        <w:t xml:space="preserve"> </w:t>
      </w:r>
      <w:r w:rsidRPr="00EC13D5">
        <w:rPr>
          <w:rFonts w:eastAsia="Calibri"/>
          <w:b/>
          <w:bCs/>
          <w:sz w:val="20"/>
          <w:u w:val="thick"/>
        </w:rPr>
        <w:t>The watershed moment came when the White House raised the temperature and called out the sanctions supporters for increasing the likelihood of war</w:t>
      </w:r>
      <w:r w:rsidRPr="00EC13D5">
        <w:rPr>
          <w:rFonts w:eastAsia="Calibri"/>
        </w:rPr>
        <w:t>.</w:t>
      </w:r>
      <w:r w:rsidRPr="00EC13D5">
        <w:rPr>
          <w:rFonts w:eastAsia="Calibri"/>
          <w:sz w:val="12"/>
        </w:rPr>
        <w:t>¶</w:t>
      </w:r>
      <w:r w:rsidRPr="00EC13D5">
        <w:rPr>
          <w:rFonts w:eastAsia="Calibri"/>
        </w:rPr>
        <w:t xml:space="preserve"> "If certain members of Congress want the United States to take military action, they should be up front with the American public and say so," Bernadette Meehan, National Security Council spokeswoman, said in a statement. "Otherwise, it's not clear why any member of Congress would support a bill that possibly closes the door on diplomacy and makes it more likely that the United States will have to choose between military options or allowing Iran's nuclear program to proceed."</w:t>
      </w:r>
      <w:r w:rsidRPr="00EC13D5">
        <w:rPr>
          <w:rFonts w:eastAsia="Calibri"/>
          <w:sz w:val="12"/>
        </w:rPr>
        <w:t>¶</w:t>
      </w:r>
      <w:r w:rsidRPr="00EC13D5">
        <w:rPr>
          <w:rFonts w:eastAsia="Calibri"/>
        </w:rPr>
        <w:t xml:space="preserve"> The prospect of coming across as "warmongers" incensed AIPAC and its supporters. But </w:t>
      </w:r>
      <w:r w:rsidRPr="00EC13D5">
        <w:rPr>
          <w:rFonts w:eastAsia="Calibri"/>
          <w:b/>
          <w:bCs/>
          <w:sz w:val="20"/>
          <w:highlight w:val="cyan"/>
          <w:u w:val="thick"/>
        </w:rPr>
        <w:t>the White House knew exactly what it was doing</w:t>
      </w:r>
      <w:r w:rsidRPr="00EC13D5">
        <w:rPr>
          <w:rFonts w:eastAsia="Calibri"/>
        </w:rPr>
        <w:t>. It was tapping into the only force that could stop AIPAC – the war-wariness of the American public.</w:t>
      </w:r>
      <w:r w:rsidRPr="00EC13D5">
        <w:rPr>
          <w:rFonts w:eastAsia="Calibri"/>
          <w:sz w:val="12"/>
        </w:rPr>
        <w:t>¶</w:t>
      </w:r>
      <w:r w:rsidRPr="00EC13D5">
        <w:rPr>
          <w:rFonts w:eastAsia="Calibri"/>
        </w:rPr>
        <w:t xml:space="preserve"> The very same energy among the public that put a stop to the White House's war plans for Syria, would now be used to put a stop to AIPAC's efforts to sabotage the last best chance to avoid war with Iran.</w:t>
      </w:r>
      <w:r w:rsidRPr="00EC13D5">
        <w:rPr>
          <w:rFonts w:eastAsia="Calibri"/>
          <w:sz w:val="12"/>
        </w:rPr>
        <w:t>¶</w:t>
      </w:r>
      <w:r w:rsidRPr="00EC13D5">
        <w:rPr>
          <w:rFonts w:eastAsia="Calibri"/>
        </w:rPr>
        <w:t xml:space="preserve"> AIPAC on the Defensive</w:t>
      </w:r>
      <w:r w:rsidRPr="00EC13D5">
        <w:rPr>
          <w:rFonts w:eastAsia="Calibri"/>
          <w:sz w:val="12"/>
        </w:rPr>
        <w:t>¶</w:t>
      </w:r>
      <w:r w:rsidRPr="00EC13D5">
        <w:rPr>
          <w:rFonts w:eastAsia="Calibri"/>
        </w:rPr>
        <w:t xml:space="preserve"> </w:t>
      </w:r>
      <w:r w:rsidRPr="00EC13D5">
        <w:rPr>
          <w:rFonts w:eastAsia="Calibri"/>
          <w:b/>
          <w:bCs/>
          <w:sz w:val="20"/>
          <w:u w:val="thick"/>
        </w:rPr>
        <w:t>The angry reaction of the sanctions supporters only confirmed the effectiveness of the White House's strategy</w:t>
      </w:r>
      <w:r w:rsidRPr="00EC13D5">
        <w:rPr>
          <w:rFonts w:eastAsia="Calibri"/>
        </w:rPr>
        <w:t>. AIPAC was put on the defensive and it could never explain how imposing diplomacy-killing sanctions were good for the negotiations. Chemi Shalev of the Israeli daily Haaretz put it best:</w:t>
      </w:r>
      <w:r w:rsidRPr="00EC13D5">
        <w:rPr>
          <w:rFonts w:eastAsia="Calibri"/>
          <w:sz w:val="12"/>
        </w:rPr>
        <w:t>¶</w:t>
      </w:r>
      <w:r w:rsidRPr="00EC13D5">
        <w:rPr>
          <w:rFonts w:eastAsia="Calibri"/>
        </w:rPr>
        <w:t xml:space="preserve"> "Some of [AIPAC's] supporters claimed that it was meant to strengthen Obama's hand in the nuclear negotiations with Iran, when it was clear that they meant just the opposite: to weaken the president and to sabotage the talks. They couldn't speak this truth outright, so they surrounded it, as Churchill once said, with a bodyguard of lies."</w:t>
      </w:r>
      <w:r w:rsidRPr="00EC13D5">
        <w:rPr>
          <w:rFonts w:eastAsia="Calibri"/>
          <w:sz w:val="12"/>
        </w:rPr>
        <w:t>¶</w:t>
      </w:r>
      <w:r w:rsidRPr="00EC13D5">
        <w:rPr>
          <w:rFonts w:eastAsia="Calibri"/>
        </w:rPr>
        <w:t xml:space="preserve"> </w:t>
      </w:r>
      <w:r w:rsidRPr="00EC13D5">
        <w:rPr>
          <w:rFonts w:eastAsia="Calibri"/>
          <w:b/>
          <w:iCs/>
          <w:sz w:val="20"/>
          <w:highlight w:val="cyan"/>
          <w:u w:val="thick"/>
          <w:bdr w:val="single" w:sz="18" w:space="0" w:color="auto"/>
        </w:rPr>
        <w:t>AIPAC finally threw in the towel on new sanctions on February 6</w:t>
      </w:r>
      <w:r w:rsidRPr="00EC13D5">
        <w:rPr>
          <w:rFonts w:eastAsia="Calibri"/>
        </w:rPr>
        <w:t>. The defeat was an undeniable fact.</w:t>
      </w:r>
    </w:p>
    <w:p w:rsidR="007C2884" w:rsidRDefault="007C2884" w:rsidP="007C2884">
      <w:pPr>
        <w:rPr>
          <w:rFonts w:eastAsia="Calibri"/>
        </w:rPr>
      </w:pPr>
    </w:p>
    <w:p w:rsidR="007C2884" w:rsidRPr="00EC13D5" w:rsidRDefault="007C2884" w:rsidP="007C2884">
      <w:pPr>
        <w:rPr>
          <w:rFonts w:eastAsia="Calibri"/>
          <w:b/>
        </w:rPr>
      </w:pPr>
      <w:r w:rsidRPr="00EC13D5">
        <w:rPr>
          <w:rFonts w:eastAsia="Calibri"/>
          <w:b/>
        </w:rPr>
        <w:t>Waivers solve the impact</w:t>
      </w:r>
    </w:p>
    <w:p w:rsidR="007C2884" w:rsidRPr="00EC13D5" w:rsidRDefault="007C2884" w:rsidP="007C2884">
      <w:pPr>
        <w:rPr>
          <w:rFonts w:eastAsia="Calibri"/>
        </w:rPr>
      </w:pPr>
      <w:r w:rsidRPr="00EC13D5">
        <w:rPr>
          <w:rFonts w:eastAsia="Calibri"/>
        </w:rPr>
        <w:t xml:space="preserve">Adam </w:t>
      </w:r>
      <w:r w:rsidRPr="00EC13D5">
        <w:rPr>
          <w:rFonts w:eastAsia="Calibri"/>
          <w:b/>
          <w:bCs/>
          <w:color w:val="000000"/>
          <w:sz w:val="24"/>
          <w:u w:val="single" w:color="000000"/>
        </w:rPr>
        <w:t>Kredo, 1/21/14,</w:t>
      </w:r>
      <w:r w:rsidRPr="00EC13D5">
        <w:rPr>
          <w:rFonts w:eastAsia="Calibri"/>
        </w:rPr>
        <w:t xml:space="preserve"> White House Seeks to Bypass Congress on Iran Deal, freebeacon.com/white-house-seeks-to-bypass-congress-on-iran-deal/</w:t>
      </w:r>
    </w:p>
    <w:p w:rsidR="007C2884" w:rsidRPr="00EC13D5" w:rsidRDefault="007C2884" w:rsidP="007C2884">
      <w:pPr>
        <w:rPr>
          <w:rFonts w:eastAsia="Calibri"/>
        </w:rPr>
      </w:pPr>
    </w:p>
    <w:p w:rsidR="007C2884" w:rsidRPr="00EC13D5" w:rsidRDefault="007C2884" w:rsidP="007C2884">
      <w:pPr>
        <w:rPr>
          <w:rFonts w:eastAsia="Calibri"/>
        </w:rPr>
      </w:pPr>
      <w:r w:rsidRPr="00EC13D5">
        <w:rPr>
          <w:rFonts w:eastAsia="Calibri"/>
          <w:b/>
          <w:bCs/>
          <w:sz w:val="20"/>
          <w:highlight w:val="green"/>
          <w:u w:val="thick"/>
        </w:rPr>
        <w:t>The White House has been exploring ways to circumvent Congress and</w:t>
      </w:r>
      <w:r w:rsidRPr="00EC13D5">
        <w:rPr>
          <w:rFonts w:eastAsia="Calibri"/>
          <w:b/>
          <w:bCs/>
          <w:sz w:val="20"/>
          <w:u w:val="thick"/>
        </w:rPr>
        <w:t xml:space="preserve"> unilaterally </w:t>
      </w:r>
      <w:r w:rsidRPr="00EC13D5">
        <w:rPr>
          <w:rFonts w:eastAsia="Calibri"/>
          <w:b/>
          <w:bCs/>
          <w:sz w:val="20"/>
          <w:highlight w:val="green"/>
          <w:u w:val="thick"/>
        </w:rPr>
        <w:t>lift sanctions</w:t>
      </w:r>
      <w:r w:rsidRPr="00EC13D5">
        <w:rPr>
          <w:rFonts w:eastAsia="Calibri"/>
          <w:b/>
          <w:bCs/>
          <w:sz w:val="20"/>
          <w:u w:val="thick"/>
        </w:rPr>
        <w:t xml:space="preserve"> on Iran</w:t>
      </w:r>
      <w:r w:rsidRPr="00EC13D5">
        <w:rPr>
          <w:rFonts w:eastAsia="Calibri"/>
        </w:rPr>
        <w:t xml:space="preserve"> once a final nuclear agreement is reached, according to sources with knowledge of White House conversations and congressional insiders familiar with its strategy.</w:t>
      </w:r>
    </w:p>
    <w:p w:rsidR="007C2884" w:rsidRPr="00EC13D5" w:rsidRDefault="007C2884" w:rsidP="007C2884">
      <w:pPr>
        <w:rPr>
          <w:rFonts w:eastAsia="Calibri"/>
        </w:rPr>
      </w:pPr>
      <w:r w:rsidRPr="00EC13D5">
        <w:rPr>
          <w:rFonts w:eastAsia="Calibri"/>
        </w:rPr>
        <w:t xml:space="preserve">The issue of </w:t>
      </w:r>
      <w:r w:rsidRPr="00EC13D5">
        <w:rPr>
          <w:rFonts w:eastAsia="Calibri"/>
          <w:b/>
          <w:bCs/>
          <w:sz w:val="20"/>
          <w:u w:val="thick"/>
        </w:rPr>
        <w:t>sanctions relief has become one of the key sticking points in the Iran debate</w:t>
      </w:r>
      <w:r w:rsidRPr="00EC13D5">
        <w:rPr>
          <w:rFonts w:eastAsia="Calibri"/>
        </w:rPr>
        <w:t>, with lawmakers pushing for increased economic penalties and the White House fighting to roll back regulations.</w:t>
      </w:r>
    </w:p>
    <w:p w:rsidR="007C2884" w:rsidRPr="00EC13D5" w:rsidRDefault="007C2884" w:rsidP="007C2884">
      <w:pPr>
        <w:rPr>
          <w:rFonts w:eastAsia="Calibri"/>
        </w:rPr>
      </w:pPr>
      <w:r w:rsidRPr="00EC13D5">
        <w:rPr>
          <w:rFonts w:eastAsia="Calibri"/>
        </w:rPr>
        <w:t xml:space="preserve">While many in Congress insist that only the legislative branch can legally repeal sanctions, senior </w:t>
      </w:r>
      <w:r w:rsidRPr="00EC13D5">
        <w:rPr>
          <w:rFonts w:eastAsia="Calibri"/>
          <w:b/>
          <w:bCs/>
          <w:sz w:val="20"/>
          <w:u w:val="thick"/>
        </w:rPr>
        <w:t>White House officials have been examining strategies to skirt Congress</w:t>
      </w:r>
      <w:r w:rsidRPr="00EC13D5">
        <w:rPr>
          <w:rFonts w:eastAsia="Calibri"/>
        </w:rPr>
        <w:t>, according to those familiar with internal conversations.</w:t>
      </w:r>
    </w:p>
    <w:p w:rsidR="007C2884" w:rsidRPr="00EC13D5" w:rsidRDefault="007C2884" w:rsidP="007C2884">
      <w:pPr>
        <w:rPr>
          <w:rFonts w:eastAsia="Calibri"/>
        </w:rPr>
      </w:pPr>
      <w:r w:rsidRPr="00EC13D5">
        <w:rPr>
          <w:rFonts w:eastAsia="Calibri"/>
        </w:rPr>
        <w:t>Sen. Mark Kirk (R., Ill.), who is leading the charge on new sanctions legislation, said that it is unacceptable for the White House to try to bypass Congress on such a critical global issue.</w:t>
      </w:r>
    </w:p>
    <w:p w:rsidR="007C2884" w:rsidRPr="00EC13D5" w:rsidRDefault="007C2884" w:rsidP="007C2884">
      <w:pPr>
        <w:rPr>
          <w:rFonts w:eastAsia="Calibri"/>
        </w:rPr>
      </w:pPr>
      <w:r w:rsidRPr="00EC13D5">
        <w:rPr>
          <w:rFonts w:eastAsia="Calibri"/>
        </w:rPr>
        <w:t>“The American people must get a say in any final nuclear agreement with Iran to ensure the mullahs never get the bomb,” Kirk told the Washington Free Beacon. “The administration cannot just ignore U.S. law and lift sanctions unilaterally.”</w:t>
      </w:r>
    </w:p>
    <w:p w:rsidR="007C2884" w:rsidRPr="00EC13D5" w:rsidRDefault="007C2884" w:rsidP="007C2884">
      <w:pPr>
        <w:rPr>
          <w:rFonts w:eastAsia="Calibri"/>
        </w:rPr>
      </w:pPr>
      <w:r w:rsidRPr="00EC13D5">
        <w:rPr>
          <w:rFonts w:eastAsia="Calibri"/>
        </w:rPr>
        <w:t xml:space="preserve">Congressional insiders say that </w:t>
      </w:r>
      <w:r w:rsidRPr="00EC13D5">
        <w:rPr>
          <w:rFonts w:eastAsia="Calibri"/>
          <w:b/>
          <w:bCs/>
          <w:sz w:val="20"/>
          <w:u w:val="thick"/>
        </w:rPr>
        <w:t>the White House is worried Congress will</w:t>
      </w:r>
      <w:r w:rsidRPr="00EC13D5">
        <w:rPr>
          <w:rFonts w:eastAsia="Calibri"/>
        </w:rPr>
        <w:t xml:space="preserve"> exert oversight of the deal and </w:t>
      </w:r>
      <w:r w:rsidRPr="00EC13D5">
        <w:rPr>
          <w:rFonts w:eastAsia="Calibri"/>
          <w:b/>
          <w:bCs/>
          <w:sz w:val="20"/>
          <w:u w:val="thick"/>
        </w:rPr>
        <w:t>demand tougher nuclear restrictions</w:t>
      </w:r>
      <w:r w:rsidRPr="00EC13D5">
        <w:rPr>
          <w:rFonts w:eastAsia="Calibri"/>
        </w:rPr>
        <w:t xml:space="preserve"> on Tehran in exchange for sanctions relief.</w:t>
      </w:r>
    </w:p>
    <w:p w:rsidR="007C2884" w:rsidRPr="00EC13D5" w:rsidRDefault="007C2884" w:rsidP="007C2884">
      <w:pPr>
        <w:rPr>
          <w:rFonts w:eastAsia="Calibri"/>
        </w:rPr>
      </w:pPr>
      <w:r w:rsidRPr="00EC13D5">
        <w:rPr>
          <w:rFonts w:eastAsia="Calibri"/>
        </w:rP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7C2884" w:rsidRPr="00EC13D5" w:rsidRDefault="007C2884" w:rsidP="007C2884">
      <w:pPr>
        <w:rPr>
          <w:rFonts w:eastAsia="Calibri"/>
        </w:rPr>
      </w:pPr>
      <w:r w:rsidRPr="00EC13D5">
        <w:rPr>
          <w:rFonts w:eastAsia="Calibri"/>
        </w:rPr>
        <w:t>Under the interim nuclear deal with Iran that began on Monday, Tehran will receive more than $4 billion in cash, according to the White House.</w:t>
      </w:r>
    </w:p>
    <w:p w:rsidR="007C2884" w:rsidRPr="00EC13D5" w:rsidRDefault="007C2884" w:rsidP="007C2884">
      <w:pPr>
        <w:rPr>
          <w:rFonts w:eastAsia="Calibri"/>
        </w:rPr>
      </w:pPr>
      <w:r w:rsidRPr="00EC13D5">
        <w:rPr>
          <w:rFonts w:eastAsia="Calibri"/>
          <w:b/>
          <w:bCs/>
          <w:sz w:val="20"/>
          <w:u w:val="thick"/>
        </w:rPr>
        <w:t xml:space="preserve">President Barack </w:t>
      </w:r>
      <w:r w:rsidRPr="00EC13D5">
        <w:rPr>
          <w:rFonts w:eastAsia="Calibri"/>
          <w:b/>
          <w:bCs/>
          <w:sz w:val="20"/>
          <w:highlight w:val="green"/>
          <w:u w:val="thick"/>
        </w:rPr>
        <w:t>Obama could unilaterally unravel sanctions through several executive channels</w:t>
      </w:r>
      <w:r w:rsidRPr="00EC13D5">
        <w:rPr>
          <w:rFonts w:eastAsia="Calibri"/>
          <w:b/>
          <w:bCs/>
          <w:sz w:val="20"/>
          <w:u w:val="thick"/>
        </w:rPr>
        <w:t>,</w:t>
      </w:r>
      <w:r w:rsidRPr="00EC13D5">
        <w:rPr>
          <w:rFonts w:eastAsia="Calibri"/>
        </w:rPr>
        <w:t xml:space="preserve"> </w:t>
      </w:r>
      <w:r w:rsidRPr="00EC13D5">
        <w:rPr>
          <w:rFonts w:eastAsia="Calibri"/>
          <w:b/>
          <w:bCs/>
          <w:sz w:val="20"/>
          <w:u w:val="thick"/>
        </w:rPr>
        <w:t>according to</w:t>
      </w:r>
      <w:r w:rsidRPr="00EC13D5">
        <w:rPr>
          <w:rFonts w:eastAsia="Calibri"/>
        </w:rPr>
        <w:t xml:space="preserve"> former government officials and </w:t>
      </w:r>
      <w:r w:rsidRPr="00EC13D5">
        <w:rPr>
          <w:rFonts w:eastAsia="Calibri"/>
          <w:b/>
          <w:bCs/>
          <w:sz w:val="20"/>
          <w:u w:val="thick"/>
        </w:rPr>
        <w:t>legal experts.</w:t>
      </w:r>
    </w:p>
    <w:p w:rsidR="0066605B" w:rsidRDefault="007C2884" w:rsidP="007C2884">
      <w:pPr>
        <w:rPr>
          <w:rFonts w:eastAsia="Calibri"/>
          <w:b/>
          <w:bCs/>
          <w:sz w:val="20"/>
          <w:u w:val="thick"/>
        </w:rPr>
      </w:pPr>
      <w:r w:rsidRPr="00EC13D5">
        <w:rPr>
          <w:rFonts w:eastAsia="Calibri"/>
          <w:b/>
          <w:bCs/>
          <w:sz w:val="20"/>
          <w:highlight w:val="green"/>
          <w:u w:val="thick"/>
        </w:rPr>
        <w:t>Executive orders grant</w:t>
      </w:r>
      <w:r w:rsidRPr="00EC13D5">
        <w:rPr>
          <w:rFonts w:eastAsia="Calibri"/>
          <w:b/>
          <w:bCs/>
          <w:sz w:val="20"/>
          <w:u w:val="thick"/>
        </w:rPr>
        <w:t xml:space="preserve"> the president </w:t>
      </w:r>
      <w:r w:rsidRPr="00EC13D5">
        <w:rPr>
          <w:rFonts w:eastAsia="Calibri"/>
          <w:b/>
          <w:bCs/>
          <w:sz w:val="20"/>
          <w:highlight w:val="green"/>
          <w:u w:val="thick"/>
        </w:rPr>
        <w:t>significant leverage in</w:t>
      </w:r>
      <w:r w:rsidRPr="00EC13D5">
        <w:rPr>
          <w:rFonts w:eastAsia="Calibri"/>
          <w:b/>
          <w:bCs/>
          <w:sz w:val="20"/>
          <w:u w:val="thick"/>
        </w:rPr>
        <w:t xml:space="preserve"> the </w:t>
      </w:r>
      <w:r w:rsidRPr="00EC13D5">
        <w:rPr>
          <w:rFonts w:eastAsia="Calibri"/>
          <w:b/>
          <w:bCs/>
          <w:sz w:val="20"/>
          <w:highlight w:val="green"/>
          <w:u w:val="thick"/>
        </w:rPr>
        <w:t>how sanctions are implemented</w:t>
      </w:r>
      <w:r w:rsidRPr="00EC13D5">
        <w:rPr>
          <w:rFonts w:eastAsia="Calibri"/>
          <w:b/>
          <w:bCs/>
          <w:sz w:val="20"/>
          <w:u w:val="thick"/>
        </w:rPr>
        <w:t>, meani</w:t>
      </w:r>
    </w:p>
    <w:p w:rsidR="0066605B" w:rsidRDefault="0066605B" w:rsidP="007C2884">
      <w:pPr>
        <w:rPr>
          <w:rFonts w:eastAsia="Calibri"/>
          <w:b/>
          <w:bCs/>
          <w:sz w:val="20"/>
          <w:u w:val="thick"/>
        </w:rPr>
      </w:pPr>
    </w:p>
    <w:p w:rsidR="0066605B" w:rsidRDefault="0066605B" w:rsidP="007C2884">
      <w:pPr>
        <w:rPr>
          <w:rFonts w:eastAsia="Calibri"/>
          <w:b/>
          <w:bCs/>
          <w:sz w:val="20"/>
          <w:u w:val="thick"/>
        </w:rPr>
      </w:pPr>
    </w:p>
    <w:p w:rsidR="007C2884" w:rsidRPr="00EC13D5" w:rsidRDefault="007C2884" w:rsidP="007C2884">
      <w:pPr>
        <w:rPr>
          <w:rFonts w:eastAsia="Calibri"/>
        </w:rPr>
      </w:pPr>
      <w:r w:rsidRPr="00EC13D5">
        <w:rPr>
          <w:rFonts w:eastAsia="Calibri"/>
          <w:b/>
          <w:bCs/>
          <w:sz w:val="20"/>
          <w:u w:val="thick"/>
        </w:rPr>
        <w:t>ng that Obama could choose to stop enforcing many of the laws on the books</w:t>
      </w:r>
      <w:r w:rsidRPr="00EC13D5">
        <w:rPr>
          <w:rFonts w:eastAsia="Calibri"/>
        </w:rPr>
        <w:t>, according to government insiders.</w:t>
      </w:r>
    </w:p>
    <w:p w:rsidR="007C2884" w:rsidRPr="00EC13D5" w:rsidRDefault="007C2884" w:rsidP="007C2884">
      <w:pPr>
        <w:rPr>
          <w:rFonts w:eastAsia="Calibri"/>
        </w:rPr>
      </w:pPr>
      <w:r w:rsidRPr="00EC13D5">
        <w:rPr>
          <w:rFonts w:eastAsia="Calibri"/>
        </w:rPr>
        <w:t>Those familiar with the ins and outs of sanctions enforcement say that the White House has long been lax with its enforcement of sanctions regulations already on the books.</w:t>
      </w:r>
    </w:p>
    <w:p w:rsidR="007C2884" w:rsidRPr="00EC13D5" w:rsidRDefault="007C2884" w:rsidP="007C2884">
      <w:pPr>
        <w:rPr>
          <w:rFonts w:eastAsia="Calibri"/>
        </w:rPr>
      </w:pPr>
      <w:r w:rsidRPr="00EC13D5">
        <w:rPr>
          <w:rFonts w:eastAsia="Calibri"/>
          <w:b/>
          <w:bCs/>
          <w:sz w:val="20"/>
          <w:u w:val="thick"/>
        </w:rPr>
        <w:t>“It’s no secret that the president, with executive power, can determine sanctions implementation,</w:t>
      </w:r>
      <w:r w:rsidRPr="00EC13D5">
        <w:rPr>
          <w:rFonts w:eastAsia="Calibri"/>
        </w:rPr>
        <w:t xml:space="preserve"> </w:t>
      </w:r>
      <w:r w:rsidRPr="00EC13D5">
        <w:rPr>
          <w:rFonts w:eastAsia="Calibri"/>
          <w:b/>
          <w:bCs/>
          <w:sz w:val="20"/>
          <w:u w:val="thick"/>
        </w:rPr>
        <w:t>particularly with waivers and the decision not to sanction certain entities</w:t>
      </w:r>
      <w:r w:rsidRPr="00EC13D5">
        <w:rPr>
          <w:rFonts w:eastAsia="Calibri"/>
        </w:rPr>
        <w:t>,” said Jonathan Schanzer, a former terrorism finance analyst at the Treasury Department, which is responsible for enforcing sanctions.</w:t>
      </w:r>
    </w:p>
    <w:p w:rsidR="007C2884" w:rsidRPr="00EC13D5" w:rsidRDefault="007C2884" w:rsidP="007C2884">
      <w:pPr>
        <w:rPr>
          <w:rFonts w:eastAsia="Calibri"/>
        </w:rPr>
      </w:pPr>
      <w:r w:rsidRPr="00EC13D5">
        <w:rPr>
          <w:rFonts w:eastAsia="Calibri"/>
        </w:rPr>
        <w:t>“The financial pressure has always been about closing loopholes and identifying new ones to close,” Schanzer added. “If you stop that process of constant gardening, you leave a backdoor open.”</w:t>
      </w:r>
    </w:p>
    <w:p w:rsidR="007C2884" w:rsidRPr="00EC13D5" w:rsidRDefault="007C2884" w:rsidP="007C2884">
      <w:pPr>
        <w:rPr>
          <w:rFonts w:eastAsia="Calibri"/>
        </w:rPr>
      </w:pPr>
      <w:r w:rsidRPr="00EC13D5">
        <w:rPr>
          <w:rFonts w:eastAsia="Calibri"/>
          <w:b/>
          <w:bCs/>
          <w:sz w:val="20"/>
          <w:highlight w:val="green"/>
          <w:u w:val="thick"/>
        </w:rPr>
        <w:t>Obama could</w:t>
      </w:r>
      <w:r w:rsidRPr="00EC13D5">
        <w:rPr>
          <w:rFonts w:eastAsia="Calibri"/>
          <w:b/>
          <w:bCs/>
          <w:sz w:val="20"/>
          <w:u w:val="thick"/>
        </w:rPr>
        <w:t xml:space="preserve"> also </w:t>
      </w:r>
      <w:r w:rsidRPr="00EC13D5">
        <w:rPr>
          <w:rFonts w:eastAsia="Calibri"/>
          <w:b/>
          <w:bCs/>
          <w:sz w:val="20"/>
          <w:highlight w:val="green"/>
          <w:u w:val="thick"/>
        </w:rPr>
        <w:t>use executive waivers to “bypass restrictions</w:t>
      </w:r>
      <w:r w:rsidRPr="00EC13D5">
        <w:rPr>
          <w:rFonts w:eastAsia="Calibri"/>
          <w:b/>
          <w:bCs/>
          <w:sz w:val="20"/>
          <w:u w:val="thick"/>
        </w:rPr>
        <w:t xml:space="preserve"> imposed by the</w:t>
      </w:r>
      <w:r w:rsidRPr="00EC13D5">
        <w:rPr>
          <w:rFonts w:eastAsia="Calibri"/>
        </w:rPr>
        <w:t xml:space="preserve"> law,” according to a report by Patrick Clawson, director of research at the Washington Institute for Near East Policy (WINEP).</w:t>
      </w:r>
    </w:p>
    <w:p w:rsidR="007C2884" w:rsidRPr="00EC13D5" w:rsidRDefault="007C2884" w:rsidP="007C2884">
      <w:pPr>
        <w:rPr>
          <w:rFonts w:eastAsia="Calibri"/>
        </w:rPr>
      </w:pPr>
      <w:r w:rsidRPr="00EC13D5">
        <w:rPr>
          <w:rFonts w:eastAsia="Calibri"/>
          <w:b/>
          <w:bCs/>
          <w:sz w:val="20"/>
          <w:highlight w:val="green"/>
          <w:u w:val="thick"/>
        </w:rPr>
        <w:lastRenderedPageBreak/>
        <w:t>The president</w:t>
      </w:r>
      <w:r w:rsidRPr="00EC13D5">
        <w:rPr>
          <w:rFonts w:eastAsia="Calibri"/>
          <w:b/>
          <w:bCs/>
          <w:sz w:val="20"/>
          <w:u w:val="thick"/>
        </w:rPr>
        <w:t xml:space="preserve"> has a lot of leverage when it comes to sanctions and </w:t>
      </w:r>
      <w:r w:rsidRPr="00EC13D5">
        <w:rPr>
          <w:rFonts w:eastAsia="Calibri"/>
          <w:b/>
          <w:bCs/>
          <w:sz w:val="20"/>
          <w:highlight w:val="green"/>
          <w:u w:val="thick"/>
        </w:rPr>
        <w:t>could</w:t>
      </w:r>
      <w:r w:rsidRPr="00EC13D5">
        <w:rPr>
          <w:rFonts w:eastAsia="Calibri"/>
          <w:b/>
          <w:bCs/>
          <w:sz w:val="20"/>
          <w:u w:val="thick"/>
        </w:rPr>
        <w:t xml:space="preserve"> effectively “</w:t>
      </w:r>
      <w:r w:rsidRPr="00EC13D5">
        <w:rPr>
          <w:rFonts w:eastAsia="Calibri"/>
          <w:b/>
          <w:bCs/>
          <w:sz w:val="20"/>
          <w:highlight w:val="green"/>
          <w:u w:val="thick"/>
        </w:rPr>
        <w:t>turn a blind eye” to</w:t>
      </w:r>
      <w:r w:rsidRPr="00EC13D5">
        <w:rPr>
          <w:rFonts w:eastAsia="Calibri"/>
          <w:b/>
          <w:bCs/>
          <w:sz w:val="20"/>
          <w:u w:val="thick"/>
        </w:rPr>
        <w:t xml:space="preserve"> Iranian </w:t>
      </w:r>
      <w:r w:rsidRPr="00EC13D5">
        <w:rPr>
          <w:rFonts w:eastAsia="Calibri"/>
          <w:b/>
          <w:bCs/>
          <w:sz w:val="20"/>
          <w:highlight w:val="green"/>
          <w:u w:val="thick"/>
        </w:rPr>
        <w:t>infractions</w:t>
      </w:r>
      <w:r w:rsidRPr="00EC13D5">
        <w:rPr>
          <w:rFonts w:eastAsia="Calibri"/>
          <w:highlight w:val="green"/>
        </w:rPr>
        <w:t>.</w:t>
      </w:r>
    </w:p>
    <w:p w:rsidR="007C2884" w:rsidRPr="00EC13D5" w:rsidRDefault="007C2884" w:rsidP="007C2884">
      <w:pPr>
        <w:rPr>
          <w:rFonts w:eastAsia="Calibri"/>
        </w:rPr>
      </w:pPr>
      <w:r w:rsidRPr="00EC13D5">
        <w:rPr>
          <w:rFonts w:eastAsia="Calibri"/>
        </w:rPr>
        <w:t>“</w:t>
      </w:r>
      <w:r w:rsidRPr="00EC13D5">
        <w:rPr>
          <w:rFonts w:eastAsia="Calibri"/>
          <w:b/>
          <w:bCs/>
          <w:sz w:val="20"/>
          <w:u w:val="thick"/>
        </w:rPr>
        <w:t xml:space="preserve">In the case of Iran, </w:t>
      </w:r>
      <w:r w:rsidRPr="00EC13D5">
        <w:rPr>
          <w:rFonts w:eastAsia="Calibri"/>
          <w:b/>
          <w:bCs/>
          <w:sz w:val="20"/>
          <w:highlight w:val="green"/>
          <w:u w:val="thick"/>
        </w:rPr>
        <w:t>such an approach could allow</w:t>
      </w:r>
      <w:r w:rsidRPr="00EC13D5">
        <w:rPr>
          <w:rFonts w:eastAsia="Calibri"/>
          <w:b/>
          <w:bCs/>
          <w:sz w:val="20"/>
          <w:u w:val="thick"/>
        </w:rPr>
        <w:t xml:space="preserve"> Washington to reach </w:t>
      </w:r>
      <w:r w:rsidRPr="00EC13D5">
        <w:rPr>
          <w:rFonts w:eastAsia="Calibri"/>
          <w:b/>
          <w:bCs/>
          <w:sz w:val="20"/>
          <w:highlight w:val="green"/>
          <w:u w:val="thick"/>
        </w:rPr>
        <w:t>a nuclear accord</w:t>
      </w:r>
      <w:r w:rsidRPr="00EC13D5">
        <w:rPr>
          <w:rFonts w:eastAsia="Calibri"/>
          <w:b/>
          <w:bCs/>
          <w:sz w:val="20"/>
          <w:u w:val="thick"/>
        </w:rPr>
        <w:t xml:space="preserve"> without Congress having to vote on</w:t>
      </w:r>
      <w:r w:rsidRPr="00EC13D5">
        <w:rPr>
          <w:rFonts w:eastAsia="Calibri"/>
        </w:rPr>
        <w:t xml:space="preserve"> rescinding, even temporarily or conditionally, certain </w:t>
      </w:r>
      <w:r w:rsidRPr="00EC13D5">
        <w:rPr>
          <w:rFonts w:eastAsia="Calibri"/>
          <w:b/>
          <w:bCs/>
          <w:sz w:val="20"/>
          <w:u w:val="thick"/>
        </w:rPr>
        <w:t>sanctions</w:t>
      </w:r>
      <w:r w:rsidRPr="00EC13D5">
        <w:rPr>
          <w:rFonts w:eastAsia="Calibri"/>
        </w:rPr>
        <w:t>,” Clawson wrote. “</w:t>
      </w:r>
      <w:r w:rsidRPr="00EC13D5">
        <w:rPr>
          <w:rFonts w:eastAsia="Calibri"/>
          <w:b/>
          <w:bCs/>
          <w:sz w:val="20"/>
          <w:u w:val="thick"/>
        </w:rPr>
        <w:t>No matter how stiff and far-reaching sanctions may be as embodied in U.S. law, they would have less bite if the administration stopped enforcing them</w:t>
      </w:r>
      <w:r w:rsidRPr="00EC13D5">
        <w:rPr>
          <w:rFonts w:eastAsia="Calibri"/>
        </w:rPr>
        <w:t>.”</w:t>
      </w:r>
    </w:p>
    <w:p w:rsidR="007C2884" w:rsidRPr="00EC13D5" w:rsidRDefault="007C2884" w:rsidP="007C2884">
      <w:pPr>
        <w:rPr>
          <w:rFonts w:eastAsia="Calibri"/>
        </w:rPr>
      </w:pPr>
      <w:r w:rsidRPr="00EC13D5">
        <w:rPr>
          <w:rFonts w:eastAsia="Calibri"/>
        </w:rPr>
        <w:t>One former senior government official said that President Obama’s legal team has likely been investigating the issue for quite some time.</w:t>
      </w:r>
    </w:p>
    <w:p w:rsidR="007C2884" w:rsidRPr="00EC13D5" w:rsidRDefault="007C2884" w:rsidP="007C2884">
      <w:pPr>
        <w:rPr>
          <w:rFonts w:eastAsia="Calibri"/>
        </w:rPr>
      </w:pPr>
      <w:r w:rsidRPr="00EC13D5">
        <w:rPr>
          <w:rFonts w:eastAsia="Calibri"/>
        </w:rP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7C2884" w:rsidRPr="00EC13D5" w:rsidRDefault="007C2884" w:rsidP="007C2884">
      <w:pPr>
        <w:rPr>
          <w:rFonts w:eastAsia="Calibri"/>
        </w:rPr>
      </w:pPr>
      <w:r w:rsidRPr="00EC13D5">
        <w:rPr>
          <w:rFonts w:eastAsia="Calibri"/>
        </w:rPr>
        <w:t>Executive branch lawyers are often tasked with finding ways to get around existing legislation, Rademaker said.</w:t>
      </w:r>
    </w:p>
    <w:p w:rsidR="007C2884" w:rsidRPr="00EC13D5" w:rsidRDefault="007C2884" w:rsidP="007C2884">
      <w:pPr>
        <w:rPr>
          <w:rFonts w:eastAsia="Calibri"/>
        </w:rPr>
      </w:pPr>
      <w:r w:rsidRPr="00EC13D5">
        <w:rPr>
          <w:rFonts w:eastAsia="Calibri"/>
        </w:rP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7C2884" w:rsidRDefault="007C2884" w:rsidP="007C2884">
      <w:pPr>
        <w:rPr>
          <w:rFonts w:eastAsia="Calibri"/>
        </w:rPr>
      </w:pPr>
      <w:r w:rsidRPr="00EC13D5">
        <w:rPr>
          <w:rFonts w:eastAsia="Calibri"/>
          <w:b/>
          <w:bCs/>
          <w:sz w:val="20"/>
          <w:highlight w:val="green"/>
          <w:u w:val="thick"/>
        </w:rPr>
        <w:t>The White House has been known to disregard</w:t>
      </w:r>
      <w:r w:rsidRPr="00EC13D5">
        <w:rPr>
          <w:rFonts w:eastAsia="Calibri"/>
          <w:b/>
          <w:bCs/>
          <w:sz w:val="20"/>
          <w:u w:val="thick"/>
        </w:rPr>
        <w:t xml:space="preserve"> portions of the </w:t>
      </w:r>
      <w:r w:rsidRPr="00EC13D5">
        <w:rPr>
          <w:rFonts w:eastAsia="Calibri"/>
          <w:b/>
          <w:bCs/>
          <w:sz w:val="20"/>
          <w:highlight w:val="green"/>
          <w:u w:val="thick"/>
        </w:rPr>
        <w:t>sanctions laws that it disagrees with</w:t>
      </w:r>
      <w:r w:rsidRPr="00EC13D5">
        <w:rPr>
          <w:rFonts w:eastAsia="Calibri"/>
          <w:b/>
          <w:bCs/>
          <w:sz w:val="20"/>
          <w:u w:val="thick"/>
        </w:rPr>
        <w:t>,</w:t>
      </w:r>
      <w:r w:rsidRPr="00EC13D5">
        <w:rPr>
          <w:rFonts w:eastAsia="Calibri"/>
        </w:rPr>
        <w:t xml:space="preserve"> according to Schanzer.</w:t>
      </w:r>
    </w:p>
    <w:p w:rsidR="007C2884" w:rsidRDefault="007C2884" w:rsidP="007C2884">
      <w:pPr>
        <w:rPr>
          <w:rFonts w:eastAsia="Calibri"/>
        </w:rPr>
      </w:pPr>
    </w:p>
    <w:p w:rsidR="007C2884" w:rsidRPr="003E0D9D" w:rsidRDefault="007C2884" w:rsidP="007C2884">
      <w:pPr>
        <w:keepNext/>
        <w:keepLines/>
        <w:outlineLvl w:val="3"/>
        <w:rPr>
          <w:rFonts w:eastAsiaTheme="majorEastAsia" w:cstheme="majorBidi"/>
          <w:b/>
          <w:bCs/>
          <w:iCs/>
          <w:sz w:val="24"/>
        </w:rPr>
      </w:pPr>
      <w:r w:rsidRPr="003E0D9D">
        <w:rPr>
          <w:rFonts w:eastAsiaTheme="majorEastAsia" w:cstheme="majorBidi"/>
          <w:b/>
          <w:bCs/>
          <w:iCs/>
          <w:sz w:val="24"/>
        </w:rPr>
        <w:t>Obama Gitmo push thumps</w:t>
      </w:r>
    </w:p>
    <w:p w:rsidR="007C2884" w:rsidRPr="003E0D9D" w:rsidRDefault="007C2884" w:rsidP="007C2884">
      <w:r w:rsidRPr="003E0D9D">
        <w:t xml:space="preserve">Josh </w:t>
      </w:r>
      <w:r w:rsidRPr="003E0D9D">
        <w:rPr>
          <w:b/>
          <w:bCs/>
          <w:color w:val="000000" w:themeColor="text1"/>
          <w:sz w:val="24"/>
          <w:u w:val="single" w:color="000000" w:themeColor="text1"/>
        </w:rPr>
        <w:t>Lederman</w:t>
      </w:r>
      <w:r w:rsidRPr="003E0D9D">
        <w:t xml:space="preserve">, “Obama Looks Ahead to 2014 after Finishing 2013 Business,” HUFFINGTON POST, </w:t>
      </w:r>
      <w:r w:rsidRPr="003E0D9D">
        <w:rPr>
          <w:b/>
          <w:bCs/>
          <w:color w:val="000000" w:themeColor="text1"/>
          <w:sz w:val="24"/>
          <w:u w:val="single" w:color="000000" w:themeColor="text1"/>
        </w:rPr>
        <w:t>12—27</w:t>
      </w:r>
      <w:r w:rsidRPr="003E0D9D">
        <w:t xml:space="preserve">—13, </w:t>
      </w:r>
      <w:hyperlink r:id="rId18" w:history="1">
        <w:r w:rsidRPr="003E0D9D">
          <w:t>http://www.huffingtonpost.com/2013/12/27/obama-2014_n_4507493.html</w:t>
        </w:r>
      </w:hyperlink>
      <w:r w:rsidRPr="003E0D9D">
        <w:t>, accessed 12-30-13.</w:t>
      </w:r>
    </w:p>
    <w:p w:rsidR="007C2884" w:rsidRPr="003E0D9D" w:rsidRDefault="007C2884" w:rsidP="007C2884"/>
    <w:p w:rsidR="007C2884" w:rsidRPr="003E0D9D" w:rsidRDefault="007C2884" w:rsidP="007C2884">
      <w:r w:rsidRPr="003E0D9D">
        <w:t xml:space="preserve">And </w:t>
      </w:r>
      <w:r w:rsidRPr="003E0D9D">
        <w:rPr>
          <w:b/>
          <w:bCs/>
          <w:sz w:val="20"/>
          <w:highlight w:val="green"/>
          <w:u w:val="thick"/>
        </w:rPr>
        <w:t>2014 may provide a final chance for Obama to push to close</w:t>
      </w:r>
      <w:r w:rsidRPr="003E0D9D">
        <w:t xml:space="preserve"> the U.S. prison at </w:t>
      </w:r>
      <w:r w:rsidRPr="003E0D9D">
        <w:rPr>
          <w:b/>
          <w:bCs/>
          <w:sz w:val="20"/>
          <w:highlight w:val="green"/>
          <w:u w:val="thick"/>
        </w:rPr>
        <w:t>Guantanam</w:t>
      </w:r>
      <w:r w:rsidRPr="003E0D9D">
        <w:t xml:space="preserve">o Bay, Cuba, </w:t>
      </w:r>
      <w:r w:rsidRPr="003E0D9D">
        <w:rPr>
          <w:b/>
          <w:bCs/>
          <w:sz w:val="20"/>
          <w:highlight w:val="green"/>
          <w:u w:val="thick"/>
        </w:rPr>
        <w:t>an effort that Congress has blocked</w:t>
      </w:r>
      <w:r w:rsidRPr="003E0D9D">
        <w:t xml:space="preserve"> through restrictions on transferring detainees. In a statement after he signed the defense bill Thursday, </w:t>
      </w:r>
      <w:r w:rsidRPr="003E0D9D">
        <w:rPr>
          <w:b/>
          <w:bCs/>
          <w:sz w:val="20"/>
          <w:highlight w:val="green"/>
          <w:u w:val="thick"/>
        </w:rPr>
        <w:t xml:space="preserve">Obama </w:t>
      </w:r>
      <w:r w:rsidRPr="003E0D9D">
        <w:t xml:space="preserve">praised Congress for removing some of those restrictions in the bill, but he </w:t>
      </w:r>
      <w:r w:rsidRPr="003E0D9D">
        <w:rPr>
          <w:b/>
          <w:bCs/>
          <w:sz w:val="20"/>
          <w:highlight w:val="green"/>
          <w:u w:val="thick"/>
        </w:rPr>
        <w:t>called for further steps to lift constraints, including a ban on transf</w:t>
      </w:r>
      <w:r w:rsidRPr="003E0D9D">
        <w:t>erring detainee</w:t>
      </w:r>
      <w:r w:rsidRPr="003E0D9D">
        <w:rPr>
          <w:b/>
          <w:bCs/>
          <w:sz w:val="20"/>
          <w:highlight w:val="green"/>
          <w:u w:val="thick"/>
        </w:rPr>
        <w:t>s</w:t>
      </w:r>
      <w:r w:rsidRPr="003E0D9D">
        <w:rPr>
          <w:b/>
          <w:bCs/>
          <w:sz w:val="20"/>
          <w:u w:val="thick"/>
        </w:rPr>
        <w:t xml:space="preserve"> </w:t>
      </w:r>
      <w:r w:rsidRPr="003E0D9D">
        <w:t>to the U.S. for imprisonment, trial or medical emergencies.</w:t>
      </w:r>
    </w:p>
    <w:p w:rsidR="007C2884" w:rsidRDefault="007C2884" w:rsidP="007C2884">
      <w:r w:rsidRPr="003E0D9D">
        <w:rPr>
          <w:b/>
          <w:bCs/>
          <w:sz w:val="20"/>
          <w:highlight w:val="green"/>
          <w:u w:val="thick"/>
        </w:rPr>
        <w:t>"I</w:t>
      </w:r>
      <w:r w:rsidRPr="003E0D9D">
        <w:t xml:space="preserve"> oppose these provisions, as I have in years past, and </w:t>
      </w:r>
      <w:r w:rsidRPr="003E0D9D">
        <w:rPr>
          <w:b/>
          <w:bCs/>
          <w:sz w:val="20"/>
          <w:highlight w:val="green"/>
          <w:u w:val="thick"/>
        </w:rPr>
        <w:t>will continue to work with the Congress to remove these restrictions," Obama said,</w:t>
      </w:r>
      <w:r w:rsidRPr="003E0D9D">
        <w:rPr>
          <w:b/>
          <w:bCs/>
          <w:sz w:val="20"/>
          <w:u w:val="thick"/>
        </w:rPr>
        <w:t xml:space="preserve"> </w:t>
      </w:r>
      <w:r w:rsidRPr="003E0D9D">
        <w:t>adding that some of the remaining restrictions, in some circumstances, "would violate constitutional separation of powers principles."</w:t>
      </w:r>
    </w:p>
    <w:p w:rsidR="007C2884" w:rsidRPr="0010438A" w:rsidRDefault="007C2884" w:rsidP="007C2884">
      <w:pPr>
        <w:pStyle w:val="Heading4"/>
      </w:pPr>
      <w:r>
        <w:t>**</w:t>
      </w:r>
      <w:r w:rsidRPr="0010438A">
        <w:t xml:space="preserve">Court </w:t>
      </w:r>
      <w:r>
        <w:t>don’t link—gitmo-specific</w:t>
      </w:r>
    </w:p>
    <w:p w:rsidR="007C2884" w:rsidRPr="008229D0" w:rsidRDefault="007C2884" w:rsidP="007C2884">
      <w:pPr>
        <w:rPr>
          <w:rStyle w:val="StyleStyleBold12pt"/>
        </w:rPr>
      </w:pPr>
      <w:r w:rsidRPr="008229D0">
        <w:rPr>
          <w:rStyle w:val="StyleStyleBold12pt"/>
        </w:rPr>
        <w:t>Stimson 9</w:t>
      </w:r>
    </w:p>
    <w:p w:rsidR="007C2884" w:rsidRDefault="007C2884" w:rsidP="007C2884">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7C2884" w:rsidRPr="008229D0" w:rsidRDefault="007C2884" w:rsidP="007C2884"/>
    <w:p w:rsidR="007C2884" w:rsidRPr="00E20EB1" w:rsidRDefault="007C2884" w:rsidP="007C2884">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 xml:space="preserve">The ultra-liberals aren’t about to relinquish their “try them or set them free” mantra, even though such a policy threatens to put terrorists back on the battlefield. Moreover, the president would have to spend </w:t>
      </w:r>
      <w:r w:rsidRPr="00E20EB1">
        <w:lastRenderedPageBreak/>
        <w:t>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7C2884" w:rsidRDefault="007C2884" w:rsidP="007C2884"/>
    <w:p w:rsidR="007C2884" w:rsidRPr="00FC0F8F" w:rsidRDefault="007C2884" w:rsidP="007C2884">
      <w:pPr>
        <w:pStyle w:val="Heading4"/>
        <w:rPr>
          <w:rFonts w:eastAsia="Times New Roman"/>
        </w:rPr>
      </w:pPr>
      <w:r w:rsidRPr="00FC0F8F">
        <w:rPr>
          <w:rFonts w:eastAsia="Times New Roman"/>
        </w:rPr>
        <w:t>The decision won’t be announced till</w:t>
      </w:r>
      <w:r>
        <w:rPr>
          <w:rFonts w:eastAsia="Times New Roman"/>
        </w:rPr>
        <w:t xml:space="preserve"> May</w:t>
      </w:r>
      <w:r w:rsidRPr="00FC0F8F">
        <w:rPr>
          <w:rFonts w:eastAsia="Times New Roman"/>
        </w:rPr>
        <w:t>, after the DA</w:t>
      </w:r>
    </w:p>
    <w:p w:rsidR="007C2884" w:rsidRPr="00FC0F8F" w:rsidRDefault="007C2884" w:rsidP="007C2884">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7C2884" w:rsidRPr="00FC0F8F" w:rsidRDefault="007C2884" w:rsidP="007C2884">
      <w:r w:rsidRPr="00FC0F8F">
        <w:t>http://www.supremecourt.gov/about/procedures.aspx, Accessed 7/25/2012, rwg)</w:t>
      </w:r>
    </w:p>
    <w:p w:rsidR="007C2884" w:rsidRPr="00D66BF1" w:rsidRDefault="007C2884" w:rsidP="007C2884">
      <w:pPr>
        <w:rPr>
          <w:rStyle w:val="StyleBoldUnderline"/>
        </w:rPr>
      </w:pPr>
    </w:p>
    <w:p w:rsidR="007C2884" w:rsidRDefault="007C2884" w:rsidP="007C2884">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7C2884" w:rsidRDefault="007C2884" w:rsidP="00DB6958"/>
    <w:p w:rsidR="007C2884" w:rsidRPr="003E0D9D" w:rsidRDefault="007C2884" w:rsidP="007C2884">
      <w:pPr>
        <w:keepNext/>
        <w:keepLines/>
        <w:outlineLvl w:val="3"/>
        <w:rPr>
          <w:rFonts w:eastAsiaTheme="majorEastAsia" w:cstheme="majorBidi"/>
          <w:b/>
          <w:bCs/>
          <w:iCs/>
          <w:sz w:val="24"/>
        </w:rPr>
      </w:pPr>
      <w:r w:rsidRPr="003E0D9D">
        <w:rPr>
          <w:rFonts w:eastAsiaTheme="majorEastAsia" w:cstheme="majorBidi"/>
          <w:b/>
          <w:bCs/>
          <w:iCs/>
          <w:sz w:val="24"/>
        </w:rPr>
        <w:t xml:space="preserve">War power fights inevitable but Obama stays out </w:t>
      </w:r>
    </w:p>
    <w:p w:rsidR="007C2884" w:rsidRPr="003E0D9D" w:rsidRDefault="007C2884" w:rsidP="007C2884">
      <w:r w:rsidRPr="003E0D9D">
        <w:rPr>
          <w:b/>
          <w:bCs/>
          <w:color w:val="000000" w:themeColor="text1"/>
          <w:sz w:val="24"/>
          <w:u w:val="single" w:color="000000" w:themeColor="text1"/>
        </w:rPr>
        <w:t>Brown 1-19</w:t>
      </w:r>
      <w:r w:rsidRPr="003E0D9D">
        <w:t xml:space="preserve"> (Hayes, “How Two Senators Want To Change The Way The U.S. Wages War,” </w:t>
      </w:r>
      <w:hyperlink r:id="rId19" w:history="1">
        <w:r w:rsidRPr="003E0D9D">
          <w:t>http://thinkprogress.org/security/2014/01/19/3182921/senators-want-change-wages-war/</w:t>
        </w:r>
      </w:hyperlink>
      <w:r w:rsidRPr="003E0D9D">
        <w:t xml:space="preserve">, CMR) </w:t>
      </w:r>
    </w:p>
    <w:p w:rsidR="007C2884" w:rsidRPr="003E0D9D" w:rsidRDefault="007C2884" w:rsidP="007C2884"/>
    <w:p w:rsidR="007C2884" w:rsidRPr="003E0D9D" w:rsidRDefault="007C2884" w:rsidP="007C2884">
      <w:pPr>
        <w:rPr>
          <w:sz w:val="12"/>
        </w:rPr>
      </w:pPr>
      <w:r w:rsidRPr="003E0D9D">
        <w:rPr>
          <w:b/>
          <w:u w:val="single"/>
        </w:rPr>
        <w:t xml:space="preserve">In the aftermath of </w:t>
      </w:r>
      <w:r w:rsidRPr="003E0D9D">
        <w:rPr>
          <w:sz w:val="12"/>
        </w:rPr>
        <w:t xml:space="preserve">last year’s aborted military campaign against </w:t>
      </w:r>
      <w:r w:rsidRPr="003E0D9D">
        <w:rPr>
          <w:b/>
          <w:u w:val="single"/>
        </w:rPr>
        <w:t xml:space="preserve">Syria, two </w:t>
      </w:r>
      <w:r w:rsidRPr="003E0D9D">
        <w:rPr>
          <w:b/>
          <w:highlight w:val="green"/>
          <w:u w:val="single"/>
        </w:rPr>
        <w:t>senators want to rewrite</w:t>
      </w:r>
      <w:r w:rsidRPr="003E0D9D">
        <w:rPr>
          <w:b/>
          <w:u w:val="single"/>
        </w:rPr>
        <w:t xml:space="preserve"> the </w:t>
      </w:r>
      <w:r w:rsidRPr="003E0D9D">
        <w:rPr>
          <w:b/>
          <w:highlight w:val="green"/>
          <w:u w:val="single"/>
        </w:rPr>
        <w:t>rules that</w:t>
      </w:r>
      <w:r w:rsidRPr="003E0D9D">
        <w:rPr>
          <w:b/>
          <w:u w:val="single"/>
        </w:rPr>
        <w:t xml:space="preserve"> have </w:t>
      </w:r>
      <w:r w:rsidRPr="003E0D9D">
        <w:rPr>
          <w:sz w:val="12"/>
        </w:rPr>
        <w:t xml:space="preserve">— in theory at least — </w:t>
      </w:r>
      <w:r w:rsidRPr="003E0D9D">
        <w:rPr>
          <w:b/>
          <w:highlight w:val="green"/>
          <w:u w:val="single"/>
        </w:rPr>
        <w:t>govern</w:t>
      </w:r>
      <w:r w:rsidRPr="003E0D9D">
        <w:rPr>
          <w:b/>
          <w:u w:val="single"/>
        </w:rPr>
        <w:t>ed the way the U</w:t>
      </w:r>
      <w:r w:rsidRPr="003E0D9D">
        <w:rPr>
          <w:sz w:val="12"/>
        </w:rPr>
        <w:t xml:space="preserve">nited </w:t>
      </w:r>
      <w:r w:rsidRPr="003E0D9D">
        <w:rPr>
          <w:b/>
          <w:u w:val="single"/>
        </w:rPr>
        <w:t>S</w:t>
      </w:r>
      <w:r w:rsidRPr="003E0D9D">
        <w:rPr>
          <w:sz w:val="12"/>
        </w:rPr>
        <w:t xml:space="preserve">tates </w:t>
      </w:r>
      <w:r w:rsidRPr="003E0D9D">
        <w:rPr>
          <w:b/>
          <w:u w:val="single"/>
        </w:rPr>
        <w:t xml:space="preserve">has used </w:t>
      </w:r>
      <w:r w:rsidRPr="003E0D9D">
        <w:rPr>
          <w:b/>
          <w:highlight w:val="green"/>
          <w:u w:val="single"/>
        </w:rPr>
        <w:t>military force</w:t>
      </w:r>
      <w:r w:rsidRPr="003E0D9D">
        <w:rPr>
          <w:sz w:val="12"/>
        </w:rPr>
        <w:t xml:space="preserve"> for the last forty years. Following the chemical attack in Syria that killed hundreds, the United States for a time seemed on the verge of launching military action against Syria to punish its unleashing of such deadly weapons. That original determination to retaliate against </w:t>
      </w:r>
      <w:r w:rsidRPr="003E0D9D">
        <w:rPr>
          <w:b/>
          <w:highlight w:val="green"/>
          <w:u w:val="single"/>
        </w:rPr>
        <w:t>Syria</w:t>
      </w:r>
      <w:r w:rsidRPr="003E0D9D">
        <w:rPr>
          <w:sz w:val="12"/>
        </w:rPr>
        <w:t xml:space="preserve"> for crossing President Obama’s so-called “red-line” in turn </w:t>
      </w:r>
      <w:r w:rsidRPr="003E0D9D">
        <w:rPr>
          <w:b/>
          <w:iCs/>
          <w:sz w:val="20"/>
          <w:highlight w:val="green"/>
          <w:u w:val="thick"/>
          <w:bdr w:val="single" w:sz="18" w:space="0" w:color="auto"/>
        </w:rPr>
        <w:t>launched a debate</w:t>
      </w:r>
      <w:r w:rsidRPr="003E0D9D">
        <w:rPr>
          <w:b/>
          <w:highlight w:val="green"/>
          <w:u w:val="single"/>
        </w:rPr>
        <w:t xml:space="preserve"> over</w:t>
      </w:r>
      <w:r w:rsidRPr="003E0D9D">
        <w:rPr>
          <w:sz w:val="12"/>
        </w:rPr>
        <w:t xml:space="preserve"> whether </w:t>
      </w:r>
      <w:r w:rsidRPr="003E0D9D">
        <w:rPr>
          <w:b/>
          <w:u w:val="single"/>
        </w:rPr>
        <w:t xml:space="preserve">the </w:t>
      </w:r>
      <w:r w:rsidRPr="003E0D9D">
        <w:rPr>
          <w:b/>
          <w:highlight w:val="green"/>
          <w:u w:val="single"/>
        </w:rPr>
        <w:t>president</w:t>
      </w:r>
      <w:r w:rsidRPr="003E0D9D">
        <w:rPr>
          <w:sz w:val="12"/>
        </w:rPr>
        <w:t xml:space="preserve"> had the </w:t>
      </w:r>
      <w:r w:rsidRPr="003E0D9D">
        <w:rPr>
          <w:b/>
          <w:highlight w:val="green"/>
          <w:u w:val="single"/>
        </w:rPr>
        <w:t>authority</w:t>
      </w:r>
      <w:r w:rsidRPr="003E0D9D">
        <w:rPr>
          <w:sz w:val="12"/>
        </w:rPr>
        <w:t xml:space="preserve"> to take such action without Congressional approval. That’s where the recently introduced War Powers Consultation Act comes in. </w:t>
      </w:r>
      <w:r w:rsidRPr="003E0D9D">
        <w:rPr>
          <w:b/>
          <w:u w:val="single"/>
        </w:rPr>
        <w:t>The new legislation</w:t>
      </w:r>
      <w:r w:rsidRPr="003E0D9D">
        <w:rPr>
          <w:sz w:val="12"/>
        </w:rPr>
        <w:t xml:space="preserve"> — which Sens. Tim Kaine (D-VA) and John McCain (R-AZ) introduced on Thursday — </w:t>
      </w:r>
      <w:r w:rsidRPr="003E0D9D">
        <w:rPr>
          <w:b/>
          <w:u w:val="single"/>
        </w:rPr>
        <w:t>would</w:t>
      </w:r>
      <w:r w:rsidRPr="003E0D9D">
        <w:rPr>
          <w:sz w:val="12"/>
        </w:rPr>
        <w:t xml:space="preserve"> replace the War Powers Act of 1973 in its entirely, enacting a new set of rules to, in the senators belief, better </w:t>
      </w:r>
      <w:r w:rsidRPr="003E0D9D">
        <w:rPr>
          <w:b/>
          <w:u w:val="single"/>
        </w:rPr>
        <w:t>keep the president accountable</w:t>
      </w:r>
      <w:r w:rsidRPr="003E0D9D">
        <w:rPr>
          <w:sz w:val="12"/>
        </w:rPr>
        <w:t xml:space="preserve"> when it comes to the use of force. Rather than only having to notify Congress after launching military action, Kaine and McCain want the force presidents to consult with legislators prior to sending U.S. soldiers, sailors, and pilots into harm’s way. Under current law, the president has to notify Congress whenever placing forces in areas where “imminent” hostilities are likely, and is given a sixty-day window to conduct the operation absent Congressional approval and another thirty-days allotted towards withdrawal. </w:t>
      </w:r>
      <w:r w:rsidRPr="003E0D9D">
        <w:rPr>
          <w:b/>
          <w:highlight w:val="green"/>
          <w:u w:val="single"/>
        </w:rPr>
        <w:t xml:space="preserve">The new proposal would </w:t>
      </w:r>
      <w:r w:rsidRPr="003E0D9D">
        <w:rPr>
          <w:b/>
          <w:iCs/>
          <w:sz w:val="20"/>
          <w:highlight w:val="green"/>
          <w:u w:val="thick"/>
          <w:bdr w:val="single" w:sz="18" w:space="0" w:color="auto"/>
        </w:rPr>
        <w:t>reduce</w:t>
      </w:r>
      <w:r w:rsidRPr="003E0D9D">
        <w:rPr>
          <w:sz w:val="12"/>
        </w:rPr>
        <w:t xml:space="preserve"> that </w:t>
      </w:r>
      <w:r w:rsidRPr="003E0D9D">
        <w:rPr>
          <w:b/>
          <w:iCs/>
          <w:sz w:val="20"/>
          <w:highlight w:val="green"/>
          <w:u w:val="thick"/>
          <w:bdr w:val="single" w:sz="18" w:space="0" w:color="auto"/>
        </w:rPr>
        <w:t>autonomy</w:t>
      </w:r>
      <w:r w:rsidRPr="003E0D9D">
        <w:rPr>
          <w:sz w:val="12"/>
          <w:highlight w:val="green"/>
        </w:rPr>
        <w:t xml:space="preserve">, </w:t>
      </w:r>
      <w:r w:rsidRPr="003E0D9D">
        <w:rPr>
          <w:b/>
          <w:highlight w:val="green"/>
          <w:u w:val="single"/>
        </w:rPr>
        <w:t>requiring the Executive</w:t>
      </w:r>
      <w:r w:rsidRPr="003E0D9D">
        <w:rPr>
          <w:sz w:val="12"/>
        </w:rPr>
        <w:t xml:space="preserve"> Branch </w:t>
      </w:r>
      <w:r w:rsidRPr="003E0D9D">
        <w:rPr>
          <w:b/>
          <w:highlight w:val="green"/>
          <w:u w:val="single"/>
        </w:rPr>
        <w:t>to “consult with Congress before</w:t>
      </w:r>
      <w:r w:rsidRPr="003E0D9D">
        <w:rPr>
          <w:b/>
          <w:u w:val="single"/>
        </w:rPr>
        <w:t xml:space="preserve"> ordering deployment into</w:t>
      </w:r>
      <w:r w:rsidRPr="003E0D9D">
        <w:rPr>
          <w:sz w:val="12"/>
        </w:rPr>
        <w:t xml:space="preserve"> a ‘significant armed </w:t>
      </w:r>
      <w:r w:rsidRPr="003E0D9D">
        <w:rPr>
          <w:b/>
          <w:highlight w:val="green"/>
          <w:u w:val="single"/>
        </w:rPr>
        <w:t>conflict</w:t>
      </w:r>
      <w:r w:rsidRPr="003E0D9D">
        <w:rPr>
          <w:sz w:val="12"/>
        </w:rPr>
        <w:t xml:space="preserve">,’ or, combat operations lasting, or expected to last, more than seven days.” That provision would exclude humanitarian missions and covert operations, and the initial consultation could be deferred in time of emergency, but must take place within three days after. The legislation would also raise a new joint committee composed of the heads of the Armed Services, Foreign Relations, Intelligence, and Appropriations in both Houses of Congress “to ensure there is a timely exchange of views between the legislative and executive branches, not just notification by the executive.” Finally, the law, if passed and signed, would require a vote in Congress in support of or against any military operation within 30 days. “Under the Act, all Members of Congress would eventually be asked to vote on decisions of war in order to ensure a deliberate public discussion in the full view of the American public, increasing the knowledge of the population and the accountability of our elected officials,” a press release announcing the legislation reads. “I came to the Senate … with a number of passions and things I hoped to do, but I think I only came with one obsession, and this is that obsession,” Kaine said on the Senate floor when introducing the bill. “I do not think there is anything more important than — than the Senate and Congress can do than to be on the board on decisions about whether or not we initiate military action, because if we don’t, we are asking young men and women to fight and potentially give their lives, with us not having done the hard work of creating the political consensus to support them.” For now, </w:t>
      </w:r>
      <w:r w:rsidRPr="003E0D9D">
        <w:rPr>
          <w:b/>
          <w:bCs/>
          <w:sz w:val="20"/>
          <w:highlight w:val="green"/>
          <w:u w:val="thick"/>
        </w:rPr>
        <w:t xml:space="preserve">the White House has </w:t>
      </w:r>
      <w:r w:rsidRPr="003E0D9D">
        <w:rPr>
          <w:b/>
          <w:iCs/>
          <w:sz w:val="20"/>
          <w:highlight w:val="green"/>
          <w:u w:val="thick"/>
          <w:bdr w:val="single" w:sz="18" w:space="0" w:color="auto"/>
        </w:rPr>
        <w:t>yet to take a public stance</w:t>
      </w:r>
      <w:r w:rsidRPr="003E0D9D">
        <w:rPr>
          <w:b/>
          <w:bCs/>
          <w:sz w:val="20"/>
          <w:highlight w:val="green"/>
          <w:u w:val="thick"/>
        </w:rPr>
        <w:t xml:space="preserve"> on</w:t>
      </w:r>
      <w:r w:rsidRPr="003E0D9D">
        <w:rPr>
          <w:sz w:val="12"/>
          <w:highlight w:val="green"/>
        </w:rPr>
        <w:t xml:space="preserve"> </w:t>
      </w:r>
      <w:r w:rsidRPr="003E0D9D">
        <w:rPr>
          <w:b/>
          <w:bCs/>
          <w:sz w:val="20"/>
          <w:highlight w:val="green"/>
          <w:u w:val="thick"/>
        </w:rPr>
        <w:t>how it views</w:t>
      </w:r>
      <w:r w:rsidRPr="003E0D9D">
        <w:rPr>
          <w:sz w:val="12"/>
        </w:rPr>
        <w:t xml:space="preserve"> McCain and Kaine’s </w:t>
      </w:r>
      <w:r w:rsidRPr="003E0D9D">
        <w:rPr>
          <w:b/>
          <w:bCs/>
          <w:sz w:val="20"/>
          <w:highlight w:val="green"/>
          <w:u w:val="thick"/>
        </w:rPr>
        <w:t>legislation</w:t>
      </w:r>
      <w:r w:rsidRPr="003E0D9D">
        <w:rPr>
          <w:sz w:val="12"/>
        </w:rPr>
        <w:t xml:space="preserve">. “The Administration is reviewing the legislation and we will continue to work closely with Congress on matters associated with the use of U.S. military force,” National Security Council spokesperson Caitlin Hayden said in an email to ThinkProgress. Neither senator’s office responded to inquires as to whether the White House was consulted in drafting the bil. </w:t>
      </w:r>
    </w:p>
    <w:p w:rsidR="007C2884" w:rsidRPr="00984A35" w:rsidRDefault="007C2884" w:rsidP="007C2884">
      <w:pPr>
        <w:pStyle w:val="evidencetext"/>
      </w:pPr>
    </w:p>
    <w:p w:rsidR="007C2884" w:rsidRPr="00984A35" w:rsidRDefault="007C2884" w:rsidP="007C2884">
      <w:pPr>
        <w:pStyle w:val="evidencetext"/>
      </w:pPr>
    </w:p>
    <w:p w:rsidR="007C2884" w:rsidRPr="00984A35" w:rsidRDefault="007C2884" w:rsidP="007C2884">
      <w:pPr>
        <w:pStyle w:val="Heading4"/>
      </w:pPr>
      <w:r w:rsidRPr="00984A35">
        <w:t>won’t escalate</w:t>
      </w:r>
    </w:p>
    <w:p w:rsidR="007C2884" w:rsidRPr="00984A35" w:rsidRDefault="007C2884" w:rsidP="007C2884">
      <w:pPr>
        <w:pStyle w:val="evidencetext"/>
      </w:pPr>
      <w:r w:rsidRPr="00984A35">
        <w:t xml:space="preserve">Matthew </w:t>
      </w:r>
      <w:r w:rsidRPr="00984A35">
        <w:rPr>
          <w:b/>
          <w:u w:val="thick" w:color="000000"/>
        </w:rPr>
        <w:t>Kroenig 12</w:t>
      </w:r>
      <w:r w:rsidRPr="00984A35">
        <w:t xml:space="preserve"> Matthew Kroenig is a Stanton nuclear security fellow at the Council on Foreign Relations and an assistant professor of government at Georgetown University. From July 2010 to July 2011, he was a Council on Foreign Relations International Affairs Fellow in the Department of Defense, where he worked on Middle East defense policy and strategy. Previously, in 2005, he worked as a strategist in the Office of the Secretary of Defense “Why Attacking Iran Is A Good Idea”  March 21, 2012  http://postwarwatch.com/2012/03/21/matthew-kroenig-attacking-iran/</w:t>
      </w:r>
    </w:p>
    <w:p w:rsidR="007C2884" w:rsidRPr="00984A35" w:rsidRDefault="007C2884" w:rsidP="007C2884">
      <w:pPr>
        <w:pStyle w:val="evidencetext"/>
      </w:pPr>
    </w:p>
    <w:p w:rsidR="0066605B" w:rsidRDefault="007C2884" w:rsidP="007C2884">
      <w:pPr>
        <w:pStyle w:val="evidencetext"/>
        <w:rPr>
          <w:rStyle w:val="StyleBoldUnderline"/>
          <w:highlight w:val="cyan"/>
        </w:rPr>
      </w:pPr>
      <w:r w:rsidRPr="00984A35">
        <w:rPr>
          <w:rStyle w:val="StyleBoldUnderline"/>
          <w:highlight w:val="cyan"/>
        </w:rPr>
        <w:t>The U</w:t>
      </w:r>
      <w:r w:rsidRPr="00984A35">
        <w:rPr>
          <w:rStyle w:val="StyleBoldUnderline"/>
        </w:rPr>
        <w:t xml:space="preserve">nited </w:t>
      </w:r>
      <w:r w:rsidRPr="00984A35">
        <w:rPr>
          <w:rStyle w:val="StyleBoldUnderline"/>
          <w:highlight w:val="cyan"/>
        </w:rPr>
        <w:t>S</w:t>
      </w:r>
      <w:r w:rsidRPr="00984A35">
        <w:rPr>
          <w:rStyle w:val="StyleBoldUnderline"/>
        </w:rPr>
        <w:t xml:space="preserve">tates </w:t>
      </w:r>
      <w:r w:rsidRPr="00984A35">
        <w:rPr>
          <w:rStyle w:val="StyleBoldUnderline"/>
          <w:highlight w:val="cyan"/>
        </w:rPr>
        <w:t>would</w:t>
      </w:r>
      <w:r w:rsidRPr="00984A35">
        <w:rPr>
          <w:rStyle w:val="StyleBoldUnderline"/>
        </w:rPr>
        <w:t xml:space="preserve"> try to </w:t>
      </w:r>
      <w:r w:rsidRPr="00984A35">
        <w:rPr>
          <w:rStyle w:val="StyleBoldUnderline"/>
          <w:highlight w:val="cyan"/>
        </w:rPr>
        <w:t>build</w:t>
      </w:r>
      <w:r w:rsidRPr="00984A35">
        <w:rPr>
          <w:rStyle w:val="StyleBoldUnderline"/>
        </w:rPr>
        <w:t xml:space="preserve"> </w:t>
      </w:r>
      <w:r w:rsidRPr="00984A35">
        <w:t xml:space="preserve">international support for an attack, to build </w:t>
      </w:r>
      <w:r w:rsidRPr="00984A35">
        <w:rPr>
          <w:rStyle w:val="StyleBoldUnderline"/>
          <w:highlight w:val="cyan"/>
        </w:rPr>
        <w:t>a coalition, or even call</w:t>
      </w:r>
      <w:r w:rsidRPr="00984A35">
        <w:rPr>
          <w:rStyle w:val="StyleBoldUnderline"/>
        </w:rPr>
        <w:t xml:space="preserve"> </w:t>
      </w:r>
      <w:r w:rsidRPr="00984A35">
        <w:rPr>
          <w:rStyle w:val="StyleBoldUnderline"/>
          <w:highlight w:val="cyan"/>
        </w:rPr>
        <w:t>for a vote in the UN</w:t>
      </w:r>
      <w:r w:rsidRPr="00984A35">
        <w:rPr>
          <w:rStyle w:val="StyleBoldUnderline"/>
        </w:rPr>
        <w:t xml:space="preserve"> Security Council.</w:t>
      </w:r>
      <w:r w:rsidRPr="00984A35">
        <w:t xml:space="preserve"> China and Russia would almost certainly veto such a measure, so it is very unlikely there could be a Security Council Resolution. But </w:t>
      </w:r>
      <w:r w:rsidRPr="00984A35">
        <w:rPr>
          <w:rStyle w:val="StyleBoldUnderline"/>
        </w:rPr>
        <w:t>the US could build an international coalition with the British, the French, and other allies to support an attack</w:t>
      </w:r>
      <w:r w:rsidRPr="00984A35">
        <w:t xml:space="preserve">. The question is, what would </w:t>
      </w:r>
      <w:r w:rsidRPr="00984A35">
        <w:rPr>
          <w:rStyle w:val="StyleBoldUnderline"/>
          <w:highlight w:val="cyan"/>
        </w:rPr>
        <w:t>China</w:t>
      </w:r>
      <w:r w:rsidRPr="00984A35">
        <w:rPr>
          <w:rStyle w:val="StyleBoldUnderline"/>
        </w:rPr>
        <w:t xml:space="preserve"> </w:t>
      </w:r>
      <w:r w:rsidRPr="00984A35">
        <w:rPr>
          <w:rStyle w:val="StyleBoldUnderline"/>
          <w:highlight w:val="cyan"/>
        </w:rPr>
        <w:t>and Russia</w:t>
      </w:r>
      <w:r w:rsidRPr="00984A35">
        <w:t xml:space="preserve"> do, would they support Iran? They </w:t>
      </w:r>
      <w:r w:rsidRPr="00984A35">
        <w:rPr>
          <w:rStyle w:val="StyleBoldUnderline"/>
          <w:highlight w:val="cyan"/>
        </w:rPr>
        <w:t>are not formal allies of Iran</w:t>
      </w:r>
    </w:p>
    <w:p w:rsidR="0066605B" w:rsidRDefault="0066605B" w:rsidP="007C2884">
      <w:pPr>
        <w:pStyle w:val="evidencetext"/>
        <w:rPr>
          <w:rStyle w:val="StyleBoldUnderline"/>
          <w:highlight w:val="cyan"/>
        </w:rPr>
      </w:pPr>
    </w:p>
    <w:p w:rsidR="0066605B" w:rsidRDefault="0066605B" w:rsidP="007C2884">
      <w:pPr>
        <w:pStyle w:val="evidencetext"/>
        <w:rPr>
          <w:rStyle w:val="StyleBoldUnderline"/>
          <w:highlight w:val="cyan"/>
        </w:rPr>
      </w:pPr>
    </w:p>
    <w:p w:rsidR="0066605B" w:rsidRDefault="0066605B" w:rsidP="007C2884">
      <w:pPr>
        <w:pStyle w:val="evidencetext"/>
        <w:rPr>
          <w:rStyle w:val="StyleBoldUnderline"/>
          <w:highlight w:val="cyan"/>
        </w:rPr>
      </w:pPr>
    </w:p>
    <w:p w:rsidR="007C2884" w:rsidRPr="00984A35" w:rsidRDefault="007C2884" w:rsidP="007C2884">
      <w:pPr>
        <w:pStyle w:val="evidencetext"/>
      </w:pPr>
      <w:r w:rsidRPr="00984A35">
        <w:rPr>
          <w:rStyle w:val="StyleBoldUnderline"/>
          <w:highlight w:val="cyan"/>
        </w:rPr>
        <w:t xml:space="preserve">. They have been </w:t>
      </w:r>
      <w:r w:rsidRPr="00984A35">
        <w:rPr>
          <w:rStyle w:val="Emphasis"/>
          <w:highlight w:val="cyan"/>
        </w:rPr>
        <w:t>less than amicable</w:t>
      </w:r>
      <w:r w:rsidRPr="00984A35">
        <w:rPr>
          <w:rStyle w:val="StyleBoldUnderline"/>
        </w:rPr>
        <w:t xml:space="preserve"> with Iran; </w:t>
      </w:r>
      <w:r w:rsidRPr="00984A35">
        <w:rPr>
          <w:rStyle w:val="StyleBoldUnderline"/>
          <w:highlight w:val="cyan"/>
        </w:rPr>
        <w:t>Russia and China would almost certainly protest</w:t>
      </w:r>
      <w:r w:rsidRPr="00984A35">
        <w:rPr>
          <w:rStyle w:val="StyleBoldUnderline"/>
        </w:rPr>
        <w:t xml:space="preserve"> a US strike, </w:t>
      </w:r>
      <w:r w:rsidRPr="00984A35">
        <w:rPr>
          <w:rStyle w:val="StyleBoldUnderline"/>
          <w:highlight w:val="cyan"/>
        </w:rPr>
        <w:t xml:space="preserve">yet it is </w:t>
      </w:r>
      <w:r w:rsidRPr="00984A35">
        <w:rPr>
          <w:rStyle w:val="Emphasis"/>
          <w:highlight w:val="cyan"/>
        </w:rPr>
        <w:t>unlikely</w:t>
      </w:r>
      <w:r w:rsidRPr="00984A35">
        <w:rPr>
          <w:rStyle w:val="StyleBoldUnderline"/>
        </w:rPr>
        <w:t xml:space="preserve"> that </w:t>
      </w:r>
      <w:r w:rsidRPr="00984A35">
        <w:rPr>
          <w:rStyle w:val="StyleBoldUnderline"/>
          <w:highlight w:val="cyan"/>
        </w:rPr>
        <w:t xml:space="preserve">they could or would retaliate in a meaningful </w:t>
      </w:r>
      <w:r w:rsidRPr="00984A35">
        <w:rPr>
          <w:rStyle w:val="StyleBoldUnderline"/>
          <w:highlight w:val="cyan"/>
        </w:rPr>
        <w:lastRenderedPageBreak/>
        <w:t>way</w:t>
      </w:r>
      <w:r w:rsidRPr="00984A35">
        <w:t xml:space="preserve"> against the United States </w:t>
      </w:r>
      <w:r w:rsidRPr="00984A35">
        <w:rPr>
          <w:rStyle w:val="StyleBoldUnderline"/>
          <w:highlight w:val="cyan"/>
        </w:rPr>
        <w:t>economically or militarily</w:t>
      </w:r>
      <w:r w:rsidRPr="00984A35">
        <w:rPr>
          <w:highlight w:val="cyan"/>
        </w:rPr>
        <w:t>:</w:t>
      </w:r>
      <w:r w:rsidRPr="00984A35">
        <w:t xml:space="preserve"> I think </w:t>
      </w:r>
      <w:r w:rsidRPr="00984A35">
        <w:rPr>
          <w:rStyle w:val="StyleBoldUnderline"/>
          <w:highlight w:val="cyan"/>
        </w:rPr>
        <w:t xml:space="preserve">they would lodge a diplomatic protest, but </w:t>
      </w:r>
      <w:r w:rsidRPr="00984A35">
        <w:rPr>
          <w:rStyle w:val="Emphasis"/>
          <w:highlight w:val="cyan"/>
        </w:rPr>
        <w:t>that is all.</w:t>
      </w:r>
      <w:r w:rsidRPr="00984A35">
        <w:t xml:space="preserve"> </w:t>
      </w:r>
    </w:p>
    <w:p w:rsidR="007C2884" w:rsidRDefault="007C2884" w:rsidP="007C2884">
      <w:pPr>
        <w:pStyle w:val="evidencetext"/>
      </w:pPr>
    </w:p>
    <w:p w:rsidR="00DB6958" w:rsidRDefault="00DB6958" w:rsidP="007C2884">
      <w:pPr>
        <w:pStyle w:val="evidencetext"/>
      </w:pPr>
    </w:p>
    <w:p w:rsidR="00DB6958" w:rsidRDefault="00DB6958" w:rsidP="00DB6958">
      <w:pPr>
        <w:pStyle w:val="Heading1"/>
      </w:pPr>
      <w:r>
        <w:lastRenderedPageBreak/>
        <w:t>**1AR**</w:t>
      </w:r>
    </w:p>
    <w:p w:rsidR="00DB6958" w:rsidRDefault="00DB6958" w:rsidP="00DB6958"/>
    <w:p w:rsidR="00DB6958" w:rsidRDefault="00DB6958" w:rsidP="00DB6958"/>
    <w:p w:rsidR="00DB6958" w:rsidRDefault="00DB6958" w:rsidP="00DB6958">
      <w:pPr>
        <w:pStyle w:val="Heading3"/>
      </w:pPr>
      <w:r>
        <w:lastRenderedPageBreak/>
        <w:t>bwpnz</w:t>
      </w:r>
    </w:p>
    <w:p w:rsidR="00DB6958" w:rsidRDefault="00DB6958" w:rsidP="00DB6958"/>
    <w:p w:rsidR="00DB6958" w:rsidRPr="00B01AC7" w:rsidRDefault="00DB6958" w:rsidP="00DB6958">
      <w:pPr>
        <w:pStyle w:val="Heading4"/>
        <w:rPr>
          <w:rFonts w:cs="Arial"/>
        </w:rPr>
      </w:pPr>
      <w:r w:rsidRPr="00B01AC7">
        <w:rPr>
          <w:rFonts w:cs="Arial"/>
        </w:rPr>
        <w:t>New tech will ease delivery, increase bioweapon lethality—experts agree</w:t>
      </w:r>
    </w:p>
    <w:p w:rsidR="00DB6958" w:rsidRPr="00B01AC7" w:rsidRDefault="00DB6958" w:rsidP="00DB6958"/>
    <w:p w:rsidR="00DB6958" w:rsidRPr="00B01AC7" w:rsidRDefault="00DB6958" w:rsidP="00DB6958">
      <w:pPr>
        <w:ind w:firstLine="720"/>
      </w:pPr>
      <w:r w:rsidRPr="00B01AC7">
        <w:t xml:space="preserve">Judith </w:t>
      </w:r>
      <w:r w:rsidRPr="00B01AC7">
        <w:rPr>
          <w:b/>
          <w:color w:val="000000"/>
          <w:sz w:val="22"/>
          <w:u w:val="thick" w:color="000000"/>
        </w:rPr>
        <w:t>Miller</w:t>
      </w:r>
      <w:r w:rsidRPr="00B01AC7">
        <w:t>, contributing editor, "Bioterrorism's Deadly Math," CITY JOURNAL, Fall 20</w:t>
      </w:r>
      <w:r w:rsidRPr="00B01AC7">
        <w:rPr>
          <w:b/>
          <w:color w:val="000000"/>
          <w:sz w:val="22"/>
          <w:u w:val="thick" w:color="000000"/>
        </w:rPr>
        <w:t>08</w:t>
      </w:r>
      <w:r w:rsidRPr="00B01AC7">
        <w:t>, pp. 53-61.</w:t>
      </w:r>
    </w:p>
    <w:p w:rsidR="00DB6958" w:rsidRPr="00B01AC7" w:rsidRDefault="00DB6958" w:rsidP="00DB6958"/>
    <w:p w:rsidR="00DB6958" w:rsidRPr="00B01AC7" w:rsidRDefault="00DB6958" w:rsidP="00DB6958">
      <w:pPr>
        <w:pStyle w:val="evidencetext"/>
      </w:pPr>
      <w:r w:rsidRPr="00B01AC7">
        <w:rPr>
          <w:rStyle w:val="highlight2"/>
          <w:shd w:val="clear" w:color="auto" w:fill="00FF00"/>
        </w:rPr>
        <w:t>The challenge grows larger each day as the biotech revolution spreads skills and knowledge</w:t>
      </w:r>
      <w:r w:rsidRPr="00B01AC7">
        <w:rPr>
          <w:rStyle w:val="highlight2"/>
        </w:rPr>
        <w:t xml:space="preserve"> around the globe</w:t>
      </w:r>
      <w:r w:rsidRPr="00B01AC7">
        <w:t xml:space="preserve">. Margaret </w:t>
      </w:r>
      <w:r w:rsidRPr="003A77AD">
        <w:t>Hamburg, a physician who served in senior health posts in the federal government and in New York City, calls the explosion of biotechnology "frightening." In a speech last Septe</w:t>
      </w:r>
      <w:r w:rsidRPr="00B01AC7">
        <w:t xml:space="preserve">mber, </w:t>
      </w:r>
      <w:r w:rsidRPr="00B01AC7">
        <w:rPr>
          <w:rStyle w:val="highlight2"/>
          <w:shd w:val="clear" w:color="auto" w:fill="00FF00"/>
        </w:rPr>
        <w:t>she speculated on a variety of weapons, some already existent and others still being researched, that foes might deploy one day: aerosol technology to deliver infectious agents more efficiently into the lungs; gene therapy vectors that could cause a permanent change in an infected person's genetic makeup; "stealth" viruses that could lie dormant in victims until triggered; and biological agents intentionally engineered to be resistant to available antibiotics or evade immune response</w:t>
      </w:r>
      <w:r w:rsidRPr="00B01AC7">
        <w:t>.</w:t>
      </w:r>
    </w:p>
    <w:p w:rsidR="00DB6958" w:rsidRPr="00B01AC7" w:rsidRDefault="00DB6958" w:rsidP="00DB6958"/>
    <w:p w:rsidR="00DB6958" w:rsidRPr="00B01AC7" w:rsidRDefault="00DB6958" w:rsidP="00DB6958"/>
    <w:p w:rsidR="00DB6958" w:rsidRPr="00B01AC7" w:rsidRDefault="00DB6958" w:rsidP="00DB6958">
      <w:pPr>
        <w:pStyle w:val="Heading4"/>
        <w:rPr>
          <w:rFonts w:cs="Arial"/>
        </w:rPr>
      </w:pPr>
      <w:r w:rsidRPr="00B01AC7">
        <w:rPr>
          <w:rFonts w:cs="Arial"/>
        </w:rPr>
        <w:t>Biological agents are readily available—poorly secured</w:t>
      </w:r>
    </w:p>
    <w:p w:rsidR="00DB6958" w:rsidRPr="00B01AC7" w:rsidRDefault="00DB6958" w:rsidP="00DB6958"/>
    <w:p w:rsidR="00DB6958" w:rsidRPr="00B01AC7" w:rsidRDefault="00DB6958" w:rsidP="00DB6958">
      <w:pPr>
        <w:ind w:left="720"/>
      </w:pPr>
      <w:r w:rsidRPr="00B01AC7">
        <w:t xml:space="preserve">Bob </w:t>
      </w:r>
      <w:r w:rsidRPr="00B01AC7">
        <w:rPr>
          <w:b/>
          <w:color w:val="000000"/>
          <w:sz w:val="22"/>
          <w:u w:val="thick" w:color="000000"/>
        </w:rPr>
        <w:t>Graham</w:t>
      </w:r>
      <w:r w:rsidRPr="00B01AC7">
        <w:t xml:space="preserve"> et al., Chair, WORLD AT RISK: THE REPORT OF THE COMMISSION ON THE PREVENTION OF WMD PROLIFERATION AND TERRORISM, December 20</w:t>
      </w:r>
      <w:r w:rsidRPr="00B01AC7">
        <w:rPr>
          <w:b/>
          <w:color w:val="000000"/>
          <w:sz w:val="22"/>
          <w:u w:val="thick" w:color="000000"/>
        </w:rPr>
        <w:t>08</w:t>
      </w:r>
      <w:r w:rsidRPr="00B01AC7">
        <w:t>, p. xvi.</w:t>
      </w:r>
    </w:p>
    <w:p w:rsidR="00DB6958" w:rsidRPr="00B01AC7" w:rsidRDefault="00DB6958" w:rsidP="00DB6958"/>
    <w:p w:rsidR="00DB6958" w:rsidRPr="00B01AC7" w:rsidRDefault="00DB6958" w:rsidP="00DB6958">
      <w:pPr>
        <w:pStyle w:val="evidencetext"/>
      </w:pPr>
      <w:r w:rsidRPr="00B01AC7">
        <w:t xml:space="preserve">Meanwhile, </w:t>
      </w:r>
      <w:r w:rsidRPr="00B01AC7">
        <w:rPr>
          <w:rStyle w:val="highlight2"/>
          <w:shd w:val="clear" w:color="auto" w:fill="00FF00"/>
        </w:rPr>
        <w:t>biotechnology has spread globally</w:t>
      </w:r>
      <w:r w:rsidRPr="00B01AC7">
        <w:rPr>
          <w:rStyle w:val="highlight2"/>
        </w:rPr>
        <w:t xml:space="preserve">. At the same time that it has benefited humanity by enabling advances in medicine and in agriculture, </w:t>
      </w:r>
      <w:r w:rsidRPr="00B01AC7">
        <w:rPr>
          <w:rStyle w:val="highlight2"/>
          <w:shd w:val="clear" w:color="auto" w:fill="00FF00"/>
        </w:rPr>
        <w:t>it has</w:t>
      </w:r>
      <w:r w:rsidRPr="00B01AC7">
        <w:rPr>
          <w:rStyle w:val="highlight2"/>
        </w:rPr>
        <w:t xml:space="preserve"> also i</w:t>
      </w:r>
      <w:r w:rsidRPr="00B01AC7">
        <w:rPr>
          <w:rStyle w:val="highlight2"/>
          <w:shd w:val="clear" w:color="auto" w:fill="00FF00"/>
        </w:rPr>
        <w:t>ncreased the availability of pathogens and technologies that can be used for sinister purposes. Many biological pathogens</w:t>
      </w:r>
      <w:r w:rsidRPr="00B01AC7">
        <w:rPr>
          <w:rStyle w:val="highlight2"/>
        </w:rPr>
        <w:t xml:space="preserve"> and nuclear materials around the globe </w:t>
      </w:r>
      <w:r w:rsidRPr="00B01AC7">
        <w:rPr>
          <w:rStyle w:val="highlight2"/>
          <w:shd w:val="clear" w:color="auto" w:fill="00FF00"/>
        </w:rPr>
        <w:t>are poorly secured—and thus vulnerable to theft by those who would put these materials to harmful use</w:t>
      </w:r>
      <w:r w:rsidRPr="00B01AC7">
        <w:rPr>
          <w:rStyle w:val="highlight2"/>
        </w:rPr>
        <w:t xml:space="preserve">, </w:t>
      </w:r>
      <w:r w:rsidRPr="00B01AC7">
        <w:rPr>
          <w:rStyle w:val="highlight2"/>
          <w:shd w:val="clear" w:color="auto" w:fill="00FF00"/>
        </w:rPr>
        <w:t>or would sell them</w:t>
      </w:r>
      <w:r w:rsidRPr="00B01AC7">
        <w:rPr>
          <w:rStyle w:val="highlight2"/>
        </w:rPr>
        <w:t xml:space="preserve"> on the black market </w:t>
      </w:r>
      <w:r w:rsidRPr="00B01AC7">
        <w:rPr>
          <w:rStyle w:val="highlight2"/>
          <w:shd w:val="clear" w:color="auto" w:fill="00FF00"/>
        </w:rPr>
        <w:t>to</w:t>
      </w:r>
      <w:r w:rsidRPr="00B01AC7">
        <w:rPr>
          <w:rStyle w:val="highlight2"/>
        </w:rPr>
        <w:t xml:space="preserve"> potential </w:t>
      </w:r>
      <w:r w:rsidRPr="00B01AC7">
        <w:rPr>
          <w:rStyle w:val="highlight2"/>
          <w:shd w:val="clear" w:color="auto" w:fill="00FF00"/>
        </w:rPr>
        <w:t>terrorists</w:t>
      </w:r>
      <w:r w:rsidRPr="00B01AC7">
        <w:t>.</w:t>
      </w:r>
    </w:p>
    <w:p w:rsidR="00DB6958" w:rsidRPr="00B01AC7" w:rsidRDefault="00DB6958" w:rsidP="00DB6958"/>
    <w:p w:rsidR="00DB6958" w:rsidRPr="00B01AC7" w:rsidRDefault="00DB6958" w:rsidP="00DB6958">
      <w:pPr>
        <w:pStyle w:val="Heading4"/>
        <w:rPr>
          <w:rFonts w:cs="Arial"/>
        </w:rPr>
      </w:pPr>
      <w:r w:rsidRPr="00B01AC7">
        <w:rPr>
          <w:rFonts w:cs="Arial"/>
        </w:rPr>
        <w:t>Biomaterials are readily available--lax security at many facilities</w:t>
      </w:r>
    </w:p>
    <w:p w:rsidR="00DB6958" w:rsidRPr="00B01AC7" w:rsidRDefault="00DB6958" w:rsidP="00DB6958"/>
    <w:p w:rsidR="00DB6958" w:rsidRPr="00B01AC7" w:rsidRDefault="00DB6958" w:rsidP="00DB6958">
      <w:pPr>
        <w:ind w:left="720"/>
      </w:pPr>
      <w:r w:rsidRPr="00B01AC7">
        <w:t xml:space="preserve">Bob </w:t>
      </w:r>
      <w:r w:rsidRPr="00B01AC7">
        <w:rPr>
          <w:b/>
          <w:color w:val="000000"/>
          <w:sz w:val="22"/>
          <w:u w:val="thick" w:color="000000"/>
        </w:rPr>
        <w:t>Graham</w:t>
      </w:r>
      <w:r w:rsidRPr="00B01AC7">
        <w:t xml:space="preserve"> et al., Chair, WORLD AT RISK: THE REPORT OF THE COMMISSION ON THE PREVENTION OF WMD PROLIFERATION AND TERRORISM, December 20</w:t>
      </w:r>
      <w:r w:rsidRPr="00B01AC7">
        <w:rPr>
          <w:b/>
          <w:color w:val="000000"/>
          <w:sz w:val="22"/>
          <w:u w:val="thick" w:color="000000"/>
        </w:rPr>
        <w:t>08</w:t>
      </w:r>
      <w:r w:rsidRPr="00B01AC7">
        <w:t>, p. 4.</w:t>
      </w:r>
    </w:p>
    <w:p w:rsidR="00DB6958" w:rsidRPr="00B01AC7" w:rsidRDefault="00DB6958" w:rsidP="00DB6958"/>
    <w:p w:rsidR="00DB6958" w:rsidRDefault="00DB6958" w:rsidP="00DB6958">
      <w:pPr>
        <w:pStyle w:val="evidencetext"/>
        <w:rPr>
          <w:rStyle w:val="highlight2"/>
          <w:shd w:val="clear" w:color="auto" w:fill="00FF00"/>
        </w:rPr>
      </w:pPr>
      <w:r w:rsidRPr="00B01AC7">
        <w:t xml:space="preserve">Despite these shortcomings, the United States is actually at the forefront of laboratory security in the world today and has by far the most stringent regulations to restrict access to dangerous pathogens. </w:t>
      </w:r>
      <w:r w:rsidRPr="00B01AC7">
        <w:rPr>
          <w:rStyle w:val="highlight2"/>
        </w:rPr>
        <w:t xml:space="preserve">Most developing </w:t>
      </w:r>
      <w:r w:rsidRPr="00B01AC7">
        <w:rPr>
          <w:rStyle w:val="highlight2"/>
          <w:shd w:val="clear" w:color="auto" w:fill="00FF00"/>
        </w:rPr>
        <w:t>countries</w:t>
      </w:r>
      <w:r w:rsidRPr="00B01AC7">
        <w:t xml:space="preserve">, in contrast, </w:t>
      </w:r>
      <w:r w:rsidRPr="00B01AC7">
        <w:rPr>
          <w:rStyle w:val="highlight2"/>
          <w:shd w:val="clear" w:color="auto" w:fill="00FF00"/>
        </w:rPr>
        <w:t xml:space="preserve">have largely ignored the problem of biosecurity because of competing demands for their limited budgets. </w:t>
      </w:r>
    </w:p>
    <w:p w:rsidR="00DB6958" w:rsidRDefault="00DB6958" w:rsidP="00DB6958">
      <w:pPr>
        <w:pStyle w:val="evidencetext"/>
        <w:rPr>
          <w:rStyle w:val="highlight2"/>
          <w:shd w:val="clear" w:color="auto" w:fill="00FF00"/>
        </w:rPr>
      </w:pPr>
    </w:p>
    <w:p w:rsidR="00DB6958" w:rsidRDefault="00DB6958" w:rsidP="00DB6958">
      <w:pPr>
        <w:pStyle w:val="evidencetext"/>
        <w:rPr>
          <w:rStyle w:val="highlight2"/>
          <w:shd w:val="clear" w:color="auto" w:fill="00FF00"/>
        </w:rPr>
      </w:pPr>
    </w:p>
    <w:p w:rsidR="00DB6958" w:rsidRPr="00B01AC7" w:rsidRDefault="00DB6958" w:rsidP="00DB6958">
      <w:pPr>
        <w:pStyle w:val="evidencetext"/>
      </w:pPr>
      <w:r w:rsidRPr="00B01AC7">
        <w:rPr>
          <w:rStyle w:val="highlight2"/>
          <w:shd w:val="clear" w:color="auto" w:fill="00FF00"/>
        </w:rPr>
        <w:t>Security gaps at laboratories that store and work with dangerous pathogens, both in the United States and around the world, are worrisome because of continued interest in biological weapons</w:t>
      </w:r>
      <w:r w:rsidRPr="00B01AC7">
        <w:t>. Director of National Intelligence Michael McConnell said in a recent speech, “One of our greatest concerns continues to be that a terrorist group or some other dangerous group might acquire and employ biological agents . . . to create casualties greater than September 11.”</w:t>
      </w:r>
    </w:p>
    <w:p w:rsidR="00DB6958" w:rsidRPr="00B01AC7" w:rsidRDefault="00DB6958" w:rsidP="00DB6958"/>
    <w:p w:rsidR="00DB6958" w:rsidRPr="00B01AC7" w:rsidRDefault="00DB6958" w:rsidP="00DB6958">
      <w:pPr>
        <w:pStyle w:val="Heading4"/>
        <w:rPr>
          <w:rFonts w:cs="Arial"/>
        </w:rPr>
      </w:pPr>
      <w:r w:rsidRPr="00B01AC7">
        <w:rPr>
          <w:rFonts w:cs="Arial"/>
        </w:rPr>
        <w:t>Threat of bioterrorism will grow in the future—driven by advances in biotechnology</w:t>
      </w:r>
    </w:p>
    <w:p w:rsidR="00DB6958" w:rsidRPr="00B01AC7" w:rsidRDefault="00DB6958" w:rsidP="00DB6958"/>
    <w:p w:rsidR="00DB6958" w:rsidRPr="00B01AC7" w:rsidRDefault="00DB6958" w:rsidP="00DB6958">
      <w:pPr>
        <w:ind w:left="720"/>
      </w:pPr>
      <w:r w:rsidRPr="00B01AC7">
        <w:t xml:space="preserve">Bob </w:t>
      </w:r>
      <w:r w:rsidRPr="00B01AC7">
        <w:rPr>
          <w:b/>
          <w:color w:val="000000"/>
          <w:sz w:val="22"/>
          <w:u w:val="thick" w:color="000000"/>
        </w:rPr>
        <w:t>Graham</w:t>
      </w:r>
      <w:r w:rsidRPr="00B01AC7">
        <w:t xml:space="preserve"> et al., Chair, WORLD AT RISK: THE REPORT OF THE COMMISSION ON THE PREVENTION OF WMD PROLIFERATION AND TERRORISM, December 20</w:t>
      </w:r>
      <w:r w:rsidRPr="00B01AC7">
        <w:rPr>
          <w:b/>
          <w:color w:val="000000"/>
          <w:sz w:val="22"/>
          <w:u w:val="thick" w:color="000000"/>
        </w:rPr>
        <w:t>08</w:t>
      </w:r>
      <w:r w:rsidRPr="00B01AC7">
        <w:t>, p. 12.</w:t>
      </w:r>
    </w:p>
    <w:p w:rsidR="00DB6958" w:rsidRPr="00B01AC7" w:rsidRDefault="00DB6958" w:rsidP="00DB6958"/>
    <w:p w:rsidR="00DB6958" w:rsidRPr="00B01AC7" w:rsidRDefault="00DB6958" w:rsidP="00DB6958">
      <w:pPr>
        <w:pStyle w:val="evidencetext"/>
      </w:pPr>
      <w:r w:rsidRPr="00B01AC7">
        <w:t xml:space="preserve">In addition to the current threat of bioweapons proliferation and terrorism, </w:t>
      </w:r>
      <w:r w:rsidRPr="00B01AC7">
        <w:rPr>
          <w:rStyle w:val="highlight2"/>
        </w:rPr>
        <w:t xml:space="preserve">a set of over-the-horizon risks is emerging, associated with recent advances in the life sciences and biotechnology and the </w:t>
      </w:r>
      <w:r w:rsidRPr="00B01AC7">
        <w:rPr>
          <w:rStyle w:val="highlight2"/>
        </w:rPr>
        <w:lastRenderedPageBreak/>
        <w:t>worldwide diffusion of these capabilities</w:t>
      </w:r>
      <w:r w:rsidRPr="00B01AC7">
        <w:t xml:space="preserve">. Over the past few decades, scientists have gained a deep understanding of the structure of genetic material (DNA) and its role in directing the operation of living cells. This knowledge has led to remarkable gains in the treatment of disease and holds the promise of future medical breakthroughs. The industrial applications of this knowledge are also breathtaking: it is now possible to engineer microorganisms to give them new and beneficial characteristics. Activity has been particularly intense in the area of biotechnology known as synthetic genomics. Since the early 1980s, scientists have developed automated machines that can synthesize long strands of DNA coding for genes and even entire microbial genomes. By </w:t>
      </w:r>
      <w:r w:rsidRPr="00B01AC7">
        <w:rPr>
          <w:rStyle w:val="highlight2"/>
          <w:shd w:val="clear" w:color="auto" w:fill="00FF00"/>
        </w:rPr>
        <w:t xml:space="preserve">piecing together large fragments of genetic material synthesized in the laboratory, scientists have been able to assemble infectious viruses, including the polio virus and the formerly extinct 1918 strain of </w:t>
      </w:r>
      <w:r w:rsidRPr="00B01AC7">
        <w:rPr>
          <w:rStyle w:val="highlight2"/>
        </w:rPr>
        <w:t xml:space="preserve">the </w:t>
      </w:r>
      <w:r w:rsidRPr="00B01AC7">
        <w:rPr>
          <w:rStyle w:val="highlight2"/>
          <w:shd w:val="clear" w:color="auto" w:fill="00FF00"/>
        </w:rPr>
        <w:t>influenza</w:t>
      </w:r>
      <w:r w:rsidRPr="00B01AC7">
        <w:rPr>
          <w:rStyle w:val="highlight2"/>
        </w:rPr>
        <w:t xml:space="preserve"> virus</w:t>
      </w:r>
      <w:r w:rsidRPr="00B01AC7">
        <w:t xml:space="preserve">, which was responsible for the global pandemic that killed between 20 million and 40 million people. </w:t>
      </w:r>
      <w:r w:rsidRPr="00B01AC7">
        <w:rPr>
          <w:rStyle w:val="highlight2"/>
          <w:shd w:val="clear" w:color="auto" w:fill="00FF00"/>
        </w:rPr>
        <w:t>As DNA synthesis technology continues to advance at a rapid pace, it will soon become feasible to synthesize nearly any virus whose DNA sequence has been decoded—such as the smallpox virus</w:t>
      </w:r>
      <w:r w:rsidRPr="00B01AC7">
        <w:rPr>
          <w:rStyle w:val="highlight2"/>
        </w:rPr>
        <w:t>,</w:t>
      </w:r>
      <w:r w:rsidRPr="00B01AC7">
        <w:t xml:space="preserve"> which was eradicated from nature in 1977—</w:t>
      </w:r>
      <w:r w:rsidRPr="00B01AC7">
        <w:rPr>
          <w:rStyle w:val="highlight2"/>
          <w:shd w:val="clear" w:color="auto" w:fill="00FF00"/>
        </w:rPr>
        <w:t>as well as artificial microbes that do not exist in nature. This growing ability to engineer life at the molecular level carries with it the risk of facilitating the development of new and more deadly biological weapons</w:t>
      </w:r>
      <w:r w:rsidRPr="00B01AC7">
        <w:t>.</w:t>
      </w:r>
    </w:p>
    <w:p w:rsidR="00DB6958" w:rsidRPr="00B01AC7" w:rsidRDefault="00DB6958" w:rsidP="00DB6958"/>
    <w:p w:rsidR="00DB6958" w:rsidRDefault="00DB6958" w:rsidP="00DB6958"/>
    <w:p w:rsidR="00DB6958" w:rsidRPr="00984A35" w:rsidRDefault="00DB6958" w:rsidP="00DB6958">
      <w:pPr>
        <w:pStyle w:val="Heading2"/>
      </w:pPr>
      <w:r w:rsidRPr="00984A35">
        <w:lastRenderedPageBreak/>
        <w:t>Warming—Ext 1--Adaptation 2NC (:40</w:t>
      </w:r>
    </w:p>
    <w:p w:rsidR="00DB6958" w:rsidRPr="00984A35" w:rsidRDefault="00DB6958" w:rsidP="00DB6958">
      <w:pPr>
        <w:pStyle w:val="evidencetext"/>
      </w:pPr>
    </w:p>
    <w:p w:rsidR="00DB6958" w:rsidRPr="00984A35" w:rsidRDefault="00DB6958" w:rsidP="00DB6958">
      <w:pPr>
        <w:pStyle w:val="Heading4"/>
      </w:pPr>
      <w:r w:rsidRPr="00984A35">
        <w:t>Adaptation solves—worst case scenario it takes 200 years plenty of time to adapt—that’s Mendelson</w:t>
      </w:r>
    </w:p>
    <w:p w:rsidR="00DB6958" w:rsidRPr="00984A35" w:rsidRDefault="00DB6958" w:rsidP="00DB6958">
      <w:pPr>
        <w:pStyle w:val="evidencetext"/>
      </w:pPr>
    </w:p>
    <w:p w:rsidR="00DB6958" w:rsidRPr="00984A35" w:rsidRDefault="00DB6958" w:rsidP="00DB6958">
      <w:pPr>
        <w:pStyle w:val="Heading4"/>
      </w:pPr>
      <w:r w:rsidRPr="00984A35">
        <w:t>Tech advances faster than feedbacks</w:t>
      </w:r>
    </w:p>
    <w:p w:rsidR="00DB6958" w:rsidRPr="00984A35" w:rsidRDefault="00DB6958" w:rsidP="00DB6958">
      <w:pPr>
        <w:pStyle w:val="evidencetext"/>
      </w:pPr>
      <w:r w:rsidRPr="00984A35">
        <w:t xml:space="preserve">Indur </w:t>
      </w:r>
      <w:r w:rsidRPr="00984A35">
        <w:rPr>
          <w:b/>
          <w:u w:val="thick" w:color="000000"/>
        </w:rPr>
        <w:t>Goklany</w:t>
      </w:r>
      <w:r w:rsidRPr="00984A35">
        <w:t>, PhD., “Misled on Climate change: How the UN IPCC (and others) Exaggerate the Impacts of Global Warming,” POLICY STUDY n. 399, Reason Foundation, 12—</w:t>
      </w:r>
      <w:r w:rsidRPr="00984A35">
        <w:rPr>
          <w:b/>
          <w:u w:val="thick" w:color="000000"/>
        </w:rPr>
        <w:t>11</w:t>
      </w:r>
      <w:r w:rsidRPr="00984A35">
        <w:t>, 12.</w:t>
      </w:r>
    </w:p>
    <w:p w:rsidR="00DB6958" w:rsidRPr="00984A35" w:rsidRDefault="00DB6958" w:rsidP="00DB6958">
      <w:pPr>
        <w:pStyle w:val="evidencetext"/>
      </w:pPr>
    </w:p>
    <w:p w:rsidR="00DB6958" w:rsidRPr="00984A35" w:rsidRDefault="00DB6958" w:rsidP="00DB6958">
      <w:pPr>
        <w:pStyle w:val="evidencetext"/>
        <w:rPr>
          <w:rStyle w:val="StyleBoldUnderline"/>
        </w:rPr>
      </w:pPr>
      <w:r w:rsidRPr="00984A35">
        <w:rPr>
          <w:rStyle w:val="StyleBoldUnderline"/>
        </w:rPr>
        <w:t>The</w:t>
      </w:r>
      <w:r w:rsidRPr="00984A35">
        <w:t xml:space="preserve"> second </w:t>
      </w:r>
      <w:r w:rsidRPr="00984A35">
        <w:rPr>
          <w:rStyle w:val="StyleBoldUnderline"/>
        </w:rPr>
        <w:t xml:space="preserve">major reason why </w:t>
      </w:r>
      <w:r w:rsidRPr="00984A35">
        <w:rPr>
          <w:rStyle w:val="StyleBoldUnderline"/>
          <w:highlight w:val="cyan"/>
        </w:rPr>
        <w:t xml:space="preserve">future adaptive capacity has been </w:t>
      </w:r>
      <w:r w:rsidRPr="00984A35">
        <w:rPr>
          <w:rStyle w:val="Emphasis"/>
          <w:highlight w:val="cyan"/>
        </w:rPr>
        <w:t>underestimated</w:t>
      </w:r>
      <w:r w:rsidRPr="00984A35">
        <w:t xml:space="preserve"> (and the impacts of global warming systematically overestimated) </w:t>
      </w:r>
      <w:r w:rsidRPr="00984A35">
        <w:rPr>
          <w:rStyle w:val="StyleBoldUnderline"/>
        </w:rPr>
        <w:t xml:space="preserve">is that </w:t>
      </w:r>
      <w:r w:rsidRPr="00984A35">
        <w:rPr>
          <w:rStyle w:val="Emphasis"/>
          <w:highlight w:val="cyan"/>
        </w:rPr>
        <w:t>few</w:t>
      </w:r>
      <w:r w:rsidRPr="00984A35">
        <w:rPr>
          <w:rStyle w:val="StyleBoldUnderline"/>
          <w:highlight w:val="cyan"/>
        </w:rPr>
        <w:t xml:space="preserve"> impact studies consider</w:t>
      </w:r>
      <w:r w:rsidRPr="00984A35">
        <w:rPr>
          <w:rStyle w:val="StyleBoldUnderline"/>
        </w:rPr>
        <w:t xml:space="preserve"> secular </w:t>
      </w:r>
      <w:r w:rsidRPr="00984A35">
        <w:rPr>
          <w:rStyle w:val="Emphasis"/>
          <w:highlight w:val="cyan"/>
        </w:rPr>
        <w:t>technological change</w:t>
      </w:r>
      <w:r w:rsidRPr="00984A35">
        <w:t xml:space="preserve">.25 </w:t>
      </w:r>
      <w:r w:rsidRPr="00984A35">
        <w:rPr>
          <w:rStyle w:val="StyleBoldUnderline"/>
          <w:highlight w:val="cyan"/>
        </w:rPr>
        <w:t>Most assume</w:t>
      </w:r>
      <w:r w:rsidRPr="00984A35">
        <w:rPr>
          <w:rStyle w:val="StyleBoldUnderline"/>
        </w:rPr>
        <w:t xml:space="preserve"> that </w:t>
      </w:r>
      <w:r w:rsidRPr="00984A35">
        <w:rPr>
          <w:rStyle w:val="Emphasis"/>
          <w:highlight w:val="cyan"/>
        </w:rPr>
        <w:t>no new technologies</w:t>
      </w:r>
      <w:r w:rsidRPr="00984A35">
        <w:rPr>
          <w:rStyle w:val="StyleBoldUnderline"/>
          <w:highlight w:val="cyan"/>
        </w:rPr>
        <w:t xml:space="preserve"> will come on line</w:t>
      </w:r>
      <w:r w:rsidRPr="00984A35">
        <w:t xml:space="preserve">, although some do assume greater adoption of existing technologies with higher GDP per capita and, much less frequently, a modest generic improvement in productivity. </w:t>
      </w:r>
      <w:r w:rsidRPr="00984A35">
        <w:rPr>
          <w:rStyle w:val="StyleBoldUnderline"/>
          <w:highlight w:val="cyan"/>
        </w:rPr>
        <w:t xml:space="preserve">Such </w:t>
      </w:r>
      <w:r w:rsidRPr="00984A35">
        <w:rPr>
          <w:rStyle w:val="StyleBoldUnderline"/>
        </w:rPr>
        <w:t xml:space="preserve">an </w:t>
      </w:r>
      <w:r w:rsidRPr="00984A35">
        <w:rPr>
          <w:rStyle w:val="StyleBoldUnderline"/>
          <w:highlight w:val="cyan"/>
        </w:rPr>
        <w:t xml:space="preserve">assumption may have been appropriate during the Medieval </w:t>
      </w:r>
      <w:r w:rsidRPr="00984A35">
        <w:rPr>
          <w:rStyle w:val="StyleBoldUnderline"/>
        </w:rPr>
        <w:t xml:space="preserve">Warm </w:t>
      </w:r>
      <w:r w:rsidRPr="00984A35">
        <w:rPr>
          <w:rStyle w:val="StyleBoldUnderline"/>
          <w:highlight w:val="cyan"/>
        </w:rPr>
        <w:t>Period</w:t>
      </w:r>
      <w:r w:rsidRPr="00984A35">
        <w:t xml:space="preserve">, when the pace of technological change was slow, </w:t>
      </w:r>
      <w:r w:rsidRPr="00984A35">
        <w:rPr>
          <w:rStyle w:val="StyleBoldUnderline"/>
          <w:highlight w:val="cyan"/>
        </w:rPr>
        <w:t>but now</w:t>
      </w:r>
      <w:r w:rsidRPr="00984A35">
        <w:rPr>
          <w:rStyle w:val="StyleBoldUnderline"/>
        </w:rPr>
        <w:t xml:space="preserve">adays technological </w:t>
      </w:r>
      <w:r w:rsidRPr="00984A35">
        <w:rPr>
          <w:rStyle w:val="StyleBoldUnderline"/>
          <w:highlight w:val="cyan"/>
        </w:rPr>
        <w:t>change is fast</w:t>
      </w:r>
      <w:r w:rsidRPr="00984A35">
        <w:t xml:space="preserve"> (as indicated in Figures 1 through 5) </w:t>
      </w:r>
      <w:r w:rsidRPr="00984A35">
        <w:rPr>
          <w:rStyle w:val="Emphasis"/>
          <w:highlight w:val="cyan"/>
        </w:rPr>
        <w:t>and</w:t>
      </w:r>
      <w:r w:rsidRPr="00984A35">
        <w:rPr>
          <w:highlight w:val="cyan"/>
        </w:rPr>
        <w:t>,</w:t>
      </w:r>
      <w:r w:rsidRPr="00984A35">
        <w:t xml:space="preserve"> arguably, </w:t>
      </w:r>
      <w:r w:rsidRPr="00984A35">
        <w:rPr>
          <w:rStyle w:val="Emphasis"/>
          <w:highlight w:val="cyan"/>
        </w:rPr>
        <w:t>accelerating</w:t>
      </w:r>
      <w:r w:rsidRPr="00984A35">
        <w:rPr>
          <w:rStyle w:val="StyleBoldUnderline"/>
          <w:highlight w:val="cyan"/>
        </w:rPr>
        <w:t xml:space="preserve">. It is </w:t>
      </w:r>
      <w:r w:rsidRPr="00984A35">
        <w:rPr>
          <w:rStyle w:val="Emphasis"/>
          <w:highlight w:val="cyan"/>
        </w:rPr>
        <w:t>unlikely</w:t>
      </w:r>
      <w:r w:rsidRPr="00984A35">
        <w:rPr>
          <w:rStyle w:val="StyleBoldUnderline"/>
          <w:highlight w:val="cyan"/>
        </w:rPr>
        <w:t xml:space="preserve"> that we will see a halt to technological change </w:t>
      </w:r>
      <w:r w:rsidRPr="00984A35">
        <w:rPr>
          <w:rStyle w:val="StyleBoldUnderline"/>
        </w:rPr>
        <w:t xml:space="preserve">unless so-called precautionary policies are instituted that count the costs of technology but ignore its benefits, as some governments have already done for genetically modified crops and various pesticides. </w:t>
      </w:r>
    </w:p>
    <w:p w:rsidR="00DB6958" w:rsidRDefault="00DB6958" w:rsidP="00DB6958">
      <w:bookmarkStart w:id="8" w:name="_GoBack"/>
      <w:bookmarkEnd w:id="8"/>
    </w:p>
    <w:p w:rsidR="00DB6958" w:rsidRDefault="00DB6958" w:rsidP="00DB6958"/>
    <w:p w:rsidR="00DB6958" w:rsidRDefault="00DB6958" w:rsidP="00DB6958"/>
    <w:p w:rsidR="00DB6958" w:rsidRPr="00D17C4E" w:rsidRDefault="00DB6958" w:rsidP="00DB6958"/>
    <w:p w:rsidR="00DB6958" w:rsidRDefault="00DB6958" w:rsidP="00DB6958">
      <w:pPr>
        <w:pStyle w:val="Heading2"/>
      </w:pPr>
      <w:r>
        <w:lastRenderedPageBreak/>
        <w:t>PQD DA</w:t>
      </w:r>
    </w:p>
    <w:p w:rsidR="00DB6958" w:rsidRDefault="00DB6958" w:rsidP="00DB6958"/>
    <w:p w:rsidR="00DB6958" w:rsidRDefault="00DB6958" w:rsidP="00DB6958"/>
    <w:p w:rsidR="00DB6958" w:rsidRPr="00984A35" w:rsidRDefault="00DB6958" w:rsidP="00DB6958">
      <w:pPr>
        <w:pStyle w:val="Heading3"/>
      </w:pPr>
      <w:r>
        <w:lastRenderedPageBreak/>
        <w:t>budget cuts</w:t>
      </w:r>
    </w:p>
    <w:p w:rsidR="00DB6958" w:rsidRPr="00984A35" w:rsidRDefault="00DB6958" w:rsidP="00DB6958">
      <w:pPr>
        <w:pStyle w:val="evidencetext"/>
      </w:pPr>
    </w:p>
    <w:p w:rsidR="00DB6958" w:rsidRPr="00984A35" w:rsidRDefault="00DB6958" w:rsidP="00DB6958">
      <w:pPr>
        <w:pStyle w:val="TagText"/>
      </w:pPr>
      <w:r w:rsidRPr="00984A35">
        <w:t>No money means no new modernization</w:t>
      </w:r>
    </w:p>
    <w:p w:rsidR="00DB6958" w:rsidRPr="00984A35" w:rsidRDefault="00DB6958" w:rsidP="00DB6958">
      <w:pPr>
        <w:pStyle w:val="evidencetext"/>
      </w:pPr>
      <w:r w:rsidRPr="00984A35">
        <w:rPr>
          <w:b/>
          <w:u w:val="thick" w:color="000000"/>
        </w:rPr>
        <w:t>Murdoch</w:t>
      </w:r>
      <w:r w:rsidRPr="00984A35">
        <w:t>, senior advisor, Sayler, and Crotty, research associates – CSIS, 10/18/</w:t>
      </w:r>
      <w:r w:rsidRPr="00984A35">
        <w:rPr>
          <w:b/>
          <w:u w:val="thick" w:color="000000"/>
        </w:rPr>
        <w:t>’12</w:t>
      </w:r>
    </w:p>
    <w:p w:rsidR="00DB6958" w:rsidRPr="00984A35" w:rsidRDefault="00DB6958" w:rsidP="00DB6958">
      <w:pPr>
        <w:pStyle w:val="evidencetext"/>
      </w:pPr>
      <w:r w:rsidRPr="00984A35">
        <w:t xml:space="preserve">(Clark, Kelley, and Ryan, “The Defense Budget’s Double Whammy: Drawing Down While Hollowing Out from Within,” </w:t>
      </w:r>
      <w:hyperlink r:id="rId20" w:history="1">
        <w:r w:rsidRPr="00984A35">
          <w:rPr>
            <w:rStyle w:val="Hyperlink"/>
          </w:rPr>
          <w:t>http://csis.org/files/publication/121018_Murdoch_DefenseBudget_Commentary.pdf</w:t>
        </w:r>
      </w:hyperlink>
      <w:r w:rsidRPr="00984A35">
        <w:t>)</w:t>
      </w:r>
    </w:p>
    <w:p w:rsidR="00DB6958" w:rsidRPr="00984A35" w:rsidRDefault="00DB6958" w:rsidP="00DB6958">
      <w:pPr>
        <w:pStyle w:val="evidencetext"/>
      </w:pPr>
    </w:p>
    <w:p w:rsidR="00DB6958" w:rsidRPr="00984A35" w:rsidRDefault="00DB6958" w:rsidP="00DB6958">
      <w:pPr>
        <w:pStyle w:val="evidencetext"/>
      </w:pPr>
      <w:r w:rsidRPr="00984A35">
        <w:t xml:space="preserve">Thus, </w:t>
      </w:r>
      <w:r w:rsidRPr="00984A35">
        <w:rPr>
          <w:rStyle w:val="StyleBoldUnderline"/>
          <w:highlight w:val="cyan"/>
        </w:rPr>
        <w:t>this drawdown will be</w:t>
      </w:r>
      <w:r w:rsidRPr="00984A35">
        <w:rPr>
          <w:rStyle w:val="StyleBoldUnderline"/>
        </w:rPr>
        <w:t xml:space="preserve"> much more </w:t>
      </w:r>
      <w:r w:rsidRPr="00984A35">
        <w:rPr>
          <w:rStyle w:val="StyleBoldUnderline"/>
          <w:highlight w:val="cyan"/>
        </w:rPr>
        <w:t>serious</w:t>
      </w:r>
      <w:r w:rsidRPr="00984A35">
        <w:t xml:space="preserve"> than those of years past. Why? </w:t>
      </w:r>
      <w:r w:rsidRPr="00984A35">
        <w:rPr>
          <w:rStyle w:val="StyleBoldUnderline"/>
        </w:rPr>
        <w:t>Because</w:t>
      </w:r>
      <w:r w:rsidRPr="00984A35">
        <w:t xml:space="preserve"> the aggregate impact of </w:t>
      </w:r>
      <w:r w:rsidRPr="00984A35">
        <w:rPr>
          <w:rStyle w:val="StyleBoldUnderline"/>
          <w:highlight w:val="cyan"/>
        </w:rPr>
        <w:t>inflation in the cost of personnel, health care</w:t>
      </w:r>
      <w:r w:rsidRPr="00984A35">
        <w:t>, operations and maintenance (</w:t>
      </w:r>
      <w:r w:rsidRPr="00984A35">
        <w:rPr>
          <w:rStyle w:val="StyleBoldUnderline"/>
        </w:rPr>
        <w:t>O&amp;M</w:t>
      </w:r>
      <w:r w:rsidRPr="00984A35">
        <w:t xml:space="preserve">), </w:t>
      </w:r>
      <w:r w:rsidRPr="00984A35">
        <w:rPr>
          <w:rStyle w:val="StyleBoldUnderline"/>
          <w:highlight w:val="cyan"/>
        </w:rPr>
        <w:t>and acquisitions results in a defense dollar that “buys” less</w:t>
      </w:r>
      <w:r w:rsidRPr="00984A35">
        <w:t xml:space="preserve"> and less </w:t>
      </w:r>
      <w:r w:rsidRPr="00984A35">
        <w:rPr>
          <w:rStyle w:val="StyleBoldUnderline"/>
        </w:rPr>
        <w:t xml:space="preserve">capability. </w:t>
      </w:r>
      <w:r w:rsidRPr="00984A35">
        <w:t xml:space="preserve">This </w:t>
      </w:r>
      <w:r w:rsidRPr="00984A35">
        <w:rPr>
          <w:rStyle w:val="StyleBoldUnderline"/>
        </w:rPr>
        <w:t>internal cost inflation is driving DoD toward a zero-sum trade-off between personnel end-strength and modernization</w:t>
      </w:r>
      <w:r w:rsidRPr="00984A35">
        <w:t xml:space="preserve"> (see Figure 2). </w:t>
      </w:r>
      <w:r w:rsidRPr="00984A35">
        <w:rPr>
          <w:rStyle w:val="StyleBoldUnderline"/>
        </w:rPr>
        <w:t>Among the largest contributors to</w:t>
      </w:r>
      <w:r w:rsidRPr="00984A35">
        <w:t xml:space="preserve"> internal cost </w:t>
      </w:r>
      <w:r w:rsidRPr="00984A35">
        <w:rPr>
          <w:rStyle w:val="StyleBoldUnderline"/>
        </w:rPr>
        <w:t>inflation is the military personnel</w:t>
      </w:r>
      <w:r w:rsidRPr="00984A35">
        <w:t xml:space="preserve"> (including health care) </w:t>
      </w:r>
      <w:r w:rsidRPr="00984A35">
        <w:rPr>
          <w:rStyle w:val="StyleBoldUnderline"/>
        </w:rPr>
        <w:t>account.</w:t>
      </w:r>
      <w:r w:rsidRPr="00984A35">
        <w:t xml:space="preserve"> As DoD’s own “Defense Budget Priorities and Choices: January 2012” has noted, “</w:t>
      </w:r>
      <w:r w:rsidRPr="00984A35">
        <w:rPr>
          <w:rStyle w:val="StyleBoldUnderline"/>
        </w:rPr>
        <w:t xml:space="preserve">the </w:t>
      </w:r>
      <w:r w:rsidRPr="00984A35">
        <w:rPr>
          <w:rStyle w:val="StyleBoldUnderline"/>
          <w:highlight w:val="cyan"/>
        </w:rPr>
        <w:t>cost of</w:t>
      </w:r>
      <w:r w:rsidRPr="00984A35">
        <w:rPr>
          <w:rStyle w:val="StyleBoldUnderline"/>
        </w:rPr>
        <w:t xml:space="preserve"> military </w:t>
      </w:r>
      <w:r w:rsidRPr="00984A35">
        <w:rPr>
          <w:rStyle w:val="StyleBoldUnderline"/>
          <w:highlight w:val="cyan"/>
        </w:rPr>
        <w:t xml:space="preserve">personnel has grown at an </w:t>
      </w:r>
      <w:r w:rsidRPr="00984A35">
        <w:rPr>
          <w:rStyle w:val="Emphasis"/>
          <w:highlight w:val="cyan"/>
        </w:rPr>
        <w:t>unsustainable rate</w:t>
      </w:r>
      <w:r w:rsidRPr="00984A35">
        <w:t xml:space="preserve"> over the last decade…Within the base budget alone…personnel </w:t>
      </w:r>
      <w:r w:rsidRPr="00984A35">
        <w:rPr>
          <w:rStyle w:val="StyleBoldUnderline"/>
        </w:rPr>
        <w:t>costs increased by nearly 90 percent</w:t>
      </w:r>
      <w:r w:rsidRPr="00984A35">
        <w:t xml:space="preserve"> or about 30 percent above inflation [since 2001], </w:t>
      </w:r>
      <w:r w:rsidRPr="00984A35">
        <w:rPr>
          <w:rStyle w:val="StyleBoldUnderline"/>
        </w:rPr>
        <w:t>while the number of</w:t>
      </w:r>
      <w:r w:rsidRPr="00984A35">
        <w:t xml:space="preserve"> military </w:t>
      </w:r>
      <w:r w:rsidRPr="00984A35">
        <w:rPr>
          <w:rStyle w:val="StyleBoldUnderline"/>
        </w:rPr>
        <w:t>personnel</w:t>
      </w:r>
      <w:r w:rsidRPr="00984A35">
        <w:t xml:space="preserve"> has </w:t>
      </w:r>
      <w:r w:rsidRPr="00984A35">
        <w:rPr>
          <w:rStyle w:val="StyleBoldUnderline"/>
        </w:rPr>
        <w:t>increased</w:t>
      </w:r>
      <w:r w:rsidRPr="00984A35">
        <w:t xml:space="preserve"> by </w:t>
      </w:r>
      <w:r w:rsidRPr="00984A35">
        <w:rPr>
          <w:rStyle w:val="StyleBoldUnderline"/>
        </w:rPr>
        <w:t>only</w:t>
      </w:r>
      <w:r w:rsidRPr="00984A35">
        <w:t xml:space="preserve"> about </w:t>
      </w:r>
      <w:r w:rsidRPr="00984A35">
        <w:rPr>
          <w:rStyle w:val="StyleBoldUnderline"/>
        </w:rPr>
        <w:t xml:space="preserve">3 percent.” </w:t>
      </w:r>
      <w:r w:rsidRPr="00984A35">
        <w:t>Operations and maintenance (</w:t>
      </w:r>
      <w:r w:rsidRPr="00984A35">
        <w:rPr>
          <w:rStyle w:val="StyleBoldUnderline"/>
        </w:rPr>
        <w:t>O&amp;M</w:t>
      </w:r>
      <w:r w:rsidRPr="00984A35">
        <w:t xml:space="preserve">) </w:t>
      </w:r>
      <w:r w:rsidRPr="00984A35">
        <w:rPr>
          <w:rStyle w:val="StyleBoldUnderline"/>
        </w:rPr>
        <w:t>costs have</w:t>
      </w:r>
      <w:r w:rsidRPr="00984A35">
        <w:t xml:space="preserve"> similarly </w:t>
      </w:r>
      <w:r w:rsidRPr="00984A35">
        <w:rPr>
          <w:rStyle w:val="StyleBoldUnderline"/>
        </w:rPr>
        <w:t>ballooned</w:t>
      </w:r>
      <w:r w:rsidRPr="00984A35">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 In combination, </w:t>
      </w:r>
      <w:r w:rsidRPr="00984A35">
        <w:rPr>
          <w:rStyle w:val="StyleBoldUnderline"/>
          <w:highlight w:val="cyan"/>
        </w:rPr>
        <w:t>inflation</w:t>
      </w:r>
      <w:r w:rsidRPr="00984A35">
        <w:rPr>
          <w:rStyle w:val="StyleBoldUnderline"/>
        </w:rPr>
        <w:t xml:space="preserve"> in these accounts </w:t>
      </w:r>
      <w:r w:rsidRPr="00984A35">
        <w:rPr>
          <w:rStyle w:val="StyleBoldUnderline"/>
          <w:highlight w:val="cyan"/>
        </w:rPr>
        <w:t>will squeeze</w:t>
      </w:r>
      <w:r w:rsidRPr="00984A35">
        <w:rPr>
          <w:rStyle w:val="StyleBoldUnderline"/>
        </w:rPr>
        <w:t xml:space="preserve"> out </w:t>
      </w:r>
      <w:r w:rsidRPr="00984A35">
        <w:rPr>
          <w:rStyle w:val="Emphasis"/>
          <w:highlight w:val="cyan"/>
        </w:rPr>
        <w:t>all funding</w:t>
      </w:r>
      <w:r w:rsidRPr="00984A35">
        <w:rPr>
          <w:rStyle w:val="StyleBoldUnderline"/>
          <w:highlight w:val="cyan"/>
        </w:rPr>
        <w:t xml:space="preserve"> for</w:t>
      </w:r>
      <w:r w:rsidRPr="00984A35">
        <w:rPr>
          <w:rStyle w:val="StyleBoldUnderline"/>
        </w:rPr>
        <w:t xml:space="preserve"> </w:t>
      </w:r>
      <w:r w:rsidRPr="00984A35">
        <w:t>modernization (</w:t>
      </w:r>
      <w:r w:rsidRPr="00984A35">
        <w:rPr>
          <w:rStyle w:val="StyleBoldUnderline"/>
          <w:highlight w:val="cyan"/>
        </w:rPr>
        <w:t>procurement</w:t>
      </w:r>
      <w:r w:rsidRPr="00984A35">
        <w:t xml:space="preserve"> and </w:t>
      </w:r>
      <w:r w:rsidRPr="00984A35">
        <w:rPr>
          <w:rStyle w:val="StyleBoldUnderline"/>
          <w:highlight w:val="cyan"/>
        </w:rPr>
        <w:t>research</w:t>
      </w:r>
      <w:r w:rsidRPr="00984A35">
        <w:rPr>
          <w:highlight w:val="cyan"/>
        </w:rPr>
        <w:t xml:space="preserve">, </w:t>
      </w:r>
      <w:r w:rsidRPr="00984A35">
        <w:rPr>
          <w:rStyle w:val="StyleBoldUnderline"/>
          <w:highlight w:val="cyan"/>
        </w:rPr>
        <w:t>development, test, and evaluation</w:t>
      </w:r>
      <w:r w:rsidRPr="00984A35">
        <w:t xml:space="preserve"> [RDT&amp;E]) </w:t>
      </w:r>
      <w:r w:rsidRPr="00984A35">
        <w:rPr>
          <w:rStyle w:val="StyleBoldUnderline"/>
        </w:rPr>
        <w:t>in 2020</w:t>
      </w:r>
      <w:r w:rsidRPr="00984A35">
        <w:t xml:space="preserve">, as depicted in Figure 2, if current trends are allowed to continue. </w:t>
      </w:r>
      <w:r w:rsidRPr="00984A35">
        <w:rPr>
          <w:rStyle w:val="StyleBoldUnderline"/>
        </w:rPr>
        <w:t>This will</w:t>
      </w:r>
      <w:r w:rsidRPr="00984A35">
        <w:t xml:space="preserve">, in the absence of extensive reform, </w:t>
      </w:r>
      <w:r w:rsidRPr="00984A35">
        <w:rPr>
          <w:rStyle w:val="StyleBoldUnderline"/>
        </w:rPr>
        <w:t>force DoD to choose between</w:t>
      </w:r>
      <w:r w:rsidRPr="00984A35">
        <w:t xml:space="preserve"> sustaining </w:t>
      </w:r>
      <w:r w:rsidRPr="00984A35">
        <w:rPr>
          <w:rStyle w:val="StyleBoldUnderline"/>
        </w:rPr>
        <w:t>end-strength and</w:t>
      </w:r>
      <w:r w:rsidRPr="00984A35">
        <w:t xml:space="preserve"> sustaining </w:t>
      </w:r>
      <w:r w:rsidRPr="00984A35">
        <w:rPr>
          <w:rStyle w:val="StyleBoldUnderline"/>
        </w:rPr>
        <w:t>modernization</w:t>
      </w:r>
      <w:r w:rsidRPr="00984A35">
        <w:t xml:space="preserve">. It cannot do both. The Zero-Sum Trade-Off The CSIS study team calculates that </w:t>
      </w:r>
      <w:r w:rsidRPr="00984A35">
        <w:rPr>
          <w:rStyle w:val="StyleBoldUnderline"/>
          <w:highlight w:val="cyan"/>
        </w:rPr>
        <w:t>restoring modernization</w:t>
      </w:r>
      <w:r w:rsidRPr="00984A35">
        <w:rPr>
          <w:rStyle w:val="StyleBoldUnderline"/>
        </w:rPr>
        <w:t>’s share of the</w:t>
      </w:r>
      <w:r w:rsidRPr="00984A35">
        <w:t xml:space="preserve"> FY2021 defense </w:t>
      </w:r>
      <w:r w:rsidRPr="00984A35">
        <w:rPr>
          <w:rStyle w:val="StyleBoldUnderline"/>
        </w:rPr>
        <w:t>budget</w:t>
      </w:r>
      <w:r w:rsidRPr="00984A35">
        <w:t xml:space="preserve"> to 32 percent (the level of effort in the FY2001 budget) </w:t>
      </w:r>
      <w:r w:rsidRPr="00984A35">
        <w:rPr>
          <w:rStyle w:val="StyleBoldUnderline"/>
        </w:rPr>
        <w:t>would require cutting end-strength</w:t>
      </w:r>
      <w:r w:rsidRPr="00984A35">
        <w:t xml:space="preserve"> </w:t>
      </w:r>
      <w:r w:rsidRPr="00984A35">
        <w:rPr>
          <w:rStyle w:val="StyleBoldUnderline"/>
        </w:rPr>
        <w:t>by 455,000</w:t>
      </w:r>
      <w:r w:rsidRPr="00984A35">
        <w:t xml:space="preserve"> active-duty service members, leaving the services with an end-strength of 845,000 (see Figure 3). </w:t>
      </w:r>
      <w:r w:rsidRPr="00984A35">
        <w:rPr>
          <w:rStyle w:val="StyleBoldUnderline"/>
        </w:rPr>
        <w:t>This</w:t>
      </w:r>
      <w:r w:rsidRPr="00984A35">
        <w:t xml:space="preserve"> zero-sum trade-off </w:t>
      </w:r>
      <w:r w:rsidRPr="00984A35">
        <w:rPr>
          <w:rStyle w:val="StyleBoldUnderline"/>
          <w:highlight w:val="cyan"/>
        </w:rPr>
        <w:t>will produce</w:t>
      </w:r>
      <w:r w:rsidRPr="00984A35">
        <w:t xml:space="preserve"> far more </w:t>
      </w:r>
      <w:r w:rsidRPr="00984A35">
        <w:rPr>
          <w:rStyle w:val="Emphasis"/>
          <w:highlight w:val="cyan"/>
        </w:rPr>
        <w:t>severe</w:t>
      </w:r>
      <w:r w:rsidRPr="00984A35">
        <w:t xml:space="preserve"> and </w:t>
      </w:r>
      <w:r w:rsidRPr="00984A35">
        <w:rPr>
          <w:rStyle w:val="Emphasis"/>
          <w:highlight w:val="cyan"/>
        </w:rPr>
        <w:t>disruptive</w:t>
      </w:r>
      <w:r w:rsidRPr="00984A35">
        <w:rPr>
          <w:rStyle w:val="Emphasis"/>
        </w:rPr>
        <w:t xml:space="preserve"> </w:t>
      </w:r>
      <w:r w:rsidRPr="00984A35">
        <w:rPr>
          <w:rStyle w:val="Emphasis"/>
          <w:highlight w:val="cyan"/>
        </w:rPr>
        <w:t>consequences</w:t>
      </w:r>
      <w:r w:rsidRPr="00984A35">
        <w:t xml:space="preserve"> than is generally recognized by the department, </w:t>
      </w:r>
      <w:r w:rsidRPr="00984A35">
        <w:rPr>
          <w:rStyle w:val="StyleBoldUnderline"/>
          <w:highlight w:val="cyan"/>
        </w:rPr>
        <w:t>requiring</w:t>
      </w:r>
      <w:r w:rsidRPr="00984A35">
        <w:t xml:space="preserve">, </w:t>
      </w:r>
      <w:r w:rsidRPr="00984A35">
        <w:rPr>
          <w:rStyle w:val="StyleBoldUnderline"/>
        </w:rPr>
        <w:t>at</w:t>
      </w:r>
      <w:r w:rsidRPr="00984A35">
        <w:t xml:space="preserve"> the very </w:t>
      </w:r>
      <w:r w:rsidRPr="00984A35">
        <w:rPr>
          <w:rStyle w:val="StyleBoldUnderline"/>
        </w:rPr>
        <w:t xml:space="preserve">least, a </w:t>
      </w:r>
      <w:r w:rsidRPr="00984A35">
        <w:rPr>
          <w:rStyle w:val="Emphasis"/>
          <w:highlight w:val="cyan"/>
        </w:rPr>
        <w:t>wholesale recalibration</w:t>
      </w:r>
      <w:r w:rsidRPr="00984A35">
        <w:t xml:space="preserve"> </w:t>
      </w:r>
      <w:r w:rsidRPr="00984A35">
        <w:rPr>
          <w:rStyle w:val="StyleBoldUnderline"/>
        </w:rPr>
        <w:t>of</w:t>
      </w:r>
      <w:r w:rsidRPr="00984A35">
        <w:t xml:space="preserve"> U.S. </w:t>
      </w:r>
      <w:r w:rsidRPr="00984A35">
        <w:rPr>
          <w:rStyle w:val="StyleBoldUnderline"/>
        </w:rPr>
        <w:t>defense strategy and</w:t>
      </w:r>
      <w:r w:rsidRPr="00984A35">
        <w:t xml:space="preserve"> force </w:t>
      </w:r>
      <w:r w:rsidRPr="00984A35">
        <w:rPr>
          <w:rStyle w:val="StyleBoldUnderline"/>
        </w:rPr>
        <w:t xml:space="preserve">posture. </w:t>
      </w:r>
      <w:r w:rsidRPr="00984A35">
        <w:t xml:space="preserve">The Squeeze on Discretionary Spending </w:t>
      </w:r>
      <w:r w:rsidRPr="00984A35">
        <w:rPr>
          <w:rStyle w:val="StyleBoldUnderline"/>
        </w:rPr>
        <w:t xml:space="preserve">This </w:t>
      </w:r>
      <w:r w:rsidRPr="00984A35">
        <w:rPr>
          <w:rStyle w:val="StyleBoldUnderline"/>
          <w:highlight w:val="cyan"/>
        </w:rPr>
        <w:t>choice between modernization and end-strength will</w:t>
      </w:r>
      <w:r w:rsidRPr="00984A35">
        <w:t xml:space="preserve"> almost certainly </w:t>
      </w:r>
      <w:r w:rsidRPr="00984A35">
        <w:rPr>
          <w:rStyle w:val="StyleBoldUnderline"/>
          <w:highlight w:val="cyan"/>
        </w:rPr>
        <w:t xml:space="preserve">remain </w:t>
      </w:r>
      <w:r w:rsidRPr="00984A35">
        <w:rPr>
          <w:rStyle w:val="Emphasis"/>
          <w:highlight w:val="cyan"/>
        </w:rPr>
        <w:t>even if</w:t>
      </w:r>
      <w:r w:rsidRPr="00984A35">
        <w:rPr>
          <w:rStyle w:val="StyleBoldUnderline"/>
          <w:highlight w:val="cyan"/>
        </w:rPr>
        <w:t xml:space="preserve"> sequestration is averted</w:t>
      </w:r>
      <w:r w:rsidRPr="00984A35">
        <w:t xml:space="preserve"> by congressional action. This is because </w:t>
      </w:r>
      <w:r w:rsidRPr="00984A35">
        <w:rPr>
          <w:rStyle w:val="StyleBoldUnderline"/>
        </w:rPr>
        <w:t>discretionary spending tradespace</w:t>
      </w:r>
      <w:r w:rsidRPr="00984A35">
        <w:t xml:space="preserve"> (</w:t>
      </w:r>
      <w:r w:rsidRPr="00984A35">
        <w:rPr>
          <w:rStyle w:val="StyleBoldUnderline"/>
        </w:rPr>
        <w:t>for both</w:t>
      </w:r>
      <w:r w:rsidRPr="00984A35">
        <w:t xml:space="preserve"> defense and nondefense </w:t>
      </w:r>
      <w:r w:rsidRPr="00984A35">
        <w:rPr>
          <w:rStyle w:val="StyleBoldUnderline"/>
        </w:rPr>
        <w:t>accounts</w:t>
      </w:r>
      <w:r w:rsidRPr="00984A35">
        <w:t xml:space="preserve">) </w:t>
      </w:r>
      <w:r w:rsidRPr="00984A35">
        <w:rPr>
          <w:rStyle w:val="StyleBoldUnderline"/>
        </w:rPr>
        <w:t>is being squeezed out by mandatory spending</w:t>
      </w:r>
      <w:r w:rsidRPr="00984A35">
        <w:t xml:space="preserve">—which includes spending on </w:t>
      </w:r>
      <w:r w:rsidRPr="00984A35">
        <w:rPr>
          <w:rStyle w:val="StyleBoldUnderline"/>
        </w:rPr>
        <w:t>veteran benefits, income security, social security, Medicare, and Medicaid</w:t>
      </w:r>
      <w:r w:rsidRPr="00984A35">
        <w:t xml:space="preserve">—and interest payments. And given Democratic aversion to entitlement cuts and Republican antipathy to tax increases, </w:t>
      </w:r>
      <w:r w:rsidRPr="00984A35">
        <w:rPr>
          <w:rStyle w:val="StyleBoldUnderline"/>
        </w:rPr>
        <w:t>the defense budget</w:t>
      </w:r>
      <w:r w:rsidRPr="00984A35">
        <w:t xml:space="preserve">, which constitutes 54 percent of discretionary spending, </w:t>
      </w:r>
      <w:r w:rsidRPr="00984A35">
        <w:rPr>
          <w:rStyle w:val="StyleBoldUnderline"/>
        </w:rPr>
        <w:t>will</w:t>
      </w:r>
      <w:r w:rsidRPr="00984A35">
        <w:t xml:space="preserve"> likely be forced to </w:t>
      </w:r>
      <w:r w:rsidRPr="00984A35">
        <w:rPr>
          <w:rStyle w:val="StyleBoldUnderline"/>
        </w:rPr>
        <w:t>absorb additional reductions under any scenario.</w:t>
      </w:r>
      <w:r w:rsidRPr="00984A35">
        <w:t xml:space="preserve"> (Estimates of the scale of alternatives to sequestration range from a total of $1 trillion to $1.5 trillion. Senate Armed Services Committee chairman Carl Levin has suggested that an additional $100 billion reduction over 10 years would be “realistic”.) </w:t>
      </w:r>
      <w:r w:rsidRPr="00984A35">
        <w:rPr>
          <w:rStyle w:val="Emphasis"/>
          <w:highlight w:val="cyan"/>
        </w:rPr>
        <w:t>Regardless of</w:t>
      </w:r>
      <w:r w:rsidRPr="00984A35">
        <w:t xml:space="preserve"> the distribution of </w:t>
      </w:r>
      <w:r w:rsidRPr="00984A35">
        <w:rPr>
          <w:rStyle w:val="Emphasis"/>
        </w:rPr>
        <w:t xml:space="preserve">any </w:t>
      </w:r>
      <w:r w:rsidRPr="00984A35">
        <w:rPr>
          <w:rStyle w:val="Emphasis"/>
          <w:highlight w:val="cyan"/>
        </w:rPr>
        <w:t>cuts</w:t>
      </w:r>
      <w:r w:rsidRPr="00984A35">
        <w:t xml:space="preserve">, however, </w:t>
      </w:r>
      <w:r w:rsidRPr="00984A35">
        <w:rPr>
          <w:rStyle w:val="StyleBoldUnderline"/>
        </w:rPr>
        <w:t xml:space="preserve">mandatory spending and </w:t>
      </w:r>
      <w:r w:rsidRPr="00984A35">
        <w:rPr>
          <w:rStyle w:val="StyleBoldUnderline"/>
          <w:highlight w:val="cyan"/>
        </w:rPr>
        <w:t>interest payments</w:t>
      </w:r>
      <w:r w:rsidRPr="00984A35">
        <w:rPr>
          <w:rStyle w:val="StyleBoldUnderline"/>
        </w:rPr>
        <w:t xml:space="preserve"> </w:t>
      </w:r>
      <w:r w:rsidRPr="00984A35">
        <w:rPr>
          <w:rStyle w:val="StyleBoldUnderline"/>
          <w:highlight w:val="cyan"/>
        </w:rPr>
        <w:t>are expected to consume the</w:t>
      </w:r>
      <w:r w:rsidRPr="00984A35">
        <w:rPr>
          <w:rStyle w:val="StyleBoldUnderline"/>
        </w:rPr>
        <w:t xml:space="preserve"> entirety of the U.S. </w:t>
      </w:r>
      <w:r w:rsidRPr="00984A35">
        <w:rPr>
          <w:rStyle w:val="StyleBoldUnderline"/>
          <w:highlight w:val="cyan"/>
        </w:rPr>
        <w:t>budget</w:t>
      </w:r>
      <w:r w:rsidRPr="00984A35">
        <w:rPr>
          <w:rStyle w:val="StyleBoldUnderline"/>
        </w:rPr>
        <w:t xml:space="preserve"> by 2036, </w:t>
      </w:r>
      <w:r w:rsidRPr="00984A35">
        <w:rPr>
          <w:rStyle w:val="StyleBoldUnderline"/>
          <w:highlight w:val="cyan"/>
        </w:rPr>
        <w:t xml:space="preserve">leaving </w:t>
      </w:r>
      <w:r w:rsidRPr="00984A35">
        <w:rPr>
          <w:rStyle w:val="Emphasis"/>
          <w:highlight w:val="cyan"/>
        </w:rPr>
        <w:t>no</w:t>
      </w:r>
      <w:r w:rsidRPr="00984A35">
        <w:rPr>
          <w:rStyle w:val="Emphasis"/>
        </w:rPr>
        <w:t xml:space="preserve"> discretionary </w:t>
      </w:r>
      <w:r w:rsidRPr="00984A35">
        <w:rPr>
          <w:rStyle w:val="Emphasis"/>
          <w:highlight w:val="cyan"/>
        </w:rPr>
        <w:t>tradespace for</w:t>
      </w:r>
      <w:r w:rsidRPr="00984A35">
        <w:t xml:space="preserve"> either </w:t>
      </w:r>
      <w:r w:rsidRPr="00984A35">
        <w:rPr>
          <w:rStyle w:val="Emphasis"/>
          <w:highlight w:val="cyan"/>
        </w:rPr>
        <w:t>defense</w:t>
      </w:r>
      <w:r w:rsidRPr="00984A35">
        <w:t xml:space="preserve"> or nondefense accounts (see Figure 4).</w:t>
      </w:r>
    </w:p>
    <w:p w:rsidR="00DB6958" w:rsidRPr="00984A35" w:rsidRDefault="00DB6958" w:rsidP="00DB6958">
      <w:pPr>
        <w:pStyle w:val="evidencetext"/>
      </w:pPr>
    </w:p>
    <w:p w:rsidR="00DB6958" w:rsidRPr="00984A35" w:rsidRDefault="00DB6958" w:rsidP="00DB6958">
      <w:pPr>
        <w:pStyle w:val="TagText"/>
      </w:pPr>
      <w:r w:rsidRPr="00984A35">
        <w:t>Military will run out of cash—means zero new platforms or programs</w:t>
      </w:r>
    </w:p>
    <w:p w:rsidR="00DB6958" w:rsidRPr="00984A35" w:rsidRDefault="00DB6958" w:rsidP="00DB6958">
      <w:pPr>
        <w:pStyle w:val="evidencetext"/>
      </w:pPr>
      <w:r w:rsidRPr="00984A35">
        <w:rPr>
          <w:b/>
          <w:u w:val="thick" w:color="000000"/>
        </w:rPr>
        <w:t>Spring,</w:t>
      </w:r>
      <w:r w:rsidRPr="00984A35">
        <w:t xml:space="preserve"> research fellow in national security – Heritage, 12/21/’</w:t>
      </w:r>
      <w:r w:rsidRPr="00984A35">
        <w:rPr>
          <w:b/>
          <w:u w:val="thick" w:color="000000"/>
        </w:rPr>
        <w:t>11</w:t>
      </w:r>
    </w:p>
    <w:p w:rsidR="00DB6958" w:rsidRPr="00984A35" w:rsidRDefault="00DB6958" w:rsidP="00DB6958">
      <w:pPr>
        <w:pStyle w:val="evidencetext"/>
      </w:pPr>
      <w:r w:rsidRPr="00984A35">
        <w:t>(Baker, “An Unacceptable Squeeze on Defense Modernization”)</w:t>
      </w:r>
    </w:p>
    <w:p w:rsidR="00DB6958" w:rsidRPr="00984A35" w:rsidRDefault="00DB6958" w:rsidP="00DB6958">
      <w:pPr>
        <w:pStyle w:val="evidencetext"/>
      </w:pPr>
    </w:p>
    <w:p w:rsidR="00DB6958" w:rsidRPr="00984A35" w:rsidRDefault="00DB6958" w:rsidP="00DB6958">
      <w:pPr>
        <w:pStyle w:val="evidencetext"/>
        <w:rPr>
          <w:rStyle w:val="StyleBoldUnderline"/>
        </w:rPr>
      </w:pPr>
      <w:r w:rsidRPr="00984A35">
        <w:rPr>
          <w:rStyle w:val="StyleBoldUnderline"/>
        </w:rPr>
        <w:t>Following the</w:t>
      </w:r>
      <w:r w:rsidRPr="00984A35">
        <w:t xml:space="preserve"> enactment of the </w:t>
      </w:r>
      <w:r w:rsidRPr="00984A35">
        <w:rPr>
          <w:rStyle w:val="StyleBoldUnderline"/>
        </w:rPr>
        <w:t>Budget Control Act</w:t>
      </w:r>
      <w:r w:rsidRPr="00984A35">
        <w:t xml:space="preserve"> earlier this year, the </w:t>
      </w:r>
      <w:r w:rsidRPr="00984A35">
        <w:rPr>
          <w:rStyle w:val="StyleBoldUnderline"/>
          <w:highlight w:val="cyan"/>
        </w:rPr>
        <w:t>budget for</w:t>
      </w:r>
      <w:r w:rsidRPr="00984A35">
        <w:t xml:space="preserve"> the </w:t>
      </w:r>
      <w:r w:rsidRPr="00984A35">
        <w:rPr>
          <w:rStyle w:val="StyleBoldUnderline"/>
        </w:rPr>
        <w:t xml:space="preserve">core </w:t>
      </w:r>
      <w:r w:rsidRPr="00984A35">
        <w:rPr>
          <w:rStyle w:val="StyleBoldUnderline"/>
          <w:highlight w:val="cyan"/>
        </w:rPr>
        <w:t>defense</w:t>
      </w:r>
      <w:r w:rsidRPr="00984A35">
        <w:t xml:space="preserve"> program </w:t>
      </w:r>
      <w:r w:rsidRPr="00984A35">
        <w:rPr>
          <w:rStyle w:val="StyleBoldUnderline"/>
          <w:highlight w:val="cyan"/>
        </w:rPr>
        <w:t>is</w:t>
      </w:r>
      <w:r w:rsidRPr="00984A35">
        <w:rPr>
          <w:rStyle w:val="StyleBoldUnderline"/>
        </w:rPr>
        <w:t xml:space="preserve"> already</w:t>
      </w:r>
      <w:r w:rsidRPr="00984A35">
        <w:t xml:space="preserve"> operating </w:t>
      </w:r>
      <w:r w:rsidRPr="00984A35">
        <w:rPr>
          <w:rStyle w:val="StyleBoldUnderline"/>
          <w:highlight w:val="cyan"/>
        </w:rPr>
        <w:t>under stringent</w:t>
      </w:r>
      <w:r w:rsidRPr="00984A35">
        <w:rPr>
          <w:rStyle w:val="StyleBoldUnderline"/>
        </w:rPr>
        <w:t xml:space="preserve"> </w:t>
      </w:r>
      <w:r w:rsidRPr="00984A35">
        <w:t xml:space="preserve">spending </w:t>
      </w:r>
      <w:r w:rsidRPr="00984A35">
        <w:rPr>
          <w:rStyle w:val="StyleBoldUnderline"/>
          <w:highlight w:val="cyan"/>
        </w:rPr>
        <w:t>caps</w:t>
      </w:r>
      <w:r w:rsidRPr="00984A35">
        <w:rPr>
          <w:rStyle w:val="StyleBoldUnderline"/>
        </w:rPr>
        <w:t>. At the same time</w:t>
      </w:r>
      <w:r w:rsidRPr="00984A35">
        <w:t xml:space="preserve">, per capita </w:t>
      </w:r>
      <w:r w:rsidRPr="00984A35">
        <w:rPr>
          <w:rStyle w:val="StyleBoldUnderline"/>
          <w:highlight w:val="cyan"/>
        </w:rPr>
        <w:t>expenditures for</w:t>
      </w:r>
      <w:r w:rsidRPr="00984A35">
        <w:t xml:space="preserve"> paying military </w:t>
      </w:r>
      <w:r w:rsidRPr="00984A35">
        <w:rPr>
          <w:rStyle w:val="StyleBoldUnderline"/>
          <w:highlight w:val="cyan"/>
        </w:rPr>
        <w:t>personnel</w:t>
      </w:r>
      <w:r w:rsidRPr="00984A35">
        <w:rPr>
          <w:rStyle w:val="StyleBoldUnderline"/>
        </w:rPr>
        <w:t xml:space="preserve"> and operating</w:t>
      </w:r>
      <w:r w:rsidRPr="00984A35">
        <w:t xml:space="preserve"> the force </w:t>
      </w:r>
      <w:r w:rsidRPr="00984A35">
        <w:rPr>
          <w:rStyle w:val="StyleBoldUnderline"/>
          <w:highlight w:val="cyan"/>
        </w:rPr>
        <w:t>are</w:t>
      </w:r>
      <w:r w:rsidRPr="00984A35">
        <w:t xml:space="preserve"> high and </w:t>
      </w:r>
      <w:r w:rsidRPr="00984A35">
        <w:rPr>
          <w:rStyle w:val="StyleBoldUnderline"/>
          <w:highlight w:val="cyan"/>
        </w:rPr>
        <w:t>growing</w:t>
      </w:r>
      <w:r w:rsidRPr="00984A35">
        <w:rPr>
          <w:rStyle w:val="StyleBoldUnderline"/>
        </w:rPr>
        <w:t xml:space="preserve"> </w:t>
      </w:r>
      <w:r w:rsidRPr="00984A35">
        <w:rPr>
          <w:rStyle w:val="StyleBoldUnderline"/>
          <w:highlight w:val="cyan"/>
        </w:rPr>
        <w:t>rapidly</w:t>
      </w:r>
      <w:r w:rsidRPr="00984A35">
        <w:rPr>
          <w:rStyle w:val="StyleBoldUnderline"/>
        </w:rPr>
        <w:t>.</w:t>
      </w:r>
      <w:r w:rsidRPr="00984A35">
        <w:t xml:space="preserve"> Under these circumstances, </w:t>
      </w:r>
      <w:r w:rsidRPr="00984A35">
        <w:rPr>
          <w:rStyle w:val="Emphasis"/>
          <w:highlight w:val="cyan"/>
        </w:rPr>
        <w:t>funding for</w:t>
      </w:r>
      <w:r w:rsidRPr="00984A35">
        <w:t xml:space="preserve"> the procurement of </w:t>
      </w:r>
      <w:r w:rsidRPr="00984A35">
        <w:rPr>
          <w:rStyle w:val="Emphasis"/>
        </w:rPr>
        <w:t xml:space="preserve">new </w:t>
      </w:r>
      <w:r w:rsidRPr="00984A35">
        <w:rPr>
          <w:rStyle w:val="Emphasis"/>
          <w:highlight w:val="cyan"/>
        </w:rPr>
        <w:t>weapons</w:t>
      </w:r>
      <w:r w:rsidRPr="00984A35">
        <w:t xml:space="preserve"> and </w:t>
      </w:r>
      <w:r w:rsidRPr="00984A35">
        <w:rPr>
          <w:rStyle w:val="Emphasis"/>
          <w:highlight w:val="cyan"/>
        </w:rPr>
        <w:t>equipment</w:t>
      </w:r>
      <w:r w:rsidRPr="00984A35">
        <w:t xml:space="preserve"> and for </w:t>
      </w:r>
      <w:r w:rsidRPr="00984A35">
        <w:rPr>
          <w:rStyle w:val="Emphasis"/>
          <w:highlight w:val="cyan"/>
        </w:rPr>
        <w:lastRenderedPageBreak/>
        <w:t>r</w:t>
      </w:r>
      <w:r w:rsidRPr="00984A35">
        <w:rPr>
          <w:rStyle w:val="Emphasis"/>
        </w:rPr>
        <w:t>esearch</w:t>
      </w:r>
      <w:r w:rsidRPr="00984A35">
        <w:rPr>
          <w:rStyle w:val="Emphasis"/>
          <w:highlight w:val="cyan"/>
        </w:rPr>
        <w:t xml:space="preserve"> and d</w:t>
      </w:r>
      <w:r w:rsidRPr="00984A35">
        <w:rPr>
          <w:rStyle w:val="Emphasis"/>
        </w:rPr>
        <w:t>evelopment</w:t>
      </w:r>
      <w:r w:rsidRPr="00984A35">
        <w:t xml:space="preserve"> on new defense technologies </w:t>
      </w:r>
      <w:r w:rsidRPr="00984A35">
        <w:rPr>
          <w:rStyle w:val="Emphasis"/>
          <w:highlight w:val="cyan"/>
        </w:rPr>
        <w:t>will be squeezed</w:t>
      </w:r>
      <w:r w:rsidRPr="00984A35">
        <w:rPr>
          <w:rStyle w:val="Emphasis"/>
        </w:rPr>
        <w:t xml:space="preserve"> to a dangerous degree. </w:t>
      </w:r>
      <w:r w:rsidRPr="00984A35">
        <w:t xml:space="preserve">A Looming Disaster for the Military and U.S. Security Both the </w:t>
      </w:r>
      <w:r w:rsidRPr="00984A35">
        <w:rPr>
          <w:rStyle w:val="StyleBoldUnderline"/>
          <w:highlight w:val="cyan"/>
        </w:rPr>
        <w:t>Obama</w:t>
      </w:r>
      <w:r w:rsidRPr="00984A35">
        <w:t xml:space="preserve"> Administration </w:t>
      </w:r>
      <w:r w:rsidRPr="00984A35">
        <w:rPr>
          <w:rStyle w:val="StyleBoldUnderline"/>
        </w:rPr>
        <w:t xml:space="preserve">and Congress </w:t>
      </w:r>
      <w:r w:rsidRPr="00984A35">
        <w:rPr>
          <w:rStyle w:val="StyleBoldUnderline"/>
          <w:highlight w:val="cyan"/>
        </w:rPr>
        <w:t>will</w:t>
      </w:r>
      <w:r w:rsidRPr="00984A35">
        <w:rPr>
          <w:rStyle w:val="StyleBoldUnderline"/>
        </w:rPr>
        <w:t xml:space="preserve"> be tempted to </w:t>
      </w:r>
      <w:r w:rsidRPr="00984A35">
        <w:rPr>
          <w:rStyle w:val="StyleBoldUnderline"/>
          <w:highlight w:val="cyan"/>
        </w:rPr>
        <w:t>leave</w:t>
      </w:r>
      <w:r w:rsidRPr="00984A35">
        <w:t xml:space="preserve"> the </w:t>
      </w:r>
      <w:r w:rsidRPr="00984A35">
        <w:rPr>
          <w:rStyle w:val="StyleBoldUnderline"/>
        </w:rPr>
        <w:t xml:space="preserve">defense </w:t>
      </w:r>
      <w:r w:rsidRPr="00984A35">
        <w:rPr>
          <w:rStyle w:val="StyleBoldUnderline"/>
          <w:highlight w:val="cyan"/>
        </w:rPr>
        <w:t>spending caps in place</w:t>
      </w:r>
      <w:r w:rsidRPr="00984A35">
        <w:t>—if not to go to even lower caps—</w:t>
      </w:r>
      <w:r w:rsidRPr="00984A35">
        <w:rPr>
          <w:rStyle w:val="StyleBoldUnderline"/>
        </w:rPr>
        <w:t>now that</w:t>
      </w:r>
      <w:r w:rsidRPr="00984A35">
        <w:t xml:space="preserve"> the </w:t>
      </w:r>
      <w:r w:rsidRPr="00984A35">
        <w:rPr>
          <w:rStyle w:val="StyleBoldUnderline"/>
        </w:rPr>
        <w:t>sequestration</w:t>
      </w:r>
      <w:r w:rsidRPr="00984A35">
        <w:t xml:space="preserve"> process </w:t>
      </w:r>
      <w:r w:rsidRPr="00984A35">
        <w:rPr>
          <w:rStyle w:val="StyleBoldUnderline"/>
        </w:rPr>
        <w:t>could be applied to the defense budget</w:t>
      </w:r>
      <w:r w:rsidRPr="00984A35">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 </w:t>
      </w:r>
      <w:r w:rsidRPr="00984A35">
        <w:rPr>
          <w:rStyle w:val="StyleBoldUnderline"/>
        </w:rPr>
        <w:t>The implications of the coming squeeze on defense modernization</w:t>
      </w:r>
      <w:r w:rsidRPr="00984A35">
        <w:t xml:space="preserve"> under the existing spending caps </w:t>
      </w:r>
      <w:r w:rsidRPr="00984A35">
        <w:rPr>
          <w:rStyle w:val="StyleBoldUnderline"/>
        </w:rPr>
        <w:t>should cause great alarm</w:t>
      </w:r>
      <w:r w:rsidRPr="00984A35">
        <w:t xml:space="preserve"> for all concerned, particularly </w:t>
      </w:r>
      <w:r w:rsidRPr="00984A35">
        <w:rPr>
          <w:rStyle w:val="StyleBoldUnderline"/>
        </w:rPr>
        <w:t>since it comes on the heels of the “procurement holiday”</w:t>
      </w:r>
      <w:r w:rsidRPr="00984A35">
        <w:t xml:space="preserve"> of the 1990s. </w:t>
      </w:r>
      <w:r w:rsidRPr="00984A35">
        <w:rPr>
          <w:rStyle w:val="Emphasis"/>
          <w:highlight w:val="cyan"/>
        </w:rPr>
        <w:t>The result will be a military that lacks</w:t>
      </w:r>
      <w:r w:rsidRPr="00984A35">
        <w:t xml:space="preserve"> the </w:t>
      </w:r>
      <w:r w:rsidRPr="00984A35">
        <w:rPr>
          <w:rStyle w:val="Emphasis"/>
          <w:highlight w:val="cyan"/>
        </w:rPr>
        <w:t>modern</w:t>
      </w:r>
      <w:r w:rsidRPr="00984A35">
        <w:rPr>
          <w:rStyle w:val="Emphasis"/>
        </w:rPr>
        <w:t xml:space="preserve"> weapons and </w:t>
      </w:r>
      <w:r w:rsidRPr="00984A35">
        <w:rPr>
          <w:rStyle w:val="Emphasis"/>
          <w:highlight w:val="cyan"/>
        </w:rPr>
        <w:t>equipment</w:t>
      </w:r>
      <w:r w:rsidRPr="00984A35">
        <w:t xml:space="preserve"> it needs, loses its technological edge over future enemies, </w:t>
      </w:r>
      <w:r w:rsidRPr="00984A35">
        <w:rPr>
          <w:rStyle w:val="StyleBoldUnderline"/>
          <w:highlight w:val="cyan"/>
        </w:rPr>
        <w:t>and</w:t>
      </w:r>
      <w:r w:rsidRPr="00984A35">
        <w:rPr>
          <w:rStyle w:val="StyleBoldUnderline"/>
        </w:rPr>
        <w:t xml:space="preserve"> finds itself dependent on a seriously </w:t>
      </w:r>
      <w:r w:rsidRPr="00984A35">
        <w:rPr>
          <w:rStyle w:val="StyleBoldUnderline"/>
          <w:highlight w:val="cyan"/>
        </w:rPr>
        <w:t>eroded defense</w:t>
      </w:r>
      <w:r w:rsidRPr="00984A35">
        <w:rPr>
          <w:rStyle w:val="StyleBoldUnderline"/>
        </w:rPr>
        <w:t xml:space="preserve"> industrial base. </w:t>
      </w:r>
      <w:r w:rsidRPr="00984A35">
        <w:t xml:space="preserve">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 </w:t>
      </w:r>
      <w:r w:rsidRPr="00984A35">
        <w:rPr>
          <w:rStyle w:val="StyleBoldUnderline"/>
        </w:rPr>
        <w:t xml:space="preserve">The Sources of the Modernization Squeeze </w:t>
      </w:r>
      <w:r w:rsidRPr="00984A35">
        <w:t xml:space="preserve">There are two sources of the squeeze on military modernization. First, the </w:t>
      </w:r>
      <w:r w:rsidRPr="00984A35">
        <w:rPr>
          <w:rStyle w:val="StyleBoldUnderline"/>
        </w:rPr>
        <w:t>Budget Control Act</w:t>
      </w:r>
      <w:r w:rsidRPr="00984A35">
        <w:t xml:space="preserve"> has established caps on spending for national security and discretionary spending over the next 10 years that translate into inadequate defense budgets under any circumstance. These </w:t>
      </w:r>
      <w:r w:rsidRPr="00984A35">
        <w:rPr>
          <w:rStyle w:val="StyleBoldUnderline"/>
        </w:rPr>
        <w:t>caps will constitute top-down pressure</w:t>
      </w:r>
      <w:r w:rsidRPr="00984A35">
        <w:t xml:space="preserve"> on the modernization accounts (procurement and research and development) within the defense budget. </w:t>
      </w:r>
      <w:r w:rsidRPr="00984A35">
        <w:rPr>
          <w:rStyle w:val="StyleBoldUnderline"/>
        </w:rPr>
        <w:t>This</w:t>
      </w:r>
      <w:r w:rsidRPr="00984A35">
        <w:t xml:space="preserve"> top-down pressure </w:t>
      </w:r>
      <w:r w:rsidRPr="00984A35">
        <w:rPr>
          <w:rStyle w:val="StyleBoldUnderline"/>
        </w:rPr>
        <w:t xml:space="preserve">will be </w:t>
      </w:r>
      <w:r w:rsidRPr="00984A35">
        <w:rPr>
          <w:rStyle w:val="StyleBoldUnderline"/>
          <w:highlight w:val="cyan"/>
        </w:rPr>
        <w:t>accompanied by</w:t>
      </w:r>
      <w:r w:rsidRPr="00984A35">
        <w:t xml:space="preserve"> significant </w:t>
      </w:r>
      <w:r w:rsidRPr="00984A35">
        <w:rPr>
          <w:rStyle w:val="StyleBoldUnderline"/>
          <w:highlight w:val="cyan"/>
        </w:rPr>
        <w:t>pressure from underneath</w:t>
      </w:r>
      <w:r w:rsidRPr="00984A35">
        <w:rPr>
          <w:rStyle w:val="StyleBoldUnderline"/>
        </w:rPr>
        <w:t xml:space="preserve"> by growth </w:t>
      </w:r>
      <w:r w:rsidRPr="00984A35">
        <w:rPr>
          <w:rStyle w:val="StyleBoldUnderline"/>
          <w:highlight w:val="cyan"/>
        </w:rPr>
        <w:t>in</w:t>
      </w:r>
      <w:r w:rsidRPr="00984A35">
        <w:t xml:space="preserve"> both the overall and per capita </w:t>
      </w:r>
      <w:r w:rsidRPr="00984A35">
        <w:rPr>
          <w:rStyle w:val="StyleBoldUnderline"/>
          <w:highlight w:val="cyan"/>
        </w:rPr>
        <w:t>costs of</w:t>
      </w:r>
      <w:r w:rsidRPr="00984A35">
        <w:t xml:space="preserve"> compensating military </w:t>
      </w:r>
      <w:r w:rsidRPr="00984A35">
        <w:rPr>
          <w:rStyle w:val="StyleBoldUnderline"/>
          <w:highlight w:val="cyan"/>
        </w:rPr>
        <w:t>personnel</w:t>
      </w:r>
      <w:r w:rsidRPr="00984A35">
        <w:t xml:space="preserve">. These increasing costs are largely </w:t>
      </w:r>
      <w:r w:rsidRPr="00984A35">
        <w:rPr>
          <w:rStyle w:val="StyleBoldUnderline"/>
        </w:rPr>
        <w:t>driven by</w:t>
      </w:r>
      <w:r w:rsidRPr="00984A35">
        <w:t xml:space="preserve"> the array of defined </w:t>
      </w:r>
      <w:r w:rsidRPr="00984A35">
        <w:rPr>
          <w:rStyle w:val="StyleBoldUnderline"/>
          <w:highlight w:val="cyan"/>
        </w:rPr>
        <w:t>benefits</w:t>
      </w:r>
      <w:r w:rsidRPr="00984A35">
        <w:t xml:space="preserve"> offered by the Department of Defense to military service members and their dependents, which fall mostly in the areas of military </w:t>
      </w:r>
      <w:r w:rsidRPr="00984A35">
        <w:rPr>
          <w:rStyle w:val="StyleBoldUnderline"/>
          <w:highlight w:val="cyan"/>
        </w:rPr>
        <w:t>retirement and health care</w:t>
      </w:r>
      <w:r w:rsidRPr="00984A35">
        <w:rPr>
          <w:rStyle w:val="StyleBoldUnderline"/>
        </w:rPr>
        <w:t>.</w:t>
      </w:r>
      <w:r w:rsidRPr="00984A35">
        <w:t xml:space="preserve"> These would be more effective and efficient if they were converted to defined-contribution plans. According to the Department of Defense (DOD), its overall </w:t>
      </w:r>
      <w:r w:rsidRPr="00984A35">
        <w:rPr>
          <w:rStyle w:val="StyleBoldUnderline"/>
        </w:rPr>
        <w:t>military manpower costs will rise</w:t>
      </w:r>
      <w:r w:rsidRPr="00984A35">
        <w:t xml:space="preserve"> from roughly $148 billion today to more than $160 billion in fiscal year (FY) 2016. This increase will come </w:t>
      </w:r>
      <w:r w:rsidRPr="00984A35">
        <w:rPr>
          <w:rStyle w:val="StyleBoldUnderline"/>
        </w:rPr>
        <w:t>in spite of</w:t>
      </w:r>
      <w:r w:rsidRPr="00984A35">
        <w:t xml:space="preserve"> proposed </w:t>
      </w:r>
      <w:r w:rsidRPr="00984A35">
        <w:rPr>
          <w:rStyle w:val="StyleBoldUnderline"/>
        </w:rPr>
        <w:t>reductions in the number of people serving</w:t>
      </w:r>
      <w:r w:rsidRPr="00984A35">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 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 The Scope of the Modernization Squeeze </w:t>
      </w:r>
      <w:r w:rsidRPr="00984A35">
        <w:rPr>
          <w:rStyle w:val="StyleBoldUnderline"/>
        </w:rPr>
        <w:t xml:space="preserve">As a result of </w:t>
      </w:r>
      <w:r w:rsidRPr="00984A35">
        <w:rPr>
          <w:rStyle w:val="StyleBoldUnderline"/>
          <w:highlight w:val="cyan"/>
        </w:rPr>
        <w:t>the twin pressures</w:t>
      </w:r>
      <w:r w:rsidRPr="00984A35">
        <w:t xml:space="preserve"> of the estimated spending caps on the core defense program derived from the Budget Control Act—</w:t>
      </w:r>
      <w:r w:rsidRPr="00984A35">
        <w:rPr>
          <w:rStyle w:val="Emphasis"/>
        </w:rPr>
        <w:t>which</w:t>
      </w:r>
      <w:r w:rsidRPr="00984A35">
        <w:t xml:space="preserve"> still </w:t>
      </w:r>
      <w:r w:rsidRPr="00984A35">
        <w:rPr>
          <w:rStyle w:val="Emphasis"/>
          <w:highlight w:val="cyan"/>
        </w:rPr>
        <w:t>excludes</w:t>
      </w:r>
      <w:r w:rsidRPr="00984A35">
        <w:rPr>
          <w:rStyle w:val="Emphasis"/>
        </w:rPr>
        <w:t xml:space="preserve"> the</w:t>
      </w:r>
      <w:r w:rsidRPr="00984A35">
        <w:t xml:space="preserve"> more stringent caps that would </w:t>
      </w:r>
      <w:r w:rsidRPr="00984A35">
        <w:rPr>
          <w:rStyle w:val="Emphasis"/>
        </w:rPr>
        <w:t>result</w:t>
      </w:r>
      <w:r w:rsidRPr="00984A35">
        <w:t xml:space="preserve"> from the imposition </w:t>
      </w:r>
      <w:r w:rsidRPr="00984A35">
        <w:rPr>
          <w:rStyle w:val="Emphasis"/>
        </w:rPr>
        <w:t>of</w:t>
      </w:r>
      <w:r w:rsidRPr="00984A35">
        <w:t xml:space="preserve"> a partial or full </w:t>
      </w:r>
      <w:r w:rsidRPr="00984A35">
        <w:rPr>
          <w:rStyle w:val="Emphasis"/>
          <w:highlight w:val="cyan"/>
        </w:rPr>
        <w:t>sequestration</w:t>
      </w:r>
      <w:r w:rsidRPr="00984A35">
        <w:t xml:space="preserve"> under the Act—and the rising cost of military compensation, the level of funding for </w:t>
      </w:r>
      <w:r w:rsidRPr="00984A35">
        <w:rPr>
          <w:rStyle w:val="StyleBoldUnderline"/>
        </w:rPr>
        <w:t>military modernization will</w:t>
      </w:r>
      <w:r w:rsidRPr="00984A35">
        <w:t xml:space="preserve"> necessarily </w:t>
      </w:r>
      <w:r w:rsidRPr="00984A35">
        <w:rPr>
          <w:rStyle w:val="StyleBoldUnderline"/>
        </w:rPr>
        <w:t xml:space="preserve">fall to </w:t>
      </w:r>
      <w:r w:rsidRPr="00984A35">
        <w:rPr>
          <w:rStyle w:val="Emphasis"/>
        </w:rPr>
        <w:t>unacceptably low levels.</w:t>
      </w:r>
      <w:r w:rsidRPr="00984A35">
        <w:t xml:space="preserve"> (See chart.) Under this scenario, funding for defense modernization within the core defense program (defined as the sum of DOD’s procurement account and research, development, test, and evaluation account) could fall to roughly $145 billion in current dollars in FY 2016. By way of comparison, $188.4 billion was to go to these accounts under President Obama’s original budget request for FY 2012. Thus, </w:t>
      </w:r>
      <w:r w:rsidRPr="00984A35">
        <w:rPr>
          <w:rStyle w:val="StyleBoldUnderline"/>
        </w:rPr>
        <w:t>the level of modernization funding is estimated to decline by about $43 billion</w:t>
      </w:r>
      <w:r w:rsidRPr="00984A35">
        <w:t xml:space="preserve"> in current dollars, </w:t>
      </w:r>
      <w:r w:rsidRPr="00984A35">
        <w:rPr>
          <w:rStyle w:val="StyleBoldUnderline"/>
        </w:rPr>
        <w:t>or 23 percent</w:t>
      </w:r>
      <w:r w:rsidRPr="00984A35">
        <w:t xml:space="preserve">,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 When these comparisons are expanded to provide a broader perspective, the situation becomes even more alarming. For example, the Department of Defense spent more than $226 billion on modernization in FY 1985 (in FY 2012 dollars). This was 39 percent of the total DOD budget. That means </w:t>
      </w:r>
      <w:r w:rsidRPr="00984A35">
        <w:rPr>
          <w:rStyle w:val="StyleBoldUnderline"/>
          <w:highlight w:val="cyan"/>
        </w:rPr>
        <w:t>DOD could be on a path to cutting modernization’s share</w:t>
      </w:r>
      <w:r w:rsidRPr="00984A35">
        <w:rPr>
          <w:rStyle w:val="StyleBoldUnderline"/>
        </w:rPr>
        <w:t xml:space="preserve"> of its total budget </w:t>
      </w:r>
      <w:r w:rsidRPr="00984A35">
        <w:rPr>
          <w:rStyle w:val="StyleBoldUnderline"/>
          <w:highlight w:val="cyan"/>
        </w:rPr>
        <w:t>to</w:t>
      </w:r>
      <w:r w:rsidRPr="00984A35">
        <w:rPr>
          <w:rStyle w:val="StyleBoldUnderline"/>
        </w:rPr>
        <w:t xml:space="preserve"> little more than one-half of what it was in FY </w:t>
      </w:r>
      <w:r w:rsidRPr="00984A35">
        <w:rPr>
          <w:rStyle w:val="StyleBoldUnderline"/>
          <w:highlight w:val="cyan"/>
        </w:rPr>
        <w:t>1985.</w:t>
      </w:r>
    </w:p>
    <w:p w:rsidR="00DB6958" w:rsidRPr="00984A35" w:rsidRDefault="00DB6958" w:rsidP="00DB6958">
      <w:pPr>
        <w:pStyle w:val="evidencetext"/>
        <w:rPr>
          <w:rStyle w:val="StyleBoldUnderline"/>
        </w:rPr>
      </w:pPr>
    </w:p>
    <w:p w:rsidR="00DB6958" w:rsidRPr="0053640F" w:rsidRDefault="00DB6958" w:rsidP="00DB6958">
      <w:pPr>
        <w:keepNext/>
        <w:keepLines/>
        <w:spacing w:before="200"/>
        <w:outlineLvl w:val="3"/>
        <w:rPr>
          <w:rFonts w:eastAsia="Times New Roman" w:cs="Times New Roman"/>
          <w:b/>
          <w:bCs/>
          <w:iCs/>
          <w:sz w:val="24"/>
        </w:rPr>
      </w:pPr>
      <w:r>
        <w:rPr>
          <w:rFonts w:eastAsia="Times New Roman" w:cs="Times New Roman"/>
          <w:b/>
          <w:bCs/>
          <w:iCs/>
          <w:sz w:val="24"/>
        </w:rPr>
        <w:t>no hotspots impact--</w:t>
      </w:r>
      <w:r w:rsidRPr="0053640F">
        <w:rPr>
          <w:rFonts w:eastAsia="Times New Roman" w:cs="Times New Roman"/>
          <w:b/>
          <w:bCs/>
          <w:iCs/>
          <w:sz w:val="24"/>
        </w:rPr>
        <w:t xml:space="preserve">navy </w:t>
      </w:r>
      <w:r w:rsidRPr="006B6A5B">
        <w:rPr>
          <w:rFonts w:eastAsia="Times New Roman" w:cs="Times New Roman"/>
          <w:b/>
          <w:bCs/>
          <w:iCs/>
          <w:sz w:val="24"/>
          <w:u w:val="single"/>
        </w:rPr>
        <w:t>won’t be deployed</w:t>
      </w:r>
      <w:r w:rsidRPr="0053640F">
        <w:rPr>
          <w:rFonts w:eastAsia="Times New Roman" w:cs="Times New Roman"/>
          <w:b/>
          <w:bCs/>
          <w:iCs/>
          <w:sz w:val="24"/>
        </w:rPr>
        <w:t xml:space="preserve">, if it does it will be </w:t>
      </w:r>
      <w:r w:rsidRPr="006B6A5B">
        <w:rPr>
          <w:rFonts w:eastAsia="Times New Roman" w:cs="Times New Roman"/>
          <w:b/>
          <w:bCs/>
          <w:iCs/>
          <w:sz w:val="24"/>
          <w:u w:val="single"/>
        </w:rPr>
        <w:t>delayed</w:t>
      </w:r>
    </w:p>
    <w:p w:rsidR="00DB6958" w:rsidRPr="0053640F" w:rsidRDefault="00DB6958" w:rsidP="00DB6958">
      <w:pPr>
        <w:rPr>
          <w:rFonts w:eastAsia="Calibri"/>
          <w:b/>
          <w:color w:val="000000"/>
          <w:sz w:val="22"/>
          <w:u w:val="thick" w:color="000000"/>
        </w:rPr>
      </w:pPr>
      <w:r w:rsidRPr="0053640F">
        <w:rPr>
          <w:rFonts w:eastAsia="Calibri"/>
          <w:b/>
          <w:color w:val="000000"/>
          <w:sz w:val="22"/>
          <w:u w:val="thick" w:color="000000"/>
        </w:rPr>
        <w:t>Watts 12</w:t>
      </w:r>
    </w:p>
    <w:p w:rsidR="00DB6958" w:rsidRPr="0053640F" w:rsidRDefault="00DB6958" w:rsidP="00DB6958">
      <w:pPr>
        <w:ind w:left="432" w:right="432"/>
        <w:rPr>
          <w:rFonts w:eastAsia="Calibri"/>
          <w:color w:val="000000"/>
        </w:rPr>
      </w:pPr>
      <w:r w:rsidRPr="0053640F">
        <w:rPr>
          <w:rFonts w:eastAsia="Calibri"/>
          <w:color w:val="000000"/>
        </w:rPr>
        <w:lastRenderedPageBreak/>
        <w:t>Robert, graduate of the Coast Guard Academy, Captain Watts has served six sea tours with the Navy and Coast Guard, most recently commanding USCGC Steadfast (WMEC 623). A qualified Surface Warfare Officer and Cutterman,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w:t>
      </w:r>
    </w:p>
    <w:p w:rsidR="00DB6958" w:rsidRPr="0053640F" w:rsidRDefault="00DB6958" w:rsidP="00DB6958">
      <w:pPr>
        <w:ind w:left="432" w:right="432"/>
        <w:rPr>
          <w:rFonts w:eastAsia="Calibri"/>
          <w:color w:val="000000"/>
        </w:rPr>
      </w:pPr>
      <w:r w:rsidRPr="0053640F">
        <w:rPr>
          <w:rFonts w:eastAsia="Calibri"/>
          <w:color w:val="000000"/>
        </w:rPr>
        <w:t>http://www.usnwc.edu/getattachment/87e866a1-24dd-4e91-9ffa-cb0f64f15144/The-New-Normalcy--Sea-Power-and-Contingency-Operat.aspx</w:t>
      </w:r>
    </w:p>
    <w:p w:rsidR="00DB6958" w:rsidRPr="0053640F" w:rsidRDefault="00DB6958" w:rsidP="00DB6958">
      <w:pPr>
        <w:ind w:left="432" w:right="432"/>
        <w:rPr>
          <w:rFonts w:eastAsia="Calibri"/>
          <w:color w:val="000000"/>
        </w:rPr>
      </w:pPr>
    </w:p>
    <w:p w:rsidR="00DB6958" w:rsidRPr="0053640F" w:rsidRDefault="00DB6958" w:rsidP="00DB6958">
      <w:pPr>
        <w:ind w:left="432" w:right="432"/>
        <w:rPr>
          <w:rFonts w:eastAsia="Calibri"/>
          <w:color w:val="000000"/>
        </w:rPr>
      </w:pPr>
      <w:r w:rsidRPr="0053640F">
        <w:rPr>
          <w:rFonts w:eastAsia="Calibri"/>
          <w:b/>
          <w:bCs/>
          <w:color w:val="000000"/>
          <w:sz w:val="20"/>
          <w:u w:val="thick"/>
        </w:rPr>
        <w:t>The inherent mobility of sea power means</w:t>
      </w:r>
      <w:r w:rsidRPr="0053640F">
        <w:rPr>
          <w:rFonts w:eastAsia="Calibri"/>
          <w:color w:val="000000"/>
        </w:rPr>
        <w:t xml:space="preserve"> largely what it does in the traditional role</w:t>
      </w:r>
      <w:r w:rsidRPr="0053640F">
        <w:rPr>
          <w:rFonts w:eastAsia="Calibri"/>
          <w:b/>
          <w:bCs/>
          <w:color w:val="000000"/>
          <w:sz w:val="20"/>
          <w:u w:val="thick"/>
        </w:rPr>
        <w:t>—modern technology allows global reach</w:t>
      </w:r>
      <w:r w:rsidRPr="0053640F">
        <w:rPr>
          <w:rFonts w:eastAsia="Calibri"/>
          <w:color w:val="000000"/>
        </w:rPr>
        <w:t xml:space="preserve"> in three </w:t>
      </w:r>
      <w:r w:rsidRPr="0053640F">
        <w:rPr>
          <w:rFonts w:eastAsia="Calibri"/>
          <w:b/>
          <w:bCs/>
          <w:color w:val="000000"/>
          <w:sz w:val="20"/>
          <w:u w:val="thick"/>
        </w:rPr>
        <w:t xml:space="preserve">dimensions and almost instant operational coordination worldwide. </w:t>
      </w:r>
      <w:r w:rsidRPr="0053640F">
        <w:rPr>
          <w:rFonts w:eastAsia="Calibri"/>
          <w:color w:val="000000"/>
        </w:rPr>
        <w:t xml:space="preserve">But </w:t>
      </w:r>
      <w:r w:rsidRPr="0053640F">
        <w:rPr>
          <w:rFonts w:eastAsia="Calibri"/>
          <w:b/>
          <w:bCs/>
          <w:color w:val="000000"/>
          <w:sz w:val="20"/>
          <w:highlight w:val="cyan"/>
          <w:u w:val="thick"/>
        </w:rPr>
        <w:t>the primary barrier to mobility</w:t>
      </w:r>
      <w:r w:rsidRPr="0053640F">
        <w:rPr>
          <w:rFonts w:eastAsia="Calibri"/>
          <w:b/>
          <w:bCs/>
          <w:color w:val="000000"/>
          <w:sz w:val="20"/>
          <w:u w:val="thick"/>
        </w:rPr>
        <w:t xml:space="preserve"> in crisis-contingency operations </w:t>
      </w:r>
      <w:r w:rsidRPr="0053640F">
        <w:rPr>
          <w:rFonts w:eastAsia="Calibri"/>
          <w:b/>
          <w:bCs/>
          <w:color w:val="000000"/>
          <w:sz w:val="20"/>
          <w:highlight w:val="cyan"/>
          <w:u w:val="thick"/>
        </w:rPr>
        <w:t>is not technological</w:t>
      </w:r>
      <w:r w:rsidRPr="0053640F">
        <w:rPr>
          <w:rFonts w:eastAsia="Calibri"/>
          <w:color w:val="000000"/>
        </w:rPr>
        <w:t xml:space="preserve">. </w:t>
      </w:r>
      <w:r w:rsidRPr="0053640F">
        <w:rPr>
          <w:rFonts w:eastAsia="Calibri"/>
          <w:b/>
          <w:bCs/>
          <w:color w:val="000000"/>
          <w:sz w:val="20"/>
          <w:u w:val="thick"/>
        </w:rPr>
        <w:t xml:space="preserve">If mobility is to be exercised, </w:t>
      </w:r>
      <w:r w:rsidRPr="0053640F">
        <w:rPr>
          <w:rFonts w:eastAsia="Calibri"/>
          <w:b/>
          <w:bCs/>
          <w:color w:val="000000"/>
          <w:sz w:val="20"/>
          <w:highlight w:val="cyan"/>
          <w:u w:val="thick"/>
        </w:rPr>
        <w:t>ships must actually sail, and it is here—in the commitment of resources</w:t>
      </w:r>
      <w:r w:rsidRPr="0053640F">
        <w:rPr>
          <w:rFonts w:eastAsia="Calibri"/>
          <w:b/>
          <w:bCs/>
          <w:color w:val="000000"/>
          <w:sz w:val="20"/>
          <w:u w:val="thick"/>
        </w:rPr>
        <w:t xml:space="preserve"> to a crisis —</w:t>
      </w:r>
      <w:r w:rsidRPr="0053640F">
        <w:rPr>
          <w:rFonts w:eastAsia="Calibri"/>
          <w:b/>
          <w:bCs/>
          <w:color w:val="000000"/>
          <w:sz w:val="20"/>
          <w:highlight w:val="cyan"/>
          <w:u w:val="thick"/>
        </w:rPr>
        <w:t>that things become culturally problematic</w:t>
      </w:r>
      <w:r w:rsidRPr="0053640F">
        <w:rPr>
          <w:rFonts w:eastAsia="Calibri"/>
          <w:color w:val="000000"/>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Comitatus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53640F">
        <w:rPr>
          <w:rFonts w:eastAsia="Calibri"/>
          <w:b/>
          <w:bCs/>
          <w:color w:val="000000"/>
          <w:sz w:val="20"/>
          <w:u w:val="thick"/>
        </w:rPr>
        <w:t xml:space="preserve">before naval forces can be committed to a crisis, </w:t>
      </w:r>
      <w:r w:rsidRPr="0053640F">
        <w:rPr>
          <w:rFonts w:eastAsia="Calibri"/>
          <w:b/>
          <w:bCs/>
          <w:color w:val="000000"/>
          <w:sz w:val="20"/>
          <w:highlight w:val="cyan"/>
          <w:u w:val="thick"/>
        </w:rPr>
        <w:t>a comprehensive legal review is often demanded,</w:t>
      </w:r>
      <w:r w:rsidRPr="0053640F">
        <w:rPr>
          <w:rFonts w:eastAsia="Calibri"/>
          <w:b/>
          <w:bCs/>
          <w:color w:val="000000"/>
          <w:sz w:val="20"/>
          <w:u w:val="thick"/>
        </w:rPr>
        <w:t xml:space="preserve"> something </w:t>
      </w:r>
      <w:r w:rsidRPr="0053640F">
        <w:rPr>
          <w:rFonts w:eastAsia="Calibri"/>
          <w:b/>
          <w:bCs/>
          <w:color w:val="000000"/>
          <w:sz w:val="20"/>
          <w:highlight w:val="cyan"/>
          <w:u w:val="thick"/>
        </w:rPr>
        <w:t>that takes time</w:t>
      </w:r>
      <w:r w:rsidRPr="0053640F">
        <w:rPr>
          <w:rFonts w:eastAsia="Calibri"/>
          <w:b/>
          <w:bCs/>
          <w:color w:val="000000"/>
          <w:sz w:val="20"/>
          <w:u w:val="thick"/>
        </w:rPr>
        <w:t>—time that is usually not available. Another cultural barrier arises from service ethos</w:t>
      </w:r>
      <w:r w:rsidRPr="0053640F">
        <w:rPr>
          <w:rFonts w:eastAsia="Calibri"/>
          <w:color w:val="000000"/>
        </w:rPr>
        <w:t xml:space="preserve">. Bluntly, </w:t>
      </w:r>
      <w:r w:rsidRPr="0053640F">
        <w:rPr>
          <w:rFonts w:eastAsia="Calibri"/>
          <w:b/>
          <w:bCs/>
          <w:color w:val="000000"/>
          <w:sz w:val="20"/>
          <w:u w:val="thick"/>
        </w:rPr>
        <w:t>warships are designed and train to fight. In the modern high-tech era, naval warfare is a very specific</w:t>
      </w:r>
      <w:r w:rsidRPr="0053640F">
        <w:rPr>
          <w:rFonts w:eastAsia="Calibri"/>
          <w:color w:val="000000"/>
        </w:rPr>
        <w:t xml:space="preserve"> (and expensive) </w:t>
      </w:r>
      <w:r w:rsidRPr="0053640F">
        <w:rPr>
          <w:rFonts w:eastAsia="Calibri"/>
          <w:b/>
          <w:bCs/>
          <w:color w:val="000000"/>
          <w:sz w:val="20"/>
          <w:u w:val="thick"/>
        </w:rPr>
        <w:t>proposition</w:t>
      </w:r>
      <w:r w:rsidRPr="0053640F">
        <w:rPr>
          <w:rFonts w:eastAsia="Calibri"/>
          <w:color w:val="000000"/>
        </w:rPr>
        <w:t xml:space="preserve">. </w:t>
      </w:r>
      <w:r w:rsidRPr="0053640F">
        <w:rPr>
          <w:rFonts w:eastAsia="Calibri"/>
          <w:b/>
          <w:bCs/>
          <w:color w:val="000000"/>
          <w:sz w:val="20"/>
          <w:u w:val="thick"/>
        </w:rPr>
        <w:t>It demands very sophisticated and specialized equipment</w:t>
      </w:r>
      <w:r w:rsidRPr="0053640F">
        <w:rPr>
          <w:rFonts w:eastAsia="Calibri"/>
          <w:color w:val="000000"/>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53640F">
        <w:rPr>
          <w:rFonts w:eastAsia="Calibri"/>
          <w:b/>
          <w:bCs/>
          <w:color w:val="000000"/>
          <w:sz w:val="20"/>
          <w:u w:val="thick"/>
        </w:rPr>
        <w:t>in a shrinking budget environment it is not without a certain politically compelling logic.</w:t>
      </w:r>
      <w:r w:rsidRPr="0053640F">
        <w:rPr>
          <w:rFonts w:eastAsia="Calibri"/>
          <w:color w:val="000000"/>
        </w:rPr>
        <w:t xml:space="preserve"> </w:t>
      </w:r>
      <w:r w:rsidRPr="0053640F">
        <w:rPr>
          <w:rFonts w:eastAsia="Calibri"/>
          <w:b/>
          <w:bCs/>
          <w:color w:val="000000"/>
          <w:sz w:val="20"/>
          <w:u w:val="thick"/>
        </w:rPr>
        <w:t xml:space="preserve">The effects of these factors are not insignificant. </w:t>
      </w:r>
      <w:r w:rsidRPr="0053640F">
        <w:rPr>
          <w:rFonts w:eastAsia="Calibri"/>
          <w:b/>
          <w:bCs/>
          <w:color w:val="000000"/>
          <w:sz w:val="20"/>
          <w:highlight w:val="cyan"/>
          <w:u w:val="thick"/>
        </w:rPr>
        <w:t>In recent crisis contingencies</w:t>
      </w:r>
      <w:r w:rsidRPr="0053640F">
        <w:rPr>
          <w:rFonts w:eastAsia="Calibri"/>
          <w:color w:val="000000"/>
        </w:rPr>
        <w:t xml:space="preserve"> (the mass migration operations of 1994 and Katrina) </w:t>
      </w:r>
      <w:r w:rsidRPr="0053640F">
        <w:rPr>
          <w:rFonts w:eastAsia="Calibri"/>
          <w:b/>
          <w:bCs/>
          <w:color w:val="000000"/>
          <w:sz w:val="20"/>
          <w:highlight w:val="cyan"/>
          <w:u w:val="thick"/>
        </w:rPr>
        <w:t>the arrival of naval vessels was delayed while</w:t>
      </w:r>
      <w:r w:rsidRPr="0053640F">
        <w:rPr>
          <w:rFonts w:eastAsia="Calibri"/>
          <w:b/>
          <w:bCs/>
          <w:color w:val="000000"/>
          <w:sz w:val="20"/>
          <w:u w:val="thick"/>
        </w:rPr>
        <w:t xml:space="preserve"> legal and </w:t>
      </w:r>
      <w:r w:rsidRPr="0053640F">
        <w:rPr>
          <w:rFonts w:eastAsia="Calibri"/>
          <w:b/>
          <w:bCs/>
          <w:color w:val="000000"/>
          <w:sz w:val="20"/>
          <w:highlight w:val="cyan"/>
          <w:u w:val="thick"/>
        </w:rPr>
        <w:t>operational impact issues were addressed</w:t>
      </w:r>
      <w:r w:rsidRPr="0053640F">
        <w:rPr>
          <w:rFonts w:eastAsia="Calibri"/>
          <w:color w:val="000000"/>
        </w:rPr>
        <w:t>, in the Katrina case so long as to become a national embarrassment.</w:t>
      </w:r>
      <w:r w:rsidRPr="0053640F">
        <w:rPr>
          <w:rFonts w:eastAsia="Calibri"/>
          <w:b/>
          <w:bCs/>
          <w:color w:val="000000"/>
          <w:sz w:val="20"/>
          <w:u w:val="thick"/>
        </w:rPr>
        <w:t xml:space="preserve">20 </w:t>
      </w:r>
      <w:r w:rsidRPr="0053640F">
        <w:rPr>
          <w:rFonts w:eastAsia="Calibri"/>
          <w:b/>
          <w:bCs/>
          <w:color w:val="000000"/>
          <w:sz w:val="20"/>
          <w:highlight w:val="cyan"/>
          <w:u w:val="thick"/>
        </w:rPr>
        <w:t>Bureaucratic reasons</w:t>
      </w:r>
      <w:r w:rsidRPr="0053640F">
        <w:rPr>
          <w:rFonts w:eastAsia="Calibri"/>
          <w:b/>
          <w:bCs/>
          <w:color w:val="000000"/>
          <w:sz w:val="20"/>
          <w:u w:val="thick"/>
        </w:rPr>
        <w:t xml:space="preserve">, not materiel, </w:t>
      </w:r>
      <w:r w:rsidRPr="0053640F">
        <w:rPr>
          <w:rFonts w:eastAsia="Calibri"/>
          <w:b/>
          <w:bCs/>
          <w:color w:val="000000"/>
          <w:sz w:val="20"/>
          <w:highlight w:val="cyan"/>
          <w:u w:val="thick"/>
        </w:rPr>
        <w:t>were the culprits</w:t>
      </w:r>
      <w:r w:rsidRPr="0053640F">
        <w:rPr>
          <w:rFonts w:eastAsia="Calibri"/>
          <w:b/>
          <w:bCs/>
          <w:color w:val="000000"/>
          <w:sz w:val="20"/>
          <w:u w:val="thick"/>
        </w:rPr>
        <w:t>, ultimately to the detriment of the response</w:t>
      </w:r>
      <w:r w:rsidRPr="0053640F">
        <w:rPr>
          <w:rFonts w:eastAsia="Calibri"/>
          <w:color w:val="000000"/>
        </w:rPr>
        <w:t xml:space="preserve">. </w:t>
      </w:r>
      <w:r w:rsidRPr="0053640F">
        <w:rPr>
          <w:rFonts w:eastAsia="Calibri"/>
          <w:b/>
          <w:bCs/>
          <w:color w:val="000000"/>
          <w:sz w:val="20"/>
          <w:highlight w:val="cyan"/>
          <w:u w:val="thick"/>
        </w:rPr>
        <w:t>Hesitancy can be fatal in an operation requiring rapid response</w:t>
      </w:r>
      <w:r w:rsidRPr="0053640F">
        <w:rPr>
          <w:rFonts w:eastAsia="Calibri"/>
          <w:color w:val="000000"/>
        </w:rPr>
        <w:t>, and culture and bureaucracy can conspire to encourage just that.</w:t>
      </w:r>
    </w:p>
    <w:p w:rsidR="00DB6958" w:rsidRPr="0053640F" w:rsidRDefault="00DB6958" w:rsidP="00DB6958">
      <w:pPr>
        <w:ind w:left="432" w:right="432"/>
        <w:rPr>
          <w:rFonts w:eastAsia="Calibri"/>
          <w:color w:val="000000"/>
        </w:rPr>
      </w:pPr>
    </w:p>
    <w:p w:rsidR="00DB6958" w:rsidRDefault="00DB6958" w:rsidP="00DB6958"/>
    <w:p w:rsidR="00DB6958" w:rsidRDefault="00DB6958" w:rsidP="00DB6958"/>
    <w:p w:rsidR="00DB6958" w:rsidRPr="00DB6958" w:rsidRDefault="00DB6958" w:rsidP="00DB6958"/>
    <w:sectPr w:rsidR="00DB6958" w:rsidRPr="00DB6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F3" w:rsidRDefault="000622F3" w:rsidP="005F5576">
      <w:r>
        <w:separator/>
      </w:r>
    </w:p>
  </w:endnote>
  <w:endnote w:type="continuationSeparator" w:id="0">
    <w:p w:rsidR="000622F3" w:rsidRDefault="000622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F3" w:rsidRDefault="000622F3" w:rsidP="005F5576">
      <w:r>
        <w:separator/>
      </w:r>
    </w:p>
  </w:footnote>
  <w:footnote w:type="continuationSeparator" w:id="0">
    <w:p w:rsidR="000622F3" w:rsidRDefault="000622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3B"/>
    <w:rsid w:val="000022F2"/>
    <w:rsid w:val="0000459F"/>
    <w:rsid w:val="00004EB4"/>
    <w:rsid w:val="0000507E"/>
    <w:rsid w:val="0002196C"/>
    <w:rsid w:val="00021F29"/>
    <w:rsid w:val="00027EED"/>
    <w:rsid w:val="0003041D"/>
    <w:rsid w:val="00033028"/>
    <w:rsid w:val="000360A7"/>
    <w:rsid w:val="00052A1D"/>
    <w:rsid w:val="00055E12"/>
    <w:rsid w:val="000622F3"/>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F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032"/>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605B"/>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2884"/>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2E23"/>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61D5"/>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9053B"/>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6595"/>
    <w:rsid w:val="00DA018C"/>
    <w:rsid w:val="00DA3C9D"/>
    <w:rsid w:val="00DB0F7E"/>
    <w:rsid w:val="00DB5489"/>
    <w:rsid w:val="00DB6958"/>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372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04DA60-D588-453A-802F-52E1D7C6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605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6660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6605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66605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66605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6605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66605B"/>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66605B"/>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66605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66605B"/>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66605B"/>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66605B"/>
    <w:rPr>
      <w:b/>
      <w:bCs/>
      <w:sz w:val="24"/>
      <w:u w:val="single"/>
    </w:rPr>
  </w:style>
  <w:style w:type="paragraph" w:styleId="Header">
    <w:name w:val="header"/>
    <w:basedOn w:val="Normal"/>
    <w:link w:val="HeaderChar"/>
    <w:uiPriority w:val="99"/>
    <w:semiHidden/>
    <w:rsid w:val="0066605B"/>
    <w:pPr>
      <w:tabs>
        <w:tab w:val="center" w:pos="4680"/>
        <w:tab w:val="right" w:pos="9360"/>
      </w:tabs>
    </w:pPr>
  </w:style>
  <w:style w:type="character" w:customStyle="1" w:styleId="HeaderChar">
    <w:name w:val="Header Char"/>
    <w:basedOn w:val="DefaultParagraphFont"/>
    <w:link w:val="Header"/>
    <w:uiPriority w:val="99"/>
    <w:semiHidden/>
    <w:rsid w:val="0066605B"/>
    <w:rPr>
      <w:rFonts w:ascii="Arial" w:hAnsi="Arial" w:cs="Arial"/>
      <w:sz w:val="16"/>
    </w:rPr>
  </w:style>
  <w:style w:type="paragraph" w:styleId="Footer">
    <w:name w:val="footer"/>
    <w:basedOn w:val="Normal"/>
    <w:link w:val="FooterChar"/>
    <w:uiPriority w:val="99"/>
    <w:semiHidden/>
    <w:rsid w:val="0066605B"/>
    <w:pPr>
      <w:tabs>
        <w:tab w:val="center" w:pos="4680"/>
        <w:tab w:val="right" w:pos="9360"/>
      </w:tabs>
    </w:pPr>
  </w:style>
  <w:style w:type="character" w:customStyle="1" w:styleId="FooterChar">
    <w:name w:val="Footer Char"/>
    <w:basedOn w:val="DefaultParagraphFont"/>
    <w:link w:val="Footer"/>
    <w:uiPriority w:val="99"/>
    <w:semiHidden/>
    <w:rsid w:val="0066605B"/>
    <w:rPr>
      <w:rFonts w:ascii="Arial" w:hAnsi="Arial" w:cs="Arial"/>
      <w:sz w:val="16"/>
    </w:rPr>
  </w:style>
  <w:style w:type="character" w:styleId="Hyperlink">
    <w:name w:val="Hyperlink"/>
    <w:aliases w:val="heading 1 (block title),Read,Important,Internet Link,Analytic Text"/>
    <w:basedOn w:val="DefaultParagraphFont"/>
    <w:uiPriority w:val="99"/>
    <w:rsid w:val="0066605B"/>
    <w:rPr>
      <w:color w:val="auto"/>
      <w:u w:val="none"/>
    </w:rPr>
  </w:style>
  <w:style w:type="character" w:styleId="FollowedHyperlink">
    <w:name w:val="FollowedHyperlink"/>
    <w:basedOn w:val="DefaultParagraphFont"/>
    <w:uiPriority w:val="99"/>
    <w:semiHidden/>
    <w:rsid w:val="0066605B"/>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6605B"/>
    <w:rPr>
      <w:rFonts w:ascii="Arial" w:eastAsiaTheme="majorEastAsia" w:hAnsi="Arial" w:cstheme="majorBidi"/>
      <w:b/>
      <w:bCs/>
      <w:iCs/>
      <w:sz w:val="24"/>
    </w:rPr>
  </w:style>
  <w:style w:type="character" w:customStyle="1" w:styleId="evidencetextChar1">
    <w:name w:val="evidence text Char1"/>
    <w:link w:val="evidencetext"/>
    <w:locked/>
    <w:rsid w:val="007C2884"/>
    <w:rPr>
      <w:rFonts w:ascii="Arial" w:hAnsi="Arial" w:cs="Arial"/>
      <w:color w:val="000000"/>
      <w:sz w:val="16"/>
    </w:rPr>
  </w:style>
  <w:style w:type="paragraph" w:customStyle="1" w:styleId="evidencetext">
    <w:name w:val="evidence text"/>
    <w:basedOn w:val="Normal"/>
    <w:link w:val="evidencetextChar1"/>
    <w:qFormat/>
    <w:rsid w:val="007C2884"/>
    <w:pPr>
      <w:ind w:left="432" w:right="432"/>
    </w:pPr>
    <w:rPr>
      <w:color w:val="000000"/>
    </w:rPr>
  </w:style>
  <w:style w:type="paragraph" w:styleId="BalloonText">
    <w:name w:val="Balloon Text"/>
    <w:basedOn w:val="Normal"/>
    <w:link w:val="BalloonTextChar"/>
    <w:uiPriority w:val="99"/>
    <w:semiHidden/>
    <w:unhideWhenUsed/>
    <w:rsid w:val="0066605B"/>
    <w:rPr>
      <w:rFonts w:ascii="Tahoma" w:hAnsi="Tahoma" w:cs="Tahoma"/>
      <w:szCs w:val="16"/>
    </w:rPr>
  </w:style>
  <w:style w:type="character" w:customStyle="1" w:styleId="BalloonTextChar">
    <w:name w:val="Balloon Text Char"/>
    <w:basedOn w:val="DefaultParagraphFont"/>
    <w:link w:val="BalloonText"/>
    <w:uiPriority w:val="99"/>
    <w:semiHidden/>
    <w:rsid w:val="0066605B"/>
    <w:rPr>
      <w:rFonts w:ascii="Tahoma" w:hAnsi="Tahoma" w:cs="Tahoma"/>
      <w:sz w:val="16"/>
      <w:szCs w:val="16"/>
    </w:rPr>
  </w:style>
  <w:style w:type="paragraph" w:customStyle="1" w:styleId="UnderlinePara">
    <w:name w:val="Underline Para"/>
    <w:basedOn w:val="Normal"/>
    <w:uiPriority w:val="6"/>
    <w:rsid w:val="00DB6958"/>
    <w:pPr>
      <w:widowControl w:val="0"/>
      <w:suppressAutoHyphens/>
      <w:spacing w:after="200"/>
      <w:contextualSpacing/>
    </w:pPr>
    <w:rPr>
      <w:rFonts w:asciiTheme="minorHAnsi" w:hAnsiTheme="minorHAnsi" w:cstheme="minorBidi"/>
      <w:b/>
      <w:bCs/>
      <w:sz w:val="20"/>
      <w:u w:val="single"/>
    </w:rPr>
  </w:style>
  <w:style w:type="character" w:customStyle="1" w:styleId="highlight2">
    <w:name w:val="highlight2"/>
    <w:rsid w:val="00DB6958"/>
    <w:rPr>
      <w:rFonts w:ascii="Arial" w:hAnsi="Arial"/>
      <w:b/>
      <w:sz w:val="19"/>
      <w:u w:val="thick"/>
      <w:bdr w:val="none" w:sz="0" w:space="0" w:color="auto"/>
      <w:shd w:val="clear" w:color="auto" w:fill="auto"/>
    </w:rPr>
  </w:style>
  <w:style w:type="paragraph" w:customStyle="1" w:styleId="TagText">
    <w:name w:val="TagText"/>
    <w:basedOn w:val="Normal"/>
    <w:qFormat/>
    <w:rsid w:val="00DB6958"/>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12893">
      <w:bodyDiv w:val="1"/>
      <w:marLeft w:val="0"/>
      <w:marRight w:val="0"/>
      <w:marTop w:val="0"/>
      <w:marBottom w:val="0"/>
      <w:divBdr>
        <w:top w:val="none" w:sz="0" w:space="0" w:color="auto"/>
        <w:left w:val="none" w:sz="0" w:space="0" w:color="auto"/>
        <w:bottom w:val="none" w:sz="0" w:space="0" w:color="auto"/>
        <w:right w:val="none" w:sz="0" w:space="0" w:color="auto"/>
      </w:divBdr>
      <w:divsChild>
        <w:div w:id="1121143132">
          <w:marLeft w:val="0"/>
          <w:marRight w:val="0"/>
          <w:marTop w:val="0"/>
          <w:marBottom w:val="0"/>
          <w:divBdr>
            <w:top w:val="none" w:sz="0" w:space="0" w:color="auto"/>
            <w:left w:val="none" w:sz="0" w:space="0" w:color="auto"/>
            <w:bottom w:val="none" w:sz="0" w:space="0" w:color="auto"/>
            <w:right w:val="none" w:sz="0" w:space="0" w:color="auto"/>
          </w:divBdr>
          <w:divsChild>
            <w:div w:id="414206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stcarbon.org/blog-post/747521-china-coal-update" TargetMode="External"/><Relationship Id="rId18" Type="http://schemas.openxmlformats.org/officeDocument/2006/relationships/hyperlink" Target="http://www.huffingtonpost.com/2013/12/27/obama-2014_n_4507493.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washingtonpost.com/politics/supreme-court-to-consider-epas-authority-to-regulate-greenhouse-gases/2014/02/23/ec5d4f88-9af4-11e3-ad71-e03637a299c0_story.html" TargetMode="External"/><Relationship Id="rId17" Type="http://schemas.openxmlformats.org/officeDocument/2006/relationships/hyperlink" Target="http://politicalticker.blogs.cnn.com/2014/03/07/obama-drives-ahead-with-domestic-agenda-and-vacation-amid-ukraine-crisis/" TargetMode="External"/><Relationship Id="rId2" Type="http://schemas.openxmlformats.org/officeDocument/2006/relationships/customXml" Target="../customXml/item2.xml"/><Relationship Id="rId16" Type="http://schemas.openxmlformats.org/officeDocument/2006/relationships/hyperlink" Target="http://www.csbaonline.org/2012/03/12/analysis-dod-budget-will-severely-constrain-army-marine-vehicle-modernization/" TargetMode="External"/><Relationship Id="rId20" Type="http://schemas.openxmlformats.org/officeDocument/2006/relationships/hyperlink" Target="http://csis.org/files/publication/121018_Murdoch_DefenseBudget_Commentar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ritage.org/research/reports/2010/09/smart-multilateralism-when-and-when-not-to-rely-on-the-united-nations" TargetMode="External"/><Relationship Id="rId5" Type="http://schemas.openxmlformats.org/officeDocument/2006/relationships/settings" Target="settings.xml"/><Relationship Id="rId15" Type="http://schemas.openxmlformats.org/officeDocument/2006/relationships/hyperlink" Target="http://www.dodbuzz.com/2009/02/20/csbas-20-billion-a-year-shipbuilding-plan/" TargetMode="External"/><Relationship Id="rId10" Type="http://schemas.openxmlformats.org/officeDocument/2006/relationships/hyperlink" Target="http://www.jstor.org/stable/1229427" TargetMode="External"/><Relationship Id="rId19" Type="http://schemas.openxmlformats.org/officeDocument/2006/relationships/hyperlink" Target="http://thinkprogress.org/security/2014/01/19/3182921/senators-want-change-wages-war/" TargetMode="External"/><Relationship Id="rId4" Type="http://schemas.openxmlformats.org/officeDocument/2006/relationships/styles" Target="styles.xml"/><Relationship Id="rId9" Type="http://schemas.openxmlformats.org/officeDocument/2006/relationships/hyperlink" Target="http://www.politico.com/magazine/story/2014/01/barack-obama-constitution-legal-end-run-around-congress-102231.html" TargetMode="External"/><Relationship Id="rId14" Type="http://schemas.openxmlformats.org/officeDocument/2006/relationships/hyperlink" Target="http://www.growthcommission.org/storage/cgdev/documents/gcwp060web.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14184</Words>
  <Characters>80853</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Miranda</dc:creator>
  <cp:keywords>Verbatim</cp:keywords>
  <dc:description>Verbatim 4.6</dc:description>
  <cp:lastModifiedBy>Miranda Ehrlich</cp:lastModifiedBy>
  <cp:revision>2</cp:revision>
  <dcterms:created xsi:type="dcterms:W3CDTF">2014-03-16T12:42:00Z</dcterms:created>
  <dcterms:modified xsi:type="dcterms:W3CDTF">2014-03-16T12:42:00Z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