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7C" w:rsidRDefault="00D71E7C" w:rsidP="00E65B6F">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**1ac was same as @fullerton</w:t>
      </w:r>
    </w:p>
    <w:p w:rsidR="00E65B6F" w:rsidRPr="00063A80" w:rsidRDefault="00E65B6F" w:rsidP="00E65B6F">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E65B6F" w:rsidRPr="00063A80" w:rsidRDefault="00E65B6F" w:rsidP="00E65B6F"/>
    <w:p w:rsidR="00E65B6F" w:rsidRPr="00063A80" w:rsidRDefault="00E65B6F" w:rsidP="00E65B6F">
      <w:pPr>
        <w:keepNext/>
        <w:keepLines/>
        <w:spacing w:before="200"/>
        <w:outlineLvl w:val="3"/>
        <w:rPr>
          <w:rFonts w:eastAsiaTheme="majorEastAsia" w:cstheme="majorBidi"/>
          <w:b/>
          <w:bCs/>
          <w:iCs/>
          <w:sz w:val="24"/>
        </w:rPr>
      </w:pPr>
      <w:r w:rsidRPr="00063A80">
        <w:rPr>
          <w:rFonts w:eastAsiaTheme="majorEastAsia" w:cstheme="majorBidi"/>
          <w:b/>
          <w:bCs/>
          <w:iCs/>
          <w:sz w:val="24"/>
        </w:rPr>
        <w:t>Drone shift now, but plan still solves legitimacy</w:t>
      </w:r>
    </w:p>
    <w:p w:rsidR="00E65B6F" w:rsidRPr="00063A80" w:rsidRDefault="00E65B6F" w:rsidP="00E65B6F">
      <w:r w:rsidRPr="00063A80">
        <w:t xml:space="preserve">David </w:t>
      </w:r>
      <w:r w:rsidRPr="00063A80">
        <w:rPr>
          <w:b/>
          <w:bCs/>
          <w:sz w:val="24"/>
          <w:u w:val="single"/>
        </w:rPr>
        <w:t>Ignatius 10</w:t>
      </w:r>
      <w:r w:rsidRPr="00063A80">
        <w:t>, Washington Post, "Our default is killing terrorists by drone attack. Do you care?", December 2, www.washingtonpost.com/wp-dyn/content/article/2010/12/01/AR2010120104458.html</w:t>
      </w:r>
    </w:p>
    <w:p w:rsidR="00E65B6F" w:rsidRPr="00063A80" w:rsidRDefault="00E65B6F" w:rsidP="00E65B6F"/>
    <w:p w:rsidR="00E65B6F" w:rsidRPr="00063A80" w:rsidRDefault="00E65B6F" w:rsidP="00E65B6F">
      <w:pPr>
        <w:rPr>
          <w:b/>
          <w:bCs/>
          <w:sz w:val="20"/>
          <w:u w:val="thick"/>
        </w:rPr>
      </w:pPr>
      <w:r w:rsidRPr="00063A80">
        <w:t xml:space="preserve">Every war brings its own deformations, but consider this disturbing fact about America's war against al-Qaeda: </w:t>
      </w:r>
      <w:r w:rsidRPr="00063A80">
        <w:rPr>
          <w:b/>
          <w:bCs/>
          <w:sz w:val="20"/>
          <w:highlight w:val="green"/>
          <w:u w:val="thick"/>
        </w:rPr>
        <w:t>It has become easier,</w:t>
      </w:r>
      <w:r w:rsidRPr="00063A80">
        <w:rPr>
          <w:b/>
          <w:bCs/>
          <w:sz w:val="20"/>
          <w:u w:val="thick"/>
        </w:rPr>
        <w:t xml:space="preserve"> politically and legally, </w:t>
      </w:r>
      <w:r w:rsidRPr="00063A80">
        <w:rPr>
          <w:b/>
          <w:bCs/>
          <w:sz w:val="20"/>
          <w:highlight w:val="green"/>
          <w:u w:val="thick"/>
        </w:rPr>
        <w:t xml:space="preserve">for the </w:t>
      </w:r>
      <w:r w:rsidRPr="00063A80">
        <w:rPr>
          <w:b/>
          <w:iCs/>
          <w:sz w:val="20"/>
          <w:highlight w:val="green"/>
          <w:u w:val="thick"/>
          <w:bdr w:val="single" w:sz="18" w:space="0" w:color="auto"/>
        </w:rPr>
        <w:t>U</w:t>
      </w:r>
      <w:r w:rsidRPr="00063A80">
        <w:rPr>
          <w:b/>
          <w:bCs/>
          <w:sz w:val="20"/>
          <w:u w:val="thick"/>
        </w:rPr>
        <w:t xml:space="preserve">nited </w:t>
      </w:r>
      <w:r w:rsidRPr="00063A80">
        <w:rPr>
          <w:b/>
          <w:iCs/>
          <w:sz w:val="20"/>
          <w:highlight w:val="green"/>
          <w:u w:val="thick"/>
          <w:bdr w:val="single" w:sz="18" w:space="0" w:color="auto"/>
        </w:rPr>
        <w:t>S</w:t>
      </w:r>
      <w:r w:rsidRPr="00063A80">
        <w:rPr>
          <w:b/>
          <w:bCs/>
          <w:sz w:val="20"/>
          <w:u w:val="thick"/>
        </w:rPr>
        <w:t xml:space="preserve">tates </w:t>
      </w:r>
      <w:r w:rsidRPr="00063A80">
        <w:rPr>
          <w:b/>
          <w:bCs/>
          <w:sz w:val="20"/>
          <w:highlight w:val="green"/>
          <w:u w:val="thick"/>
        </w:rPr>
        <w:t>to kill suspected terrorists than to capture</w:t>
      </w:r>
      <w:r w:rsidRPr="00063A80">
        <w:t xml:space="preserve"> and interrogate </w:t>
      </w:r>
      <w:r w:rsidRPr="00063A80">
        <w:rPr>
          <w:b/>
          <w:bCs/>
          <w:sz w:val="20"/>
          <w:highlight w:val="green"/>
          <w:u w:val="thick"/>
        </w:rPr>
        <w:t>them</w:t>
      </w:r>
      <w:r w:rsidRPr="00063A80">
        <w:t>.</w:t>
      </w:r>
      <w:r w:rsidRPr="00063A80">
        <w:rPr>
          <w:sz w:val="12"/>
        </w:rPr>
        <w:t>¶</w:t>
      </w:r>
      <w:r w:rsidRPr="00063A80">
        <w:t xml:space="preserve"> </w:t>
      </w:r>
      <w:r w:rsidRPr="00063A80">
        <w:rPr>
          <w:b/>
          <w:bCs/>
          <w:sz w:val="20"/>
          <w:u w:val="thick"/>
        </w:rPr>
        <w:t xml:space="preserve">Predator and Reaper </w:t>
      </w:r>
      <w:r w:rsidRPr="00063A80">
        <w:rPr>
          <w:b/>
          <w:bCs/>
          <w:sz w:val="20"/>
          <w:highlight w:val="green"/>
          <w:u w:val="thick"/>
        </w:rPr>
        <w:t>drones</w:t>
      </w:r>
      <w:r w:rsidRPr="00063A80">
        <w:t xml:space="preserve">, armed with Hellfire missiles, </w:t>
      </w:r>
      <w:r w:rsidRPr="00063A80">
        <w:rPr>
          <w:b/>
          <w:bCs/>
          <w:sz w:val="20"/>
          <w:highlight w:val="green"/>
          <w:u w:val="thick"/>
        </w:rPr>
        <w:t>have become</w:t>
      </w:r>
      <w:r w:rsidRPr="00063A80">
        <w:rPr>
          <w:b/>
          <w:bCs/>
          <w:sz w:val="20"/>
          <w:u w:val="thick"/>
        </w:rPr>
        <w:t xml:space="preserve"> the </w:t>
      </w:r>
      <w:r w:rsidRPr="00063A80">
        <w:rPr>
          <w:b/>
          <w:bCs/>
          <w:sz w:val="20"/>
          <w:highlight w:val="green"/>
          <w:u w:val="thick"/>
        </w:rPr>
        <w:t>weapons of choice</w:t>
      </w:r>
      <w:r w:rsidRPr="00063A80">
        <w:rPr>
          <w:b/>
          <w:bCs/>
          <w:sz w:val="20"/>
          <w:u w:val="thick"/>
        </w:rPr>
        <w:t xml:space="preserve"> against al-Qaeda</w:t>
      </w:r>
      <w:r w:rsidRPr="00063A80">
        <w:t xml:space="preserve"> operatives in the tribal areas of Pakistan. They have also been used in Yemen, and the demand for these efficient tools of war, which target enemies from 10,000 feet, is likely to grow.</w:t>
      </w:r>
      <w:r w:rsidRPr="00063A80">
        <w:rPr>
          <w:sz w:val="12"/>
        </w:rPr>
        <w:t>¶</w:t>
      </w:r>
      <w:r w:rsidRPr="00063A80">
        <w:t xml:space="preserve"> </w:t>
      </w:r>
      <w:r w:rsidRPr="00063A80">
        <w:rPr>
          <w:b/>
          <w:bCs/>
          <w:sz w:val="20"/>
          <w:highlight w:val="green"/>
          <w:u w:val="thick"/>
        </w:rPr>
        <w:t>The pace of drone attacks</w:t>
      </w:r>
      <w:r w:rsidRPr="00063A80">
        <w:rPr>
          <w:b/>
          <w:bCs/>
          <w:sz w:val="20"/>
          <w:u w:val="thick"/>
        </w:rPr>
        <w:t xml:space="preserve"> on the tribal areas </w:t>
      </w:r>
      <w:r w:rsidRPr="00063A80">
        <w:rPr>
          <w:b/>
          <w:iCs/>
          <w:sz w:val="20"/>
          <w:highlight w:val="green"/>
          <w:u w:val="thick"/>
          <w:bdr w:val="single" w:sz="18" w:space="0" w:color="auto"/>
        </w:rPr>
        <w:t>has increased sharply</w:t>
      </w:r>
      <w:r w:rsidRPr="00063A80">
        <w:t xml:space="preserve"> during the Obama presidency, with more assaults in September and October of this year than in all of 2008. </w:t>
      </w:r>
      <w:r w:rsidRPr="00063A80">
        <w:rPr>
          <w:b/>
          <w:bCs/>
          <w:sz w:val="20"/>
          <w:u w:val="thick"/>
        </w:rPr>
        <w:t xml:space="preserve">At the same time, </w:t>
      </w:r>
      <w:r w:rsidRPr="00063A80">
        <w:rPr>
          <w:b/>
          <w:bCs/>
          <w:sz w:val="20"/>
          <w:highlight w:val="green"/>
          <w:u w:val="thick"/>
        </w:rPr>
        <w:t xml:space="preserve">efforts to capture al-Qaeda suspects have </w:t>
      </w:r>
      <w:r w:rsidRPr="00063A80">
        <w:rPr>
          <w:b/>
          <w:iCs/>
          <w:sz w:val="20"/>
          <w:highlight w:val="green"/>
          <w:u w:val="thick"/>
          <w:bdr w:val="single" w:sz="18" w:space="0" w:color="auto"/>
        </w:rPr>
        <w:t>virtually stopped.</w:t>
      </w:r>
      <w:r w:rsidRPr="00063A80">
        <w:t xml:space="preserve"> Indeed, if CIA operatives were to snatch a terrorist tomorrow, the agency wouldn't be sure where it could detain him for interrogation.</w:t>
      </w:r>
      <w:r w:rsidRPr="00063A80">
        <w:rPr>
          <w:sz w:val="12"/>
        </w:rPr>
        <w:t>¶</w:t>
      </w:r>
      <w:r w:rsidRPr="00063A80">
        <w:t xml:space="preserve"> Michael </w:t>
      </w:r>
      <w:r w:rsidRPr="00063A80">
        <w:rPr>
          <w:b/>
          <w:bCs/>
          <w:sz w:val="20"/>
          <w:u w:val="thick"/>
        </w:rPr>
        <w:t>Hayden, a former director of the CIA, frames the puzzle</w:t>
      </w:r>
      <w:r w:rsidRPr="00063A80">
        <w:t xml:space="preserve"> this way: "Have </w:t>
      </w:r>
      <w:r w:rsidRPr="00063A80">
        <w:rPr>
          <w:b/>
          <w:bCs/>
          <w:sz w:val="20"/>
          <w:u w:val="thick"/>
        </w:rPr>
        <w:t xml:space="preserve">we made detention </w:t>
      </w:r>
      <w:r w:rsidRPr="00063A80">
        <w:t xml:space="preserve">and interrogation </w:t>
      </w:r>
      <w:r w:rsidRPr="00063A80">
        <w:rPr>
          <w:b/>
          <w:bCs/>
          <w:sz w:val="20"/>
          <w:u w:val="thick"/>
        </w:rPr>
        <w:t xml:space="preserve">so legally difficult and politically risky that </w:t>
      </w:r>
      <w:r w:rsidRPr="00063A80">
        <w:rPr>
          <w:b/>
          <w:bCs/>
          <w:sz w:val="20"/>
          <w:highlight w:val="green"/>
          <w:u w:val="thick"/>
        </w:rPr>
        <w:t>our default option is to kill our adversaries</w:t>
      </w:r>
      <w:r w:rsidRPr="00063A80">
        <w:rPr>
          <w:b/>
          <w:bCs/>
          <w:sz w:val="20"/>
          <w:u w:val="thick"/>
        </w:rPr>
        <w:t xml:space="preserve"> rather than capture</w:t>
      </w:r>
      <w:r w:rsidRPr="00063A80">
        <w:t xml:space="preserve"> and interrogate </w:t>
      </w:r>
      <w:r w:rsidRPr="00063A80">
        <w:rPr>
          <w:b/>
          <w:bCs/>
          <w:sz w:val="20"/>
          <w:u w:val="thick"/>
        </w:rPr>
        <w:t>them</w:t>
      </w:r>
      <w:r w:rsidRPr="00063A80">
        <w:t>?"</w:t>
      </w:r>
      <w:r w:rsidRPr="00063A80">
        <w:rPr>
          <w:sz w:val="12"/>
        </w:rPr>
        <w:t>¶</w:t>
      </w:r>
      <w:r w:rsidRPr="00063A80">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063A80">
        <w:rPr>
          <w:sz w:val="12"/>
        </w:rPr>
        <w:t>¶</w:t>
      </w:r>
      <w:r w:rsidRPr="00063A80">
        <w:t xml:space="preserve"> "</w:t>
      </w:r>
      <w:r w:rsidRPr="00063A80">
        <w:rPr>
          <w:b/>
          <w:bCs/>
          <w:sz w:val="20"/>
          <w:u w:val="thick"/>
        </w:rPr>
        <w:t xml:space="preserve">For reasons that defy logic, </w:t>
      </w:r>
      <w:r w:rsidRPr="00063A80">
        <w:rPr>
          <w:b/>
          <w:bCs/>
          <w:sz w:val="20"/>
          <w:highlight w:val="green"/>
          <w:u w:val="thick"/>
        </w:rPr>
        <w:t>people are more comfortable with drone attacks</w:t>
      </w:r>
      <w:r w:rsidRPr="00063A80">
        <w:rPr>
          <w:b/>
          <w:bCs/>
          <w:sz w:val="20"/>
          <w:u w:val="thick"/>
        </w:rPr>
        <w:t>"</w:t>
      </w:r>
      <w:r w:rsidRPr="00063A80">
        <w:t xml:space="preserve"> than with killings at close range, says Robert Grenier, a former top CIA counterterrorism officer who now is a consultant with ERG Partners. "</w:t>
      </w:r>
      <w:r w:rsidRPr="00063A80">
        <w:rPr>
          <w:b/>
          <w:bCs/>
          <w:sz w:val="20"/>
          <w:u w:val="thick"/>
        </w:rPr>
        <w:t xml:space="preserve">It's something that seems so clean and antiseptic, but the moral issues are the same." </w:t>
      </w:r>
    </w:p>
    <w:p w:rsidR="00E65B6F" w:rsidRPr="00063A80" w:rsidRDefault="00E65B6F" w:rsidP="00E65B6F"/>
    <w:p w:rsidR="00E65B6F" w:rsidRPr="00063A80" w:rsidRDefault="00E65B6F" w:rsidP="00E65B6F">
      <w:pPr>
        <w:keepNext/>
        <w:keepLines/>
        <w:spacing w:before="200"/>
        <w:outlineLvl w:val="3"/>
        <w:rPr>
          <w:rFonts w:eastAsiaTheme="majorEastAsia" w:cstheme="majorBidi"/>
          <w:b/>
          <w:bCs/>
          <w:iCs/>
          <w:sz w:val="24"/>
        </w:rPr>
      </w:pPr>
      <w:r w:rsidRPr="00063A80">
        <w:rPr>
          <w:rFonts w:eastAsiaTheme="majorEastAsia" w:cstheme="majorBidi"/>
          <w:b/>
          <w:bCs/>
          <w:iCs/>
          <w:sz w:val="24"/>
        </w:rPr>
        <w:t>There’s no tradeoff</w:t>
      </w:r>
    </w:p>
    <w:p w:rsidR="00E65B6F" w:rsidRPr="00063A80" w:rsidRDefault="00E65B6F" w:rsidP="00E65B6F">
      <w:r w:rsidRPr="00063A80">
        <w:t xml:space="preserve">Robert </w:t>
      </w:r>
      <w:r w:rsidRPr="00063A80">
        <w:rPr>
          <w:b/>
          <w:bCs/>
          <w:sz w:val="24"/>
          <w:u w:val="single"/>
        </w:rPr>
        <w:t>Chesney 11</w:t>
      </w:r>
      <w:r w:rsidRPr="00063A80">
        <w:t>, Charles I. Francis Professor in Law at the UT School of Law as well as a non-resident Senior Fellow at Brookings, "Examining the Evidence of a Detention-Drone Strike Tradeoff", October 17, www.lawfareblog.com/2011/10/examining-the-evidence-of-a-detention-drone-strike-tradeoff/</w:t>
      </w:r>
    </w:p>
    <w:p w:rsidR="00E65B6F" w:rsidRPr="00063A80" w:rsidRDefault="00E65B6F" w:rsidP="00E65B6F"/>
    <w:p w:rsidR="00E65B6F" w:rsidRPr="00063A80" w:rsidRDefault="00E65B6F" w:rsidP="00D71E7C">
      <w:r w:rsidRPr="00063A80">
        <w:t xml:space="preserve">Yesterday Jack linked to this piece by Noah </w:t>
      </w:r>
      <w:r w:rsidRPr="00063A80">
        <w:rPr>
          <w:b/>
          <w:bCs/>
          <w:sz w:val="20"/>
          <w:u w:val="thick"/>
        </w:rPr>
        <w:t>Feldman</w:t>
      </w:r>
      <w:r w:rsidRPr="00063A80">
        <w:t xml:space="preserve">, which among other things </w:t>
      </w:r>
      <w:r w:rsidRPr="00063A80">
        <w:rPr>
          <w:b/>
          <w:bCs/>
          <w:sz w:val="20"/>
          <w:u w:val="thick"/>
        </w:rPr>
        <w:t>advances the argument that</w:t>
      </w:r>
      <w:r w:rsidRPr="00063A80">
        <w:t xml:space="preserve"> the </w:t>
      </w:r>
      <w:r w:rsidRPr="00063A80">
        <w:rPr>
          <w:b/>
          <w:bCs/>
          <w:sz w:val="20"/>
          <w:u w:val="thick"/>
        </w:rPr>
        <w:t>Obama</w:t>
      </w:r>
      <w:r w:rsidRPr="00063A80">
        <w:t xml:space="preserve"> administration has </w:t>
      </w:r>
      <w:r w:rsidRPr="00063A80">
        <w:rPr>
          <w:b/>
          <w:bCs/>
          <w:sz w:val="20"/>
          <w:u w:val="thick"/>
        </w:rPr>
        <w:t>resorted to</w:t>
      </w:r>
      <w:r w:rsidRPr="00063A80">
        <w:t xml:space="preserve"> drone </w:t>
      </w:r>
      <w:r w:rsidRPr="00063A80">
        <w:rPr>
          <w:b/>
          <w:bCs/>
          <w:sz w:val="20"/>
          <w:u w:val="thick"/>
        </w:rPr>
        <w:t>strikes</w:t>
      </w:r>
      <w:r w:rsidRPr="00063A80">
        <w:t xml:space="preserve"> at least in part </w:t>
      </w:r>
      <w:r w:rsidRPr="00063A80">
        <w:rPr>
          <w:b/>
          <w:bCs/>
          <w:sz w:val="20"/>
          <w:u w:val="thick"/>
        </w:rPr>
        <w:t>in order to avoid having to grapple with</w:t>
      </w:r>
      <w:r w:rsidRPr="00063A80">
        <w:t xml:space="preserve"> the </w:t>
      </w:r>
      <w:r w:rsidRPr="00063A80">
        <w:rPr>
          <w:b/>
          <w:bCs/>
          <w:sz w:val="20"/>
          <w:u w:val="thick"/>
        </w:rPr>
        <w:t>legal and political problems associated with</w:t>
      </w:r>
      <w:r w:rsidRPr="00063A80">
        <w:t xml:space="preserve"> military </w:t>
      </w:r>
      <w:r w:rsidRPr="00063A80">
        <w:rPr>
          <w:b/>
          <w:bCs/>
          <w:sz w:val="20"/>
          <w:u w:val="thick"/>
        </w:rPr>
        <w:t>detention</w:t>
      </w:r>
      <w:r w:rsidRPr="00063A80">
        <w:t>:</w:t>
      </w:r>
      <w:r w:rsidRPr="00063A80">
        <w:rPr>
          <w:sz w:val="12"/>
        </w:rPr>
        <w:t>¶</w:t>
      </w:r>
      <w:r w:rsidRPr="00063A80">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063A80">
        <w:rPr>
          <w:sz w:val="12"/>
        </w:rPr>
        <w:t>¶</w:t>
      </w:r>
      <w:r w:rsidRPr="00063A80">
        <w:t xml:space="preserve"> </w:t>
      </w:r>
      <w:r w:rsidRPr="00063A80">
        <w:rPr>
          <w:b/>
          <w:bCs/>
          <w:sz w:val="20"/>
          <w:highlight w:val="green"/>
          <w:u w:val="thick"/>
        </w:rPr>
        <w:t>Is there truly a detention-drone</w:t>
      </w:r>
      <w:r w:rsidRPr="00063A80">
        <w:rPr>
          <w:b/>
          <w:bCs/>
          <w:sz w:val="20"/>
          <w:u w:val="thick"/>
        </w:rPr>
        <w:t xml:space="preserve"> strike </w:t>
      </w:r>
      <w:r w:rsidRPr="00063A80">
        <w:rPr>
          <w:b/>
          <w:bCs/>
          <w:sz w:val="20"/>
          <w:highlight w:val="green"/>
          <w:u w:val="thick"/>
        </w:rPr>
        <w:t>tradeoff,</w:t>
      </w:r>
      <w:r w:rsidRPr="00063A80">
        <w:rPr>
          <w:b/>
          <w:bCs/>
          <w:sz w:val="20"/>
          <w:u w:val="thick"/>
        </w:rPr>
        <w:t xml:space="preserve"> such that</w:t>
      </w:r>
      <w:r w:rsidRPr="00063A80">
        <w:t xml:space="preserve"> the </w:t>
      </w:r>
      <w:r w:rsidRPr="00063A80">
        <w:rPr>
          <w:b/>
          <w:bCs/>
          <w:sz w:val="20"/>
          <w:u w:val="thick"/>
        </w:rPr>
        <w:t>Obama</w:t>
      </w:r>
      <w:r w:rsidRPr="00063A80">
        <w:t xml:space="preserve"> administration </w:t>
      </w:r>
      <w:r w:rsidRPr="00063A80">
        <w:rPr>
          <w:b/>
          <w:bCs/>
          <w:sz w:val="20"/>
          <w:u w:val="thick"/>
        </w:rPr>
        <w:t>favors killing</w:t>
      </w:r>
      <w:r w:rsidRPr="00063A80">
        <w:t xml:space="preserve"> rather than capturing? As an initial matter, </w:t>
      </w:r>
      <w:r w:rsidRPr="00063A80">
        <w:rPr>
          <w:b/>
          <w:bCs/>
          <w:sz w:val="20"/>
          <w:highlight w:val="green"/>
          <w:u w:val="thick"/>
        </w:rPr>
        <w:t>the numbers</w:t>
      </w:r>
      <w:r w:rsidRPr="00063A80">
        <w:rPr>
          <w:b/>
          <w:bCs/>
          <w:sz w:val="20"/>
          <w:u w:val="thick"/>
        </w:rPr>
        <w:t xml:space="preserve"> quoted above </w:t>
      </w:r>
      <w:r w:rsidRPr="00063A80">
        <w:rPr>
          <w:b/>
          <w:bCs/>
          <w:sz w:val="20"/>
          <w:highlight w:val="green"/>
          <w:u w:val="thick"/>
        </w:rPr>
        <w:t>aren’t correct</w:t>
      </w:r>
      <w:r w:rsidRPr="00063A80">
        <w:t xml:space="preserve"> according to the New America Foundation database of drone strikes in Pakistan, </w:t>
      </w:r>
      <w:r w:rsidRPr="00063A80">
        <w:rPr>
          <w:b/>
          <w:bCs/>
          <w:sz w:val="20"/>
          <w:u w:val="thick"/>
        </w:rPr>
        <w:t>2008 saw a total of 33 strikes, while in 2009 there were 53</w:t>
      </w:r>
      <w:r w:rsidRPr="00063A80">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63A80">
        <w:rPr>
          <w:b/>
          <w:bCs/>
          <w:sz w:val="20"/>
          <w:u w:val="thick"/>
        </w:rPr>
        <w:t>what does all this really prove?</w:t>
      </w:r>
      <w:r w:rsidRPr="00063A80">
        <w:rPr>
          <w:sz w:val="12"/>
        </w:rPr>
        <w:t>¶</w:t>
      </w:r>
      <w:r w:rsidRPr="00063A80">
        <w:t xml:space="preserve"> </w:t>
      </w:r>
      <w:r w:rsidRPr="00063A80">
        <w:rPr>
          <w:b/>
          <w:bCs/>
          <w:sz w:val="20"/>
          <w:u w:val="thick"/>
        </w:rPr>
        <w:t>Not much</w:t>
      </w:r>
      <w:r w:rsidRPr="00063A80">
        <w:t xml:space="preserve">, I think. Most if not all of </w:t>
      </w:r>
      <w:r w:rsidRPr="00063A80">
        <w:rPr>
          <w:b/>
          <w:bCs/>
          <w:sz w:val="20"/>
          <w:highlight w:val="green"/>
          <w:u w:val="thick"/>
        </w:rPr>
        <w:t>the difference in drone strike rates can be accounted for by specific policy decisions relating to</w:t>
      </w:r>
      <w:r w:rsidRPr="00063A80">
        <w:rPr>
          <w:b/>
          <w:bCs/>
          <w:sz w:val="20"/>
          <w:u w:val="thick"/>
        </w:rPr>
        <w:t xml:space="preserve"> the </w:t>
      </w:r>
      <w:r w:rsidRPr="00063A80">
        <w:rPr>
          <w:b/>
          <w:bCs/>
          <w:sz w:val="20"/>
          <w:highlight w:val="green"/>
          <w:u w:val="thick"/>
        </w:rPr>
        <w:t>quantity of drones available</w:t>
      </w:r>
      <w:r w:rsidRPr="00063A80">
        <w:t xml:space="preserve"> for these missions, </w:t>
      </w:r>
      <w:r w:rsidRPr="00063A80">
        <w:rPr>
          <w:b/>
          <w:bCs/>
          <w:sz w:val="20"/>
          <w:u w:val="thick"/>
        </w:rPr>
        <w:t xml:space="preserve">the </w:t>
      </w:r>
      <w:r w:rsidRPr="00063A80">
        <w:rPr>
          <w:b/>
          <w:bCs/>
          <w:sz w:val="20"/>
          <w:highlight w:val="green"/>
          <w:u w:val="thick"/>
        </w:rPr>
        <w:t>locations in Pakistan</w:t>
      </w:r>
      <w:r w:rsidRPr="00063A80">
        <w:rPr>
          <w:b/>
          <w:bCs/>
          <w:sz w:val="20"/>
          <w:u w:val="thick"/>
        </w:rPr>
        <w:t xml:space="preserve"> </w:t>
      </w:r>
      <w:r w:rsidRPr="00063A80">
        <w:t xml:space="preserve">where drones have been permitted to operate, </w:t>
      </w:r>
      <w:r w:rsidRPr="00063A80">
        <w:rPr>
          <w:b/>
          <w:bCs/>
          <w:sz w:val="20"/>
          <w:highlight w:val="green"/>
          <w:u w:val="thick"/>
        </w:rPr>
        <w:t>and</w:t>
      </w:r>
      <w:r w:rsidRPr="00063A80">
        <w:t xml:space="preserve"> most notably </w:t>
      </w:r>
      <w:r w:rsidRPr="00063A80">
        <w:rPr>
          <w:b/>
          <w:bCs/>
          <w:sz w:val="20"/>
          <w:highlight w:val="green"/>
          <w:u w:val="thick"/>
        </w:rPr>
        <w:t>whether drone strikes were conditioned on</w:t>
      </w:r>
      <w:r w:rsidRPr="00063A80">
        <w:t xml:space="preserve"> obtaining </w:t>
      </w:r>
      <w:r w:rsidRPr="00063A80">
        <w:rPr>
          <w:b/>
          <w:bCs/>
          <w:sz w:val="20"/>
          <w:highlight w:val="green"/>
          <w:u w:val="thick"/>
        </w:rPr>
        <w:t>Pakistani permission</w:t>
      </w:r>
      <w:r w:rsidRPr="00063A80">
        <w:t>. Here is how I summarize the matter in my forthcoming article on the legal consequences of the convergence of military and intelligence activities:</w:t>
      </w:r>
      <w:r w:rsidRPr="00063A80">
        <w:rPr>
          <w:sz w:val="12"/>
        </w:rPr>
        <w:t>¶</w:t>
      </w:r>
      <w:r w:rsidRPr="00063A80">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063A80">
        <w:rPr>
          <w:sz w:val="12"/>
        </w:rPr>
        <w:t>¶</w:t>
      </w:r>
      <w:r w:rsidRPr="00063A80">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63A80">
        <w:rPr>
          <w:b/>
          <w:bCs/>
          <w:sz w:val="20"/>
          <w:u w:val="thick"/>
        </w:rPr>
        <w:t>Pakistani permission no longer was required</w:t>
      </w:r>
      <w:r w:rsidRPr="00063A80">
        <w:t xml:space="preserve">.[7] </w:t>
      </w:r>
      <w:r w:rsidRPr="00063A80">
        <w:rPr>
          <w:sz w:val="12"/>
        </w:rPr>
        <w:t>¶</w:t>
      </w:r>
      <w:r w:rsidRPr="00063A80">
        <w:t xml:space="preserve"> </w:t>
      </w:r>
      <w:r w:rsidRPr="00063A80">
        <w:rPr>
          <w:b/>
          <w:bCs/>
          <w:sz w:val="20"/>
          <w:u w:val="thick"/>
        </w:rPr>
        <w:t xml:space="preserve">The results were dramatic. The CIA conducted dozens of strikes in Pakistan over the remainder of </w:t>
      </w:r>
      <w:r w:rsidRPr="00063A80">
        <w:rPr>
          <w:b/>
          <w:bCs/>
          <w:sz w:val="20"/>
          <w:u w:val="thick"/>
        </w:rPr>
        <w:lastRenderedPageBreak/>
        <w:t>2008, vastly exceeding the number of strikes over the prior four years combined</w:t>
      </w:r>
      <w:r w:rsidRPr="00063A80">
        <w:t xml:space="preserve">.[8] </w:t>
      </w:r>
      <w:r w:rsidRPr="00063A80">
        <w:rPr>
          <w:b/>
          <w:bCs/>
          <w:sz w:val="20"/>
          <w:u w:val="thick"/>
        </w:rPr>
        <w:t>That pace continued in 2009</w:t>
      </w:r>
      <w:r w:rsidRPr="00063A80">
        <w:t xml:space="preserve">, which eventually saw a total of 53 strikes.[9] </w:t>
      </w:r>
      <w:r w:rsidRPr="00063A80">
        <w:rPr>
          <w:b/>
          <w:bCs/>
          <w:sz w:val="20"/>
          <w:u w:val="thick"/>
        </w:rPr>
        <w:t>And then, in 2010, the rate more than doubled</w:t>
      </w:r>
      <w:r w:rsidRPr="00063A80">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063A80">
        <w:rPr>
          <w:sz w:val="12"/>
        </w:rPr>
        <w:t>¶</w:t>
      </w:r>
      <w:r w:rsidRPr="00063A80">
        <w:t xml:space="preserve"> </w:t>
      </w:r>
      <w:r w:rsidRPr="00063A80">
        <w:rPr>
          <w:b/>
          <w:bCs/>
          <w:sz w:val="20"/>
          <w:u w:val="thick"/>
        </w:rPr>
        <w:t xml:space="preserve">There is an additional reason to doubt that the number of drone strikes tells us much about a potential detention/targeting tradeoff: </w:t>
      </w:r>
      <w:r w:rsidRPr="00063A80">
        <w:rPr>
          <w:b/>
          <w:bCs/>
          <w:sz w:val="20"/>
          <w:highlight w:val="green"/>
          <w:u w:val="thick"/>
        </w:rPr>
        <w:t>most</w:t>
      </w:r>
      <w:r w:rsidRPr="00063A80">
        <w:rPr>
          <w:b/>
          <w:bCs/>
          <w:sz w:val="20"/>
          <w:u w:val="thick"/>
        </w:rPr>
        <w:t xml:space="preserve"> of these </w:t>
      </w:r>
      <w:r w:rsidRPr="00063A80">
        <w:rPr>
          <w:b/>
          <w:bCs/>
          <w:sz w:val="20"/>
          <w:highlight w:val="green"/>
          <w:u w:val="thick"/>
        </w:rPr>
        <w:t>strikes involved circumstances in which there was no feasible option for capturing the target.</w:t>
      </w:r>
      <w:r w:rsidRPr="00063A80">
        <w:rPr>
          <w:b/>
          <w:bCs/>
          <w:sz w:val="20"/>
          <w:u w:val="thick"/>
        </w:rPr>
        <w:t xml:space="preserve"> These strikes are concentrated in the FATA region</w:t>
      </w:r>
      <w:r w:rsidRPr="00063A80">
        <w:t xml:space="preserve">, after all. </w:t>
      </w:r>
      <w:r w:rsidRPr="00063A80">
        <w:rPr>
          <w:sz w:val="12"/>
        </w:rPr>
        <w:t>¶</w:t>
      </w:r>
      <w:r w:rsidRPr="00063A80">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063A80">
        <w:rPr>
          <w:sz w:val="12"/>
        </w:rPr>
        <w:t>¶</w:t>
      </w:r>
      <w:r w:rsidRPr="00063A80">
        <w:t xml:space="preserve"> Bear in mind that it is not as if we can simply assume that the same number of targets emerge in the same locations and circumstances each year, enabling an apples-to-apples comparison. But set that aside.</w:t>
      </w:r>
      <w:r w:rsidRPr="00063A80">
        <w:rPr>
          <w:sz w:val="12"/>
        </w:rPr>
        <w:t>¶</w:t>
      </w:r>
      <w:r w:rsidRPr="00063A80">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063A80">
        <w:rPr>
          <w:b/>
          <w:bCs/>
          <w:sz w:val="20"/>
          <w:u w:val="thick"/>
        </w:rPr>
        <w:t>In</w:t>
      </w:r>
      <w:r w:rsidRPr="00063A80">
        <w:t xml:space="preserve"> such </w:t>
      </w:r>
      <w:r w:rsidRPr="00063A80">
        <w:rPr>
          <w:b/>
          <w:bCs/>
          <w:sz w:val="20"/>
          <w:u w:val="thick"/>
        </w:rPr>
        <w:t xml:space="preserve">locations, </w:t>
      </w:r>
      <w:r w:rsidRPr="00063A80">
        <w:rPr>
          <w:b/>
          <w:bCs/>
          <w:sz w:val="20"/>
          <w:highlight w:val="green"/>
          <w:u w:val="thick"/>
        </w:rPr>
        <w:t>we seem to be using neither drones nor detention</w:t>
      </w:r>
      <w:r w:rsidRPr="00063A80">
        <w:rPr>
          <w:b/>
          <w:bCs/>
          <w:sz w:val="20"/>
          <w:u w:val="thick"/>
        </w:rPr>
        <w:t xml:space="preserve">. Rather, </w:t>
      </w:r>
      <w:r w:rsidRPr="00063A80">
        <w:rPr>
          <w:b/>
          <w:bCs/>
          <w:sz w:val="20"/>
          <w:highlight w:val="green"/>
          <w:u w:val="thick"/>
        </w:rPr>
        <w:t>we</w:t>
      </w:r>
      <w:r w:rsidRPr="00063A80">
        <w:t xml:space="preserve"> either </w:t>
      </w:r>
      <w:r w:rsidRPr="00063A80">
        <w:rPr>
          <w:b/>
          <w:bCs/>
          <w:sz w:val="20"/>
          <w:highlight w:val="green"/>
          <w:u w:val="thick"/>
        </w:rPr>
        <w:t>are relying on host-state intervention or</w:t>
      </w:r>
      <w:r w:rsidRPr="00063A80">
        <w:rPr>
          <w:b/>
          <w:bCs/>
          <w:sz w:val="20"/>
          <w:u w:val="thick"/>
        </w:rPr>
        <w:t xml:space="preserve"> we are </w:t>
      </w:r>
      <w:r w:rsidRPr="00063A80">
        <w:rPr>
          <w:b/>
          <w:bCs/>
          <w:sz w:val="20"/>
          <w:highlight w:val="green"/>
          <w:u w:val="thick"/>
        </w:rPr>
        <w:t>limiting ourselves to surveillance</w:t>
      </w:r>
      <w:r w:rsidRPr="00063A80">
        <w:t xml:space="preserve">. Very hard to know how much of each might be going on, of course. </w:t>
      </w:r>
      <w:r w:rsidRPr="00063A80">
        <w:rPr>
          <w:b/>
          <w:bCs/>
          <w:sz w:val="20"/>
          <w:u w:val="thick"/>
        </w:rPr>
        <w:t>If it is occurring often</w:t>
      </w:r>
      <w:r w:rsidRPr="00063A80">
        <w:t xml:space="preserve">, moreover, </w:t>
      </w:r>
      <w:r w:rsidRPr="00063A80">
        <w:rPr>
          <w:b/>
          <w:bCs/>
          <w:sz w:val="20"/>
          <w:u w:val="thick"/>
        </w:rPr>
        <w:t>it might reflect a decline in host-state willingness to cooperate with us</w:t>
      </w:r>
      <w:r w:rsidRPr="00063A80">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063A80">
        <w:rPr>
          <w:b/>
          <w:bCs/>
          <w:sz w:val="20"/>
          <w:u w:val="thick"/>
        </w:rPr>
        <w:t xml:space="preserve">In any event, </w:t>
      </w:r>
      <w:r w:rsidRPr="00063A80">
        <w:rPr>
          <w:b/>
          <w:bCs/>
          <w:sz w:val="20"/>
          <w:highlight w:val="green"/>
          <w:u w:val="thick"/>
        </w:rPr>
        <w:t>this tradeoff is not about detention versus targeting</w:t>
      </w:r>
      <w:r w:rsidRPr="00063A80">
        <w:rPr>
          <w:b/>
          <w:bCs/>
          <w:sz w:val="20"/>
          <w:u w:val="thick"/>
        </w:rPr>
        <w:t>, but something much more complex and difficult to measure</w:t>
      </w:r>
      <w:r w:rsidRPr="00063A80">
        <w:t>.</w:t>
      </w:r>
      <w:r w:rsidR="00D71E7C" w:rsidRPr="00063A80">
        <w:t xml:space="preserve"> </w:t>
      </w:r>
    </w:p>
    <w:p w:rsidR="00E65B6F" w:rsidRPr="00063A80" w:rsidRDefault="00E65B6F" w:rsidP="00E65B6F"/>
    <w:p w:rsidR="00E65B6F" w:rsidRPr="007F758D" w:rsidRDefault="00E65B6F" w:rsidP="00E65B6F">
      <w:pPr>
        <w:keepNext/>
        <w:keepLines/>
        <w:pageBreakBefore/>
        <w:spacing w:before="200"/>
        <w:jc w:val="center"/>
        <w:outlineLvl w:val="2"/>
        <w:rPr>
          <w:rFonts w:eastAsiaTheme="majorEastAsia" w:cstheme="majorBidi"/>
          <w:b/>
          <w:bCs/>
          <w:sz w:val="28"/>
          <w:u w:val="single"/>
        </w:rPr>
      </w:pPr>
      <w:r w:rsidRPr="007F758D">
        <w:rPr>
          <w:rFonts w:eastAsiaTheme="majorEastAsia" w:cstheme="majorBidi"/>
          <w:b/>
          <w:bCs/>
          <w:sz w:val="28"/>
          <w:u w:val="single"/>
        </w:rPr>
        <w:lastRenderedPageBreak/>
        <w:t>Heg DA: A2 “Info Gap”</w:t>
      </w:r>
    </w:p>
    <w:p w:rsidR="00E65B6F" w:rsidRPr="007F758D" w:rsidRDefault="00E65B6F" w:rsidP="00E65B6F"/>
    <w:p w:rsidR="00E65B6F" w:rsidRPr="007F758D" w:rsidRDefault="00E65B6F" w:rsidP="00E65B6F">
      <w:pPr>
        <w:keepNext/>
        <w:keepLines/>
        <w:spacing w:before="200"/>
        <w:outlineLvl w:val="3"/>
        <w:rPr>
          <w:rFonts w:eastAsia="Times New Roman" w:cs="Times New Roman"/>
          <w:b/>
          <w:bCs/>
          <w:iCs/>
          <w:sz w:val="24"/>
        </w:rPr>
      </w:pPr>
      <w:r w:rsidRPr="007F758D">
        <w:rPr>
          <w:rFonts w:eastAsia="Times New Roman" w:cs="Times New Roman"/>
          <w:b/>
          <w:bCs/>
          <w:iCs/>
          <w:sz w:val="24"/>
        </w:rPr>
        <w:t>Courts can gain access to military or executive information</w:t>
      </w:r>
    </w:p>
    <w:p w:rsidR="00E65B6F" w:rsidRPr="007F758D" w:rsidRDefault="00E65B6F" w:rsidP="00E65B6F">
      <w:pPr>
        <w:rPr>
          <w:rFonts w:eastAsia="Calibri"/>
        </w:rPr>
      </w:pPr>
      <w:r w:rsidRPr="007F758D">
        <w:rPr>
          <w:rFonts w:eastAsia="Calibri"/>
          <w:b/>
          <w:bCs/>
          <w:sz w:val="24"/>
          <w:u w:val="single"/>
        </w:rPr>
        <w:t>Kovacs 11</w:t>
      </w:r>
      <w:r w:rsidRPr="007F758D">
        <w:rPr>
          <w:rFonts w:eastAsia="Calibri"/>
        </w:rPr>
        <w:t xml:space="preserve"> (Kathryn, Assistant Professor, Rutgers School of Law-Camden, 2011, "Leveling the Deference Playing Field" Oregon Law Review, Lexis)</w:t>
      </w:r>
    </w:p>
    <w:p w:rsidR="00E65B6F" w:rsidRPr="007F758D" w:rsidRDefault="00E65B6F" w:rsidP="00E65B6F">
      <w:pPr>
        <w:rPr>
          <w:rFonts w:eastAsia="Calibri"/>
        </w:rPr>
      </w:pPr>
    </w:p>
    <w:p w:rsidR="00E65B6F" w:rsidRPr="007F758D" w:rsidRDefault="00E65B6F" w:rsidP="00E65B6F">
      <w:pPr>
        <w:rPr>
          <w:rFonts w:eastAsia="Calibri"/>
        </w:rPr>
      </w:pPr>
      <w:r w:rsidRPr="007F758D">
        <w:rPr>
          <w:rFonts w:eastAsia="Calibri"/>
        </w:rPr>
        <w:t xml:space="preserve">The military's </w:t>
      </w:r>
      <w:r w:rsidRPr="007F758D">
        <w:rPr>
          <w:rFonts w:eastAsia="Calibri"/>
          <w:b/>
          <w:bCs/>
          <w:sz w:val="20"/>
          <w:u w:val="thick"/>
        </w:rPr>
        <w:t>expertise is commonly invoked as a justification for affording the military super-deference.</w:t>
      </w:r>
      <w:r w:rsidRPr="007F758D">
        <w:rPr>
          <w:rFonts w:eastAsia="Calibri"/>
        </w:rPr>
        <w:t xml:space="preserve"> Colonel Peck urged the courts to consider the nature of the military action at issue and the extent to which military expertise is involved. n271 He cautioned courts to avoid the danger that they will not understand the ramifications of judicial interference, including the impact of increasing the administrative burden on the military. n272 Professor Luban found it "self-evident that legislators and judges lack institutional competence to kibitz commanders about military matters" and posited that "their meddling would invite disaster." n273 Judge Wilkinson, in the Fourth Circuit's decision upholding the "Don't Ask, Don't Tell" policy, said, "While Congress and the members of the Executive Branch have developed a practiced expertise by virtue of their day-to-day supervision of the military, the federal judiciary has not." n274 Eskridge and Baer do not endorse the practice of giving the military super-deference, n275 but they posit that the Justices perceive the Court as having "an institutional disadvantage" in national-security-related cases, "where interpretations are often based upon sensitive political calculations." n276 Along a related line, some commentators suggest that the military is entitled to super-deference because it has better access to relevant information. Professor Sunstein advises that courts should be deferential when national security is implicated because "courts lack information about the potentially serious consequences of their judgments, and the elected branches are in the best position to balance the competing considerations." n277 The Fourth Circuit, in upholding "Don't Ask, Don't Tell," deferred to the military in part because courts lack "access to intelligence and testimony on military readiness." n278 And Professor Vermeule proposes that "judges defer [*626] because they think the executive has better information than they do." n279 The military's expertise, however, does not justify departing from the APA's rule that all agencies are subject to the same standard of review under § 706. Many agencies' actions require expertise and deserve deference - deference that they should receive under the arbitrary or capricious standard. Moreover, most military actions in wartime are insulated from judicial review under the "military authority" exception. n280 Captain McDaniel advocates varying the degree of deference "proportionally with the inherently "military' nature of the challenged discretionary action" and giving greater deference in cases concerning "military readiness." n281 He also acknowledges, though, that the "military authority" exception insulates many such actions from judicial review. n282 In the remainder of cases, the executive branch may have no greater institutional competence than any other branch of government. n283 Indeed, affording the military super-deference in cases that do not fall within the scope of the "military authority" exception may encourage the military to "cloak policy decisions" that do not actually require any special knowledge "in a shroud" of expertise. n284 Likewise, </w:t>
      </w:r>
      <w:r w:rsidRPr="007F758D">
        <w:rPr>
          <w:rFonts w:eastAsia="Calibri"/>
          <w:b/>
          <w:bCs/>
          <w:sz w:val="20"/>
          <w:highlight w:val="green"/>
          <w:u w:val="thick"/>
        </w:rPr>
        <w:t>the military's access to information should not hinder the courts from reviewing military action</w:t>
      </w:r>
      <w:r w:rsidRPr="007F758D">
        <w:rPr>
          <w:rFonts w:eastAsia="Calibri"/>
        </w:rPr>
        <w:t xml:space="preserve"> under the arbitrary or capricious standard. In the administrative setting, </w:t>
      </w:r>
      <w:r w:rsidRPr="007F758D">
        <w:rPr>
          <w:rFonts w:eastAsia="Calibri"/>
          <w:b/>
          <w:bCs/>
          <w:sz w:val="20"/>
          <w:highlight w:val="green"/>
          <w:u w:val="thick"/>
        </w:rPr>
        <w:t>the military</w:t>
      </w:r>
      <w:r w:rsidRPr="007F758D">
        <w:rPr>
          <w:rFonts w:eastAsia="Calibri"/>
          <w:b/>
          <w:bCs/>
          <w:sz w:val="20"/>
          <w:u w:val="thick"/>
        </w:rPr>
        <w:t xml:space="preserve"> likely </w:t>
      </w:r>
      <w:r w:rsidRPr="007F758D">
        <w:rPr>
          <w:rFonts w:eastAsia="Calibri"/>
          <w:b/>
          <w:bCs/>
          <w:sz w:val="20"/>
          <w:highlight w:val="green"/>
          <w:u w:val="thick"/>
        </w:rPr>
        <w:t>has records documenting its action</w:t>
      </w:r>
      <w:r w:rsidRPr="007F758D">
        <w:rPr>
          <w:rFonts w:eastAsia="Calibri"/>
          <w:b/>
          <w:bCs/>
          <w:sz w:val="20"/>
          <w:u w:val="thick"/>
        </w:rPr>
        <w:t>, and "requiring a knowledgeable affiant to summarize these records to an independent tribunal is a minimal [imposition]."</w:t>
      </w:r>
      <w:r w:rsidRPr="007F758D">
        <w:rPr>
          <w:rFonts w:eastAsia="Calibri"/>
        </w:rPr>
        <w:t xml:space="preserve"> n285 As Professor Chesney points out, </w:t>
      </w:r>
      <w:r w:rsidRPr="007F758D">
        <w:rPr>
          <w:rFonts w:eastAsia="Calibri"/>
          <w:b/>
          <w:bCs/>
          <w:sz w:val="20"/>
          <w:highlight w:val="green"/>
          <w:u w:val="thick"/>
        </w:rPr>
        <w:t>if the military shares its information with the court -</w:t>
      </w:r>
      <w:r w:rsidRPr="007F758D">
        <w:rPr>
          <w:rFonts w:eastAsia="Calibri"/>
          <w:b/>
          <w:bCs/>
          <w:sz w:val="20"/>
          <w:u w:val="thick"/>
        </w:rPr>
        <w:t xml:space="preserve"> which it is more likely to do in an adversarial setting - </w:t>
      </w:r>
      <w:r w:rsidRPr="007F758D">
        <w:rPr>
          <w:rFonts w:eastAsia="Calibri"/>
          <w:b/>
          <w:bCs/>
          <w:sz w:val="20"/>
          <w:highlight w:val="green"/>
          <w:u w:val="thick"/>
        </w:rPr>
        <w:t>the court will be at no disadvantage</w:t>
      </w:r>
      <w:r w:rsidRPr="007F758D">
        <w:rPr>
          <w:rFonts w:eastAsia="Calibri"/>
          <w:b/>
          <w:bCs/>
          <w:sz w:val="20"/>
          <w:u w:val="thick"/>
        </w:rPr>
        <w:t xml:space="preserve"> "in terms of the quantity and quality of data available to it."</w:t>
      </w:r>
      <w:r w:rsidRPr="007F758D">
        <w:rPr>
          <w:rFonts w:eastAsia="Calibri"/>
        </w:rPr>
        <w:t xml:space="preserve"> n286 </w:t>
      </w:r>
      <w:r w:rsidRPr="007F758D">
        <w:rPr>
          <w:rFonts w:eastAsia="Calibri"/>
          <w:b/>
          <w:bCs/>
          <w:sz w:val="20"/>
          <w:u w:val="thick"/>
        </w:rPr>
        <w:t>Just as super- [*627] deferential review may incentivize agency obfuscation, so too may meaningful judicial review incentivize the military to be forthcoming with the information underlying its decision.</w:t>
      </w:r>
      <w:r w:rsidRPr="007F758D">
        <w:rPr>
          <w:rFonts w:eastAsia="Calibri"/>
        </w:rPr>
        <w:t xml:space="preserve"> n287</w:t>
      </w:r>
    </w:p>
    <w:p w:rsidR="00E65B6F" w:rsidRPr="007F758D" w:rsidRDefault="00E65B6F" w:rsidP="00E65B6F"/>
    <w:p w:rsidR="00E65B6F" w:rsidRPr="007F758D" w:rsidRDefault="00E65B6F" w:rsidP="00E65B6F">
      <w:pPr>
        <w:keepNext/>
        <w:keepLines/>
        <w:pageBreakBefore/>
        <w:spacing w:before="200"/>
        <w:jc w:val="center"/>
        <w:outlineLvl w:val="2"/>
        <w:rPr>
          <w:rFonts w:eastAsiaTheme="majorEastAsia" w:cstheme="majorBidi"/>
          <w:b/>
          <w:bCs/>
          <w:sz w:val="28"/>
          <w:u w:val="single"/>
        </w:rPr>
      </w:pPr>
      <w:r w:rsidRPr="007F758D">
        <w:rPr>
          <w:rFonts w:eastAsiaTheme="majorEastAsia" w:cstheme="majorBidi"/>
          <w:b/>
          <w:bCs/>
          <w:sz w:val="28"/>
          <w:u w:val="single"/>
        </w:rPr>
        <w:lastRenderedPageBreak/>
        <w:t xml:space="preserve">Heg DA: A2 “Speed” </w:t>
      </w:r>
    </w:p>
    <w:p w:rsidR="00E65B6F" w:rsidRPr="007F758D" w:rsidRDefault="00E65B6F" w:rsidP="00E65B6F"/>
    <w:p w:rsidR="00E65B6F" w:rsidRPr="007F758D" w:rsidRDefault="00E65B6F" w:rsidP="00E65B6F">
      <w:pPr>
        <w:keepNext/>
        <w:keepLines/>
        <w:spacing w:before="200"/>
        <w:outlineLvl w:val="3"/>
        <w:rPr>
          <w:rFonts w:eastAsiaTheme="majorEastAsia" w:cstheme="majorBidi"/>
          <w:b/>
          <w:bCs/>
          <w:iCs/>
          <w:sz w:val="24"/>
        </w:rPr>
      </w:pPr>
      <w:r w:rsidRPr="007F758D">
        <w:rPr>
          <w:rFonts w:eastAsiaTheme="majorEastAsia" w:cstheme="majorBidi"/>
          <w:b/>
          <w:bCs/>
          <w:iCs/>
          <w:sz w:val="24"/>
        </w:rPr>
        <w:t xml:space="preserve">No decision requires literally split-second decision-making—their claims are hype </w:t>
      </w:r>
    </w:p>
    <w:p w:rsidR="00E65B6F" w:rsidRPr="007F758D" w:rsidRDefault="00E65B6F" w:rsidP="00E65B6F">
      <w:r w:rsidRPr="007F758D">
        <w:rPr>
          <w:b/>
          <w:bCs/>
          <w:sz w:val="24"/>
          <w:u w:val="single"/>
        </w:rPr>
        <w:t>Holmes 9</w:t>
      </w:r>
      <w:r w:rsidRPr="007F758D">
        <w:t xml:space="preserve"> -- Walter E. Meyer Professor of Law, New York University School of Law (Stephen, 4/30/2009, "In Case of Emergency: Misunderstanding Tradeoffs in the War on Terror," http://scholarship.law.berkeley.edu/cgi/viewcontent.cgi?article=1140&amp;context=californialawreview)</w:t>
      </w:r>
    </w:p>
    <w:p w:rsidR="00E65B6F" w:rsidRPr="007F758D" w:rsidRDefault="00E65B6F" w:rsidP="00E65B6F"/>
    <w:p w:rsidR="00E65B6F" w:rsidRPr="007F758D" w:rsidRDefault="00E65B6F" w:rsidP="00E65B6F">
      <w:r w:rsidRPr="007F758D">
        <w:t xml:space="preserve">Thus, it also illustrates the truism, profoundly relevant to the war on terror, that limiting options available during emergencies can be good or bad, depending on what emergency responders, who may be tempted by sheer exhaustion to take hazardous shortcuts, will do with the latitudes they seize or receive. </w:t>
      </w:r>
      <w:r w:rsidRPr="007F758D">
        <w:rPr>
          <w:b/>
          <w:bCs/>
          <w:sz w:val="20"/>
          <w:highlight w:val="green"/>
          <w:u w:val="thick"/>
        </w:rPr>
        <w:t>Campaigners for executive</w:t>
      </w:r>
      <w:r w:rsidRPr="007F758D">
        <w:rPr>
          <w:b/>
          <w:bCs/>
          <w:sz w:val="20"/>
          <w:u w:val="thick"/>
        </w:rPr>
        <w:t xml:space="preserve"> </w:t>
      </w:r>
      <w:r w:rsidRPr="007F758D">
        <w:rPr>
          <w:b/>
          <w:bCs/>
          <w:sz w:val="20"/>
          <w:highlight w:val="green"/>
          <w:u w:val="thick"/>
        </w:rPr>
        <w:t>discretion</w:t>
      </w:r>
      <w:r w:rsidRPr="007F758D">
        <w:rPr>
          <w:b/>
          <w:bCs/>
          <w:sz w:val="20"/>
          <w:u w:val="thick"/>
        </w:rPr>
        <w:t xml:space="preserve"> routinely </w:t>
      </w:r>
      <w:r w:rsidRPr="007F758D">
        <w:rPr>
          <w:b/>
          <w:bCs/>
          <w:sz w:val="20"/>
          <w:highlight w:val="green"/>
          <w:u w:val="thick"/>
        </w:rPr>
        <w:t>invoke</w:t>
      </w:r>
      <w:r w:rsidRPr="007F758D">
        <w:rPr>
          <w:b/>
          <w:bCs/>
          <w:sz w:val="20"/>
          <w:u w:val="thick"/>
        </w:rPr>
        <w:t xml:space="preserve"> the imperative need for "</w:t>
      </w:r>
      <w:r w:rsidRPr="007F758D">
        <w:rPr>
          <w:b/>
          <w:bCs/>
          <w:sz w:val="20"/>
          <w:highlight w:val="green"/>
          <w:u w:val="thick"/>
        </w:rPr>
        <w:t>flexibility</w:t>
      </w:r>
      <w:r w:rsidRPr="007F758D">
        <w:rPr>
          <w:b/>
          <w:bCs/>
          <w:sz w:val="20"/>
          <w:u w:val="thick"/>
        </w:rPr>
        <w:t>"</w:t>
      </w:r>
      <w:r w:rsidRPr="007F758D">
        <w:t xml:space="preserve"> to explain why counterterrorism cannot be successfully conducted within the Constitution and the rule of law. But </w:t>
      </w:r>
      <w:r w:rsidRPr="007F758D">
        <w:rPr>
          <w:b/>
          <w:bCs/>
          <w:sz w:val="20"/>
          <w:u w:val="thick"/>
        </w:rPr>
        <w:t xml:space="preserve">general </w:t>
      </w:r>
      <w:r w:rsidRPr="007F758D">
        <w:rPr>
          <w:b/>
          <w:bCs/>
          <w:sz w:val="20"/>
          <w:highlight w:val="green"/>
          <w:u w:val="thick"/>
        </w:rPr>
        <w:t>rules</w:t>
      </w:r>
      <w:r w:rsidRPr="007F758D">
        <w:rPr>
          <w:b/>
          <w:bCs/>
          <w:sz w:val="20"/>
          <w:u w:val="thick"/>
        </w:rPr>
        <w:t xml:space="preserve"> and situation-specific improvisation</w:t>
      </w:r>
      <w:r w:rsidRPr="007F758D">
        <w:t xml:space="preserve">, far from being mutually exclusive, </w:t>
      </w:r>
      <w:r w:rsidRPr="007F758D">
        <w:rPr>
          <w:b/>
          <w:bCs/>
          <w:sz w:val="20"/>
          <w:highlight w:val="green"/>
          <w:u w:val="thick"/>
        </w:rPr>
        <w:t>are</w:t>
      </w:r>
      <w:r w:rsidRPr="007F758D">
        <w:rPr>
          <w:b/>
          <w:bCs/>
          <w:sz w:val="20"/>
          <w:u w:val="thick"/>
        </w:rPr>
        <w:t xml:space="preserve"> </w:t>
      </w:r>
      <w:r w:rsidRPr="007F758D">
        <w:rPr>
          <w:b/>
          <w:iCs/>
          <w:sz w:val="20"/>
          <w:u w:val="thick"/>
          <w:bdr w:val="single" w:sz="18" w:space="0" w:color="auto"/>
        </w:rPr>
        <w:t xml:space="preserve">perfectly </w:t>
      </w:r>
      <w:r w:rsidRPr="007F758D">
        <w:rPr>
          <w:b/>
          <w:iCs/>
          <w:sz w:val="20"/>
          <w:highlight w:val="green"/>
          <w:u w:val="thick"/>
          <w:bdr w:val="single" w:sz="18" w:space="0" w:color="auto"/>
        </w:rPr>
        <w:t>compatible</w:t>
      </w:r>
      <w:r w:rsidRPr="007F758D">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7F758D">
        <w:rPr>
          <w:b/>
          <w:bCs/>
          <w:sz w:val="20"/>
          <w:highlight w:val="green"/>
          <w:u w:val="thick"/>
        </w:rPr>
        <w:t>Drilled-in emergency protocols</w:t>
      </w:r>
      <w:r w:rsidRPr="007F758D">
        <w:rPr>
          <w:b/>
          <w:bCs/>
          <w:sz w:val="20"/>
          <w:u w:val="thick"/>
        </w:rPr>
        <w:t xml:space="preserve"> </w:t>
      </w:r>
      <w:r w:rsidRPr="007F758D">
        <w:rPr>
          <w:b/>
          <w:bCs/>
          <w:sz w:val="20"/>
          <w:highlight w:val="green"/>
          <w:u w:val="thick"/>
        </w:rPr>
        <w:t>provide a</w:t>
      </w:r>
      <w:r w:rsidRPr="007F758D">
        <w:rPr>
          <w:b/>
          <w:bCs/>
          <w:sz w:val="20"/>
          <w:u w:val="thick"/>
        </w:rPr>
        <w:t xml:space="preserve"> psychologically stabilizing </w:t>
      </w:r>
      <w:r w:rsidRPr="007F758D">
        <w:rPr>
          <w:b/>
          <w:bCs/>
          <w:sz w:val="20"/>
          <w:highlight w:val="green"/>
          <w:u w:val="thick"/>
        </w:rPr>
        <w:t>floor</w:t>
      </w:r>
      <w:r w:rsidRPr="007F758D">
        <w:t xml:space="preserve">, shared by co- workers, </w:t>
      </w:r>
      <w:r w:rsidRPr="007F758D">
        <w:rPr>
          <w:b/>
          <w:bCs/>
          <w:sz w:val="20"/>
          <w:highlight w:val="green"/>
          <w:u w:val="thick"/>
        </w:rPr>
        <w:t>on the basis</w:t>
      </w:r>
      <w:r w:rsidRPr="007F758D">
        <w:rPr>
          <w:b/>
          <w:bCs/>
          <w:sz w:val="20"/>
          <w:u w:val="thick"/>
        </w:rPr>
        <w:t xml:space="preserve"> </w:t>
      </w:r>
      <w:r w:rsidRPr="007F758D">
        <w:rPr>
          <w:b/>
          <w:bCs/>
          <w:sz w:val="20"/>
          <w:highlight w:val="green"/>
          <w:u w:val="thick"/>
        </w:rPr>
        <w:t>of which untried solutions can then be improvised</w:t>
      </w:r>
      <w:r w:rsidRPr="007F758D">
        <w:t xml:space="preserve">. 9 In other words, </w:t>
      </w:r>
      <w:r w:rsidRPr="007F758D">
        <w:rPr>
          <w:b/>
          <w:bCs/>
          <w:sz w:val="20"/>
          <w:u w:val="thick"/>
        </w:rPr>
        <w:t>there is no reason to assert</w:t>
      </w:r>
      <w:r w:rsidRPr="007F758D">
        <w:t xml:space="preserve">, at least not as a matter of general validity, that </w:t>
      </w:r>
      <w:r w:rsidRPr="007F758D">
        <w:rPr>
          <w:b/>
          <w:bCs/>
          <w:sz w:val="20"/>
          <w:u w:val="thick"/>
        </w:rPr>
        <w:t>the importance of flexibility excludes reliance on rules during emergencies</w:t>
      </w:r>
      <w:r w:rsidRPr="007F758D">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7F758D">
        <w:rPr>
          <w:b/>
          <w:bCs/>
          <w:sz w:val="20"/>
          <w:highlight w:val="green"/>
          <w:u w:val="thick"/>
        </w:rPr>
        <w:t>Dangers may be</w:t>
      </w:r>
      <w:r w:rsidRPr="007F758D">
        <w:rPr>
          <w:b/>
          <w:bCs/>
          <w:sz w:val="20"/>
          <w:u w:val="thick"/>
        </w:rPr>
        <w:t xml:space="preserve"> </w:t>
      </w:r>
      <w:r w:rsidRPr="007F758D">
        <w:rPr>
          <w:b/>
          <w:bCs/>
          <w:sz w:val="20"/>
          <w:highlight w:val="green"/>
          <w:u w:val="thick"/>
        </w:rPr>
        <w:t>unprecedented without demanding a split-second response</w:t>
      </w:r>
      <w:r w:rsidRPr="007F758D">
        <w:t xml:space="preserve">. Contrariwise, </w:t>
      </w:r>
      <w:r w:rsidRPr="007F758D">
        <w:rPr>
          <w:b/>
          <w:bCs/>
          <w:sz w:val="20"/>
          <w:u w:val="thick"/>
        </w:rPr>
        <w:t>urgent threats that have appeared repeatedly in the past can be managed according to protocols</w:t>
      </w:r>
      <w:r w:rsidRPr="007F758D">
        <w:t xml:space="preserve"> that have become automatic and routine. Emergency-room emergencies are urgent even when they are perfectly familiar. </w:t>
      </w:r>
      <w:r w:rsidRPr="007F758D">
        <w:rPr>
          <w:b/>
          <w:bCs/>
          <w:sz w:val="20"/>
          <w:highlight w:val="green"/>
          <w:u w:val="thick"/>
        </w:rPr>
        <w:t>Terrorists with access to</w:t>
      </w:r>
      <w:r w:rsidRPr="007F758D">
        <w:t xml:space="preserve"> weapons of mass destruction ("</w:t>
      </w:r>
      <w:r w:rsidRPr="007F758D">
        <w:rPr>
          <w:b/>
          <w:bCs/>
          <w:sz w:val="20"/>
          <w:highlight w:val="green"/>
          <w:u w:val="thick"/>
        </w:rPr>
        <w:t>WMD</w:t>
      </w:r>
      <w:r w:rsidRPr="007F758D">
        <w:t xml:space="preserve">"), by contrast, </w:t>
      </w:r>
      <w:r w:rsidRPr="007F758D">
        <w:rPr>
          <w:b/>
          <w:bCs/>
          <w:sz w:val="20"/>
          <w:u w:val="thick"/>
        </w:rPr>
        <w:t>present a novel threat</w:t>
      </w:r>
      <w:r w:rsidRPr="007F758D">
        <w:t xml:space="preserve"> that is destined to endure for decades, if not longer. </w:t>
      </w:r>
      <w:r w:rsidRPr="007F758D">
        <w:rPr>
          <w:b/>
          <w:bCs/>
          <w:sz w:val="20"/>
          <w:u w:val="thick"/>
        </w:rPr>
        <w:t xml:space="preserve">Such a threat </w:t>
      </w:r>
      <w:r w:rsidRPr="007F758D">
        <w:rPr>
          <w:b/>
          <w:bCs/>
          <w:sz w:val="20"/>
          <w:highlight w:val="green"/>
          <w:u w:val="thick"/>
        </w:rPr>
        <w:t>is not an "emergency</w:t>
      </w:r>
      <w:r w:rsidRPr="007F758D">
        <w:rPr>
          <w:b/>
          <w:bCs/>
          <w:sz w:val="20"/>
          <w:u w:val="thick"/>
        </w:rPr>
        <w:t xml:space="preserve">" in the sense of a sudden event, such as a house on fire, </w:t>
      </w:r>
      <w:r w:rsidRPr="007F758D">
        <w:rPr>
          <w:b/>
          <w:bCs/>
          <w:sz w:val="20"/>
          <w:highlight w:val="green"/>
          <w:u w:val="thick"/>
        </w:rPr>
        <w:t>requiring</w:t>
      </w:r>
      <w:r w:rsidRPr="007F758D">
        <w:rPr>
          <w:b/>
          <w:bCs/>
          <w:sz w:val="20"/>
          <w:u w:val="thick"/>
        </w:rPr>
        <w:t xml:space="preserve"> </w:t>
      </w:r>
      <w:r w:rsidRPr="007F758D">
        <w:rPr>
          <w:b/>
          <w:bCs/>
          <w:sz w:val="20"/>
          <w:highlight w:val="green"/>
          <w:u w:val="thick"/>
        </w:rPr>
        <w:t>genuinely split-second decision making</w:t>
      </w:r>
      <w:r w:rsidRPr="007F758D">
        <w:rPr>
          <w:b/>
          <w:bCs/>
          <w:sz w:val="20"/>
          <w:u w:val="thick"/>
        </w:rPr>
        <w:t xml:space="preserve">, </w:t>
      </w:r>
      <w:r w:rsidRPr="007F758D">
        <w:rPr>
          <w:b/>
          <w:bCs/>
          <w:sz w:val="20"/>
          <w:highlight w:val="green"/>
          <w:u w:val="thick"/>
        </w:rPr>
        <w:t>with no</w:t>
      </w:r>
      <w:r w:rsidRPr="007F758D">
        <w:rPr>
          <w:b/>
          <w:bCs/>
          <w:sz w:val="20"/>
          <w:u w:val="thick"/>
        </w:rPr>
        <w:t xml:space="preserve"> </w:t>
      </w:r>
      <w:r w:rsidRPr="007F758D">
        <w:rPr>
          <w:b/>
          <w:bCs/>
          <w:sz w:val="20"/>
          <w:highlight w:val="green"/>
          <w:u w:val="thick"/>
        </w:rPr>
        <w:t>opportunity for</w:t>
      </w:r>
      <w:r w:rsidRPr="007F758D">
        <w:rPr>
          <w:b/>
          <w:bCs/>
          <w:sz w:val="20"/>
          <w:u w:val="thick"/>
        </w:rPr>
        <w:t xml:space="preserve"> serious </w:t>
      </w:r>
      <w:r w:rsidRPr="007F758D">
        <w:rPr>
          <w:b/>
          <w:bCs/>
          <w:sz w:val="20"/>
          <w:highlight w:val="green"/>
          <w:u w:val="thick"/>
        </w:rPr>
        <w:t>consultation</w:t>
      </w:r>
      <w:r w:rsidRPr="007F758D">
        <w:rPr>
          <w:b/>
          <w:bCs/>
          <w:sz w:val="20"/>
          <w:u w:val="thick"/>
        </w:rPr>
        <w:t xml:space="preserve"> or debate</w:t>
      </w:r>
      <w:r w:rsidRPr="007F758D">
        <w:t xml:space="preserve">. </w:t>
      </w:r>
      <w:r w:rsidRPr="007F758D">
        <w:rPr>
          <w:b/>
          <w:bCs/>
          <w:sz w:val="20"/>
          <w:highlight w:val="green"/>
          <w:u w:val="thick"/>
        </w:rPr>
        <w:t>Managing the risks of nuclear terrorism requires sustained policies, not short-term measures</w:t>
      </w:r>
      <w:r w:rsidRPr="007F758D">
        <w:t xml:space="preserve">. This is feasible precisely because, in such an enduring crisis, </w:t>
      </w:r>
      <w:r w:rsidRPr="007F758D">
        <w:rPr>
          <w:b/>
          <w:bCs/>
          <w:sz w:val="20"/>
          <w:u w:val="thick"/>
        </w:rPr>
        <w:t>n</w:t>
      </w:r>
      <w:r w:rsidRPr="007F758D">
        <w:rPr>
          <w:b/>
          <w:bCs/>
          <w:sz w:val="20"/>
          <w:highlight w:val="green"/>
          <w:u w:val="thick"/>
        </w:rPr>
        <w:t>ational-security personnel have ample time to think</w:t>
      </w:r>
      <w:r w:rsidRPr="007F758D">
        <w:rPr>
          <w:b/>
          <w:bCs/>
          <w:sz w:val="20"/>
          <w:u w:val="thick"/>
        </w:rPr>
        <w:t xml:space="preserve"> and rethink, to </w:t>
      </w:r>
      <w:r w:rsidRPr="007F758D">
        <w:rPr>
          <w:b/>
          <w:bCs/>
          <w:sz w:val="20"/>
          <w:highlight w:val="green"/>
          <w:u w:val="thick"/>
        </w:rPr>
        <w:t>plan ahead and revise their plans</w:t>
      </w:r>
      <w:r w:rsidRPr="007F758D">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7F758D">
        <w:rPr>
          <w:b/>
          <w:bCs/>
          <w:sz w:val="20"/>
          <w:u w:val="thick"/>
        </w:rPr>
        <w:t>In crises where "time is of the essence"</w:t>
      </w:r>
      <w:r w:rsidRPr="007F758D">
        <w:t xml:space="preserve"> 2 1 and serious consultation is difficult or impossible, </w:t>
      </w:r>
      <w:r w:rsidRPr="007F758D">
        <w:rPr>
          <w:b/>
          <w:bCs/>
          <w:sz w:val="20"/>
          <w:highlight w:val="green"/>
          <w:u w:val="thick"/>
        </w:rPr>
        <w:t xml:space="preserve">it is </w:t>
      </w:r>
      <w:r w:rsidRPr="007F758D">
        <w:rPr>
          <w:b/>
          <w:iCs/>
          <w:sz w:val="20"/>
          <w:highlight w:val="green"/>
          <w:u w:val="thick"/>
          <w:bdr w:val="single" w:sz="18" w:space="0" w:color="auto"/>
        </w:rPr>
        <w:t>imperative</w:t>
      </w:r>
      <w:r w:rsidRPr="007F758D">
        <w:rPr>
          <w:b/>
          <w:bCs/>
          <w:sz w:val="20"/>
          <w:highlight w:val="green"/>
          <w:u w:val="thick"/>
        </w:rPr>
        <w:t xml:space="preserve"> for</w:t>
      </w:r>
      <w:r w:rsidRPr="007F758D">
        <w:rPr>
          <w:b/>
          <w:bCs/>
          <w:sz w:val="20"/>
          <w:u w:val="thick"/>
        </w:rPr>
        <w:t xml:space="preserve"> emergency </w:t>
      </w:r>
      <w:r w:rsidRPr="007F758D">
        <w:rPr>
          <w:b/>
          <w:bCs/>
          <w:sz w:val="20"/>
          <w:highlight w:val="green"/>
          <w:u w:val="thick"/>
        </w:rPr>
        <w:t>responders to follow</w:t>
      </w:r>
      <w:r w:rsidRPr="007F758D">
        <w:rPr>
          <w:b/>
          <w:bCs/>
          <w:sz w:val="20"/>
          <w:u w:val="thick"/>
        </w:rPr>
        <w:t xml:space="preserve"> previously crafted</w:t>
      </w:r>
      <w:r w:rsidRPr="007F758D">
        <w:t xml:space="preserve"> first-order </w:t>
      </w:r>
      <w:r w:rsidRPr="007F758D">
        <w:rPr>
          <w:b/>
          <w:bCs/>
          <w:sz w:val="20"/>
          <w:highlight w:val="green"/>
          <w:u w:val="thick"/>
        </w:rPr>
        <w:t>rules</w:t>
      </w:r>
      <w:r w:rsidRPr="007F758D">
        <w:t xml:space="preserve"> (or behavioral commands) </w:t>
      </w:r>
      <w:r w:rsidRPr="007F758D">
        <w:rPr>
          <w:b/>
          <w:bCs/>
          <w:sz w:val="20"/>
          <w:u w:val="thick"/>
        </w:rPr>
        <w:t>to enable prompt</w:t>
      </w:r>
      <w:r w:rsidRPr="007F758D">
        <w:t xml:space="preserve"> remedial </w:t>
      </w:r>
      <w:r w:rsidRPr="007F758D">
        <w:rPr>
          <w:b/>
          <w:bCs/>
          <w:sz w:val="20"/>
          <w:u w:val="thick"/>
        </w:rPr>
        <w:t>action and coordination</w:t>
      </w:r>
      <w:r w:rsidRPr="007F758D">
        <w:t xml:space="preserve">. In crises that are not sudden and transient but, instead, </w:t>
      </w:r>
      <w:r w:rsidRPr="007F758D">
        <w:rPr>
          <w:b/>
          <w:bCs/>
          <w:sz w:val="20"/>
          <w:u w:val="thick"/>
        </w:rPr>
        <w:t>endure over time and</w:t>
      </w:r>
      <w:r w:rsidRPr="007F758D">
        <w:t xml:space="preserve"> that therefore </w:t>
      </w:r>
      <w:r w:rsidRPr="007F758D">
        <w:rPr>
          <w:b/>
          <w:bCs/>
          <w:sz w:val="20"/>
          <w:u w:val="thick"/>
        </w:rPr>
        <w:t>allow for extensive consultation with knowledgeable parties, it is essential to rely on</w:t>
      </w:r>
      <w:r w:rsidRPr="007F758D">
        <w:t xml:space="preserve"> previously crafted second-order rules (or </w:t>
      </w:r>
      <w:r w:rsidRPr="007F758D">
        <w:rPr>
          <w:b/>
          <w:bCs/>
          <w:sz w:val="20"/>
          <w:u w:val="thick"/>
        </w:rPr>
        <w:t>decision-making procedures) designed to encourage decision makers to consider the costs and benefits of, and feasible alternatives to, proposed action plans</w:t>
      </w:r>
      <w:r w:rsidRPr="007F758D">
        <w:t>. In medicine, a typical first-order rule is "always wash your hands before inserting a stent," and a typical second-order rule is "always get a second opinion before undertaking major surgery."</w:t>
      </w:r>
    </w:p>
    <w:p w:rsidR="00E65B6F" w:rsidRPr="007F758D" w:rsidRDefault="00E65B6F" w:rsidP="00E65B6F"/>
    <w:p w:rsidR="00E65B6F" w:rsidRPr="007F758D" w:rsidRDefault="00E65B6F" w:rsidP="00E65B6F"/>
    <w:p w:rsidR="00E65B6F" w:rsidRPr="00984A35" w:rsidRDefault="00E65B6F" w:rsidP="00E65B6F">
      <w:pPr>
        <w:pStyle w:val="Heading3"/>
      </w:pPr>
      <w:r w:rsidRPr="00984A35">
        <w:lastRenderedPageBreak/>
        <w:t>Prolif (Short)</w:t>
      </w:r>
    </w:p>
    <w:p w:rsidR="00E65B6F" w:rsidRPr="00984A35" w:rsidRDefault="00E65B6F" w:rsidP="00E65B6F">
      <w:pPr>
        <w:pStyle w:val="evidencetext"/>
      </w:pPr>
    </w:p>
    <w:p w:rsidR="00E65B6F" w:rsidRPr="00984A35" w:rsidRDefault="00E65B6F" w:rsidP="00E65B6F">
      <w:pPr>
        <w:pStyle w:val="Heading4"/>
      </w:pPr>
      <w:r w:rsidRPr="00984A35">
        <w:t>Proliferation is slow, doesn’t cascade, and doesn’t cause conflict – 60 years of empirics prove</w:t>
      </w:r>
    </w:p>
    <w:p w:rsidR="00E65B6F" w:rsidRPr="00984A35" w:rsidRDefault="00E65B6F" w:rsidP="00E65B6F">
      <w:pPr>
        <w:pStyle w:val="boldcite"/>
      </w:pPr>
      <w:r w:rsidRPr="00984A35">
        <w:rPr>
          <w:highlight w:val="cyan"/>
        </w:rPr>
        <w:t>DeGarmo 2011</w:t>
      </w:r>
    </w:p>
    <w:p w:rsidR="00E65B6F" w:rsidRPr="00984A35" w:rsidRDefault="00E65B6F" w:rsidP="00E65B6F">
      <w:pPr>
        <w:pStyle w:val="evidencetext"/>
      </w:pPr>
      <w:r w:rsidRPr="00984A35">
        <w:t>Denise, professor of international relations at Southern Illinois University, “Proliferation Leads to Peace”</w:t>
      </w:r>
    </w:p>
    <w:p w:rsidR="00E65B6F" w:rsidRPr="00984A35" w:rsidRDefault="00E65B6F" w:rsidP="00E65B6F">
      <w:pPr>
        <w:pStyle w:val="evidencetext"/>
        <w:rPr>
          <w:bdr w:val="single" w:sz="4" w:space="0" w:color="auto" w:frame="1"/>
        </w:rPr>
      </w:pPr>
    </w:p>
    <w:p w:rsidR="00E65B6F" w:rsidRPr="00984A35" w:rsidRDefault="00E65B6F" w:rsidP="00E65B6F">
      <w:pPr>
        <w:pStyle w:val="evidencetext"/>
        <w:rPr>
          <w:shd w:val="clear" w:color="auto" w:fill="FFFFFF"/>
        </w:rPr>
      </w:pPr>
      <w:r w:rsidRPr="00984A35">
        <w:rPr>
          <w:shd w:val="clear" w:color="auto" w:fill="FFFFFF"/>
        </w:rPr>
        <w:t xml:space="preserve">Unfortunately, while </w:t>
      </w:r>
      <w:r w:rsidRPr="00984A35">
        <w:rPr>
          <w:rStyle w:val="StyleBoldUnderline"/>
          <w:highlight w:val="cyan"/>
        </w:rPr>
        <w:t>the fear of proliferation is</w:t>
      </w:r>
      <w:r w:rsidRPr="00984A35">
        <w:rPr>
          <w:rStyle w:val="StyleBoldUnderline"/>
        </w:rPr>
        <w:t xml:space="preserve"> pervasive, it is </w:t>
      </w:r>
      <w:r w:rsidRPr="00984A35">
        <w:rPr>
          <w:rStyle w:val="StyleBoldUnderline"/>
          <w:highlight w:val="cyan"/>
        </w:rPr>
        <w:t>unfounded and lacks an understanding of the evidence</w:t>
      </w:r>
      <w:r w:rsidRPr="00984A35">
        <w:rPr>
          <w:rStyle w:val="StyleBoldUnderline"/>
        </w:rPr>
        <w:t xml:space="preserve">. </w:t>
      </w:r>
      <w:r w:rsidRPr="00984A35">
        <w:rPr>
          <w:rStyle w:val="StyleBoldUnderline"/>
          <w:highlight w:val="cyan"/>
        </w:rPr>
        <w:t>Nuclear proliferation has been slow</w:t>
      </w:r>
      <w:r w:rsidRPr="00984A35">
        <w:rPr>
          <w:shd w:val="clear" w:color="auto" w:fill="FFFFFF"/>
        </w:rPr>
        <w:t xml:space="preserve">. From </w:t>
      </w:r>
      <w:hyperlink r:id="rId9" w:history="1">
        <w:r w:rsidRPr="00984A35">
          <w:rPr>
            <w:rStyle w:val="Hyperlink"/>
            <w:szCs w:val="23"/>
            <w:shd w:val="clear" w:color="auto" w:fill="FFFFFF"/>
          </w:rPr>
          <w:t>1945 to 1970</w:t>
        </w:r>
      </w:hyperlink>
      <w:r w:rsidRPr="00984A35">
        <w:rPr>
          <w:shd w:val="clear" w:color="auto" w:fill="FFFFFF"/>
        </w:rPr>
        <w:t xml:space="preserve">, only six countries acquired nuclear weapons: United States, Russia, United Kingdom, France, China, and Israel. </w:t>
      </w:r>
      <w:r w:rsidRPr="00984A35">
        <w:rPr>
          <w:rStyle w:val="StyleBoldUnderline"/>
          <w:highlight w:val="cyan"/>
        </w:rPr>
        <w:t>Since the N</w:t>
      </w:r>
      <w:r w:rsidRPr="00984A35">
        <w:rPr>
          <w:rStyle w:val="StyleBoldUnderline"/>
        </w:rPr>
        <w:t>uclear Non-</w:t>
      </w:r>
      <w:r w:rsidRPr="00984A35">
        <w:rPr>
          <w:rStyle w:val="StyleBoldUnderline"/>
          <w:highlight w:val="cyan"/>
        </w:rPr>
        <w:t>P</w:t>
      </w:r>
      <w:r w:rsidRPr="00984A35">
        <w:rPr>
          <w:rStyle w:val="StyleBoldUnderline"/>
        </w:rPr>
        <w:t xml:space="preserve">roliferation </w:t>
      </w:r>
      <w:r w:rsidRPr="00984A35">
        <w:rPr>
          <w:rStyle w:val="StyleBoldUnderline"/>
          <w:highlight w:val="cyan"/>
        </w:rPr>
        <w:t>T</w:t>
      </w:r>
      <w:r w:rsidRPr="00984A35">
        <w:rPr>
          <w:rStyle w:val="StyleBoldUnderline"/>
        </w:rPr>
        <w:t xml:space="preserve">reaty </w:t>
      </w:r>
      <w:r w:rsidRPr="00984A35">
        <w:rPr>
          <w:rStyle w:val="StyleBoldUnderline"/>
          <w:highlight w:val="cyan"/>
        </w:rPr>
        <w:t>came into effect</w:t>
      </w:r>
      <w:r w:rsidRPr="00984A35">
        <w:rPr>
          <w:rStyle w:val="StyleBoldUnderline"/>
        </w:rPr>
        <w:t xml:space="preserve"> in 1970, </w:t>
      </w:r>
      <w:r w:rsidRPr="00984A35">
        <w:rPr>
          <w:rStyle w:val="StyleBoldUnderline"/>
          <w:highlight w:val="cyan"/>
        </w:rPr>
        <w:t>only three countries have joined the nuclear club</w:t>
      </w:r>
      <w:r w:rsidRPr="00984A35">
        <w:rPr>
          <w:rStyle w:val="StyleBoldUnderline"/>
        </w:rPr>
        <w:t xml:space="preserve">: India, Pakistan, and North Korea. In total, </w:t>
      </w:r>
      <w:r w:rsidRPr="00984A35">
        <w:rPr>
          <w:rStyle w:val="StyleBoldUnderline"/>
          <w:highlight w:val="cyan"/>
        </w:rPr>
        <w:t>only .05% of the world’s states have nuclear weapons in their possession.</w:t>
      </w:r>
      <w:r w:rsidRPr="00984A35">
        <w:rPr>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0" w:history="1">
        <w:r w:rsidRPr="00984A35">
          <w:rPr>
            <w:rStyle w:val="Hyperlink"/>
            <w:szCs w:val="23"/>
            <w:shd w:val="clear" w:color="auto" w:fill="FFFFFF"/>
          </w:rPr>
          <w:t>Japan, Argentina, Brazil, Egypt, Iran, South Korea, Taiwan, and South Africa</w:t>
        </w:r>
      </w:hyperlink>
      <w:r w:rsidRPr="00984A35">
        <w:rPr>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sidRPr="00984A35">
        <w:rPr>
          <w:rStyle w:val="StyleBoldUnderline"/>
        </w:rPr>
        <w:t xml:space="preserve">while nuclear weapons have spread very slowly, conventional weapons have proliferated exponentially across the globe. </w:t>
      </w:r>
      <w:r w:rsidRPr="00984A35">
        <w:rPr>
          <w:rStyle w:val="StyleBoldUnderline"/>
          <w:highlight w:val="cyan"/>
        </w:rPr>
        <w:t>The wars of the 21</w:t>
      </w:r>
      <w:r w:rsidRPr="00984A35">
        <w:rPr>
          <w:szCs w:val="15"/>
          <w:highlight w:val="cyan"/>
          <w:u w:val="single"/>
          <w:bdr w:val="none" w:sz="0" w:space="0" w:color="auto" w:frame="1"/>
          <w:shd w:val="clear" w:color="auto" w:fill="FFFFFF"/>
          <w:vertAlign w:val="superscript"/>
        </w:rPr>
        <w:t>st</w:t>
      </w:r>
      <w:r w:rsidRPr="00984A35">
        <w:rPr>
          <w:rStyle w:val="StyleBoldUnderline"/>
          <w:highlight w:val="cyan"/>
        </w:rPr>
        <w:t xml:space="preserve"> century are being fought in the peripheral regions of the globe that are undergoing conventional weapons proliferation</w:t>
      </w:r>
      <w:r w:rsidRPr="00984A35">
        <w:rPr>
          <w:highlight w:val="cyan"/>
          <w:shd w:val="clear" w:color="auto" w:fill="FFFFFF"/>
        </w:rPr>
        <w:t>.</w:t>
      </w:r>
      <w:r w:rsidRPr="00984A35">
        <w:rPr>
          <w:shd w:val="clear" w:color="auto" w:fill="FFFFFF"/>
        </w:rPr>
        <w:t xml:space="preserve"> What the pundits of non-proliferation forget to mention are the many lessons that are learned from the nuclear world. Nuclear weapons provide stability just as they did during the Cold War era. The fear of</w:t>
      </w:r>
      <w:hyperlink r:id="rId11" w:history="1">
        <w:r w:rsidRPr="00984A35">
          <w:rPr>
            <w:rStyle w:val="Hyperlink"/>
          </w:rPr>
          <w:t>Mutual Assured Destruction (MAD)</w:t>
        </w:r>
      </w:hyperlink>
      <w:r w:rsidRPr="00984A35">
        <w:t xml:space="preserve"> loomed heavily on the minds of nuclear powers through out the Cold War and continues to be an important consideration for nuclear states today</w:t>
      </w:r>
      <w:r w:rsidRPr="00984A35">
        <w:rPr>
          <w:shd w:val="clear" w:color="auto" w:fill="FFFFFF"/>
        </w:rPr>
        <w:t xml:space="preserve">.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984A35">
        <w:rPr>
          <w:rStyle w:val="StyleBoldUnderline"/>
          <w:highlight w:val="cyan"/>
        </w:rPr>
        <w:t>If deterrence works</w:t>
      </w:r>
      <w:r w:rsidRPr="00984A35">
        <w:rPr>
          <w:rStyle w:val="StyleBoldUnderline"/>
        </w:rPr>
        <w:t xml:space="preserve"> reliably, </w:t>
      </w:r>
      <w:r w:rsidRPr="00984A35">
        <w:rPr>
          <w:rStyle w:val="StyleBoldUnderline"/>
          <w:highlight w:val="cyan"/>
        </w:rPr>
        <w:t>as it has</w:t>
      </w:r>
      <w:r w:rsidRPr="00984A35">
        <w:rPr>
          <w:rStyle w:val="StyleBoldUnderline"/>
        </w:rPr>
        <w:t xml:space="preserve"> done </w:t>
      </w:r>
      <w:r w:rsidRPr="00984A35">
        <w:rPr>
          <w:rStyle w:val="StyleBoldUnderline"/>
          <w:highlight w:val="cyan"/>
        </w:rPr>
        <w:t xml:space="preserve">over the past 60 plus years, then there is less to be feared from nuclear proliferation than </w:t>
      </w:r>
      <w:r w:rsidRPr="00984A35">
        <w:rPr>
          <w:rStyle w:val="StyleBoldUnderline"/>
        </w:rPr>
        <w:t xml:space="preserve">there is from </w:t>
      </w:r>
      <w:r w:rsidRPr="00984A35">
        <w:rPr>
          <w:rStyle w:val="StyleBoldUnderline"/>
          <w:highlight w:val="cyan"/>
        </w:rPr>
        <w:t xml:space="preserve">convention </w:t>
      </w:r>
      <w:r w:rsidRPr="00984A35">
        <w:rPr>
          <w:rStyle w:val="StyleBoldUnderline"/>
        </w:rPr>
        <w:t>warfare</w:t>
      </w:r>
      <w:r w:rsidRPr="00984A35">
        <w:rPr>
          <w:highlight w:val="cyan"/>
          <w:shd w:val="clear" w:color="auto" w:fill="FFFFFF"/>
        </w:rPr>
        <w:t>.</w:t>
      </w:r>
    </w:p>
    <w:p w:rsidR="00E65B6F" w:rsidRPr="00984A35" w:rsidRDefault="00E65B6F" w:rsidP="00E65B6F">
      <w:pPr>
        <w:pStyle w:val="evidencetext"/>
        <w:rPr>
          <w:shd w:val="clear" w:color="auto" w:fill="FFFFFF"/>
        </w:rPr>
      </w:pPr>
    </w:p>
    <w:p w:rsidR="00E65B6F" w:rsidRPr="00304DE9" w:rsidRDefault="00E65B6F" w:rsidP="00E65B6F">
      <w:pPr>
        <w:pStyle w:val="Heading3"/>
        <w:rPr>
          <w:rFonts w:cs="Arial"/>
        </w:rPr>
      </w:pPr>
      <w:r w:rsidRPr="00304DE9">
        <w:rPr>
          <w:rFonts w:cs="Arial"/>
        </w:rPr>
        <w:lastRenderedPageBreak/>
        <w:t>Defer Add-On: Chemical Soldiers 2AC</w:t>
      </w:r>
    </w:p>
    <w:p w:rsidR="00E65B6F" w:rsidRPr="00304DE9" w:rsidRDefault="00E65B6F" w:rsidP="00E65B6F"/>
    <w:p w:rsidR="00E65B6F" w:rsidRPr="00304DE9" w:rsidRDefault="00E65B6F" w:rsidP="00E65B6F">
      <w:pPr>
        <w:pStyle w:val="Heading4"/>
        <w:rPr>
          <w:rFonts w:cs="Arial"/>
        </w:rPr>
      </w:pPr>
      <w:r w:rsidRPr="00304DE9">
        <w:rPr>
          <w:rFonts w:cs="Arial"/>
        </w:rPr>
        <w:t>Military is developing chemical soldiers</w:t>
      </w:r>
    </w:p>
    <w:p w:rsidR="00E65B6F" w:rsidRPr="00304DE9" w:rsidRDefault="00E65B6F" w:rsidP="00E65B6F">
      <w:r w:rsidRPr="00304DE9">
        <w:rPr>
          <w:rStyle w:val="StyleStyleBold12pt"/>
        </w:rPr>
        <w:t>Parasidis 12</w:t>
      </w:r>
      <w:r w:rsidRPr="00304DE9">
        <w:t xml:space="preserve"> (Efthimios, Assistant Professor of Law, Center for Health Law Studies, Saint Louis University School of Law, 2012, "Justice and Beneficence in Military Medicine and Research" Ohio State Law School, Lexis)</w:t>
      </w:r>
    </w:p>
    <w:p w:rsidR="00E65B6F" w:rsidRPr="00304DE9" w:rsidRDefault="00E65B6F" w:rsidP="00E65B6F"/>
    <w:p w:rsidR="00E65B6F" w:rsidRPr="00304DE9" w:rsidRDefault="00E65B6F" w:rsidP="00E65B6F">
      <w:r w:rsidRPr="00304DE9">
        <w:rPr>
          <w:rStyle w:val="StyleBoldUnderline"/>
          <w:highlight w:val="green"/>
        </w:rPr>
        <w:t xml:space="preserve">The </w:t>
      </w:r>
      <w:r w:rsidRPr="00304DE9">
        <w:rPr>
          <w:rStyle w:val="Emphasis"/>
          <w:highlight w:val="green"/>
        </w:rPr>
        <w:t>U</w:t>
      </w:r>
      <w:r w:rsidRPr="00304DE9">
        <w:t xml:space="preserve">nited </w:t>
      </w:r>
      <w:r w:rsidRPr="00304DE9">
        <w:rPr>
          <w:rStyle w:val="Emphasis"/>
          <w:highlight w:val="green"/>
        </w:rPr>
        <w:t>S</w:t>
      </w:r>
      <w:r w:rsidRPr="00304DE9">
        <w:t xml:space="preserve">tates </w:t>
      </w:r>
      <w:r w:rsidRPr="00304DE9">
        <w:rPr>
          <w:rStyle w:val="StyleBoldUnderline"/>
          <w:highlight w:val="green"/>
        </w:rPr>
        <w:t>military has a long</w:t>
      </w:r>
      <w:r w:rsidRPr="00304DE9">
        <w:rPr>
          <w:rStyle w:val="StyleBoldUnderline"/>
        </w:rPr>
        <w:t xml:space="preserve"> </w:t>
      </w:r>
      <w:r w:rsidRPr="00304DE9">
        <w:t xml:space="preserve">and checkered </w:t>
      </w:r>
      <w:r w:rsidRPr="00304DE9">
        <w:rPr>
          <w:rStyle w:val="StyleBoldUnderline"/>
          <w:highlight w:val="green"/>
        </w:rPr>
        <w:t>history of experimental research involving human subjects. It has sponsored</w:t>
      </w:r>
      <w:r w:rsidRPr="00304DE9">
        <w:t xml:space="preserve"> clandestine </w:t>
      </w:r>
      <w:r w:rsidRPr="00304DE9">
        <w:rPr>
          <w:rStyle w:val="StyleBoldUnderline"/>
          <w:highlight w:val="green"/>
        </w:rPr>
        <w:t>projects that examined</w:t>
      </w:r>
      <w:r w:rsidRPr="00304DE9">
        <w:rPr>
          <w:rStyle w:val="StyleBoldUnderline"/>
        </w:rPr>
        <w:t xml:space="preserve"> if race influences </w:t>
      </w:r>
      <w:r w:rsidRPr="00304DE9">
        <w:t xml:space="preserve">one's </w:t>
      </w:r>
      <w:r w:rsidRPr="00304DE9">
        <w:rPr>
          <w:rStyle w:val="StyleBoldUnderline"/>
        </w:rPr>
        <w:t>susceptibility to mustard gas</w:t>
      </w:r>
      <w:r w:rsidRPr="00304DE9">
        <w:t xml:space="preserve">, n1 </w:t>
      </w:r>
      <w:r w:rsidRPr="00304DE9">
        <w:rPr>
          <w:rStyle w:val="StyleBoldUnderline"/>
        </w:rPr>
        <w:t>the extent to which radiation affects combat effectiveness</w:t>
      </w:r>
      <w:r w:rsidRPr="00304DE9">
        <w:t>, n2 a</w:t>
      </w:r>
      <w:r w:rsidRPr="00304DE9">
        <w:rPr>
          <w:rStyle w:val="StyleBoldUnderline"/>
        </w:rPr>
        <w:t xml:space="preserve">nd </w:t>
      </w:r>
      <w:r w:rsidRPr="00304DE9">
        <w:rPr>
          <w:rStyle w:val="StyleBoldUnderline"/>
          <w:highlight w:val="green"/>
        </w:rPr>
        <w:t>whether</w:t>
      </w:r>
      <w:r w:rsidRPr="00304DE9">
        <w:rPr>
          <w:rStyle w:val="StyleBoldUnderline"/>
        </w:rPr>
        <w:t xml:space="preserve"> psychotropic </w:t>
      </w:r>
      <w:r w:rsidRPr="00304DE9">
        <w:rPr>
          <w:rStyle w:val="StyleBoldUnderline"/>
          <w:highlight w:val="green"/>
        </w:rPr>
        <w:t>drugs could be used to</w:t>
      </w:r>
      <w:r w:rsidRPr="00304DE9">
        <w:t xml:space="preserve"> facilitate interrogations or </w:t>
      </w:r>
      <w:r w:rsidRPr="00304DE9">
        <w:rPr>
          <w:rStyle w:val="StyleBoldUnderline"/>
          <w:highlight w:val="green"/>
        </w:rPr>
        <w:t>develop chemical weapons</w:t>
      </w:r>
      <w:r w:rsidRPr="00304DE9">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304DE9">
        <w:rPr>
          <w:rStyle w:val="StyleBoldUnderline"/>
        </w:rPr>
        <w:t>the government argued that the studies</w:t>
      </w:r>
      <w:r w:rsidRPr="00304DE9">
        <w:t xml:space="preserve"> and research methods</w:t>
      </w:r>
      <w:r w:rsidRPr="00304DE9">
        <w:rPr>
          <w:rStyle w:val="StyleBoldUnderline"/>
        </w:rPr>
        <w:t xml:space="preserve"> were necessary to further the strategic advantage of the </w:t>
      </w:r>
      <w:r w:rsidRPr="00304DE9">
        <w:rPr>
          <w:rStyle w:val="Emphasis"/>
        </w:rPr>
        <w:t>U</w:t>
      </w:r>
      <w:r w:rsidRPr="00304DE9">
        <w:t xml:space="preserve">nited </w:t>
      </w:r>
      <w:r w:rsidRPr="00304DE9">
        <w:rPr>
          <w:rStyle w:val="Emphasis"/>
        </w:rPr>
        <w:t>S</w:t>
      </w:r>
      <w:r w:rsidRPr="00304DE9">
        <w:t xml:space="preserve">tates. n4 </w:t>
      </w:r>
      <w:r w:rsidRPr="00304DE9">
        <w:rPr>
          <w:rStyle w:val="StyleBoldUnderline"/>
        </w:rPr>
        <w:t>The military's contemporary research program is motivated by the same rationale. As</w:t>
      </w:r>
      <w:r w:rsidRPr="00304DE9">
        <w:t xml:space="preserve"> the U.S. Defense Advanced Research Projects Agency (</w:t>
      </w:r>
      <w:r w:rsidRPr="00304DE9">
        <w:rPr>
          <w:rStyle w:val="StyleBoldUnderline"/>
        </w:rPr>
        <w:t>DARPA</w:t>
      </w:r>
      <w:r w:rsidRPr="00304DE9">
        <w:t xml:space="preserve">) </w:t>
      </w:r>
      <w:r w:rsidRPr="00304DE9">
        <w:rPr>
          <w:rStyle w:val="StyleBoldUnderline"/>
        </w:rPr>
        <w:t>explains, its goal is to "create strategic surprise for U.S. adversaries by maintaining the technological superiority of the U.S. military.</w:t>
      </w:r>
      <w:r w:rsidRPr="00304DE9">
        <w:t xml:space="preserve">" n5 </w:t>
      </w:r>
      <w:r w:rsidRPr="00304DE9">
        <w:rPr>
          <w:rStyle w:val="StyleBoldUnderline"/>
          <w:highlight w:val="green"/>
        </w:rPr>
        <w:t>Current research</w:t>
      </w:r>
      <w:r w:rsidRPr="00304DE9">
        <w:rPr>
          <w:rStyle w:val="StyleBoldUnderline"/>
        </w:rPr>
        <w:t xml:space="preserve"> sponsored </w:t>
      </w:r>
      <w:r w:rsidRPr="00304DE9">
        <w:rPr>
          <w:rStyle w:val="StyleBoldUnderline"/>
          <w:highlight w:val="green"/>
        </w:rPr>
        <w:t>by</w:t>
      </w:r>
      <w:r w:rsidRPr="00304DE9">
        <w:rPr>
          <w:rStyle w:val="StyleBoldUnderline"/>
        </w:rPr>
        <w:t xml:space="preserve"> </w:t>
      </w:r>
      <w:r w:rsidRPr="00304DE9">
        <w:t xml:space="preserve">DARPA and </w:t>
      </w:r>
      <w:r w:rsidRPr="00304DE9">
        <w:rPr>
          <w:rStyle w:val="StyleBoldUnderline"/>
          <w:highlight w:val="green"/>
        </w:rPr>
        <w:t>the</w:t>
      </w:r>
      <w:r w:rsidRPr="00304DE9">
        <w:t xml:space="preserve"> U.S. Department of Defense (</w:t>
      </w:r>
      <w:r w:rsidRPr="00304DE9">
        <w:rPr>
          <w:rStyle w:val="StyleBoldUnderline"/>
          <w:highlight w:val="green"/>
        </w:rPr>
        <w:t>DoD</w:t>
      </w:r>
      <w:r w:rsidRPr="00304DE9">
        <w:t xml:space="preserve">) [*725] </w:t>
      </w:r>
      <w:r w:rsidRPr="00304DE9">
        <w:rPr>
          <w:rStyle w:val="StyleBoldUnderline"/>
          <w:highlight w:val="green"/>
        </w:rPr>
        <w:t>aims to ensure</w:t>
      </w:r>
      <w:r w:rsidRPr="00304DE9">
        <w:rPr>
          <w:rStyle w:val="StyleBoldUnderline"/>
        </w:rPr>
        <w:t xml:space="preserve"> that </w:t>
      </w:r>
      <w:r w:rsidRPr="00304DE9">
        <w:rPr>
          <w:rStyle w:val="StyleBoldUnderline"/>
          <w:highlight w:val="green"/>
        </w:rPr>
        <w:t>soldiers have "no</w:t>
      </w:r>
      <w:r w:rsidRPr="00304DE9">
        <w:rPr>
          <w:rStyle w:val="StyleBoldUnderline"/>
        </w:rPr>
        <w:t xml:space="preserve"> physical, physiological, or cognitive </w:t>
      </w:r>
      <w:r w:rsidRPr="00304DE9">
        <w:rPr>
          <w:rStyle w:val="StyleBoldUnderline"/>
          <w:highlight w:val="green"/>
        </w:rPr>
        <w:t>limitations</w:t>
      </w:r>
      <w:r w:rsidRPr="00304DE9">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304DE9">
        <w:rPr>
          <w:rStyle w:val="StyleBoldUnderline"/>
        </w:rPr>
        <w:t>The military's emphasis on neuroscience is particularly noteworthy</w:t>
      </w:r>
      <w:r w:rsidRPr="00304DE9">
        <w:t xml:space="preserve">, with recent annual appropriations of over $ 350 million for cognitive science research. n8 </w:t>
      </w:r>
      <w:r w:rsidRPr="00304DE9">
        <w:rPr>
          <w:rStyle w:val="StyleBoldUnderline"/>
          <w:highlight w:val="green"/>
        </w:rPr>
        <w:t>Projects include</w:t>
      </w:r>
      <w:r w:rsidRPr="00304DE9">
        <w:rPr>
          <w:rStyle w:val="StyleBoldUnderline"/>
        </w:rPr>
        <w:t xml:space="preserve"> novel methods of </w:t>
      </w:r>
      <w:r w:rsidRPr="00304DE9">
        <w:rPr>
          <w:rStyle w:val="StyleBoldUnderline"/>
          <w:highlight w:val="green"/>
        </w:rPr>
        <w:t>scanning a soldier's brain</w:t>
      </w:r>
      <w:r w:rsidRPr="00304DE9">
        <w:rPr>
          <w:rStyle w:val="StyleBoldUnderline"/>
        </w:rPr>
        <w:t xml:space="preserve"> to ascertain physical, intellectual, and emotional states, </w:t>
      </w:r>
      <w:r w:rsidRPr="00304DE9">
        <w:rPr>
          <w:rStyle w:val="StyleBoldUnderline"/>
          <w:highlight w:val="green"/>
        </w:rPr>
        <w:t>as well as</w:t>
      </w:r>
      <w:r w:rsidRPr="00304DE9">
        <w:rPr>
          <w:rStyle w:val="StyleBoldUnderline"/>
        </w:rPr>
        <w:t xml:space="preserve"> the creation </w:t>
      </w:r>
      <w:r w:rsidRPr="00304DE9">
        <w:rPr>
          <w:rStyle w:val="StyleBoldUnderline"/>
          <w:highlight w:val="green"/>
        </w:rPr>
        <w:t>of electrodes that can be implanted</w:t>
      </w:r>
      <w:r w:rsidRPr="00304DE9">
        <w:rPr>
          <w:rStyle w:val="StyleBoldUnderline"/>
        </w:rPr>
        <w:t xml:space="preserve"> into a soldier's brain for purposes of neuroanalysis and neurostimulation</w:t>
      </w:r>
      <w:r w:rsidRPr="00304DE9">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E65B6F" w:rsidRPr="00304DE9" w:rsidRDefault="00E65B6F" w:rsidP="00E65B6F"/>
    <w:p w:rsidR="00E65B6F" w:rsidRPr="00304DE9" w:rsidRDefault="00E65B6F" w:rsidP="00E65B6F">
      <w:pPr>
        <w:pStyle w:val="Heading4"/>
        <w:rPr>
          <w:rFonts w:eastAsia="Times New Roman" w:cs="Arial"/>
        </w:rPr>
      </w:pPr>
      <w:r w:rsidRPr="00304DE9">
        <w:rPr>
          <w:rFonts w:eastAsia="Times New Roman" w:cs="Arial"/>
        </w:rPr>
        <w:t>Chemical soldiers cause extinction and destroy value to life</w:t>
      </w:r>
    </w:p>
    <w:p w:rsidR="00E65B6F" w:rsidRPr="00304DE9" w:rsidRDefault="00E65B6F" w:rsidP="00E65B6F">
      <w:pPr>
        <w:rPr>
          <w:rFonts w:eastAsia="Times New Roman"/>
        </w:rPr>
      </w:pPr>
      <w:r w:rsidRPr="00304DE9">
        <w:rPr>
          <w:rStyle w:val="StyleStyleBold12pt"/>
        </w:rPr>
        <w:t>Deubel 13</w:t>
      </w:r>
      <w:r w:rsidRPr="00304DE9">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E65B6F" w:rsidRPr="00304DE9" w:rsidRDefault="00E65B6F" w:rsidP="00E65B6F">
      <w:pPr>
        <w:rPr>
          <w:rFonts w:eastAsia="Times New Roman"/>
        </w:rPr>
      </w:pPr>
    </w:p>
    <w:p w:rsidR="00E65B6F" w:rsidRPr="00304DE9" w:rsidRDefault="00E65B6F" w:rsidP="00E65B6F">
      <w:pPr>
        <w:rPr>
          <w:rStyle w:val="StyleBoldUnderline"/>
        </w:rPr>
      </w:pPr>
      <w:r w:rsidRPr="00304DE9">
        <w:rPr>
          <w:rStyle w:val="StyleBoldUnderline"/>
        </w:rPr>
        <w:t>According to Dr.</w:t>
      </w:r>
      <w:r w:rsidRPr="00304DE9">
        <w:rPr>
          <w:rFonts w:eastAsia="Times New Roman"/>
        </w:rPr>
        <w:t xml:space="preserve"> Richard A. </w:t>
      </w:r>
      <w:r w:rsidRPr="00304DE9">
        <w:rPr>
          <w:rStyle w:val="StyleBoldUnderline"/>
        </w:rPr>
        <w:t>Gabriel</w:t>
      </w:r>
      <w:r w:rsidRPr="00304DE9">
        <w:rPr>
          <w:rFonts w:eastAsia="Times New Roman"/>
        </w:rPr>
        <w:t xml:space="preserve"> in his fascinating book, No More Heroes, </w:t>
      </w:r>
      <w:r w:rsidRPr="00304DE9">
        <w:rPr>
          <w:rStyle w:val="StyleBoldUnderline"/>
          <w:highlight w:val="green"/>
        </w:rPr>
        <w:t>the sociopath</w:t>
      </w:r>
      <w:r w:rsidRPr="00304DE9">
        <w:rPr>
          <w:rStyle w:val="StyleBoldUnderline"/>
        </w:rPr>
        <w:t xml:space="preserve">ic personality </w:t>
      </w:r>
      <w:r w:rsidRPr="00304DE9">
        <w:rPr>
          <w:rStyle w:val="StyleBoldUnderline"/>
          <w:highlight w:val="green"/>
        </w:rPr>
        <w:t>can keep his or her psyche intact even under extreme</w:t>
      </w:r>
      <w:r w:rsidRPr="00304DE9">
        <w:rPr>
          <w:rStyle w:val="StyleBoldUnderline"/>
        </w:rPr>
        <w:t xml:space="preserve">ly pathological </w:t>
      </w:r>
      <w:r w:rsidRPr="00304DE9">
        <w:rPr>
          <w:rStyle w:val="StyleBoldUnderline"/>
          <w:highlight w:val="green"/>
        </w:rPr>
        <w:t>conditions</w:t>
      </w:r>
      <w:r w:rsidRPr="00304DE9">
        <w:rPr>
          <w:rFonts w:eastAsia="Times New Roman"/>
        </w:rPr>
        <w:t xml:space="preserve">, while the sane will eventually break down under guilt, fear, or normal human repulsion. Chemical Soldiers Richard A. </w:t>
      </w:r>
      <w:r w:rsidRPr="00304DE9">
        <w:rPr>
          <w:rStyle w:val="StyleBoldUnderline"/>
        </w:rPr>
        <w:t xml:space="preserve">Gabriel </w:t>
      </w:r>
      <w:r w:rsidRPr="00304DE9">
        <w:rPr>
          <w:rFonts w:eastAsia="Times New Roman"/>
        </w:rPr>
        <w:t xml:space="preserve">(military historian, retired U.S. army officer and former professor at the U.S. Army War College) </w:t>
      </w:r>
      <w:r w:rsidRPr="00304DE9">
        <w:rPr>
          <w:rStyle w:val="StyleBoldUnderline"/>
        </w:rPr>
        <w:t xml:space="preserve">describes socio/psychopaths as people without conscience, intellectually aware of what harm they might do to another living being, but unable to experience corresponding emotions. </w:t>
      </w:r>
      <w:r w:rsidRPr="00304DE9">
        <w:rPr>
          <w:rStyle w:val="StyleBoldUnderline"/>
          <w:highlight w:val="green"/>
        </w:rPr>
        <w:t>This realization</w:t>
      </w:r>
      <w:r w:rsidRPr="00304DE9">
        <w:rPr>
          <w:rStyle w:val="StyleBoldUnderline"/>
        </w:rPr>
        <w:t xml:space="preserve">, Gabriel claims, </w:t>
      </w:r>
      <w:r w:rsidRPr="00304DE9">
        <w:rPr>
          <w:rStyle w:val="StyleBoldUnderline"/>
          <w:highlight w:val="green"/>
        </w:rPr>
        <w:t>has led the military</w:t>
      </w:r>
      <w:r w:rsidRPr="00304DE9">
        <w:rPr>
          <w:rStyle w:val="StyleBoldUnderline"/>
        </w:rPr>
        <w:t xml:space="preserve"> </w:t>
      </w:r>
      <w:r w:rsidRPr="00304DE9">
        <w:t>establishments</w:t>
      </w:r>
      <w:r w:rsidRPr="00304DE9">
        <w:rPr>
          <w:rFonts w:eastAsia="Times New Roman"/>
        </w:rPr>
        <w:t xml:space="preserve"> of the world </w:t>
      </w:r>
      <w:r w:rsidRPr="00304DE9">
        <w:rPr>
          <w:rStyle w:val="StyleBoldUnderline"/>
          <w:highlight w:val="green"/>
        </w:rPr>
        <w:t>to discover a drug banishing fear</w:t>
      </w:r>
      <w:r w:rsidRPr="00304DE9">
        <w:rPr>
          <w:rStyle w:val="StyleBoldUnderline"/>
        </w:rPr>
        <w:t xml:space="preserve"> and emotion in the soldier by controlling </w:t>
      </w:r>
      <w:r w:rsidRPr="00304DE9">
        <w:rPr>
          <w:rStyle w:val="StyleBoldUnderline"/>
          <w:strike/>
        </w:rPr>
        <w:t>his</w:t>
      </w:r>
      <w:r w:rsidRPr="00304DE9">
        <w:rPr>
          <w:rStyle w:val="StyleBoldUnderline"/>
        </w:rPr>
        <w:t xml:space="preserve"> [their] brain chemistry. In order for soldiers to</w:t>
      </w:r>
      <w:r w:rsidRPr="00304DE9">
        <w:rPr>
          <w:rFonts w:eastAsia="Times New Roman"/>
        </w:rPr>
        <w:t xml:space="preserve"> ideally </w:t>
      </w:r>
      <w:r w:rsidRPr="00304DE9">
        <w:rPr>
          <w:rStyle w:val="StyleBoldUnderline"/>
        </w:rPr>
        <w:t xml:space="preserve">function in modern war </w:t>
      </w:r>
      <w:r w:rsidRPr="00304DE9">
        <w:rPr>
          <w:rStyle w:val="StyleBoldUnderline"/>
          <w:strike/>
        </w:rPr>
        <w:t>he</w:t>
      </w:r>
      <w:r w:rsidRPr="00304DE9">
        <w:rPr>
          <w:rStyle w:val="StyleBoldUnderline"/>
        </w:rPr>
        <w:t xml:space="preserve"> [they] should first be reconstructed to become what could be defined as mentally ill. “</w:t>
      </w:r>
      <w:r w:rsidRPr="00304DE9">
        <w:rPr>
          <w:rStyle w:val="StyleBoldUnderline"/>
          <w:highlight w:val="green"/>
        </w:rPr>
        <w:t>We may be rushing</w:t>
      </w:r>
      <w:r w:rsidRPr="00304DE9">
        <w:rPr>
          <w:rStyle w:val="StyleBoldUnderline"/>
        </w:rPr>
        <w:t xml:space="preserve"> headlong </w:t>
      </w:r>
      <w:r w:rsidRPr="00304DE9">
        <w:rPr>
          <w:rStyle w:val="StyleBoldUnderline"/>
          <w:highlight w:val="green"/>
        </w:rPr>
        <w:t>into a</w:t>
      </w:r>
      <w:r w:rsidRPr="00304DE9">
        <w:rPr>
          <w:rStyle w:val="StyleBoldUnderline"/>
        </w:rPr>
        <w:t xml:space="preserve"> long, dark </w:t>
      </w:r>
      <w:r w:rsidRPr="00304DE9">
        <w:rPr>
          <w:rStyle w:val="StyleBoldUnderline"/>
          <w:highlight w:val="green"/>
        </w:rPr>
        <w:t xml:space="preserve">chemical night from which </w:t>
      </w:r>
      <w:r w:rsidRPr="00304DE9">
        <w:rPr>
          <w:rStyle w:val="Emphasis"/>
          <w:highlight w:val="green"/>
        </w:rPr>
        <w:t>there will be no return,”</w:t>
      </w:r>
      <w:r w:rsidRPr="00304DE9">
        <w:rPr>
          <w:rFonts w:eastAsia="Times New Roman"/>
        </w:rPr>
        <w:t xml:space="preserve"> warns Gabriel. </w:t>
      </w:r>
      <w:r w:rsidRPr="00304DE9">
        <w:rPr>
          <w:rStyle w:val="StyleBoldUnderline"/>
          <w:highlight w:val="green"/>
        </w:rPr>
        <w:t>If these efforts succeed</w:t>
      </w:r>
      <w:r w:rsidRPr="00304DE9">
        <w:rPr>
          <w:rFonts w:eastAsia="Times New Roman"/>
        </w:rPr>
        <w:t xml:space="preserve"> (as it appears they can) </w:t>
      </w:r>
      <w:r w:rsidRPr="00304DE9">
        <w:rPr>
          <w:rStyle w:val="StyleBoldUnderline"/>
          <w:highlight w:val="green"/>
        </w:rPr>
        <w:t>a chemically induced zombie would be born</w:t>
      </w:r>
      <w:r w:rsidRPr="00304DE9">
        <w:rPr>
          <w:rStyle w:val="StyleBoldUnderline"/>
        </w:rPr>
        <w:t xml:space="preserve">, a psychopathic-type being who would function </w:t>
      </w:r>
      <w:r w:rsidRPr="00304DE9">
        <w:rPr>
          <w:rFonts w:eastAsia="Times New Roman"/>
        </w:rPr>
        <w:t xml:space="preserve">(at least temporarily) </w:t>
      </w:r>
      <w:r w:rsidRPr="00304DE9">
        <w:rPr>
          <w:rStyle w:val="StyleBoldUnderline"/>
          <w:highlight w:val="green"/>
        </w:rPr>
        <w:t xml:space="preserve">without </w:t>
      </w:r>
      <w:r w:rsidRPr="00304DE9">
        <w:rPr>
          <w:rStyle w:val="StyleBoldUnderline"/>
        </w:rPr>
        <w:t xml:space="preserve">any human compassion and whose </w:t>
      </w:r>
      <w:r w:rsidRPr="00304DE9">
        <w:rPr>
          <w:rStyle w:val="StyleBoldUnderline"/>
          <w:highlight w:val="green"/>
        </w:rPr>
        <w:t>moral conscience</w:t>
      </w:r>
      <w:r w:rsidRPr="00304DE9">
        <w:rPr>
          <w:rStyle w:val="StyleBoldUnderline"/>
        </w:rPr>
        <w:t xml:space="preserve"> would not exist to take responsibility for his actions. </w:t>
      </w:r>
      <w:r w:rsidRPr="00304DE9">
        <w:t>“Man’s</w:t>
      </w:r>
      <w:r w:rsidRPr="00304DE9">
        <w:rPr>
          <w:rStyle w:val="StyleBoldUnderline"/>
        </w:rPr>
        <w:t xml:space="preserve"> [Humankind’s] nature would be altered forever,” he adds, “and </w:t>
      </w:r>
      <w:r w:rsidRPr="00304DE9">
        <w:rPr>
          <w:rStyle w:val="Emphasis"/>
          <w:highlight w:val="green"/>
        </w:rPr>
        <w:t>it would cost</w:t>
      </w:r>
      <w:r w:rsidRPr="00304DE9">
        <w:rPr>
          <w:rStyle w:val="StyleBoldUnderline"/>
        </w:rPr>
        <w:t xml:space="preserve"> </w:t>
      </w:r>
      <w:r w:rsidRPr="00304DE9">
        <w:t>him his</w:t>
      </w:r>
      <w:r w:rsidRPr="00304DE9">
        <w:rPr>
          <w:rStyle w:val="StyleBoldUnderline"/>
        </w:rPr>
        <w:t xml:space="preserve"> </w:t>
      </w:r>
      <w:r w:rsidRPr="00304DE9">
        <w:rPr>
          <w:rStyle w:val="Emphasis"/>
          <w:highlight w:val="green"/>
        </w:rPr>
        <w:t>[us our] soul.”</w:t>
      </w:r>
      <w:r w:rsidRPr="00304DE9">
        <w:rPr>
          <w:rStyle w:val="StyleBoldUnderline"/>
        </w:rPr>
        <w:t xml:space="preserve"> </w:t>
      </w:r>
      <w:r w:rsidRPr="00304DE9">
        <w:rPr>
          <w:rFonts w:eastAsia="Times New Roman"/>
        </w:rPr>
        <w:t xml:space="preserve">As incredible and futuristic as that sounds, the creation of such a drug is apparently already well underway in the world’s military research labs; Gabriel reports such research centers already exist in the United States, Russia, and Israel. Since all emotions are based in anxiety, it appears the eradication of it (perhaps through a variant of the anti-anxiety medication Busbirone) may create soldiers who become more efficient </w:t>
      </w:r>
      <w:r w:rsidRPr="00304DE9">
        <w:rPr>
          <w:rFonts w:eastAsia="Times New Roman"/>
        </w:rPr>
        <w:lastRenderedPageBreak/>
        <w:t xml:space="preserve">killing machines. Futuristic Warfare </w:t>
      </w:r>
      <w:r w:rsidRPr="00304DE9">
        <w:rPr>
          <w:rStyle w:val="StyleBoldUnderline"/>
        </w:rPr>
        <w:t>Gabriel writes further about the possible nightmarish future of modern warfare:</w:t>
      </w:r>
      <w:r w:rsidRPr="00304DE9">
        <w:rPr>
          <w:rFonts w:eastAsia="Times New Roman"/>
        </w:rPr>
        <w:t xml:space="preserve"> “The standards of normal sane men will be eroded, and </w:t>
      </w:r>
      <w:r w:rsidRPr="00304DE9">
        <w:rPr>
          <w:rStyle w:val="StyleBoldUnderline"/>
          <w:highlight w:val="green"/>
        </w:rPr>
        <w:t>soldiers</w:t>
      </w:r>
      <w:r w:rsidRPr="00304DE9">
        <w:rPr>
          <w:rStyle w:val="StyleBoldUnderline"/>
        </w:rPr>
        <w:t xml:space="preserve"> will no longer die for anything understandable or meaningfu</w:t>
      </w:r>
      <w:r w:rsidRPr="00304DE9">
        <w:rPr>
          <w:rFonts w:eastAsia="Times New Roman"/>
        </w:rPr>
        <w:t xml:space="preserve">l in human terms. </w:t>
      </w:r>
      <w:r w:rsidRPr="00304DE9">
        <w:rPr>
          <w:rStyle w:val="StyleBoldUnderline"/>
        </w:rPr>
        <w:t xml:space="preserve">They </w:t>
      </w:r>
      <w:r w:rsidRPr="00304DE9">
        <w:rPr>
          <w:rStyle w:val="StyleBoldUnderline"/>
          <w:highlight w:val="green"/>
        </w:rPr>
        <w:t>will simply die</w:t>
      </w:r>
      <w:r w:rsidRPr="00304DE9">
        <w:rPr>
          <w:rStyle w:val="StyleBoldUnderline"/>
        </w:rPr>
        <w:t>, and even their own comrades will be incapable of mourning their deaths</w:t>
      </w:r>
      <w:r w:rsidRPr="00304DE9">
        <w:rPr>
          <w:rFonts w:eastAsia="Times New Roman"/>
        </w:rPr>
        <w:t xml:space="preserve"> […] </w:t>
      </w:r>
      <w:r w:rsidRPr="00304DE9">
        <w:rPr>
          <w:rStyle w:val="StyleBoldUnderline"/>
        </w:rPr>
        <w:t>The battlefields of the future will witness a clash of truly ignorant armies, armies ignorant of their own emotions and even of the reasons for which they fight.”</w:t>
      </w:r>
      <w:r w:rsidRPr="00304DE9">
        <w:rPr>
          <w:rFonts w:eastAsia="Times New Roman"/>
        </w:rPr>
        <w:t xml:space="preserve"> (Operation Enduring Valor, Richard A. Gabriel) </w:t>
      </w:r>
      <w:r w:rsidRPr="00304DE9">
        <w:rPr>
          <w:rStyle w:val="Emphasis"/>
          <w:highlight w:val="green"/>
        </w:rPr>
        <w:t>This would strip a person of</w:t>
      </w:r>
      <w:r w:rsidRPr="00304DE9">
        <w:rPr>
          <w:rStyle w:val="Emphasis"/>
        </w:rPr>
        <w:t xml:space="preserve"> </w:t>
      </w:r>
      <w:r w:rsidRPr="00304DE9">
        <w:rPr>
          <w:rFonts w:eastAsia="Times New Roman"/>
        </w:rPr>
        <w:t xml:space="preserve">his </w:t>
      </w:r>
      <w:r w:rsidRPr="00304DE9">
        <w:rPr>
          <w:rStyle w:val="StyleBoldUnderline"/>
        </w:rPr>
        <w:t xml:space="preserve">core identity and </w:t>
      </w:r>
      <w:r w:rsidRPr="00304DE9">
        <w:rPr>
          <w:rStyle w:val="Emphasis"/>
          <w:highlight w:val="green"/>
        </w:rPr>
        <w:t>all</w:t>
      </w:r>
      <w:r w:rsidRPr="00304DE9">
        <w:rPr>
          <w:rStyle w:val="Emphasis"/>
        </w:rPr>
        <w:t xml:space="preserve"> </w:t>
      </w:r>
      <w:r w:rsidRPr="00304DE9">
        <w:rPr>
          <w:rFonts w:eastAsia="Times New Roman"/>
        </w:rPr>
        <w:t xml:space="preserve">of his </w:t>
      </w:r>
      <w:r w:rsidRPr="00304DE9">
        <w:rPr>
          <w:rStyle w:val="Emphasis"/>
          <w:highlight w:val="green"/>
        </w:rPr>
        <w:t>humanity.</w:t>
      </w:r>
      <w:r w:rsidRPr="00304DE9">
        <w:rPr>
          <w:rStyle w:val="Emphasis"/>
        </w:rPr>
        <w:t xml:space="preserve"> </w:t>
      </w:r>
      <w:r w:rsidRPr="00304DE9">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304DE9">
        <w:rPr>
          <w:rStyle w:val="StyleBoldUnderline"/>
          <w:highlight w:val="green"/>
        </w:rPr>
        <w:t xml:space="preserve">The world has a </w:t>
      </w:r>
      <w:r w:rsidRPr="00304DE9">
        <w:rPr>
          <w:rStyle w:val="Emphasis"/>
          <w:highlight w:val="green"/>
        </w:rPr>
        <w:t>nightmare arsenal of terrible weapons</w:t>
      </w:r>
      <w:r w:rsidRPr="00304DE9">
        <w:rPr>
          <w:rStyle w:val="StyleBoldUnderline"/>
        </w:rPr>
        <w:t xml:space="preserve"> advanced beyond the evolution of our morality.</w:t>
      </w:r>
    </w:p>
    <w:p w:rsidR="00E65B6F" w:rsidRPr="00304DE9" w:rsidRDefault="00E65B6F" w:rsidP="00E65B6F"/>
    <w:p w:rsidR="00E65B6F" w:rsidRPr="00304DE9" w:rsidRDefault="00E65B6F" w:rsidP="00E65B6F"/>
    <w:p w:rsidR="00E65B6F" w:rsidRPr="00477724" w:rsidRDefault="00E65B6F" w:rsidP="00E65B6F">
      <w:pPr>
        <w:keepNext/>
        <w:keepLines/>
        <w:pageBreakBefore/>
        <w:spacing w:before="200"/>
        <w:jc w:val="center"/>
        <w:outlineLvl w:val="2"/>
        <w:rPr>
          <w:rFonts w:eastAsia="Times New Roman" w:cs="Times New Roman"/>
          <w:b/>
          <w:bCs/>
          <w:sz w:val="28"/>
          <w:u w:val="single"/>
        </w:rPr>
      </w:pPr>
      <w:r w:rsidRPr="00477724">
        <w:rPr>
          <w:rFonts w:eastAsia="Times New Roman" w:cs="Times New Roman"/>
          <w:b/>
          <w:bCs/>
          <w:sz w:val="28"/>
          <w:u w:val="single"/>
        </w:rPr>
        <w:lastRenderedPageBreak/>
        <w:t>Military Court Martial PIC: 2AC</w:t>
      </w:r>
    </w:p>
    <w:p w:rsidR="00E65B6F" w:rsidRPr="00477724" w:rsidRDefault="00E65B6F" w:rsidP="00E65B6F">
      <w:pPr>
        <w:rPr>
          <w:rFonts w:eastAsia="Calibri"/>
        </w:rPr>
      </w:pPr>
    </w:p>
    <w:p w:rsidR="00E65B6F" w:rsidRPr="00477724" w:rsidRDefault="00E65B6F" w:rsidP="00E65B6F">
      <w:pPr>
        <w:rPr>
          <w:rFonts w:eastAsia="Calibri"/>
        </w:rPr>
      </w:pPr>
    </w:p>
    <w:p w:rsidR="00E65B6F" w:rsidRPr="00477724" w:rsidRDefault="00E65B6F" w:rsidP="00E65B6F">
      <w:pPr>
        <w:keepNext/>
        <w:keepLines/>
        <w:spacing w:before="200"/>
        <w:outlineLvl w:val="3"/>
        <w:rPr>
          <w:rFonts w:eastAsia="Times New Roman" w:cs="Times New Roman"/>
          <w:b/>
          <w:bCs/>
          <w:iCs/>
          <w:sz w:val="24"/>
        </w:rPr>
      </w:pPr>
      <w:r w:rsidRPr="00477724">
        <w:rPr>
          <w:rFonts w:eastAsia="Times New Roman" w:cs="Times New Roman"/>
          <w:b/>
          <w:bCs/>
          <w:iCs/>
          <w:sz w:val="24"/>
        </w:rPr>
        <w:t>Military courts martial and military commissions are distinct</w:t>
      </w:r>
    </w:p>
    <w:p w:rsidR="00E65B6F" w:rsidRPr="00477724" w:rsidRDefault="00E65B6F" w:rsidP="00E65B6F">
      <w:pPr>
        <w:rPr>
          <w:rFonts w:eastAsia="Calibri"/>
        </w:rPr>
      </w:pPr>
      <w:r w:rsidRPr="00477724">
        <w:rPr>
          <w:rFonts w:eastAsia="Calibri"/>
          <w:b/>
          <w:bCs/>
          <w:sz w:val="24"/>
          <w:u w:val="single"/>
        </w:rPr>
        <w:t>Benson and Lewis 10</w:t>
      </w:r>
      <w:r w:rsidRPr="00477724">
        <w:rPr>
          <w:rFonts w:eastAsia="Calibri"/>
        </w:rPr>
        <w:t xml:space="preserve"> (Daniel, Paul Whitfield Horn Professor of Law Emeritus, Texas Tech University School of Law, and Calvin, Associate Professor of Law, Associate Dean for Student Affairs and Diversity, Texas Tech University School of LawSpring 2010, "REPEAL OF THE MILITARY COMMISSIONS ACT" Southern California Review of Law and Social Justice, Lexis)</w:t>
      </w:r>
    </w:p>
    <w:p w:rsidR="00E65B6F" w:rsidRPr="00477724" w:rsidRDefault="00E65B6F" w:rsidP="00E65B6F">
      <w:pPr>
        <w:rPr>
          <w:rFonts w:eastAsia="Calibri"/>
        </w:rPr>
      </w:pPr>
    </w:p>
    <w:p w:rsidR="00E65B6F" w:rsidRPr="00477724" w:rsidRDefault="00E65B6F" w:rsidP="00E65B6F">
      <w:pPr>
        <w:rPr>
          <w:rFonts w:eastAsia="Calibri"/>
        </w:rPr>
      </w:pPr>
      <w:r w:rsidRPr="00477724">
        <w:rPr>
          <w:rFonts w:eastAsia="Calibri"/>
        </w:rPr>
        <w:t xml:space="preserve">A. Courts-Martial and Military Commission Differ on Key Provisions </w:t>
      </w:r>
      <w:r w:rsidRPr="00477724">
        <w:rPr>
          <w:rFonts w:eastAsia="Calibri"/>
          <w:b/>
          <w:bCs/>
          <w:sz w:val="20"/>
          <w:highlight w:val="green"/>
          <w:u w:val="thick"/>
        </w:rPr>
        <w:t>Unlike</w:t>
      </w:r>
      <w:r w:rsidRPr="00477724">
        <w:rPr>
          <w:rFonts w:eastAsia="Calibri"/>
          <w:b/>
          <w:bCs/>
          <w:sz w:val="20"/>
          <w:u w:val="thick"/>
        </w:rPr>
        <w:t xml:space="preserve"> </w:t>
      </w:r>
      <w:r w:rsidRPr="00477724">
        <w:rPr>
          <w:rFonts w:eastAsia="Calibri"/>
        </w:rPr>
        <w:t xml:space="preserve">some aspects of </w:t>
      </w:r>
      <w:r w:rsidRPr="00477724">
        <w:rPr>
          <w:rFonts w:eastAsia="Calibri"/>
          <w:b/>
          <w:bCs/>
          <w:sz w:val="20"/>
          <w:highlight w:val="green"/>
          <w:u w:val="thick"/>
        </w:rPr>
        <w:t>trial by military commission, trial by court-martial is both lawful and constitutional</w:t>
      </w:r>
      <w:r w:rsidRPr="00477724">
        <w:rPr>
          <w:rFonts w:eastAsia="Calibri"/>
          <w:b/>
          <w:bCs/>
          <w:sz w:val="20"/>
          <w:u w:val="thick"/>
        </w:rPr>
        <w:t>.</w:t>
      </w:r>
      <w:r w:rsidRPr="00477724">
        <w:rPr>
          <w:rFonts w:eastAsia="Calibri"/>
        </w:rPr>
        <w:t xml:space="preserve"> In the almost sixty-year history of the court-martial system, </w:t>
      </w:r>
      <w:r w:rsidRPr="00477724">
        <w:rPr>
          <w:rFonts w:eastAsia="Calibri"/>
          <w:b/>
          <w:bCs/>
          <w:sz w:val="20"/>
          <w:highlight w:val="green"/>
          <w:u w:val="thick"/>
        </w:rPr>
        <w:t>the Court of Military Appeals</w:t>
      </w:r>
      <w:r w:rsidRPr="00477724">
        <w:rPr>
          <w:rFonts w:eastAsia="Calibri"/>
        </w:rPr>
        <w:t xml:space="preserve"> (now the United States Court of Appeals for the Armed Services) </w:t>
      </w:r>
      <w:r w:rsidRPr="00477724">
        <w:rPr>
          <w:rFonts w:eastAsia="Calibri"/>
          <w:b/>
          <w:bCs/>
          <w:sz w:val="20"/>
          <w:u w:val="thick"/>
        </w:rPr>
        <w:t>and the armed services' Courts of Criminal Appeals</w:t>
      </w:r>
      <w:r w:rsidRPr="00477724">
        <w:rPr>
          <w:rFonts w:eastAsia="Calibri"/>
        </w:rPr>
        <w:t xml:space="preserve"> n69 </w:t>
      </w:r>
      <w:r w:rsidRPr="00477724">
        <w:rPr>
          <w:rFonts w:eastAsia="Calibri"/>
          <w:b/>
          <w:bCs/>
          <w:sz w:val="20"/>
          <w:u w:val="thick"/>
        </w:rPr>
        <w:t xml:space="preserve">have </w:t>
      </w:r>
      <w:r w:rsidRPr="00477724">
        <w:rPr>
          <w:rFonts w:eastAsia="Calibri"/>
          <w:b/>
          <w:bCs/>
          <w:sz w:val="20"/>
          <w:highlight w:val="green"/>
          <w:u w:val="thick"/>
        </w:rPr>
        <w:t>developed considerable expertise</w:t>
      </w:r>
      <w:r w:rsidRPr="00477724">
        <w:rPr>
          <w:rFonts w:eastAsia="Calibri"/>
          <w:b/>
          <w:bCs/>
          <w:sz w:val="20"/>
          <w:u w:val="thick"/>
        </w:rPr>
        <w:t xml:space="preserve"> regarding military-court procedures and rules of evidence. </w:t>
      </w:r>
      <w:r w:rsidRPr="00477724">
        <w:rPr>
          <w:rFonts w:eastAsia="Calibri"/>
          <w:b/>
          <w:bCs/>
          <w:sz w:val="20"/>
          <w:highlight w:val="green"/>
          <w:u w:val="thick"/>
        </w:rPr>
        <w:t>Utilizing courts-martial</w:t>
      </w:r>
      <w:r w:rsidRPr="00477724">
        <w:rPr>
          <w:rFonts w:eastAsia="Calibri"/>
          <w:b/>
          <w:bCs/>
          <w:sz w:val="20"/>
          <w:u w:val="thick"/>
        </w:rPr>
        <w:t xml:space="preserve"> under the UCMJ </w:t>
      </w:r>
      <w:r w:rsidRPr="00477724">
        <w:rPr>
          <w:rFonts w:eastAsia="Calibri"/>
          <w:b/>
          <w:bCs/>
          <w:sz w:val="20"/>
          <w:highlight w:val="green"/>
          <w:u w:val="thick"/>
        </w:rPr>
        <w:t>to try the Guantanamo cases would bring into play a well-established</w:t>
      </w:r>
      <w:r w:rsidRPr="00477724">
        <w:rPr>
          <w:rFonts w:eastAsia="Calibri"/>
          <w:b/>
          <w:bCs/>
          <w:sz w:val="20"/>
          <w:u w:val="thick"/>
        </w:rPr>
        <w:t xml:space="preserve">, well-understood, </w:t>
      </w:r>
      <w:r w:rsidRPr="00477724">
        <w:rPr>
          <w:rFonts w:eastAsia="Calibri"/>
          <w:b/>
          <w:bCs/>
          <w:sz w:val="20"/>
          <w:highlight w:val="green"/>
          <w:u w:val="thick"/>
        </w:rPr>
        <w:t>and well-respected system of military justice.</w:t>
      </w:r>
      <w:r w:rsidRPr="00477724">
        <w:rPr>
          <w:rFonts w:eastAsia="Calibri"/>
          <w:b/>
          <w:bCs/>
          <w:sz w:val="20"/>
          <w:u w:val="thick"/>
        </w:rPr>
        <w:t xml:space="preserve"> </w:t>
      </w:r>
      <w:r w:rsidRPr="00477724">
        <w:rPr>
          <w:rFonts w:eastAsia="Calibri"/>
        </w:rPr>
        <w:t xml:space="preserve">As previously noted, although the language of the Military Commissions Act of 2009 appears to track the UCMJ on many provisions, the two statutes and their resulting trial systems differ in several important aspects. In particular, </w:t>
      </w:r>
      <w:r w:rsidRPr="00477724">
        <w:rPr>
          <w:rFonts w:eastAsia="Calibri"/>
          <w:b/>
          <w:bCs/>
          <w:sz w:val="20"/>
          <w:highlight w:val="green"/>
          <w:u w:val="thick"/>
        </w:rPr>
        <w:t>military commissions differ from courts-martial in which individuals have the authority to convene trials, the required pretrial procedures, the rules for admitting evidence, and the appellate processes</w:t>
      </w:r>
      <w:r w:rsidRPr="00477724">
        <w:rPr>
          <w:rFonts w:eastAsia="Calibri"/>
          <w:b/>
          <w:bCs/>
          <w:sz w:val="20"/>
          <w:u w:val="thick"/>
        </w:rPr>
        <w:t xml:space="preserve"> available to the accused</w:t>
      </w:r>
      <w:r w:rsidRPr="00477724">
        <w:rPr>
          <w:rFonts w:eastAsia="Calibri"/>
        </w:rPr>
        <w:t xml:space="preserve">. By comparing the two systems and noting their differences, this Part demonstrates that </w:t>
      </w:r>
      <w:r w:rsidRPr="00477724">
        <w:rPr>
          <w:rFonts w:eastAsia="Calibri"/>
          <w:b/>
          <w:bCs/>
          <w:sz w:val="20"/>
          <w:u w:val="thick"/>
        </w:rPr>
        <w:t>courts-martial provide for swift trials without sacrificing defendants' due process rights, and therefore, courts-martial are the superior choice</w:t>
      </w:r>
      <w:r w:rsidRPr="00477724">
        <w:rPr>
          <w:rFonts w:eastAsia="Calibri"/>
        </w:rPr>
        <w:t xml:space="preserve"> for trying the remaining detainees at Guantanamo.</w:t>
      </w:r>
    </w:p>
    <w:p w:rsidR="00E65B6F" w:rsidRPr="00555334" w:rsidRDefault="00E65B6F" w:rsidP="00E65B6F">
      <w:pPr>
        <w:keepNext/>
        <w:keepLines/>
        <w:pageBreakBefore/>
        <w:spacing w:before="200"/>
        <w:jc w:val="center"/>
        <w:outlineLvl w:val="2"/>
        <w:rPr>
          <w:rFonts w:eastAsia="Times New Roman" w:cs="Times New Roman"/>
          <w:b/>
          <w:bCs/>
          <w:sz w:val="28"/>
          <w:u w:val="single"/>
        </w:rPr>
      </w:pPr>
      <w:r w:rsidRPr="00555334">
        <w:rPr>
          <w:rFonts w:eastAsia="Times New Roman" w:cs="Times New Roman"/>
          <w:b/>
          <w:bCs/>
          <w:sz w:val="28"/>
          <w:u w:val="single"/>
        </w:rPr>
        <w:lastRenderedPageBreak/>
        <w:t>LOAC DA: 2AC</w:t>
      </w:r>
    </w:p>
    <w:p w:rsidR="00E65B6F" w:rsidRPr="00555334" w:rsidRDefault="00E65B6F" w:rsidP="00E65B6F">
      <w:pPr>
        <w:rPr>
          <w:rFonts w:eastAsia="Calibri"/>
        </w:rPr>
      </w:pPr>
    </w:p>
    <w:p w:rsidR="00E65B6F" w:rsidRPr="00555334" w:rsidRDefault="00E65B6F" w:rsidP="00E65B6F">
      <w:pPr>
        <w:keepNext/>
        <w:keepLines/>
        <w:spacing w:before="200"/>
        <w:outlineLvl w:val="3"/>
        <w:rPr>
          <w:rFonts w:eastAsia="Times New Roman" w:cs="Times New Roman"/>
          <w:b/>
          <w:bCs/>
          <w:iCs/>
          <w:sz w:val="24"/>
        </w:rPr>
      </w:pPr>
      <w:r w:rsidRPr="00555334">
        <w:rPr>
          <w:rFonts w:eastAsia="Times New Roman" w:cs="Times New Roman"/>
          <w:b/>
          <w:bCs/>
          <w:iCs/>
          <w:sz w:val="24"/>
        </w:rPr>
        <w:t>LOAC is destroyed now</w:t>
      </w:r>
    </w:p>
    <w:p w:rsidR="00E65B6F" w:rsidRPr="00555334" w:rsidRDefault="00E65B6F" w:rsidP="00E65B6F">
      <w:pPr>
        <w:rPr>
          <w:rFonts w:eastAsia="Calibri"/>
        </w:rPr>
      </w:pPr>
    </w:p>
    <w:p w:rsidR="00E65B6F" w:rsidRPr="00555334" w:rsidRDefault="00E65B6F" w:rsidP="00E65B6F">
      <w:pPr>
        <w:keepNext/>
        <w:keepLines/>
        <w:spacing w:before="200"/>
        <w:outlineLvl w:val="3"/>
        <w:rPr>
          <w:rFonts w:eastAsia="Times New Roman" w:cs="Times New Roman"/>
          <w:b/>
          <w:bCs/>
          <w:iCs/>
          <w:sz w:val="24"/>
        </w:rPr>
      </w:pPr>
      <w:r w:rsidRPr="00555334">
        <w:rPr>
          <w:rFonts w:eastAsia="Times New Roman" w:cs="Times New Roman"/>
          <w:b/>
          <w:bCs/>
          <w:iCs/>
          <w:sz w:val="24"/>
        </w:rPr>
        <w:t>A. PMCs</w:t>
      </w:r>
    </w:p>
    <w:p w:rsidR="00E65B6F" w:rsidRPr="00555334" w:rsidRDefault="00E65B6F" w:rsidP="00E65B6F">
      <w:pPr>
        <w:rPr>
          <w:rFonts w:eastAsia="Calibri"/>
        </w:rPr>
      </w:pPr>
      <w:r w:rsidRPr="00555334">
        <w:rPr>
          <w:rFonts w:eastAsia="Calibri"/>
        </w:rPr>
        <w:t xml:space="preserve">Daniel P. </w:t>
      </w:r>
      <w:r w:rsidRPr="00555334">
        <w:rPr>
          <w:rFonts w:eastAsia="Calibri"/>
          <w:b/>
          <w:bCs/>
          <w:sz w:val="24"/>
          <w:u w:val="single"/>
        </w:rPr>
        <w:t>Ridlon</w:t>
      </w:r>
      <w:r w:rsidRPr="00555334">
        <w:rPr>
          <w:rFonts w:eastAsia="Calibri"/>
        </w:rPr>
        <w:t xml:space="preserve">, A.F. Captain, JD Harvard, </w:t>
      </w:r>
      <w:r w:rsidRPr="00555334">
        <w:rPr>
          <w:rFonts w:eastAsia="Calibri"/>
          <w:b/>
          <w:bCs/>
          <w:sz w:val="24"/>
          <w:u w:val="single"/>
        </w:rPr>
        <w:t>2008</w:t>
      </w:r>
      <w:r w:rsidRPr="00555334">
        <w:rPr>
          <w:rFonts w:eastAsia="Calibri"/>
        </w:rPr>
        <w:t>, “CONTRACTORS OR ILLEGAL COMBATANTS? THE STATUS OF ARMED CONTRACTORS IN IRAQ,” 62 A.F. L. Rev. 199, ln</w:t>
      </w:r>
    </w:p>
    <w:p w:rsidR="00E65B6F" w:rsidRPr="00555334" w:rsidRDefault="00E65B6F" w:rsidP="00E65B6F">
      <w:pPr>
        <w:rPr>
          <w:rFonts w:eastAsia="Calibri"/>
          <w:sz w:val="14"/>
        </w:rPr>
      </w:pPr>
      <w:r w:rsidRPr="00555334">
        <w:rPr>
          <w:rFonts w:eastAsia="Calibri"/>
          <w:sz w:val="14"/>
        </w:rPr>
        <w:t xml:space="preserve">In addition to legal liability, the United States' </w:t>
      </w:r>
      <w:r w:rsidRPr="00555334">
        <w:rPr>
          <w:rFonts w:eastAsia="Calibri"/>
          <w:b/>
          <w:bCs/>
          <w:sz w:val="20"/>
          <w:u w:val="thick"/>
        </w:rPr>
        <w:t xml:space="preserve">employment of </w:t>
      </w:r>
      <w:r w:rsidRPr="00555334">
        <w:rPr>
          <w:rFonts w:eastAsia="Calibri"/>
          <w:b/>
          <w:bCs/>
          <w:sz w:val="20"/>
          <w:highlight w:val="yellow"/>
          <w:u w:val="thick"/>
        </w:rPr>
        <w:t>PMF personnel in future conflicts has</w:t>
      </w:r>
      <w:r w:rsidRPr="00555334">
        <w:rPr>
          <w:rFonts w:eastAsia="Calibri"/>
          <w:b/>
          <w:bCs/>
          <w:sz w:val="20"/>
          <w:u w:val="thick"/>
        </w:rPr>
        <w:t xml:space="preserve"> potential </w:t>
      </w:r>
      <w:r w:rsidRPr="00555334">
        <w:rPr>
          <w:rFonts w:eastAsia="Calibri"/>
          <w:b/>
          <w:bCs/>
          <w:sz w:val="20"/>
          <w:highlight w:val="yellow"/>
          <w:u w:val="thick"/>
        </w:rPr>
        <w:t xml:space="preserve">negative </w:t>
      </w:r>
      <w:r w:rsidRPr="00555334">
        <w:rPr>
          <w:rFonts w:eastAsia="Calibri"/>
          <w:b/>
          <w:bCs/>
          <w:sz w:val="20"/>
          <w:u w:val="thick"/>
        </w:rPr>
        <w:t xml:space="preserve">policy </w:t>
      </w:r>
      <w:r w:rsidRPr="00555334">
        <w:rPr>
          <w:rFonts w:eastAsia="Calibri"/>
          <w:b/>
          <w:bCs/>
          <w:sz w:val="20"/>
          <w:highlight w:val="yellow"/>
          <w:u w:val="thick"/>
        </w:rPr>
        <w:t>ramifications</w:t>
      </w:r>
      <w:r w:rsidRPr="00555334">
        <w:rPr>
          <w:rFonts w:eastAsia="Calibri"/>
          <w:sz w:val="14"/>
        </w:rPr>
        <w:t xml:space="preserve">. Employing </w:t>
      </w:r>
      <w:r w:rsidRPr="00555334">
        <w:rPr>
          <w:rFonts w:eastAsia="Calibri"/>
          <w:b/>
          <w:bCs/>
          <w:sz w:val="20"/>
          <w:highlight w:val="yellow"/>
          <w:u w:val="thick"/>
        </w:rPr>
        <w:t>PMF</w:t>
      </w:r>
      <w:r w:rsidRPr="00555334">
        <w:rPr>
          <w:rFonts w:eastAsia="Calibri"/>
          <w:b/>
          <w:bCs/>
          <w:sz w:val="20"/>
          <w:u w:val="thick"/>
        </w:rPr>
        <w:t xml:space="preserve"> personnel</w:t>
      </w:r>
      <w:r w:rsidRPr="00555334">
        <w:rPr>
          <w:rFonts w:eastAsia="Calibri"/>
          <w:sz w:val="14"/>
        </w:rPr>
        <w:t xml:space="preserve"> who are potentially viewed as illegal combatants </w:t>
      </w:r>
      <w:r w:rsidRPr="00555334">
        <w:rPr>
          <w:rFonts w:eastAsia="Calibri"/>
          <w:b/>
          <w:bCs/>
          <w:sz w:val="20"/>
          <w:u w:val="thick"/>
        </w:rPr>
        <w:t xml:space="preserve">may </w:t>
      </w:r>
      <w:r w:rsidRPr="00555334">
        <w:rPr>
          <w:rFonts w:eastAsia="Calibri"/>
          <w:b/>
          <w:bCs/>
          <w:sz w:val="20"/>
          <w:highlight w:val="yellow"/>
          <w:u w:val="thick"/>
        </w:rPr>
        <w:t>undermine the</w:t>
      </w:r>
      <w:r w:rsidRPr="00555334">
        <w:rPr>
          <w:rFonts w:eastAsia="Calibri"/>
          <w:b/>
          <w:bCs/>
          <w:sz w:val="20"/>
          <w:u w:val="thick"/>
        </w:rPr>
        <w:t xml:space="preserve"> public </w:t>
      </w:r>
      <w:r w:rsidRPr="00555334">
        <w:rPr>
          <w:rFonts w:eastAsia="Calibri"/>
          <w:b/>
          <w:bCs/>
          <w:sz w:val="20"/>
          <w:highlight w:val="yellow"/>
          <w:u w:val="thick"/>
        </w:rPr>
        <w:t>image that the U</w:t>
      </w:r>
      <w:r w:rsidRPr="00555334">
        <w:rPr>
          <w:rFonts w:eastAsia="Calibri"/>
          <w:b/>
          <w:bCs/>
          <w:sz w:val="20"/>
          <w:u w:val="thick"/>
        </w:rPr>
        <w:t xml:space="preserve">nited </w:t>
      </w:r>
      <w:r w:rsidRPr="00555334">
        <w:rPr>
          <w:rFonts w:eastAsia="Calibri"/>
          <w:b/>
          <w:bCs/>
          <w:sz w:val="20"/>
          <w:highlight w:val="yellow"/>
          <w:u w:val="thick"/>
        </w:rPr>
        <w:t>S</w:t>
      </w:r>
      <w:r w:rsidRPr="00555334">
        <w:rPr>
          <w:rFonts w:eastAsia="Calibri"/>
          <w:b/>
          <w:bCs/>
          <w:sz w:val="20"/>
          <w:u w:val="thick"/>
        </w:rPr>
        <w:t xml:space="preserve">tates </w:t>
      </w:r>
      <w:r w:rsidRPr="00555334">
        <w:rPr>
          <w:rFonts w:eastAsia="Calibri"/>
          <w:b/>
          <w:bCs/>
          <w:sz w:val="20"/>
          <w:highlight w:val="yellow"/>
          <w:u w:val="thick"/>
        </w:rPr>
        <w:t>conducts</w:t>
      </w:r>
      <w:r w:rsidRPr="00555334">
        <w:rPr>
          <w:rFonts w:eastAsia="Calibri"/>
          <w:b/>
          <w:bCs/>
          <w:sz w:val="20"/>
          <w:u w:val="thick"/>
        </w:rPr>
        <w:t xml:space="preserve"> its military </w:t>
      </w:r>
      <w:r w:rsidRPr="00555334">
        <w:rPr>
          <w:rFonts w:eastAsia="Calibri"/>
          <w:b/>
          <w:bCs/>
          <w:sz w:val="20"/>
          <w:highlight w:val="yellow"/>
          <w:u w:val="thick"/>
        </w:rPr>
        <w:t>operations in accordance with</w:t>
      </w:r>
      <w:r w:rsidRPr="00555334">
        <w:rPr>
          <w:rFonts w:eastAsia="Calibri"/>
          <w:b/>
          <w:bCs/>
          <w:sz w:val="20"/>
          <w:u w:val="thick"/>
        </w:rPr>
        <w:t xml:space="preserve"> the </w:t>
      </w:r>
      <w:r w:rsidRPr="00555334">
        <w:rPr>
          <w:rFonts w:eastAsia="Calibri"/>
          <w:b/>
          <w:bCs/>
          <w:sz w:val="20"/>
          <w:highlight w:val="yellow"/>
          <w:u w:val="thick"/>
        </w:rPr>
        <w:t>l</w:t>
      </w:r>
      <w:r w:rsidRPr="00555334">
        <w:rPr>
          <w:rFonts w:eastAsia="Calibri"/>
          <w:b/>
          <w:bCs/>
          <w:sz w:val="20"/>
          <w:u w:val="thick"/>
        </w:rPr>
        <w:t xml:space="preserve">aws </w:t>
      </w:r>
      <w:r w:rsidRPr="00555334">
        <w:rPr>
          <w:rFonts w:eastAsia="Calibri"/>
          <w:b/>
          <w:bCs/>
          <w:sz w:val="20"/>
          <w:highlight w:val="yellow"/>
          <w:u w:val="thick"/>
        </w:rPr>
        <w:t>o</w:t>
      </w:r>
      <w:r w:rsidRPr="00555334">
        <w:rPr>
          <w:rFonts w:eastAsia="Calibri"/>
          <w:b/>
          <w:bCs/>
          <w:sz w:val="20"/>
          <w:u w:val="thick"/>
        </w:rPr>
        <w:t xml:space="preserve">f </w:t>
      </w:r>
      <w:r w:rsidRPr="00555334">
        <w:rPr>
          <w:rFonts w:eastAsia="Calibri"/>
          <w:b/>
          <w:bCs/>
          <w:sz w:val="20"/>
          <w:highlight w:val="yellow"/>
          <w:u w:val="thick"/>
        </w:rPr>
        <w:t>w</w:t>
      </w:r>
      <w:r w:rsidRPr="00555334">
        <w:rPr>
          <w:rFonts w:eastAsia="Calibri"/>
          <w:b/>
          <w:bCs/>
          <w:sz w:val="20"/>
          <w:u w:val="thick"/>
        </w:rPr>
        <w:t>ar</w:t>
      </w:r>
      <w:r w:rsidRPr="00555334">
        <w:rPr>
          <w:rFonts w:eastAsia="Calibri"/>
          <w:sz w:val="14"/>
        </w:rPr>
        <w:t xml:space="preserve">. </w:t>
      </w:r>
      <w:r w:rsidRPr="00555334">
        <w:rPr>
          <w:rFonts w:eastAsia="Calibri"/>
          <w:b/>
          <w:bCs/>
          <w:sz w:val="20"/>
          <w:highlight w:val="yellow"/>
          <w:u w:val="thick"/>
        </w:rPr>
        <w:t>This</w:t>
      </w:r>
      <w:r w:rsidRPr="00555334">
        <w:rPr>
          <w:rFonts w:eastAsia="Calibri"/>
          <w:sz w:val="14"/>
        </w:rPr>
        <w:t xml:space="preserve"> </w:t>
      </w:r>
      <w:r w:rsidRPr="00555334">
        <w:rPr>
          <w:rFonts w:eastAsia="Calibri"/>
          <w:b/>
          <w:bCs/>
          <w:sz w:val="20"/>
          <w:highlight w:val="yellow"/>
          <w:u w:val="thick"/>
        </w:rPr>
        <w:t>would</w:t>
      </w:r>
      <w:r w:rsidRPr="00555334">
        <w:rPr>
          <w:rFonts w:eastAsia="Calibri"/>
          <w:sz w:val="14"/>
        </w:rPr>
        <w:t xml:space="preserve"> not only </w:t>
      </w:r>
      <w:r w:rsidRPr="00555334">
        <w:rPr>
          <w:rFonts w:eastAsia="Calibri"/>
          <w:b/>
          <w:bCs/>
          <w:sz w:val="20"/>
          <w:highlight w:val="yellow"/>
          <w:u w:val="thick"/>
        </w:rPr>
        <w:t>serve as a</w:t>
      </w:r>
      <w:r w:rsidRPr="00555334">
        <w:rPr>
          <w:rFonts w:eastAsia="Calibri"/>
          <w:b/>
          <w:bCs/>
          <w:sz w:val="20"/>
          <w:u w:val="thick"/>
        </w:rPr>
        <w:t xml:space="preserve"> p</w:t>
      </w:r>
      <w:r w:rsidRPr="00555334">
        <w:rPr>
          <w:rFonts w:eastAsia="Calibri"/>
          <w:sz w:val="14"/>
        </w:rPr>
        <w:t xml:space="preserve">ublic </w:t>
      </w:r>
      <w:r w:rsidRPr="00555334">
        <w:rPr>
          <w:rFonts w:eastAsia="Calibri"/>
          <w:b/>
          <w:bCs/>
          <w:sz w:val="20"/>
          <w:u w:val="thick"/>
        </w:rPr>
        <w:t>r</w:t>
      </w:r>
      <w:r w:rsidRPr="00555334">
        <w:rPr>
          <w:rFonts w:eastAsia="Calibri"/>
          <w:sz w:val="14"/>
        </w:rPr>
        <w:t xml:space="preserve">elations </w:t>
      </w:r>
      <w:r w:rsidRPr="00555334">
        <w:rPr>
          <w:rFonts w:eastAsia="Calibri"/>
          <w:b/>
          <w:bCs/>
          <w:sz w:val="20"/>
          <w:u w:val="thick"/>
        </w:rPr>
        <w:t>problem</w:t>
      </w:r>
      <w:r w:rsidRPr="00555334">
        <w:rPr>
          <w:rFonts w:eastAsia="Calibri"/>
          <w:sz w:val="14"/>
        </w:rPr>
        <w:t xml:space="preserve"> for the United States, </w:t>
      </w:r>
      <w:r w:rsidRPr="00555334">
        <w:rPr>
          <w:rFonts w:eastAsia="Calibri"/>
          <w:b/>
          <w:bCs/>
          <w:sz w:val="20"/>
          <w:u w:val="thick"/>
        </w:rPr>
        <w:t xml:space="preserve">but it could also be used as </w:t>
      </w:r>
      <w:r w:rsidRPr="00555334">
        <w:rPr>
          <w:rFonts w:eastAsia="Calibri"/>
          <w:b/>
          <w:bCs/>
          <w:sz w:val="20"/>
          <w:highlight w:val="yellow"/>
          <w:u w:val="thick"/>
        </w:rPr>
        <w:t>justification for other nations</w:t>
      </w:r>
      <w:r w:rsidRPr="00555334">
        <w:rPr>
          <w:rFonts w:eastAsia="Calibri"/>
          <w:sz w:val="14"/>
        </w:rPr>
        <w:t xml:space="preserve"> or non-state actors </w:t>
      </w:r>
      <w:r w:rsidRPr="00555334">
        <w:rPr>
          <w:rFonts w:eastAsia="Calibri"/>
          <w:b/>
          <w:bCs/>
          <w:sz w:val="20"/>
          <w:highlight w:val="yellow"/>
          <w:u w:val="thick"/>
        </w:rPr>
        <w:t>to violate</w:t>
      </w:r>
      <w:r w:rsidRPr="00555334">
        <w:rPr>
          <w:rFonts w:eastAsia="Calibri"/>
          <w:b/>
          <w:bCs/>
          <w:sz w:val="20"/>
          <w:u w:val="thick"/>
        </w:rPr>
        <w:t xml:space="preserve"> the l</w:t>
      </w:r>
      <w:r w:rsidRPr="00555334">
        <w:rPr>
          <w:rFonts w:eastAsia="Calibri"/>
          <w:sz w:val="14"/>
        </w:rPr>
        <w:t xml:space="preserve">aws </w:t>
      </w:r>
      <w:r w:rsidRPr="00555334">
        <w:rPr>
          <w:rFonts w:eastAsia="Calibri"/>
          <w:b/>
          <w:bCs/>
          <w:sz w:val="20"/>
          <w:u w:val="thick"/>
        </w:rPr>
        <w:t>o</w:t>
      </w:r>
      <w:r w:rsidRPr="00555334">
        <w:rPr>
          <w:rFonts w:eastAsia="Calibri"/>
          <w:sz w:val="14"/>
        </w:rPr>
        <w:t xml:space="preserve">f </w:t>
      </w:r>
      <w:r w:rsidRPr="00555334">
        <w:rPr>
          <w:rFonts w:eastAsia="Calibri"/>
          <w:b/>
          <w:bCs/>
          <w:sz w:val="20"/>
          <w:u w:val="thick"/>
        </w:rPr>
        <w:t>w</w:t>
      </w:r>
      <w:r w:rsidRPr="00555334">
        <w:rPr>
          <w:rFonts w:eastAsia="Calibri"/>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rsidR="00E65B6F" w:rsidRPr="00555334" w:rsidRDefault="00E65B6F" w:rsidP="00E65B6F">
      <w:pPr>
        <w:keepNext/>
        <w:keepLines/>
        <w:spacing w:before="200"/>
        <w:outlineLvl w:val="3"/>
        <w:rPr>
          <w:rFonts w:eastAsia="Times New Roman" w:cs="Times New Roman"/>
          <w:b/>
          <w:bCs/>
          <w:iCs/>
          <w:sz w:val="24"/>
        </w:rPr>
      </w:pPr>
      <w:r w:rsidRPr="00555334">
        <w:rPr>
          <w:rFonts w:eastAsia="Times New Roman" w:cs="Times New Roman"/>
          <w:b/>
          <w:bCs/>
          <w:iCs/>
          <w:sz w:val="24"/>
        </w:rPr>
        <w:t>No impact—LOAC is redundant</w:t>
      </w:r>
    </w:p>
    <w:p w:rsidR="00E65B6F" w:rsidRPr="00555334" w:rsidRDefault="00E65B6F" w:rsidP="00E65B6F">
      <w:pPr>
        <w:rPr>
          <w:rFonts w:eastAsia="Calibri"/>
        </w:rPr>
      </w:pPr>
      <w:r w:rsidRPr="00555334">
        <w:rPr>
          <w:rFonts w:eastAsia="Calibri"/>
          <w:b/>
          <w:bCs/>
          <w:sz w:val="24"/>
          <w:u w:val="single"/>
        </w:rPr>
        <w:t>Glazier 09</w:t>
      </w:r>
      <w:r w:rsidRPr="00555334">
        <w:rPr>
          <w:rFonts w:eastAsia="Calibri"/>
        </w:rPr>
        <w:t xml:space="preserve"> (David, Professor of Law, Loyola Law School Los Angeles, Dec. 2009, "PLAYING BY THE RULES: COMBATING AL QAEDA WITHIN THE LAW OF WAR" William and Mary Law Review, Lexis)</w:t>
      </w:r>
    </w:p>
    <w:p w:rsidR="00E65B6F" w:rsidRPr="00555334" w:rsidRDefault="00E65B6F" w:rsidP="00E65B6F">
      <w:pPr>
        <w:rPr>
          <w:rFonts w:eastAsia="Calibri"/>
        </w:rPr>
      </w:pPr>
    </w:p>
    <w:p w:rsidR="00E65B6F" w:rsidRDefault="00E65B6F" w:rsidP="00E65B6F">
      <w:pPr>
        <w:rPr>
          <w:rFonts w:eastAsia="Calibri"/>
        </w:rPr>
      </w:pPr>
      <w:r w:rsidRPr="00555334">
        <w:rPr>
          <w:rFonts w:eastAsia="Calibri"/>
        </w:rPr>
        <w:t xml:space="preserve">But even the most cursory study of the law of war quickly reveals the fallacy of this view. Virtually every society that has left a written record has documented legal constraints on the conduct of hostilities. n133 </w:t>
      </w:r>
      <w:r w:rsidRPr="00555334">
        <w:rPr>
          <w:rFonts w:eastAsia="Calibri"/>
          <w:b/>
          <w:bCs/>
          <w:sz w:val="20"/>
          <w:u w:val="thick"/>
        </w:rPr>
        <w:t>The law of war constitutes a major portion of eighteenth- and nineteenth-century international law treatises.</w:t>
      </w:r>
      <w:r w:rsidRPr="00555334">
        <w:rPr>
          <w:rFonts w:eastAsia="Calibri"/>
        </w:rPr>
        <w:t xml:space="preserve"> n134 </w:t>
      </w:r>
      <w:r w:rsidRPr="00555334">
        <w:rPr>
          <w:rFonts w:eastAsia="Calibri"/>
          <w:b/>
          <w:bCs/>
          <w:sz w:val="20"/>
          <w:highlight w:val="green"/>
          <w:u w:val="thick"/>
        </w:rPr>
        <w:t>The explosive growth of international law in the twentieth century, including</w:t>
      </w:r>
      <w:r w:rsidRPr="00555334">
        <w:rPr>
          <w:rFonts w:eastAsia="Calibri"/>
          <w:b/>
          <w:bCs/>
          <w:sz w:val="20"/>
          <w:u w:val="thick"/>
        </w:rPr>
        <w:t xml:space="preserve"> the proliferation of </w:t>
      </w:r>
      <w:r w:rsidRPr="00555334">
        <w:rPr>
          <w:rFonts w:eastAsia="Calibri"/>
          <w:b/>
          <w:bCs/>
          <w:sz w:val="20"/>
          <w:highlight w:val="green"/>
          <w:u w:val="thick"/>
        </w:rPr>
        <w:t>multinational organizations and international courts, as well as</w:t>
      </w:r>
      <w:r w:rsidRPr="00555334">
        <w:rPr>
          <w:rFonts w:eastAsia="Calibri"/>
          <w:b/>
          <w:bCs/>
          <w:sz w:val="20"/>
          <w:u w:val="thick"/>
        </w:rPr>
        <w:t xml:space="preserve"> the development of such new fields as </w:t>
      </w:r>
      <w:r w:rsidRPr="00555334">
        <w:rPr>
          <w:rFonts w:eastAsia="Calibri"/>
          <w:b/>
          <w:bCs/>
          <w:sz w:val="20"/>
          <w:highlight w:val="green"/>
          <w:u w:val="thick"/>
        </w:rPr>
        <w:t xml:space="preserve">international environmental and human rights law, relegated the law of war to </w:t>
      </w:r>
      <w:r w:rsidRPr="00555334">
        <w:rPr>
          <w:rFonts w:eastAsia="Calibri"/>
          <w:b/>
          <w:sz w:val="20"/>
          <w:highlight w:val="green"/>
          <w:u w:val="thick"/>
          <w:bdr w:val="single" w:sz="18" w:space="0" w:color="auto" w:frame="1"/>
        </w:rPr>
        <w:t>relative obscurity.</w:t>
      </w:r>
      <w:r w:rsidRPr="00555334">
        <w:rPr>
          <w:rFonts w:eastAsia="Calibri"/>
          <w:b/>
          <w:bCs/>
          <w:sz w:val="20"/>
          <w:u w:val="thick"/>
        </w:rPr>
        <w:t xml:space="preserve"> Today, it typically occupies just a single chapter in an international law text.</w:t>
      </w:r>
      <w:r w:rsidRPr="00555334">
        <w:rPr>
          <w:rFonts w:eastAsia="Calibri"/>
        </w:rPr>
        <w:t xml:space="preserve"> n135 This is ironic given the equally expansive development of the law of war during this same era n136 but may explain why expertise on this subject seems so limited among policymakers.</w:t>
      </w:r>
    </w:p>
    <w:p w:rsidR="00E65B6F" w:rsidRPr="00304DE9" w:rsidRDefault="00E65B6F" w:rsidP="00E65B6F"/>
    <w:p w:rsidR="00365E37" w:rsidRPr="00063A80" w:rsidRDefault="00365E37" w:rsidP="00365E37">
      <w:pPr>
        <w:keepNext/>
        <w:keepLines/>
        <w:pageBreakBefore/>
        <w:spacing w:before="200"/>
        <w:jc w:val="center"/>
        <w:outlineLvl w:val="2"/>
        <w:rPr>
          <w:rFonts w:eastAsia="Times New Roman" w:cs="Times New Roman"/>
          <w:b/>
          <w:bCs/>
          <w:sz w:val="28"/>
          <w:u w:val="single"/>
        </w:rPr>
      </w:pPr>
      <w:r w:rsidRPr="00063A80">
        <w:rPr>
          <w:rFonts w:eastAsia="Times New Roman" w:cs="Times New Roman"/>
          <w:b/>
          <w:bCs/>
          <w:sz w:val="28"/>
          <w:u w:val="single"/>
        </w:rPr>
        <w:lastRenderedPageBreak/>
        <w:t>Amend CP: 2AC</w:t>
      </w:r>
    </w:p>
    <w:p w:rsidR="00365E37" w:rsidRPr="00063A80" w:rsidRDefault="00365E37" w:rsidP="00365E37">
      <w:pPr>
        <w:rPr>
          <w:rFonts w:eastAsia="Calibri"/>
        </w:rPr>
      </w:pPr>
    </w:p>
    <w:p w:rsidR="00365E37" w:rsidRPr="00063A80" w:rsidRDefault="00365E37" w:rsidP="00365E37">
      <w:pPr>
        <w:rPr>
          <w:rFonts w:eastAsia="Calibri"/>
        </w:rPr>
      </w:pPr>
    </w:p>
    <w:p w:rsidR="00365E37" w:rsidRPr="00063A80" w:rsidRDefault="00365E37" w:rsidP="00365E37">
      <w:pPr>
        <w:keepNext/>
        <w:keepLines/>
        <w:spacing w:before="200"/>
        <w:outlineLvl w:val="3"/>
        <w:rPr>
          <w:rFonts w:eastAsia="Times New Roman" w:cs="Times New Roman"/>
          <w:b/>
          <w:bCs/>
          <w:iCs/>
          <w:sz w:val="24"/>
        </w:rPr>
      </w:pPr>
      <w:r w:rsidRPr="00063A80">
        <w:rPr>
          <w:rFonts w:eastAsia="Times New Roman" w:cs="Times New Roman"/>
          <w:b/>
          <w:bCs/>
          <w:iCs/>
          <w:sz w:val="24"/>
        </w:rPr>
        <w:t>Perm do both—solves the link</w:t>
      </w:r>
    </w:p>
    <w:p w:rsidR="00365E37" w:rsidRPr="00063A80" w:rsidRDefault="00365E37" w:rsidP="00365E37">
      <w:pPr>
        <w:rPr>
          <w:szCs w:val="16"/>
        </w:rPr>
      </w:pPr>
      <w:r w:rsidRPr="00063A80">
        <w:rPr>
          <w:b/>
          <w:bCs/>
          <w:sz w:val="24"/>
          <w:u w:val="single"/>
        </w:rPr>
        <w:t>Denning 2</w:t>
      </w:r>
      <w:r w:rsidRPr="00063A80">
        <w:t xml:space="preserve"> </w:t>
      </w:r>
      <w:r w:rsidRPr="00063A80">
        <w:rPr>
          <w:szCs w:val="16"/>
        </w:rPr>
        <w:t>(Brannon P, Assistant Professor of Law – Southern Illinois University School of Law; John R. Vile, Chair of Political Science – Middle Tennessee State University; November, 77 Tul. L. Rev. 247, Lexis)</w:t>
      </w:r>
    </w:p>
    <w:p w:rsidR="00365E37" w:rsidRPr="00063A80" w:rsidRDefault="00365E37" w:rsidP="00365E37"/>
    <w:p w:rsidR="00365E37" w:rsidRPr="00063A80" w:rsidRDefault="00365E37" w:rsidP="00365E37">
      <w:pPr>
        <w:rPr>
          <w:sz w:val="14"/>
        </w:rPr>
      </w:pPr>
      <w:r w:rsidRPr="00063A80">
        <w:rPr>
          <w:sz w:val="14"/>
        </w:rPr>
        <w:t xml:space="preserve">The Article V process is, as the Framers intended, rigorous. </w:t>
      </w:r>
      <w:r w:rsidRPr="00063A80">
        <w:rPr>
          <w:b/>
          <w:bCs/>
          <w:sz w:val="20"/>
          <w:u w:val="thick"/>
        </w:rPr>
        <w:t xml:space="preserve">The </w:t>
      </w:r>
      <w:r w:rsidRPr="00063A80">
        <w:rPr>
          <w:b/>
          <w:bCs/>
          <w:sz w:val="20"/>
          <w:highlight w:val="yellow"/>
          <w:u w:val="thick"/>
        </w:rPr>
        <w:t>supermajority provisions</w:t>
      </w:r>
      <w:r w:rsidRPr="00063A80">
        <w:rPr>
          <w:b/>
          <w:bCs/>
          <w:sz w:val="20"/>
          <w:u w:val="thick"/>
        </w:rPr>
        <w:t xml:space="preserve"> for both proposal and ratification almost always </w:t>
      </w:r>
      <w:r w:rsidRPr="00063A80">
        <w:rPr>
          <w:b/>
          <w:bCs/>
          <w:sz w:val="20"/>
          <w:highlight w:val="yellow"/>
          <w:u w:val="thick"/>
        </w:rPr>
        <w:t>guarantee</w:t>
      </w:r>
      <w:r w:rsidRPr="00063A80">
        <w:rPr>
          <w:b/>
          <w:bCs/>
          <w:sz w:val="20"/>
          <w:u w:val="thick"/>
        </w:rPr>
        <w:t xml:space="preserve"> that </w:t>
      </w:r>
      <w:r w:rsidRPr="00063A80">
        <w:rPr>
          <w:b/>
          <w:bCs/>
          <w:sz w:val="20"/>
          <w:highlight w:val="yellow"/>
          <w:u w:val="thick"/>
        </w:rPr>
        <w:t>additions will not be made</w:t>
      </w:r>
      <w:r w:rsidRPr="00063A80">
        <w:rPr>
          <w:b/>
          <w:bCs/>
          <w:sz w:val="20"/>
          <w:u w:val="thick"/>
        </w:rPr>
        <w:t xml:space="preserve"> to the Constitution </w:t>
      </w:r>
      <w:r w:rsidRPr="00063A80">
        <w:rPr>
          <w:b/>
          <w:bCs/>
          <w:sz w:val="20"/>
          <w:highlight w:val="yellow"/>
          <w:u w:val="thick"/>
        </w:rPr>
        <w:t>without</w:t>
      </w:r>
      <w:r w:rsidRPr="00063A80">
        <w:rPr>
          <w:b/>
          <w:bCs/>
          <w:sz w:val="20"/>
          <w:u w:val="thick"/>
        </w:rPr>
        <w:t xml:space="preserve"> both deep and </w:t>
      </w:r>
      <w:r w:rsidRPr="00063A80">
        <w:rPr>
          <w:b/>
          <w:bCs/>
          <w:sz w:val="20"/>
          <w:highlight w:val="yellow"/>
          <w:u w:val="thick"/>
        </w:rPr>
        <w:t>broad support</w:t>
      </w:r>
      <w:r w:rsidRPr="00063A80">
        <w:rPr>
          <w:b/>
          <w:bCs/>
          <w:sz w:val="20"/>
          <w:u w:val="thick"/>
        </w:rPr>
        <w:t xml:space="preserve">. Though some have criticized the necessity of such supermajorities, 127 holding additions to the Constitution in abeyance until it is clear that support is broad generally prevents populous regions from dominating less populous ones. </w:t>
      </w:r>
      <w:r w:rsidRPr="00063A80">
        <w:rPr>
          <w:b/>
          <w:bCs/>
          <w:sz w:val="20"/>
          <w:highlight w:val="yellow"/>
          <w:u w:val="thick"/>
        </w:rPr>
        <w:t>This</w:t>
      </w:r>
      <w:r w:rsidRPr="00063A80">
        <w:rPr>
          <w:b/>
          <w:bCs/>
          <w:sz w:val="20"/>
          <w:u w:val="thick"/>
        </w:rPr>
        <w:t xml:space="preserve">, in turn, </w:t>
      </w:r>
      <w:r w:rsidRPr="00063A80">
        <w:rPr>
          <w:b/>
          <w:bCs/>
          <w:sz w:val="20"/>
          <w:highlight w:val="yellow"/>
          <w:u w:val="thick"/>
        </w:rPr>
        <w:t>allows the amendment to become part of the Constitution with a</w:t>
      </w:r>
      <w:r w:rsidRPr="00063A80">
        <w:rPr>
          <w:b/>
          <w:bCs/>
          <w:sz w:val="20"/>
          <w:u w:val="thick"/>
        </w:rPr>
        <w:t xml:space="preserve"> near-conclusive </w:t>
      </w:r>
      <w:r w:rsidRPr="00063A80">
        <w:rPr>
          <w:b/>
          <w:bCs/>
          <w:sz w:val="20"/>
          <w:highlight w:val="yellow"/>
          <w:u w:val="thick"/>
        </w:rPr>
        <w:t>presumption of legitimacy. This</w:t>
      </w:r>
      <w:r w:rsidRPr="00063A80">
        <w:rPr>
          <w:b/>
          <w:bCs/>
          <w:sz w:val="20"/>
          <w:u w:val="thick"/>
        </w:rPr>
        <w:t xml:space="preserve"> legitimacy, then, </w:t>
      </w:r>
      <w:r w:rsidRPr="00063A80">
        <w:rPr>
          <w:b/>
          <w:bCs/>
          <w:sz w:val="20"/>
          <w:highlight w:val="yellow"/>
          <w:u w:val="thick"/>
        </w:rPr>
        <w:t>helps free the</w:t>
      </w:r>
      <w:r w:rsidRPr="00063A80">
        <w:rPr>
          <w:b/>
          <w:bCs/>
          <w:sz w:val="20"/>
          <w:u w:val="thick"/>
        </w:rPr>
        <w:t xml:space="preserve"> other branches (</w:t>
      </w:r>
      <w:r w:rsidRPr="00063A80">
        <w:rPr>
          <w:b/>
          <w:bCs/>
          <w:sz w:val="20"/>
          <w:highlight w:val="yellow"/>
          <w:u w:val="thick"/>
        </w:rPr>
        <w:t>courts</w:t>
      </w:r>
      <w:r w:rsidRPr="00063A80">
        <w:rPr>
          <w:b/>
          <w:bCs/>
          <w:sz w:val="20"/>
          <w:u w:val="thick"/>
        </w:rPr>
        <w:t xml:space="preserve">, for example) </w:t>
      </w:r>
      <w:r w:rsidRPr="00063A80">
        <w:rPr>
          <w:b/>
          <w:bCs/>
          <w:sz w:val="20"/>
          <w:highlight w:val="yellow"/>
          <w:u w:val="thick"/>
        </w:rPr>
        <w:t xml:space="preserve">to enforce it </w:t>
      </w:r>
      <w:r w:rsidRPr="00063A80">
        <w:rPr>
          <w:b/>
          <w:bCs/>
          <w:sz w:val="20"/>
          <w:u w:val="thick"/>
        </w:rPr>
        <w:t xml:space="preserve">vigorously; indeed, such </w:t>
      </w:r>
      <w:r w:rsidRPr="00063A80">
        <w:rPr>
          <w:b/>
          <w:bCs/>
          <w:sz w:val="20"/>
          <w:highlight w:val="yellow"/>
          <w:u w:val="thick"/>
        </w:rPr>
        <w:t>enforcement would likely be expected after an amendment</w:t>
      </w:r>
      <w:r w:rsidRPr="00063A80">
        <w:rPr>
          <w:b/>
          <w:bCs/>
          <w:sz w:val="20"/>
          <w:u w:val="thick"/>
        </w:rPr>
        <w:t xml:space="preserve"> makes it through Article V's arduous process.</w:t>
      </w:r>
      <w:r w:rsidRPr="00063A80">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what  [*279]  happens when attempts are made to short-circuit (or play games with) Article V's procedural requirements. 129</w:t>
      </w:r>
    </w:p>
    <w:p w:rsidR="00365E37" w:rsidRPr="00063A80" w:rsidRDefault="00365E37" w:rsidP="00365E37"/>
    <w:p w:rsidR="00365E37" w:rsidRPr="00063A80" w:rsidRDefault="00365E37" w:rsidP="00365E37">
      <w:pPr>
        <w:keepNext/>
        <w:keepLines/>
        <w:spacing w:before="200"/>
        <w:outlineLvl w:val="3"/>
        <w:rPr>
          <w:rFonts w:eastAsia="Times New Roman" w:cs="Times New Roman"/>
          <w:b/>
          <w:bCs/>
          <w:iCs/>
          <w:sz w:val="24"/>
        </w:rPr>
      </w:pPr>
      <w:r w:rsidRPr="00063A80">
        <w:rPr>
          <w:rFonts w:eastAsiaTheme="majorEastAsia" w:cstheme="majorBidi"/>
          <w:b/>
          <w:bCs/>
          <w:iCs/>
          <w:sz w:val="24"/>
        </w:rPr>
        <w:t>Judicial review is key to solve</w:t>
      </w:r>
    </w:p>
    <w:p w:rsidR="00365E37" w:rsidRPr="00063A80" w:rsidRDefault="00365E37" w:rsidP="00365E37">
      <w:pPr>
        <w:rPr>
          <w:rFonts w:eastAsia="Calibri"/>
        </w:rPr>
      </w:pPr>
      <w:r w:rsidRPr="00063A80">
        <w:rPr>
          <w:rFonts w:eastAsia="Calibri"/>
        </w:rPr>
        <w:t xml:space="preserve">Christopher P. </w:t>
      </w:r>
      <w:r w:rsidRPr="00063A80">
        <w:rPr>
          <w:rFonts w:eastAsia="Calibri"/>
          <w:b/>
          <w:bCs/>
          <w:sz w:val="24"/>
          <w:u w:val="single"/>
        </w:rPr>
        <w:t>Manfredi</w:t>
      </w:r>
      <w:r w:rsidRPr="00063A80">
        <w:rPr>
          <w:rFonts w:eastAsia="Calibri"/>
        </w:rPr>
        <w:t>, Professor of Political Science, McGill University, “Why Do Formal Amendments Fail?: An Institutional Design Analysis” World Politics, v. 50, April 19</w:t>
      </w:r>
      <w:r w:rsidRPr="00063A80">
        <w:rPr>
          <w:rFonts w:eastAsia="Calibri"/>
          <w:b/>
          <w:bCs/>
          <w:sz w:val="24"/>
          <w:u w:val="single"/>
        </w:rPr>
        <w:t>98</w:t>
      </w:r>
      <w:r w:rsidRPr="00063A80">
        <w:rPr>
          <w:rFonts w:eastAsia="Calibri"/>
        </w:rPr>
        <w:t>, p. 377-400.</w:t>
      </w:r>
    </w:p>
    <w:p w:rsidR="00365E37" w:rsidRPr="00063A80" w:rsidRDefault="00365E37" w:rsidP="00365E37">
      <w:pPr>
        <w:ind w:left="1728" w:right="1008"/>
        <w:rPr>
          <w:rFonts w:eastAsia="Times New Roman"/>
          <w:b/>
          <w:color w:val="000000"/>
          <w:sz w:val="18"/>
          <w:szCs w:val="24"/>
          <w:u w:val="single"/>
        </w:rPr>
      </w:pPr>
    </w:p>
    <w:p w:rsidR="00365E37" w:rsidRPr="00063A80" w:rsidRDefault="00365E37" w:rsidP="00365E37">
      <w:pPr>
        <w:rPr>
          <w:rFonts w:eastAsia="Calibri"/>
          <w:b/>
          <w:bCs/>
          <w:sz w:val="20"/>
          <w:u w:val="single"/>
        </w:rPr>
      </w:pPr>
      <w:r w:rsidRPr="00063A80">
        <w:rPr>
          <w:rFonts w:eastAsia="Calibri"/>
        </w:rPr>
        <w:t>Perhaps because of the rigidity of its amending process</w:t>
      </w:r>
      <w:r w:rsidRPr="00063A80">
        <w:rPr>
          <w:rFonts w:eastAsia="Calibri"/>
          <w:b/>
          <w:bCs/>
          <w:sz w:val="20"/>
          <w:u w:val="single"/>
        </w:rPr>
        <w:t xml:space="preserve">, </w:t>
      </w:r>
      <w:r w:rsidRPr="00063A80">
        <w:rPr>
          <w:rFonts w:eastAsia="Calibri"/>
          <w:b/>
          <w:bCs/>
          <w:sz w:val="20"/>
          <w:highlight w:val="green"/>
          <w:u w:val="single"/>
        </w:rPr>
        <w:t>the U.S. Constitution is</w:t>
      </w:r>
      <w:r w:rsidRPr="00063A80">
        <w:rPr>
          <w:rFonts w:eastAsia="Calibri"/>
          <w:b/>
          <w:bCs/>
          <w:sz w:val="20"/>
          <w:u w:val="single"/>
        </w:rPr>
        <w:t xml:space="preserve"> </w:t>
      </w:r>
      <w:r w:rsidRPr="00063A80">
        <w:rPr>
          <w:rFonts w:eastAsia="Calibri"/>
        </w:rPr>
        <w:t>also</w:t>
      </w:r>
      <w:r w:rsidRPr="00063A80">
        <w:rPr>
          <w:rFonts w:eastAsia="Calibri"/>
          <w:b/>
          <w:bCs/>
          <w:sz w:val="20"/>
          <w:u w:val="single"/>
        </w:rPr>
        <w:t xml:space="preserve"> </w:t>
      </w:r>
      <w:r w:rsidRPr="00063A80">
        <w:rPr>
          <w:rFonts w:eastAsia="Calibri"/>
          <w:b/>
          <w:bCs/>
          <w:sz w:val="20"/>
          <w:highlight w:val="green"/>
          <w:u w:val="single"/>
        </w:rPr>
        <w:t>characterized by interpretive fluidity. This characteristic stems</w:t>
      </w:r>
      <w:r w:rsidRPr="00063A80">
        <w:rPr>
          <w:rFonts w:eastAsia="Calibri"/>
          <w:b/>
          <w:bCs/>
          <w:sz w:val="20"/>
          <w:u w:val="single"/>
        </w:rPr>
        <w:t xml:space="preserve"> </w:t>
      </w:r>
      <w:r w:rsidRPr="00063A80">
        <w:rPr>
          <w:rFonts w:eastAsia="Calibri"/>
        </w:rPr>
        <w:t>not only from the broad, indeterminate language in which most constitutional provisions are written but also</w:t>
      </w:r>
      <w:r w:rsidRPr="00063A80">
        <w:rPr>
          <w:rFonts w:eastAsia="Calibri"/>
          <w:b/>
          <w:bCs/>
          <w:sz w:val="20"/>
          <w:u w:val="single"/>
        </w:rPr>
        <w:t xml:space="preserve"> </w:t>
      </w:r>
      <w:r w:rsidRPr="00063A80">
        <w:rPr>
          <w:rFonts w:eastAsia="Calibri"/>
          <w:b/>
          <w:bCs/>
          <w:sz w:val="20"/>
          <w:highlight w:val="green"/>
          <w:u w:val="single"/>
        </w:rPr>
        <w:t>from the willingness of courts to exercise the power of judicial review in order to derive more policy-specific rules from those provisions</w:t>
      </w:r>
      <w:r w:rsidRPr="00063A80">
        <w:rPr>
          <w:rFonts w:eastAsia="Calibri"/>
          <w:b/>
          <w:bCs/>
          <w:sz w:val="20"/>
          <w:u w:val="single"/>
        </w:rPr>
        <w:t xml:space="preserve">. </w:t>
      </w:r>
      <w:r w:rsidRPr="00063A80">
        <w:rPr>
          <w:rFonts w:eastAsia="Calibri"/>
        </w:rPr>
        <w:t>Although the U.S. Supreme Court established the constitutionality of judicial review in 1803, the interpretive fluidity of the U.S. Constitution has been most evident since 1954. Indeed, between 1889 and 1953 the Court overturned on average about one act of Congress and seven state laws every year. By contrast, since 1954 the judicial nullification rate has approximately doubled to almost two acts of Congress and twelve state laws per year.  Especially throughout the 1960s, litigants took advantage of judicial openness toward the Constitution's interpretive fluidity to persuade U.S. courts to participate actively in shaping and administering policy in areas such as zoning and land-use planning, housing, social welfare, transportation, education, and the operation of complex institutions like prisons and mental health facilities.   While this may make the document's rigid amending process less burdensome on the constitutional order,</w:t>
      </w:r>
      <w:r w:rsidRPr="00063A80">
        <w:rPr>
          <w:rFonts w:eastAsia="Calibri"/>
          <w:b/>
          <w:bCs/>
          <w:sz w:val="20"/>
          <w:u w:val="thick"/>
        </w:rPr>
        <w:t xml:space="preserve"> </w:t>
      </w:r>
      <w:r w:rsidRPr="00063A80">
        <w:rPr>
          <w:rFonts w:eastAsia="Calibri"/>
          <w:b/>
          <w:bCs/>
          <w:sz w:val="20"/>
          <w:highlight w:val="green"/>
          <w:u w:val="single"/>
        </w:rPr>
        <w:t>the ability and willingness of courts to extend formal rules in unexpected directions heightens redistributive indeterminacy</w:t>
      </w:r>
      <w:r w:rsidRPr="00063A80">
        <w:rPr>
          <w:rFonts w:eastAsia="Calibri"/>
          <w:b/>
          <w:bCs/>
          <w:sz w:val="20"/>
          <w:u w:val="single"/>
        </w:rPr>
        <w:t>.</w:t>
      </w:r>
      <w:r w:rsidRPr="00063A80">
        <w:rPr>
          <w:rFonts w:eastAsia="Calibri"/>
        </w:rPr>
        <w:t xml:space="preserve"> Finally, both the rigid amending process and the interpretive fluidity of the U.S. Constitution generate a high degree of institutional inclusiveness. On the one hand, interpretive fluidity provides society-based actors with a wide range of opportunities to institutionalize specific policy preferences by manipulating and transforming formal constitutional rules through litigation. Interpretive fluidity promotes institutional inclusiveness by allowing society-based actors to alter the policy impact of constitutional rules without the constraints imposed by the formal amending process. On the other hand, the requirement that ratification succeed in eighty-seven legislative chambers unconstrained by strict party discipline provides numerous points of influence for social actors wary of the policy consequences of proposed amendments. </w:t>
      </w:r>
      <w:r w:rsidRPr="00063A80">
        <w:rPr>
          <w:rFonts w:eastAsia="Calibri"/>
          <w:b/>
          <w:bCs/>
          <w:sz w:val="20"/>
          <w:highlight w:val="green"/>
          <w:u w:val="single"/>
        </w:rPr>
        <w:t>The institutional inclusiveness of U.S. constitutional politics</w:t>
      </w:r>
      <w:r w:rsidRPr="00063A80">
        <w:rPr>
          <w:rFonts w:eastAsia="Calibri"/>
        </w:rPr>
        <w:t xml:space="preserve"> thus </w:t>
      </w:r>
      <w:r w:rsidRPr="00063A80">
        <w:rPr>
          <w:rFonts w:eastAsia="Calibri"/>
          <w:b/>
          <w:bCs/>
          <w:sz w:val="20"/>
          <w:highlight w:val="green"/>
          <w:u w:val="single"/>
        </w:rPr>
        <w:t>provides</w:t>
      </w:r>
      <w:r w:rsidRPr="00063A80">
        <w:rPr>
          <w:rFonts w:eastAsia="Calibri"/>
          <w:b/>
          <w:bCs/>
          <w:sz w:val="20"/>
          <w:u w:val="single"/>
        </w:rPr>
        <w:t xml:space="preserve"> </w:t>
      </w:r>
      <w:r w:rsidRPr="00063A80">
        <w:rPr>
          <w:rFonts w:eastAsia="Calibri"/>
        </w:rPr>
        <w:t>both incentives to oppose constitutional change and</w:t>
      </w:r>
      <w:r w:rsidRPr="00063A80">
        <w:rPr>
          <w:rFonts w:eastAsia="Calibri"/>
          <w:i/>
          <w:sz w:val="18"/>
          <w:szCs w:val="24"/>
        </w:rPr>
        <w:t xml:space="preserve"> </w:t>
      </w:r>
      <w:r w:rsidRPr="00063A80">
        <w:rPr>
          <w:rFonts w:eastAsia="Calibri"/>
          <w:b/>
          <w:bCs/>
          <w:sz w:val="20"/>
          <w:highlight w:val="green"/>
          <w:u w:val="single"/>
        </w:rPr>
        <w:t>the means of carrying out that opposition successfully.</w:t>
      </w:r>
    </w:p>
    <w:p w:rsidR="00365E37" w:rsidRPr="00063A80" w:rsidRDefault="00365E37" w:rsidP="00365E37"/>
    <w:p w:rsidR="00365E37" w:rsidRPr="00063A80" w:rsidRDefault="00365E37" w:rsidP="00365E37">
      <w:pPr>
        <w:rPr>
          <w:rFonts w:eastAsia="Calibri"/>
        </w:rPr>
      </w:pPr>
    </w:p>
    <w:p w:rsidR="00365E37" w:rsidRPr="00063A80" w:rsidRDefault="00365E37" w:rsidP="00365E37">
      <w:pPr>
        <w:keepNext/>
        <w:keepLines/>
        <w:spacing w:before="200"/>
        <w:outlineLvl w:val="3"/>
        <w:rPr>
          <w:rFonts w:eastAsia="Times New Roman" w:cs="Times New Roman"/>
          <w:b/>
          <w:bCs/>
          <w:iCs/>
          <w:sz w:val="24"/>
        </w:rPr>
      </w:pPr>
      <w:r w:rsidRPr="00063A80">
        <w:rPr>
          <w:rFonts w:eastAsia="Times New Roman" w:cs="Times New Roman"/>
          <w:b/>
          <w:bCs/>
          <w:iCs/>
          <w:sz w:val="24"/>
        </w:rPr>
        <w:t>Courts will ignore the amendment</w:t>
      </w:r>
    </w:p>
    <w:p w:rsidR="00365E37" w:rsidRPr="00063A80" w:rsidRDefault="00365E37" w:rsidP="00365E37">
      <w:pPr>
        <w:rPr>
          <w:rFonts w:eastAsia="Calibri"/>
        </w:rPr>
      </w:pPr>
      <w:r w:rsidRPr="00063A80">
        <w:rPr>
          <w:rFonts w:eastAsia="Calibri"/>
          <w:b/>
          <w:bCs/>
          <w:sz w:val="24"/>
          <w:u w:val="single"/>
        </w:rPr>
        <w:t xml:space="preserve">Segal &amp; Spaeth ‘02 </w:t>
      </w:r>
      <w:r w:rsidRPr="00063A80">
        <w:rPr>
          <w:rFonts w:eastAsia="Calibri"/>
        </w:rPr>
        <w:t>[The Supreme Court and the Attitudinal Model Revisted, p. 5-6]</w:t>
      </w:r>
    </w:p>
    <w:p w:rsidR="00365E37" w:rsidRPr="00063A80" w:rsidRDefault="00365E37" w:rsidP="00365E37">
      <w:pPr>
        <w:rPr>
          <w:rFonts w:eastAsia="Calibri"/>
        </w:rPr>
      </w:pPr>
    </w:p>
    <w:p w:rsidR="00365E37" w:rsidRPr="00063A80" w:rsidRDefault="00365E37" w:rsidP="00365E37">
      <w:pPr>
        <w:rPr>
          <w:rFonts w:eastAsia="Calibri"/>
        </w:rPr>
      </w:pPr>
      <w:r w:rsidRPr="00063A80">
        <w:rPr>
          <w:rFonts w:eastAsia="Calibri"/>
        </w:rPr>
        <w:t xml:space="preserve">If action by the Congress to undo the Court’s interpetation of one of its laws does not subert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courts themselves—ultimately, </w:t>
      </w:r>
      <w:r w:rsidRPr="00063A80">
        <w:rPr>
          <w:rFonts w:eastAsia="Calibri"/>
          <w:b/>
          <w:bCs/>
          <w:sz w:val="20"/>
          <w:highlight w:val="green"/>
          <w:u w:val="single"/>
        </w:rPr>
        <w:t>the</w:t>
      </w:r>
      <w:r w:rsidRPr="00063A80">
        <w:rPr>
          <w:rFonts w:eastAsia="Calibri"/>
          <w:b/>
          <w:bCs/>
          <w:sz w:val="20"/>
          <w:u w:val="single"/>
        </w:rPr>
        <w:t xml:space="preserve"> Supreme </w:t>
      </w:r>
      <w:r w:rsidRPr="00063A80">
        <w:rPr>
          <w:rFonts w:eastAsia="Calibri"/>
          <w:b/>
          <w:bCs/>
          <w:sz w:val="20"/>
          <w:highlight w:val="green"/>
          <w:u w:val="single"/>
        </w:rPr>
        <w:t>Court—have the last word</w:t>
      </w:r>
      <w:r w:rsidRPr="00063A80">
        <w:rPr>
          <w:rFonts w:eastAsia="Calibri"/>
          <w:b/>
          <w:bCs/>
          <w:sz w:val="20"/>
          <w:u w:val="single"/>
        </w:rPr>
        <w:t xml:space="preserve"> when </w:t>
      </w:r>
      <w:r w:rsidRPr="00063A80">
        <w:rPr>
          <w:rFonts w:eastAsia="Calibri"/>
          <w:b/>
          <w:bCs/>
          <w:sz w:val="20"/>
          <w:highlight w:val="green"/>
          <w:u w:val="single"/>
        </w:rPr>
        <w:t>determining</w:t>
      </w:r>
      <w:r w:rsidRPr="00063A80">
        <w:rPr>
          <w:rFonts w:eastAsia="Calibri"/>
          <w:b/>
          <w:bCs/>
          <w:sz w:val="20"/>
          <w:u w:val="single"/>
        </w:rPr>
        <w:t xml:space="preserve"> the</w:t>
      </w:r>
      <w:r w:rsidRPr="00063A80">
        <w:t xml:space="preserve"> </w:t>
      </w:r>
      <w:r w:rsidRPr="00063A80">
        <w:rPr>
          <w:rFonts w:eastAsia="Calibri"/>
        </w:rPr>
        <w:t>sanctioning</w:t>
      </w:r>
      <w:r w:rsidRPr="00063A80">
        <w:t xml:space="preserve"> </w:t>
      </w:r>
      <w:r w:rsidRPr="00063A80">
        <w:rPr>
          <w:rFonts w:eastAsia="Calibri"/>
          <w:b/>
          <w:bCs/>
          <w:sz w:val="20"/>
          <w:highlight w:val="green"/>
          <w:u w:val="single"/>
        </w:rPr>
        <w:t>amendment’s meaning</w:t>
      </w:r>
      <w:r w:rsidRPr="00063A80">
        <w:rPr>
          <w:rFonts w:eastAsia="Calibri"/>
        </w:rPr>
        <w:t>. Thus,</w:t>
      </w:r>
      <w:r w:rsidRPr="00063A80">
        <w:t xml:space="preserve"> </w:t>
      </w:r>
      <w:r w:rsidRPr="00063A80">
        <w:rPr>
          <w:rFonts w:eastAsia="Calibri"/>
          <w:b/>
          <w:bCs/>
          <w:sz w:val="20"/>
          <w:highlight w:val="green"/>
          <w:u w:val="single"/>
        </w:rPr>
        <w:lastRenderedPageBreak/>
        <w:t>the Court is free to construe any amendment</w:t>
      </w:r>
      <w:r w:rsidRPr="00063A80">
        <w:rPr>
          <w:rFonts w:eastAsia="Calibri"/>
        </w:rPr>
        <w:t>—whether or not it overturns one of its decisions—</w:t>
      </w:r>
      <w:r w:rsidRPr="00063A80">
        <w:rPr>
          <w:rFonts w:eastAsia="Calibri"/>
          <w:b/>
          <w:bCs/>
          <w:sz w:val="20"/>
          <w:u w:val="single"/>
        </w:rPr>
        <w:t xml:space="preserve">as it sees fit, even </w:t>
      </w:r>
      <w:r w:rsidRPr="00063A80">
        <w:rPr>
          <w:rFonts w:eastAsia="Calibri"/>
          <w:b/>
          <w:bCs/>
          <w:sz w:val="20"/>
          <w:highlight w:val="green"/>
          <w:u w:val="single"/>
        </w:rPr>
        <w:t>though its construction deviates</w:t>
      </w:r>
      <w:r w:rsidRPr="00063A80">
        <w:t xml:space="preserve"> </w:t>
      </w:r>
      <w:r w:rsidRPr="00063A80">
        <w:rPr>
          <w:rFonts w:eastAsia="Calibri"/>
        </w:rPr>
        <w:t xml:space="preserve">appreciably </w:t>
      </w:r>
      <w:r w:rsidRPr="00063A80">
        <w:rPr>
          <w:rFonts w:eastAsia="Calibri"/>
          <w:b/>
          <w:bCs/>
          <w:sz w:val="20"/>
          <w:highlight w:val="green"/>
          <w:u w:val="single"/>
        </w:rPr>
        <w:t>from the</w:t>
      </w:r>
      <w:r w:rsidRPr="00063A80">
        <w:rPr>
          <w:rFonts w:eastAsia="Calibri"/>
          <w:b/>
          <w:bCs/>
          <w:sz w:val="20"/>
          <w:u w:val="single"/>
        </w:rPr>
        <w:t xml:space="preserve"> language or </w:t>
      </w:r>
      <w:r w:rsidRPr="00063A80">
        <w:rPr>
          <w:rFonts w:eastAsia="Calibri"/>
          <w:b/>
          <w:bCs/>
          <w:sz w:val="20"/>
          <w:highlight w:val="green"/>
          <w:u w:val="single"/>
        </w:rPr>
        <w:t>purpose of the amendment</w:t>
      </w:r>
      <w:r w:rsidRPr="00063A80">
        <w:rPr>
          <w:rFonts w:eastAsia="Calibri"/>
          <w:b/>
          <w:bCs/>
          <w:sz w:val="20"/>
          <w:u w:val="single"/>
        </w:rPr>
        <w:t>.</w:t>
      </w:r>
      <w:r w:rsidRPr="00063A80">
        <w:rPr>
          <w:rFonts w:eastAsia="Calibri"/>
        </w:rPr>
        <w:t xml:space="preserve"> Consider, for example, the fourteenth and Sixteenth Amendments. The former clearly overturned the Court’s decision in Scott v. Sandford and was meant to give blacks legal equality with whites. Scholars disagree about other objectives the amendment may have had, but it does appear that the prohibition of sex discimination was not among them. Nonetheless, in 1871 the Court held that the equal protection clause of the Fourteenth Amendment encompassed women. As for the Sixteenth Amendment, it substantially, but not completely, reversed the Court’s decisions in Pollock v. Farmers’ Loan and Trust Co., which declared unconstitutional the income tax that Congress had enacted in 1894. In 1913, the requisite number of states ratified an amendment that authorized Congress to levy a tax on income “from whatever source derived.” The language is unequivocal. Yet for the next twenty-six years the [6] Supreme Court ruled that this language excluded the salaries of federal judges. Why the exclusion? Because Article III, section I, of the original Constitution orders that judges’ salaries “not be diminished during their continuance in office.” Though it is an elementary legal principle that later language erases incompatible earlier language, the justices ruled that any taxation of their salaries, and those of their lower court colleagues, would obviously diminish them. Finally, in 1939 the justices overruled their predecessors and magnaminously and unselfishly allowed themselves to be taxed.</w:t>
      </w:r>
    </w:p>
    <w:p w:rsidR="00365E37" w:rsidRPr="00063A80" w:rsidRDefault="00365E37" w:rsidP="00365E37">
      <w:pPr>
        <w:rPr>
          <w:rFonts w:eastAsia="Calibri"/>
        </w:rPr>
      </w:pPr>
    </w:p>
    <w:p w:rsidR="00365E37" w:rsidRPr="00063A80" w:rsidRDefault="00365E37" w:rsidP="00365E37">
      <w:pPr>
        <w:keepNext/>
        <w:keepLines/>
        <w:spacing w:before="200"/>
        <w:outlineLvl w:val="3"/>
        <w:rPr>
          <w:rFonts w:eastAsia="Times New Roman" w:cs="Times New Roman"/>
          <w:b/>
          <w:bCs/>
          <w:iCs/>
          <w:sz w:val="24"/>
        </w:rPr>
      </w:pPr>
      <w:r w:rsidRPr="00063A80">
        <w:rPr>
          <w:rFonts w:eastAsia="Times New Roman" w:cs="Times New Roman"/>
          <w:b/>
          <w:bCs/>
          <w:iCs/>
          <w:sz w:val="24"/>
        </w:rPr>
        <w:t>They don’t solve – amendments only apply moving forward, don’t solve current cases</w:t>
      </w:r>
    </w:p>
    <w:p w:rsidR="00365E37" w:rsidRPr="00063A80" w:rsidRDefault="00365E37" w:rsidP="00365E37">
      <w:pPr>
        <w:rPr>
          <w:rFonts w:eastAsia="Calibri"/>
        </w:rPr>
      </w:pPr>
      <w:r w:rsidRPr="00063A80">
        <w:rPr>
          <w:rFonts w:eastAsia="Calibri"/>
        </w:rPr>
        <w:t xml:space="preserve">Jill E. </w:t>
      </w:r>
      <w:r w:rsidRPr="00063A80">
        <w:rPr>
          <w:rFonts w:eastAsia="Calibri"/>
          <w:b/>
          <w:bCs/>
          <w:sz w:val="24"/>
          <w:u w:val="single"/>
        </w:rPr>
        <w:t>Fisch</w:t>
      </w:r>
      <w:r w:rsidRPr="00063A80">
        <w:rPr>
          <w:rFonts w:eastAsia="Calibri"/>
        </w:rPr>
        <w:t>, Professor and Director, Center for Corporate, Securities, and Financial Law, Fordham Law School, “The Implications of Transition Theory for Stare Decisis,” JOURNAL OF CONTEMPORARY LEGALISSUES v. 13, 200</w:t>
      </w:r>
      <w:r w:rsidRPr="00063A80">
        <w:rPr>
          <w:rFonts w:eastAsia="Calibri"/>
          <w:b/>
          <w:bCs/>
          <w:sz w:val="24"/>
          <w:u w:val="single"/>
        </w:rPr>
        <w:t>3</w:t>
      </w:r>
      <w:r w:rsidRPr="00063A80">
        <w:rPr>
          <w:rFonts w:eastAsia="Calibri"/>
        </w:rPr>
        <w:t>, p. 97-98.</w:t>
      </w:r>
    </w:p>
    <w:p w:rsidR="00365E37" w:rsidRPr="00063A80" w:rsidRDefault="00365E37" w:rsidP="00365E37">
      <w:pPr>
        <w:ind w:left="1008" w:right="720"/>
        <w:rPr>
          <w:rFonts w:eastAsia="Times New Roman"/>
          <w:color w:val="000000"/>
          <w:sz w:val="12"/>
        </w:rPr>
      </w:pPr>
    </w:p>
    <w:p w:rsidR="00365E37" w:rsidRPr="00063A80" w:rsidRDefault="00365E37" w:rsidP="00365E37">
      <w:pPr>
        <w:rPr>
          <w:rFonts w:eastAsia="Calibri"/>
        </w:rPr>
      </w:pPr>
      <w:r w:rsidRPr="00063A80">
        <w:t>The second alternative when stare decisis does not permit a court to change the law by overruling is for another lawmaker to effect the change. Congress can enact new legislation to overrule decisions involving statutory interpretation or common law rulemaking. The</w:t>
      </w:r>
      <w:r w:rsidRPr="00063A80">
        <w:rPr>
          <w:rFonts w:eastAsia="Calibri"/>
        </w:rPr>
        <w:t xml:space="preserve"> </w:t>
      </w:r>
      <w:r w:rsidRPr="00063A80">
        <w:rPr>
          <w:rFonts w:eastAsia="Calibri"/>
          <w:b/>
          <w:bCs/>
          <w:sz w:val="20"/>
          <w:highlight w:val="green"/>
          <w:u w:val="single"/>
        </w:rPr>
        <w:t>Amendment</w:t>
      </w:r>
      <w:r w:rsidRPr="00063A80">
        <w:rPr>
          <w:rFonts w:eastAsia="Calibri"/>
          <w:b/>
          <w:bCs/>
          <w:sz w:val="20"/>
          <w:u w:val="single"/>
        </w:rPr>
        <w:t xml:space="preserve"> process</w:t>
      </w:r>
      <w:r w:rsidRPr="00063A80">
        <w:rPr>
          <w:rFonts w:eastAsia="Calibri"/>
        </w:rPr>
        <w:t xml:space="preserve"> </w:t>
      </w:r>
      <w:r w:rsidRPr="00063A80">
        <w:t>provided by Article V</w:t>
      </w:r>
      <w:r w:rsidRPr="00063A80">
        <w:rPr>
          <w:rFonts w:eastAsia="Calibri"/>
        </w:rPr>
        <w:t xml:space="preserve"> </w:t>
      </w:r>
      <w:r w:rsidRPr="00063A80">
        <w:rPr>
          <w:rFonts w:eastAsia="Calibri"/>
          <w:b/>
          <w:bCs/>
          <w:sz w:val="20"/>
          <w:highlight w:val="green"/>
          <w:u w:val="single"/>
        </w:rPr>
        <w:t>provides a mechanism to overrule constitutional decisions</w:t>
      </w:r>
      <w:r w:rsidRPr="00063A80">
        <w:rPr>
          <w:rFonts w:eastAsia="Calibri"/>
        </w:rPr>
        <w:t xml:space="preserve">. </w:t>
      </w:r>
      <w:r w:rsidRPr="00063A80">
        <w:t xml:space="preserve">Some constitutional decisions can also be effectively overruled by other means; for example, states can overturn the Supreme Court's decision to limit federal constitutional rights by interpreting their own constitutions to provide such rights. </w:t>
      </w:r>
      <w:r w:rsidRPr="00063A80">
        <w:rPr>
          <w:rFonts w:eastAsia="Calibri"/>
          <w:b/>
          <w:bCs/>
          <w:sz w:val="20"/>
          <w:highlight w:val="green"/>
          <w:u w:val="single"/>
        </w:rPr>
        <w:t>There is an important distinction</w:t>
      </w:r>
      <w:r w:rsidRPr="00063A80">
        <w:rPr>
          <w:rFonts w:eastAsia="Calibri"/>
          <w:b/>
          <w:bCs/>
          <w:sz w:val="20"/>
          <w:u w:val="single"/>
        </w:rPr>
        <w:t>, however</w:t>
      </w:r>
      <w:r w:rsidRPr="00063A80">
        <w:rPr>
          <w:rFonts w:eastAsia="Calibri"/>
          <w:b/>
          <w:bCs/>
          <w:sz w:val="20"/>
          <w:highlight w:val="green"/>
          <w:u w:val="single"/>
        </w:rPr>
        <w:t>, between overruling and</w:t>
      </w:r>
      <w:r w:rsidRPr="00063A80">
        <w:rPr>
          <w:rFonts w:eastAsia="Calibri"/>
          <w:b/>
          <w:bCs/>
          <w:sz w:val="20"/>
          <w:u w:val="single"/>
        </w:rPr>
        <w:t xml:space="preserve"> these </w:t>
      </w:r>
      <w:r w:rsidRPr="00063A80">
        <w:rPr>
          <w:rFonts w:eastAsia="Calibri"/>
          <w:b/>
          <w:bCs/>
          <w:sz w:val="20"/>
          <w:highlight w:val="green"/>
          <w:u w:val="single"/>
        </w:rPr>
        <w:t>lawmaking</w:t>
      </w:r>
      <w:r w:rsidRPr="00063A80">
        <w:rPr>
          <w:rFonts w:eastAsia="Calibri"/>
          <w:b/>
          <w:bCs/>
          <w:sz w:val="20"/>
          <w:u w:val="single"/>
        </w:rPr>
        <w:t xml:space="preserve"> alternatives. </w:t>
      </w:r>
      <w:r w:rsidRPr="00063A80">
        <w:rPr>
          <w:rFonts w:eastAsia="Calibri"/>
          <w:b/>
          <w:bCs/>
          <w:sz w:val="20"/>
          <w:highlight w:val="green"/>
          <w:u w:val="single"/>
        </w:rPr>
        <w:t>When a court overrules a precedent, the new legal rule is applied retroactively to all pending and future cases. Parties that relied upon the old rule are not accorded transition relief.</w:t>
      </w:r>
      <w:r w:rsidRPr="00063A80">
        <w:rPr>
          <w:rFonts w:eastAsia="Calibri"/>
          <w:b/>
          <w:bCs/>
          <w:sz w:val="20"/>
          <w:u w:val="single"/>
        </w:rPr>
        <w:t xml:space="preserve"> In contrast, statutory changes and</w:t>
      </w:r>
      <w:r w:rsidRPr="00063A80">
        <w:rPr>
          <w:rFonts w:eastAsia="Calibri"/>
          <w:b/>
          <w:sz w:val="19"/>
          <w:u w:val="thick"/>
        </w:rPr>
        <w:t xml:space="preserve"> </w:t>
      </w:r>
      <w:r w:rsidRPr="00063A80">
        <w:rPr>
          <w:rFonts w:eastAsia="Calibri"/>
          <w:b/>
          <w:bCs/>
          <w:sz w:val="20"/>
          <w:highlight w:val="green"/>
          <w:u w:val="single"/>
        </w:rPr>
        <w:t>constitutional amendments</w:t>
      </w:r>
      <w:r w:rsidRPr="00063A80">
        <w:rPr>
          <w:rFonts w:eastAsia="Calibri"/>
          <w:b/>
          <w:sz w:val="19"/>
          <w:u w:val="thick"/>
        </w:rPr>
        <w:t xml:space="preserve"> </w:t>
      </w:r>
      <w:r w:rsidRPr="00063A80">
        <w:rPr>
          <w:rFonts w:eastAsia="Calibri"/>
          <w:b/>
          <w:bCs/>
          <w:sz w:val="20"/>
          <w:u w:val="single"/>
        </w:rPr>
        <w:t>generally</w:t>
      </w:r>
      <w:r w:rsidRPr="00063A80">
        <w:rPr>
          <w:rFonts w:eastAsia="Calibri"/>
          <w:b/>
          <w:sz w:val="19"/>
          <w:u w:val="thick"/>
        </w:rPr>
        <w:t xml:space="preserve"> </w:t>
      </w:r>
      <w:r w:rsidRPr="00063A80">
        <w:rPr>
          <w:rFonts w:eastAsia="Calibri"/>
          <w:b/>
          <w:bCs/>
          <w:sz w:val="20"/>
          <w:highlight w:val="green"/>
          <w:u w:val="single"/>
        </w:rPr>
        <w:t>apply prospectively.</w:t>
      </w:r>
    </w:p>
    <w:p w:rsidR="00365E37" w:rsidRPr="00063A80" w:rsidRDefault="00365E37" w:rsidP="00365E37">
      <w:pPr>
        <w:rPr>
          <w:rFonts w:eastAsia="Calibri"/>
        </w:rPr>
      </w:pPr>
    </w:p>
    <w:p w:rsidR="00365E37" w:rsidRPr="00063A80" w:rsidRDefault="00365E37" w:rsidP="00365E37">
      <w:pPr>
        <w:rPr>
          <w:rFonts w:eastAsia="Calibri"/>
        </w:rPr>
      </w:pPr>
    </w:p>
    <w:p w:rsidR="00365E37" w:rsidRDefault="00365E37" w:rsidP="00365E37">
      <w:pPr>
        <w:pStyle w:val="Heading3"/>
      </w:pPr>
      <w:r>
        <w:lastRenderedPageBreak/>
        <w:t>SSD: U—2AC</w:t>
      </w:r>
    </w:p>
    <w:p w:rsidR="00365E37" w:rsidRDefault="00365E37" w:rsidP="00365E37"/>
    <w:p w:rsidR="00365E37" w:rsidRDefault="00365E37" w:rsidP="00365E37">
      <w:pPr>
        <w:pStyle w:val="Heading4"/>
      </w:pPr>
      <w:r>
        <w:t>Courts don’t leak but the executive does</w:t>
      </w:r>
    </w:p>
    <w:p w:rsidR="00365E37" w:rsidRDefault="00365E37" w:rsidP="00365E37">
      <w:r>
        <w:t xml:space="preserve">D.A. Jeremy </w:t>
      </w:r>
      <w:r w:rsidRPr="00C70B57">
        <w:rPr>
          <w:rStyle w:val="StyleStyleBold12pt"/>
        </w:rPr>
        <w:t>Telman</w:t>
      </w:r>
      <w:r>
        <w:t>, Professor, Law, Valparaiso University, “Intolerable Abuses: Rendition for torture and the State Secrets Privilege,” ALABAMA LAW REVIEW v. 63 n. 3, 20</w:t>
      </w:r>
      <w:r w:rsidRPr="00C70B57">
        <w:rPr>
          <w:rStyle w:val="StyleStyleBold12pt"/>
        </w:rPr>
        <w:t>12</w:t>
      </w:r>
      <w:r>
        <w:t>, www.law.ua.edu/pubs/lrarticles/Volume%2063/Issue%203/Telman.pdf</w:t>
      </w:r>
    </w:p>
    <w:p w:rsidR="00365E37" w:rsidRDefault="00365E37" w:rsidP="00365E37"/>
    <w:p w:rsidR="00365E37" w:rsidRPr="007B0C78" w:rsidRDefault="00365E37" w:rsidP="00365E37">
      <w:r w:rsidRPr="00DA7778">
        <w:t xml:space="preserve">Moreover, in Tilden, </w:t>
      </w:r>
      <w:r w:rsidRPr="007B7D93">
        <w:rPr>
          <w:rStyle w:val="StyleBoldUnderline"/>
          <w:highlight w:val="green"/>
        </w:rPr>
        <w:t xml:space="preserve">neither the court, nor any other sources </w:t>
      </w:r>
      <w:r w:rsidRPr="002131A6">
        <w:t>that I have been able to locate</w:t>
      </w:r>
      <w:r w:rsidRPr="000F6299">
        <w:rPr>
          <w:rStyle w:val="StyleBoldUnderline"/>
        </w:rPr>
        <w:t xml:space="preserve"> </w:t>
      </w:r>
      <w:r w:rsidRPr="007B7D93">
        <w:rPr>
          <w:rStyle w:val="StyleBoldUnderline"/>
          <w:highlight w:val="green"/>
        </w:rPr>
        <w:t>cite</w:t>
      </w:r>
      <w:r w:rsidRPr="00DA7778">
        <w:t xml:space="preserve"> to </w:t>
      </w:r>
      <w:r w:rsidRPr="007B7D93">
        <w:rPr>
          <w:rStyle w:val="StyleBoldUnderline"/>
          <w:highlight w:val="green"/>
        </w:rPr>
        <w:t>a single example of a court being</w:t>
      </w:r>
      <w:r w:rsidRPr="002131A6">
        <w:rPr>
          <w:rStyle w:val="StyleBoldUnderline"/>
        </w:rPr>
        <w:t xml:space="preserve"> </w:t>
      </w:r>
      <w:r w:rsidRPr="007B7D93">
        <w:rPr>
          <w:rStyle w:val="StyleBoldUnderline"/>
          <w:highlight w:val="green"/>
        </w:rPr>
        <w:t>the source of a national security leak</w:t>
      </w:r>
      <w:r w:rsidRPr="002131A6">
        <w:t>. Such</w:t>
      </w:r>
      <w:r w:rsidRPr="000F6299">
        <w:rPr>
          <w:rStyle w:val="StyleBoldUnderline"/>
        </w:rPr>
        <w:t xml:space="preserve"> </w:t>
      </w:r>
      <w:r w:rsidRPr="007B7D93">
        <w:rPr>
          <w:rStyle w:val="StyleBoldUnderline"/>
          <w:highlight w:val="green"/>
        </w:rPr>
        <w:t>leaks are much more likely to come from the Executive or Legislative</w:t>
      </w:r>
      <w:r w:rsidRPr="000F6299">
        <w:rPr>
          <w:rStyle w:val="StyleBoldUnderline"/>
        </w:rPr>
        <w:t xml:space="preserve"> </w:t>
      </w:r>
      <w:r w:rsidRPr="002131A6">
        <w:t>Branch, as Wikileaks</w:t>
      </w:r>
      <w:r w:rsidRPr="00DA7778">
        <w:t xml:space="preserve"> has now demonstrated.417 An argument can be made that </w:t>
      </w:r>
      <w:r w:rsidRPr="007B7D93">
        <w:rPr>
          <w:rStyle w:val="StyleBoldUnderline"/>
          <w:highlight w:val="green"/>
        </w:rPr>
        <w:t>courts are far better guardians of national security info</w:t>
      </w:r>
      <w:r w:rsidRPr="002131A6">
        <w:t>rmation</w:t>
      </w:r>
      <w:r w:rsidRPr="000F6299">
        <w:rPr>
          <w:rStyle w:val="StyleBoldUnderline"/>
        </w:rPr>
        <w:t xml:space="preserve"> </w:t>
      </w:r>
      <w:r w:rsidRPr="007B7D93">
        <w:rPr>
          <w:rStyle w:val="StyleBoldUnderline"/>
          <w:highlight w:val="green"/>
        </w:rPr>
        <w:t>than</w:t>
      </w:r>
      <w:r w:rsidRPr="00DA7778">
        <w:t xml:space="preserve"> are </w:t>
      </w:r>
      <w:r w:rsidRPr="007B7D93">
        <w:rPr>
          <w:rStyle w:val="StyleBoldUnderline"/>
          <w:highlight w:val="green"/>
        </w:rPr>
        <w:t>either</w:t>
      </w:r>
      <w:r w:rsidRPr="000F6299">
        <w:rPr>
          <w:rStyle w:val="StyleBoldUnderline"/>
        </w:rPr>
        <w:t xml:space="preserve"> </w:t>
      </w:r>
      <w:r w:rsidRPr="002131A6">
        <w:t>the Legislative418 or the Executive</w:t>
      </w:r>
      <w:r w:rsidRPr="00DA7778">
        <w:t xml:space="preserve"> Branches.419</w:t>
      </w:r>
      <w:r w:rsidRPr="00DA7778">
        <w:rPr>
          <w:sz w:val="12"/>
        </w:rPr>
        <w:t>¶</w:t>
      </w:r>
      <w:r>
        <w:t xml:space="preserve"> </w:t>
      </w:r>
      <w:r w:rsidRPr="00C70B57">
        <w:rPr>
          <w:rStyle w:val="StyleBoldUnderline"/>
        </w:rPr>
        <w:t>***TO FOOTNOTES***</w:t>
      </w:r>
      <w:r>
        <w:rPr>
          <w:rStyle w:val="Emphasis"/>
          <w:sz w:val="12"/>
          <w:u w:val="none"/>
        </w:rPr>
        <w:t xml:space="preserve"> </w:t>
      </w:r>
      <w:r w:rsidRPr="00DA7778">
        <w:t xml:space="preserve">419. </w:t>
      </w:r>
      <w:r w:rsidRPr="007B7D93">
        <w:rPr>
          <w:rStyle w:val="StyleBoldUnderline"/>
          <w:highlight w:val="green"/>
        </w:rPr>
        <w:t>In the aftermath of</w:t>
      </w:r>
      <w:r w:rsidRPr="00DA7778">
        <w:t xml:space="preserve"> the outing of Valerie </w:t>
      </w:r>
      <w:r w:rsidRPr="007B7D93">
        <w:rPr>
          <w:rStyle w:val="StyleBoldUnderline"/>
          <w:highlight w:val="green"/>
        </w:rPr>
        <w:t>Plame</w:t>
      </w:r>
      <w:r w:rsidRPr="00DA7778">
        <w:t xml:space="preserve"> Wilson as a CIA agent, </w:t>
      </w:r>
      <w:r w:rsidRPr="007B7D93">
        <w:rPr>
          <w:rStyle w:val="StyleBoldUnderline"/>
          <w:highlight w:val="green"/>
        </w:rPr>
        <w:t>there was</w:t>
      </w:r>
      <w:r w:rsidRPr="000F6299">
        <w:rPr>
          <w:rStyle w:val="StyleBoldUnderline"/>
        </w:rPr>
        <w:t xml:space="preserve"> </w:t>
      </w:r>
      <w:r w:rsidRPr="002131A6">
        <w:t xml:space="preserve">some </w:t>
      </w:r>
      <w:r w:rsidRPr="007B7D93">
        <w:rPr>
          <w:rStyle w:val="StyleBoldUnderline"/>
          <w:highlight w:val="green"/>
        </w:rPr>
        <w:t xml:space="preserve">discussion of </w:t>
      </w:r>
      <w:r w:rsidRPr="002131A6">
        <w:t>the extent of</w:t>
      </w:r>
      <w:r w:rsidRPr="007B7D93">
        <w:rPr>
          <w:rStyle w:val="StyleBoldUnderline"/>
          <w:highlight w:val="green"/>
        </w:rPr>
        <w:t xml:space="preserve"> leaks </w:t>
      </w:r>
      <w:r w:rsidRPr="002131A6">
        <w:t>of such sensitive information</w:t>
      </w:r>
      <w:r w:rsidRPr="007B7D93">
        <w:rPr>
          <w:rStyle w:val="StyleBoldUnderline"/>
          <w:highlight w:val="green"/>
        </w:rPr>
        <w:t xml:space="preserve"> by the Executive</w:t>
      </w:r>
      <w:r w:rsidRPr="000F6299">
        <w:rPr>
          <w:rStyle w:val="StyleBoldUnderline"/>
        </w:rPr>
        <w:t xml:space="preserve"> </w:t>
      </w:r>
      <w:r w:rsidRPr="002131A6">
        <w:t>Branch.</w:t>
      </w:r>
      <w:r w:rsidRPr="000F6299">
        <w:rPr>
          <w:rStyle w:val="StyleBoldUnderline"/>
        </w:rPr>
        <w:t xml:space="preserve"> </w:t>
      </w:r>
      <w:r w:rsidRPr="007B7D93">
        <w:rPr>
          <w:rStyle w:val="StyleBoldUnderline"/>
          <w:highlight w:val="green"/>
        </w:rPr>
        <w:t>The consensus</w:t>
      </w:r>
      <w:r w:rsidRPr="000F6299">
        <w:rPr>
          <w:rStyle w:val="StyleBoldUnderline"/>
        </w:rPr>
        <w:t xml:space="preserve"> </w:t>
      </w:r>
      <w:r w:rsidRPr="002131A6">
        <w:t>quickly</w:t>
      </w:r>
      <w:r w:rsidRPr="000F6299">
        <w:rPr>
          <w:rStyle w:val="StyleBoldUnderline"/>
        </w:rPr>
        <w:t xml:space="preserve"> </w:t>
      </w:r>
      <w:r w:rsidRPr="007B7D93">
        <w:rPr>
          <w:rStyle w:val="StyleBoldUnderline"/>
          <w:highlight w:val="green"/>
        </w:rPr>
        <w:t>emerged that there was no workable mechanism for controlling</w:t>
      </w:r>
      <w:r w:rsidRPr="000F6299">
        <w:rPr>
          <w:rStyle w:val="StyleBoldUnderline"/>
        </w:rPr>
        <w:t xml:space="preserve"> </w:t>
      </w:r>
      <w:r w:rsidRPr="002131A6">
        <w:t xml:space="preserve">such </w:t>
      </w:r>
      <w:r w:rsidRPr="007B7D93">
        <w:rPr>
          <w:rStyle w:val="StyleBoldUnderline"/>
          <w:highlight w:val="green"/>
        </w:rPr>
        <w:t>leaks because they were</w:t>
      </w:r>
      <w:r w:rsidRPr="000F6299">
        <w:rPr>
          <w:rStyle w:val="StyleBoldUnderline"/>
        </w:rPr>
        <w:t xml:space="preserve"> </w:t>
      </w:r>
      <w:r w:rsidRPr="002131A6">
        <w:t xml:space="preserve">often </w:t>
      </w:r>
      <w:r w:rsidRPr="007B7D93">
        <w:rPr>
          <w:rStyle w:val="StyleBoldUnderline"/>
          <w:highlight w:val="green"/>
        </w:rPr>
        <w:t>authorized by the persons responsible for the original classification</w:t>
      </w:r>
      <w:r w:rsidRPr="00DA7778">
        <w:t xml:space="preserve"> of the information. See William E. Lee, Deep Background: Journalists, Sources, and the Perils of Leaking, 57 AM. U. L.REV. 1453, 1470 (2008) (observing that previous investigations into leaks of classified information by the Executive Branch often resulted in the discovery that the leaks were authorized by a White House or cabinet official). </w:t>
      </w:r>
    </w:p>
    <w:p w:rsidR="00365E37" w:rsidRDefault="00365E37" w:rsidP="00365E37"/>
    <w:p w:rsidR="00365E37" w:rsidRDefault="00365E37" w:rsidP="00365E37">
      <w:pPr>
        <w:pStyle w:val="Heading4"/>
      </w:pPr>
      <w:r>
        <w:t>Secrecy compromise inevitable</w:t>
      </w:r>
    </w:p>
    <w:p w:rsidR="00365E37" w:rsidRDefault="00365E37" w:rsidP="00365E37">
      <w:r>
        <w:t xml:space="preserve">Andrea </w:t>
      </w:r>
      <w:r w:rsidRPr="00E66F56">
        <w:rPr>
          <w:rStyle w:val="StyleStyleBold12pt"/>
        </w:rPr>
        <w:t>Peterson</w:t>
      </w:r>
      <w:r>
        <w:t>, “How Technology Makes More Leaks Inevitable,” THINKPROGRESS, 6—25—</w:t>
      </w:r>
      <w:r w:rsidRPr="00E66F56">
        <w:rPr>
          <w:rStyle w:val="StyleStyleBold12pt"/>
        </w:rPr>
        <w:t>13</w:t>
      </w:r>
      <w:r>
        <w:t xml:space="preserve">, </w:t>
      </w:r>
      <w:hyperlink r:id="rId12" w:history="1">
        <w:r w:rsidRPr="008773B6">
          <w:rPr>
            <w:rStyle w:val="Hyperlink"/>
          </w:rPr>
          <w:t>http://thinkprogress.org/justice/2013/06/25/2199391/tech-leaks-inevitable/</w:t>
        </w:r>
      </w:hyperlink>
    </w:p>
    <w:p w:rsidR="00365E37" w:rsidRDefault="00365E37" w:rsidP="00365E37"/>
    <w:p w:rsidR="00365E37" w:rsidRDefault="00365E37" w:rsidP="00365E37">
      <w:r>
        <w:t xml:space="preserve">This week’s massive game of “Where In The World Is Edward </w:t>
      </w:r>
      <w:r w:rsidRPr="007B7D93">
        <w:rPr>
          <w:rStyle w:val="StyleBoldUnderline"/>
          <w:highlight w:val="green"/>
        </w:rPr>
        <w:t>Snowden</w:t>
      </w:r>
      <w:r>
        <w:t xml:space="preserve">?” </w:t>
      </w:r>
      <w:r w:rsidRPr="007B7D93">
        <w:rPr>
          <w:rStyle w:val="StyleBoldUnderline"/>
          <w:highlight w:val="green"/>
        </w:rPr>
        <w:t>may soon be a common occurrence, thanks to new</w:t>
      </w:r>
      <w:r>
        <w:t xml:space="preserve"> </w:t>
      </w:r>
      <w:r w:rsidRPr="007B7D93">
        <w:rPr>
          <w:rStyle w:val="StyleBoldUnderline"/>
          <w:highlight w:val="green"/>
        </w:rPr>
        <w:t>tech</w:t>
      </w:r>
      <w:r>
        <w:t xml:space="preserve">nologies </w:t>
      </w:r>
      <w:r w:rsidRPr="007B7D93">
        <w:rPr>
          <w:rStyle w:val="StyleBoldUnderline"/>
          <w:highlight w:val="green"/>
        </w:rPr>
        <w:t>that make more leaks</w:t>
      </w:r>
      <w:r>
        <w:t xml:space="preserve"> and more leak prosecutions virtually i</w:t>
      </w:r>
      <w:r w:rsidRPr="007B7D93">
        <w:rPr>
          <w:rStyle w:val="Emphasis"/>
          <w:highlight w:val="green"/>
        </w:rPr>
        <w:t>nevitable</w:t>
      </w:r>
      <w:r>
        <w:t xml:space="preserve">. Snowden is the eighth person the Obama administration has pursued for leaking information under the Espionage Act of 1917 — more than double the number charged by all previous administrations combined — and it is likely </w:t>
      </w:r>
      <w:r w:rsidRPr="007B7D93">
        <w:rPr>
          <w:rStyle w:val="StyleBoldUnderline"/>
          <w:highlight w:val="green"/>
        </w:rPr>
        <w:t>that America is on an unstoppable trajectory</w:t>
      </w:r>
      <w:r>
        <w:t xml:space="preserve"> towards more and more leak prosecutions in future presidencies. Certainly, the </w:t>
      </w:r>
      <w:r w:rsidRPr="007B7D93">
        <w:rPr>
          <w:rStyle w:val="StyleBoldUnderline"/>
          <w:highlight w:val="green"/>
        </w:rPr>
        <w:t>sheer increase in the amount of potentially leakable data is</w:t>
      </w:r>
      <w:r>
        <w:t xml:space="preserve"> a </w:t>
      </w:r>
      <w:r w:rsidRPr="007B7D93">
        <w:rPr>
          <w:rStyle w:val="StyleBoldUnderline"/>
          <w:highlight w:val="green"/>
        </w:rPr>
        <w:t>part</w:t>
      </w:r>
      <w:r>
        <w:t xml:space="preserve"> of this conversation: According to IBM, the world creates 2.5 quintillion bytes of data everyday and that pace means that ninety percent of the data that has ever existed was created within the last two years. And governments are adapting to this new reality. Thanks to Snowden’s leaks, we now know that the National Security Agency (NSA) has been siphoning up call records and sniffing through internet data. And according to one 2007 Department of Defense report, the Pentagon is trying to expand its worldwide communications network to handle yottabytes of data with the Utah NSA data center being key to achieving that goal. A yottabyte is equal to about 500,000,000,000,000,000,000 pages of text. Yes, that is the correct number of zeros. As a result of the expansion of the national security apparatus in general and the amount of intelligence that apparatus must sift through, </w:t>
      </w:r>
      <w:r w:rsidRPr="007B7D93">
        <w:rPr>
          <w:rStyle w:val="StyleBoldUnderline"/>
          <w:highlight w:val="green"/>
        </w:rPr>
        <w:t>there are now more than 4.9 million people with security clearance</w:t>
      </w:r>
      <w:r>
        <w:t xml:space="preserve">. That includes roughly 483,000 contractors with top secret clearance, like Snowden. Indirectly, this means that the expansion of government surveillance operations and the technological innovations driving that expansion have led to more and </w:t>
      </w:r>
      <w:r w:rsidRPr="007B7D93">
        <w:rPr>
          <w:rStyle w:val="StyleBoldUnderline"/>
          <w:highlight w:val="green"/>
        </w:rPr>
        <w:t>more people hav</w:t>
      </w:r>
      <w:r>
        <w:t xml:space="preserve">ing </w:t>
      </w:r>
      <w:r w:rsidRPr="007B7D93">
        <w:rPr>
          <w:rStyle w:val="StyleBoldUnderline"/>
          <w:highlight w:val="green"/>
        </w:rPr>
        <w:t>access</w:t>
      </w:r>
      <w:r>
        <w:t xml:space="preserve"> to the kind of documents </w:t>
      </w:r>
      <w:r w:rsidRPr="007B7D93">
        <w:rPr>
          <w:rStyle w:val="StyleBoldUnderline"/>
          <w:highlight w:val="green"/>
        </w:rPr>
        <w:t xml:space="preserve">that could result in a </w:t>
      </w:r>
      <w:r w:rsidRPr="007B7D93">
        <w:rPr>
          <w:rStyle w:val="Emphasis"/>
          <w:highlight w:val="green"/>
        </w:rPr>
        <w:t>majo</w:t>
      </w:r>
      <w:r w:rsidRPr="00077D73">
        <w:rPr>
          <w:rStyle w:val="StyleBoldUnderline"/>
          <w:highlight w:val="green"/>
        </w:rPr>
        <w:t>r</w:t>
      </w:r>
      <w:r w:rsidRPr="00077D73">
        <w:rPr>
          <w:rStyle w:val="StyleBoldUnderline"/>
        </w:rPr>
        <w:t xml:space="preserve"> </w:t>
      </w:r>
      <w:r>
        <w:t xml:space="preserve">intelligence </w:t>
      </w:r>
      <w:r w:rsidRPr="007B7D93">
        <w:rPr>
          <w:rStyle w:val="Emphasis"/>
          <w:highlight w:val="green"/>
        </w:rPr>
        <w:t>leak</w:t>
      </w:r>
      <w:r>
        <w:t xml:space="preserve">. Similarly, with digital storage it’s no longer a matter of sneaking out folders or filing cabinets worth of documents to expose a full extent of a program with national security and civil liberty implications. Now </w:t>
      </w:r>
      <w:r w:rsidRPr="007B7D93">
        <w:rPr>
          <w:rStyle w:val="StyleBoldUnderline"/>
          <w:highlight w:val="green"/>
        </w:rPr>
        <w:t>you just need a flash drive</w:t>
      </w:r>
      <w:r>
        <w:t xml:space="preserve"> — or in the alleged case of Bradley Manning, a disc that appears to be a burnt Lady Gaga CD. And services like Wikileaks, the group allegedly used by Bradley Manning to release a vast treasure trove of sensitive content would not exist or have the same impact without the communications capabilities of the internet. Plus, being able to upload documents to an anonymous tool like the New Yorker’s strongbox, while onerous, is certainly different beast than meeting in a dark parking garage. But, as the NSA leaks themselves ironically show, surveillance tech also means it’s easier than ever to track down and prosecute those initiating the leaks. Access to digital documents are often tracked via auditing system that can be quickly searched to narrow down suspects — and if that doesn’t pinpoint the person, the government can use wiretapping laws to snoop on the communications of the reporters who broke the story. Indeed, one of the reasons Snowden supposedly outed himself was that he considered exposure inevitable. Sure, technology also enables a number of ways to avoid that detection, but many require a lot of extra effort and a fair amount of technological know-how. Regardless of your opinion on the value of the information released via leaks over the past several years or by Snowden in particular, the current trajectory of the U.S.’s </w:t>
      </w:r>
      <w:r w:rsidRPr="007B7D93">
        <w:rPr>
          <w:rStyle w:val="StyleBoldUnderline"/>
          <w:highlight w:val="green"/>
        </w:rPr>
        <w:t>dependency on tech</w:t>
      </w:r>
      <w:r>
        <w:t xml:space="preserve">nology for national security purposes is more likely to </w:t>
      </w:r>
      <w:r w:rsidRPr="007B7D93">
        <w:rPr>
          <w:rStyle w:val="StyleBoldUnderline"/>
          <w:highlight w:val="green"/>
        </w:rPr>
        <w:t>make this</w:t>
      </w:r>
      <w:r>
        <w:t xml:space="preserve"> kind of information </w:t>
      </w:r>
      <w:r w:rsidRPr="007B7D93">
        <w:rPr>
          <w:rStyle w:val="StyleBoldUnderline"/>
          <w:highlight w:val="green"/>
        </w:rPr>
        <w:t>sharing</w:t>
      </w:r>
      <w:r>
        <w:t xml:space="preserve"> — and the persecution of those engaging in it — </w:t>
      </w:r>
      <w:r w:rsidRPr="007B7D93">
        <w:rPr>
          <w:rStyle w:val="StyleBoldUnderline"/>
          <w:highlight w:val="green"/>
        </w:rPr>
        <w:t>the rule</w:t>
      </w:r>
      <w:r>
        <w:t xml:space="preserve"> rather than the exception.</w:t>
      </w:r>
    </w:p>
    <w:p w:rsidR="00365E37" w:rsidRDefault="00365E37" w:rsidP="00365E37"/>
    <w:p w:rsidR="00365E37" w:rsidRDefault="00365E37" w:rsidP="00365E37">
      <w:pPr>
        <w:pStyle w:val="Heading4"/>
      </w:pPr>
      <w:r>
        <w:t>Other rulings pound</w:t>
      </w:r>
    </w:p>
    <w:p w:rsidR="00365E37" w:rsidRDefault="00365E37" w:rsidP="00365E37">
      <w:r>
        <w:t xml:space="preserve">Zach </w:t>
      </w:r>
      <w:r w:rsidRPr="00E0638D">
        <w:rPr>
          <w:rStyle w:val="StyleStyleBold12pt"/>
        </w:rPr>
        <w:t>Miners</w:t>
      </w:r>
      <w:r>
        <w:t>, “US Court Rejects State-Secrets Defense in NSA Surveillance Case,” PCWORLD, 7—8—</w:t>
      </w:r>
      <w:r w:rsidRPr="00E0638D">
        <w:rPr>
          <w:rStyle w:val="StyleStyleBold12pt"/>
        </w:rPr>
        <w:t>13</w:t>
      </w:r>
      <w:r>
        <w:t xml:space="preserve">, </w:t>
      </w:r>
      <w:hyperlink r:id="rId13" w:history="1">
        <w:r w:rsidRPr="008773B6">
          <w:rPr>
            <w:rStyle w:val="Hyperlink"/>
          </w:rPr>
          <w:t>http://www.pcworld.com/article/2043879/us-court-rejects-statesecrets-defense-in-nsa-surveillance-case.html</w:t>
        </w:r>
      </w:hyperlink>
    </w:p>
    <w:p w:rsidR="00365E37" w:rsidRDefault="00365E37" w:rsidP="00365E37"/>
    <w:p w:rsidR="00365E37" w:rsidRDefault="00365E37" w:rsidP="00365E37">
      <w:r w:rsidRPr="008A6C5D">
        <w:rPr>
          <w:rStyle w:val="StyleBoldUnderline"/>
          <w:highlight w:val="green"/>
        </w:rPr>
        <w:t xml:space="preserve">The </w:t>
      </w:r>
      <w:r w:rsidRPr="008A6C5D">
        <w:t xml:space="preserve">U.S. </w:t>
      </w:r>
      <w:r>
        <w:t xml:space="preserve">government </w:t>
      </w:r>
      <w:r w:rsidRPr="008A6C5D">
        <w:rPr>
          <w:rStyle w:val="StyleBoldUnderline"/>
          <w:highlight w:val="green"/>
        </w:rPr>
        <w:t>can no longer refuse to litigate wiretapping cases on the grounds that they would expose state secrets</w:t>
      </w:r>
      <w:r>
        <w:t xml:space="preserve"> and undermine national security, </w:t>
      </w:r>
      <w:r w:rsidRPr="008A6C5D">
        <w:rPr>
          <w:rStyle w:val="StyleBoldUnderline"/>
          <w:highlight w:val="green"/>
        </w:rPr>
        <w:t>a federal court has ruled</w:t>
      </w:r>
      <w:r>
        <w:t>.</w:t>
      </w:r>
    </w:p>
    <w:p w:rsidR="00365E37" w:rsidRDefault="00365E37" w:rsidP="00365E37">
      <w:r w:rsidRPr="008A6C5D">
        <w:rPr>
          <w:rStyle w:val="StyleBoldUnderline"/>
          <w:highlight w:val="green"/>
        </w:rPr>
        <w:t>The ruling concerns two cases</w:t>
      </w:r>
      <w:r w:rsidRPr="008A6C5D">
        <w:rPr>
          <w:rStyle w:val="StyleBoldUnderline"/>
        </w:rPr>
        <w:t xml:space="preserve"> </w:t>
      </w:r>
      <w:r>
        <w:t>in a series of many tied to claims that the federal government has been working with telecommunications companies such as AT&amp;T to collect massive amounts of data about U.S. residents without a search warrant. Plaintiffs have said such searches were instituted following the Sept. 11, 2001, terror attacks in violation of privacy rights.</w:t>
      </w:r>
    </w:p>
    <w:p w:rsidR="00365E37" w:rsidRDefault="00365E37" w:rsidP="00365E37">
      <w:r>
        <w:t>Similar privacy concerns have entered into the national discussion following recent leaks involving a government surveillance program known as Prism and a separate telecom metadata collection program.</w:t>
      </w:r>
    </w:p>
    <w:p w:rsidR="00365E37" w:rsidRDefault="00365E37" w:rsidP="00365E37">
      <w:r>
        <w:t>Last year, the U.S. Supreme Court refused to overturn legal immunity for telecom carriers that allegedly participated in a National Security Agency surveillance program over the past decade.</w:t>
      </w:r>
    </w:p>
    <w:p w:rsidR="00365E37" w:rsidRDefault="00365E37" w:rsidP="00365E37">
      <w:r>
        <w:t>Monday’s decision, handed down by the U.S. District Court for the Northern District of California, considered the defendants’ argument that plaintiffs’ claims should be dismissed on the grounds of the state secrets privilege, which permits the government to bar the disclosure of information if it presents a “reasonable danger” of exposing military matters that should not be divulged. The defendants in the case include the NSA as well as Obama and Bush administration officials. The plaintiffs are represented by the Electronic Frontier Foundation.</w:t>
      </w:r>
    </w:p>
    <w:p w:rsidR="00365E37" w:rsidRDefault="00365E37" w:rsidP="00365E37">
      <w:r w:rsidRPr="008A6C5D">
        <w:rPr>
          <w:rStyle w:val="StyleBoldUnderline"/>
          <w:highlight w:val="green"/>
        </w:rPr>
        <w:t>The ruling rejected the state-secrets argument</w:t>
      </w:r>
      <w:r>
        <w:t>. “Given the multiple public disclosures of information regarding the surveillance program, the court does not find that the very subject matter of the suits constitutes a state secret,” Judge Jeffrey White wrote in the ruling.</w:t>
      </w:r>
    </w:p>
    <w:p w:rsidR="00365E37" w:rsidRDefault="00365E37" w:rsidP="00365E37"/>
    <w:p w:rsidR="00365E37" w:rsidRDefault="00365E37" w:rsidP="00365E37"/>
    <w:p w:rsidR="00365E37" w:rsidRDefault="00365E37" w:rsidP="00365E37"/>
    <w:p w:rsidR="00365E37" w:rsidRDefault="00365E37" w:rsidP="00365E37">
      <w:pPr>
        <w:pStyle w:val="Heading3"/>
      </w:pPr>
      <w:r>
        <w:lastRenderedPageBreak/>
        <w:t>SSD: L—2AC</w:t>
      </w:r>
    </w:p>
    <w:p w:rsidR="00365E37" w:rsidRDefault="00365E37" w:rsidP="00365E37"/>
    <w:p w:rsidR="00365E37" w:rsidRDefault="00365E37" w:rsidP="00365E37">
      <w:pPr>
        <w:pStyle w:val="Heading4"/>
      </w:pPr>
      <w:r>
        <w:t>Overbroad doctrine unsustainable—narrowing key to saving it</w:t>
      </w:r>
    </w:p>
    <w:p w:rsidR="00365E37" w:rsidRDefault="00365E37" w:rsidP="00365E37">
      <w:r>
        <w:t xml:space="preserve">Amanda </w:t>
      </w:r>
      <w:r w:rsidRPr="00C70B57">
        <w:rPr>
          <w:rStyle w:val="StyleStyleBold12pt"/>
        </w:rPr>
        <w:t>Frost</w:t>
      </w:r>
      <w:r>
        <w:t>, Professor, Law, American University, and Justin Florence, attorney and nonresidential fellow, Georgetown Center on National Security and the Law, “Reforming the State Secrets Privilege,” 20</w:t>
      </w:r>
      <w:r w:rsidRPr="00C70B57">
        <w:rPr>
          <w:rStyle w:val="StyleStyleBold12pt"/>
        </w:rPr>
        <w:t>09</w:t>
      </w:r>
      <w:r>
        <w:t xml:space="preserve">, </w:t>
      </w:r>
      <w:hyperlink r:id="rId14" w:history="1">
        <w:r w:rsidRPr="008773B6">
          <w:rPr>
            <w:rStyle w:val="Hyperlink"/>
          </w:rPr>
          <w:t>www.acslaw.org/files/Frost%20FINAL.pdf</w:t>
        </w:r>
      </w:hyperlink>
    </w:p>
    <w:p w:rsidR="00365E37" w:rsidRPr="00E6428B" w:rsidRDefault="00365E37" w:rsidP="00365E37"/>
    <w:p w:rsidR="00365E37" w:rsidRPr="00077D73" w:rsidRDefault="00365E37" w:rsidP="00365E37">
      <w:r>
        <w:t xml:space="preserve">As scholars, lawyers, and policymakers have recognized, the executive branch can place its programs on firmer ground, and better protect both the nation’s security and liberty, through working with and not against the coordinate branches of government. Jack Goldsmith, a former senior official in the Bush Pentagon and Justice Department, </w:t>
      </w:r>
      <w:r w:rsidRPr="002D4EC2">
        <w:t>testified before the Senate Judiciary Committee last year that “[t]he administration’s failure to engage Congress deprived the country of national debates about the nature of the threat and its proper response that would have served an educative and legitimating function regardless of what emerged from the process.”79 As Professor Goldsmith explained, “[w]hen the Executive branch forces Congress to deliberate, argue, and take a stand, it spreads accountability and minimizes the recriminations and other bad effects of the risk taking that the President’s job demands.”</w:t>
      </w:r>
      <w:r w:rsidRPr="00077D73">
        <w:t>80 Just</w:t>
      </w:r>
      <w:r w:rsidRPr="009C1ED9">
        <w:rPr>
          <w:u w:val="single"/>
        </w:rPr>
        <w:t xml:space="preserve"> </w:t>
      </w:r>
      <w:r w:rsidRPr="00077D73">
        <w:rPr>
          <w:rStyle w:val="StyleBoldUnderline"/>
          <w:highlight w:val="green"/>
        </w:rPr>
        <w:t xml:space="preserve">as an extreme unilateralist </w:t>
      </w:r>
      <w:r w:rsidRPr="00077D73">
        <w:t>approach with respect to Congress ultimately</w:t>
      </w:r>
      <w:r w:rsidRPr="002D4EC2">
        <w:rPr>
          <w:u w:val="single"/>
        </w:rPr>
        <w:t xml:space="preserve"> </w:t>
      </w:r>
      <w:r w:rsidRPr="00077D73">
        <w:rPr>
          <w:rStyle w:val="StyleBoldUnderline"/>
          <w:highlight w:val="green"/>
        </w:rPr>
        <w:t>undermines authority</w:t>
      </w:r>
      <w:r w:rsidRPr="002D4EC2">
        <w:rPr>
          <w:u w:val="single"/>
        </w:rPr>
        <w:t xml:space="preserve"> </w:t>
      </w:r>
      <w:r w:rsidRPr="00077D73">
        <w:t>and support for administration programs,</w:t>
      </w:r>
      <w:r>
        <w:t xml:space="preserve"> </w:t>
      </w:r>
      <w:r w:rsidRPr="00077D73">
        <w:rPr>
          <w:rStyle w:val="StyleBoldUnderline"/>
          <w:highlight w:val="green"/>
        </w:rPr>
        <w:t>so</w:t>
      </w:r>
      <w:r w:rsidRPr="00077D73">
        <w:rPr>
          <w:rStyle w:val="StyleBoldUnderline"/>
        </w:rPr>
        <w:t xml:space="preserve"> </w:t>
      </w:r>
      <w:r w:rsidRPr="00077D73">
        <w:t xml:space="preserve">too </w:t>
      </w:r>
      <w:r w:rsidRPr="00077D73">
        <w:rPr>
          <w:rStyle w:val="StyleBoldUnderline"/>
          <w:highlight w:val="green"/>
        </w:rPr>
        <w:t>will</w:t>
      </w:r>
      <w:r w:rsidRPr="00077D73">
        <w:t xml:space="preserve"> an</w:t>
      </w:r>
      <w:r w:rsidRPr="002D4EC2">
        <w:rPr>
          <w:rStyle w:val="Emphasis"/>
        </w:rPr>
        <w:t xml:space="preserve"> </w:t>
      </w:r>
      <w:r w:rsidRPr="00077D73">
        <w:t xml:space="preserve">administration’s efforts to limit the role of the courts through </w:t>
      </w:r>
      <w:r w:rsidRPr="00077D73">
        <w:rPr>
          <w:rStyle w:val="StyleBoldUnderline"/>
          <w:highlight w:val="green"/>
        </w:rPr>
        <w:t>excessive use of</w:t>
      </w:r>
      <w:r w:rsidRPr="00077D73">
        <w:t xml:space="preserve"> the </w:t>
      </w:r>
      <w:r w:rsidRPr="00077D73">
        <w:rPr>
          <w:rStyle w:val="StyleBoldUnderline"/>
          <w:highlight w:val="green"/>
        </w:rPr>
        <w:t>state secrets privilege</w:t>
      </w:r>
      <w:r w:rsidRPr="00077D73">
        <w:t xml:space="preserve"> eventually </w:t>
      </w:r>
      <w:r w:rsidRPr="00077D73">
        <w:rPr>
          <w:rStyle w:val="StyleBoldUnderline"/>
          <w:highlight w:val="green"/>
        </w:rPr>
        <w:t>backfire</w:t>
      </w:r>
      <w:r w:rsidRPr="00077D73">
        <w:rPr>
          <w:rStyle w:val="StyleBoldUnderline"/>
        </w:rPr>
        <w:t>.</w:t>
      </w:r>
      <w:r>
        <w:t xml:space="preserve"> </w:t>
      </w:r>
      <w:r w:rsidRPr="00077D73">
        <w:rPr>
          <w:rStyle w:val="StyleBoldUnderline"/>
          <w:highlight w:val="green"/>
        </w:rPr>
        <w:t>When the executive</w:t>
      </w:r>
      <w:r>
        <w:t xml:space="preserve"> branch </w:t>
      </w:r>
      <w:r w:rsidRPr="00077D73">
        <w:rPr>
          <w:rStyle w:val="StyleBoldUnderline"/>
          <w:highlight w:val="green"/>
        </w:rPr>
        <w:t>deprives courts of</w:t>
      </w:r>
      <w:r w:rsidRPr="002D4EC2">
        <w:t xml:space="preserve"> the </w:t>
      </w:r>
      <w:r w:rsidRPr="00077D73">
        <w:rPr>
          <w:rStyle w:val="StyleBoldUnderline"/>
          <w:highlight w:val="green"/>
        </w:rPr>
        <w:t>ability to</w:t>
      </w:r>
      <w:r w:rsidRPr="002D4EC2">
        <w:t xml:space="preserve"> perform their constitutional job of </w:t>
      </w:r>
      <w:r w:rsidRPr="00077D73">
        <w:rPr>
          <w:rStyle w:val="StyleBoldUnderline"/>
          <w:highlight w:val="green"/>
        </w:rPr>
        <w:t>interpret</w:t>
      </w:r>
      <w:r w:rsidRPr="00077D73">
        <w:rPr>
          <w:rStyle w:val="StyleBoldUnderline"/>
        </w:rPr>
        <w:t>i</w:t>
      </w:r>
      <w:r w:rsidRPr="002D4EC2">
        <w:t xml:space="preserve">ng </w:t>
      </w:r>
      <w:r w:rsidRPr="00077D73">
        <w:rPr>
          <w:rStyle w:val="StyleBoldUnderline"/>
          <w:highlight w:val="green"/>
        </w:rPr>
        <w:t>the law</w:t>
      </w:r>
      <w:r>
        <w:t xml:space="preserve"> and administering justice, </w:t>
      </w:r>
      <w:r w:rsidRPr="00077D73">
        <w:rPr>
          <w:rStyle w:val="StyleBoldUnderline"/>
          <w:highlight w:val="green"/>
        </w:rPr>
        <w:t>it</w:t>
      </w:r>
      <w:r w:rsidRPr="002D4EC2">
        <w:t xml:space="preserve"> calls into question the legal basis </w:t>
      </w:r>
      <w:r w:rsidRPr="00077D73">
        <w:t xml:space="preserve">for its programs, and </w:t>
      </w:r>
      <w:r w:rsidRPr="00077D73">
        <w:rPr>
          <w:rStyle w:val="StyleBoldUnderline"/>
          <w:highlight w:val="green"/>
        </w:rPr>
        <w:t>cause judges</w:t>
      </w:r>
      <w:r w:rsidRPr="00077D73">
        <w:t xml:space="preserve"> and the public at large </w:t>
      </w:r>
      <w:r w:rsidRPr="00077D73">
        <w:rPr>
          <w:rStyle w:val="StyleBoldUnderline"/>
          <w:highlight w:val="green"/>
        </w:rPr>
        <w:t>to question</w:t>
      </w:r>
      <w:r>
        <w:t xml:space="preserve"> whether </w:t>
      </w:r>
      <w:r w:rsidRPr="00077D73">
        <w:rPr>
          <w:rStyle w:val="StyleBoldUnderline"/>
          <w:highlight w:val="green"/>
        </w:rPr>
        <w:t>the executive</w:t>
      </w:r>
      <w:r>
        <w:t xml:space="preserve"> branch is operating in good faith. </w:t>
      </w:r>
      <w:r w:rsidRPr="00077D73">
        <w:rPr>
          <w:rStyle w:val="StyleBoldUnderline"/>
          <w:highlight w:val="green"/>
        </w:rPr>
        <w:t>This may</w:t>
      </w:r>
      <w:r w:rsidRPr="002D4EC2">
        <w:t>, over time</w:t>
      </w:r>
      <w:r>
        <w:t xml:space="preserve">, </w:t>
      </w:r>
      <w:r w:rsidRPr="00077D73">
        <w:rPr>
          <w:rStyle w:val="StyleBoldUnderline"/>
          <w:highlight w:val="green"/>
        </w:rPr>
        <w:t>lead to a “boy who cried wolf”</w:t>
      </w:r>
      <w:r w:rsidRPr="00077D73">
        <w:t xml:space="preserve"> scenario</w:t>
      </w:r>
      <w:r w:rsidRPr="001C0833">
        <w:rPr>
          <w:rStyle w:val="Emphasis"/>
        </w:rPr>
        <w:t xml:space="preserve"> </w:t>
      </w:r>
      <w:r w:rsidRPr="00077D73">
        <w:rPr>
          <w:rStyle w:val="StyleBoldUnderline"/>
          <w:highlight w:val="green"/>
        </w:rPr>
        <w:t>where the executive cannot rely on the privilege in a situation in which it is truly necessary</w:t>
      </w:r>
      <w:r w:rsidRPr="00077D73">
        <w:t xml:space="preserve">. Indeed, Maher Arar’s case illustrates the growing skepticism regarding the Bush Administration’s assertion of the privilege. Even as the government was claiming that Arar’s case could not proceed because it might damage U.S. relations with Canada, the Canadian government was holding public hearings on the matter, and ultimately issued an apology to Arar and awarded him approximately $10 million.81 Distrust of the Administration’s claimed need for secrecy may have been the basis for the Second Circuit’s highly unusual decision to sua sponte grant rehearing en banc of an appellate panel’s dismissal of Arar’s case. If the new administration wishes </w:t>
      </w:r>
      <w:r w:rsidRPr="00077D73">
        <w:rPr>
          <w:rStyle w:val="StyleBoldUnderline"/>
          <w:highlight w:val="green"/>
        </w:rPr>
        <w:t>to avoid judicial and legislative second-guessing of</w:t>
      </w:r>
      <w:r w:rsidRPr="00077D73">
        <w:t xml:space="preserve"> its </w:t>
      </w:r>
      <w:r w:rsidRPr="00077D73">
        <w:rPr>
          <w:rStyle w:val="StyleBoldUnderline"/>
          <w:highlight w:val="green"/>
        </w:rPr>
        <w:t>claims of privilege, it should better police</w:t>
      </w:r>
      <w:r w:rsidRPr="00077D73">
        <w:t xml:space="preserve"> its </w:t>
      </w:r>
      <w:r w:rsidRPr="00077D73">
        <w:rPr>
          <w:rStyle w:val="StyleBoldUnderline"/>
          <w:highlight w:val="green"/>
        </w:rPr>
        <w:t>assertions</w:t>
      </w:r>
      <w:r w:rsidRPr="00077D73">
        <w:rPr>
          <w:rStyle w:val="StyleBoldUnderline"/>
        </w:rPr>
        <w:t xml:space="preserve"> </w:t>
      </w:r>
      <w:r w:rsidRPr="00077D73">
        <w:t xml:space="preserve">of the privilege. </w:t>
      </w:r>
    </w:p>
    <w:p w:rsidR="00365E37" w:rsidRPr="00C70B57" w:rsidRDefault="00365E37" w:rsidP="00365E37"/>
    <w:p w:rsidR="00365E37" w:rsidRDefault="00365E37" w:rsidP="00365E37"/>
    <w:p w:rsidR="00365E37" w:rsidRPr="00C70B57" w:rsidRDefault="00365E37" w:rsidP="00365E37"/>
    <w:p w:rsidR="00365E37" w:rsidRPr="00C70B57" w:rsidRDefault="00365E37" w:rsidP="00365E37">
      <w:pPr>
        <w:pStyle w:val="Heading3"/>
      </w:pPr>
      <w:r>
        <w:lastRenderedPageBreak/>
        <w:t>SSD: M—2AC</w:t>
      </w:r>
    </w:p>
    <w:p w:rsidR="00365E37" w:rsidRDefault="00365E37" w:rsidP="00365E37"/>
    <w:p w:rsidR="00365E37" w:rsidRPr="00C70B57" w:rsidRDefault="00365E37" w:rsidP="00365E37"/>
    <w:p w:rsidR="00365E37" w:rsidRDefault="00365E37" w:rsidP="00365E37">
      <w:pPr>
        <w:pStyle w:val="Heading4"/>
      </w:pPr>
      <w:r>
        <w:t>No secrecy impact</w:t>
      </w:r>
    </w:p>
    <w:p w:rsidR="00365E37" w:rsidRDefault="00365E37" w:rsidP="00365E37">
      <w:r>
        <w:t xml:space="preserve">Stephen </w:t>
      </w:r>
      <w:r w:rsidRPr="00C70B57">
        <w:rPr>
          <w:rStyle w:val="StyleStyleBold12pt"/>
        </w:rPr>
        <w:t>Holmes</w:t>
      </w:r>
      <w:r>
        <w:t>, Professor, Law, NYU, “In Case of Emergency: Misunderstanding Tradeoffs in the war on terror,” CALIFORNIA LAW REVIEW, 4—30—</w:t>
      </w:r>
      <w:r w:rsidRPr="00C70B57">
        <w:rPr>
          <w:rStyle w:val="StyleStyleBold12pt"/>
        </w:rPr>
        <w:t>09</w:t>
      </w:r>
      <w:r>
        <w:t xml:space="preserve">, </w:t>
      </w:r>
      <w:hyperlink r:id="rId15" w:history="1">
        <w:r w:rsidRPr="008773B6">
          <w:rPr>
            <w:rStyle w:val="Hyperlink"/>
          </w:rPr>
          <w:t>http://scholarship.law.berkeley.edu/cgi/viewcontent.cgi?article=1140&amp;context=californialawreview</w:t>
        </w:r>
      </w:hyperlink>
    </w:p>
    <w:p w:rsidR="00365E37" w:rsidRDefault="00365E37" w:rsidP="00365E37"/>
    <w:p w:rsidR="00365E37" w:rsidRPr="00B51B37" w:rsidRDefault="00365E37" w:rsidP="00365E37">
      <w:r w:rsidRPr="00C70B57">
        <w:t>The question is: who should decide which information to reveal or conceal? Or, formulating the question with an eye to institutional design: how should the decision-making process be organized to increase the chances that choices about concealment will be relatively reasonable, rather than whimsical and capricious? Secrecy is a serious problem during national emergencies because disclosure and concealment are both risky, for different reasons and--depending on context-to a different extent. It is also an empirical question, since we are talking about predicting the real-world effects, whether harmful or beneficial, of revealing closely held intelligence. Without delving deeply into this issue, we can say one thing with confidence: a well-designed national-security constitution would not assign the right and responsibility to make the conceal/reveal decision to parties with a reputational stake in the choice.</w:t>
      </w:r>
      <w:r w:rsidRPr="00B51B37">
        <w:t xml:space="preserve"> </w:t>
      </w:r>
      <w:r w:rsidRPr="007B7D93">
        <w:rPr>
          <w:rStyle w:val="StyleBoldUnderline"/>
          <w:highlight w:val="green"/>
        </w:rPr>
        <w:t>Covert operatives</w:t>
      </w:r>
      <w:r w:rsidRPr="00B51B37">
        <w:t xml:space="preserve"> themselves </w:t>
      </w:r>
      <w:r w:rsidRPr="007B7D93">
        <w:rPr>
          <w:rStyle w:val="StyleBoldUnderline"/>
          <w:highlight w:val="green"/>
        </w:rPr>
        <w:t>consistently over-value</w:t>
      </w:r>
      <w:r w:rsidRPr="00B51B37">
        <w:t xml:space="preserve"> </w:t>
      </w:r>
      <w:r w:rsidRPr="007A3FF7">
        <w:rPr>
          <w:rStyle w:val="StyleBoldUnderline"/>
        </w:rPr>
        <w:t xml:space="preserve">the </w:t>
      </w:r>
      <w:r w:rsidRPr="007B7D93">
        <w:rPr>
          <w:rStyle w:val="StyleBoldUnderline"/>
          <w:highlight w:val="green"/>
        </w:rPr>
        <w:t>secrets that inflate their personal feelings of self-importance</w:t>
      </w:r>
      <w:r w:rsidRPr="00B51B37">
        <w:t xml:space="preserve">. 4 8 </w:t>
      </w:r>
      <w:r w:rsidRPr="007B7D93">
        <w:rPr>
          <w:rStyle w:val="StyleBoldUnderline"/>
          <w:highlight w:val="green"/>
        </w:rPr>
        <w:t>They</w:t>
      </w:r>
      <w:r w:rsidRPr="00B51B37">
        <w:t xml:space="preserve"> also </w:t>
      </w:r>
      <w:r w:rsidRPr="007B7D93">
        <w:rPr>
          <w:rStyle w:val="StyleBoldUnderline"/>
          <w:highlight w:val="green"/>
        </w:rPr>
        <w:t>exaggerate the damage to national security that the release of such secret information would cause.</w:t>
      </w:r>
      <w:r w:rsidRPr="007B7D93">
        <w:rPr>
          <w:highlight w:val="green"/>
        </w:rPr>
        <w:t xml:space="preserve"> </w:t>
      </w:r>
      <w:r w:rsidRPr="00C70B57">
        <w:t>No system for deciding what to conceal and what to reveal, if crafted to supply the defects of human nature, would place</w:t>
      </w:r>
      <w:r w:rsidRPr="007A3FF7">
        <w:rPr>
          <w:rStyle w:val="StyleBoldUnderline"/>
        </w:rPr>
        <w:t xml:space="preserve"> </w:t>
      </w:r>
      <w:r w:rsidRPr="007B7D93">
        <w:rPr>
          <w:rStyle w:val="StyleBoldUnderline"/>
          <w:highlight w:val="green"/>
        </w:rPr>
        <w:t>unmonitored discretion in the hands of executive-branch officials</w:t>
      </w:r>
      <w:r w:rsidRPr="007A3FF7">
        <w:rPr>
          <w:rStyle w:val="StyleBoldUnderline"/>
        </w:rPr>
        <w:t xml:space="preserve"> </w:t>
      </w:r>
      <w:r w:rsidRPr="00C70B57">
        <w:t>whose self- image as custodians of precious secrets</w:t>
      </w:r>
      <w:r w:rsidRPr="007A3FF7">
        <w:rPr>
          <w:rStyle w:val="StyleBoldUnderline"/>
        </w:rPr>
        <w:t xml:space="preserve"> </w:t>
      </w:r>
      <w:r w:rsidRPr="007B7D93">
        <w:rPr>
          <w:rStyle w:val="StyleBoldUnderline"/>
          <w:highlight w:val="green"/>
        </w:rPr>
        <w:t>might interfere with an objective assessment of the actual consequence</w:t>
      </w:r>
      <w:r w:rsidRPr="007A3FF7">
        <w:rPr>
          <w:rStyle w:val="StyleBoldUnderline"/>
        </w:rPr>
        <w:t>s</w:t>
      </w:r>
      <w:r w:rsidRPr="00B51B37">
        <w:t xml:space="preserve"> of classification and declassification in any particular case.</w:t>
      </w:r>
    </w:p>
    <w:p w:rsidR="00365E37" w:rsidRPr="00984A35" w:rsidRDefault="00365E37" w:rsidP="00365E37">
      <w:pPr>
        <w:pStyle w:val="Heading3"/>
      </w:pPr>
      <w:r w:rsidRPr="00984A35">
        <w:lastRenderedPageBreak/>
        <w:t>EU-US Relations 1NC</w:t>
      </w:r>
    </w:p>
    <w:p w:rsidR="00365E37" w:rsidRPr="00984A35" w:rsidRDefault="00365E37" w:rsidP="00365E37">
      <w:pPr>
        <w:pStyle w:val="Heading4"/>
      </w:pPr>
    </w:p>
    <w:p w:rsidR="00365E37" w:rsidRPr="00984A35" w:rsidRDefault="00365E37" w:rsidP="00365E37">
      <w:pPr>
        <w:pStyle w:val="Heading4"/>
      </w:pPr>
      <w:r w:rsidRPr="00984A35">
        <w:t>Cooperation inevitable--shared values, economic ties, and issue specific coop</w:t>
      </w:r>
    </w:p>
    <w:p w:rsidR="00365E37" w:rsidRPr="00984A35" w:rsidRDefault="00365E37" w:rsidP="00365E37">
      <w:pPr>
        <w:pStyle w:val="evidencetext"/>
      </w:pPr>
    </w:p>
    <w:p w:rsidR="00365E37" w:rsidRPr="00984A35" w:rsidRDefault="00365E37" w:rsidP="00365E37">
      <w:pPr>
        <w:pStyle w:val="evidencetext"/>
        <w:ind w:left="720"/>
      </w:pPr>
      <w:r w:rsidRPr="00984A35">
        <w:rPr>
          <w:b/>
          <w:u w:val="thick" w:color="000000"/>
        </w:rPr>
        <w:t>McCormick 6</w:t>
      </w:r>
      <w:r w:rsidRPr="00984A35">
        <w:t xml:space="preserve"> The War on Terror and Contemporary U.S.-European Relations James M. McCormick 1 1 Iowa State University ABSTRACT </w:t>
      </w:r>
      <w:r w:rsidRPr="00984A35">
        <w:tab/>
      </w:r>
      <w:r w:rsidRPr="00984A35">
        <w:tab/>
        <w:t xml:space="preserve">AU: James M. McCormick TI: The War on Terror and Contemporary U.S.-European Relations SO: Politics &amp; Policy VL: 34 NO: 2 PG: 426-450 YR: 2006  </w:t>
      </w:r>
      <w:r w:rsidRPr="00984A35">
        <w:tab/>
      </w:r>
      <w:r w:rsidRPr="00984A35">
        <w:tab/>
      </w:r>
    </w:p>
    <w:p w:rsidR="00365E37" w:rsidRPr="00984A35" w:rsidRDefault="00365E37" w:rsidP="00365E37">
      <w:pPr>
        <w:pStyle w:val="evidencetext"/>
      </w:pPr>
    </w:p>
    <w:p w:rsidR="00365E37" w:rsidRPr="00984A35" w:rsidRDefault="00365E37" w:rsidP="00365E37">
      <w:pPr>
        <w:pStyle w:val="evidencetext"/>
        <w:rPr>
          <w:rStyle w:val="StyleBoldUnderline"/>
        </w:rPr>
      </w:pPr>
      <w:r w:rsidRPr="00984A35">
        <w:rPr>
          <w:rStyle w:val="StyleBoldUnderline"/>
          <w:highlight w:val="cyan"/>
        </w:rPr>
        <w:t>Even if the conceptual gap were to narrow</w:t>
      </w:r>
      <w:r w:rsidRPr="00984A35">
        <w:t xml:space="preserve"> only slightly over U.S. foreign policy generally and terrorism particularly</w:t>
      </w:r>
      <w:r w:rsidRPr="00984A35">
        <w:rPr>
          <w:highlight w:val="cyan"/>
        </w:rPr>
        <w:t xml:space="preserve">, </w:t>
      </w:r>
      <w:r w:rsidRPr="00984A35">
        <w:rPr>
          <w:rStyle w:val="StyleBoldUnderline"/>
          <w:highlight w:val="cyan"/>
        </w:rPr>
        <w:t>powerful</w:t>
      </w:r>
      <w:r w:rsidRPr="00984A35">
        <w:rPr>
          <w:rStyle w:val="StyleBoldUnderline"/>
        </w:rPr>
        <w:t xml:space="preserve"> international and domestic </w:t>
      </w:r>
      <w:r w:rsidRPr="00984A35">
        <w:rPr>
          <w:rStyle w:val="StyleBoldUnderline"/>
          <w:highlight w:val="cyan"/>
        </w:rPr>
        <w:t>constraints remain</w:t>
      </w:r>
      <w:r w:rsidRPr="00984A35">
        <w:rPr>
          <w:highlight w:val="cyan"/>
        </w:rPr>
        <w:t xml:space="preserve">, </w:t>
      </w:r>
      <w:r w:rsidRPr="00984A35">
        <w:rPr>
          <w:rStyle w:val="StyleBoldUnderline"/>
          <w:highlight w:val="cyan"/>
        </w:rPr>
        <w:t>which</w:t>
      </w:r>
      <w:r w:rsidRPr="00984A35">
        <w:t xml:space="preserve"> may </w:t>
      </w:r>
      <w:r w:rsidRPr="00984A35">
        <w:rPr>
          <w:rStyle w:val="StyleBoldUnderline"/>
          <w:highlight w:val="cyan"/>
        </w:rPr>
        <w:t>motivate</w:t>
      </w:r>
      <w:r w:rsidRPr="00984A35">
        <w:t xml:space="preserve"> both </w:t>
      </w:r>
      <w:r w:rsidRPr="00984A35">
        <w:rPr>
          <w:rStyle w:val="StyleBoldUnderline"/>
        </w:rPr>
        <w:t xml:space="preserve">the </w:t>
      </w:r>
      <w:r w:rsidRPr="00984A35">
        <w:rPr>
          <w:rStyle w:val="StyleBoldUnderline"/>
          <w:highlight w:val="cyan"/>
        </w:rPr>
        <w:t>U</w:t>
      </w:r>
      <w:r w:rsidRPr="00984A35">
        <w:rPr>
          <w:rStyle w:val="StyleBoldUnderline"/>
        </w:rPr>
        <w:t xml:space="preserve">nited </w:t>
      </w:r>
      <w:r w:rsidRPr="00984A35">
        <w:rPr>
          <w:rStyle w:val="StyleBoldUnderline"/>
          <w:highlight w:val="cyan"/>
        </w:rPr>
        <w:t>S</w:t>
      </w:r>
      <w:r w:rsidRPr="00984A35">
        <w:rPr>
          <w:rStyle w:val="StyleBoldUnderline"/>
        </w:rPr>
        <w:t xml:space="preserve">tates </w:t>
      </w:r>
      <w:r w:rsidRPr="00984A35">
        <w:rPr>
          <w:rStyle w:val="StyleBoldUnderline"/>
          <w:highlight w:val="cyan"/>
        </w:rPr>
        <w:t>and Europe to close the action gap</w:t>
      </w:r>
      <w:r w:rsidRPr="00984A35">
        <w:rPr>
          <w:highlight w:val="cyan"/>
        </w:rPr>
        <w:t>.</w:t>
      </w:r>
      <w:r w:rsidRPr="00984A35">
        <w:t xml:space="preserve"> In other words, certain </w:t>
      </w:r>
      <w:r w:rsidRPr="00984A35">
        <w:rPr>
          <w:rStyle w:val="StyleBoldUnderline"/>
        </w:rPr>
        <w:t>existing constraints may actually serve as incentives to close the action gap between these two global actors in the near term</w:t>
      </w:r>
      <w:r w:rsidRPr="00984A35">
        <w:t xml:space="preserve">. Some of these </w:t>
      </w:r>
      <w:r w:rsidRPr="00984A35">
        <w:rPr>
          <w:rStyle w:val="StyleBoldUnderline"/>
          <w:highlight w:val="cyan"/>
        </w:rPr>
        <w:t>constraints result from the common ties that already exist</w:t>
      </w:r>
      <w:r w:rsidRPr="00984A35">
        <w:rPr>
          <w:rStyle w:val="StyleBoldUnderline"/>
        </w:rPr>
        <w:t>,</w:t>
      </w:r>
      <w:r w:rsidRPr="00984A35">
        <w:t xml:space="preserve"> but others are unique to the United States and Europe.First, of course, the </w:t>
      </w:r>
      <w:r w:rsidRPr="00984A35">
        <w:rPr>
          <w:rStyle w:val="StyleBoldUnderline"/>
          <w:highlight w:val="cyan"/>
        </w:rPr>
        <w:t>U</w:t>
      </w:r>
      <w:r w:rsidRPr="00984A35">
        <w:rPr>
          <w:rStyle w:val="StyleBoldUnderline"/>
        </w:rPr>
        <w:t xml:space="preserve">nited </w:t>
      </w:r>
      <w:r w:rsidRPr="00984A35">
        <w:rPr>
          <w:rStyle w:val="StyleBoldUnderline"/>
          <w:highlight w:val="cyan"/>
        </w:rPr>
        <w:t>S</w:t>
      </w:r>
      <w:r w:rsidRPr="00984A35">
        <w:rPr>
          <w:rStyle w:val="StyleBoldUnderline"/>
        </w:rPr>
        <w:t xml:space="preserve">tates </w:t>
      </w:r>
      <w:r w:rsidRPr="00984A35">
        <w:rPr>
          <w:rStyle w:val="StyleBoldUnderline"/>
          <w:highlight w:val="cyan"/>
        </w:rPr>
        <w:t>and Europe are still bound together by a set of underlying</w:t>
      </w:r>
      <w:r w:rsidRPr="00984A35">
        <w:rPr>
          <w:rStyle w:val="StyleBoldUnderline"/>
        </w:rPr>
        <w:t xml:space="preserve"> common values and </w:t>
      </w:r>
      <w:r w:rsidRPr="00984A35">
        <w:rPr>
          <w:rStyle w:val="StyleBoldUnderline"/>
          <w:highlight w:val="cyan"/>
        </w:rPr>
        <w:t>beliefs that brought them together during the Cold War</w:t>
      </w:r>
      <w:r w:rsidRPr="00984A35">
        <w:t xml:space="preserve"> after World War II, albeit no longer with the Soviet Union acting as a lone star guiding policy formulation. Those </w:t>
      </w:r>
      <w:r w:rsidRPr="00984A35">
        <w:rPr>
          <w:rStyle w:val="StyleBoldUnderline"/>
          <w:highlight w:val="cyan"/>
        </w:rPr>
        <w:t>common</w:t>
      </w:r>
      <w:r w:rsidRPr="00984A35">
        <w:rPr>
          <w:rStyle w:val="StyleBoldUnderline"/>
        </w:rPr>
        <w:t xml:space="preserve"> values and </w:t>
      </w:r>
      <w:r w:rsidRPr="00984A35">
        <w:rPr>
          <w:rStyle w:val="StyleBoldUnderline"/>
          <w:highlight w:val="cyan"/>
        </w:rPr>
        <w:t>beliefs are hardly empty notions to the vast majority of Europeans and Americans</w:t>
      </w:r>
      <w:r w:rsidRPr="00984A35">
        <w:rPr>
          <w:rStyle w:val="StyleBoldUnderline"/>
        </w:rPr>
        <w:t>, particularly not to the new European states that have escaped communist rule since the fall of the Berlin Wall</w:t>
      </w:r>
      <w:r w:rsidRPr="00984A35">
        <w:t xml:space="preserve">. </w:t>
      </w:r>
      <w:r w:rsidRPr="00984A35">
        <w:rPr>
          <w:rStyle w:val="StyleBoldUnderline"/>
        </w:rPr>
        <w:t>How those values should be advanced will surely remain as a source of disagreement both within and between Europe and America, but those values will undoubtedly continue to serve as incentives for all parties to seek some policy accommodations.</w:t>
      </w:r>
      <w:r w:rsidRPr="00984A35">
        <w:t xml:space="preserve"> </w:t>
      </w:r>
      <w:r w:rsidRPr="00984A35">
        <w:rPr>
          <w:rStyle w:val="Emphasis"/>
          <w:highlight w:val="cyan"/>
        </w:rPr>
        <w:t>Second</w:t>
      </w:r>
      <w:r w:rsidRPr="00984A35">
        <w:rPr>
          <w:highlight w:val="cyan"/>
        </w:rPr>
        <w:t xml:space="preserve">, </w:t>
      </w:r>
      <w:r w:rsidRPr="00984A35">
        <w:rPr>
          <w:rStyle w:val="StyleBoldUnderline"/>
          <w:highlight w:val="cyan"/>
        </w:rPr>
        <w:t>Europe and America are</w:t>
      </w:r>
      <w:r w:rsidRPr="00984A35">
        <w:rPr>
          <w:rStyle w:val="StyleBoldUnderline"/>
        </w:rPr>
        <w:t xml:space="preserve"> fundamentally </w:t>
      </w:r>
      <w:r w:rsidRPr="00984A35">
        <w:rPr>
          <w:rStyle w:val="StyleBoldUnderline"/>
          <w:highlight w:val="cyan"/>
        </w:rPr>
        <w:t>tied by</w:t>
      </w:r>
      <w:r w:rsidRPr="00984A35">
        <w:rPr>
          <w:rStyle w:val="StyleBoldUnderline"/>
        </w:rPr>
        <w:t xml:space="preserve"> the </w:t>
      </w:r>
      <w:r w:rsidRPr="00984A35">
        <w:rPr>
          <w:rStyle w:val="StyleBoldUnderline"/>
          <w:highlight w:val="cyan"/>
        </w:rPr>
        <w:t>significant economic links that serve as</w:t>
      </w:r>
      <w:r w:rsidRPr="00984A35">
        <w:rPr>
          <w:rStyle w:val="StyleBoldUnderline"/>
        </w:rPr>
        <w:t xml:space="preserve"> the "</w:t>
      </w:r>
      <w:r w:rsidRPr="00984A35">
        <w:rPr>
          <w:rStyle w:val="StyleBoldUnderline"/>
          <w:highlight w:val="cyan"/>
        </w:rPr>
        <w:t>sticky power</w:t>
      </w:r>
      <w:r w:rsidRPr="00984A35">
        <w:t xml:space="preserve">" (Mead 2004, 46-53; Mead 2005, 29-36) </w:t>
      </w:r>
      <w:r w:rsidRPr="00984A35">
        <w:rPr>
          <w:rStyle w:val="StyleBoldUnderline"/>
        </w:rPr>
        <w:t>between them</w:t>
      </w:r>
      <w:r w:rsidRPr="00984A35">
        <w:t xml:space="preserve">. Indeed, </w:t>
      </w:r>
      <w:r w:rsidRPr="00984A35">
        <w:rPr>
          <w:rStyle w:val="StyleBoldUnderline"/>
        </w:rPr>
        <w:t xml:space="preserve">economic </w:t>
      </w:r>
      <w:r w:rsidRPr="00984A35">
        <w:rPr>
          <w:rStyle w:val="StyleBoldUnderline"/>
          <w:highlight w:val="cyan"/>
        </w:rPr>
        <w:t>ties remain very strong, despite recent political differences and lingering disputes</w:t>
      </w:r>
      <w:r w:rsidRPr="00984A35">
        <w:rPr>
          <w:rStyle w:val="StyleBoldUnderline"/>
        </w:rPr>
        <w:t xml:space="preserve"> over access to both participants' markets</w:t>
      </w:r>
      <w:r w:rsidRPr="00984A35">
        <w:t xml:space="preserve"> (Drozdiak 2005). Third, the often unspoken </w:t>
      </w:r>
      <w:r w:rsidRPr="00984A35">
        <w:rPr>
          <w:rStyle w:val="StyleBoldUnderline"/>
          <w:highlight w:val="cyan"/>
        </w:rPr>
        <w:t>levels of cooperation on terrorism</w:t>
      </w:r>
      <w:r w:rsidRPr="00984A35">
        <w:t xml:space="preserve">—for example, in the areas of </w:t>
      </w:r>
      <w:r w:rsidRPr="00984A35">
        <w:rPr>
          <w:rStyle w:val="StyleBoldUnderline"/>
          <w:highlight w:val="cyan"/>
        </w:rPr>
        <w:t>law enforcement, intelligence</w:t>
      </w:r>
      <w:r w:rsidRPr="00984A35">
        <w:t xml:space="preserve"> matters, or the </w:t>
      </w:r>
      <w:r w:rsidRPr="00984A35">
        <w:rPr>
          <w:rStyle w:val="StyleBoldUnderline"/>
        </w:rPr>
        <w:t>tracking</w:t>
      </w:r>
      <w:r w:rsidRPr="00984A35">
        <w:t xml:space="preserve"> of financial matters—</w:t>
      </w:r>
      <w:r w:rsidRPr="00984A35">
        <w:rPr>
          <w:rStyle w:val="StyleBoldUnderline"/>
          <w:highlight w:val="cyan"/>
        </w:rPr>
        <w:t>remain in place</w:t>
      </w:r>
      <w:r w:rsidRPr="00984A35">
        <w:rPr>
          <w:rStyle w:val="StyleBoldUnderline"/>
        </w:rPr>
        <w:t>, even in the face of more visible political differences</w:t>
      </w:r>
      <w:r w:rsidRPr="00984A35">
        <w:t xml:space="preserve"> over Iraq and the wider war on terrorism. Moreover, the events of 3/11/04 in Madrid and 7/7/05 in London continue to provide very powerful incentives for this kind of transatlantic cooperation. In this sense, these different kinds of "</w:t>
      </w:r>
      <w:r w:rsidRPr="00984A35">
        <w:rPr>
          <w:rStyle w:val="StyleBoldUnderline"/>
          <w:highlight w:val="cyan"/>
        </w:rPr>
        <w:t>ties that</w:t>
      </w:r>
      <w:r w:rsidRPr="00984A35">
        <w:t xml:space="preserve"> bind"—and </w:t>
      </w:r>
      <w:r w:rsidRPr="00984A35">
        <w:rPr>
          <w:rStyle w:val="StyleBoldUnderline"/>
        </w:rPr>
        <w:t xml:space="preserve">continue to </w:t>
      </w:r>
      <w:r w:rsidRPr="00984A35">
        <w:rPr>
          <w:rStyle w:val="StyleBoldUnderline"/>
          <w:highlight w:val="cyan"/>
        </w:rPr>
        <w:t>bind</w:t>
      </w:r>
      <w:r w:rsidRPr="00984A35">
        <w:rPr>
          <w:highlight w:val="cyan"/>
        </w:rPr>
        <w:t>—</w:t>
      </w:r>
      <w:r w:rsidRPr="00984A35">
        <w:rPr>
          <w:rStyle w:val="StyleBoldUnderline"/>
          <w:highlight w:val="cyan"/>
        </w:rPr>
        <w:t>should not be forgotten as important sources of momentum to seek common ground</w:t>
      </w:r>
      <w:r w:rsidRPr="00984A35">
        <w:rPr>
          <w:rStyle w:val="StyleBoldUnderline"/>
        </w:rPr>
        <w:t xml:space="preserve"> between America and Europe. </w:t>
      </w:r>
    </w:p>
    <w:p w:rsidR="00365E37" w:rsidRPr="00984A35" w:rsidRDefault="00365E37" w:rsidP="00365E37">
      <w:pPr>
        <w:pStyle w:val="evidencetext"/>
      </w:pPr>
    </w:p>
    <w:p w:rsidR="00365E37" w:rsidRPr="00984A35" w:rsidRDefault="00365E37" w:rsidP="00365E37">
      <w:pPr>
        <w:pStyle w:val="evidencetext"/>
      </w:pPr>
    </w:p>
    <w:p w:rsidR="00365E37" w:rsidRPr="00984A35" w:rsidRDefault="00365E37" w:rsidP="00365E37">
      <w:pPr>
        <w:pStyle w:val="evidencetext"/>
      </w:pPr>
    </w:p>
    <w:p w:rsidR="00365E37" w:rsidRPr="00984A35" w:rsidRDefault="00365E37" w:rsidP="00365E37">
      <w:pPr>
        <w:pStyle w:val="evidencetext"/>
      </w:pPr>
    </w:p>
    <w:p w:rsidR="00365E37" w:rsidRPr="00984A35" w:rsidRDefault="00365E37" w:rsidP="00365E37">
      <w:pPr>
        <w:pStyle w:val="evidencetext"/>
      </w:pPr>
    </w:p>
    <w:p w:rsidR="00365E37" w:rsidRDefault="00365E37" w:rsidP="00365E37">
      <w:pPr>
        <w:pStyle w:val="Heading3"/>
      </w:pPr>
      <w:r>
        <w:lastRenderedPageBreak/>
        <w:t>U Ans: Baked in the Cake</w:t>
      </w:r>
    </w:p>
    <w:p w:rsidR="00365E37" w:rsidRDefault="00365E37" w:rsidP="00365E37"/>
    <w:p w:rsidR="00365E37" w:rsidRDefault="00365E37" w:rsidP="00365E37">
      <w:pPr>
        <w:pStyle w:val="Heading4"/>
      </w:pPr>
      <w:r>
        <w:t>Ruling will be issued any day now</w:t>
      </w:r>
    </w:p>
    <w:p w:rsidR="00365E37" w:rsidRDefault="00365E37" w:rsidP="00365E37">
      <w:r>
        <w:t xml:space="preserve">Eliza Newlin </w:t>
      </w:r>
      <w:r w:rsidRPr="006635D1">
        <w:rPr>
          <w:rStyle w:val="StyleStyleBold12pt"/>
        </w:rPr>
        <w:t>Carlin</w:t>
      </w:r>
      <w:r>
        <w:t xml:space="preserve">, “Will McCutcheon Replay Citizens United?” ROLL CALL, </w:t>
      </w:r>
      <w:r w:rsidRPr="006635D1">
        <w:rPr>
          <w:rStyle w:val="StyleStyleBold12pt"/>
        </w:rPr>
        <w:t>1—</w:t>
      </w:r>
      <w:r>
        <w:rPr>
          <w:rStyle w:val="StyleStyleBold12pt"/>
        </w:rPr>
        <w:t>2</w:t>
      </w:r>
      <w:r w:rsidRPr="006635D1">
        <w:rPr>
          <w:rStyle w:val="StyleStyleBold12pt"/>
        </w:rPr>
        <w:t>8</w:t>
      </w:r>
      <w:r>
        <w:t xml:space="preserve">—14, </w:t>
      </w:r>
      <w:hyperlink r:id="rId16" w:history="1">
        <w:r w:rsidRPr="008773B6">
          <w:rPr>
            <w:rStyle w:val="Hyperlink"/>
          </w:rPr>
          <w:t>http://blogs.rollcall.com/beltway-insiders/will-mccutcheon-replay-citizens-united-rules-of-the-game/</w:t>
        </w:r>
      </w:hyperlink>
    </w:p>
    <w:p w:rsidR="00365E37" w:rsidRDefault="00365E37" w:rsidP="00365E37"/>
    <w:p w:rsidR="00365E37" w:rsidRPr="008A6C5D" w:rsidRDefault="00365E37" w:rsidP="00365E37">
      <w:pPr>
        <w:rPr>
          <w:rStyle w:val="StyleBoldUnderline"/>
          <w:highlight w:val="green"/>
        </w:rPr>
      </w:pPr>
      <w:r>
        <w:t xml:space="preserve">Four years after the Supreme Court deregulated independent campaign spending in Citizens United v. Federal Election Commission, </w:t>
      </w:r>
      <w:r w:rsidRPr="008A6C5D">
        <w:rPr>
          <w:rStyle w:val="StyleBoldUnderline"/>
          <w:highlight w:val="green"/>
        </w:rPr>
        <w:t>the high court is poised to yet again turn American elections upside down.</w:t>
      </w:r>
    </w:p>
    <w:p w:rsidR="00365E37" w:rsidRDefault="00365E37" w:rsidP="00365E37">
      <w:r w:rsidRPr="008A6C5D">
        <w:rPr>
          <w:rStyle w:val="StyleBoldUnderline"/>
          <w:highlight w:val="green"/>
        </w:rPr>
        <w:t>The court is expected to rule any day now on McCutcheon</w:t>
      </w:r>
      <w:r>
        <w:t xml:space="preserve"> v. FEC, another potentially landmark constitutional challenge that could shake up campaign financing as dramatically as Citizens United did in 2010. While no one can predict how the court will rule, </w:t>
      </w:r>
      <w:r w:rsidRPr="008A6C5D">
        <w:rPr>
          <w:rStyle w:val="StyleBoldUnderline"/>
          <w:highlight w:val="green"/>
        </w:rPr>
        <w:t>oral arguments</w:t>
      </w:r>
      <w:r>
        <w:t xml:space="preserve"> in October </w:t>
      </w:r>
      <w:r w:rsidRPr="008A6C5D">
        <w:rPr>
          <w:rStyle w:val="StyleBoldUnderline"/>
          <w:highlight w:val="green"/>
        </w:rPr>
        <w:t>suggest that conservatives in the majority remain as eager as ever to dismantle money limits</w:t>
      </w:r>
      <w:r>
        <w:t>.</w:t>
      </w:r>
    </w:p>
    <w:p w:rsidR="00365E37" w:rsidRDefault="00365E37" w:rsidP="00365E37">
      <w:r>
        <w:t>At issue in McCutcheon is the constitutionality of existing overall limits on how much a contributor may give to candidates and political parties in a single election cycle. Alabama businessman Shaun McCutcheon, who brought the challenge, argues that the $123,200 cap on total contributions per cycle violates his First Amendment rights.</w:t>
      </w:r>
    </w:p>
    <w:p w:rsidR="00365E37" w:rsidRDefault="00365E37" w:rsidP="00365E37">
      <w:r>
        <w:t>The limit’s defenders say that tossing it out will bring back the “soft money” days when donors freely wrote large, unrestricted checks to the political parties. That soft money, banned by the 2002 law known as McCain-Feingold, was raised by the elected officials who ran the parties — and wrote the bills that the big donors lobbied for and against. It was an invitation to abuse, a parade of lawmakers and donors told the court when it took up McConnell v. FEC, the constitutional challenge that upheld the soft money ban in 2003.</w:t>
      </w:r>
    </w:p>
    <w:p w:rsidR="00365E37" w:rsidRDefault="00365E37" w:rsidP="00365E37">
      <w:r>
        <w:t>But the Supreme Court has partially changed hands since then, and today’s right-leaning justices appear to have forgotten that unrestricted, multimillion-dollar contributions to the political parties ever drew fire. In Citizens United, the high court concluded that unlimited campaign spending by unions and corporations (including incorporated nonprofits) can’t corrupt anybody when the spending is independent — not coordinated with candidates or parties.</w:t>
      </w:r>
    </w:p>
    <w:p w:rsidR="00365E37" w:rsidRDefault="00365E37" w:rsidP="00365E37">
      <w:r>
        <w:t>Now some on the court argue that big money should be legal for political parties as well. As Justice Antonin Scalia told Solicitor General Donald B. Verrilli Jr., during the McCutcheon oral arguments: “It seems to me fanciful to think that the sense of gratitude that an individual Senator or Congressman is going to feel because of a substantial contribution to the Republican National Committee or Democratic National Committee is any greater than the sense of gratitude that that Senator or Congressman will feel to a PAC which is spending enormous amounts of money in his district or in his state for his election.”</w:t>
      </w:r>
    </w:p>
    <w:p w:rsidR="00365E37" w:rsidRDefault="00365E37" w:rsidP="00365E37">
      <w:r>
        <w:t>Never mind that this argument undercuts the court’s own conclusion in Citizens United: that independent spending poses no corruption risk because politicians are not involved. A ruling in McCutcheon’s favor might well free up elected officials to collect unrestricted soft money for the political parties once again. That’s because without the aggregate limits, politicians in charge of joint fundraising committees could ask donors to write checks of as much as $2.5 million or more at a pop, advocates of campaign restrictions argue.</w:t>
      </w:r>
    </w:p>
    <w:p w:rsidR="00365E37" w:rsidRDefault="00365E37" w:rsidP="00365E37">
      <w:r>
        <w:t>A ruling for McCutcheon would also weaken the “base” contribution limit, a cornerstone of the remaining campaign finance rules. That limit bars an individual, for example, from giving a candidate more than $2,600 per election. Historically, the court has held that limits on contributions are less of a First Amendment burden than restrictions on spending. The McCutcheon challenge argues, in part, that contribution and spending limits should be treated as equally onerous. If the court agrees, a successful challenge to the base limits could be next.</w:t>
      </w:r>
    </w:p>
    <w:p w:rsidR="00365E37" w:rsidRDefault="00365E37" w:rsidP="00365E37">
      <w:r>
        <w:t xml:space="preserve"> “This case not only threatens to have a broad impact on laws limiting aggregate contributions, but could also, depending on the scope of the ruling, jeopardize even the longstanding ‘base’ limits on contributions to candidates and political parties at every level of government — municipal, state and federal,” warns a background memo circulated by the Campaign Legal Center.</w:t>
      </w:r>
    </w:p>
    <w:p w:rsidR="00365E37" w:rsidRDefault="00365E37" w:rsidP="00365E37">
      <w:r>
        <w:t>The center is one of several watchdog groups bracing for a McCutcheon ruling that may well deal another blow to campaign finance restrictions. Public Citizen has also released a two-part “prebuttal” to the pending McCutcheon ruling titled: “Beware of a Naïve Perspective.”</w:t>
      </w:r>
    </w:p>
    <w:p w:rsidR="00365E37" w:rsidRDefault="00365E37" w:rsidP="00365E37">
      <w:r>
        <w:t>When Justice Anthony M. Kennedy wrote the majority opinion in Citizens United four years ago, he asserted blithely that the Internet age would ensure enough “prompt disclosure” to hold corporations and politicians accountable. Nonprofits exempt from the disclosure rules, such as social welfare and trade groups, went on to spend more than $300 million on the 2012 elections, all without disclosing a single donor.</w:t>
      </w:r>
    </w:p>
    <w:p w:rsidR="00365E37" w:rsidRDefault="00365E37" w:rsidP="00365E37">
      <w:r>
        <w:t>The question now is whether the high court, having freed outside groups to spend record sums of unrestricted soft money in campaigns, will also extend that invitation to political parties — and the politicians who run them.</w:t>
      </w:r>
    </w:p>
    <w:p w:rsidR="00365E37" w:rsidRPr="006635D1" w:rsidRDefault="00365E37" w:rsidP="00365E37"/>
    <w:p w:rsidR="00365E37" w:rsidRDefault="00365E37" w:rsidP="00365E37">
      <w:pPr>
        <w:pStyle w:val="Heading3"/>
      </w:pPr>
      <w:r>
        <w:lastRenderedPageBreak/>
        <w:t>U Ans: Many Controversial Cases</w:t>
      </w:r>
    </w:p>
    <w:p w:rsidR="00365E37" w:rsidRDefault="00365E37" w:rsidP="00365E37"/>
    <w:p w:rsidR="00365E37" w:rsidRDefault="00365E37" w:rsidP="00365E37">
      <w:pPr>
        <w:pStyle w:val="Heading4"/>
      </w:pPr>
      <w:r>
        <w:t>Entire docket thumps</w:t>
      </w:r>
    </w:p>
    <w:p w:rsidR="00365E37" w:rsidRDefault="00365E37" w:rsidP="00365E37">
      <w:r>
        <w:t xml:space="preserve">Robert </w:t>
      </w:r>
      <w:r w:rsidRPr="00773E94">
        <w:rPr>
          <w:rStyle w:val="StyleStyleBold12pt"/>
        </w:rPr>
        <w:t>Barnes</w:t>
      </w:r>
      <w:r>
        <w:t xml:space="preserve">, “Upcoming Supreme Court Cases Are Weighty, if not Numerous,” WASHINGTON POST, </w:t>
      </w:r>
      <w:r w:rsidRPr="00773E94">
        <w:rPr>
          <w:rStyle w:val="StyleStyleBold12pt"/>
        </w:rPr>
        <w:t>1—12</w:t>
      </w:r>
      <w:r>
        <w:t xml:space="preserve">—14, </w:t>
      </w:r>
      <w:hyperlink r:id="rId17" w:history="1">
        <w:r w:rsidRPr="008773B6">
          <w:rPr>
            <w:rStyle w:val="Hyperlink"/>
          </w:rPr>
          <w:t>www.washingtonpost.com/politics/upcoming-supreme-court-cases-are-weighty-if-not-numerous/2014/01/12/0fa0ad0c-79f1-11e3-af7f-13bf0e9965f6_story.html</w:t>
        </w:r>
      </w:hyperlink>
    </w:p>
    <w:p w:rsidR="00365E37" w:rsidRDefault="00365E37" w:rsidP="00365E37"/>
    <w:p w:rsidR="00365E37" w:rsidRDefault="00365E37" w:rsidP="00365E37">
      <w:r>
        <w:t>By the numbers, the Supreme Court is headed for a great fallow period.</w:t>
      </w:r>
    </w:p>
    <w:p w:rsidR="00365E37" w:rsidRDefault="00365E37" w:rsidP="00365E37">
      <w:r>
        <w:t>Over the approximately next 100 days, it will hear oral argument in only 25 cases. Despite taking eight new pleas Friday, the court’s workload this term might reach a new low: In its March sitting, it will consider only half its usual number of cases.</w:t>
      </w:r>
    </w:p>
    <w:p w:rsidR="00365E37" w:rsidRDefault="00365E37" w:rsidP="00365E37">
      <w:r>
        <w:t xml:space="preserve">And yet, as recent days have shown, </w:t>
      </w:r>
      <w:r w:rsidRPr="00773E94">
        <w:rPr>
          <w:rStyle w:val="StyleBoldUnderline"/>
          <w:highlight w:val="green"/>
        </w:rPr>
        <w:t>the court is</w:t>
      </w:r>
      <w:r>
        <w:t xml:space="preserve"> as </w:t>
      </w:r>
      <w:r w:rsidRPr="00773E94">
        <w:rPr>
          <w:rStyle w:val="StyleBoldUnderline"/>
          <w:highlight w:val="green"/>
        </w:rPr>
        <w:t>central</w:t>
      </w:r>
      <w:r>
        <w:t xml:space="preserve"> as ever </w:t>
      </w:r>
      <w:r w:rsidRPr="00773E94">
        <w:rPr>
          <w:rStyle w:val="StyleBoldUnderline"/>
          <w:highlight w:val="green"/>
        </w:rPr>
        <w:t>to</w:t>
      </w:r>
      <w:r>
        <w:t xml:space="preserve"> the </w:t>
      </w:r>
      <w:r w:rsidRPr="00773E94">
        <w:rPr>
          <w:rStyle w:val="StyleBoldUnderline"/>
          <w:highlight w:val="green"/>
        </w:rPr>
        <w:t>national deb</w:t>
      </w:r>
      <w:r>
        <w:t>ate.</w:t>
      </w:r>
    </w:p>
    <w:p w:rsidR="00365E37" w:rsidRDefault="00365E37" w:rsidP="00365E37">
      <w:r>
        <w:t xml:space="preserve">During their holiday break, </w:t>
      </w:r>
      <w:r w:rsidRPr="00773E94">
        <w:rPr>
          <w:rStyle w:val="StyleBoldUnderline"/>
          <w:highlight w:val="green"/>
        </w:rPr>
        <w:t>justices</w:t>
      </w:r>
      <w:r>
        <w:t xml:space="preserve"> stopped a federal judge’s order </w:t>
      </w:r>
      <w:r w:rsidRPr="00773E94">
        <w:rPr>
          <w:rStyle w:val="StyleBoldUnderline"/>
          <w:highlight w:val="green"/>
        </w:rPr>
        <w:t>allow</w:t>
      </w:r>
      <w:r>
        <w:t xml:space="preserve">ing </w:t>
      </w:r>
      <w:r w:rsidRPr="00773E94">
        <w:rPr>
          <w:rStyle w:val="StyleBoldUnderline"/>
          <w:highlight w:val="green"/>
        </w:rPr>
        <w:t>same-sex marriages in Utah</w:t>
      </w:r>
      <w:r>
        <w:t xml:space="preserve">. They </w:t>
      </w:r>
      <w:r w:rsidRPr="00773E94">
        <w:rPr>
          <w:rStyle w:val="StyleBoldUnderline"/>
          <w:highlight w:val="green"/>
        </w:rPr>
        <w:t>considered anew</w:t>
      </w:r>
      <w:r>
        <w:t xml:space="preserve"> </w:t>
      </w:r>
      <w:r w:rsidRPr="00773E94">
        <w:rPr>
          <w:rStyle w:val="StyleBoldUnderline"/>
          <w:highlight w:val="green"/>
        </w:rPr>
        <w:t>the</w:t>
      </w:r>
      <w:r>
        <w:t xml:space="preserve"> </w:t>
      </w:r>
      <w:r w:rsidRPr="00773E94">
        <w:rPr>
          <w:rStyle w:val="Emphasis"/>
          <w:highlight w:val="green"/>
        </w:rPr>
        <w:t>A</w:t>
      </w:r>
      <w:r>
        <w:t xml:space="preserve">ffordable </w:t>
      </w:r>
      <w:r w:rsidRPr="00773E94">
        <w:rPr>
          <w:rStyle w:val="Emphasis"/>
          <w:highlight w:val="green"/>
        </w:rPr>
        <w:t>C</w:t>
      </w:r>
      <w:r>
        <w:t xml:space="preserve">are </w:t>
      </w:r>
      <w:r w:rsidRPr="00773E94">
        <w:rPr>
          <w:rStyle w:val="Emphasis"/>
          <w:highlight w:val="green"/>
        </w:rPr>
        <w:t>A</w:t>
      </w:r>
      <w:r>
        <w:t>ct and whether the Obama administration has made proper accommodations for religiously affiliated groups.</w:t>
      </w:r>
    </w:p>
    <w:p w:rsidR="00365E37" w:rsidRDefault="00365E37" w:rsidP="00365E37">
      <w:r>
        <w:t xml:space="preserve">The court could decide any day whether to further loosen restrictions on political campaign contributions. </w:t>
      </w:r>
      <w:r w:rsidRPr="00773E94">
        <w:rPr>
          <w:rStyle w:val="StyleBoldUnderline"/>
          <w:highlight w:val="green"/>
        </w:rPr>
        <w:t>Affirmative action is</w:t>
      </w:r>
      <w:r>
        <w:t xml:space="preserve"> once again </w:t>
      </w:r>
      <w:r w:rsidRPr="00773E94">
        <w:rPr>
          <w:rStyle w:val="StyleBoldUnderline"/>
          <w:highlight w:val="green"/>
        </w:rPr>
        <w:t>on the agenda</w:t>
      </w:r>
      <w:r>
        <w:t>, as is a separate look at Obamacare that has elements of Citizens United redux — this time about whether corporations are entitled to rights of religious expression.</w:t>
      </w:r>
    </w:p>
    <w:p w:rsidR="00365E37" w:rsidRDefault="00365E37" w:rsidP="00365E37">
      <w:r>
        <w:t xml:space="preserve">And the </w:t>
      </w:r>
      <w:r w:rsidRPr="00773E94">
        <w:rPr>
          <w:rStyle w:val="StyleBoldUnderline"/>
          <w:highlight w:val="green"/>
        </w:rPr>
        <w:t>justices return</w:t>
      </w:r>
      <w:r>
        <w:t xml:space="preserve"> from their holiday break Monday to</w:t>
      </w:r>
      <w:r w:rsidRPr="00773E94">
        <w:rPr>
          <w:rStyle w:val="StyleBoldUnderline"/>
        </w:rPr>
        <w:t xml:space="preserve"> </w:t>
      </w:r>
      <w:r w:rsidRPr="00773E94">
        <w:rPr>
          <w:rStyle w:val="StyleBoldUnderline"/>
          <w:highlight w:val="green"/>
        </w:rPr>
        <w:t>review restrictions on abortion protesters and to referee an unprecedented constitutional conflict between the president and the Congress about the appointment of h</w:t>
      </w:r>
      <w:r>
        <w:t xml:space="preserve">igh-level government </w:t>
      </w:r>
      <w:r w:rsidRPr="00773E94">
        <w:rPr>
          <w:rStyle w:val="StyleBoldUnderline"/>
          <w:highlight w:val="green"/>
        </w:rPr>
        <w:t>officials.</w:t>
      </w:r>
    </w:p>
    <w:p w:rsidR="00365E37" w:rsidRDefault="00365E37" w:rsidP="00365E37">
      <w:r>
        <w:t xml:space="preserve">“We’re in the middle of a quite remarkable period in the court’s history,” said Kannon Shanmugam, a Washington lawyer who argues before the court. “The </w:t>
      </w:r>
      <w:r w:rsidRPr="00773E94">
        <w:rPr>
          <w:rStyle w:val="StyleBoldUnderline"/>
          <w:highlight w:val="green"/>
        </w:rPr>
        <w:t>court has</w:t>
      </w:r>
      <w:r w:rsidRPr="00773E94">
        <w:rPr>
          <w:rStyle w:val="StyleBoldUnderline"/>
        </w:rPr>
        <w:t xml:space="preserve"> </w:t>
      </w:r>
      <w:r>
        <w:t xml:space="preserve">had several </w:t>
      </w:r>
      <w:r w:rsidRPr="00773E94">
        <w:rPr>
          <w:rStyle w:val="StyleBoldUnderline"/>
          <w:highlight w:val="green"/>
        </w:rPr>
        <w:t>cases implicating major issues</w:t>
      </w:r>
      <w:r>
        <w:t xml:space="preserve"> of national debate each of the last few years. What that shows is that </w:t>
      </w:r>
      <w:r w:rsidRPr="00773E94">
        <w:rPr>
          <w:rStyle w:val="StyleBoldUnderline"/>
          <w:highlight w:val="green"/>
        </w:rPr>
        <w:t>this is a court that’s not</w:t>
      </w:r>
      <w:r>
        <w:t xml:space="preserve"> at all </w:t>
      </w:r>
      <w:r w:rsidRPr="00773E94">
        <w:rPr>
          <w:rStyle w:val="StyleBoldUnderline"/>
          <w:highlight w:val="green"/>
        </w:rPr>
        <w:t>shy about tackling hot-button issues.”</w:t>
      </w:r>
    </w:p>
    <w:p w:rsidR="00365E37" w:rsidRDefault="00365E37" w:rsidP="00365E37">
      <w:r>
        <w:t>Of course, the involvement is not always up to the court. For instance, justices might have thought they had done all they wanted to on the subject of same-sex marriage last June.</w:t>
      </w:r>
    </w:p>
    <w:p w:rsidR="00365E37" w:rsidRDefault="00365E37" w:rsidP="00365E37">
      <w:r>
        <w:t>The court struck down the portion of the Defense of Marriage Act that prevented federal recognition of same-sex marriages performed in states where they are legal, and allowed such unions to resume in California without ruling on the basic question of whether states may ban gay marriage.</w:t>
      </w:r>
    </w:p>
    <w:p w:rsidR="00365E37" w:rsidRDefault="00365E37" w:rsidP="00365E37">
      <w:r>
        <w:t>But gay rights advocates around the country went to work trying to convince federal judges that the reasoning of the court’s DOMA decision meant that state bans on same-sex marriage cannot stand, even where voters made them part of state constitutions.</w:t>
      </w:r>
    </w:p>
    <w:p w:rsidR="00365E37" w:rsidRDefault="00365E37" w:rsidP="00365E37">
      <w:r>
        <w:t>That is what happened in Utah, where U.S. District Judge Robert J. Shelby declared that state’s ban unconstitutional. He and the appeals court refused to stay the ruling, so the Supreme Court stepped in to put the marriages on hold while appeals played out.</w:t>
      </w:r>
    </w:p>
    <w:p w:rsidR="00365E37" w:rsidRDefault="00365E37" w:rsidP="00365E37">
      <w:r>
        <w:t>“In the context of same-sex marriage, it seems clear that many of the justices affirmatively wish to delay deciding the question for a number of years,” said Justin Driver, a law professor at the University of Texas.</w:t>
      </w:r>
    </w:p>
    <w:p w:rsidR="00365E37" w:rsidRDefault="00365E37" w:rsidP="00365E37">
      <w:r>
        <w:t>“But it seems equally clear that the justices will in effect be unable to avoid this spotlight for very long.”</w:t>
      </w:r>
    </w:p>
    <w:p w:rsidR="00365E37" w:rsidRDefault="00365E37" w:rsidP="00365E37">
      <w:r>
        <w:t>Ilya Shapiro, senior fellow in constitutional studies at the Cato Institute, agreed that the court is not always seeking a role.</w:t>
      </w:r>
    </w:p>
    <w:p w:rsidR="00365E37" w:rsidRDefault="00365E37" w:rsidP="00365E37">
      <w:r>
        <w:t xml:space="preserve">“I don’t think that the court is necessarily looking to be ‘in the middle of everything,’ ” he said in an e-mail, repeating a reporter’s wording. “[Chief Justice] John Roberts especially would probably prefer not to be.” But as the court’s docket shrinks, “the </w:t>
      </w:r>
      <w:r w:rsidRPr="00773E94">
        <w:rPr>
          <w:rStyle w:val="StyleBoldUnderline"/>
          <w:highlight w:val="green"/>
        </w:rPr>
        <w:t>high-profile cases stand out</w:t>
      </w:r>
      <w:r>
        <w:t xml:space="preserve"> more in contrast.”</w:t>
      </w:r>
    </w:p>
    <w:p w:rsidR="00365E37" w:rsidRDefault="00365E37" w:rsidP="00365E37">
      <w:r>
        <w:t>The court has great discretion over its docket in some ways, but when subjects such as same-sex marriage arise or parts of major legislation such as the Affordable Care Act are challenged as unconstitutional, “it sort of has to be” involved, Shapiro said.</w:t>
      </w:r>
    </w:p>
    <w:p w:rsidR="00365E37" w:rsidRDefault="00365E37" w:rsidP="00365E37">
      <w:r>
        <w:t>The marquee case on the court’s agenda as it returns to work is a good example. For 200 years, the court has not had to rule on the meaning of the constitutional provision that allows the president to make “recess appointments” of high-level government officials when the Senate is not in session to provide consent.</w:t>
      </w:r>
    </w:p>
    <w:p w:rsidR="00365E37" w:rsidRDefault="00365E37" w:rsidP="00365E37">
      <w:r>
        <w:t>The clause states that the president “shall have power to fill up all vacancies that may happen during the recess of the Senate.”</w:t>
      </w:r>
    </w:p>
    <w:p w:rsidR="00365E37" w:rsidRDefault="00365E37" w:rsidP="00365E37">
      <w:r>
        <w:t>Nearly every president has used the power, and the executive and legislative branches, no matter which party was in control, have made grudging accommodations. But an extraordinary level of political gridlock between Senate Republicans and President Obama has forced the issue.</w:t>
      </w:r>
    </w:p>
    <w:p w:rsidR="00365E37" w:rsidRDefault="00365E37" w:rsidP="00365E37">
      <w:r>
        <w:t>Republicans used the filibuster to block a vote on Obama appointments to the National Labor Relations Board to the extent that the board could not function. Then, borrowing a procedure pioneered by Senate Democrats when George W. Bush was president, they forced the Senate into pro forma sessions when most senators were out of town to keep Obama from making recess appointments.</w:t>
      </w:r>
    </w:p>
    <w:p w:rsidR="00365E37" w:rsidRDefault="00365E37" w:rsidP="00365E37">
      <w:r>
        <w:t>Obama responded equally brazenly. Unlike Bush, Obama in January 2010 made the appointments anyway. He declared that despite the pro forma sessions, the Senate was not really available to conduct business by voting on his nominees.</w:t>
      </w:r>
    </w:p>
    <w:p w:rsidR="00365E37" w:rsidRDefault="00365E37" w:rsidP="00365E37">
      <w:r>
        <w:t>Lawsuits followed, and a decision by a panel of the U.S. Court of Appeals for the D.C. Circuit ratcheted the dispute, bypassing the question of the pro forma sessions. Under the appellate court’s view, the president may make recess appointments only during the annual breaks between sessions of Congress — sometimes those last only minutes — and the vacancies must occur during those breaks in order for the president to fill them.</w:t>
      </w:r>
    </w:p>
    <w:p w:rsidR="00365E37" w:rsidRDefault="00365E37" w:rsidP="00365E37">
      <w:r>
        <w:t>Such a scenario would virtually eliminate a president’s power to make recess appointments.</w:t>
      </w:r>
    </w:p>
    <w:p w:rsidR="00365E37" w:rsidRDefault="00365E37" w:rsidP="00365E37">
      <w:r>
        <w:t>The Democratic majority in the Senate recently changed the filibuster rule to make it easier for the president to secure a vote for his nominees, diminishing the urgency of the case. But that would change if the Senate and the White House were not controlled by the same political party.</w:t>
      </w:r>
    </w:p>
    <w:p w:rsidR="00365E37" w:rsidRDefault="00365E37" w:rsidP="00365E37">
      <w:r w:rsidRPr="00773E94">
        <w:rPr>
          <w:rStyle w:val="StyleBoldUnderline"/>
          <w:highlight w:val="green"/>
        </w:rPr>
        <w:lastRenderedPageBreak/>
        <w:t>If the court had little choice on the recess appointments case, it still in recent years has taken on controversial subjects — affirmative action, the constitutionality of</w:t>
      </w:r>
      <w:r>
        <w:t xml:space="preserve"> parts of the </w:t>
      </w:r>
      <w:r w:rsidRPr="00773E94">
        <w:rPr>
          <w:rStyle w:val="Emphasis"/>
          <w:highlight w:val="green"/>
        </w:rPr>
        <w:t>V</w:t>
      </w:r>
      <w:r>
        <w:t xml:space="preserve">oting </w:t>
      </w:r>
      <w:r w:rsidRPr="00773E94">
        <w:rPr>
          <w:rStyle w:val="Emphasis"/>
          <w:highlight w:val="green"/>
        </w:rPr>
        <w:t>R</w:t>
      </w:r>
      <w:r>
        <w:t xml:space="preserve">ights </w:t>
      </w:r>
      <w:r w:rsidRPr="00773E94">
        <w:rPr>
          <w:rStyle w:val="Emphasis"/>
          <w:highlight w:val="green"/>
        </w:rPr>
        <w:t>A</w:t>
      </w:r>
      <w:r>
        <w:t>ct, punishment of juvenile offenders — where it might have declined.</w:t>
      </w:r>
    </w:p>
    <w:p w:rsidR="00365E37" w:rsidRDefault="00365E37" w:rsidP="00365E37">
      <w:r>
        <w:t>“Notwithstanding the reduced docket, I agree that the court has not suddenly become shy about granting certiorari to resolve disputes involving high-visibility issues the public cares about,” said Irving L. Gornstein, director of the Supreme Court Institute at Georgetown Law Center.</w:t>
      </w:r>
    </w:p>
    <w:p w:rsidR="00365E37" w:rsidRDefault="00365E37" w:rsidP="00365E37">
      <w:r>
        <w:t>“It is taking those cases just as much as it ever did, if not more.”</w:t>
      </w:r>
    </w:p>
    <w:p w:rsidR="00365E37" w:rsidRPr="006635D1" w:rsidRDefault="00365E37" w:rsidP="00365E37"/>
    <w:p w:rsidR="00365E37" w:rsidRPr="00063A80" w:rsidRDefault="00365E37" w:rsidP="00365E37">
      <w:pPr>
        <w:keepNext/>
        <w:keepLines/>
        <w:pageBreakBefore/>
        <w:spacing w:before="200"/>
        <w:jc w:val="center"/>
        <w:outlineLvl w:val="2"/>
        <w:rPr>
          <w:rFonts w:eastAsia="Times New Roman" w:cstheme="majorBidi"/>
          <w:b/>
          <w:bCs/>
          <w:sz w:val="28"/>
          <w:u w:val="single"/>
        </w:rPr>
      </w:pPr>
      <w:r w:rsidRPr="00063A80">
        <w:rPr>
          <w:rFonts w:eastAsia="Times New Roman" w:cstheme="majorBidi"/>
          <w:b/>
          <w:bCs/>
          <w:sz w:val="28"/>
          <w:u w:val="single"/>
        </w:rPr>
        <w:lastRenderedPageBreak/>
        <w:t>Court Politics DA: 2AC</w:t>
      </w:r>
    </w:p>
    <w:p w:rsidR="00365E37" w:rsidRPr="00063A80" w:rsidRDefault="00365E37" w:rsidP="00365E37"/>
    <w:p w:rsidR="00365E37" w:rsidRPr="00063A80" w:rsidRDefault="00365E37" w:rsidP="00365E37">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365E37" w:rsidRPr="00063A80" w:rsidRDefault="00365E37" w:rsidP="00365E37">
      <w:pPr>
        <w:rPr>
          <w:b/>
          <w:bCs/>
          <w:sz w:val="24"/>
          <w:u w:val="single"/>
        </w:rPr>
      </w:pPr>
      <w:r w:rsidRPr="00063A80">
        <w:rPr>
          <w:b/>
          <w:bCs/>
          <w:sz w:val="24"/>
          <w:u w:val="single"/>
        </w:rPr>
        <w:t>Schauer 04</w:t>
      </w:r>
      <w:r w:rsidRPr="00063A80">
        <w:t xml:space="preserve"> [Frederick, Law prof at Hravard, “Judicial Supremacy and the Modest Constitution”, California Law Review, July, 92 Cal. L. Rev. 1045, ln //uwyo-kn]</w:t>
      </w:r>
    </w:p>
    <w:p w:rsidR="00365E37" w:rsidRPr="00063A80" w:rsidRDefault="00365E37" w:rsidP="00365E37">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and</w:t>
      </w:r>
      <w:r w:rsidRPr="00063A80">
        <w:t xml:space="preserve">  [*1059]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365E37" w:rsidRPr="00063A80" w:rsidRDefault="00365E37" w:rsidP="00365E37"/>
    <w:p w:rsidR="00365E37" w:rsidRPr="00063A80" w:rsidRDefault="00365E37" w:rsidP="00365E37">
      <w:pPr>
        <w:keepNext/>
        <w:keepLines/>
        <w:spacing w:before="200"/>
        <w:outlineLvl w:val="3"/>
        <w:rPr>
          <w:rFonts w:eastAsiaTheme="majorEastAsia" w:cstheme="majorBidi"/>
          <w:b/>
          <w:bCs/>
          <w:iCs/>
          <w:sz w:val="24"/>
        </w:rPr>
      </w:pPr>
      <w:r w:rsidRPr="00063A80">
        <w:rPr>
          <w:rFonts w:eastAsiaTheme="majorEastAsia" w:cstheme="majorBidi"/>
          <w:b/>
          <w:bCs/>
          <w:iCs/>
          <w:sz w:val="24"/>
        </w:rPr>
        <w:t>Winners win</w:t>
      </w:r>
    </w:p>
    <w:p w:rsidR="00365E37" w:rsidRPr="00063A80" w:rsidRDefault="00365E37" w:rsidP="00365E37">
      <w:r w:rsidRPr="00063A80">
        <w:rPr>
          <w:b/>
          <w:bCs/>
          <w:sz w:val="24"/>
          <w:u w:val="single"/>
        </w:rPr>
        <w:t>Law 09</w:t>
      </w:r>
      <w:r w:rsidRPr="00063A80">
        <w:t xml:space="preserve"> (David, Professor of Law and Professor of Political Science, Washington University in St. Louis, Georgetown Law Journal, March 2009, 97 Geo. L.J. 723; “A Theory of Judicial Power and Judicial Review,” Lexis, rwg)</w:t>
      </w:r>
    </w:p>
    <w:p w:rsidR="00365E37" w:rsidRPr="00063A80" w:rsidRDefault="00365E37" w:rsidP="00365E37">
      <w:pPr>
        <w:jc w:val="both"/>
        <w:rPr>
          <w:color w:val="000000"/>
        </w:rPr>
      </w:pPr>
    </w:p>
    <w:p w:rsidR="00365E37" w:rsidRPr="00063A80" w:rsidRDefault="00365E37" w:rsidP="00365E37">
      <w:r w:rsidRPr="00063A80">
        <w:t xml:space="preserve">Part IV of this Article discusses a counterintuitive implication of a coordination-based account of judicial power. </w:t>
      </w:r>
      <w:r w:rsidRPr="00063A80">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063A80">
        <w:rPr>
          <w:b/>
          <w:bCs/>
          <w:sz w:val="20"/>
          <w:highlight w:val="green"/>
          <w:u w:val="thick"/>
        </w:rPr>
        <w:t>an unpopular</w:t>
      </w:r>
      <w:r w:rsidRPr="00063A80">
        <w:rPr>
          <w:b/>
          <w:bCs/>
          <w:sz w:val="20"/>
          <w:u w:val="thick"/>
        </w:rPr>
        <w:t xml:space="preserve"> or unpersuasive </w:t>
      </w:r>
      <w:r w:rsidRPr="00063A80">
        <w:rPr>
          <w:b/>
          <w:bCs/>
          <w:sz w:val="20"/>
          <w:highlight w:val="green"/>
          <w:u w:val="thick"/>
        </w:rPr>
        <w:t>decision can,</w:t>
      </w:r>
      <w:r w:rsidRPr="00063A80">
        <w:rPr>
          <w:b/>
          <w:bCs/>
          <w:sz w:val="20"/>
          <w:u w:val="thick"/>
        </w:rPr>
        <w:t xml:space="preserve"> in fact, </w:t>
      </w:r>
      <w:r w:rsidRPr="00063A80">
        <w:rPr>
          <w:b/>
          <w:iCs/>
          <w:sz w:val="20"/>
          <w:highlight w:val="green"/>
          <w:u w:val="thick"/>
          <w:bdr w:val="single" w:sz="18" w:space="0" w:color="auto"/>
        </w:rPr>
        <w:t>enhance a court's power in future cases</w:t>
      </w:r>
      <w:r w:rsidRPr="00063A80">
        <w:rPr>
          <w:b/>
          <w:bCs/>
          <w:sz w:val="20"/>
          <w:highlight w:val="green"/>
          <w:u w:val="thick"/>
        </w:rPr>
        <w:t>,</w:t>
      </w:r>
      <w:r w:rsidRPr="00063A80">
        <w:rPr>
          <w:b/>
          <w:bCs/>
          <w:sz w:val="20"/>
          <w:u w:val="thick"/>
        </w:rPr>
        <w:t xml:space="preserve"> as long as it is obeyed. Widespread </w:t>
      </w:r>
      <w:r w:rsidRPr="00063A80">
        <w:rPr>
          <w:b/>
          <w:bCs/>
          <w:sz w:val="20"/>
          <w:highlight w:val="green"/>
          <w:u w:val="thick"/>
        </w:rPr>
        <w:t>compliance with a decision that is controversial</w:t>
      </w:r>
      <w:r w:rsidRPr="00063A80">
        <w:rPr>
          <w:b/>
          <w:bCs/>
          <w:sz w:val="20"/>
          <w:u w:val="thick"/>
        </w:rPr>
        <w:t>,</w:t>
      </w:r>
      <w:r w:rsidRPr="00063A80">
        <w:t xml:space="preserve"> unpopular, or unpersuasive </w:t>
      </w:r>
      <w:r w:rsidRPr="00063A80">
        <w:rPr>
          <w:b/>
          <w:bCs/>
          <w:sz w:val="20"/>
          <w:highlight w:val="green"/>
          <w:u w:val="thick"/>
        </w:rPr>
        <w:t xml:space="preserve">serves </w:t>
      </w:r>
      <w:r w:rsidRPr="00063A80">
        <w:rPr>
          <w:b/>
          <w:bCs/>
          <w:sz w:val="20"/>
          <w:u w:val="thick"/>
        </w:rPr>
        <w:t>only</w:t>
      </w:r>
      <w:r w:rsidRPr="00063A80">
        <w:rPr>
          <w:b/>
          <w:bCs/>
          <w:sz w:val="20"/>
          <w:highlight w:val="green"/>
          <w:u w:val="thick"/>
        </w:rPr>
        <w:t xml:space="preserve"> to strengthen the</w:t>
      </w:r>
      <w:r w:rsidRPr="00063A80">
        <w:rPr>
          <w:b/>
          <w:bCs/>
          <w:sz w:val="20"/>
          <w:u w:val="thick"/>
        </w:rPr>
        <w:t xml:space="preserve"> widely held </w:t>
      </w:r>
      <w:r w:rsidRPr="00063A80">
        <w:rPr>
          <w:b/>
          <w:bCs/>
          <w:sz w:val="20"/>
          <w:highlight w:val="green"/>
          <w:u w:val="thick"/>
        </w:rPr>
        <w:t xml:space="preserve">expectation that others comply </w:t>
      </w:r>
      <w:r w:rsidRPr="00063A80">
        <w:rPr>
          <w:b/>
          <w:bCs/>
          <w:sz w:val="20"/>
          <w:u w:val="thick"/>
        </w:rPr>
        <w:t>with judicial decisions</w:t>
      </w:r>
      <w:r w:rsidRPr="00063A80">
        <w:rPr>
          <w:b/>
          <w:bCs/>
          <w:sz w:val="20"/>
          <w:highlight w:val="green"/>
          <w:u w:val="thick"/>
        </w:rPr>
        <w:t>. This</w:t>
      </w:r>
      <w:r w:rsidRPr="00063A80">
        <w:rPr>
          <w:b/>
          <w:bCs/>
          <w:sz w:val="20"/>
          <w:u w:val="thick"/>
        </w:rPr>
        <w:t xml:space="preserve"> expectation, in turn, </w:t>
      </w:r>
      <w:r w:rsidRPr="00063A80">
        <w:rPr>
          <w:b/>
          <w:bCs/>
          <w:sz w:val="20"/>
          <w:highlight w:val="green"/>
          <w:u w:val="thick"/>
        </w:rPr>
        <w:t>is self-fulfilling</w:t>
      </w:r>
      <w:r w:rsidRPr="00063A80">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365E37" w:rsidRPr="00063A80" w:rsidRDefault="00365E37" w:rsidP="00365E37"/>
    <w:p w:rsidR="00365E37" w:rsidRPr="00063A80" w:rsidRDefault="00365E37" w:rsidP="00365E37">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365E37" w:rsidRPr="00063A80" w:rsidRDefault="00365E37" w:rsidP="00365E37">
      <w:r w:rsidRPr="00063A80">
        <w:rPr>
          <w:b/>
          <w:bCs/>
          <w:sz w:val="24"/>
          <w:u w:val="single"/>
        </w:rPr>
        <w:t>Redish and Cisar 91</w:t>
      </w:r>
      <w:r w:rsidRPr="00063A80">
        <w:t xml:space="preserve"> prof law @ Northwestern and Law clerk to US Court of Appeals, 1991</w:t>
      </w:r>
    </w:p>
    <w:p w:rsidR="00365E37" w:rsidRPr="00063A80" w:rsidRDefault="00365E37" w:rsidP="00365E37">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365E37" w:rsidRPr="00063A80" w:rsidRDefault="00365E37" w:rsidP="00365E37"/>
    <w:p w:rsidR="00365E37" w:rsidRPr="00063A80" w:rsidRDefault="00365E37" w:rsidP="00365E37">
      <w:pPr>
        <w:rPr>
          <w:b/>
          <w:bCs/>
          <w:sz w:val="20"/>
          <w:u w:val="thick"/>
        </w:rPr>
      </w:pPr>
      <w:r w:rsidRPr="00063A80">
        <w:rPr>
          <w:b/>
          <w:bCs/>
          <w:sz w:val="20"/>
          <w:u w:val="thick"/>
        </w:rPr>
        <w:t>Choper's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troversial individual rights cases</w:t>
      </w:r>
      <w:r w:rsidRPr="00063A80">
        <w:t xml:space="preserve">-for example, cases </w:t>
      </w:r>
      <w:r w:rsidRPr="00063A80">
        <w:rPr>
          <w:b/>
          <w:bCs/>
          <w:sz w:val="20"/>
          <w:u w:val="thick"/>
        </w:rPr>
        <w:t>concerning abor-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on the basis of its feelings con- cerning</w:t>
      </w:r>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365E37" w:rsidRPr="00365E37" w:rsidRDefault="00365E37" w:rsidP="00365E37"/>
    <w:p w:rsidR="00365E37" w:rsidRDefault="00365E37" w:rsidP="00365E37">
      <w:pPr>
        <w:pStyle w:val="Heading3"/>
      </w:pPr>
      <w:r>
        <w:lastRenderedPageBreak/>
        <w:t>Defense</w:t>
      </w:r>
    </w:p>
    <w:p w:rsidR="00365E37" w:rsidRDefault="00365E37" w:rsidP="00365E37"/>
    <w:p w:rsidR="00365E37" w:rsidRPr="00D61902" w:rsidRDefault="00365E37" w:rsidP="00365E37">
      <w:pPr>
        <w:pStyle w:val="Heading4"/>
      </w:pPr>
      <w:r>
        <w:t>Aggregate limits don’t polarize politics—‘90s prove</w:t>
      </w:r>
    </w:p>
    <w:p w:rsidR="00365E37" w:rsidRDefault="00365E37" w:rsidP="00365E37">
      <w:r>
        <w:t xml:space="preserve">Bob </w:t>
      </w:r>
      <w:r w:rsidRPr="00D61902">
        <w:rPr>
          <w:rStyle w:val="StyleStyleBold12pt"/>
        </w:rPr>
        <w:t>Biersack</w:t>
      </w:r>
      <w:r>
        <w:t>, “No, Overturning Campaign Contribution Limits Really Would Be a Problem,” WASHINGTON POST, 10—14—</w:t>
      </w:r>
      <w:r w:rsidRPr="00D61902">
        <w:rPr>
          <w:rStyle w:val="StyleStyleBold12pt"/>
        </w:rPr>
        <w:t>13</w:t>
      </w:r>
      <w:r>
        <w:t xml:space="preserve">, </w:t>
      </w:r>
      <w:hyperlink r:id="rId18" w:history="1">
        <w:r w:rsidRPr="00BB6A83">
          <w:rPr>
            <w:rStyle w:val="Hyperlink"/>
          </w:rPr>
          <w:t>http://www.washingtonpost.com/blogs/monkey-cage/wp/2013/10/14/no-overturning-campaign-contribution-limits-really-would-be-a-problem/</w:t>
        </w:r>
      </w:hyperlink>
    </w:p>
    <w:p w:rsidR="00365E37" w:rsidRDefault="00365E37" w:rsidP="00365E37"/>
    <w:p w:rsidR="00365E37" w:rsidRPr="00E4495C" w:rsidRDefault="00365E37" w:rsidP="00A036F4">
      <w:pPr>
        <w:rPr>
          <w:color w:val="000000"/>
        </w:rPr>
      </w:pPr>
      <w:r>
        <w:t xml:space="preserve">The </w:t>
      </w:r>
      <w:r w:rsidRPr="00E4495C">
        <w:rPr>
          <w:rStyle w:val="StyleBoldUnderline"/>
        </w:rPr>
        <w:t>soft money days are still fairly fresh in my memory, though, and</w:t>
      </w:r>
      <w:r w:rsidRPr="00B73599">
        <w:rPr>
          <w:rStyle w:val="StyleBoldUnderline"/>
          <w:highlight w:val="green"/>
        </w:rPr>
        <w:t xml:space="preserve"> I struggle to </w:t>
      </w:r>
      <w:r w:rsidRPr="00E4495C">
        <w:rPr>
          <w:rStyle w:val="StyleBoldUnderline"/>
        </w:rPr>
        <w:t xml:space="preserve">see the moderating influence of those parties or </w:t>
      </w:r>
      <w:r w:rsidRPr="00B73599">
        <w:rPr>
          <w:rStyle w:val="StyleBoldUnderline"/>
          <w:highlight w:val="green"/>
        </w:rPr>
        <w:t>why we should think that greater institutional wealth could have hindered the insurrection Republicans</w:t>
      </w:r>
      <w:r>
        <w:t xml:space="preserve"> have experienced in recent years. </w:t>
      </w:r>
      <w:r w:rsidRPr="00B73599">
        <w:rPr>
          <w:rStyle w:val="StyleBoldUnderline"/>
          <w:highlight w:val="green"/>
        </w:rPr>
        <w:t>The advertising purchased by national parties in the ’90s</w:t>
      </w:r>
      <w:r>
        <w:t xml:space="preserve"> or early 2000s </w:t>
      </w:r>
      <w:r w:rsidRPr="00B73599">
        <w:rPr>
          <w:rStyle w:val="StyleBoldUnderline"/>
          <w:highlight w:val="green"/>
        </w:rPr>
        <w:t>would be hard to describe as moderate.</w:t>
      </w:r>
      <w:r>
        <w:rPr>
          <w:rStyle w:val="StyleBoldUnderline"/>
          <w:highlight w:val="green"/>
        </w:rPr>
        <w:t xml:space="preserve"> </w:t>
      </w:r>
      <w:r w:rsidRPr="00B73599">
        <w:rPr>
          <w:rStyle w:val="StyleBoldUnderline"/>
          <w:highlight w:val="green"/>
        </w:rPr>
        <w:t>In substance</w:t>
      </w:r>
      <w:r>
        <w:t xml:space="preserve"> it felt </w:t>
      </w:r>
      <w:r w:rsidRPr="00B73599">
        <w:rPr>
          <w:rStyle w:val="StyleBoldUnderline"/>
          <w:highlight w:val="green"/>
        </w:rPr>
        <w:t>no different</w:t>
      </w:r>
      <w:r>
        <w:t xml:space="preserve"> to me tha</w:t>
      </w:r>
      <w:r w:rsidRPr="00B73599">
        <w:rPr>
          <w:rStyle w:val="StyleBoldUnderline"/>
          <w:highlight w:val="green"/>
        </w:rPr>
        <w:t>n the most aggressive messages pursued by outside groups today.</w:t>
      </w:r>
      <w:r>
        <w:rPr>
          <w:rStyle w:val="StyleBoldUnderline"/>
        </w:rPr>
        <w:t xml:space="preserve"> </w:t>
      </w:r>
      <w:r w:rsidRPr="00E4495C">
        <w:rPr>
          <w:rStyle w:val="StyleBoldUnderline"/>
        </w:rPr>
        <w:t>The specter of party and elected officials offering exclusive meetings or White House sleepovers to the highest bidder did not foster a feeling that the parties were in any common sense “responsible</w:t>
      </w:r>
      <w:r w:rsidRPr="00E4495C">
        <w:t>.”</w:t>
      </w:r>
      <w:r>
        <w:t xml:space="preserve"> And would we want to argue that Texas Republican David Dewhurst would be working in Washington in place of Sen. Ted Cruz today if only the Republican Party had higher contribution limits? </w:t>
      </w:r>
      <w:r w:rsidRPr="00B73599">
        <w:rPr>
          <w:rStyle w:val="StyleBoldUnderline"/>
          <w:highlight w:val="green"/>
        </w:rPr>
        <w:t>Even the outside spending totals were nearly equal in this and other 2012 primaries where insurgent candidates won.</w:t>
      </w:r>
      <w:r>
        <w:rPr>
          <w:rStyle w:val="StyleBoldUnderline"/>
        </w:rPr>
        <w:t xml:space="preserve"> </w:t>
      </w:r>
      <w:r w:rsidRPr="00B73599">
        <w:rPr>
          <w:rStyle w:val="StyleBoldUnderline"/>
          <w:highlight w:val="green"/>
        </w:rPr>
        <w:t>Parties have also consistently demonstrated their ability to adapt to changing environments, and the move to funding of “outside” groups is no exception</w:t>
      </w:r>
      <w:r>
        <w:t>. The list of largest outside spending groups in 2012 is dominated by organizations controlled and operated by individuals who would otherwise be expected to hold important positions in a Romney or Obama administration or in the two parties. Groups like American Crossroads, not to mention Majority PAC and House Majority, along with the groups created to support specific presidential candidates, were managed by mainstream party loyalists on both sides whose actions seemed indistinguishable from what the parties had done in the past and continued to do in the 2012 campaign. In the end I come back to something Ray points out that I find pretty important</w:t>
      </w:r>
      <w:r w:rsidRPr="00E4495C">
        <w:t xml:space="preserve">. </w:t>
      </w:r>
      <w:r w:rsidRPr="00E4495C">
        <w:rPr>
          <w:rStyle w:val="StyleBoldUnderline"/>
        </w:rPr>
        <w:t>There is simply no empirical evidence that these overall contribution limits are inhibiting people from being as active as they choose in offering financial support to candidates and others</w:t>
      </w:r>
      <w:r>
        <w:t>. The 646 individuals who approached the overall limit last year (or the 200 or so who did the same in 2008 before the rise of unlimited outside groups) do not suggest that these limits are pushing donors in other directions in order to fully and freely express themselves.</w:t>
      </w:r>
      <w:r w:rsidR="00A036F4" w:rsidRPr="00E4495C">
        <w:rPr>
          <w:color w:val="000000"/>
        </w:rPr>
        <w:t xml:space="preserve"> </w:t>
      </w:r>
    </w:p>
    <w:p w:rsidR="00365E37" w:rsidRPr="00E4495C" w:rsidRDefault="00365E37" w:rsidP="00365E37">
      <w:pPr>
        <w:keepNext/>
        <w:keepLines/>
        <w:spacing w:before="200"/>
        <w:outlineLvl w:val="3"/>
        <w:rPr>
          <w:rFonts w:eastAsia="Times New Roman" w:cs="Times New Roman"/>
          <w:b/>
          <w:bCs/>
          <w:iCs/>
          <w:sz w:val="24"/>
        </w:rPr>
      </w:pPr>
      <w:r w:rsidRPr="00E4495C">
        <w:rPr>
          <w:rFonts w:eastAsia="Times New Roman" w:cs="Times New Roman"/>
          <w:b/>
          <w:bCs/>
          <w:iCs/>
          <w:sz w:val="24"/>
        </w:rPr>
        <w:t xml:space="preserve">No protectionism </w:t>
      </w:r>
    </w:p>
    <w:p w:rsidR="00365E37" w:rsidRPr="00E4495C" w:rsidRDefault="00365E37" w:rsidP="00365E37">
      <w:pPr>
        <w:keepNext/>
        <w:keepLines/>
        <w:spacing w:before="200"/>
        <w:outlineLvl w:val="3"/>
        <w:rPr>
          <w:rFonts w:eastAsia="Times New Roman" w:cs="Times New Roman"/>
          <w:b/>
          <w:bCs/>
          <w:iCs/>
          <w:sz w:val="24"/>
        </w:rPr>
      </w:pPr>
      <w:r w:rsidRPr="00E4495C">
        <w:rPr>
          <w:rFonts w:eastAsia="Times New Roman" w:cs="Times New Roman"/>
          <w:b/>
          <w:bCs/>
          <w:iCs/>
          <w:sz w:val="24"/>
        </w:rPr>
        <w:t xml:space="preserve">Anderson 9 (Jonathan, Head of the Asia-Pacific Economics for UBS, “Economist: Reality Check for Prophets of Protectionism,” 8-17, </w:t>
      </w:r>
      <w:hyperlink r:id="rId19" w:tooltip="http://english.caijing.com.cn/2009-08-17/110225722.html" w:history="1">
        <w:r w:rsidRPr="00E4495C">
          <w:rPr>
            <w:rFonts w:eastAsia="Times New Roman" w:cs="Times New Roman"/>
            <w:b/>
            <w:bCs/>
            <w:iCs/>
            <w:sz w:val="24"/>
          </w:rPr>
          <w:t>http://english.caijing.com.cn/2009-08-17/110225722.html</w:t>
        </w:r>
      </w:hyperlink>
      <w:r w:rsidRPr="00E4495C">
        <w:rPr>
          <w:rFonts w:eastAsia="Times New Roman" w:cs="Times New Roman"/>
          <w:b/>
          <w:bCs/>
          <w:iCs/>
          <w:sz w:val="24"/>
        </w:rPr>
        <w:t>)</w:t>
      </w:r>
    </w:p>
    <w:p w:rsidR="00365E37" w:rsidRPr="00E4495C" w:rsidRDefault="00365E37" w:rsidP="00365E37">
      <w:pPr>
        <w:ind w:left="432" w:right="432"/>
        <w:rPr>
          <w:color w:val="000000"/>
        </w:rPr>
      </w:pPr>
    </w:p>
    <w:p w:rsidR="00365E37" w:rsidRPr="00E4495C" w:rsidRDefault="00365E37" w:rsidP="00365E37">
      <w:pPr>
        <w:ind w:left="432" w:right="432"/>
        <w:rPr>
          <w:color w:val="000000"/>
        </w:rPr>
      </w:pPr>
      <w:r w:rsidRPr="00E4495C">
        <w:rPr>
          <w:color w:val="000000"/>
        </w:rPr>
        <w:t xml:space="preserve">Now, here we are again, at the beginning of what some commentators call the "Great Depression II." And according to the World Trade Organization, we are seeing a sharp uptick in protectionist measures around the world. </w:t>
      </w:r>
      <w:r w:rsidRPr="00E4495C">
        <w:rPr>
          <w:b/>
          <w:bCs/>
          <w:color w:val="000000"/>
          <w:sz w:val="20"/>
          <w:u w:val="thick"/>
        </w:rPr>
        <w:t>Are we risking another wave of trade destruction</w:t>
      </w:r>
      <w:r w:rsidRPr="00E4495C">
        <w:rPr>
          <w:color w:val="000000"/>
        </w:rPr>
        <w:t xml:space="preserve"> that closes the world's doors? And could a new wave crush China and the rest of the emerging world</w:t>
      </w:r>
      <w:r w:rsidRPr="00E4495C">
        <w:rPr>
          <w:b/>
          <w:bCs/>
          <w:color w:val="000000"/>
          <w:sz w:val="20"/>
          <w:u w:val="thick"/>
        </w:rPr>
        <w:t>?  The short answer is no.</w:t>
      </w:r>
      <w:r w:rsidRPr="00E4495C">
        <w:rPr>
          <w:color w:val="000000"/>
        </w:rPr>
        <w:t xml:space="preserve"> We do not worry much about the </w:t>
      </w:r>
      <w:r w:rsidRPr="00E4495C">
        <w:rPr>
          <w:b/>
          <w:bCs/>
          <w:color w:val="000000"/>
          <w:sz w:val="20"/>
          <w:highlight w:val="cyan"/>
          <w:u w:val="thick"/>
        </w:rPr>
        <w:t>protectionism</w:t>
      </w:r>
      <w:r w:rsidRPr="00E4495C">
        <w:rPr>
          <w:color w:val="000000"/>
        </w:rPr>
        <w:t xml:space="preserve"> issue. We think </w:t>
      </w:r>
      <w:r w:rsidRPr="00E4495C">
        <w:rPr>
          <w:b/>
          <w:bCs/>
          <w:color w:val="000000"/>
          <w:sz w:val="20"/>
          <w:u w:val="thick"/>
        </w:rPr>
        <w:t xml:space="preserve">these </w:t>
      </w:r>
      <w:r w:rsidRPr="00E4495C">
        <w:rPr>
          <w:b/>
          <w:bCs/>
          <w:color w:val="000000"/>
          <w:sz w:val="20"/>
          <w:highlight w:val="cyan"/>
          <w:u w:val="thick"/>
        </w:rPr>
        <w:t xml:space="preserve">fears are vastly overstated </w:t>
      </w:r>
      <w:r w:rsidRPr="00E4495C">
        <w:rPr>
          <w:b/>
          <w:bCs/>
          <w:color w:val="000000"/>
          <w:sz w:val="20"/>
          <w:u w:val="thick"/>
        </w:rPr>
        <w:t>for four reasons.  First, conditions in the global economy are not that bad.</w:t>
      </w:r>
      <w:r w:rsidRPr="00E4495C">
        <w:rPr>
          <w:color w:val="000000"/>
        </w:rPr>
        <w:t xml:space="preserve"> If we look back at the Great Depression in the 1930s, we find the United States economy contracted nearly 30 percent in real terms, and more than a quarter of the entire workforce was unemployed. Up to one-third of the economy simply disappeared. In many European economies, the impact was greater still.   How do things look today? At last count, the United States, euro zone countries, and Japan had seen a cumulative GDP contraction of 6 percent or so, with average unemployment nearing 9 percent. And this is probably as bad as it will get; the world economy is now expected to stabilize and recover in the second half of 2009. Of course, the recovery may be extremely weak. But even if developed countries don't grow at all over the next 18 months, the situation still compares favorably with the events of 75 years ago.  In other words, </w:t>
      </w:r>
      <w:r w:rsidRPr="00E4495C">
        <w:rPr>
          <w:b/>
          <w:bCs/>
          <w:color w:val="000000"/>
          <w:sz w:val="20"/>
          <w:u w:val="thick"/>
        </w:rPr>
        <w:t>there's just no reason to look for the same kind of protectionist reaction today</w:t>
      </w:r>
      <w:r w:rsidRPr="00E4495C">
        <w:rPr>
          <w:color w:val="000000"/>
        </w:rPr>
        <w:t xml:space="preserve">. We should add that we're not seeing it. The WTO has reported a sharp increase in various protectionist actions, claims and cases, but the overall economic impact of these measures is still small by any standard. </w:t>
      </w:r>
      <w:r w:rsidRPr="00E4495C">
        <w:rPr>
          <w:b/>
          <w:bCs/>
          <w:color w:val="000000"/>
          <w:sz w:val="20"/>
          <w:highlight w:val="cyan"/>
          <w:u w:val="thick"/>
        </w:rPr>
        <w:t>This is likely to be the worst it will get.</w:t>
      </w:r>
      <w:r w:rsidRPr="00E4495C">
        <w:rPr>
          <w:b/>
          <w:bCs/>
          <w:color w:val="000000"/>
          <w:sz w:val="20"/>
          <w:u w:val="thick"/>
        </w:rPr>
        <w:t xml:space="preserve">  Second, th</w:t>
      </w:r>
      <w:r w:rsidRPr="00E4495C">
        <w:rPr>
          <w:b/>
          <w:bCs/>
          <w:color w:val="000000"/>
          <w:sz w:val="20"/>
          <w:highlight w:val="cyan"/>
          <w:u w:val="thick"/>
        </w:rPr>
        <w:t>e effects of "plain vanilla" protectionism are highly exaggerated</w:t>
      </w:r>
      <w:r w:rsidRPr="00E4495C">
        <w:rPr>
          <w:b/>
          <w:bCs/>
          <w:color w:val="000000"/>
          <w:sz w:val="20"/>
          <w:u w:val="thick"/>
        </w:rPr>
        <w:t>.</w:t>
      </w:r>
      <w:r w:rsidRPr="00E4495C">
        <w:rPr>
          <w:color w:val="000000"/>
        </w:rPr>
        <w:t xml:space="preserve">Although Smoot-Hawley passed in 1930, raising tariffs on thousands of products, most economists agree the real attack on global trade didn't come until the breakup of the international monetary and exchange rate arrangements in 1931, and a corresponding collapse of global finance.  Of course, many pundits now worry about the fall of the U.S. dollar as a global invoicing and reserve currency, and that this could have a similarly negative impact on trade and financing. However, we should stress that as bad as the U.S. economy looks at present, it's still the best thing we have. The </w:t>
      </w:r>
      <w:r w:rsidRPr="00E4495C">
        <w:rPr>
          <w:color w:val="000000"/>
        </w:rPr>
        <w:lastRenderedPageBreak/>
        <w:t xml:space="preserve">European Union is beset by crushing regional disparities and political pressures, with significant basket cases hiding inside its borders. Japan simply doesn't have the necessary dynamism or commitment to globalization. And as far as fiscal balance sheets are concerned, all three major regions have equally significant problems.  The United States 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We should add that, </w:t>
      </w:r>
      <w:r w:rsidRPr="00E4495C">
        <w:rPr>
          <w:b/>
          <w:bCs/>
          <w:color w:val="000000"/>
          <w:sz w:val="20"/>
          <w:highlight w:val="cyan"/>
          <w:u w:val="thick"/>
        </w:rPr>
        <w:t>although it's fashionable to look at China</w:t>
      </w:r>
      <w:r w:rsidRPr="00E4495C">
        <w:rPr>
          <w:b/>
          <w:bCs/>
          <w:color w:val="000000"/>
          <w:sz w:val="20"/>
          <w:u w:val="thick"/>
        </w:rPr>
        <w:t xml:space="preserve"> and the yuan </w:t>
      </w:r>
      <w:r w:rsidRPr="00E4495C">
        <w:rPr>
          <w:b/>
          <w:bCs/>
          <w:color w:val="000000"/>
          <w:sz w:val="20"/>
          <w:highlight w:val="cyan"/>
          <w:u w:val="thick"/>
        </w:rPr>
        <w:t>as a</w:t>
      </w:r>
      <w:r w:rsidRPr="00E4495C">
        <w:rPr>
          <w:b/>
          <w:bCs/>
          <w:color w:val="000000"/>
          <w:sz w:val="20"/>
          <w:u w:val="thick"/>
        </w:rPr>
        <w:t xml:space="preserve"> rising </w:t>
      </w:r>
      <w:r w:rsidRPr="00E4495C">
        <w:rPr>
          <w:b/>
          <w:bCs/>
          <w:color w:val="000000"/>
          <w:sz w:val="20"/>
          <w:highlight w:val="cyan"/>
          <w:u w:val="thick"/>
        </w:rPr>
        <w:t>competitor</w:t>
      </w:r>
      <w:r w:rsidRPr="00E4495C">
        <w:rPr>
          <w:b/>
          <w:bCs/>
          <w:color w:val="000000"/>
          <w:sz w:val="20"/>
          <w:u w:val="thick"/>
        </w:rPr>
        <w:t xml:space="preserve"> to the dollar, </w:t>
      </w:r>
      <w:r w:rsidRPr="00E4495C">
        <w:rPr>
          <w:b/>
          <w:bCs/>
          <w:color w:val="000000"/>
          <w:sz w:val="20"/>
          <w:highlight w:val="cyan"/>
          <w:u w:val="thick"/>
        </w:rPr>
        <w:t>this is</w:t>
      </w:r>
      <w:r w:rsidRPr="00E4495C">
        <w:rPr>
          <w:b/>
          <w:bCs/>
          <w:color w:val="000000"/>
          <w:sz w:val="20"/>
          <w:u w:val="thick"/>
        </w:rPr>
        <w:t xml:space="preserve"> simply </w:t>
      </w:r>
      <w:r w:rsidRPr="00E4495C">
        <w:rPr>
          <w:b/>
          <w:bCs/>
          <w:color w:val="000000"/>
          <w:sz w:val="20"/>
          <w:highlight w:val="cyan"/>
          <w:u w:val="thick"/>
        </w:rPr>
        <w:t>not a realistic theme for the next 10 years</w:t>
      </w:r>
      <w:r w:rsidRPr="00E4495C">
        <w:rPr>
          <w:b/>
          <w:bCs/>
          <w:color w:val="000000"/>
          <w:sz w:val="20"/>
          <w:u w:val="thick"/>
        </w:rPr>
        <w:t xml:space="preserve"> – and perhaps for much longer</w:t>
      </w:r>
      <w:r w:rsidRPr="00E4495C">
        <w:rPr>
          <w:color w:val="000000"/>
        </w:rPr>
        <w:t xml:space="preserve">. China doesn't have an open capital account, which means there is little opportunity or interest in holding the yuan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yuan starts playing a real role on the global stage.  </w:t>
      </w:r>
      <w:r w:rsidRPr="00E4495C">
        <w:rPr>
          <w:b/>
          <w:bCs/>
          <w:color w:val="000000"/>
          <w:sz w:val="20"/>
          <w:u w:val="thick"/>
        </w:rPr>
        <w:t xml:space="preserve">Third, </w:t>
      </w:r>
      <w:r w:rsidRPr="00E4495C">
        <w:rPr>
          <w:b/>
          <w:bCs/>
          <w:color w:val="000000"/>
          <w:sz w:val="20"/>
          <w:highlight w:val="cyan"/>
          <w:u w:val="thick"/>
        </w:rPr>
        <w:t>even if we do see an unexpected wave of protectionism, emerging countries have less to lose than the developed world</w:t>
      </w:r>
      <w:r w:rsidRPr="00E4495C">
        <w:rPr>
          <w:b/>
          <w:bCs/>
          <w:color w:val="000000"/>
          <w:sz w:val="20"/>
          <w:u w:val="thick"/>
        </w:rPr>
        <w:t>.</w:t>
      </w:r>
      <w:r w:rsidRPr="00E4495C">
        <w:rPr>
          <w:color w:val="000000"/>
        </w:rPr>
        <w:t xml:space="preserve"> Let's start by asking this question: </w:t>
      </w:r>
      <w:r w:rsidRPr="00E4495C">
        <w:rPr>
          <w:b/>
          <w:bCs/>
          <w:color w:val="000000"/>
          <w:sz w:val="20"/>
          <w:u w:val="thick"/>
        </w:rPr>
        <w:t>When we talk about "protectionism,"</w:t>
      </w:r>
      <w:r w:rsidRPr="00E4495C">
        <w:rPr>
          <w:color w:val="000000"/>
        </w:rPr>
        <w:t xml:space="preserve"> what exactly are we trying to protect? </w:t>
      </w:r>
      <w:r w:rsidRPr="00E4495C">
        <w:rPr>
          <w:b/>
          <w:bCs/>
          <w:color w:val="000000"/>
          <w:sz w:val="20"/>
          <w:u w:val="thick"/>
        </w:rPr>
        <w:t>The answer is,</w:t>
      </w:r>
      <w:r w:rsidRPr="00E4495C">
        <w:rPr>
          <w:color w:val="000000"/>
        </w:rPr>
        <w:t xml:space="preserve"> of course, domestic workers and domestic jobs.  In what areas do the labor forces of the United States, Europe and Japan work? </w:t>
      </w:r>
      <w:r w:rsidRPr="00E4495C">
        <w:rPr>
          <w:b/>
          <w:bCs/>
          <w:color w:val="000000"/>
          <w:sz w:val="20"/>
          <w:u w:val="thick"/>
        </w:rPr>
        <w:t>The vast majority are in services and construction, sectors that don't compete much directly on the international arena. Only 10 to 15 percent are manufacturing jobs</w:t>
      </w:r>
      <w:r w:rsidRPr="00E4495C">
        <w:rPr>
          <w:color w:val="000000"/>
        </w:rPr>
        <w:t xml:space="preserve">, and these are mostly in capital intensive, high-tech industries such as autos, precision machinery and high-end electronics.  By contrast, manufactured goods that China and other emerging markets sell – toys, textiles, running shoes, sporting goods, light electronics, etc. – are barely made at all in the G3 countries. </w:t>
      </w:r>
      <w:r w:rsidRPr="00E4495C">
        <w:rPr>
          <w:b/>
          <w:bCs/>
          <w:color w:val="000000"/>
          <w:sz w:val="20"/>
          <w:u w:val="thick"/>
        </w:rPr>
        <w:t>Rich countries outsourced most of these low-end, labor-intensive jobs a long time ago.</w:t>
      </w:r>
      <w:r w:rsidRPr="00E4495C">
        <w:rPr>
          <w:color w:val="000000"/>
        </w:rPr>
        <w:t xml:space="preserve">A related point holds for commodities and raw materials, which make up much of the rest of the exports from the low-income world. </w:t>
      </w:r>
      <w:r w:rsidRPr="00E4495C">
        <w:rPr>
          <w:b/>
          <w:bCs/>
          <w:color w:val="000000"/>
          <w:sz w:val="20"/>
          <w:u w:val="thick"/>
        </w:rPr>
        <w:t>All three major, developed regions are heavily dependent on imported resources, and this is unlikely to change in the foreseeable future.</w:t>
      </w:r>
      <w:r w:rsidRPr="00E4495C">
        <w:rPr>
          <w:color w:val="000000"/>
        </w:rPr>
        <w:t xml:space="preserve">  The bottom line here is that even if we do get a big wave of protectionism in developed countries, it unlikely to be aimed specifically at low-end goods from the developed world. Rather, it makes more sense to protect the auto industry along with high-end equipment and chemical manufacturers. Moreover, any tariffs and barriers placed on toys and textiles are much more likely to raise consumer prices than crush volumes, given the absence of competitive domestic industries that could take advantage of protection to grab local market shares.  The final point concerns financial leverage. There has never been a time in recent global economic history when the developed world was so dependent on low-income countries for financial resources. For the first time, the emerging world is a net financial creditor. Given the rapid expansion of public debts, the major developed countries are extremely interested in seeing China and other low-income countries continue to buy U.S. Treasuries, Japanese Government Bonds and various European debt instruments. The impact of a big, potential pullout from global bond markets actually could be much more negative than positive in terms of protecting domestic industries. So emerging markets now are in a much better bargaining position than at any time in the past.</w:t>
      </w:r>
    </w:p>
    <w:p w:rsidR="00365E37" w:rsidRDefault="00365E37" w:rsidP="00D17C4E">
      <w:pPr>
        <w:rPr>
          <w:rFonts w:eastAsiaTheme="majorEastAsia" w:cstheme="majorBidi"/>
          <w:b/>
          <w:bCs/>
          <w:sz w:val="28"/>
          <w:u w:val="single"/>
        </w:rPr>
      </w:pPr>
    </w:p>
    <w:p w:rsidR="00A036F4" w:rsidRDefault="00A036F4" w:rsidP="00A036F4">
      <w:pPr>
        <w:pStyle w:val="Heading1"/>
      </w:pPr>
      <w:r>
        <w:lastRenderedPageBreak/>
        <w:t>**1AR**</w:t>
      </w:r>
    </w:p>
    <w:p w:rsidR="00A036F4" w:rsidRDefault="00A036F4" w:rsidP="00A036F4"/>
    <w:p w:rsidR="00A036F4" w:rsidRPr="00E4495C" w:rsidRDefault="00A036F4" w:rsidP="00A036F4">
      <w:pPr>
        <w:keepNext/>
        <w:keepLines/>
        <w:spacing w:before="200"/>
        <w:outlineLvl w:val="3"/>
        <w:rPr>
          <w:rFonts w:eastAsia="Times New Roman" w:cs="Times New Roman"/>
          <w:b/>
          <w:bCs/>
          <w:iCs/>
          <w:sz w:val="24"/>
        </w:rPr>
      </w:pPr>
      <w:r>
        <w:rPr>
          <w:rFonts w:eastAsia="Times New Roman" w:cs="Times New Roman"/>
          <w:b/>
          <w:bCs/>
          <w:iCs/>
          <w:sz w:val="24"/>
        </w:rPr>
        <w:t>no i/l to patrick trade war impact</w:t>
      </w:r>
    </w:p>
    <w:p w:rsidR="00A036F4" w:rsidRPr="00E4495C" w:rsidRDefault="00A036F4" w:rsidP="00A036F4">
      <w:pPr>
        <w:ind w:left="432" w:right="432"/>
        <w:rPr>
          <w:color w:val="000000"/>
        </w:rPr>
      </w:pPr>
      <w:r w:rsidRPr="00E4495C">
        <w:rPr>
          <w:b/>
          <w:color w:val="000000"/>
        </w:rPr>
        <w:t>Guoqiang 9</w:t>
      </w:r>
      <w:r w:rsidRPr="00E4495C">
        <w:rPr>
          <w:color w:val="000000"/>
        </w:rPr>
        <w:t>—director of foreign economic relations research for China's State Council (Long, “Is Protectionism a Threat to the World Economy?,” 6 March 2009,  http://www.eeo.com.cn/ens/finance_investment/2009/03/06/131493.shtml)</w:t>
      </w:r>
    </w:p>
    <w:p w:rsidR="00A036F4" w:rsidRPr="00E4495C" w:rsidRDefault="00A036F4" w:rsidP="00A036F4">
      <w:pPr>
        <w:ind w:left="432" w:right="432"/>
        <w:rPr>
          <w:color w:val="000000"/>
        </w:rPr>
      </w:pPr>
    </w:p>
    <w:p w:rsidR="00A036F4" w:rsidRPr="00E4495C" w:rsidRDefault="00A036F4" w:rsidP="00A036F4">
      <w:pPr>
        <w:ind w:left="432" w:right="432"/>
        <w:rPr>
          <w:color w:val="000000"/>
          <w:szCs w:val="14"/>
        </w:rPr>
      </w:pPr>
      <w:r w:rsidRPr="00E4495C">
        <w:rPr>
          <w:b/>
          <w:bCs/>
          <w:color w:val="000000"/>
          <w:sz w:val="20"/>
          <w:highlight w:val="cyan"/>
          <w:u w:val="thick"/>
        </w:rPr>
        <w:t>I don't think we'll end up with a trade war</w:t>
      </w:r>
      <w:r w:rsidRPr="00E4495C">
        <w:rPr>
          <w:color w:val="000000"/>
          <w:szCs w:val="14"/>
          <w:highlight w:val="cyan"/>
        </w:rPr>
        <w:t xml:space="preserve">. </w:t>
      </w:r>
      <w:r w:rsidRPr="00E4495C">
        <w:rPr>
          <w:b/>
          <w:bCs/>
          <w:color w:val="000000"/>
          <w:sz w:val="20"/>
          <w:highlight w:val="cyan"/>
          <w:u w:val="thick"/>
        </w:rPr>
        <w:t>Countries</w:t>
      </w:r>
      <w:r w:rsidRPr="00E4495C">
        <w:rPr>
          <w:color w:val="000000"/>
          <w:szCs w:val="14"/>
        </w:rPr>
        <w:t xml:space="preserve"> mostly </w:t>
      </w:r>
      <w:r w:rsidRPr="00E4495C">
        <w:rPr>
          <w:b/>
          <w:bCs/>
          <w:color w:val="000000"/>
          <w:sz w:val="20"/>
          <w:highlight w:val="cyan"/>
          <w:u w:val="thick"/>
        </w:rPr>
        <w:t>adopt protectionist measures within the WTO framework</w:t>
      </w:r>
      <w:r w:rsidRPr="00E4495C">
        <w:rPr>
          <w:color w:val="000000"/>
          <w:szCs w:val="14"/>
        </w:rPr>
        <w:t xml:space="preserve">. There are two reasons--the first is that </w:t>
      </w:r>
      <w:r w:rsidRPr="00E4495C">
        <w:rPr>
          <w:b/>
          <w:bCs/>
          <w:color w:val="000000"/>
          <w:sz w:val="20"/>
          <w:u w:val="thick"/>
        </w:rPr>
        <w:t>all the countries have something in common in prosting protectionism</w:t>
      </w:r>
      <w:r w:rsidRPr="00E4495C">
        <w:rPr>
          <w:color w:val="000000"/>
          <w:szCs w:val="14"/>
        </w:rPr>
        <w:t xml:space="preserve">, second, </w:t>
      </w:r>
      <w:r w:rsidRPr="00E4495C">
        <w:rPr>
          <w:b/>
          <w:bCs/>
          <w:color w:val="000000"/>
          <w:sz w:val="20"/>
          <w:highlight w:val="cyan"/>
          <w:u w:val="thick"/>
        </w:rPr>
        <w:t>countries have emphasized corporation at recent</w:t>
      </w:r>
      <w:r w:rsidRPr="00E4495C">
        <w:rPr>
          <w:color w:val="000000"/>
          <w:szCs w:val="14"/>
        </w:rPr>
        <w:t xml:space="preserve"> top-level </w:t>
      </w:r>
      <w:r w:rsidRPr="00E4495C">
        <w:rPr>
          <w:b/>
          <w:bCs/>
          <w:color w:val="000000"/>
          <w:sz w:val="20"/>
          <w:highlight w:val="cyan"/>
          <w:u w:val="thick"/>
        </w:rPr>
        <w:t>meetings</w:t>
      </w:r>
      <w:r w:rsidRPr="00E4495C">
        <w:rPr>
          <w:color w:val="000000"/>
          <w:szCs w:val="14"/>
          <w:highlight w:val="cyan"/>
        </w:rPr>
        <w:t xml:space="preserve">. </w:t>
      </w:r>
      <w:r w:rsidRPr="00E4495C">
        <w:rPr>
          <w:b/>
          <w:bCs/>
          <w:color w:val="000000"/>
          <w:sz w:val="20"/>
          <w:highlight w:val="cyan"/>
          <w:u w:val="thick"/>
        </w:rPr>
        <w:t>If some countrydared</w:t>
      </w:r>
      <w:r w:rsidRPr="00E4495C">
        <w:rPr>
          <w:color w:val="000000"/>
          <w:szCs w:val="14"/>
        </w:rPr>
        <w:t xml:space="preserve"> to really </w:t>
      </w:r>
      <w:r w:rsidRPr="00E4495C">
        <w:rPr>
          <w:b/>
          <w:bCs/>
          <w:color w:val="000000"/>
          <w:sz w:val="20"/>
          <w:highlight w:val="cyan"/>
          <w:u w:val="thick"/>
        </w:rPr>
        <w:t>put up</w:t>
      </w:r>
      <w:r w:rsidRPr="00E4495C">
        <w:rPr>
          <w:color w:val="000000"/>
          <w:szCs w:val="14"/>
        </w:rPr>
        <w:t xml:space="preserve"> protectionist </w:t>
      </w:r>
      <w:r w:rsidRPr="00E4495C">
        <w:rPr>
          <w:b/>
          <w:bCs/>
          <w:color w:val="000000"/>
          <w:sz w:val="20"/>
          <w:highlight w:val="cyan"/>
          <w:u w:val="thick"/>
        </w:rPr>
        <w:t>barriers, it would open up a hornets' nest of criticism</w:t>
      </w:r>
      <w:r w:rsidRPr="00E4495C">
        <w:rPr>
          <w:b/>
          <w:bCs/>
          <w:color w:val="000000"/>
          <w:sz w:val="20"/>
          <w:u w:val="thick"/>
        </w:rPr>
        <w:t xml:space="preserve"> against them. </w:t>
      </w:r>
      <w:r w:rsidRPr="00E4495C">
        <w:rPr>
          <w:color w:val="000000"/>
          <w:szCs w:val="14"/>
        </w:rPr>
        <w:t xml:space="preserve">Second, trade </w:t>
      </w:r>
      <w:r w:rsidRPr="00E4495C">
        <w:rPr>
          <w:b/>
          <w:bCs/>
          <w:color w:val="000000"/>
          <w:sz w:val="20"/>
          <w:highlight w:val="cyan"/>
          <w:u w:val="thick"/>
        </w:rPr>
        <w:t>retaliation forces parties to weigh the pros and cons before taking protectionist measures</w:t>
      </w:r>
      <w:r w:rsidRPr="00E4495C">
        <w:rPr>
          <w:color w:val="000000"/>
          <w:szCs w:val="14"/>
        </w:rPr>
        <w:t xml:space="preserve">. </w:t>
      </w:r>
      <w:r w:rsidRPr="00E4495C">
        <w:rPr>
          <w:b/>
          <w:bCs/>
          <w:color w:val="000000"/>
          <w:sz w:val="20"/>
          <w:u w:val="thick"/>
        </w:rPr>
        <w:t xml:space="preserve">So </w:t>
      </w:r>
      <w:r w:rsidRPr="00E4495C">
        <w:rPr>
          <w:b/>
          <w:bCs/>
          <w:color w:val="000000"/>
          <w:sz w:val="20"/>
          <w:highlight w:val="cyan"/>
          <w:u w:val="thick"/>
        </w:rPr>
        <w:t>while protectionism is sure to rise, it would not have a big impact. Periodic</w:t>
      </w:r>
      <w:r w:rsidRPr="00E4495C">
        <w:rPr>
          <w:b/>
          <w:bCs/>
          <w:color w:val="000000"/>
          <w:sz w:val="20"/>
          <w:u w:val="thick"/>
        </w:rPr>
        <w:t xml:space="preserve"> trade </w:t>
      </w:r>
      <w:r w:rsidRPr="00E4495C">
        <w:rPr>
          <w:b/>
          <w:bCs/>
          <w:color w:val="000000"/>
          <w:sz w:val="20"/>
          <w:highlight w:val="cyan"/>
          <w:u w:val="thick"/>
        </w:rPr>
        <w:t>disputes will be unavoidable</w:t>
      </w:r>
      <w:r w:rsidRPr="00E4495C">
        <w:rPr>
          <w:b/>
          <w:bCs/>
          <w:color w:val="000000"/>
          <w:sz w:val="20"/>
          <w:u w:val="thick"/>
        </w:rPr>
        <w:t xml:space="preserve"> in the near future, </w:t>
      </w:r>
      <w:r w:rsidRPr="00E4495C">
        <w:rPr>
          <w:b/>
          <w:bCs/>
          <w:color w:val="000000"/>
          <w:sz w:val="20"/>
          <w:highlight w:val="cyan"/>
          <w:u w:val="thick"/>
        </w:rPr>
        <w:t>but there would be little possibility of trade conflicts</w:t>
      </w:r>
      <w:r w:rsidRPr="00E4495C">
        <w:rPr>
          <w:color w:val="000000"/>
          <w:szCs w:val="14"/>
        </w:rPr>
        <w:t xml:space="preserve">. </w:t>
      </w:r>
      <w:r w:rsidRPr="00E4495C">
        <w:rPr>
          <w:b/>
          <w:bCs/>
          <w:color w:val="000000"/>
          <w:sz w:val="20"/>
          <w:u w:val="thick"/>
        </w:rPr>
        <w:t xml:space="preserve">I treat frictional trade rhetoric as a part of the bilateral negotiation process. </w:t>
      </w:r>
      <w:r w:rsidRPr="00E4495C">
        <w:rPr>
          <w:color w:val="000000"/>
          <w:szCs w:val="14"/>
        </w:rPr>
        <w:t>It just becomes more intense during times of crisis.</w:t>
      </w:r>
    </w:p>
    <w:p w:rsidR="00A036F4" w:rsidRPr="00365E37" w:rsidRDefault="00A036F4" w:rsidP="00A036F4"/>
    <w:p w:rsidR="00A036F4" w:rsidRDefault="00A036F4" w:rsidP="00A036F4"/>
    <w:p w:rsidR="00A036F4" w:rsidRPr="00A036F4" w:rsidRDefault="00A036F4" w:rsidP="00A036F4">
      <w:pPr>
        <w:keepNext/>
        <w:keepLines/>
        <w:spacing w:before="200"/>
        <w:outlineLvl w:val="3"/>
        <w:rPr>
          <w:rFonts w:eastAsiaTheme="majorEastAsia"/>
          <w:b/>
          <w:bCs/>
          <w:iCs/>
          <w:sz w:val="24"/>
        </w:rPr>
      </w:pPr>
      <w:r w:rsidRPr="00A036F4">
        <w:rPr>
          <w:rFonts w:eastAsiaTheme="majorEastAsia"/>
          <w:b/>
          <w:bCs/>
          <w:iCs/>
          <w:sz w:val="24"/>
        </w:rPr>
        <w:t>NLRB - which is an authority question- more likely to t/o there- thumps</w:t>
      </w:r>
    </w:p>
    <w:p w:rsidR="00A036F4" w:rsidRPr="00A036F4" w:rsidRDefault="00A036F4" w:rsidP="00A036F4">
      <w:r w:rsidRPr="00A036F4">
        <w:rPr>
          <w:b/>
          <w:bCs/>
          <w:sz w:val="24"/>
          <w:u w:val="single"/>
        </w:rPr>
        <w:t>Forbes 1-12</w:t>
      </w:r>
      <w:r w:rsidRPr="00A036F4">
        <w:t xml:space="preserve">-14 "The Supreme Court Is Set To Review Obama's Most Egregious Abuse Of Power" </w:t>
      </w:r>
      <w:hyperlink r:id="rId20" w:history="1">
        <w:r w:rsidRPr="00A036F4">
          <w:t>www.forbes.com/sites/realspin/2014/01/12/the-supreme-court-is-set-to-review-obamas-most-egregious-abuse-of-power/</w:t>
        </w:r>
      </w:hyperlink>
    </w:p>
    <w:p w:rsidR="00A036F4" w:rsidRPr="00A036F4" w:rsidRDefault="00A036F4" w:rsidP="00A036F4"/>
    <w:p w:rsidR="00A036F4" w:rsidRPr="00A036F4" w:rsidRDefault="00A036F4" w:rsidP="00A036F4">
      <w:pPr>
        <w:rPr>
          <w:b/>
          <w:bCs/>
          <w:sz w:val="20"/>
          <w:u w:val="single"/>
        </w:rPr>
      </w:pPr>
      <w:r w:rsidRPr="00A036F4">
        <w:rPr>
          <w:b/>
          <w:bCs/>
          <w:sz w:val="20"/>
          <w:highlight w:val="green"/>
          <w:u w:val="single"/>
        </w:rPr>
        <w:t>On Monday, the Supreme Court reviews</w:t>
      </w:r>
      <w:r w:rsidRPr="00A036F4">
        <w:t xml:space="preserve"> President </w:t>
      </w:r>
      <w:r w:rsidRPr="00A036F4">
        <w:rPr>
          <w:b/>
          <w:bCs/>
          <w:sz w:val="20"/>
          <w:highlight w:val="green"/>
          <w:u w:val="single"/>
        </w:rPr>
        <w:t>Obama’s most egregious abuse of executive power</w:t>
      </w:r>
      <w:r w:rsidRPr="00A036F4">
        <w:rPr>
          <w:b/>
          <w:bCs/>
          <w:sz w:val="20"/>
          <w:u w:val="single"/>
        </w:rPr>
        <w:t xml:space="preserve"> </w:t>
      </w:r>
      <w:r w:rsidRPr="00A036F4">
        <w:rPr>
          <w:b/>
          <w:bCs/>
          <w:sz w:val="20"/>
          <w:highlight w:val="green"/>
          <w:u w:val="single"/>
        </w:rPr>
        <w:t>to date: the assertion that he decides when the Senate is in session</w:t>
      </w:r>
      <w:r w:rsidRPr="00A036F4">
        <w:rPr>
          <w:b/>
          <w:bCs/>
          <w:sz w:val="20"/>
          <w:u w:val="single"/>
        </w:rPr>
        <w:t xml:space="preserve">. </w:t>
      </w:r>
      <w:r w:rsidRPr="00A036F4">
        <w:t xml:space="preserve">In case you missed the controversy two years ago, President </w:t>
      </w:r>
      <w:r w:rsidRPr="00A036F4">
        <w:rPr>
          <w:b/>
          <w:bCs/>
          <w:sz w:val="20"/>
          <w:highlight w:val="green"/>
          <w:u w:val="single"/>
        </w:rPr>
        <w:t>Obama made</w:t>
      </w:r>
      <w:r w:rsidRPr="00A036F4">
        <w:rPr>
          <w:b/>
          <w:bCs/>
          <w:sz w:val="20"/>
          <w:u w:val="single"/>
        </w:rPr>
        <w:t xml:space="preserve"> three “</w:t>
      </w:r>
      <w:r w:rsidRPr="00A036F4">
        <w:rPr>
          <w:b/>
          <w:bCs/>
          <w:sz w:val="20"/>
          <w:highlight w:val="green"/>
          <w:u w:val="single"/>
        </w:rPr>
        <w:t>recess appointments</w:t>
      </w:r>
      <w:r w:rsidRPr="00A036F4">
        <w:rPr>
          <w:b/>
          <w:bCs/>
          <w:sz w:val="20"/>
          <w:u w:val="single"/>
        </w:rPr>
        <w:t xml:space="preserve">” to the National Labor Relations Board (NLRB) </w:t>
      </w:r>
      <w:r w:rsidRPr="00A036F4">
        <w:rPr>
          <w:b/>
          <w:bCs/>
          <w:sz w:val="20"/>
          <w:highlight w:val="green"/>
          <w:u w:val="single"/>
        </w:rPr>
        <w:t>without the</w:t>
      </w:r>
      <w:r w:rsidRPr="00A036F4">
        <w:rPr>
          <w:b/>
          <w:bCs/>
          <w:sz w:val="20"/>
          <w:u w:val="single"/>
        </w:rPr>
        <w:t xml:space="preserve"> constitutionally required </w:t>
      </w:r>
      <w:r w:rsidRPr="00A036F4">
        <w:rPr>
          <w:b/>
          <w:bCs/>
          <w:sz w:val="20"/>
          <w:highlight w:val="green"/>
          <w:u w:val="single"/>
        </w:rPr>
        <w:t>advice and consent of the Senate</w:t>
      </w:r>
      <w:r w:rsidRPr="00A036F4">
        <w:rPr>
          <w:b/>
          <w:bCs/>
          <w:sz w:val="20"/>
          <w:u w:val="single"/>
        </w:rPr>
        <w:t>. Unfortunately for him, the Senate was not in recess.</w:t>
      </w:r>
    </w:p>
    <w:p w:rsidR="00A036F4" w:rsidRPr="00A036F4" w:rsidRDefault="00A036F4" w:rsidP="00A036F4">
      <w:pPr>
        <w:keepNext/>
        <w:keepLines/>
        <w:spacing w:before="200"/>
        <w:outlineLvl w:val="3"/>
        <w:rPr>
          <w:rFonts w:eastAsiaTheme="majorEastAsia"/>
          <w:b/>
          <w:bCs/>
          <w:iCs/>
          <w:sz w:val="24"/>
        </w:rPr>
      </w:pPr>
      <w:r w:rsidRPr="00A036F4">
        <w:rPr>
          <w:rFonts w:eastAsiaTheme="majorEastAsia"/>
          <w:b/>
          <w:bCs/>
          <w:iCs/>
          <w:sz w:val="24"/>
        </w:rPr>
        <w:t>Court will rule on labor issues—they’re very controversial</w:t>
      </w:r>
    </w:p>
    <w:p w:rsidR="00A036F4" w:rsidRPr="00A036F4" w:rsidRDefault="00A036F4" w:rsidP="00A036F4">
      <w:r w:rsidRPr="00A036F4">
        <w:rPr>
          <w:b/>
          <w:bCs/>
          <w:sz w:val="24"/>
          <w:u w:val="single"/>
        </w:rPr>
        <w:t>McMorris 10-18</w:t>
      </w:r>
      <w:r w:rsidRPr="00A036F4">
        <w:t xml:space="preserve"> (Bill, staff writer, 10-18-13, "Dominating the Docket" Free Beacon) freebeacon.com/dominating-the-docket/</w:t>
      </w:r>
    </w:p>
    <w:p w:rsidR="00A036F4" w:rsidRPr="00A036F4" w:rsidRDefault="00A036F4" w:rsidP="00A036F4"/>
    <w:p w:rsidR="00A036F4" w:rsidRPr="00A036F4" w:rsidRDefault="00A036F4" w:rsidP="00A036F4">
      <w:pPr>
        <w:rPr>
          <w:b/>
          <w:bCs/>
          <w:sz w:val="20"/>
          <w:u w:val="thick"/>
        </w:rPr>
      </w:pPr>
      <w:r w:rsidRPr="00A036F4">
        <w:rPr>
          <w:b/>
          <w:bCs/>
          <w:sz w:val="20"/>
          <w:highlight w:val="green"/>
          <w:u w:val="thick"/>
        </w:rPr>
        <w:t xml:space="preserve">The Supreme Court is expected to rule on a number of </w:t>
      </w:r>
      <w:r w:rsidRPr="00A036F4">
        <w:rPr>
          <w:b/>
          <w:iCs/>
          <w:sz w:val="20"/>
          <w:highlight w:val="green"/>
          <w:u w:val="thick"/>
          <w:bdr w:val="single" w:sz="18" w:space="0" w:color="auto"/>
        </w:rPr>
        <w:t>high-profile</w:t>
      </w:r>
      <w:r w:rsidRPr="00A036F4">
        <w:rPr>
          <w:b/>
          <w:bCs/>
          <w:sz w:val="20"/>
          <w:highlight w:val="green"/>
          <w:u w:val="thick"/>
        </w:rPr>
        <w:t xml:space="preserve"> labor cases</w:t>
      </w:r>
      <w:r w:rsidRPr="00A036F4">
        <w:t xml:space="preserve"> over the next several months touching on issues </w:t>
      </w:r>
      <w:r w:rsidRPr="00A036F4">
        <w:rPr>
          <w:b/>
          <w:bCs/>
          <w:sz w:val="20"/>
          <w:highlight w:val="green"/>
          <w:u w:val="thick"/>
        </w:rPr>
        <w:t>from recess appointments to forced union membership</w:t>
      </w:r>
      <w:r w:rsidRPr="00A036F4">
        <w:rPr>
          <w:b/>
          <w:bCs/>
          <w:sz w:val="20"/>
          <w:u w:val="thick"/>
        </w:rPr>
        <w:t xml:space="preserve"> to shady alliances between unions and businesses. </w:t>
      </w:r>
      <w:r w:rsidRPr="00A036F4">
        <w:rPr>
          <w:b/>
          <w:bCs/>
          <w:sz w:val="20"/>
          <w:highlight w:val="green"/>
          <w:u w:val="thick"/>
        </w:rPr>
        <w:t>The legal community is paying special attention to</w:t>
      </w:r>
      <w:r w:rsidRPr="00A036F4">
        <w:rPr>
          <w:b/>
          <w:bCs/>
          <w:sz w:val="20"/>
          <w:u w:val="thick"/>
        </w:rPr>
        <w:t xml:space="preserve"> the </w:t>
      </w:r>
      <w:r w:rsidRPr="00A036F4">
        <w:rPr>
          <w:b/>
          <w:bCs/>
          <w:sz w:val="20"/>
          <w:highlight w:val="green"/>
          <w:u w:val="thick"/>
        </w:rPr>
        <w:t>Noel Canning</w:t>
      </w:r>
      <w:r w:rsidRPr="00A036F4">
        <w:rPr>
          <w:b/>
          <w:bCs/>
          <w:sz w:val="20"/>
          <w:u w:val="thick"/>
        </w:rPr>
        <w:t xml:space="preserve"> case</w:t>
      </w:r>
      <w:r w:rsidRPr="00A036F4">
        <w:t xml:space="preserve">, which could have broad implications beyond the scope of labor and constitutional law. The case stems from President Obama’s 2012 decision to bypass Senate confirmation and push through three nominees to the National Labor Relations Board (NLRB) using his recess authority. The Washington, D.C., Appeals Court ruled that the appointments were unconstitutional because the Senate was in pro forma session at the time of the appointments. </w:t>
      </w:r>
      <w:r w:rsidRPr="00A036F4">
        <w:rPr>
          <w:b/>
          <w:bCs/>
          <w:sz w:val="20"/>
          <w:u w:val="thick"/>
        </w:rPr>
        <w:t>“</w:t>
      </w:r>
      <w:r w:rsidRPr="00A036F4">
        <w:rPr>
          <w:b/>
          <w:bCs/>
          <w:sz w:val="20"/>
          <w:highlight w:val="green"/>
          <w:u w:val="thick"/>
        </w:rPr>
        <w:t xml:space="preserve">This is a </w:t>
      </w:r>
      <w:r w:rsidRPr="00A036F4">
        <w:rPr>
          <w:b/>
          <w:iCs/>
          <w:sz w:val="20"/>
          <w:highlight w:val="green"/>
          <w:u w:val="thick"/>
          <w:bdr w:val="single" w:sz="18" w:space="0" w:color="auto"/>
        </w:rPr>
        <w:t>very high-stakes case</w:t>
      </w:r>
      <w:r w:rsidRPr="00A036F4">
        <w:rPr>
          <w:b/>
          <w:bCs/>
          <w:sz w:val="20"/>
          <w:highlight w:val="green"/>
          <w:u w:val="thick"/>
        </w:rPr>
        <w:t xml:space="preserve"> for the</w:t>
      </w:r>
      <w:r w:rsidRPr="00A036F4">
        <w:rPr>
          <w:b/>
          <w:bCs/>
          <w:sz w:val="20"/>
          <w:u w:val="thick"/>
        </w:rPr>
        <w:t xml:space="preserve"> institution of the </w:t>
      </w:r>
      <w:r w:rsidRPr="00A036F4">
        <w:rPr>
          <w:b/>
          <w:bCs/>
          <w:sz w:val="20"/>
          <w:highlight w:val="green"/>
          <w:u w:val="thick"/>
        </w:rPr>
        <w:t>presidency and</w:t>
      </w:r>
      <w:r w:rsidRPr="00A036F4">
        <w:rPr>
          <w:b/>
          <w:bCs/>
          <w:sz w:val="20"/>
          <w:u w:val="thick"/>
        </w:rPr>
        <w:t xml:space="preserve"> the institution of the Senate. This goes beyond the NLRB and into the </w:t>
      </w:r>
      <w:r w:rsidRPr="00A036F4">
        <w:rPr>
          <w:b/>
          <w:bCs/>
          <w:sz w:val="20"/>
          <w:highlight w:val="green"/>
          <w:u w:val="thick"/>
        </w:rPr>
        <w:t>separation of powers,” said</w:t>
      </w:r>
      <w:r w:rsidRPr="00A036F4">
        <w:t xml:space="preserve"> the Workforce Fairness Institute’s Fred </w:t>
      </w:r>
      <w:r w:rsidRPr="00A036F4">
        <w:rPr>
          <w:b/>
          <w:bCs/>
          <w:sz w:val="20"/>
          <w:highlight w:val="green"/>
          <w:u w:val="thick"/>
        </w:rPr>
        <w:t>Wszolek.</w:t>
      </w:r>
    </w:p>
    <w:p w:rsidR="00A036F4" w:rsidRPr="00A036F4" w:rsidRDefault="00A036F4" w:rsidP="00A036F4"/>
    <w:p w:rsidR="00A036F4" w:rsidRPr="00A036F4" w:rsidRDefault="00A036F4" w:rsidP="00A036F4"/>
    <w:p w:rsidR="00A036F4" w:rsidRPr="00A036F4" w:rsidRDefault="00A036F4" w:rsidP="00A036F4">
      <w:pPr>
        <w:keepNext/>
        <w:keepLines/>
        <w:outlineLvl w:val="3"/>
        <w:rPr>
          <w:rFonts w:eastAsiaTheme="majorEastAsia"/>
          <w:b/>
          <w:bCs/>
          <w:iCs/>
          <w:sz w:val="24"/>
        </w:rPr>
      </w:pPr>
      <w:r w:rsidRPr="00A036F4">
        <w:rPr>
          <w:rFonts w:eastAsiaTheme="majorEastAsia"/>
          <w:b/>
          <w:bCs/>
          <w:iCs/>
          <w:sz w:val="24"/>
        </w:rPr>
        <w:t>Healthcare thumps</w:t>
      </w:r>
    </w:p>
    <w:p w:rsidR="00A036F4" w:rsidRPr="00A036F4" w:rsidRDefault="00A036F4" w:rsidP="00A036F4">
      <w:r w:rsidRPr="00A036F4">
        <w:rPr>
          <w:b/>
          <w:bCs/>
          <w:color w:val="000000" w:themeColor="text1"/>
          <w:sz w:val="24"/>
          <w:u w:val="single" w:color="000000" w:themeColor="text1"/>
        </w:rPr>
        <w:t>CNN 11-26</w:t>
      </w:r>
      <w:r w:rsidRPr="00A036F4">
        <w:t>-13 "Supreme Court to take up Obamacare contraception case" www.cnn.com/2013/11/26/politics/obamacare-court/</w:t>
      </w:r>
    </w:p>
    <w:p w:rsidR="00A036F4" w:rsidRPr="00A036F4" w:rsidRDefault="00A036F4" w:rsidP="00A036F4"/>
    <w:p w:rsidR="00A036F4" w:rsidRPr="00A036F4" w:rsidRDefault="00A036F4" w:rsidP="00A036F4">
      <w:r w:rsidRPr="00A036F4">
        <w:rPr>
          <w:b/>
          <w:bCs/>
          <w:sz w:val="20"/>
          <w:highlight w:val="green"/>
          <w:u w:val="thick"/>
        </w:rPr>
        <w:t xml:space="preserve">The </w:t>
      </w:r>
      <w:r w:rsidRPr="00A036F4">
        <w:rPr>
          <w:b/>
          <w:iCs/>
          <w:sz w:val="20"/>
          <w:highlight w:val="green"/>
          <w:u w:val="thick"/>
          <w:bdr w:val="single" w:sz="18" w:space="0" w:color="auto"/>
        </w:rPr>
        <w:t>high-stakes fight</w:t>
      </w:r>
      <w:r w:rsidRPr="00A036F4">
        <w:rPr>
          <w:b/>
          <w:bCs/>
          <w:sz w:val="20"/>
          <w:highlight w:val="green"/>
          <w:u w:val="thick"/>
        </w:rPr>
        <w:t xml:space="preserve"> over</w:t>
      </w:r>
      <w:r w:rsidRPr="00A036F4">
        <w:rPr>
          <w:b/>
          <w:bCs/>
          <w:sz w:val="20"/>
          <w:u w:val="thick"/>
        </w:rPr>
        <w:t xml:space="preserve"> </w:t>
      </w:r>
      <w:r w:rsidRPr="00A036F4">
        <w:t xml:space="preserve">implementing parts of the troubled </w:t>
      </w:r>
      <w:r w:rsidRPr="00A036F4">
        <w:rPr>
          <w:b/>
          <w:bCs/>
          <w:sz w:val="20"/>
          <w:highlight w:val="green"/>
          <w:u w:val="thick"/>
        </w:rPr>
        <w:t>health care reform</w:t>
      </w:r>
      <w:r w:rsidRPr="00A036F4">
        <w:t xml:space="preserve"> law </w:t>
      </w:r>
      <w:r w:rsidRPr="00A036F4">
        <w:rPr>
          <w:b/>
          <w:bCs/>
          <w:sz w:val="20"/>
          <w:highlight w:val="green"/>
          <w:u w:val="thick"/>
        </w:rPr>
        <w:t>will move to the</w:t>
      </w:r>
      <w:r w:rsidRPr="00A036F4">
        <w:rPr>
          <w:b/>
          <w:bCs/>
          <w:sz w:val="20"/>
          <w:u w:val="thick"/>
        </w:rPr>
        <w:t xml:space="preserve"> U.S. </w:t>
      </w:r>
      <w:r w:rsidRPr="00A036F4">
        <w:rPr>
          <w:b/>
          <w:bCs/>
          <w:sz w:val="20"/>
          <w:highlight w:val="green"/>
          <w:u w:val="thick"/>
        </w:rPr>
        <w:t>Supreme Court in coming months, in a dispute involving coverage for contraceptives and religious liberty. The justices agreed</w:t>
      </w:r>
      <w:r w:rsidRPr="00A036F4">
        <w:t xml:space="preserve"> on Tuesday </w:t>
      </w:r>
      <w:r w:rsidRPr="00A036F4">
        <w:rPr>
          <w:b/>
          <w:bCs/>
          <w:sz w:val="20"/>
          <w:highlight w:val="green"/>
          <w:u w:val="thick"/>
        </w:rPr>
        <w:t>to review</w:t>
      </w:r>
      <w:r w:rsidRPr="00A036F4">
        <w:rPr>
          <w:b/>
          <w:bCs/>
          <w:sz w:val="20"/>
          <w:u w:val="thick"/>
        </w:rPr>
        <w:t xml:space="preserve"> provisions in </w:t>
      </w:r>
      <w:r w:rsidRPr="00A036F4">
        <w:rPr>
          <w:b/>
          <w:bCs/>
          <w:sz w:val="20"/>
          <w:highlight w:val="green"/>
          <w:u w:val="thick"/>
        </w:rPr>
        <w:t>the Affordable Care Act</w:t>
      </w:r>
      <w:r w:rsidRPr="00A036F4">
        <w:rPr>
          <w:b/>
          <w:bCs/>
          <w:sz w:val="20"/>
          <w:u w:val="thick"/>
        </w:rPr>
        <w:t xml:space="preserve"> requiring employers of a certain size to offer insurance coverage for birth control and other </w:t>
      </w:r>
      <w:r w:rsidRPr="00A036F4">
        <w:rPr>
          <w:b/>
          <w:bCs/>
          <w:sz w:val="20"/>
          <w:u w:val="thick"/>
        </w:rPr>
        <w:lastRenderedPageBreak/>
        <w:t xml:space="preserve">reproductive health services without a co-pay. </w:t>
      </w:r>
      <w:r w:rsidRPr="00A036F4">
        <w:t>At issue is whether private companies can refuse to do so on the claim it violates their religious beliefs. Oral arguments will likely be held in March with a ruling by late June.</w:t>
      </w:r>
    </w:p>
    <w:p w:rsidR="00A036F4" w:rsidRPr="00A036F4" w:rsidRDefault="00A036F4" w:rsidP="00A036F4"/>
    <w:p w:rsidR="00A036F4" w:rsidRPr="00A036F4" w:rsidRDefault="00A036F4" w:rsidP="00A036F4"/>
    <w:p w:rsidR="00A036F4" w:rsidRDefault="00A036F4" w:rsidP="00A036F4"/>
    <w:p w:rsidR="00A036F4" w:rsidRDefault="00A036F4" w:rsidP="00A036F4">
      <w:pPr>
        <w:keepNext/>
        <w:keepLines/>
        <w:spacing w:before="200"/>
        <w:outlineLvl w:val="3"/>
        <w:rPr>
          <w:rFonts w:eastAsiaTheme="majorEastAsia" w:cstheme="majorBidi"/>
          <w:b/>
          <w:bCs/>
          <w:iCs/>
          <w:sz w:val="24"/>
        </w:rPr>
      </w:pPr>
      <w:r>
        <w:rPr>
          <w:rFonts w:eastAsiaTheme="majorEastAsia" w:cstheme="majorBidi"/>
          <w:b/>
          <w:bCs/>
          <w:iCs/>
          <w:sz w:val="24"/>
        </w:rPr>
        <w:t>Ideology predicts the vast majority of decisions</w:t>
      </w:r>
    </w:p>
    <w:p w:rsidR="00A036F4" w:rsidRDefault="00A036F4" w:rsidP="00A036F4">
      <w:pPr>
        <w:rPr>
          <w:b/>
          <w:bCs/>
          <w:sz w:val="24"/>
          <w:u w:val="single"/>
        </w:rPr>
      </w:pPr>
      <w:r>
        <w:rPr>
          <w:b/>
          <w:bCs/>
          <w:sz w:val="24"/>
          <w:u w:val="single"/>
        </w:rPr>
        <w:t>Friedman 05</w:t>
      </w:r>
      <w:r>
        <w:t xml:space="preserve"> [Barry, Prof. of Law at NYU, “The Politics of Judicial Review, Texas Law Review, December, 84 Texas Law Rev. 257, ln //uwyo-kn]</w:t>
      </w:r>
    </w:p>
    <w:p w:rsidR="00A036F4" w:rsidRDefault="00A036F4" w:rsidP="00A036F4"/>
    <w:p w:rsidR="00A036F4" w:rsidRDefault="00A036F4" w:rsidP="00A036F4">
      <w:r>
        <w:t xml:space="preserve">The central tenet of the attitudinal model is that </w:t>
      </w:r>
      <w:r>
        <w:rPr>
          <w:b/>
          <w:bCs/>
          <w:sz w:val="20"/>
          <w:highlight w:val="green"/>
          <w:u w:val="thick"/>
        </w:rPr>
        <w:t xml:space="preserve">the </w:t>
      </w:r>
      <w:r>
        <w:rPr>
          <w:b/>
          <w:iCs/>
          <w:sz w:val="20"/>
          <w:highlight w:val="green"/>
          <w:u w:val="thick"/>
          <w:bdr w:val="single" w:sz="18" w:space="0" w:color="auto" w:frame="1"/>
        </w:rPr>
        <w:t>primary determinant</w:t>
      </w:r>
      <w:r>
        <w:rPr>
          <w:b/>
          <w:bCs/>
          <w:sz w:val="20"/>
          <w:highlight w:val="green"/>
          <w:u w:val="thick"/>
        </w:rPr>
        <w:t xml:space="preserve"> of</w:t>
      </w:r>
      <w:r>
        <w:rPr>
          <w:b/>
          <w:bCs/>
          <w:sz w:val="20"/>
          <w:u w:val="thick"/>
        </w:rPr>
        <w:t xml:space="preserve"> much </w:t>
      </w:r>
      <w:r>
        <w:rPr>
          <w:b/>
          <w:bCs/>
          <w:sz w:val="20"/>
          <w:highlight w:val="green"/>
          <w:u w:val="thick"/>
        </w:rPr>
        <w:t>judicial decisionmaking is</w:t>
      </w:r>
      <w:r>
        <w:rPr>
          <w:b/>
          <w:bCs/>
          <w:sz w:val="20"/>
          <w:u w:val="thick"/>
        </w:rPr>
        <w:t xml:space="preserve"> </w:t>
      </w:r>
      <w:r>
        <w:rPr>
          <w:b/>
          <w:bCs/>
          <w:sz w:val="20"/>
          <w:highlight w:val="green"/>
          <w:u w:val="thick"/>
        </w:rPr>
        <w:t xml:space="preserve">the judge's </w:t>
      </w:r>
      <w:r>
        <w:rPr>
          <w:b/>
          <w:bCs/>
          <w:sz w:val="20"/>
          <w:u w:val="thick"/>
        </w:rPr>
        <w:t xml:space="preserve">own </w:t>
      </w:r>
      <w:r>
        <w:rPr>
          <w:b/>
          <w:bCs/>
          <w:sz w:val="20"/>
          <w:highlight w:val="green"/>
          <w:u w:val="thick"/>
        </w:rPr>
        <w:t>values</w:t>
      </w:r>
      <w:r>
        <w:t>. Judges come onto the bench with a set of ideological dispositions and apply them in resolving cases. As the most notable proponents of the attitudinal model, Jeffrey Segal and Harold Spaeth, explain: "Simply put, Rehnquist votes the way he does because he is extremely conservative; Marshall voted the way he did because he is extremely liberal."  Although methodologies vary, attitudinalists typically use a measure of judicial ideology and then rely on it to predict judicial votes. Often, they also try to control for other factors that might influence the vote: everything from personal characteristics of the judge (such as race, gender, and prior occupation) to law itself.</w:t>
      </w:r>
      <w:r>
        <w:rPr>
          <w:b/>
          <w:bCs/>
          <w:sz w:val="20"/>
          <w:u w:val="thick"/>
        </w:rPr>
        <w:t xml:space="preserve"> </w:t>
      </w:r>
      <w:r>
        <w:rPr>
          <w:b/>
          <w:bCs/>
          <w:sz w:val="20"/>
          <w:highlight w:val="green"/>
          <w:u w:val="thick"/>
        </w:rPr>
        <w:t xml:space="preserve">Attitudinalists claim an </w:t>
      </w:r>
      <w:r>
        <w:rPr>
          <w:b/>
          <w:iCs/>
          <w:sz w:val="20"/>
          <w:highlight w:val="green"/>
          <w:u w:val="thick"/>
          <w:bdr w:val="single" w:sz="18" w:space="0" w:color="auto" w:frame="1"/>
        </w:rPr>
        <w:t>enormous degree of success</w:t>
      </w:r>
      <w:r>
        <w:rPr>
          <w:b/>
          <w:bCs/>
          <w:sz w:val="20"/>
          <w:highlight w:val="green"/>
          <w:u w:val="thick"/>
        </w:rPr>
        <w:t xml:space="preserve"> </w:t>
      </w:r>
      <w:r>
        <w:rPr>
          <w:b/>
          <w:bCs/>
          <w:sz w:val="20"/>
          <w:u w:val="thick"/>
        </w:rPr>
        <w:t xml:space="preserve">in their predictive endeavor, </w:t>
      </w:r>
      <w:r>
        <w:rPr>
          <w:b/>
          <w:bCs/>
          <w:sz w:val="20"/>
          <w:highlight w:val="green"/>
          <w:u w:val="thick"/>
        </w:rPr>
        <w:t xml:space="preserve">especially with </w:t>
      </w:r>
      <w:r>
        <w:rPr>
          <w:b/>
          <w:bCs/>
          <w:sz w:val="20"/>
          <w:u w:val="thick"/>
        </w:rPr>
        <w:t xml:space="preserve">regard to </w:t>
      </w:r>
      <w:r>
        <w:rPr>
          <w:b/>
          <w:bCs/>
          <w:sz w:val="20"/>
          <w:highlight w:val="green"/>
          <w:u w:val="thick"/>
        </w:rPr>
        <w:t>the Supreme Court.  "There is</w:t>
      </w:r>
      <w:r>
        <w:rPr>
          <w:b/>
          <w:bCs/>
          <w:sz w:val="20"/>
          <w:u w:val="thick"/>
        </w:rPr>
        <w:t xml:space="preserve"> now surpassing </w:t>
      </w:r>
      <w:r>
        <w:rPr>
          <w:b/>
          <w:bCs/>
          <w:sz w:val="20"/>
          <w:highlight w:val="green"/>
          <w:u w:val="thick"/>
        </w:rPr>
        <w:t xml:space="preserve">empirical evidence </w:t>
      </w:r>
      <w:r>
        <w:rPr>
          <w:b/>
          <w:bCs/>
          <w:sz w:val="20"/>
          <w:u w:val="thick"/>
        </w:rPr>
        <w:t>in support of [the attitudinal model]</w:t>
      </w:r>
      <w:r>
        <w:t xml:space="preserve"> of judicial decisionmaking."  </w:t>
      </w:r>
      <w:r>
        <w:rPr>
          <w:b/>
          <w:bCs/>
          <w:sz w:val="20"/>
          <w:highlight w:val="green"/>
          <w:u w:val="thick"/>
        </w:rPr>
        <w:t>Segal and Spaeth are able to predict over 70% of</w:t>
      </w:r>
      <w:r>
        <w:t xml:space="preserve"> Supreme Court </w:t>
      </w:r>
      <w:r>
        <w:rPr>
          <w:b/>
          <w:bCs/>
          <w:sz w:val="20"/>
          <w:highlight w:val="green"/>
          <w:u w:val="thick"/>
        </w:rPr>
        <w:t>Justices' votes based on ideology</w:t>
      </w:r>
      <w:r>
        <w:t xml:space="preserve">, and sometimes they do quite a bit better.  "For Rehnquist, Blackmun, Brennan and Marshall, simply knowing that a case involves search and seizure would lead to correct predictions of votes between 78% and 90% of the time."  Even in the lower courts, ideology turns out to be a significant determinant of judicial behavior. </w:t>
      </w:r>
    </w:p>
    <w:p w:rsidR="00A036F4" w:rsidRDefault="00A036F4" w:rsidP="00A036F4"/>
    <w:p w:rsidR="00A036F4" w:rsidRDefault="00A036F4" w:rsidP="00A036F4">
      <w:pPr>
        <w:keepNext/>
        <w:keepLines/>
        <w:spacing w:before="200"/>
        <w:outlineLvl w:val="3"/>
        <w:rPr>
          <w:rFonts w:eastAsiaTheme="majorEastAsia" w:cstheme="majorBidi"/>
          <w:b/>
          <w:bCs/>
          <w:iCs/>
          <w:sz w:val="24"/>
        </w:rPr>
      </w:pPr>
      <w:r>
        <w:rPr>
          <w:rFonts w:eastAsiaTheme="majorEastAsia" w:cstheme="majorBidi"/>
          <w:b/>
          <w:bCs/>
          <w:iCs/>
          <w:sz w:val="24"/>
        </w:rPr>
        <w:t>Life tenure of Court justices makes political pressures irrelevant</w:t>
      </w:r>
    </w:p>
    <w:p w:rsidR="00A036F4" w:rsidRDefault="00A036F4" w:rsidP="00A036F4">
      <w:pPr>
        <w:rPr>
          <w:b/>
          <w:bCs/>
          <w:sz w:val="24"/>
          <w:u w:val="single"/>
        </w:rPr>
      </w:pPr>
      <w:r>
        <w:rPr>
          <w:b/>
          <w:bCs/>
          <w:sz w:val="24"/>
          <w:u w:val="single"/>
        </w:rPr>
        <w:t>Yates 02</w:t>
      </w:r>
      <w:r>
        <w:t xml:space="preserve"> [Jeff, political science @ Georgia, “Popular Justice” p. 9 //uwyo-kn]</w:t>
      </w:r>
      <w:r>
        <w:br/>
      </w:r>
    </w:p>
    <w:p w:rsidR="00A036F4" w:rsidRDefault="00A036F4" w:rsidP="00A036F4">
      <w:r>
        <w:t xml:space="preserve">Under this theory, </w:t>
      </w:r>
      <w:r>
        <w:rPr>
          <w:b/>
          <w:bCs/>
          <w:sz w:val="20"/>
          <w:u w:val="thick"/>
        </w:rPr>
        <w:t xml:space="preserve">external </w:t>
      </w:r>
      <w:r>
        <w:rPr>
          <w:b/>
          <w:bCs/>
          <w:sz w:val="20"/>
          <w:highlight w:val="green"/>
          <w:u w:val="thick"/>
        </w:rPr>
        <w:t>pressures from</w:t>
      </w:r>
      <w:r>
        <w:rPr>
          <w:b/>
          <w:bCs/>
          <w:sz w:val="20"/>
          <w:u w:val="thick"/>
        </w:rPr>
        <w:t xml:space="preserve"> the public or other </w:t>
      </w:r>
      <w:r>
        <w:rPr>
          <w:b/>
          <w:bCs/>
          <w:sz w:val="20"/>
          <w:highlight w:val="green"/>
          <w:u w:val="thick"/>
        </w:rPr>
        <w:t>political actors do not sway justices’ voting behavior</w:t>
      </w:r>
      <w:r>
        <w:rPr>
          <w:highlight w:val="green"/>
        </w:rPr>
        <w:t>;</w:t>
      </w:r>
      <w:r>
        <w:t xml:space="preserve"> once on the Court they vote their sincere policy preferences. Thus, the judicial replacement theory is logically aligned with the attitudinal model of judicial behavior. </w:t>
      </w:r>
      <w:r>
        <w:rPr>
          <w:b/>
          <w:bCs/>
          <w:sz w:val="20"/>
          <w:u w:val="thick"/>
        </w:rPr>
        <w:t>Attitudinal theorists discount the possibility of external influences of justices’ behavior</w:t>
      </w:r>
      <w:r>
        <w:t xml:space="preserve">. They note that while state judicial officers are elected in some states and thus may be susceptible to external pressures (e.g. Brace and Hall 1990). </w:t>
      </w:r>
      <w:r>
        <w:rPr>
          <w:b/>
          <w:bCs/>
          <w:sz w:val="20"/>
          <w:u w:val="thick"/>
        </w:rPr>
        <w:t xml:space="preserve">United States </w:t>
      </w:r>
      <w:r>
        <w:rPr>
          <w:b/>
          <w:bCs/>
          <w:sz w:val="20"/>
          <w:highlight w:val="green"/>
          <w:u w:val="thick"/>
        </w:rPr>
        <w:t>Supreme Court Justices are life tenured and</w:t>
      </w:r>
      <w:r>
        <w:rPr>
          <w:b/>
          <w:bCs/>
          <w:sz w:val="20"/>
          <w:u w:val="thick"/>
        </w:rPr>
        <w:t xml:space="preserve"> typically seek no higher political office and </w:t>
      </w:r>
      <w:r>
        <w:rPr>
          <w:b/>
          <w:bCs/>
          <w:sz w:val="20"/>
          <w:highlight w:val="green"/>
          <w:u w:val="thick"/>
        </w:rPr>
        <w:t>therefore have no reason to be influenced by external factors</w:t>
      </w:r>
      <w:r>
        <w:t xml:space="preserve"> (Norpoth and Segal 1994).</w:t>
      </w:r>
    </w:p>
    <w:p w:rsidR="00A036F4" w:rsidRDefault="00A036F4" w:rsidP="00A036F4"/>
    <w:p w:rsidR="00A036F4" w:rsidRDefault="00A036F4" w:rsidP="00A036F4">
      <w:pPr>
        <w:keepNext/>
        <w:keepLines/>
        <w:spacing w:before="200"/>
        <w:outlineLvl w:val="3"/>
        <w:rPr>
          <w:rFonts w:eastAsiaTheme="majorEastAsia" w:cstheme="majorBidi"/>
          <w:b/>
          <w:bCs/>
          <w:iCs/>
          <w:sz w:val="24"/>
        </w:rPr>
      </w:pPr>
      <w:r>
        <w:rPr>
          <w:rFonts w:eastAsiaTheme="majorEastAsia" w:cstheme="majorBidi"/>
          <w:b/>
          <w:bCs/>
          <w:iCs/>
          <w:sz w:val="24"/>
        </w:rPr>
        <w:t>Institutional environment frees the Court from political calculations</w:t>
      </w:r>
    </w:p>
    <w:p w:rsidR="00A036F4" w:rsidRDefault="00A036F4" w:rsidP="00A036F4">
      <w:r>
        <w:rPr>
          <w:b/>
          <w:bCs/>
          <w:sz w:val="24"/>
          <w:u w:val="single"/>
        </w:rPr>
        <w:t>Landau</w:t>
      </w:r>
      <w:r>
        <w:t>, JD Harvard and clerk to US CoA judge, 20</w:t>
      </w:r>
      <w:r>
        <w:rPr>
          <w:b/>
          <w:bCs/>
          <w:sz w:val="24"/>
          <w:u w:val="single"/>
        </w:rPr>
        <w:t>05</w:t>
      </w:r>
    </w:p>
    <w:p w:rsidR="00A036F4" w:rsidRDefault="00A036F4" w:rsidP="00A036F4">
      <w: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A036F4" w:rsidRDefault="00A036F4" w:rsidP="00A036F4">
      <w:pPr>
        <w:autoSpaceDE w:val="0"/>
        <w:autoSpaceDN w:val="0"/>
        <w:adjustRightInd w:val="0"/>
        <w:jc w:val="both"/>
        <w:rPr>
          <w:rFonts w:ascii="Times New Roman" w:hAnsi="Times New Roman"/>
          <w:szCs w:val="20"/>
        </w:rPr>
      </w:pPr>
    </w:p>
    <w:p w:rsidR="00A036F4" w:rsidRDefault="00A036F4" w:rsidP="00A036F4">
      <w:r>
        <w:t xml:space="preserve">Theoretically, </w:t>
      </w:r>
      <w:r>
        <w:rPr>
          <w:b/>
          <w:bCs/>
          <w:sz w:val="20"/>
          <w:u w:val="thick"/>
        </w:rPr>
        <w:t>attitudinalists could argue that judges rule in accordance with their own ideological preferences</w:t>
      </w:r>
      <w:r>
        <w:t xml:space="preserve"> honestly, </w:t>
      </w:r>
      <w:r>
        <w:rPr>
          <w:b/>
          <w:bCs/>
          <w:sz w:val="20"/>
          <w:u w:val="thick"/>
        </w:rPr>
        <w:t>rather than strategically</w:t>
      </w:r>
      <w:r>
        <w:t xml:space="preserve">, because for some reason judges simply are not capable of, or prefer not to, act strategically. In practice, however, </w:t>
      </w:r>
      <w:r>
        <w:rPr>
          <w:b/>
          <w:bCs/>
          <w:sz w:val="20"/>
          <w:u w:val="thick"/>
        </w:rPr>
        <w:t xml:space="preserve">this is not what they say. Attitudinalists instead say that the </w:t>
      </w:r>
      <w:r>
        <w:rPr>
          <w:b/>
          <w:bCs/>
          <w:sz w:val="20"/>
          <w:highlight w:val="green"/>
          <w:u w:val="thick"/>
        </w:rPr>
        <w:t>factual environment renders strategic action unnecessary</w:t>
      </w:r>
      <w:r>
        <w:t xml:space="preserve">, at least </w:t>
      </w:r>
      <w:r>
        <w:rPr>
          <w:b/>
          <w:bCs/>
          <w:sz w:val="20"/>
          <w:highlight w:val="green"/>
          <w:u w:val="thick"/>
        </w:rPr>
        <w:t>for U.S. Supreme Court justices, because</w:t>
      </w:r>
      <w:r>
        <w:rPr>
          <w:b/>
          <w:bCs/>
          <w:sz w:val="20"/>
          <w:u w:val="thick"/>
        </w:rPr>
        <w:t>,</w:t>
      </w:r>
      <w:r>
        <w:t xml:space="preserve"> for example, federal judges have life tenure, </w:t>
      </w:r>
      <w:r>
        <w:rPr>
          <w:b/>
          <w:bCs/>
          <w:sz w:val="20"/>
          <w:u w:val="thick"/>
        </w:rPr>
        <w:t xml:space="preserve">U.S. Supreme Court </w:t>
      </w:r>
      <w:r>
        <w:rPr>
          <w:b/>
          <w:bCs/>
          <w:sz w:val="20"/>
          <w:highlight w:val="green"/>
          <w:u w:val="thick"/>
        </w:rPr>
        <w:t>justices have no</w:t>
      </w:r>
      <w:r>
        <w:rPr>
          <w:b/>
          <w:bCs/>
          <w:sz w:val="20"/>
          <w:u w:val="thick"/>
        </w:rPr>
        <w:t xml:space="preserve"> real </w:t>
      </w:r>
      <w:r>
        <w:rPr>
          <w:b/>
          <w:bCs/>
          <w:sz w:val="20"/>
          <w:highlight w:val="green"/>
          <w:u w:val="thick"/>
        </w:rPr>
        <w:t>ambition for higher office, and congressional overrides are rarely a realistic danger.</w:t>
      </w:r>
      <w:r>
        <w:rPr>
          <w:b/>
          <w:bCs/>
          <w:sz w:val="20"/>
          <w:u w:val="thick"/>
        </w:rPr>
        <w:t xml:space="preserve"> n25"The Supreme Court's rules</w:t>
      </w:r>
      <w:r>
        <w:t xml:space="preserve"> and structures, along with those of the American political system in general, </w:t>
      </w:r>
      <w:r>
        <w:rPr>
          <w:b/>
          <w:bCs/>
          <w:sz w:val="20"/>
          <w:u w:val="thick"/>
        </w:rPr>
        <w:t>give</w:t>
      </w:r>
      <w:r>
        <w:t xml:space="preserve"> life-tenured </w:t>
      </w:r>
      <w:r>
        <w:rPr>
          <w:b/>
          <w:bCs/>
          <w:sz w:val="20"/>
          <w:u w:val="thick"/>
        </w:rPr>
        <w:t>justices</w:t>
      </w:r>
      <w:r>
        <w:rPr>
          <w:rFonts w:ascii="Times New Roman" w:hAnsi="Times New Roman"/>
          <w:sz w:val="24"/>
          <w:u w:val="thick"/>
        </w:rPr>
        <w:t xml:space="preserve"> </w:t>
      </w:r>
      <w:bookmarkStart w:id="0" w:name="PAGE_696_8427"/>
      <w:bookmarkEnd w:id="0"/>
      <w:r>
        <w:t xml:space="preserve"> [*696]  </w:t>
      </w:r>
      <w:r>
        <w:rPr>
          <w:b/>
          <w:bCs/>
          <w:sz w:val="20"/>
          <w:u w:val="thick"/>
        </w:rPr>
        <w:t>enormous latitude to reach decisions based on their personal policy preferences</w:t>
      </w:r>
      <w:r>
        <w:t xml:space="preserve">." </w:t>
      </w:r>
      <w:bookmarkStart w:id="1" w:name="r26"/>
      <w:r>
        <w:rPr>
          <w:color w:val="0000FF"/>
          <w:u w:val="single"/>
          <w:vertAlign w:val="superscript"/>
        </w:rPr>
        <w:t>n26</w:t>
      </w:r>
      <w:bookmarkEnd w:id="1"/>
      <w:r>
        <w:t xml:space="preserve"> In other words, </w:t>
      </w:r>
      <w:r>
        <w:rPr>
          <w:b/>
          <w:bCs/>
          <w:sz w:val="20"/>
          <w:u w:val="thick"/>
        </w:rPr>
        <w:t xml:space="preserve">both </w:t>
      </w:r>
      <w:r>
        <w:t xml:space="preserve">strategic and attitudinal </w:t>
      </w:r>
      <w:r>
        <w:rPr>
          <w:b/>
          <w:bCs/>
          <w:sz w:val="20"/>
          <w:u w:val="thick"/>
        </w:rPr>
        <w:t>models,</w:t>
      </w:r>
      <w:r>
        <w:t xml:space="preserve"> in practice, </w:t>
      </w:r>
      <w:r>
        <w:rPr>
          <w:b/>
          <w:bCs/>
          <w:sz w:val="20"/>
          <w:u w:val="thick"/>
        </w:rPr>
        <w:t xml:space="preserve">assume that judges are willing and able to act strategically. </w:t>
      </w:r>
      <w:r>
        <w:t xml:space="preserve">Where the two theories differ is in their factual assumptions: Strategic models support the belief that judges face various types of constraints that force them to support decisions that differ from their preferred policy points, while attitudinalists believe that </w:t>
      </w:r>
      <w:r>
        <w:rPr>
          <w:b/>
          <w:bCs/>
          <w:sz w:val="20"/>
          <w:highlight w:val="green"/>
          <w:u w:val="thick"/>
        </w:rPr>
        <w:t>the institutional environment leaves</w:t>
      </w:r>
      <w:r>
        <w:t xml:space="preserve"> at least those judges that they study - generally </w:t>
      </w:r>
      <w:r>
        <w:rPr>
          <w:b/>
          <w:bCs/>
          <w:sz w:val="20"/>
          <w:u w:val="thick"/>
        </w:rPr>
        <w:t xml:space="preserve">U.S. Supreme </w:t>
      </w:r>
      <w:r>
        <w:rPr>
          <w:b/>
          <w:bCs/>
          <w:sz w:val="20"/>
          <w:highlight w:val="green"/>
          <w:u w:val="thick"/>
        </w:rPr>
        <w:t>Court justices - free to make decisions that are exactly in accord with their preferred policies.</w:t>
      </w:r>
      <w: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t>
      </w:r>
      <w:r>
        <w:lastRenderedPageBreak/>
        <w:t xml:space="preserve">with some clout, like the U.S. Congress. In practice, however, this is not what happens. Instead, strategic theorists virtually always model judges as strategically furthering sets of ideological policy goals, which are the exact same goals modeled by the attitudinal theorists. </w:t>
      </w:r>
      <w:r>
        <w:rPr>
          <w:u w:val="single"/>
          <w:vertAlign w:val="superscript"/>
        </w:rPr>
        <w:t>n27</w:t>
      </w:r>
      <w:r>
        <w:t xml:space="preserve"> What we have, then, </w:t>
      </w:r>
      <w:r>
        <w:rPr>
          <w:b/>
          <w:bCs/>
          <w:sz w:val="20"/>
          <w:u w:val="thick"/>
        </w:rPr>
        <w:t xml:space="preserve">are two theories that in practice tend to collapse into one. </w:t>
      </w:r>
      <w:r>
        <w:t xml:space="preserve">In both theories, actors are assumed: (1) to have preferences; and (2) to act strategically for the maximization of those preferences . n28 In addition, attitudinalists and strategic theorists both believe in a particular kind of rational choice theory: Specifically, the </w:t>
      </w:r>
      <w:r>
        <w:rPr>
          <w:b/>
          <w:bCs/>
          <w:sz w:val="20"/>
          <w:highlight w:val="green"/>
          <w:u w:val="thick"/>
        </w:rPr>
        <w:t>actors' preferences are</w:t>
      </w:r>
      <w:r>
        <w:rPr>
          <w:b/>
          <w:bCs/>
          <w:sz w:val="20"/>
          <w:u w:val="thick"/>
        </w:rPr>
        <w:t xml:space="preserve"> assumed to be </w:t>
      </w:r>
      <w:r>
        <w:rPr>
          <w:b/>
          <w:bCs/>
          <w:sz w:val="20"/>
          <w:highlight w:val="green"/>
          <w:u w:val="thick"/>
        </w:rPr>
        <w:t>solely ideological, policy-based goals</w:t>
      </w:r>
      <w:r>
        <w:t xml:space="preserve"> derived from the political realm. It is important to emphasize that both theories also believe that the </w:t>
      </w:r>
      <w:bookmarkStart w:id="2" w:name="PAGE_697_8427"/>
      <w:bookmarkEnd w:id="2"/>
      <w:r>
        <w:t> [*697]  proper way to test judicial behavior is to look at what judges actually do, not at what they say: Thus, what matters is the outcome, not the reasoning of the case.  </w:t>
      </w:r>
    </w:p>
    <w:p w:rsidR="00A036F4" w:rsidRDefault="00A036F4" w:rsidP="00A036F4"/>
    <w:p w:rsidR="00A036F4" w:rsidRDefault="00A036F4" w:rsidP="00A036F4">
      <w:pPr>
        <w:keepNext/>
        <w:keepLines/>
        <w:spacing w:before="200"/>
        <w:outlineLvl w:val="3"/>
        <w:rPr>
          <w:rFonts w:eastAsiaTheme="majorEastAsia" w:cstheme="majorBidi"/>
          <w:b/>
          <w:bCs/>
          <w:iCs/>
          <w:sz w:val="24"/>
        </w:rPr>
      </w:pPr>
      <w:r>
        <w:rPr>
          <w:rFonts w:eastAsiaTheme="majorEastAsia" w:cstheme="majorBidi"/>
          <w:b/>
          <w:bCs/>
          <w:iCs/>
          <w:sz w:val="24"/>
        </w:rPr>
        <w:t>Zero spillover between issues</w:t>
      </w:r>
    </w:p>
    <w:p w:rsidR="00A036F4" w:rsidRDefault="00A036F4" w:rsidP="00A036F4">
      <w:pPr>
        <w:rPr>
          <w:b/>
          <w:bCs/>
          <w:sz w:val="24"/>
          <w:u w:val="single"/>
        </w:rPr>
      </w:pPr>
      <w:r>
        <w:rPr>
          <w:b/>
          <w:bCs/>
          <w:sz w:val="24"/>
          <w:u w:val="single"/>
        </w:rPr>
        <w:t>Gibson 03</w:t>
      </w:r>
    </w:p>
    <w:p w:rsidR="00A036F4" w:rsidRDefault="00A036F4" w:rsidP="00A036F4">
      <w:r>
        <w:t>[James L., Washington University in St. Louis, ‘Measuring Attitudes Toward the United States Supreme Court”,  American Journal of Poltiical Science V. 47 I. 2 //uwyo-kn]</w:t>
      </w:r>
    </w:p>
    <w:p w:rsidR="00A036F4" w:rsidRDefault="00A036F4" w:rsidP="00A036F4">
      <w:r>
        <w:br/>
        <w:t xml:space="preserve">Perhaps more important is the rather limited relationship between performance evaluations and loyalty to the Supreme Court. These two types of attitudes are of course not entirely unrelated, but </w:t>
      </w:r>
      <w:r>
        <w:rPr>
          <w:b/>
          <w:bCs/>
          <w:sz w:val="20"/>
          <w:highlight w:val="green"/>
          <w:u w:val="thick"/>
        </w:rPr>
        <w:t>commitments to the Supreme Court are not</w:t>
      </w:r>
      <w:r>
        <w:rPr>
          <w:b/>
          <w:bCs/>
          <w:sz w:val="20"/>
          <w:u w:val="thick"/>
        </w:rPr>
        <w:t xml:space="preserve"> </w:t>
      </w:r>
      <w:r>
        <w:t xml:space="preserve">largely </w:t>
      </w:r>
      <w:r>
        <w:rPr>
          <w:b/>
          <w:bCs/>
          <w:sz w:val="20"/>
          <w:highlight w:val="green"/>
          <w:u w:val="thick"/>
        </w:rPr>
        <w:t>a function of whether one is pleased with how it is doing its job. Even less influential are perceptions of decisions in individual cases.</w:t>
      </w:r>
      <w:r>
        <w:rPr>
          <w:b/>
          <w:bCs/>
          <w:sz w:val="20"/>
          <w:u w:val="thick"/>
        </w:rPr>
        <w:t xml:space="preserve"> </w:t>
      </w:r>
      <w:r>
        <w:t xml:space="preserve">When people have developed a “running tally” about an institution—a sort of historical summary of the good and bad things an institution has done—it is difficult for any given decision to have much incremental influence on that tally. </w:t>
      </w:r>
      <w:r>
        <w:rPr>
          <w:b/>
          <w:bCs/>
          <w:sz w:val="20"/>
          <w:u w:val="thick"/>
        </w:rPr>
        <w:t xml:space="preserve">Institutional </w:t>
      </w:r>
      <w:r>
        <w:rPr>
          <w:b/>
          <w:bCs/>
          <w:sz w:val="20"/>
          <w:highlight w:val="green"/>
          <w:u w:val="thick"/>
        </w:rPr>
        <w:t xml:space="preserve">loyalty is </w:t>
      </w:r>
      <w:r>
        <w:rPr>
          <w:b/>
          <w:bCs/>
          <w:sz w:val="20"/>
          <w:u w:val="thick"/>
        </w:rPr>
        <w:t xml:space="preserve">valuable to the Court precisely because it is so </w:t>
      </w:r>
      <w:r>
        <w:rPr>
          <w:b/>
          <w:bCs/>
          <w:sz w:val="20"/>
          <w:highlight w:val="green"/>
          <w:u w:val="thick"/>
        </w:rPr>
        <w:t>weakly related to actions the Court takes</w:t>
      </w:r>
      <w:r>
        <w:rPr>
          <w:b/>
          <w:bCs/>
          <w:sz w:val="20"/>
          <w:u w:val="thick"/>
        </w:rPr>
        <w:t xml:space="preserve"> </w:t>
      </w:r>
      <w:r>
        <w:t xml:space="preserve">at the moment. </w:t>
      </w:r>
    </w:p>
    <w:p w:rsidR="00A036F4" w:rsidRDefault="00A036F4" w:rsidP="00A036F4"/>
    <w:p w:rsidR="00A036F4" w:rsidRPr="00A036F4" w:rsidRDefault="00A036F4" w:rsidP="00A036F4">
      <w:bookmarkStart w:id="3" w:name="_GoBack"/>
      <w:bookmarkEnd w:id="3"/>
    </w:p>
    <w:sectPr w:rsidR="00A036F4" w:rsidRPr="00A03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A9C" w:rsidRDefault="00B35A9C" w:rsidP="005F5576">
      <w:r>
        <w:separator/>
      </w:r>
    </w:p>
  </w:endnote>
  <w:endnote w:type="continuationSeparator" w:id="0">
    <w:p w:rsidR="00B35A9C" w:rsidRDefault="00B35A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A9C" w:rsidRDefault="00B35A9C" w:rsidP="005F5576">
      <w:r>
        <w:separator/>
      </w:r>
    </w:p>
  </w:footnote>
  <w:footnote w:type="continuationSeparator" w:id="0">
    <w:p w:rsidR="00B35A9C" w:rsidRDefault="00B35A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3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E3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438C"/>
    <w:rsid w:val="008051B6"/>
    <w:rsid w:val="008133F9"/>
    <w:rsid w:val="00823AAC"/>
    <w:rsid w:val="00854C66"/>
    <w:rsid w:val="008553E1"/>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6F4"/>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A9C"/>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678C9"/>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1E7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B6F"/>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B316C4-6B75-4BC1-9ED3-343BAC2E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7B55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qFormat/>
    <w:rsid w:val="00D176BE"/>
    <w:rPr>
      <w:rFonts w:ascii="Arial" w:eastAsiaTheme="majorEastAsia" w:hAnsi="Arial" w:cstheme="majorBidi"/>
      <w:b/>
      <w:bCs/>
      <w:iCs/>
      <w:sz w:val="24"/>
    </w:rPr>
  </w:style>
  <w:style w:type="character" w:customStyle="1" w:styleId="evidencetextChar1">
    <w:name w:val="evidence text Char1"/>
    <w:link w:val="evidencetext"/>
    <w:locked/>
    <w:rsid w:val="00365E37"/>
    <w:rPr>
      <w:rFonts w:ascii="Arial" w:hAnsi="Arial" w:cs="Arial"/>
      <w:color w:val="000000"/>
      <w:sz w:val="16"/>
    </w:rPr>
  </w:style>
  <w:style w:type="paragraph" w:customStyle="1" w:styleId="evidencetext">
    <w:name w:val="evidence text"/>
    <w:basedOn w:val="Normal"/>
    <w:link w:val="evidencetextChar1"/>
    <w:qFormat/>
    <w:rsid w:val="00365E37"/>
    <w:pPr>
      <w:ind w:left="432" w:right="432"/>
    </w:pPr>
    <w:rPr>
      <w:color w:val="000000"/>
    </w:rPr>
  </w:style>
  <w:style w:type="character" w:customStyle="1" w:styleId="boldciteChar4">
    <w:name w:val="bold cite Char4"/>
    <w:link w:val="boldcite"/>
    <w:locked/>
    <w:rsid w:val="00E65B6F"/>
    <w:rPr>
      <w:rFonts w:ascii="Arial" w:hAnsi="Arial" w:cs="Arial"/>
      <w:b/>
      <w:color w:val="000000"/>
      <w:u w:val="thick" w:color="000000"/>
    </w:rPr>
  </w:style>
  <w:style w:type="paragraph" w:customStyle="1" w:styleId="boldcite">
    <w:name w:val="bold cite"/>
    <w:basedOn w:val="Normal"/>
    <w:link w:val="boldciteChar4"/>
    <w:qFormat/>
    <w:rsid w:val="00E65B6F"/>
    <w:rPr>
      <w:b/>
      <w:color w:val="000000"/>
      <w:sz w:val="22"/>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cworld.com/article/2043879/us-court-rejects-statesecrets-defense-in-nsa-surveillance-case.html" TargetMode="External"/><Relationship Id="rId18" Type="http://schemas.openxmlformats.org/officeDocument/2006/relationships/hyperlink" Target="http://www.washingtonpost.com/blogs/monkey-cage/wp/2013/10/14/no-overturning-campaign-contribution-limits-really-would-be-a-proble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thinkprogress.org/justice/2013/06/25/2199391/tech-leaks-inevitable/" TargetMode="External"/><Relationship Id="rId17" Type="http://schemas.openxmlformats.org/officeDocument/2006/relationships/hyperlink" Target="http://www.washingtonpost.com/politics/upcoming-supreme-court-cases-are-weighty-if-not-numerous/2014/01/12/0fa0ad0c-79f1-11e3-af7f-13bf0e9965f6_story.html" TargetMode="External"/><Relationship Id="rId2" Type="http://schemas.openxmlformats.org/officeDocument/2006/relationships/customXml" Target="../customXml/item2.xml"/><Relationship Id="rId16" Type="http://schemas.openxmlformats.org/officeDocument/2006/relationships/hyperlink" Target="http://blogs.rollcall.com/beltway-insiders/will-mccutcheon-replay-citizens-united-rules-of-the-game/" TargetMode="External"/><Relationship Id="rId20" Type="http://schemas.openxmlformats.org/officeDocument/2006/relationships/hyperlink" Target="http://www.forbes.com/sites/realspin/2014/01/12/the-supreme-court-is-set-to-review-obamas-most-egregious-abuse-of-pow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tomicarchive.com/History/coldwar/page15.shtml" TargetMode="External"/><Relationship Id="rId5" Type="http://schemas.openxmlformats.org/officeDocument/2006/relationships/settings" Target="settings.xml"/><Relationship Id="rId15" Type="http://schemas.openxmlformats.org/officeDocument/2006/relationships/hyperlink" Target="http://scholarship.law.berkeley.edu/cgi/viewcontent.cgi?article=1140&amp;context=californialawreview" TargetMode="External"/><Relationship Id="rId10" Type="http://schemas.openxmlformats.org/officeDocument/2006/relationships/hyperlink" Target="http://www.fas.org/irp/threat/svr_nuke.htm" TargetMode="External"/><Relationship Id="rId19" Type="http://schemas.openxmlformats.org/officeDocument/2006/relationships/hyperlink" Target="http://english.caijing.com.cn/2009-08-17/110225722.html" TargetMode="External"/><Relationship Id="rId4" Type="http://schemas.openxmlformats.org/officeDocument/2006/relationships/styles" Target="styles.xml"/><Relationship Id="rId9" Type="http://schemas.openxmlformats.org/officeDocument/2006/relationships/hyperlink" Target="http://en.wikipedia.org/wiki/List_of_states_with_nuclear_weapons" TargetMode="External"/><Relationship Id="rId14" Type="http://schemas.openxmlformats.org/officeDocument/2006/relationships/hyperlink" Target="http://www.acslaw.org/files/Frost%20FINAL.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13674</Words>
  <Characters>77942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Miranda</dc:creator>
  <cp:keywords>Verbatim</cp:keywords>
  <dc:description>Verbatim 4.6</dc:description>
  <cp:lastModifiedBy>Miranda</cp:lastModifiedBy>
  <cp:revision>2</cp:revision>
  <dcterms:created xsi:type="dcterms:W3CDTF">2014-02-09T04:01:00Z</dcterms:created>
  <dcterms:modified xsi:type="dcterms:W3CDTF">2014-02-09T04:01:00Z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