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00C" w:rsidRDefault="007C100C" w:rsidP="007C100C">
      <w:pPr>
        <w:pStyle w:val="Heading1"/>
      </w:pPr>
      <w:r>
        <w:t>FW</w:t>
      </w:r>
    </w:p>
    <w:p w:rsidR="007C100C" w:rsidRDefault="007C100C" w:rsidP="007C100C">
      <w:pPr>
        <w:pStyle w:val="Heading4"/>
      </w:pPr>
      <w:r>
        <w:t xml:space="preserve">The </w:t>
      </w:r>
      <w:proofErr w:type="spellStart"/>
      <w:r>
        <w:t>Lantis</w:t>
      </w:r>
      <w:proofErr w:type="spellEnd"/>
      <w:r>
        <w:t xml:space="preserve"> evidence is a horrible model for pedagogy. It requires the teachers to draw a line between the debaters and the “real players” that maintains the resolution as a sort of master explicator. It already contains the set of knowledge about the topic and we can be taught everything to learn by the division of set ground. </w:t>
      </w:r>
      <w:proofErr w:type="spellStart"/>
      <w:r>
        <w:t>Jacotot</w:t>
      </w:r>
      <w:proofErr w:type="spellEnd"/>
      <w:r>
        <w:t xml:space="preserve"> teaches us that learning can only exceed the resolution when it breaks free of explication.</w:t>
      </w:r>
    </w:p>
    <w:p w:rsidR="007C100C" w:rsidRDefault="007C100C" w:rsidP="007C100C"/>
    <w:p w:rsidR="007C100C" w:rsidRPr="007B052F" w:rsidRDefault="007C100C" w:rsidP="007C100C">
      <w:proofErr w:type="gramStart"/>
      <w:r w:rsidRPr="007B052F">
        <w:rPr>
          <w:rStyle w:val="StyleStyleBold12pt"/>
        </w:rPr>
        <w:t>Lambert, 2012.</w:t>
      </w:r>
      <w:proofErr w:type="gramEnd"/>
      <w:r>
        <w:t xml:space="preserve"> (</w:t>
      </w:r>
      <w:proofErr w:type="spellStart"/>
      <w:r>
        <w:t>Cath</w:t>
      </w:r>
      <w:proofErr w:type="spellEnd"/>
      <w:r>
        <w:t>, Department of Sociology at the University of Warwick).R</w:t>
      </w:r>
      <w:r w:rsidRPr="007B052F">
        <w:t>edistributing the sensory: the critical pedagogy of</w:t>
      </w:r>
      <w:r>
        <w:t xml:space="preserve"> </w:t>
      </w:r>
      <w:r w:rsidRPr="007B052F">
        <w:t xml:space="preserve">Jacques </w:t>
      </w:r>
      <w:proofErr w:type="spellStart"/>
      <w:r w:rsidRPr="007B052F">
        <w:t>Rancière</w:t>
      </w:r>
      <w:proofErr w:type="spellEnd"/>
      <w:r w:rsidRPr="007B052F">
        <w:t xml:space="preserve">, </w:t>
      </w:r>
      <w:r w:rsidRPr="007B052F">
        <w:rPr>
          <w:i/>
        </w:rPr>
        <w:t>Critical Studies in Education</w:t>
      </w:r>
      <w:r w:rsidRPr="007B052F">
        <w:t>, 53:2, 211-227, DOI:</w:t>
      </w:r>
      <w:r>
        <w:t xml:space="preserve"> </w:t>
      </w:r>
      <w:r w:rsidRPr="007B052F">
        <w:t>10.1080/17508487.2012.672328</w:t>
      </w:r>
      <w:r>
        <w:t>. ZDS</w:t>
      </w:r>
    </w:p>
    <w:p w:rsidR="007C100C" w:rsidRPr="007B052F" w:rsidRDefault="007C100C" w:rsidP="007C100C"/>
    <w:p w:rsidR="007C100C" w:rsidRDefault="007C100C" w:rsidP="007C100C">
      <w:r w:rsidRPr="007C100C">
        <w:t xml:space="preserve">By way of introducing </w:t>
      </w:r>
      <w:proofErr w:type="spellStart"/>
      <w:r w:rsidRPr="007C100C">
        <w:t>Rancière’s</w:t>
      </w:r>
      <w:proofErr w:type="spellEnd"/>
      <w:r w:rsidRPr="007C100C">
        <w:t xml:space="preserve"> argument regarding equality, this section sketches out the experience </w:t>
      </w:r>
    </w:p>
    <w:p w:rsidR="007C100C" w:rsidRDefault="007C100C" w:rsidP="007C100C">
      <w:r>
        <w:t>AND</w:t>
      </w:r>
    </w:p>
    <w:p w:rsidR="007C100C" w:rsidRPr="007C100C" w:rsidRDefault="007C100C" w:rsidP="007C100C">
      <w:proofErr w:type="gramStart"/>
      <w:r w:rsidRPr="007C100C">
        <w:t>student</w:t>
      </w:r>
      <w:proofErr w:type="gramEnd"/>
      <w:r w:rsidRPr="007C100C">
        <w:t xml:space="preserve"> to the explicator of the Old Method. (p. 15)</w:t>
      </w:r>
    </w:p>
    <w:p w:rsidR="007C100C" w:rsidRPr="00803220" w:rsidRDefault="007C100C" w:rsidP="007C100C">
      <w:pPr>
        <w:pStyle w:val="Heading4"/>
        <w:jc w:val="both"/>
      </w:pPr>
      <w:r w:rsidRPr="00803220">
        <w:t xml:space="preserve">The Ballot is a </w:t>
      </w:r>
      <w:proofErr w:type="spellStart"/>
      <w:r w:rsidRPr="00803220">
        <w:t>performative</w:t>
      </w:r>
      <w:proofErr w:type="spellEnd"/>
      <w:r w:rsidRPr="00803220">
        <w:t xml:space="preserve"> act – the ballot is a discourse exercising binding power. Every ballot matter – repetition is what confers power on the </w:t>
      </w:r>
      <w:proofErr w:type="spellStart"/>
      <w:r w:rsidRPr="00803220">
        <w:t>performative</w:t>
      </w:r>
      <w:proofErr w:type="spellEnd"/>
      <w:r w:rsidRPr="00803220">
        <w:t xml:space="preserve"> act. </w:t>
      </w:r>
    </w:p>
    <w:p w:rsidR="007C100C" w:rsidRDefault="007C100C" w:rsidP="007C100C">
      <w:pPr>
        <w:rPr>
          <w:b/>
        </w:rPr>
      </w:pPr>
    </w:p>
    <w:p w:rsidR="007C100C" w:rsidRPr="00803220" w:rsidRDefault="007C100C" w:rsidP="007C100C">
      <w:proofErr w:type="gramStart"/>
      <w:r w:rsidRPr="00AF6C39">
        <w:rPr>
          <w:rStyle w:val="StyleStyleBold12pt"/>
        </w:rPr>
        <w:t>Butler,</w:t>
      </w:r>
      <w:r>
        <w:rPr>
          <w:rStyle w:val="StyleStyleBold12pt"/>
        </w:rPr>
        <w:t xml:space="preserve"> 19</w:t>
      </w:r>
      <w:r w:rsidRPr="00AF6C39">
        <w:rPr>
          <w:rStyle w:val="StyleStyleBold12pt"/>
        </w:rPr>
        <w:t>93</w:t>
      </w:r>
      <w:r>
        <w:rPr>
          <w:rStyle w:val="StyleStyleBold12pt"/>
        </w:rPr>
        <w:t>.</w:t>
      </w:r>
      <w:proofErr w:type="gramEnd"/>
      <w:r w:rsidRPr="00803220">
        <w:rPr>
          <w:b/>
        </w:rPr>
        <w:t xml:space="preserve"> </w:t>
      </w:r>
      <w:r>
        <w:t xml:space="preserve">(Dr. Judith, </w:t>
      </w:r>
      <w:r w:rsidRPr="00AF6C39">
        <w:rPr>
          <w:i/>
        </w:rPr>
        <w:t>Bodies That Matter: On the Discursive Limits of Sex</w:t>
      </w:r>
      <w:r>
        <w:t>) pg. 225</w:t>
      </w:r>
    </w:p>
    <w:p w:rsidR="007C100C" w:rsidRPr="00803220" w:rsidRDefault="007C100C" w:rsidP="007C100C"/>
    <w:p w:rsidR="007C100C" w:rsidRDefault="007C100C" w:rsidP="007C100C">
      <w:proofErr w:type="spellStart"/>
      <w:r w:rsidRPr="007C100C">
        <w:t>Performative</w:t>
      </w:r>
      <w:proofErr w:type="spellEnd"/>
      <w:r w:rsidRPr="007C100C">
        <w:t xml:space="preserve"> acts are forms of authoritative speech: most </w:t>
      </w:r>
      <w:proofErr w:type="spellStart"/>
      <w:r w:rsidRPr="007C100C">
        <w:t>performatives</w:t>
      </w:r>
      <w:proofErr w:type="spellEnd"/>
      <w:r w:rsidRPr="007C100C">
        <w:t xml:space="preserve">, for instance, are </w:t>
      </w:r>
    </w:p>
    <w:p w:rsidR="007C100C" w:rsidRDefault="007C100C" w:rsidP="007C100C">
      <w:r>
        <w:t>AND</w:t>
      </w:r>
    </w:p>
    <w:p w:rsidR="007C100C" w:rsidRPr="007C100C" w:rsidRDefault="007C100C" w:rsidP="007C100C">
      <w:r w:rsidRPr="007C100C">
        <w:t>"</w:t>
      </w:r>
      <w:proofErr w:type="gramStart"/>
      <w:r w:rsidRPr="007C100C">
        <w:t>act</w:t>
      </w:r>
      <w:proofErr w:type="gramEnd"/>
      <w:r w:rsidRPr="007C100C">
        <w:t>" emerges in the context of a chain of binding convention.</w:t>
      </w:r>
    </w:p>
    <w:p w:rsidR="007C100C" w:rsidRDefault="007C100C" w:rsidP="007C100C">
      <w:pPr>
        <w:pStyle w:val="Heading1"/>
      </w:pPr>
      <w:r>
        <w:lastRenderedPageBreak/>
        <w:t>Capitalism</w:t>
      </w:r>
    </w:p>
    <w:p w:rsidR="007C100C" w:rsidRDefault="007C100C" w:rsidP="007C100C">
      <w:pPr>
        <w:pStyle w:val="Heading4"/>
        <w:jc w:val="both"/>
      </w:pPr>
      <w:r>
        <w:t>We are not talking about politics based on identity characteristic in a matrix of determinability. Identities unfold in a process of assemblage and we ought to challenge exercise of power against identity characteristics without conforming ourselves to static identities.</w:t>
      </w:r>
    </w:p>
    <w:p w:rsidR="007C100C" w:rsidRDefault="007C100C" w:rsidP="007C100C">
      <w:pPr>
        <w:rPr>
          <w:rStyle w:val="StyleStyleBold12pt"/>
        </w:rPr>
      </w:pPr>
    </w:p>
    <w:p w:rsidR="007C100C" w:rsidRDefault="007C100C" w:rsidP="007C100C">
      <w:proofErr w:type="spellStart"/>
      <w:proofErr w:type="gramStart"/>
      <w:r w:rsidRPr="00CB5A24">
        <w:rPr>
          <w:rStyle w:val="StyleStyleBold12pt"/>
        </w:rPr>
        <w:t>Puar</w:t>
      </w:r>
      <w:proofErr w:type="spellEnd"/>
      <w:r w:rsidRPr="00CB5A24">
        <w:rPr>
          <w:rStyle w:val="StyleStyleBold12pt"/>
        </w:rPr>
        <w:t>, 2005.</w:t>
      </w:r>
      <w:proofErr w:type="gramEnd"/>
      <w:r>
        <w:t xml:space="preserve"> (</w:t>
      </w:r>
      <w:proofErr w:type="spellStart"/>
      <w:r>
        <w:t>Jasbir</w:t>
      </w:r>
      <w:proofErr w:type="spellEnd"/>
      <w:r>
        <w:t xml:space="preserve">, Prof of gender studies at Rutgers). “Queer Times, Queer Assemblages.” </w:t>
      </w:r>
      <w:proofErr w:type="gramStart"/>
      <w:r>
        <w:rPr>
          <w:i/>
        </w:rPr>
        <w:t>Social Text</w:t>
      </w:r>
      <w:r>
        <w:t>.</w:t>
      </w:r>
      <w:proofErr w:type="gramEnd"/>
      <w:r>
        <w:t xml:space="preserve"> </w:t>
      </w:r>
      <w:proofErr w:type="gramStart"/>
      <w:r>
        <w:t>December.</w:t>
      </w:r>
      <w:proofErr w:type="gramEnd"/>
      <w:r>
        <w:t xml:space="preserve"> </w:t>
      </w:r>
      <w:proofErr w:type="gramStart"/>
      <w:r>
        <w:t>EBSCO Gender Studies Database.</w:t>
      </w:r>
      <w:proofErr w:type="gramEnd"/>
      <w:r>
        <w:t xml:space="preserve"> ZDS</w:t>
      </w:r>
    </w:p>
    <w:p w:rsidR="007C100C" w:rsidRDefault="007C100C" w:rsidP="007C100C">
      <w:pPr>
        <w:jc w:val="both"/>
        <w:rPr>
          <w:sz w:val="16"/>
        </w:rPr>
      </w:pPr>
    </w:p>
    <w:p w:rsidR="007C100C" w:rsidRDefault="007C100C" w:rsidP="007C100C">
      <w:r w:rsidRPr="007C100C">
        <w:t>Munoz’s description of this terrorist drag points to the historical con</w:t>
      </w:r>
      <w:r w:rsidRPr="007C100C">
        <w:softHyphen/>
        <w:t>vergences between queers and terror</w:t>
      </w:r>
    </w:p>
    <w:p w:rsidR="007C100C" w:rsidRDefault="007C100C" w:rsidP="007C100C">
      <w:r>
        <w:t>AND</w:t>
      </w:r>
    </w:p>
    <w:p w:rsidR="007C100C" w:rsidRPr="007C100C" w:rsidRDefault="007C100C" w:rsidP="007C100C">
      <w:proofErr w:type="gramStart"/>
      <w:r w:rsidRPr="007C100C">
        <w:t>ontological</w:t>
      </w:r>
      <w:proofErr w:type="gramEnd"/>
      <w:r w:rsidRPr="007C100C">
        <w:t xml:space="preserve"> </w:t>
      </w:r>
      <w:proofErr w:type="spellStart"/>
      <w:r w:rsidRPr="007C100C">
        <w:t>affect</w:t>
      </w:r>
      <w:proofErr w:type="spellEnd"/>
      <w:r w:rsidRPr="007C100C">
        <w:t xml:space="preserve"> of the body renders it a newly becoming body, queerly.</w:t>
      </w:r>
    </w:p>
    <w:p w:rsidR="007C100C" w:rsidRPr="00010F73" w:rsidRDefault="007C100C" w:rsidP="007C100C">
      <w:pPr>
        <w:pStyle w:val="Heading4"/>
        <w:jc w:val="both"/>
      </w:pPr>
      <w:proofErr w:type="spellStart"/>
      <w:r>
        <w:t>Biopolitical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has to precede their Marxist politics, otherwise, the notion of state power will coopt any communal alternative.</w:t>
      </w:r>
    </w:p>
    <w:p w:rsidR="007C100C" w:rsidRDefault="007C100C" w:rsidP="007C100C">
      <w:pPr>
        <w:rPr>
          <w:rStyle w:val="StyleStyleBold12pt"/>
        </w:rPr>
      </w:pPr>
    </w:p>
    <w:p w:rsidR="007C100C" w:rsidRPr="00010F73" w:rsidRDefault="007C100C" w:rsidP="007C100C">
      <w:pPr>
        <w:rPr>
          <w:b/>
          <w:bCs/>
          <w:sz w:val="26"/>
        </w:rPr>
      </w:pPr>
      <w:proofErr w:type="spellStart"/>
      <w:r w:rsidRPr="00010F73">
        <w:rPr>
          <w:rStyle w:val="StyleStyleBold12pt"/>
        </w:rPr>
        <w:t>Agamben</w:t>
      </w:r>
      <w:proofErr w:type="spellEnd"/>
      <w:r w:rsidRPr="00010F73">
        <w:rPr>
          <w:rStyle w:val="StyleStyleBold12pt"/>
        </w:rPr>
        <w:t>, 1998</w:t>
      </w:r>
      <w:r>
        <w:rPr>
          <w:rStyle w:val="StyleStyleBold12pt"/>
        </w:rPr>
        <w:t xml:space="preserve"> </w:t>
      </w:r>
      <w:r w:rsidRPr="001824C9">
        <w:t xml:space="preserve">(Giorgio, Homo </w:t>
      </w:r>
      <w:proofErr w:type="spellStart"/>
      <w:r w:rsidRPr="001824C9">
        <w:t>Sacer</w:t>
      </w:r>
      <w:proofErr w:type="spellEnd"/>
      <w:r w:rsidRPr="001824C9">
        <w:t>:  Sovereign Power and Bare Life, 11-12)</w:t>
      </w:r>
    </w:p>
    <w:p w:rsidR="007C100C" w:rsidRDefault="007C100C" w:rsidP="007C100C">
      <w:pPr>
        <w:rPr>
          <w:sz w:val="16"/>
        </w:rPr>
      </w:pPr>
    </w:p>
    <w:p w:rsidR="007C100C" w:rsidRDefault="007C100C" w:rsidP="007C100C">
      <w:r w:rsidRPr="007C100C">
        <w:t xml:space="preserve">Carl Schmitt's definition of sovereignty ("Sovereign is he who decides on the state of </w:t>
      </w:r>
    </w:p>
    <w:p w:rsidR="007C100C" w:rsidRDefault="007C100C" w:rsidP="007C100C">
      <w:r>
        <w:t>AND</w:t>
      </w:r>
    </w:p>
    <w:p w:rsidR="007C100C" w:rsidRPr="007C100C" w:rsidRDefault="007C100C" w:rsidP="007C100C">
      <w:proofErr w:type="gramStart"/>
      <w:r w:rsidRPr="007C100C">
        <w:t>is</w:t>
      </w:r>
      <w:proofErr w:type="gramEnd"/>
      <w:r w:rsidRPr="007C100C">
        <w:t xml:space="preserve"> the reef on which the revolutions of our century have been shipwrecked.</w:t>
      </w:r>
    </w:p>
    <w:p w:rsidR="007C100C" w:rsidRPr="00C805ED" w:rsidRDefault="007C100C" w:rsidP="007C100C">
      <w:pPr>
        <w:pStyle w:val="Heading4"/>
      </w:pPr>
      <w:r w:rsidRPr="00C805ED">
        <w:t xml:space="preserve">Capitalism is managed by the government to control individual desires and wants.  This individual control is the basis for </w:t>
      </w:r>
      <w:proofErr w:type="spellStart"/>
      <w:r w:rsidRPr="00C805ED">
        <w:t>biopolitical</w:t>
      </w:r>
      <w:proofErr w:type="spellEnd"/>
      <w:r w:rsidRPr="00C805ED">
        <w:t xml:space="preserve"> management.</w:t>
      </w:r>
    </w:p>
    <w:p w:rsidR="007C100C" w:rsidRDefault="007C100C" w:rsidP="007C100C">
      <w:pPr>
        <w:rPr>
          <w:rStyle w:val="StyleStyleBold12pt"/>
        </w:rPr>
      </w:pPr>
    </w:p>
    <w:p w:rsidR="007C100C" w:rsidRPr="00C805ED" w:rsidRDefault="007C100C" w:rsidP="007C100C">
      <w:pPr>
        <w:rPr>
          <w:b/>
          <w:bCs/>
          <w:sz w:val="26"/>
        </w:rPr>
      </w:pPr>
      <w:r w:rsidRPr="00C805ED">
        <w:rPr>
          <w:rStyle w:val="StyleStyleBold12pt"/>
        </w:rPr>
        <w:t>Luke, 1998</w:t>
      </w:r>
      <w:r>
        <w:rPr>
          <w:rStyle w:val="StyleStyleBold12pt"/>
        </w:rPr>
        <w:t xml:space="preserve"> </w:t>
      </w:r>
      <w:r w:rsidRPr="00003964">
        <w:t>(Timothy W. "The (Un</w:t>
      </w:r>
      <w:proofErr w:type="gramStart"/>
      <w:r w:rsidRPr="00003964">
        <w:t>)Wise</w:t>
      </w:r>
      <w:proofErr w:type="gramEnd"/>
      <w:r w:rsidRPr="00003964">
        <w:t xml:space="preserve"> (</w:t>
      </w:r>
      <w:proofErr w:type="spellStart"/>
      <w:r w:rsidRPr="00003964">
        <w:t>Ab</w:t>
      </w:r>
      <w:proofErr w:type="spellEnd"/>
      <w:r w:rsidRPr="00003964">
        <w:t>)use of Nature: Environmentalism as Globalized," http://www.cddc.vt.edu/tim/tims/Tim528.PDF)</w:t>
      </w:r>
    </w:p>
    <w:p w:rsidR="007C100C" w:rsidRDefault="007C100C" w:rsidP="007C100C">
      <w:pPr>
        <w:rPr>
          <w:rStyle w:val="StyleBoldUnderline"/>
        </w:rPr>
      </w:pPr>
    </w:p>
    <w:p w:rsidR="007C100C" w:rsidRDefault="007C100C" w:rsidP="007C100C">
      <w:r w:rsidRPr="007C100C">
        <w:t>This circuit of economic reproduction expresses the essential logic of "</w:t>
      </w:r>
      <w:proofErr w:type="spellStart"/>
      <w:r w:rsidRPr="007C100C">
        <w:t>consummativity</w:t>
      </w:r>
      <w:proofErr w:type="spellEnd"/>
      <w:r w:rsidRPr="007C100C">
        <w:t xml:space="preserve">" that now </w:t>
      </w:r>
    </w:p>
    <w:p w:rsidR="007C100C" w:rsidRDefault="007C100C" w:rsidP="007C100C">
      <w:r>
        <w:t>AND</w:t>
      </w:r>
    </w:p>
    <w:p w:rsidR="007C100C" w:rsidRPr="007C100C" w:rsidRDefault="007C100C" w:rsidP="007C100C">
      <w:proofErr w:type="gramStart"/>
      <w:r w:rsidRPr="007C100C">
        <w:t>productive</w:t>
      </w:r>
      <w:proofErr w:type="gramEnd"/>
      <w:r w:rsidRPr="007C100C">
        <w:t xml:space="preserve"> forces guaranteeing further development in today's transnational corporate system of capitalist production.¶ </w:t>
      </w:r>
    </w:p>
    <w:p w:rsidR="007C100C" w:rsidRDefault="007C100C" w:rsidP="007C100C">
      <w:pPr>
        <w:pStyle w:val="Heading1"/>
      </w:pPr>
      <w:r>
        <w:lastRenderedPageBreak/>
        <w:t>CTP</w:t>
      </w:r>
    </w:p>
    <w:p w:rsidR="007C100C" w:rsidRPr="00470D75" w:rsidRDefault="007C100C" w:rsidP="007C100C">
      <w:pPr>
        <w:pStyle w:val="Heading4"/>
      </w:pPr>
      <w:r w:rsidRPr="00470D75">
        <w:t xml:space="preserve">Corporations, the state and the military have repressed political agency at a mass level – the </w:t>
      </w:r>
      <w:proofErr w:type="spellStart"/>
      <w:r>
        <w:t>aff</w:t>
      </w:r>
      <w:proofErr w:type="spellEnd"/>
      <w:r w:rsidRPr="00470D75">
        <w:t xml:space="preserve"> is key to reclaiming this agency.  Only challenging elite ideology allows for true political engagement. </w:t>
      </w:r>
    </w:p>
    <w:p w:rsidR="007C100C" w:rsidRPr="00640EFA" w:rsidRDefault="007C100C" w:rsidP="007C100C">
      <w:pPr>
        <w:rPr>
          <w:rStyle w:val="cite"/>
        </w:rPr>
      </w:pPr>
    </w:p>
    <w:p w:rsidR="007C100C" w:rsidRPr="00640EFA" w:rsidRDefault="007C100C" w:rsidP="007C100C">
      <w:pPr>
        <w:rPr>
          <w:rFonts w:ascii="Times New Roman" w:hAnsi="Times New Roman"/>
        </w:rPr>
      </w:pPr>
      <w:proofErr w:type="gramStart"/>
      <w:r w:rsidRPr="00640EFA">
        <w:rPr>
          <w:rStyle w:val="cite"/>
        </w:rPr>
        <w:t>Boggs, 5.</w:t>
      </w:r>
      <w:proofErr w:type="gramEnd"/>
      <w:r w:rsidRPr="00640EFA">
        <w:rPr>
          <w:rStyle w:val="cite"/>
        </w:rPr>
        <w:t xml:space="preserve"> </w:t>
      </w:r>
      <w:r w:rsidRPr="00640EFA">
        <w:rPr>
          <w:rFonts w:ascii="Times New Roman" w:hAnsi="Times New Roman"/>
          <w:sz w:val="18"/>
        </w:rPr>
        <w:t>(Carl, “Imperial Delusions: American Militarism and Endless War, p.83-84)</w:t>
      </w:r>
    </w:p>
    <w:p w:rsidR="007C100C" w:rsidRPr="00640EFA" w:rsidRDefault="007C100C" w:rsidP="007C100C">
      <w:pPr>
        <w:rPr>
          <w:rStyle w:val="cite"/>
        </w:rPr>
      </w:pPr>
    </w:p>
    <w:p w:rsidR="007C100C" w:rsidRDefault="007C100C" w:rsidP="007C100C">
      <w:r w:rsidRPr="007C100C">
        <w:t xml:space="preserve">Political dialogue in the United States has degenerated into rhetorical flourishes tied to abstract platitudes </w:t>
      </w:r>
    </w:p>
    <w:p w:rsidR="007C100C" w:rsidRDefault="007C100C" w:rsidP="007C100C">
      <w:r>
        <w:t>AND</w:t>
      </w:r>
    </w:p>
    <w:p w:rsidR="007C100C" w:rsidRPr="007C100C" w:rsidRDefault="007C100C" w:rsidP="007C100C">
      <w:proofErr w:type="gramStart"/>
      <w:r w:rsidRPr="007C100C">
        <w:t>features</w:t>
      </w:r>
      <w:proofErr w:type="gramEnd"/>
      <w:r w:rsidRPr="007C100C">
        <w:t xml:space="preserve"> of democracy—and thus the more they obscure genuine popular concerns.</w:t>
      </w:r>
    </w:p>
    <w:p w:rsidR="007C100C" w:rsidRDefault="007C100C" w:rsidP="007C100C">
      <w:pPr>
        <w:pStyle w:val="Heading4"/>
        <w:jc w:val="both"/>
      </w:pPr>
      <w:r>
        <w:t xml:space="preserve">What </w:t>
      </w:r>
      <w:proofErr w:type="gramStart"/>
      <w:r>
        <w:t>you’re</w:t>
      </w:r>
      <w:proofErr w:type="gramEnd"/>
      <w:r>
        <w:t xml:space="preserve"> talking about isn’t politics. </w:t>
      </w:r>
      <w:proofErr w:type="gramStart"/>
      <w:r>
        <w:t>It’s</w:t>
      </w:r>
      <w:proofErr w:type="gramEnd"/>
      <w:r>
        <w:t xml:space="preserve"> exactly the opposite of politics. Politics is about resisting police power and making forcing everyone to see and respond to violence. </w:t>
      </w:r>
      <w:proofErr w:type="gramStart"/>
      <w:r>
        <w:t>If that destroys institutions, all the better.</w:t>
      </w:r>
      <w:proofErr w:type="gramEnd"/>
    </w:p>
    <w:p w:rsidR="007C100C" w:rsidRDefault="007C100C" w:rsidP="007C100C"/>
    <w:p w:rsidR="007C100C" w:rsidRDefault="007C100C" w:rsidP="007C100C">
      <w:proofErr w:type="spellStart"/>
      <w:proofErr w:type="gramStart"/>
      <w:r w:rsidRPr="00564051">
        <w:rPr>
          <w:rStyle w:val="StyleStyleBold12pt"/>
        </w:rPr>
        <w:t>Rancière</w:t>
      </w:r>
      <w:proofErr w:type="spellEnd"/>
      <w:r w:rsidRPr="00564051">
        <w:rPr>
          <w:rStyle w:val="StyleStyleBold12pt"/>
        </w:rPr>
        <w:t>, 2010.</w:t>
      </w:r>
      <w:proofErr w:type="gramEnd"/>
      <w:r>
        <w:t xml:space="preserve"> </w:t>
      </w:r>
      <w:proofErr w:type="gramStart"/>
      <w:r>
        <w:t>(Jacques, EGS and before that the U of Paris).</w:t>
      </w:r>
      <w:proofErr w:type="gramEnd"/>
      <w:r>
        <w:t xml:space="preserve"> </w:t>
      </w:r>
      <w:proofErr w:type="spellStart"/>
      <w:proofErr w:type="gramStart"/>
      <w:r>
        <w:rPr>
          <w:i/>
        </w:rPr>
        <w:t>Dissensus</w:t>
      </w:r>
      <w:proofErr w:type="spellEnd"/>
      <w:r>
        <w:rPr>
          <w:i/>
        </w:rPr>
        <w:t>: On Politics and Aesthetics</w:t>
      </w:r>
      <w:r>
        <w:t>.</w:t>
      </w:r>
      <w:proofErr w:type="gramEnd"/>
      <w:r>
        <w:t xml:space="preserve"> </w:t>
      </w:r>
      <w:proofErr w:type="gramStart"/>
      <w:r>
        <w:t>“Ten Theses on Politics.</w:t>
      </w:r>
      <w:proofErr w:type="gramEnd"/>
      <w:r>
        <w:t xml:space="preserve"> </w:t>
      </w:r>
      <w:proofErr w:type="gramStart"/>
      <w:r>
        <w:t>London, Continuum Publishing.</w:t>
      </w:r>
      <w:proofErr w:type="gramEnd"/>
      <w:r>
        <w:t xml:space="preserve"> Pg. 35-37. ZDS</w:t>
      </w:r>
    </w:p>
    <w:p w:rsidR="007C100C" w:rsidRPr="00564051" w:rsidRDefault="007C100C" w:rsidP="007C100C"/>
    <w:p w:rsidR="007C100C" w:rsidRDefault="007C100C" w:rsidP="007C100C">
      <w:r w:rsidRPr="007C100C">
        <w:t xml:space="preserve">Politics exists insofar as the people is not identified with race or a population, </w:t>
      </w:r>
    </w:p>
    <w:p w:rsidR="007C100C" w:rsidRDefault="007C100C" w:rsidP="007C100C">
      <w:r>
        <w:t>AND</w:t>
      </w:r>
    </w:p>
    <w:p w:rsidR="007C100C" w:rsidRPr="007C100C" w:rsidRDefault="007C100C" w:rsidP="007C100C">
      <w:bookmarkStart w:id="0" w:name="_GoBack"/>
      <w:bookmarkEnd w:id="0"/>
      <w:proofErr w:type="gramStart"/>
      <w:r w:rsidRPr="007C100C">
        <w:t>before</w:t>
      </w:r>
      <w:proofErr w:type="gramEnd"/>
      <w:r w:rsidRPr="007C100C">
        <w:t xml:space="preserve"> all else, is an intervention in the visible and the </w:t>
      </w:r>
      <w:proofErr w:type="spellStart"/>
      <w:r w:rsidRPr="007C100C">
        <w:t>sayable</w:t>
      </w:r>
      <w:proofErr w:type="spellEnd"/>
      <w:r w:rsidRPr="007C100C">
        <w:t>.</w:t>
      </w:r>
    </w:p>
    <w:p w:rsidR="007C100C" w:rsidRPr="00EF4C00" w:rsidRDefault="007C100C" w:rsidP="007C100C"/>
    <w:p w:rsidR="000022F2" w:rsidRPr="000022F2" w:rsidRDefault="000022F2" w:rsidP="004D3987"/>
    <w:sectPr w:rsidR="000022F2" w:rsidRPr="00002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408" w:rsidRDefault="00B13408" w:rsidP="005F5576">
      <w:r>
        <w:separator/>
      </w:r>
    </w:p>
  </w:endnote>
  <w:endnote w:type="continuationSeparator" w:id="0">
    <w:p w:rsidR="00B13408" w:rsidRDefault="00B13408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408" w:rsidRDefault="00B13408" w:rsidP="005F5576">
      <w:r>
        <w:separator/>
      </w:r>
    </w:p>
  </w:footnote>
  <w:footnote w:type="continuationSeparator" w:id="0">
    <w:p w:rsidR="00B13408" w:rsidRDefault="00B13408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0C"/>
    <w:rsid w:val="000022F2"/>
    <w:rsid w:val="00021F29"/>
    <w:rsid w:val="00027EED"/>
    <w:rsid w:val="00033028"/>
    <w:rsid w:val="000360A7"/>
    <w:rsid w:val="00052A1D"/>
    <w:rsid w:val="00055E12"/>
    <w:rsid w:val="00064A59"/>
    <w:rsid w:val="0007162E"/>
    <w:rsid w:val="00090287"/>
    <w:rsid w:val="00090BA2"/>
    <w:rsid w:val="00097D7E"/>
    <w:rsid w:val="000A1D39"/>
    <w:rsid w:val="000A4FA5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40397"/>
    <w:rsid w:val="0014072D"/>
    <w:rsid w:val="00141F7D"/>
    <w:rsid w:val="00141FBF"/>
    <w:rsid w:val="0016509D"/>
    <w:rsid w:val="0016711C"/>
    <w:rsid w:val="00175018"/>
    <w:rsid w:val="00177A1E"/>
    <w:rsid w:val="00182D51"/>
    <w:rsid w:val="0019587B"/>
    <w:rsid w:val="001A4F0E"/>
    <w:rsid w:val="001C1D82"/>
    <w:rsid w:val="001C2147"/>
    <w:rsid w:val="001C7C90"/>
    <w:rsid w:val="001D0D51"/>
    <w:rsid w:val="0020006E"/>
    <w:rsid w:val="002009AE"/>
    <w:rsid w:val="002101DA"/>
    <w:rsid w:val="0024023F"/>
    <w:rsid w:val="00240C4E"/>
    <w:rsid w:val="00243DC0"/>
    <w:rsid w:val="00250E16"/>
    <w:rsid w:val="00257696"/>
    <w:rsid w:val="0026382E"/>
    <w:rsid w:val="00272786"/>
    <w:rsid w:val="00287AB7"/>
    <w:rsid w:val="002A213E"/>
    <w:rsid w:val="002A612B"/>
    <w:rsid w:val="002C5772"/>
    <w:rsid w:val="002D2946"/>
    <w:rsid w:val="002D6BD6"/>
    <w:rsid w:val="002E4DD9"/>
    <w:rsid w:val="002F0314"/>
    <w:rsid w:val="0031182D"/>
    <w:rsid w:val="00314B9D"/>
    <w:rsid w:val="00315CA2"/>
    <w:rsid w:val="00326EEB"/>
    <w:rsid w:val="0033078A"/>
    <w:rsid w:val="00341D6C"/>
    <w:rsid w:val="00347123"/>
    <w:rsid w:val="0034756E"/>
    <w:rsid w:val="00347E74"/>
    <w:rsid w:val="00354B5B"/>
    <w:rsid w:val="00383E0A"/>
    <w:rsid w:val="00385298"/>
    <w:rsid w:val="00395C83"/>
    <w:rsid w:val="003A2A3B"/>
    <w:rsid w:val="003A440C"/>
    <w:rsid w:val="003B024E"/>
    <w:rsid w:val="003B0C84"/>
    <w:rsid w:val="003B183E"/>
    <w:rsid w:val="003B2F3E"/>
    <w:rsid w:val="003E4831"/>
    <w:rsid w:val="003E48DE"/>
    <w:rsid w:val="003E7E8B"/>
    <w:rsid w:val="00403971"/>
    <w:rsid w:val="004138EF"/>
    <w:rsid w:val="00450882"/>
    <w:rsid w:val="00451C20"/>
    <w:rsid w:val="00452001"/>
    <w:rsid w:val="0045442E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D3745"/>
    <w:rsid w:val="004D3987"/>
    <w:rsid w:val="004E3132"/>
    <w:rsid w:val="004E552E"/>
    <w:rsid w:val="004E656D"/>
    <w:rsid w:val="004F0849"/>
    <w:rsid w:val="004F173C"/>
    <w:rsid w:val="004F1B8C"/>
    <w:rsid w:val="004F45B0"/>
    <w:rsid w:val="005020C3"/>
    <w:rsid w:val="005111F8"/>
    <w:rsid w:val="00513FA2"/>
    <w:rsid w:val="00514387"/>
    <w:rsid w:val="00516459"/>
    <w:rsid w:val="005349E1"/>
    <w:rsid w:val="00537EF5"/>
    <w:rsid w:val="005420CC"/>
    <w:rsid w:val="005434D0"/>
    <w:rsid w:val="0054437C"/>
    <w:rsid w:val="00546D61"/>
    <w:rsid w:val="005579BF"/>
    <w:rsid w:val="00563468"/>
    <w:rsid w:val="00565EAE"/>
    <w:rsid w:val="00573677"/>
    <w:rsid w:val="00575F7D"/>
    <w:rsid w:val="00580383"/>
    <w:rsid w:val="00580E40"/>
    <w:rsid w:val="00590731"/>
    <w:rsid w:val="005A506B"/>
    <w:rsid w:val="005A701C"/>
    <w:rsid w:val="005B3140"/>
    <w:rsid w:val="005C0B05"/>
    <w:rsid w:val="005D1156"/>
    <w:rsid w:val="005E0681"/>
    <w:rsid w:val="005E3FE4"/>
    <w:rsid w:val="005E572E"/>
    <w:rsid w:val="005F5576"/>
    <w:rsid w:val="006014AB"/>
    <w:rsid w:val="0061680A"/>
    <w:rsid w:val="00623B70"/>
    <w:rsid w:val="0063578B"/>
    <w:rsid w:val="00636B3D"/>
    <w:rsid w:val="00641025"/>
    <w:rsid w:val="006672D8"/>
    <w:rsid w:val="00670D96"/>
    <w:rsid w:val="00672877"/>
    <w:rsid w:val="00683154"/>
    <w:rsid w:val="00690115"/>
    <w:rsid w:val="00690898"/>
    <w:rsid w:val="00693039"/>
    <w:rsid w:val="006C64D4"/>
    <w:rsid w:val="006E53F0"/>
    <w:rsid w:val="006F7CDF"/>
    <w:rsid w:val="00700BDB"/>
    <w:rsid w:val="0070121B"/>
    <w:rsid w:val="00701E73"/>
    <w:rsid w:val="00711FE2"/>
    <w:rsid w:val="00712649"/>
    <w:rsid w:val="00725623"/>
    <w:rsid w:val="00743059"/>
    <w:rsid w:val="00744F58"/>
    <w:rsid w:val="00760A29"/>
    <w:rsid w:val="00771E18"/>
    <w:rsid w:val="007739F1"/>
    <w:rsid w:val="007745C6"/>
    <w:rsid w:val="007755F6"/>
    <w:rsid w:val="007815E5"/>
    <w:rsid w:val="00787343"/>
    <w:rsid w:val="00790BFA"/>
    <w:rsid w:val="00791121"/>
    <w:rsid w:val="00791C88"/>
    <w:rsid w:val="007A3D06"/>
    <w:rsid w:val="007C100C"/>
    <w:rsid w:val="007D65A7"/>
    <w:rsid w:val="008133F9"/>
    <w:rsid w:val="00823AAC"/>
    <w:rsid w:val="00854C66"/>
    <w:rsid w:val="008553E1"/>
    <w:rsid w:val="0087643B"/>
    <w:rsid w:val="00877669"/>
    <w:rsid w:val="00897F92"/>
    <w:rsid w:val="008A64C9"/>
    <w:rsid w:val="008B24B7"/>
    <w:rsid w:val="008C68EE"/>
    <w:rsid w:val="008C7F44"/>
    <w:rsid w:val="008D4273"/>
    <w:rsid w:val="008D4EF3"/>
    <w:rsid w:val="008E0E4F"/>
    <w:rsid w:val="008F322F"/>
    <w:rsid w:val="00907DFE"/>
    <w:rsid w:val="00914596"/>
    <w:rsid w:val="009146BF"/>
    <w:rsid w:val="00930D1F"/>
    <w:rsid w:val="00935127"/>
    <w:rsid w:val="0094025E"/>
    <w:rsid w:val="0094256C"/>
    <w:rsid w:val="009706C1"/>
    <w:rsid w:val="00984B38"/>
    <w:rsid w:val="009A0636"/>
    <w:rsid w:val="009A6FF5"/>
    <w:rsid w:val="009B2B47"/>
    <w:rsid w:val="009C4298"/>
    <w:rsid w:val="009D318C"/>
    <w:rsid w:val="00A10B8B"/>
    <w:rsid w:val="00A26733"/>
    <w:rsid w:val="00A3595E"/>
    <w:rsid w:val="00A46C7F"/>
    <w:rsid w:val="00A77145"/>
    <w:rsid w:val="00A82989"/>
    <w:rsid w:val="00A904FE"/>
    <w:rsid w:val="00AC222F"/>
    <w:rsid w:val="00AC7B3B"/>
    <w:rsid w:val="00AD3CE6"/>
    <w:rsid w:val="00AE1307"/>
    <w:rsid w:val="00AE7586"/>
    <w:rsid w:val="00AF7A65"/>
    <w:rsid w:val="00B06710"/>
    <w:rsid w:val="00B13408"/>
    <w:rsid w:val="00B166CB"/>
    <w:rsid w:val="00B235E1"/>
    <w:rsid w:val="00B3145D"/>
    <w:rsid w:val="00B357BA"/>
    <w:rsid w:val="00B564DB"/>
    <w:rsid w:val="00B768B6"/>
    <w:rsid w:val="00B816A3"/>
    <w:rsid w:val="00B908D1"/>
    <w:rsid w:val="00BE2408"/>
    <w:rsid w:val="00BE3EC6"/>
    <w:rsid w:val="00BE5BEB"/>
    <w:rsid w:val="00BE6528"/>
    <w:rsid w:val="00C27212"/>
    <w:rsid w:val="00C34185"/>
    <w:rsid w:val="00C42DD6"/>
    <w:rsid w:val="00C66858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E55A6"/>
    <w:rsid w:val="00CF6C18"/>
    <w:rsid w:val="00CF7EA8"/>
    <w:rsid w:val="00D004DA"/>
    <w:rsid w:val="00D07BA4"/>
    <w:rsid w:val="00D109BA"/>
    <w:rsid w:val="00D215F6"/>
    <w:rsid w:val="00D2765B"/>
    <w:rsid w:val="00D31DF7"/>
    <w:rsid w:val="00D33B91"/>
    <w:rsid w:val="00D415C6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B0F7E"/>
    <w:rsid w:val="00DB5489"/>
    <w:rsid w:val="00DB6C98"/>
    <w:rsid w:val="00DC701C"/>
    <w:rsid w:val="00E00376"/>
    <w:rsid w:val="00E01016"/>
    <w:rsid w:val="00E14EBD"/>
    <w:rsid w:val="00E16734"/>
    <w:rsid w:val="00E2367A"/>
    <w:rsid w:val="00E35FC9"/>
    <w:rsid w:val="00E377A4"/>
    <w:rsid w:val="00E420E9"/>
    <w:rsid w:val="00E4635D"/>
    <w:rsid w:val="00E47B5C"/>
    <w:rsid w:val="00E61D76"/>
    <w:rsid w:val="00E70912"/>
    <w:rsid w:val="00E90AA6"/>
    <w:rsid w:val="00E977B8"/>
    <w:rsid w:val="00E97AD1"/>
    <w:rsid w:val="00EA109B"/>
    <w:rsid w:val="00EA2926"/>
    <w:rsid w:val="00EC1A81"/>
    <w:rsid w:val="00EC7E5C"/>
    <w:rsid w:val="00ED78F1"/>
    <w:rsid w:val="00EF0F62"/>
    <w:rsid w:val="00F007E1"/>
    <w:rsid w:val="00F057C6"/>
    <w:rsid w:val="00F5019D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9" w:unhideWhenUsed="1" w:qFormat="1"/>
    <w:lsdException w:name="heading 3" w:uiPriority="9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16459"/>
    <w:pPr>
      <w:spacing w:after="0" w:line="240" w:lineRule="auto"/>
    </w:pPr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354B5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0D0B76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712649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no read,TAG,No Spacing211,No Spacing12,No Spacing2111,Heading 2 Char2 Char,Heading 2 Char1 Char Char, Ch,Ch,No Spacing111111"/>
    <w:basedOn w:val="Normal"/>
    <w:next w:val="Normal"/>
    <w:link w:val="Heading4Char"/>
    <w:uiPriority w:val="4"/>
    <w:qFormat/>
    <w:rsid w:val="00516459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354B5B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0D0B76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BE5BEB"/>
    <w:rPr>
      <w:rFonts w:ascii="Calibri" w:hAnsi="Calibri"/>
      <w:b/>
      <w:i w:val="0"/>
      <w:iCs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712649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Style,ci,Intense Emphasis11,Intense Emphasis111,Heading 3 Char Char Char1,Bold Cite Char,Citation Char Char Char,c,Bo"/>
    <w:basedOn w:val="DefaultParagraphFont"/>
    <w:uiPriority w:val="6"/>
    <w:qFormat/>
    <w:rsid w:val="00935127"/>
    <w:rPr>
      <w:b/>
      <w:bCs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4E3132"/>
    <w:rPr>
      <w:b/>
      <w:bCs/>
      <w:sz w:val="26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no read Char,TAG Char,No Spacing211 Char,No Spacing12 Char,No Spacing2111 Char,Heading 2 Char2 Char Char,Heading 2 Char1 Char Char Char, Ch Char,Ch Char"/>
    <w:basedOn w:val="DefaultParagraphFont"/>
    <w:link w:val="Heading4"/>
    <w:rsid w:val="00516459"/>
    <w:rPr>
      <w:rFonts w:ascii="Calibri" w:eastAsiaTheme="majorEastAsia" w:hAnsi="Calibri" w:cstheme="majorBidi"/>
      <w:b/>
      <w:bCs/>
      <w:iCs/>
      <w:sz w:val="26"/>
    </w:rPr>
  </w:style>
  <w:style w:type="character" w:customStyle="1" w:styleId="cite">
    <w:name w:val="cite"/>
    <w:aliases w:val="Heading 3 Char Char Char,Heading 3 Char1,Char Char2,Citation Char,cites Char Char,Heading 3 Char1 Char,Citation Char Char1 Char Char Char Char Char,Char Char,Block Writing Char,Index Headers Char,Heading 3 Char Char1"/>
    <w:basedOn w:val="DefaultParagraphFont"/>
    <w:qFormat/>
    <w:rsid w:val="007C100C"/>
    <w:rPr>
      <w:rFonts w:ascii="Times New Roman" w:hAnsi="Times New Roma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9" w:unhideWhenUsed="1" w:qFormat="1"/>
    <w:lsdException w:name="heading 3" w:uiPriority="9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16459"/>
    <w:pPr>
      <w:spacing w:after="0" w:line="240" w:lineRule="auto"/>
    </w:pPr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354B5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0D0B76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712649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no read,TAG,No Spacing211,No Spacing12,No Spacing2111,Heading 2 Char2 Char,Heading 2 Char1 Char Char, Ch,Ch,No Spacing111111"/>
    <w:basedOn w:val="Normal"/>
    <w:next w:val="Normal"/>
    <w:link w:val="Heading4Char"/>
    <w:uiPriority w:val="4"/>
    <w:qFormat/>
    <w:rsid w:val="00516459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354B5B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0D0B76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BE5BEB"/>
    <w:rPr>
      <w:rFonts w:ascii="Calibri" w:hAnsi="Calibri"/>
      <w:b/>
      <w:i w:val="0"/>
      <w:iCs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712649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Style,ci,Intense Emphasis11,Intense Emphasis111,Heading 3 Char Char Char1,Bold Cite Char,Citation Char Char Char,c,Bo"/>
    <w:basedOn w:val="DefaultParagraphFont"/>
    <w:uiPriority w:val="6"/>
    <w:qFormat/>
    <w:rsid w:val="00935127"/>
    <w:rPr>
      <w:b/>
      <w:bCs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4E3132"/>
    <w:rPr>
      <w:b/>
      <w:bCs/>
      <w:sz w:val="26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no read Char,TAG Char,No Spacing211 Char,No Spacing12 Char,No Spacing2111 Char,Heading 2 Char2 Char Char,Heading 2 Char1 Char Char Char, Ch Char,Ch Char"/>
    <w:basedOn w:val="DefaultParagraphFont"/>
    <w:link w:val="Heading4"/>
    <w:rsid w:val="00516459"/>
    <w:rPr>
      <w:rFonts w:ascii="Calibri" w:eastAsiaTheme="majorEastAsia" w:hAnsi="Calibri" w:cstheme="majorBidi"/>
      <w:b/>
      <w:bCs/>
      <w:iCs/>
      <w:sz w:val="26"/>
    </w:rPr>
  </w:style>
  <w:style w:type="character" w:customStyle="1" w:styleId="cite">
    <w:name w:val="cite"/>
    <w:aliases w:val="Heading 3 Char Char Char,Heading 3 Char1,Char Char2,Citation Char,cites Char Char,Heading 3 Char1 Char,Citation Char Char1 Char Char Char Char Char,Char Char,Block Writing Char,Index Headers Char,Heading 3 Char Char1"/>
    <w:basedOn w:val="DefaultParagraphFont"/>
    <w:qFormat/>
    <w:rsid w:val="007C100C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aeal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Micaeala</dc:creator>
  <cp:lastModifiedBy>Micaeala</cp:lastModifiedBy>
  <cp:revision>1</cp:revision>
  <dcterms:created xsi:type="dcterms:W3CDTF">2013-09-15T23:20:00Z</dcterms:created>
  <dcterms:modified xsi:type="dcterms:W3CDTF">2013-09-15T23:21:00Z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