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23D88" w14:textId="77777777" w:rsidR="00BE7FC5" w:rsidRDefault="00BE7FC5" w:rsidP="00BE7FC5">
      <w:pPr>
        <w:pStyle w:val="Heading2"/>
      </w:pPr>
      <w:r>
        <w:t>1AC</w:t>
      </w:r>
    </w:p>
    <w:p w14:paraId="350F85AA" w14:textId="77777777" w:rsidR="00BE7FC5" w:rsidRDefault="00BE7FC5" w:rsidP="00BE7FC5">
      <w:pPr>
        <w:pStyle w:val="Heading3"/>
      </w:pPr>
      <w:r>
        <w:t>1AC – Internment Bad</w:t>
      </w:r>
    </w:p>
    <w:p w14:paraId="2F879CF5" w14:textId="77777777" w:rsidR="00BE7FC5" w:rsidRPr="00612B80" w:rsidRDefault="00BE7FC5" w:rsidP="00BE7FC5">
      <w:pPr>
        <w:pStyle w:val="Heading4"/>
        <w:rPr>
          <w:u w:val="single"/>
        </w:rPr>
      </w:pPr>
      <w:r w:rsidRPr="00C93BEC">
        <w:rPr>
          <w:u w:val="single"/>
        </w:rPr>
        <w:t>CONTENTION 1: INTERNMENT</w:t>
      </w:r>
    </w:p>
    <w:p w14:paraId="009D2073" w14:textId="77777777" w:rsidR="00BE7FC5" w:rsidRPr="009456EE" w:rsidRDefault="00BE7FC5" w:rsidP="00BE7FC5">
      <w:pPr>
        <w:pStyle w:val="Heading4"/>
      </w:pPr>
      <w:r>
        <w:t xml:space="preserve">The Internment Case precedents  including Korematsu v. United States are </w:t>
      </w:r>
      <w:r w:rsidRPr="009456EE">
        <w:t>a flawed and racist institutional stance on indefinite detention</w:t>
      </w:r>
      <w:r>
        <w:t xml:space="preserve"> </w:t>
      </w:r>
    </w:p>
    <w:p w14:paraId="26F28D28" w14:textId="77777777" w:rsidR="00BE7FC5" w:rsidRPr="009456EE" w:rsidRDefault="00BE7FC5" w:rsidP="00BE7FC5">
      <w:r w:rsidRPr="009456EE">
        <w:t xml:space="preserve">G. Edward </w:t>
      </w:r>
      <w:r w:rsidRPr="009456EE">
        <w:rPr>
          <w:rStyle w:val="StyleStyleBold12pt"/>
        </w:rPr>
        <w:t>White 11</w:t>
      </w:r>
      <w:r w:rsidRPr="009456EE">
        <w:t>, Distinguished Professor of Law and University Professor, University of Virginia School of Law, December 2011, "Symposium: Supreme Mistakes: Determining Notoriety in Supreme Court Decisions," Pepperdine Law Review, 39 Pepp. L. Rev. 197, lexis nexis</w:t>
      </w:r>
    </w:p>
    <w:p w14:paraId="421E05E8" w14:textId="77777777" w:rsidR="00BE7FC5" w:rsidRDefault="00BE7FC5" w:rsidP="00BE7FC5">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In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Sandford n8 and </w:t>
      </w:r>
      <w:r w:rsidRPr="0060031D">
        <w:rPr>
          <w:rStyle w:val="StyleBoldUnderline"/>
          <w:highlight w:val="yellow"/>
        </w:rPr>
        <w:t>Korematsu</w:t>
      </w:r>
      <w:r w:rsidRPr="009456EE">
        <w:rPr>
          <w:rStyle w:val="StyleBoldUnderline"/>
        </w:rPr>
        <w:t xml:space="preserve"> v. United States n9 are likely to </w:t>
      </w:r>
      <w:r w:rsidRPr="0060031D">
        <w:rPr>
          <w:rStyle w:val="StyleBoldUnderline"/>
          <w:highlight w:val="yellow"/>
        </w:rPr>
        <w:t>appear on</w:t>
      </w:r>
      <w:r w:rsidRPr="009456EE">
        <w:rPr>
          <w:rStyle w:val="StyleBoldUnderline"/>
        </w:rPr>
        <w:t xml:space="preserve"> nearly </w:t>
      </w:r>
      <w:r w:rsidRPr="0060031D">
        <w:rPr>
          <w:rStyle w:val="StyleBoldUnderline"/>
          <w:highlight w:val="yellow"/>
        </w:rPr>
        <w:t>everyone's list of notorious mistakes</w:t>
      </w:r>
      <w:r w:rsidRPr="009456EE">
        <w:rPr>
          <w:rStyle w:val="StyleBoldUnderline"/>
        </w:rPr>
        <w:t xml:space="preserve">. </w:t>
      </w:r>
      <w:r w:rsidRPr="009456EE">
        <w:rPr>
          <w:sz w:val="16"/>
        </w:rPr>
        <w:t xml:space="preserve">n10 Some sense of why can be gleaned from a characterization of Dred Scott by David Currie in 1985, and of Korematsu in a 1982 Congressional report on that case. Currie described Dred Scott as "bad policy and bad judicial politics ... [and] also bad law." n11 </w:t>
      </w:r>
      <w:r w:rsidRPr="009456EE">
        <w:rPr>
          <w:rStyle w:val="StyleBoldUnderline"/>
        </w:rPr>
        <w:t>The Congressional report stated that Korematsu had been "overruled in the court of history."</w:t>
      </w:r>
      <w:r w:rsidRPr="009456EE">
        <w:rPr>
          <w:sz w:val="16"/>
        </w:rPr>
        <w:t xml:space="preserve"> n12 Taken together, those characterizations of Dred Scott and Korematsu suggest that </w:t>
      </w:r>
      <w:r w:rsidRPr="0060031D">
        <w:rPr>
          <w:rStyle w:val="StyleBoldUnderline"/>
          <w:highlight w:val="yellow"/>
        </w:rPr>
        <w:t>four characteristics</w:t>
      </w:r>
      <w:r w:rsidRPr="009456EE">
        <w:rPr>
          <w:rStyle w:val="StyleBoldUnderline"/>
        </w:rPr>
        <w:t xml:space="preserve"> have been attributed to notorious decisions: </w:t>
      </w:r>
      <w:r w:rsidRPr="0060031D">
        <w:rPr>
          <w:rStyle w:val="Emphasis"/>
          <w:highlight w:val="yellow"/>
        </w:rPr>
        <w:t>misguided outcomes</w:t>
      </w:r>
      <w:r w:rsidRPr="0060031D">
        <w:rPr>
          <w:rStyle w:val="StyleBoldUnderline"/>
          <w:highlight w:val="yellow"/>
        </w:rPr>
        <w:t xml:space="preserve">, a </w:t>
      </w:r>
      <w:r w:rsidRPr="0060031D">
        <w:rPr>
          <w:rStyle w:val="Emphasis"/>
          <w:highlight w:val="yellow"/>
        </w:rPr>
        <w:t xml:space="preserve">flawed institutional </w:t>
      </w:r>
      <w:r w:rsidRPr="00612B80">
        <w:rPr>
          <w:rStyle w:val="Emphasis"/>
          <w:highlight w:val="yellow"/>
        </w:rPr>
        <w:t>stance</w:t>
      </w:r>
      <w:r w:rsidRPr="009456EE">
        <w:rPr>
          <w:rStyle w:val="StyleBoldUnderline"/>
        </w:rPr>
        <w:t xml:space="preserve"> on the part of the Court, </w:t>
      </w:r>
      <w:r w:rsidRPr="0060031D">
        <w:rPr>
          <w:rStyle w:val="Emphasis"/>
          <w:highlight w:val="yellow"/>
        </w:rPr>
        <w:t>deficient</w:t>
      </w:r>
      <w:r w:rsidRPr="009456EE">
        <w:rPr>
          <w:rStyle w:val="Emphasis"/>
        </w:rPr>
        <w:t xml:space="preserve"> analytical </w:t>
      </w:r>
      <w:r w:rsidRPr="0060031D">
        <w:rPr>
          <w:rStyle w:val="Emphasis"/>
          <w:highlight w:val="yellow"/>
        </w:rPr>
        <w:t>reasoning</w:t>
      </w:r>
      <w:r w:rsidRPr="0060031D">
        <w:rPr>
          <w:rStyle w:val="StyleBoldUnderline"/>
          <w:highlight w:val="yellow"/>
        </w:rPr>
        <w:t xml:space="preserve">, and </w:t>
      </w:r>
      <w:r w:rsidRPr="0060031D">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n13 The decision further concluded that Congress could not outlaw slavery in federal territories because to do so would constitute an interference with the Fifth Amendment property rights of slaveholders. n14 </w:t>
      </w:r>
      <w:r w:rsidRPr="0060031D">
        <w:rPr>
          <w:rStyle w:val="StyleBoldUnderline"/>
          <w:highlight w:val="yellow"/>
        </w:rPr>
        <w:t>The Korematsu decision allowed the federal government to evacuate</w:t>
      </w:r>
      <w:r w:rsidRPr="009456EE">
        <w:rPr>
          <w:rStyle w:val="StyleBoldUnderline"/>
        </w:rPr>
        <w:t xml:space="preserve"> American citizens of </w:t>
      </w:r>
      <w:r w:rsidRPr="0060031D">
        <w:rPr>
          <w:rStyle w:val="StyleBoldUnderline"/>
          <w:highlight w:val="yellow"/>
        </w:rPr>
        <w:t>Japanese</w:t>
      </w:r>
      <w:r w:rsidRPr="009456EE">
        <w:rPr>
          <w:rStyle w:val="StyleBoldUnderline"/>
        </w:rPr>
        <w:t xml:space="preserve"> origin </w:t>
      </w:r>
      <w:r w:rsidRPr="0060031D">
        <w:rPr>
          <w:rStyle w:val="StyleBoldUnderline"/>
          <w:highlight w:val="yellow"/>
        </w:rPr>
        <w:t>from the West Coast, where they were detained</w:t>
      </w:r>
      <w:r w:rsidRPr="009456EE">
        <w:rPr>
          <w:rStyle w:val="StyleBoldUnderline"/>
        </w:rPr>
        <w:t xml:space="preserve"> in internment centers during the course of World War II, </w:t>
      </w:r>
      <w:r w:rsidRPr="0060031D">
        <w:rPr>
          <w:rStyle w:val="StyleBoldUnderline"/>
          <w:highlight w:val="yellow"/>
        </w:rPr>
        <w:t>even though the sole basis of their</w:t>
      </w:r>
      <w:r w:rsidRPr="009456EE">
        <w:rPr>
          <w:rStyle w:val="StyleBoldUnderline"/>
        </w:rPr>
        <w:t xml:space="preserve"> evacuation and </w:t>
      </w:r>
      <w:r w:rsidRPr="0060031D">
        <w:rPr>
          <w:rStyle w:val="StyleBoldUnderline"/>
          <w:highlight w:val="yellow"/>
        </w:rPr>
        <w:t>detention was</w:t>
      </w:r>
      <w:r w:rsidRPr="009456EE">
        <w:rPr>
          <w:rStyle w:val="StyleBoldUnderline"/>
        </w:rPr>
        <w:t xml:space="preserve"> their </w:t>
      </w:r>
      <w:r w:rsidRPr="0060031D">
        <w:rPr>
          <w:rStyle w:val="StyleBoldUnderline"/>
          <w:highlight w:val="yellow"/>
        </w:rPr>
        <w:t>national origin, and even though American</w:t>
      </w:r>
      <w:r w:rsidRPr="009456EE">
        <w:rPr>
          <w:rStyle w:val="StyleBoldUnderline"/>
        </w:rPr>
        <w:t xml:space="preserve">s of </w:t>
      </w:r>
      <w:r w:rsidRPr="0060031D">
        <w:rPr>
          <w:rStyle w:val="StyleBoldUnderline"/>
          <w:highlight w:val="yellow"/>
        </w:rPr>
        <w:t>German or Italian</w:t>
      </w:r>
      <w:r w:rsidRPr="009456EE">
        <w:rPr>
          <w:rStyle w:val="StyleBoldUnderline"/>
        </w:rPr>
        <w:t xml:space="preserve"> extraction </w:t>
      </w:r>
      <w:r w:rsidRPr="0060031D">
        <w:rPr>
          <w:rStyle w:val="StyleBoldUnderline"/>
          <w:highlight w:val="yellow"/>
        </w:rPr>
        <w:t>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r w:rsidRPr="009456EE">
        <w:rPr>
          <w:rStyle w:val="StyleBoldUnderline"/>
        </w:rPr>
        <w:t xml:space="preserve">Korematsu committed the Court to the proposition that American citizens of a particular ethnic origin could be summarily incarcerated by the government simply because of their ethnicity. </w:t>
      </w:r>
      <w:r w:rsidRPr="00760F20">
        <w:rPr>
          <w:rStyle w:val="StyleBoldUnderline"/>
          <w:highlight w:val="yellow"/>
        </w:rPr>
        <w:t>Those</w:t>
      </w:r>
      <w:r w:rsidRPr="009456EE">
        <w:rPr>
          <w:rStyle w:val="StyleBoldUnderline"/>
        </w:rPr>
        <w:t xml:space="preserve"> [*200] </w:t>
      </w:r>
      <w:r w:rsidRPr="00760F20">
        <w:rPr>
          <w:rStyle w:val="StyleBoldUnderline"/>
          <w:highlight w:val="yellow"/>
        </w:rPr>
        <w:t>propositions</w:t>
      </w:r>
      <w:r w:rsidRPr="009456EE">
        <w:rPr>
          <w:rStyle w:val="StyleBoldUnderline"/>
        </w:rPr>
        <w:t xml:space="preserve">, as policy statements, </w:t>
      </w:r>
      <w:r w:rsidRPr="00760F20">
        <w:rPr>
          <w:rStyle w:val="StyleBoldUnderline"/>
          <w:highlight w:val="yellow"/>
        </w:rPr>
        <w:t xml:space="preserve">seem </w:t>
      </w:r>
      <w:r w:rsidRPr="00760F20">
        <w:rPr>
          <w:rStyle w:val="Emphasis"/>
          <w:highlight w:val="yellow"/>
        </w:rPr>
        <w:t>blatantly at odds with the</w:t>
      </w:r>
      <w:r w:rsidRPr="009456EE">
        <w:rPr>
          <w:rStyle w:val="Emphasis"/>
        </w:rPr>
        <w:t xml:space="preserve"> foundational </w:t>
      </w:r>
      <w:r w:rsidRPr="00760F20">
        <w:rPr>
          <w:rStyle w:val="Emphasis"/>
          <w:highlight w:val="yellow"/>
        </w:rPr>
        <w:t>principle</w:t>
      </w:r>
      <w:r w:rsidRPr="009456EE">
        <w:rPr>
          <w:rStyle w:val="Emphasis"/>
        </w:rPr>
        <w:t>s of American civilization</w:t>
      </w:r>
      <w:r w:rsidRPr="009456EE">
        <w:rPr>
          <w:rStyle w:val="StyleBoldUnderline"/>
        </w:rPr>
        <w:t xml:space="preserve"> </w:t>
      </w:r>
      <w:r w:rsidRPr="00760F20">
        <w:rPr>
          <w:rStyle w:val="StyleBoldUnderline"/>
          <w:highlight w:val="yellow"/>
        </w:rPr>
        <w:t>that all persons 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760F20">
        <w:rPr>
          <w:rStyle w:val="StyleBoldUnderline"/>
          <w:highlight w:val="yellow"/>
        </w:rPr>
        <w:t>outcomes reached in</w:t>
      </w:r>
      <w:r w:rsidRPr="009456EE">
        <w:rPr>
          <w:rStyle w:val="StyleBoldUnderline"/>
        </w:rPr>
        <w:t xml:space="preserve"> Dred Scott and </w:t>
      </w:r>
      <w:r w:rsidRPr="00760F20">
        <w:rPr>
          <w:rStyle w:val="StyleBoldUnderline"/>
          <w:highlight w:val="yellow"/>
        </w:rPr>
        <w:t>Korematsu</w:t>
      </w:r>
      <w:r w:rsidRPr="009456EE">
        <w:rPr>
          <w:rStyle w:val="StyleBoldUnderline"/>
        </w:rPr>
        <w:t xml:space="preserve"> appear to </w:t>
      </w:r>
      <w:r w:rsidRPr="00760F20">
        <w:rPr>
          <w:rStyle w:val="StyleBoldUnderline"/>
          <w:highlight w:val="yellow"/>
        </w:rPr>
        <w:t>suggest that the Court found the policies of</w:t>
      </w:r>
      <w:r w:rsidRPr="009456EE">
        <w:rPr>
          <w:rStyle w:val="StyleBoldUnderline"/>
        </w:rPr>
        <w:t xml:space="preserve"> </w:t>
      </w:r>
      <w:r w:rsidRPr="009456EE">
        <w:rPr>
          <w:rStyle w:val="Emphasis"/>
        </w:rPr>
        <w:t xml:space="preserve">slavery and </w:t>
      </w:r>
      <w:r w:rsidRPr="00760F20">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760F20">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n18</w:t>
      </w:r>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9456EE">
        <w:rPr>
          <w:sz w:val="12"/>
        </w:rPr>
        <w:t>¶</w:t>
      </w:r>
      <w:r w:rsidRPr="009456EE">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n22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n30</w:t>
      </w:r>
      <w:r w:rsidRPr="009456EE">
        <w:rPr>
          <w:sz w:val="12"/>
        </w:rPr>
        <w:t>¶</w:t>
      </w:r>
      <w:r w:rsidRPr="009456EE">
        <w:rPr>
          <w:sz w:val="16"/>
        </w:rPr>
        <w:t xml:space="preserve"> </w:t>
      </w:r>
      <w:r w:rsidRPr="009456EE">
        <w:rPr>
          <w:rStyle w:val="StyleBoldUnderline"/>
        </w:rPr>
        <w:t xml:space="preserve">One could construct a similar analysis of the </w:t>
      </w:r>
      <w:r w:rsidRPr="003F717F">
        <w:rPr>
          <w:rStyle w:val="StyleBoldUnderline"/>
          <w:highlight w:val="yellow"/>
        </w:rPr>
        <w:t>Korematsu</w:t>
      </w:r>
      <w:r w:rsidRPr="009456EE">
        <w:rPr>
          <w:rStyle w:val="StyleBoldUnderline"/>
        </w:rPr>
        <w:t xml:space="preserve"> decision. It </w:t>
      </w:r>
      <w:r w:rsidRPr="003F717F">
        <w:rPr>
          <w:rStyle w:val="StyleBoldUnderline"/>
          <w:highlight w:val="yellow"/>
        </w:rPr>
        <w:t>gave</w:t>
      </w:r>
      <w:r w:rsidRPr="009456EE">
        <w:rPr>
          <w:rStyle w:val="StyleBoldUnderline"/>
        </w:rPr>
        <w:t xml:space="preserve"> constitutional </w:t>
      </w:r>
      <w:r w:rsidRPr="003F717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3F717F">
        <w:rPr>
          <w:rStyle w:val="StyleBoldUnderline"/>
          <w:highlight w:val="yellow"/>
        </w:rPr>
        <w:t>Japanese</w:t>
      </w:r>
      <w:r w:rsidRPr="009456EE">
        <w:rPr>
          <w:rStyle w:val="StyleBoldUnderline"/>
        </w:rPr>
        <w:t xml:space="preserve"> descent </w:t>
      </w:r>
      <w:r w:rsidRPr="003F717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n31 </w:t>
      </w:r>
      <w:r w:rsidRPr="003F717F">
        <w:rPr>
          <w:rStyle w:val="Emphasis"/>
          <w:highlight w:val="yellow"/>
        </w:rPr>
        <w:t>Internments were</w:t>
      </w:r>
      <w:r w:rsidRPr="009456EE">
        <w:rPr>
          <w:rStyle w:val="Emphasis"/>
        </w:rPr>
        <w:t xml:space="preserve"> of </w:t>
      </w:r>
      <w:r w:rsidRPr="003F717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3F717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institutional posture in Korematsu might be described as awkwardly supine</w:t>
      </w:r>
      <w:r w:rsidRPr="009456E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3F717F">
        <w:rPr>
          <w:rStyle w:val="StyleBoldUnderline"/>
          <w:highlight w:val="yellow"/>
        </w:rPr>
        <w:t xml:space="preserve">the Korematsu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3F717F">
        <w:rPr>
          <w:rStyle w:val="StyleBoldUnderline"/>
          <w:highlight w:val="yellow"/>
        </w:rPr>
        <w:t>courts "must subject</w:t>
      </w:r>
      <w:r w:rsidRPr="009456EE">
        <w:rPr>
          <w:rStyle w:val="StyleBoldUnderline"/>
        </w:rPr>
        <w:t xml:space="preserve"> them </w:t>
      </w:r>
      <w:r w:rsidRPr="003F717F">
        <w:rPr>
          <w:rStyle w:val="StyleBoldUnderline"/>
          <w:highlight w:val="yellow"/>
        </w:rPr>
        <w:t>to</w:t>
      </w:r>
      <w:r w:rsidRPr="009456EE">
        <w:rPr>
          <w:rStyle w:val="StyleBoldUnderline"/>
        </w:rPr>
        <w:t xml:space="preserve"> the most </w:t>
      </w:r>
      <w:r w:rsidRPr="003F717F">
        <w:rPr>
          <w:rStyle w:val="StyleBoldUnderline"/>
          <w:highlight w:val="yellow"/>
        </w:rPr>
        <w:t>rigid scrutiny</w:t>
      </w:r>
      <w:r w:rsidRPr="009456EE">
        <w:rPr>
          <w:rStyle w:val="StyleBoldUnderline"/>
        </w:rPr>
        <w:t>,"</w:t>
      </w:r>
      <w:r w:rsidRPr="009456EE">
        <w:rPr>
          <w:sz w:val="16"/>
        </w:rPr>
        <w:t xml:space="preserve"> n34 </w:t>
      </w:r>
      <w:r w:rsidRPr="003F717F">
        <w:rPr>
          <w:rStyle w:val="StyleBoldUnderline"/>
          <w:highlight w:val="yellow"/>
        </w:rPr>
        <w:t>it</w:t>
      </w:r>
      <w:r w:rsidRPr="009456EE">
        <w:rPr>
          <w:rStyle w:val="StyleBoldUnderline"/>
        </w:rPr>
        <w:t xml:space="preserve"> arguably </w:t>
      </w:r>
      <w:r w:rsidRPr="003F717F">
        <w:rPr>
          <w:rStyle w:val="StyleBoldUnderline"/>
          <w:highlight w:val="yellow"/>
        </w:rPr>
        <w:t>did not subject</w:t>
      </w:r>
      <w:r w:rsidRPr="009456EE">
        <w:rPr>
          <w:rStyle w:val="StyleBoldUnderline"/>
        </w:rPr>
        <w:t xml:space="preserve"> the </w:t>
      </w:r>
      <w:r w:rsidRPr="003F717F">
        <w:rPr>
          <w:rStyle w:val="StyleBoldUnderline"/>
          <w:highlight w:val="yellow"/>
        </w:rPr>
        <w:t>restrictions on Japanese residents</w:t>
      </w:r>
      <w:r w:rsidRPr="009456EE">
        <w:rPr>
          <w:rStyle w:val="StyleBoldUnderline"/>
        </w:rPr>
        <w:t xml:space="preserve"> of the West Coast </w:t>
      </w:r>
      <w:r w:rsidRPr="003F717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Korematsu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3F717F">
        <w:rPr>
          <w:highlight w:val="yellow"/>
          <w:u w:val="single"/>
        </w:rPr>
        <w:t>internment</w:t>
      </w:r>
      <w:r w:rsidRPr="009456EE">
        <w:rPr>
          <w:u w:val="single"/>
        </w:rPr>
        <w:t xml:space="preserve">, were </w:t>
      </w:r>
      <w:r w:rsidRPr="003F717F">
        <w:rPr>
          <w:b/>
          <w:highlight w:val="yellow"/>
          <w:u w:val="single"/>
        </w:rPr>
        <w:t>justified</w:t>
      </w:r>
      <w:r w:rsidRPr="009456EE">
        <w:rPr>
          <w:b/>
          <w:u w:val="single"/>
        </w:rPr>
        <w:t xml:space="preserve"> in doing so </w:t>
      </w:r>
      <w:r w:rsidRPr="003F717F">
        <w:rPr>
          <w:b/>
          <w:highlight w:val="yellow"/>
          <w:u w:val="single"/>
        </w:rPr>
        <w:t>because</w:t>
      </w:r>
      <w:r w:rsidRPr="009456EE">
        <w:rPr>
          <w:b/>
          <w:u w:val="single"/>
        </w:rPr>
        <w:t xml:space="preserve"> they "considered that </w:t>
      </w:r>
      <w:r w:rsidRPr="003F717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The legal arguments mounted by Black for the Korematsu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n38 Moreover, </w:t>
      </w:r>
      <w:r w:rsidRPr="009456EE">
        <w:rPr>
          <w:rStyle w:val="StyleBoldUnderline"/>
        </w:rPr>
        <w:t>the Korematsu Court had not heard any evidence on what the military believed or whether they could distinguish loyal from disloyal Japanese</w:t>
      </w:r>
      <w:r w:rsidRPr="009456EE">
        <w:rPr>
          <w:sz w:val="16"/>
        </w:rPr>
        <w:t xml:space="preserve">. It would subsequently be revealed that </w:t>
      </w:r>
      <w:r w:rsidRPr="003F717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3F717F">
        <w:rPr>
          <w:rStyle w:val="Emphasis"/>
          <w:highlight w:val="yellow"/>
        </w:rPr>
        <w:t>rather than</w:t>
      </w:r>
      <w:r w:rsidRPr="009456EE">
        <w:rPr>
          <w:rStyle w:val="Emphasis"/>
        </w:rPr>
        <w:t xml:space="preserve"> on </w:t>
      </w:r>
      <w:r w:rsidRPr="003F717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n39</w:t>
      </w:r>
      <w:r w:rsidRPr="009456EE">
        <w:rPr>
          <w:sz w:val="12"/>
        </w:rPr>
        <w:t>¶</w:t>
      </w:r>
      <w:r w:rsidRPr="009456EE">
        <w:rPr>
          <w:sz w:val="16"/>
        </w:rPr>
        <w:t xml:space="preserve"> </w:t>
      </w:r>
      <w:r w:rsidRPr="009456EE">
        <w:rPr>
          <w:rStyle w:val="StyleBoldUnderline"/>
        </w:rPr>
        <w:t>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9456EE">
        <w:rPr>
          <w:sz w:val="16"/>
        </w:rPr>
        <w:t xml:space="preserve">. n40 </w:t>
      </w:r>
      <w:r w:rsidRPr="009456EE">
        <w:rPr>
          <w:rStyle w:val="StyleBoldUnderline"/>
        </w:rPr>
        <w:t>Once the Court began to put some teeth into its review of policies affecting the civil rights of racial minorities, its rhetorical posture in Korematsu appeared disingenuous</w:t>
      </w:r>
      <w:r w:rsidRPr="009456EE">
        <w:rPr>
          <w:sz w:val="16"/>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3F717F">
        <w:rPr>
          <w:rStyle w:val="Emphasis"/>
          <w:highlight w:val="yellow"/>
        </w:rPr>
        <w:t>the Korematsu precedent</w:t>
      </w:r>
      <w:r w:rsidRPr="009456EE">
        <w:rPr>
          <w:sz w:val="16"/>
        </w:rPr>
        <w:t xml:space="preserve"> [*204] </w:t>
      </w:r>
      <w:r w:rsidRPr="003F717F">
        <w:rPr>
          <w:rStyle w:val="StyleBoldUnderline"/>
          <w:highlight w:val="yellow"/>
        </w:rPr>
        <w:t>might become</w:t>
      </w:r>
      <w:r w:rsidRPr="009456EE">
        <w:rPr>
          <w:sz w:val="16"/>
        </w:rPr>
        <w:t>, as Jackson put it, "</w:t>
      </w:r>
      <w:r w:rsidRPr="003F717F">
        <w:rPr>
          <w:rStyle w:val="Emphasis"/>
          <w:highlight w:val="yellow"/>
        </w:rPr>
        <w:t xml:space="preserve">a loaded </w:t>
      </w:r>
      <w:r w:rsidRPr="00B42798">
        <w:rPr>
          <w:rStyle w:val="Emphasis"/>
          <w:highlight w:val="yellow"/>
        </w:rPr>
        <w:t>weapon</w:t>
      </w:r>
      <w:r w:rsidRPr="00B42798">
        <w:rPr>
          <w:rStyle w:val="StyleBoldUnderline"/>
          <w:highlight w:val="yellow"/>
        </w:rPr>
        <w:t xml:space="preserve"> ready for the hand of any authority that can bring forward a plausible claim of an urgent need.</w:t>
      </w:r>
      <w:r w:rsidRPr="009456EE">
        <w:rPr>
          <w:rStyle w:val="StyleBoldUnderline"/>
        </w:rPr>
        <w:t>"</w:t>
      </w:r>
      <w:r w:rsidRPr="009456EE">
        <w:rPr>
          <w:sz w:val="16"/>
        </w:rPr>
        <w:t xml:space="preserve"> n41</w:t>
      </w:r>
      <w:r w:rsidRPr="009456EE">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Korematsu thus share pernicious outcomes, a questionable institutional stance on the part of the Court, flawed legal reasoning, and, over time, a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r w:rsidRPr="009456EE">
        <w:rPr>
          <w:sz w:val="12"/>
        </w:rPr>
        <w:t>¶</w:t>
      </w:r>
      <w:r w:rsidRPr="009456EE">
        <w:rPr>
          <w:sz w:val="16"/>
        </w:rPr>
        <w:t xml:space="preserve"> Suppose one were to make some assumptions about the Dred Scott and Korematsu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free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9456EE">
        <w:rPr>
          <w:sz w:val="12"/>
        </w:rPr>
        <w:t>¶</w:t>
      </w:r>
      <w:r w:rsidRPr="009456EE">
        <w:rPr>
          <w:sz w:val="16"/>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n44 Many residents of slave states believed that it was a small step from that situation to an antislavery majority in Congress seeking to abolish slavery in the states. n45 When the 1860 presidential platform of the Republican Party defied Dred Scott's conclusion that slavery [*205] could not constitutionally be banned in federal territories, and Lincoln and a Republican congressional majority prevailed in the 1860 election, the Southern states who seceded from the Union stated that they were doing so because they believed that Congress would eventually seek to force them to abolish slavery. n46</w:t>
      </w:r>
      <w:r w:rsidRPr="009456EE">
        <w:rPr>
          <w:sz w:val="12"/>
        </w:rPr>
        <w:t>¶</w:t>
      </w:r>
      <w:r w:rsidRPr="009456EE">
        <w:rPr>
          <w:sz w:val="16"/>
        </w:rPr>
        <w:t xml:space="preserve"> In addition, antebellum constitutional jurisprudence had a strong tradition of protection for "vested" rights of property. 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9456EE">
        <w:rPr>
          <w:sz w:val="12"/>
        </w:rPr>
        <w:t>¶</w:t>
      </w:r>
      <w:r w:rsidRPr="009456EE">
        <w:rPr>
          <w:sz w:val="16"/>
        </w:rPr>
        <w:t xml:space="preserve"> Finally, by the time Dred Scott was heard by the Court, Congress had demonstrated that it was no longer capable of containing the sectional tension that had resulted from the interaction of slavery with westward expansion. In the place of the Compromise of 1850's retention of the calibrated balance between slave and free states in the Union, Congress had substituted, in the Kansas-Nebraska Act of 1854, the idea that "popular sovereignty" would govern the treatment of slavery in federal territories aspiring to become states. n48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9456EE">
        <w:rPr>
          <w:sz w:val="12"/>
        </w:rPr>
        <w:t>¶</w:t>
      </w:r>
      <w:r w:rsidRPr="009456EE">
        <w:rPr>
          <w:sz w:val="16"/>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n51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n52</w:t>
      </w:r>
      <w:r w:rsidRPr="009456EE">
        <w:rPr>
          <w:sz w:val="12"/>
        </w:rPr>
        <w:t>¶</w:t>
      </w:r>
      <w:r w:rsidRPr="009456EE">
        <w:rPr>
          <w:sz w:val="16"/>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9456EE">
        <w:rPr>
          <w:sz w:val="12"/>
        </w:rPr>
        <w:t>¶</w:t>
      </w:r>
      <w:r w:rsidRPr="009456EE">
        <w:rPr>
          <w:sz w:val="16"/>
        </w:rPr>
        <w:t xml:space="preserve"> To be sure, one could criticize the Court's aggressively interventionist stance in Dred Scott, and some of Taney's arguments in the opinion, as analytically flawed. n53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9456EE">
        <w:rPr>
          <w:sz w:val="12"/>
        </w:rPr>
        <w:t>¶</w:t>
      </w:r>
      <w:r w:rsidRPr="009456EE">
        <w:rPr>
          <w:sz w:val="16"/>
        </w:rPr>
        <w:t xml:space="preserve"> </w:t>
      </w:r>
      <w:r w:rsidRPr="009456EE">
        <w:rPr>
          <w:rStyle w:val="StyleBoldUnderline"/>
        </w:rPr>
        <w:t>A similar analysis is possible for Korematsu</w:t>
      </w:r>
      <w:r w:rsidRPr="009456EE">
        <w:rPr>
          <w:sz w:val="16"/>
        </w:rPr>
        <w:t xml:space="preserve">. For many years Chief Justice Earl Warren, who had been one of the architects of the internment [*207] policy during his years as Attorney General and Governor of California, and Justices Black and Douglas, who had joined </w:t>
      </w:r>
      <w:r w:rsidRPr="009456EE">
        <w:rPr>
          <w:rStyle w:val="StyleBoldUnderline"/>
        </w:rPr>
        <w:t xml:space="preserve">the majority in Korematsu, were unrepentant in their defense of the decision despite its apparent </w:t>
      </w:r>
      <w:r w:rsidRPr="009456EE">
        <w:rPr>
          <w:rStyle w:val="Emphasis"/>
        </w:rPr>
        <w:t>inconsistency with their willingness to protect the civil rights of minorities</w:t>
      </w:r>
      <w:r w:rsidRPr="009456EE">
        <w:rPr>
          <w:sz w:val="16"/>
        </w:rPr>
        <w:t xml:space="preserve"> as members of the Warren Court. n54 In their defense of Korematsu,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n55 Many first-generation Japanese citizens had close relatives in Japan, and some traveled back and forth between Japan and the United States. n56</w:t>
      </w:r>
      <w:r w:rsidRPr="009456EE">
        <w:rPr>
          <w:sz w:val="12"/>
        </w:rPr>
        <w:t>¶</w:t>
      </w:r>
      <w:r w:rsidRPr="009456EE">
        <w:rPr>
          <w:sz w:val="16"/>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9456EE">
        <w:rPr>
          <w:sz w:val="12"/>
        </w:rPr>
        <w:t>¶</w:t>
      </w:r>
      <w:r w:rsidRPr="009456EE">
        <w:rPr>
          <w:sz w:val="16"/>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n60 Americans had far greater linguistic familiarity with German and Italian than with Japanese. At the time the United States entered World War II, few Americans had encountered Japanese students in public schools or colleges. There were reasons for contemporaries of the Korematsu decision to believe the stereotype of "unassimilable" Japanese communities in America.</w:t>
      </w:r>
      <w:r w:rsidRPr="009456EE">
        <w:rPr>
          <w:sz w:val="12"/>
        </w:rPr>
        <w:t>¶</w:t>
      </w:r>
      <w:r w:rsidRPr="009456EE">
        <w:rPr>
          <w:sz w:val="16"/>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9456EE">
        <w:rPr>
          <w:rStyle w:val="StyleBoldUnderline"/>
        </w:rPr>
        <w:t>operations among "unassimilable" Japanese communities on the West Coast were consistent with those stereotypes</w:t>
      </w:r>
      <w:r w:rsidRPr="009456EE">
        <w:rPr>
          <w:sz w:val="16"/>
        </w:rPr>
        <w:t>.</w:t>
      </w:r>
      <w:r w:rsidRPr="009456EE">
        <w:rPr>
          <w:sz w:val="12"/>
        </w:rPr>
        <w:t>¶</w:t>
      </w:r>
      <w:r w:rsidRPr="009456EE">
        <w:rPr>
          <w:sz w:val="16"/>
        </w:rPr>
        <w:t xml:space="preserve"> As for the Court's toothless standard of review in Korematsu, it was actually more searching, at least rhetorically, than the standard the Court had employed in Hirabayashi v. United States, decided a year earlier. Although technically the Hirabayashi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9456EE">
        <w:rPr>
          <w:rStyle w:val="StyleBoldUnderline"/>
        </w:rPr>
        <w:t>Even though there had been no evidence of sabotage, and even though officials had not advanced any reasons for why</w:t>
      </w:r>
      <w:r w:rsidRPr="009456EE">
        <w:rPr>
          <w:sz w:val="16"/>
        </w:rPr>
        <w:t xml:space="preserve"> [*209] </w:t>
      </w:r>
      <w:r w:rsidRPr="009456EE">
        <w:rPr>
          <w:rStyle w:val="StyleBoldUnderline"/>
        </w:rPr>
        <w:t>Japanese residents should be singled out among those groups of residents that had "ethnic affiliations with an invading enemy,"</w:t>
      </w:r>
      <w:r w:rsidRPr="009456EE">
        <w:rPr>
          <w:sz w:val="16"/>
        </w:rPr>
        <w:t xml:space="preserve"> n62 th</w:t>
      </w:r>
      <w:r w:rsidRPr="009456EE">
        <w:rPr>
          <w:rStyle w:val="StyleBoldUnderline"/>
        </w:rPr>
        <w:t>e Court concluded that it could not say that the officials were mistaken in thinking that requiring Japanese-Americans to remain in their homes from 8:00 p.m. to 6:00 a.m. was necessary to the war effort</w:t>
      </w:r>
      <w:r w:rsidRPr="009456EE">
        <w:rPr>
          <w:sz w:val="16"/>
        </w:rPr>
        <w:t>. n63</w:t>
      </w:r>
      <w:r w:rsidRPr="009456EE">
        <w:rPr>
          <w:sz w:val="12"/>
        </w:rPr>
        <w:t>¶</w:t>
      </w:r>
      <w:r w:rsidRPr="009456EE">
        <w:rPr>
          <w:sz w:val="16"/>
        </w:rPr>
        <w:t xml:space="preserve"> Thus </w:t>
      </w:r>
      <w:r w:rsidRPr="009456EE">
        <w:rPr>
          <w:rStyle w:val="StyleBoldUnderline"/>
        </w:rPr>
        <w:t xml:space="preserve">Black's opinion in Korematsu at least recognized that the supine form of review adopted in Hirabayashi gave officials license to selectively restrict the activities of racial minorities without having to say why. </w:t>
      </w:r>
      <w:r w:rsidRPr="009456EE">
        <w:rPr>
          <w:sz w:val="16"/>
        </w:rPr>
        <w:t xml:space="preserve">Of course then </w:t>
      </w:r>
      <w:r w:rsidRPr="009456EE">
        <w:rPr>
          <w:rStyle w:val="StyleBoldUnderline"/>
        </w:rPr>
        <w:t>after asserting that nothing but the gravest national emergency could justify classifications disadvantaging racial minorities, Black blithely accepted the same supposed justifications for interning Japanese residents on the West Coast that the Hirabayashi opinion had accepted in sustaining the curfew order</w:t>
      </w:r>
      <w:r w:rsidRPr="009456EE">
        <w:rPr>
          <w:sz w:val="16"/>
        </w:rPr>
        <w:t>. But given the fact that the United States and Japan were still at war in 1944, when Korematsu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9456EE">
        <w:rPr>
          <w:sz w:val="12"/>
        </w:rPr>
        <w:t>¶</w:t>
      </w:r>
      <w:r w:rsidRPr="009456EE">
        <w:rPr>
          <w:sz w:val="16"/>
        </w:rPr>
        <w:t xml:space="preserve"> Black argued in Korematsu that "to cast this case into outlines of racial prejudice, without reference to the real military dangers which were presented, merely confuses the issue." n64 Korematsu,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Korematsu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Korematsu has ended up on the wrong side of history.</w:t>
      </w:r>
      <w:r w:rsidRPr="009456EE">
        <w:rPr>
          <w:sz w:val="12"/>
        </w:rPr>
        <w:t>¶</w:t>
      </w:r>
      <w:r w:rsidRPr="009456EE">
        <w:rPr>
          <w:sz w:val="16"/>
        </w:rPr>
        <w:t xml:space="preserve"> The question raised by the above analyses of Dred Scott and Korematsu boils down to this: should one conclude that the ranking of previous [*210] decisions by the Court is essentially determined by whether a decision is perceived as being on the right or wrong side of history?</w:t>
      </w:r>
      <w:r w:rsidRPr="009456EE">
        <w:rPr>
          <w:sz w:val="12"/>
        </w:rPr>
        <w:t>¶</w:t>
      </w:r>
      <w:r w:rsidRPr="009456EE">
        <w:rPr>
          <w:sz w:val="16"/>
        </w:rPr>
        <w:t xml:space="preserve"> That conclusion seems oversimplified. </w:t>
      </w:r>
      <w:r w:rsidRPr="009456EE">
        <w:rPr>
          <w:rStyle w:val="StyleBoldUnderline"/>
        </w:rPr>
        <w:t>Most decisions of the Court have a limited doctrinal shelf life</w:t>
      </w:r>
      <w:r w:rsidRPr="009456EE">
        <w:rPr>
          <w:sz w:val="16"/>
        </w:rPr>
        <w:t>.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n68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9456EE">
        <w:rPr>
          <w:sz w:val="12"/>
        </w:rPr>
        <w:t>¶</w:t>
      </w:r>
      <w:r w:rsidRPr="009456EE">
        <w:rPr>
          <w:sz w:val="16"/>
        </w:rPr>
        <w:t xml:space="preserve"> A recent treatment of the majority opinion in Lochner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But the majority opinion in Lochner v.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9456EE">
        <w:rPr>
          <w:sz w:val="12"/>
        </w:rPr>
        <w:t>¶</w:t>
      </w:r>
      <w:r w:rsidRPr="009456EE">
        <w:rPr>
          <w:sz w:val="16"/>
        </w:rPr>
        <w:t xml:space="preserve"> In short, the Lochner majority's being on the wrong side of history for later commentators was not in itself a reason for treating the opinion as notorious if it was on the right side of history for contemporaries. Lochner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n73 Only Holmes's dissenting opinion suggested that "liberty of contract" was an unwarranted judicial gloss, and no commentator would endorse that position for another four years. n74 It was not until 1937 that a majority of the Court would back away from the doctrine. n75</w:t>
      </w:r>
      <w:r w:rsidRPr="009456EE">
        <w:rPr>
          <w:sz w:val="12"/>
        </w:rPr>
        <w:t>¶</w:t>
      </w:r>
      <w:r w:rsidRPr="009456EE">
        <w:rPr>
          <w:sz w:val="16"/>
        </w:rPr>
        <w:t xml:space="preserve"> In contrast, </w:t>
      </w:r>
      <w:r w:rsidRPr="009456EE">
        <w:rPr>
          <w:rStyle w:val="StyleBoldUnderline"/>
        </w:rPr>
        <w:t>the Korematsu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9456EE">
        <w:rPr>
          <w:sz w:val="16"/>
        </w:rPr>
        <w:t xml:space="preserve"> n76 </w:t>
      </w:r>
      <w:r w:rsidRPr="009456EE">
        <w:rPr>
          <w:rStyle w:val="StyleBoldUnderline"/>
        </w:rPr>
        <w:t>As for Dred Scott, we have seen that criticism of that decision was immediate and widespread,</w:t>
      </w:r>
      <w:r w:rsidRPr="009456EE">
        <w:rPr>
          <w:sz w:val="16"/>
        </w:rPr>
        <w:t xml:space="preserve"> and the election of 1860 suggested that its holding as to the status of slavery in the federal territories would not be enforced by either the Lincoln Administration or Congress.</w:t>
      </w:r>
      <w:r w:rsidRPr="009456EE">
        <w:rPr>
          <w:sz w:val="12"/>
        </w:rPr>
        <w:t>¶</w:t>
      </w:r>
      <w:r w:rsidRPr="009456EE">
        <w:rPr>
          <w:sz w:val="16"/>
        </w:rPr>
        <w:t xml:space="preserve"> Thus </w:t>
      </w:r>
      <w:r w:rsidRPr="009456EE">
        <w:rPr>
          <w:rStyle w:val="StyleBoldUnderline"/>
        </w:rPr>
        <w:t xml:space="preserve">perceptions about the wrongheadedness of a result can affect evaluations of the reasoning accompanying that result and of the institutional stance adopted by the Court in the decision, but, taken alone, neither the doctrinal obsolescence of an opinion nor the subsequent estrangement of commentators from an outcome are enough to ensure notoriety. </w:t>
      </w:r>
      <w:r w:rsidRPr="009456EE">
        <w:rPr>
          <w:sz w:val="16"/>
        </w:rPr>
        <w:t xml:space="preserve">It seems to [*212] be implicitly acknowledged that the popularity of outcomes reached by the Court in its decisions will change over time, and that the shelf life of the Court's constitutional doctrines will be comparatively short. </w:t>
      </w:r>
      <w:r w:rsidRPr="003F717F">
        <w:rPr>
          <w:rStyle w:val="StyleBoldUnderline"/>
          <w:highlight w:val="yellow"/>
        </w:rPr>
        <w:t>What seems necessary for notoriety is a combination of foundational wrongheadedness and transparently defective reasoning</w:t>
      </w:r>
      <w:r w:rsidRPr="009456EE">
        <w:rPr>
          <w:rStyle w:val="StyleBoldUnderline"/>
        </w:rPr>
        <w:t xml:space="preserve">, both of </w:t>
      </w:r>
      <w:r w:rsidRPr="003F717F">
        <w:rPr>
          <w:rStyle w:val="StyleBoldUnderline"/>
          <w:highlight w:val="yellow"/>
        </w:rPr>
        <w:t>which are identified by</w:t>
      </w:r>
      <w:r w:rsidRPr="009456EE">
        <w:rPr>
          <w:rStyle w:val="StyleBoldUnderline"/>
        </w:rPr>
        <w:t xml:space="preserve"> contemporaries of the decision. On that ground both Dred Scott and </w:t>
      </w:r>
      <w:r w:rsidRPr="003F717F">
        <w:rPr>
          <w:rStyle w:val="StyleBoldUnderline"/>
          <w:highlight w:val="yellow"/>
        </w:rPr>
        <w:t>Korematsu</w:t>
      </w:r>
      <w:r w:rsidRPr="009456EE">
        <w:rPr>
          <w:rStyle w:val="StyleBoldUnderline"/>
        </w:rPr>
        <w:t xml:space="preserve"> qualify.</w:t>
      </w:r>
      <w:r w:rsidRPr="009456EE">
        <w:rPr>
          <w:sz w:val="16"/>
        </w:rPr>
        <w:t xml:space="preserve"> Taney's interpretation of the Territory Clause and his conclusion about the "degraded" status of African-Americans at the founding were attacked by Justice Benjamin Curtis in his Dred Scott dissent n77 and numerous commentators in the press at the time. n78 Black's rationale for upholding the evacuation order in Korematsu and the general treatment of Japanese-Americans by the United States government was savaged shortly after the decision was handed down by Yale law professor Eugene Rostow. </w:t>
      </w:r>
    </w:p>
    <w:p w14:paraId="14D57A7A" w14:textId="77777777" w:rsidR="00BE7FC5" w:rsidRPr="002E4D82" w:rsidRDefault="00BE7FC5" w:rsidP="00BE7FC5">
      <w:pPr>
        <w:pStyle w:val="Heading4"/>
      </w:pPr>
      <w:r>
        <w:t>The precedents make</w:t>
      </w:r>
      <w:r w:rsidRPr="002E4D82">
        <w:t xml:space="preserve"> future </w:t>
      </w:r>
      <w:r>
        <w:t>internment</w:t>
      </w:r>
      <w:r w:rsidRPr="002E4D82">
        <w:t xml:space="preserve"> likely---it massively expands executive</w:t>
      </w:r>
      <w:r>
        <w:t xml:space="preserve"> </w:t>
      </w:r>
      <w:r w:rsidRPr="002E4D82">
        <w:t>authority</w:t>
      </w:r>
      <w:r>
        <w:t xml:space="preserve"> and offers unlimited deference</w:t>
      </w:r>
    </w:p>
    <w:p w14:paraId="5CC84660" w14:textId="77777777" w:rsidR="00BE7FC5" w:rsidRPr="009456EE" w:rsidRDefault="00BE7FC5" w:rsidP="00BE7FC5">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Interdisc. L. J. 2003-2004, </w:t>
      </w:r>
      <w:r>
        <w:t>Hein Online</w:t>
      </w:r>
    </w:p>
    <w:p w14:paraId="0A40C997" w14:textId="77777777" w:rsidR="00BE7FC5" w:rsidRPr="00985608" w:rsidRDefault="00BE7FC5" w:rsidP="00BE7FC5">
      <w:pPr>
        <w:rPr>
          <w:rStyle w:val="StyleBoldUnderline"/>
          <w:b w:val="0"/>
          <w:bCs w:val="0"/>
          <w:iCs/>
        </w:rPr>
      </w:pPr>
      <w:r w:rsidRPr="002E4D82">
        <w:rPr>
          <w:sz w:val="16"/>
        </w:rPr>
        <w:t>B. THE INTERNMENT CASES</w:t>
      </w:r>
      <w:r w:rsidRPr="002E4D82">
        <w:rPr>
          <w:sz w:val="12"/>
        </w:rPr>
        <w:t>¶</w:t>
      </w:r>
      <w:r w:rsidRPr="002E4D82">
        <w:rPr>
          <w:sz w:val="16"/>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2E4D82">
        <w:rPr>
          <w:rFonts w:cs="Georgia"/>
          <w:sz w:val="16"/>
        </w:rPr>
        <w:t>•</w:t>
      </w:r>
      <w:r w:rsidRPr="002E4D82">
        <w:rPr>
          <w:sz w:val="16"/>
        </w:rPr>
        <w:t xml:space="preserve"> 47 transported to relocation camps. In all, the government removed 112,000 persons of Japanese ancestry from their homes.48</w:t>
      </w:r>
      <w:r w:rsidRPr="002E4D82">
        <w:rPr>
          <w:sz w:val="12"/>
        </w:rPr>
        <w:t>¶</w:t>
      </w:r>
      <w:r w:rsidRPr="002E4D82">
        <w:rPr>
          <w:sz w:val="16"/>
        </w:rPr>
        <w:t xml:space="preserve"> The Internment Cases both occurred under violations of the military proclamations. Gordon </w:t>
      </w:r>
      <w:r w:rsidRPr="009456EE">
        <w:rPr>
          <w:rStyle w:val="StyleBoldUnderline"/>
        </w:rPr>
        <w:t>Hirabayashi, in an act of civil defiance, turned himself into the FBI with the specific purpose of challenging the constitutionality of the civilian exclusion and curfew orders.</w:t>
      </w:r>
      <w:r w:rsidRPr="002E4D82">
        <w:rPr>
          <w:sz w:val="16"/>
        </w:rPr>
        <w:t xml:space="preserve">49 Conversely, Fred </w:t>
      </w:r>
      <w:r w:rsidRPr="009456EE">
        <w:rPr>
          <w:rStyle w:val="StyleBoldUnderline"/>
        </w:rPr>
        <w:t>Korematsu violated the exclusion order in trying to pose as a non- Japanese</w:t>
      </w:r>
      <w:r w:rsidRPr="002E4D82">
        <w:rPr>
          <w:sz w:val="16"/>
        </w:rPr>
        <w:t>.50 In both cases, the petitioners challenged the military orders (Hirabayashi addressed the curfew order, Korematsu addressed the exclusion order) for violating their rights to equal protection under the law.</w:t>
      </w:r>
      <w:r w:rsidRPr="002E4D82">
        <w:rPr>
          <w:sz w:val="12"/>
        </w:rPr>
        <w:t>¶</w:t>
      </w:r>
      <w:r w:rsidRPr="002E4D82">
        <w:rPr>
          <w:sz w:val="16"/>
        </w:rPr>
        <w:t xml:space="preserve"> Condemning any legal classifications based on race, it appeared that the Supreme Court would lean in the petitioners' favor.51 </w:t>
      </w:r>
      <w:r w:rsidRPr="009456EE">
        <w:rPr>
          <w:rStyle w:val="StyleBoldUnderline"/>
        </w:rPr>
        <w:t>Despite its rigid scrutiny of the racial classifications involving the curfew and exclusion orders, however, the Court upheld both orders to prevent acts of espionage and sabotage by the potentially disloyal members of the Japanese</w:t>
      </w:r>
      <w:r w:rsidRPr="002E4D82">
        <w:rPr>
          <w:sz w:val="16"/>
        </w:rPr>
        <w:t xml:space="preserve"> American population.2 </w:t>
      </w:r>
      <w:r w:rsidRPr="00067604">
        <w:rPr>
          <w:rStyle w:val="StyleBoldUnderline"/>
          <w:highlight w:val="yellow"/>
        </w:rPr>
        <w:t>The</w:t>
      </w:r>
      <w:r w:rsidRPr="009456EE">
        <w:rPr>
          <w:rStyle w:val="StyleBoldUnderline"/>
        </w:rPr>
        <w:t xml:space="preserve"> Supreme </w:t>
      </w:r>
      <w:r w:rsidRPr="00067604">
        <w:rPr>
          <w:rStyle w:val="StyleBoldUnderline"/>
          <w:highlight w:val="yellow"/>
        </w:rPr>
        <w:t>Court's ruling that such blatant racial classifications were constitutional</w:t>
      </w:r>
      <w:r w:rsidRPr="009456EE">
        <w:rPr>
          <w:rStyle w:val="StyleBoldUnderline"/>
        </w:rPr>
        <w:t xml:space="preserve"> in light of the government's national security interests </w:t>
      </w:r>
      <w:r w:rsidRPr="00067604">
        <w:rPr>
          <w:rStyle w:val="StyleBoldUnderline"/>
          <w:highlight w:val="yellow"/>
        </w:rPr>
        <w:t>indicates that the Internment Cases provide the current government with broad authority</w:t>
      </w:r>
      <w:r w:rsidRPr="009456EE">
        <w:rPr>
          <w:rStyle w:val="StyleBoldUnderline"/>
        </w:rPr>
        <w:t xml:space="preserve"> to curb the terrorist threat.</w:t>
      </w:r>
      <w:r w:rsidRPr="002E4D82">
        <w:rPr>
          <w:rStyle w:val="StyleBoldUnderline"/>
          <w:sz w:val="12"/>
          <w:u w:val="none"/>
        </w:rPr>
        <w:t>¶</w:t>
      </w:r>
      <w:r w:rsidRPr="002E4D82">
        <w:rPr>
          <w:rStyle w:val="StyleBoldUnderline"/>
          <w:sz w:val="12"/>
        </w:rPr>
        <w:t xml:space="preserve"> </w:t>
      </w:r>
      <w:r w:rsidRPr="002E4D82">
        <w:rPr>
          <w:sz w:val="16"/>
        </w:rPr>
        <w:t>C. ARE THE INTERNMENT CASES GOOD LAW TODAY?</w:t>
      </w:r>
      <w:r w:rsidRPr="002E4D82">
        <w:rPr>
          <w:sz w:val="12"/>
        </w:rPr>
        <w:t>¶</w:t>
      </w:r>
      <w:r w:rsidRPr="002E4D82">
        <w:rPr>
          <w:sz w:val="16"/>
        </w:rPr>
        <w:t xml:space="preserve"> </w:t>
      </w:r>
      <w:r w:rsidRPr="009456EE">
        <w:rPr>
          <w:rStyle w:val="StyleBoldUnderline"/>
        </w:rPr>
        <w:t>Before determining Internment Cases' present legal effect, one must realize that the Court used a more amorphous form of equal protection analysis to uphold the exclusion orders. Although both</w:t>
      </w:r>
      <w:r w:rsidRPr="002E4D82">
        <w:rPr>
          <w:sz w:val="16"/>
        </w:rPr>
        <w:t xml:space="preserve"> cases </w:t>
      </w:r>
      <w:r w:rsidRPr="009456EE">
        <w:rPr>
          <w:rStyle w:val="StyleBoldUnderline"/>
        </w:rPr>
        <w:t>were decided before the Court "reverse incorporated" the 14th Amendment's Equal Protection Clause into the 5th Amendment</w:t>
      </w:r>
      <w:r w:rsidRPr="002E4D82">
        <w:rPr>
          <w:sz w:val="16"/>
        </w:rPr>
        <w:t xml:space="preserve"> (thus making it applicable to federal government actions), </w:t>
      </w:r>
      <w:r w:rsidRPr="009456EE">
        <w:rPr>
          <w:rStyle w:val="StyleBoldUnderline"/>
        </w:rPr>
        <w:t>it conducted the analysis anyway.</w:t>
      </w:r>
      <w:r w:rsidRPr="002E4D82">
        <w:rPr>
          <w:sz w:val="16"/>
        </w:rPr>
        <w:t xml:space="preserve">5 The fact that the Internment Cases relied on an embryonic form of scrutiny affects the way in which courts today can interpret their precedential scope. For example, a </w:t>
      </w:r>
      <w:r>
        <w:rPr>
          <w:sz w:val="16"/>
        </w:rPr>
        <w:t>modern</w:t>
      </w:r>
      <w:r w:rsidRPr="002E4D82">
        <w:rPr>
          <w:sz w:val="16"/>
        </w:rPr>
        <w:t xml:space="preserve"> court may have trouble narrowly interpreting the two cases as precedents permitting the government to intern American citizens on the basis of race. Although matter-of-factly that was what occurred, as a legal matter, it is questionable whether the Internment would survive the </w:t>
      </w:r>
      <w:r>
        <w:rPr>
          <w:sz w:val="16"/>
        </w:rPr>
        <w:t>modern</w:t>
      </w:r>
      <w:r w:rsidRPr="002E4D82">
        <w:rPr>
          <w:sz w:val="16"/>
        </w:rPr>
        <w:t xml:space="preserve"> form of strict scrutiny, which requires the government to achieve its ends with the least restrictive means, no matter how compelling those ends might be.54 As such, </w:t>
      </w:r>
      <w:r w:rsidRPr="009456EE">
        <w:rPr>
          <w:rStyle w:val="StyleBoldUnderline"/>
        </w:rPr>
        <w:t>a court may have a better chance at analogizing to more general themes within the Internment Cases, or to particular statements of law, which remain unchanged to this day.</w:t>
      </w:r>
      <w:r w:rsidRPr="002E4D82">
        <w:rPr>
          <w:rStyle w:val="StyleBoldUnderline"/>
          <w:sz w:val="12"/>
          <w:u w:val="none"/>
        </w:rPr>
        <w:t>¶</w:t>
      </w:r>
      <w:r w:rsidRPr="002E4D82">
        <w:rPr>
          <w:rStyle w:val="StyleBoldUnderline"/>
          <w:sz w:val="12"/>
        </w:rPr>
        <w:t xml:space="preserve"> </w:t>
      </w:r>
      <w:r w:rsidRPr="002E4D82">
        <w:rPr>
          <w:sz w:val="16"/>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2E4D82">
        <w:rPr>
          <w:sz w:val="12"/>
        </w:rPr>
        <w:t>¶</w:t>
      </w:r>
      <w:r w:rsidRPr="002E4D82">
        <w:rPr>
          <w:sz w:val="16"/>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9456EE">
        <w:rPr>
          <w:rStyle w:val="StyleBoldUnderlin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2E4D82">
        <w:rPr>
          <w:sz w:val="16"/>
        </w:rPr>
        <w:t>64</w:t>
      </w:r>
      <w:r w:rsidRPr="002E4D82">
        <w:rPr>
          <w:sz w:val="12"/>
        </w:rPr>
        <w:t>¶</w:t>
      </w:r>
      <w:r w:rsidRPr="002E4D82">
        <w:rPr>
          <w:sz w:val="16"/>
        </w:rPr>
        <w:t xml:space="preserve"> The greatest distinction between the Internment Cases' scrutiny and the </w:t>
      </w:r>
      <w:r>
        <w:rPr>
          <w:sz w:val="16"/>
        </w:rPr>
        <w:t>modern</w:t>
      </w:r>
      <w:r w:rsidRPr="002E4D82">
        <w:rPr>
          <w:sz w:val="16"/>
        </w:rPr>
        <w:t xml:space="preserve"> notion of heightened scrutiny is the former's underdeveloped sense of what burden the government must meet in order to offer a sufficiently legal justification. </w:t>
      </w:r>
      <w:r>
        <w:rPr>
          <w:sz w:val="16"/>
        </w:rPr>
        <w:t>Modern</w:t>
      </w:r>
      <w:r w:rsidRPr="002E4D82">
        <w:rPr>
          <w:sz w:val="16"/>
        </w:rPr>
        <w:t xml:space="preserve"> equal protection analysis states that the government can classify on the basis of race only if it is necessary to achieve a compelling interest.65</w:t>
      </w:r>
      <w:r w:rsidRPr="002E4D82">
        <w:rPr>
          <w:sz w:val="12"/>
        </w:rPr>
        <w:t>¶</w:t>
      </w:r>
      <w:r w:rsidRPr="002E4D82">
        <w:rPr>
          <w:sz w:val="16"/>
        </w:rPr>
        <w:t xml:space="preserve"> </w:t>
      </w:r>
      <w:r w:rsidRPr="009456EE">
        <w:rPr>
          <w:rStyle w:val="StyleBoldUnderline"/>
        </w:rPr>
        <w:t xml:space="preserve">The Internment Cases' Court failed to address the "necessity" aspect of heightened scrutiny. </w:t>
      </w:r>
      <w:r w:rsidRPr="00067604">
        <w:rPr>
          <w:rStyle w:val="Emphasis"/>
          <w:highlight w:val="yellow"/>
        </w:rPr>
        <w:t>The Courts' analyses granted the government with</w:t>
      </w:r>
      <w:r w:rsidRPr="009456EE">
        <w:rPr>
          <w:rStyle w:val="Emphasis"/>
        </w:rPr>
        <w:t xml:space="preserve"> far </w:t>
      </w:r>
      <w:r w:rsidRPr="00067604">
        <w:rPr>
          <w:rStyle w:val="Emphasis"/>
          <w:highlight w:val="yellow"/>
        </w:rPr>
        <w:t>more "wiggle room" than any mode</w:t>
      </w:r>
      <w:r>
        <w:rPr>
          <w:rStyle w:val="Emphasis"/>
          <w:highlight w:val="yellow"/>
        </w:rPr>
        <w:t>rn</w:t>
      </w:r>
      <w:r w:rsidRPr="00067604">
        <w:rPr>
          <w:rStyle w:val="Emphasis"/>
          <w:highlight w:val="yellow"/>
        </w:rPr>
        <w:t xml:space="preserve"> 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9456EE">
        <w:rPr>
          <w:rStyle w:val="StyleBoldUnderline"/>
        </w:rPr>
        <w:t>Hirabayashi literally did not address the potential burdens and overbreadth of the military imposed curfew for Japanese Americans</w:t>
      </w:r>
      <w:r w:rsidRPr="002E4D82">
        <w:rPr>
          <w:sz w:val="16"/>
        </w:rPr>
        <w:t xml:space="preserve">.67 </w:t>
      </w:r>
      <w:r w:rsidRPr="009456EE">
        <w:rPr>
          <w:rStyle w:val="StyleBoldUnderline"/>
        </w:rPr>
        <w:t>On the other hand, Korematsu did briefly ponder the higher burden of being excluded from one's home versus being subject to a curfew</w:t>
      </w:r>
      <w:r w:rsidRPr="002E4D82">
        <w:rPr>
          <w:sz w:val="16"/>
        </w:rPr>
        <w:t xml:space="preserve">.68 </w:t>
      </w:r>
      <w:r w:rsidRPr="009456EE">
        <w:rPr>
          <w:rStyle w:val="StyleBoldUnderlin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2E4D82">
        <w:rPr>
          <w:sz w:val="16"/>
        </w:rPr>
        <w:t xml:space="preserve">69 </w:t>
      </w:r>
      <w:r w:rsidRPr="009456EE">
        <w:rPr>
          <w:rStyle w:val="StyleBoldUnderline"/>
        </w:rPr>
        <w:t>It did not independently address whether the hardships incurred by the Japanese Americans were so "overreaching" or "burdensome" that there had to exist a less restrictive alternative to bolster national security</w:t>
      </w:r>
      <w:r w:rsidRPr="002E4D82">
        <w:rPr>
          <w:sz w:val="16"/>
        </w:rPr>
        <w:t xml:space="preserve">. If anything, </w:t>
      </w:r>
      <w:r w:rsidRPr="009456EE">
        <w:rPr>
          <w:rStyle w:val="StyleBoldUnderline"/>
        </w:rPr>
        <w:t>the Korematsu majority's terse mention of the hardships appears almost perfunctory</w:t>
      </w:r>
      <w:r w:rsidRPr="002E4D82">
        <w:rPr>
          <w:sz w:val="16"/>
        </w:rPr>
        <w:t xml:space="preserve"> as shown in Justice Owen Robert's dissent.7° </w:t>
      </w:r>
      <w:r w:rsidRPr="00067604">
        <w:rPr>
          <w:rStyle w:val="StyleBoldUnderline"/>
          <w:highlight w:val="yellow"/>
        </w:rPr>
        <w:t>The Court's language</w:t>
      </w:r>
      <w:r w:rsidRPr="009456EE">
        <w:rPr>
          <w:rStyle w:val="StyleBoldUnderline"/>
        </w:rPr>
        <w:t xml:space="preserve"> in the Internment Cases also </w:t>
      </w:r>
      <w:r w:rsidRPr="00067604">
        <w:rPr>
          <w:rStyle w:val="StyleBoldUnderline"/>
          <w:highlight w:val="yellow"/>
        </w:rPr>
        <w:t>indicates</w:t>
      </w:r>
      <w:r w:rsidRPr="009456EE">
        <w:rPr>
          <w:rStyle w:val="StyleBoldUnderline"/>
        </w:rPr>
        <w:t xml:space="preserve"> a somewhat </w:t>
      </w:r>
      <w:r w:rsidRPr="00067604">
        <w:rPr>
          <w:rStyle w:val="StyleBoldUnderline"/>
          <w:highlight w:val="yellow"/>
        </w:rPr>
        <w:t>ambiguous definition of what</w:t>
      </w:r>
      <w:r w:rsidRPr="009456EE">
        <w:rPr>
          <w:rStyle w:val="StyleBoldUnderline"/>
        </w:rPr>
        <w:t xml:space="preserve"> exactly </w:t>
      </w:r>
      <w:r w:rsidRPr="00067604">
        <w:rPr>
          <w:rStyle w:val="StyleBoldUnderline"/>
          <w:highlight w:val="yellow"/>
        </w:rPr>
        <w:t>constitutes a "compelling government 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Korematsu states that while "a pressing public necessity" may sometimes justify classification, "racial antagonism never can.72 </w:t>
      </w:r>
      <w:r w:rsidRPr="009456EE">
        <w:rPr>
          <w:rStyle w:val="StyleBoldUnderline"/>
        </w:rPr>
        <w:t>Taken as they are</w:t>
      </w:r>
      <w:r w:rsidRPr="00067604">
        <w:rPr>
          <w:rStyle w:val="StyleBoldUnderline"/>
          <w:highlight w:val="yellow"/>
        </w:rPr>
        <w:t>, the words "pressing public necessity" imply absolutely anything the government finds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067604">
        <w:rPr>
          <w:rStyle w:val="Emphasis"/>
          <w:highlight w:val="yellow"/>
        </w:rPr>
        <w:t>any justification can appear "necessary"</w:t>
      </w:r>
      <w:r w:rsidRPr="009456EE">
        <w:rPr>
          <w:rStyle w:val="Emphasis"/>
        </w:rPr>
        <w:t xml:space="preserve"> with competent lawyering</w:t>
      </w:r>
      <w:r w:rsidRPr="009456EE">
        <w:rPr>
          <w:rStyle w:val="StyleBoldUnderline"/>
        </w:rPr>
        <w:t>. The Court offered little on the basis of comparison to give teeth to the standard of review, basing most of its analysis on the equally ambiguous Hirabayashi case</w:t>
      </w:r>
      <w:r w:rsidRPr="002E4D82">
        <w:rPr>
          <w:sz w:val="16"/>
        </w:rPr>
        <w:t>.74</w:t>
      </w:r>
      <w:r w:rsidRPr="002E4D82">
        <w:rPr>
          <w:sz w:val="12"/>
        </w:rPr>
        <w:t>¶</w:t>
      </w:r>
      <w:r w:rsidRPr="002E4D82">
        <w:rPr>
          <w:sz w:val="16"/>
        </w:rPr>
        <w:t xml:space="preserve"> Justice Stone's language in Hirabayashi seems to imply that </w:t>
      </w:r>
      <w:r w:rsidRPr="00067604">
        <w:rPr>
          <w:rStyle w:val="StyleBoldUnderline"/>
          <w:highlight w:val="yellow"/>
        </w:rPr>
        <w:t>the court's conception of "rigid scrutiny" is not</w:t>
      </w:r>
      <w:r w:rsidRPr="009456EE">
        <w:rPr>
          <w:rStyle w:val="StyleBoldUnderline"/>
        </w:rPr>
        <w:t xml:space="preserve"> necessarily </w:t>
      </w:r>
      <w:r w:rsidRPr="00067604">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Pr>
          <w:rStyle w:val="StyleBoldUnderline"/>
          <w:highlight w:val="yellow"/>
        </w:rPr>
        <w:t>Modern</w:t>
      </w:r>
      <w:r w:rsidRPr="00067604">
        <w:rPr>
          <w:rStyle w:val="StyleBoldUnderline"/>
          <w:highlight w:val="yellow"/>
        </w:rPr>
        <w:t xml:space="preserve"> "rational basis review" is extremely deferential to the government</w:t>
      </w:r>
      <w:r w:rsidRPr="009456EE">
        <w:rPr>
          <w:rStyle w:val="StyleBoldUnderline"/>
        </w:rPr>
        <w:t xml:space="preserve"> interest - so much so that any conceivable constitutional purpose, even if it is not the government's actual purpose, will justify upholding the law.</w:t>
      </w:r>
      <w:r w:rsidRPr="002E4D82">
        <w:rPr>
          <w:sz w:val="16"/>
        </w:rPr>
        <w:t>76</w:t>
      </w:r>
      <w:r w:rsidRPr="002E4D82">
        <w:rPr>
          <w:sz w:val="12"/>
        </w:rPr>
        <w:t>¶</w:t>
      </w:r>
      <w:r w:rsidRPr="002E4D82">
        <w:rPr>
          <w:sz w:val="16"/>
        </w:rPr>
        <w:t xml:space="preserve"> Contextually, however, Justice </w:t>
      </w:r>
      <w:r w:rsidRPr="009456EE">
        <w:rPr>
          <w:rStyle w:val="StyleBoldUnderline"/>
        </w:rPr>
        <w:t>Stone probably meant for this rational basis formulation to possess less government deference than the rubberstamp interpretation it holds today</w:t>
      </w:r>
      <w:r w:rsidRPr="002E4D82">
        <w:rPr>
          <w:sz w:val="16"/>
        </w:rPr>
        <w:t xml:space="preserve">. Within the decision, he prefaced his application of the standard by generally condemning government racial classifications.77 </w:t>
      </w:r>
      <w:r w:rsidRPr="00B85943">
        <w:rPr>
          <w:b/>
          <w:u w:val="single"/>
        </w:rPr>
        <w:t>It would not make sense logically to condemn a practice and then excuse it without any compelling justification.</w:t>
      </w:r>
      <w:r w:rsidRPr="002E4D82">
        <w:rPr>
          <w:sz w:val="16"/>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2E4D82">
        <w:rPr>
          <w:sz w:val="12"/>
        </w:rPr>
        <w:t>¶</w:t>
      </w:r>
      <w:r w:rsidRPr="002E4D82">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67604">
        <w:rPr>
          <w:rStyle w:val="StyleBoldUnderline"/>
          <w:highlight w:val="yellow"/>
        </w:rPr>
        <w:t>all three cases</w:t>
      </w:r>
      <w:r w:rsidRPr="00B85943">
        <w:rPr>
          <w:rStyle w:val="StyleBoldUnderline"/>
        </w:rPr>
        <w:t xml:space="preserve">, they </w:t>
      </w:r>
      <w:r w:rsidRPr="00067604">
        <w:rPr>
          <w:rStyle w:val="StyleBoldUnderline"/>
          <w:highlight w:val="yellow"/>
        </w:rPr>
        <w:t xml:space="preserve">were </w:t>
      </w:r>
      <w:r w:rsidRPr="00067604">
        <w:rPr>
          <w:rStyle w:val="Emphasis"/>
          <w:highlight w:val="yellow"/>
        </w:rPr>
        <w:t>clearly discriminatory</w:t>
      </w:r>
      <w:r w:rsidRPr="00B85943">
        <w:rPr>
          <w:rStyle w:val="StyleBoldUnderline"/>
        </w:rPr>
        <w:t>.</w:t>
      </w:r>
      <w:r w:rsidRPr="002E4D82">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Despite the circumstances under which they were decided, </w:t>
      </w:r>
      <w:r w:rsidRPr="00067604">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lower courts have overturned the convictions of Gordon Hirabayashi and Fred Korematsu, placing the original decisions in jeopardy</w:t>
      </w:r>
      <w:r w:rsidRPr="00067604">
        <w:rPr>
          <w:sz w:val="16"/>
        </w:rPr>
        <w:t xml:space="preserve">.86 In fact, a recent article in the Georgetown Immigration Law Journal commented that Korematsu is dead law in light of the 2001 Supreme Court decision, Zadvydas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067604">
        <w:rPr>
          <w:rStyle w:val="StyleBoldUnderline"/>
          <w:highlight w:val="yellow"/>
        </w:rPr>
        <w:t>Lower courts overturned Hirabayashi and Korematsu's convictions</w:t>
      </w:r>
      <w:r w:rsidRPr="00B85943">
        <w:rPr>
          <w:rStyle w:val="StyleBoldUnderline"/>
        </w:rPr>
        <w:t xml:space="preserve"> on the basis of a factual error, </w:t>
      </w:r>
      <w:r w:rsidRPr="00067604">
        <w:rPr>
          <w:rStyle w:val="StyleBoldUnderline"/>
          <w:highlight w:val="yellow"/>
        </w:rPr>
        <w:t xml:space="preserve">but they </w:t>
      </w:r>
      <w:r w:rsidRPr="00067604">
        <w:rPr>
          <w:rStyle w:val="Emphasis"/>
          <w:highlight w:val="yellow"/>
        </w:rPr>
        <w:t>did not overrule the legal analysis relied upon</w:t>
      </w:r>
      <w:r w:rsidRPr="00B85943">
        <w:rPr>
          <w:rStyle w:val="Emphasis"/>
        </w:rPr>
        <w:t xml:space="preserve"> in the original Internment Cases</w:t>
      </w:r>
      <w:r w:rsidRPr="002E4D82">
        <w:rPr>
          <w:sz w:val="16"/>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Hirabayashi and Korematsu each petitioned the court under </w:t>
      </w:r>
      <w:r w:rsidRPr="00B85943">
        <w:rPr>
          <w:rStyle w:val="StyleBoldUnderline"/>
        </w:rPr>
        <w:t>a writ of coram nobis</w:t>
      </w:r>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2E4D82">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B85943">
        <w:rPr>
          <w:rStyle w:val="StyleBoldUnderline"/>
        </w:rPr>
        <w:t xml:space="preserve">and, even </w:t>
      </w:r>
      <w:r w:rsidRPr="00067604">
        <w:rPr>
          <w:rStyle w:val="StyleBoldUnderline"/>
          <w:highlight w:val="yellow"/>
        </w:rPr>
        <w:t xml:space="preserve">if applied broadly, does </w:t>
      </w:r>
      <w:r w:rsidRPr="00067604">
        <w:rPr>
          <w:rStyle w:val="Emphasis"/>
          <w:highlight w:val="yellow"/>
        </w:rPr>
        <w:t>not</w:t>
      </w:r>
      <w:r w:rsidRPr="00067604">
        <w:rPr>
          <w:rStyle w:val="StyleBoldUnderline"/>
          <w:highlight w:val="yellow"/>
        </w:rPr>
        <w:t xml:space="preserve"> </w:t>
      </w:r>
      <w:r w:rsidRPr="00067604">
        <w:rPr>
          <w:rStyle w:val="Emphasis"/>
          <w:highlight w:val="yellow"/>
        </w:rPr>
        <w:t>rule out the possibility of infinitely detaining</w:t>
      </w:r>
      <w:r w:rsidRPr="00B85943">
        <w:rPr>
          <w:rStyle w:val="StyleBoldUnderline"/>
        </w:rPr>
        <w:t xml:space="preserve"> "specially dangerous </w:t>
      </w:r>
      <w:r w:rsidRPr="00067604">
        <w:rPr>
          <w:rStyle w:val="StyleBoldUnderline"/>
          <w:highlight w:val="yellow"/>
        </w:rPr>
        <w:t>individuals</w:t>
      </w:r>
      <w:r w:rsidRPr="00B85943">
        <w:rPr>
          <w:rStyle w:val="StyleBoldUnderline"/>
        </w:rPr>
        <w:t>."</w:t>
      </w:r>
      <w:r w:rsidRPr="002E4D82">
        <w:rPr>
          <w:sz w:val="16"/>
        </w:rPr>
        <w:t xml:space="preserve">92 </w:t>
      </w:r>
      <w:r w:rsidRPr="00B85943">
        <w:rPr>
          <w:rStyle w:val="StyleBoldUnderline"/>
        </w:rPr>
        <w:t>Zadvydas concerned a statute which allows the government to detain a deportable alien if it has not been able to secure the alien's removal during a 90-day statutory "removal period</w:t>
      </w:r>
      <w:r w:rsidRPr="002E4D82">
        <w:rPr>
          <w:sz w:val="16"/>
        </w:rPr>
        <w:t xml:space="preserve">.93 </w:t>
      </w:r>
      <w:r w:rsidRPr="00B85943">
        <w:rPr>
          <w:rStyle w:val="StyleBoldUnderline"/>
        </w:rPr>
        <w:t>The Court held that the statute implies a limit on the post-removal detention period, which the article interprets as an all-out ban on indefinite detentions of immigrants or citizens without due process.</w:t>
      </w:r>
      <w:r w:rsidRPr="002E4D82">
        <w:rPr>
          <w:sz w:val="16"/>
        </w:rPr>
        <w:t xml:space="preserve">94 Factually, </w:t>
      </w:r>
      <w:r w:rsidRPr="00B85943">
        <w:rPr>
          <w:b/>
          <w:u w:val="single"/>
        </w:rPr>
        <w:t>the Zadvydas statute applies to a procedurally narrower class of people than the Internment Orders</w:t>
      </w:r>
      <w:r w:rsidRPr="00B85943">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2E4D82">
        <w:rPr>
          <w:sz w:val="16"/>
        </w:rPr>
        <w:t xml:space="preserve">,95 </w:t>
      </w:r>
      <w:r w:rsidRPr="00B85943">
        <w:rPr>
          <w:rStyle w:val="StyleBoldUnderline"/>
        </w:rPr>
        <w:t xml:space="preserve">Therefore, it may be argued that the two cases are not factually analogous. Even if they are, Zadvydas' holding itself does </w:t>
      </w:r>
      <w:r w:rsidRPr="00B85943">
        <w:rPr>
          <w:rStyle w:val="Emphasis"/>
        </w:rPr>
        <w:t>not</w:t>
      </w:r>
      <w:r w:rsidRPr="00B85943">
        <w:rPr>
          <w:rStyle w:val="StyleBoldUnderline"/>
        </w:rPr>
        <w:t xml:space="preserve"> preclude the possibility of indefinitely detaining particularly dangerous individuals without due process.</w:t>
      </w:r>
      <w:r w:rsidRPr="002E4D82">
        <w:rPr>
          <w:sz w:val="16"/>
        </w:rPr>
        <w:t xml:space="preserve">96 The Court set aside this particular exception to the general rule, stating that such detainment is constitutionally suspect.97 </w:t>
      </w:r>
      <w:r w:rsidRPr="00B85943">
        <w:rPr>
          <w:rStyle w:val="StyleBoldUnderline"/>
        </w:rPr>
        <w:t>The Zadvydas statute did not target dangerous individuals, such as terrorists; therefore, it did not fit within the exception because it broadly applied to even the most innocuous tourist visa violators</w:t>
      </w:r>
      <w:r w:rsidRPr="002E4D82">
        <w:rPr>
          <w:sz w:val="16"/>
        </w:rPr>
        <w:t xml:space="preserve">.98 </w:t>
      </w:r>
      <w:r w:rsidRPr="00B85943">
        <w:rPr>
          <w:rStyle w:val="StyleBoldUnderline"/>
        </w:rPr>
        <w:t>In Hirabayashi and Korematsu, the Court upheld the orders because the government, despite falsifying the evidence, convinced the Court that Japanese Americans and immigrants presented an acute danger to national security.</w:t>
      </w:r>
      <w:r w:rsidRPr="002E4D82">
        <w:rPr>
          <w:sz w:val="16"/>
        </w:rPr>
        <w:t xml:space="preserve"> Lastly, </w:t>
      </w:r>
      <w:r w:rsidRPr="003B4B78">
        <w:rPr>
          <w:rStyle w:val="StyleBoldUnderline"/>
        </w:rPr>
        <w:t xml:space="preserve">Zadvydas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r w:rsidRPr="003B4B78">
        <w:rPr>
          <w:rStyle w:val="StyleBoldUnderline"/>
          <w:highlight w:val="yellow"/>
        </w:rPr>
        <w:t>The greatest evidence</w:t>
      </w:r>
      <w:r w:rsidRPr="003B4B78">
        <w:rPr>
          <w:rStyle w:val="StyleBoldUnderline"/>
        </w:rPr>
        <w:t xml:space="preserve">, however, </w:t>
      </w:r>
      <w:r w:rsidRPr="003B4B78">
        <w:rPr>
          <w:rStyle w:val="StyleBoldUnderline"/>
          <w:highlight w:val="yellow"/>
        </w:rPr>
        <w:t xml:space="preserve">that </w:t>
      </w:r>
      <w:r w:rsidRPr="003B4B78">
        <w:rPr>
          <w:rStyle w:val="Emphasis"/>
          <w:highlight w:val="yellow"/>
        </w:rPr>
        <w:t>the Internment Cases are still live precedents</w:t>
      </w:r>
      <w:r w:rsidRPr="003B4B78">
        <w:rPr>
          <w:rStyle w:val="StyleBoldUnderline"/>
          <w:highlight w:val="yellow"/>
        </w:rPr>
        <w:t xml:space="preserve"> is that </w:t>
      </w:r>
      <w:r w:rsidRPr="003B4B78">
        <w:rPr>
          <w:rStyle w:val="Emphasis"/>
          <w:highlight w:val="yellow"/>
        </w:rPr>
        <w:t>current cases still cite</w:t>
      </w:r>
      <w:r w:rsidRPr="00D15429">
        <w:rPr>
          <w:rStyle w:val="Emphasis"/>
        </w:rPr>
        <w:t xml:space="preserve"> to </w:t>
      </w:r>
      <w:r w:rsidRPr="003B4B78">
        <w:rPr>
          <w:rStyle w:val="Emphasis"/>
          <w:highlight w:val="yellow"/>
        </w:rPr>
        <w:t>them</w:t>
      </w:r>
      <w:r w:rsidRPr="00D15429">
        <w:rPr>
          <w:rStyle w:val="StyleBoldUnderline"/>
        </w:rPr>
        <w:t>.</w:t>
      </w:r>
      <w:r w:rsidRPr="002E4D82">
        <w:rPr>
          <w:sz w:val="16"/>
        </w:rPr>
        <w:t xml:space="preserve"> Ninth Circuit decision Johnson v. State of California 99 cited to Hirabayashi on February 25, 2003, and </w:t>
      </w:r>
      <w:r w:rsidRPr="00D15429">
        <w:rPr>
          <w:rStyle w:val="StyleBoldUnderline"/>
        </w:rPr>
        <w:t>American Federation of Government Employees (AFL-CIO) v. United States referred to Korematsu on March 29, 2002</w:t>
      </w:r>
      <w:r w:rsidRPr="002E4D82">
        <w:rPr>
          <w:sz w:val="16"/>
        </w:rPr>
        <w:t xml:space="preserve">.0° Both cases used Hirabayashi and Korematsu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3B4B78">
        <w:rPr>
          <w:rStyle w:val="Emphasis"/>
          <w:highlight w:val="yellow"/>
        </w:rPr>
        <w:t>The</w:t>
      </w:r>
      <w:r w:rsidRPr="00F65B11">
        <w:rPr>
          <w:rStyle w:val="Emphasis"/>
        </w:rPr>
        <w:t xml:space="preserve"> recalcitrant </w:t>
      </w:r>
      <w:r w:rsidRPr="003B4B78">
        <w:rPr>
          <w:rStyle w:val="Emphasis"/>
          <w:highlight w:val="yellow"/>
        </w:rPr>
        <w:t>position that this justification occupies in</w:t>
      </w:r>
      <w:r w:rsidRPr="00F65B11">
        <w:rPr>
          <w:rStyle w:val="Emphasis"/>
        </w:rPr>
        <w:t xml:space="preserve"> Supreme Court </w:t>
      </w:r>
      <w:r w:rsidRPr="003B4B78">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r w:rsidRPr="003B4B78">
        <w:rPr>
          <w:rStyle w:val="Emphasis"/>
          <w:highlight w:val="yellow"/>
        </w:rPr>
        <w:t>Korematsu and Hirabayashi</w:t>
      </w:r>
      <w:r w:rsidRPr="003B4B78">
        <w:rPr>
          <w:rStyle w:val="Emphasis"/>
        </w:rPr>
        <w:t xml:space="preserve"> may </w:t>
      </w:r>
      <w:r w:rsidRPr="003B4B78">
        <w:rPr>
          <w:rStyle w:val="Emphasis"/>
          <w:highlight w:val="yellow"/>
        </w:rPr>
        <w:t>offer</w:t>
      </w:r>
      <w:r w:rsidRPr="00F65B11">
        <w:rPr>
          <w:rStyle w:val="Emphasis"/>
        </w:rPr>
        <w:t xml:space="preserve"> virtually </w:t>
      </w:r>
      <w:r w:rsidRPr="003B4B78">
        <w:rPr>
          <w:rStyle w:val="Emphasis"/>
          <w:highlight w:val="yellow"/>
        </w:rPr>
        <w:t>unlimited deference</w:t>
      </w:r>
      <w:r w:rsidRPr="003B4B78">
        <w:rPr>
          <w:b/>
          <w:highlight w:val="yellow"/>
          <w:u w:val="single"/>
        </w:rPr>
        <w:t xml:space="preserve"> to the government in its efforts to maintain national security in times of war.</w:t>
      </w:r>
      <w:r w:rsidRPr="002E4D82">
        <w:rPr>
          <w:sz w:val="16"/>
        </w:rPr>
        <w:t xml:space="preserve"> Hirabayashi (upon which </w:t>
      </w:r>
      <w:r w:rsidRPr="00F65B11">
        <w:rPr>
          <w:rStyle w:val="StyleBoldUnderline"/>
        </w:rPr>
        <w:t>Korematsu</w:t>
      </w:r>
      <w:r w:rsidRPr="002E4D82">
        <w:rPr>
          <w:sz w:val="16"/>
        </w:rPr>
        <w:t xml:space="preserve"> based its analysis) </w:t>
      </w:r>
      <w:r w:rsidRPr="00F65B11">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2E4D82">
        <w:rPr>
          <w:sz w:val="16"/>
        </w:rPr>
        <w:t xml:space="preserve">[.]"'103 </w:t>
      </w:r>
      <w:r w:rsidRPr="003B4B78">
        <w:rPr>
          <w:rStyle w:val="StyleBoldUnderline"/>
          <w:highlight w:val="yellow"/>
        </w:rPr>
        <w:t xml:space="preserve">By </w:t>
      </w:r>
      <w:r w:rsidRPr="003B4B78">
        <w:rPr>
          <w:rStyle w:val="Emphasis"/>
          <w:highlight w:val="yellow"/>
        </w:rPr>
        <w:t>approving the wholesale detainment of an entire ethnic group</w:t>
      </w:r>
      <w:r w:rsidRPr="00F65B11">
        <w:rPr>
          <w:rStyle w:val="StyleBoldUnderline"/>
        </w:rPr>
        <w:t xml:space="preserve"> in order to prevent potential sabotage, </w:t>
      </w:r>
      <w:r w:rsidRPr="003B4B78">
        <w:rPr>
          <w:rStyle w:val="Emphasis"/>
          <w:highlight w:val="yellow"/>
        </w:rPr>
        <w:t>the Court provided the government a very wide berth in determining</w:t>
      </w:r>
      <w:r w:rsidRPr="00F65B11">
        <w:rPr>
          <w:rStyle w:val="Emphasis"/>
        </w:rPr>
        <w:t xml:space="preserve"> the neccesary </w:t>
      </w:r>
      <w:r w:rsidRPr="003B4B78">
        <w:rPr>
          <w:rStyle w:val="Emphasis"/>
          <w:highlight w:val="yellow"/>
        </w:rPr>
        <w:t>actions</w:t>
      </w:r>
      <w:r w:rsidRPr="003B4B78">
        <w:rPr>
          <w:rStyle w:val="StyleBoldUnderline"/>
          <w:highlight w:val="yellow"/>
        </w:rPr>
        <w:t xml:space="preserve"> in waging</w:t>
      </w:r>
      <w:r w:rsidRPr="00F65B11">
        <w:rPr>
          <w:rStyle w:val="StyleBoldUnderline"/>
        </w:rPr>
        <w:t xml:space="preserve"> a successful </w:t>
      </w:r>
      <w:r w:rsidRPr="003B4B78">
        <w:rPr>
          <w:rStyle w:val="StyleBoldUnderline"/>
          <w:highlight w:val="yellow"/>
        </w:rPr>
        <w:t>war</w:t>
      </w:r>
      <w:r w:rsidRPr="003B4B78">
        <w:rPr>
          <w:sz w:val="16"/>
          <w:highlight w:val="yellow"/>
        </w:rPr>
        <w:t xml:space="preserve">. </w:t>
      </w:r>
      <w:r w:rsidRPr="003B4B78">
        <w:rPr>
          <w:rStyle w:val="StyleBoldUnderline"/>
          <w:highlight w:val="yellow"/>
        </w:rPr>
        <w:t>Such a precedent</w:t>
      </w:r>
      <w:r w:rsidRPr="00F65B11">
        <w:rPr>
          <w:rStyle w:val="StyleBoldUnderline"/>
        </w:rPr>
        <w:t xml:space="preserve"> ostensibly </w:t>
      </w:r>
      <w:r w:rsidRPr="003B4B78">
        <w:rPr>
          <w:rStyle w:val="StyleBoldUnderline"/>
          <w:highlight w:val="yellow"/>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renders Hirabayashi and Korematsu applicable.</w:t>
      </w:r>
      <w:r w:rsidRPr="002E4D82">
        <w:rPr>
          <w:sz w:val="12"/>
        </w:rPr>
        <w:t>¶</w:t>
      </w:r>
      <w:r w:rsidRPr="002E4D82">
        <w:rPr>
          <w:sz w:val="16"/>
        </w:rPr>
        <w:t xml:space="preserve"> </w:t>
      </w:r>
      <w:r w:rsidRPr="003B4B78">
        <w:rPr>
          <w:rStyle w:val="StyleBoldUnderline"/>
          <w:highlight w:val="yellow"/>
        </w:rPr>
        <w:t>The government has already crept toward the direction predicted by</w:t>
      </w:r>
      <w:r w:rsidRPr="00F65B11">
        <w:rPr>
          <w:rStyle w:val="StyleBoldUnderline"/>
        </w:rPr>
        <w:t xml:space="preserve"> the </w:t>
      </w:r>
      <w:r w:rsidRPr="003B4B78">
        <w:rPr>
          <w:rStyle w:val="StyleBoldUnderline"/>
          <w:highlight w:val="yellow"/>
        </w:rPr>
        <w:t>Internment</w:t>
      </w:r>
      <w:r w:rsidRPr="00F65B11">
        <w:rPr>
          <w:rStyle w:val="StyleBoldUnderline"/>
        </w:rPr>
        <w:t xml:space="preserve"> Cases.</w:t>
      </w:r>
      <w:r w:rsidRPr="002E4D82">
        <w:rPr>
          <w:sz w:val="16"/>
        </w:rPr>
        <w:t xml:space="preserve"> Prior to Hamdi and Padilla, Congress passed a joint resolution empowering the President to take all "necessary and appropriate" measures to prevent any future acts of terrorism against the United States.105 </w:t>
      </w:r>
      <w:r w:rsidRPr="00F65B11">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2E4D82">
        <w:rPr>
          <w:sz w:val="12"/>
        </w:rPr>
        <w:t>¶</w:t>
      </w:r>
      <w:r w:rsidRPr="002E4D82">
        <w:rPr>
          <w:sz w:val="16"/>
        </w:rPr>
        <w:t xml:space="preserve"> </w:t>
      </w:r>
      <w:r w:rsidRPr="00F65B11">
        <w:rPr>
          <w:rStyle w:val="StyleBoldUnderline"/>
        </w:rPr>
        <w:t>Even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Korematsu coram nobis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067A4">
        <w:rPr>
          <w:b/>
          <w:highlight w:val="yellow"/>
          <w:u w:val="single"/>
        </w:rPr>
        <w:t xml:space="preserve">The </w:t>
      </w:r>
      <w:r w:rsidRPr="008067A4">
        <w:rPr>
          <w:rStyle w:val="Emphasis"/>
          <w:highlight w:val="yellow"/>
        </w:rPr>
        <w:t>broad presidential war authority precedent</w:t>
      </w:r>
      <w:r w:rsidRPr="008067A4">
        <w:rPr>
          <w:b/>
          <w:highlight w:val="yellow"/>
          <w:u w:val="single"/>
        </w:rPr>
        <w:t xml:space="preserve"> established</w:t>
      </w:r>
      <w:r w:rsidRPr="00087D6F">
        <w:rPr>
          <w:b/>
          <w:u w:val="single"/>
        </w:rPr>
        <w:t xml:space="preserve"> in the Internment Cases appears to act as an all-purpose compelling government interest, which </w:t>
      </w:r>
      <w:r w:rsidRPr="008067A4">
        <w:rPr>
          <w:b/>
          <w:highlight w:val="yellow"/>
          <w:u w:val="single"/>
        </w:rPr>
        <w:t xml:space="preserve">may </w:t>
      </w:r>
      <w:r w:rsidRPr="008067A4">
        <w:rPr>
          <w:rStyle w:val="Emphasis"/>
          <w:highlight w:val="yellow"/>
        </w:rPr>
        <w:t>allow the government to</w:t>
      </w:r>
      <w:r w:rsidRPr="00087D6F">
        <w:rPr>
          <w:rStyle w:val="Emphasis"/>
        </w:rPr>
        <w:t xml:space="preserve"> openly </w:t>
      </w:r>
      <w:r w:rsidRPr="008067A4">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Hirabayashi and Korematsu as accessible precedents, the government may openly profile suspect groups by entirely quashing the equal protection issue. </w:t>
      </w:r>
      <w:r w:rsidRPr="00087D6F">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2E4D82">
        <w:rPr>
          <w:sz w:val="16"/>
        </w:rPr>
        <w:t xml:space="preserve"> Though neither Hamdi nor Padilla involved an equal protection issue, their deference to government war authority foreshadows a Hirabayashi extension of that authority to facially racial classifications.</w:t>
      </w:r>
      <w:r w:rsidRPr="002E4D82">
        <w:rPr>
          <w:sz w:val="12"/>
        </w:rPr>
        <w:t>¶</w:t>
      </w:r>
      <w:r w:rsidRPr="002E4D82">
        <w:rPr>
          <w:sz w:val="16"/>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067A4">
        <w:rPr>
          <w:b/>
          <w:highlight w:val="yellow"/>
          <w:u w:val="single"/>
        </w:rPr>
        <w:t>there is</w:t>
      </w:r>
      <w:r w:rsidRPr="00087D6F">
        <w:rPr>
          <w:b/>
          <w:u w:val="single"/>
        </w:rPr>
        <w:t xml:space="preserve"> always </w:t>
      </w:r>
      <w:r w:rsidRPr="008067A4">
        <w:rPr>
          <w:b/>
          <w:highlight w:val="yellow"/>
          <w:u w:val="single"/>
        </w:rPr>
        <w:t>the possibility of a Court resorting to Korematsu's "balancing out"</w:t>
      </w:r>
      <w:r w:rsidRPr="00087D6F">
        <w:rPr>
          <w:b/>
          <w:u w:val="single"/>
        </w:rPr>
        <w:t xml:space="preserve"> of the narrow tailoring requirement </w:t>
      </w:r>
      <w:r w:rsidRPr="008067A4">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067A4">
        <w:rPr>
          <w:rStyle w:val="Emphasis"/>
          <w:highlight w:val="yellow"/>
        </w:rPr>
        <w:t>no precedent explicitly bars uses of the Internment Cases</w:t>
      </w:r>
      <w:r w:rsidRPr="008067A4">
        <w:rPr>
          <w:b/>
          <w:highlight w:val="yellow"/>
          <w:u w:val="single"/>
        </w:rPr>
        <w:t>, and</w:t>
      </w:r>
      <w:r w:rsidRPr="008067A4">
        <w:rPr>
          <w:sz w:val="16"/>
          <w:highlight w:val="yellow"/>
        </w:rPr>
        <w:t xml:space="preserve"> </w:t>
      </w:r>
      <w:r w:rsidRPr="008067A4">
        <w:rPr>
          <w:rStyle w:val="Emphasis"/>
          <w:highlight w:val="yellow"/>
        </w:rPr>
        <w:t xml:space="preserve">in </w:t>
      </w:r>
      <w:r w:rsidRPr="008067A4">
        <w:rPr>
          <w:rStyle w:val="Emphasis"/>
        </w:rPr>
        <w:t xml:space="preserve">the </w:t>
      </w:r>
      <w:r w:rsidRPr="008067A4">
        <w:rPr>
          <w:rStyle w:val="Emphasis"/>
          <w:highlight w:val="yellow"/>
        </w:rPr>
        <w:t>crises</w:t>
      </w:r>
      <w:r w:rsidRPr="002E4D82">
        <w:rPr>
          <w:rStyle w:val="Emphasis"/>
        </w:rPr>
        <w:t>- minded state of our present times</w:t>
      </w:r>
      <w:r w:rsidRPr="002E4D82">
        <w:rPr>
          <w:sz w:val="16"/>
        </w:rPr>
        <w:t xml:space="preserve">, </w:t>
      </w:r>
      <w:r w:rsidRPr="008067A4">
        <w:rPr>
          <w:rStyle w:val="Emphasis"/>
          <w:highlight w:val="yellow"/>
        </w:rPr>
        <w:t>these relics</w:t>
      </w:r>
      <w:r w:rsidRPr="00087D6F">
        <w:rPr>
          <w:rStyle w:val="Emphasis"/>
        </w:rPr>
        <w:t xml:space="preserve"> of the past </w:t>
      </w:r>
      <w:r w:rsidRPr="008067A4">
        <w:rPr>
          <w:rStyle w:val="Emphasis"/>
          <w:highlight w:val="yellow"/>
        </w:rPr>
        <w:t>are</w:t>
      </w:r>
      <w:r w:rsidRPr="00087D6F">
        <w:rPr>
          <w:rStyle w:val="Emphasis"/>
        </w:rPr>
        <w:t xml:space="preserve"> factually analogous and </w:t>
      </w:r>
      <w:r w:rsidRPr="008067A4">
        <w:rPr>
          <w:rStyle w:val="Emphasis"/>
          <w:highlight w:val="yellow"/>
        </w:rPr>
        <w:t>legally applicable</w:t>
      </w:r>
      <w:r w:rsidRPr="00087D6F">
        <w:rPr>
          <w:rStyle w:val="Emphasis"/>
        </w:rPr>
        <w:t>.</w:t>
      </w:r>
    </w:p>
    <w:p w14:paraId="72824ADE" w14:textId="77777777" w:rsidR="00BE7FC5" w:rsidRDefault="00BE7FC5" w:rsidP="00BE7FC5">
      <w:pPr>
        <w:pStyle w:val="Heading4"/>
      </w:pPr>
      <w:r>
        <w:t>This was not an aberration---it was one instance consistent with an entire history of racism against Asian Americans---we must right the wrong</w:t>
      </w:r>
    </w:p>
    <w:p w14:paraId="0B7F1C84" w14:textId="77777777" w:rsidR="00BE7FC5" w:rsidRDefault="00BE7FC5" w:rsidP="00BE7FC5">
      <w:r>
        <w:t xml:space="preserve">Natsu Taylor </w:t>
      </w:r>
      <w:r>
        <w:rPr>
          <w:rStyle w:val="StyleStyleBold12pt"/>
        </w:rPr>
        <w:t>Saito 1</w:t>
      </w:r>
      <w:r>
        <w:t>, professor at Georgia State University College of Law, 2001, "Symbolism Under Siege: Japanese American Redress and the 'Racing' of Arab Americans as 'Terrorists,'" Asian Law Journal, 8 Asian L. J. 1, 2001, hein online</w:t>
      </w:r>
    </w:p>
    <w:p w14:paraId="26759CCA" w14:textId="77777777" w:rsidR="00BE7FC5" w:rsidRDefault="00BE7FC5" w:rsidP="00BE7FC5">
      <w:pPr>
        <w:rPr>
          <w:sz w:val="16"/>
        </w:rPr>
      </w:pPr>
      <w:r w:rsidRPr="00E566C6">
        <w:rPr>
          <w:sz w:val="16"/>
        </w:rPr>
        <w:t xml:space="preserve">Thus far, </w:t>
      </w:r>
      <w:r>
        <w:rPr>
          <w:rStyle w:val="StyleBoldUnderlin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E566C6">
        <w:rPr>
          <w:sz w:val="16"/>
        </w:rPr>
        <w:t xml:space="preserve"> Most people I encounter are open to this story. Like many Japanese Americans, I am invited to tell it at high schools and churches, even military bases. </w:t>
      </w:r>
      <w:r>
        <w:rPr>
          <w:rStyle w:val="StyleBoldUnderline"/>
        </w:rPr>
        <w:t xml:space="preserve">However, </w:t>
      </w:r>
      <w:r w:rsidRPr="00904AA4">
        <w:rPr>
          <w:rStyle w:val="StyleBoldUnderline"/>
          <w:highlight w:val="yellow"/>
        </w:rPr>
        <w:t>if we</w:t>
      </w:r>
      <w:r>
        <w:rPr>
          <w:rStyle w:val="StyleBoldUnderline"/>
        </w:rPr>
        <w:t xml:space="preserve"> really </w:t>
      </w:r>
      <w:r w:rsidRPr="00904AA4">
        <w:rPr>
          <w:rStyle w:val="StyleBoldUnderline"/>
          <w:highlight w:val="yellow"/>
        </w:rPr>
        <w:t>care about achieving</w:t>
      </w:r>
      <w:r>
        <w:rPr>
          <w:rStyle w:val="StyleBoldUnderline"/>
        </w:rPr>
        <w:t xml:space="preserve"> democracy and </w:t>
      </w:r>
      <w:r w:rsidRPr="00904AA4">
        <w:rPr>
          <w:rStyle w:val="StyleBoldUnderline"/>
          <w:highlight w:val="yellow"/>
        </w:rPr>
        <w:t>equality, we need to look beyond</w:t>
      </w:r>
      <w:r>
        <w:rPr>
          <w:rStyle w:val="StyleBoldUnderline"/>
        </w:rPr>
        <w:t xml:space="preserve"> this level of </w:t>
      </w:r>
      <w:r w:rsidRPr="00904AA4">
        <w:rPr>
          <w:rStyle w:val="StyleBoldUnderline"/>
          <w:highlight w:val="yellow"/>
        </w:rPr>
        <w:t>the narrative</w:t>
      </w:r>
      <w:r w:rsidRPr="00E566C6">
        <w:rPr>
          <w:sz w:val="16"/>
        </w:rPr>
        <w:t>.</w:t>
      </w:r>
      <w:r w:rsidRPr="00E566C6">
        <w:rPr>
          <w:sz w:val="12"/>
        </w:rPr>
        <w:t>¶</w:t>
      </w:r>
      <w:r w:rsidRPr="00E566C6">
        <w:rPr>
          <w:sz w:val="16"/>
        </w:rPr>
        <w:t xml:space="preserve"> Im. FUNDAMENTAL FLAWS IN THE NARRATIVE</w:t>
      </w:r>
      <w:r w:rsidRPr="00E566C6">
        <w:rPr>
          <w:sz w:val="12"/>
        </w:rPr>
        <w:t>¶</w:t>
      </w:r>
      <w:r w:rsidRPr="00E566C6">
        <w:rPr>
          <w:sz w:val="16"/>
        </w:rPr>
        <w:t xml:space="preserve"> </w:t>
      </w:r>
      <w:r w:rsidRPr="00904AA4">
        <w:rPr>
          <w:rStyle w:val="StyleBoldUnderline"/>
          <w:highlight w:val="yellow"/>
        </w:rPr>
        <w:t>There are</w:t>
      </w:r>
      <w:r>
        <w:rPr>
          <w:rStyle w:val="StyleBoldUnderline"/>
        </w:rPr>
        <w:t xml:space="preserve"> at least </w:t>
      </w:r>
      <w:r w:rsidRPr="00904AA4">
        <w:rPr>
          <w:rStyle w:val="StyleBoldUnderline"/>
        </w:rPr>
        <w:t xml:space="preserve">two </w:t>
      </w:r>
      <w:r w:rsidRPr="00904AA4">
        <w:rPr>
          <w:rStyle w:val="StyleBoldUnderline"/>
          <w:highlight w:val="yellow"/>
        </w:rPr>
        <w:t>major flaws with the internment narrative</w:t>
      </w:r>
      <w:r>
        <w:rPr>
          <w:rStyle w:val="StyleBoldUnderline"/>
        </w:rPr>
        <w:t xml:space="preserve">. First, </w:t>
      </w:r>
      <w:r w:rsidRPr="00904AA4">
        <w:rPr>
          <w:rStyle w:val="StyleBoldUnderline"/>
          <w:highlight w:val="yellow"/>
        </w:rPr>
        <w:t>it accepts the notion that the internment was an aberration</w:t>
      </w:r>
      <w:r>
        <w:rPr>
          <w:rStyle w:val="StyleBoldUnderline"/>
        </w:rPr>
        <w:t xml:space="preserve"> rather than a logical extension of the treatment of Asians in America. Second, </w:t>
      </w:r>
      <w:r w:rsidRPr="00904AA4">
        <w:rPr>
          <w:rStyle w:val="StyleBoldUnderline"/>
          <w:highlight w:val="yellow"/>
        </w:rPr>
        <w:t>it implies that the wrong has</w:t>
      </w:r>
      <w:r>
        <w:rPr>
          <w:rStyle w:val="StyleBoldUnderline"/>
        </w:rPr>
        <w:t xml:space="preserve"> actually </w:t>
      </w:r>
      <w:r w:rsidRPr="00904AA4">
        <w:rPr>
          <w:rStyle w:val="StyleBoldUnderline"/>
          <w:highlight w:val="yellow"/>
        </w:rPr>
        <w:t>been righted</w:t>
      </w:r>
      <w:r>
        <w:rPr>
          <w:rStyle w:val="StyleBoldUnderline"/>
        </w:rPr>
        <w:t>.</w:t>
      </w:r>
      <w:r w:rsidRPr="00E566C6">
        <w:rPr>
          <w:rStyle w:val="StyleBoldUnderline"/>
          <w:sz w:val="12"/>
          <w:u w:val="none"/>
        </w:rPr>
        <w:t>¶</w:t>
      </w:r>
      <w:r w:rsidRPr="00E566C6">
        <w:rPr>
          <w:sz w:val="16"/>
        </w:rPr>
        <w:t xml:space="preserve"> A. </w:t>
      </w:r>
      <w:r w:rsidRPr="00904AA4">
        <w:rPr>
          <w:rStyle w:val="StyleBoldUnderline"/>
          <w:highlight w:val="yellow"/>
        </w:rPr>
        <w:t>The Internment Was Not an Aberration</w:t>
      </w:r>
      <w:r>
        <w:rPr>
          <w:rStyle w:val="StyleBoldUnderline"/>
        </w:rPr>
        <w:t xml:space="preserve"> in the Context of Asian American History</w:t>
      </w:r>
      <w:r w:rsidRPr="00E566C6">
        <w:rPr>
          <w:rStyle w:val="StyleBoldUnderline"/>
          <w:sz w:val="12"/>
          <w:u w:val="none"/>
        </w:rPr>
        <w:t>¶</w:t>
      </w:r>
      <w:r>
        <w:rPr>
          <w:rStyle w:val="StyleBoldUnderline"/>
        </w:rPr>
        <w:t xml:space="preserve"> Implicit in the terms of the apology, which attributed the problem to wartime hysteria</w:t>
      </w:r>
      <w:r w:rsidRPr="00E566C6">
        <w:rPr>
          <w:sz w:val="16"/>
        </w:rPr>
        <w:t xml:space="preserve"> and racial prejudice, </w:t>
      </w:r>
      <w:r>
        <w:rPr>
          <w:rStyle w:val="StyleBoldUnderline"/>
        </w:rPr>
        <w:t>is the notion that the internment was an aberration</w:t>
      </w:r>
      <w:r w:rsidRPr="00E566C6">
        <w:rPr>
          <w:sz w:val="16"/>
        </w:rPr>
        <w:t xml:space="preserve">, an instance </w:t>
      </w:r>
      <w:r>
        <w:rPr>
          <w:rStyle w:val="StyleBoldUnderline"/>
        </w:rPr>
        <w:t>in which our nation temporarily strayed from its</w:t>
      </w:r>
      <w:r w:rsidRPr="00E566C6">
        <w:rPr>
          <w:sz w:val="16"/>
        </w:rPr>
        <w:t xml:space="preserve"> basic commitment to due process and </w:t>
      </w:r>
      <w:r>
        <w:rPr>
          <w:rStyle w:val="StyleBoldUnderline"/>
        </w:rPr>
        <w:t>equal protection.</w:t>
      </w:r>
      <w:r w:rsidRPr="00E566C6">
        <w:rPr>
          <w:rStyle w:val="StyleBoldUnderline"/>
          <w:sz w:val="12"/>
          <w:u w:val="none"/>
        </w:rPr>
        <w:t>¶</w:t>
      </w:r>
      <w:r>
        <w:rPr>
          <w:rStyle w:val="StyleBoldUnderline"/>
        </w:rPr>
        <w:t xml:space="preserve"> But the internment was not an aberration. One need only </w:t>
      </w:r>
      <w:r w:rsidRPr="00904AA4">
        <w:rPr>
          <w:rStyle w:val="StyleBoldUnderline"/>
          <w:highlight w:val="yellow"/>
        </w:rPr>
        <w:t>look at the</w:t>
      </w:r>
      <w:r w:rsidRPr="00E566C6">
        <w:rPr>
          <w:sz w:val="16"/>
        </w:rPr>
        <w:t xml:space="preserve"> social, political, economic, and legal </w:t>
      </w:r>
      <w:r w:rsidRPr="00904AA4">
        <w:rPr>
          <w:rStyle w:val="StyleBoldUnderline"/>
          <w:highlight w:val="yellow"/>
        </w:rPr>
        <w:t>history of Asian Americans in the U</w:t>
      </w:r>
      <w:r>
        <w:rPr>
          <w:rStyle w:val="StyleBoldUnderline"/>
        </w:rPr>
        <w:t xml:space="preserve">nited </w:t>
      </w:r>
      <w:r w:rsidRPr="00904AA4">
        <w:rPr>
          <w:rStyle w:val="StyleBoldUnderline"/>
          <w:highlight w:val="yellow"/>
        </w:rPr>
        <w:t>S</w:t>
      </w:r>
      <w:r>
        <w:rPr>
          <w:rStyle w:val="StyleBoldUnderline"/>
        </w:rPr>
        <w:t xml:space="preserve">tates, </w:t>
      </w:r>
      <w:r w:rsidRPr="00904AA4">
        <w:rPr>
          <w:rStyle w:val="StyleBoldUnderline"/>
          <w:highlight w:val="yellow"/>
        </w:rPr>
        <w:t>from</w:t>
      </w:r>
      <w:r>
        <w:rPr>
          <w:rStyle w:val="StyleBoldUnderline"/>
        </w:rPr>
        <w:t xml:space="preserve"> the</w:t>
      </w:r>
      <w:r w:rsidRPr="00E566C6">
        <w:rPr>
          <w:sz w:val="16"/>
        </w:rPr>
        <w:t xml:space="preserve"> enforcement of the 1790 </w:t>
      </w:r>
      <w:r>
        <w:rPr>
          <w:rStyle w:val="StyleBoldUnderline"/>
        </w:rPr>
        <w:t>Naturalization Act's limitation of citizenship to "free white persons,"</w:t>
      </w:r>
      <w:r w:rsidRPr="00E566C6">
        <w:rPr>
          <w:sz w:val="16"/>
        </w:rPr>
        <w:t xml:space="preserve">3 to the </w:t>
      </w:r>
      <w:r w:rsidRPr="00904AA4">
        <w:rPr>
          <w:rStyle w:val="StyleBoldUnderline"/>
          <w:highlight w:val="yellow"/>
        </w:rPr>
        <w:t>exploitation of</w:t>
      </w:r>
      <w:r>
        <w:rPr>
          <w:rStyle w:val="StyleBoldUnderline"/>
        </w:rPr>
        <w:t xml:space="preserve"> Chinese </w:t>
      </w:r>
      <w:r w:rsidRPr="00904AA4">
        <w:rPr>
          <w:rStyle w:val="StyleBoldUnderline"/>
          <w:highlight w:val="yellow"/>
        </w:rPr>
        <w:t>labor</w:t>
      </w:r>
      <w:r w:rsidRPr="00E566C6">
        <w:rPr>
          <w:sz w:val="16"/>
        </w:rPr>
        <w:t xml:space="preserve"> in the mines and building of the railroads,39 </w:t>
      </w:r>
      <w:r w:rsidRPr="00904AA4">
        <w:rPr>
          <w:rStyle w:val="StyleBoldUnderline"/>
          <w:highlight w:val="yellow"/>
        </w:rPr>
        <w:t xml:space="preserve">to lynchings and </w:t>
      </w:r>
      <w:r w:rsidRPr="00904AA4">
        <w:rPr>
          <w:rStyle w:val="Emphasis"/>
          <w:highlight w:val="yellow"/>
        </w:rPr>
        <w:t>Jim Crow laws</w:t>
      </w:r>
      <w:r w:rsidRPr="00E566C6">
        <w:rPr>
          <w:sz w:val="16"/>
        </w:rPr>
        <w:t xml:space="preserve">,40 </w:t>
      </w:r>
      <w:r>
        <w:rPr>
          <w:rStyle w:val="StyleBoldUnderline"/>
        </w:rPr>
        <w:t>to Chinese exclusion</w:t>
      </w:r>
      <w:r w:rsidRPr="00E566C6">
        <w:rPr>
          <w:sz w:val="16"/>
        </w:rPr>
        <w:t xml:space="preserve"> in the 1880s </w:t>
      </w:r>
      <w:r>
        <w:rPr>
          <w:rStyle w:val="StyleBoldUnderline"/>
        </w:rPr>
        <w:t>and the exclusion of the Japanese in the early 1900S</w:t>
      </w:r>
      <w:r w:rsidRPr="00E566C6">
        <w:rPr>
          <w:sz w:val="16"/>
        </w:rPr>
        <w:t xml:space="preserve">,41 </w:t>
      </w:r>
      <w:r>
        <w:rPr>
          <w:rStyle w:val="StyleBoldUnderline"/>
        </w:rPr>
        <w:t>to the alien land laws</w:t>
      </w:r>
      <w:r w:rsidRPr="00E566C6">
        <w:rPr>
          <w:sz w:val="16"/>
        </w:rPr>
        <w:t xml:space="preserve">,42 </w:t>
      </w:r>
      <w:r>
        <w:rPr>
          <w:rStyle w:val="StyleBoldUnderline"/>
        </w:rPr>
        <w:t xml:space="preserve">and to the National Origins Act </w:t>
      </w:r>
      <w:r w:rsidRPr="00E566C6">
        <w:rPr>
          <w:sz w:val="16"/>
        </w:rPr>
        <w:t xml:space="preserve">of 1924,43 </w:t>
      </w:r>
      <w:r w:rsidRPr="00904AA4">
        <w:rPr>
          <w:rStyle w:val="StyleBoldUnderline"/>
          <w:highlight w:val="yellow"/>
        </w:rPr>
        <w:t>to see that the</w:t>
      </w:r>
      <w:r>
        <w:rPr>
          <w:rStyle w:val="StyleBoldUnderline"/>
        </w:rPr>
        <w:t xml:space="preserve"> military </w:t>
      </w:r>
      <w:r w:rsidRPr="00904AA4">
        <w:rPr>
          <w:rStyle w:val="StyleBoldUnderline"/>
          <w:highlight w:val="yellow"/>
        </w:rPr>
        <w:t>orders</w:t>
      </w:r>
      <w:r w:rsidRPr="00E566C6">
        <w:rPr>
          <w:sz w:val="16"/>
        </w:rPr>
        <w:t xml:space="preserve"> to exclude and then imprison "all persons of Japanese ancestry, both alien and non-alien"4 </w:t>
      </w:r>
      <w:r w:rsidRPr="00904AA4">
        <w:rPr>
          <w:rStyle w:val="StyleBoldUnderline"/>
          <w:highlight w:val="yellow"/>
        </w:rPr>
        <w:t>were</w:t>
      </w:r>
      <w:r>
        <w:rPr>
          <w:rStyle w:val="StyleBoldUnderline"/>
        </w:rPr>
        <w:t xml:space="preserve"> really </w:t>
      </w:r>
      <w:r w:rsidRPr="00904AA4">
        <w:rPr>
          <w:rStyle w:val="StyleBoldUnderline"/>
          <w:highlight w:val="yellow"/>
        </w:rPr>
        <w:t xml:space="preserve">a </w:t>
      </w:r>
      <w:r w:rsidRPr="00904AA4">
        <w:rPr>
          <w:rStyle w:val="Emphasis"/>
          <w:highlight w:val="yellow"/>
        </w:rPr>
        <w:t xml:space="preserve">logical extension of </w:t>
      </w:r>
      <w:r w:rsidRPr="00904AA4">
        <w:rPr>
          <w:rStyle w:val="Emphasis"/>
        </w:rPr>
        <w:t xml:space="preserve">all that had come </w:t>
      </w:r>
      <w:r w:rsidRPr="00904AA4">
        <w:rPr>
          <w:rStyle w:val="Emphasis"/>
          <w:highlight w:val="yellow"/>
        </w:rPr>
        <w:t>before</w:t>
      </w:r>
      <w:r>
        <w:rPr>
          <w:rStyle w:val="StyleBoldUnderline"/>
        </w:rPr>
        <w:t>.</w:t>
      </w:r>
      <w:r w:rsidRPr="00E566C6">
        <w:rPr>
          <w:rStyle w:val="StyleBoldUnderline"/>
          <w:sz w:val="12"/>
          <w:u w:val="none"/>
        </w:rPr>
        <w:t>¶</w:t>
      </w:r>
      <w:r>
        <w:rPr>
          <w:rStyle w:val="StyleBoldUnderline"/>
        </w:rPr>
        <w:t xml:space="preserve"> </w:t>
      </w:r>
      <w:r w:rsidRPr="00E566C6">
        <w:rPr>
          <w:sz w:val="16"/>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847F7D">
        <w:rPr>
          <w:rStyle w:val="StyleBoldUnderline"/>
          <w:highlight w:val="yellow"/>
        </w:rPr>
        <w:t>Asians were incorporated into the U.S. racial hierarchy</w:t>
      </w:r>
      <w:r>
        <w:rPr>
          <w:rStyle w:val="StyleBoldUnderlin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E566C6">
        <w:rPr>
          <w:sz w:val="16"/>
        </w:rPr>
        <w:t>. State and local laws were enacted which levied special taxes on Asian Americans; others prevented those aliens "ineligible to citizenship" from obtaining employment, possessing various kinds of licenses, or owning land.49</w:t>
      </w:r>
      <w:r w:rsidRPr="00E566C6">
        <w:rPr>
          <w:sz w:val="12"/>
        </w:rPr>
        <w:t>¶</w:t>
      </w:r>
      <w:r w:rsidRPr="00E566C6">
        <w:rPr>
          <w:sz w:val="16"/>
        </w:rPr>
        <w:t xml:space="preserve"> </w:t>
      </w:r>
      <w:r>
        <w:rPr>
          <w:rStyle w:val="StyleBoldUnderline"/>
        </w:rPr>
        <w:t xml:space="preserve">Legalized </w:t>
      </w:r>
      <w:r w:rsidRPr="00904AA4">
        <w:rPr>
          <w:rStyle w:val="StyleBoldUnderline"/>
          <w:highlight w:val="yellow"/>
        </w:rPr>
        <w:t>discrimination was compounded by the perpetual "enemy" status afforded Asians</w:t>
      </w:r>
      <w:r>
        <w:rPr>
          <w:rStyle w:val="StyleBoldUnderlin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E566C6">
        <w:rPr>
          <w:sz w:val="16"/>
        </w:rPr>
        <w:t>.</w:t>
      </w:r>
      <w:r w:rsidRPr="00E566C6">
        <w:rPr>
          <w:sz w:val="12"/>
        </w:rPr>
        <w:t>¶</w:t>
      </w:r>
      <w:r w:rsidRPr="00E566C6">
        <w:rPr>
          <w:sz w:val="16"/>
        </w:rPr>
        <w:t xml:space="preserve"> Thus, </w:t>
      </w:r>
      <w:r>
        <w:rPr>
          <w:rStyle w:val="StyleBoldUnderline"/>
        </w:rPr>
        <w:t>as we look</w:t>
      </w:r>
      <w:r w:rsidRPr="00E566C6">
        <w:rPr>
          <w:sz w:val="16"/>
        </w:rPr>
        <w:t xml:space="preserve"> briefly </w:t>
      </w:r>
      <w:r>
        <w:rPr>
          <w:rStyle w:val="StyleBoldUnderline"/>
        </w:rPr>
        <w:t xml:space="preserve">at the history of Asians in America, </w:t>
      </w:r>
      <w:r w:rsidRPr="00904AA4">
        <w:rPr>
          <w:rStyle w:val="StyleBoldUnderline"/>
          <w:highlight w:val="yellow"/>
        </w:rPr>
        <w:t>we see</w:t>
      </w:r>
      <w:r>
        <w:rPr>
          <w:rStyle w:val="StyleBoldUnderline"/>
        </w:rPr>
        <w:t xml:space="preserve"> the </w:t>
      </w:r>
      <w:r w:rsidRPr="00904AA4">
        <w:rPr>
          <w:rStyle w:val="StyleBoldUnderline"/>
          <w:highlight w:val="yellow"/>
        </w:rPr>
        <w:t>internment</w:t>
      </w:r>
      <w:r>
        <w:rPr>
          <w:rStyle w:val="StyleBoldUnderline"/>
        </w:rPr>
        <w:t xml:space="preserve"> emerging </w:t>
      </w:r>
      <w:r w:rsidRPr="00904AA4">
        <w:rPr>
          <w:rStyle w:val="StyleBoldUnderline"/>
          <w:highlight w:val="yellow"/>
        </w:rPr>
        <w:t>as</w:t>
      </w:r>
      <w:r>
        <w:rPr>
          <w:rStyle w:val="StyleBoldUnderline"/>
        </w:rPr>
        <w:t xml:space="preserve"> a somewhat </w:t>
      </w:r>
      <w:r w:rsidRPr="00904AA4">
        <w:rPr>
          <w:rStyle w:val="StyleBoldUnderline"/>
          <w:highlight w:val="yellow"/>
        </w:rPr>
        <w:t>extreme, but not aberrant</w:t>
      </w:r>
      <w:r>
        <w:rPr>
          <w:rStyle w:val="StyleBoldUnderline"/>
        </w:rPr>
        <w:t xml:space="preserve">, </w:t>
      </w:r>
      <w:r>
        <w:rPr>
          <w:rStyle w:val="Emphasis"/>
        </w:rPr>
        <w:t xml:space="preserve">manifestation </w:t>
      </w:r>
      <w:r w:rsidRPr="00904AA4">
        <w:rPr>
          <w:rStyle w:val="Emphasis"/>
          <w:highlight w:val="yellow"/>
        </w:rPr>
        <w:t>of</w:t>
      </w:r>
      <w:r>
        <w:rPr>
          <w:rStyle w:val="Emphasis"/>
        </w:rPr>
        <w:t xml:space="preserve"> a well-entrenched pattern of </w:t>
      </w:r>
      <w:r w:rsidRPr="00904AA4">
        <w:rPr>
          <w:rStyle w:val="Emphasis"/>
          <w:highlight w:val="yellow"/>
        </w:rPr>
        <w:t>discrimination rooted in a racialized identification of Asian</w:t>
      </w:r>
      <w:r>
        <w:rPr>
          <w:rStyle w:val="Emphasis"/>
        </w:rPr>
        <w:t xml:space="preserve"> American</w:t>
      </w:r>
      <w:r w:rsidRPr="00904AA4">
        <w:rPr>
          <w:rStyle w:val="Emphasis"/>
          <w:highlight w:val="yellow"/>
        </w:rPr>
        <w:t>s</w:t>
      </w:r>
      <w:r>
        <w:rPr>
          <w:rStyle w:val="Emphasis"/>
        </w:rPr>
        <w:t xml:space="preserve"> as perpetually "foreign.</w:t>
      </w:r>
      <w:r w:rsidRPr="00E566C6">
        <w:rPr>
          <w:sz w:val="16"/>
        </w:rPr>
        <w:t>'</w:t>
      </w:r>
      <w:r w:rsidRPr="00E566C6">
        <w:rPr>
          <w:sz w:val="12"/>
        </w:rPr>
        <w:t>¶</w:t>
      </w:r>
      <w:r w:rsidRPr="00E566C6">
        <w:rPr>
          <w:sz w:val="16"/>
        </w:rPr>
        <w:t xml:space="preserve"> B. Flaw #2: </w:t>
      </w:r>
      <w:r w:rsidRPr="00904AA4">
        <w:rPr>
          <w:rStyle w:val="Emphasis"/>
          <w:highlight w:val="yellow"/>
        </w:rPr>
        <w:t>The Real Wrong Has Not Been Righted</w:t>
      </w:r>
      <w:r w:rsidRPr="00E566C6">
        <w:rPr>
          <w:sz w:val="12"/>
        </w:rPr>
        <w:t>¶</w:t>
      </w:r>
      <w:r w:rsidRPr="00E566C6">
        <w:rPr>
          <w:sz w:val="16"/>
        </w:rPr>
        <w:t xml:space="preserve"> </w:t>
      </w:r>
      <w:r>
        <w:rPr>
          <w:rStyle w:val="StyleBoldUnderline"/>
        </w:rPr>
        <w:t>The second major problem with the standard internment narrative is that it implies that the wrong has been recognized and corrected, or at least that it could not happen again</w:t>
      </w:r>
      <w:r w:rsidRPr="00E566C6">
        <w:rPr>
          <w:sz w:val="16"/>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Pr>
          <w:rStyle w:val="StyleBoldUnderline"/>
        </w:rPr>
        <w:t>The way the story is usually told, the wrong is one of racial prejudice playing out against a group of people in ways we now recognize to have been excessive</w:t>
      </w:r>
      <w:r w:rsidRPr="00E566C6">
        <w:rPr>
          <w:sz w:val="16"/>
        </w:rPr>
        <w:t>.</w:t>
      </w:r>
      <w:r w:rsidRPr="00E566C6">
        <w:rPr>
          <w:sz w:val="12"/>
        </w:rPr>
        <w:t>¶</w:t>
      </w:r>
      <w:r w:rsidRPr="00E566C6">
        <w:rPr>
          <w:sz w:val="16"/>
        </w:rPr>
        <w:t xml:space="preserve"> </w:t>
      </w:r>
      <w:r w:rsidRPr="00904AA4">
        <w:rPr>
          <w:rStyle w:val="StyleBoldUnderline"/>
          <w:highlight w:val="yellow"/>
        </w:rPr>
        <w:t>The history of racial discrimination against Asian</w:t>
      </w:r>
      <w:r>
        <w:rPr>
          <w:rStyle w:val="StyleBoldUnderline"/>
        </w:rPr>
        <w:t xml:space="preserve"> American</w:t>
      </w:r>
      <w:r w:rsidRPr="00904AA4">
        <w:rPr>
          <w:rStyle w:val="StyleBoldUnderline"/>
          <w:highlight w:val="yellow"/>
        </w:rPr>
        <w:t>s</w:t>
      </w:r>
      <w:r>
        <w:rPr>
          <w:rStyle w:val="StyleBoldUnderline"/>
        </w:rPr>
        <w:t xml:space="preserve"> certainly </w:t>
      </w:r>
      <w:r w:rsidRPr="00904AA4">
        <w:rPr>
          <w:rStyle w:val="StyleBoldUnderline"/>
          <w:highlight w:val="yellow"/>
        </w:rPr>
        <w:t>did not end with</w:t>
      </w:r>
      <w:r>
        <w:rPr>
          <w:rStyle w:val="StyleBoldUnderline"/>
        </w:rPr>
        <w:t xml:space="preserve"> the </w:t>
      </w:r>
      <w:r w:rsidRPr="00904AA4">
        <w:rPr>
          <w:rStyle w:val="StyleBoldUnderline"/>
          <w:highlight w:val="yellow"/>
        </w:rPr>
        <w:t>internment</w:t>
      </w:r>
      <w:r w:rsidRPr="00E566C6">
        <w:rPr>
          <w:sz w:val="16"/>
        </w:rPr>
        <w:t xml:space="preserve">. </w:t>
      </w:r>
      <w:r>
        <w:rPr>
          <w:rStyle w:val="StyleBoldUnderline"/>
        </w:rPr>
        <w:t>The Chinese, who were "our friends" in World War II</w:t>
      </w:r>
      <w:r w:rsidRPr="00E566C6">
        <w:rPr>
          <w:sz w:val="16"/>
        </w:rPr>
        <w:t xml:space="preserve">,53 </w:t>
      </w:r>
      <w:r>
        <w:rPr>
          <w:rStyle w:val="StyleBoldUnderline"/>
        </w:rPr>
        <w:t>rapidly became the enemy as China "went communist." The wars in Korea and Vietnam reinforced this image, despite the fact that Asians were allies as often as they were enemies</w:t>
      </w:r>
      <w:r w:rsidRPr="00E566C6">
        <w:rPr>
          <w:sz w:val="16"/>
        </w:rPr>
        <w:t xml:space="preserve">.54 </w:t>
      </w:r>
      <w:r>
        <w:rPr>
          <w:rStyle w:val="StyleBoldUnderline"/>
        </w:rPr>
        <w:t>The refusal to distinguish among individuals and ethnic groups has persisted from</w:t>
      </w:r>
      <w:r w:rsidRPr="00E566C6">
        <w:rPr>
          <w:sz w:val="16"/>
        </w:rPr>
        <w:t xml:space="preserve"> General </w:t>
      </w:r>
      <w:r>
        <w:rPr>
          <w:rStyle w:val="StyleBoldUnderline"/>
        </w:rPr>
        <w:t>DeWitt's famous pronouncement that "a Jap's a Jap"s through the beating death of Vincent Chin, a fifth generation Chinese American killed by unemployed auto workers in Detroit who were angry at the Japanese automobile industry</w:t>
      </w:r>
      <w:r w:rsidRPr="00E566C6">
        <w:rPr>
          <w:sz w:val="16"/>
        </w:rPr>
        <w:t xml:space="preserve">,56 </w:t>
      </w:r>
      <w:r>
        <w:rPr>
          <w:rStyle w:val="StyleBoldUnderline"/>
        </w:rPr>
        <w:t xml:space="preserve">to the stories of </w:t>
      </w:r>
      <w:r>
        <w:rPr>
          <w:rStyle w:val="Emphasis"/>
        </w:rPr>
        <w:t>hate crimes</w:t>
      </w:r>
      <w:r w:rsidRPr="00E566C6">
        <w:rPr>
          <w:sz w:val="16"/>
        </w:rPr>
        <w:t xml:space="preserve"> against "gooks" and "chinks" </w:t>
      </w:r>
      <w:r>
        <w:rPr>
          <w:rStyle w:val="StyleBoldUnderline"/>
        </w:rPr>
        <w:t>still recorded every month</w:t>
      </w:r>
      <w:r w:rsidRPr="00E566C6">
        <w:rPr>
          <w:sz w:val="16"/>
        </w:rPr>
        <w:t>.57</w:t>
      </w:r>
      <w:r w:rsidRPr="00E566C6">
        <w:rPr>
          <w:sz w:val="12"/>
        </w:rPr>
        <w:t>¶</w:t>
      </w:r>
      <w:r w:rsidRPr="00E566C6">
        <w:rPr>
          <w:sz w:val="16"/>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E566C6">
        <w:rPr>
          <w:sz w:val="12"/>
        </w:rPr>
        <w:t>¶</w:t>
      </w:r>
      <w:r w:rsidRPr="00E566C6">
        <w:rPr>
          <w:sz w:val="16"/>
        </w:rPr>
        <w:t xml:space="preserve"> The assignment to Wen Ho Lee of a presumption of disloyalty is a well- established marker of foreignness. And </w:t>
      </w:r>
      <w:r w:rsidRPr="00904AA4">
        <w:rPr>
          <w:rStyle w:val="StyleBoldUnderline"/>
          <w:highlight w:val="yellow"/>
        </w:rPr>
        <w:t>foreignness is a crucial dimension of the American racialization</w:t>
      </w:r>
      <w:r>
        <w:rPr>
          <w:rStyle w:val="StyleBoldUnderline"/>
        </w:rPr>
        <w:t xml:space="preserve"> of persons of Asian ancestry</w:t>
      </w:r>
      <w:r w:rsidRPr="00E566C6">
        <w:rPr>
          <w:sz w:val="16"/>
        </w:rPr>
        <w:t xml:space="preserve">. It is at the heart of the racial profile of Chinese and other Asian Americans.61 </w:t>
      </w:r>
      <w:r>
        <w:rPr>
          <w:rStyle w:val="StyleBoldUnderline"/>
        </w:rPr>
        <w:t xml:space="preserve">But while racism is inextricable from the story of the internment, the primary "wrong" that should be addressed by reparations </w:t>
      </w:r>
      <w:r w:rsidRPr="00E566C6">
        <w:rPr>
          <w:rStyle w:val="StyleBoldUnderline"/>
        </w:rPr>
        <w:t>is more complex</w:t>
      </w:r>
      <w:r w:rsidRPr="00E566C6">
        <w:rPr>
          <w:sz w:val="16"/>
        </w:rPr>
        <w:t>. In what is still probably the best analysis of the Supreme Court's decisions in the internment cases, Yale Law School professor Eugene Rostow, in 1945, summarized the wrong as follows:</w:t>
      </w:r>
      <w:r w:rsidRPr="00E566C6">
        <w:rPr>
          <w:sz w:val="12"/>
        </w:rPr>
        <w:t>¶</w:t>
      </w:r>
      <w:r w:rsidRPr="00E566C6">
        <w:rPr>
          <w:sz w:val="16"/>
        </w:rPr>
        <w:t xml:space="preserve"> </w:t>
      </w:r>
      <w:r w:rsidRPr="00847F7D">
        <w:rPr>
          <w:rStyle w:val="StyleBoldUnderline"/>
          <w:highlight w:val="yellow"/>
        </w:rPr>
        <w:t>The</w:t>
      </w:r>
      <w:r w:rsidRPr="00E566C6">
        <w:rPr>
          <w:rStyle w:val="StyleBoldUnderline"/>
        </w:rPr>
        <w:t xml:space="preserve"> Japanese </w:t>
      </w:r>
      <w:r w:rsidRPr="00847F7D">
        <w:rPr>
          <w:rStyle w:val="StyleBoldUnderline"/>
          <w:highlight w:val="yellow"/>
        </w:rPr>
        <w:t>exclusion program</w:t>
      </w:r>
      <w:r w:rsidRPr="00E566C6">
        <w:rPr>
          <w:sz w:val="16"/>
        </w:rPr>
        <w:t xml:space="preserve"> thus </w:t>
      </w:r>
      <w:r w:rsidRPr="00847F7D">
        <w:rPr>
          <w:rStyle w:val="StyleBoldUnderline"/>
          <w:highlight w:val="yellow"/>
        </w:rPr>
        <w:t>rests on</w:t>
      </w:r>
      <w:r w:rsidRPr="00E566C6">
        <w:rPr>
          <w:sz w:val="16"/>
        </w:rPr>
        <w:t xml:space="preserve"> five propositions of </w:t>
      </w:r>
      <w:r w:rsidRPr="00E566C6">
        <w:rPr>
          <w:rStyle w:val="StyleBoldUnderline"/>
        </w:rPr>
        <w:t xml:space="preserve">the utmost potential menace: </w:t>
      </w:r>
      <w:r w:rsidRPr="00847F7D">
        <w:rPr>
          <w:rStyle w:val="StyleBoldUnderline"/>
          <w:highlight w:val="yellow"/>
        </w:rPr>
        <w:t>(1) protective custody</w:t>
      </w:r>
      <w:r w:rsidRPr="00E566C6">
        <w:rPr>
          <w:sz w:val="16"/>
        </w:rPr>
        <w:t xml:space="preserve">, extending over three or four years, is a permitted form of imprisonment in the United States; </w:t>
      </w:r>
      <w:r w:rsidRPr="00E566C6">
        <w:rPr>
          <w:rStyle w:val="StyleBoldUnderline"/>
        </w:rPr>
        <w:t>(</w:t>
      </w:r>
      <w:r w:rsidRPr="00847F7D">
        <w:rPr>
          <w:rStyle w:val="StyleBoldUnderline"/>
          <w:highlight w:val="yellow"/>
        </w:rPr>
        <w:t>2) political opinions, not criminal acts, may contain enough</w:t>
      </w:r>
      <w:r w:rsidRPr="00E566C6">
        <w:rPr>
          <w:rStyle w:val="StyleBoldUnderline"/>
        </w:rPr>
        <w:t xml:space="preserve"> clear and present </w:t>
      </w:r>
      <w:r w:rsidRPr="00847F7D">
        <w:rPr>
          <w:rStyle w:val="StyleBoldUnderline"/>
          <w:highlight w:val="yellow"/>
        </w:rPr>
        <w:t>danger to justify such imprisonment; (3)</w:t>
      </w:r>
      <w:r w:rsidRPr="00E566C6">
        <w:rPr>
          <w:sz w:val="16"/>
        </w:rPr>
        <w:t xml:space="preserve"> men, women and children of</w:t>
      </w:r>
      <w:r w:rsidRPr="00E566C6">
        <w:rPr>
          <w:rStyle w:val="StyleBoldUnderline"/>
        </w:rPr>
        <w:t xml:space="preserve"> </w:t>
      </w:r>
      <w:r w:rsidRPr="00847F7D">
        <w:rPr>
          <w:rStyle w:val="StyleBoldUnderline"/>
          <w:highlight w:val="yellow"/>
        </w:rPr>
        <w:t>a given ethnic group, both Americans and resident aliens can be presumed to possess the kind of dangerous ideas</w:t>
      </w:r>
      <w:r w:rsidRPr="00E566C6">
        <w:rPr>
          <w:rStyle w:val="StyleBoldUnderline"/>
        </w:rPr>
        <w:t xml:space="preserve"> which require their imprisonment; </w:t>
      </w:r>
      <w:r w:rsidRPr="00847F7D">
        <w:rPr>
          <w:rStyle w:val="StyleBoldUnderline"/>
          <w:highlight w:val="yellow"/>
        </w:rPr>
        <w:t>(4) in time of war or emergency the military</w:t>
      </w:r>
      <w:r w:rsidRPr="00E566C6">
        <w:rPr>
          <w:rStyle w:val="StyleBoldUnderline"/>
        </w:rPr>
        <w:t xml:space="preserve">, perhaps without even the concurrence of the legislature, </w:t>
      </w:r>
      <w:r w:rsidRPr="00847F7D">
        <w:rPr>
          <w:rStyle w:val="StyleBoldUnderline"/>
          <w:highlight w:val="yellow"/>
        </w:rPr>
        <w:t>can decide what political opinions require imprisonment</w:t>
      </w:r>
      <w:r w:rsidRPr="00E566C6">
        <w:rPr>
          <w:rStyle w:val="StyleBoldUnderline"/>
        </w:rPr>
        <w:t xml:space="preserve">, and which ethnic groups are infected with them; </w:t>
      </w:r>
      <w:r w:rsidRPr="00847F7D">
        <w:rPr>
          <w:rStyle w:val="StyleBoldUnderline"/>
          <w:highlight w:val="yellow"/>
        </w:rPr>
        <w:t>and (5) the decision of the military can be carried out without</w:t>
      </w:r>
      <w:r w:rsidRPr="00E566C6">
        <w:rPr>
          <w:sz w:val="16"/>
        </w:rPr>
        <w:t xml:space="preserve"> indictment, </w:t>
      </w:r>
      <w:r w:rsidRPr="00847F7D">
        <w:rPr>
          <w:rStyle w:val="StyleBoldUnderline"/>
          <w:highlight w:val="yellow"/>
        </w:rPr>
        <w:t>trial</w:t>
      </w:r>
      <w:r w:rsidRPr="00E566C6">
        <w:rPr>
          <w:sz w:val="16"/>
        </w:rPr>
        <w:t xml:space="preserve">, examination, jury, the confrontation of witnesses, counsel for the defense, the privilege against self-incrimination, </w:t>
      </w:r>
      <w:r w:rsidRPr="00847F7D">
        <w:rPr>
          <w:rStyle w:val="StyleBoldUnderline"/>
          <w:highlight w:val="yellow"/>
        </w:rPr>
        <w:t>or any of the other safeguards</w:t>
      </w:r>
      <w:r w:rsidRPr="00E566C6">
        <w:rPr>
          <w:rStyle w:val="StyleBoldUnderline"/>
        </w:rPr>
        <w:t xml:space="preserve"> of 61 the Bill of Rights</w:t>
      </w:r>
      <w:r w:rsidRPr="00E566C6">
        <w:rPr>
          <w:sz w:val="16"/>
        </w:rPr>
        <w:t>.</w:t>
      </w:r>
      <w:r w:rsidRPr="00E566C6">
        <w:rPr>
          <w:sz w:val="12"/>
        </w:rPr>
        <w:t>¶</w:t>
      </w:r>
      <w:r w:rsidRPr="00E566C6">
        <w:rPr>
          <w:sz w:val="16"/>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E566C6">
        <w:rPr>
          <w:sz w:val="12"/>
        </w:rPr>
        <w:t>¶</w:t>
      </w:r>
      <w:r w:rsidRPr="00E566C6">
        <w:rPr>
          <w:sz w:val="16"/>
        </w:rPr>
        <w:t xml:space="preserve"> Have these problems been corrected? The 1943 and 1944 Supreme Court opinions in the Korematsu and Hirabayashi cases have never been overturned. The coram nobis cases decided in the 1980s vacated the convictions but, as Fred Yen says, "</w:t>
      </w:r>
      <w:r w:rsidRPr="00E566C6">
        <w:rPr>
          <w:rStyle w:val="StyleBoldUnderline"/>
        </w:rPr>
        <w:t xml:space="preserve">Unfortunately, </w:t>
      </w:r>
      <w:r w:rsidRPr="00904AA4">
        <w:rPr>
          <w:rStyle w:val="Emphasis"/>
          <w:highlight w:val="yellow"/>
        </w:rPr>
        <w:t>proclamations of Korematsu's permanent discrediting are premature</w:t>
      </w:r>
      <w:r w:rsidRPr="00904AA4">
        <w:rPr>
          <w:rStyle w:val="StyleBoldUnderline"/>
          <w:highlight w:val="yellow"/>
        </w:rPr>
        <w:t xml:space="preserve">. </w:t>
      </w:r>
      <w:r w:rsidRPr="00904AA4">
        <w:rPr>
          <w:rStyle w:val="Emphasis"/>
          <w:highlight w:val="yellow"/>
        </w:rPr>
        <w:t>The Supreme Court has never overruled the case</w:t>
      </w:r>
      <w:r w:rsidRPr="00904AA4">
        <w:rPr>
          <w:rStyle w:val="StyleBoldUnderline"/>
          <w:highlight w:val="yellow"/>
        </w:rPr>
        <w:t xml:space="preserve">. It stands as </w:t>
      </w:r>
      <w:r w:rsidRPr="00904AA4">
        <w:rPr>
          <w:rStyle w:val="Emphasis"/>
          <w:highlight w:val="yellow"/>
        </w:rPr>
        <w:t>valid precedent</w:t>
      </w:r>
      <w:r w:rsidRPr="00E566C6">
        <w:rPr>
          <w:rStyle w:val="StyleBoldUnderline"/>
        </w:rPr>
        <w:t>, an authoritative interpretation of our Constitution and the 'supreme Law of the Land.'</w:t>
      </w:r>
      <w:r w:rsidRPr="00E566C6">
        <w:rPr>
          <w:sz w:val="16"/>
        </w:rPr>
        <w:t xml:space="preserve">"2 Could it happen again? Would it? </w:t>
      </w:r>
      <w:r w:rsidRPr="00E566C6">
        <w:rPr>
          <w:rStyle w:val="StyleBoldUnderline"/>
        </w:rPr>
        <w:t xml:space="preserve">Given the publicity and the reparations, it is unlikely that it will happen again to Japanese Americans, but </w:t>
      </w:r>
      <w:r w:rsidRPr="00E566C6">
        <w:rPr>
          <w:rStyle w:val="Emphasis"/>
        </w:rPr>
        <w:t>that does not mean it could not happen to other groups</w:t>
      </w:r>
      <w:r w:rsidRPr="00E566C6">
        <w:rPr>
          <w:sz w:val="16"/>
        </w:rPr>
        <w:t>. The following section explores parallels I have observed between the Asian American experience described above and the contemporary social, political, and legal treatment of Arab Americans and Muslims in the United States.</w:t>
      </w:r>
      <w:r w:rsidRPr="00E566C6">
        <w:rPr>
          <w:sz w:val="12"/>
        </w:rPr>
        <w:t>¶</w:t>
      </w:r>
      <w:r w:rsidRPr="00E566C6">
        <w:rPr>
          <w:sz w:val="16"/>
        </w:rPr>
        <w:t xml:space="preserve"> IV. </w:t>
      </w:r>
      <w:r w:rsidRPr="00904AA4">
        <w:rPr>
          <w:rStyle w:val="Emphasis"/>
          <w:highlight w:val="yellow"/>
        </w:rPr>
        <w:t>HISTORY REPEATS AS WE WATCH</w:t>
      </w:r>
      <w:r w:rsidRPr="00904AA4">
        <w:rPr>
          <w:rStyle w:val="StyleBoldUnderline"/>
          <w:highlight w:val="yellow"/>
        </w:rPr>
        <w:t>: THE TREATMENT OF ARAB AMERICANS TODAY</w:t>
      </w:r>
      <w:r w:rsidRPr="00E566C6">
        <w:rPr>
          <w:sz w:val="12"/>
        </w:rPr>
        <w:t>¶</w:t>
      </w:r>
      <w:r w:rsidRPr="00E566C6">
        <w:rPr>
          <w:sz w:val="16"/>
        </w:rPr>
        <w:t xml:space="preserve"> A. The "Racing" of Arab Americans as "Terrorists" </w:t>
      </w:r>
      <w:r w:rsidRPr="00E566C6">
        <w:rPr>
          <w:rStyle w:val="StyleBoldUnderline"/>
        </w:rPr>
        <w:t>One way to examine whether the wrong done to Japanese Americans during World War II has been righted is to look at how the media and our political and judicial systems are responding to discrimination against Arab Americans and Muslims</w:t>
      </w:r>
      <w:r w:rsidRPr="00E566C6">
        <w:rPr>
          <w:sz w:val="16"/>
        </w:rPr>
        <w:t xml:space="preserve">3 in the United States today. </w:t>
      </w:r>
      <w:r w:rsidRPr="00904AA4">
        <w:rPr>
          <w:rStyle w:val="StyleBoldUnderline"/>
          <w:highlight w:val="yellow"/>
        </w:rPr>
        <w:t xml:space="preserve">The possibility </w:t>
      </w:r>
      <w:r w:rsidRPr="00904AA4">
        <w:rPr>
          <w:b/>
          <w:highlight w:val="yellow"/>
          <w:u w:val="single"/>
        </w:rPr>
        <w:t xml:space="preserve">that </w:t>
      </w:r>
      <w:r w:rsidRPr="00904AA4">
        <w:rPr>
          <w:rStyle w:val="Emphasis"/>
          <w:highlight w:val="yellow"/>
        </w:rPr>
        <w:t>Arab Americans could be interned</w:t>
      </w:r>
      <w:r w:rsidRPr="00E566C6">
        <w:rPr>
          <w:rStyle w:val="Emphasis"/>
        </w:rPr>
        <w:t xml:space="preserve"> just as Japanese Americans</w:t>
      </w:r>
      <w:r w:rsidRPr="00E566C6">
        <w:rPr>
          <w:rStyle w:val="StyleBoldUnderline"/>
        </w:rPr>
        <w:t xml:space="preserve"> </w:t>
      </w:r>
      <w:r w:rsidRPr="00904AA4">
        <w:rPr>
          <w:rStyle w:val="StyleBoldUnderline"/>
        </w:rPr>
        <w:t>were lies just below the surface of popular consciousness</w:t>
      </w:r>
      <w:r w:rsidRPr="00E566C6">
        <w:rPr>
          <w:rStyle w:val="StyleBoldUnderline"/>
        </w:rPr>
        <w:t>,</w:t>
      </w:r>
      <w:r w:rsidRPr="00E566C6">
        <w:rPr>
          <w:sz w:val="16"/>
        </w:rPr>
        <w:t xml:space="preserve"> occasionally emerging as it did in the movie The Seige.6 </w:t>
      </w:r>
      <w:r w:rsidRPr="00904AA4">
        <w:rPr>
          <w:rStyle w:val="StyleBoldUnderline"/>
          <w:highlight w:val="yellow"/>
        </w:rPr>
        <w:t>We have no</w:t>
      </w:r>
      <w:r w:rsidRPr="00E566C6">
        <w:rPr>
          <w:rStyle w:val="StyleBoldUnderline"/>
        </w:rPr>
        <w:t xml:space="preserve"> more </w:t>
      </w:r>
      <w:r w:rsidRPr="00904AA4">
        <w:rPr>
          <w:rStyle w:val="StyleBoldUnderline"/>
          <w:highlight w:val="yellow"/>
        </w:rPr>
        <w:t>legal protections against such a scenario</w:t>
      </w:r>
      <w:r w:rsidRPr="00E566C6">
        <w:rPr>
          <w:rStyle w:val="StyleBoldUnderline"/>
        </w:rPr>
        <w:t xml:space="preserve"> than we did in 1942.</w:t>
      </w:r>
      <w:r w:rsidRPr="00E566C6">
        <w:rPr>
          <w:sz w:val="16"/>
        </w:rPr>
        <w:t xml:space="preserve"> However, </w:t>
      </w:r>
      <w:r w:rsidRPr="00E566C6">
        <w:rPr>
          <w:rStyle w:val="StyleBoldUnderline"/>
        </w:rPr>
        <w:t>we need not postulate the wholesale internment of Arab Americans to see how many of the issues faced today by Arab Americans parallel those Asian Americans have encountered</w:t>
      </w:r>
      <w:r w:rsidRPr="00E566C6">
        <w:rPr>
          <w:sz w:val="16"/>
        </w:rPr>
        <w:t>.5</w:t>
      </w:r>
      <w:r w:rsidRPr="00E566C6">
        <w:rPr>
          <w:sz w:val="12"/>
        </w:rPr>
        <w:t>¶</w:t>
      </w:r>
      <w:r w:rsidRPr="00E566C6">
        <w:rPr>
          <w:sz w:val="16"/>
        </w:rPr>
        <w:t xml:space="preserve"> </w:t>
      </w:r>
      <w:r w:rsidRPr="00E566C6">
        <w:rPr>
          <w:rStyle w:val="StyleBoldUnderline"/>
        </w:rPr>
        <w:t>Just as Asian Americans have been "raced" as foreign, and from there as presumptively disloyal6 Arab Americans and Muslims have been "raced" as "terrorists": foreign, disloyal, and imminently threatening.</w:t>
      </w:r>
      <w:r w:rsidRPr="00E566C6">
        <w:rPr>
          <w:sz w:val="16"/>
        </w:rPr>
        <w:t xml:space="preserve"> Although Arabs trace their roots to the Middle East and claim many different religious backgrounds, and Muslims come from all over the world and adhere to Islam, these </w:t>
      </w:r>
      <w:r w:rsidRPr="00E566C6">
        <w:rPr>
          <w:rStyle w:val="StyleBoldUnderline"/>
        </w:rPr>
        <w:t>distinctions are blurred and negative images about either Arabs or Muslims are often attributed to both.</w:t>
      </w:r>
      <w:r w:rsidRPr="00E566C6">
        <w:rPr>
          <w:sz w:val="16"/>
        </w:rPr>
        <w:t xml:space="preserve"> As Ibrahim Hooper of the Council on American-Islamic Relations notes, "The common stereotypes are that we're all Arabs, we're all violent and we'r</w:t>
      </w:r>
      <w:r>
        <w:rPr>
          <w:sz w:val="16"/>
        </w:rPr>
        <w:t>e all conducting a holy war."67</w:t>
      </w:r>
    </w:p>
    <w:p w14:paraId="090CCB00" w14:textId="77777777" w:rsidR="00BE7FC5" w:rsidRPr="00CB740F" w:rsidRDefault="00BE7FC5" w:rsidP="00BE7FC5">
      <w:pPr>
        <w:pStyle w:val="Heading4"/>
      </w:pPr>
      <w:r>
        <w:t xml:space="preserve">We have a </w:t>
      </w:r>
      <w:r w:rsidRPr="00D63A2C">
        <w:rPr>
          <w:u w:val="single"/>
        </w:rPr>
        <w:t>moral obligation</w:t>
      </w:r>
      <w:r>
        <w:t xml:space="preserve"> to advocate for effective remedies to injustices like Korematsu---the aff is the necessary starting point to prevent future violence in the name of executive authority</w:t>
      </w:r>
    </w:p>
    <w:p w14:paraId="4AD47BC4" w14:textId="77777777" w:rsidR="00BE7FC5" w:rsidRDefault="00BE7FC5" w:rsidP="00BE7FC5">
      <w:r>
        <w:t xml:space="preserve">Natsu Taylor </w:t>
      </w:r>
      <w:r w:rsidRPr="00CB740F">
        <w:rPr>
          <w:rStyle w:val="StyleStyleBold12pt"/>
        </w:rPr>
        <w:t>Saito 10</w:t>
      </w:r>
      <w:r>
        <w:t>, Professor of Law, Georgia State University College of Law, “ARTICLE: INTERNMENTS, THEN AND NOW: CONSTITUTIONAL ACCOUNTABILITY IN POST-9/11 AMERICA”, Spring, 2 Duke Forum for L. &amp; Soc. Change 71, Lexis</w:t>
      </w:r>
    </w:p>
    <w:p w14:paraId="549CF3F4" w14:textId="77777777" w:rsidR="00BE7FC5" w:rsidRPr="00A654A1" w:rsidRDefault="00BE7FC5" w:rsidP="00BE7FC5">
      <w:pPr>
        <w:rPr>
          <w:sz w:val="10"/>
        </w:rPr>
      </w:pPr>
      <w:r w:rsidRPr="00F94898">
        <w:rPr>
          <w:rStyle w:val="Emphasis"/>
          <w:highlight w:val="yellow"/>
        </w:rPr>
        <w:t>The dangers illustrated by the internment of Japanese Americans</w:t>
      </w:r>
      <w:r w:rsidRPr="00F94898">
        <w:rPr>
          <w:rStyle w:val="Emphasis"/>
        </w:rPr>
        <w:t xml:space="preserve"> during World War II </w:t>
      </w:r>
      <w:r w:rsidRPr="00F94898">
        <w:rPr>
          <w:rStyle w:val="Emphasis"/>
          <w:highlight w:val="yellow"/>
        </w:rPr>
        <w:t>appear to be alive</w:t>
      </w:r>
      <w:r w:rsidRPr="00F94898">
        <w:rPr>
          <w:rStyle w:val="Emphasis"/>
        </w:rPr>
        <w:t xml:space="preserve"> and well </w:t>
      </w:r>
      <w:r w:rsidRPr="00F94898">
        <w:rPr>
          <w:rStyle w:val="Emphasis"/>
          <w:highlight w:val="yellow"/>
        </w:rPr>
        <w:t>in post-9/11 America</w:t>
      </w:r>
      <w:r w:rsidRPr="00F94898">
        <w:rPr>
          <w:rStyle w:val="StyleBoldUnderline"/>
          <w:highlight w:val="yellow"/>
        </w:rPr>
        <w:t>. If we wish to transform that</w:t>
      </w:r>
      <w:r w:rsidRPr="00F94898">
        <w:rPr>
          <w:rStyle w:val="StyleBoldUnderline"/>
        </w:rPr>
        <w:t xml:space="preserve"> reality, </w:t>
      </w:r>
      <w:r w:rsidRPr="00F94898">
        <w:rPr>
          <w:rStyle w:val="StyleBoldUnderline"/>
          <w:highlight w:val="yellow"/>
        </w:rPr>
        <w:t xml:space="preserve">we cannot limit ourselves to resisting each new iteration of this pattern </w:t>
      </w:r>
      <w:r w:rsidRPr="00F94898">
        <w:rPr>
          <w:rStyle w:val="StyleBoldUnderline"/>
        </w:rPr>
        <w:t xml:space="preserve">in a </w:t>
      </w:r>
      <w:r w:rsidRPr="00F94898">
        <w:rPr>
          <w:rStyle w:val="StyleBoldUnderline"/>
          <w:highlight w:val="yellow"/>
        </w:rPr>
        <w:t>piecemeal</w:t>
      </w:r>
      <w:r w:rsidRPr="00F94898">
        <w:rPr>
          <w:rStyle w:val="StyleBoldUnderline"/>
        </w:rPr>
        <w:t xml:space="preserve"> fashion</w:t>
      </w:r>
      <w:r w:rsidRPr="00F94898">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F94898">
        <w:rPr>
          <w:rStyle w:val="StyleBoldUnderline"/>
        </w:rPr>
        <w:t>This brings us to what I believe may be the most dangerous legacy of the Japanese American internment--the failure of all branches of government to acknowledge what actually happened</w:t>
      </w:r>
      <w:r w:rsidRPr="00F94898">
        <w:rPr>
          <w:sz w:val="10"/>
        </w:rPr>
        <w:t xml:space="preserve">, to take effective remedial measures, </w:t>
      </w:r>
      <w:r w:rsidRPr="00F94898">
        <w:rPr>
          <w:rStyle w:val="StyleBoldUnderline"/>
        </w:rPr>
        <w:t>or to hold to account those responsible for acknowledged injustices</w:t>
      </w:r>
      <w:r w:rsidRPr="00F94898">
        <w:rPr>
          <w:sz w:val="10"/>
        </w:rPr>
        <w:t>.</w:t>
      </w:r>
      <w:r w:rsidRPr="00F94898">
        <w:rPr>
          <w:sz w:val="12"/>
        </w:rPr>
        <w:t>¶</w:t>
      </w:r>
      <w:r w:rsidRPr="00F94898">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F94898">
        <w:rPr>
          <w:rStyle w:val="StyleBoldUnderline"/>
        </w:rPr>
        <w:t xml:space="preserve">This </w:t>
      </w:r>
      <w:r w:rsidRPr="00F94898">
        <w:rPr>
          <w:rStyle w:val="StyleBoldUnderline"/>
          <w:highlight w:val="yellow"/>
        </w:rPr>
        <w:t>segmentation</w:t>
      </w:r>
      <w:r w:rsidRPr="00F94898">
        <w:rPr>
          <w:rStyle w:val="StyleBoldUnderline"/>
        </w:rPr>
        <w:t xml:space="preserve"> technique </w:t>
      </w:r>
      <w:r w:rsidRPr="00F94898">
        <w:rPr>
          <w:rStyle w:val="StyleBoldUnderline"/>
          <w:highlight w:val="yellow"/>
        </w:rPr>
        <w:t>allowed the Court to obscure its own agency and</w:t>
      </w:r>
      <w:r w:rsidRPr="00F94898">
        <w:rPr>
          <w:rStyle w:val="StyleBoldUnderline"/>
        </w:rPr>
        <w:t xml:space="preserve"> thereby </w:t>
      </w:r>
      <w:r w:rsidRPr="00F94898">
        <w:rPr>
          <w:rStyle w:val="StyleBoldUnderline"/>
          <w:highlight w:val="yellow"/>
        </w:rPr>
        <w:t>minimize responsibility</w:t>
      </w:r>
      <w:r w:rsidRPr="00F94898">
        <w:rPr>
          <w:rStyle w:val="StyleBoldUnderline"/>
        </w:rPr>
        <w:t xml:space="preserve"> for its choice.</w:t>
      </w:r>
      <w:r w:rsidRPr="00F94898">
        <w:rPr>
          <w:sz w:val="10"/>
        </w:rPr>
        <w:t>" n185</w:t>
      </w:r>
      <w:r w:rsidRPr="00F94898">
        <w:rPr>
          <w:sz w:val="12"/>
        </w:rPr>
        <w:t>¶</w:t>
      </w:r>
      <w:r w:rsidRPr="00F94898">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F94898">
        <w:rPr>
          <w:sz w:val="12"/>
        </w:rPr>
        <w:t>¶</w:t>
      </w:r>
      <w:r w:rsidRPr="00F94898">
        <w:rPr>
          <w:sz w:val="10"/>
        </w:rPr>
        <w:t xml:space="preserve"> </w:t>
      </w:r>
      <w:r w:rsidRPr="00F94898">
        <w:rPr>
          <w:rStyle w:val="StyleBoldUnderline"/>
        </w:rPr>
        <w:t>More than forty years after the fact, the Civil Liberties Act attributed the internment to a combination of wartime hysteria, racial prejudice, and a failure of political leadership.</w:t>
      </w:r>
      <w:r w:rsidRPr="00F94898">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F94898">
        <w:rPr>
          <w:rStyle w:val="StyleBoldUnderline"/>
        </w:rPr>
        <w:t>the fact that the legislative debate and the apology it produced were couched in terms of the wholesale loyalty of Japanese Americans is problematic</w:t>
      </w:r>
      <w:r w:rsidRPr="00F94898">
        <w:rPr>
          <w:sz w:val="10"/>
        </w:rPr>
        <w:t xml:space="preserve">. n192 Chris Iijima observed that, </w:t>
      </w:r>
      <w:r w:rsidRPr="00F94898">
        <w:rPr>
          <w:rStyle w:val="StyleBoldUnderline"/>
        </w:rPr>
        <w:t>"[</w:t>
      </w:r>
      <w:r w:rsidRPr="00F94898">
        <w:rPr>
          <w:rStyle w:val="StyleBoldUnderline"/>
          <w:highlight w:val="yellow"/>
        </w:rPr>
        <w:t>w]hile there was</w:t>
      </w:r>
      <w:r w:rsidRPr="00F94898">
        <w:rPr>
          <w:rStyle w:val="StyleBoldUnderline"/>
        </w:rPr>
        <w:t xml:space="preserve"> general </w:t>
      </w:r>
      <w:r w:rsidRPr="00F94898">
        <w:rPr>
          <w:rStyle w:val="StyleBoldUnderline"/>
          <w:highlight w:val="yellow"/>
        </w:rPr>
        <w:t>agreement</w:t>
      </w:r>
      <w:r w:rsidRPr="00F94898">
        <w:rPr>
          <w:rStyle w:val="StyleBoldUnderline"/>
        </w:rPr>
        <w:t xml:space="preserve">, at least rhetorically, </w:t>
      </w:r>
      <w:r w:rsidRPr="00F94898">
        <w:rPr>
          <w:rStyle w:val="StyleBoldUnderline"/>
          <w:highlight w:val="yellow"/>
        </w:rPr>
        <w:t>on the injustice of the internment</w:t>
      </w:r>
      <w:r w:rsidRPr="00F94898">
        <w:rPr>
          <w:rStyle w:val="StyleBoldUnderline"/>
        </w:rPr>
        <w:t xml:space="preserve"> . . . [</w:t>
      </w:r>
      <w:r w:rsidRPr="00F94898">
        <w:rPr>
          <w:rStyle w:val="StyleBoldUnderline"/>
          <w:highlight w:val="yellow"/>
        </w:rPr>
        <w:t>t]hose who, at the time of internment, saw it for</w:t>
      </w:r>
      <w:r w:rsidRPr="00F94898">
        <w:rPr>
          <w:rStyle w:val="StyleBoldUnderline"/>
        </w:rPr>
        <w:t xml:space="preserve"> the </w:t>
      </w:r>
      <w:r w:rsidRPr="00F94898">
        <w:rPr>
          <w:rStyle w:val="StyleBoldUnderline"/>
          <w:highlight w:val="yellow"/>
        </w:rPr>
        <w:t>injustice</w:t>
      </w:r>
      <w:r w:rsidRPr="00F94898">
        <w:rPr>
          <w:rStyle w:val="StyleBoldUnderline"/>
        </w:rPr>
        <w:t xml:space="preserve"> and outrage that it was </w:t>
      </w:r>
      <w:r w:rsidRPr="00F94898">
        <w:rPr>
          <w:rStyle w:val="StyleBoldUnderline"/>
          <w:highlight w:val="yellow"/>
        </w:rPr>
        <w:t xml:space="preserve">and chose to dissent continue to be </w:t>
      </w:r>
      <w:r w:rsidRPr="00F94898">
        <w:rPr>
          <w:rStyle w:val="Emphasis"/>
          <w:highlight w:val="yellow"/>
        </w:rPr>
        <w:t>silenced</w:t>
      </w:r>
      <w:r w:rsidRPr="00F94898">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F94898">
        <w:rPr>
          <w:sz w:val="12"/>
        </w:rPr>
        <w:t>¶</w:t>
      </w:r>
      <w:r w:rsidRPr="00F94898">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F94898">
        <w:rPr>
          <w:sz w:val="12"/>
        </w:rPr>
        <w:t>¶</w:t>
      </w:r>
      <w:r w:rsidRPr="00F94898">
        <w:rPr>
          <w:sz w:val="10"/>
        </w:rPr>
        <w:t xml:space="preserve"> </w:t>
      </w:r>
      <w:r w:rsidRPr="00F94898">
        <w:rPr>
          <w:rStyle w:val="StyleBoldUnderline"/>
        </w:rPr>
        <w:t xml:space="preserve">In the case of the Japanese American internment, </w:t>
      </w:r>
      <w:r w:rsidRPr="00F94898">
        <w:rPr>
          <w:rStyle w:val="StyleBoldUnderline"/>
          <w:highlight w:val="yellow"/>
        </w:rPr>
        <w:t>it seems</w:t>
      </w:r>
      <w:r w:rsidRPr="00F94898">
        <w:rPr>
          <w:rStyle w:val="StyleBoldUnderline"/>
        </w:rPr>
        <w:t xml:space="preserve"> quite </w:t>
      </w:r>
      <w:r w:rsidRPr="00F94898">
        <w:rPr>
          <w:rStyle w:val="StyleBoldUnderline"/>
          <w:highlight w:val="yellow"/>
        </w:rPr>
        <w:t>clear that those most responsible were</w:t>
      </w:r>
      <w:r w:rsidRPr="00F94898">
        <w:rPr>
          <w:rStyle w:val="StyleBoldUnderline"/>
        </w:rPr>
        <w:t xml:space="preserve"> </w:t>
      </w:r>
      <w:r w:rsidRPr="00F94898">
        <w:rPr>
          <w:sz w:val="10"/>
        </w:rPr>
        <w:t>well-</w:t>
      </w:r>
      <w:r w:rsidRPr="00F94898">
        <w:rPr>
          <w:rStyle w:val="StyleBoldUnderline"/>
          <w:highlight w:val="yellow"/>
        </w:rPr>
        <w:t>rewarded</w:t>
      </w:r>
      <w:r w:rsidRPr="00F94898">
        <w:rPr>
          <w:sz w:val="10"/>
        </w:rPr>
        <w:t xml:space="preserve">. Lieutenant General John L. </w:t>
      </w:r>
      <w:r w:rsidRPr="00F94898">
        <w:rPr>
          <w:rStyle w:val="StyleBoldUnderline"/>
          <w:highlight w:val="yellow"/>
        </w:rPr>
        <w:t>DeWitt, who falsely claimed that evacuation of Japanese</w:t>
      </w:r>
      <w:r w:rsidRPr="00F94898">
        <w:rPr>
          <w:rStyle w:val="StyleBoldUnderline"/>
        </w:rPr>
        <w:t xml:space="preserve"> Americans</w:t>
      </w:r>
      <w:r w:rsidRPr="00F94898">
        <w:rPr>
          <w:sz w:val="10"/>
        </w:rPr>
        <w:t xml:space="preserve"> from the West Coast </w:t>
      </w:r>
      <w:r w:rsidRPr="00F94898">
        <w:rPr>
          <w:rStyle w:val="StyleBoldUnderline"/>
          <w:highlight w:val="yellow"/>
        </w:rPr>
        <w:t>was necessary despite</w:t>
      </w:r>
      <w:r w:rsidRPr="00F94898">
        <w:rPr>
          <w:rStyle w:val="StyleBoldUnderline"/>
        </w:rPr>
        <w:t xml:space="preserve"> the fact</w:t>
      </w:r>
      <w:r w:rsidRPr="00F94898">
        <w:rPr>
          <w:sz w:val="10"/>
        </w:rPr>
        <w:t xml:space="preserve"> that the War Department had determined </w:t>
      </w:r>
      <w:r w:rsidRPr="00F94898">
        <w:rPr>
          <w:rStyle w:val="StyleBoldUnderline"/>
        </w:rPr>
        <w:t>that there was "</w:t>
      </w:r>
      <w:r w:rsidRPr="00F94898">
        <w:rPr>
          <w:rStyle w:val="StyleBoldUnderline"/>
          <w:highlight w:val="yellow"/>
        </w:rPr>
        <w:t>no threat of imminent attack</w:t>
      </w:r>
      <w:r w:rsidRPr="00F94898">
        <w:rPr>
          <w:rStyle w:val="StyleBoldUnderline"/>
        </w:rPr>
        <w:t>,"</w:t>
      </w:r>
      <w:r w:rsidRPr="00F94898">
        <w:rPr>
          <w:sz w:val="10"/>
        </w:rPr>
        <w:t xml:space="preserve"> and whose Final Report stated plainly that time was not an issue in assessing the loyalty of Japanese Americans, n196 </w:t>
      </w:r>
      <w:r w:rsidRPr="00F94898">
        <w:rPr>
          <w:rStyle w:val="StyleBoldUnderline"/>
          <w:highlight w:val="yellow"/>
        </w:rPr>
        <w:t>was subsequently appointed Commandant</w:t>
      </w:r>
      <w:r w:rsidRPr="00F94898">
        <w:rPr>
          <w:rStyle w:val="StyleBoldUnderline"/>
        </w:rPr>
        <w:t xml:space="preserve"> of the Army</w:t>
      </w:r>
      <w:r w:rsidRPr="00F94898">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F94898">
        <w:rPr>
          <w:sz w:val="12"/>
        </w:rPr>
        <w:t>¶</w:t>
      </w:r>
      <w:r w:rsidRPr="00F94898">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F94898">
        <w:rPr>
          <w:sz w:val="12"/>
        </w:rPr>
        <w:t>¶</w:t>
      </w:r>
      <w:r w:rsidRPr="00F94898">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F94898">
        <w:rPr>
          <w:rStyle w:val="StyleBoldUnderline"/>
        </w:rPr>
        <w:t>many of these "</w:t>
      </w:r>
      <w:r w:rsidRPr="00F94898">
        <w:rPr>
          <w:rStyle w:val="StyleBoldUnderline"/>
          <w:highlight w:val="yellow"/>
        </w:rPr>
        <w:t>facts" had been generated by the media</w:t>
      </w:r>
      <w:r w:rsidRPr="00F94898">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F94898">
        <w:rPr>
          <w:sz w:val="12"/>
        </w:rPr>
        <w:t>¶</w:t>
      </w:r>
      <w:r w:rsidRPr="00F94898">
        <w:rPr>
          <w:sz w:val="10"/>
        </w:rPr>
        <w:t xml:space="preserve"> </w:t>
      </w:r>
      <w:r w:rsidRPr="00F94898">
        <w:rPr>
          <w:rStyle w:val="StyleBoldUnderline"/>
        </w:rPr>
        <w:t>Even government attorneys who opposed the internment acquiesced in its implementation and participated in its defense</w:t>
      </w:r>
      <w:r w:rsidRPr="00F94898">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F94898">
        <w:rPr>
          <w:sz w:val="12"/>
        </w:rPr>
        <w:t>¶</w:t>
      </w:r>
      <w:r w:rsidRPr="00F94898">
        <w:rPr>
          <w:sz w:val="10"/>
        </w:rPr>
        <w:t xml:space="preserve"> [*101] </w:t>
      </w:r>
      <w:r w:rsidRPr="00F94898">
        <w:rPr>
          <w:rStyle w:val="StyleBoldUnderline"/>
          <w:highlight w:val="yellow"/>
        </w:rPr>
        <w:t>With this</w:t>
      </w:r>
      <w:r w:rsidRPr="00F94898">
        <w:rPr>
          <w:sz w:val="10"/>
        </w:rPr>
        <w:t xml:space="preserve"> sort </w:t>
      </w:r>
      <w:r w:rsidRPr="00F94898">
        <w:rPr>
          <w:rStyle w:val="StyleBoldUnderline"/>
        </w:rPr>
        <w:t>of record</w:t>
      </w:r>
      <w:r w:rsidRPr="00F94898">
        <w:rPr>
          <w:rStyle w:val="Emphasis"/>
        </w:rPr>
        <w:t xml:space="preserve">, </w:t>
      </w:r>
      <w:r w:rsidRPr="00F94898">
        <w:rPr>
          <w:rStyle w:val="Emphasis"/>
          <w:highlight w:val="yellow"/>
        </w:rPr>
        <w:t>why would any public official</w:t>
      </w:r>
      <w:r w:rsidRPr="00F94898">
        <w:rPr>
          <w:rStyle w:val="Emphasis"/>
        </w:rPr>
        <w:t xml:space="preserve">, military leader, or government employee </w:t>
      </w:r>
      <w:r w:rsidRPr="00F94898">
        <w:rPr>
          <w:rStyle w:val="Emphasis"/>
          <w:highlight w:val="yellow"/>
        </w:rPr>
        <w:t>be deterred from engaging in comparable behavior</w:t>
      </w:r>
      <w:r w:rsidRPr="00F94898">
        <w:rPr>
          <w:sz w:val="10"/>
        </w:rPr>
        <w:t>? It remains unclear whether any officials will be held responsible for the detentions, abuse, and torture associated with the War on Terror that has been waged by the United States since 2001, but the signs are not propitious.</w:t>
      </w:r>
      <w:r w:rsidRPr="00F94898">
        <w:rPr>
          <w:sz w:val="12"/>
        </w:rPr>
        <w:t>¶</w:t>
      </w:r>
      <w:r w:rsidRPr="00F94898">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F94898">
        <w:rPr>
          <w:sz w:val="12"/>
        </w:rPr>
        <w:t>¶</w:t>
      </w:r>
      <w:r w:rsidRPr="00F94898">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F94898">
        <w:rPr>
          <w:sz w:val="12"/>
        </w:rPr>
        <w:t>¶</w:t>
      </w:r>
      <w:r w:rsidRPr="00F94898">
        <w:rPr>
          <w:sz w:val="10"/>
        </w:rPr>
        <w:t xml:space="preserve"> </w:t>
      </w:r>
      <w:r w:rsidRPr="00F94898">
        <w:rPr>
          <w:rStyle w:val="StyleBoldUnderline"/>
        </w:rPr>
        <w:t>It appears unlikely that those who sanctioned the illegal or unconstitutional programs will be prosecuted</w:t>
      </w:r>
      <w:r w:rsidRPr="00F94898">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F94898">
        <w:rPr>
          <w:rStyle w:val="StyleBoldUnderline"/>
        </w:rPr>
        <w:t>As things stand, then, there is no reasonable prospect of legal remedies for any of the wrongs associated with the</w:t>
      </w:r>
      <w:r w:rsidRPr="00F94898">
        <w:rPr>
          <w:sz w:val="10"/>
        </w:rPr>
        <w:t xml:space="preserve"> so-called </w:t>
      </w:r>
      <w:r w:rsidRPr="00F94898">
        <w:rPr>
          <w:rStyle w:val="StyleBoldUnderline"/>
        </w:rPr>
        <w:t>War on Terror</w:t>
      </w:r>
      <w:r w:rsidRPr="00F94898">
        <w:rPr>
          <w:sz w:val="10"/>
        </w:rPr>
        <w:t>.</w:t>
      </w:r>
      <w:r w:rsidRPr="00F94898">
        <w:rPr>
          <w:sz w:val="12"/>
        </w:rPr>
        <w:t>¶</w:t>
      </w:r>
      <w:r w:rsidRPr="00F94898">
        <w:rPr>
          <w:sz w:val="10"/>
        </w:rPr>
        <w:t xml:space="preserve"> I believe </w:t>
      </w:r>
      <w:r w:rsidRPr="00F94898">
        <w:rPr>
          <w:rStyle w:val="Emphasis"/>
          <w:highlight w:val="yellow"/>
        </w:rPr>
        <w:t>we, as</w:t>
      </w:r>
      <w:r w:rsidRPr="00F94898">
        <w:rPr>
          <w:sz w:val="10"/>
        </w:rPr>
        <w:t xml:space="preserve"> lawyers and legal</w:t>
      </w:r>
      <w:r w:rsidRPr="00F94898">
        <w:t xml:space="preserve"> </w:t>
      </w:r>
      <w:r w:rsidRPr="00F94898">
        <w:rPr>
          <w:rStyle w:val="Emphasis"/>
          <w:highlight w:val="yellow"/>
        </w:rPr>
        <w:t>scholars, have responsibilities distinct from those of</w:t>
      </w:r>
      <w:r w:rsidRPr="00F94898">
        <w:rPr>
          <w:rStyle w:val="Emphasis"/>
        </w:rPr>
        <w:t xml:space="preserve"> documentary historians or moral </w:t>
      </w:r>
      <w:r w:rsidRPr="00F94898">
        <w:rPr>
          <w:rStyle w:val="Emphasis"/>
          <w:highlight w:val="yellow"/>
        </w:rPr>
        <w:t>theorists</w:t>
      </w:r>
      <w:r w:rsidRPr="00F94898">
        <w:rPr>
          <w:rStyle w:val="StyleBoldUnderline"/>
          <w:highlight w:val="yellow"/>
        </w:rPr>
        <w:t>. It is</w:t>
      </w:r>
      <w:r w:rsidRPr="00F94898">
        <w:rPr>
          <w:rStyle w:val="StyleBoldUnderline"/>
        </w:rPr>
        <w:t xml:space="preserve"> a </w:t>
      </w:r>
      <w:r w:rsidRPr="00F94898">
        <w:rPr>
          <w:rStyle w:val="StyleBoldUnderline"/>
          <w:highlight w:val="yellow"/>
        </w:rPr>
        <w:t>central</w:t>
      </w:r>
      <w:r w:rsidRPr="00F94898">
        <w:rPr>
          <w:rStyle w:val="StyleBoldUnderline"/>
        </w:rPr>
        <w:t xml:space="preserve"> tenet of the rule of law </w:t>
      </w:r>
      <w:r w:rsidRPr="00F94898">
        <w:rPr>
          <w:rStyle w:val="StyleBoldUnderline"/>
          <w:highlight w:val="yellow"/>
        </w:rPr>
        <w:t>that legal rights without remedies are meaningless</w:t>
      </w:r>
      <w:r w:rsidRPr="00F94898">
        <w:rPr>
          <w:sz w:val="10"/>
        </w:rPr>
        <w:t xml:space="preserve">. n223 </w:t>
      </w:r>
      <w:r w:rsidRPr="00F94898">
        <w:rPr>
          <w:rStyle w:val="StyleBoldUnderline"/>
          <w:highlight w:val="yellow"/>
        </w:rPr>
        <w:t>If the legal system has</w:t>
      </w:r>
      <w:r w:rsidRPr="00F94898">
        <w:rPr>
          <w:rStyle w:val="StyleBoldUnderline"/>
        </w:rPr>
        <w:t xml:space="preserve"> </w:t>
      </w:r>
      <w:r w:rsidRPr="00F94898">
        <w:rPr>
          <w:sz w:val="10"/>
        </w:rPr>
        <w:t xml:space="preserve">permitted or </w:t>
      </w:r>
      <w:r w:rsidRPr="00F94898">
        <w:rPr>
          <w:rStyle w:val="StyleBoldUnderline"/>
          <w:highlight w:val="yellow"/>
        </w:rPr>
        <w:t>facilitated</w:t>
      </w:r>
      <w:r w:rsidRPr="00F94898">
        <w:rPr>
          <w:rStyle w:val="StyleBoldUnderline"/>
        </w:rPr>
        <w:t xml:space="preserve"> legal </w:t>
      </w:r>
      <w:r w:rsidRPr="00F94898">
        <w:rPr>
          <w:rStyle w:val="StyleBoldUnderline"/>
          <w:highlight w:val="yellow"/>
        </w:rPr>
        <w:t xml:space="preserve">wrongs, </w:t>
      </w:r>
      <w:r w:rsidRPr="00F94898">
        <w:rPr>
          <w:rStyle w:val="Emphasis"/>
          <w:highlight w:val="yellow"/>
        </w:rPr>
        <w:t>we have an obligation to ensure that effective remedies are implemented</w:t>
      </w:r>
      <w:r w:rsidRPr="00F94898">
        <w:rPr>
          <w:sz w:val="10"/>
        </w:rPr>
        <w:t xml:space="preserve">. In other words, </w:t>
      </w:r>
      <w:r w:rsidRPr="00F94898">
        <w:rPr>
          <w:rStyle w:val="StyleBoldUnderline"/>
          <w:highlight w:val="yellow"/>
        </w:rPr>
        <w:t>it is necessary to address the question of</w:t>
      </w:r>
      <w:r w:rsidRPr="00F94898">
        <w:rPr>
          <w:rStyle w:val="StyleBoldUnderline"/>
        </w:rPr>
        <w:t xml:space="preserve"> accountability for </w:t>
      </w:r>
      <w:r w:rsidRPr="00F94898">
        <w:rPr>
          <w:rStyle w:val="StyleBoldUnderline"/>
          <w:highlight w:val="yellow"/>
        </w:rPr>
        <w:t xml:space="preserve">injustice and, </w:t>
      </w:r>
      <w:r w:rsidRPr="00F94898">
        <w:rPr>
          <w:rStyle w:val="Emphasis"/>
          <w:highlight w:val="yellow"/>
        </w:rPr>
        <w:t>where there are consistent patterns replicating injustices</w:t>
      </w:r>
      <w:r w:rsidRPr="00F94898">
        <w:rPr>
          <w:rStyle w:val="StyleBoldUnderline"/>
          <w:highlight w:val="yellow"/>
        </w:rPr>
        <w:t>, we must acknowledge that</w:t>
      </w:r>
      <w:r w:rsidRPr="00F94898">
        <w:rPr>
          <w:rStyle w:val="StyleBoldUnderline"/>
        </w:rPr>
        <w:t xml:space="preserve"> the </w:t>
      </w:r>
      <w:r w:rsidRPr="00F94898">
        <w:rPr>
          <w:rStyle w:val="StyleBoldUnderline"/>
          <w:highlight w:val="yellow"/>
        </w:rPr>
        <w:t>remedies thus far</w:t>
      </w:r>
      <w:r w:rsidRPr="00F94898">
        <w:rPr>
          <w:rStyle w:val="StyleBoldUnderline"/>
        </w:rPr>
        <w:t xml:space="preserve"> employed </w:t>
      </w:r>
      <w:r w:rsidRPr="00F94898">
        <w:rPr>
          <w:rStyle w:val="StyleBoldUnderline"/>
          <w:highlight w:val="yellow"/>
        </w:rPr>
        <w:t>have been inadequate. Otherwise, we are engaging</w:t>
      </w:r>
      <w:r w:rsidRPr="00F94898">
        <w:rPr>
          <w:rStyle w:val="StyleBoldUnderline"/>
        </w:rPr>
        <w:t xml:space="preserve"> not </w:t>
      </w:r>
      <w:r w:rsidRPr="00F94898">
        <w:rPr>
          <w:rStyle w:val="StyleBoldUnderline"/>
          <w:highlight w:val="yellow"/>
        </w:rPr>
        <w:t>in</w:t>
      </w:r>
      <w:r w:rsidRPr="00F94898">
        <w:rPr>
          <w:rStyle w:val="StyleBoldUnderline"/>
        </w:rPr>
        <w:t xml:space="preserve"> legal analysis but </w:t>
      </w:r>
      <w:r w:rsidRPr="00F94898">
        <w:rPr>
          <w:rStyle w:val="StyleBoldUnderline"/>
          <w:highlight w:val="yellow"/>
        </w:rPr>
        <w:t>alchemy</w:t>
      </w:r>
      <w:r w:rsidRPr="00F94898">
        <w:rPr>
          <w:sz w:val="10"/>
        </w:rPr>
        <w:t>.</w:t>
      </w:r>
      <w:r w:rsidRPr="00F94898">
        <w:rPr>
          <w:sz w:val="12"/>
        </w:rPr>
        <w:t>¶</w:t>
      </w:r>
      <w:r w:rsidRPr="00F94898">
        <w:rPr>
          <w:sz w:val="10"/>
        </w:rPr>
        <w:t xml:space="preserve"> </w:t>
      </w:r>
      <w:r w:rsidRPr="00F94898">
        <w:rPr>
          <w:rStyle w:val="StyleBoldUnderline"/>
        </w:rPr>
        <w:t xml:space="preserve">The injustices of the </w:t>
      </w:r>
      <w:r w:rsidRPr="00F94898">
        <w:rPr>
          <w:rStyle w:val="StyleBoldUnderline"/>
          <w:highlight w:val="yellow"/>
        </w:rPr>
        <w:t>Japanese American internment</w:t>
      </w:r>
      <w:r w:rsidRPr="00F94898">
        <w:rPr>
          <w:rStyle w:val="StyleBoldUnderline"/>
        </w:rPr>
        <w:t xml:space="preserve"> were belatedly acknowledged and partial redress provided</w:t>
      </w:r>
      <w:r w:rsidRPr="00F94898">
        <w:rPr>
          <w:sz w:val="10"/>
        </w:rPr>
        <w:t xml:space="preserve"> to some of its victims, </w:t>
      </w:r>
      <w:r w:rsidRPr="00F94898">
        <w:rPr>
          <w:rStyle w:val="StyleBoldUnderline"/>
        </w:rPr>
        <w:t>but even these measures were couched in terms which exonerated</w:t>
      </w:r>
      <w:r w:rsidRPr="00F94898">
        <w:rPr>
          <w:sz w:val="10"/>
        </w:rPr>
        <w:t xml:space="preserve"> the institutional and individual </w:t>
      </w:r>
      <w:r w:rsidRPr="00F94898">
        <w:rPr>
          <w:rStyle w:val="StyleBoldUnderline"/>
        </w:rPr>
        <w:t>actors responsible</w:t>
      </w:r>
      <w:r w:rsidRPr="00F94898">
        <w:rPr>
          <w:sz w:val="10"/>
        </w:rPr>
        <w:t xml:space="preserve"> for the wrongs at issue. </w:t>
      </w:r>
      <w:r w:rsidRPr="00F94898">
        <w:rPr>
          <w:rStyle w:val="StyleBoldUnderline"/>
        </w:rPr>
        <w:t xml:space="preserve">This </w:t>
      </w:r>
      <w:r w:rsidRPr="00F94898">
        <w:rPr>
          <w:rStyle w:val="StyleBoldUnderline"/>
          <w:highlight w:val="yellow"/>
        </w:rPr>
        <w:t>left the door open for</w:t>
      </w:r>
      <w:r w:rsidRPr="00F94898">
        <w:rPr>
          <w:rStyle w:val="StyleBoldUnderline"/>
        </w:rPr>
        <w:t xml:space="preserve"> the dangers </w:t>
      </w:r>
      <w:r w:rsidRPr="00F94898">
        <w:rPr>
          <w:sz w:val="10"/>
        </w:rPr>
        <w:t xml:space="preserve">posed by the internment </w:t>
      </w:r>
      <w:r w:rsidRPr="00F94898">
        <w:rPr>
          <w:rStyle w:val="StyleBoldUnderline"/>
        </w:rPr>
        <w:t xml:space="preserve">to be replicated in </w:t>
      </w:r>
      <w:r w:rsidRPr="00F94898">
        <w:rPr>
          <w:rStyle w:val="StyleBoldUnderline"/>
          <w:highlight w:val="yellow"/>
        </w:rPr>
        <w:t>the current War on Terror, and our failure to hold</w:t>
      </w:r>
      <w:r w:rsidRPr="00F94898">
        <w:rPr>
          <w:rStyle w:val="StyleBoldUnderline"/>
        </w:rPr>
        <w:t xml:space="preserve"> those </w:t>
      </w:r>
      <w:r w:rsidRPr="00F94898">
        <w:rPr>
          <w:rStyle w:val="StyleBoldUnderline"/>
          <w:highlight w:val="yellow"/>
        </w:rPr>
        <w:t>accountable</w:t>
      </w:r>
      <w:r w:rsidRPr="00F94898">
        <w:rPr>
          <w:rStyle w:val="StyleBoldUnderline"/>
        </w:rPr>
        <w:t xml:space="preserve"> for contemporaneous </w:t>
      </w:r>
      <w:r w:rsidRPr="00F94898">
        <w:rPr>
          <w:rStyle w:val="StyleBoldUnderline"/>
          <w:highlight w:val="yellow"/>
        </w:rPr>
        <w:t>wrongs will ensure</w:t>
      </w:r>
      <w:r w:rsidRPr="00F94898">
        <w:rPr>
          <w:rStyle w:val="StyleBoldUnderline"/>
        </w:rPr>
        <w:t xml:space="preserve"> that </w:t>
      </w:r>
      <w:r w:rsidRPr="00F94898">
        <w:rPr>
          <w:rStyle w:val="StyleBoldUnderline"/>
          <w:highlight w:val="yellow"/>
        </w:rPr>
        <w:t>they</w:t>
      </w:r>
      <w:r w:rsidRPr="00F94898">
        <w:rPr>
          <w:rStyle w:val="StyleBoldUnderline"/>
        </w:rPr>
        <w:t xml:space="preserve">, too, </w:t>
      </w:r>
      <w:r w:rsidRPr="00F94898">
        <w:rPr>
          <w:rStyle w:val="Emphasis"/>
          <w:highlight w:val="yellow"/>
        </w:rPr>
        <w:t>will be repeated in the future</w:t>
      </w:r>
      <w:r>
        <w:rPr>
          <w:sz w:val="10"/>
        </w:rPr>
        <w:t>.</w:t>
      </w:r>
    </w:p>
    <w:p w14:paraId="2447CB1B" w14:textId="77777777" w:rsidR="00BE7FC5" w:rsidRDefault="00BE7FC5" w:rsidP="00BE7FC5">
      <w:pPr>
        <w:pStyle w:val="Heading4"/>
      </w:pPr>
      <w:r>
        <w:t>The aff is necessary---ending the precedent is vital to prevent history from repeating itself</w:t>
      </w:r>
    </w:p>
    <w:p w14:paraId="7147A120" w14:textId="77777777" w:rsidR="00BE7FC5" w:rsidRDefault="00BE7FC5" w:rsidP="00BE7FC5">
      <w:r w:rsidRPr="006147A0">
        <w:t xml:space="preserve">Stephen I. </w:t>
      </w:r>
      <w:r w:rsidRPr="006147A0">
        <w:rPr>
          <w:rStyle w:val="StyleStyleBold12pt"/>
        </w:rPr>
        <w:t>Vladeck 9</w:t>
      </w:r>
      <w:r w:rsidRPr="006147A0">
        <w:t>, associate professor at American University Washington College of Law, 2009, "The Long War, The Federal Courts, and the Necessity/Legality Paradox," 43 U. Rich. L. Rev. ahttps://webspace.utexas.edu/rmc2289/LT/Vladeck.Short.pdf</w:t>
      </w:r>
    </w:p>
    <w:p w14:paraId="63FD2C0E" w14:textId="77777777" w:rsidR="00BE7FC5" w:rsidRPr="0033613B" w:rsidRDefault="00BE7FC5" w:rsidP="00BE7FC5">
      <w:pPr>
        <w:rPr>
          <w:sz w:val="16"/>
        </w:rPr>
      </w:pPr>
      <w:r w:rsidRPr="001D5302">
        <w:rPr>
          <w:sz w:val="16"/>
        </w:rPr>
        <w:t>B. The Limits of Jackson’s Dissent—and of Wittes’s Argument</w:t>
      </w:r>
      <w:r w:rsidRPr="001D5302">
        <w:rPr>
          <w:sz w:val="12"/>
        </w:rPr>
        <w:t>¶</w:t>
      </w:r>
      <w:r w:rsidRPr="001D5302">
        <w:rPr>
          <w:sz w:val="16"/>
        </w:rPr>
        <w:t xml:space="preserve"> </w:t>
      </w:r>
      <w:r w:rsidRPr="00BE087F">
        <w:rPr>
          <w:rStyle w:val="StyleBoldUnderline"/>
        </w:rPr>
        <w:t xml:space="preserve">As much as Jackson’s dissent has been celebrated for its attack on the substance of Black’s majority decision, its argument against judicial involvement has been roundly criticized. </w:t>
      </w:r>
      <w:r w:rsidRPr="00405F51">
        <w:rPr>
          <w:rStyle w:val="StyleBoldUnderline"/>
          <w:highlight w:val="yellow"/>
        </w:rPr>
        <w:t>In</w:t>
      </w:r>
      <w:r w:rsidRPr="001D5302">
        <w:rPr>
          <w:sz w:val="16"/>
        </w:rPr>
        <w:t xml:space="preserve"> what became </w:t>
      </w:r>
      <w:r w:rsidRPr="00BE087F">
        <w:rPr>
          <w:rStyle w:val="StyleBoldUnderline"/>
        </w:rPr>
        <w:t xml:space="preserve">the authoritative </w:t>
      </w:r>
      <w:r w:rsidRPr="00405F51">
        <w:rPr>
          <w:rStyle w:val="StyleBoldUnderline"/>
          <w:highlight w:val="yellow"/>
        </w:rPr>
        <w:t>critique of Korematsu</w:t>
      </w:r>
      <w:r w:rsidRPr="001D5302">
        <w:rPr>
          <w:sz w:val="16"/>
        </w:rPr>
        <w:t xml:space="preserve">, Eugene </w:t>
      </w:r>
      <w:r w:rsidRPr="00405F51">
        <w:rPr>
          <w:rStyle w:val="StyleBoldUnderline"/>
          <w:highlight w:val="yellow"/>
        </w:rPr>
        <w:t>Rostow denounced Jackson’s opinion as</w:t>
      </w:r>
      <w:r w:rsidRPr="00405F51">
        <w:rPr>
          <w:rStyle w:val="StyleBoldUnderline"/>
        </w:rPr>
        <w:t xml:space="preserve"> “a</w:t>
      </w:r>
      <w:r w:rsidRPr="00BE087F">
        <w:rPr>
          <w:rStyle w:val="StyleBoldUnderline"/>
        </w:rPr>
        <w:t xml:space="preserve"> fascinating and fantastic essay in </w:t>
      </w:r>
      <w:r w:rsidRPr="00405F51">
        <w:rPr>
          <w:rStyle w:val="StyleBoldUnderline"/>
          <w:highlight w:val="yellow"/>
        </w:rPr>
        <w:t>nihilism</w:t>
      </w:r>
      <w:r w:rsidRPr="00BE087F">
        <w:rPr>
          <w:rStyle w:val="StyleBoldUnderline"/>
        </w:rPr>
        <w:t>.”</w:t>
      </w:r>
      <w:r w:rsidRPr="001D5302">
        <w:rPr>
          <w:sz w:val="16"/>
        </w:rPr>
        <w:t xml:space="preserve"> 135 Even Professor Hutchinson, among Jackson’s more sympathetic commentators, noted two obvious flaws: “</w:t>
      </w:r>
      <w:r w:rsidRPr="00BE087F">
        <w:rPr>
          <w:rStyle w:val="StyleBoldUnderline"/>
        </w:rPr>
        <w:t xml:space="preserve">some emergencies may not be resolved quickly or clearly, and </w:t>
      </w:r>
      <w:r w:rsidRPr="00405F51">
        <w:rPr>
          <w:rStyle w:val="StyleBoldUnderline"/>
          <w:highlight w:val="yellow"/>
        </w:rPr>
        <w:t>judicial abstention may</w:t>
      </w:r>
      <w:r w:rsidRPr="00BE087F">
        <w:rPr>
          <w:rStyle w:val="StyleBoldUnderline"/>
        </w:rPr>
        <w:t xml:space="preserve"> popularly and even formally </w:t>
      </w:r>
      <w:r w:rsidRPr="00405F51">
        <w:rPr>
          <w:rStyle w:val="StyleBoldUnderline"/>
          <w:highlight w:val="yellow"/>
        </w:rPr>
        <w:t>be understood as tacit approval</w:t>
      </w:r>
      <w:r w:rsidRPr="001D5302">
        <w:rPr>
          <w:sz w:val="16"/>
        </w:rPr>
        <w:t>.”</w:t>
      </w:r>
      <w:r w:rsidRPr="001D5302">
        <w:rPr>
          <w:sz w:val="12"/>
        </w:rPr>
        <w:t>¶</w:t>
      </w:r>
      <w:r w:rsidRPr="001D5302">
        <w:rPr>
          <w:sz w:val="16"/>
        </w:rPr>
        <w:t xml:space="preserve"> 136</w:t>
      </w:r>
      <w:r w:rsidRPr="001D5302">
        <w:rPr>
          <w:sz w:val="12"/>
        </w:rPr>
        <w:t>¶</w:t>
      </w:r>
      <w:r w:rsidRPr="001D5302">
        <w:rPr>
          <w:sz w:val="16"/>
        </w:rPr>
        <w:t xml:space="preserve"> These concerns are even more poignant as applied to Wittes’s work. </w:t>
      </w:r>
      <w:r w:rsidRPr="00BE087F">
        <w:rPr>
          <w:rStyle w:val="StyleBoldUnderline"/>
        </w:rPr>
        <w:t>Almost twice as much time has passed since Congress enacted the AUMF as that which elapsed between Pearl Harbor and V-E Day</w:t>
      </w:r>
      <w:r w:rsidRPr="001D5302">
        <w:rPr>
          <w:sz w:val="16"/>
        </w:rPr>
        <w:t xml:space="preserve">. Moreover, </w:t>
      </w:r>
      <w:r w:rsidRPr="00BE087F">
        <w:rPr>
          <w:rStyle w:val="StyleBoldUnderline"/>
        </w:rPr>
        <w:t xml:space="preserve">the war on terrorism has the potential to drag on for generations, which would </w:t>
      </w:r>
      <w:r w:rsidRPr="00BE087F">
        <w:rPr>
          <w:rStyle w:val="Emphasis"/>
        </w:rPr>
        <w:t>turn temporary exercises of military necessity into permanent policy</w:t>
      </w:r>
      <w:r w:rsidRPr="00BE087F">
        <w:rPr>
          <w:rStyle w:val="StyleBoldUnderline"/>
        </w:rPr>
        <w:t>,</w:t>
      </w:r>
      <w:r w:rsidRPr="001D5302">
        <w:rPr>
          <w:sz w:val="16"/>
        </w:rPr>
        <w:t xml:space="preserve"> a prospect Jackson himself railed against in a 1948 concurrence.</w:t>
      </w:r>
      <w:r w:rsidRPr="001D5302">
        <w:rPr>
          <w:sz w:val="12"/>
        </w:rPr>
        <w:t>¶</w:t>
      </w:r>
      <w:r w:rsidRPr="001D5302">
        <w:rPr>
          <w:sz w:val="16"/>
        </w:rPr>
        <w:t xml:space="preserve"> 137</w:t>
      </w:r>
      <w:r w:rsidRPr="001D5302">
        <w:rPr>
          <w:sz w:val="12"/>
        </w:rPr>
        <w:t>¶</w:t>
      </w:r>
      <w:r w:rsidRPr="001D5302">
        <w:rPr>
          <w:sz w:val="16"/>
        </w:rPr>
        <w:t xml:space="preserve"> But I also think </w:t>
      </w:r>
      <w:r w:rsidRPr="00BE087F">
        <w:rPr>
          <w:rStyle w:val="StyleBoldUnderline"/>
        </w:rPr>
        <w:t>the risk runs even deeper</w:t>
      </w:r>
      <w:r w:rsidRPr="001D5302">
        <w:rPr>
          <w:sz w:val="16"/>
        </w:rPr>
        <w:t xml:space="preserve"> , for even if one takes Jackson’s logic at face value, </w:t>
      </w:r>
      <w:r w:rsidRPr="00067604">
        <w:rPr>
          <w:rStyle w:val="StyleBoldUnderline"/>
          <w:highlight w:val="yellow"/>
        </w:rPr>
        <w:t>it holds</w:t>
      </w:r>
      <w:r w:rsidRPr="00BE087F">
        <w:rPr>
          <w:rStyle w:val="StyleBoldUnderline"/>
        </w:rPr>
        <w:t xml:space="preserve"> not just that the underlying military conduct is unreviewable, but </w:t>
      </w:r>
      <w:r w:rsidRPr="00067604">
        <w:rPr>
          <w:rStyle w:val="StyleBoldUnderline"/>
          <w:highlight w:val="yellow"/>
        </w:rPr>
        <w:t>that</w:t>
      </w:r>
      <w:r w:rsidRPr="00BE087F">
        <w:rPr>
          <w:rStyle w:val="StyleBoldUnderline"/>
        </w:rPr>
        <w:t xml:space="preserve"> the </w:t>
      </w:r>
      <w:r w:rsidRPr="00067604">
        <w:rPr>
          <w:rStyle w:val="StyleBoldUnderline"/>
          <w:highlight w:val="yellow"/>
        </w:rPr>
        <w:t>assertion of military necessity</w:t>
      </w:r>
      <w:r w:rsidRPr="00BE087F">
        <w:rPr>
          <w:rStyle w:val="StyleBoldUnderline"/>
        </w:rPr>
        <w:t xml:space="preserve"> (as justifying the decision not to review the underlying conduct) </w:t>
      </w:r>
      <w:r w:rsidRPr="00067604">
        <w:rPr>
          <w:rStyle w:val="StyleBoldUnderline"/>
          <w:highlight w:val="yellow"/>
        </w:rPr>
        <w:t>is</w:t>
      </w:r>
      <w:r w:rsidRPr="00BE087F">
        <w:rPr>
          <w:rStyle w:val="StyleBoldUnderline"/>
        </w:rPr>
        <w:t xml:space="preserve"> itself </w:t>
      </w:r>
      <w:r w:rsidRPr="00067604">
        <w:rPr>
          <w:rStyle w:val="StyleBoldUnderline"/>
          <w:highlight w:val="yellow"/>
        </w:rPr>
        <w:t>unreviewable</w:t>
      </w:r>
      <w:r w:rsidRPr="001D5302">
        <w:rPr>
          <w:sz w:val="16"/>
        </w:rPr>
        <w:t>. Just like recent debates over whether procedurally valid suspensions of habeas corpus are substantively reviewable by the courts, 138 the underlying idea is that once the government makes a threshold procedural showing, there is nothing for the courts to do.</w:t>
      </w:r>
      <w:r w:rsidRPr="001D5302">
        <w:rPr>
          <w:sz w:val="12"/>
        </w:rPr>
        <w:t>¶</w:t>
      </w:r>
      <w:r w:rsidRPr="001D5302">
        <w:rPr>
          <w:sz w:val="16"/>
        </w:rPr>
        <w:t xml:space="preserve"> </w:t>
      </w:r>
      <w:r w:rsidRPr="00BE087F">
        <w:rPr>
          <w:rStyle w:val="StyleBoldUnderline"/>
        </w:rPr>
        <w:t>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“case[s] of Rebellion or Invasion where the public Safety requires” suspension.</w:t>
      </w:r>
      <w:r w:rsidRPr="001D5302">
        <w:rPr>
          <w:sz w:val="16"/>
        </w:rPr>
        <w:t xml:space="preserve"> 139 In contrast, Jackson’s argument sounds purely in pragmatism—that the reason not to review whether military necessity exists is because such review will lead either to the courts affirming an unlawful policy, or to the potential that the political branches will simply ignore a judicial decision invalidating such a policy. Like Jackson before him, </w:t>
      </w:r>
      <w:r w:rsidRPr="00BE087F">
        <w:rPr>
          <w:rStyle w:val="StyleBoldUnderline"/>
        </w:rPr>
        <w:t>Wittes seems to believe that the threat to liberty posed by judicial deference in that situation pales in comparison to the threat posed by judicial review</w:t>
      </w:r>
      <w:r w:rsidRPr="001D5302">
        <w:rPr>
          <w:sz w:val="16"/>
        </w:rPr>
        <w:t>.</w:t>
      </w:r>
      <w:r w:rsidRPr="001D5302">
        <w:rPr>
          <w:sz w:val="12"/>
        </w:rPr>
        <w:t>¶</w:t>
      </w:r>
      <w:r w:rsidRPr="001D5302">
        <w:rPr>
          <w:sz w:val="16"/>
        </w:rPr>
        <w:t xml:space="preserve"> </w:t>
      </w:r>
      <w:r w:rsidRPr="00BE087F">
        <w:rPr>
          <w:rStyle w:val="StyleBoldUnderline"/>
        </w:rPr>
        <w:t>The problem is that such a belief is based on a series of assumptions that Wittes does not attempt to prove</w:t>
      </w:r>
      <w:r w:rsidRPr="001D5302">
        <w:rPr>
          <w:sz w:val="16"/>
        </w:rPr>
        <w:t xml:space="preserve">. First, </w:t>
      </w:r>
      <w:r w:rsidRPr="00067604">
        <w:rPr>
          <w:rStyle w:val="StyleBoldUnderline"/>
          <w:highlight w:val="yellow"/>
        </w:rPr>
        <w:t>he assumes that the Executive Branch would ignore a judicial decision invalidating action</w:t>
      </w:r>
      <w:r w:rsidRPr="00BE087F">
        <w:rPr>
          <w:rStyle w:val="StyleBoldUnderline"/>
        </w:rPr>
        <w:t xml:space="preserve"> that might be justified by military necessity.</w:t>
      </w:r>
      <w:r w:rsidRPr="001D5302">
        <w:rPr>
          <w:sz w:val="16"/>
        </w:rPr>
        <w:t xml:space="preserve"> While Jackson may arguably have had credible reason to fear such conduct (given his experience with both the Gold Clause Cases 140 and the “switch in time”), 141 </w:t>
      </w:r>
      <w:r w:rsidRPr="00067604">
        <w:rPr>
          <w:rStyle w:val="StyleBoldUnderline"/>
          <w:highlight w:val="yellow"/>
        </w:rPr>
        <w:t>a lot has changed</w:t>
      </w:r>
      <w:r w:rsidRPr="00BE087F">
        <w:rPr>
          <w:rStyle w:val="StyleBoldUnderline"/>
        </w:rPr>
        <w:t xml:space="preserve"> in the past six-and-a-half decades, to the point where </w:t>
      </w:r>
      <w:r w:rsidRPr="00067604">
        <w:rPr>
          <w:rStyle w:val="StyleBoldUnderline"/>
          <w:highlight w:val="yellow"/>
        </w:rPr>
        <w:t>I</w:t>
      </w:r>
      <w:r w:rsidRPr="00067604">
        <w:rPr>
          <w:rStyle w:val="StyleBoldUnderline"/>
        </w:rPr>
        <w:t>,</w:t>
      </w:r>
      <w:r w:rsidRPr="00BE087F">
        <w:rPr>
          <w:rStyle w:val="StyleBoldUnderline"/>
        </w:rPr>
        <w:t xml:space="preserve"> at least, </w:t>
      </w:r>
      <w:r w:rsidRPr="00067604">
        <w:rPr>
          <w:rStyle w:val="Emphasis"/>
          <w:highlight w:val="yellow"/>
        </w:rPr>
        <w:t>cannot imagine a contemporary President possessing</w:t>
      </w:r>
      <w:r w:rsidRPr="001D5302">
        <w:rPr>
          <w:rStyle w:val="Emphasis"/>
        </w:rPr>
        <w:t xml:space="preserve"> the political </w:t>
      </w:r>
      <w:r w:rsidRPr="00067604">
        <w:rPr>
          <w:rStyle w:val="Emphasis"/>
          <w:highlight w:val="yellow"/>
        </w:rPr>
        <w:t>capital to</w:t>
      </w:r>
      <w:r w:rsidRPr="001D5302">
        <w:rPr>
          <w:rStyle w:val="Emphasis"/>
        </w:rPr>
        <w:t xml:space="preserve"> expressly </w:t>
      </w:r>
      <w:r w:rsidRPr="00067604">
        <w:rPr>
          <w:rStyle w:val="Emphasis"/>
          <w:highlight w:val="yellow"/>
        </w:rPr>
        <w:t>refuse to enforce a Supreme Court decision</w:t>
      </w:r>
      <w:r w:rsidRPr="00BE087F">
        <w:rPr>
          <w:rStyle w:val="StyleBoldUnderline"/>
        </w:rPr>
        <w:t>.</w:t>
      </w:r>
      <w:r w:rsidRPr="001D5302">
        <w:rPr>
          <w:sz w:val="16"/>
        </w:rPr>
        <w:t xml:space="preserve"> But perhaps I’m naïve.</w:t>
      </w:r>
      <w:r w:rsidRPr="001D5302">
        <w:rPr>
          <w:sz w:val="12"/>
        </w:rPr>
        <w:t>¶</w:t>
      </w:r>
      <w:r w:rsidRPr="001D5302">
        <w:rPr>
          <w:sz w:val="16"/>
        </w:rPr>
        <w:t xml:space="preserve"> 142</w:t>
      </w:r>
      <w:r w:rsidRPr="001D5302">
        <w:rPr>
          <w:sz w:val="12"/>
        </w:rPr>
        <w:t>¶</w:t>
      </w:r>
      <w:r w:rsidRPr="001D5302">
        <w:rPr>
          <w:sz w:val="16"/>
        </w:rPr>
        <w:t xml:space="preserve"> </w:t>
      </w:r>
      <w:r w:rsidRPr="00BE087F">
        <w:rPr>
          <w:rStyle w:val="StyleBoldUnderline"/>
        </w:rPr>
        <w:t>Second, Wittes assumes that a judicial decision invalidating action that might be justified by military necessity will therefore preclude the relevant government official from taking such action.</w:t>
      </w:r>
      <w:r w:rsidRPr="001D5302">
        <w:rPr>
          <w:sz w:val="16"/>
        </w:rPr>
        <w:t xml:space="preserve"> </w:t>
      </w:r>
      <w:r w:rsidRPr="00BE087F">
        <w:rPr>
          <w:rStyle w:val="StyleBoldUnderline"/>
        </w:rPr>
        <w:t xml:space="preserve">Of course , it will not; it will merely require that official to make the “moral” choice—between doing what is legal and doing what he or she believes is “right.” Just as legality does not follow from necessity, so too does illegality not compel the conclusion that the particular conduct is unnecessary. </w:t>
      </w:r>
      <w:r w:rsidRPr="001D5302">
        <w:rPr>
          <w:sz w:val="16"/>
        </w:rPr>
        <w:t xml:space="preserve">I don’t mean to devolve into metaphysics; I mean only to point out that this is a relevant consideration that Wittes’s critique overlooks. </w:t>
      </w:r>
      <w:r w:rsidRPr="00BE087F">
        <w:rPr>
          <w:rStyle w:val="StyleBoldUnderline"/>
        </w:rPr>
        <w:t>There may in fact be something to gain from requiring government officials to break the law in such extreme circumstances.</w:t>
      </w:r>
      <w:r w:rsidRPr="001D5302">
        <w:rPr>
          <w:sz w:val="12"/>
        </w:rPr>
        <w:t>¶</w:t>
      </w:r>
      <w:r w:rsidRPr="001D5302">
        <w:rPr>
          <w:sz w:val="16"/>
        </w:rPr>
        <w:t xml:space="preserve"> </w:t>
      </w:r>
      <w:r w:rsidRPr="00BE087F">
        <w:rPr>
          <w:rStyle w:val="StyleBoldUnderline"/>
        </w:rPr>
        <w:t xml:space="preserve">Finally, at a more basic level, there is history, to which we—unlike Justice Jackson—are privy. </w:t>
      </w:r>
      <w:r w:rsidRPr="00067604">
        <w:rPr>
          <w:rStyle w:val="StyleBoldUnderline"/>
          <w:highlight w:val="yellow"/>
        </w:rPr>
        <w:t>The government</w:t>
      </w:r>
      <w:r w:rsidRPr="00BE087F">
        <w:rPr>
          <w:rStyle w:val="StyleBoldUnderline"/>
        </w:rPr>
        <w:t xml:space="preserve"> affirmatively </w:t>
      </w:r>
      <w:r w:rsidRPr="00067604">
        <w:rPr>
          <w:rStyle w:val="StyleBoldUnderline"/>
          <w:highlight w:val="yellow"/>
        </w:rPr>
        <w:t>misled the Court in Korematsu, just as it</w:t>
      </w:r>
      <w:r w:rsidRPr="00BE087F">
        <w:rPr>
          <w:rStyle w:val="StyleBoldUnderline"/>
        </w:rPr>
        <w:t xml:space="preserve"> apparently </w:t>
      </w:r>
      <w:r w:rsidRPr="00067604">
        <w:rPr>
          <w:rStyle w:val="StyleBoldUnderline"/>
          <w:highlight w:val="yellow"/>
        </w:rPr>
        <w:t>did in Hirabayashi, claiming military necessity where none</w:t>
      </w:r>
      <w:r w:rsidRPr="00BE087F">
        <w:rPr>
          <w:rStyle w:val="StyleBoldUnderline"/>
        </w:rPr>
        <w:t xml:space="preserve"> truly </w:t>
      </w:r>
      <w:r w:rsidRPr="00067604">
        <w:rPr>
          <w:rStyle w:val="StyleBoldUnderline"/>
          <w:highlight w:val="yellow"/>
        </w:rPr>
        <w:t>existed</w:t>
      </w:r>
      <w:r w:rsidRPr="001D5302">
        <w:rPr>
          <w:sz w:val="16"/>
        </w:rPr>
        <w:t xml:space="preserve">. 143 </w:t>
      </w:r>
      <w:r w:rsidRPr="00067604">
        <w:rPr>
          <w:rStyle w:val="StyleBoldUnderline"/>
          <w:highlight w:val="yellow"/>
        </w:rPr>
        <w:t>Given this history</w:t>
      </w:r>
      <w:r w:rsidRPr="00BE087F">
        <w:rPr>
          <w:rStyle w:val="StyleBoldUnderline"/>
        </w:rPr>
        <w:t>—and any number of additional episodes—</w:t>
      </w:r>
      <w:r w:rsidRPr="00067604">
        <w:rPr>
          <w:rStyle w:val="StyleBoldUnderline"/>
          <w:highlight w:val="yellow"/>
        </w:rPr>
        <w:t>we cannot afford to have faith that the government would only choose to invoke</w:t>
      </w:r>
      <w:r w:rsidRPr="00BE087F">
        <w:rPr>
          <w:rStyle w:val="StyleBoldUnderline"/>
        </w:rPr>
        <w:t xml:space="preserve"> Jackson’s “</w:t>
      </w:r>
      <w:r w:rsidRPr="00067604">
        <w:rPr>
          <w:rStyle w:val="StyleBoldUnderline"/>
          <w:highlight w:val="yellow"/>
        </w:rPr>
        <w:t>military necessity</w:t>
      </w:r>
      <w:r w:rsidRPr="00BE087F">
        <w:rPr>
          <w:rStyle w:val="StyleBoldUnderline"/>
        </w:rPr>
        <w:t xml:space="preserve">” exception </w:t>
      </w:r>
      <w:r w:rsidRPr="00067604">
        <w:rPr>
          <w:rStyle w:val="StyleBoldUnderline"/>
          <w:highlight w:val="yellow"/>
        </w:rPr>
        <w:t>to</w:t>
      </w:r>
      <w:r w:rsidRPr="00BE087F">
        <w:rPr>
          <w:rStyle w:val="StyleBoldUnderline"/>
        </w:rPr>
        <w:t xml:space="preserve"> judicial </w:t>
      </w:r>
      <w:r w:rsidRPr="00067604">
        <w:rPr>
          <w:rStyle w:val="StyleBoldUnderline"/>
          <w:highlight w:val="yellow"/>
        </w:rPr>
        <w:t>review in cases of urgent need</w:t>
      </w:r>
      <w:r w:rsidRPr="00BE087F">
        <w:rPr>
          <w:rStyle w:val="StyleBoldUnderline"/>
        </w:rPr>
        <w:t>, especially when the invocation itself is unreviewable.</w:t>
      </w:r>
      <w:r w:rsidRPr="001D5302">
        <w:rPr>
          <w:sz w:val="16"/>
        </w:rPr>
        <w:t xml:space="preserve"> In the end, I think Wittes (like Jackson before him) is right to focus our attention on the potential dilemma that courts face in these cases. But their solution would be significantly worse than the disease.</w:t>
      </w:r>
      <w:r w:rsidRPr="001D5302">
        <w:rPr>
          <w:sz w:val="12"/>
        </w:rPr>
        <w:t>¶</w:t>
      </w:r>
      <w:r w:rsidRPr="001D5302">
        <w:rPr>
          <w:sz w:val="16"/>
        </w:rPr>
        <w:t xml:space="preserve"> </w:t>
      </w:r>
      <w:r w:rsidRPr="001D5302">
        <w:rPr>
          <w:rStyle w:val="Emphasis"/>
        </w:rPr>
        <w:t>CONCLUSION</w:t>
      </w:r>
      <w:r w:rsidRPr="001D5302">
        <w:rPr>
          <w:sz w:val="12"/>
        </w:rPr>
        <w:t>¶</w:t>
      </w:r>
      <w:r w:rsidRPr="001D5302">
        <w:rPr>
          <w:sz w:val="16"/>
        </w:rPr>
        <w:t xml:space="preserve"> Dissenting in Olmstead v. United States, 144 the Supreme Court’s famous 1928 decision sustaining against Fourth and Fifth Amendment challenges a criminal conviction based upon evidence obtained through a warrantless wiretap, Justice Brandeis rejected the argument that the wire tap could be justified as an exercise of law enforcement powers justified by necessity. In his words,</w:t>
      </w:r>
      <w:r w:rsidRPr="001D5302">
        <w:rPr>
          <w:sz w:val="12"/>
        </w:rPr>
        <w:t>¶</w:t>
      </w:r>
      <w:r w:rsidRPr="001D5302">
        <w:rPr>
          <w:sz w:val="16"/>
        </w:rPr>
        <w:t xml:space="preserve"> </w:t>
      </w:r>
      <w:r w:rsidRPr="001D5302">
        <w:rPr>
          <w:rStyle w:val="StyleBoldUnderline"/>
        </w:rPr>
        <w:t>Experience should teach us to be most on our guard to protect liberty when the government’s purposes are beneficent</w:t>
      </w:r>
      <w:r w:rsidRPr="001D5302">
        <w:rPr>
          <w:sz w:val="16"/>
        </w:rPr>
        <w:t xml:space="preserve">. Men born to freedom are naturally alert to repel invasion of their liberty by evil-minded rulers. </w:t>
      </w:r>
      <w:r w:rsidRPr="00067604">
        <w:rPr>
          <w:rStyle w:val="StyleBoldUnderline"/>
          <w:highlight w:val="yellow"/>
        </w:rPr>
        <w:t>The greatest dangers to liberty lurk</w:t>
      </w:r>
      <w:r w:rsidRPr="001D5302">
        <w:rPr>
          <w:rStyle w:val="StyleBoldUnderline"/>
        </w:rPr>
        <w:t xml:space="preserve"> in insidious encroachment by men of zeal, well- meaning but without understanding</w:t>
      </w:r>
      <w:r w:rsidRPr="001D5302">
        <w:rPr>
          <w:sz w:val="16"/>
        </w:rPr>
        <w:t>.</w:t>
      </w:r>
      <w:r w:rsidRPr="001D5302">
        <w:rPr>
          <w:sz w:val="12"/>
        </w:rPr>
        <w:t>¶</w:t>
      </w:r>
      <w:r w:rsidRPr="001D5302">
        <w:rPr>
          <w:sz w:val="16"/>
        </w:rPr>
        <w:t xml:space="preserve"> 145</w:t>
      </w:r>
      <w:r w:rsidRPr="001D5302">
        <w:rPr>
          <w:sz w:val="12"/>
        </w:rPr>
        <w:t>¶</w:t>
      </w:r>
      <w:r w:rsidRPr="001D5302">
        <w:rPr>
          <w:sz w:val="16"/>
        </w:rPr>
        <w:t xml:space="preserve"> As the story usually goes, Brandeis’s view of the constitutionality of such warrantless wiretapping—or lack thereof—was subsequently vindicated, with the Warren Court overruling Olmstead in Berger v. New York 146 and Katz v. United States . 147 Such conventional wisdom, though, may well have been another casualty of September 11, given the Bush Administration’s own admission that it engaged in a systematic program of warrantless wiretapping, 148 a program that, even if constitutional, seems difficult to reconcile with the exclusivity provisions of the Foreign Intelligence Surveillance Act (FISA) 149 —at least prior to the 2008 amendments thereto.</w:t>
      </w:r>
      <w:r w:rsidRPr="001D5302">
        <w:rPr>
          <w:sz w:val="12"/>
        </w:rPr>
        <w:t>¶</w:t>
      </w:r>
      <w:r w:rsidRPr="001D5302">
        <w:rPr>
          <w:sz w:val="16"/>
        </w:rPr>
        <w:t xml:space="preserve"> 150</w:t>
      </w:r>
      <w:r w:rsidRPr="001D5302">
        <w:rPr>
          <w:sz w:val="12"/>
        </w:rPr>
        <w:t>¶</w:t>
      </w:r>
      <w:r w:rsidRPr="001D5302">
        <w:rPr>
          <w:sz w:val="16"/>
        </w:rPr>
        <w:t xml:space="preserve"> Putting the substance of Brandeis’s dissent aside (at least for the moment), the above-quoted passage may be the perfect epigraph to describe the Bush Administration’s conduct of the war on terrorism, policies that have been pursued by “men [and women] of zeal, well-meaning but without understanding.” Jane Mayer certainly thought so—her important recent book, The Dark Side: The Inside Story of How the War on Terror Turned into a War on American Values, 151 places Brandeis’s sentiment right on the back cover, just above President Bush’s assertion in his 2003 State of the Union address that “[o]ne by one, the terrorists are learning the meaning of American justice.” 152</w:t>
      </w:r>
      <w:r w:rsidRPr="001D5302">
        <w:rPr>
          <w:sz w:val="12"/>
        </w:rPr>
        <w:t>¶</w:t>
      </w:r>
      <w:r w:rsidRPr="001D5302">
        <w:rPr>
          <w:sz w:val="16"/>
        </w:rPr>
        <w:t xml:space="preserve"> Mayer’s book is significant here in another respect, as well, for it is the most thorough account yet available of the government’s mistreatment of detainees—and the role that senior governmental official s played in promulgating policies directly leading to that mistreatment. As Mayer’ s account makes clear, </w:t>
      </w:r>
      <w:r w:rsidRPr="001D5302">
        <w:rPr>
          <w:rStyle w:val="StyleBoldUnderline"/>
        </w:rPr>
        <w:t>even with the jousting over definitional semantics, there can no longer be any question that the U.S. government has tortured detainees in its custody during the war on terrorism</w:t>
      </w:r>
      <w:r w:rsidRPr="001D5302">
        <w:rPr>
          <w:sz w:val="16"/>
        </w:rPr>
        <w:t>. 153 And as I suggested above, I suspect that it is the specter of courts reviewing torture claims that prompts the judicial review paradox of which Wittes is so concerned.</w:t>
      </w:r>
      <w:r w:rsidRPr="001D5302">
        <w:rPr>
          <w:sz w:val="12"/>
        </w:rPr>
        <w:t>¶</w:t>
      </w:r>
      <w:r w:rsidRPr="001D5302">
        <w:rPr>
          <w:sz w:val="16"/>
        </w:rPr>
        <w:t xml:space="preserve"> One could argue, as Alice Ristroph (among others) has, that torture is a singularly bad example of a situation where courts should defer on whether torture is “necessary” in favor of those with “expertise.” After all, as Ristroph notes, the real “experts” all seem to agree that torture is counterproductive. 15</w:t>
      </w:r>
      <w:r w:rsidRPr="001D5302">
        <w:rPr>
          <w:sz w:val="12"/>
        </w:rPr>
        <w:t>¶</w:t>
      </w:r>
      <w:r w:rsidRPr="001D5302">
        <w:rPr>
          <w:sz w:val="16"/>
        </w:rPr>
        <w:t xml:space="preserve"> But </w:t>
      </w:r>
      <w:r w:rsidRPr="001D5302">
        <w:rPr>
          <w:rStyle w:val="StyleBoldUnderline"/>
        </w:rPr>
        <w:t>even if torture actually worked, and even if one accepted that the completely fantastical ticking-bomb hypothetic al could actually happen someday</w:t>
      </w:r>
      <w:r w:rsidRPr="001D5302">
        <w:rPr>
          <w:sz w:val="16"/>
        </w:rPr>
        <w:t xml:space="preserve">, 155 </w:t>
      </w:r>
      <w:r w:rsidRPr="001D5302">
        <w:rPr>
          <w:rStyle w:val="StyleBoldUnderline"/>
        </w:rPr>
        <w:t>there would still be government officials claiming the need to use such extreme authority when it was not strictly necessary.</w:t>
      </w:r>
      <w:r w:rsidRPr="001D5302">
        <w:rPr>
          <w:sz w:val="16"/>
        </w:rPr>
        <w:t xml:space="preserve"> That is Brandeis’ s point: </w:t>
      </w:r>
      <w:r w:rsidRPr="00067604">
        <w:rPr>
          <w:rStyle w:val="Emphasis"/>
          <w:highlight w:val="yellow"/>
        </w:rPr>
        <w:t>even the most well-intentioned</w:t>
      </w:r>
      <w:r w:rsidRPr="001D5302">
        <w:rPr>
          <w:rStyle w:val="Emphasis"/>
        </w:rPr>
        <w:t xml:space="preserve"> of officers </w:t>
      </w:r>
      <w:r w:rsidRPr="00067604">
        <w:rPr>
          <w:rStyle w:val="Emphasis"/>
          <w:highlight w:val="yellow"/>
        </w:rPr>
        <w:t>will cloak in the guise of “necessity” actions that are neither necessary nor appropriate, which is</w:t>
      </w:r>
      <w:r w:rsidRPr="001D5302">
        <w:rPr>
          <w:rStyle w:val="Emphasis"/>
        </w:rPr>
        <w:t xml:space="preserve"> exactly </w:t>
      </w:r>
      <w:r w:rsidRPr="00067604">
        <w:rPr>
          <w:rStyle w:val="Emphasis"/>
          <w:highlight w:val="yellow"/>
        </w:rPr>
        <w:t>why judicial review is</w:t>
      </w:r>
      <w:r w:rsidRPr="001D5302">
        <w:rPr>
          <w:rStyle w:val="Emphasis"/>
        </w:rPr>
        <w:t xml:space="preserve"> so </w:t>
      </w:r>
      <w:r w:rsidRPr="00067604">
        <w:rPr>
          <w:rStyle w:val="Emphasis"/>
          <w:highlight w:val="yellow"/>
        </w:rPr>
        <w:t>essential</w:t>
      </w:r>
      <w:r w:rsidRPr="001D5302">
        <w:rPr>
          <w:rStyle w:val="Emphasis"/>
        </w:rPr>
        <w:t>.</w:t>
      </w:r>
      <w:r w:rsidRPr="001D5302">
        <w:rPr>
          <w:sz w:val="12"/>
        </w:rPr>
        <w:t>¶</w:t>
      </w:r>
      <w:r w:rsidRPr="001D5302">
        <w:rPr>
          <w:sz w:val="16"/>
        </w:rPr>
        <w:t xml:space="preserve"> 156</w:t>
      </w:r>
      <w:r w:rsidRPr="001D5302">
        <w:rPr>
          <w:sz w:val="12"/>
        </w:rPr>
        <w:t>¶</w:t>
      </w:r>
      <w:r w:rsidRPr="001D5302">
        <w:rPr>
          <w:sz w:val="16"/>
        </w:rPr>
        <w:t xml:space="preserve"> The great irony in all of this is Jackson. Profoundly affected by his experience as lead American prosecutor at the Nuremberg war crimes tribunal, where he witnessed first-hand the chaos and calamity that could ensue when courts stopped serving as a check on the tyranny of the majority, 157 he became more circumspect later in his career about whether the courts should ever defer to executive claims of need, even while still worrying about whet her they would. As he concluded his celebrated concurrence in Youngstown.</w:t>
      </w:r>
      <w:r w:rsidRPr="001D5302">
        <w:rPr>
          <w:sz w:val="12"/>
        </w:rPr>
        <w:t>¶</w:t>
      </w:r>
      <w:r w:rsidRPr="001D5302">
        <w:rPr>
          <w:sz w:val="16"/>
        </w:rPr>
        <w:t xml:space="preserve"> </w:t>
      </w:r>
      <w:r w:rsidRPr="001D5302">
        <w:rPr>
          <w:rStyle w:val="StyleBoldUnderline"/>
        </w:rPr>
        <w:t xml:space="preserve">With all its defects, delays and inconveniences, men have discovered no technique for long preserving free government except that the Executive be under the law, and that the law be made by parliamentary deliberations. Such </w:t>
      </w:r>
      <w:r w:rsidRPr="00067604">
        <w:rPr>
          <w:rStyle w:val="StyleBoldUnderline"/>
          <w:highlight w:val="yellow"/>
        </w:rPr>
        <w:t xml:space="preserve">institutions may be destined to pass away. But </w:t>
      </w:r>
      <w:r w:rsidRPr="00067604">
        <w:rPr>
          <w:rStyle w:val="Emphasis"/>
          <w:highlight w:val="yellow"/>
        </w:rPr>
        <w:t>it is the duty of the Court to be last, not first, to give them up</w:t>
      </w:r>
      <w:r w:rsidRPr="001D5302">
        <w:rPr>
          <w:sz w:val="16"/>
        </w:rPr>
        <w:t>. 15</w:t>
      </w:r>
      <w:r>
        <w:rPr>
          <w:sz w:val="16"/>
        </w:rPr>
        <w:t>8</w:t>
      </w:r>
    </w:p>
    <w:p w14:paraId="028FF06D" w14:textId="77777777" w:rsidR="00BE7FC5" w:rsidRDefault="00BE7FC5" w:rsidP="00BE7FC5">
      <w:pPr>
        <w:pStyle w:val="Heading3"/>
      </w:pPr>
      <w:r>
        <w:t>1AC – Advocacy Statement</w:t>
      </w:r>
    </w:p>
    <w:p w14:paraId="6707492E" w14:textId="77777777" w:rsidR="00BE7FC5" w:rsidRDefault="00BE7FC5" w:rsidP="00BE7FC5">
      <w:pPr>
        <w:pStyle w:val="Heading4"/>
      </w:pPr>
      <w:r>
        <w:t>We must end the ongoing legal legacy of the Internment Cases.</w:t>
      </w:r>
    </w:p>
    <w:p w14:paraId="1D8F63C6" w14:textId="77777777" w:rsidR="00BE7FC5" w:rsidRDefault="00BE7FC5" w:rsidP="00BE7FC5">
      <w:pPr>
        <w:pStyle w:val="Heading3"/>
      </w:pPr>
      <w:r>
        <w:t>1AC – Advocacy Good</w:t>
      </w:r>
    </w:p>
    <w:p w14:paraId="20F3694A" w14:textId="77777777" w:rsidR="00BE7FC5" w:rsidRDefault="00BE7FC5" w:rsidP="00BE7FC5">
      <w:pPr>
        <w:pStyle w:val="Heading4"/>
        <w:rPr>
          <w:u w:val="single"/>
        </w:rPr>
      </w:pPr>
      <w:r w:rsidRPr="00932716">
        <w:rPr>
          <w:u w:val="single"/>
        </w:rPr>
        <w:t>CONTENTION 2: OUR ADVOCACY IS GOOD</w:t>
      </w:r>
    </w:p>
    <w:p w14:paraId="351B04DD" w14:textId="77777777" w:rsidR="00BE7FC5" w:rsidRPr="00605DFF" w:rsidRDefault="00BE7FC5" w:rsidP="00BE7FC5">
      <w:pPr>
        <w:pStyle w:val="Heading4"/>
      </w:pPr>
      <w:r>
        <w:t>Avoiding the original case silences dissent---an investigation against government racism by external individuals like us is key to prevent the same wrongs from happening again</w:t>
      </w:r>
    </w:p>
    <w:p w14:paraId="689668FA" w14:textId="77777777" w:rsidR="00BE7FC5" w:rsidRPr="00D53412" w:rsidRDefault="00BE7FC5" w:rsidP="00BE7FC5">
      <w:r w:rsidRPr="00D53412">
        <w:t xml:space="preserve">Natsu Taylor </w:t>
      </w:r>
      <w:r w:rsidRPr="00D53412">
        <w:rPr>
          <w:rStyle w:val="StyleStyleBold12pt"/>
        </w:rPr>
        <w:t>Saito 1</w:t>
      </w:r>
      <w:r w:rsidRPr="00D53412">
        <w:t>, professor at Georgia State University College of Law, 2001, "Symbolism Under Siege: Japanese American Redress and the 'Racing' of Arab Americans as 'Terrorists,'" Asian Law Journal, 8 Asian L. J. 1, 2001, hein online</w:t>
      </w:r>
    </w:p>
    <w:p w14:paraId="6D461EBA" w14:textId="77777777" w:rsidR="00BE7FC5" w:rsidRDefault="00BE7FC5" w:rsidP="00BE7FC5">
      <w:pPr>
        <w:rPr>
          <w:rStyle w:val="StyleBoldUnderline"/>
          <w:b w:val="0"/>
        </w:rPr>
      </w:pPr>
      <w:r w:rsidRPr="00605DFF">
        <w:rPr>
          <w:sz w:val="16"/>
        </w:rPr>
        <w:t xml:space="preserve">V. </w:t>
      </w:r>
      <w:r w:rsidRPr="00194880">
        <w:rPr>
          <w:rStyle w:val="Emphasis"/>
        </w:rPr>
        <w:t>CONCLUSION</w:t>
      </w:r>
      <w:r w:rsidRPr="00605DFF">
        <w:rPr>
          <w:sz w:val="16"/>
        </w:rPr>
        <w:t>: CONTESTING THE SYMBOLISM OF REDRESS</w:t>
      </w:r>
      <w:r w:rsidRPr="00605DFF">
        <w:rPr>
          <w:sz w:val="12"/>
        </w:rPr>
        <w:t>¶</w:t>
      </w:r>
      <w:r w:rsidRPr="00605DFF">
        <w:rPr>
          <w:sz w:val="16"/>
        </w:rPr>
        <w:t xml:space="preserve"> After a thoughtful study of the legislative intent underlying the Civil Liberties Act of 1988, University of Hawai'i law professor Chris Iijima cautions us that </w:t>
      </w:r>
      <w:r w:rsidRPr="005D67C7">
        <w:rPr>
          <w:rStyle w:val="StyleBoldUnderline"/>
          <w:highlight w:val="yellow"/>
        </w:rPr>
        <w:t>the ultimate effect of Japanese American redress may not</w:t>
      </w:r>
      <w:r w:rsidRPr="00194880">
        <w:rPr>
          <w:rStyle w:val="StyleBoldUnderline"/>
        </w:rPr>
        <w:t xml:space="preserve"> be to </w:t>
      </w:r>
      <w:r w:rsidRPr="005D67C7">
        <w:rPr>
          <w:rStyle w:val="StyleBoldUnderline"/>
          <w:highlight w:val="yellow"/>
        </w:rPr>
        <w:t>repair</w:t>
      </w:r>
      <w:r w:rsidRPr="00194880">
        <w:rPr>
          <w:rStyle w:val="StyleBoldUnderline"/>
        </w:rPr>
        <w:t xml:space="preserve"> the </w:t>
      </w:r>
      <w:r w:rsidRPr="005D67C7">
        <w:rPr>
          <w:rStyle w:val="StyleBoldUnderline"/>
          <w:highlight w:val="yellow"/>
        </w:rPr>
        <w:t>harm caused by</w:t>
      </w:r>
      <w:r w:rsidRPr="00194880">
        <w:rPr>
          <w:rStyle w:val="StyleBoldUnderline"/>
        </w:rPr>
        <w:t xml:space="preserve"> the </w:t>
      </w:r>
      <w:r w:rsidRPr="005D67C7">
        <w:rPr>
          <w:rStyle w:val="StyleBoldUnderline"/>
          <w:highlight w:val="yellow"/>
        </w:rPr>
        <w:t>internment</w:t>
      </w:r>
      <w:r w:rsidRPr="00194880">
        <w:rPr>
          <w:rStyle w:val="StyleBoldUnderline"/>
        </w:rPr>
        <w:t>. Instead,</w:t>
      </w:r>
      <w:r w:rsidRPr="00605DFF">
        <w:rPr>
          <w:sz w:val="16"/>
        </w:rPr>
        <w:t xml:space="preserve"> he warns that </w:t>
      </w:r>
      <w:r w:rsidRPr="00194880">
        <w:rPr>
          <w:rStyle w:val="StyleBoldUnderline"/>
        </w:rPr>
        <w:t>it may become "a return to original humiliation" if we allow it to reinforce the "ideology of acquiescence"'</w:t>
      </w:r>
      <w:r w:rsidRPr="00605DFF">
        <w:rPr>
          <w:sz w:val="16"/>
        </w:rPr>
        <w:t xml:space="preserve"> 52 </w:t>
      </w:r>
      <w:r w:rsidRPr="00194880">
        <w:rPr>
          <w:rStyle w:val="StyleBoldUnderline"/>
        </w:rPr>
        <w:t xml:space="preserve">rather than resistance to injustice. </w:t>
      </w:r>
      <w:r w:rsidRPr="005D67C7">
        <w:rPr>
          <w:rStyle w:val="StyleBoldUnderline"/>
          <w:highlight w:val="yellow"/>
        </w:rPr>
        <w:t>Reparations</w:t>
      </w:r>
      <w:r w:rsidRPr="00605DFF">
        <w:rPr>
          <w:sz w:val="16"/>
        </w:rPr>
        <w:t xml:space="preserve"> for the Japanese American internment </w:t>
      </w:r>
      <w:r w:rsidRPr="00194880">
        <w:rPr>
          <w:rStyle w:val="StyleBoldUnderline"/>
        </w:rPr>
        <w:t>accomplished much that was important</w:t>
      </w:r>
      <w:r w:rsidRPr="00605DFF">
        <w:rPr>
          <w:sz w:val="16"/>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5D67C7">
        <w:rPr>
          <w:rStyle w:val="Emphasis"/>
          <w:highlight w:val="yellow"/>
        </w:rPr>
        <w:t>has not</w:t>
      </w:r>
      <w:r w:rsidRPr="00194880">
        <w:rPr>
          <w:rStyle w:val="Emphasis"/>
        </w:rPr>
        <w:t xml:space="preserve"> thus far </w:t>
      </w:r>
      <w:r w:rsidRPr="005D67C7">
        <w:rPr>
          <w:rStyle w:val="Emphasis"/>
          <w:highlight w:val="yellow"/>
        </w:rPr>
        <w:t>created institutional change that will prevent such abuses from happening again</w:t>
      </w:r>
      <w:r w:rsidRPr="00194880">
        <w:rPr>
          <w:rStyle w:val="StyleBoldUnderline"/>
        </w:rPr>
        <w:t>. The redress received was clearly symbolic</w:t>
      </w:r>
      <w:r w:rsidRPr="00605DFF">
        <w:rPr>
          <w:sz w:val="16"/>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605DFF">
        <w:rPr>
          <w:sz w:val="12"/>
        </w:rPr>
        <w:t>¶</w:t>
      </w:r>
      <w:r w:rsidRPr="00605DFF">
        <w:rPr>
          <w:sz w:val="16"/>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605DFF">
        <w:rPr>
          <w:sz w:val="12"/>
        </w:rPr>
        <w:t>¶</w:t>
      </w:r>
      <w:r w:rsidRPr="00605DFF">
        <w:rPr>
          <w:sz w:val="16"/>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605DFF">
        <w:rPr>
          <w:sz w:val="12"/>
        </w:rPr>
        <w:t>¶</w:t>
      </w:r>
      <w:r w:rsidRPr="00605DFF">
        <w:rPr>
          <w:sz w:val="16"/>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605DFF">
        <w:rPr>
          <w:sz w:val="16"/>
        </w:rPr>
        <w:t xml:space="preserve"> The resisters, and there were many,'55 still have not been properly recognized. Iijima notes, </w:t>
      </w:r>
      <w:r w:rsidRPr="00194880">
        <w:rPr>
          <w:rStyle w:val="StyleBoldUnderline"/>
        </w:rPr>
        <w:t>There is a particular irony about the debate on the redress bill. While there was general agreement, at least rhetorically, on the injustice of the internment,... [t]hose who, at the time of internment, saw it for the injustice</w:t>
      </w:r>
      <w:r w:rsidRPr="00605DFF">
        <w:rPr>
          <w:sz w:val="16"/>
        </w:rPr>
        <w:t xml:space="preserve"> and outrage that it was </w:t>
      </w:r>
      <w:r w:rsidRPr="00194880">
        <w:rPr>
          <w:rStyle w:val="StyleBoldUnderline"/>
        </w:rPr>
        <w:t>and chose to dissent continue to be silenced and unheralded even during the process of acknowledging their prescience."'</w:t>
      </w:r>
      <w:r w:rsidRPr="00605DFF">
        <w:rPr>
          <w:rStyle w:val="StyleBoldUnderline"/>
          <w:sz w:val="12"/>
          <w:u w:val="none"/>
        </w:rPr>
        <w:t>¶</w:t>
      </w:r>
      <w:r w:rsidRPr="00194880">
        <w:rPr>
          <w:rStyle w:val="StyleBoldUnderline"/>
        </w:rPr>
        <w:t xml:space="preserve"> This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FB04FD">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FB04FD">
        <w:rPr>
          <w:rStyle w:val="StyleBoldUnderline"/>
          <w:highlight w:val="yellow"/>
        </w:rPr>
        <w:t>judicial structures, it comforts them with the notion that oppressed minorities can accommodate injustice</w:t>
      </w:r>
      <w:r w:rsidRPr="00605DFF">
        <w:rPr>
          <w:rStyle w:val="StyleBoldUnderline"/>
        </w:rPr>
        <w:t>.</w:t>
      </w:r>
      <w:r w:rsidRPr="00605DFF">
        <w:rPr>
          <w:rStyle w:val="StyleBoldUnderline"/>
          <w:sz w:val="12"/>
          <w:u w:val="none"/>
        </w:rPr>
        <w:t>¶</w:t>
      </w:r>
      <w:r w:rsidRPr="00605DFF">
        <w:rPr>
          <w:rStyle w:val="StyleBoldUnderline"/>
        </w:rPr>
        <w:t xml:space="preserve"> If this is the symbolism that ultimately attaches to Japanese American redress, </w:t>
      </w:r>
      <w:r w:rsidRPr="00FB04FD">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FB04FD">
        <w:rPr>
          <w:rStyle w:val="StyleBoldUnderline"/>
          <w:highlight w:val="yellow"/>
        </w:rPr>
        <w:t>reinforc</w:t>
      </w:r>
      <w:r w:rsidRPr="00605DFF">
        <w:rPr>
          <w:rStyle w:val="StyleBoldUnderline"/>
        </w:rPr>
        <w:t xml:space="preserve">ing </w:t>
      </w:r>
      <w:r w:rsidRPr="00FB04FD">
        <w:rPr>
          <w:rStyle w:val="StyleBoldUnderline"/>
          <w:highlight w:val="yellow"/>
        </w:rPr>
        <w:t>the "model minority" myth that says</w:t>
      </w:r>
      <w:r w:rsidRPr="00605DFF">
        <w:rPr>
          <w:rStyle w:val="StyleBoldUnderline"/>
        </w:rPr>
        <w:t xml:space="preserve"> to African Americans and Latinos, "</w:t>
      </w:r>
      <w:r w:rsidRPr="00FB04FD">
        <w:rPr>
          <w:rStyle w:val="StyleBoldUnderline"/>
          <w:highlight w:val="yellow"/>
        </w:rPr>
        <w:t>look, they made it against all odds</w:t>
      </w:r>
      <w:r w:rsidRPr="00605DFF">
        <w:rPr>
          <w:rStyle w:val="StyleBoldUnderline"/>
        </w:rPr>
        <w:t xml:space="preserve"> and were even polite in the process; </w:t>
      </w:r>
      <w:r w:rsidRPr="00FB04FD">
        <w:rPr>
          <w:rStyle w:val="StyleBoldUnderline"/>
          <w:highlight w:val="yellow"/>
        </w:rPr>
        <w:t xml:space="preserve">why can't you?" It will also </w:t>
      </w:r>
      <w:r w:rsidRPr="00FB04FD">
        <w:rPr>
          <w:rStyle w:val="Emphasis"/>
          <w:highlight w:val="yellow"/>
        </w:rPr>
        <w:t>mask</w:t>
      </w:r>
      <w:r w:rsidRPr="00605DFF">
        <w:rPr>
          <w:rStyle w:val="Emphasis"/>
        </w:rPr>
        <w:t xml:space="preserve"> the </w:t>
      </w:r>
      <w:r w:rsidRPr="00FB04FD">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FB04FD">
        <w:rPr>
          <w:rStyle w:val="StyleBoldUnderline"/>
          <w:highlight w:val="yellow"/>
        </w:rPr>
        <w:t>against racially identified groups in the name of "national security</w:t>
      </w:r>
      <w:r w:rsidRPr="00605DFF">
        <w:rPr>
          <w:rStyle w:val="StyleBoldUnderline"/>
        </w:rPr>
        <w:t>."</w:t>
      </w:r>
      <w:r w:rsidRPr="00605DFF">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FB04FD">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605DFF">
        <w:rPr>
          <w:sz w:val="16"/>
        </w:rPr>
        <w:t>.</w:t>
      </w:r>
      <w:r w:rsidRPr="00605DFF">
        <w:rPr>
          <w:sz w:val="12"/>
        </w:rPr>
        <w:t>¶</w:t>
      </w:r>
      <w:r w:rsidRPr="00605DFF">
        <w:rPr>
          <w:sz w:val="16"/>
        </w:rPr>
        <w:t xml:space="preserve"> We began with the commonly held belief that redress for the internment of Japanese Americans has almost been completed. We see, instead, that </w:t>
      </w:r>
      <w:r w:rsidRPr="00FB04FD">
        <w:rPr>
          <w:rStyle w:val="StyleBoldUnderline"/>
          <w:highlight w:val="yellow"/>
        </w:rPr>
        <w:t>much remains to be done</w:t>
      </w:r>
      <w:r w:rsidRPr="00605DFF">
        <w:rPr>
          <w:rStyle w:val="StyleBoldUnderline"/>
        </w:rPr>
        <w:t xml:space="preserve">. First, </w:t>
      </w:r>
      <w:r w:rsidRPr="00FB04FD">
        <w:rPr>
          <w:rStyle w:val="StyleBoldUnderline"/>
          <w:highlight w:val="yellow"/>
        </w:rPr>
        <w:t>we must</w:t>
      </w:r>
      <w:r w:rsidRPr="00605DFF">
        <w:rPr>
          <w:rStyle w:val="StyleBoldUnderline"/>
        </w:rPr>
        <w:t xml:space="preserve"> take it upon ourselves to </w:t>
      </w:r>
      <w:r w:rsidRPr="00FB04FD">
        <w:rPr>
          <w:rStyle w:val="StyleBoldUnderline"/>
          <w:highlight w:val="yellow"/>
        </w:rPr>
        <w:t>learn what is</w:t>
      </w:r>
      <w:r w:rsidRPr="00605DFF">
        <w:rPr>
          <w:rStyle w:val="StyleBoldUnderline"/>
        </w:rPr>
        <w:t xml:space="preserve"> really </w:t>
      </w:r>
      <w:r w:rsidRPr="00FB04FD">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FB04FD">
        <w:rPr>
          <w:rStyle w:val="StyleBoldUnderline"/>
          <w:highlight w:val="yellow"/>
        </w:rPr>
        <w:t>names; we must insist on</w:t>
      </w:r>
      <w:r w:rsidRPr="00605DFF">
        <w:rPr>
          <w:rStyle w:val="StyleBoldUnderline"/>
        </w:rPr>
        <w:t xml:space="preserve"> meaningful </w:t>
      </w:r>
      <w:r w:rsidRPr="00FB04FD">
        <w:rPr>
          <w:rStyle w:val="StyleBoldUnderline"/>
          <w:highlight w:val="yellow"/>
        </w:rPr>
        <w:t>redress</w:t>
      </w:r>
      <w:r w:rsidRPr="00605DFF">
        <w:rPr>
          <w:sz w:val="16"/>
        </w:rPr>
        <w:t xml:space="preserve">. Those of us who grew up hearing about the internment remember stories of the white neighbor families who stood by, many sympathetic, even sad, watching silently as our families were herded onto trucks by soldiers with bayonets. </w:t>
      </w:r>
      <w:r w:rsidRPr="00FB04FD">
        <w:rPr>
          <w:rStyle w:val="StyleBoldUnderline"/>
          <w:highlight w:val="yellow"/>
        </w:rPr>
        <w:t>We must not become those silent observers.</w:t>
      </w:r>
    </w:p>
    <w:p w14:paraId="3615B298" w14:textId="77777777" w:rsidR="00BE7FC5" w:rsidRPr="00C12FDE" w:rsidRDefault="00BE7FC5" w:rsidP="00BE7FC5">
      <w:pPr>
        <w:pStyle w:val="Heading4"/>
      </w:pPr>
      <w:r>
        <w:t>Korematsu survives silently as a precedent for future violence---only public debate can prevent history from repeating itself</w:t>
      </w:r>
    </w:p>
    <w:p w14:paraId="79712FC8" w14:textId="77777777" w:rsidR="00BE7FC5" w:rsidRDefault="00BE7FC5" w:rsidP="00BE7FC5">
      <w:r>
        <w:t xml:space="preserve">Dean Masaru </w:t>
      </w:r>
      <w:r w:rsidRPr="00C12FDE">
        <w:rPr>
          <w:rStyle w:val="StyleStyleBold12pt"/>
        </w:rPr>
        <w:t>Hashimoto 96</w:t>
      </w:r>
      <w:r>
        <w:t>, Assistant Professor of Law at Boston College, “ARTICLE: THE LEGACY OF KOREMATSU V. UNITED STATES: A DANGEROUS NARRATIVE RETOLD”, Fall 1996, 4 UCLA Asian Pac. AM. Law Journal 72, Lexis</w:t>
      </w:r>
    </w:p>
    <w:p w14:paraId="0642FF33" w14:textId="77777777" w:rsidR="00BE7FC5" w:rsidRPr="008E7EF5" w:rsidRDefault="00BE7FC5" w:rsidP="00BE7FC5">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Korematsu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r w:rsidRPr="00770124">
        <w:rPr>
          <w:rStyle w:val="StyleBoldUnderline"/>
        </w:rPr>
        <w:t>Its mixed messages later were misinterpreted by the Court itself.</w:t>
      </w:r>
      <w:r w:rsidRPr="00032A7F">
        <w:rPr>
          <w:sz w:val="12"/>
        </w:rPr>
        <w:t xml:space="preserve"> The </w:t>
      </w:r>
      <w:r w:rsidRPr="0039534B">
        <w:rPr>
          <w:rStyle w:val="StyleBoldUnderline"/>
          <w:highlight w:val="yellow"/>
        </w:rPr>
        <w:t>popular wisdom is that Korematsu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n40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rely on Korematsu</w:t>
      </w:r>
      <w:r w:rsidRPr="00770124">
        <w:rPr>
          <w:rStyle w:val="Emphasis"/>
        </w:rPr>
        <w:t xml:space="preserve"> in modern cases</w:t>
      </w:r>
      <w:r w:rsidRPr="00032A7F">
        <w:rPr>
          <w:sz w:val="12"/>
        </w:rPr>
        <w:t xml:space="preserve">. Most </w:t>
      </w:r>
      <w:r w:rsidRPr="00770124">
        <w:rPr>
          <w:rStyle w:val="StyleBoldUnderline"/>
        </w:rPr>
        <w:t>recently, in Adarand Constructors, Inc. v. Pena</w:t>
      </w:r>
      <w:r w:rsidRPr="00032A7F">
        <w:rPr>
          <w:sz w:val="12"/>
        </w:rPr>
        <w:t xml:space="preserve">, n41 for example, </w:t>
      </w:r>
      <w:r w:rsidRPr="00770124">
        <w:rPr>
          <w:rStyle w:val="StyleBoldUnderline"/>
        </w:rPr>
        <w:t xml:space="preserve">the Court explicitly claimed that it relied on Korematsu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6B1B15">
        <w:rPr>
          <w:rStyle w:val="StyleBoldUnderline"/>
        </w:rPr>
        <w:t>Since the 1980s, various individuals, groups, and courts have pronounced Korematsu insignificant.</w:t>
      </w:r>
      <w:r w:rsidRPr="00032A7F">
        <w:rPr>
          <w:sz w:val="12"/>
        </w:rPr>
        <w:t xml:space="preserve"> [*78] </w:t>
      </w:r>
      <w:r w:rsidRPr="006B1B15">
        <w:rPr>
          <w:rStyle w:val="StyleBoldUnderline"/>
        </w:rPr>
        <w:t>Yet, despite declarations that Korematsu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Instead, the Court gives Korematsu meaning in several different ways.</w:t>
      </w:r>
      <w:r w:rsidRPr="00032A7F">
        <w:rPr>
          <w:sz w:val="12"/>
        </w:rPr>
        <w:t xml:space="preserve"> Part I describes and criticizes the logic of those who claim that Korematsu is no longer influential as precedent. Part I also shows how </w:t>
      </w:r>
      <w:r w:rsidRPr="0039534B">
        <w:rPr>
          <w:rStyle w:val="StyleBoldUnderline"/>
          <w:highlight w:val="yellow"/>
        </w:rPr>
        <w:t>Korematsu has been perpetuated as precedent</w:t>
      </w:r>
      <w:r w:rsidRPr="006B1B15">
        <w:rPr>
          <w:rStyle w:val="StyleBoldUnderlin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032A7F">
        <w:rPr>
          <w:sz w:val="12"/>
        </w:rPr>
        <w:t xml:space="preserve"> also </w:t>
      </w:r>
      <w:r w:rsidRPr="006B1B15">
        <w:rPr>
          <w:rStyle w:val="StyleBoldUnderline"/>
        </w:rPr>
        <w:t xml:space="preserve">uses Korematsu based on its historical meaning. </w:t>
      </w:r>
      <w:r w:rsidRPr="0039534B">
        <w:rPr>
          <w:rStyle w:val="StyleBoldUnderline"/>
          <w:highlight w:val="yellow"/>
        </w:rPr>
        <w:t>The Court's modern interpretation</w:t>
      </w:r>
      <w:r w:rsidRPr="006B1B15">
        <w:rPr>
          <w:rStyle w:val="StyleBoldUnderline"/>
        </w:rPr>
        <w:t xml:space="preserve"> of Korematsu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Korematsu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Korematsu as precedent. </w:t>
      </w:r>
      <w:r w:rsidRPr="0039534B">
        <w:rPr>
          <w:rStyle w:val="StyleBoldUnderline"/>
          <w:highlight w:val="yellow"/>
        </w:rPr>
        <w:t>The Court should confront Korematsu</w:t>
      </w:r>
      <w:r w:rsidRPr="00032A7F">
        <w:rPr>
          <w:sz w:val="12"/>
        </w:rPr>
        <w:t xml:space="preserve"> when it is logically relevant to a case. The Justices ought to provide explanation about how Korematsu is interpreted, despite rhetorical cost. </w:t>
      </w:r>
      <w:r w:rsidRPr="00032A7F">
        <w:rPr>
          <w:rStyle w:val="StyleBoldUnderline"/>
        </w:rPr>
        <w:t>Emphasis on the importance of the interpretive-narrative link in doctrinal interpretation would mean explicitly acknowledging Korematsu's legal presence through the traditional method of stare decisis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r w:rsidRPr="0039534B">
        <w:rPr>
          <w:rStyle w:val="StyleBoldUnderline"/>
        </w:rPr>
        <w:t>Korematsu and also for discarding those</w:t>
      </w:r>
      <w:r w:rsidRPr="00032A7F">
        <w:rPr>
          <w:rStyle w:val="StyleBoldUnderline"/>
        </w:rPr>
        <w:t xml:space="preserve"> that permit reliance sub silentio</w:t>
      </w:r>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public conversations about the modern-day meaning of Korematsu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14:paraId="5344FE99" w14:textId="77777777" w:rsidR="00BE7FC5" w:rsidRDefault="00BE7FC5" w:rsidP="00BE7FC5">
      <w:pPr>
        <w:pStyle w:val="Heading4"/>
      </w:pPr>
      <w:r>
        <w:t>Student debate about internment is critical to actual political development---influences the durable shifts in checks and balances</w:t>
      </w:r>
    </w:p>
    <w:p w14:paraId="18E820D5" w14:textId="77777777" w:rsidR="00BE7FC5" w:rsidRDefault="00BE7FC5" w:rsidP="00BE7FC5">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14:paraId="1C40386A" w14:textId="77777777" w:rsidR="00BE7FC5" w:rsidRDefault="00BE7FC5" w:rsidP="00BE7FC5">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14:paraId="66C0F45A" w14:textId="77777777" w:rsidR="00BE7FC5" w:rsidRDefault="00BE7FC5" w:rsidP="00BE7FC5">
      <w:pPr>
        <w:pStyle w:val="Heading4"/>
      </w:pPr>
      <w:r>
        <w:t>Academic, institutions-based debate regarding detention can reverse excessive presidential authority---college students key</w:t>
      </w:r>
    </w:p>
    <w:p w14:paraId="136B033B" w14:textId="77777777" w:rsidR="00BE7FC5" w:rsidRPr="009D4BCF" w:rsidRDefault="00BE7FC5" w:rsidP="00BE7FC5">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14:paraId="0B679C71" w14:textId="77777777" w:rsidR="00BE7FC5" w:rsidRDefault="00BE7FC5" w:rsidP="00BE7FC5">
      <w:pPr>
        <w:rPr>
          <w:rStyle w:val="StyleBoldUnderline"/>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1A78A2">
        <w:rPr>
          <w:rStyle w:val="StyleBoldUnderline"/>
          <w:highlight w:val="yellow"/>
        </w:rPr>
        <w:t>risk</w:t>
      </w:r>
      <w:r w:rsidRPr="00E80C4F">
        <w:rPr>
          <w:rStyle w:val="StyleBoldUnderline"/>
        </w:rPr>
        <w:t xml:space="preserve"> constant and </w:t>
      </w:r>
      <w:r w:rsidRPr="001A78A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14:paraId="20E962C2" w14:textId="77777777" w:rsidR="00BE7FC5" w:rsidRDefault="00BE7FC5" w:rsidP="00BE7FC5">
      <w:pPr>
        <w:pStyle w:val="Heading4"/>
      </w:pPr>
      <w:r>
        <w:t>Public deliberation about detention policy promotes agency and decision-making---reciprocity and public debate facilitates mutual respect that lays the groundwork for cooperation on other issues</w:t>
      </w:r>
    </w:p>
    <w:p w14:paraId="347E7FCC" w14:textId="77777777" w:rsidR="00BE7FC5" w:rsidRDefault="00BE7FC5" w:rsidP="00BE7FC5">
      <w:r>
        <w:t>Dr. Amy</w:t>
      </w:r>
      <w:r>
        <w:rPr>
          <w:rStyle w:val="StyleStyleBold12pt"/>
        </w:rPr>
        <w:t xml:space="preserve"> Gutmann 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73F98E59" w14:textId="77777777" w:rsidR="00BE7FC5" w:rsidRPr="001675BC" w:rsidRDefault="00BE7FC5" w:rsidP="00BE7FC5">
      <w:pPr>
        <w:rPr>
          <w:sz w:val="16"/>
        </w:rPr>
      </w:pPr>
      <w:r>
        <w:rPr>
          <w:sz w:val="16"/>
        </w:rPr>
        <w:t>WHAT DELIBERATIVE DEMOCRACY MEANS</w:t>
      </w:r>
      <w:r>
        <w:rPr>
          <w:sz w:val="12"/>
        </w:rPr>
        <w:t>¶</w:t>
      </w:r>
      <w:r>
        <w:rPr>
          <w:sz w:val="16"/>
        </w:rPr>
        <w:t xml:space="preserve"> </w:t>
      </w:r>
      <w:r>
        <w:rPr>
          <w:highlight w:val="yellow"/>
          <w:u w:val="single"/>
        </w:rPr>
        <w:t>To go to war is the most consequential decision</w:t>
      </w:r>
      <w:r>
        <w:rPr>
          <w:u w:val="single"/>
        </w:rPr>
        <w:t xml:space="preserve"> a nation can make. </w:t>
      </w:r>
      <w:r>
        <w:rPr>
          <w:highlight w:val="yellow"/>
          <w:u w:val="single"/>
        </w:rPr>
        <w:t>Yet most nations</w:t>
      </w:r>
      <w:r>
        <w:rPr>
          <w:u w:val="single"/>
        </w:rPr>
        <w:t xml:space="preserve">, even most democracies, </w:t>
      </w:r>
      <w:r>
        <w:rPr>
          <w:highlight w:val="yellow"/>
          <w:u w:val="single"/>
        </w:rPr>
        <w:t>have ceded</w:t>
      </w:r>
      <w:r>
        <w:rPr>
          <w:u w:val="single"/>
        </w:rPr>
        <w:t xml:space="preserve"> much of </w:t>
      </w:r>
      <w:r>
        <w:rPr>
          <w:highlight w:val="yellow"/>
          <w:u w:val="single"/>
        </w:rPr>
        <w:t>the power to make that decision to their</w:t>
      </w:r>
      <w:r>
        <w:rPr>
          <w:u w:val="single"/>
        </w:rPr>
        <w:t xml:space="preserve"> chief </w:t>
      </w:r>
      <w:r>
        <w:rPr>
          <w:highlight w:val="yellow"/>
          <w:u w:val="single"/>
        </w:rPr>
        <w:t>executives</w:t>
      </w:r>
      <w:r>
        <w:rPr>
          <w:sz w:val="16"/>
        </w:rPr>
        <w:t xml:space="preserve">--to their presidents and prime ministers. </w:t>
      </w:r>
      <w:r>
        <w:rPr>
          <w:highlight w:val="yellow"/>
          <w:u w:val="single"/>
        </w:rPr>
        <w:t>Legislators are rarely asked</w:t>
      </w:r>
      <w:r>
        <w:rPr>
          <w:u w:val="single"/>
        </w:rPr>
        <w:t xml:space="preserve"> or permitted </w:t>
      </w:r>
      <w:r>
        <w:rPr>
          <w:highlight w:val="yellow"/>
          <w:u w:val="single"/>
        </w:rPr>
        <w:t>to issue declarations of war.</w:t>
      </w:r>
      <w:r>
        <w:rPr>
          <w:u w:val="single"/>
        </w:rPr>
        <w:t xml:space="preserve"> The decision to go to </w:t>
      </w:r>
      <w:r>
        <w:rPr>
          <w:highlight w:val="yellow"/>
          <w:u w:val="single"/>
        </w:rPr>
        <w:t>war,</w:t>
      </w:r>
      <w:r>
        <w:rPr>
          <w:u w:val="single"/>
        </w:rPr>
        <w:t xml:space="preserve"> it </w:t>
      </w:r>
      <w:r>
        <w:rPr>
          <w:highlight w:val="yellow"/>
          <w:u w:val="single"/>
        </w:rPr>
        <w:t>would seem,</w:t>
      </w:r>
      <w:r>
        <w:rPr>
          <w:u w:val="single"/>
        </w:rPr>
        <w:t xml:space="preserve"> is </w:t>
      </w:r>
      <w:r>
        <w:rPr>
          <w:highlight w:val="yellow"/>
          <w:u w:val="single"/>
        </w:rPr>
        <w:t>unfriendly territory for pursuing</w:t>
      </w:r>
      <w:r>
        <w:rPr>
          <w:sz w:val="16"/>
        </w:rPr>
        <w:t xml:space="preserve"> the kind of reasoned argument that characterizes </w:t>
      </w:r>
      <w:r>
        <w:rPr>
          <w:highlight w:val="yellow"/>
          <w:u w:val="single"/>
        </w:rPr>
        <w:t>political deliberation</w:t>
      </w:r>
      <w:r>
        <w:rPr>
          <w:sz w:val="16"/>
        </w:rPr>
        <w:t>.</w:t>
      </w:r>
      <w:r>
        <w:rPr>
          <w:sz w:val="12"/>
        </w:rPr>
        <w:t>¶</w:t>
      </w:r>
      <w:r>
        <w:rPr>
          <w:sz w:val="16"/>
        </w:rPr>
        <w:t xml:space="preserve"> </w:t>
      </w:r>
      <w:r>
        <w:rPr>
          <w:highlight w:val="yellow"/>
          <w:u w:val="single"/>
        </w:rPr>
        <w:t>Yet when</w:t>
      </w:r>
      <w:r>
        <w:rPr>
          <w:sz w:val="16"/>
        </w:rPr>
        <w:t xml:space="preserve"> President George W. </w:t>
      </w:r>
      <w:r>
        <w:rPr>
          <w:highlight w:val="yellow"/>
          <w:u w:val="single"/>
        </w:rPr>
        <w:t>Bush announced</w:t>
      </w:r>
      <w:r>
        <w:rPr>
          <w:sz w:val="16"/>
        </w:rPr>
        <w:t xml:space="preserve"> that the United States would soon take </w:t>
      </w:r>
      <w:r>
        <w:rPr>
          <w:highlight w:val="yellow"/>
          <w:u w:val="single"/>
        </w:rPr>
        <w:t>military action against Saddam</w:t>
      </w:r>
      <w:r>
        <w:rPr>
          <w:sz w:val="16"/>
        </w:rPr>
        <w:t xml:space="preserve"> Hussein, </w:t>
      </w:r>
      <w:r>
        <w:rPr>
          <w:highlight w:val="yellow"/>
          <w:u w:val="single"/>
        </w:rPr>
        <w:t>he</w:t>
      </w:r>
      <w:r>
        <w:rPr>
          <w:u w:val="single"/>
        </w:rPr>
        <w:t xml:space="preserve"> </w:t>
      </w:r>
      <w:r>
        <w:rPr>
          <w:sz w:val="16"/>
        </w:rPr>
        <w:t xml:space="preserve">and his advisors </w:t>
      </w:r>
      <w:r>
        <w:rPr>
          <w:highlight w:val="yellow"/>
          <w:u w:val="single"/>
        </w:rPr>
        <w:t>recognized the need to justify the decision</w:t>
      </w:r>
      <w:r>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Pr>
          <w:sz w:val="12"/>
        </w:rPr>
        <w:t>¶</w:t>
      </w:r>
      <w:r>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Pr>
          <w:sz w:val="12"/>
        </w:rPr>
        <w:t>¶</w:t>
      </w:r>
      <w:r>
        <w:rPr>
          <w:sz w:val="16"/>
        </w:rPr>
        <w:t xml:space="preserve"> </w:t>
      </w:r>
      <w:r>
        <w:rPr>
          <w:u w:val="single"/>
        </w:rPr>
        <w:t>This debate did not represent the kind of discussion that deliberative democrats hope for</w:t>
      </w:r>
      <w:r>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Pr>
          <w:sz w:val="12"/>
        </w:rPr>
        <w:t>¶</w:t>
      </w:r>
      <w:r>
        <w:rPr>
          <w:sz w:val="16"/>
        </w:rPr>
        <w:t xml:space="preserve"> </w:t>
      </w:r>
      <w:r>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Pr>
          <w:rStyle w:val="Emphasis"/>
          <w:highlight w:val="yellow"/>
        </w:rPr>
        <w:t>Yet the deliberation</w:t>
      </w:r>
      <w:r>
        <w:rPr>
          <w:rStyle w:val="Emphasis"/>
        </w:rPr>
        <w:t xml:space="preserve"> that did occur </w:t>
      </w:r>
      <w:r>
        <w:rPr>
          <w:rStyle w:val="Emphasis"/>
          <w:highlight w:val="yellow"/>
        </w:rPr>
        <w:t>laid the foundation for a more sustained and</w:t>
      </w:r>
      <w:r>
        <w:rPr>
          <w:rStyle w:val="Emphasis"/>
        </w:rPr>
        <w:t xml:space="preserve"> more </w:t>
      </w:r>
      <w:r>
        <w:rPr>
          <w:rStyle w:val="Emphasis"/>
          <w:highlight w:val="yellow"/>
        </w:rPr>
        <w:t>informative debate</w:t>
      </w:r>
      <w:r>
        <w:rPr>
          <w:rStyle w:val="Emphasis"/>
        </w:rPr>
        <w:t xml:space="preserve"> after the U.S. military victory </w:t>
      </w:r>
      <w:r>
        <w:rPr>
          <w:rStyle w:val="Emphasis"/>
          <w:highlight w:val="yellow"/>
        </w:rPr>
        <w:t>than would otherwise have taken place</w:t>
      </w:r>
      <w:r>
        <w:rPr>
          <w:b/>
          <w:highlight w:val="yellow"/>
          <w:u w:val="single"/>
        </w:rPr>
        <w:t>. Because the administration had given reasons</w:t>
      </w:r>
      <w:r>
        <w:rPr>
          <w:u w:val="single"/>
        </w:rPr>
        <w:t xml:space="preserve"> (such as the threat of the weapons of mass destruction) for taking action, </w:t>
      </w:r>
      <w:r>
        <w:rPr>
          <w:b/>
          <w:highlight w:val="yellow"/>
          <w:u w:val="single"/>
        </w:rPr>
        <w:t>critics had more basis to</w:t>
      </w:r>
      <w:r>
        <w:rPr>
          <w:b/>
          <w:u w:val="single"/>
        </w:rPr>
        <w:t xml:space="preserve"> continue to </w:t>
      </w:r>
      <w:r>
        <w:rPr>
          <w:b/>
          <w:highlight w:val="yellow"/>
          <w:u w:val="single"/>
        </w:rPr>
        <w:t>dispute the</w:t>
      </w:r>
      <w:r>
        <w:rPr>
          <w:b/>
          <w:u w:val="single"/>
        </w:rPr>
        <w:t xml:space="preserve"> original </w:t>
      </w:r>
      <w:r>
        <w:rPr>
          <w:b/>
          <w:highlight w:val="yellow"/>
          <w:u w:val="single"/>
        </w:rPr>
        <w:t>decision,</w:t>
      </w:r>
      <w:r>
        <w:rPr>
          <w:b/>
          <w:u w:val="single"/>
        </w:rPr>
        <w:t xml:space="preserve"> and to challenge the administration's judgment. </w:t>
      </w:r>
      <w:r>
        <w:rPr>
          <w:b/>
          <w:highlight w:val="yellow"/>
          <w:u w:val="single"/>
        </w:rPr>
        <w:t xml:space="preserve">The imperfect deliberation that preceded the war </w:t>
      </w:r>
      <w:r>
        <w:rPr>
          <w:rStyle w:val="Emphasis"/>
          <w:highlight w:val="yellow"/>
        </w:rPr>
        <w:t>prepared the ground for the less imperfect deliberation that followed</w:t>
      </w:r>
      <w:r>
        <w:rPr>
          <w:rStyle w:val="Emphasis"/>
        </w:rPr>
        <w:t>.</w:t>
      </w:r>
      <w:r>
        <w:rPr>
          <w:rStyle w:val="Emphasis"/>
          <w:b w:val="0"/>
          <w:sz w:val="12"/>
          <w:u w:val="none"/>
        </w:rPr>
        <w:t>¶</w:t>
      </w:r>
      <w:r>
        <w:rPr>
          <w:sz w:val="16"/>
        </w:rPr>
        <w:t xml:space="preserve"> Thus </w:t>
      </w:r>
      <w:r>
        <w:rPr>
          <w:u w:val="single"/>
        </w:rPr>
        <w:t>even in a less than friendly environment, deliberative democracy makes an appearance, and with some effect. Both the advocates and the foes of the war acted as if they recognized an obligation to justify their views to their fellow citizens. (</w:t>
      </w:r>
      <w:r>
        <w:rPr>
          <w:b/>
          <w:highlight w:val="yellow"/>
          <w:u w:val="single"/>
        </w:rPr>
        <w:t>That their motives were political</w:t>
      </w:r>
      <w:r>
        <w:rPr>
          <w:b/>
          <w:u w:val="single"/>
        </w:rPr>
        <w:t xml:space="preserve"> or partisan </w:t>
      </w:r>
      <w:r>
        <w:rPr>
          <w:b/>
          <w:highlight w:val="yellow"/>
          <w:u w:val="single"/>
        </w:rPr>
        <w:t>is less important than that their actions were responsive to this obligation</w:t>
      </w:r>
      <w:r>
        <w:rPr>
          <w:b/>
          <w:u w:val="single"/>
        </w:rPr>
        <w:t>.</w:t>
      </w:r>
      <w:r>
        <w:rPr>
          <w:u w:val="single"/>
        </w:rPr>
        <w:t>)</w:t>
      </w:r>
      <w:r>
        <w:rPr>
          <w:sz w:val="16"/>
        </w:rPr>
        <w:t xml:space="preserve"> This problematic episode can help us discern the defining characteristics of deliberative democracy if we attend to both the presence and the absence of those characteristics in the debate about the war.</w:t>
      </w:r>
      <w:r>
        <w:rPr>
          <w:sz w:val="12"/>
        </w:rPr>
        <w:t>¶</w:t>
      </w:r>
      <w:r>
        <w:rPr>
          <w:sz w:val="16"/>
        </w:rPr>
        <w:t xml:space="preserve"> What Is Deliberative Democracy?</w:t>
      </w:r>
      <w:r>
        <w:rPr>
          <w:sz w:val="12"/>
        </w:rPr>
        <w:t>¶</w:t>
      </w:r>
      <w:r>
        <w:rPr>
          <w:sz w:val="16"/>
        </w:rPr>
        <w:t xml:space="preserve"> Most fundamentally, </w:t>
      </w:r>
      <w:r>
        <w:rPr>
          <w:u w:val="single"/>
        </w:rPr>
        <w:t>deliberative democracy affirms the need to justify decisions made by citizens and their representatives</w:t>
      </w:r>
      <w:r>
        <w:rPr>
          <w:sz w:val="16"/>
        </w:rPr>
        <w:t xml:space="preserve">. Both are expected to justify the laws they would impose on one another. In a democracy, </w:t>
      </w:r>
      <w:r>
        <w:rPr>
          <w:u w:val="single"/>
        </w:rPr>
        <w:t>leaders should therefore give reasons for their decisions, and respond to the reasons that citizens give in return</w:t>
      </w:r>
      <w:r>
        <w:rPr>
          <w:sz w:val="16"/>
        </w:rPr>
        <w:t xml:space="preserve">. But not all issues, all the time, require deliberation. </w:t>
      </w:r>
      <w:r>
        <w:rPr>
          <w:rStyle w:val="Emphasis"/>
          <w:highlight w:val="yellow"/>
        </w:rPr>
        <w:t>Deliberative democracy makes room for many</w:t>
      </w:r>
      <w:r>
        <w:rPr>
          <w:rStyle w:val="Emphasis"/>
        </w:rPr>
        <w:t xml:space="preserve"> other </w:t>
      </w:r>
      <w:r>
        <w:rPr>
          <w:rStyle w:val="Emphasis"/>
          <w:highlight w:val="yellow"/>
        </w:rPr>
        <w:t>forms of decision-making</w:t>
      </w:r>
      <w:r>
        <w:rPr>
          <w:rStyle w:val="Emphasis"/>
        </w:rPr>
        <w:t xml:space="preserve"> </w:t>
      </w:r>
      <w:r>
        <w:rPr>
          <w:sz w:val="16"/>
        </w:rPr>
        <w:t xml:space="preserve">(including bargaining among groups, and secret operations ordered by executives), as long as the use of these forms themselves is justified at some point in a deliberative process. </w:t>
      </w:r>
      <w:r>
        <w:rPr>
          <w:highlight w:val="yellow"/>
          <w:u w:val="single"/>
        </w:rPr>
        <w:t>Its</w:t>
      </w:r>
      <w:r>
        <w:rPr>
          <w:u w:val="single"/>
        </w:rPr>
        <w:t xml:space="preserve"> first and </w:t>
      </w:r>
      <w:r>
        <w:rPr>
          <w:highlight w:val="yellow"/>
          <w:u w:val="single"/>
        </w:rPr>
        <w:t>most important characteristic</w:t>
      </w:r>
      <w:r>
        <w:rPr>
          <w:u w:val="single"/>
        </w:rPr>
        <w:t xml:space="preserve">, then, </w:t>
      </w:r>
      <w:r>
        <w:rPr>
          <w:highlight w:val="yellow"/>
          <w:u w:val="single"/>
        </w:rPr>
        <w:t>is its reason-giving requirement</w:t>
      </w:r>
      <w:r>
        <w:rPr>
          <w:u w:val="single"/>
        </w:rPr>
        <w:t>.</w:t>
      </w:r>
      <w:r>
        <w:rPr>
          <w:sz w:val="12"/>
        </w:rPr>
        <w:t>¶</w:t>
      </w:r>
      <w:r>
        <w:rPr>
          <w:sz w:val="16"/>
        </w:rPr>
        <w:t xml:space="preserve"> </w:t>
      </w:r>
      <w:r>
        <w:rPr>
          <w:u w:val="single"/>
        </w:rPr>
        <w:t>The reasons that deliberative democracy asks citizens and their representatives to give should appeal to principles that individuals who are trying to find fair terms of cooperation cannot reasonably reject</w:t>
      </w:r>
      <w:r>
        <w:rPr>
          <w:sz w:val="16"/>
        </w:rPr>
        <w:t xml:space="preserve">. The reasons are neither merely procedural ("because the majority favors the war") nor purely substantive ("because the war promotes the national interest or world peace"). </w:t>
      </w:r>
      <w:r>
        <w:rPr>
          <w:u w:val="single"/>
        </w:rPr>
        <w:t>They are reasons that should be accepted by free and equal persons seeking fair terms of cooperation.</w:t>
      </w:r>
      <w:r>
        <w:rPr>
          <w:sz w:val="12"/>
        </w:rPr>
        <w:t>¶</w:t>
      </w:r>
      <w:r>
        <w:rPr>
          <w:sz w:val="16"/>
        </w:rPr>
        <w:t xml:space="preserve"> </w:t>
      </w:r>
      <w:r>
        <w:rPr>
          <w:u w:val="single"/>
        </w:rPr>
        <w:t xml:space="preserve">The </w:t>
      </w:r>
      <w:r>
        <w:rPr>
          <w:rStyle w:val="Emphasis"/>
        </w:rPr>
        <w:t>moral basis</w:t>
      </w:r>
      <w:r>
        <w:rPr>
          <w:u w:val="single"/>
        </w:rPr>
        <w:t xml:space="preserve"> for this reason-giving process is common to many conceptions of democracy</w:t>
      </w:r>
      <w:r>
        <w:rPr>
          <w:b/>
          <w:u w:val="single"/>
        </w:rPr>
        <w:t xml:space="preserve">. </w:t>
      </w:r>
      <w:r>
        <w:rPr>
          <w:b/>
          <w:highlight w:val="yellow"/>
          <w:u w:val="single"/>
        </w:rPr>
        <w:t>Persons should be treated not merely as objects</w:t>
      </w:r>
      <w:r>
        <w:rPr>
          <w:b/>
          <w:u w:val="single"/>
        </w:rPr>
        <w:t xml:space="preserve"> of legislation, </w:t>
      </w:r>
      <w:r>
        <w:rPr>
          <w:b/>
          <w:highlight w:val="yellow"/>
          <w:u w:val="single"/>
        </w:rPr>
        <w:t>as passive subjects</w:t>
      </w:r>
      <w:r>
        <w:rPr>
          <w:b/>
          <w:u w:val="single"/>
        </w:rPr>
        <w:t xml:space="preserve"> to be ruled, </w:t>
      </w:r>
      <w:r>
        <w:rPr>
          <w:b/>
          <w:highlight w:val="yellow"/>
          <w:u w:val="single"/>
        </w:rPr>
        <w:t xml:space="preserve">but as </w:t>
      </w:r>
      <w:r>
        <w:rPr>
          <w:rStyle w:val="Emphasis"/>
          <w:highlight w:val="yellow"/>
        </w:rPr>
        <w:t>autonomous agents</w:t>
      </w:r>
      <w:r>
        <w:rPr>
          <w:b/>
          <w:highlight w:val="yellow"/>
          <w:u w:val="single"/>
        </w:rPr>
        <w:t xml:space="preserve"> who take part in the governance</w:t>
      </w:r>
      <w:r>
        <w:rPr>
          <w:b/>
          <w:u w:val="single"/>
        </w:rPr>
        <w:t xml:space="preserve"> of their own society, </w:t>
      </w:r>
      <w:r>
        <w:rPr>
          <w:b/>
          <w:highlight w:val="yellow"/>
          <w:u w:val="single"/>
        </w:rPr>
        <w:t>directly or through their representatives</w:t>
      </w:r>
      <w:r>
        <w:rPr>
          <w:b/>
          <w:u w:val="single"/>
        </w:rPr>
        <w:t xml:space="preserve">. </w:t>
      </w:r>
      <w:r>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Pr>
          <w:sz w:val="12"/>
        </w:rPr>
        <w:t>¶</w:t>
      </w:r>
      <w:r>
        <w:rPr>
          <w:sz w:val="16"/>
        </w:rPr>
        <w:t xml:space="preserve"> </w:t>
      </w:r>
      <w:r>
        <w:rPr>
          <w:u w:val="single"/>
        </w:rPr>
        <w:t xml:space="preserve">A second characteristic of deliberative democracy is that </w:t>
      </w:r>
      <w:r>
        <w:rPr>
          <w:highlight w:val="yellow"/>
          <w:u w:val="single"/>
        </w:rPr>
        <w:t>the reasons given in this process should be accessible to all the citizens</w:t>
      </w:r>
      <w:r>
        <w:rPr>
          <w:u w:val="single"/>
        </w:rPr>
        <w:t xml:space="preserve"> to whom they are addressed. To justify imposing their will on you, your fellow citizens must give reasons that are comprehensible to you. If you seek to impose your will on them, you owe them no less. This </w:t>
      </w:r>
      <w:r>
        <w:rPr>
          <w:rStyle w:val="Emphasis"/>
        </w:rPr>
        <w:t xml:space="preserve">form of </w:t>
      </w:r>
      <w:r>
        <w:rPr>
          <w:rStyle w:val="Emphasis"/>
          <w:highlight w:val="yellow"/>
        </w:rPr>
        <w:t>reciprocity</w:t>
      </w:r>
      <w:r>
        <w:rPr>
          <w:highlight w:val="yellow"/>
          <w:u w:val="single"/>
        </w:rPr>
        <w:t xml:space="preserve"> means that </w:t>
      </w:r>
      <w:r>
        <w:rPr>
          <w:rStyle w:val="Emphasis"/>
          <w:highlight w:val="yellow"/>
        </w:rPr>
        <w:t>the reasons must be public</w:t>
      </w:r>
      <w:r>
        <w:rPr>
          <w:u w:val="single"/>
        </w:rPr>
        <w:t xml:space="preserve"> in two senses</w:t>
      </w:r>
      <w:r>
        <w:rPr>
          <w:sz w:val="16"/>
        </w:rPr>
        <w:t xml:space="preserve">. First, </w:t>
      </w:r>
      <w:r>
        <w:rPr>
          <w:rStyle w:val="Emphasis"/>
          <w:highlight w:val="yellow"/>
        </w:rPr>
        <w:t>the deliberation itself must take place in public</w:t>
      </w:r>
      <w:r>
        <w:rPr>
          <w:b/>
          <w:u w:val="single"/>
        </w:rPr>
        <w:t>, not merely in the privacy of one's mind.</w:t>
      </w:r>
      <w:r>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Pr>
          <w:sz w:val="12"/>
        </w:rPr>
        <w:t>¶</w:t>
      </w:r>
      <w:r>
        <w:rPr>
          <w:sz w:val="16"/>
        </w:rPr>
        <w:t xml:space="preserve"> </w:t>
      </w:r>
      <w:r>
        <w:rPr>
          <w:rStyle w:val="Emphasis"/>
          <w:highlight w:val="yellow"/>
        </w:rPr>
        <w:t>The other sense in which the reasons must be public concerns their content</w:t>
      </w:r>
      <w:r>
        <w:rPr>
          <w:sz w:val="16"/>
        </w:rPr>
        <w:t xml:space="preserve">. </w:t>
      </w:r>
      <w:r>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Pr>
          <w:sz w:val="16"/>
        </w:rPr>
        <w:t xml:space="preserve"> Although President Bush implied that he thought God was on his side, he did not rest his argument on any special instructions from his heavenly ally (who may or may not have joined the coalition of the willing).</w:t>
      </w:r>
      <w:r>
        <w:rPr>
          <w:sz w:val="12"/>
        </w:rPr>
        <w:t>¶</w:t>
      </w:r>
      <w:r>
        <w:rPr>
          <w:sz w:val="16"/>
        </w:rPr>
        <w:t xml:space="preserve"> </w:t>
      </w:r>
      <w:r>
        <w:rPr>
          <w:b/>
          <w:u w:val="single"/>
        </w:rPr>
        <w:t xml:space="preserve">Admittedly, </w:t>
      </w:r>
      <w:r>
        <w:rPr>
          <w:b/>
          <w:highlight w:val="yellow"/>
          <w:u w:val="single"/>
        </w:rPr>
        <w:t>some of the evidence on both sides of the debate was technical</w:t>
      </w:r>
      <w:r>
        <w:rPr>
          <w:sz w:val="16"/>
        </w:rPr>
        <w:t xml:space="preserve"> (for example, the reports of the U.N. inspectors). </w:t>
      </w:r>
      <w:r>
        <w:rPr>
          <w:rStyle w:val="Emphasis"/>
        </w:rPr>
        <w:t xml:space="preserve">But </w:t>
      </w:r>
      <w:r>
        <w:rPr>
          <w:rStyle w:val="Emphasis"/>
          <w:highlight w:val="yellow"/>
        </w:rPr>
        <w:t>this is a common occurrence</w:t>
      </w:r>
      <w:r>
        <w:rPr>
          <w:rStyle w:val="Emphasis"/>
        </w:rPr>
        <w:t xml:space="preserve"> in modern government. </w:t>
      </w:r>
      <w:r>
        <w:rPr>
          <w:rStyle w:val="Emphasis"/>
          <w:highlight w:val="yellow"/>
        </w:rPr>
        <w:t>Citizens often have to rely on experts. This does not mean that the reasons</w:t>
      </w:r>
      <w:r>
        <w:rPr>
          <w:b/>
          <w:u w:val="single"/>
        </w:rPr>
        <w:t>, or the bases of the reasons,</w:t>
      </w:r>
      <w:r>
        <w:rPr>
          <w:rStyle w:val="Emphasis"/>
        </w:rPr>
        <w:t xml:space="preserve"> </w:t>
      </w:r>
      <w:r>
        <w:rPr>
          <w:rStyle w:val="Emphasis"/>
          <w:highlight w:val="yellow"/>
        </w:rPr>
        <w:t>are inaccessible</w:t>
      </w:r>
      <w:r>
        <w:rPr>
          <w:sz w:val="16"/>
        </w:rPr>
        <w:t>.</w:t>
      </w:r>
      <w:r>
        <w:rPr>
          <w:u w:val="single"/>
        </w:rPr>
        <w:t xml:space="preserve"> Citizens are justified in relying on experts if they describe the basis for their conclusions in ways that citizens can understand; and if the </w:t>
      </w:r>
      <w:r>
        <w:rPr>
          <w:rStyle w:val="Emphasis"/>
          <w:highlight w:val="yellow"/>
        </w:rPr>
        <w:t>citizens have some independent basis for believing the experts</w:t>
      </w:r>
      <w:r>
        <w:rPr>
          <w:u w:val="single"/>
        </w:rPr>
        <w:t xml:space="preserve"> to be trustworthy (such as a past record of reliable judgments, or a </w:t>
      </w:r>
      <w:r>
        <w:rPr>
          <w:b/>
          <w:u w:val="single"/>
        </w:rPr>
        <w:t>decision-making structure that contains checks and balances by experts who have reason to exercise critical scrutiny over one another</w:t>
      </w:r>
      <w:r>
        <w:rPr>
          <w:u w:val="single"/>
        </w:rPr>
        <w:t>).</w:t>
      </w:r>
      <w:r>
        <w:rPr>
          <w:sz w:val="12"/>
        </w:rPr>
        <w:t>¶</w:t>
      </w:r>
      <w:r>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Pr>
          <w:sz w:val="12"/>
        </w:rPr>
        <w:t>¶</w:t>
      </w:r>
      <w:r>
        <w:rPr>
          <w:sz w:val="16"/>
        </w:rPr>
        <w:t xml:space="preserve"> </w:t>
      </w:r>
      <w:r>
        <w:rPr>
          <w:b/>
          <w:u w:val="single"/>
        </w:rPr>
        <w:t xml:space="preserve">The third characteristic of </w:t>
      </w:r>
      <w:r>
        <w:rPr>
          <w:b/>
          <w:highlight w:val="yellow"/>
          <w:u w:val="single"/>
        </w:rPr>
        <w:t>deliberative democracy</w:t>
      </w:r>
      <w:r>
        <w:rPr>
          <w:b/>
          <w:u w:val="single"/>
        </w:rPr>
        <w:t xml:space="preserve"> is that its process </w:t>
      </w:r>
      <w:r>
        <w:rPr>
          <w:rStyle w:val="Emphasis"/>
          <w:highlight w:val="yellow"/>
        </w:rPr>
        <w:t>aims at producing a decision that is binding</w:t>
      </w:r>
      <w:r>
        <w:rPr>
          <w:b/>
          <w:u w:val="single"/>
        </w:rPr>
        <w:t xml:space="preserve"> for some period of time</w:t>
      </w:r>
      <w:r>
        <w:rPr>
          <w:u w:val="single"/>
        </w:rPr>
        <w:t xml:space="preserve">. </w:t>
      </w:r>
      <w:r>
        <w:rPr>
          <w:b/>
          <w:u w:val="single"/>
        </w:rPr>
        <w:t>In this respect the deliberative process is not like a talk show or an academic seminar. The participants do not argue for argument's sake; they do not argue even for truth's own sake</w:t>
      </w:r>
      <w:r>
        <w:rPr>
          <w:sz w:val="16"/>
        </w:rPr>
        <w:t xml:space="preserve"> (although the truthfulness of their arguments is a deliberative virtue because it is a necessary aim in justifying their decision). </w:t>
      </w:r>
      <w:r>
        <w:rPr>
          <w:rStyle w:val="Emphasis"/>
          <w:highlight w:val="yellow"/>
        </w:rPr>
        <w:t>They intend their discussion to influence a decision the government will make</w:t>
      </w:r>
      <w:r>
        <w:rPr>
          <w:u w:val="single"/>
        </w:rPr>
        <w:t>, or a process that will affect how future decisions are made. At some point, the deliberation temporarily ceases, and the leaders make a decision</w:t>
      </w:r>
      <w:r>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Pr>
          <w:sz w:val="12"/>
        </w:rPr>
        <w:t>¶</w:t>
      </w:r>
      <w:r>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Pr>
          <w:sz w:val="12"/>
        </w:rPr>
        <w:t>¶</w:t>
      </w:r>
      <w:r>
        <w:rPr>
          <w:sz w:val="16"/>
        </w:rPr>
        <w:t xml:space="preserve"> </w:t>
      </w:r>
      <w:r>
        <w:rPr>
          <w:u w:val="single"/>
        </w:rPr>
        <w:t>This continuation of debate illustrates the fourth characteristic of deliberative democracy--</w:t>
      </w:r>
      <w:r>
        <w:rPr>
          <w:rStyle w:val="Emphasis"/>
          <w:highlight w:val="yellow"/>
        </w:rPr>
        <w:t>its process is dynamic</w:t>
      </w:r>
      <w:r>
        <w:rPr>
          <w:u w:val="single"/>
        </w:rPr>
        <w:t xml:space="preserve">. Although deliberation aims at a justifiable decision, it does not presuppose that the decision at hand will in fact be justified, let alone that a justification today will suffice for the indefinite future. </w:t>
      </w:r>
      <w:r>
        <w:rPr>
          <w:b/>
          <w:highlight w:val="yellow"/>
          <w:u w:val="single"/>
        </w:rPr>
        <w:t xml:space="preserve">It keeps open the </w:t>
      </w:r>
      <w:r>
        <w:rPr>
          <w:rStyle w:val="Emphasis"/>
          <w:highlight w:val="yellow"/>
        </w:rPr>
        <w:t>possibility of a continuing dialogue</w:t>
      </w:r>
      <w:r>
        <w:rPr>
          <w:b/>
          <w:u w:val="single"/>
        </w:rPr>
        <w:t>, one in which citizens can criticize previous decisions and move ahead on the basis of that criticism</w:t>
      </w:r>
      <w:r>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Pr>
          <w:sz w:val="12"/>
        </w:rPr>
        <w:t>¶</w:t>
      </w:r>
      <w:r>
        <w:rPr>
          <w:sz w:val="16"/>
        </w:rPr>
        <w:t xml:space="preserve"> </w:t>
      </w:r>
      <w:r>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Pr>
          <w:b/>
          <w:highlight w:val="yellow"/>
          <w:u w:val="single"/>
        </w:rPr>
        <w:t>in politics as in much of practical life, decision-making processes and the human understanding upon which they depend are imperfect</w:t>
      </w:r>
      <w:r>
        <w:rPr>
          <w:b/>
          <w:u w:val="single"/>
        </w:rPr>
        <w:t xml:space="preserve">. </w:t>
      </w:r>
      <w:r>
        <w:rPr>
          <w:u w:val="single"/>
        </w:rPr>
        <w:t>We therefore cannot be sure that the decisions we make today will be correct tomorrow, and even the decisions that appear most sound at the time may appear less justifiable in light of later evidence.</w:t>
      </w:r>
      <w:r>
        <w:rPr>
          <w:sz w:val="16"/>
        </w:rPr>
        <w:t xml:space="preserve"> Even in the case of those that are irreversible, like the decision to attack Iraq, reappraisals can lead to different choices later than were planned initially. </w:t>
      </w:r>
      <w:r>
        <w:rPr>
          <w:u w:val="single"/>
        </w:rPr>
        <w:t xml:space="preserve">Second, </w:t>
      </w:r>
      <w:r>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Pr>
          <w:u w:val="single"/>
        </w:rPr>
        <w:t>.</w:t>
      </w:r>
      <w:r>
        <w:rPr>
          <w:sz w:val="12"/>
        </w:rPr>
        <w:t>¶</w:t>
      </w:r>
      <w:r>
        <w:rPr>
          <w:sz w:val="16"/>
        </w:rPr>
        <w:t xml:space="preserve"> </w:t>
      </w:r>
      <w:r>
        <w:rPr>
          <w:u w:val="single"/>
        </w:rPr>
        <w:t xml:space="preserve">One important implication of this dynamic feature of </w:t>
      </w:r>
      <w:r>
        <w:rPr>
          <w:highlight w:val="yellow"/>
          <w:u w:val="single"/>
        </w:rPr>
        <w:t>deliberative democracy</w:t>
      </w:r>
      <w:r>
        <w:rPr>
          <w:u w:val="single"/>
        </w:rPr>
        <w:t xml:space="preserve"> is that the continuing debate it </w:t>
      </w:r>
      <w:r>
        <w:rPr>
          <w:highlight w:val="yellow"/>
          <w:u w:val="single"/>
        </w:rPr>
        <w:t>requires</w:t>
      </w:r>
      <w:r>
        <w:rPr>
          <w:u w:val="single"/>
        </w:rPr>
        <w:t xml:space="preserve"> should observe what we call the principle of the </w:t>
      </w:r>
      <w:r>
        <w:rPr>
          <w:rStyle w:val="Emphasis"/>
          <w:highlight w:val="yellow"/>
        </w:rPr>
        <w:t>economy of moral disagreement</w:t>
      </w:r>
      <w:r>
        <w:rPr>
          <w:b/>
          <w:u w:val="single"/>
        </w:rPr>
        <w:t xml:space="preserve">. In giving reasons for their decisions, </w:t>
      </w:r>
      <w:r>
        <w:rPr>
          <w:b/>
          <w:highlight w:val="yellow"/>
          <w:u w:val="single"/>
        </w:rPr>
        <w:t>citizens</w:t>
      </w:r>
      <w:r>
        <w:rPr>
          <w:b/>
          <w:u w:val="single"/>
        </w:rPr>
        <w:t xml:space="preserve"> and their representatives should try to find justifications that </w:t>
      </w:r>
      <w:r>
        <w:rPr>
          <w:rStyle w:val="Emphasis"/>
          <w:highlight w:val="yellow"/>
        </w:rPr>
        <w:t>minimize their differences with their opponents</w:t>
      </w:r>
      <w:r>
        <w:rPr>
          <w:sz w:val="16"/>
        </w:rPr>
        <w:t xml:space="preserve">. Deliberative democrats do not expect deliberation always or even usually to yield agreement. How citizens deal with the disagreement that is endemic in political life should therefore be a central question in any democracy. </w:t>
      </w:r>
      <w:r>
        <w:rPr>
          <w:u w:val="single"/>
        </w:rPr>
        <w:t xml:space="preserve">Practicing the </w:t>
      </w:r>
      <w:r>
        <w:rPr>
          <w:highlight w:val="yellow"/>
          <w:u w:val="single"/>
        </w:rPr>
        <w:t xml:space="preserve">economy of moral disagreement </w:t>
      </w:r>
      <w:r>
        <w:rPr>
          <w:rStyle w:val="Emphasis"/>
          <w:highlight w:val="yellow"/>
        </w:rPr>
        <w:t>promotes the value of mutual respect</w:t>
      </w:r>
      <w:r>
        <w:rPr>
          <w:u w:val="single"/>
        </w:rPr>
        <w:t xml:space="preserve"> (which is at the core of deliberative democracy). </w:t>
      </w:r>
      <w:r>
        <w:rPr>
          <w:rStyle w:val="Emphasis"/>
          <w:highlight w:val="yellow"/>
        </w:rPr>
        <w:t>By economizing on their disagreements, citizens</w:t>
      </w:r>
      <w:r>
        <w:rPr>
          <w:rStyle w:val="Emphasis"/>
        </w:rPr>
        <w:t xml:space="preserve"> and their representatives </w:t>
      </w:r>
      <w:r>
        <w:rPr>
          <w:rStyle w:val="Emphasis"/>
          <w:highlight w:val="yellow"/>
        </w:rPr>
        <w:t>can continue to work together to find common ground</w:t>
      </w:r>
      <w:r>
        <w:rPr>
          <w:highlight w:val="yellow"/>
          <w:u w:val="single"/>
        </w:rPr>
        <w:t>, if not on the policies that produced the disagreement, then on related policies</w:t>
      </w:r>
      <w:r>
        <w:rPr>
          <w:u w:val="single"/>
        </w:rPr>
        <w:t xml:space="preserve"> about which they stand a greater chance of finding agreement.</w:t>
      </w:r>
      <w:r>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Pr>
          <w:sz w:val="12"/>
        </w:rPr>
        <w:t>¶</w:t>
      </w:r>
      <w:r>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14:paraId="47D6D2FC" w14:textId="77777777" w:rsidR="00BE7FC5" w:rsidRPr="00865B61" w:rsidRDefault="00BE7FC5" w:rsidP="00BE7FC5">
      <w:pPr>
        <w:pStyle w:val="Heading4"/>
      </w:pPr>
      <w:r w:rsidRPr="00865B61">
        <w:t>Public deliberation facilitates an informed citizenry based on mutual respect and leads to better policies---shutting down switch-side debate is arrogant and ethically bankrupt</w:t>
      </w:r>
    </w:p>
    <w:p w14:paraId="1768E1B2" w14:textId="77777777" w:rsidR="00BE7FC5" w:rsidRPr="00865B61" w:rsidRDefault="00BE7FC5" w:rsidP="00BE7FC5">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2DA71C78" w14:textId="77777777" w:rsidR="00BE7FC5" w:rsidRPr="00865B61" w:rsidRDefault="00BE7FC5" w:rsidP="00BE7FC5">
      <w:pPr>
        <w:rPr>
          <w:sz w:val="12"/>
        </w:rPr>
      </w:pPr>
      <w:r w:rsidRPr="00865B61">
        <w:rPr>
          <w:sz w:val="16"/>
        </w:rPr>
        <w:t xml:space="preserve"> What Purposes Does Deliberative Democracy Serve?</w:t>
      </w:r>
      <w:r w:rsidRPr="00865B61">
        <w:rPr>
          <w:sz w:val="12"/>
        </w:rPr>
        <w:t>¶</w:t>
      </w:r>
      <w:r w:rsidRPr="00865B61">
        <w:rPr>
          <w:sz w:val="16"/>
        </w:rPr>
        <w:t xml:space="preserve"> </w:t>
      </w:r>
      <w:r w:rsidRPr="00865B61">
        <w:rPr>
          <w:u w:val="single"/>
        </w:rPr>
        <w:t>The general aim of deliberative democracy is to provide the most justifiable conception for dealing with moral disagreement in politics</w:t>
      </w:r>
      <w:r w:rsidRPr="00865B61">
        <w:rPr>
          <w:sz w:val="16"/>
        </w:rPr>
        <w:t xml:space="preserve">. In pursuing this aim, </w:t>
      </w:r>
      <w:r w:rsidRPr="00865B61">
        <w:rPr>
          <w:highlight w:val="yellow"/>
          <w:u w:val="single"/>
        </w:rPr>
        <w:t>deliberative democracy serves</w:t>
      </w:r>
      <w:r w:rsidRPr="00865B61">
        <w:rPr>
          <w:u w:val="single"/>
        </w:rPr>
        <w:t xml:space="preserve"> four related purposes. The first is to </w:t>
      </w:r>
      <w:r w:rsidRPr="00865B61">
        <w:rPr>
          <w:rStyle w:val="Emphasis"/>
        </w:rPr>
        <w:t xml:space="preserve">promote </w:t>
      </w:r>
      <w:r w:rsidRPr="00865B61">
        <w:rPr>
          <w:rStyle w:val="Emphasis"/>
          <w:highlight w:val="yellow"/>
        </w:rPr>
        <w:t>the legitimacy of collective decisions</w:t>
      </w:r>
      <w:r w:rsidRPr="00865B61">
        <w:rPr>
          <w:u w:val="single"/>
        </w:rPr>
        <w:t>. This aim is a response to one of the sources of moral disagreement--scarcity of resources. Citizens would not have to argue about how best to distribute health care or who should receive organ transplants if these goods and services were unlimited. In the face of scarcity, deliberation can help those who do not get what they want, or even what they need, to come to accept the legitimacy of a collective decision.</w:t>
      </w:r>
      <w:r w:rsidRPr="00865B61">
        <w:rPr>
          <w:sz w:val="12"/>
        </w:rPr>
        <w:t>¶</w:t>
      </w:r>
      <w:r w:rsidRPr="00865B61">
        <w:rPr>
          <w:sz w:val="16"/>
        </w:rPr>
        <w:t xml:space="preserve"> </w:t>
      </w:r>
      <w:r w:rsidRPr="00865B61">
        <w:rPr>
          <w:u w:val="single"/>
        </w:rPr>
        <w:t>The hard choices that public officials have to make should be more acceptable, even to those who receive less than they deserve, if everyone's claims have been considered on the merits, rather than on the basis of the party's bargaining power</w:t>
      </w:r>
      <w:r w:rsidRPr="00865B61">
        <w:rPr>
          <w:sz w:val="16"/>
        </w:rPr>
        <w:t>. Even with regard to decisions with which many disagree, most of us take one attitude toward those that are adopted after careful consideration of the relevant conflicting moral claims, and quite a different attitude toward those that are adopted merely by virtue of the relative strength of competing political interests.</w:t>
      </w:r>
      <w:r w:rsidRPr="00865B61">
        <w:rPr>
          <w:sz w:val="12"/>
        </w:rPr>
        <w:t>¶</w:t>
      </w:r>
      <w:r w:rsidRPr="00865B61">
        <w:rPr>
          <w:sz w:val="16"/>
        </w:rPr>
        <w:t xml:space="preserve"> </w:t>
      </w:r>
      <w:r w:rsidRPr="00865B61">
        <w:rPr>
          <w:u w:val="single"/>
        </w:rPr>
        <w:t xml:space="preserve">The second purpose of deliberation is to </w:t>
      </w:r>
      <w:r w:rsidRPr="00865B61">
        <w:rPr>
          <w:rStyle w:val="Emphasis"/>
          <w:highlight w:val="yellow"/>
        </w:rPr>
        <w:t>encourage public-spirited perspectives on public issues</w:t>
      </w:r>
      <w:r w:rsidRPr="00865B61">
        <w:rPr>
          <w:sz w:val="16"/>
        </w:rPr>
        <w:t xml:space="preserve">. </w:t>
      </w:r>
      <w:r w:rsidRPr="00865B61">
        <w:rPr>
          <w:u w:val="single"/>
        </w:rPr>
        <w:t>This aim responds to another source of moral disagreement--limited generosity. Few people are inclined to be wholly altruistic when they are arguing about contentious issues of public policy</w:t>
      </w:r>
      <w:r w:rsidRPr="00865B61">
        <w:rPr>
          <w:sz w:val="16"/>
        </w:rPr>
        <w:t xml:space="preserve">, such as defense spending or health-care priorities. </w:t>
      </w:r>
      <w:r w:rsidRPr="00865B61">
        <w:rPr>
          <w:b/>
          <w:highlight w:val="yellow"/>
          <w:u w:val="single"/>
        </w:rPr>
        <w:t>Deliberation in well-constituted forums responds</w:t>
      </w:r>
      <w:r w:rsidRPr="00865B61">
        <w:rPr>
          <w:b/>
          <w:u w:val="single"/>
        </w:rPr>
        <w:t xml:space="preserve"> to this limited generosity </w:t>
      </w:r>
      <w:r w:rsidRPr="00865B61">
        <w:rPr>
          <w:b/>
          <w:highlight w:val="yellow"/>
          <w:u w:val="single"/>
        </w:rPr>
        <w:t>by encouraging participants to take a broader perspective on questions of common interest</w:t>
      </w:r>
      <w:r w:rsidRPr="00865B61">
        <w:rPr>
          <w:b/>
          <w:u w:val="single"/>
        </w:rPr>
        <w:t>.</w:t>
      </w:r>
      <w:r w:rsidRPr="00865B61">
        <w:rPr>
          <w:sz w:val="12"/>
        </w:rPr>
        <w:t>¶</w:t>
      </w:r>
      <w:r w:rsidRPr="00865B61">
        <w:rPr>
          <w:sz w:val="16"/>
        </w:rPr>
        <w:t xml:space="preserve"> To be sure, </w:t>
      </w:r>
      <w:r w:rsidRPr="00865B61">
        <w:rPr>
          <w:u w:val="single"/>
        </w:rPr>
        <w:t xml:space="preserve">politicians are not automatically transformed from representatives of special interests into trustees of the public interest as a result of talking to one another. The background conditions in which the deliberation takes place are critical. </w:t>
      </w:r>
      <w:r w:rsidRPr="00865B61">
        <w:rPr>
          <w:b/>
          <w:u w:val="single"/>
        </w:rPr>
        <w:t>Deliberation is more likely to succeed to the extent that the deliberators are well informed, have relatively equal resources, and take seriously their opponents' views</w:t>
      </w:r>
      <w:r w:rsidRPr="00865B61">
        <w:rPr>
          <w:u w:val="single"/>
        </w:rPr>
        <w:t>.</w:t>
      </w:r>
      <w:r w:rsidRPr="00865B61">
        <w:rPr>
          <w:sz w:val="16"/>
        </w:rPr>
        <w:t xml:space="preserve"> But even when the background conditions are unfavorable (as they often are), citizens are more likely to take a broader view of issues in a process in which moral reasons are traded than in a process in which political power is the only currency.</w:t>
      </w:r>
      <w:r w:rsidRPr="00865B61">
        <w:rPr>
          <w:sz w:val="12"/>
        </w:rPr>
        <w:t>¶</w:t>
      </w:r>
      <w:r w:rsidRPr="00865B61">
        <w:rPr>
          <w:sz w:val="16"/>
        </w:rPr>
        <w:t xml:space="preserve"> </w:t>
      </w:r>
      <w:r w:rsidRPr="00865B61">
        <w:rPr>
          <w:highlight w:val="yellow"/>
          <w:u w:val="single"/>
        </w:rPr>
        <w:t>The</w:t>
      </w:r>
      <w:r w:rsidRPr="00865B61">
        <w:rPr>
          <w:u w:val="single"/>
        </w:rPr>
        <w:t xml:space="preserve"> third </w:t>
      </w:r>
      <w:r w:rsidRPr="00865B61">
        <w:rPr>
          <w:rStyle w:val="Emphasis"/>
          <w:highlight w:val="yellow"/>
        </w:rPr>
        <w:t>purpose of deliberation is to promote mutually respectful processes of decision-making</w:t>
      </w:r>
      <w:r w:rsidRPr="00865B61">
        <w:rPr>
          <w:u w:val="single"/>
        </w:rPr>
        <w:t>. It responds to an often neglected source of moral disagreement--incompatible moral values. Even fully altruistic individuals trying to decide on the morally best standards for governing a society of abundance would not be able to reconcile some moral conflicts beyond a reasonable doubt. They would still confront, for example, the problem of abortion, which pits the value of life against the value of liberty. Even issues of national security can pose questions about which people can reasonably disagree--under what conditions is a nation justified in starting a war, on its own, against another nation?</w:t>
      </w:r>
      <w:r w:rsidRPr="00865B61">
        <w:rPr>
          <w:sz w:val="12"/>
        </w:rPr>
        <w:t>¶</w:t>
      </w:r>
      <w:r w:rsidRPr="00865B61">
        <w:rPr>
          <w:sz w:val="12"/>
          <w:u w:val="single"/>
        </w:rPr>
        <w:t xml:space="preserve"> </w:t>
      </w:r>
      <w:r w:rsidRPr="00865B61">
        <w:rPr>
          <w:u w:val="single"/>
        </w:rPr>
        <w:t xml:space="preserve">Deliberation cannot make incompatible values compatible, but </w:t>
      </w:r>
      <w:r w:rsidRPr="00865B61">
        <w:rPr>
          <w:highlight w:val="yellow"/>
          <w:u w:val="single"/>
        </w:rPr>
        <w:t xml:space="preserve">it can </w:t>
      </w:r>
      <w:r w:rsidRPr="00865B61">
        <w:rPr>
          <w:rStyle w:val="Emphasis"/>
          <w:highlight w:val="yellow"/>
        </w:rPr>
        <w:t>help participants recognize the moral merit in their opponents' claims when those claims have merit</w:t>
      </w:r>
      <w:r w:rsidRPr="00865B61">
        <w:rPr>
          <w:highlight w:val="yellow"/>
          <w:u w:val="single"/>
        </w:rPr>
        <w:t>. It can also help</w:t>
      </w:r>
      <w:r w:rsidRPr="00865B61">
        <w:rPr>
          <w:u w:val="single"/>
        </w:rPr>
        <w:t xml:space="preserve"> deliberators </w:t>
      </w:r>
      <w:r w:rsidRPr="00865B61">
        <w:rPr>
          <w:highlight w:val="yellow"/>
          <w:u w:val="single"/>
        </w:rPr>
        <w:t>distinguish those disagreements that arise from genuinely incompatible values from those that can be more resolvable than they first appear</w:t>
      </w:r>
      <w:r w:rsidRPr="00865B61">
        <w:rPr>
          <w:u w:val="single"/>
        </w:rPr>
        <w:t xml:space="preserve">. And </w:t>
      </w:r>
      <w:r w:rsidRPr="00865B61">
        <w:rPr>
          <w:rStyle w:val="Emphasis"/>
          <w:highlight w:val="yellow"/>
        </w:rPr>
        <w:t>it can support other practices of mutual respect</w:t>
      </w:r>
      <w:r w:rsidRPr="00865B61">
        <w:rPr>
          <w:u w:val="single"/>
        </w:rPr>
        <w:t>, such as the economy of moral disagreement described earlier.</w:t>
      </w:r>
      <w:r w:rsidRPr="00865B61">
        <w:rPr>
          <w:sz w:val="12"/>
        </w:rPr>
        <w:t>¶</w:t>
      </w:r>
      <w:r w:rsidRPr="00865B61">
        <w:rPr>
          <w:sz w:val="16"/>
        </w:rPr>
        <w:t xml:space="preserve"> </w:t>
      </w:r>
      <w:r w:rsidRPr="00865B61">
        <w:rPr>
          <w:u w:val="single"/>
        </w:rPr>
        <w:t xml:space="preserve">Inevitably, citizens and officials make some mistakes when they take collective actions. The fourth purpose of deliberation is to help correct these mistakes. This aim is a response to the fourth source of disagreement, incomplete understanding. </w:t>
      </w:r>
      <w:r w:rsidRPr="00865B61">
        <w:rPr>
          <w:rStyle w:val="Emphasis"/>
          <w:highlight w:val="yellow"/>
        </w:rPr>
        <w:t>A</w:t>
      </w:r>
      <w:r w:rsidRPr="00865B61">
        <w:rPr>
          <w:rStyle w:val="Emphasis"/>
        </w:rPr>
        <w:t xml:space="preserve"> well-constituted </w:t>
      </w:r>
      <w:r w:rsidRPr="00865B61">
        <w:rPr>
          <w:rStyle w:val="Emphasis"/>
          <w:highlight w:val="yellow"/>
        </w:rPr>
        <w:t>deliberative forum provides an opportunity for advancing both individual and collective understanding</w:t>
      </w:r>
      <w:r w:rsidRPr="00865B61">
        <w:rPr>
          <w:highlight w:val="yellow"/>
          <w:u w:val="single"/>
        </w:rPr>
        <w:t xml:space="preserve">. </w:t>
      </w:r>
      <w:r w:rsidRPr="00865B61">
        <w:rPr>
          <w:rStyle w:val="Emphasis"/>
          <w:highlight w:val="yellow"/>
        </w:rPr>
        <w:t>Through the give-and-take of argument, participants</w:t>
      </w:r>
      <w:r w:rsidRPr="00865B61">
        <w:rPr>
          <w:rStyle w:val="Emphasis"/>
        </w:rPr>
        <w:t xml:space="preserve"> can </w:t>
      </w:r>
      <w:r w:rsidRPr="00865B61">
        <w:rPr>
          <w:rStyle w:val="Emphasis"/>
          <w:highlight w:val="yellow"/>
        </w:rPr>
        <w:t>learn from each other, come to recognize</w:t>
      </w:r>
      <w:r w:rsidRPr="00865B61">
        <w:rPr>
          <w:rStyle w:val="Emphasis"/>
        </w:rPr>
        <w:t xml:space="preserve"> their individual and collective </w:t>
      </w:r>
      <w:r w:rsidRPr="00865B61">
        <w:rPr>
          <w:rStyle w:val="Emphasis"/>
          <w:highlight w:val="yellow"/>
        </w:rPr>
        <w:t>misapprehensions, and develop new views and policies that can more successfully withstand critical scrutiny.</w:t>
      </w:r>
      <w:r w:rsidRPr="00865B61">
        <w:rPr>
          <w:sz w:val="16"/>
        </w:rPr>
        <w:t xml:space="preserve"> </w:t>
      </w:r>
      <w:r w:rsidRPr="00865B61">
        <w:rPr>
          <w:u w:val="single"/>
        </w:rPr>
        <w:t xml:space="preserve">When citizens bargain and negotiate, they may learn how better to get what they want. But </w:t>
      </w:r>
      <w:r w:rsidRPr="00865B61">
        <w:rPr>
          <w:highlight w:val="yellow"/>
          <w:u w:val="single"/>
        </w:rPr>
        <w:t>when they deliberate, they can expand their knowledge, including</w:t>
      </w:r>
      <w:r w:rsidRPr="00865B61">
        <w:rPr>
          <w:u w:val="single"/>
        </w:rPr>
        <w:t xml:space="preserve"> both their </w:t>
      </w:r>
      <w:r w:rsidRPr="00865B61">
        <w:rPr>
          <w:highlight w:val="yellow"/>
          <w:u w:val="single"/>
        </w:rPr>
        <w:t>self-understanding and their collective understanding of what will best serve their fellow citizens</w:t>
      </w:r>
      <w:r w:rsidRPr="00865B61">
        <w:rPr>
          <w:u w:val="single"/>
        </w:rPr>
        <w:t>.</w:t>
      </w:r>
      <w:r w:rsidRPr="00865B61">
        <w:rPr>
          <w:sz w:val="12"/>
        </w:rPr>
        <w:t>¶</w:t>
      </w:r>
      <w:r w:rsidRPr="00865B61">
        <w:rPr>
          <w:sz w:val="16"/>
        </w:rPr>
        <w:t xml:space="preserve"> </w:t>
      </w:r>
      <w:r w:rsidRPr="00865B61">
        <w:rPr>
          <w:u w:val="single"/>
        </w:rPr>
        <w:t xml:space="preserve">It is all too easy to assume that we already know what constitutes the best resolution of a moral conflict, and do not need to deliberate with our fellow citizens. </w:t>
      </w:r>
      <w:r w:rsidRPr="00865B61">
        <w:rPr>
          <w:highlight w:val="yellow"/>
          <w:u w:val="single"/>
        </w:rPr>
        <w:t xml:space="preserve">To </w:t>
      </w:r>
      <w:r w:rsidRPr="00865B61">
        <w:rPr>
          <w:rStyle w:val="Emphasis"/>
          <w:highlight w:val="yellow"/>
        </w:rPr>
        <w:t>presume that we know what the</w:t>
      </w:r>
      <w:r w:rsidRPr="00865B61">
        <w:rPr>
          <w:rStyle w:val="Emphasis"/>
        </w:rPr>
        <w:t xml:space="preserve"> right </w:t>
      </w:r>
      <w:r w:rsidRPr="00865B61">
        <w:rPr>
          <w:rStyle w:val="Emphasis"/>
          <w:highlight w:val="yellow"/>
        </w:rPr>
        <w:t>resolution is before we hear from others who will also be affected by our decisions is not only arrogant but also unjustified in light of the complexity of the issues and interests that are so often at stake.</w:t>
      </w:r>
      <w:r w:rsidRPr="00865B61">
        <w:rPr>
          <w:sz w:val="16"/>
          <w:highlight w:val="yellow"/>
        </w:rPr>
        <w:t xml:space="preserve"> </w:t>
      </w:r>
      <w:r w:rsidRPr="00865B61">
        <w:rPr>
          <w:b/>
          <w:highlight w:val="yellow"/>
          <w:u w:val="single"/>
        </w:rPr>
        <w:t>If we refuse to give deliberation a chance, not only do we forsake the possibility of arriving at a genuine moral compromise but we also give up the most defensible ground</w:t>
      </w:r>
      <w:r w:rsidRPr="00865B61">
        <w:rPr>
          <w:b/>
          <w:u w:val="single"/>
        </w:rPr>
        <w:t xml:space="preserve"> we could have for maintaining an uncompromising position: </w:t>
      </w:r>
      <w:r w:rsidRPr="00865B61">
        <w:rPr>
          <w:b/>
          <w:highlight w:val="yellow"/>
          <w:u w:val="single"/>
        </w:rPr>
        <w:t>that we have fairly tested our views against those of others</w:t>
      </w:r>
      <w:r w:rsidRPr="00865B61">
        <w:rPr>
          <w:b/>
          <w:u w:val="single"/>
        </w:rPr>
        <w:t>.</w:t>
      </w:r>
      <w:r w:rsidRPr="00865B61">
        <w:rPr>
          <w:sz w:val="12"/>
        </w:rPr>
        <w:t>¶</w:t>
      </w:r>
      <w:r w:rsidRPr="00865B61">
        <w:rPr>
          <w:sz w:val="16"/>
        </w:rPr>
        <w:t xml:space="preserve"> Tugging on the coattails of Thomas Jefferson, a little boy (in a New Yorker cartoon) once asked: "If you take those truths to be self-evident, then why do you keep on harping on them so much?" The answer from a deliberative perspective is that such claims deserve their status as self-evident truths for the purposes of collective action only if they can withstand challenge in a public forum. Jefferson himself argued for open deliberative forums, indeed even periodic constitutional conventions, in which citizens could contest conventional wisdom.11 An implication of taking the problem of incomplete understanding seriously is that the results of the deliberative process should be regarded as provisional. Some results are rightly regarded as more settled than others. We do not have to reargue the question of slavery every generation. But the justification for regarding such results as settled is that they have met the deliberative challenge in the past, and there is no reason to believe that they could not do so today.</w:t>
      </w:r>
      <w:r w:rsidRPr="00865B61">
        <w:rPr>
          <w:sz w:val="12"/>
        </w:rPr>
        <w:t>¶</w:t>
      </w:r>
      <w:r w:rsidRPr="00865B61">
        <w:rPr>
          <w:sz w:val="16"/>
        </w:rPr>
        <w:t xml:space="preserve"> Why Is Deliberative Democracy Better Than Aggregative Democracy?</w:t>
      </w:r>
      <w:r w:rsidRPr="00865B61">
        <w:rPr>
          <w:sz w:val="12"/>
        </w:rPr>
        <w:t>¶</w:t>
      </w:r>
      <w:r w:rsidRPr="00865B61">
        <w:rPr>
          <w:sz w:val="16"/>
        </w:rPr>
        <w:t xml:space="preserve"> </w:t>
      </w:r>
      <w:r w:rsidRPr="00865B61">
        <w:rPr>
          <w:b/>
          <w:u w:val="single"/>
        </w:rPr>
        <w:t>To appreciate the value of deliberative democracy, we need to consider the alternatives</w:t>
      </w:r>
      <w:r w:rsidRPr="00865B61">
        <w:rPr>
          <w:sz w:val="16"/>
        </w:rPr>
        <w:t xml:space="preserve">. Obviously, there are many conceptions of democracy, and many moral theories that support these conceptions. To begin, we should distinguish first- and second-order theories.12 </w:t>
      </w:r>
      <w:r w:rsidRPr="00865B61">
        <w:rPr>
          <w:u w:val="single"/>
        </w:rPr>
        <w:t>First-order theories seek to resolve moral disagreement by demonstrating that alternative theories and principles should be rejected. The aim of each is to be the lone theory capable of resolving moral disagreement. The most familiar theories of justice--utilitarianism, libertarianism, liberal egalitarianism, communitarianism--are first-order theories in this sense. Each theory claims to resolve moral conflict, but does so in ways that require rejecting the principles of its rivals. In contrast, deliberative democracy is best understood as a second-order theory. Second-order theories are about other theories in the sense that they provide ways of dealing with the claims of conflicting first-order theories. They make room for continuing moral conflict that first-order theories purport to eliminate. They can be held consistently without rejecting a wide range of moral principles expressed by first-order theories.</w:t>
      </w:r>
      <w:r w:rsidRPr="00865B61">
        <w:rPr>
          <w:sz w:val="16"/>
        </w:rPr>
        <w:t xml:space="preserve"> Deliberative democracy's leading rivals among second-order theories are what are known as aggregative conceptions of democracy.13</w:t>
      </w:r>
      <w:r w:rsidRPr="00865B61">
        <w:rPr>
          <w:sz w:val="12"/>
        </w:rPr>
        <w:t>¶</w:t>
      </w:r>
      <w:r w:rsidRPr="00865B61">
        <w:rPr>
          <w:sz w:val="16"/>
        </w:rPr>
        <w:t xml:space="preserve"> </w:t>
      </w:r>
      <w:r w:rsidRPr="00865B61">
        <w:rPr>
          <w:u w:val="single"/>
        </w:rPr>
        <w:t>The deliberative conception, as we have indicated, considers the reasons that citizens and their representatives give for their expressed preferences. It asks for justifications. The aggregative conception, by contrast, takes the preferences as given</w:t>
      </w:r>
      <w:r w:rsidRPr="00865B61">
        <w:rPr>
          <w:sz w:val="16"/>
        </w:rPr>
        <w:t xml:space="preserve"> (though some versions would correct preferences based on misinformation). It requires no justification for the preferences themselves, but seeks only to combine them in various ways that are efficient and fair. Some preferences may be discounted or even rejected, but only because they do not produce an optimal result, not because they are not justified by reasons.</w:t>
      </w:r>
    </w:p>
    <w:p w14:paraId="7EFBE0E9" w14:textId="77777777" w:rsidR="00BE7FC5" w:rsidRPr="00D17C4E" w:rsidRDefault="00BE7FC5" w:rsidP="00BE7FC5"/>
    <w:p w14:paraId="1FF04920" w14:textId="77777777"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7EA28" w14:textId="77777777" w:rsidR="00BE7FC5" w:rsidRDefault="00BE7FC5" w:rsidP="005F5576">
      <w:r>
        <w:separator/>
      </w:r>
    </w:p>
  </w:endnote>
  <w:endnote w:type="continuationSeparator" w:id="0">
    <w:p w14:paraId="6DDD2422" w14:textId="77777777" w:rsidR="00BE7FC5" w:rsidRDefault="00BE7F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E075C" w14:textId="77777777" w:rsidR="00BE7FC5" w:rsidRDefault="00BE7FC5" w:rsidP="005F5576">
      <w:r>
        <w:separator/>
      </w:r>
    </w:p>
  </w:footnote>
  <w:footnote w:type="continuationSeparator" w:id="0">
    <w:p w14:paraId="45C07F39" w14:textId="77777777" w:rsidR="00BE7FC5" w:rsidRDefault="00BE7FC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F8D"/>
    <w:multiLevelType w:val="hybridMultilevel"/>
    <w:tmpl w:val="1A4AEE78"/>
    <w:lvl w:ilvl="0" w:tplc="D6029C56">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76751"/>
    <w:multiLevelType w:val="hybridMultilevel"/>
    <w:tmpl w:val="722CA2E0"/>
    <w:lvl w:ilvl="0" w:tplc="B7D0293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44D89"/>
    <w:multiLevelType w:val="hybridMultilevel"/>
    <w:tmpl w:val="F53A557C"/>
    <w:lvl w:ilvl="0" w:tplc="256E48D8">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D6658"/>
    <w:multiLevelType w:val="hybridMultilevel"/>
    <w:tmpl w:val="9AA8C42C"/>
    <w:lvl w:ilvl="0" w:tplc="42C02DAC">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744E6"/>
    <w:multiLevelType w:val="hybridMultilevel"/>
    <w:tmpl w:val="20605966"/>
    <w:lvl w:ilvl="0" w:tplc="7418516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B37B1"/>
    <w:multiLevelType w:val="hybridMultilevel"/>
    <w:tmpl w:val="2E888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D66CA"/>
    <w:multiLevelType w:val="hybridMultilevel"/>
    <w:tmpl w:val="4CEC7F2A"/>
    <w:lvl w:ilvl="0" w:tplc="812051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D432C4"/>
    <w:multiLevelType w:val="hybridMultilevel"/>
    <w:tmpl w:val="2FF2CB9C"/>
    <w:lvl w:ilvl="0" w:tplc="C0CE1216">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0"/>
  </w:num>
  <w:num w:numId="5">
    <w:abstractNumId w:val="2"/>
  </w:num>
  <w:num w:numId="6">
    <w:abstractNumId w:val="8"/>
  </w:num>
  <w:num w:numId="7">
    <w:abstractNumId w:val="3"/>
  </w:num>
  <w:num w:numId="8">
    <w:abstractNumId w:val="11"/>
  </w:num>
  <w:num w:numId="9">
    <w:abstractNumId w:val="7"/>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FC5"/>
    <w:rsid w:val="00C0087A"/>
    <w:rsid w:val="00C05F9D"/>
    <w:rsid w:val="00C27212"/>
    <w:rsid w:val="00C34185"/>
    <w:rsid w:val="00C42DD6"/>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5A4DC"/>
  <w15:docId w15:val="{DCEA7311-FB91-4F62-AA4D-2A951303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E7FC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E7FC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BE7FC5"/>
    <w:rPr>
      <w:rFonts w:asciiTheme="majorHAnsi" w:eastAsiaTheme="majorEastAsia" w:hAnsiTheme="majorHAnsi" w:cstheme="majorBidi"/>
      <w:color w:val="365F91" w:themeColor="accent1" w:themeShade="BF"/>
    </w:rPr>
  </w:style>
  <w:style w:type="paragraph" w:styleId="ListParagraph">
    <w:name w:val="List Paragraph"/>
    <w:basedOn w:val="Normal"/>
    <w:uiPriority w:val="34"/>
    <w:rsid w:val="00BE7FC5"/>
    <w:pPr>
      <w:ind w:left="720"/>
      <w:contextualSpacing/>
    </w:pPr>
  </w:style>
  <w:style w:type="paragraph" w:customStyle="1" w:styleId="Analytic">
    <w:name w:val="Analytic"/>
    <w:basedOn w:val="Normal"/>
    <w:link w:val="AnalyticChar"/>
    <w:qFormat/>
    <w:rsid w:val="00BE7FC5"/>
    <w:rPr>
      <w:rFonts w:ascii="Arial" w:eastAsia="Calibri" w:hAnsi="Arial" w:cs="Times New Roman"/>
      <w:b/>
      <w:sz w:val="24"/>
      <w:szCs w:val="24"/>
    </w:rPr>
  </w:style>
  <w:style w:type="character" w:customStyle="1" w:styleId="AnalyticChar">
    <w:name w:val="Analytic Char"/>
    <w:basedOn w:val="DefaultParagraphFont"/>
    <w:link w:val="Analytic"/>
    <w:rsid w:val="00BE7FC5"/>
    <w:rPr>
      <w:rFonts w:ascii="Arial" w:eastAsia="Calibri" w:hAnsi="Arial" w:cs="Times New Roman"/>
      <w:b/>
      <w:sz w:val="24"/>
      <w:szCs w:val="24"/>
    </w:rPr>
  </w:style>
  <w:style w:type="paragraph" w:customStyle="1" w:styleId="Citation">
    <w:name w:val="Citation"/>
    <w:basedOn w:val="Normal"/>
    <w:qFormat/>
    <w:rsid w:val="00BE7FC5"/>
    <w:rPr>
      <w:rFonts w:ascii="Arial" w:eastAsia="Calibri" w:hAnsi="Arial" w:cs="Times New Roman"/>
      <w:b/>
      <w:sz w:val="24"/>
      <w:u w:val="single"/>
    </w:rPr>
  </w:style>
  <w:style w:type="character" w:customStyle="1" w:styleId="BoldUnderline">
    <w:name w:val="BoldUnderline"/>
    <w:basedOn w:val="DefaultParagraphFont"/>
    <w:uiPriority w:val="1"/>
    <w:qFormat/>
    <w:rsid w:val="00BE7FC5"/>
    <w:rPr>
      <w:rFonts w:ascii="Arial" w:hAnsi="Arial"/>
      <w:b/>
      <w:sz w:val="20"/>
      <w:u w:val="single"/>
    </w:rPr>
  </w:style>
  <w:style w:type="character" w:customStyle="1" w:styleId="UnderlineBold">
    <w:name w:val="Underline + Bold"/>
    <w:uiPriority w:val="1"/>
    <w:qFormat/>
    <w:rsid w:val="00BE7FC5"/>
    <w:rPr>
      <w:b/>
      <w:sz w:val="20"/>
      <w:u w:val="single"/>
    </w:rPr>
  </w:style>
  <w:style w:type="paragraph" w:customStyle="1" w:styleId="Tagtemplate">
    <w:name w:val="Tagtemplate"/>
    <w:basedOn w:val="Normal"/>
    <w:link w:val="TagtemplateChar"/>
    <w:autoRedefine/>
    <w:qFormat/>
    <w:rsid w:val="00BE7FC5"/>
    <w:pPr>
      <w:keepNext/>
      <w:keepLines/>
    </w:pPr>
    <w:rPr>
      <w:rFonts w:ascii="Arial" w:eastAsia="Calibri" w:hAnsi="Arial" w:cs="Times New Roman"/>
      <w:b/>
      <w:sz w:val="24"/>
      <w:szCs w:val="20"/>
    </w:rPr>
  </w:style>
  <w:style w:type="character" w:customStyle="1" w:styleId="TagtemplateChar">
    <w:name w:val="Tagtemplate Char"/>
    <w:link w:val="Tagtemplate"/>
    <w:rsid w:val="00BE7FC5"/>
    <w:rPr>
      <w:rFonts w:ascii="Arial" w:eastAsia="Calibri" w:hAnsi="Arial" w:cs="Times New Roman"/>
      <w:b/>
      <w:sz w:val="24"/>
      <w:szCs w:val="20"/>
    </w:rPr>
  </w:style>
  <w:style w:type="paragraph" w:customStyle="1" w:styleId="Cite2">
    <w:name w:val="Cite 2"/>
    <w:basedOn w:val="Normal"/>
    <w:qFormat/>
    <w:rsid w:val="00BE7FC5"/>
    <w:rPr>
      <w:rFonts w:ascii="Arial" w:eastAsia="Calibri" w:hAnsi="Arial" w:cs="Times New Roman"/>
      <w:b/>
      <w:sz w:val="24"/>
      <w:u w:val="singl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qFormat/>
    <w:rsid w:val="00BE7FC5"/>
    <w:rPr>
      <w:rFonts w:ascii="Arial" w:eastAsia="Calibri" w:hAnsi="Arial" w:cs="Times New Roman"/>
      <w:b/>
      <w:sz w:val="24"/>
    </w:rPr>
  </w:style>
  <w:style w:type="character" w:customStyle="1" w:styleId="TitleChar">
    <w:name w:val="Title Char"/>
    <w:link w:val="Title"/>
    <w:uiPriority w:val="1"/>
    <w:qFormat/>
    <w:rsid w:val="00BE7FC5"/>
    <w:rPr>
      <w:bCs/>
      <w:u w:val="single"/>
    </w:rPr>
  </w:style>
  <w:style w:type="paragraph" w:styleId="Title">
    <w:name w:val="Title"/>
    <w:basedOn w:val="Normal"/>
    <w:next w:val="Normal"/>
    <w:link w:val="TitleChar"/>
    <w:uiPriority w:val="1"/>
    <w:qFormat/>
    <w:rsid w:val="00BE7FC5"/>
    <w:pPr>
      <w:outlineLvl w:val="0"/>
    </w:pPr>
    <w:rPr>
      <w:rFonts w:asciiTheme="minorHAnsi" w:hAnsiTheme="minorHAnsi" w:cstheme="minorBidi"/>
      <w:bCs/>
      <w:u w:val="single"/>
    </w:rPr>
  </w:style>
  <w:style w:type="character" w:customStyle="1" w:styleId="TitleChar1">
    <w:name w:val="Title Char1"/>
    <w:basedOn w:val="DefaultParagraphFont"/>
    <w:uiPriority w:val="10"/>
    <w:rsid w:val="00BE7FC5"/>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BE7FC5"/>
    <w:pPr>
      <w:ind w:left="288" w:right="288"/>
    </w:pPr>
    <w:rPr>
      <w:rFonts w:cstheme="minorBidi"/>
    </w:rPr>
  </w:style>
  <w:style w:type="character" w:customStyle="1" w:styleId="cardtextChar">
    <w:name w:val="card text Char"/>
    <w:basedOn w:val="DefaultParagraphFont"/>
    <w:link w:val="cardtext"/>
    <w:rsid w:val="00BE7FC5"/>
    <w:rPr>
      <w:rFonts w:ascii="Georgia" w:hAnsi="Georgia"/>
    </w:rPr>
  </w:style>
  <w:style w:type="character" w:customStyle="1" w:styleId="Box">
    <w:name w:val="Box"/>
    <w:basedOn w:val="DefaultParagraphFont"/>
    <w:uiPriority w:val="1"/>
    <w:qFormat/>
    <w:rsid w:val="00BE7FC5"/>
    <w:rPr>
      <w:b/>
      <w:u w:val="single"/>
      <w:bdr w:val="single" w:sz="4" w:space="0" w:color="auto"/>
    </w:rPr>
  </w:style>
  <w:style w:type="character" w:customStyle="1" w:styleId="underline">
    <w:name w:val="underline"/>
    <w:basedOn w:val="DefaultParagraphFont"/>
    <w:link w:val="textbold"/>
    <w:qFormat/>
    <w:rsid w:val="00BE7FC5"/>
    <w:rPr>
      <w:u w:val="single"/>
    </w:rPr>
  </w:style>
  <w:style w:type="character" w:customStyle="1" w:styleId="boldunderline0">
    <w:name w:val="bold underline"/>
    <w:basedOn w:val="underline"/>
    <w:qFormat/>
    <w:rsid w:val="00BE7FC5"/>
    <w:rPr>
      <w:b/>
      <w:bCs w:val="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E7FC5"/>
    <w:rPr>
      <w:rFonts w:ascii="Arial Narrow" w:eastAsia="Calibri" w:hAnsi="Arial Narrow" w:cs="Times New Roman"/>
      <w:u w:val="thick"/>
    </w:rPr>
  </w:style>
  <w:style w:type="character" w:customStyle="1" w:styleId="BoldUnderlineChar">
    <w:name w:val="Bold Underline Char"/>
    <w:rsid w:val="00BE7FC5"/>
    <w:rPr>
      <w:rFonts w:ascii="Arial Narrow" w:eastAsia="Calibri" w:hAnsi="Arial Narrow"/>
      <w:b/>
      <w:szCs w:val="22"/>
      <w:u w:val="thick"/>
    </w:rPr>
  </w:style>
  <w:style w:type="paragraph" w:customStyle="1" w:styleId="textbold">
    <w:name w:val="text bold"/>
    <w:basedOn w:val="Normal"/>
    <w:link w:val="underline"/>
    <w:rsid w:val="00BE7FC5"/>
    <w:pPr>
      <w:ind w:left="720"/>
      <w:jc w:val="both"/>
    </w:pPr>
    <w:rPr>
      <w:rFonts w:asciiTheme="minorHAnsi" w:hAnsiTheme="minorHAnsi" w:cstheme="minorBidi"/>
      <w:u w:val="single"/>
    </w:rPr>
  </w:style>
  <w:style w:type="character" w:customStyle="1" w:styleId="UnderlineChar">
    <w:name w:val="Underline Char"/>
    <w:rsid w:val="00BE7FC5"/>
    <w:rPr>
      <w:rFonts w:ascii="Arial Narrow" w:hAnsi="Arial Narrow"/>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www.w3.org/XML/1998/namespace"/>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1D1CBA20-7F3D-4685-B29C-12187C745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19548</Words>
  <Characters>111430</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2013-09-22T14:04:00Z</dcterms:created>
  <dcterms:modified xsi:type="dcterms:W3CDTF">2013-09-22T14:05:00Z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