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653" w:rsidRDefault="00963653" w:rsidP="00963653">
      <w:pPr>
        <w:pStyle w:val="Heading1"/>
      </w:pPr>
      <w:r>
        <w:t>1nc</w:t>
      </w:r>
    </w:p>
    <w:p w:rsidR="00963653" w:rsidRDefault="00963653" w:rsidP="00963653">
      <w:pPr>
        <w:pStyle w:val="Heading3"/>
      </w:pPr>
      <w:r>
        <w:t>1NC</w:t>
      </w:r>
      <w:r>
        <w:t xml:space="preserve"> performance link</w:t>
      </w:r>
    </w:p>
    <w:p w:rsidR="00963653" w:rsidRPr="00653AD8" w:rsidRDefault="00963653" w:rsidP="00963653">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963653" w:rsidRDefault="00963653" w:rsidP="00963653">
      <w:r>
        <w:t>Peggy</w:t>
      </w:r>
      <w:r w:rsidRPr="00515307">
        <w:rPr>
          <w:rStyle w:val="Heading4Char"/>
        </w:rPr>
        <w:t xml:space="preserve"> Phelan 96</w:t>
      </w:r>
      <w:r>
        <w:t>, chair of New York University's Department of Performance Studies, Unmarked: the politics of performance, 146-9</w:t>
      </w:r>
    </w:p>
    <w:p w:rsidR="00963653" w:rsidRDefault="00963653" w:rsidP="00963653">
      <w:r>
        <w:t>146</w:t>
      </w:r>
    </w:p>
    <w:p w:rsidR="00963653" w:rsidRPr="00E53698" w:rsidRDefault="00963653" w:rsidP="00963653">
      <w:pPr>
        <w:rPr>
          <w:sz w:val="16"/>
        </w:rPr>
      </w:pPr>
      <w:r w:rsidRPr="001338F4">
        <w:rPr>
          <w:rStyle w:val="StyleBoldUnderline"/>
          <w:highlight w:val="yellow"/>
        </w:rPr>
        <w:t>Performance’s only life is in the present</w:t>
      </w:r>
      <w:r w:rsidRPr="00097B8C">
        <w:rPr>
          <w:sz w:val="16"/>
          <w:highlight w:val="yellow"/>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 xml:space="preserve">participate in the </w:t>
      </w:r>
      <w:r w:rsidRPr="001338F4">
        <w:rPr>
          <w:rStyle w:val="Emphasis"/>
          <w:highlight w:val="yellow"/>
          <w:bdr w:val="single" w:sz="4" w:space="0" w:color="auto"/>
        </w:rPr>
        <w:t>circulation of representations of representations</w:t>
      </w:r>
      <w:r w:rsidRPr="001338F4">
        <w:rPr>
          <w:rStyle w:val="Emphasis"/>
          <w:highlight w:val="yellow"/>
        </w:rPr>
        <w:t>: once it does so, it becomes something other than performance</w:t>
      </w:r>
      <w:r w:rsidRPr="00097B8C">
        <w:rPr>
          <w:rStyle w:val="StyleBoldUnderline"/>
          <w:highlight w:val="yellow"/>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Performance’s being, like the ontology of subjectivityproposed here, becomes itself through disappearance.</w:t>
      </w:r>
    </w:p>
    <w:p w:rsidR="00963653" w:rsidRPr="00E53698" w:rsidRDefault="00963653" w:rsidP="00963653">
      <w:pPr>
        <w:rPr>
          <w:rStyle w:val="StyleBoldUnderline"/>
        </w:rPr>
      </w:pPr>
      <w:r w:rsidRPr="001338F4">
        <w:rPr>
          <w:rStyle w:val="StyleBoldUnderline"/>
          <w:highlight w:val="yellow"/>
        </w:rPr>
        <w:t>The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buttressedby the documenting camera, the video archive.) Performance occursover a time which will not be repeated. It can be performed again, butthis 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p>
    <w:p w:rsidR="00963653" w:rsidRPr="00E53698" w:rsidRDefault="00963653" w:rsidP="00963653">
      <w:pPr>
        <w:rPr>
          <w:sz w:val="14"/>
        </w:rPr>
      </w:pPr>
      <w:r w:rsidRPr="00E53698">
        <w:rPr>
          <w:sz w:val="14"/>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1338F4">
        <w:rPr>
          <w:rStyle w:val="StyleBoldUnderline"/>
          <w:highlight w:val="yellow"/>
        </w:rPr>
        <w:t>Calle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The speech act of memory and description (Austin’s constative utterance) becomes a performative expression when Calle places these commentaries within the</w:t>
      </w:r>
    </w:p>
    <w:p w:rsidR="00963653" w:rsidRPr="00E53698" w:rsidRDefault="00963653" w:rsidP="00963653">
      <w:pPr>
        <w:rPr>
          <w:sz w:val="14"/>
          <w:szCs w:val="14"/>
        </w:rPr>
      </w:pPr>
      <w:r w:rsidRPr="00E53698">
        <w:rPr>
          <w:sz w:val="14"/>
          <w:szCs w:val="14"/>
        </w:rPr>
        <w:t>147</w:t>
      </w:r>
    </w:p>
    <w:p w:rsidR="00963653" w:rsidRPr="00E53698" w:rsidRDefault="00963653" w:rsidP="00963653">
      <w:pPr>
        <w:rPr>
          <w:sz w:val="14"/>
          <w:szCs w:val="14"/>
        </w:rPr>
      </w:pPr>
      <w:r w:rsidRPr="00E53698">
        <w:rPr>
          <w:sz w:val="14"/>
          <w:szCs w:val="14"/>
        </w:rPr>
        <w:t>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p>
    <w:p w:rsidR="00963653" w:rsidRPr="00E53698" w:rsidRDefault="00963653" w:rsidP="00963653">
      <w:pPr>
        <w:rPr>
          <w:sz w:val="14"/>
          <w:szCs w:val="14"/>
        </w:rPr>
      </w:pP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p>
    <w:p w:rsidR="00963653" w:rsidRPr="00E53698" w:rsidRDefault="00963653" w:rsidP="00963653">
      <w:pPr>
        <w:rPr>
          <w:sz w:val="14"/>
          <w:szCs w:val="14"/>
        </w:rPr>
      </w:pPr>
      <w:r w:rsidRPr="00E53698">
        <w:rPr>
          <w:sz w:val="14"/>
          <w:szCs w:val="14"/>
        </w:rPr>
        <w:t>148</w:t>
      </w:r>
    </w:p>
    <w:p w:rsidR="00963653" w:rsidRPr="00E53698" w:rsidRDefault="00963653" w:rsidP="00963653">
      <w:pPr>
        <w:rPr>
          <w:sz w:val="14"/>
        </w:rPr>
      </w:pPr>
      <w:r w:rsidRPr="00E53698">
        <w:rPr>
          <w:sz w:val="14"/>
        </w:rPr>
        <w:t xml:space="preserve">I </w:t>
      </w:r>
      <w:r w:rsidRPr="00E53698">
        <w:rPr>
          <w:rStyle w:val="StyleBoldUnderline"/>
        </w:rPr>
        <w:t>Performance in a strict ontological sense is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p>
    <w:p w:rsidR="00963653" w:rsidRDefault="00963653" w:rsidP="00963653">
      <w:r>
        <w:t>149</w:t>
      </w:r>
    </w:p>
    <w:p w:rsidR="00963653" w:rsidRDefault="00963653" w:rsidP="00963653">
      <w:pPr>
        <w:rPr>
          <w:sz w:val="14"/>
        </w:rPr>
      </w:pPr>
      <w:r w:rsidRPr="00E53698">
        <w:rPr>
          <w:sz w:val="14"/>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rsidR="00963653" w:rsidRDefault="00963653" w:rsidP="00963653">
      <w:pPr>
        <w:rPr>
          <w:sz w:val="14"/>
        </w:rPr>
      </w:pPr>
    </w:p>
    <w:p w:rsidR="00963653" w:rsidRPr="00263195" w:rsidRDefault="00963653" w:rsidP="00963653">
      <w:pPr>
        <w:pStyle w:val="Heading3"/>
      </w:pPr>
      <w:r>
        <w:t xml:space="preserve">1nc embodiment </w:t>
      </w:r>
    </w:p>
    <w:p w:rsidR="00963653" w:rsidRDefault="00963653" w:rsidP="00963653">
      <w:pPr>
        <w:pStyle w:val="Heading4"/>
      </w:pPr>
      <w:r>
        <w:t xml:space="preserve">Corporeal politics are inevitably coopted by the dominant order---starting politics with the marker of blackness can never achieve emancipation  </w:t>
      </w:r>
    </w:p>
    <w:p w:rsidR="00963653" w:rsidRDefault="00963653" w:rsidP="00963653">
      <w:r>
        <w:t xml:space="preserve">Terry </w:t>
      </w:r>
      <w:r w:rsidRPr="00E77FA3">
        <w:rPr>
          <w:rStyle w:val="Heading4Char"/>
        </w:rPr>
        <w:t>Eagelton 9</w:t>
      </w:r>
      <w:r>
        <w:rPr>
          <w:rStyle w:val="Heading4Char"/>
        </w:rPr>
        <w:t>0</w:t>
      </w:r>
      <w:r>
        <w:t>, Distinguished Professor of English Literature at Lancaster University, The Ideology of the Aesthetic, Pages 27-8</w:t>
      </w:r>
    </w:p>
    <w:p w:rsidR="00963653" w:rsidRDefault="00963653" w:rsidP="00963653">
      <w:pPr>
        <w:rPr>
          <w:rStyle w:val="Emphasis"/>
        </w:rPr>
      </w:pPr>
      <w:r w:rsidRPr="00E77FA3">
        <w:rPr>
          <w:rStyle w:val="StyleBoldUnderline"/>
          <w:highlight w:val="yellow"/>
        </w:rPr>
        <w:t>The aesthetic</w:t>
      </w:r>
      <w:r>
        <w:t xml:space="preserve">, then, </w:t>
      </w:r>
      <w:r w:rsidRPr="00E77FA3">
        <w:rPr>
          <w:rStyle w:val="StyleBoldUnderline"/>
          <w:highlight w:val="yellow"/>
        </w:rPr>
        <w:t>is from the beginning</w:t>
      </w:r>
      <w:r>
        <w:t xml:space="preserve"> a contradictory, </w:t>
      </w:r>
      <w:r w:rsidRPr="00E77FA3">
        <w:rPr>
          <w:rStyle w:val="StyleBoldUnderline"/>
          <w:highlight w:val="yellow"/>
        </w:rPr>
        <w:t>double-edged</w:t>
      </w:r>
      <w:r>
        <w:t xml:space="preserve"> concept</w:t>
      </w:r>
      <w:r w:rsidRPr="00E77FA3">
        <w:rPr>
          <w:rStyle w:val="StyleBoldUnderline"/>
          <w:highlight w:val="yellow"/>
        </w:rPr>
        <w:t>, On the one hand, it</w:t>
      </w:r>
      <w:r>
        <w:t xml:space="preserve"> </w:t>
      </w:r>
      <w:r w:rsidRPr="00E77FA3">
        <w:rPr>
          <w:rStyle w:val="StyleBoldUnderline"/>
          <w:highlight w:val="yellow"/>
        </w:rPr>
        <w:t>figures as a genuinely emancipatory force</w:t>
      </w:r>
      <w:r>
        <w:t xml:space="preserve"> — </w:t>
      </w:r>
      <w:r w:rsidRPr="00E77FA3">
        <w:rPr>
          <w:rStyle w:val="StyleBoldUnderline"/>
          <w:highlight w:val="yellow"/>
        </w:rPr>
        <w:t>as a community of subjects now finked by sens</w:t>
      </w:r>
      <w:r>
        <w:t xml:space="preserve">uous impulse </w:t>
      </w:r>
      <w:r w:rsidRPr="00A624BB">
        <w:rPr>
          <w:rStyle w:val="StyleBoldUnderline"/>
          <w:highlight w:val="yellow"/>
        </w:rPr>
        <w:t>and fellow-feeling</w:t>
      </w:r>
      <w:r>
        <w:t xml:space="preserve"> </w:t>
      </w:r>
      <w:r w:rsidRPr="00A624BB">
        <w:rPr>
          <w:rStyle w:val="Emphasis"/>
          <w:highlight w:val="yellow"/>
        </w:rPr>
        <w:t>rather than</w:t>
      </w:r>
      <w:r>
        <w:t xml:space="preserve"> by heteronomous </w:t>
      </w:r>
      <w:r w:rsidRPr="00A624BB">
        <w:rPr>
          <w:rStyle w:val="Emphasis"/>
          <w:highlight w:val="yellow"/>
        </w:rPr>
        <w:t>law</w:t>
      </w:r>
      <w:r>
        <w:t xml:space="preserve">, </w:t>
      </w:r>
      <w:r w:rsidRPr="00E77FA3">
        <w:rPr>
          <w:rStyle w:val="StyleBoldUnderline"/>
          <w:highlight w:val="yellow"/>
        </w:rPr>
        <w:t>each safeguarded in its unique particularity while bound at the same time into social harmony</w:t>
      </w:r>
      <w:r>
        <w:t xml:space="preserve">. The aesthetic offers the middle class a superbly versatile model of their political aspirations, exemplifying new forms of autonomy and self-determination, transforming the relations between law and desire, morality and knowledge, recasting the links between individual and totality, and revising social relations on the basis of custom, affection and sympathy. </w:t>
      </w:r>
      <w:r w:rsidRPr="00E77FA3">
        <w:rPr>
          <w:rStyle w:val="StyleBoldUnderline"/>
          <w:highlight w:val="yellow"/>
        </w:rPr>
        <w:t>On the other hand</w:t>
      </w:r>
      <w:r>
        <w:t xml:space="preserve">, </w:t>
      </w:r>
      <w:r w:rsidRPr="00E77FA3">
        <w:rPr>
          <w:rStyle w:val="StyleBoldUnderline"/>
          <w:highlight w:val="yellow"/>
        </w:rPr>
        <w:t>the aesthetic signifies</w:t>
      </w:r>
      <w:r>
        <w:t xml:space="preserve"> what Max Horkheimer has called a kind of `</w:t>
      </w:r>
      <w:r w:rsidRPr="00E77FA3">
        <w:rPr>
          <w:rStyle w:val="Emphasis"/>
          <w:highlight w:val="yellow"/>
        </w:rPr>
        <w:t>internalised repression'</w:t>
      </w:r>
      <w:r>
        <w:t xml:space="preserve">, </w:t>
      </w:r>
      <w:r w:rsidRPr="00E77FA3">
        <w:rPr>
          <w:rStyle w:val="StyleBoldUnderline"/>
          <w:highlight w:val="yellow"/>
        </w:rPr>
        <w:t xml:space="preserve">inserting social power </w:t>
      </w:r>
      <w:r w:rsidRPr="00E77FA3">
        <w:rPr>
          <w:rStyle w:val="Emphasis"/>
          <w:highlight w:val="yellow"/>
        </w:rPr>
        <w:t>more deeply into the very bodies</w:t>
      </w:r>
      <w:r w:rsidRPr="00E77FA3">
        <w:rPr>
          <w:rStyle w:val="StyleBoldUnderline"/>
          <w:highlight w:val="yellow"/>
        </w:rPr>
        <w:t xml:space="preserve"> of </w:t>
      </w:r>
      <w:r w:rsidRPr="00E77FA3">
        <w:rPr>
          <w:rStyle w:val="Emphasis"/>
          <w:highlight w:val="yellow"/>
        </w:rPr>
        <w:t>those it subjugates</w:t>
      </w:r>
      <w:r>
        <w:t xml:space="preserve">, </w:t>
      </w:r>
      <w:r w:rsidRPr="00E77FA3">
        <w:rPr>
          <w:rStyle w:val="StyleBoldUnderline"/>
          <w:highlight w:val="yellow"/>
        </w:rPr>
        <w:t xml:space="preserve">and so operating as a </w:t>
      </w:r>
      <w:r w:rsidRPr="00E77FA3">
        <w:rPr>
          <w:rStyle w:val="Emphasis"/>
          <w:highlight w:val="yellow"/>
        </w:rPr>
        <w:t>supremely effective mode of political hegemony</w:t>
      </w:r>
      <w:r>
        <w:t xml:space="preserve">. </w:t>
      </w:r>
      <w:r w:rsidRPr="00E77FA3">
        <w:rPr>
          <w:rStyle w:val="StyleBoldUnderline"/>
          <w:highlight w:val="yellow"/>
        </w:rPr>
        <w:t>To lend fresh</w:t>
      </w:r>
      <w:r>
        <w:t xml:space="preserve"> </w:t>
      </w:r>
      <w:r w:rsidRPr="00E77FA3">
        <w:rPr>
          <w:rStyle w:val="StyleBoldUnderline"/>
          <w:highlight w:val="yellow"/>
        </w:rPr>
        <w:t>significance to bodily pleasures</w:t>
      </w:r>
      <w:r>
        <w:t xml:space="preserve"> and drives, however, </w:t>
      </w:r>
      <w:r w:rsidRPr="00E77FA3">
        <w:rPr>
          <w:rStyle w:val="StyleBoldUnderline"/>
          <w:highlight w:val="yellow"/>
        </w:rPr>
        <w:t xml:space="preserve">if </w:t>
      </w:r>
      <w:r w:rsidRPr="00E77FA3">
        <w:rPr>
          <w:rStyle w:val="Emphasis"/>
          <w:highlight w:val="yellow"/>
        </w:rPr>
        <w:t>only for the purpose of colonizing them more</w:t>
      </w:r>
      <w:r w:rsidRPr="00E77FA3">
        <w:rPr>
          <w:rStyle w:val="StyleBoldUnderline"/>
          <w:highlight w:val="yellow"/>
        </w:rPr>
        <w:t xml:space="preserve"> </w:t>
      </w:r>
      <w:r w:rsidRPr="00E77FA3">
        <w:rPr>
          <w:rStyle w:val="Emphasis"/>
          <w:highlight w:val="yellow"/>
        </w:rPr>
        <w:t>efficiently</w:t>
      </w:r>
      <w:r>
        <w:t xml:space="preserve">, </w:t>
      </w:r>
      <w:r w:rsidRPr="00E77FA3">
        <w:rPr>
          <w:rStyle w:val="StyleBoldUnderline"/>
          <w:highlight w:val="yellow"/>
        </w:rPr>
        <w:t xml:space="preserve">is always to risk </w:t>
      </w:r>
      <w:r w:rsidRPr="00E77FA3">
        <w:rPr>
          <w:rStyle w:val="Emphasis"/>
          <w:highlight w:val="yellow"/>
        </w:rPr>
        <w:t xml:space="preserve">foregrounding and intensifying </w:t>
      </w:r>
      <w:r w:rsidRPr="00E77FA3">
        <w:rPr>
          <w:rStyle w:val="StyleBoldUnderline"/>
          <w:highlight w:val="yellow"/>
        </w:rPr>
        <w:t>them</w:t>
      </w:r>
      <w:r w:rsidRPr="00E77FA3">
        <w:rPr>
          <w:rStyle w:val="Emphasis"/>
          <w:highlight w:val="yellow"/>
        </w:rPr>
        <w:t xml:space="preserve"> beyond one's control</w:t>
      </w:r>
      <w:r>
        <w:t>. The aesthetic as custom, sentiment, spontaneous impulse may consort well enough with political domination; but these phenomena border embarrassingly on passion, imagination, sensuality, which are not always so easily incorporable. As Burke put it in his Appeal from the NM to the Old Wags: 'There is a boundary to men's passions when they act from feeling; none when they are under the influence of imagination.'" `</w:t>
      </w:r>
      <w:r w:rsidRPr="00E77FA3">
        <w:rPr>
          <w:rStyle w:val="StyleBoldUnderline"/>
          <w:highlight w:val="yellow"/>
        </w:rPr>
        <w:t xml:space="preserve">Deep' subjectivity is </w:t>
      </w:r>
      <w:r w:rsidRPr="00E77FA3">
        <w:rPr>
          <w:rStyle w:val="Emphasis"/>
          <w:highlight w:val="yellow"/>
        </w:rPr>
        <w:t>just what the ruling social order desires</w:t>
      </w:r>
      <w:r>
        <w:t xml:space="preserve">, </w:t>
      </w:r>
      <w:r w:rsidRPr="00E77FA3">
        <w:rPr>
          <w:rStyle w:val="StyleBoldUnderline"/>
          <w:highlight w:val="yellow"/>
        </w:rPr>
        <w:t xml:space="preserve">and exactly what it has </w:t>
      </w:r>
      <w:r w:rsidRPr="00A624BB">
        <w:rPr>
          <w:rStyle w:val="StyleBoldUnderline"/>
          <w:highlight w:val="yellow"/>
        </w:rPr>
        <w:t>most cause to fear</w:t>
      </w:r>
      <w:r w:rsidRPr="00A624BB">
        <w:rPr>
          <w:rStyle w:val="StyleBoldUnderline"/>
        </w:rPr>
        <w:t>.</w:t>
      </w:r>
      <w:r>
        <w:t xml:space="preserve"> </w:t>
      </w:r>
      <w:r w:rsidRPr="00E77FA3">
        <w:rPr>
          <w:rStyle w:val="StyleBoldUnderline"/>
          <w:highlight w:val="yellow"/>
        </w:rPr>
        <w:t>If the aesthetic is</w:t>
      </w:r>
      <w:r>
        <w:t xml:space="preserve"> a </w:t>
      </w:r>
      <w:r w:rsidRPr="00E77FA3">
        <w:rPr>
          <w:rStyle w:val="StyleBoldUnderline"/>
          <w:highlight w:val="yellow"/>
        </w:rPr>
        <w:t>dangerous</w:t>
      </w:r>
      <w:r>
        <w:t>, ambiguous affair</w:t>
      </w:r>
      <w:r w:rsidRPr="00E77FA3">
        <w:rPr>
          <w:rStyle w:val="StyleBoldUnderline"/>
          <w:highlight w:val="yellow"/>
        </w:rPr>
        <w:t>, it is because</w:t>
      </w:r>
      <w:r>
        <w:t xml:space="preserve">, as we shall see in this study, </w:t>
      </w:r>
      <w:r w:rsidRPr="00E77FA3">
        <w:rPr>
          <w:rStyle w:val="StyleBoldUnderline"/>
          <w:highlight w:val="yellow"/>
        </w:rPr>
        <w:t xml:space="preserve">there is something in the body which can revolt against the power which inscribes it; and that impulse could only be eradicated by </w:t>
      </w:r>
      <w:r w:rsidRPr="00E77FA3">
        <w:rPr>
          <w:rStyle w:val="Emphasis"/>
          <w:highlight w:val="yellow"/>
        </w:rPr>
        <w:t>extirpating along with it the capacity to authenticate power itself</w:t>
      </w:r>
      <w:r w:rsidRPr="00E77FA3">
        <w:rPr>
          <w:rStyle w:val="Emphasis"/>
        </w:rPr>
        <w:t>.</w:t>
      </w:r>
    </w:p>
    <w:p w:rsidR="00963653" w:rsidRDefault="00963653" w:rsidP="00963653">
      <w:pPr>
        <w:rPr>
          <w:rStyle w:val="Emphasis"/>
        </w:rPr>
      </w:pPr>
    </w:p>
    <w:p w:rsidR="00963653" w:rsidRDefault="00963653" w:rsidP="00963653">
      <w:pPr>
        <w:pStyle w:val="Heading3"/>
      </w:pPr>
      <w:r>
        <w:t xml:space="preserve">1nc resistance </w:t>
      </w:r>
    </w:p>
    <w:p w:rsidR="00963653" w:rsidRPr="00F93C2A" w:rsidRDefault="00963653" w:rsidP="00963653">
      <w:pPr>
        <w:pStyle w:val="Heading4"/>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963653" w:rsidRDefault="00963653" w:rsidP="00963653">
      <w:r w:rsidRPr="00E40267">
        <w:rPr>
          <w:rStyle w:val="StyleStyleBold12pt"/>
        </w:rPr>
        <w:t>Brown 95</w:t>
      </w:r>
      <w:r>
        <w:t xml:space="preserve">—prof at UC Berkeley (Wendy, States of Injury, 21-3) </w:t>
      </w:r>
    </w:p>
    <w:p w:rsidR="00963653" w:rsidRDefault="00963653" w:rsidP="00963653">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2209E0">
        <w:rPr>
          <w:rStyle w:val="StyleBoldUnderline"/>
          <w:highlight w:val="yellow"/>
        </w:rPr>
        <w:t>it</w:t>
      </w:r>
      <w:r>
        <w:rPr>
          <w:rStyle w:val="StyleBoldUnderline"/>
          <w:highlight w:val="yellow"/>
        </w:rPr>
        <w:t xml:space="preserve"> is re-</w:t>
      </w:r>
      <w:r w:rsidRPr="002209E0">
        <w:rPr>
          <w:rStyle w:val="StyleBoldUnderline"/>
          <w:highlight w:val="yellow"/>
        </w:rPr>
        <w:t>action</w:t>
      </w:r>
      <w:r w:rsidRPr="00F93C2A">
        <w:rPr>
          <w:rStyle w:val="StyleBoldUnderline"/>
        </w:rPr>
        <w:t xml:space="preserve">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C14BC7">
        <w:rPr>
          <w:rStyle w:val="StyleBoldUnderline"/>
          <w:highlight w:val="yellow"/>
        </w:rPr>
        <w:t xml:space="preserve">empowerment </w:t>
      </w:r>
      <w:r w:rsidRPr="002209E0">
        <w:rPr>
          <w:rStyle w:val="StyleBoldUnderline"/>
        </w:rPr>
        <w:t xml:space="preserve">too often </w:t>
      </w:r>
      <w:r w:rsidRPr="00725F34">
        <w:rPr>
          <w:rStyle w:val="StyleBoldUnderline"/>
          <w:highlight w:val="yellow"/>
        </w:rPr>
        <w:t>signal a</w:t>
      </w:r>
      <w:r w:rsidRPr="00C14BC7">
        <w:rPr>
          <w:rStyle w:val="StyleBoldUnderline"/>
          <w:highlight w:val="yellow"/>
        </w:rPr>
        <w:t xml:space="preserve">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 xml:space="preserve">relationship with </w:t>
      </w:r>
      <w:r w:rsidRPr="00725F34">
        <w:rPr>
          <w:rStyle w:val="Emphasis"/>
          <w:highlight w:val="yellow"/>
        </w:rPr>
        <w:t xml:space="preserve">domination </w:t>
      </w:r>
      <w:r w:rsidRPr="00725F34">
        <w:rPr>
          <w:rStyle w:val="StyleBoldUnderline"/>
          <w:highlight w:val="yellow"/>
        </w:rPr>
        <w:t xml:space="preserve">insofar </w:t>
      </w:r>
      <w:r w:rsidRPr="00C14BC7">
        <w:rPr>
          <w:rStyle w:val="StyleBoldUnderline"/>
          <w:highlight w:val="yellow"/>
        </w:rPr>
        <w:t>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963653" w:rsidRPr="00B803EF" w:rsidRDefault="00963653" w:rsidP="00963653">
      <w:pPr>
        <w:pStyle w:val="Heading4"/>
      </w:pPr>
      <w:r>
        <w:t xml:space="preserve">The politics of identity is reactionary which ultimately creates an attachment to the status of oppression---the affirmative’s emphasis on exclusion from Whiteness perversely recreate those as valorized ideals </w:t>
      </w:r>
    </w:p>
    <w:p w:rsidR="00963653" w:rsidRDefault="00963653" w:rsidP="00963653">
      <w:r w:rsidRPr="00F0085C">
        <w:rPr>
          <w:rStyle w:val="StyleStyleBold12pt"/>
        </w:rPr>
        <w:t>Bhambra 10</w:t>
      </w:r>
      <w:r>
        <w:t>—U Warwick—AND—Victoria Margree—School of Humanities, U Brighton (Identity Politics and the Need for a ‘Tomorrow’, http://www.academia.edu/471824/Identity_Politics_and_the_Need_for_a_Tomorrow_)</w:t>
      </w:r>
    </w:p>
    <w:p w:rsidR="00963653" w:rsidRDefault="00963653" w:rsidP="00963653">
      <w:pPr>
        <w:rPr>
          <w:sz w:val="12"/>
        </w:rPr>
      </w:pPr>
      <w:r w:rsidRPr="004E27B3">
        <w:rPr>
          <w:sz w:val="12"/>
        </w:rPr>
        <w:t xml:space="preserve">2 The Reification of Identity We wish to turn now to a related problem within identity politicsthat can be best described as the problem of </w:t>
      </w:r>
      <w:r w:rsidRPr="002209E0">
        <w:rPr>
          <w:rStyle w:val="Emphasis"/>
        </w:rPr>
        <w:t>the reiﬁcation of politicised identities</w:t>
      </w:r>
      <w:r w:rsidRPr="002209E0">
        <w:rPr>
          <w:sz w:val="12"/>
        </w:rPr>
        <w:t>. Brown (1995</w:t>
      </w:r>
      <w:r w:rsidRPr="004E27B3">
        <w:rPr>
          <w:sz w:val="12"/>
        </w:rPr>
        <w:t xml:space="preserve">)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 xml:space="preserve">in its own </w:t>
      </w:r>
      <w:r w:rsidRPr="002209E0">
        <w:rPr>
          <w:rStyle w:val="Emphasis"/>
        </w:rPr>
        <w:t xml:space="preserve">historical </w:t>
      </w:r>
      <w:r w:rsidRPr="00A91EF6">
        <w:rPr>
          <w:rStyle w:val="Emphasis"/>
          <w:highlight w:val="yellow"/>
        </w:rPr>
        <w:t>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 xml:space="preserve">social </w:t>
      </w:r>
      <w:r w:rsidRPr="002209E0">
        <w:rPr>
          <w:rStyle w:val="Emphasis"/>
          <w:highlight w:val="yellow"/>
        </w:rPr>
        <w:t>relations that generated</w:t>
      </w:r>
      <w:r w:rsidRPr="00E81943">
        <w:rPr>
          <w:rStyle w:val="Emphasis"/>
        </w:rPr>
        <w:t xml:space="preserve"> claims around </w:t>
      </w:r>
      <w:r w:rsidRPr="00A91EF6">
        <w:rPr>
          <w:rStyle w:val="Emphasis"/>
          <w:highlight w:val="yellow"/>
        </w:rPr>
        <w:t>that identity</w:t>
      </w:r>
      <w:r w:rsidRPr="00E81943">
        <w:rPr>
          <w:rStyle w:val="Emphasis"/>
        </w:rPr>
        <w:t xml:space="preserve"> </w:t>
      </w:r>
      <w:r w:rsidRPr="002209E0">
        <w:rPr>
          <w:rStyle w:val="Emphasis"/>
          <w:highlight w:val="yellow"/>
        </w:rPr>
        <w:t>in the 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2209E0">
        <w:rPr>
          <w:rStyle w:val="TitleChar"/>
        </w:rPr>
        <w:t>Politicised identity</w:t>
      </w:r>
      <w:r w:rsidRPr="002209E0">
        <w:rPr>
          <w:sz w:val="12"/>
        </w:rPr>
        <w:t xml:space="preserve">, Brown maintains, “emerges and </w:t>
      </w:r>
      <w:r w:rsidRPr="002209E0">
        <w:rPr>
          <w:rStyle w:val="TitleChar"/>
        </w:rPr>
        <w:t xml:space="preserve">obtains its unifying coherence through the </w:t>
      </w:r>
      <w:r w:rsidRPr="002209E0">
        <w:rPr>
          <w:rStyle w:val="Emphasis"/>
        </w:rPr>
        <w:t>politicisation of exclusion from an ostensible universal</w:t>
      </w:r>
      <w:r w:rsidRPr="002209E0">
        <w:rPr>
          <w:rStyle w:val="TitleChar"/>
        </w:rPr>
        <w:t>, as a protest against exclusion</w:t>
      </w:r>
      <w:r w:rsidRPr="002209E0">
        <w:rPr>
          <w:sz w:val="12"/>
        </w:rPr>
        <w:t>” (ibid</w:t>
      </w:r>
      <w:r w:rsidRPr="004E27B3">
        <w:rPr>
          <w:sz w:val="12"/>
        </w:rPr>
        <w:t xml:space="preserve">: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2209E0">
        <w:rPr>
          <w:rStyle w:val="TitleChar"/>
        </w:rPr>
        <w:t>These are “reactions</w:t>
      </w:r>
      <w:r w:rsidRPr="002209E0">
        <w:rPr>
          <w:sz w:val="12"/>
        </w:rPr>
        <w:t xml:space="preserve">” in the Nietzschean sense </w:t>
      </w:r>
      <w:r w:rsidRPr="002209E0">
        <w:rPr>
          <w:rStyle w:val="TitleChar"/>
        </w:rPr>
        <w:t>since they are substitutes for actions or can be seen as negative</w:t>
      </w:r>
      <w:r w:rsidRPr="00E81943">
        <w:rPr>
          <w:rStyle w:val="TitleChar"/>
        </w:rPr>
        <w:t xml:space="preser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 xml:space="preserve">is </w:t>
      </w:r>
      <w:r w:rsidRPr="002209E0">
        <w:rPr>
          <w:rStyle w:val="Emphasis"/>
          <w:highlight w:val="yellow"/>
          <w:bdr w:val="single" w:sz="4" w:space="0" w:color="auto"/>
        </w:rPr>
        <w:t>compensated</w:t>
      </w:r>
      <w:r w:rsidRPr="00A91EF6">
        <w:rPr>
          <w:rStyle w:val="Emphasis"/>
          <w:highlight w:val="yellow"/>
        </w:rPr>
        <w:t xml:space="preserve"> for by the </w:t>
      </w:r>
      <w:r w:rsidRPr="002209E0">
        <w:rPr>
          <w:rStyle w:val="Emphasis"/>
          <w:highlight w:val="yellow"/>
          <w:bdr w:val="single" w:sz="4" w:space="0" w:color="auto"/>
        </w:rPr>
        <w:t>vengeful pleasures</w:t>
      </w:r>
      <w:r>
        <w:rPr>
          <w:rStyle w:val="Emphasis"/>
          <w:highlight w:val="yellow"/>
        </w:rPr>
        <w:t xml:space="preserve"> of recrim</w:t>
      </w:r>
      <w:r w:rsidRPr="00A91EF6">
        <w:rPr>
          <w:rStyle w:val="Emphasis"/>
          <w:highlight w:val="yellow"/>
        </w:rPr>
        <w:t>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2209E0">
        <w:rPr>
          <w:rStyle w:val="TitleChar"/>
        </w:rPr>
        <w:t>analys-ing the traumatic 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w:t>
      </w:r>
      <w:r w:rsidRPr="002209E0">
        <w:rPr>
          <w:rStyle w:val="TitleChar"/>
        </w:rPr>
        <w:t>is unlikely to be achievable by individuals on their own, but that this, i</w:t>
      </w:r>
      <w:r w:rsidRPr="004949C6">
        <w:rPr>
          <w:rStyle w:val="TitleChar"/>
        </w:rPr>
        <w:t>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 xml:space="preserve">The “pain” of historical injury is </w:t>
      </w:r>
      <w:r w:rsidRPr="002209E0">
        <w:rPr>
          <w:rStyle w:val="Emphasis"/>
          <w:highlight w:val="yellow"/>
        </w:rPr>
        <w:t>not simply an individual psychological issue</w:t>
      </w:r>
      <w:r w:rsidRPr="00A91EF6">
        <w:rPr>
          <w:rStyle w:val="TitleChar"/>
          <w:highlight w:val="yellow"/>
        </w:rPr>
        <w:t>,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w:t>
      </w:r>
      <w:r w:rsidRPr="002209E0">
        <w:rPr>
          <w:sz w:val="12"/>
        </w:rPr>
        <w:t xml:space="preserve">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2209E0">
        <w:rPr>
          <w:rStyle w:val="TitleChar"/>
        </w:rPr>
        <w:t>the problems associated with identity politics can be overcome through a “shift in the character of political expression</w:t>
      </w:r>
      <w:r w:rsidRPr="002209E0">
        <w:rPr>
          <w:sz w:val="12"/>
        </w:rPr>
        <w:t xml:space="preserve"> and politi-cal claims common to much politicised identity” (1995: 75). She deﬁnes this shift as one </w:t>
      </w:r>
      <w:r w:rsidRPr="002209E0">
        <w:rPr>
          <w:rStyle w:val="TitleChar"/>
        </w:rPr>
        <w:t xml:space="preserve">in which identity would be expressed in terms of </w:t>
      </w:r>
      <w:r w:rsidRPr="002209E0">
        <w:rPr>
          <w:rStyle w:val="Emphasis"/>
        </w:rPr>
        <w:t xml:space="preserve">desire rather than of ontology by supplanting the lan-guage of “I am” with the language of “I want this for us” </w:t>
      </w:r>
      <w:r w:rsidRPr="002209E0">
        <w:rPr>
          <w:sz w:val="12"/>
        </w:rPr>
        <w:t xml:space="preserve">(1995:75). Such a reconﬁguration, she argues, would create an opportu-nity to “rehabilitate the memory of desire within identiﬁcatory processes…prior to [their] wounding” (1995: 75). </w:t>
      </w:r>
      <w:r w:rsidRPr="002209E0">
        <w:rPr>
          <w:rStyle w:val="Emphasis"/>
        </w:rPr>
        <w:t>It would fur-ther refocus attention on the future possibilities present in theidentity as opposed to the identity being foreclosed through its attention to past-based grievances</w:t>
      </w:r>
      <w:r w:rsidRPr="002209E0">
        <w:rPr>
          <w:sz w:val="12"/>
        </w:rPr>
        <w:t>.</w:t>
      </w:r>
    </w:p>
    <w:p w:rsidR="00963653" w:rsidRDefault="00963653" w:rsidP="00963653">
      <w:pPr>
        <w:rPr>
          <w:sz w:val="12"/>
        </w:rPr>
      </w:pPr>
    </w:p>
    <w:p w:rsidR="00963653" w:rsidRPr="00263195" w:rsidRDefault="00963653" w:rsidP="00963653">
      <w:pPr>
        <w:pStyle w:val="Heading3"/>
      </w:pPr>
      <w:r>
        <w:t>1nc novel of hero</w:t>
      </w:r>
    </w:p>
    <w:p w:rsidR="00963653" w:rsidRDefault="00963653" w:rsidP="00963653">
      <w:pPr>
        <w:pStyle w:val="Heading4"/>
      </w:pPr>
      <w:r>
        <w:t xml:space="preserve">The affirmative’s strategy writes the novel of the black-radical-Islamic hero, only to find the novel is unwritten by the time the next debate starts---for this reason, politicizied identity is ultimately a placebo that fails to achieve their demands </w:t>
      </w:r>
    </w:p>
    <w:p w:rsidR="00963653" w:rsidRDefault="00963653" w:rsidP="00963653">
      <w:r>
        <w:t xml:space="preserve">Lennard J. </w:t>
      </w:r>
      <w:r w:rsidRPr="007B02F1">
        <w:rPr>
          <w:rStyle w:val="StyleStyleBold12pt"/>
        </w:rPr>
        <w:t>Davis 1</w:t>
      </w:r>
      <w:r>
        <w:t>, Distinguished Professor of English at the University of Illinois, leading author in the field of disability studies, Identity Politics, Disability, and Culture, isc.temple.edu/neighbor/ds/read/identitypolitics.pdf</w:t>
      </w:r>
    </w:p>
    <w:p w:rsidR="00963653" w:rsidRPr="00C83C21" w:rsidRDefault="00963653" w:rsidP="00963653">
      <w:pPr>
        <w:rPr>
          <w:sz w:val="14"/>
        </w:rPr>
      </w:pPr>
      <w:r w:rsidRPr="00C83C21">
        <w:rPr>
          <w:sz w:val="14"/>
        </w:rPr>
        <w:t xml:space="preserve">In this sense, the </w:t>
      </w:r>
      <w:r w:rsidRPr="009A376D">
        <w:rPr>
          <w:rStyle w:val="StyleBoldUnderline"/>
          <w:highlight w:val="yellow"/>
        </w:rPr>
        <w:t>identity</w:t>
      </w:r>
      <w:r w:rsidRPr="00C83C21">
        <w:rPr>
          <w:sz w:val="14"/>
        </w:rPr>
        <w:t xml:space="preserve"> of the novel, if we can see the novel as having an identity, </w:t>
      </w:r>
      <w:r w:rsidRPr="009A376D">
        <w:rPr>
          <w:rStyle w:val="StyleBoldUnderline"/>
          <w:highlight w:val="yellow"/>
        </w:rPr>
        <w:t xml:space="preserve">revolves around a </w:t>
      </w:r>
      <w:r w:rsidRPr="00443D73">
        <w:rPr>
          <w:rStyle w:val="StyleBoldUnderline"/>
        </w:rPr>
        <w:t xml:space="preserve">simple </w:t>
      </w:r>
      <w:r w:rsidRPr="009A376D">
        <w:rPr>
          <w:rStyle w:val="StyleBoldUnderline"/>
          <w:highlight w:val="yellow"/>
        </w:rPr>
        <w:t>plot.</w:t>
      </w:r>
      <w:r w:rsidRPr="006C20F7">
        <w:rPr>
          <w:rStyle w:val="StyleBoldUnderline"/>
        </w:rPr>
        <w:t xml:space="preserve"> </w:t>
      </w:r>
      <w:r w:rsidRPr="00C83C21">
        <w:rPr>
          <w:rStyle w:val="StyleBoldUnderline"/>
        </w:rPr>
        <w:t>The situation had been normal, it became</w:t>
      </w:r>
      <w:r w:rsidRPr="00C83C21">
        <w:rPr>
          <w:sz w:val="14"/>
        </w:rPr>
        <w:t xml:space="preserve"> </w:t>
      </w:r>
      <w:r w:rsidRPr="00C83C21">
        <w:rPr>
          <w:rStyle w:val="StyleBoldUnderline"/>
        </w:rPr>
        <w:t>abnormal, and by the end</w:t>
      </w:r>
      <w:r w:rsidRPr="00C83C21">
        <w:rPr>
          <w:sz w:val="14"/>
        </w:rPr>
        <w:t xml:space="preserve"> of the novel, </w:t>
      </w:r>
      <w:r w:rsidRPr="00C83C21">
        <w:rPr>
          <w:rStyle w:val="StyleBoldUnderline"/>
        </w:rPr>
        <w:t>the normality</w:t>
      </w:r>
      <w:r w:rsidRPr="00C83C21">
        <w:rPr>
          <w:sz w:val="14"/>
        </w:rPr>
        <w:t xml:space="preserve">, or some variant on it, </w:t>
      </w:r>
      <w:r w:rsidRPr="00C83C21">
        <w:rPr>
          <w:rStyle w:val="StyleBoldUnderline"/>
        </w:rPr>
        <w:t>was restored</w:t>
      </w:r>
      <w:r w:rsidRPr="00C83C21">
        <w:rPr>
          <w:sz w:val="14"/>
        </w:rPr>
        <w:t xml:space="preserve">. We can put this simplistic paradigm into the language that Wendy Brown (1995) uses and say that </w:t>
      </w:r>
      <w:r w:rsidRPr="009A376D">
        <w:rPr>
          <w:rStyle w:val="StyleBoldUnderline"/>
        </w:rPr>
        <w:t>the identity of the novel is therefore a "wounded identity."</w:t>
      </w:r>
      <w:r w:rsidRPr="00C83C21">
        <w:rPr>
          <w:sz w:val="14"/>
        </w:rPr>
        <w:t xml:space="preserve"> Like Philoctetes, </w:t>
      </w:r>
      <w:r w:rsidRPr="009A376D">
        <w:rPr>
          <w:rStyle w:val="Emphasis"/>
          <w:highlight w:val="yellow"/>
        </w:rPr>
        <w:t>the novel must have a wound</w:t>
      </w:r>
      <w:r w:rsidRPr="00C83C21">
        <w:rPr>
          <w:sz w:val="14"/>
        </w:rPr>
        <w:t xml:space="preserve">. And like that of Philoctetes, </w:t>
      </w:r>
      <w:r w:rsidRPr="006C20F7">
        <w:rPr>
          <w:rStyle w:val="StyleBoldUnderline"/>
        </w:rPr>
        <w:t xml:space="preserve">the wound is necessary </w:t>
      </w:r>
      <w:r w:rsidRPr="009A376D">
        <w:rPr>
          <w:rStyle w:val="StyleBoldUnderline"/>
          <w:highlight w:val="yellow"/>
        </w:rPr>
        <w:t>because without it, the novel would not be able to perform its function</w:t>
      </w:r>
      <w:r w:rsidRPr="00C83C21">
        <w:rPr>
          <w:sz w:val="14"/>
          <w:highlight w:val="yellow"/>
        </w:rPr>
        <w:t>.</w:t>
      </w:r>
      <w:r w:rsidRPr="00C83C21">
        <w:rPr>
          <w:sz w:val="14"/>
        </w:rPr>
        <w:t xml:space="preserve"> Yet, also like that of the mythical character, </w:t>
      </w:r>
      <w:r w:rsidRPr="009A376D">
        <w:rPr>
          <w:rStyle w:val="StyleBoldUnderline"/>
          <w:highlight w:val="yellow"/>
        </w:rPr>
        <w:t>the wound must be healed</w:t>
      </w:r>
      <w:r w:rsidRPr="00C83C21">
        <w:rPr>
          <w:sz w:val="14"/>
        </w:rPr>
        <w:t xml:space="preserve"> or cured. </w:t>
      </w:r>
    </w:p>
    <w:p w:rsidR="00963653" w:rsidRPr="00C83C21" w:rsidRDefault="00963653" w:rsidP="00963653">
      <w:pPr>
        <w:rPr>
          <w:sz w:val="14"/>
        </w:rPr>
      </w:pPr>
      <w:r w:rsidRPr="00C83C21">
        <w:rPr>
          <w:sz w:val="14"/>
        </w:rPr>
        <w:t xml:space="preserve">I return to the notion of identity because I want to tie the novel, disability, and identity politics together around the issue of cure. </w:t>
      </w:r>
      <w:r w:rsidRPr="006C20F7">
        <w:rPr>
          <w:rStyle w:val="StyleBoldUnderline"/>
        </w:rPr>
        <w:t xml:space="preserve">The novel </w:t>
      </w:r>
      <w:r w:rsidRPr="00C83C21">
        <w:rPr>
          <w:sz w:val="14"/>
        </w:rPr>
        <w:t xml:space="preserve">as a form </w:t>
      </w:r>
      <w:r w:rsidRPr="006C20F7">
        <w:rPr>
          <w:rStyle w:val="StyleBoldUnderline"/>
        </w:rPr>
        <w:t>relies on cure as a narrative technique</w:t>
      </w:r>
      <w:r w:rsidRPr="00C83C21">
        <w:rPr>
          <w:sz w:val="14"/>
        </w:rPr>
        <w:t xml:space="preserve">. Protagonists must "change," we are told, for their character to be believable. Interestingly, this aspect of believability flies in the face of probability since most "real" people do not change easily, if at all. When characters change, they undergo a kind of moral or perceptual transformation that cures them of their problem. So, Emma is cured of her self-centeredness or Darcy is cured of his pride. Likewise, the plot is cured of its abnormal initiating events. The narrative, at its end, is no longer disabled by its lack of conformity to imagined social norms. </w:t>
      </w:r>
      <w:r w:rsidRPr="0099533C">
        <w:rPr>
          <w:rStyle w:val="StyleBoldUnderline"/>
          <w:highlight w:val="yellow"/>
        </w:rPr>
        <w:t>The process of narrative</w:t>
      </w:r>
      <w:r w:rsidRPr="006C20F7">
        <w:rPr>
          <w:rStyle w:val="StyleBoldUnderline"/>
        </w:rPr>
        <w:t xml:space="preserve">, then, </w:t>
      </w:r>
      <w:r w:rsidRPr="0099533C">
        <w:rPr>
          <w:rStyle w:val="StyleBoldUnderline"/>
          <w:highlight w:val="yellow"/>
        </w:rPr>
        <w:t>serves to wound identity</w:t>
      </w:r>
      <w:r w:rsidRPr="006C20F7">
        <w:rPr>
          <w:rStyle w:val="StyleBoldUnderline"/>
        </w:rPr>
        <w:t>—</w:t>
      </w:r>
      <w:r w:rsidRPr="0099533C">
        <w:rPr>
          <w:rStyle w:val="StyleBoldUnderline"/>
          <w:highlight w:val="yellow"/>
        </w:rPr>
        <w:t>whether</w:t>
      </w:r>
      <w:r w:rsidRPr="006C20F7">
        <w:rPr>
          <w:rStyle w:val="StyleBoldUnderline"/>
        </w:rPr>
        <w:t xml:space="preserve"> individual, bourgeois, national, </w:t>
      </w:r>
      <w:r w:rsidRPr="0099533C">
        <w:rPr>
          <w:rStyle w:val="StyleBoldUnderline"/>
          <w:highlight w:val="yellow"/>
        </w:rPr>
        <w:t>gendered, racialized, or cultural</w:t>
      </w:r>
      <w:r w:rsidRPr="00C83C21">
        <w:rPr>
          <w:sz w:val="14"/>
        </w:rPr>
        <w:t xml:space="preserve">. </w:t>
      </w:r>
      <w:r w:rsidRPr="006C20F7">
        <w:rPr>
          <w:rStyle w:val="StyleBoldUnderline"/>
        </w:rPr>
        <w:t>Readers</w:t>
      </w:r>
      <w:r w:rsidRPr="00C83C21">
        <w:rPr>
          <w:sz w:val="14"/>
        </w:rPr>
        <w:t xml:space="preserve"> read so that they can </w:t>
      </w:r>
      <w:r w:rsidRPr="006C20F7">
        <w:rPr>
          <w:rStyle w:val="StyleBoldUnderline"/>
        </w:rPr>
        <w:t>experience this wound vicariously, so they can imagine the dissolution of the norms under which they are expected to labor.</w:t>
      </w:r>
      <w:r w:rsidRPr="00C83C21">
        <w:rPr>
          <w:sz w:val="14"/>
        </w:rPr>
        <w:t xml:space="preserve"> As a temporarily wounded person, </w:t>
      </w:r>
      <w:r w:rsidRPr="0099533C">
        <w:rPr>
          <w:rStyle w:val="StyleBoldUnderline"/>
          <w:highlight w:val="yellow"/>
        </w:rPr>
        <w:t>the reader can see the way that society oppresses various categories of being</w:t>
      </w:r>
      <w:r w:rsidRPr="006C20F7">
        <w:rPr>
          <w:rStyle w:val="StyleBoldUnderline"/>
        </w:rPr>
        <w:t>.</w:t>
      </w:r>
      <w:r w:rsidRPr="00C83C21">
        <w:rPr>
          <w:sz w:val="14"/>
        </w:rPr>
        <w:t xml:space="preserve"> At the same time, the reader can rejoice in the inevitable return to the comfort of bourgeois norms, despite the onus that these norms place on its beneficiaries as well as those excluded from the benefits of bourgeois identity. 14</w:t>
      </w:r>
    </w:p>
    <w:p w:rsidR="00963653" w:rsidRPr="00C83C21" w:rsidRDefault="00963653" w:rsidP="00963653">
      <w:pPr>
        <w:rPr>
          <w:sz w:val="14"/>
        </w:rPr>
      </w:pPr>
      <w:r w:rsidRPr="0099533C">
        <w:rPr>
          <w:rStyle w:val="Emphasis"/>
          <w:highlight w:val="yellow"/>
        </w:rPr>
        <w:t>Yet the desire for a cure is also the desire for a quick fix.</w:t>
      </w:r>
      <w:r w:rsidRPr="00C83C21">
        <w:rPr>
          <w:sz w:val="14"/>
        </w:rPr>
        <w:t xml:space="preserve"> </w:t>
      </w:r>
      <w:r w:rsidRPr="006C20F7">
        <w:rPr>
          <w:rStyle w:val="StyleBoldUnderline"/>
        </w:rPr>
        <w:t>The alterity presented by disability is shocking to the</w:t>
      </w:r>
      <w:r w:rsidRPr="00C83C21">
        <w:rPr>
          <w:sz w:val="14"/>
        </w:rPr>
        <w:t xml:space="preserve"> </w:t>
      </w:r>
      <w:r w:rsidRPr="006C20F7">
        <w:rPr>
          <w:rStyle w:val="StyleBoldUnderline"/>
        </w:rPr>
        <w:t>liberal</w:t>
      </w:r>
      <w:r w:rsidRPr="00C83C21">
        <w:rPr>
          <w:sz w:val="14"/>
        </w:rPr>
        <w:t xml:space="preserve">, ableist </w:t>
      </w:r>
      <w:r w:rsidRPr="006C20F7">
        <w:rPr>
          <w:rStyle w:val="StyleBoldUnderline"/>
        </w:rPr>
        <w:t>sensibility, and so narratives</w:t>
      </w:r>
      <w:r w:rsidRPr="00C83C21">
        <w:rPr>
          <w:sz w:val="14"/>
        </w:rPr>
        <w:t xml:space="preserve"> </w:t>
      </w:r>
      <w:r w:rsidRPr="006C20F7">
        <w:rPr>
          <w:rStyle w:val="StyleBoldUnderline"/>
        </w:rPr>
        <w:t>involving disability always yearn toward the cure, the neutralizing of the disability. This</w:t>
      </w:r>
      <w:r w:rsidRPr="00C83C21">
        <w:rPr>
          <w:sz w:val="14"/>
        </w:rPr>
        <w:t xml:space="preserve"> desire to neutralize </w:t>
      </w:r>
      <w:r w:rsidRPr="006C20F7">
        <w:rPr>
          <w:rStyle w:val="StyleBoldUnderline"/>
        </w:rPr>
        <w:t xml:space="preserve">is ironic because </w:t>
      </w:r>
      <w:r w:rsidRPr="00C83C21">
        <w:rPr>
          <w:sz w:val="14"/>
        </w:rPr>
        <w:t xml:space="preserve">in a dialectic sense, </w:t>
      </w:r>
      <w:r w:rsidRPr="0099533C">
        <w:rPr>
          <w:rStyle w:val="StyleBoldUnderline"/>
          <w:highlight w:val="yellow"/>
        </w:rPr>
        <w:t>the fantasy of normality needs the abjection of disability to maintain a homeostatic system of binaries</w:t>
      </w:r>
      <w:r w:rsidRPr="00C83C21">
        <w:rPr>
          <w:sz w:val="14"/>
        </w:rPr>
        <w:t xml:space="preserve">. However, since this desire is premised on the denigration of disability, it will of course be invisible to the normate15 readers who prefer the kindly notion of cure to the more dramatic notion of eradication. Likewise, </w:t>
      </w:r>
      <w:r w:rsidRPr="0099533C">
        <w:rPr>
          <w:rStyle w:val="StyleBoldUnderline"/>
          <w:highlight w:val="yellow"/>
        </w:rPr>
        <w:t xml:space="preserve">the quick fix presented by </w:t>
      </w:r>
      <w:r w:rsidRPr="0099533C">
        <w:rPr>
          <w:rStyle w:val="StyleBoldUnderline"/>
        </w:rPr>
        <w:t xml:space="preserve">issues concerning </w:t>
      </w:r>
      <w:r w:rsidRPr="0099533C">
        <w:rPr>
          <w:rStyle w:val="StyleBoldUnderline"/>
          <w:highlight w:val="yellow"/>
        </w:rPr>
        <w:t>race, class, and gender is equally characteristic of the bourgeois imagination</w:t>
      </w:r>
      <w:r w:rsidRPr="00C83C21">
        <w:rPr>
          <w:sz w:val="14"/>
        </w:rPr>
        <w:t>. The conflict between classes can be nicely reconciled in novels, so that in North and South, a kind of utopian factory emerges that bypasses labor unions and is achieved by rerouting surplus value through the benevolence of a female captain of industry in the form of Margaret Hale, or, in Hard Times, the working class struggle is seen as a "muddle" only soluble by Christian charity toward the poor who "will always be with you."</w:t>
      </w:r>
    </w:p>
    <w:p w:rsidR="00963653" w:rsidRPr="00C83C21" w:rsidRDefault="00963653" w:rsidP="00963653">
      <w:pPr>
        <w:rPr>
          <w:sz w:val="14"/>
        </w:rPr>
      </w:pPr>
      <w:r w:rsidRPr="00C83C21">
        <w:rPr>
          <w:sz w:val="14"/>
        </w:rPr>
        <w:t xml:space="preserve">All of </w:t>
      </w:r>
      <w:r w:rsidRPr="0099533C">
        <w:rPr>
          <w:rStyle w:val="StyleBoldUnderline"/>
          <w:highlight w:val="yellow"/>
        </w:rPr>
        <w:t xml:space="preserve">these cures are </w:t>
      </w:r>
      <w:r w:rsidRPr="00443D73">
        <w:rPr>
          <w:rStyle w:val="Emphasis"/>
          <w:highlight w:val="yellow"/>
          <w:bdr w:val="single" w:sz="4" w:space="0" w:color="auto"/>
        </w:rPr>
        <w:t>placebos</w:t>
      </w:r>
      <w:r w:rsidRPr="0099533C">
        <w:rPr>
          <w:rStyle w:val="StyleBoldUnderline"/>
          <w:highlight w:val="yellow"/>
        </w:rPr>
        <w:t xml:space="preserve"> for the</w:t>
      </w:r>
      <w:r w:rsidRPr="006C20F7">
        <w:rPr>
          <w:rStyle w:val="StyleBoldUnderline"/>
        </w:rPr>
        <w:t xml:space="preserve"> basic </w:t>
      </w:r>
      <w:r w:rsidRPr="0099533C">
        <w:rPr>
          <w:rStyle w:val="StyleBoldUnderline"/>
          <w:highlight w:val="yellow"/>
        </w:rPr>
        <w:t>problem presented to capitalism and its ideological productions in the form of modern subjectivity</w:t>
      </w:r>
      <w:r w:rsidRPr="006C20F7">
        <w:rPr>
          <w:rStyle w:val="StyleBoldUnderline"/>
        </w:rPr>
        <w:t>, which dons the form of the normal,</w:t>
      </w:r>
      <w:r w:rsidRPr="00C83C21">
        <w:rPr>
          <w:sz w:val="14"/>
        </w:rPr>
        <w:t xml:space="preserve"> average, citizen </w:t>
      </w:r>
      <w:r w:rsidRPr="006C20F7">
        <w:rPr>
          <w:rStyle w:val="StyleBoldUnderline"/>
        </w:rPr>
        <w:t>protagonist</w:t>
      </w:r>
      <w:r w:rsidRPr="00C83C21">
        <w:rPr>
          <w:sz w:val="14"/>
        </w:rPr>
        <w:t xml:space="preserve">—that bell curve–generated fantastic being who reconciles the promise of equal rights with the reality of unequal distribution of wealth. However, </w:t>
      </w:r>
      <w:r w:rsidRPr="0099533C">
        <w:rPr>
          <w:rStyle w:val="StyleBoldUnderline"/>
          <w:highlight w:val="yellow"/>
        </w:rPr>
        <w:t>the quick fix</w:t>
      </w:r>
      <w:r w:rsidRPr="006C20F7">
        <w:rPr>
          <w:rStyle w:val="StyleBoldUnderline"/>
        </w:rPr>
        <w:t xml:space="preserve">, the cure, </w:t>
      </w:r>
      <w:r w:rsidRPr="0099533C">
        <w:rPr>
          <w:rStyle w:val="StyleBoldUnderline"/>
          <w:highlight w:val="yellow"/>
        </w:rPr>
        <w:t xml:space="preserve">has to be </w:t>
      </w:r>
      <w:r w:rsidRPr="0099533C">
        <w:rPr>
          <w:rStyle w:val="Emphasis"/>
          <w:highlight w:val="yellow"/>
        </w:rPr>
        <w:t>repeated endlessly</w:t>
      </w:r>
      <w:r w:rsidRPr="00C83C21">
        <w:rPr>
          <w:sz w:val="14"/>
        </w:rPr>
        <w:t xml:space="preserve">, like a patent medicine, </w:t>
      </w:r>
      <w:r w:rsidRPr="0099533C">
        <w:rPr>
          <w:rStyle w:val="Emphasis"/>
          <w:highlight w:val="yellow"/>
        </w:rPr>
        <w:t>because it cures nothing</w:t>
      </w:r>
      <w:r w:rsidRPr="00C83C21">
        <w:rPr>
          <w:sz w:val="14"/>
          <w:highlight w:val="yellow"/>
        </w:rPr>
        <w:t xml:space="preserve">. </w:t>
      </w:r>
      <w:r w:rsidRPr="0099533C">
        <w:rPr>
          <w:rStyle w:val="Emphasis"/>
          <w:highlight w:val="yellow"/>
        </w:rPr>
        <w:t>Novels have to tell the story over and over again</w:t>
      </w:r>
      <w:r w:rsidRPr="00C83C21">
        <w:rPr>
          <w:sz w:val="14"/>
        </w:rPr>
        <w:t xml:space="preserve">, as do films and television, </w:t>
      </w:r>
      <w:r w:rsidRPr="0099533C">
        <w:rPr>
          <w:rStyle w:val="StyleBoldUnderline"/>
          <w:highlight w:val="yellow"/>
        </w:rPr>
        <w:t>because the patient never stays cured</w:t>
      </w:r>
      <w:r w:rsidRPr="006C20F7">
        <w:rPr>
          <w:rStyle w:val="StyleBoldUnderline"/>
        </w:rPr>
        <w:t>, and the disabled</w:t>
      </w:r>
      <w:r w:rsidRPr="00C83C21">
        <w:rPr>
          <w:sz w:val="14"/>
        </w:rPr>
        <w:t xml:space="preserve">, cured individually, </w:t>
      </w:r>
      <w:r w:rsidRPr="006C20F7">
        <w:rPr>
          <w:rStyle w:val="StyleBoldUnderline"/>
        </w:rPr>
        <w:t>refuse to stop reappearing as a group.</w:t>
      </w:r>
      <w:r w:rsidRPr="00C83C21">
        <w:rPr>
          <w:sz w:val="14"/>
        </w:rPr>
        <w:t xml:space="preserve"> Indeed, </w:t>
      </w:r>
      <w:r w:rsidRPr="006C20F7">
        <w:rPr>
          <w:rStyle w:val="StyleBoldUnderline"/>
        </w:rPr>
        <w:t>modern subjectivity is a wounded identity that cannot cure itself without recourse to cure narratives</w:t>
      </w:r>
      <w:r w:rsidRPr="00C83C21">
        <w:rPr>
          <w:sz w:val="14"/>
        </w:rPr>
        <w:t xml:space="preserve">, </w:t>
      </w:r>
      <w:r w:rsidRPr="006C20F7">
        <w:rPr>
          <w:rStyle w:val="StyleBoldUnderline"/>
        </w:rPr>
        <w:t>which means that it cannot cure itself at all since the disability of modern subjectivity is inherent in the environment, not in the subject.</w:t>
      </w:r>
      <w:r w:rsidRPr="00C83C21">
        <w:rPr>
          <w:sz w:val="14"/>
        </w:rPr>
        <w:t xml:space="preserve"> </w:t>
      </w:r>
    </w:p>
    <w:p w:rsidR="00963653" w:rsidRPr="006C20F7" w:rsidRDefault="00963653" w:rsidP="00963653">
      <w:pPr>
        <w:rPr>
          <w:rStyle w:val="Emphasis"/>
        </w:rPr>
      </w:pPr>
      <w:r w:rsidRPr="006C20F7">
        <w:rPr>
          <w:rStyle w:val="StyleBoldUnderline"/>
        </w:rPr>
        <w:t>The problem with</w:t>
      </w:r>
      <w:r w:rsidRPr="00C83C21">
        <w:rPr>
          <w:sz w:val="14"/>
        </w:rPr>
        <w:t xml:space="preserve"> the notion of </w:t>
      </w:r>
      <w:r w:rsidRPr="0099533C">
        <w:rPr>
          <w:rStyle w:val="StyleBoldUnderline"/>
          <w:highlight w:val="yellow"/>
        </w:rPr>
        <w:t>wounded identities</w:t>
      </w:r>
      <w:r w:rsidRPr="00C83C21">
        <w:rPr>
          <w:sz w:val="14"/>
        </w:rPr>
        <w:t xml:space="preserve">, as Brown (1995) postulates, </w:t>
      </w:r>
      <w:r w:rsidRPr="006C20F7">
        <w:rPr>
          <w:rStyle w:val="StyleBoldUnderline"/>
        </w:rPr>
        <w:t xml:space="preserve">is that </w:t>
      </w:r>
      <w:r w:rsidRPr="00C83C21">
        <w:rPr>
          <w:sz w:val="14"/>
        </w:rPr>
        <w:t xml:space="preserve">the ontology of </w:t>
      </w:r>
      <w:r w:rsidRPr="006C20F7">
        <w:rPr>
          <w:rStyle w:val="StyleBoldUnderline"/>
        </w:rPr>
        <w:t>their</w:t>
      </w:r>
      <w:r w:rsidRPr="00C83C21">
        <w:rPr>
          <w:sz w:val="14"/>
        </w:rPr>
        <w:t xml:space="preserve"> coming into </w:t>
      </w:r>
      <w:r w:rsidRPr="006C20F7">
        <w:rPr>
          <w:rStyle w:val="StyleBoldUnderline"/>
        </w:rPr>
        <w:t>being is</w:t>
      </w:r>
      <w:r w:rsidRPr="00C83C21">
        <w:rPr>
          <w:sz w:val="14"/>
        </w:rPr>
        <w:t xml:space="preserve"> best </w:t>
      </w:r>
      <w:r w:rsidRPr="006C20F7">
        <w:rPr>
          <w:rStyle w:val="StyleBoldUnderline"/>
        </w:rPr>
        <w:t xml:space="preserve">characterized by </w:t>
      </w:r>
      <w:r w:rsidRPr="00C83C21">
        <w:rPr>
          <w:sz w:val="14"/>
        </w:rPr>
        <w:t xml:space="preserve">Nietzsche's notion of </w:t>
      </w:r>
      <w:r w:rsidRPr="006C20F7">
        <w:rPr>
          <w:rStyle w:val="StyleBoldUnderline"/>
        </w:rPr>
        <w:t>resentment as an "effect of domination</w:t>
      </w:r>
      <w:r w:rsidRPr="00C83C21">
        <w:rPr>
          <w:sz w:val="14"/>
        </w:rPr>
        <w:t xml:space="preserve"> [that] reiterates impotence, a substitute for action, for power, for selfaffirmation </w:t>
      </w:r>
      <w:r w:rsidRPr="006C20F7">
        <w:rPr>
          <w:rStyle w:val="StyleBoldUnderline"/>
        </w:rPr>
        <w:t>that</w:t>
      </w:r>
      <w:r w:rsidRPr="00C83C21">
        <w:rPr>
          <w:sz w:val="14"/>
        </w:rPr>
        <w:t xml:space="preserve"> </w:t>
      </w:r>
      <w:r w:rsidRPr="0099533C">
        <w:rPr>
          <w:rStyle w:val="StyleBoldUnderline"/>
          <w:highlight w:val="yellow"/>
        </w:rPr>
        <w:t>reinscribes</w:t>
      </w:r>
      <w:r w:rsidRPr="00C83C21">
        <w:rPr>
          <w:sz w:val="14"/>
        </w:rPr>
        <w:t xml:space="preserve"> incapacity, </w:t>
      </w:r>
      <w:r w:rsidRPr="0099533C">
        <w:rPr>
          <w:rStyle w:val="StyleBoldUnderline"/>
          <w:highlight w:val="yellow"/>
        </w:rPr>
        <w:t>powerlessness, and rejection</w:t>
      </w:r>
      <w:r w:rsidRPr="00C83C21">
        <w:rPr>
          <w:sz w:val="14"/>
        </w:rPr>
        <w:t xml:space="preserve">" (Brown 1995:69). Thus, </w:t>
      </w:r>
      <w:r w:rsidRPr="0099533C">
        <w:rPr>
          <w:rStyle w:val="Emphasis"/>
          <w:highlight w:val="yellow"/>
        </w:rPr>
        <w:t>identity is dependent for its motivation</w:t>
      </w:r>
      <w:r w:rsidRPr="006C20F7">
        <w:rPr>
          <w:rStyle w:val="Emphasis"/>
        </w:rPr>
        <w:t xml:space="preserve"> and existence </w:t>
      </w:r>
      <w:r w:rsidRPr="0099533C">
        <w:rPr>
          <w:rStyle w:val="Emphasis"/>
          <w:highlight w:val="yellow"/>
        </w:rPr>
        <w:t>on remembering and reinvoking the pain caused by oppression</w:t>
      </w:r>
      <w:r w:rsidRPr="006C20F7">
        <w:rPr>
          <w:rStyle w:val="Emphasis"/>
        </w:rPr>
        <w:t>.</w:t>
      </w:r>
      <w:r w:rsidRPr="00C83C21">
        <w:rPr>
          <w:sz w:val="14"/>
        </w:rPr>
        <w:t xml:space="preserve"> </w:t>
      </w:r>
      <w:r w:rsidRPr="006C20F7">
        <w:rPr>
          <w:rStyle w:val="StyleBoldUnderline"/>
        </w:rPr>
        <w:t>Politicized identity</w:t>
      </w:r>
      <w:r w:rsidRPr="00C83C21">
        <w:rPr>
          <w:sz w:val="14"/>
        </w:rPr>
        <w:t xml:space="preserve"> "</w:t>
      </w:r>
      <w:r w:rsidRPr="006C20F7">
        <w:rPr>
          <w:rStyle w:val="StyleBoldUnderline"/>
        </w:rPr>
        <w:t>installs</w:t>
      </w:r>
      <w:r w:rsidRPr="00C83C21">
        <w:rPr>
          <w:sz w:val="14"/>
        </w:rPr>
        <w:t xml:space="preserve"> its </w:t>
      </w:r>
      <w:r w:rsidRPr="006C20F7">
        <w:rPr>
          <w:rStyle w:val="StyleBoldUnderline"/>
        </w:rPr>
        <w:t>pain</w:t>
      </w:r>
      <w:r w:rsidRPr="00C83C21">
        <w:rPr>
          <w:sz w:val="14"/>
        </w:rPr>
        <w:t xml:space="preserve"> . . . </w:t>
      </w:r>
      <w:r w:rsidRPr="006C20F7">
        <w:rPr>
          <w:rStyle w:val="StyleBoldUnderline"/>
        </w:rPr>
        <w:t>in</w:t>
      </w:r>
      <w:r w:rsidRPr="00C83C21">
        <w:rPr>
          <w:sz w:val="14"/>
        </w:rPr>
        <w:t xml:space="preserve"> </w:t>
      </w:r>
      <w:r w:rsidRPr="006C20F7">
        <w:rPr>
          <w:rStyle w:val="StyleBoldUnderline"/>
        </w:rPr>
        <w:t>the</w:t>
      </w:r>
      <w:r w:rsidRPr="00C83C21">
        <w:rPr>
          <w:sz w:val="14"/>
        </w:rPr>
        <w:t xml:space="preserve"> very </w:t>
      </w:r>
      <w:r w:rsidRPr="006C20F7">
        <w:rPr>
          <w:rStyle w:val="StyleBoldUnderline"/>
        </w:rPr>
        <w:t>foundation of its political claim</w:t>
      </w:r>
      <w:r w:rsidRPr="00C83C21">
        <w:rPr>
          <w:sz w:val="14"/>
        </w:rPr>
        <w:t xml:space="preserve">, in its demand for recognition as identity . . . by entrenching, restating, dramatizing, and inscribing its pain in politics" (Brown 1995:74). Like the novel, </w:t>
      </w:r>
      <w:r w:rsidRPr="0099533C">
        <w:rPr>
          <w:rStyle w:val="StyleBoldUnderline"/>
          <w:highlight w:val="yellow"/>
        </w:rPr>
        <w:t xml:space="preserve">identity is rooted in its wounds, and plot is a form of </w:t>
      </w:r>
      <w:r w:rsidRPr="0099533C">
        <w:rPr>
          <w:rStyle w:val="Emphasis"/>
          <w:highlight w:val="yellow"/>
        </w:rPr>
        <w:t>pain control</w:t>
      </w:r>
      <w:r w:rsidRPr="00C83C21">
        <w:rPr>
          <w:sz w:val="14"/>
        </w:rPr>
        <w:t xml:space="preserve">. Thus, </w:t>
      </w:r>
      <w:r w:rsidRPr="006C20F7">
        <w:rPr>
          <w:rStyle w:val="StyleBoldUnderline"/>
        </w:rPr>
        <w:t>its solution must be to heal the wound and end the pain.</w:t>
      </w:r>
      <w:r w:rsidRPr="00C83C21">
        <w:rPr>
          <w:sz w:val="14"/>
        </w:rPr>
        <w:t xml:space="preserve"> </w:t>
      </w:r>
      <w:r w:rsidRPr="0099533C">
        <w:rPr>
          <w:rStyle w:val="StyleBoldUnderline"/>
          <w:highlight w:val="yellow"/>
        </w:rPr>
        <w:t>However</w:t>
      </w:r>
      <w:r w:rsidRPr="006C20F7">
        <w:rPr>
          <w:rStyle w:val="StyleBoldUnderline"/>
        </w:rPr>
        <w:t xml:space="preserve">, like the novel that offers a cure to the oppressions of modernity, </w:t>
      </w:r>
      <w:r w:rsidRPr="0099533C">
        <w:rPr>
          <w:rStyle w:val="StyleBoldUnderline"/>
          <w:highlight w:val="yellow"/>
        </w:rPr>
        <w:t>the cure</w:t>
      </w:r>
      <w:r w:rsidRPr="00C83C21">
        <w:rPr>
          <w:sz w:val="14"/>
          <w:highlight w:val="yellow"/>
        </w:rPr>
        <w:t xml:space="preserve"> </w:t>
      </w:r>
      <w:r w:rsidRPr="0099533C">
        <w:rPr>
          <w:rStyle w:val="StyleBoldUnderline"/>
          <w:highlight w:val="yellow"/>
        </w:rPr>
        <w:t>offered to wounded identity spells the end of identity because identity is created by the initializing wound,</w:t>
      </w:r>
      <w:r w:rsidRPr="006C20F7">
        <w:rPr>
          <w:rStyle w:val="StyleBoldUnderline"/>
        </w:rPr>
        <w:t xml:space="preserve"> just as the cure offered in novels spells closure for that novel. </w:t>
      </w:r>
      <w:r w:rsidRPr="0099533C">
        <w:rPr>
          <w:rStyle w:val="StyleBoldUnderline"/>
          <w:highlight w:val="yellow"/>
        </w:rPr>
        <w:t>The answer to novels is more novels, not a cure offered to the actual ills of society</w:t>
      </w:r>
      <w:r w:rsidRPr="00C83C21">
        <w:rPr>
          <w:sz w:val="14"/>
          <w:highlight w:val="yellow"/>
        </w:rPr>
        <w:t>.</w:t>
      </w:r>
      <w:r w:rsidRPr="00C83C21">
        <w:rPr>
          <w:sz w:val="14"/>
        </w:rPr>
        <w:t xml:space="preserve"> Likewise, </w:t>
      </w:r>
      <w:r w:rsidRPr="0099533C">
        <w:rPr>
          <w:rStyle w:val="Emphasis"/>
          <w:highlight w:val="yellow"/>
        </w:rPr>
        <w:t xml:space="preserve">the proliferation of politicized identities is symptomatic of the problem, and </w:t>
      </w:r>
      <w:r w:rsidRPr="0099533C">
        <w:rPr>
          <w:rStyle w:val="Emphasis"/>
        </w:rPr>
        <w:t xml:space="preserve">the addition of </w:t>
      </w:r>
      <w:r w:rsidRPr="0099533C">
        <w:rPr>
          <w:rStyle w:val="Emphasis"/>
          <w:highlight w:val="yellow"/>
        </w:rPr>
        <w:t>more identities will no more solve the problem of oppression</w:t>
      </w:r>
      <w:r w:rsidRPr="00C83C21">
        <w:rPr>
          <w:sz w:val="14"/>
        </w:rPr>
        <w:t xml:space="preserve"> </w:t>
      </w:r>
      <w:r w:rsidRPr="006C20F7">
        <w:rPr>
          <w:rStyle w:val="StyleBoldUnderline"/>
        </w:rPr>
        <w:t xml:space="preserve">than the proliferation of novels will solve the same problem. </w:t>
      </w:r>
      <w:r w:rsidRPr="00C83C21">
        <w:rPr>
          <w:sz w:val="14"/>
        </w:rPr>
        <w:t xml:space="preserve">I want to add that </w:t>
      </w:r>
      <w:r w:rsidRPr="006C20F7">
        <w:rPr>
          <w:rStyle w:val="StyleBoldUnderline"/>
        </w:rPr>
        <w:t>we have needed the idea of identity</w:t>
      </w:r>
      <w:r w:rsidRPr="00C83C21">
        <w:rPr>
          <w:sz w:val="14"/>
        </w:rPr>
        <w:t xml:space="preserve"> to help combat racism, sexism, ageism, and so on. </w:t>
      </w:r>
      <w:r w:rsidRPr="006C20F7">
        <w:rPr>
          <w:rStyle w:val="Emphasis"/>
        </w:rPr>
        <w:t xml:space="preserve">However, the limits of this kind of politics are </w:t>
      </w:r>
      <w:r w:rsidRPr="00C83C21">
        <w:rPr>
          <w:sz w:val="14"/>
        </w:rPr>
        <w:t xml:space="preserve">now becoming </w:t>
      </w:r>
      <w:r w:rsidRPr="006C20F7">
        <w:rPr>
          <w:rStyle w:val="Emphasis"/>
        </w:rPr>
        <w:t>increasingly evident</w:t>
      </w:r>
      <w:r w:rsidRPr="00C83C21">
        <w:rPr>
          <w:sz w:val="14"/>
        </w:rPr>
        <w:t xml:space="preserve">. The solution is not to do without identity or to denigrate the identities involved. Rather, </w:t>
      </w:r>
      <w:r w:rsidRPr="0099533C">
        <w:rPr>
          <w:rStyle w:val="Emphasis"/>
          <w:highlight w:val="yellow"/>
        </w:rPr>
        <w:t>a reconsideration of oppression based around other parameters that can</w:t>
      </w:r>
      <w:r w:rsidRPr="00C83C21">
        <w:rPr>
          <w:sz w:val="14"/>
        </w:rPr>
        <w:t>, at this point,</w:t>
      </w:r>
      <w:r w:rsidRPr="006C20F7">
        <w:rPr>
          <w:rStyle w:val="Emphasis"/>
        </w:rPr>
        <w:t xml:space="preserve"> </w:t>
      </w:r>
      <w:r w:rsidRPr="0099533C">
        <w:rPr>
          <w:rStyle w:val="Emphasis"/>
          <w:highlight w:val="yellow"/>
        </w:rPr>
        <w:t>create solidarity while maintaining difference is essential</w:t>
      </w:r>
      <w:r w:rsidRPr="006C20F7">
        <w:rPr>
          <w:rStyle w:val="Emphasis"/>
        </w:rPr>
        <w:t>.</w:t>
      </w:r>
    </w:p>
    <w:p w:rsidR="00963653" w:rsidRPr="00C83C21" w:rsidRDefault="00963653" w:rsidP="00963653">
      <w:pPr>
        <w:rPr>
          <w:sz w:val="14"/>
        </w:rPr>
      </w:pPr>
      <w:r w:rsidRPr="00C83C21">
        <w:rPr>
          <w:sz w:val="14"/>
        </w:rPr>
        <w:t xml:space="preserve">I have tried to make the case briefly that disability, as an identity, can legitimately be seen as the foundational model on which to argue the origin and theory of the novel. As a foundational origin, I can then say that all other identities—class, race, gender, sexual preference—should be subsumed under the hegemonic identity category of disability. In other words, I contend that the novel belongs to a history of ableist domination (while it has also tried to resist that domination). If I do that, I place myself in a line of critics who have argued for the centrality of their identity as foundational for the creation of modern subjectivity. By doing so, I can now make two observations. First, I clearly have not solved the problem of identity politics. Second, </w:t>
      </w:r>
      <w:r w:rsidRPr="0099533C">
        <w:rPr>
          <w:rStyle w:val="StyleBoldUnderline"/>
          <w:highlight w:val="yellow"/>
        </w:rPr>
        <w:t>by adding my identity to the roster and</w:t>
      </w:r>
      <w:r w:rsidRPr="006C20F7">
        <w:rPr>
          <w:rStyle w:val="StyleBoldUnderline"/>
        </w:rPr>
        <w:t xml:space="preserve"> even by </w:t>
      </w:r>
      <w:r w:rsidRPr="0099533C">
        <w:rPr>
          <w:rStyle w:val="StyleBoldUnderline"/>
          <w:highlight w:val="yellow"/>
        </w:rPr>
        <w:t>claiming</w:t>
      </w:r>
      <w:r w:rsidRPr="00C83C21">
        <w:rPr>
          <w:sz w:val="14"/>
          <w:highlight w:val="yellow"/>
        </w:rPr>
        <w:t xml:space="preserve"> </w:t>
      </w:r>
      <w:r w:rsidRPr="0099533C">
        <w:rPr>
          <w:rStyle w:val="StyleBoldUnderline"/>
          <w:highlight w:val="yellow"/>
        </w:rPr>
        <w:t>the greater adequacy of my identity</w:t>
      </w:r>
      <w:r w:rsidRPr="00C83C21">
        <w:rPr>
          <w:sz w:val="14"/>
        </w:rPr>
        <w:t xml:space="preserve"> (which can be seen as including and therefore superceding other identities), </w:t>
      </w:r>
      <w:r w:rsidRPr="0099533C">
        <w:rPr>
          <w:rStyle w:val="Emphasis"/>
          <w:highlight w:val="yellow"/>
        </w:rPr>
        <w:t>I have only rearranged the chessboard without creating a strategy for winning the battle</w:t>
      </w:r>
      <w:r w:rsidRPr="00C83C21">
        <w:rPr>
          <w:sz w:val="14"/>
        </w:rPr>
        <w:t xml:space="preserve">. </w:t>
      </w:r>
      <w:r w:rsidRPr="006C20F7">
        <w:rPr>
          <w:rStyle w:val="StyleBoldUnderline"/>
        </w:rPr>
        <w:t>Neither will scholarship</w:t>
      </w:r>
      <w:r w:rsidRPr="00C83C21">
        <w:rPr>
          <w:sz w:val="14"/>
        </w:rPr>
        <w:t xml:space="preserve">, like this chapter, </w:t>
      </w:r>
      <w:r w:rsidRPr="006C20F7">
        <w:rPr>
          <w:rStyle w:val="StyleBoldUnderline"/>
        </w:rPr>
        <w:t>propel disability into the forefront of identity politics for the simple reason that the other identity groups will not cede their place of priority.</w:t>
      </w:r>
      <w:r w:rsidRPr="00C83C21">
        <w:rPr>
          <w:sz w:val="14"/>
        </w:rPr>
        <w:t xml:space="preserve"> The reason for this reluctance is also relatively simple—to acknowledge truly that the existence of another identity dilutes the general category of identity, as well as to create a priority of identities, places some identities further down the line as significant. As an amplification of this point, disability will have difficulty being seen as having a primary place in identity politics because most academics are deeply implicated in ableism without, of course, realizing it. Disability is still routinely ignored, marginalized, or patronized by the very people most active in identity politics.</w:t>
      </w:r>
    </w:p>
    <w:p w:rsidR="00963653" w:rsidRDefault="00963653" w:rsidP="00963653">
      <w:pPr>
        <w:rPr>
          <w:sz w:val="14"/>
        </w:rPr>
      </w:pPr>
      <w:r w:rsidRPr="0099533C">
        <w:rPr>
          <w:rStyle w:val="StyleBoldUnderline"/>
          <w:highlight w:val="yellow"/>
        </w:rPr>
        <w:t xml:space="preserve">The answer is not to </w:t>
      </w:r>
      <w:r w:rsidRPr="0099533C">
        <w:rPr>
          <w:rStyle w:val="StyleBoldUnderline"/>
        </w:rPr>
        <w:t>keep</w:t>
      </w:r>
      <w:r w:rsidRPr="006C20F7">
        <w:rPr>
          <w:rStyle w:val="StyleBoldUnderline"/>
        </w:rPr>
        <w:t xml:space="preserve"> creating newer</w:t>
      </w:r>
      <w:r w:rsidRPr="00C83C21">
        <w:rPr>
          <w:sz w:val="14"/>
        </w:rPr>
        <w:t xml:space="preserve"> and newer </w:t>
      </w:r>
      <w:r w:rsidRPr="006C20F7">
        <w:rPr>
          <w:rStyle w:val="StyleBoldUnderline"/>
        </w:rPr>
        <w:t>categories of identity</w:t>
      </w:r>
      <w:r w:rsidRPr="00C83C21">
        <w:rPr>
          <w:sz w:val="14"/>
        </w:rPr>
        <w:t xml:space="preserve"> </w:t>
      </w:r>
      <w:r w:rsidRPr="006C20F7">
        <w:rPr>
          <w:rStyle w:val="StyleBoldUnderline"/>
        </w:rPr>
        <w:t xml:space="preserve">or to </w:t>
      </w:r>
      <w:r w:rsidRPr="0099533C">
        <w:rPr>
          <w:rStyle w:val="StyleBoldUnderline"/>
          <w:highlight w:val="yellow"/>
        </w:rPr>
        <w:t>claim that cultural institutions are uniquely created by the oppression of one or other identity</w:t>
      </w:r>
      <w:r w:rsidRPr="00C83C21">
        <w:rPr>
          <w:sz w:val="14"/>
        </w:rPr>
        <w:t xml:space="preserve">. The advantage that </w:t>
      </w:r>
      <w:r w:rsidRPr="006C20F7">
        <w:rPr>
          <w:rStyle w:val="StyleBoldUnderline"/>
        </w:rPr>
        <w:t xml:space="preserve">disability studies </w:t>
      </w:r>
      <w:r w:rsidRPr="00C83C21">
        <w:rPr>
          <w:sz w:val="14"/>
        </w:rPr>
        <w:t xml:space="preserve">gives us in this regard is that it is an identity that interrogates and </w:t>
      </w:r>
      <w:r w:rsidRPr="006C20F7">
        <w:rPr>
          <w:rStyle w:val="StyleBoldUnderline"/>
        </w:rPr>
        <w:t xml:space="preserve">can help transform the very idea of identity. </w:t>
      </w:r>
      <w:r w:rsidRPr="0099533C">
        <w:rPr>
          <w:rStyle w:val="Emphasis"/>
          <w:highlight w:val="yellow"/>
        </w:rPr>
        <w:t>Disability, by the unstable nature of its category, asks us to redefine the very nature of identity and of "belonging" to an identity group.</w:t>
      </w:r>
      <w:r w:rsidRPr="00C83C21">
        <w:rPr>
          <w:sz w:val="14"/>
          <w:highlight w:val="yellow"/>
        </w:rPr>
        <w:t xml:space="preserve"> </w:t>
      </w:r>
      <w:r w:rsidRPr="0099533C">
        <w:rPr>
          <w:rStyle w:val="Emphasis"/>
          <w:highlight w:val="yellow"/>
        </w:rPr>
        <w:t>Only when identity is stripped of its exclusive nature and becomes part of the larger reformation of oppression can we all</w:t>
      </w:r>
      <w:r w:rsidRPr="006C20F7">
        <w:rPr>
          <w:rStyle w:val="Emphasis"/>
        </w:rPr>
        <w:t xml:space="preserve"> </w:t>
      </w:r>
      <w:r w:rsidRPr="00C83C21">
        <w:rPr>
          <w:sz w:val="14"/>
        </w:rPr>
        <w:t>safely</w:t>
      </w:r>
      <w:r w:rsidRPr="006C20F7">
        <w:rPr>
          <w:rStyle w:val="Emphasis"/>
        </w:rPr>
        <w:t xml:space="preserve"> </w:t>
      </w:r>
      <w:r w:rsidRPr="0099533C">
        <w:rPr>
          <w:rStyle w:val="Emphasis"/>
          <w:highlight w:val="yellow"/>
        </w:rPr>
        <w:t>feel that we have truly regained our identity</w:t>
      </w:r>
      <w:r w:rsidRPr="00C83C21">
        <w:rPr>
          <w:sz w:val="14"/>
        </w:rPr>
        <w:t xml:space="preserve">. </w:t>
      </w:r>
    </w:p>
    <w:p w:rsidR="00963653" w:rsidRDefault="00963653" w:rsidP="00963653">
      <w:pPr>
        <w:rPr>
          <w:sz w:val="14"/>
        </w:rPr>
      </w:pPr>
    </w:p>
    <w:p w:rsidR="00963653" w:rsidRDefault="00963653" w:rsidP="00963653">
      <w:pPr>
        <w:pStyle w:val="Heading3"/>
      </w:pPr>
      <w:r>
        <w:t xml:space="preserve">1nc alt </w:t>
      </w:r>
    </w:p>
    <w:p w:rsidR="00963653" w:rsidRDefault="00963653" w:rsidP="00963653"/>
    <w:p w:rsidR="00963653" w:rsidRDefault="00963653" w:rsidP="00963653">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963653" w:rsidRDefault="00963653" w:rsidP="00963653">
      <w:r w:rsidRPr="00E40267">
        <w:rPr>
          <w:rStyle w:val="StyleStyleBold12pt"/>
        </w:rPr>
        <w:t>Brown 95</w:t>
      </w:r>
      <w:r>
        <w:t xml:space="preserve">—prof at UC Berkeley (Wendy, States of Injury, 47-51) </w:t>
      </w:r>
    </w:p>
    <w:p w:rsidR="00963653" w:rsidRPr="00062823" w:rsidRDefault="00963653" w:rsidP="00963653">
      <w:pPr>
        <w:rPr>
          <w:rStyle w:val="StyleBoldUnderline"/>
        </w:rPr>
      </w:pPr>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w:t>
      </w:r>
      <w:r w:rsidRPr="0078005A">
        <w:rPr>
          <w:rStyle w:val="StyleBoldUnderline"/>
          <w:highlight w:val="yellow"/>
        </w:rPr>
        <w:t>or</w:t>
      </w:r>
      <w:r w:rsidRPr="00BE70B6">
        <w:rPr>
          <w:sz w:val="16"/>
        </w:rPr>
        <w:t xml:space="preserve">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 xml:space="preserve">Collinss account of black women’s </w:t>
      </w:r>
      <w:r w:rsidRPr="0078005A">
        <w:rPr>
          <w:rStyle w:val="StyleBoldUnderline"/>
        </w:rPr>
        <w:t xml:space="preserve">ways of </w:t>
      </w:r>
      <w:r w:rsidRPr="00285604">
        <w:rPr>
          <w:rStyle w:val="StyleBoldUnderline"/>
          <w:highlight w:val="yellow"/>
        </w:rPr>
        <w:t>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 xml:space="preserve">habitat for </w:t>
      </w:r>
      <w:r w:rsidRPr="0078005A">
        <w:rPr>
          <w:rStyle w:val="Emphasis"/>
          <w:highlight w:val="yellow"/>
          <w:bdr w:val="single" w:sz="4" w:space="0" w:color="auto"/>
        </w:rPr>
        <w:t>temporally bound</w:t>
      </w:r>
      <w:r w:rsidRPr="00285604">
        <w:rPr>
          <w:rStyle w:val="StyleBoldUnderline"/>
          <w:highlight w:val="yellow"/>
        </w:rPr>
        <w:t xml:space="preserve">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78005A">
        <w:rPr>
          <w:rStyle w:val="Emphasis"/>
          <w:sz w:val="28"/>
          <w:szCs w:val="28"/>
          <w:bdr w:val="single" w:sz="4" w:space="0" w:color="auto"/>
        </w:rPr>
        <w:t xml:space="preserve">moral and </w:t>
      </w:r>
      <w:r w:rsidRPr="00285604">
        <w:rPr>
          <w:rStyle w:val="Emphasis"/>
          <w:sz w:val="28"/>
          <w:szCs w:val="28"/>
          <w:highlight w:val="yellow"/>
          <w:bdr w:val="single" w:sz="4" w:space="0" w:color="auto"/>
        </w:rPr>
        <w:t>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w:t>
      </w:r>
      <w:r w:rsidRPr="0078005A">
        <w:rPr>
          <w:rStyle w:val="Emphasis"/>
        </w:rPr>
        <w:t xml:space="preserve">or arguments </w:t>
      </w:r>
      <w:r w:rsidRPr="00285604">
        <w:rPr>
          <w:rStyle w:val="Emphasis"/>
          <w:highlight w:val="yellow"/>
        </w:rPr>
        <w:t>about “who we are.</w:t>
      </w:r>
      <w:r w:rsidRPr="00A65541">
        <w:rPr>
          <w:rStyle w:val="Emphasis"/>
        </w:rPr>
        <w:t>”</w:t>
      </w:r>
      <w:r>
        <w:rPr>
          <w:rStyle w:val="Emphasis"/>
        </w:rPr>
        <w:t xml:space="preserve"> </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w:t>
      </w:r>
      <w:r w:rsidRPr="0078005A">
        <w:rPr>
          <w:rStyle w:val="StyleBoldUnderline"/>
        </w:rPr>
        <w:t xml:space="preserve">as-politics </w:t>
      </w:r>
      <w:r w:rsidRPr="00285604">
        <w:rPr>
          <w:rStyle w:val="StyleBoldUnderline"/>
          <w:highlight w:val="yellow"/>
        </w:rPr>
        <w:t>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 xml:space="preserve">sharing </w:t>
      </w:r>
      <w:r w:rsidRPr="0078005A">
        <w:rPr>
          <w:rStyle w:val="StyleBoldUnderline"/>
        </w:rPr>
        <w:t xml:space="preserve">with identity politics </w:t>
      </w:r>
      <w:r w:rsidRPr="00285604">
        <w:rPr>
          <w:rStyle w:val="StyleBoldUnderline"/>
          <w:highlight w:val="yellow"/>
        </w:rPr>
        <w:t>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Pr>
          <w:rStyle w:val="StyleBoldUnderline"/>
        </w:rPr>
        <w:t xml:space="preserve"> </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u w:val="none"/>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 xml:space="preserve">developing the </w:t>
      </w:r>
      <w:r w:rsidRPr="008031DF">
        <w:rPr>
          <w:rStyle w:val="Emphasis"/>
        </w:rPr>
        <w:t xml:space="preserve">skills and </w:t>
      </w:r>
      <w:r w:rsidRPr="00285604">
        <w:rPr>
          <w:rStyle w:val="Emphasis"/>
          <w:highlight w:val="yellow"/>
        </w:rPr>
        <w:t>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t>
      </w:r>
      <w:r w:rsidRPr="008031DF">
        <w:rPr>
          <w:rStyle w:val="Emphasis"/>
        </w:rPr>
        <w:t>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w:t>
      </w:r>
      <w:r w:rsidRPr="008031DF">
        <w:rPr>
          <w:rStyle w:val="Emphasis"/>
          <w:highlight w:val="yellow"/>
        </w:rPr>
        <w:t>the common</w:t>
      </w:r>
      <w:r w:rsidRPr="008031DF">
        <w:rPr>
          <w:rStyle w:val="Emphasis"/>
        </w:rPr>
        <w:t xml:space="preserve"> </w:t>
      </w:r>
      <w:r w:rsidRPr="00285604">
        <w:rPr>
          <w:rStyle w:val="Emphasis"/>
          <w:highlight w:val="yellow"/>
        </w:rPr>
        <w:t>(“what I want for us") rather than from identity (“who I am”),</w:t>
      </w:r>
      <w:r>
        <w:rPr>
          <w:rStyle w:val="Emphasis"/>
          <w:highlight w:val="yellow"/>
        </w:rPr>
        <w:t xml:space="preserve"> </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 xml:space="preserve">insulated from </w:t>
      </w:r>
      <w:r w:rsidRPr="008031DF">
        <w:rPr>
          <w:rStyle w:val="Emphasis"/>
        </w:rPr>
        <w:t xml:space="preserve">such </w:t>
      </w:r>
      <w:r w:rsidRPr="00285604">
        <w:rPr>
          <w:rStyle w:val="Emphasis"/>
          <w:highlight w:val="yellow"/>
        </w:rPr>
        <w:t>inquiry with the mantle of truth worn by identity</w:t>
      </w:r>
      <w:r w:rsidRPr="00A30DC9">
        <w:rPr>
          <w:rStyle w:val="Emphasis"/>
        </w:rPr>
        <w:t>-based speech</w:t>
      </w:r>
      <w:r w:rsidRPr="00A30DC9">
        <w:rPr>
          <w:sz w:val="16"/>
        </w:rPr>
        <w:t>.</w:t>
      </w:r>
      <w:r w:rsidRPr="00BE70B6">
        <w:rPr>
          <w:sz w:val="16"/>
        </w:rPr>
        <w:t xml:space="preserve"> Moreover, </w:t>
      </w:r>
      <w:r w:rsidRPr="00482B02">
        <w:rPr>
          <w:rStyle w:val="StyleBoldUnderline"/>
        </w:rPr>
        <w:t>post</w:t>
      </w:r>
      <w:r>
        <w:rPr>
          <w:rStyle w:val="StyleBoldUnderline"/>
        </w:rPr>
        <w:t xml:space="preserve"> </w:t>
      </w:r>
      <w:r w:rsidRPr="00482B02">
        <w:rPr>
          <w:rStyle w:val="StyleBoldUnderline"/>
        </w:rPr>
        <w:t>identity</w:t>
      </w:r>
      <w:r>
        <w:rPr>
          <w:rStyle w:val="StyleBoldUnderline"/>
        </w:rPr>
        <w:t xml:space="preserve"> </w:t>
      </w:r>
      <w:r w:rsidRPr="00482B02">
        <w:rPr>
          <w:rStyle w:val="StyleBoldUnderline"/>
        </w:rPr>
        <w:t>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Pr>
          <w:rStyle w:val="StyleBoldUnderline"/>
        </w:rPr>
        <w:t xml:space="preserve"> </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 xml:space="preserve">toward </w:t>
      </w:r>
      <w:r w:rsidRPr="008031DF">
        <w:rPr>
          <w:rStyle w:val="Emphasis"/>
          <w:highlight w:val="yellow"/>
        </w:rPr>
        <w:t>world rather than self</w:t>
      </w:r>
      <w:r w:rsidRPr="00285604">
        <w:rPr>
          <w:rStyle w:val="StyleBoldUnderline"/>
          <w:highlight w:val="yellow"/>
        </w:rPr>
        <w:t>,</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w:t>
      </w:r>
      <w:r w:rsidRPr="008031DF">
        <w:rPr>
          <w:rStyle w:val="Emphasis"/>
        </w:rPr>
        <w:t xml:space="preserve">of the world </w:t>
      </w:r>
      <w:r w:rsidRPr="00285604">
        <w:rPr>
          <w:rStyle w:val="Emphasis"/>
          <w:highlight w:val="yellow"/>
          <w:bdr w:val="single" w:sz="4" w:space="0" w:color="auto"/>
        </w:rPr>
        <w:t>from a situated (subject) position into a public idiom</w:t>
      </w:r>
      <w:r w:rsidRPr="00285604">
        <w:rPr>
          <w:rStyle w:val="StyleBoldUnderline"/>
          <w:highlight w:val="yellow"/>
        </w:rPr>
        <w:t>,</w:t>
      </w:r>
      <w:r>
        <w:rPr>
          <w:rStyle w:val="StyleBoldUnderline"/>
          <w:highlight w:val="yellow"/>
        </w:rPr>
        <w:t xml:space="preserve"> </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 xml:space="preserve">countering postmodern </w:t>
      </w:r>
      <w:r w:rsidRPr="008031DF">
        <w:rPr>
          <w:rStyle w:val="Emphasis"/>
        </w:rPr>
        <w:t xml:space="preserve">social fragmentations and </w:t>
      </w:r>
      <w:r w:rsidRPr="00285604">
        <w:rPr>
          <w:rStyle w:val="Emphasis"/>
          <w:highlight w:val="yellow"/>
        </w:rPr>
        <w:t>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 xml:space="preserve">practice so crucial to making these elements of </w:t>
      </w:r>
      <w:r w:rsidRPr="00A30DC9">
        <w:rPr>
          <w:rStyle w:val="Emphasis"/>
          <w:highlight w:val="yellow"/>
          <w:bdr w:val="single" w:sz="4" w:space="0" w:color="auto"/>
        </w:rPr>
        <w:t>power visible</w:t>
      </w:r>
      <w:r w:rsidRPr="00285604">
        <w:rPr>
          <w:rStyle w:val="Emphasis"/>
          <w:highlight w:val="yellow"/>
        </w:rPr>
        <w:t xml:space="preserve"> and </w:t>
      </w:r>
      <w:r w:rsidRPr="00A30DC9">
        <w:rPr>
          <w:rStyle w:val="Emphasis"/>
          <w:highlight w:val="yellow"/>
          <w:bdr w:val="single" w:sz="4" w:space="0" w:color="auto"/>
        </w:rPr>
        <w:t>subjectivity political</w:t>
      </w:r>
      <w:r w:rsidRPr="00285604">
        <w:rPr>
          <w:rStyle w:val="Emphasis"/>
          <w:highlight w:val="yellow"/>
        </w:rPr>
        <w:t xml:space="preserve">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rsidR="00963653" w:rsidRPr="00963653" w:rsidRDefault="00963653" w:rsidP="00963653"/>
    <w:p w:rsidR="00963653" w:rsidRPr="00C81430" w:rsidRDefault="00963653" w:rsidP="00963653">
      <w:pPr>
        <w:pStyle w:val="Heading4"/>
      </w:pPr>
      <w:r>
        <w:t xml:space="preserve">Identity arguments are only ever explanations of the constitutive effects of the social order, never a manifestation of </w:t>
      </w:r>
      <w:r w:rsidRPr="00C81430">
        <w:rPr>
          <w:u w:val="single"/>
        </w:rPr>
        <w:t>some metaphysical status</w:t>
      </w:r>
      <w:r>
        <w:t xml:space="preserve">.  </w:t>
      </w:r>
      <w:r w:rsidRPr="00C81430">
        <w:rPr>
          <w:u w:val="single"/>
        </w:rPr>
        <w:t>Experience</w:t>
      </w:r>
      <w:r>
        <w:t xml:space="preserve"> does not create us; we constitute experience and identity in concert with others. Knowledge of experience is therefore </w:t>
      </w:r>
      <w:r w:rsidRPr="00855ED0">
        <w:rPr>
          <w:u w:val="single"/>
        </w:rPr>
        <w:t>not the province of the individual</w:t>
      </w:r>
      <w:r>
        <w:t xml:space="preserve">; instead, we can </w:t>
      </w:r>
      <w:r w:rsidRPr="00E402B1">
        <w:rPr>
          <w:u w:val="single"/>
        </w:rPr>
        <w:t>only know identity through the shared practices that make communities the locus of knowledge production</w:t>
      </w:r>
    </w:p>
    <w:p w:rsidR="00963653" w:rsidRDefault="00963653" w:rsidP="00963653">
      <w:r w:rsidRPr="00B5547B">
        <w:rPr>
          <w:rStyle w:val="Heading4Char"/>
        </w:rPr>
        <w:t>Bhambra 10</w:t>
      </w:r>
      <w:r>
        <w:t>—U Warwick—AND—Victoria Margree—School of Humanities, U Brighton (Identity Politics and the Need for a ‘Tomorrow’, http://www.academia.edu/471824/Identity_Politics_and_the_Need_for_a_Tomorrow_)</w:t>
      </w:r>
    </w:p>
    <w:p w:rsidR="00963653" w:rsidRPr="00714711" w:rsidRDefault="00963653" w:rsidP="00963653">
      <w:pPr>
        <w:rPr>
          <w:sz w:val="16"/>
        </w:rPr>
      </w:pPr>
      <w:r w:rsidRPr="00396122">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014B85">
        <w:rPr>
          <w:rStyle w:val="StyleBoldUnderline"/>
        </w:rPr>
        <w:t>identities must be understood as theoretical that enable subjects to read the world in particular ways</w:t>
      </w:r>
      <w:r w:rsidRPr="00396122">
        <w:rPr>
          <w:sz w:val="16"/>
        </w:rPr>
        <w:t xml:space="preserve">; as such, </w:t>
      </w:r>
      <w:r w:rsidRPr="005C3A1F">
        <w:rPr>
          <w:rStyle w:val="StyleBoldUnderline"/>
        </w:rPr>
        <w:t xml:space="preserve">substantial </w:t>
      </w:r>
      <w:r w:rsidRPr="00855ED0">
        <w:rPr>
          <w:rStyle w:val="StyleBoldUnderline"/>
          <w:highlight w:val="yellow"/>
        </w:rPr>
        <w:t>claims about identity are</w:t>
      </w:r>
      <w:r w:rsidRPr="00396122">
        <w:rPr>
          <w:sz w:val="16"/>
        </w:rPr>
        <w:t xml:space="preserve">, in fact, </w:t>
      </w:r>
      <w:r w:rsidRPr="005C3A1F">
        <w:rPr>
          <w:rStyle w:val="StyleBoldUnderline"/>
        </w:rPr>
        <w:t xml:space="preserve">implicit </w:t>
      </w:r>
      <w:r w:rsidRPr="00855ED0">
        <w:rPr>
          <w:rStyle w:val="StyleBoldUnderline"/>
          <w:highlight w:val="yellow"/>
        </w:rPr>
        <w:t xml:space="preserve">explanations of </w:t>
      </w:r>
      <w:r w:rsidRPr="005C3A1F">
        <w:rPr>
          <w:rStyle w:val="StyleBoldUnderline"/>
        </w:rPr>
        <w:t>the social world and its</w:t>
      </w:r>
      <w:r w:rsidRPr="00714711">
        <w:rPr>
          <w:rStyle w:val="StyleBoldUnderline"/>
        </w:rPr>
        <w:t xml:space="preserve"> </w:t>
      </w:r>
      <w:r w:rsidRPr="00855ED0">
        <w:rPr>
          <w:rStyle w:val="StyleBoldUnderline"/>
          <w:highlight w:val="yellow"/>
        </w:rPr>
        <w:t xml:space="preserve">constitutive relations of </w:t>
      </w:r>
      <w:r w:rsidRPr="00714711">
        <w:rPr>
          <w:rStyle w:val="StyleBoldUnderline"/>
          <w:highlight w:val="yellow"/>
        </w:rPr>
        <w:t>power</w:t>
      </w:r>
      <w:r w:rsidRPr="00714711">
        <w:rPr>
          <w:sz w:val="16"/>
          <w:highlight w:val="yellow"/>
        </w:rPr>
        <w:t xml:space="preserve">. </w:t>
      </w:r>
      <w:r w:rsidRPr="00714711">
        <w:rPr>
          <w:rStyle w:val="StyleBoldUnderline"/>
          <w:highlight w:val="yellow"/>
        </w:rPr>
        <w:t>Experience</w:t>
      </w:r>
      <w:r w:rsidRPr="00396122">
        <w:rPr>
          <w:sz w:val="16"/>
        </w:rPr>
        <w:t xml:space="preserve"> – that from which identity is usually thought to derive– </w:t>
      </w:r>
      <w:r w:rsidRPr="00DC35E4">
        <w:rPr>
          <w:rStyle w:val="StyleBoldUnderline"/>
          <w:highlight w:val="yellow"/>
        </w:rPr>
        <w:t xml:space="preserve">is not </w:t>
      </w:r>
      <w:r w:rsidRPr="00B5547B">
        <w:rPr>
          <w:rStyle w:val="StyleBoldUnderline"/>
          <w:highlight w:val="yellow"/>
        </w:rPr>
        <w:t>something that simply occurs</w:t>
      </w:r>
      <w:r w:rsidRPr="00396122">
        <w:rPr>
          <w:sz w:val="16"/>
        </w:rPr>
        <w:t xml:space="preserve">, or announces </w:t>
      </w:r>
      <w:r w:rsidRPr="00B5547B">
        <w:rPr>
          <w:rStyle w:val="StyleBoldUnderline"/>
          <w:highlight w:val="yellow"/>
        </w:rPr>
        <w:t>it</w:t>
      </w:r>
      <w:r w:rsidRPr="00396122">
        <w:rPr>
          <w:sz w:val="16"/>
        </w:rPr>
        <w:t xml:space="preserve">s meaning and signiﬁcance in a self-evident fashion: rather, experience </w:t>
      </w:r>
      <w:r w:rsidRPr="00DC35E4">
        <w:rPr>
          <w:rStyle w:val="StyleBoldUnderline"/>
          <w:highlight w:val="yellow"/>
        </w:rPr>
        <w:t xml:space="preserve">is </w:t>
      </w:r>
      <w:r w:rsidRPr="00855ED0">
        <w:rPr>
          <w:rStyle w:val="Emphasis"/>
          <w:highlight w:val="yellow"/>
        </w:rPr>
        <w:t>always a work of interpretation</w:t>
      </w:r>
      <w:r w:rsidRPr="00DC35E4">
        <w:rPr>
          <w:rStyle w:val="StyleBoldUnderline"/>
          <w:highlight w:val="yellow"/>
        </w:rPr>
        <w:t xml:space="preserve"> that is </w:t>
      </w:r>
      <w:r w:rsidRPr="00DC35E4">
        <w:rPr>
          <w:rStyle w:val="Emphasis"/>
          <w:highlight w:val="yellow"/>
        </w:rPr>
        <w:t>collectively produced</w:t>
      </w:r>
      <w:r w:rsidRPr="00396122">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sidRPr="00855ED0">
        <w:rPr>
          <w:rStyle w:val="StyleBoldUnderline"/>
          <w:highlight w:val="yellow"/>
        </w:rPr>
        <w:t xml:space="preserve">it is </w:t>
      </w:r>
      <w:r w:rsidRPr="00855ED0">
        <w:rPr>
          <w:rStyle w:val="Emphasis"/>
          <w:highlight w:val="yellow"/>
        </w:rPr>
        <w:t>not individuals</w:t>
      </w:r>
      <w:r w:rsidRPr="00855ED0">
        <w:rPr>
          <w:rStyle w:val="StyleBoldUnderline"/>
          <w:highlight w:val="yellow"/>
        </w:rPr>
        <w:t xml:space="preserve"> who are the </w:t>
      </w:r>
      <w:r w:rsidRPr="00855ED0">
        <w:rPr>
          <w:rStyle w:val="Emphasis"/>
          <w:highlight w:val="yellow"/>
        </w:rPr>
        <w:t>agents</w:t>
      </w:r>
      <w:r w:rsidRPr="00855ED0">
        <w:rPr>
          <w:rStyle w:val="StyleBoldUnderline"/>
          <w:highlight w:val="yellow"/>
        </w:rPr>
        <w:t xml:space="preserve"> of epistemology, </w:t>
      </w:r>
      <w:r w:rsidRPr="00855ED0">
        <w:rPr>
          <w:rStyle w:val="Emphasis"/>
          <w:highlight w:val="yellow"/>
        </w:rPr>
        <w:t>but communities</w:t>
      </w:r>
      <w:r w:rsidRPr="00396122">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sidRPr="00E402B1">
        <w:rPr>
          <w:rStyle w:val="StyleBoldUnderline"/>
          <w:highlight w:val="yellow"/>
        </w:rPr>
        <w:t>This distinction is crucial</w:t>
      </w:r>
      <w:r w:rsidRPr="00396122">
        <w:rPr>
          <w:sz w:val="16"/>
        </w:rPr>
        <w:t xml:space="preserve"> for, </w:t>
      </w:r>
      <w:r w:rsidRPr="00E402B1">
        <w:rPr>
          <w:rStyle w:val="StyleBoldUnderline"/>
          <w:highlight w:val="yellow"/>
        </w:rPr>
        <w:t>if it is not the experience of</w:t>
      </w:r>
      <w:r w:rsidRPr="00396122">
        <w:rPr>
          <w:sz w:val="16"/>
        </w:rPr>
        <w:t xml:space="preserve">, for example,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that “makes” one</w:t>
      </w:r>
      <w:r w:rsidRPr="00396122">
        <w:rPr>
          <w:sz w:val="16"/>
        </w:rPr>
        <w:t xml:space="preserve"> </w:t>
      </w:r>
      <w:r w:rsidRPr="00014B85">
        <w:rPr>
          <w:rStyle w:val="StyleBoldUnderline"/>
        </w:rPr>
        <w:t>a feminist</w:t>
      </w:r>
      <w:r w:rsidRPr="00396122">
        <w:rPr>
          <w:sz w:val="16"/>
        </w:rPr>
        <w:t xml:space="preserve">, </w:t>
      </w:r>
      <w:r w:rsidRPr="00E402B1">
        <w:rPr>
          <w:rStyle w:val="StyleBoldUnderline"/>
          <w:highlight w:val="yellow"/>
        </w:rPr>
        <w:t>but</w:t>
      </w:r>
      <w:r w:rsidRPr="00396122">
        <w:rPr>
          <w:sz w:val="16"/>
        </w:rPr>
        <w:t xml:space="preserve"> rather, </w:t>
      </w:r>
      <w:r w:rsidRPr="00714711">
        <w:rPr>
          <w:rStyle w:val="StyleBoldUnderline"/>
          <w:highlight w:val="yellow"/>
        </w:rPr>
        <w:t>the</w:t>
      </w:r>
      <w:r w:rsidRPr="00714711">
        <w:rPr>
          <w:sz w:val="16"/>
          <w:highlight w:val="yellow"/>
        </w:rPr>
        <w:t xml:space="preserve"> </w:t>
      </w:r>
      <w:r w:rsidRPr="00714711">
        <w:rPr>
          <w:rStyle w:val="StyleBoldUnderline"/>
          <w:highlight w:val="yellow"/>
        </w:rPr>
        <w:t>paradigm through which one attempts to unde</w:t>
      </w:r>
      <w:r w:rsidRPr="00E402B1">
        <w:rPr>
          <w:rStyle w:val="StyleBoldUnderline"/>
          <w:highlight w:val="yellow"/>
        </w:rPr>
        <w:t xml:space="preserve">rstand </w:t>
      </w:r>
      <w:r w:rsidRPr="00014B85">
        <w:rPr>
          <w:rStyle w:val="StyleBoldUnderline"/>
        </w:rPr>
        <w:t>acts of</w:t>
      </w:r>
      <w:r w:rsidRPr="00396122">
        <w:rPr>
          <w:sz w:val="16"/>
        </w:rPr>
        <w:t xml:space="preserv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 xml:space="preserve">then </w:t>
      </w:r>
      <w:r w:rsidRPr="00714711">
        <w:rPr>
          <w:rStyle w:val="Emphasis"/>
          <w:highlight w:val="yellow"/>
        </w:rPr>
        <w:t xml:space="preserve">it </w:t>
      </w:r>
      <w:r w:rsidRPr="00E402B1">
        <w:rPr>
          <w:rStyle w:val="Emphasis"/>
          <w:highlight w:val="yellow"/>
        </w:rPr>
        <w:t xml:space="preserve">is not necessary to have </w:t>
      </w:r>
      <w:r w:rsidRPr="00014B85">
        <w:rPr>
          <w:rStyle w:val="Emphasis"/>
        </w:rPr>
        <w:t xml:space="preserve">actually had </w:t>
      </w:r>
      <w:r w:rsidRPr="00E402B1">
        <w:rPr>
          <w:rStyle w:val="Emphasis"/>
          <w:highlight w:val="yellow"/>
        </w:rPr>
        <w:t xml:space="preserve">the experience </w:t>
      </w:r>
      <w:r w:rsidRPr="00014B85">
        <w:rPr>
          <w:rStyle w:val="Emphasis"/>
        </w:rPr>
        <w:t>oneself</w:t>
      </w:r>
      <w:r w:rsidRPr="00014B85">
        <w:rPr>
          <w:rStyle w:val="StyleBoldUnderline"/>
        </w:rPr>
        <w:t xml:space="preserve"> </w:t>
      </w:r>
      <w:r w:rsidRPr="005C3A1F">
        <w:rPr>
          <w:rStyle w:val="StyleBoldUnderline"/>
        </w:rPr>
        <w:t xml:space="preserve">in order </w:t>
      </w:r>
      <w:r w:rsidRPr="00E402B1">
        <w:rPr>
          <w:rStyle w:val="StyleBoldUnderline"/>
          <w:highlight w:val="yellow"/>
        </w:rPr>
        <w:t xml:space="preserve">to </w:t>
      </w:r>
      <w:r w:rsidRPr="00E402B1">
        <w:rPr>
          <w:rStyle w:val="Emphasis"/>
          <w:highlight w:val="yellow"/>
        </w:rPr>
        <w:t>make the identiﬁcation</w:t>
      </w:r>
      <w:r w:rsidRPr="00396122">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t>
      </w:r>
      <w:r w:rsidRPr="005C3A1F">
        <w:rPr>
          <w:sz w:val="16"/>
        </w:rPr>
        <w:t xml:space="preserve">While </w:t>
      </w:r>
      <w:r w:rsidRPr="005C3A1F">
        <w:rPr>
          <w:rStyle w:val="StyleBoldUnderline"/>
        </w:rPr>
        <w:t>it is accepted that experiences are not</w:t>
      </w:r>
      <w:r w:rsidRPr="005C3A1F">
        <w:rPr>
          <w:sz w:val="16"/>
        </w:rPr>
        <w:t xml:space="preserve"> merely theoretical or conceptual </w:t>
      </w:r>
      <w:r w:rsidRPr="005C3A1F">
        <w:rPr>
          <w:rStyle w:val="StyleBoldUnderline"/>
        </w:rPr>
        <w:t>constructs which can be transferred</w:t>
      </w:r>
      <w:r w:rsidRPr="005C3A1F">
        <w:rPr>
          <w:sz w:val="16"/>
        </w:rPr>
        <w:t xml:space="preserve"> from one person to another </w:t>
      </w:r>
      <w:r w:rsidRPr="005C3A1F">
        <w:rPr>
          <w:rStyle w:val="StyleBoldUnderline"/>
        </w:rPr>
        <w:t>with transparency</w:t>
      </w:r>
      <w:r w:rsidRPr="005C3A1F">
        <w:rPr>
          <w:sz w:val="16"/>
        </w:rPr>
        <w:t xml:space="preserve">, </w:t>
      </w:r>
      <w:r w:rsidRPr="005C3A1F">
        <w:rPr>
          <w:rStyle w:val="StyleBoldUnderline"/>
        </w:rPr>
        <w:t xml:space="preserve">we think </w:t>
      </w:r>
      <w:r w:rsidRPr="005C3A1F">
        <w:rPr>
          <w:sz w:val="16"/>
        </w:rPr>
        <w:t>that</w:t>
      </w:r>
      <w:r w:rsidRPr="005C3A1F">
        <w:rPr>
          <w:rStyle w:val="StyleBoldUnderline"/>
        </w:rPr>
        <w:t xml:space="preserve"> </w:t>
      </w:r>
      <w:r w:rsidRPr="00E402B1">
        <w:rPr>
          <w:rStyle w:val="StyleBoldUnderline"/>
          <w:highlight w:val="yellow"/>
        </w:rPr>
        <w:t>there is</w:t>
      </w:r>
      <w:r w:rsidRPr="00396122">
        <w:rPr>
          <w:sz w:val="16"/>
        </w:rPr>
        <w:t xml:space="preserve"> </w:t>
      </w:r>
      <w:r w:rsidRPr="00E402B1">
        <w:rPr>
          <w:rStyle w:val="StyleBoldUnderline"/>
          <w:highlight w:val="yellow"/>
        </w:rPr>
        <w:t xml:space="preserve">something </w:t>
      </w:r>
      <w:r w:rsidRPr="00B5547B">
        <w:rPr>
          <w:rStyle w:val="Emphasis"/>
          <w:highlight w:val="yellow"/>
        </w:rPr>
        <w:t>politically self-defeating</w:t>
      </w:r>
      <w:r w:rsidRPr="00B5547B">
        <w:rPr>
          <w:rStyle w:val="StyleBoldUnderline"/>
        </w:rPr>
        <w:t xml:space="preserve"> </w:t>
      </w:r>
      <w:r w:rsidRPr="00E402B1">
        <w:rPr>
          <w:rStyle w:val="StyleBoldUnderline"/>
          <w:highlight w:val="yellow"/>
        </w:rPr>
        <w:t xml:space="preserve">about insisting </w:t>
      </w:r>
      <w:r w:rsidRPr="00B5547B">
        <w:rPr>
          <w:rStyle w:val="StyleBoldUnderline"/>
        </w:rPr>
        <w:t xml:space="preserve">that </w:t>
      </w:r>
      <w:r w:rsidRPr="00E402B1">
        <w:rPr>
          <w:rStyle w:val="StyleBoldUnderline"/>
          <w:highlight w:val="yellow"/>
        </w:rPr>
        <w:t xml:space="preserve">one can only understand an experience </w:t>
      </w:r>
      <w:r w:rsidRPr="0078005A">
        <w:rPr>
          <w:rStyle w:val="StyleBoldUnderline"/>
        </w:rPr>
        <w:t xml:space="preserve">(or then comment upon it) </w:t>
      </w:r>
      <w:r w:rsidRPr="00E402B1">
        <w:rPr>
          <w:rStyle w:val="StyleBoldUnderline"/>
          <w:highlight w:val="yellow"/>
        </w:rPr>
        <w:t xml:space="preserve">if one has </w:t>
      </w:r>
      <w:r w:rsidRPr="0078005A">
        <w:rPr>
          <w:rStyle w:val="StyleBoldUnderline"/>
        </w:rPr>
        <w:t xml:space="preserve">actually </w:t>
      </w:r>
      <w:r w:rsidRPr="00E402B1">
        <w:rPr>
          <w:rStyle w:val="StyleBoldUnderline"/>
          <w:highlight w:val="yellow"/>
        </w:rPr>
        <w:t xml:space="preserve">had the experience </w:t>
      </w:r>
      <w:r w:rsidRPr="00B5547B">
        <w:rPr>
          <w:rStyle w:val="StyleBoldUnderline"/>
        </w:rPr>
        <w:t>oneself</w:t>
      </w:r>
      <w:r w:rsidRPr="00396122">
        <w:rPr>
          <w:sz w:val="16"/>
        </w:rPr>
        <w:t xml:space="preserve">. As Rege (1998) argues, </w:t>
      </w:r>
      <w:r w:rsidRPr="00E402B1">
        <w:rPr>
          <w:rStyle w:val="StyleBoldUnderline"/>
          <w:highlight w:val="yellow"/>
        </w:rPr>
        <w:t xml:space="preserve">to </w:t>
      </w:r>
      <w:r w:rsidRPr="00E402B1">
        <w:rPr>
          <w:rStyle w:val="Emphasis"/>
          <w:highlight w:val="yellow"/>
        </w:rPr>
        <w:t xml:space="preserve">privilege </w:t>
      </w:r>
      <w:r w:rsidRPr="0078005A">
        <w:rPr>
          <w:rStyle w:val="Emphasis"/>
        </w:rPr>
        <w:t>knowledge claims on the basis of direct</w:t>
      </w:r>
      <w:r w:rsidRPr="005C3A1F">
        <w:rPr>
          <w:rStyle w:val="Emphasis"/>
        </w:rPr>
        <w:t xml:space="preserve"> </w:t>
      </w:r>
      <w:r w:rsidRPr="00E402B1">
        <w:rPr>
          <w:rStyle w:val="Emphasis"/>
          <w:highlight w:val="yellow"/>
        </w:rPr>
        <w:t>experience</w:t>
      </w:r>
      <w:r w:rsidRPr="00E402B1">
        <w:rPr>
          <w:rStyle w:val="StyleBoldUnderline"/>
          <w:highlight w:val="yellow"/>
        </w:rPr>
        <w:t xml:space="preserve">, or </w:t>
      </w:r>
      <w:r w:rsidRPr="005C3A1F">
        <w:rPr>
          <w:rStyle w:val="Emphasis"/>
        </w:rPr>
        <w:t xml:space="preserve">then on claims of </w:t>
      </w:r>
      <w:r w:rsidRPr="00E402B1">
        <w:rPr>
          <w:rStyle w:val="Emphasis"/>
          <w:highlight w:val="yellow"/>
        </w:rPr>
        <w:t>authenticity</w:t>
      </w:r>
      <w:r w:rsidRPr="00E402B1">
        <w:rPr>
          <w:rStyle w:val="StyleBoldUnderline"/>
          <w:highlight w:val="yellow"/>
        </w:rPr>
        <w:t xml:space="preserve">, can lead to a </w:t>
      </w:r>
      <w:r w:rsidRPr="00E402B1">
        <w:rPr>
          <w:rStyle w:val="Emphasis"/>
          <w:highlight w:val="yellow"/>
        </w:rPr>
        <w:t>narrow identity politics</w:t>
      </w:r>
      <w:r w:rsidRPr="00E402B1">
        <w:rPr>
          <w:rStyle w:val="StyleBoldUnderline"/>
          <w:highlight w:val="yellow"/>
        </w:rPr>
        <w:t xml:space="preserve"> that </w:t>
      </w:r>
      <w:r w:rsidRPr="00E402B1">
        <w:rPr>
          <w:rStyle w:val="Emphasis"/>
          <w:highlight w:val="yellow"/>
        </w:rPr>
        <w:t>limits</w:t>
      </w:r>
      <w:r w:rsidRPr="00E402B1">
        <w:rPr>
          <w:rStyle w:val="StyleBoldUnderline"/>
          <w:highlight w:val="yellow"/>
        </w:rPr>
        <w:t xml:space="preserve"> </w:t>
      </w:r>
      <w:r w:rsidRPr="00396122">
        <w:rPr>
          <w:sz w:val="16"/>
        </w:rPr>
        <w:t>the</w:t>
      </w:r>
      <w:r w:rsidRPr="00E402B1">
        <w:rPr>
          <w:rStyle w:val="StyleBoldUnderline"/>
          <w:highlight w:val="yellow"/>
        </w:rPr>
        <w:t xml:space="preserve"> </w:t>
      </w:r>
      <w:r w:rsidRPr="00E402B1">
        <w:rPr>
          <w:rStyle w:val="Emphasis"/>
          <w:highlight w:val="yellow"/>
        </w:rPr>
        <w:t>emancipatory potential</w:t>
      </w:r>
      <w:r w:rsidRPr="00396122">
        <w:rPr>
          <w:sz w:val="16"/>
        </w:rPr>
        <w:t xml:space="preserve"> </w:t>
      </w:r>
      <w:r w:rsidRPr="00014B85">
        <w:rPr>
          <w:rStyle w:val="StyleBoldUnderline"/>
        </w:rPr>
        <w:t>of</w:t>
      </w:r>
      <w:r w:rsidRPr="00396122">
        <w:rPr>
          <w:sz w:val="16"/>
        </w:rPr>
        <w:t xml:space="preserve"> the </w:t>
      </w:r>
      <w:r w:rsidRPr="00014B85">
        <w:rPr>
          <w:rStyle w:val="StyleBoldUnderline"/>
        </w:rPr>
        <w:t xml:space="preserve">movements </w:t>
      </w:r>
      <w:r w:rsidRPr="005C3A1F">
        <w:rPr>
          <w:rStyle w:val="StyleBoldUnderline"/>
        </w:rPr>
        <w:t>or organisations</w:t>
      </w:r>
      <w:r w:rsidRPr="00396122">
        <w:rPr>
          <w:sz w:val="16"/>
        </w:rPr>
        <w:t xml:space="preserve"> making such claims. Further, </w:t>
      </w:r>
      <w:r w:rsidRPr="00014B85">
        <w:rPr>
          <w:rStyle w:val="StyleBoldUnderline"/>
        </w:rPr>
        <w:t xml:space="preserve">if it is not possible to understand </w:t>
      </w:r>
      <w:r w:rsidRPr="0078005A">
        <w:rPr>
          <w:rStyle w:val="StyleBoldUnderline"/>
        </w:rPr>
        <w:t>an experience one</w:t>
      </w:r>
      <w:r w:rsidRPr="00B5547B">
        <w:rPr>
          <w:rStyle w:val="StyleBoldUnderline"/>
        </w:rPr>
        <w:t xml:space="preserve"> has not had, then </w:t>
      </w:r>
      <w:r w:rsidRPr="00E402B1">
        <w:rPr>
          <w:rStyle w:val="Emphasis"/>
          <w:highlight w:val="yellow"/>
        </w:rPr>
        <w:t>what point is there in listening to each other</w:t>
      </w:r>
      <w:r w:rsidRPr="00396122">
        <w:rPr>
          <w:sz w:val="16"/>
        </w:rPr>
        <w:t xml:space="preserve">? Following Said, </w:t>
      </w:r>
      <w:r w:rsidRPr="00E402B1">
        <w:rPr>
          <w:rStyle w:val="StyleBoldUnderline"/>
          <w:highlight w:val="yellow"/>
        </w:rPr>
        <w:t xml:space="preserve">such a view </w:t>
      </w:r>
      <w:r w:rsidRPr="00014B85">
        <w:rPr>
          <w:rStyle w:val="StyleBoldUnderline"/>
        </w:rPr>
        <w:t xml:space="preserve">seems to </w:t>
      </w:r>
      <w:r w:rsidRPr="00E402B1">
        <w:rPr>
          <w:rStyle w:val="StyleBoldUnderline"/>
          <w:highlight w:val="yellow"/>
        </w:rPr>
        <w:t xml:space="preserve">authorise privileged groups to </w:t>
      </w:r>
      <w:r w:rsidRPr="00E402B1">
        <w:rPr>
          <w:rStyle w:val="Emphasis"/>
          <w:highlight w:val="yellow"/>
        </w:rPr>
        <w:t xml:space="preserve">ignore </w:t>
      </w:r>
      <w:r w:rsidRPr="00014B85">
        <w:rPr>
          <w:rStyle w:val="Emphasis"/>
        </w:rPr>
        <w:t>the discourses of</w:t>
      </w:r>
      <w:r w:rsidRPr="00E402B1">
        <w:rPr>
          <w:rStyle w:val="Emphasis"/>
          <w:highlight w:val="yellow"/>
        </w:rPr>
        <w:t xml:space="preserve"> disadvantaged </w:t>
      </w:r>
      <w:r w:rsidRPr="00714711">
        <w:rPr>
          <w:rStyle w:val="Emphasis"/>
          <w:highlight w:val="yellow"/>
        </w:rPr>
        <w:t>ones</w:t>
      </w:r>
      <w:r w:rsidRPr="00714711">
        <w:rPr>
          <w:sz w:val="16"/>
          <w:highlight w:val="yellow"/>
        </w:rPr>
        <w:t xml:space="preserve">, </w:t>
      </w:r>
      <w:r w:rsidRPr="00714711">
        <w:rPr>
          <w:rStyle w:val="StyleBoldUnderline"/>
          <w:highlight w:val="yellow"/>
        </w:rPr>
        <w:t>o</w:t>
      </w:r>
      <w:r w:rsidRPr="00E402B1">
        <w:rPr>
          <w:rStyle w:val="StyleBoldUnderline"/>
          <w:highlight w:val="yellow"/>
        </w:rPr>
        <w:t>r</w:t>
      </w:r>
      <w:r w:rsidRPr="00396122">
        <w:rPr>
          <w:sz w:val="16"/>
        </w:rPr>
        <w:t xml:space="preserve">, we would add, </w:t>
      </w:r>
      <w:r w:rsidRPr="00E402B1">
        <w:rPr>
          <w:rStyle w:val="StyleBoldUnderline"/>
          <w:highlight w:val="yellow"/>
        </w:rPr>
        <w:t xml:space="preserve">to place </w:t>
      </w:r>
      <w:r w:rsidRPr="00E402B1">
        <w:rPr>
          <w:rStyle w:val="Emphasis"/>
          <w:highlight w:val="yellow"/>
        </w:rPr>
        <w:t>exclusive responsibility</w:t>
      </w:r>
      <w:r w:rsidRPr="00E402B1">
        <w:rPr>
          <w:rStyle w:val="StyleBoldUnderline"/>
          <w:highlight w:val="yellow"/>
        </w:rPr>
        <w:t xml:space="preserve"> </w:t>
      </w:r>
      <w:r w:rsidRPr="005C3A1F">
        <w:rPr>
          <w:rStyle w:val="StyleBoldUnderline"/>
        </w:rPr>
        <w:t xml:space="preserve">for addressing injustice </w:t>
      </w:r>
      <w:r w:rsidRPr="00E402B1">
        <w:rPr>
          <w:rStyle w:val="Emphasis"/>
          <w:highlight w:val="yellow"/>
        </w:rPr>
        <w:t xml:space="preserve">with the oppressed </w:t>
      </w:r>
      <w:r w:rsidRPr="005C3A1F">
        <w:rPr>
          <w:rStyle w:val="Emphasis"/>
        </w:rPr>
        <w:t>themselves</w:t>
      </w:r>
      <w:r w:rsidRPr="00396122">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but rather a call for others to “educate themselves about the histories, the preferred social relations and utopias and the struggles of the marginalised” (Rege 1998). </w:t>
      </w:r>
      <w:r w:rsidRPr="00B5547B">
        <w:rPr>
          <w:rStyle w:val="StyleBoldUnderline"/>
          <w:highlight w:val="yellow"/>
        </w:rPr>
        <w:t>This</w:t>
      </w:r>
      <w:r w:rsidRPr="00396122">
        <w:rPr>
          <w:sz w:val="16"/>
        </w:rPr>
        <w:t xml:space="preserve">, she argues, </w:t>
      </w:r>
      <w:r w:rsidRPr="00B5547B">
        <w:rPr>
          <w:rStyle w:val="StyleBoldUnderline"/>
          <w:highlight w:val="yellow"/>
        </w:rPr>
        <w:t xml:space="preserve">allows “their cause” to become “our cause”, </w:t>
      </w:r>
      <w:r w:rsidRPr="00B5547B">
        <w:rPr>
          <w:rStyle w:val="Emphasis"/>
          <w:highlight w:val="yellow"/>
        </w:rPr>
        <w:t>not as a form of appropriation</w:t>
      </w:r>
      <w:r w:rsidRPr="00396122">
        <w:rPr>
          <w:sz w:val="16"/>
        </w:rPr>
        <w:t xml:space="preserve"> of “their” struggle, </w:t>
      </w:r>
      <w:r w:rsidRPr="00B5547B">
        <w:rPr>
          <w:rStyle w:val="StyleBoldUnderline"/>
          <w:highlight w:val="yellow"/>
        </w:rPr>
        <w:t>but through the transformation of subjectivities that enables a recognition that “</w:t>
      </w:r>
      <w:r w:rsidRPr="00B5547B">
        <w:rPr>
          <w:rStyle w:val="Emphasis"/>
          <w:highlight w:val="yellow"/>
        </w:rPr>
        <w:t>their” struggle is also “our” struggle.</w:t>
      </w:r>
      <w:r w:rsidRPr="00396122">
        <w:rPr>
          <w:sz w:val="16"/>
        </w:rPr>
        <w:t xml:space="preserve"> Following Rege, we suggest that social processes can facilitate the understanding of experiences, thus making those experiences the possible object of analysis and action for all, </w:t>
      </w:r>
      <w:r w:rsidRPr="00B5547B">
        <w:rPr>
          <w:rStyle w:val="Emphasis"/>
          <w:highlight w:val="yellow"/>
        </w:rPr>
        <w:t xml:space="preserve">while recognising that they are not equally </w:t>
      </w:r>
      <w:r w:rsidRPr="00014B85">
        <w:rPr>
          <w:rStyle w:val="Emphasis"/>
        </w:rPr>
        <w:t>available or</w:t>
      </w:r>
      <w:r w:rsidRPr="00B5547B">
        <w:rPr>
          <w:rStyle w:val="Emphasis"/>
          <w:highlight w:val="yellow"/>
        </w:rPr>
        <w:t xml:space="preserve"> powerful </w:t>
      </w:r>
      <w:r w:rsidRPr="00014B85">
        <w:rPr>
          <w:rStyle w:val="Emphasis"/>
        </w:rPr>
        <w:t xml:space="preserve">for all </w:t>
      </w:r>
      <w:r w:rsidRPr="0078005A">
        <w:rPr>
          <w:rStyle w:val="Emphasis"/>
        </w:rPr>
        <w:t>subjects</w:t>
      </w:r>
      <w:r w:rsidRPr="00396122">
        <w:rPr>
          <w:sz w:val="16"/>
        </w:rPr>
        <w:t xml:space="preserve">. 4 </w:t>
      </w:r>
      <w:r w:rsidRPr="0078005A">
        <w:rPr>
          <w:rStyle w:val="StyleBoldUnderline"/>
        </w:rPr>
        <w:t xml:space="preserve">Understandings of identity </w:t>
      </w:r>
      <w:r w:rsidRPr="0078005A">
        <w:rPr>
          <w:rStyle w:val="Emphasis"/>
        </w:rPr>
        <w:t xml:space="preserve">as given </w:t>
      </w:r>
      <w:r w:rsidRPr="0078005A">
        <w:rPr>
          <w:sz w:val="16"/>
        </w:rPr>
        <w:t xml:space="preserve">and essential, then, we suggest, </w:t>
      </w:r>
      <w:r w:rsidRPr="0078005A">
        <w:rPr>
          <w:rStyle w:val="StyleBoldUnderline"/>
        </w:rPr>
        <w:t xml:space="preserve">need to give way to understandings which accept them as socially </w:t>
      </w:r>
      <w:r w:rsidRPr="0078005A">
        <w:rPr>
          <w:sz w:val="16"/>
        </w:rPr>
        <w:t>constructed and</w:t>
      </w:r>
      <w:r w:rsidRPr="0078005A">
        <w:rPr>
          <w:rStyle w:val="StyleBoldUnderline"/>
        </w:rPr>
        <w:t xml:space="preserve"> contingent on the work of </w:t>
      </w:r>
      <w:r w:rsidRPr="0078005A">
        <w:rPr>
          <w:rStyle w:val="Emphasis"/>
        </w:rPr>
        <w:t>particular</w:t>
      </w:r>
      <w:r w:rsidRPr="0078005A">
        <w:rPr>
          <w:sz w:val="16"/>
        </w:rPr>
        <w:t xml:space="preserve">, overlapping, </w:t>
      </w:r>
      <w:r w:rsidRPr="0078005A">
        <w:rPr>
          <w:rStyle w:val="Emphasis"/>
        </w:rPr>
        <w:t>epistemological communities</w:t>
      </w:r>
      <w:r w:rsidRPr="0078005A">
        <w:rPr>
          <w:sz w:val="16"/>
        </w:rPr>
        <w:t xml:space="preserve"> that agree that</w:t>
      </w:r>
      <w:r w:rsidRPr="00396122">
        <w:rPr>
          <w:sz w:val="16"/>
        </w:rPr>
        <w:t xml:space="preserve"> this or that is a viable and recognised identity. </w:t>
      </w:r>
      <w:r w:rsidRPr="00B5547B">
        <w:rPr>
          <w:rStyle w:val="StyleBoldUnderline"/>
          <w:highlight w:val="yellow"/>
        </w:rPr>
        <w:t>Such an understanding avoids</w:t>
      </w:r>
      <w:r w:rsidRPr="00396122">
        <w:rPr>
          <w:sz w:val="16"/>
        </w:rPr>
        <w:t xml:space="preserve"> what Bramen identiﬁes as </w:t>
      </w:r>
      <w:r w:rsidRPr="00714711">
        <w:rPr>
          <w:rStyle w:val="StyleBoldUnderline"/>
          <w:highlight w:val="yellow"/>
        </w:rPr>
        <w:t>the</w:t>
      </w:r>
      <w:r w:rsidRPr="00714711">
        <w:rPr>
          <w:sz w:val="16"/>
          <w:highlight w:val="yellow"/>
        </w:rPr>
        <w:t xml:space="preserve"> </w:t>
      </w:r>
      <w:r w:rsidRPr="00714711">
        <w:rPr>
          <w:rStyle w:val="StyleBoldUnderline"/>
          <w:highlight w:val="yellow"/>
        </w:rPr>
        <w:t xml:space="preserve">postmodern </w:t>
      </w:r>
      <w:r w:rsidRPr="00B5547B">
        <w:rPr>
          <w:rStyle w:val="StyleBoldUnderline"/>
          <w:highlight w:val="yellow"/>
        </w:rPr>
        <w:t>excesses of “post-racial” theory</w:t>
      </w:r>
      <w:r w:rsidRPr="00396122">
        <w:rPr>
          <w:sz w:val="16"/>
        </w:rPr>
        <w:t xml:space="preserve">, </w:t>
      </w:r>
      <w:r w:rsidRPr="005C3A1F">
        <w:rPr>
          <w:rStyle w:val="StyleBoldUnderline"/>
        </w:rPr>
        <w:t>where</w:t>
      </w:r>
      <w:r w:rsidRPr="005C3A1F">
        <w:rPr>
          <w:sz w:val="16"/>
        </w:rPr>
        <w:t xml:space="preserve"> in this “world without borders (“</w:t>
      </w:r>
      <w:r w:rsidRPr="005C3A1F">
        <w:rPr>
          <w:rStyle w:val="StyleBoldUnderline"/>
        </w:rPr>
        <w:t>racism is real, but race is not</w:t>
      </w:r>
      <w:r w:rsidRPr="005C3A1F">
        <w:rPr>
          <w:sz w:val="16"/>
        </w:rPr>
        <w:t>”) one can be anything one wants to be: a black kid in Harlem can be Croatian-American, if that is what he chooses, and a white kid from Iowa ca</w:t>
      </w:r>
      <w:r w:rsidRPr="00396122">
        <w:rPr>
          <w:sz w:val="16"/>
        </w:rPr>
        <w:t xml:space="preserve">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accounts of identity by recognising that the </w:t>
      </w:r>
      <w:r w:rsidRPr="005C3A1F">
        <w:rPr>
          <w:rStyle w:val="StyleBoldUnderline"/>
        </w:rPr>
        <w:t xml:space="preserve">communities that confer </w:t>
      </w:r>
      <w:r w:rsidRPr="00B5547B">
        <w:rPr>
          <w:rStyle w:val="StyleBoldUnderline"/>
          <w:highlight w:val="yellow"/>
        </w:rPr>
        <w:t xml:space="preserve">identity are constituted </w:t>
      </w:r>
      <w:r w:rsidRPr="00B5547B">
        <w:rPr>
          <w:rStyle w:val="Emphasis"/>
          <w:highlight w:val="yellow"/>
        </w:rPr>
        <w:t xml:space="preserve">through </w:t>
      </w:r>
      <w:r w:rsidRPr="005C3A1F">
        <w:rPr>
          <w:rStyle w:val="Emphasis"/>
        </w:rPr>
        <w:t xml:space="preserve">their </w:t>
      </w:r>
      <w:r w:rsidRPr="00B5547B">
        <w:rPr>
          <w:rStyle w:val="Emphasis"/>
          <w:highlight w:val="yellow"/>
        </w:rPr>
        <w:t>shared epistemological frameworks</w:t>
      </w:r>
      <w:r w:rsidRPr="00B5547B">
        <w:rPr>
          <w:rStyle w:val="StyleBoldUnderline"/>
          <w:highlight w:val="yellow"/>
        </w:rPr>
        <w:t xml:space="preserve"> and </w:t>
      </w:r>
      <w:r w:rsidRPr="00B5547B">
        <w:rPr>
          <w:rStyle w:val="Emphasis"/>
          <w:highlight w:val="yellow"/>
        </w:rPr>
        <w:t xml:space="preserve">not </w:t>
      </w:r>
      <w:r w:rsidRPr="005C3A1F">
        <w:rPr>
          <w:rStyle w:val="Emphasis"/>
        </w:rPr>
        <w:t xml:space="preserve">necessarily by shared </w:t>
      </w:r>
      <w:r w:rsidRPr="00B5547B">
        <w:rPr>
          <w:rStyle w:val="Emphasis"/>
          <w:highlight w:val="yellow"/>
        </w:rPr>
        <w:t xml:space="preserve">characteristics </w:t>
      </w:r>
      <w:r w:rsidRPr="005C3A1F">
        <w:rPr>
          <w:rStyle w:val="Emphasis"/>
        </w:rPr>
        <w:t xml:space="preserve">of </w:t>
      </w:r>
      <w:r w:rsidRPr="00B5547B">
        <w:rPr>
          <w:rStyle w:val="Emphasis"/>
          <w:highlight w:val="yellow"/>
        </w:rPr>
        <w:t>their members conceived of as irreducible</w:t>
      </w:r>
      <w:r w:rsidRPr="00396122">
        <w:rPr>
          <w:sz w:val="16"/>
        </w:rPr>
        <w:t xml:space="preserve">. 5 Hence, </w:t>
      </w:r>
      <w:r w:rsidRPr="005C3A1F">
        <w:rPr>
          <w:rStyle w:val="StyleBoldUnderline"/>
        </w:rPr>
        <w:t>the epistemological community</w:t>
      </w:r>
      <w:r w:rsidRPr="005C3A1F">
        <w:rPr>
          <w:sz w:val="16"/>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w:t>
      </w:r>
      <w:r w:rsidRPr="00396122">
        <w:rPr>
          <w:sz w:val="16"/>
        </w:rPr>
        <w:t xml:space="preserve"> associated with such assumptions (see, for discussion, Rege 1998, 2000). We believe that it is the identiﬁcation of injustice which calls forth action and thus allows for the construction of healthy solidarities. 6 </w:t>
      </w:r>
      <w:r w:rsidRPr="005C3A1F">
        <w:rPr>
          <w:rStyle w:val="StyleBoldUnderline"/>
          <w:highlight w:val="yellow"/>
        </w:rPr>
        <w:t>While</w:t>
      </w:r>
      <w:r w:rsidRPr="00396122">
        <w:rPr>
          <w:sz w:val="16"/>
        </w:rPr>
        <w:t xml:space="preserve"> it is accepted that</w:t>
      </w:r>
      <w:r w:rsidRPr="00C81430">
        <w:rPr>
          <w:rStyle w:val="StyleBoldUnderline"/>
        </w:rPr>
        <w:t xml:space="preserve"> </w:t>
      </w:r>
      <w:r w:rsidRPr="00B5547B">
        <w:rPr>
          <w:rStyle w:val="StyleBoldUnderline"/>
          <w:highlight w:val="yellow"/>
        </w:rPr>
        <w:t xml:space="preserve">there may be </w:t>
      </w:r>
      <w:r w:rsidRPr="005C3A1F">
        <w:rPr>
          <w:rStyle w:val="StyleBoldUnderline"/>
        </w:rPr>
        <w:t xml:space="preserve">important </w:t>
      </w:r>
      <w:r w:rsidRPr="00B5547B">
        <w:rPr>
          <w:rStyle w:val="StyleBoldUnderline"/>
          <w:highlight w:val="yellow"/>
        </w:rPr>
        <w:t xml:space="preserve">differences between those who recognise </w:t>
      </w:r>
      <w:r w:rsidRPr="005C3A1F">
        <w:rPr>
          <w:rStyle w:val="StyleBoldUnderline"/>
        </w:rPr>
        <w:t xml:space="preserve">the </w:t>
      </w:r>
      <w:r w:rsidRPr="00B5547B">
        <w:rPr>
          <w:rStyle w:val="StyleBoldUnderline"/>
          <w:highlight w:val="yellow"/>
        </w:rPr>
        <w:t xml:space="preserve">injustice </w:t>
      </w:r>
      <w:r w:rsidRPr="005C3A1F">
        <w:rPr>
          <w:rStyle w:val="StyleBoldUnderline"/>
        </w:rPr>
        <w:t>of disadvantage</w:t>
      </w:r>
      <w:r w:rsidRPr="00B5547B">
        <w:rPr>
          <w:rStyle w:val="StyleBoldUnderline"/>
          <w:highlight w:val="yellow"/>
        </w:rPr>
        <w:t xml:space="preserve"> while being</w:t>
      </w:r>
      <w:r w:rsidRPr="00396122">
        <w:rPr>
          <w:sz w:val="16"/>
        </w:rPr>
        <w:t xml:space="preserve">, in some respects, </w:t>
      </w:r>
      <w:r w:rsidRPr="005C3A1F">
        <w:rPr>
          <w:rStyle w:val="StyleBoldUnderline"/>
        </w:rPr>
        <w:t>its</w:t>
      </w:r>
      <w:r w:rsidRPr="005C3A1F">
        <w:rPr>
          <w:sz w:val="16"/>
        </w:rPr>
        <w:t xml:space="preserve"> </w:t>
      </w:r>
      <w:r w:rsidRPr="005C3A1F">
        <w:rPr>
          <w:rStyle w:val="StyleBoldUnderline"/>
        </w:rPr>
        <w:t>beneﬁciary</w:t>
      </w:r>
      <w:r w:rsidRPr="005C3A1F">
        <w:rPr>
          <w:sz w:val="16"/>
        </w:rPr>
        <w:t xml:space="preserve"> (</w:t>
      </w:r>
      <w:r w:rsidRPr="005C3A1F">
        <w:rPr>
          <w:rStyle w:val="StyleBoldUnderline"/>
        </w:rPr>
        <w:t>for example</w:t>
      </w:r>
      <w:r w:rsidRPr="00396122">
        <w:rPr>
          <w:sz w:val="16"/>
        </w:rPr>
        <w:t xml:space="preserve">, men, </w:t>
      </w:r>
      <w:r w:rsidRPr="00B5547B">
        <w:rPr>
          <w:rStyle w:val="StyleBoldUnderline"/>
          <w:highlight w:val="yellow"/>
        </w:rPr>
        <w:t xml:space="preserve">white </w:t>
      </w:r>
      <w:r w:rsidRPr="005C3A1F">
        <w:rPr>
          <w:rStyle w:val="StyleBoldUnderline"/>
        </w:rPr>
        <w:t>people</w:t>
      </w:r>
      <w:r w:rsidRPr="00396122">
        <w:rPr>
          <w:sz w:val="16"/>
        </w:rPr>
        <w:t xml:space="preserve">, brahmins), </w:t>
      </w:r>
      <w:r w:rsidRPr="005C3A1F">
        <w:rPr>
          <w:rStyle w:val="StyleBoldUnderline"/>
          <w:highlight w:val="yellow"/>
        </w:rPr>
        <w:t>and those who recognise</w:t>
      </w:r>
      <w:r w:rsidRPr="005C3A1F">
        <w:rPr>
          <w:rStyle w:val="StyleBoldUnderline"/>
        </w:rPr>
        <w:t xml:space="preserve"> the </w:t>
      </w:r>
      <w:r w:rsidRPr="005C3A1F">
        <w:rPr>
          <w:rStyle w:val="StyleBoldUnderline"/>
          <w:highlight w:val="yellow"/>
        </w:rPr>
        <w:t>injustice from</w:t>
      </w:r>
      <w:r w:rsidRPr="005C3A1F">
        <w:rPr>
          <w:rStyle w:val="StyleBoldUnderline"/>
        </w:rPr>
        <w:t xml:space="preserve"> the position of </w:t>
      </w:r>
      <w:r w:rsidRPr="005C3A1F">
        <w:rPr>
          <w:rStyle w:val="StyleBoldUnderline"/>
          <w:highlight w:val="yellow"/>
        </w:rPr>
        <w:t>being at its effect</w:t>
      </w:r>
      <w:r w:rsidRPr="00396122">
        <w:rPr>
          <w:sz w:val="16"/>
        </w:rPr>
        <w:t xml:space="preserve"> (women, ethnic minorities, dalits), </w:t>
      </w:r>
      <w:r w:rsidRPr="00B5547B">
        <w:rPr>
          <w:rStyle w:val="StyleBoldUnderline"/>
          <w:highlight w:val="yellow"/>
        </w:rPr>
        <w:t xml:space="preserve">we would privilege </w:t>
      </w:r>
      <w:r w:rsidRPr="005757B6">
        <w:rPr>
          <w:rStyle w:val="StyleBoldUnderline"/>
          <w:highlight w:val="yellow"/>
        </w:rPr>
        <w:t xml:space="preserve">the importance of </w:t>
      </w:r>
      <w:r w:rsidRPr="00B5547B">
        <w:rPr>
          <w:rStyle w:val="Emphasis"/>
          <w:highlight w:val="yellow"/>
        </w:rPr>
        <w:t>a shared political commitment to equality as the basis for negotiating such differences</w:t>
      </w:r>
      <w:r w:rsidRPr="00396122">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sidRPr="00B5547B">
        <w:rPr>
          <w:rStyle w:val="StyleBoldUnderline"/>
          <w:highlight w:val="yellow"/>
        </w:rPr>
        <w:t xml:space="preserve">the focus </w:t>
      </w:r>
      <w:r w:rsidRPr="00B5547B">
        <w:rPr>
          <w:rStyle w:val="Emphasis"/>
          <w:highlight w:val="yellow"/>
        </w:rPr>
        <w:t xml:space="preserve">is on the </w:t>
      </w:r>
      <w:r w:rsidRPr="005C3A1F">
        <w:rPr>
          <w:rStyle w:val="Emphasis"/>
          <w:highlight w:val="yellow"/>
          <w:bdr w:val="single" w:sz="4" w:space="0" w:color="auto"/>
        </w:rPr>
        <w:t>activities individuals participate</w:t>
      </w:r>
      <w:r w:rsidRPr="00B5547B">
        <w:rPr>
          <w:rStyle w:val="Emphasis"/>
          <w:highlight w:val="yellow"/>
        </w:rPr>
        <w:t xml:space="preserve"> in</w:t>
      </w:r>
      <w:r w:rsidRPr="00B5547B">
        <w:rPr>
          <w:rStyle w:val="StyleBoldUnderline"/>
          <w:highlight w:val="yellow"/>
        </w:rPr>
        <w:t xml:space="preserve"> rather than </w:t>
      </w:r>
      <w:r w:rsidRPr="00B5547B">
        <w:rPr>
          <w:rStyle w:val="Emphasis"/>
          <w:highlight w:val="yellow"/>
        </w:rPr>
        <w:t xml:space="preserve">the characteristics they are deemed to </w:t>
      </w:r>
      <w:r w:rsidRPr="00714711">
        <w:rPr>
          <w:rStyle w:val="Emphasis"/>
          <w:highlight w:val="yellow"/>
        </w:rPr>
        <w:t>possess</w:t>
      </w:r>
      <w:r w:rsidRPr="00714711">
        <w:rPr>
          <w:sz w:val="16"/>
          <w:highlight w:val="yellow"/>
        </w:rPr>
        <w:t xml:space="preserve">. </w:t>
      </w:r>
      <w:r w:rsidRPr="00714711">
        <w:rPr>
          <w:rStyle w:val="StyleBoldUnderline"/>
          <w:highlight w:val="yellow"/>
        </w:rPr>
        <w:t xml:space="preserve">Identity </w:t>
      </w:r>
      <w:r w:rsidRPr="00B5547B">
        <w:rPr>
          <w:rStyle w:val="StyleBoldUnderline"/>
          <w:highlight w:val="yellow"/>
        </w:rPr>
        <w:t xml:space="preserve">is </w:t>
      </w:r>
      <w:r w:rsidRPr="005C3A1F">
        <w:rPr>
          <w:rStyle w:val="StyleBoldUnderline"/>
        </w:rPr>
        <w:t xml:space="preserve">thus deﬁned further </w:t>
      </w:r>
      <w:r w:rsidRPr="00B5547B">
        <w:rPr>
          <w:rStyle w:val="StyleBoldUnderline"/>
          <w:highlight w:val="yellow"/>
        </w:rPr>
        <w:t xml:space="preserve">as </w:t>
      </w:r>
      <w:r w:rsidRPr="00B5547B">
        <w:rPr>
          <w:rStyle w:val="Emphasis"/>
          <w:highlight w:val="yellow"/>
        </w:rPr>
        <w:t xml:space="preserve">a function of </w:t>
      </w:r>
      <w:r w:rsidRPr="00C81430">
        <w:rPr>
          <w:rStyle w:val="Emphasis"/>
          <w:highlight w:val="yellow"/>
        </w:rPr>
        <w:t xml:space="preserve">activity located </w:t>
      </w:r>
      <w:r w:rsidRPr="00B5547B">
        <w:rPr>
          <w:rStyle w:val="Emphasis"/>
          <w:highlight w:val="yellow"/>
        </w:rPr>
        <w:t>in particular social locations</w:t>
      </w:r>
      <w:r w:rsidRPr="00396122">
        <w:rPr>
          <w:sz w:val="16"/>
        </w:rPr>
        <w:t xml:space="preserve"> (understood as the complex of objective forces that inﬂuence the conditions in </w:t>
      </w:r>
      <w:r w:rsidRPr="005C3A1F">
        <w:rPr>
          <w:sz w:val="16"/>
        </w:rPr>
        <w:t xml:space="preserve">which one lives) </w:t>
      </w:r>
      <w:r w:rsidRPr="005C3A1F">
        <w:rPr>
          <w:rStyle w:val="StyleBoldUnderline"/>
        </w:rPr>
        <w:t>rather than of nature or origin</w:t>
      </w:r>
      <w:r w:rsidRPr="005C3A1F">
        <w:rPr>
          <w:sz w:val="16"/>
        </w:rPr>
        <w:t xml:space="preserve"> (Mohanty</w:t>
      </w:r>
      <w:r w:rsidRPr="00396122">
        <w:rPr>
          <w:sz w:val="16"/>
        </w:rPr>
        <w:t xml:space="preserve"> 1995:109-10). As such, the communities that enable identity should not be conceived of as “imagined” since they are produced by very real actions, practices and projects. </w:t>
      </w:r>
    </w:p>
    <w:p w:rsidR="000022F2" w:rsidRDefault="000022F2" w:rsidP="00D17C4E"/>
    <w:p w:rsidR="00963653" w:rsidRDefault="000B2B7E" w:rsidP="00963653">
      <w:pPr>
        <w:pStyle w:val="Heading1"/>
      </w:pPr>
      <w:r>
        <w:t>block</w:t>
      </w:r>
    </w:p>
    <w:p w:rsidR="00963653" w:rsidRDefault="00963653" w:rsidP="00963653"/>
    <w:p w:rsidR="00963653" w:rsidRDefault="00963653" w:rsidP="00963653">
      <w:pPr>
        <w:pStyle w:val="Heading3"/>
      </w:pPr>
      <w:r>
        <w:t>AT: Perm</w:t>
      </w:r>
    </w:p>
    <w:p w:rsidR="00963653" w:rsidRPr="00787438" w:rsidRDefault="00963653" w:rsidP="00963653">
      <w:pPr>
        <w:pStyle w:val="Heading4"/>
        <w:rPr>
          <w:u w:val="single"/>
        </w:rPr>
      </w:pPr>
      <w:r>
        <w:t xml:space="preserve">The permutation is reactionary conservatism----their appeal to “real suffering” abandons the flux of politics in favor their survival tactic </w:t>
      </w:r>
    </w:p>
    <w:p w:rsidR="00963653" w:rsidRDefault="00963653" w:rsidP="00963653">
      <w:r w:rsidRPr="00F84D62">
        <w:t xml:space="preserve">Wendy </w:t>
      </w:r>
      <w:r w:rsidRPr="00E40267">
        <w:rPr>
          <w:rStyle w:val="StyleStyleBold12pt"/>
        </w:rPr>
        <w:t>Brown 95</w:t>
      </w:r>
      <w:r>
        <w:t>, prof at UC Berkely, States of Injury, 37-8</w:t>
      </w:r>
    </w:p>
    <w:p w:rsidR="00963653" w:rsidRPr="0040426E" w:rsidRDefault="00963653" w:rsidP="00963653">
      <w:pPr>
        <w:rPr>
          <w:sz w:val="14"/>
        </w:rPr>
      </w:pPr>
      <w:r w:rsidRPr="0039184F">
        <w:rPr>
          <w:rStyle w:val="StyleBoldUnderline"/>
          <w:highlight w:val="yellow"/>
        </w:rPr>
        <w:t>When these precepts “without which we cannot survive” issue from the</w:t>
      </w:r>
      <w:r w:rsidRPr="000C6136">
        <w:rPr>
          <w:sz w:val="14"/>
        </w:rPr>
        <w:t xml:space="preserve"> intellectual or </w:t>
      </w:r>
      <w:r w:rsidRPr="0039184F">
        <w:rPr>
          <w:rStyle w:val="StyleBoldUnderline"/>
          <w:highlight w:val="yellow"/>
        </w:rPr>
        <w:t>political Right</w:t>
      </w:r>
      <w:r w:rsidRPr="0039184F">
        <w:rPr>
          <w:sz w:val="14"/>
          <w:highlight w:val="yellow"/>
        </w:rPr>
        <w:t xml:space="preserve">, </w:t>
      </w:r>
      <w:r w:rsidRPr="0039184F">
        <w:rPr>
          <w:rStyle w:val="StyleBoldUnderline"/>
          <w:highlight w:val="yellow"/>
        </w:rPr>
        <w:t>they are easy</w:t>
      </w:r>
      <w:r w:rsidRPr="000C6136">
        <w:rPr>
          <w:sz w:val="14"/>
        </w:rPr>
        <w:t xml:space="preserve"> enough </w:t>
      </w:r>
      <w:r w:rsidRPr="0039184F">
        <w:rPr>
          <w:rStyle w:val="StyleBoldUnderline"/>
          <w:highlight w:val="yellow"/>
        </w:rPr>
        <w:t>to identify as</w:t>
      </w:r>
      <w:r w:rsidRPr="00DF0174">
        <w:rPr>
          <w:rStyle w:val="StyleBoldUnderline"/>
        </w:rPr>
        <w:t xml:space="preserve"> both </w:t>
      </w:r>
      <w:r w:rsidRPr="0039184F">
        <w:rPr>
          <w:rStyle w:val="StyleBoldUnderline"/>
          <w:highlight w:val="yellow"/>
        </w:rPr>
        <w:t>reactionary</w:t>
      </w:r>
      <w:r w:rsidRPr="00DF0174">
        <w:rPr>
          <w:rStyle w:val="StyleBoldUnderline"/>
        </w:rPr>
        <w:t xml:space="preserve"> </w:t>
      </w:r>
      <w:r w:rsidRPr="0039184F">
        <w:rPr>
          <w:rStyle w:val="StyleBoldUnderline"/>
          <w:highlight w:val="yellow"/>
        </w:rPr>
        <w:t>and fundamentalist</w:t>
      </w:r>
      <w:r w:rsidRPr="00DF0174">
        <w:rPr>
          <w:rStyle w:val="StyleBoldUnderline"/>
        </w:rPr>
        <w:t>.It is fairly clear</w:t>
      </w:r>
      <w:r w:rsidRPr="000C6136">
        <w:rPr>
          <w:sz w:val="14"/>
        </w:rPr>
        <w:t xml:space="preserve"> what </w:t>
      </w:r>
      <w:r w:rsidRPr="0039184F">
        <w:rPr>
          <w:rStyle w:val="StyleBoldUnderline"/>
          <w:highlight w:val="yellow"/>
        </w:rPr>
        <w:t>they</w:t>
      </w:r>
      <w:r w:rsidRPr="000C6136">
        <w:rPr>
          <w:sz w:val="14"/>
        </w:rPr>
        <w:t xml:space="preserve"> oppose and seek to </w:t>
      </w:r>
      <w:r w:rsidRPr="0039184F">
        <w:rPr>
          <w:rStyle w:val="StyleBoldUnderline"/>
          <w:highlight w:val="yellow"/>
        </w:rPr>
        <w:t>foreclose</w:t>
      </w:r>
      <w:r w:rsidRPr="000C6136">
        <w:rPr>
          <w:sz w:val="14"/>
        </w:rPr>
        <w:t xml:space="preserve">: inter alia, </w:t>
      </w:r>
      <w:r w:rsidRPr="0039184F">
        <w:rPr>
          <w:rStyle w:val="Emphasis"/>
          <w:highlight w:val="yellow"/>
        </w:rPr>
        <w:t>democratic conversation about our collective condition and future</w:t>
      </w:r>
      <w:r w:rsidRPr="0039184F">
        <w:rPr>
          <w:sz w:val="14"/>
          <w:highlight w:val="yellow"/>
        </w:rPr>
        <w:t xml:space="preserve">. </w:t>
      </w:r>
      <w:r w:rsidRPr="0039184F">
        <w:rPr>
          <w:rStyle w:val="StyleBoldUnderline"/>
          <w:highlight w:val="yellow"/>
        </w:rPr>
        <w:t>But when they issue from feminists</w:t>
      </w:r>
      <w:r w:rsidRPr="00DF0174">
        <w:rPr>
          <w:rStyle w:val="StyleBoldUnderline"/>
        </w:rPr>
        <w:t xml:space="preserve"> or others on the "Left,” </w:t>
      </w:r>
      <w:r w:rsidRPr="0039184F">
        <w:rPr>
          <w:rStyle w:val="StyleBoldUnderline"/>
          <w:highlight w:val="yellow"/>
        </w:rPr>
        <w:t>they are</w:t>
      </w:r>
      <w:r w:rsidRPr="00DF0174">
        <w:rPr>
          <w:rStyle w:val="StyleBoldUnderline"/>
        </w:rPr>
        <w:t xml:space="preserve"> more </w:t>
      </w:r>
      <w:r w:rsidRPr="0039184F">
        <w:rPr>
          <w:rStyle w:val="StyleBoldUnderline"/>
          <w:highlight w:val="yellow"/>
        </w:rPr>
        <w:t>slippery</w:t>
      </w:r>
      <w:r w:rsidRPr="000C6136">
        <w:rPr>
          <w:sz w:val="14"/>
        </w:rPr>
        <w:t xml:space="preserve">, </w:t>
      </w:r>
      <w:r w:rsidRPr="00DF0174">
        <w:rPr>
          <w:rStyle w:val="StyleBoldUnderline"/>
        </w:rPr>
        <w:t xml:space="preserve">especially </w:t>
      </w:r>
      <w:r w:rsidRPr="0039184F">
        <w:rPr>
          <w:rStyle w:val="StyleBoldUnderline"/>
          <w:highlight w:val="yellow"/>
        </w:rPr>
        <w:t xml:space="preserve">insofar as they are </w:t>
      </w:r>
      <w:r w:rsidRPr="0039184F">
        <w:rPr>
          <w:rStyle w:val="Emphasis"/>
          <w:highlight w:val="yellow"/>
        </w:rPr>
        <w:t>posed in the name of</w:t>
      </w:r>
      <w:r w:rsidRPr="0039184F">
        <w:rPr>
          <w:rStyle w:val="Emphasis"/>
        </w:rPr>
        <w:t xml:space="preserve"> </w:t>
      </w:r>
      <w:r w:rsidRPr="0039184F">
        <w:rPr>
          <w:rStyle w:val="Emphasis"/>
          <w:highlight w:val="yellow"/>
        </w:rPr>
        <w:t>caring about</w:t>
      </w:r>
      <w:r w:rsidRPr="0039184F">
        <w:rPr>
          <w:rStyle w:val="Emphasis"/>
        </w:rPr>
        <w:t xml:space="preserve"> political things, caring about “</w:t>
      </w:r>
      <w:r w:rsidRPr="0039184F">
        <w:rPr>
          <w:rStyle w:val="Emphasis"/>
          <w:highlight w:val="yellow"/>
        </w:rPr>
        <w:t>actual women*’ or</w:t>
      </w:r>
      <w:r w:rsidRPr="0039184F">
        <w:rPr>
          <w:rStyle w:val="Emphasis"/>
        </w:rPr>
        <w:t xml:space="preserve"> about women's ‘</w:t>
      </w:r>
      <w:r w:rsidRPr="0039184F">
        <w:rPr>
          <w:rStyle w:val="Emphasis"/>
          <w:highlight w:val="yellow"/>
        </w:rPr>
        <w:t>'actual condition</w:t>
      </w:r>
      <w:r w:rsidRPr="0039184F">
        <w:rPr>
          <w:rStyle w:val="Emphasis"/>
        </w:rPr>
        <w:t xml:space="preserve"> in the world.” </w:t>
      </w:r>
      <w:r w:rsidRPr="0039184F">
        <w:rPr>
          <w:rStyle w:val="Emphasis"/>
          <w:highlight w:val="yellow"/>
        </w:rPr>
        <w:t>and are lodged against those who</w:t>
      </w:r>
      <w:r w:rsidRPr="0039184F">
        <w:rPr>
          <w:rStyle w:val="Emphasis"/>
        </w:rPr>
        <w:t xml:space="preserve"> presumably </w:t>
      </w:r>
      <w:r w:rsidRPr="0039184F">
        <w:rPr>
          <w:rStyle w:val="Emphasis"/>
          <w:highlight w:val="yellow"/>
        </w:rPr>
        <w:t>do not</w:t>
      </w:r>
      <w:r w:rsidRPr="000C6136">
        <w:rPr>
          <w:sz w:val="14"/>
        </w:rPr>
        <w:t xml:space="preserve"> or cannot </w:t>
      </w:r>
      <w:r w:rsidRPr="0039184F">
        <w:rPr>
          <w:rStyle w:val="Emphasis"/>
          <w:highlight w:val="yellow"/>
        </w:rPr>
        <w:t>care</w:t>
      </w:r>
      <w:r w:rsidRPr="000C6136">
        <w:rPr>
          <w:sz w:val="14"/>
        </w:rPr>
        <w:t>, given their postmodern or poststructurahst entanglements.</w:t>
      </w:r>
      <w:r w:rsidRPr="000C6136">
        <w:rPr>
          <w:sz w:val="12"/>
        </w:rPr>
        <w:t>¶</w:t>
      </w:r>
      <w:r w:rsidRPr="000C6136">
        <w:rPr>
          <w:sz w:val="14"/>
        </w:rPr>
        <w:t xml:space="preserve">The remainder of’ </w:t>
      </w:r>
      <w:r w:rsidRPr="000C6136">
        <w:rPr>
          <w:rStyle w:val="StyleBoldUnderline"/>
        </w:rPr>
        <w:t xml:space="preserve">this essay turns this argument on its head. </w:t>
      </w:r>
      <w:r w:rsidRPr="000C6136">
        <w:rPr>
          <w:sz w:val="14"/>
        </w:rPr>
        <w:t xml:space="preserve">I will suggest that </w:t>
      </w:r>
      <w:r w:rsidRPr="000C6136">
        <w:rPr>
          <w:rStyle w:val="StyleBoldUnderline"/>
        </w:rPr>
        <w:t xml:space="preserve">feminist </w:t>
      </w:r>
      <w:r w:rsidRPr="0039184F">
        <w:rPr>
          <w:rStyle w:val="StyleBoldUnderline"/>
          <w:highlight w:val="yellow"/>
        </w:rPr>
        <w:t>wariness about postmodernism may</w:t>
      </w:r>
      <w:r w:rsidRPr="000C6136">
        <w:rPr>
          <w:rStyle w:val="StyleBoldUnderline"/>
        </w:rPr>
        <w:t xml:space="preserve"> </w:t>
      </w:r>
      <w:r w:rsidRPr="0039184F">
        <w:rPr>
          <w:rStyle w:val="StyleBoldUnderline"/>
          <w:highlight w:val="yellow"/>
        </w:rPr>
        <w:t>ultimately be</w:t>
      </w:r>
      <w:r w:rsidRPr="000C6136">
        <w:rPr>
          <w:rStyle w:val="StyleBoldUnderline"/>
        </w:rPr>
        <w:t xml:space="preserve"> coterminous</w:t>
      </w:r>
      <w:r>
        <w:rPr>
          <w:rStyle w:val="StyleBoldUnderline"/>
        </w:rPr>
        <w:t xml:space="preserve"> </w:t>
      </w:r>
      <w:r w:rsidRPr="000C6136">
        <w:rPr>
          <w:rStyle w:val="StyleBoldUnderline"/>
        </w:rPr>
        <w:t xml:space="preserve">with </w:t>
      </w:r>
      <w:r w:rsidRPr="0039184F">
        <w:rPr>
          <w:rStyle w:val="StyleBoldUnderline"/>
          <w:highlight w:val="yellow"/>
        </w:rPr>
        <w:t xml:space="preserve">a </w:t>
      </w:r>
      <w:r w:rsidRPr="0039184F">
        <w:rPr>
          <w:rStyle w:val="Emphasis"/>
          <w:highlight w:val="yellow"/>
        </w:rPr>
        <w:t>wariness about politics</w:t>
      </w:r>
      <w:r w:rsidRPr="0039184F">
        <w:rPr>
          <w:sz w:val="14"/>
          <w:highlight w:val="yellow"/>
        </w:rPr>
        <w:t xml:space="preserve">, </w:t>
      </w:r>
      <w:r w:rsidRPr="0039184F">
        <w:rPr>
          <w:rStyle w:val="StyleBoldUnderline"/>
          <w:highlight w:val="yellow"/>
        </w:rPr>
        <w:t>when politics is grasped as</w:t>
      </w:r>
      <w:r w:rsidRPr="000C6136">
        <w:rPr>
          <w:rStyle w:val="StyleBoldUnderline"/>
        </w:rPr>
        <w:t xml:space="preserve"> </w:t>
      </w:r>
      <w:r w:rsidRPr="0039184F">
        <w:rPr>
          <w:rStyle w:val="StyleBoldUnderline"/>
          <w:highlight w:val="yellow"/>
        </w:rPr>
        <w:t>a terrain of struggle without</w:t>
      </w:r>
      <w:r w:rsidRPr="000C6136">
        <w:rPr>
          <w:rStyle w:val="StyleBoldUnderline"/>
        </w:rPr>
        <w:t xml:space="preserve"> fixed or </w:t>
      </w:r>
      <w:r w:rsidRPr="0039184F">
        <w:rPr>
          <w:rStyle w:val="StyleBoldUnderline"/>
          <w:highlight w:val="yellow"/>
        </w:rPr>
        <w:t>metaphysical referents</w:t>
      </w:r>
      <w:r w:rsidRPr="000C6136">
        <w:rPr>
          <w:sz w:val="14"/>
        </w:rPr>
        <w:t xml:space="preserve"> and a terrain of power's irreducible and pervasive ce in human affairs. </w:t>
      </w:r>
      <w:r w:rsidRPr="0039184F">
        <w:rPr>
          <w:rStyle w:val="StyleBoldUnderline"/>
          <w:highlight w:val="yellow"/>
        </w:rPr>
        <w:t>Contrary to its insistence that it speaks in</w:t>
      </w:r>
      <w:r w:rsidRPr="000C6136">
        <w:rPr>
          <w:rStyle w:val="StyleBoldUnderline"/>
        </w:rPr>
        <w:t xml:space="preserve"> </w:t>
      </w:r>
      <w:r w:rsidRPr="0039184F">
        <w:rPr>
          <w:rStyle w:val="StyleBoldUnderline"/>
          <w:highlight w:val="yellow"/>
        </w:rPr>
        <w:t>name of the political</w:t>
      </w:r>
      <w:r w:rsidRPr="000C6136">
        <w:rPr>
          <w:rStyle w:val="StyleBoldUnderline"/>
        </w:rPr>
        <w:t>, much</w:t>
      </w:r>
      <w:r w:rsidRPr="000C6136">
        <w:rPr>
          <w:sz w:val="14"/>
        </w:rPr>
        <w:t xml:space="preserve"> feminist </w:t>
      </w:r>
      <w:r w:rsidRPr="0039184F">
        <w:rPr>
          <w:rStyle w:val="StyleBoldUnderline"/>
          <w:highlight w:val="yellow"/>
        </w:rPr>
        <w:t>anti-postmodernism</w:t>
      </w:r>
      <w:r>
        <w:rPr>
          <w:rStyle w:val="StyleBoldUnderline"/>
          <w:highlight w:val="yellow"/>
        </w:rPr>
        <w:t xml:space="preserve"> </w:t>
      </w:r>
      <w:r w:rsidRPr="0039184F">
        <w:rPr>
          <w:rStyle w:val="StyleBoldUnderline"/>
          <w:highlight w:val="yellow"/>
        </w:rPr>
        <w:t>betrays a preference for extrapolitical</w:t>
      </w:r>
      <w:r w:rsidRPr="000C6136">
        <w:rPr>
          <w:rStyle w:val="StyleBoldUnderline"/>
        </w:rPr>
        <w:t xml:space="preserve"> terms and </w:t>
      </w:r>
      <w:r w:rsidRPr="0039184F">
        <w:rPr>
          <w:rStyle w:val="StyleBoldUnderline"/>
          <w:highlight w:val="yellow"/>
        </w:rPr>
        <w:t xml:space="preserve">practices: for </w:t>
      </w:r>
      <w:r w:rsidRPr="0039184F">
        <w:rPr>
          <w:rStyle w:val="Emphasis"/>
          <w:highlight w:val="yellow"/>
        </w:rPr>
        <w:t>Truth</w:t>
      </w:r>
      <w:r w:rsidRPr="000C6136">
        <w:rPr>
          <w:sz w:val="14"/>
        </w:rPr>
        <w:t xml:space="preserve"> (</w:t>
      </w:r>
      <w:r w:rsidRPr="0039184F">
        <w:rPr>
          <w:rStyle w:val="Emphasis"/>
          <w:highlight w:val="yellow"/>
        </w:rPr>
        <w:t>unchanging</w:t>
      </w:r>
      <w:r w:rsidRPr="000C6136">
        <w:rPr>
          <w:rStyle w:val="Emphasis"/>
        </w:rPr>
        <w:t xml:space="preserve">, incontestable) </w:t>
      </w:r>
      <w:r w:rsidRPr="0039184F">
        <w:rPr>
          <w:rStyle w:val="Emphasis"/>
          <w:highlight w:val="yellow"/>
        </w:rPr>
        <w:t>over politics</w:t>
      </w:r>
      <w:r w:rsidRPr="000C6136">
        <w:rPr>
          <w:rStyle w:val="Emphasis"/>
        </w:rPr>
        <w:t xml:space="preserve"> (flux, </w:t>
      </w:r>
      <w:r w:rsidRPr="0039184F">
        <w:rPr>
          <w:rStyle w:val="Emphasis"/>
          <w:highlight w:val="yellow"/>
        </w:rPr>
        <w:t>contest. instability</w:t>
      </w:r>
      <w:r w:rsidRPr="000C6136">
        <w:rPr>
          <w:sz w:val="14"/>
        </w:rPr>
        <w:t xml:space="preserve">): for certainty and security (safety, immutability, privacy) over freedom (vulnerability, publicity); </w:t>
      </w:r>
      <w:r w:rsidRPr="000C6136">
        <w:rPr>
          <w:rStyle w:val="StyleBoldUnderline"/>
        </w:rPr>
        <w:t>for discoveries (science) over decisions (judgments);</w:t>
      </w:r>
      <w:r w:rsidRPr="0039184F">
        <w:rPr>
          <w:rStyle w:val="StyleBoldUnderline"/>
          <w:highlight w:val="yellow"/>
        </w:rPr>
        <w:t>for separable subjects</w:t>
      </w:r>
      <w:r w:rsidRPr="000C6136">
        <w:rPr>
          <w:sz w:val="14"/>
        </w:rPr>
        <w:t xml:space="preserve"> armed </w:t>
      </w:r>
      <w:r w:rsidRPr="0039184F">
        <w:rPr>
          <w:rStyle w:val="StyleBoldUnderline"/>
          <w:highlight w:val="yellow"/>
        </w:rPr>
        <w:t>with established</w:t>
      </w:r>
      <w:r w:rsidRPr="000C6136">
        <w:rPr>
          <w:sz w:val="14"/>
        </w:rPr>
        <w:t xml:space="preserve"> rights and </w:t>
      </w:r>
      <w:r w:rsidRPr="0039184F">
        <w:rPr>
          <w:rStyle w:val="StyleBoldUnderline"/>
          <w:highlight w:val="yellow"/>
        </w:rPr>
        <w:t>identities</w:t>
      </w:r>
      <w:r w:rsidRPr="000C6136">
        <w:rPr>
          <w:rStyle w:val="StyleBoldUnderline"/>
        </w:rPr>
        <w:t xml:space="preserve"> </w:t>
      </w:r>
      <w:r w:rsidRPr="0039184F">
        <w:rPr>
          <w:rStyle w:val="StyleBoldUnderline"/>
          <w:highlight w:val="yellow"/>
        </w:rPr>
        <w:t>over</w:t>
      </w:r>
      <w:r w:rsidRPr="000C6136">
        <w:rPr>
          <w:rStyle w:val="StyleBoldUnderline"/>
        </w:rPr>
        <w:t xml:space="preserve"> unwieldy and </w:t>
      </w:r>
      <w:r w:rsidRPr="0039184F">
        <w:rPr>
          <w:rStyle w:val="StyleBoldUnderline"/>
          <w:highlight w:val="yellow"/>
        </w:rPr>
        <w:t>shifting pluralities adjudicating for</w:t>
      </w:r>
      <w:r w:rsidRPr="000C6136">
        <w:rPr>
          <w:rStyle w:val="StyleBoldUnderline"/>
        </w:rPr>
        <w:t xml:space="preserve"> themselves and </w:t>
      </w:r>
      <w:r w:rsidRPr="0039184F">
        <w:rPr>
          <w:rStyle w:val="StyleBoldUnderline"/>
          <w:highlight w:val="yellow"/>
        </w:rPr>
        <w:t xml:space="preserve">their future on the basis of </w:t>
      </w:r>
      <w:r w:rsidRPr="0039184F">
        <w:rPr>
          <w:rStyle w:val="StyleBoldUnderline"/>
        </w:rPr>
        <w:t>nothing</w:t>
      </w:r>
      <w:r w:rsidRPr="000C6136">
        <w:rPr>
          <w:rStyle w:val="StyleBoldUnderline"/>
        </w:rPr>
        <w:t xml:space="preserve"> more than </w:t>
      </w:r>
      <w:r w:rsidRPr="0039184F">
        <w:rPr>
          <w:rStyle w:val="StyleBoldUnderline"/>
          <w:highlight w:val="yellow"/>
        </w:rPr>
        <w:t xml:space="preserve">their </w:t>
      </w:r>
      <w:r w:rsidRPr="0039184F">
        <w:rPr>
          <w:rStyle w:val="StyleBoldUnderline"/>
        </w:rPr>
        <w:t>own</w:t>
      </w:r>
      <w:r w:rsidRPr="000C6136">
        <w:rPr>
          <w:rStyle w:val="StyleBoldUnderline"/>
        </w:rPr>
        <w:t xml:space="preserve"> </w:t>
      </w:r>
      <w:r w:rsidRPr="000C6136">
        <w:rPr>
          <w:sz w:val="14"/>
        </w:rPr>
        <w:t>habits and</w:t>
      </w:r>
      <w:r w:rsidRPr="000C6136">
        <w:rPr>
          <w:rStyle w:val="StyleBoldUnderline"/>
        </w:rPr>
        <w:t xml:space="preserve"> </w:t>
      </w:r>
      <w:r w:rsidRPr="0039184F">
        <w:rPr>
          <w:rStyle w:val="StyleBoldUnderline"/>
          <w:highlight w:val="yellow"/>
        </w:rPr>
        <w:t>arguments</w:t>
      </w:r>
      <w:r w:rsidRPr="000C6136">
        <w:rPr>
          <w:rStyle w:val="StyleBoldUnderline"/>
        </w:rPr>
        <w:t>.</w:t>
      </w:r>
      <w:r w:rsidRPr="0039184F">
        <w:rPr>
          <w:rStyle w:val="StyleBoldUnderline"/>
          <w:highlight w:val="yellow"/>
        </w:rPr>
        <w:t>This</w:t>
      </w:r>
      <w:r w:rsidRPr="000C6136">
        <w:rPr>
          <w:sz w:val="14"/>
        </w:rPr>
        <w:t xml:space="preserve"> particular modernist reaction to postmoder- nism </w:t>
      </w:r>
      <w:r w:rsidRPr="0039184F">
        <w:rPr>
          <w:rStyle w:val="StyleBoldUnderline"/>
          <w:highlight w:val="yellow"/>
        </w:rPr>
        <w:t xml:space="preserve">makes sense if we recall that </w:t>
      </w:r>
      <w:r w:rsidRPr="0039184F">
        <w:rPr>
          <w:rStyle w:val="StyleBoldUnderline"/>
        </w:rPr>
        <w:t xml:space="preserve">the promise of the </w:t>
      </w:r>
      <w:r w:rsidRPr="0039184F">
        <w:rPr>
          <w:rStyle w:val="StyleBoldUnderline"/>
          <w:highlight w:val="yellow"/>
        </w:rPr>
        <w:t>Enlightenment was a</w:t>
      </w:r>
      <w:r w:rsidRPr="000C6136">
        <w:rPr>
          <w:sz w:val="14"/>
        </w:rPr>
        <w:t xml:space="preserve"> revision of the old Platonic </w:t>
      </w:r>
      <w:r w:rsidRPr="0039184F">
        <w:rPr>
          <w:rStyle w:val="StyleBoldUnderline"/>
          <w:highlight w:val="yellow"/>
        </w:rPr>
        <w:t xml:space="preserve">promise to put an end to </w:t>
      </w:r>
      <w:r>
        <w:rPr>
          <w:rStyle w:val="StyleBoldUnderline"/>
          <w:highlight w:val="yellow"/>
        </w:rPr>
        <w:t>politics by sup</w:t>
      </w:r>
      <w:r w:rsidRPr="0039184F">
        <w:rPr>
          <w:rStyle w:val="StyleBoldUnderline"/>
          <w:highlight w:val="yellow"/>
        </w:rPr>
        <w:t>planting it with Truth</w:t>
      </w:r>
      <w:r w:rsidRPr="000C6136">
        <w:rPr>
          <w:sz w:val="14"/>
        </w:rPr>
        <w:t xml:space="preserve">. In its modern variant, this promise was tendered through the multiple technologies of nature's rationality in human affairs (Adam Smith); science, including the science of administration (Hobbes); and universal reason (Kant. Hegel. Marx). Modernity could not make goud on this promise, of course, but modernists do not surrender thc dream it instilled of a world governed by reason divested of power.**• Avowed ambivalence about Western reason and rationality notwith- standing. feminist modernists are no exception, but the nature of our </w:t>
      </w:r>
      <w:r w:rsidRPr="000C6136">
        <w:rPr>
          <w:sz w:val="12"/>
        </w:rPr>
        <w:t>¶</w:t>
      </w:r>
      <w:r w:rsidRPr="000C6136">
        <w:rPr>
          <w:sz w:val="14"/>
        </w:rPr>
        <w:t xml:space="preserve"> 38</w:t>
      </w:r>
      <w:r w:rsidRPr="000C6136">
        <w:rPr>
          <w:sz w:val="12"/>
        </w:rPr>
        <w:t>¶</w:t>
      </w:r>
      <w:r w:rsidRPr="000C6136">
        <w:rPr>
          <w:sz w:val="14"/>
        </w:rPr>
        <w:t xml:space="preserve">  attachment to this ironically antipolitical vision is distinctively colored by feminist projects. To thc particulars of this attachment wc now turn.</w:t>
      </w:r>
    </w:p>
    <w:p w:rsidR="00963653" w:rsidRDefault="00963653" w:rsidP="00963653">
      <w:pPr>
        <w:pStyle w:val="Heading3"/>
      </w:pPr>
      <w:r>
        <w:t xml:space="preserve">1nr enns violence of victimhood </w:t>
      </w:r>
    </w:p>
    <w:p w:rsidR="00963653" w:rsidRDefault="00963653" w:rsidP="00963653">
      <w:pPr>
        <w:pStyle w:val="Heading4"/>
      </w:pPr>
      <w:r>
        <w:t xml:space="preserve">The affirmative abdicates politics for moralism---anyone can be a terrorist, but their refusal to even consider that for their identity group makes collective politics impossible </w:t>
      </w:r>
    </w:p>
    <w:p w:rsidR="00963653" w:rsidRDefault="00963653" w:rsidP="00963653">
      <w:r w:rsidRPr="00577EA8">
        <w:rPr>
          <w:rStyle w:val="StyleStyleBold12pt"/>
        </w:rPr>
        <w:t>Enns 12</w:t>
      </w:r>
      <w:r>
        <w:t>—Professor of Philosophy at McMaster University (Dianne, The Violence of Victimhood, 11-3)</w:t>
      </w:r>
    </w:p>
    <w:p w:rsidR="00963653" w:rsidRDefault="00963653" w:rsidP="00963653"/>
    <w:p w:rsidR="00963653" w:rsidRPr="00D2168C" w:rsidRDefault="00963653" w:rsidP="00963653">
      <w:pPr>
        <w:rPr>
          <w:sz w:val="14"/>
        </w:rPr>
      </w:pPr>
      <w:r w:rsidRPr="00761BAF">
        <w:rPr>
          <w:sz w:val="12"/>
        </w:rPr>
        <w:t xml:space="preserve">In chapter 1 I explore an ideology prominent in the “emancipatory” discourses of the North American academy. Scholarly </w:t>
      </w:r>
      <w:r w:rsidRPr="00303CAB">
        <w:rPr>
          <w:rStyle w:val="StyleBoldUnderline"/>
        </w:rPr>
        <w:t>interest in “the other”</w:t>
      </w:r>
      <w:r w:rsidRPr="00761BAF">
        <w:rPr>
          <w:sz w:val="12"/>
        </w:rPr>
        <w:t xml:space="preserve"> on the part of critical theorists, feminists, and antiracist scholars concerned with the legacy of colonialism, imperialism, and patriarchy </w:t>
      </w:r>
      <w:r w:rsidRPr="00303CAB">
        <w:rPr>
          <w:rStyle w:val="StyleBoldUnderline"/>
        </w:rPr>
        <w:t xml:space="preserve">has had an enormous impact on how we view the </w:t>
      </w:r>
      <w:r w:rsidRPr="00761BAF">
        <w:rPr>
          <w:sz w:val="12"/>
        </w:rPr>
        <w:t xml:space="preserve">condition and </w:t>
      </w:r>
      <w:r w:rsidRPr="00303CAB">
        <w:rPr>
          <w:rStyle w:val="StyleBoldUnderline"/>
        </w:rPr>
        <w:t>status of the victim</w:t>
      </w:r>
      <w:r w:rsidRPr="00761BAF">
        <w:rPr>
          <w:sz w:val="12"/>
        </w:rPr>
        <w:t xml:space="preserve">. The “post” discourses— </w:t>
      </w:r>
      <w:r w:rsidRPr="00303CAB">
        <w:rPr>
          <w:rStyle w:val="StyleBoldUnderline"/>
        </w:rPr>
        <w:t>postmodernism</w:t>
      </w:r>
      <w:r w:rsidRPr="00761BAF">
        <w:rPr>
          <w:sz w:val="12"/>
        </w:rPr>
        <w:t xml:space="preserve">, poststructuralism, postcolonialism— </w:t>
      </w:r>
      <w:r w:rsidRPr="00303CAB">
        <w:rPr>
          <w:rStyle w:val="StyleBoldUnderline"/>
        </w:rPr>
        <w:t>are</w:t>
      </w:r>
      <w:r w:rsidRPr="00761BAF">
        <w:rPr>
          <w:sz w:val="12"/>
        </w:rPr>
        <w:t xml:space="preserve"> in large part </w:t>
      </w:r>
      <w:r w:rsidRPr="00303CAB">
        <w:rPr>
          <w:rStyle w:val="StyleBoldUnderline"/>
        </w:rPr>
        <w:t>responsible for</w:t>
      </w:r>
      <w:r w:rsidRPr="00761BAF">
        <w:rPr>
          <w:sz w:val="12"/>
        </w:rPr>
        <w:t xml:space="preserve"> rightly drawing attention to “the wretched of the earth” as well as </w:t>
      </w:r>
      <w:r w:rsidRPr="00303CAB">
        <w:rPr>
          <w:rStyle w:val="StyleBoldUnderline"/>
        </w:rPr>
        <w:t xml:space="preserve">problematically </w:t>
      </w:r>
      <w:r w:rsidRPr="00AD50A6">
        <w:rPr>
          <w:rStyle w:val="StyleBoldUnderline"/>
          <w:highlight w:val="cyan"/>
        </w:rPr>
        <w:t>venerating “the other</w:t>
      </w:r>
      <w:r w:rsidRPr="00303CAB">
        <w:rPr>
          <w:rStyle w:val="StyleBoldUnderline"/>
        </w:rPr>
        <w:t>,”</w:t>
      </w:r>
      <w:r w:rsidRPr="00761BAF">
        <w:rPr>
          <w:sz w:val="12"/>
        </w:rPr>
        <w:t xml:space="preserve"> </w:t>
      </w:r>
      <w:r w:rsidRPr="00303CAB">
        <w:rPr>
          <w:rStyle w:val="Emphasis"/>
        </w:rPr>
        <w:t xml:space="preserve">a veneration that ultimately </w:t>
      </w:r>
      <w:r w:rsidRPr="00AD50A6">
        <w:rPr>
          <w:rStyle w:val="Emphasis"/>
          <w:highlight w:val="cyan"/>
        </w:rPr>
        <w:t>robs the subaltern</w:t>
      </w:r>
      <w:r w:rsidRPr="00761BAF">
        <w:rPr>
          <w:sz w:val="12"/>
        </w:rPr>
        <w:t xml:space="preserve"> (the native, woman, “those who have no part”) 18 </w:t>
      </w:r>
      <w:r w:rsidRPr="00AD50A6">
        <w:rPr>
          <w:rStyle w:val="Emphasis"/>
          <w:highlight w:val="cyan"/>
        </w:rPr>
        <w:t xml:space="preserve">of </w:t>
      </w:r>
      <w:r w:rsidRPr="00B6363C">
        <w:rPr>
          <w:rStyle w:val="Emphasis"/>
        </w:rPr>
        <w:t xml:space="preserve">moral </w:t>
      </w:r>
      <w:r w:rsidRPr="00AD50A6">
        <w:rPr>
          <w:rStyle w:val="Emphasis"/>
          <w:highlight w:val="cyan"/>
        </w:rPr>
        <w:t xml:space="preserve">agency </w:t>
      </w:r>
      <w:r w:rsidRPr="00B6363C">
        <w:rPr>
          <w:rStyle w:val="Emphasis"/>
        </w:rPr>
        <w:t>and responsibility</w:t>
      </w:r>
      <w:r w:rsidRPr="00B6363C">
        <w:rPr>
          <w:sz w:val="12"/>
        </w:rPr>
        <w:t xml:space="preserve">. While there are a number of important intellectual and political sources of this veneration, I trace it to a tradition in what has come to be known broadly as continental philosophy, which has greatly influenced and been influenced by contemporary feminist scholarship. </w:t>
      </w:r>
      <w:r w:rsidRPr="00B6363C">
        <w:rPr>
          <w:rStyle w:val="StyleBoldUnderline"/>
        </w:rPr>
        <w:t>This veneration</w:t>
      </w:r>
      <w:r w:rsidRPr="00B6363C">
        <w:rPr>
          <w:sz w:val="12"/>
        </w:rPr>
        <w:t xml:space="preserve"> of the other has </w:t>
      </w:r>
      <w:r w:rsidRPr="00B6363C">
        <w:rPr>
          <w:rStyle w:val="StyleBoldUnderline"/>
        </w:rPr>
        <w:t>resulted from</w:t>
      </w:r>
      <w:r w:rsidRPr="00B6363C">
        <w:rPr>
          <w:sz w:val="12"/>
        </w:rPr>
        <w:t xml:space="preserve"> readings</w:t>
      </w:r>
      <w:r w:rsidRPr="00761BAF">
        <w:rPr>
          <w:sz w:val="12"/>
        </w:rPr>
        <w:t xml:space="preserve">— or misreadings— of the work of Emmanuel Levinas and Frantz Fanon, among others, </w:t>
      </w:r>
      <w:r w:rsidRPr="00AD50A6">
        <w:rPr>
          <w:rStyle w:val="StyleBoldUnderline"/>
          <w:highlight w:val="cyan"/>
        </w:rPr>
        <w:t>rendering the other a pure victim</w:t>
      </w:r>
      <w:r w:rsidRPr="00761BAF">
        <w:rPr>
          <w:sz w:val="12"/>
          <w:highlight w:val="yellow"/>
        </w:rPr>
        <w:t>,</w:t>
      </w:r>
      <w:r w:rsidRPr="00761BAF">
        <w:rPr>
          <w:sz w:val="12"/>
        </w:rPr>
        <w:t xml:space="preserve"> </w:t>
      </w:r>
      <w:r w:rsidRPr="00B6363C">
        <w:rPr>
          <w:rStyle w:val="StyleBoldUnderline"/>
        </w:rPr>
        <w:t>beyond</w:t>
      </w:r>
      <w:r w:rsidRPr="00303CAB">
        <w:rPr>
          <w:rStyle w:val="StyleBoldUnderline"/>
        </w:rPr>
        <w:t xml:space="preserve"> moral and epistemic </w:t>
      </w:r>
      <w:r w:rsidRPr="00B6363C">
        <w:rPr>
          <w:rStyle w:val="StyleBoldUnderline"/>
        </w:rPr>
        <w:t>reproach</w:t>
      </w:r>
      <w:r w:rsidRPr="00303CAB">
        <w:rPr>
          <w:rStyle w:val="StyleBoldUnderline"/>
        </w:rPr>
        <w:t>— a good other.</w:t>
      </w:r>
      <w:r w:rsidRPr="00761BAF">
        <w:rPr>
          <w:sz w:val="12"/>
        </w:rPr>
        <w:t xml:space="preserve"> </w:t>
      </w:r>
      <w:r w:rsidRPr="00B6363C">
        <w:rPr>
          <w:rStyle w:val="StyleBoldUnderline"/>
        </w:rPr>
        <w:t>Its</w:t>
      </w:r>
      <w:r w:rsidRPr="00303CAB">
        <w:rPr>
          <w:rStyle w:val="StyleBoldUnderline"/>
        </w:rPr>
        <w:t xml:space="preserve"> undesirable </w:t>
      </w:r>
      <w:r w:rsidRPr="00AD50A6">
        <w:rPr>
          <w:rStyle w:val="StyleBoldUnderline"/>
          <w:highlight w:val="cyan"/>
        </w:rPr>
        <w:t xml:space="preserve">effects include the </w:t>
      </w:r>
      <w:r w:rsidRPr="00AD50A6">
        <w:rPr>
          <w:rStyle w:val="Emphasis"/>
          <w:highlight w:val="cyan"/>
        </w:rPr>
        <w:t>abdication of politics for an impotent ethics;</w:t>
      </w:r>
      <w:r w:rsidRPr="00303CAB">
        <w:rPr>
          <w:rStyle w:val="Emphasis"/>
        </w:rPr>
        <w:t xml:space="preserve"> </w:t>
      </w:r>
      <w:r w:rsidRPr="00AD50A6">
        <w:rPr>
          <w:rStyle w:val="Emphasis"/>
          <w:highlight w:val="cyan"/>
        </w:rPr>
        <w:t>a reticence to make moral judgments</w:t>
      </w:r>
      <w:r w:rsidRPr="00303CAB">
        <w:rPr>
          <w:rStyle w:val="Emphasis"/>
        </w:rPr>
        <w:t xml:space="preserve"> in the name of sensitivity</w:t>
      </w:r>
      <w:r w:rsidRPr="00761BAF">
        <w:rPr>
          <w:sz w:val="12"/>
        </w:rPr>
        <w:t xml:space="preserve"> </w:t>
      </w:r>
      <w:r w:rsidRPr="00B6363C">
        <w:rPr>
          <w:rStyle w:val="StyleBoldUnderline"/>
        </w:rPr>
        <w:t>to cultures</w:t>
      </w:r>
      <w:r w:rsidRPr="00303CAB">
        <w:rPr>
          <w:rStyle w:val="StyleBoldUnderline"/>
        </w:rPr>
        <w:t xml:space="preserve"> other than one's own,</w:t>
      </w:r>
      <w:r w:rsidRPr="00761BAF">
        <w:rPr>
          <w:sz w:val="12"/>
        </w:rPr>
        <w:t xml:space="preserve"> </w:t>
      </w:r>
      <w:r w:rsidRPr="00AD50A6">
        <w:rPr>
          <w:rStyle w:val="Emphasis"/>
          <w:highlight w:val="cyan"/>
        </w:rPr>
        <w:t>both cultures rendered essentialist and immutable in their incommensurability</w:t>
      </w:r>
      <w:r w:rsidRPr="00761BAF">
        <w:rPr>
          <w:sz w:val="12"/>
          <w:highlight w:val="cyan"/>
        </w:rPr>
        <w:t xml:space="preserve">; </w:t>
      </w:r>
      <w:r w:rsidRPr="00AD50A6">
        <w:rPr>
          <w:rStyle w:val="Emphasis"/>
          <w:highlight w:val="cyan"/>
        </w:rPr>
        <w:t>and an impoverished</w:t>
      </w:r>
      <w:r w:rsidRPr="00303CAB">
        <w:rPr>
          <w:rStyle w:val="Emphasis"/>
        </w:rPr>
        <w:t xml:space="preserve"> </w:t>
      </w:r>
      <w:r w:rsidRPr="00B6363C">
        <w:rPr>
          <w:rStyle w:val="Emphasis"/>
        </w:rPr>
        <w:t xml:space="preserve">sense of </w:t>
      </w:r>
      <w:r w:rsidRPr="00AD50A6">
        <w:rPr>
          <w:rStyle w:val="Emphasis"/>
          <w:highlight w:val="cyan"/>
        </w:rPr>
        <w:t>justice— motivated by guilt or ressentiment</w:t>
      </w:r>
      <w:r w:rsidRPr="00303CAB">
        <w:rPr>
          <w:rStyle w:val="Emphasis"/>
        </w:rPr>
        <w:t>, synonymous with retribution.</w:t>
      </w:r>
      <w:r w:rsidRPr="00DE1B6B">
        <w:rPr>
          <w:sz w:val="12"/>
        </w:rPr>
        <w:t xml:space="preserve">¶ </w:t>
      </w:r>
      <w:r w:rsidRPr="00AD50A6">
        <w:rPr>
          <w:rStyle w:val="StyleBoldUnderline"/>
          <w:highlight w:val="cyan"/>
        </w:rPr>
        <w:t xml:space="preserve">We are left with a bleak picture of </w:t>
      </w:r>
      <w:r w:rsidRPr="00AD50A6">
        <w:rPr>
          <w:rStyle w:val="Emphasis"/>
          <w:highlight w:val="cyan"/>
          <w:bdr w:val="single" w:sz="4" w:space="0" w:color="auto"/>
        </w:rPr>
        <w:t>political practice as policing</w:t>
      </w:r>
      <w:r w:rsidRPr="00303CAB">
        <w:rPr>
          <w:rStyle w:val="Emphasis"/>
        </w:rPr>
        <w:t xml:space="preserve"> </w:t>
      </w:r>
      <w:r w:rsidRPr="00B6363C">
        <w:rPr>
          <w:rStyle w:val="Emphasis"/>
        </w:rPr>
        <w:t>and a moral judgment premised only on accepted ideological principles</w:t>
      </w:r>
      <w:r w:rsidRPr="00B6363C">
        <w:rPr>
          <w:sz w:val="12"/>
        </w:rPr>
        <w:t>. 1</w:t>
      </w:r>
      <w:r w:rsidRPr="00761BAF">
        <w:rPr>
          <w:sz w:val="12"/>
        </w:rPr>
        <w:t xml:space="preserve">9 A community of </w:t>
      </w:r>
      <w:r w:rsidRPr="00933C1A">
        <w:rPr>
          <w:rStyle w:val="StyleBoldUnderline"/>
        </w:rPr>
        <w:t>victims stand in judgment over those deemed responsible</w:t>
      </w:r>
      <w:r w:rsidRPr="00761BAF">
        <w:rPr>
          <w:sz w:val="12"/>
        </w:rPr>
        <w:t xml:space="preserve"> for their subordination. Justice becomes a matter of balancing the scales of suffering by making the perpetrator suffer as the victim has. </w:t>
      </w:r>
      <w:r w:rsidRPr="00933C1A">
        <w:rPr>
          <w:rStyle w:val="StyleBoldUnderline"/>
        </w:rPr>
        <w:t>Responsibility belongs solely to the perpetrator group</w:t>
      </w:r>
      <w:r w:rsidRPr="00761BAF">
        <w:rPr>
          <w:sz w:val="12"/>
        </w:rPr>
        <w:t xml:space="preserve">. </w:t>
      </w:r>
      <w:r w:rsidRPr="00AD50A6">
        <w:rPr>
          <w:rStyle w:val="StyleBoldUnderline"/>
          <w:highlight w:val="cyan"/>
        </w:rPr>
        <w:t>Yet no one has been able to establish why the view “from the margins” equips the victimized</w:t>
      </w:r>
      <w:r w:rsidRPr="00761BAF">
        <w:rPr>
          <w:sz w:val="12"/>
          <w:highlight w:val="cyan"/>
        </w:rPr>
        <w:t xml:space="preserve"> </w:t>
      </w:r>
      <w:r w:rsidRPr="00AD50A6">
        <w:rPr>
          <w:rStyle w:val="StyleBoldUnderline"/>
          <w:highlight w:val="cyan"/>
        </w:rPr>
        <w:t xml:space="preserve">with a superior </w:t>
      </w:r>
      <w:r w:rsidRPr="00B6363C">
        <w:rPr>
          <w:rStyle w:val="StyleBoldUnderline"/>
        </w:rPr>
        <w:t xml:space="preserve">moral </w:t>
      </w:r>
      <w:r w:rsidRPr="00AD50A6">
        <w:rPr>
          <w:rStyle w:val="StyleBoldUnderline"/>
          <w:highlight w:val="cyan"/>
        </w:rPr>
        <w:t>sensibility</w:t>
      </w:r>
      <w:r w:rsidRPr="00761BAF">
        <w:rPr>
          <w:sz w:val="12"/>
        </w:rPr>
        <w:t xml:space="preserve"> and power of judgment </w:t>
      </w:r>
      <w:r w:rsidRPr="00AD50A6">
        <w:rPr>
          <w:rStyle w:val="StyleBoldUnderline"/>
          <w:highlight w:val="cyan"/>
        </w:rPr>
        <w:t>that others</w:t>
      </w:r>
      <w:r w:rsidRPr="00933C1A">
        <w:rPr>
          <w:rStyle w:val="StyleBoldUnderline"/>
        </w:rPr>
        <w:t xml:space="preserve"> ostensibly </w:t>
      </w:r>
      <w:r w:rsidRPr="00AD50A6">
        <w:rPr>
          <w:rStyle w:val="StyleBoldUnderline"/>
          <w:highlight w:val="cyan"/>
        </w:rPr>
        <w:t xml:space="preserve">lack on the grounds of </w:t>
      </w:r>
      <w:r w:rsidRPr="00B6363C">
        <w:rPr>
          <w:rStyle w:val="StyleBoldUnderline"/>
        </w:rPr>
        <w:t xml:space="preserve">their </w:t>
      </w:r>
      <w:r w:rsidRPr="00AD50A6">
        <w:rPr>
          <w:rStyle w:val="StyleBoldUnderline"/>
          <w:highlight w:val="cyan"/>
        </w:rPr>
        <w:t>privilege</w:t>
      </w:r>
      <w:r w:rsidRPr="00761BAF">
        <w:rPr>
          <w:sz w:val="12"/>
        </w:rPr>
        <w:t xml:space="preserve">. </w:t>
      </w:r>
      <w:r w:rsidRPr="00DE1B6B">
        <w:rPr>
          <w:sz w:val="12"/>
        </w:rPr>
        <w:t xml:space="preserve">¶ </w:t>
      </w:r>
      <w:r w:rsidRPr="00761BAF">
        <w:rPr>
          <w:sz w:val="12"/>
        </w:rPr>
        <w:t xml:space="preserve">In chapter 1, then, we witness the antagonistic dynamic between </w:t>
      </w:r>
      <w:r w:rsidRPr="00AD50A6">
        <w:rPr>
          <w:rStyle w:val="StyleBoldUnderline"/>
          <w:highlight w:val="cyan"/>
        </w:rPr>
        <w:t>essentialized categories of privileged and oppressed</w:t>
      </w:r>
      <w:r w:rsidRPr="00761BAF">
        <w:rPr>
          <w:sz w:val="12"/>
        </w:rPr>
        <w:t xml:space="preserve">— </w:t>
      </w:r>
      <w:r w:rsidRPr="00B6363C">
        <w:rPr>
          <w:rStyle w:val="StyleBoldUnderline"/>
        </w:rPr>
        <w:t>characterized by an incommensurable</w:t>
      </w:r>
      <w:r w:rsidRPr="00B6363C">
        <w:rPr>
          <w:sz w:val="12"/>
        </w:rPr>
        <w:t xml:space="preserve">, </w:t>
      </w:r>
      <w:r w:rsidRPr="00B6363C">
        <w:rPr>
          <w:rStyle w:val="StyleBoldUnderline"/>
        </w:rPr>
        <w:t>nonreciprocal</w:t>
      </w:r>
      <w:r w:rsidRPr="00B6363C">
        <w:rPr>
          <w:sz w:val="12"/>
        </w:rPr>
        <w:t xml:space="preserve">, morally </w:t>
      </w:r>
      <w:r w:rsidRPr="00B6363C">
        <w:rPr>
          <w:rStyle w:val="StyleBoldUnderline"/>
        </w:rPr>
        <w:t>unequal relationship</w:t>
      </w:r>
      <w:r w:rsidRPr="00B6363C">
        <w:rPr>
          <w:sz w:val="12"/>
        </w:rPr>
        <w:t xml:space="preserve">— </w:t>
      </w:r>
      <w:r w:rsidRPr="00B6363C">
        <w:rPr>
          <w:rStyle w:val="StyleBoldUnderline"/>
        </w:rPr>
        <w:t>that theorists of difference promote</w:t>
      </w:r>
      <w:r w:rsidRPr="00761BAF">
        <w:rPr>
          <w:sz w:val="12"/>
        </w:rPr>
        <w:t xml:space="preserve">. Ironically, it </w:t>
      </w:r>
      <w:r w:rsidRPr="00AD50A6">
        <w:rPr>
          <w:rStyle w:val="StyleBoldUnderline"/>
          <w:highlight w:val="cyan"/>
        </w:rPr>
        <w:t>is a mirror image of the antagonism</w:t>
      </w:r>
      <w:r w:rsidRPr="00761BAF">
        <w:rPr>
          <w:sz w:val="12"/>
        </w:rPr>
        <w:t xml:space="preserve">, </w:t>
      </w:r>
      <w:r w:rsidRPr="00933C1A">
        <w:rPr>
          <w:rStyle w:val="StyleBoldUnderline"/>
        </w:rPr>
        <w:t xml:space="preserve">essentialism, </w:t>
      </w:r>
      <w:r w:rsidRPr="00AD50A6">
        <w:rPr>
          <w:rStyle w:val="StyleBoldUnderline"/>
          <w:highlight w:val="cyan"/>
        </w:rPr>
        <w:t xml:space="preserve">and </w:t>
      </w:r>
      <w:r w:rsidRPr="00AD50A6">
        <w:rPr>
          <w:rStyle w:val="Emphasis"/>
          <w:highlight w:val="cyan"/>
        </w:rPr>
        <w:t>moral reproach</w:t>
      </w:r>
      <w:r w:rsidRPr="00761BAF">
        <w:rPr>
          <w:sz w:val="12"/>
          <w:highlight w:val="cyan"/>
        </w:rPr>
        <w:t xml:space="preserve"> </w:t>
      </w:r>
      <w:r w:rsidRPr="00AD50A6">
        <w:rPr>
          <w:rStyle w:val="StyleBoldUnderline"/>
        </w:rPr>
        <w:t xml:space="preserve">inherent </w:t>
      </w:r>
      <w:r w:rsidRPr="00AD50A6">
        <w:rPr>
          <w:rStyle w:val="StyleBoldUnderline"/>
          <w:highlight w:val="cyan"/>
        </w:rPr>
        <w:t>in the circumstances that reduced a</w:t>
      </w:r>
      <w:r w:rsidRPr="00761BAF">
        <w:rPr>
          <w:sz w:val="12"/>
        </w:rPr>
        <w:t>n individual or</w:t>
      </w:r>
      <w:r w:rsidRPr="00933C1A">
        <w:rPr>
          <w:rStyle w:val="StyleBoldUnderline"/>
        </w:rPr>
        <w:t xml:space="preserve"> </w:t>
      </w:r>
      <w:r w:rsidRPr="00AD50A6">
        <w:rPr>
          <w:rStyle w:val="StyleBoldUnderline"/>
          <w:highlight w:val="cyan"/>
        </w:rPr>
        <w:t>group to inferior status to begin with</w:t>
      </w:r>
      <w:r w:rsidRPr="00761BAF">
        <w:rPr>
          <w:sz w:val="12"/>
        </w:rPr>
        <w:t xml:space="preserve">. This irony is the point of departure in chapter 2, which elaborates a theme prevalent in Mahmood Mamdani's analysis of the Rwandan genocide. Rather than privilege the view from the margins, </w:t>
      </w:r>
      <w:r w:rsidRPr="00AD50A6">
        <w:rPr>
          <w:rStyle w:val="StyleBoldUnderline"/>
          <w:highlight w:val="cyan"/>
        </w:rPr>
        <w:t>Mamdani warns</w:t>
      </w:r>
      <w:r w:rsidRPr="00933C1A">
        <w:rPr>
          <w:rStyle w:val="StyleBoldUnderline"/>
        </w:rPr>
        <w:t xml:space="preserve"> of the dangers </w:t>
      </w:r>
      <w:r w:rsidRPr="00AD50A6">
        <w:rPr>
          <w:rStyle w:val="StyleBoldUnderline"/>
          <w:highlight w:val="cyan"/>
        </w:rPr>
        <w:t>of assuming the “worldview” of the victim,</w:t>
      </w:r>
      <w:r w:rsidRPr="00761BAF">
        <w:rPr>
          <w:sz w:val="12"/>
          <w:highlight w:val="cyan"/>
        </w:rPr>
        <w:t xml:space="preserve"> </w:t>
      </w:r>
      <w:r w:rsidRPr="00AD50A6">
        <w:rPr>
          <w:rStyle w:val="Emphasis"/>
          <w:highlight w:val="cyan"/>
        </w:rPr>
        <w:t>constructed</w:t>
      </w:r>
      <w:r w:rsidRPr="00933C1A">
        <w:rPr>
          <w:rStyle w:val="Emphasis"/>
        </w:rPr>
        <w:t xml:space="preserve"> as it is </w:t>
      </w:r>
      <w:r w:rsidRPr="00AD50A6">
        <w:rPr>
          <w:rStyle w:val="Emphasis"/>
          <w:highlight w:val="cyan"/>
        </w:rPr>
        <w:t>on the</w:t>
      </w:r>
      <w:r w:rsidRPr="00933C1A">
        <w:rPr>
          <w:rStyle w:val="Emphasis"/>
        </w:rPr>
        <w:t xml:space="preserve"> very </w:t>
      </w:r>
      <w:r w:rsidRPr="00AD50A6">
        <w:rPr>
          <w:rStyle w:val="Emphasis"/>
          <w:highlight w:val="cyan"/>
        </w:rPr>
        <w:t>hierarchical system politicized by the perpetrator.</w:t>
      </w:r>
      <w:r w:rsidRPr="00761BAF">
        <w:rPr>
          <w:sz w:val="12"/>
        </w:rPr>
        <w:t xml:space="preserve"> While a similar binary logic of victim versus perpetrator is evident in the identity politics of the West, the stakes are much higher in the context of violent conflict purported to be “ethnopolitical.” In the case of an intractable conflict like the ongoing crisis in Israel and Palestine— characterized by a severely asymmetrical power imbalance but also by the utmost conviction on both sides of a superior claim to victimhood and thus to truth, history, land, and a future state— the stakes are higher yet.</w:t>
      </w:r>
      <w:r w:rsidRPr="00DE1B6B">
        <w:rPr>
          <w:sz w:val="12"/>
        </w:rPr>
        <w:t xml:space="preserve">¶ </w:t>
      </w:r>
      <w:r w:rsidRPr="00761BAF">
        <w:rPr>
          <w:sz w:val="12"/>
        </w:rPr>
        <w:t xml:space="preserve">The focus of this second chapter is the troubling extent to which </w:t>
      </w:r>
      <w:r w:rsidRPr="00B6363C">
        <w:rPr>
          <w:rStyle w:val="StyleBoldUnderline"/>
        </w:rPr>
        <w:t>we often justify the violence of the victimized as a legitimate course of action</w:t>
      </w:r>
      <w:r w:rsidRPr="00B6363C">
        <w:rPr>
          <w:sz w:val="12"/>
        </w:rPr>
        <w:t xml:space="preserve">, </w:t>
      </w:r>
      <w:r w:rsidRPr="00B6363C">
        <w:rPr>
          <w:rStyle w:val="StyleBoldUnderline"/>
        </w:rPr>
        <w:t>whether in the name of</w:t>
      </w:r>
      <w:r w:rsidRPr="00B6363C">
        <w:rPr>
          <w:sz w:val="12"/>
        </w:rPr>
        <w:t xml:space="preserve"> </w:t>
      </w:r>
      <w:r w:rsidRPr="00B6363C">
        <w:rPr>
          <w:rStyle w:val="StyleBoldUnderline"/>
        </w:rPr>
        <w:t>empowerment, self-determination, or</w:t>
      </w:r>
      <w:r w:rsidRPr="00B6363C">
        <w:rPr>
          <w:sz w:val="12"/>
        </w:rPr>
        <w:t xml:space="preserve">— most often today— </w:t>
      </w:r>
      <w:r w:rsidRPr="00B6363C">
        <w:rPr>
          <w:rStyle w:val="StyleBoldUnderline"/>
        </w:rPr>
        <w:t>security</w:t>
      </w:r>
      <w:r w:rsidRPr="00B6363C">
        <w:rPr>
          <w:sz w:val="12"/>
        </w:rPr>
        <w:t xml:space="preserve">. </w:t>
      </w:r>
      <w:r w:rsidRPr="00B6363C">
        <w:rPr>
          <w:rStyle w:val="StyleBoldUnderline"/>
        </w:rPr>
        <w:t>This</w:t>
      </w:r>
      <w:r w:rsidRPr="00B6363C">
        <w:rPr>
          <w:sz w:val="12"/>
        </w:rPr>
        <w:t xml:space="preserve"> </w:t>
      </w:r>
      <w:r w:rsidRPr="00B6363C">
        <w:rPr>
          <w:rStyle w:val="StyleBoldUnderline"/>
        </w:rPr>
        <w:t>is evident in analyses of Palestinian suicide bombing</w:t>
      </w:r>
      <w:r w:rsidRPr="00933C1A">
        <w:rPr>
          <w:rStyle w:val="StyleBoldUnderline"/>
        </w:rPr>
        <w:t xml:space="preserve"> that justify killing</w:t>
      </w:r>
      <w:r w:rsidRPr="00761BAF">
        <w:rPr>
          <w:sz w:val="12"/>
        </w:rPr>
        <w:t xml:space="preserve"> </w:t>
      </w:r>
      <w:r w:rsidRPr="00933C1A">
        <w:rPr>
          <w:rStyle w:val="StyleBoldUnderline"/>
        </w:rPr>
        <w:t>on the basis of despair</w:t>
      </w:r>
      <w:r w:rsidRPr="00761BAF">
        <w:rPr>
          <w:sz w:val="12"/>
        </w:rPr>
        <w:t xml:space="preserve"> and misery, as well as in the American and Israeli governments' reliance on a paradigm of security to legitimize a brutal military occupation. Here </w:t>
      </w:r>
      <w:r w:rsidRPr="00AD50A6">
        <w:rPr>
          <w:rStyle w:val="Emphasis"/>
          <w:highlight w:val="cyan"/>
        </w:rPr>
        <w:t xml:space="preserve">we witness the </w:t>
      </w:r>
      <w:r w:rsidRPr="00AD50A6">
        <w:rPr>
          <w:rStyle w:val="Emphasis"/>
          <w:highlight w:val="cyan"/>
          <w:bdr w:val="single" w:sz="4" w:space="0" w:color="auto"/>
        </w:rPr>
        <w:t>moral capital</w:t>
      </w:r>
      <w:r w:rsidRPr="00AD50A6">
        <w:rPr>
          <w:rStyle w:val="Emphasis"/>
          <w:highlight w:val="cyan"/>
        </w:rPr>
        <w:t xml:space="preserve"> of the victim</w:t>
      </w:r>
      <w:r w:rsidRPr="00933C1A">
        <w:rPr>
          <w:rStyle w:val="Emphasis"/>
        </w:rPr>
        <w:t xml:space="preserve"> writ large, </w:t>
      </w:r>
      <w:r w:rsidRPr="00AD50A6">
        <w:rPr>
          <w:rStyle w:val="Emphasis"/>
          <w:highlight w:val="cyan"/>
          <w:bdr w:val="single" w:sz="4" w:space="0" w:color="auto"/>
        </w:rPr>
        <w:t>each side of the struggle firm in its conviction that it fights a just war</w:t>
      </w:r>
      <w:r w:rsidRPr="00761BAF">
        <w:rPr>
          <w:sz w:val="12"/>
        </w:rPr>
        <w:t xml:space="preserve">. The Palestinians fight to end an occupation of more than sixty years, with its systematized, normalized inequality and disenfranchisement, impassioned by the collective memory of expulsion. The Israelis fight a war against terror and anti-Semitism, impassioned by the collective memory of genocide and persecution. The asymmetry of political power and economic well-being is often ignored by supporters of the Israeli government and used to add moral currency to the Palestinians' position by those who act in solidarity with them. </w:t>
      </w:r>
      <w:r w:rsidRPr="00DE1B6B">
        <w:rPr>
          <w:sz w:val="12"/>
        </w:rPr>
        <w:t xml:space="preserve">¶ </w:t>
      </w:r>
      <w:r w:rsidRPr="00761BAF">
        <w:rPr>
          <w:sz w:val="14"/>
        </w:rPr>
        <w:t xml:space="preserve">Relying on the work of Frantz Fanon and Hannah Arendt to understand the nature of political violence, particularly in its emancipatory form, I conclude in this chapter that the </w:t>
      </w:r>
      <w:r w:rsidRPr="00933C1A">
        <w:rPr>
          <w:rStyle w:val="StyleBoldUnderline"/>
        </w:rPr>
        <w:t>violence of the victim is not a justifiable response to victimhood</w:t>
      </w:r>
      <w:r w:rsidRPr="00761BAF">
        <w:rPr>
          <w:sz w:val="14"/>
        </w:rPr>
        <w:t xml:space="preserve">, nor is it as inevitable as we are led to believe. </w:t>
      </w:r>
      <w:r w:rsidRPr="00DE1B6B">
        <w:rPr>
          <w:sz w:val="12"/>
        </w:rPr>
        <w:t xml:space="preserve">¶ </w:t>
      </w:r>
      <w:r w:rsidRPr="00933C1A">
        <w:rPr>
          <w:rStyle w:val="StyleBoldUnderline"/>
        </w:rPr>
        <w:t xml:space="preserve">The unrelenting nature of </w:t>
      </w:r>
      <w:r w:rsidRPr="00165BEA">
        <w:rPr>
          <w:rStyle w:val="StyleBoldUnderline"/>
          <w:highlight w:val="yellow"/>
        </w:rPr>
        <w:t>violence and counterviolence, and the</w:t>
      </w:r>
      <w:r w:rsidRPr="00933C1A">
        <w:rPr>
          <w:rStyle w:val="StyleBoldUnderline"/>
        </w:rPr>
        <w:t xml:space="preserve"> willful </w:t>
      </w:r>
      <w:r w:rsidRPr="00AD50A6">
        <w:rPr>
          <w:rStyle w:val="StyleBoldUnderline"/>
          <w:highlight w:val="cyan"/>
        </w:rPr>
        <w:t>blindness to the binary logic of victim versus perpetrator</w:t>
      </w:r>
      <w:r w:rsidRPr="00761BAF">
        <w:rPr>
          <w:sz w:val="14"/>
          <w:highlight w:val="cyan"/>
        </w:rPr>
        <w:t xml:space="preserve">, </w:t>
      </w:r>
      <w:r w:rsidRPr="00AD50A6">
        <w:rPr>
          <w:rStyle w:val="Emphasis"/>
          <w:highlight w:val="cyan"/>
        </w:rPr>
        <w:t>means that dissenting voices</w:t>
      </w:r>
      <w:r w:rsidRPr="00933C1A">
        <w:rPr>
          <w:rStyle w:val="Emphasis"/>
        </w:rPr>
        <w:t xml:space="preserve"> and the actions of those who do not comply </w:t>
      </w:r>
      <w:r w:rsidRPr="00AD50A6">
        <w:rPr>
          <w:rStyle w:val="Emphasis"/>
          <w:highlight w:val="cyan"/>
        </w:rPr>
        <w:t>are</w:t>
      </w:r>
      <w:r w:rsidRPr="00933C1A">
        <w:rPr>
          <w:rStyle w:val="Emphasis"/>
        </w:rPr>
        <w:t xml:space="preserve"> </w:t>
      </w:r>
      <w:r w:rsidRPr="00761BAF">
        <w:rPr>
          <w:sz w:val="14"/>
        </w:rPr>
        <w:t>usually</w:t>
      </w:r>
      <w:r w:rsidRPr="00933C1A">
        <w:rPr>
          <w:rStyle w:val="Emphasis"/>
        </w:rPr>
        <w:t xml:space="preserve"> </w:t>
      </w:r>
      <w:r w:rsidRPr="00AD50A6">
        <w:rPr>
          <w:rStyle w:val="Emphasis"/>
          <w:highlight w:val="cyan"/>
        </w:rPr>
        <w:t>ignored</w:t>
      </w:r>
      <w:r w:rsidRPr="00761BAF">
        <w:rPr>
          <w:sz w:val="14"/>
        </w:rPr>
        <w:t>. As in chapter 1, the view of politics here is bleak</w:t>
      </w:r>
      <w:r w:rsidRPr="00933C1A">
        <w:rPr>
          <w:rStyle w:val="StyleBoldUnderline"/>
        </w:rPr>
        <w:t>; “never again” is the mantra of a politics of death</w:t>
      </w:r>
      <w:r w:rsidRPr="00761BAF">
        <w:rPr>
          <w:sz w:val="14"/>
        </w:rPr>
        <w:t xml:space="preserve"> and destruction propelled by fear— or rather of </w:t>
      </w:r>
      <w:r w:rsidRPr="00933C1A">
        <w:rPr>
          <w:rStyle w:val="Emphasis"/>
        </w:rPr>
        <w:t>a failure of politics, and a corresponding failure to take responsibility and exercise moral agency</w:t>
      </w:r>
      <w:r w:rsidRPr="00761BAF">
        <w:rPr>
          <w:sz w:val="14"/>
        </w:rPr>
        <w:t xml:space="preserve">. The solutions can be found, I argue, in the work of countless individuals and groups who are not permitted the political tools necessary to make the leaps required for a viable future for all Palestinians and Israelis. Since it is the </w:t>
      </w:r>
      <w:r w:rsidRPr="00357548">
        <w:rPr>
          <w:rStyle w:val="StyleBoldUnderline"/>
          <w:highlight w:val="cyan"/>
        </w:rPr>
        <w:t>ideological framing of the conflict</w:t>
      </w:r>
      <w:r w:rsidRPr="00761BAF">
        <w:rPr>
          <w:sz w:val="14"/>
        </w:rPr>
        <w:t xml:space="preserve"> that </w:t>
      </w:r>
      <w:r w:rsidRPr="00357548">
        <w:rPr>
          <w:rStyle w:val="StyleBoldUnderline"/>
          <w:highlight w:val="cyan"/>
        </w:rPr>
        <w:t xml:space="preserve">blinds us to </w:t>
      </w:r>
      <w:r w:rsidRPr="00165BEA">
        <w:rPr>
          <w:rStyle w:val="StyleBoldUnderline"/>
        </w:rPr>
        <w:t xml:space="preserve">these </w:t>
      </w:r>
      <w:r w:rsidRPr="00357548">
        <w:rPr>
          <w:rStyle w:val="StyleBoldUnderline"/>
          <w:highlight w:val="cyan"/>
        </w:rPr>
        <w:t>solutions</w:t>
      </w:r>
      <w:r w:rsidRPr="00357548">
        <w:rPr>
          <w:rStyle w:val="Emphasis"/>
          <w:highlight w:val="cyan"/>
        </w:rPr>
        <w:t>, it is our responsibility</w:t>
      </w:r>
      <w:r w:rsidRPr="00933C1A">
        <w:rPr>
          <w:rStyle w:val="Emphasis"/>
        </w:rPr>
        <w:t xml:space="preserve">, as bystanders, </w:t>
      </w:r>
      <w:r w:rsidRPr="00357548">
        <w:rPr>
          <w:rStyle w:val="Emphasis"/>
          <w:highlight w:val="cyan"/>
        </w:rPr>
        <w:t>to engage in conceptual reframing</w:t>
      </w:r>
      <w:r w:rsidRPr="00761BAF">
        <w:rPr>
          <w:sz w:val="14"/>
        </w:rPr>
        <w:t>, not to impose peace plans or political solutions ourselves but to stop preventing Israelis and Palestinians from creating them.</w:t>
      </w:r>
      <w:r w:rsidRPr="00DE1B6B">
        <w:rPr>
          <w:sz w:val="12"/>
        </w:rPr>
        <w:t xml:space="preserve">¶ </w:t>
      </w:r>
      <w:r w:rsidRPr="00761BAF">
        <w:rPr>
          <w:sz w:val="14"/>
        </w:rPr>
        <w:t xml:space="preserve">The third chapter elaborates the subjective or psychic effects of victimization. I seek to provide a phenomenology of victimhood based on the narratives and analyses of Jean Améry, Susan Brison, Frantz Fanon, and others who have explored the condition of victimhood and the process of recuperating a sense of self after a traumatic experience. I discuss these writers in the context of a contemporary discourse on trauma in the fields of psychology, psychoanalysis, feminism, anticolonialism, and military psychiatry. An overview of the “birth of trauma” demonstrates </w:t>
      </w:r>
      <w:r w:rsidRPr="00761BAF">
        <w:rPr>
          <w:sz w:val="14"/>
          <w:highlight w:val="cyan"/>
        </w:rPr>
        <w:t xml:space="preserve">that </w:t>
      </w:r>
      <w:r w:rsidRPr="00AD50A6">
        <w:rPr>
          <w:rStyle w:val="Emphasis"/>
          <w:highlight w:val="cyan"/>
          <w:bdr w:val="single" w:sz="4" w:space="0" w:color="auto"/>
        </w:rPr>
        <w:t>we have moved from recognizing injury to naturalizing it</w:t>
      </w:r>
      <w:r w:rsidRPr="00933C1A">
        <w:rPr>
          <w:rStyle w:val="Emphasis"/>
        </w:rPr>
        <w:t>,</w:t>
      </w:r>
      <w:r w:rsidRPr="00761BAF">
        <w:rPr>
          <w:sz w:val="14"/>
        </w:rPr>
        <w:t xml:space="preserve"> </w:t>
      </w:r>
      <w:r w:rsidRPr="00AD50A6">
        <w:rPr>
          <w:rStyle w:val="StyleBoldUnderline"/>
          <w:highlight w:val="cyan"/>
        </w:rPr>
        <w:t>and to a universalization of pain</w:t>
      </w:r>
      <w:r w:rsidRPr="00761BAF">
        <w:rPr>
          <w:sz w:val="14"/>
        </w:rPr>
        <w:t xml:space="preserve"> and suffering </w:t>
      </w:r>
      <w:r w:rsidRPr="00AD50A6">
        <w:rPr>
          <w:rStyle w:val="StyleBoldUnderline"/>
          <w:highlight w:val="cyan"/>
        </w:rPr>
        <w:t>that</w:t>
      </w:r>
      <w:r w:rsidRPr="00761BAF">
        <w:rPr>
          <w:sz w:val="14"/>
          <w:highlight w:val="cyan"/>
        </w:rPr>
        <w:t xml:space="preserve"> </w:t>
      </w:r>
      <w:r w:rsidRPr="00AD50A6">
        <w:rPr>
          <w:rStyle w:val="StyleBoldUnderline"/>
          <w:highlight w:val="cyan"/>
        </w:rPr>
        <w:t xml:space="preserve">trivializes </w:t>
      </w:r>
      <w:r w:rsidRPr="00165BEA">
        <w:rPr>
          <w:rStyle w:val="StyleBoldUnderline"/>
        </w:rPr>
        <w:t xml:space="preserve">the meaning of </w:t>
      </w:r>
      <w:r w:rsidRPr="00AD50A6">
        <w:rPr>
          <w:rStyle w:val="StyleBoldUnderline"/>
          <w:highlight w:val="cyan"/>
        </w:rPr>
        <w:t>trauma</w:t>
      </w:r>
      <w:r w:rsidRPr="00761BAF">
        <w:rPr>
          <w:sz w:val="14"/>
          <w:highlight w:val="cyan"/>
        </w:rPr>
        <w:t xml:space="preserve">, </w:t>
      </w:r>
      <w:r w:rsidRPr="00AD50A6">
        <w:rPr>
          <w:rStyle w:val="Emphasis"/>
          <w:highlight w:val="cyan"/>
        </w:rPr>
        <w:t>rendering indistinguishable</w:t>
      </w:r>
      <w:r w:rsidRPr="00933C1A">
        <w:rPr>
          <w:rStyle w:val="Emphasis"/>
        </w:rPr>
        <w:t xml:space="preserve"> the experiences of </w:t>
      </w:r>
      <w:r w:rsidRPr="00577EA8">
        <w:rPr>
          <w:rStyle w:val="Emphasis"/>
          <w:highlight w:val="yellow"/>
        </w:rPr>
        <w:t xml:space="preserve">those who survive </w:t>
      </w:r>
      <w:r w:rsidRPr="00AD50A6">
        <w:rPr>
          <w:rStyle w:val="Emphasis"/>
          <w:highlight w:val="cyan"/>
        </w:rPr>
        <w:t>genocide</w:t>
      </w:r>
      <w:r w:rsidRPr="00933C1A">
        <w:rPr>
          <w:rStyle w:val="Emphasis"/>
        </w:rPr>
        <w:t xml:space="preserve">, rape, </w:t>
      </w:r>
      <w:r w:rsidRPr="00AD50A6">
        <w:rPr>
          <w:rStyle w:val="Emphasis"/>
          <w:highlight w:val="cyan"/>
        </w:rPr>
        <w:t>or</w:t>
      </w:r>
      <w:r w:rsidRPr="00933C1A">
        <w:rPr>
          <w:rStyle w:val="Emphasis"/>
        </w:rPr>
        <w:t xml:space="preserve"> sexual </w:t>
      </w:r>
      <w:r w:rsidRPr="00AD50A6">
        <w:rPr>
          <w:rStyle w:val="Emphasis"/>
          <w:highlight w:val="cyan"/>
        </w:rPr>
        <w:t>harassment</w:t>
      </w:r>
      <w:r w:rsidRPr="00933C1A">
        <w:rPr>
          <w:rStyle w:val="Emphasis"/>
        </w:rPr>
        <w:t>.</w:t>
      </w:r>
      <w:r w:rsidRPr="00761BAF">
        <w:rPr>
          <w:sz w:val="14"/>
        </w:rPr>
        <w:t xml:space="preserve"> </w:t>
      </w:r>
      <w:r w:rsidRPr="00933C1A">
        <w:rPr>
          <w:rStyle w:val="StyleBoldUnderline"/>
        </w:rPr>
        <w:t>Historicizing the experience of victimhood makes it impossible to essentialize the condition of the victim</w:t>
      </w:r>
      <w:r w:rsidRPr="00761BAF">
        <w:rPr>
          <w:sz w:val="14"/>
        </w:rPr>
        <w:t>— that victims respond in diverse ways to acts of violence and violation should not be neglected— but I point to a number of features that broadly constitute what it means to be victimized.</w:t>
      </w:r>
      <w:r w:rsidRPr="00DE1B6B">
        <w:rPr>
          <w:sz w:val="12"/>
        </w:rPr>
        <w:t xml:space="preserve">¶ </w:t>
      </w:r>
      <w:r w:rsidRPr="00577EA8">
        <w:rPr>
          <w:rStyle w:val="StyleBoldUnderline"/>
          <w:highlight w:val="yellow"/>
        </w:rPr>
        <w:t>Despite</w:t>
      </w:r>
      <w:r w:rsidRPr="00761BAF">
        <w:rPr>
          <w:sz w:val="14"/>
        </w:rPr>
        <w:t xml:space="preserve"> the </w:t>
      </w:r>
      <w:r w:rsidRPr="00AD50A6">
        <w:rPr>
          <w:rStyle w:val="StyleBoldUnderline"/>
        </w:rPr>
        <w:t>focus</w:t>
      </w:r>
      <w:r w:rsidRPr="00761BAF">
        <w:rPr>
          <w:sz w:val="14"/>
        </w:rPr>
        <w:t xml:space="preserve"> in chapter 3 </w:t>
      </w:r>
      <w:r w:rsidRPr="00AD50A6">
        <w:rPr>
          <w:rStyle w:val="StyleBoldUnderline"/>
        </w:rPr>
        <w:t>on</w:t>
      </w:r>
      <w:r w:rsidRPr="00761BAF">
        <w:rPr>
          <w:sz w:val="14"/>
        </w:rPr>
        <w:t xml:space="preserve"> the </w:t>
      </w:r>
      <w:r w:rsidRPr="00AD50A6">
        <w:rPr>
          <w:rStyle w:val="StyleBoldUnderline"/>
          <w:highlight w:val="cyan"/>
        </w:rPr>
        <w:t>psychic pain</w:t>
      </w:r>
      <w:r w:rsidRPr="00761BAF">
        <w:rPr>
          <w:sz w:val="14"/>
        </w:rPr>
        <w:t xml:space="preserve"> and suffering victims experience— the alienated consciousness, dehumanization, self-enslavement, “amputation,” or shattered self— I argue that </w:t>
      </w:r>
      <w:r w:rsidRPr="00577EA8">
        <w:rPr>
          <w:rStyle w:val="StyleBoldUnderline"/>
          <w:highlight w:val="yellow"/>
        </w:rPr>
        <w:t xml:space="preserve">our </w:t>
      </w:r>
      <w:r w:rsidRPr="00577EA8">
        <w:rPr>
          <w:rStyle w:val="StyleBoldUnderline"/>
        </w:rPr>
        <w:t xml:space="preserve">empathic </w:t>
      </w:r>
      <w:r w:rsidRPr="00577EA8">
        <w:rPr>
          <w:rStyle w:val="StyleBoldUnderline"/>
          <w:highlight w:val="yellow"/>
        </w:rPr>
        <w:t xml:space="preserve">regard </w:t>
      </w:r>
      <w:r w:rsidRPr="00CA49DE">
        <w:rPr>
          <w:rStyle w:val="StyleBoldUnderline"/>
          <w:sz w:val="26"/>
          <w:szCs w:val="26"/>
          <w:highlight w:val="cyan"/>
        </w:rPr>
        <w:t xml:space="preserve">must not preclude </w:t>
      </w:r>
      <w:r w:rsidRPr="00CA49DE">
        <w:rPr>
          <w:rStyle w:val="Emphasis"/>
          <w:sz w:val="26"/>
          <w:szCs w:val="26"/>
          <w:highlight w:val="cyan"/>
        </w:rPr>
        <w:t>judgment or the acknowledgment of responsibility for wrongdoing when we consider the violence that victims themselves perpetuate</w:t>
      </w:r>
      <w:r w:rsidRPr="00D2168C">
        <w:rPr>
          <w:rStyle w:val="Emphasis"/>
          <w:highlight w:val="cyan"/>
        </w:rPr>
        <w:t>.</w:t>
      </w:r>
      <w:r w:rsidRPr="00761BAF">
        <w:rPr>
          <w:sz w:val="14"/>
        </w:rPr>
        <w:t xml:space="preserve"> </w:t>
      </w:r>
      <w:r w:rsidRPr="00AD50A6">
        <w:rPr>
          <w:rStyle w:val="Emphasis"/>
          <w:highlight w:val="cyan"/>
        </w:rPr>
        <w:t xml:space="preserve">While Fanon stresses the agency of the colonized </w:t>
      </w:r>
      <w:r w:rsidRPr="00577EA8">
        <w:rPr>
          <w:rStyle w:val="Emphasis"/>
        </w:rPr>
        <w:t xml:space="preserve">subject </w:t>
      </w:r>
      <w:r w:rsidRPr="00AD50A6">
        <w:rPr>
          <w:rStyle w:val="Emphasis"/>
          <w:highlight w:val="cyan"/>
        </w:rPr>
        <w:t xml:space="preserve">in </w:t>
      </w:r>
      <w:r w:rsidRPr="00577EA8">
        <w:rPr>
          <w:rStyle w:val="Emphasis"/>
        </w:rPr>
        <w:t xml:space="preserve">the work of </w:t>
      </w:r>
      <w:r w:rsidRPr="00AD50A6">
        <w:rPr>
          <w:rStyle w:val="Emphasis"/>
          <w:highlight w:val="cyan"/>
        </w:rPr>
        <w:t xml:space="preserve">reversing </w:t>
      </w:r>
      <w:r w:rsidRPr="00AD50A6">
        <w:rPr>
          <w:rStyle w:val="Emphasis"/>
        </w:rPr>
        <w:t xml:space="preserve">the </w:t>
      </w:r>
      <w:r w:rsidRPr="00AD50A6">
        <w:rPr>
          <w:rStyle w:val="Emphasis"/>
          <w:highlight w:val="cyan"/>
        </w:rPr>
        <w:t xml:space="preserve">alienation </w:t>
      </w:r>
      <w:r w:rsidRPr="00AD50A6">
        <w:rPr>
          <w:rStyle w:val="Emphasis"/>
        </w:rPr>
        <w:t>he suffers</w:t>
      </w:r>
      <w:r w:rsidRPr="00933C1A">
        <w:rPr>
          <w:rStyle w:val="Emphasis"/>
        </w:rPr>
        <w:t xml:space="preserve">, </w:t>
      </w:r>
      <w:r w:rsidRPr="00AD50A6">
        <w:rPr>
          <w:rStyle w:val="Emphasis"/>
          <w:highlight w:val="cyan"/>
        </w:rPr>
        <w:t>Améry dwells in</w:t>
      </w:r>
      <w:r w:rsidRPr="00933C1A">
        <w:rPr>
          <w:rStyle w:val="Emphasis"/>
        </w:rPr>
        <w:t xml:space="preserve"> a kind of </w:t>
      </w:r>
      <w:r w:rsidRPr="00AD50A6">
        <w:rPr>
          <w:rStyle w:val="Emphasis"/>
          <w:highlight w:val="cyan"/>
        </w:rPr>
        <w:t>melancholia, valorizing</w:t>
      </w:r>
      <w:r w:rsidRPr="00933C1A">
        <w:rPr>
          <w:rStyle w:val="Emphasis"/>
        </w:rPr>
        <w:t xml:space="preserve"> </w:t>
      </w:r>
      <w:r w:rsidRPr="00761BAF">
        <w:rPr>
          <w:sz w:val="14"/>
        </w:rPr>
        <w:t>what Nietzsche calls</w:t>
      </w:r>
      <w:r w:rsidRPr="00933C1A">
        <w:rPr>
          <w:rStyle w:val="Emphasis"/>
        </w:rPr>
        <w:t xml:space="preserve"> </w:t>
      </w:r>
      <w:r w:rsidRPr="00AD50A6">
        <w:rPr>
          <w:rStyle w:val="Emphasis"/>
          <w:highlight w:val="cyan"/>
        </w:rPr>
        <w:t>ressentiment</w:t>
      </w:r>
      <w:r w:rsidRPr="00761BAF">
        <w:rPr>
          <w:sz w:val="14"/>
        </w:rPr>
        <w:t xml:space="preserve">— resentment against those who tortured him in a Nazi camp and against the German people who enabled the Nazi regime to carry out genocide. </w:t>
      </w:r>
      <w:r w:rsidRPr="00DE1B6B">
        <w:rPr>
          <w:sz w:val="12"/>
        </w:rPr>
        <w:t xml:space="preserve">¶ </w:t>
      </w:r>
      <w:r w:rsidRPr="00933C1A">
        <w:rPr>
          <w:rStyle w:val="StyleBoldUnderline"/>
        </w:rPr>
        <w:t xml:space="preserve">How do we arrest </w:t>
      </w:r>
      <w:r w:rsidRPr="00AD50A6">
        <w:rPr>
          <w:rStyle w:val="StyleBoldUnderline"/>
          <w:highlight w:val="cyan"/>
        </w:rPr>
        <w:t>the evolution of grief into grievance</w:t>
      </w:r>
      <w:r w:rsidRPr="00933C1A">
        <w:rPr>
          <w:rStyle w:val="StyleBoldUnderline"/>
        </w:rPr>
        <w:t xml:space="preserve"> before</w:t>
      </w:r>
      <w:r w:rsidRPr="00761BAF">
        <w:rPr>
          <w:sz w:val="14"/>
        </w:rPr>
        <w:t xml:space="preserve"> further </w:t>
      </w:r>
      <w:r w:rsidRPr="0037489B">
        <w:rPr>
          <w:rStyle w:val="Emphasis"/>
          <w:highlight w:val="cyan"/>
        </w:rPr>
        <w:t>violence occurs in the name of victimhood</w:t>
      </w:r>
      <w:r w:rsidRPr="00761BAF">
        <w:rPr>
          <w:sz w:val="14"/>
        </w:rPr>
        <w:t xml:space="preserve">? Brison provides an answer, demonstrating that </w:t>
      </w:r>
      <w:r w:rsidRPr="0037489B">
        <w:rPr>
          <w:rStyle w:val="StyleBoldUnderline"/>
          <w:highlight w:val="cyan"/>
        </w:rPr>
        <w:t>victims</w:t>
      </w:r>
      <w:r w:rsidRPr="00761BAF">
        <w:rPr>
          <w:sz w:val="14"/>
          <w:highlight w:val="cyan"/>
        </w:rPr>
        <w:t xml:space="preserve"> </w:t>
      </w:r>
      <w:r w:rsidRPr="0037489B">
        <w:rPr>
          <w:rStyle w:val="StyleBoldUnderline"/>
          <w:highlight w:val="cyan"/>
        </w:rPr>
        <w:t>can</w:t>
      </w:r>
      <w:r w:rsidRPr="00933C1A">
        <w:rPr>
          <w:rStyle w:val="StyleBoldUnderline"/>
        </w:rPr>
        <w:t xml:space="preserve"> eventually </w:t>
      </w:r>
      <w:r w:rsidRPr="0037489B">
        <w:rPr>
          <w:rStyle w:val="StyleBoldUnderline"/>
          <w:highlight w:val="cyan"/>
        </w:rPr>
        <w:t>forget their victimization</w:t>
      </w:r>
      <w:r w:rsidRPr="00761BAF">
        <w:rPr>
          <w:sz w:val="14"/>
        </w:rPr>
        <w:t xml:space="preserve">, to some extent, </w:t>
      </w:r>
      <w:r w:rsidRPr="00933C1A">
        <w:rPr>
          <w:rStyle w:val="StyleBoldUnderline"/>
        </w:rPr>
        <w:t>through the long and painful process of narration</w:t>
      </w:r>
      <w:r w:rsidRPr="00761BAF">
        <w:rPr>
          <w:sz w:val="14"/>
        </w:rPr>
        <w:t xml:space="preserve">. </w:t>
      </w:r>
      <w:r w:rsidRPr="00761BAF">
        <w:rPr>
          <w:sz w:val="12"/>
        </w:rPr>
        <w:t>¶</w:t>
      </w:r>
      <w:r w:rsidRPr="00761BAF">
        <w:rPr>
          <w:sz w:val="14"/>
        </w:rPr>
        <w:t xml:space="preserve"> 14</w:t>
      </w:r>
      <w:r w:rsidRPr="00761BAF">
        <w:rPr>
          <w:sz w:val="12"/>
        </w:rPr>
        <w:t>¶</w:t>
      </w:r>
      <w:r w:rsidRPr="00761BAF">
        <w:rPr>
          <w:sz w:val="14"/>
        </w:rPr>
        <w:t xml:space="preserve"> </w:t>
      </w:r>
      <w:r w:rsidRPr="0037489B">
        <w:rPr>
          <w:rStyle w:val="StyleBoldUnderline"/>
          <w:highlight w:val="cyan"/>
        </w:rPr>
        <w:t>Raped and nearly beaten to death, Brison describes the pain of displacement</w:t>
      </w:r>
      <w:r w:rsidRPr="00761BAF">
        <w:rPr>
          <w:sz w:val="14"/>
        </w:rPr>
        <w:t xml:space="preserve"> and exile </w:t>
      </w:r>
      <w:r w:rsidRPr="00933C1A">
        <w:rPr>
          <w:rStyle w:val="StyleBoldUnderline"/>
        </w:rPr>
        <w:t>from her own body</w:t>
      </w:r>
      <w:r w:rsidRPr="00761BAF">
        <w:rPr>
          <w:sz w:val="14"/>
        </w:rPr>
        <w:t xml:space="preserve"> </w:t>
      </w:r>
      <w:r w:rsidRPr="00933C1A">
        <w:rPr>
          <w:rStyle w:val="StyleBoldUnderline"/>
        </w:rPr>
        <w:t>as well as from the human community</w:t>
      </w:r>
      <w:r w:rsidRPr="00761BAF">
        <w:rPr>
          <w:sz w:val="14"/>
        </w:rPr>
        <w:t xml:space="preserve">, </w:t>
      </w:r>
      <w:r w:rsidRPr="0037489B">
        <w:rPr>
          <w:rStyle w:val="StyleBoldUnderline"/>
          <w:highlight w:val="cyan"/>
        </w:rPr>
        <w:t>but</w:t>
      </w:r>
      <w:r w:rsidRPr="00933C1A">
        <w:rPr>
          <w:rStyle w:val="StyleBoldUnderline"/>
        </w:rPr>
        <w:t xml:space="preserve"> she </w:t>
      </w:r>
      <w:r w:rsidRPr="0037489B">
        <w:rPr>
          <w:rStyle w:val="StyleBoldUnderline"/>
          <w:highlight w:val="cyan"/>
        </w:rPr>
        <w:t>recognizes that</w:t>
      </w:r>
      <w:r w:rsidRPr="00933C1A">
        <w:rPr>
          <w:rStyle w:val="StyleBoldUnderline"/>
        </w:rPr>
        <w:t xml:space="preserve"> </w:t>
      </w:r>
      <w:r w:rsidRPr="00577EA8">
        <w:rPr>
          <w:rStyle w:val="StyleBoldUnderline"/>
          <w:highlight w:val="yellow"/>
        </w:rPr>
        <w:t xml:space="preserve">although </w:t>
      </w:r>
      <w:r w:rsidRPr="0037489B">
        <w:rPr>
          <w:rStyle w:val="StyleBoldUnderline"/>
          <w:highlight w:val="cyan"/>
        </w:rPr>
        <w:t xml:space="preserve">the self can be </w:t>
      </w:r>
      <w:r w:rsidRPr="00577EA8">
        <w:rPr>
          <w:rStyle w:val="StyleBoldUnderline"/>
          <w:highlight w:val="yellow"/>
        </w:rPr>
        <w:t xml:space="preserve">destroyed by others, it is also </w:t>
      </w:r>
      <w:r w:rsidRPr="0037489B">
        <w:rPr>
          <w:rStyle w:val="StyleBoldUnderline"/>
          <w:highlight w:val="cyan"/>
        </w:rPr>
        <w:t>created</w:t>
      </w:r>
      <w:r w:rsidRPr="00933C1A">
        <w:rPr>
          <w:rStyle w:val="StyleBoldUnderline"/>
        </w:rPr>
        <w:t xml:space="preserve"> and sustained </w:t>
      </w:r>
      <w:r w:rsidRPr="00577EA8">
        <w:rPr>
          <w:rStyle w:val="StyleBoldUnderline"/>
          <w:highlight w:val="yellow"/>
        </w:rPr>
        <w:t>by them</w:t>
      </w:r>
      <w:r w:rsidRPr="00761BAF">
        <w:rPr>
          <w:sz w:val="14"/>
          <w:highlight w:val="yellow"/>
        </w:rPr>
        <w:t xml:space="preserve">. </w:t>
      </w:r>
      <w:r w:rsidRPr="00577EA8">
        <w:rPr>
          <w:rStyle w:val="StyleBoldUnderline"/>
          <w:highlight w:val="yellow"/>
        </w:rPr>
        <w:t>The</w:t>
      </w:r>
      <w:r w:rsidRPr="00761BAF">
        <w:rPr>
          <w:sz w:val="14"/>
        </w:rPr>
        <w:t xml:space="preserve"> devastating </w:t>
      </w:r>
      <w:r w:rsidRPr="00577EA8">
        <w:rPr>
          <w:rStyle w:val="StyleBoldUnderline"/>
          <w:highlight w:val="yellow"/>
        </w:rPr>
        <w:t>loss of security</w:t>
      </w:r>
      <w:r w:rsidRPr="00761BAF">
        <w:rPr>
          <w:sz w:val="14"/>
        </w:rPr>
        <w:t xml:space="preserve"> her attacker caused </w:t>
      </w:r>
      <w:r w:rsidRPr="00577EA8">
        <w:rPr>
          <w:rStyle w:val="StyleBoldUnderline"/>
          <w:highlight w:val="yellow"/>
        </w:rPr>
        <w:t>is mitigated</w:t>
      </w:r>
      <w:r w:rsidRPr="00933C1A">
        <w:rPr>
          <w:rStyle w:val="StyleBoldUnderline"/>
        </w:rPr>
        <w:t xml:space="preserve"> over time </w:t>
      </w:r>
      <w:r w:rsidRPr="00577EA8">
        <w:rPr>
          <w:rStyle w:val="StyleBoldUnderline"/>
          <w:highlight w:val="yellow"/>
        </w:rPr>
        <w:t>by</w:t>
      </w:r>
      <w:r w:rsidRPr="00933C1A">
        <w:rPr>
          <w:rStyle w:val="StyleBoldUnderline"/>
        </w:rPr>
        <w:t xml:space="preserve"> her </w:t>
      </w:r>
      <w:r w:rsidRPr="00577EA8">
        <w:rPr>
          <w:rStyle w:val="StyleBoldUnderline"/>
          <w:highlight w:val="yellow"/>
        </w:rPr>
        <w:t>acceptance that absolute control</w:t>
      </w:r>
      <w:r w:rsidRPr="00933C1A">
        <w:rPr>
          <w:rStyle w:val="StyleBoldUnderline"/>
        </w:rPr>
        <w:t xml:space="preserve"> over one's life </w:t>
      </w:r>
      <w:r w:rsidRPr="00577EA8">
        <w:rPr>
          <w:rStyle w:val="StyleBoldUnderline"/>
          <w:highlight w:val="yellow"/>
        </w:rPr>
        <w:t>is never possible</w:t>
      </w:r>
      <w:r w:rsidRPr="00761BAF">
        <w:rPr>
          <w:sz w:val="14"/>
          <w:highlight w:val="yellow"/>
        </w:rPr>
        <w:t xml:space="preserve">— </w:t>
      </w:r>
      <w:r w:rsidRPr="00577EA8">
        <w:rPr>
          <w:rStyle w:val="StyleBoldUnderline"/>
          <w:highlight w:val="yellow"/>
        </w:rPr>
        <w:t>we cannot escape our vulnerability</w:t>
      </w:r>
      <w:r w:rsidRPr="00933C1A">
        <w:rPr>
          <w:rStyle w:val="StyleBoldUnderline"/>
        </w:rPr>
        <w:t xml:space="preserve">— </w:t>
      </w:r>
      <w:r w:rsidRPr="00577EA8">
        <w:rPr>
          <w:rStyle w:val="StyleBoldUnderline"/>
          <w:highlight w:val="yellow"/>
        </w:rPr>
        <w:t xml:space="preserve">and </w:t>
      </w:r>
      <w:r w:rsidRPr="0037489B">
        <w:rPr>
          <w:rStyle w:val="StyleBoldUnderline"/>
          <w:highlight w:val="cyan"/>
        </w:rPr>
        <w:t xml:space="preserve">by </w:t>
      </w:r>
      <w:r w:rsidRPr="0037489B">
        <w:rPr>
          <w:rStyle w:val="Emphasis"/>
          <w:highlight w:val="cyan"/>
        </w:rPr>
        <w:t>narrating the event into her past</w:t>
      </w:r>
      <w:r w:rsidRPr="0037489B">
        <w:rPr>
          <w:rStyle w:val="StyleBoldUnderline"/>
          <w:highlight w:val="cyan"/>
        </w:rPr>
        <w:t>.</w:t>
      </w:r>
      <w:r w:rsidRPr="00761BAF">
        <w:rPr>
          <w:sz w:val="14"/>
        </w:rPr>
        <w:t xml:space="preserve"> The contrast between the reflections of Améry and Brison, however, points to the power of unconscious desires and motivations that render survival an individual matter. We are not all equal in our capacity to struggle and overcome.</w:t>
      </w:r>
    </w:p>
    <w:p w:rsidR="00963653" w:rsidRDefault="00963653" w:rsidP="00963653">
      <w:pPr>
        <w:pStyle w:val="Heading3"/>
      </w:pPr>
      <w:r>
        <w:t xml:space="preserve">1nr </w:t>
      </w:r>
      <w:r>
        <w:t>Lundberg</w:t>
      </w:r>
    </w:p>
    <w:p w:rsidR="00963653" w:rsidRPr="002F312A" w:rsidRDefault="00963653" w:rsidP="00963653">
      <w:pPr>
        <w:pStyle w:val="Heading4"/>
      </w:pPr>
      <w:r>
        <w:t>The aff’s method prefigures us as subjects dependent on oppression as the condition of possibility for any change – this renders transformation impossible</w:t>
      </w:r>
    </w:p>
    <w:p w:rsidR="00963653" w:rsidRPr="00320A5A" w:rsidRDefault="00963653" w:rsidP="00963653">
      <w:r>
        <w:rPr>
          <w:rStyle w:val="StyleStyleBold12pt"/>
        </w:rPr>
        <w:t xml:space="preserve">LUNDBERG </w:t>
      </w:r>
      <w:r w:rsidRPr="00320A5A">
        <w:rPr>
          <w:rStyle w:val="StyleStyleBold12pt"/>
        </w:rPr>
        <w:t>12</w:t>
      </w:r>
      <w:r w:rsidRPr="00320A5A">
        <w:t xml:space="preserve"> (Chris, comm studies prof at UNC, Lacan in Public) </w:t>
      </w:r>
    </w:p>
    <w:p w:rsidR="00963653" w:rsidRDefault="00963653" w:rsidP="00963653"/>
    <w:p w:rsidR="00963653" w:rsidRPr="0040426E" w:rsidRDefault="00963653" w:rsidP="00963653">
      <w:pPr>
        <w:rPr>
          <w:sz w:val="10"/>
        </w:rPr>
      </w:pPr>
      <w:r w:rsidRPr="00314B37">
        <w:rPr>
          <w:sz w:val="10"/>
        </w:rPr>
        <w:t xml:space="preserve">The demands of student revolutionaries and antiglobalization protestors provide a set of opportunities for interrogating hysteria as a po liti cal practice. For the antiglobalization protestors cited earlier, </w:t>
      </w:r>
      <w:r w:rsidRPr="00314B37">
        <w:rPr>
          <w:highlight w:val="yellow"/>
          <w:u w:val="single"/>
        </w:rPr>
        <w:t xml:space="preserve">demands to be added to a list of dangerous globophobes uncannily condense </w:t>
      </w:r>
      <w:r w:rsidRPr="00314B37">
        <w:rPr>
          <w:rStyle w:val="Emphasis"/>
          <w:highlight w:val="yellow"/>
        </w:rPr>
        <w:t>a dynamic inherent to all demands for recognition</w:t>
      </w:r>
      <w:r w:rsidRPr="00B70D78">
        <w:rPr>
          <w:u w:val="single"/>
        </w:rPr>
        <w:t>. But</w:t>
      </w:r>
      <w:r w:rsidRPr="00314B37">
        <w:rPr>
          <w:sz w:val="10"/>
        </w:rPr>
        <w:t xml:space="preserve"> the </w:t>
      </w:r>
      <w:r w:rsidRPr="00B70D78">
        <w:rPr>
          <w:u w:val="single"/>
        </w:rPr>
        <w:t xml:space="preserve">demands of the Mexico Solidarity Network </w:t>
      </w:r>
      <w:r w:rsidRPr="00314B37">
        <w:rPr>
          <w:sz w:val="10"/>
        </w:rPr>
        <w:t xml:space="preserve">and the Seattle Independent Media project </w:t>
      </w:r>
      <w:r w:rsidRPr="00B70D78">
        <w:rPr>
          <w:u w:val="single"/>
        </w:rPr>
        <w:t xml:space="preserve">demand more than recognition: they also demand danger as a specific mode of representation. “Danger” functions as a sign of something more than inclusion, a way of reaffirming the protestors’ imaginary agency over processes of globalization. </w:t>
      </w:r>
      <w:r w:rsidRPr="00314B37">
        <w:rPr>
          <w:highlight w:val="yellow"/>
          <w:u w:val="single"/>
        </w:rPr>
        <w:t>If danger represents an assertion of agency, and the assertion of agency is proportional to the deferral of desire to the master upon whom the demand is placed, then demands to be recognized as dangerous are doubly hysterical. Such demands are also demands for a certain kind of love,</w:t>
      </w:r>
      <w:r w:rsidRPr="00B70D78">
        <w:rPr>
          <w:u w:val="single"/>
        </w:rPr>
        <w:t xml:space="preserve"> namely, </w:t>
      </w:r>
      <w:r w:rsidRPr="00314B37">
        <w:rPr>
          <w:highlight w:val="yellow"/>
          <w:u w:val="single"/>
        </w:rPr>
        <w:t>the state might extend its love by recognizing the dangerousness of the one who makes the demand</w:t>
      </w:r>
      <w:r>
        <w:rPr>
          <w:u w:val="single"/>
        </w:rPr>
        <w:t>. At the level the demand’s rhetori</w:t>
      </w:r>
      <w:r w:rsidRPr="00B70D78">
        <w:rPr>
          <w:u w:val="single"/>
        </w:rPr>
        <w:t xml:space="preserve">cal function, </w:t>
      </w:r>
      <w:r w:rsidRPr="00314B37">
        <w:rPr>
          <w:highlight w:val="yellow"/>
          <w:u w:val="single"/>
        </w:rPr>
        <w:t xml:space="preserve">dangerousness is </w:t>
      </w:r>
      <w:r w:rsidRPr="00314B37">
        <w:rPr>
          <w:rStyle w:val="Emphasis"/>
          <w:highlight w:val="yellow"/>
        </w:rPr>
        <w:t>metonymically connected with the idea that average citizens can effect change in the prevailing order</w:t>
      </w:r>
      <w:r w:rsidRPr="00B70D78">
        <w:rPr>
          <w:u w:val="single"/>
        </w:rPr>
        <w:t>, or that they might be recognized as agents who</w:t>
      </w:r>
      <w:r w:rsidRPr="00314B37">
        <w:rPr>
          <w:sz w:val="10"/>
        </w:rPr>
        <w:t xml:space="preserve">, in the instance of the list of globalophobic leaders, </w:t>
      </w:r>
      <w:r w:rsidRPr="00B70D78">
        <w:rPr>
          <w:u w:val="single"/>
        </w:rPr>
        <w:t>can command the</w:t>
      </w:r>
      <w:r w:rsidRPr="00314B37">
        <w:rPr>
          <w:sz w:val="10"/>
        </w:rPr>
        <w:t xml:space="preserve"> Mexican </w:t>
      </w:r>
      <w:r w:rsidRPr="00B70D78">
        <w:rPr>
          <w:u w:val="single"/>
        </w:rPr>
        <w:t>state to reaffirm their agency by recognizing th</w:t>
      </w:r>
      <w:r>
        <w:rPr>
          <w:u w:val="single"/>
        </w:rPr>
        <w:t xml:space="preserve">eir dangerousness. </w:t>
      </w:r>
      <w:r w:rsidRPr="00314B37">
        <w:rPr>
          <w:highlight w:val="yellow"/>
          <w:u w:val="single"/>
        </w:rPr>
        <w:t xml:space="preserve">The rhetorical structure </w:t>
      </w:r>
      <w:r w:rsidRPr="00B70D78">
        <w:rPr>
          <w:u w:val="single"/>
        </w:rPr>
        <w:t xml:space="preserve">of danger </w:t>
      </w:r>
      <w:r w:rsidRPr="00314B37">
        <w:rPr>
          <w:highlight w:val="yellow"/>
          <w:u w:val="single"/>
        </w:rPr>
        <w:t>implies the continuing existence of the state</w:t>
      </w:r>
      <w:r w:rsidRPr="00B70D78">
        <w:rPr>
          <w:u w:val="single"/>
        </w:rPr>
        <w:t xml:space="preserve"> or governing apparatus’s interests, and these interests become a nodal point at which the hysterical demand is discharged. </w:t>
      </w:r>
      <w:r w:rsidRPr="00314B37">
        <w:rPr>
          <w:highlight w:val="yellow"/>
          <w:u w:val="single"/>
        </w:rPr>
        <w:t xml:space="preserve">This structure generates enjoyment of the existence of oppressive </w:t>
      </w:r>
      <w:r w:rsidRPr="00B70D78">
        <w:rPr>
          <w:u w:val="single"/>
        </w:rPr>
        <w:t xml:space="preserve">state </w:t>
      </w:r>
      <w:r w:rsidRPr="00314B37">
        <w:rPr>
          <w:highlight w:val="yellow"/>
          <w:u w:val="single"/>
        </w:rPr>
        <w:t xml:space="preserve">policies </w:t>
      </w:r>
      <w:r w:rsidRPr="00314B37">
        <w:rPr>
          <w:rStyle w:val="Emphasis"/>
          <w:highlight w:val="yellow"/>
        </w:rPr>
        <w:t>as a point for the articulation of identity</w:t>
      </w:r>
      <w:r w:rsidRPr="00314B37">
        <w:rPr>
          <w:rStyle w:val="StyleBoldUnderline"/>
          <w:highlight w:val="yellow"/>
        </w:rPr>
        <w:t>. The</w:t>
      </w:r>
      <w:r w:rsidRPr="00314B37">
        <w:rPr>
          <w:highlight w:val="yellow"/>
          <w:u w:val="single"/>
        </w:rPr>
        <w:t xml:space="preserve"> </w:t>
      </w:r>
      <w:r w:rsidRPr="00B70D78">
        <w:rPr>
          <w:u w:val="single"/>
        </w:rPr>
        <w:t xml:space="preserve">addiction to the state and the </w:t>
      </w:r>
      <w:r w:rsidRPr="00314B37">
        <w:rPr>
          <w:highlight w:val="yellow"/>
          <w:u w:val="single"/>
        </w:rPr>
        <w:t>demands for the state’s love is</w:t>
      </w:r>
      <w:r w:rsidRPr="00B70D78">
        <w:rPr>
          <w:u w:val="single"/>
        </w:rPr>
        <w:t xml:space="preserve"> also </w:t>
      </w:r>
      <w:r w:rsidRPr="00314B37">
        <w:rPr>
          <w:highlight w:val="yellow"/>
          <w:u w:val="single"/>
        </w:rPr>
        <w:t>bound up with a fundamental dependency on the oppression of the state: otherwise the identity would collapse. Such demands constitute a reaffirmation of a hysterical subject position</w:t>
      </w:r>
      <w:r w:rsidRPr="00B70D78">
        <w:rPr>
          <w:u w:val="single"/>
        </w:rPr>
        <w:t>: they reaffirm not only the subject’s marginality in the global system but the danger that protestors present to the</w:t>
      </w:r>
      <w:r w:rsidRPr="00314B37">
        <w:rPr>
          <w:sz w:val="10"/>
        </w:rPr>
        <w:t xml:space="preserve"> global </w:t>
      </w:r>
      <w:r w:rsidRPr="00B70D78">
        <w:rPr>
          <w:u w:val="single"/>
        </w:rPr>
        <w:t>system</w:t>
      </w:r>
      <w:r w:rsidRPr="00314B37">
        <w:rPr>
          <w:sz w:val="10"/>
        </w:rPr>
        <w:t xml:space="preserve">. </w:t>
      </w:r>
      <w:r w:rsidRPr="00314B37">
        <w:rPr>
          <w:highlight w:val="yellow"/>
          <w:u w:val="single"/>
        </w:rPr>
        <w:t>There are three practical implications</w:t>
      </w:r>
      <w:r w:rsidRPr="00314B37">
        <w:rPr>
          <w:sz w:val="10"/>
          <w:highlight w:val="yellow"/>
        </w:rPr>
        <w:t xml:space="preserve"> </w:t>
      </w:r>
      <w:r w:rsidRPr="00314B37">
        <w:rPr>
          <w:sz w:val="10"/>
        </w:rPr>
        <w:t xml:space="preserve">for this formation. </w:t>
      </w:r>
      <w:r w:rsidRPr="00B70D78">
        <w:rPr>
          <w:u w:val="single"/>
        </w:rPr>
        <w:t xml:space="preserve">First, </w:t>
      </w:r>
      <w:r w:rsidRPr="00314B37">
        <w:rPr>
          <w:highlight w:val="yellow"/>
          <w:u w:val="single"/>
        </w:rPr>
        <w:t xml:space="preserve">for the hysteric the simple discharge of the demand is both the beginning and satisfaction of the po liti cal project. Although there is always a nascent political potential in performance, in this case the </w:t>
      </w:r>
      <w:r w:rsidRPr="00314B37">
        <w:rPr>
          <w:rStyle w:val="Emphasis"/>
          <w:highlight w:val="yellow"/>
        </w:rPr>
        <w:t>performance of demand comes to fully eclipse the desires that animate content of the demand</w:t>
      </w:r>
      <w:r w:rsidRPr="00314B37">
        <w:rPr>
          <w:rStyle w:val="StyleBoldUnderline"/>
          <w:highlight w:val="yellow"/>
        </w:rPr>
        <w:t>. Second</w:t>
      </w:r>
      <w:r w:rsidRPr="00314B37">
        <w:rPr>
          <w:highlight w:val="yellow"/>
          <w:u w:val="single"/>
        </w:rPr>
        <w:t>, demand allows institutions that stand in for the global order to dictate the direction of politics</w:t>
      </w:r>
      <w:r w:rsidRPr="00314B37">
        <w:rPr>
          <w:sz w:val="10"/>
        </w:rPr>
        <w:t xml:space="preserve">. This is not to say that engaging such institutions is a bad thing; rather, it is to say that </w:t>
      </w:r>
      <w:r w:rsidRPr="00B70D78">
        <w:rPr>
          <w:u w:val="single"/>
        </w:rPr>
        <w:t>when antagonistic engagement</w:t>
      </w:r>
      <w:r w:rsidRPr="00314B37">
        <w:rPr>
          <w:sz w:val="10"/>
        </w:rPr>
        <w:t xml:space="preserve"> with certain institutions </w:t>
      </w:r>
      <w:r w:rsidRPr="00B70D78">
        <w:rPr>
          <w:u w:val="single"/>
        </w:rPr>
        <w:t>is read as the end point of politics, the field of political options is</w:t>
      </w:r>
      <w:r w:rsidRPr="00314B37">
        <w:rPr>
          <w:sz w:val="10"/>
        </w:rPr>
        <w:t xml:space="preserve"> relatively </w:t>
      </w:r>
      <w:r w:rsidRPr="00B70D78">
        <w:rPr>
          <w:u w:val="single"/>
        </w:rPr>
        <w:t xml:space="preserve">constrained. </w:t>
      </w:r>
      <w:r w:rsidRPr="00314B37">
        <w:rPr>
          <w:highlight w:val="yellow"/>
          <w:u w:val="single"/>
        </w:rPr>
        <w:t>Demands to be recognized as dangerous</w:t>
      </w:r>
      <w:r w:rsidRPr="00314B37">
        <w:rPr>
          <w:sz w:val="10"/>
          <w:highlight w:val="yellow"/>
        </w:rPr>
        <w:t xml:space="preserve"> </w:t>
      </w:r>
      <w:r w:rsidRPr="00314B37">
        <w:rPr>
          <w:sz w:val="10"/>
        </w:rPr>
        <w:t xml:space="preserve">by the Mexican government </w:t>
      </w:r>
      <w:r w:rsidRPr="00B70D78">
        <w:rPr>
          <w:u w:val="single"/>
        </w:rPr>
        <w:t>or</w:t>
      </w:r>
      <w:r w:rsidRPr="00314B37">
        <w:rPr>
          <w:sz w:val="10"/>
        </w:rPr>
        <w:t xml:space="preserve"> as a </w:t>
      </w:r>
      <w:r w:rsidRPr="00B70D78">
        <w:rPr>
          <w:u w:val="single"/>
        </w:rPr>
        <w:t>powerful</w:t>
      </w:r>
      <w:r w:rsidRPr="00314B37">
        <w:rPr>
          <w:sz w:val="10"/>
        </w:rPr>
        <w:t xml:space="preserve"> antiglobalization force by the WTO </w:t>
      </w:r>
      <w:r w:rsidRPr="00B70D78">
        <w:rPr>
          <w:u w:val="single"/>
        </w:rPr>
        <w:t>of ten function at the cost of addressing how practices</w:t>
      </w:r>
      <w:r w:rsidRPr="00314B37">
        <w:rPr>
          <w:sz w:val="10"/>
        </w:rPr>
        <w:t xml:space="preserve"> of globalization </w:t>
      </w:r>
      <w:r w:rsidRPr="00314B37">
        <w:rPr>
          <w:highlight w:val="yellow"/>
          <w:u w:val="single"/>
        </w:rPr>
        <w:t>are reaffirmed at the level of consumption, of identity, and so on or in thinking through alternative po liti cal strategies</w:t>
      </w:r>
      <w:r w:rsidRPr="00314B37">
        <w:rPr>
          <w:sz w:val="10"/>
          <w:highlight w:val="yellow"/>
        </w:rPr>
        <w:t xml:space="preserve"> </w:t>
      </w:r>
      <w:r w:rsidRPr="00314B37">
        <w:rPr>
          <w:sz w:val="10"/>
        </w:rPr>
        <w:t xml:space="preserve">for engaging globalization that do not hinge on the state and the state’s actions. Paradoxically, the third danger is that an addiction to the refusal of demands creates a paralyzing disposition toward institutional politics. Grossberg has identified a tendency in left politics to retreat from the “politics of policy and public debate.”45 Although Grossberg identifies the problem as a specific coordination of “theory” and its relation to left politics, perhaps </w:t>
      </w:r>
      <w:r w:rsidRPr="00B70D78">
        <w:rPr>
          <w:u w:val="single"/>
        </w:rPr>
        <w:t>a hysterical commitment to marginality informs the impulse</w:t>
      </w:r>
      <w:r w:rsidRPr="00314B37">
        <w:rPr>
          <w:sz w:val="10"/>
        </w:rPr>
        <w:t xml:space="preserve"> in some sectors </w:t>
      </w:r>
      <w:r w:rsidRPr="00B70D78">
        <w:rPr>
          <w:u w:val="single"/>
        </w:rPr>
        <w:t xml:space="preserve">to eschew engagements with institutions and institutional debate. </w:t>
      </w:r>
      <w:r w:rsidRPr="00314B37">
        <w:rPr>
          <w:highlight w:val="yellow"/>
          <w:u w:val="single"/>
        </w:rPr>
        <w:t>An addiction to the state’s refusal of ten makes the perfect the enemy of the good, imply</w:t>
      </w:r>
      <w:r>
        <w:rPr>
          <w:highlight w:val="yellow"/>
          <w:u w:val="single"/>
        </w:rPr>
        <w:t>ing a stifling commitment to politi</w:t>
      </w:r>
      <w:r w:rsidRPr="00314B37">
        <w:rPr>
          <w:highlight w:val="yellow"/>
          <w:u w:val="single"/>
        </w:rPr>
        <w:t xml:space="preserve">cal purity as a pretext for sustaining a structure of enjoyment dependent on refusal, dependent on a kind of paternal “no.” </w:t>
      </w:r>
      <w:r w:rsidRPr="00B70D78">
        <w:rPr>
          <w:u w:val="single"/>
        </w:rPr>
        <w:t>Instead of seeing institutions and poli</w:t>
      </w:r>
      <w:r>
        <w:rPr>
          <w:u w:val="single"/>
        </w:rPr>
        <w:t>cy making as one part of the politi</w:t>
      </w:r>
      <w:r w:rsidRPr="00B70D78">
        <w:rPr>
          <w:u w:val="single"/>
        </w:rPr>
        <w:t xml:space="preserve">cal field that might be pressured for contingent or relative goods, a hysterical politics is in the incredibly difficult position of taking an addressee </w:t>
      </w:r>
      <w:r w:rsidRPr="00314B37">
        <w:rPr>
          <w:sz w:val="10"/>
        </w:rPr>
        <w:t xml:space="preserve">(such as the state) </w:t>
      </w:r>
      <w:r w:rsidRPr="00B70D78">
        <w:rPr>
          <w:u w:val="single"/>
        </w:rPr>
        <w:t>that it assumes re</w:t>
      </w:r>
      <w:r>
        <w:rPr>
          <w:u w:val="single"/>
        </w:rPr>
        <w:t>presents the totality of the politi</w:t>
      </w:r>
      <w:r w:rsidRPr="00B70D78">
        <w:rPr>
          <w:u w:val="single"/>
        </w:rPr>
        <w:t>cal field; simultaneously it understands its addressee as constitutively and necessarily only a locus of prohibition</w:t>
      </w:r>
      <w:r w:rsidRPr="00314B37">
        <w:rPr>
          <w:sz w:val="10"/>
        </w:rPr>
        <w:t xml:space="preserve">. </w:t>
      </w:r>
      <w:r w:rsidRPr="00B70D78">
        <w:rPr>
          <w:u w:val="single"/>
        </w:rPr>
        <w:t>These paradoxes become</w:t>
      </w:r>
      <w:r w:rsidRPr="00314B37">
        <w:rPr>
          <w:sz w:val="10"/>
        </w:rPr>
        <w:t xml:space="preserve"> nearly </w:t>
      </w:r>
      <w:r w:rsidRPr="00B70D78">
        <w:rPr>
          <w:u w:val="single"/>
        </w:rPr>
        <w:t>insufferable when one makes an analytical cut between the conte</w:t>
      </w:r>
      <w:r>
        <w:rPr>
          <w:u w:val="single"/>
        </w:rPr>
        <w:t>nt of a demand and its rhetori</w:t>
      </w:r>
      <w:r w:rsidRPr="00B70D78">
        <w:rPr>
          <w:u w:val="single"/>
        </w:rPr>
        <w:t>cal functionality. At the level of the content of the demand, the state or institutions</w:t>
      </w:r>
      <w:r w:rsidRPr="00314B37">
        <w:rPr>
          <w:sz w:val="10"/>
        </w:rPr>
        <w:t xml:space="preserve"> that represent globalization </w:t>
      </w:r>
      <w:r>
        <w:rPr>
          <w:u w:val="single"/>
        </w:rPr>
        <w:t>are fig</w:t>
      </w:r>
      <w:r w:rsidRPr="00B70D78">
        <w:rPr>
          <w:u w:val="single"/>
        </w:rPr>
        <w:t>ured as illegitima</w:t>
      </w:r>
      <w:r>
        <w:rPr>
          <w:u w:val="single"/>
        </w:rPr>
        <w:t>te, as morally and politi</w:t>
      </w:r>
      <w:r w:rsidRPr="00B70D78">
        <w:rPr>
          <w:u w:val="single"/>
        </w:rPr>
        <w:t xml:space="preserve">cally compromised because of their misdeeds. </w:t>
      </w:r>
      <w:r w:rsidRPr="00314B37">
        <w:rPr>
          <w:highlight w:val="yellow"/>
          <w:u w:val="single"/>
        </w:rPr>
        <w:t xml:space="preserve">Here there is an assertion of agency, but because the assertion of agency is simultaneously a deferral of desire, the identity produced in the hysterical demand is not only intimately tied to but is ultimately dependent on the continuing existence of the </w:t>
      </w:r>
      <w:r w:rsidRPr="00B70D78">
        <w:rPr>
          <w:u w:val="single"/>
        </w:rPr>
        <w:t xml:space="preserve">state, </w:t>
      </w:r>
      <w:r w:rsidRPr="00314B37">
        <w:rPr>
          <w:highlight w:val="yellow"/>
          <w:u w:val="single"/>
        </w:rPr>
        <w:t>hegemonic order</w:t>
      </w:r>
      <w:r w:rsidRPr="00B70D78">
        <w:rPr>
          <w:u w:val="single"/>
        </w:rPr>
        <w:t xml:space="preserve">, or institution. At the level of affective investment, the state or institution is automatically fig ured as the legitimate authority over its domain. </w:t>
      </w:r>
      <w:r w:rsidRPr="00314B37">
        <w:rPr>
          <w:sz w:val="10"/>
        </w:rPr>
        <w:t xml:space="preserve">As Lacan puts it: “demand in itself . . . is demand of a presence or of an absence . . . pregnant with that Other to be situated within the needs that it can satisfy. </w:t>
      </w:r>
      <w:r w:rsidRPr="00314B37">
        <w:rPr>
          <w:highlight w:val="yellow"/>
          <w:u w:val="single"/>
        </w:rPr>
        <w:t>Demand constitutes the Other as already possessing the ‘privilege’ of satisfying needs, that it is to say, the power of depriving them of that alone by which they are satisfied</w:t>
      </w:r>
      <w:r w:rsidRPr="00314B37">
        <w:rPr>
          <w:sz w:val="10"/>
        </w:rPr>
        <w:t>.”46</w:t>
      </w:r>
    </w:p>
    <w:p w:rsidR="00963653" w:rsidRDefault="00963653" w:rsidP="00963653">
      <w:pPr>
        <w:pStyle w:val="Heading3"/>
      </w:pPr>
      <w:r>
        <w:t>1nr zizek</w:t>
      </w:r>
    </w:p>
    <w:p w:rsidR="00963653" w:rsidRDefault="00963653" w:rsidP="00963653">
      <w:pPr>
        <w:pStyle w:val="Heading4"/>
      </w:pPr>
      <w:r>
        <w:t>Resist their frenetic calls for recognizing otherness---inclusion in the debate space is an empty act of tolerance that ensures nothing really changes for Muslims or Blacks</w:t>
      </w:r>
    </w:p>
    <w:p w:rsidR="00963653" w:rsidRDefault="00963653" w:rsidP="00963653">
      <w:r w:rsidRPr="006138B4">
        <w:rPr>
          <w:rStyle w:val="StyleStyleBold12pt"/>
        </w:rPr>
        <w:t>Zizek 8</w:t>
      </w:r>
      <w:r>
        <w:t>—Institute for Social Sciences, Ljubljana (Slavoj, The Prospects of Radical Politics Today, Int’l Journal of Baudrillard Studies, 5;1)</w:t>
      </w:r>
    </w:p>
    <w:p w:rsidR="00963653" w:rsidRDefault="00963653" w:rsidP="00963653">
      <w:r>
        <w:t>ellipses in orig</w:t>
      </w:r>
    </w:p>
    <w:p w:rsidR="00963653" w:rsidRPr="00A24148" w:rsidRDefault="00963653" w:rsidP="00963653">
      <w:pPr>
        <w:rPr>
          <w:sz w:val="12"/>
        </w:rPr>
      </w:pPr>
      <w:r w:rsidRPr="00A24148">
        <w:rPr>
          <w:sz w:val="12"/>
        </w:rPr>
        <w:t>Let us take two predominant topics of to day's American radical academia: postcolonial and queer (gay) studies. The problem of postcolonialism is undoubtedly crucial; however, "</w:t>
      </w:r>
      <w:r w:rsidRPr="00B86304">
        <w:rPr>
          <w:rStyle w:val="StyleBoldUnderline"/>
          <w:highlight w:val="yellow"/>
        </w:rPr>
        <w:t xml:space="preserve">postcolonial </w:t>
      </w:r>
      <w:r w:rsidRPr="008E353B">
        <w:rPr>
          <w:rStyle w:val="StyleBoldUnderline"/>
          <w:highlight w:val="yellow"/>
        </w:rPr>
        <w:t>studies" tend to translate it into the multiculturalist problematic of</w:t>
      </w:r>
      <w:r w:rsidRPr="00053A68">
        <w:rPr>
          <w:rStyle w:val="StyleBoldUnderline"/>
        </w:rPr>
        <w:t xml:space="preserve"> the </w:t>
      </w:r>
      <w:r w:rsidRPr="008E353B">
        <w:rPr>
          <w:rStyle w:val="StyleBoldUnderline"/>
          <w:highlight w:val="yellow"/>
        </w:rPr>
        <w:t xml:space="preserve">colonized minorities' </w:t>
      </w:r>
      <w:r w:rsidRPr="008E353B">
        <w:rPr>
          <w:rStyle w:val="Emphasis"/>
          <w:highlight w:val="yellow"/>
        </w:rPr>
        <w:t>"right to narrate" their victimizing experience, of the power mechanisms which repress "otherness</w:t>
      </w:r>
      <w:r w:rsidRPr="00053A68">
        <w:rPr>
          <w:rStyle w:val="Emphasis"/>
        </w:rPr>
        <w:t>,"</w:t>
      </w:r>
      <w:r w:rsidRPr="00A24148">
        <w:rPr>
          <w:sz w:val="12"/>
        </w:rPr>
        <w:t xml:space="preserve"> so that, </w:t>
      </w:r>
      <w:r w:rsidRPr="0081005C">
        <w:rPr>
          <w:rStyle w:val="StyleBoldUnderline"/>
        </w:rPr>
        <w:t xml:space="preserve">at the end of the day, </w:t>
      </w:r>
      <w:r w:rsidRPr="008E353B">
        <w:rPr>
          <w:rStyle w:val="StyleBoldUnderline"/>
          <w:highlight w:val="yellow"/>
        </w:rPr>
        <w:t xml:space="preserve">we learn that the root of </w:t>
      </w:r>
      <w:r w:rsidRPr="0081005C">
        <w:rPr>
          <w:rStyle w:val="StyleBoldUnderline"/>
        </w:rPr>
        <w:t xml:space="preserve">postcolonial </w:t>
      </w:r>
      <w:r w:rsidRPr="008E353B">
        <w:rPr>
          <w:rStyle w:val="StyleBoldUnderline"/>
          <w:highlight w:val="yellow"/>
        </w:rPr>
        <w:t>exploitation is our intolerance toward the Other</w:t>
      </w:r>
      <w:r w:rsidRPr="00A24148">
        <w:rPr>
          <w:sz w:val="12"/>
        </w:rPr>
        <w:t xml:space="preserve">, and, furthermore, that this intolerance itself is </w:t>
      </w:r>
      <w:r w:rsidRPr="008E353B">
        <w:rPr>
          <w:rStyle w:val="StyleBoldUnderline"/>
          <w:highlight w:val="yellow"/>
        </w:rPr>
        <w:t xml:space="preserve">rooted </w:t>
      </w:r>
      <w:r w:rsidRPr="0081005C">
        <w:rPr>
          <w:rStyle w:val="StyleBoldUnderline"/>
        </w:rPr>
        <w:t xml:space="preserve">in our intolerance toward the "Stranger in Ourselves," </w:t>
      </w:r>
      <w:r w:rsidRPr="008E353B">
        <w:rPr>
          <w:rStyle w:val="StyleBoldUnderline"/>
          <w:highlight w:val="yellow"/>
        </w:rPr>
        <w:t xml:space="preserve">in our inability to confront what we repressed in </w:t>
      </w:r>
      <w:r w:rsidRPr="0081005C">
        <w:rPr>
          <w:rStyle w:val="StyleBoldUnderline"/>
        </w:rPr>
        <w:t xml:space="preserve">and of </w:t>
      </w:r>
      <w:r w:rsidRPr="008E353B">
        <w:rPr>
          <w:rStyle w:val="StyleBoldUnderline"/>
          <w:highlight w:val="yellow"/>
        </w:rPr>
        <w:t>ourselves</w:t>
      </w:r>
      <w:r w:rsidRPr="00A24148">
        <w:rPr>
          <w:sz w:val="12"/>
          <w:highlight w:val="yellow"/>
        </w:rPr>
        <w:t xml:space="preserve">. </w:t>
      </w:r>
      <w:r w:rsidRPr="008E353B">
        <w:rPr>
          <w:rStyle w:val="Emphasis"/>
          <w:highlight w:val="yellow"/>
        </w:rPr>
        <w:t>The politico-economic struggle is thus imperceptibly transformed into a pseudo-psychoanalytic drama of the subject</w:t>
      </w:r>
      <w:r w:rsidRPr="00A24148">
        <w:rPr>
          <w:sz w:val="12"/>
        </w:rPr>
        <w:t xml:space="preserve"> unable to confront its inner traumas ... </w:t>
      </w:r>
      <w:r w:rsidRPr="008E353B">
        <w:rPr>
          <w:rStyle w:val="Emphasis"/>
          <w:highlight w:val="yellow"/>
        </w:rPr>
        <w:t>The true corruption of American academia is not</w:t>
      </w:r>
      <w:r w:rsidRPr="00053A68">
        <w:rPr>
          <w:rStyle w:val="Emphasis"/>
        </w:rPr>
        <w:t xml:space="preserve"> primarily </w:t>
      </w:r>
      <w:r w:rsidRPr="008E353B">
        <w:rPr>
          <w:rStyle w:val="Emphasis"/>
          <w:highlight w:val="yellow"/>
        </w:rPr>
        <w:t xml:space="preserve">financial, </w:t>
      </w:r>
      <w:r w:rsidRPr="008E353B">
        <w:rPr>
          <w:rStyle w:val="StyleBoldUnderline"/>
          <w:highlight w:val="yellow"/>
        </w:rPr>
        <w:t xml:space="preserve">it is </w:t>
      </w:r>
      <w:r w:rsidRPr="00062DD7">
        <w:rPr>
          <w:rStyle w:val="StyleBoldUnderline"/>
        </w:rPr>
        <w:t>not only that they are able to buy many European critical intellectuals</w:t>
      </w:r>
      <w:r w:rsidRPr="00062DD7">
        <w:rPr>
          <w:sz w:val="12"/>
        </w:rPr>
        <w:t xml:space="preserve"> (myself included – up to a point), </w:t>
      </w:r>
      <w:r w:rsidRPr="00062DD7">
        <w:rPr>
          <w:rStyle w:val="StyleBoldUnderline"/>
        </w:rPr>
        <w:t xml:space="preserve">but </w:t>
      </w:r>
      <w:r w:rsidRPr="008E353B">
        <w:rPr>
          <w:rStyle w:val="Emphasis"/>
          <w:highlight w:val="yellow"/>
        </w:rPr>
        <w:t>conceptual</w:t>
      </w:r>
      <w:r w:rsidRPr="00A24148">
        <w:rPr>
          <w:sz w:val="12"/>
        </w:rPr>
        <w:t xml:space="preserve">: notions of "European" critical theory are imperceptibly translated into the benign universe of Cultural Studies chic. ¶ My personal experience is that </w:t>
      </w:r>
      <w:r w:rsidRPr="00053A68">
        <w:rPr>
          <w:rStyle w:val="StyleBoldUnderline"/>
        </w:rPr>
        <w:t>practically all of the "radical" academics silently count on the long-term stability of the American capitalist model</w:t>
      </w:r>
      <w:r w:rsidRPr="00A24148">
        <w:rPr>
          <w:sz w:val="12"/>
        </w:rPr>
        <w:t xml:space="preserve">, with the secure tenured position as their ultimate professional goal (a surprising number of them even play on the stock market). </w:t>
      </w:r>
      <w:r w:rsidRPr="008E353B">
        <w:rPr>
          <w:rStyle w:val="StyleBoldUnderline"/>
          <w:highlight w:val="yellow"/>
        </w:rPr>
        <w:t xml:space="preserve">If there is a thing they are </w:t>
      </w:r>
      <w:r w:rsidRPr="0081005C">
        <w:rPr>
          <w:rStyle w:val="StyleBoldUnderline"/>
        </w:rPr>
        <w:t xml:space="preserve">gen­uinely </w:t>
      </w:r>
      <w:r w:rsidRPr="008E353B">
        <w:rPr>
          <w:rStyle w:val="StyleBoldUnderline"/>
          <w:highlight w:val="yellow"/>
        </w:rPr>
        <w:t>horrified of, it is a radical shattering of the</w:t>
      </w:r>
      <w:r w:rsidRPr="00053A68">
        <w:rPr>
          <w:rStyle w:val="StyleBoldUnderline"/>
        </w:rPr>
        <w:t xml:space="preserve"> (</w:t>
      </w:r>
      <w:r w:rsidRPr="0081005C">
        <w:rPr>
          <w:rStyle w:val="StyleBoldUnderline"/>
          <w:highlight w:val="yellow"/>
        </w:rPr>
        <w:t>relatively</w:t>
      </w:r>
      <w:r w:rsidRPr="00053A68">
        <w:rPr>
          <w:rStyle w:val="StyleBoldUnderline"/>
        </w:rPr>
        <w:t xml:space="preserve">) </w:t>
      </w:r>
      <w:r w:rsidRPr="008E353B">
        <w:rPr>
          <w:rStyle w:val="StyleBoldUnderline"/>
          <w:highlight w:val="yellow"/>
        </w:rPr>
        <w:t xml:space="preserve">safe </w:t>
      </w:r>
      <w:r w:rsidRPr="0081005C">
        <w:rPr>
          <w:rStyle w:val="StyleBoldUnderline"/>
        </w:rPr>
        <w:t xml:space="preserve">life </w:t>
      </w:r>
      <w:r w:rsidRPr="008E353B">
        <w:rPr>
          <w:rStyle w:val="StyleBoldUnderline"/>
          <w:highlight w:val="yellow"/>
        </w:rPr>
        <w:t xml:space="preserve">environ­ment of the "symbolic classes" </w:t>
      </w:r>
      <w:r w:rsidRPr="0081005C">
        <w:rPr>
          <w:rStyle w:val="StyleBoldUnderline"/>
        </w:rPr>
        <w:t>in the developed Western societies</w:t>
      </w:r>
      <w:r w:rsidRPr="008E353B">
        <w:rPr>
          <w:rStyle w:val="StyleBoldUnderline"/>
          <w:highlight w:val="yellow"/>
        </w:rPr>
        <w:t>. Their excessive Politically Correct zeal when dealing with sexism, racism</w:t>
      </w:r>
      <w:r w:rsidRPr="00A24148">
        <w:rPr>
          <w:sz w:val="12"/>
        </w:rPr>
        <w:t xml:space="preserve">, Third World sweatshops, etc., </w:t>
      </w:r>
      <w:r w:rsidRPr="00053A68">
        <w:rPr>
          <w:rStyle w:val="StyleBoldUnderline"/>
        </w:rPr>
        <w:t>is</w:t>
      </w:r>
      <w:r w:rsidRPr="00A24148">
        <w:rPr>
          <w:sz w:val="12"/>
        </w:rPr>
        <w:t xml:space="preserve"> thus </w:t>
      </w:r>
      <w:r w:rsidRPr="008E353B">
        <w:rPr>
          <w:rStyle w:val="StyleBoldUnderline"/>
          <w:highlight w:val="yellow"/>
        </w:rPr>
        <w:t xml:space="preserve">ultimately a defense against </w:t>
      </w:r>
      <w:r w:rsidRPr="0081005C">
        <w:rPr>
          <w:rStyle w:val="StyleBoldUnderline"/>
          <w:highlight w:val="yellow"/>
        </w:rPr>
        <w:t>their</w:t>
      </w:r>
      <w:r w:rsidRPr="0081005C">
        <w:rPr>
          <w:rStyle w:val="StyleBoldUnderline"/>
        </w:rPr>
        <w:t xml:space="preserve"> own innermost </w:t>
      </w:r>
      <w:r w:rsidRPr="0081005C">
        <w:rPr>
          <w:rStyle w:val="StyleBoldUnderline"/>
          <w:highlight w:val="yellow"/>
        </w:rPr>
        <w:t>identi­fication</w:t>
      </w:r>
      <w:r w:rsidRPr="00053A68">
        <w:rPr>
          <w:rStyle w:val="StyleBoldUnderline"/>
        </w:rPr>
        <w:t xml:space="preserve">, </w:t>
      </w:r>
      <w:r w:rsidRPr="0081005C">
        <w:rPr>
          <w:rStyle w:val="StyleBoldUnderline"/>
          <w:highlight w:val="yellow"/>
        </w:rPr>
        <w:t>a</w:t>
      </w:r>
      <w:r w:rsidRPr="00053A68">
        <w:rPr>
          <w:rStyle w:val="StyleBoldUnderline"/>
        </w:rPr>
        <w:t xml:space="preserve"> kind of </w:t>
      </w:r>
      <w:r w:rsidRPr="0081005C">
        <w:rPr>
          <w:rStyle w:val="Emphasis"/>
          <w:highlight w:val="yellow"/>
        </w:rPr>
        <w:t>compulsive ritual</w:t>
      </w:r>
      <w:r w:rsidRPr="00053A68">
        <w:rPr>
          <w:rStyle w:val="StyleBoldUnderline"/>
        </w:rPr>
        <w:t xml:space="preserve"> whose hidden logic is: </w:t>
      </w:r>
      <w:r w:rsidRPr="00A24148">
        <w:rPr>
          <w:sz w:val="12"/>
        </w:rPr>
        <w:t>"</w:t>
      </w:r>
      <w:r w:rsidRPr="008E353B">
        <w:rPr>
          <w:rStyle w:val="Emphasis"/>
          <w:highlight w:val="yellow"/>
        </w:rPr>
        <w:t>Let's talk as much as possible about the necessity of a radical change to make sure that nothing will really change</w:t>
      </w:r>
      <w:r w:rsidRPr="00053A68">
        <w:rPr>
          <w:rStyle w:val="Emphasis"/>
        </w:rPr>
        <w:t>!</w:t>
      </w:r>
      <w:r w:rsidRPr="00053A68">
        <w:rPr>
          <w:rStyle w:val="StyleBoldUnderline"/>
        </w:rPr>
        <w:t xml:space="preserve">" </w:t>
      </w:r>
      <w:r w:rsidRPr="00A24148">
        <w:rPr>
          <w:sz w:val="12"/>
        </w:rP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81005C">
        <w:rPr>
          <w:rStyle w:val="StyleBoldUnderline"/>
          <w:highlight w:val="yellow"/>
        </w:rPr>
        <w:t>pseudo-radical</w:t>
      </w:r>
      <w:r w:rsidRPr="0081005C">
        <w:rPr>
          <w:rStyle w:val="StyleBoldUnderline"/>
        </w:rPr>
        <w:t xml:space="preserve"> </w:t>
      </w:r>
      <w:r w:rsidRPr="0081005C">
        <w:rPr>
          <w:rStyle w:val="StyleBoldUnderline"/>
          <w:highlight w:val="yellow"/>
        </w:rPr>
        <w:t>academic</w:t>
      </w:r>
      <w:r w:rsidRPr="0081005C">
        <w:rPr>
          <w:rStyle w:val="StyleBoldUnderline"/>
        </w:rPr>
        <w:t xml:space="preserve"> Leftist</w:t>
      </w:r>
      <w:r w:rsidRPr="008E353B">
        <w:rPr>
          <w:rStyle w:val="StyleBoldUnderline"/>
          <w:highlight w:val="yellow"/>
        </w:rPr>
        <w:t>s</w:t>
      </w:r>
      <w:r w:rsidRPr="00A24148">
        <w:rPr>
          <w:sz w:val="12"/>
        </w:rPr>
        <w:t xml:space="preserve"> who </w:t>
      </w:r>
      <w:r w:rsidRPr="008E353B">
        <w:rPr>
          <w:rStyle w:val="StyleBoldUnderline"/>
          <w:highlight w:val="yellow"/>
        </w:rPr>
        <w:t xml:space="preserve">adopt </w:t>
      </w:r>
      <w:r w:rsidRPr="0081005C">
        <w:rPr>
          <w:rStyle w:val="StyleBoldUnderline"/>
          <w:highlight w:val="yellow"/>
        </w:rPr>
        <w:t xml:space="preserve">toward the Third Way the attitude </w:t>
      </w:r>
      <w:r w:rsidRPr="008E353B">
        <w:rPr>
          <w:rStyle w:val="StyleBoldUnderline"/>
          <w:highlight w:val="yellow"/>
        </w:rPr>
        <w:t xml:space="preserve">of </w:t>
      </w:r>
      <w:r w:rsidRPr="0081005C">
        <w:rPr>
          <w:rStyle w:val="StyleBoldUnderline"/>
        </w:rPr>
        <w:t xml:space="preserve">utter </w:t>
      </w:r>
      <w:r w:rsidRPr="008E353B">
        <w:rPr>
          <w:rStyle w:val="StyleBoldUnderline"/>
          <w:highlight w:val="yellow"/>
        </w:rPr>
        <w:t>disdain</w:t>
      </w:r>
      <w:r w:rsidRPr="008E353B">
        <w:rPr>
          <w:rStyle w:val="Emphasis"/>
          <w:highlight w:val="yellow"/>
        </w:rPr>
        <w:t>, while their own radi­cality ultimately amounts to an empty gesture which obligates no one to any­thing determinate</w:t>
      </w:r>
      <w:r w:rsidRPr="00A24148">
        <w:rPr>
          <w:sz w:val="12"/>
        </w:rPr>
        <w:t xml:space="preserve">.¶ II. From Human to Animal Rights ¶ We live in the "postmodern" era in which truth­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con­ditions can this statement be uttered?" </w:t>
      </w:r>
      <w:r w:rsidRPr="008E353B">
        <w:rPr>
          <w:rStyle w:val="StyleBoldUnderline"/>
          <w:highlight w:val="yellow"/>
        </w:rPr>
        <w:t xml:space="preserve">What we get instead of the universal truth is a multitude of </w:t>
      </w:r>
      <w:r w:rsidRPr="008E353B">
        <w:rPr>
          <w:rStyle w:val="StyleBoldUnderline"/>
        </w:rPr>
        <w:t>perspectives</w:t>
      </w:r>
      <w:r w:rsidRPr="00A24148">
        <w:rPr>
          <w:sz w:val="12"/>
        </w:rPr>
        <w:t xml:space="preserve">, </w:t>
      </w:r>
      <w:r w:rsidRPr="008E353B">
        <w:rPr>
          <w:rStyle w:val="StyleBoldUnderline"/>
        </w:rPr>
        <w:t>or</w:t>
      </w:r>
      <w:r w:rsidRPr="00A24148">
        <w:rPr>
          <w:sz w:val="12"/>
        </w:rPr>
        <w:t>, as it is fashionable to put it today, of "</w:t>
      </w:r>
      <w:r w:rsidRPr="008E353B">
        <w:rPr>
          <w:rStyle w:val="StyleBoldUnderline"/>
          <w:highlight w:val="yellow"/>
        </w:rPr>
        <w:t>narratives</w:t>
      </w:r>
      <w:r w:rsidRPr="00A24148">
        <w:rPr>
          <w:sz w:val="12"/>
        </w:rPr>
        <w:t xml:space="preserve">" – not only of literature, but also of politics, religion, science, they are all different narratives, </w:t>
      </w:r>
      <w:r w:rsidRPr="0081005C">
        <w:rPr>
          <w:rStyle w:val="StyleBoldUnderline"/>
        </w:rPr>
        <w:t>stories we tell ourselves about ourselves</w:t>
      </w:r>
      <w:r w:rsidRPr="0081005C">
        <w:rPr>
          <w:sz w:val="12"/>
        </w:rPr>
        <w:t xml:space="preserve">, </w:t>
      </w:r>
      <w:r w:rsidRPr="0081005C">
        <w:rPr>
          <w:rStyle w:val="StyleBoldUnderline"/>
        </w:rPr>
        <w:t xml:space="preserve">and </w:t>
      </w:r>
      <w:r w:rsidRPr="008E353B">
        <w:rPr>
          <w:rStyle w:val="StyleBoldUnderline"/>
          <w:highlight w:val="yellow"/>
        </w:rPr>
        <w:t xml:space="preserve">the </w:t>
      </w:r>
      <w:r w:rsidRPr="0081005C">
        <w:rPr>
          <w:rStyle w:val="StyleBoldUnderline"/>
        </w:rPr>
        <w:t xml:space="preserve">ultimate </w:t>
      </w:r>
      <w:r w:rsidRPr="008E353B">
        <w:rPr>
          <w:rStyle w:val="StyleBoldUnderline"/>
          <w:highlight w:val="yellow"/>
        </w:rPr>
        <w:t>goal</w:t>
      </w:r>
      <w:r w:rsidRPr="00A24148">
        <w:rPr>
          <w:sz w:val="12"/>
        </w:rPr>
        <w:t xml:space="preserve"> of ethics </w:t>
      </w:r>
      <w:r w:rsidRPr="008E353B">
        <w:rPr>
          <w:rStyle w:val="StyleBoldUnderline"/>
          <w:highlight w:val="yellow"/>
        </w:rPr>
        <w:t xml:space="preserve">is to </w:t>
      </w:r>
      <w:r w:rsidRPr="008E353B">
        <w:rPr>
          <w:rStyle w:val="Emphasis"/>
          <w:highlight w:val="yellow"/>
        </w:rPr>
        <w:t>guarantee the neutral space in which this multitude of narratives can peacefully coexist</w:t>
      </w:r>
      <w:r w:rsidRPr="00A24148">
        <w:rPr>
          <w:sz w:val="12"/>
          <w:highlight w:val="yellow"/>
        </w:rPr>
        <w:t xml:space="preserve">, </w:t>
      </w:r>
      <w:r w:rsidRPr="008E353B">
        <w:rPr>
          <w:rStyle w:val="StyleBoldUnderline"/>
          <w:highlight w:val="yellow"/>
        </w:rPr>
        <w:t xml:space="preserve">in which </w:t>
      </w:r>
      <w:r w:rsidRPr="0081005C">
        <w:rPr>
          <w:rStyle w:val="StyleBoldUnderline"/>
        </w:rPr>
        <w:t xml:space="preserve">everyone, from </w:t>
      </w:r>
      <w:r w:rsidRPr="008E353B">
        <w:rPr>
          <w:rStyle w:val="StyleBoldUnderline"/>
          <w:highlight w:val="yellow"/>
        </w:rPr>
        <w:t xml:space="preserve">ethnic to sexual minorities, will have the right </w:t>
      </w:r>
      <w:r w:rsidRPr="0081005C">
        <w:rPr>
          <w:rStyle w:val="StyleBoldUnderline"/>
        </w:rPr>
        <w:t xml:space="preserve">and possibility </w:t>
      </w:r>
      <w:r w:rsidRPr="008E353B">
        <w:rPr>
          <w:rStyle w:val="StyleBoldUnderline"/>
          <w:highlight w:val="yellow"/>
        </w:rPr>
        <w:t>to tell</w:t>
      </w:r>
      <w:r w:rsidRPr="00053A68">
        <w:rPr>
          <w:rStyle w:val="StyleBoldUnderline"/>
        </w:rPr>
        <w:t xml:space="preserve"> his/</w:t>
      </w:r>
      <w:r w:rsidRPr="0081005C">
        <w:rPr>
          <w:rStyle w:val="StyleBoldUnderline"/>
          <w:highlight w:val="yellow"/>
        </w:rPr>
        <w:t>her story</w:t>
      </w:r>
      <w:r w:rsidRPr="00053A68">
        <w:rPr>
          <w:rStyle w:val="StyleBoldUnderline"/>
        </w:rPr>
        <w:t>.</w:t>
      </w:r>
      <w:r>
        <w:rPr>
          <w:rStyle w:val="StyleBoldUnderline"/>
        </w:rPr>
        <w:t xml:space="preserve"> </w:t>
      </w:r>
      <w:r w:rsidRPr="00A24148">
        <w:rPr>
          <w:sz w:val="12"/>
        </w:rPr>
        <w:t xml:space="preserve">The two philosophers of today's global capitalism are the two great Left-liberal "progres­sives,"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rsidR="00963653" w:rsidRDefault="00963653" w:rsidP="00963653"/>
    <w:p w:rsidR="000B2B7E" w:rsidRDefault="000B2B7E" w:rsidP="000B2B7E">
      <w:pPr>
        <w:pStyle w:val="Heading3"/>
      </w:pPr>
      <w:r>
        <w:t xml:space="preserve">Phelan </w:t>
      </w:r>
    </w:p>
    <w:p w:rsidR="000B2B7E" w:rsidRDefault="000B2B7E" w:rsidP="000B2B7E">
      <w:bookmarkStart w:id="0" w:name="_GoBack"/>
      <w:bookmarkEnd w:id="0"/>
      <w:r>
        <w:t>Peggy</w:t>
      </w:r>
      <w:r w:rsidRPr="00515307">
        <w:rPr>
          <w:rStyle w:val="StyleStyleBold12pt"/>
        </w:rPr>
        <w:t xml:space="preserve"> Phelan 96</w:t>
      </w:r>
      <w:r>
        <w:t>, chair of New York University's Department of Performance Studies, Unmarked: the politics of performance, 26-7</w:t>
      </w:r>
    </w:p>
    <w:p w:rsidR="000B2B7E" w:rsidRDefault="000B2B7E" w:rsidP="000B2B7E">
      <w:r w:rsidRPr="0027106B">
        <w:rPr>
          <w:rStyle w:val="StyleBoldUnderline"/>
          <w:highlight w:val="yellow"/>
        </w:rPr>
        <w:t xml:space="preserve">Representation is </w:t>
      </w:r>
      <w:r w:rsidRPr="00481DC1">
        <w:rPr>
          <w:rStyle w:val="Emphasis"/>
        </w:rPr>
        <w:t xml:space="preserve">almost </w:t>
      </w:r>
      <w:r w:rsidRPr="0027106B">
        <w:rPr>
          <w:rStyle w:val="Emphasis"/>
          <w:highlight w:val="yellow"/>
        </w:rPr>
        <w:t>always on the side of the one who looks</w:t>
      </w:r>
      <w:r w:rsidRPr="0027106B">
        <w:rPr>
          <w:rStyle w:val="StyleBoldUnderline"/>
        </w:rPr>
        <w:t xml:space="preserve"> </w:t>
      </w:r>
      <w:r w:rsidRPr="0027106B">
        <w:rPr>
          <w:rStyle w:val="StyleBoldUnderline"/>
          <w:highlight w:val="yellow"/>
        </w:rPr>
        <w:t xml:space="preserve">and almost </w:t>
      </w:r>
      <w:r w:rsidRPr="00481DC1">
        <w:rPr>
          <w:rStyle w:val="StyleBoldUnderline"/>
          <w:highlight w:val="yellow"/>
        </w:rPr>
        <w:t>never on</w:t>
      </w:r>
      <w:r w:rsidRPr="00481DC1">
        <w:rPr>
          <w:rStyle w:val="StyleBoldUnderline"/>
        </w:rPr>
        <w:t xml:space="preserve"> the side of the one </w:t>
      </w:r>
      <w:r w:rsidRPr="0027106B">
        <w:rPr>
          <w:rStyle w:val="StyleBoldUnderline"/>
          <w:highlight w:val="yellow"/>
        </w:rPr>
        <w:t>who is seen</w:t>
      </w:r>
      <w:r>
        <w:t xml:space="preserve">. As feminist film theorists have demonstrated, </w:t>
      </w:r>
      <w:r w:rsidRPr="0027106B">
        <w:rPr>
          <w:rStyle w:val="StyleBoldUnderline"/>
          <w:highlight w:val="yellow"/>
        </w:rPr>
        <w:t>the fetishized image</w:t>
      </w:r>
      <w:r>
        <w:t xml:space="preserve"> of the female star </w:t>
      </w:r>
      <w:r w:rsidRPr="0027106B">
        <w:rPr>
          <w:rStyle w:val="StyleBoldUnderline"/>
          <w:highlight w:val="yellow"/>
        </w:rPr>
        <w:t xml:space="preserve">serves as a </w:t>
      </w:r>
      <w:r w:rsidRPr="00481DC1">
        <w:rPr>
          <w:rStyle w:val="Emphasis"/>
        </w:rPr>
        <w:t xml:space="preserve">deeply </w:t>
      </w:r>
      <w:r w:rsidRPr="0027106B">
        <w:rPr>
          <w:rStyle w:val="Emphasis"/>
          <w:highlight w:val="yellow"/>
        </w:rPr>
        <w:t xml:space="preserve">revealing screen for </w:t>
      </w:r>
      <w:r w:rsidRPr="00481DC1">
        <w:rPr>
          <w:rStyle w:val="Emphasis"/>
        </w:rPr>
        <w:t>the construction of</w:t>
      </w:r>
      <w:r>
        <w:t xml:space="preserve"> men’s </w:t>
      </w:r>
      <w:r w:rsidRPr="0027106B">
        <w:rPr>
          <w:rStyle w:val="Emphasis"/>
          <w:highlight w:val="yellow"/>
        </w:rPr>
        <w:t>desire</w:t>
      </w:r>
      <w:r>
        <w:t xml:space="preserve">. </w:t>
      </w:r>
      <w:r w:rsidRPr="0027106B">
        <w:rPr>
          <w:rStyle w:val="StyleBoldUnderline"/>
          <w:highlight w:val="yellow"/>
        </w:rPr>
        <w:t>The image</w:t>
      </w:r>
      <w:r>
        <w:t xml:space="preserve"> of the woman </w:t>
      </w:r>
      <w:r w:rsidRPr="0027106B">
        <w:rPr>
          <w:rStyle w:val="StyleBoldUnderline"/>
          <w:highlight w:val="yellow"/>
        </w:rPr>
        <w:t>displays not the subjectivity of the</w:t>
      </w:r>
      <w:r>
        <w:t xml:space="preserve"> woman who is </w:t>
      </w:r>
      <w:r w:rsidRPr="0027106B">
        <w:rPr>
          <w:rStyle w:val="StyleBoldUnderline"/>
          <w:highlight w:val="yellow"/>
        </w:rPr>
        <w:t>seen</w:t>
      </w:r>
      <w:r>
        <w:t xml:space="preserve">, </w:t>
      </w:r>
      <w:r w:rsidRPr="0027106B">
        <w:rPr>
          <w:rStyle w:val="StyleBoldUnderline"/>
          <w:highlight w:val="yellow"/>
        </w:rPr>
        <w:t>but</w:t>
      </w:r>
      <w:r>
        <w:t xml:space="preserve"> rather </w:t>
      </w:r>
      <w:r w:rsidRPr="0027106B">
        <w:rPr>
          <w:rStyle w:val="StyleBoldUnderline"/>
          <w:highlight w:val="yellow"/>
        </w:rPr>
        <w:t>the constituent forces of desire of</w:t>
      </w:r>
      <w:r>
        <w:t xml:space="preserve"> the man </w:t>
      </w:r>
      <w:r w:rsidRPr="0027106B">
        <w:rPr>
          <w:rStyle w:val="StyleBoldUnderline"/>
          <w:highlight w:val="yellow"/>
        </w:rPr>
        <w:t xml:space="preserve">who </w:t>
      </w:r>
      <w:r w:rsidRPr="0027106B">
        <w:rPr>
          <w:rStyle w:val="Emphasis"/>
          <w:highlight w:val="yellow"/>
        </w:rPr>
        <w:t>wants to see</w:t>
      </w:r>
      <w:r>
        <w:t xml:space="preserve"> her. 38</w:t>
      </w:r>
    </w:p>
    <w:p w:rsidR="000B2B7E" w:rsidRPr="0027106B" w:rsidRDefault="000B2B7E" w:rsidP="000B2B7E">
      <w:pPr>
        <w:rPr>
          <w:rStyle w:val="StyleBoldUnderline"/>
        </w:rPr>
      </w:pPr>
      <w:r>
        <w:t xml:space="preserve"> Visibility and invisibility are crucially bound; </w:t>
      </w:r>
      <w:r w:rsidRPr="000A4D46">
        <w:rPr>
          <w:rStyle w:val="Emphasis"/>
          <w:highlight w:val="yellow"/>
        </w:rPr>
        <w:t>invisibility polices visibility</w:t>
      </w:r>
      <w:r>
        <w:t xml:space="preserve"> and in this specific sense functions as the ascendant term in the binary. </w:t>
      </w:r>
      <w:r w:rsidRPr="0027106B">
        <w:rPr>
          <w:rStyle w:val="StyleBoldUnderline"/>
          <w:highlight w:val="yellow"/>
        </w:rPr>
        <w:t xml:space="preserve">Gaining visibility for the </w:t>
      </w:r>
      <w:r w:rsidRPr="00481DC1">
        <w:rPr>
          <w:rStyle w:val="StyleBoldUnderline"/>
        </w:rPr>
        <w:t xml:space="preserve">politically </w:t>
      </w:r>
      <w:r w:rsidRPr="0027106B">
        <w:rPr>
          <w:rStyle w:val="StyleBoldUnderline"/>
          <w:highlight w:val="yellow"/>
        </w:rPr>
        <w:t xml:space="preserve">under-represented without scrutinizing </w:t>
      </w:r>
      <w:r w:rsidRPr="00481DC1">
        <w:rPr>
          <w:rStyle w:val="Emphasis"/>
        </w:rPr>
        <w:t>the power</w:t>
      </w:r>
      <w:r w:rsidRPr="00481DC1">
        <w:rPr>
          <w:rStyle w:val="StyleBoldUnderline"/>
        </w:rPr>
        <w:t xml:space="preserve"> of </w:t>
      </w:r>
      <w:r w:rsidRPr="0027106B">
        <w:rPr>
          <w:rStyle w:val="Emphasis"/>
          <w:highlight w:val="yellow"/>
        </w:rPr>
        <w:t>who is required to display what to whom</w:t>
      </w:r>
      <w:r w:rsidRPr="0027106B">
        <w:rPr>
          <w:rStyle w:val="StyleBoldUnderline"/>
          <w:highlight w:val="yellow"/>
        </w:rPr>
        <w:t xml:space="preserve"> is </w:t>
      </w:r>
      <w:r w:rsidRPr="0027106B">
        <w:rPr>
          <w:rStyle w:val="Emphasis"/>
          <w:highlight w:val="yellow"/>
        </w:rPr>
        <w:t>an impoverished political agenda</w:t>
      </w:r>
      <w:r w:rsidRPr="0027106B">
        <w:rPr>
          <w:rStyle w:val="StyleBoldUnderline"/>
          <w:highlight w:val="yellow"/>
        </w:rPr>
        <w:t>.</w:t>
      </w:r>
    </w:p>
    <w:p w:rsidR="000B2B7E" w:rsidRDefault="000B2B7E" w:rsidP="000B2B7E">
      <w:r w:rsidRPr="000A4D46">
        <w:rPr>
          <w:rStyle w:val="StyleBoldUnderline"/>
          <w:highlight w:val="yellow"/>
        </w:rPr>
        <w:t xml:space="preserve">Within the </w:t>
      </w:r>
      <w:r w:rsidRPr="00481DC1">
        <w:rPr>
          <w:rStyle w:val="StyleBoldUnderline"/>
          <w:highlight w:val="yellow"/>
        </w:rPr>
        <w:t xml:space="preserve">psychic </w:t>
      </w:r>
      <w:r w:rsidRPr="00481DC1">
        <w:rPr>
          <w:rStyle w:val="StyleBoldUnderline"/>
        </w:rPr>
        <w:t xml:space="preserve">and aesthetic </w:t>
      </w:r>
      <w:r w:rsidRPr="000A4D46">
        <w:rPr>
          <w:rStyle w:val="StyleBoldUnderline"/>
          <w:highlight w:val="yellow"/>
        </w:rPr>
        <w:t>economy</w:t>
      </w:r>
      <w:r w:rsidRPr="000A4D46">
        <w:rPr>
          <w:highlight w:val="yellow"/>
        </w:rPr>
        <w:t xml:space="preserve"> </w:t>
      </w:r>
      <w:r w:rsidRPr="000A4D46">
        <w:rPr>
          <w:rStyle w:val="StyleBoldUnderline"/>
          <w:highlight w:val="yellow"/>
        </w:rPr>
        <w:t>of the Western gaze</w:t>
      </w:r>
      <w:r w:rsidRPr="000A4D46">
        <w:rPr>
          <w:rStyle w:val="Emphasis"/>
          <w:highlight w:val="yellow"/>
        </w:rPr>
        <w:t>, the visible</w:t>
      </w:r>
      <w:r w:rsidRPr="000A4D46">
        <w:rPr>
          <w:rStyle w:val="Emphasis"/>
        </w:rPr>
        <w:t xml:space="preserve"> image of the </w:t>
      </w:r>
      <w:r w:rsidRPr="000A4D46">
        <w:rPr>
          <w:rStyle w:val="Emphasis"/>
          <w:highlight w:val="yellow"/>
        </w:rPr>
        <w:t>other</w:t>
      </w:r>
      <w:r w:rsidRPr="000A4D46">
        <w:rPr>
          <w:rStyle w:val="Emphasis"/>
        </w:rPr>
        <w:t xml:space="preserve"> necessarily </w:t>
      </w:r>
      <w:r w:rsidRPr="000A4D46">
        <w:rPr>
          <w:rStyle w:val="Emphasis"/>
          <w:highlight w:val="yellow"/>
        </w:rPr>
        <w:t>becomes a cipher for the looking self.</w:t>
      </w:r>
      <w:r w:rsidRPr="000A4D46">
        <w:rPr>
          <w:highlight w:val="yellow"/>
        </w:rPr>
        <w:t xml:space="preserve"> </w:t>
      </w:r>
      <w:r w:rsidRPr="000A4D46">
        <w:rPr>
          <w:rStyle w:val="StyleBoldUnderline"/>
          <w:highlight w:val="yellow"/>
        </w:rPr>
        <w:t xml:space="preserve">To overturn </w:t>
      </w:r>
      <w:r w:rsidRPr="0027106B">
        <w:rPr>
          <w:rStyle w:val="StyleBoldUnderline"/>
          <w:highlight w:val="yellow"/>
        </w:rPr>
        <w:t xml:space="preserve">these economies </w:t>
      </w:r>
      <w:r w:rsidRPr="009175EA">
        <w:rPr>
          <w:rStyle w:val="Emphasis"/>
          <w:highlight w:val="yellow"/>
        </w:rPr>
        <w:t xml:space="preserve">the </w:t>
      </w:r>
      <w:r w:rsidRPr="000A4D46">
        <w:rPr>
          <w:rStyle w:val="Emphasis"/>
          <w:highlight w:val="yellow"/>
          <w:bdr w:val="single" w:sz="4" w:space="0" w:color="auto"/>
        </w:rPr>
        <w:t>failure of the inward gaze to produce self-seeing</w:t>
      </w:r>
      <w:r w:rsidRPr="0027106B">
        <w:rPr>
          <w:rStyle w:val="StyleBoldUnderline"/>
          <w:highlight w:val="yellow"/>
        </w:rPr>
        <w:t xml:space="preserve"> </w:t>
      </w:r>
      <w:r w:rsidRPr="0027106B">
        <w:rPr>
          <w:rStyle w:val="Emphasis"/>
          <w:highlight w:val="yellow"/>
        </w:rPr>
        <w:t>needs to be acknowledged</w:t>
      </w:r>
      <w:r w:rsidRPr="0027106B">
        <w:rPr>
          <w:rStyle w:val="StyleBoldUnderline"/>
          <w:highlight w:val="yellow"/>
        </w:rPr>
        <w:t>.</w:t>
      </w:r>
      <w:r>
        <w:t xml:space="preserve"> </w:t>
      </w:r>
      <w:r w:rsidRPr="0027106B">
        <w:rPr>
          <w:rStyle w:val="StyleBoldUnderline"/>
          <w:highlight w:val="yellow"/>
        </w:rPr>
        <w:t>If one could confront the</w:t>
      </w:r>
      <w:r>
        <w:t xml:space="preserve"> internal/external </w:t>
      </w:r>
      <w:r w:rsidRPr="0027106B">
        <w:rPr>
          <w:rStyle w:val="StyleBoldUnderline"/>
          <w:highlight w:val="yellow"/>
        </w:rPr>
        <w:t xml:space="preserve">other as </w:t>
      </w:r>
      <w:r w:rsidRPr="009175EA">
        <w:rPr>
          <w:rStyle w:val="Emphasis"/>
          <w:highlight w:val="yellow"/>
        </w:rPr>
        <w:t>always already lost</w:t>
      </w:r>
      <w:r w:rsidRPr="009175EA">
        <w:rPr>
          <w:rStyle w:val="StyleBoldUnderline"/>
          <w:highlight w:val="yellow"/>
        </w:rPr>
        <w:t xml:space="preserve"> </w:t>
      </w:r>
      <w:r w:rsidRPr="0027106B">
        <w:rPr>
          <w:rStyle w:val="StyleBoldUnderline"/>
          <w:highlight w:val="yellow"/>
        </w:rPr>
        <w:t xml:space="preserve">one would not have to rely </w:t>
      </w:r>
      <w:r w:rsidRPr="00481DC1">
        <w:rPr>
          <w:rStyle w:val="StyleBoldUnderline"/>
        </w:rPr>
        <w:t xml:space="preserve">so </w:t>
      </w:r>
      <w:r w:rsidRPr="001618E6">
        <w:rPr>
          <w:rStyle w:val="StyleBoldUnderline"/>
        </w:rPr>
        <w:t>heavily</w:t>
      </w:r>
      <w:r w:rsidRPr="00481DC1">
        <w:rPr>
          <w:rStyle w:val="StyleBoldUnderline"/>
        </w:rPr>
        <w:t xml:space="preserve"> </w:t>
      </w:r>
      <w:r w:rsidRPr="0027106B">
        <w:rPr>
          <w:rStyle w:val="StyleBoldUnderline"/>
          <w:highlight w:val="yellow"/>
        </w:rPr>
        <w:t xml:space="preserve">on </w:t>
      </w:r>
      <w:r w:rsidRPr="00481DC1">
        <w:rPr>
          <w:rStyle w:val="StyleBoldUnderline"/>
          <w:highlight w:val="yellow"/>
        </w:rPr>
        <w:t>the</w:t>
      </w:r>
      <w:r w:rsidRPr="00481DC1">
        <w:rPr>
          <w:rStyle w:val="StyleBoldUnderline"/>
        </w:rPr>
        <w:t xml:space="preserve"> image of the </w:t>
      </w:r>
      <w:r w:rsidRPr="0027106B">
        <w:rPr>
          <w:rStyle w:val="StyleBoldUnderline"/>
          <w:highlight w:val="yellow"/>
        </w:rPr>
        <w:t>external other to produce what the looker lacks.</w:t>
      </w:r>
      <w:r>
        <w:t xml:space="preserve"> </w:t>
      </w:r>
      <w:r w:rsidRPr="0027106B">
        <w:rPr>
          <w:rStyle w:val="StyleBoldUnderline"/>
          <w:highlight w:val="yellow"/>
        </w:rPr>
        <w:t>This</w:t>
      </w:r>
      <w:r>
        <w:t xml:space="preserve"> suggestion </w:t>
      </w:r>
      <w:r w:rsidRPr="0027106B">
        <w:rPr>
          <w:rStyle w:val="StyleBoldUnderline"/>
          <w:highlight w:val="yellow"/>
        </w:rPr>
        <w:t xml:space="preserve">is </w:t>
      </w:r>
      <w:r w:rsidRPr="0027106B">
        <w:rPr>
          <w:rStyle w:val="Emphasis"/>
          <w:highlight w:val="yellow"/>
        </w:rPr>
        <w:t xml:space="preserve">not a refusal of </w:t>
      </w:r>
      <w:r w:rsidRPr="000A4D46">
        <w:rPr>
          <w:rStyle w:val="Emphasis"/>
        </w:rPr>
        <w:t>multicultural diversity</w:t>
      </w:r>
      <w:r w:rsidRPr="000A4D46">
        <w:rPr>
          <w:rStyle w:val="StyleBoldUnderline"/>
        </w:rPr>
        <w:t xml:space="preserve"> or of</w:t>
      </w:r>
      <w:r w:rsidRPr="0027106B">
        <w:rPr>
          <w:rStyle w:val="StyleBoldUnderline"/>
          <w:highlight w:val="yellow"/>
        </w:rPr>
        <w:t xml:space="preserve"> a </w:t>
      </w:r>
      <w:r w:rsidRPr="0027106B">
        <w:rPr>
          <w:rStyle w:val="Emphasis"/>
          <w:highlight w:val="yellow"/>
        </w:rPr>
        <w:t>more inclusive representational landscape</w:t>
      </w:r>
      <w:r w:rsidRPr="0027106B">
        <w:rPr>
          <w:rStyle w:val="StyleBoldUnderline"/>
          <w:highlight w:val="yellow"/>
        </w:rPr>
        <w:t>.</w:t>
      </w:r>
      <w:r>
        <w:t xml:space="preserve"> </w:t>
      </w:r>
      <w:r w:rsidRPr="0027106B">
        <w:rPr>
          <w:rStyle w:val="StyleBoldUnderline"/>
          <w:highlight w:val="yellow"/>
        </w:rPr>
        <w:t>It is</w:t>
      </w:r>
      <w:r>
        <w:t xml:space="preserve"> </w:t>
      </w:r>
      <w:r w:rsidRPr="0027106B">
        <w:rPr>
          <w:rStyle w:val="StyleBoldUnderline"/>
          <w:highlight w:val="yellow"/>
        </w:rPr>
        <w:t xml:space="preserve">rather a way to isolate the </w:t>
      </w:r>
      <w:r w:rsidRPr="0027106B">
        <w:rPr>
          <w:rStyle w:val="Emphasis"/>
          <w:highlight w:val="yellow"/>
        </w:rPr>
        <w:t>impotency of the inward gaze as a fundamental aspect of representational economies</w:t>
      </w:r>
      <w:r>
        <w:t>.</w:t>
      </w:r>
    </w:p>
    <w:p w:rsidR="000B2B7E" w:rsidRDefault="000B2B7E" w:rsidP="00963653"/>
    <w:p w:rsidR="00963653" w:rsidRPr="00963653" w:rsidRDefault="00963653" w:rsidP="00963653"/>
    <w:sectPr w:rsidR="00963653" w:rsidRPr="00963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257" w:rsidRDefault="00625257" w:rsidP="005F5576">
      <w:r>
        <w:separator/>
      </w:r>
    </w:p>
  </w:endnote>
  <w:endnote w:type="continuationSeparator" w:id="0">
    <w:p w:rsidR="00625257" w:rsidRDefault="006252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257" w:rsidRDefault="00625257" w:rsidP="005F5576">
      <w:r>
        <w:separator/>
      </w:r>
    </w:p>
  </w:footnote>
  <w:footnote w:type="continuationSeparator" w:id="0">
    <w:p w:rsidR="00625257" w:rsidRDefault="006252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4">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9"/>
  </w:num>
  <w:num w:numId="3">
    <w:abstractNumId w:val="1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2"/>
  </w:num>
  <w:num w:numId="20">
    <w:abstractNumId w:val="23"/>
  </w:num>
  <w:num w:numId="21">
    <w:abstractNumId w:val="24"/>
  </w:num>
  <w:num w:numId="22">
    <w:abstractNumId w:val="16"/>
  </w:num>
  <w:num w:numId="23">
    <w:abstractNumId w:val="20"/>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53"/>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2B7E"/>
    <w:rsid w:val="000B61C8"/>
    <w:rsid w:val="000C5248"/>
    <w:rsid w:val="000C767D"/>
    <w:rsid w:val="000D0B76"/>
    <w:rsid w:val="000D2AE5"/>
    <w:rsid w:val="000D3A26"/>
    <w:rsid w:val="000D3D8D"/>
    <w:rsid w:val="000E41A3"/>
    <w:rsid w:val="000E5F91"/>
    <w:rsid w:val="000F37E7"/>
    <w:rsid w:val="00113C68"/>
    <w:rsid w:val="00114663"/>
    <w:rsid w:val="0011792A"/>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5257"/>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653"/>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4B0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D88EFD5-9A3C-4D73-8EB8-96E55CB9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63653"/>
    <w:pPr>
      <w:spacing w:after="0" w:line="240" w:lineRule="auto"/>
    </w:pPr>
    <w:rPr>
      <w:rFonts w:ascii="Georgia" w:hAnsi="Georgia" w:cs="Calibri"/>
      <w:sz w:val="20"/>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Citation Char Char Char1,Heading 3 Char1 Char Char Char1,Citation Char Char Char Char Char,Citation Char1 Char Char Char,Bold Cite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
    <w:basedOn w:val="DefaultParagraphFont"/>
    <w:link w:val="Title"/>
    <w:uiPriority w:val="6"/>
    <w:qFormat/>
    <w:rsid w:val="00963653"/>
    <w:rPr>
      <w:bCs/>
      <w:u w:val="single"/>
    </w:rPr>
  </w:style>
  <w:style w:type="paragraph" w:styleId="Title">
    <w:name w:val="Title"/>
    <w:aliases w:val="Bold Underlined,UNDERLINE"/>
    <w:basedOn w:val="Normal"/>
    <w:link w:val="TitleChar"/>
    <w:uiPriority w:val="6"/>
    <w:qFormat/>
    <w:rsid w:val="00963653"/>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963653"/>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963653"/>
    <w:pPr>
      <w:ind w:left="288" w:right="288"/>
    </w:pPr>
    <w:rPr>
      <w:sz w:val="22"/>
    </w:rPr>
  </w:style>
  <w:style w:type="character" w:customStyle="1" w:styleId="cardtextChar">
    <w:name w:val="card text Char"/>
    <w:basedOn w:val="DefaultParagraphFont"/>
    <w:link w:val="cardtext"/>
    <w:rsid w:val="00963653"/>
    <w:rPr>
      <w:rFonts w:ascii="Georgia" w:hAnsi="Georgia" w:cs="Calibri"/>
    </w:rPr>
  </w:style>
  <w:style w:type="character" w:styleId="IntenseEmphasis">
    <w:name w:val="Intense Emphasis"/>
    <w:aliases w:val="Intense Emphasis3,Intense Emphasis4,Intense Emphasis5,Intense Emphasis6,cites Char Ch,Underline Char"/>
    <w:basedOn w:val="DefaultParagraphFont"/>
    <w:uiPriority w:val="6"/>
    <w:qFormat/>
    <w:rsid w:val="00963653"/>
    <w:rPr>
      <w:b w:val="0"/>
      <w:bCs/>
      <w:sz w:val="22"/>
      <w:u w:val="single"/>
    </w:rPr>
  </w:style>
  <w:style w:type="character" w:customStyle="1" w:styleId="UnderlineBold">
    <w:name w:val="Underline + Bold"/>
    <w:uiPriority w:val="1"/>
    <w:qFormat/>
    <w:rsid w:val="00963653"/>
    <w:rPr>
      <w:b/>
      <w:sz w:val="20"/>
      <w:u w:val="single"/>
    </w:rPr>
  </w:style>
  <w:style w:type="character" w:customStyle="1" w:styleId="underline">
    <w:name w:val="underline"/>
    <w:basedOn w:val="DefaultParagraphFont"/>
    <w:link w:val="textbold"/>
    <w:qFormat/>
    <w:rsid w:val="00963653"/>
    <w:rPr>
      <w:u w:val="single"/>
    </w:rPr>
  </w:style>
  <w:style w:type="character" w:customStyle="1" w:styleId="Box">
    <w:name w:val="Box"/>
    <w:basedOn w:val="DefaultParagraphFont"/>
    <w:uiPriority w:val="1"/>
    <w:qFormat/>
    <w:rsid w:val="00963653"/>
    <w:rPr>
      <w:b/>
      <w:bCs w:val="0"/>
      <w:u w:val="single"/>
      <w:bdr w:val="single" w:sz="4" w:space="0" w:color="auto" w:frame="1"/>
    </w:rPr>
  </w:style>
  <w:style w:type="character" w:customStyle="1" w:styleId="CardChar">
    <w:name w:val="Card Char"/>
    <w:basedOn w:val="DefaultParagraphFont"/>
    <w:locked/>
    <w:rsid w:val="00963653"/>
    <w:rPr>
      <w:rFonts w:ascii="Georgia" w:eastAsia="Times New Roman" w:hAnsi="Georgia" w:cs="Calibri"/>
      <w:szCs w:val="20"/>
    </w:rPr>
  </w:style>
  <w:style w:type="character" w:customStyle="1" w:styleId="CardText2Char">
    <w:name w:val="Card Text 2 Char"/>
    <w:basedOn w:val="DefaultParagraphFont"/>
    <w:rsid w:val="00963653"/>
    <w:rPr>
      <w:rFonts w:ascii="Arial Narrow" w:hAnsi="Arial Narrow" w:hint="default"/>
      <w:b/>
      <w:bCs w:val="0"/>
      <w:noProof w:val="0"/>
      <w:color w:val="000000"/>
      <w:sz w:val="22"/>
      <w:szCs w:val="22"/>
      <w:u w:val="single"/>
      <w:lang w:val="en-US" w:eastAsia="en-US" w:bidi="ar-SA"/>
    </w:rPr>
  </w:style>
  <w:style w:type="paragraph" w:customStyle="1" w:styleId="card">
    <w:name w:val="card"/>
    <w:basedOn w:val="Normal"/>
    <w:link w:val="cardChar0"/>
    <w:qFormat/>
    <w:rsid w:val="00963653"/>
    <w:pPr>
      <w:ind w:left="288" w:right="288"/>
    </w:pPr>
    <w:rPr>
      <w:sz w:val="22"/>
    </w:rPr>
  </w:style>
  <w:style w:type="character" w:customStyle="1" w:styleId="cardChar0">
    <w:name w:val="card Char"/>
    <w:basedOn w:val="DefaultParagraphFont"/>
    <w:link w:val="card"/>
    <w:rsid w:val="00963653"/>
    <w:rPr>
      <w:rFonts w:ascii="Georgia" w:hAnsi="Georgia" w:cs="Calibri"/>
    </w:rPr>
  </w:style>
  <w:style w:type="paragraph" w:customStyle="1" w:styleId="Citation">
    <w:name w:val="Citation"/>
    <w:basedOn w:val="Normal"/>
    <w:link w:val="CitationChar"/>
    <w:qFormat/>
    <w:rsid w:val="00963653"/>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963653"/>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963653"/>
    <w:rPr>
      <w:b/>
      <w:sz w:val="24"/>
    </w:rPr>
  </w:style>
  <w:style w:type="paragraph" w:customStyle="1" w:styleId="Style4">
    <w:name w:val="Style4"/>
    <w:basedOn w:val="Normal"/>
    <w:rsid w:val="00963653"/>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963653"/>
  </w:style>
  <w:style w:type="character" w:customStyle="1" w:styleId="StyleStyle49ptChar">
    <w:name w:val="Style Style4 + 9 pt Char"/>
    <w:link w:val="StyleStyle49pt"/>
    <w:rsid w:val="00963653"/>
    <w:rPr>
      <w:rFonts w:ascii="Georgia" w:eastAsia="Times New Roman" w:hAnsi="Georgia" w:cs="Times New Roman"/>
      <w:sz w:val="20"/>
      <w:szCs w:val="24"/>
      <w:u w:val="single"/>
    </w:rPr>
  </w:style>
  <w:style w:type="character" w:customStyle="1" w:styleId="Style9ptUnderline">
    <w:name w:val="Style 9 pt Underline"/>
    <w:rsid w:val="00963653"/>
    <w:rPr>
      <w:sz w:val="20"/>
      <w:u w:val="single"/>
    </w:rPr>
  </w:style>
  <w:style w:type="character" w:customStyle="1" w:styleId="StyleTimesNewRoman9pt">
    <w:name w:val="Style Times New Roman 9 pt"/>
    <w:rsid w:val="00963653"/>
    <w:rPr>
      <w:sz w:val="20"/>
    </w:rPr>
  </w:style>
  <w:style w:type="character" w:customStyle="1" w:styleId="Style9ptBoldUnderline">
    <w:name w:val="Style 9 pt Bold Underline"/>
    <w:rsid w:val="00963653"/>
    <w:rPr>
      <w:b/>
      <w:bCs/>
      <w:sz w:val="20"/>
      <w:u w:val="single"/>
    </w:rPr>
  </w:style>
  <w:style w:type="character" w:customStyle="1" w:styleId="Style9ptItalicUnderline">
    <w:name w:val="Style 9 pt Italic Underline"/>
    <w:rsid w:val="00963653"/>
    <w:rPr>
      <w:i/>
      <w:iCs/>
      <w:sz w:val="20"/>
      <w:u w:val="single"/>
    </w:rPr>
  </w:style>
  <w:style w:type="paragraph" w:styleId="ListParagraph">
    <w:name w:val="List Paragraph"/>
    <w:basedOn w:val="Normal"/>
    <w:uiPriority w:val="34"/>
    <w:qFormat/>
    <w:rsid w:val="00963653"/>
    <w:pPr>
      <w:ind w:left="720"/>
      <w:contextualSpacing/>
    </w:pPr>
    <w:rPr>
      <w:sz w:val="22"/>
    </w:rPr>
  </w:style>
  <w:style w:type="paragraph" w:customStyle="1" w:styleId="tag">
    <w:name w:val="tag"/>
    <w:basedOn w:val="Normal"/>
    <w:qFormat/>
    <w:rsid w:val="00963653"/>
    <w:pPr>
      <w:widowControl w:val="0"/>
      <w:autoSpaceDE w:val="0"/>
      <w:autoSpaceDN w:val="0"/>
      <w:adjustRightInd w:val="0"/>
    </w:pPr>
    <w:rPr>
      <w:rFonts w:eastAsia="Times New Roman"/>
      <w:b/>
      <w:kern w:val="32"/>
      <w:sz w:val="22"/>
      <w:szCs w:val="20"/>
      <w:lang w:val="x-none" w:eastAsia="x-none"/>
    </w:rPr>
  </w:style>
  <w:style w:type="character" w:customStyle="1" w:styleId="Author">
    <w:name w:val="Author"/>
    <w:rsid w:val="00963653"/>
    <w:rPr>
      <w:b/>
      <w:sz w:val="24"/>
    </w:rPr>
  </w:style>
  <w:style w:type="paragraph" w:customStyle="1" w:styleId="Minimize">
    <w:name w:val="Minimize"/>
    <w:basedOn w:val="Normal"/>
    <w:next w:val="Normal"/>
    <w:link w:val="MinimizeChar"/>
    <w:autoRedefine/>
    <w:rsid w:val="00963653"/>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963653"/>
    <w:rPr>
      <w:rFonts w:ascii="Arial" w:eastAsia="Times New Roman" w:hAnsi="Arial" w:cs="Calibri"/>
      <w:sz w:val="12"/>
      <w:szCs w:val="12"/>
      <w:lang w:val="x-none" w:eastAsia="x-none"/>
    </w:rPr>
  </w:style>
  <w:style w:type="paragraph" w:customStyle="1" w:styleId="Debate">
    <w:name w:val="Debate"/>
    <w:basedOn w:val="Normal"/>
    <w:rsid w:val="00963653"/>
    <w:pPr>
      <w:widowControl w:val="0"/>
      <w:autoSpaceDE w:val="0"/>
      <w:autoSpaceDN w:val="0"/>
      <w:adjustRightInd w:val="0"/>
    </w:pPr>
    <w:rPr>
      <w:rFonts w:ascii="Garamond" w:eastAsia="SimSun" w:hAnsi="Garamond" w:cs="Courier"/>
      <w:sz w:val="22"/>
      <w:lang w:eastAsia="zh-CN"/>
    </w:rPr>
  </w:style>
  <w:style w:type="paragraph" w:customStyle="1" w:styleId="CiteReal">
    <w:name w:val="Cite Real"/>
    <w:basedOn w:val="Normal"/>
    <w:next w:val="Normal"/>
    <w:qFormat/>
    <w:rsid w:val="00963653"/>
    <w:rPr>
      <w:rFonts w:ascii="Arial" w:eastAsia="MS Mincho" w:hAnsi="Arial" w:cs="Times New Roman"/>
      <w:b/>
      <w:sz w:val="24"/>
      <w:szCs w:val="24"/>
      <w:u w:val="single"/>
    </w:rPr>
  </w:style>
  <w:style w:type="paragraph" w:customStyle="1" w:styleId="TagText">
    <w:name w:val="TagText"/>
    <w:basedOn w:val="Normal"/>
    <w:uiPriority w:val="99"/>
    <w:qFormat/>
    <w:rsid w:val="00963653"/>
    <w:pPr>
      <w:spacing w:before="200"/>
    </w:pPr>
    <w:rPr>
      <w:rFonts w:ascii="Arial" w:eastAsiaTheme="minorEastAsia" w:hAnsi="Arial" w:cstheme="minorBidi"/>
      <w:b/>
      <w:sz w:val="24"/>
      <w:szCs w:val="24"/>
    </w:rPr>
  </w:style>
  <w:style w:type="paragraph" w:customStyle="1" w:styleId="textbold">
    <w:name w:val="text bold"/>
    <w:basedOn w:val="Normal"/>
    <w:link w:val="underline"/>
    <w:rsid w:val="00963653"/>
    <w:pPr>
      <w:ind w:left="720"/>
      <w:jc w:val="both"/>
    </w:pPr>
    <w:rPr>
      <w:rFonts w:asciiTheme="minorHAnsi" w:hAnsiTheme="minorHAnsi" w:cstheme="minorBidi"/>
      <w:sz w:val="22"/>
      <w:u w:val="single"/>
    </w:rPr>
  </w:style>
  <w:style w:type="paragraph" w:customStyle="1" w:styleId="StyleHeading4TagsmalltextBigcardbodyNormalTagNotBold">
    <w:name w:val="Style Heading 4Tagsmall textBig cardbodyNormal Tag + Not Bold"/>
    <w:basedOn w:val="Heading4"/>
    <w:rsid w:val="00963653"/>
    <w:rPr>
      <w:bCs w:val="0"/>
      <w:iCs w:val="0"/>
      <w:sz w:val="22"/>
    </w:rPr>
  </w:style>
  <w:style w:type="character" w:customStyle="1" w:styleId="StyleBox12ptBold">
    <w:name w:val="Style Box + 12 pt Bold"/>
    <w:basedOn w:val="DefaultParagraphFont"/>
    <w:rsid w:val="00963653"/>
    <w:rPr>
      <w:rFonts w:ascii="Georgia" w:hAnsi="Georgia"/>
      <w:b/>
      <w:bCs/>
      <w:sz w:val="22"/>
      <w:u w:val="single"/>
      <w:bdr w:val="none" w:sz="0" w:space="0" w:color="auto"/>
    </w:rPr>
  </w:style>
  <w:style w:type="character" w:customStyle="1" w:styleId="StyleBox12pt">
    <w:name w:val="Style Box + 12 pt"/>
    <w:basedOn w:val="DefaultParagraphFont"/>
    <w:rsid w:val="0096365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63653"/>
    <w:rPr>
      <w:rFonts w:ascii="Georgia" w:hAnsi="Georgia" w:cs="Calibri"/>
      <w:b w:val="0"/>
      <w:bCs/>
      <w:i w:val="0"/>
      <w:iCs w:val="0"/>
      <w:sz w:val="20"/>
      <w:u w:val="single"/>
      <w:bdr w:val="none" w:sz="0" w:space="0" w:color="auto"/>
    </w:rPr>
  </w:style>
  <w:style w:type="paragraph" w:customStyle="1" w:styleId="StyleHeading4TagBigcardNotBold">
    <w:name w:val="Style Heading 4TagBig card + Not Bold"/>
    <w:basedOn w:val="Heading4"/>
    <w:rsid w:val="00963653"/>
    <w:rPr>
      <w:bCs w:val="0"/>
      <w:iCs w:val="0"/>
    </w:rPr>
  </w:style>
  <w:style w:type="character" w:customStyle="1" w:styleId="UnderlinedCardTextChar">
    <w:name w:val="Underlined Card Text Char"/>
    <w:rsid w:val="00963653"/>
    <w:rPr>
      <w:rFonts w:ascii="Georgia" w:eastAsia="Calibri" w:hAnsi="Georgia" w:hint="default"/>
      <w:sz w:val="22"/>
      <w:szCs w:val="22"/>
      <w:u w:val="single"/>
    </w:rPr>
  </w:style>
  <w:style w:type="character" w:customStyle="1" w:styleId="StyleGaramondText1">
    <w:name w:val="Style Garamond Text 1"/>
    <w:basedOn w:val="DefaultParagraphFont"/>
    <w:rsid w:val="00963653"/>
    <w:rPr>
      <w:rFonts w:ascii="Georgia" w:hAnsi="Georgia"/>
      <w:color w:val="0D0D0D" w:themeColor="text1" w:themeTint="F2"/>
      <w:sz w:val="22"/>
    </w:rPr>
  </w:style>
  <w:style w:type="character" w:customStyle="1" w:styleId="StyleGaramondText1Underline">
    <w:name w:val="Style Garamond Text 1 Underline"/>
    <w:basedOn w:val="DefaultParagraphFont"/>
    <w:rsid w:val="0096365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6365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6365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63653"/>
    <w:rPr>
      <w:b w:val="0"/>
      <w:bCs w:val="0"/>
      <w:sz w:val="14"/>
      <w:u w:val="none"/>
    </w:rPr>
  </w:style>
  <w:style w:type="character" w:customStyle="1" w:styleId="Style7ptBold">
    <w:name w:val="Style 7 pt Bold"/>
    <w:basedOn w:val="DefaultParagraphFont"/>
    <w:rsid w:val="00963653"/>
    <w:rPr>
      <w:b w:val="0"/>
      <w:bCs/>
      <w:sz w:val="14"/>
    </w:rPr>
  </w:style>
  <w:style w:type="character" w:customStyle="1" w:styleId="BoldUnderline">
    <w:name w:val="BoldUnderline"/>
    <w:uiPriority w:val="1"/>
    <w:qFormat/>
    <w:rsid w:val="00963653"/>
    <w:rPr>
      <w:rFonts w:ascii="Georgia" w:hAnsi="Georgia"/>
      <w:b w:val="0"/>
      <w:sz w:val="22"/>
      <w:u w:val="single"/>
    </w:rPr>
  </w:style>
  <w:style w:type="paragraph" w:customStyle="1" w:styleId="Stylecardtext8pt">
    <w:name w:val="Style card text + 8 pt"/>
    <w:basedOn w:val="Normal"/>
    <w:rsid w:val="00963653"/>
    <w:pPr>
      <w:ind w:right="288"/>
    </w:pPr>
    <w:rPr>
      <w:sz w:val="16"/>
    </w:rPr>
  </w:style>
  <w:style w:type="paragraph" w:customStyle="1" w:styleId="Stylecardtext5pt">
    <w:name w:val="Style card text + 5 pt"/>
    <w:basedOn w:val="Normal"/>
    <w:rsid w:val="00963653"/>
    <w:pPr>
      <w:ind w:right="288"/>
    </w:pPr>
    <w:rPr>
      <w:sz w:val="10"/>
    </w:rPr>
  </w:style>
  <w:style w:type="character" w:customStyle="1" w:styleId="StyleStyleBoldUnderlineUnderlineIntenseEmphasis1apple-style-">
    <w:name w:val="Style Style Bold UnderlineUnderlineIntense Emphasis1apple-style-..."/>
    <w:basedOn w:val="DefaultParagraphFont"/>
    <w:rsid w:val="0096365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6365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63653"/>
    <w:rPr>
      <w:rFonts w:ascii="Georgia" w:hAnsi="Georgia"/>
      <w:u w:val="single"/>
    </w:rPr>
  </w:style>
  <w:style w:type="paragraph" w:customStyle="1" w:styleId="StyleCardsGeorgia12ptBoldThickunderlineBorderSin">
    <w:name w:val="Style Cards + Georgia 12 pt Bold Thick underline Border: : (Sin..."/>
    <w:basedOn w:val="Normal"/>
    <w:rsid w:val="0096365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63653"/>
    <w:rPr>
      <w:rFonts w:ascii="Georgia" w:hAnsi="Georgia"/>
      <w:sz w:val="24"/>
      <w:u w:val="single"/>
    </w:rPr>
  </w:style>
  <w:style w:type="paragraph" w:customStyle="1" w:styleId="StyleCardsGeorgia">
    <w:name w:val="Style Cards + Georgia"/>
    <w:basedOn w:val="Normal"/>
    <w:rsid w:val="0096365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963653"/>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963653"/>
    <w:pPr>
      <w:contextualSpacing/>
    </w:pPr>
    <w:rPr>
      <w:rFonts w:eastAsia="Malgun Gothic"/>
      <w:sz w:val="24"/>
      <w:u w:val="single"/>
    </w:rPr>
  </w:style>
  <w:style w:type="character" w:customStyle="1" w:styleId="apple-converted-space">
    <w:name w:val="apple-converted-space"/>
    <w:rsid w:val="00963653"/>
  </w:style>
  <w:style w:type="character" w:customStyle="1" w:styleId="apple-style-span">
    <w:name w:val="apple-style-span"/>
    <w:rsid w:val="00963653"/>
  </w:style>
  <w:style w:type="character" w:customStyle="1" w:styleId="BodyTextChar1">
    <w:name w:val="Body Text Char1"/>
    <w:link w:val="BodyText"/>
    <w:uiPriority w:val="99"/>
    <w:rsid w:val="0096365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963653"/>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963653"/>
    <w:rPr>
      <w:rFonts w:ascii="Georgia" w:hAnsi="Georgia" w:cs="Calibri"/>
      <w:sz w:val="20"/>
    </w:rPr>
  </w:style>
  <w:style w:type="character" w:customStyle="1" w:styleId="BodytextItalic">
    <w:name w:val="Body text + Italic"/>
    <w:aliases w:val="Spacing 0 pt,Body text + CordiaUPC,12 pt,Italic,Body text + 9 pt,Body text + 9.5 pt,Spacing -1 pt,Body text + Georgia,8 pt,7 pt,Scale 66%"/>
    <w:rsid w:val="0096365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963653"/>
    <w:rPr>
      <w:rFonts w:ascii="Sylfaen" w:hAnsi="Sylfaen" w:cs="Sylfaen"/>
      <w:i/>
      <w:iCs/>
      <w:sz w:val="19"/>
      <w:szCs w:val="19"/>
      <w:u w:val="none"/>
      <w:shd w:val="clear" w:color="auto" w:fill="FFFFFF"/>
    </w:rPr>
  </w:style>
  <w:style w:type="paragraph" w:customStyle="1" w:styleId="Cite2">
    <w:name w:val="Cite 2"/>
    <w:basedOn w:val="Normal"/>
    <w:qFormat/>
    <w:rsid w:val="00963653"/>
    <w:rPr>
      <w:rFonts w:ascii="Arial" w:eastAsia="Calibri" w:hAnsi="Arial"/>
      <w:b/>
      <w:sz w:val="24"/>
      <w:u w:val="single"/>
    </w:rPr>
  </w:style>
  <w:style w:type="paragraph" w:styleId="DocumentMap">
    <w:name w:val="Document Map"/>
    <w:basedOn w:val="Normal"/>
    <w:link w:val="DocumentMapChar"/>
    <w:semiHidden/>
    <w:unhideWhenUsed/>
    <w:rsid w:val="00963653"/>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963653"/>
    <w:rPr>
      <w:rFonts w:ascii="Lucida Grande" w:eastAsia="Times New Roman" w:hAnsi="Lucida Grande" w:cs="Calibri"/>
      <w:color w:val="000000"/>
      <w:sz w:val="24"/>
      <w:szCs w:val="24"/>
    </w:rPr>
  </w:style>
  <w:style w:type="character" w:styleId="CommentReference">
    <w:name w:val="annotation reference"/>
    <w:uiPriority w:val="99"/>
    <w:semiHidden/>
    <w:rsid w:val="00963653"/>
    <w:rPr>
      <w:sz w:val="16"/>
      <w:szCs w:val="16"/>
    </w:rPr>
  </w:style>
  <w:style w:type="paragraph" w:styleId="CommentText">
    <w:name w:val="annotation text"/>
    <w:basedOn w:val="Normal"/>
    <w:link w:val="CommentTextChar"/>
    <w:uiPriority w:val="99"/>
    <w:semiHidden/>
    <w:rsid w:val="00963653"/>
    <w:rPr>
      <w:sz w:val="22"/>
    </w:rPr>
  </w:style>
  <w:style w:type="character" w:customStyle="1" w:styleId="CommentTextChar">
    <w:name w:val="Comment Text Char"/>
    <w:basedOn w:val="DefaultParagraphFont"/>
    <w:link w:val="CommentText"/>
    <w:uiPriority w:val="99"/>
    <w:semiHidden/>
    <w:rsid w:val="00963653"/>
    <w:rPr>
      <w:rFonts w:ascii="Georgia" w:hAnsi="Georgia" w:cs="Calibri"/>
    </w:rPr>
  </w:style>
  <w:style w:type="paragraph" w:styleId="CommentSubject">
    <w:name w:val="annotation subject"/>
    <w:basedOn w:val="CommentText"/>
    <w:next w:val="CommentText"/>
    <w:link w:val="CommentSubjectChar"/>
    <w:uiPriority w:val="99"/>
    <w:semiHidden/>
    <w:rsid w:val="00963653"/>
    <w:rPr>
      <w:b/>
      <w:bCs/>
    </w:rPr>
  </w:style>
  <w:style w:type="character" w:customStyle="1" w:styleId="CommentSubjectChar">
    <w:name w:val="Comment Subject Char"/>
    <w:basedOn w:val="CommentTextChar"/>
    <w:link w:val="CommentSubject"/>
    <w:uiPriority w:val="99"/>
    <w:semiHidden/>
    <w:rsid w:val="00963653"/>
    <w:rPr>
      <w:rFonts w:ascii="Georgia" w:hAnsi="Georgia" w:cs="Calibri"/>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963653"/>
    <w:rPr>
      <w:rFonts w:eastAsia="SimSun"/>
      <w:sz w:val="22"/>
      <w:u w:val="single"/>
    </w:rPr>
  </w:style>
  <w:style w:type="character" w:customStyle="1" w:styleId="BoldUnderlineChar">
    <w:name w:val="Bold Underline Char"/>
    <w:rsid w:val="00963653"/>
    <w:rPr>
      <w:rFonts w:ascii="Georgia" w:hAnsi="Georgia"/>
      <w:b/>
      <w:sz w:val="22"/>
      <w:szCs w:val="22"/>
      <w:u w:val="single"/>
    </w:rPr>
  </w:style>
  <w:style w:type="paragraph" w:customStyle="1" w:styleId="Tag2">
    <w:name w:val="Tag2"/>
    <w:basedOn w:val="Normal"/>
    <w:qFormat/>
    <w:rsid w:val="00963653"/>
    <w:rPr>
      <w:rFonts w:ascii="Arial" w:hAnsi="Arial" w:cs="Arial"/>
      <w:b/>
    </w:rPr>
  </w:style>
  <w:style w:type="character" w:customStyle="1" w:styleId="reduce2">
    <w:name w:val="reduce2"/>
    <w:rsid w:val="00963653"/>
    <w:rPr>
      <w:rFonts w:ascii="Arial" w:hAnsi="Arial" w:cs="Arial"/>
      <w:color w:val="000000"/>
      <w:sz w:val="10"/>
      <w:szCs w:val="22"/>
    </w:rPr>
  </w:style>
  <w:style w:type="character" w:customStyle="1" w:styleId="BodyText1">
    <w:name w:val="Body Text1"/>
    <w:rsid w:val="009636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636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9636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96365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636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12117</Words>
  <Characters>69070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2013-11-17T14:30:00Z</dcterms:created>
  <dcterms:modified xsi:type="dcterms:W3CDTF">2013-11-17T14:34:00Z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