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BB3" w:rsidRDefault="00861BB3" w:rsidP="00861BB3">
      <w:pPr>
        <w:pStyle w:val="Heading3"/>
      </w:pPr>
      <w:bookmarkStart w:id="0" w:name="_GoBack"/>
      <w:bookmarkEnd w:id="0"/>
      <w:r>
        <w:t>Prev</w:t>
      </w:r>
    </w:p>
    <w:p w:rsidR="00861BB3" w:rsidRDefault="00861BB3" w:rsidP="00861BB3">
      <w:pPr>
        <w:pStyle w:val="Heading4"/>
      </w:pPr>
      <w:r>
        <w:t>Discursive focus fails</w:t>
      </w:r>
    </w:p>
    <w:p w:rsidR="00861BB3" w:rsidRDefault="00861BB3" w:rsidP="00861BB3">
      <w:r>
        <w:t xml:space="preserve">Adrian </w:t>
      </w:r>
      <w:r w:rsidRPr="00A270B0">
        <w:rPr>
          <w:rStyle w:val="StyleStyleBold12pt"/>
        </w:rPr>
        <w:t>Hyde-Price</w:t>
      </w:r>
      <w:r>
        <w:t xml:space="preserve"> (Professor of International Politics at Bath) 200</w:t>
      </w:r>
      <w:r w:rsidRPr="00A270B0">
        <w:rPr>
          <w:rStyle w:val="StyleStyleBold12pt"/>
        </w:rPr>
        <w:t>1</w:t>
      </w:r>
      <w:r>
        <w:t xml:space="preserve"> “Europes new security challenges” p. 39</w:t>
      </w:r>
    </w:p>
    <w:p w:rsidR="00861BB3" w:rsidRPr="00BB7063" w:rsidRDefault="00861BB3" w:rsidP="00861BB3">
      <w:pPr>
        <w:rPr>
          <w:sz w:val="16"/>
        </w:rPr>
      </w:pPr>
      <w:r w:rsidRPr="00A02498">
        <w:rPr>
          <w:rStyle w:val="StyleBoldUnderline"/>
          <w:highlight w:val="yellow"/>
        </w:rPr>
        <w:t>Securitization</w:t>
      </w:r>
      <w:r w:rsidRPr="00A270B0">
        <w:rPr>
          <w:sz w:val="16"/>
        </w:rPr>
        <w:t xml:space="preserve"> thus </w:t>
      </w:r>
      <w:r w:rsidRPr="00A270B0">
        <w:rPr>
          <w:rStyle w:val="StyleBoldUnderline"/>
        </w:rPr>
        <w:t>focuses</w:t>
      </w:r>
      <w:r w:rsidRPr="00A270B0">
        <w:rPr>
          <w:sz w:val="16"/>
        </w:rPr>
        <w:t xml:space="preserve"> almost </w:t>
      </w:r>
      <w:r w:rsidRPr="00A270B0">
        <w:rPr>
          <w:rStyle w:val="StyleBoldUnderline"/>
        </w:rPr>
        <w:t xml:space="preserve">exclusively on the discursive domain and eschews any attempt to determine empirically what constitutes security concerns.  It </w:t>
      </w:r>
      <w:r w:rsidRPr="00A02498">
        <w:rPr>
          <w:rStyle w:val="StyleBoldUnderline"/>
          <w:highlight w:val="yellow"/>
        </w:rPr>
        <w:t>does not aspire to comment on the reality behind a</w:t>
      </w:r>
      <w:r w:rsidRPr="00A270B0">
        <w:rPr>
          <w:rStyle w:val="StyleBoldUnderline"/>
        </w:rPr>
        <w:t xml:space="preserve"> securitization </w:t>
      </w:r>
      <w:r w:rsidRPr="00A02498">
        <w:rPr>
          <w:rStyle w:val="StyleBoldUnderline"/>
          <w:highlight w:val="yellow"/>
        </w:rPr>
        <w:t>discourse</w:t>
      </w:r>
      <w:r w:rsidRPr="00A270B0">
        <w:rPr>
          <w:rStyle w:val="StyleBoldUnderline"/>
        </w:rPr>
        <w:t xml:space="preserve"> or</w:t>
      </w:r>
      <w:r w:rsidRPr="00A270B0">
        <w:rPr>
          <w:sz w:val="16"/>
        </w:rPr>
        <w:t xml:space="preserve"> on </w:t>
      </w:r>
      <w:r w:rsidRPr="00A270B0">
        <w:rPr>
          <w:rStyle w:val="StyleBoldUnderline"/>
        </w:rPr>
        <w:t>the appropriate instruments for tackling security problems</w:t>
      </w:r>
      <w:r w:rsidRPr="00A270B0">
        <w:rPr>
          <w:sz w:val="16"/>
        </w:rPr>
        <w:t xml:space="preserve">.  Instead, it suggests that security studies – or what Waever calls securitization studies –should focus on the discursive moves whereby issues are securitized.  The Copenhagen school thus emphasizes the need to understand the “speech acts” that accomplish a process of securitization.  Their </w:t>
      </w:r>
      <w:r w:rsidRPr="00A02498">
        <w:rPr>
          <w:rStyle w:val="StyleBoldUnderline"/>
          <w:highlight w:val="yellow"/>
        </w:rPr>
        <w:t>focus</w:t>
      </w:r>
      <w:r w:rsidRPr="00A270B0">
        <w:rPr>
          <w:sz w:val="16"/>
        </w:rPr>
        <w:t xml:space="preserve"> is </w:t>
      </w:r>
      <w:r w:rsidRPr="00A02498">
        <w:rPr>
          <w:rStyle w:val="StyleBoldUnderline"/>
          <w:highlight w:val="yellow"/>
        </w:rPr>
        <w:t>on</w:t>
      </w:r>
      <w:r w:rsidRPr="00A270B0">
        <w:rPr>
          <w:rStyle w:val="StyleBoldUnderline"/>
        </w:rPr>
        <w:t xml:space="preserve"> the </w:t>
      </w:r>
      <w:r w:rsidRPr="00A02498">
        <w:rPr>
          <w:rStyle w:val="StyleBoldUnderline"/>
          <w:highlight w:val="yellow"/>
        </w:rPr>
        <w:t>linguistic</w:t>
      </w:r>
      <w:r w:rsidRPr="00A270B0">
        <w:rPr>
          <w:sz w:val="16"/>
        </w:rPr>
        <w:t xml:space="preserve"> and conceptual </w:t>
      </w:r>
      <w:r w:rsidRPr="00A02498">
        <w:rPr>
          <w:rStyle w:val="StyleBoldUnderline"/>
          <w:highlight w:val="yellow"/>
        </w:rPr>
        <w:t>dynamics</w:t>
      </w:r>
      <w:r w:rsidRPr="00A270B0">
        <w:rPr>
          <w:sz w:val="16"/>
        </w:rPr>
        <w:t xml:space="preserve"> involved, even though they recognize the importance of the institutional setting within which securitization takes place.  The concept of securitization offers some important insights for security studies.  However, it </w:t>
      </w:r>
      <w:r w:rsidRPr="00A02498">
        <w:rPr>
          <w:rStyle w:val="StyleBoldUnderline"/>
          <w:highlight w:val="yellow"/>
        </w:rPr>
        <w:t xml:space="preserve">is </w:t>
      </w:r>
      <w:r w:rsidRPr="00A02498">
        <w:rPr>
          <w:rStyle w:val="Emphasis"/>
          <w:highlight w:val="yellow"/>
        </w:rPr>
        <w:t>too</w:t>
      </w:r>
      <w:r w:rsidRPr="00A270B0">
        <w:rPr>
          <w:rStyle w:val="StyleBoldUnderline"/>
        </w:rPr>
        <w:t xml:space="preserve"> epistemologically </w:t>
      </w:r>
      <w:r w:rsidRPr="00A02498">
        <w:rPr>
          <w:rStyle w:val="Emphasis"/>
          <w:highlight w:val="yellow"/>
        </w:rPr>
        <w:t>restricted</w:t>
      </w:r>
      <w:r w:rsidRPr="00A270B0">
        <w:rPr>
          <w:sz w:val="16"/>
        </w:rPr>
        <w:t xml:space="preserve"> to contribute to a significant retooling of security studies.  On the positive side, it draws attention to the way in which security agendas are constructed bgy politicians and other political actors.  It also indicates the utility of discourse analysis as an additional tool of analysis for security studies.  However, at best, securitization studies can contribute one aspect of security studies.  It cannot provide the foundations for a paradigm shift in the subdiscipline.  </w:t>
      </w:r>
      <w:r w:rsidRPr="00A02498">
        <w:rPr>
          <w:rStyle w:val="StyleBoldUnderline"/>
          <w:highlight w:val="yellow"/>
        </w:rPr>
        <w:t xml:space="preserve">Its greatest weakness is </w:t>
      </w:r>
      <w:r w:rsidRPr="00A270B0">
        <w:rPr>
          <w:rStyle w:val="StyleBoldUnderline"/>
        </w:rPr>
        <w:t xml:space="preserve">its </w:t>
      </w:r>
      <w:r w:rsidRPr="00A02498">
        <w:rPr>
          <w:rStyle w:val="Emphasis"/>
          <w:highlight w:val="yellow"/>
        </w:rPr>
        <w:t>epistemological hypochondria</w:t>
      </w:r>
      <w:r w:rsidRPr="00A270B0">
        <w:rPr>
          <w:sz w:val="16"/>
        </w:rPr>
        <w:t xml:space="preserve">.  That is, </w:t>
      </w:r>
      <w:r w:rsidRPr="00A270B0">
        <w:rPr>
          <w:rStyle w:val="StyleBoldUnderline"/>
        </w:rPr>
        <w:t xml:space="preserve">its </w:t>
      </w:r>
      <w:r w:rsidRPr="00A02498">
        <w:rPr>
          <w:rStyle w:val="StyleBoldUnderline"/>
          <w:highlight w:val="yellow"/>
        </w:rPr>
        <w:t>tendency to</w:t>
      </w:r>
      <w:r w:rsidRPr="00A270B0">
        <w:rPr>
          <w:rStyle w:val="StyleBoldUnderline"/>
        </w:rPr>
        <w:t xml:space="preserve"> reify epistemological problems and </w:t>
      </w:r>
      <w:r w:rsidRPr="00A02498">
        <w:rPr>
          <w:rStyle w:val="StyleBoldUnderline"/>
          <w:highlight w:val="yellow"/>
        </w:rPr>
        <w:t>push</w:t>
      </w:r>
      <w:r w:rsidRPr="00A270B0">
        <w:rPr>
          <w:rStyle w:val="StyleBoldUnderline"/>
        </w:rPr>
        <w:t xml:space="preserve"> sound </w:t>
      </w:r>
      <w:r w:rsidRPr="00A02498">
        <w:rPr>
          <w:rStyle w:val="StyleBoldUnderline"/>
          <w:highlight w:val="yellow"/>
        </w:rPr>
        <w:t xml:space="preserve">observations about knowledge </w:t>
      </w:r>
      <w:r w:rsidRPr="00A270B0">
        <w:rPr>
          <w:rStyle w:val="StyleBoldUnderline"/>
        </w:rPr>
        <w:t xml:space="preserve">claims </w:t>
      </w:r>
      <w:r w:rsidRPr="00A02498">
        <w:rPr>
          <w:rStyle w:val="StyleBoldUnderline"/>
          <w:highlight w:val="yellow"/>
        </w:rPr>
        <w:t xml:space="preserve">to their </w:t>
      </w:r>
      <w:r w:rsidRPr="00A02498">
        <w:rPr>
          <w:rStyle w:val="Emphasis"/>
          <w:highlight w:val="yellow"/>
        </w:rPr>
        <w:t>logical absurdity</w:t>
      </w:r>
      <w:r w:rsidRPr="00A02498">
        <w:rPr>
          <w:rStyle w:val="StyleBoldUnderline"/>
          <w:highlight w:val="yellow"/>
        </w:rPr>
        <w:t>.  Although it is important to understand</w:t>
      </w:r>
      <w:r w:rsidRPr="00A270B0">
        <w:rPr>
          <w:rStyle w:val="StyleBoldUnderline"/>
        </w:rPr>
        <w:t xml:space="preserve"> the </w:t>
      </w:r>
      <w:r w:rsidRPr="00A02498">
        <w:rPr>
          <w:rStyle w:val="StyleBoldUnderline"/>
          <w:highlight w:val="yellow"/>
        </w:rPr>
        <w:t>discursive moves</w:t>
      </w:r>
      <w:r w:rsidRPr="00A270B0">
        <w:rPr>
          <w:rStyle w:val="StyleBoldUnderline"/>
        </w:rPr>
        <w:t xml:space="preserve"> involved in perception of security</w:t>
      </w:r>
      <w:r w:rsidRPr="00A270B0">
        <w:rPr>
          <w:sz w:val="16"/>
        </w:rPr>
        <w:t xml:space="preserve"> in, say, the Middle East, </w:t>
      </w:r>
      <w:r w:rsidRPr="00A02498">
        <w:rPr>
          <w:rStyle w:val="StyleBoldUnderline"/>
          <w:highlight w:val="yellow"/>
        </w:rPr>
        <w:t>it is also necessary to</w:t>
      </w:r>
      <w:r w:rsidRPr="00A270B0">
        <w:rPr>
          <w:rStyle w:val="StyleBoldUnderline"/>
        </w:rPr>
        <w:t xml:space="preserve"> make some </w:t>
      </w:r>
      <w:r w:rsidRPr="00A02498">
        <w:rPr>
          <w:rStyle w:val="StyleBoldUnderline"/>
          <w:highlight w:val="yellow"/>
        </w:rPr>
        <w:t>assess</w:t>
      </w:r>
      <w:r w:rsidRPr="00A270B0">
        <w:rPr>
          <w:rStyle w:val="StyleBoldUnderline"/>
        </w:rPr>
        <w:t xml:space="preserve">ment of </w:t>
      </w:r>
      <w:r w:rsidRPr="00A02498">
        <w:rPr>
          <w:rStyle w:val="Emphasis"/>
          <w:highlight w:val="yellow"/>
        </w:rPr>
        <w:t>nondiscursive factors like the military balance</w:t>
      </w:r>
      <w:r w:rsidRPr="00A270B0">
        <w:rPr>
          <w:sz w:val="16"/>
        </w:rPr>
        <w:t xml:space="preserve"> or access to freshwater supplies.  For the Copenhagen school, however, these nondiscursive factors are relegated to second place.  They are considered only to the extent that they facilitate or impede the speech act.  In this way, </w:t>
      </w:r>
      <w:r w:rsidRPr="00A02498">
        <w:rPr>
          <w:rStyle w:val="StyleBoldUnderline"/>
          <w:highlight w:val="yellow"/>
        </w:rPr>
        <w:t>the</w:t>
      </w:r>
      <w:r w:rsidRPr="00A270B0">
        <w:rPr>
          <w:sz w:val="16"/>
        </w:rPr>
        <w:t xml:space="preserve"> </w:t>
      </w:r>
      <w:r w:rsidRPr="00A02498">
        <w:rPr>
          <w:rStyle w:val="StyleBoldUnderline"/>
          <w:highlight w:val="yellow"/>
        </w:rPr>
        <w:t>C</w:t>
      </w:r>
      <w:r w:rsidRPr="00A270B0">
        <w:rPr>
          <w:sz w:val="16"/>
        </w:rPr>
        <w:t xml:space="preserve">openhagen </w:t>
      </w:r>
      <w:r w:rsidRPr="00A02498">
        <w:rPr>
          <w:rStyle w:val="StyleBoldUnderline"/>
          <w:highlight w:val="yellow"/>
        </w:rPr>
        <w:t>s</w:t>
      </w:r>
      <w:r w:rsidRPr="00A270B0">
        <w:rPr>
          <w:sz w:val="16"/>
        </w:rPr>
        <w:t xml:space="preserve">chool </w:t>
      </w:r>
      <w:r w:rsidRPr="00A02498">
        <w:rPr>
          <w:rStyle w:val="StyleBoldUnderline"/>
          <w:highlight w:val="yellow"/>
        </w:rPr>
        <w:t>is</w:t>
      </w:r>
      <w:r w:rsidRPr="00A270B0">
        <w:rPr>
          <w:sz w:val="16"/>
        </w:rPr>
        <w:t xml:space="preserve"> in danger of </w:t>
      </w:r>
      <w:r w:rsidRPr="00A02498">
        <w:rPr>
          <w:rStyle w:val="Emphasis"/>
          <w:highlight w:val="yellow"/>
        </w:rPr>
        <w:t>cutting security studies off from serious empirical research</w:t>
      </w:r>
      <w:r w:rsidRPr="00A270B0">
        <w:rPr>
          <w:sz w:val="16"/>
        </w:rPr>
        <w:t xml:space="preserve"> and setting it adrift on</w:t>
      </w:r>
      <w:r>
        <w:rPr>
          <w:sz w:val="16"/>
        </w:rPr>
        <w:t xml:space="preserve"> a sea of floating signifiers. </w:t>
      </w:r>
    </w:p>
    <w:p w:rsidR="00861BB3" w:rsidRPr="00C42E35" w:rsidRDefault="00861BB3" w:rsidP="00861BB3">
      <w:pPr>
        <w:pStyle w:val="Heading4"/>
      </w:pPr>
      <w:r>
        <w:t>Impossible to mobilize support for lashout</w:t>
      </w:r>
    </w:p>
    <w:p w:rsidR="00861BB3" w:rsidRDefault="00861BB3" w:rsidP="00861BB3">
      <w:pPr>
        <w:rPr>
          <w:rStyle w:val="Hyperlink"/>
        </w:rPr>
      </w:pPr>
      <w:r w:rsidRPr="00C42E35">
        <w:rPr>
          <w:rStyle w:val="Heading4Char"/>
        </w:rPr>
        <w:t>Mandelbaum 11</w:t>
      </w:r>
      <w:r w:rsidRPr="00C42E35">
        <w:t xml:space="preserve"> (Michael Mandelbaum, A. Herter Professor of American Foreign Policy, the Paul H. Nitze School of Advanced International Studies, Johns Hopkins University, Washington DC; and Director, Project on East-West Relations, Council on Foreign Relations, “CFR 90th Anniversary Series on Renewing America: American Power and Profligacy,” Jan 2011) </w:t>
      </w:r>
      <w:hyperlink r:id="rId9" w:history="1">
        <w:r w:rsidRPr="00C42E35">
          <w:rPr>
            <w:rStyle w:val="Hyperlink"/>
          </w:rPr>
          <w:t>http://www.cfr.org/publication/23828/cfr_90th_anniversary_series_on_renewing_america.html?cid=rss-fullfeed-cfr_90th_anniversary_series_on-011811&amp;utm_source=feedburner&amp;utm_medium=feed&amp;utm_campaign=Feed:+cfr_main+(CFR.org+-+Main+Site+Feed</w:t>
        </w:r>
      </w:hyperlink>
    </w:p>
    <w:p w:rsidR="00861BB3" w:rsidRPr="00BB7063" w:rsidRDefault="00861BB3" w:rsidP="00861BB3">
      <w:pPr>
        <w:rPr>
          <w:sz w:val="14"/>
        </w:rPr>
      </w:pPr>
      <w:r w:rsidRPr="008875AE">
        <w:rPr>
          <w:sz w:val="14"/>
        </w:rPr>
        <w:t xml:space="preserve">HAASS: Michael, I think I know the answer to this question, but let me ask you anyhow, which is, the last 10 years of American foreign policy has been dominated by two extremely expensive interventions, one in Iraq, one now in Afghanistan. Will this sort of pressure both accelerate the end, particularly of Afghanistan? But, more important, will this now -- </w:t>
      </w:r>
      <w:r w:rsidRPr="00A02498">
        <w:rPr>
          <w:rStyle w:val="StyleBoldUnderline"/>
          <w:highlight w:val="yellow"/>
        </w:rPr>
        <w:t>is this the end of</w:t>
      </w:r>
      <w:r w:rsidRPr="008875AE">
        <w:rPr>
          <w:sz w:val="14"/>
        </w:rPr>
        <w:t xml:space="preserve"> that phase of what we might call "</w:t>
      </w:r>
      <w:r w:rsidRPr="00A02498">
        <w:rPr>
          <w:rStyle w:val="StyleBoldUnderline"/>
          <w:highlight w:val="yellow"/>
        </w:rPr>
        <w:t>discretionary American interventions</w:t>
      </w:r>
      <w:r w:rsidRPr="008875AE">
        <w:rPr>
          <w:sz w:val="14"/>
        </w:rPr>
        <w:t>?" Is this basically over?</w:t>
      </w:r>
      <w:r w:rsidRPr="008875AE">
        <w:rPr>
          <w:sz w:val="12"/>
        </w:rPr>
        <w:t>¶</w:t>
      </w:r>
      <w:r w:rsidRPr="008875AE">
        <w:rPr>
          <w:sz w:val="14"/>
        </w:rPr>
        <w:t xml:space="preserve"> MANDELBAUM: Let's call them wars of choice. (Laughter.)</w:t>
      </w:r>
      <w:r w:rsidRPr="008875AE">
        <w:rPr>
          <w:sz w:val="12"/>
        </w:rPr>
        <w:t>¶</w:t>
      </w:r>
      <w:r w:rsidRPr="008875AE">
        <w:rPr>
          <w:sz w:val="14"/>
        </w:rPr>
        <w:t xml:space="preserve"> HAASS: I was trying to be uncharacteristically self-effacing here. But clearly it didn't hold. Okay.</w:t>
      </w:r>
      <w:r w:rsidRPr="008875AE">
        <w:rPr>
          <w:sz w:val="12"/>
        </w:rPr>
        <w:t>¶</w:t>
      </w:r>
      <w:r w:rsidRPr="008875AE">
        <w:rPr>
          <w:sz w:val="14"/>
        </w:rPr>
        <w:t xml:space="preserve"> MANDELBAUM: </w:t>
      </w:r>
      <w:r w:rsidRPr="00A02498">
        <w:rPr>
          <w:rStyle w:val="Emphasis"/>
          <w:highlight w:val="yellow"/>
        </w:rPr>
        <w:t>I think it is</w:t>
      </w:r>
      <w:r w:rsidRPr="008875AE">
        <w:rPr>
          <w:sz w:val="14"/>
        </w:rPr>
        <w:t xml:space="preserve">, Richard. And I think that this period really goes back two decades. I think </w:t>
      </w:r>
      <w:r w:rsidRPr="008875AE">
        <w:rPr>
          <w:rStyle w:val="StyleBoldUnderline"/>
        </w:rPr>
        <w:t>the wars or the interventions</w:t>
      </w:r>
      <w:r w:rsidRPr="008875AE">
        <w:rPr>
          <w:sz w:val="14"/>
        </w:rPr>
        <w:t xml:space="preserve"> in Somalia, in Bosnia, in Kosovo, in Haiti belong with the interventions in Afghanistan and Iraq, although they were undertaken by different administrations for different reasons, and had different costs. But all of them </w:t>
      </w:r>
      <w:r w:rsidRPr="008875AE">
        <w:rPr>
          <w:rStyle w:val="StyleBoldUnderline"/>
        </w:rPr>
        <w:t xml:space="preserve">ended up in the protracted, unexpected, unwanted and expensive task of nation building. </w:t>
      </w:r>
      <w:r w:rsidRPr="008875AE">
        <w:rPr>
          <w:rStyle w:val="StyleBoldUnderline"/>
          <w:sz w:val="12"/>
          <w:u w:val="none"/>
        </w:rPr>
        <w:t>¶</w:t>
      </w:r>
      <w:r w:rsidRPr="008875AE">
        <w:rPr>
          <w:rStyle w:val="StyleBoldUnderline"/>
          <w:sz w:val="12"/>
        </w:rPr>
        <w:t xml:space="preserve"> </w:t>
      </w:r>
      <w:r w:rsidRPr="00A02498">
        <w:rPr>
          <w:rStyle w:val="StyleBoldUnderline"/>
          <w:highlight w:val="yellow"/>
        </w:rPr>
        <w:t>Nation building has never been popular</w:t>
      </w:r>
      <w:r w:rsidRPr="008875AE">
        <w:rPr>
          <w:rStyle w:val="StyleBoldUnderline"/>
        </w:rPr>
        <w:t>. The country has never liked it. It likes it even less now. And</w:t>
      </w:r>
      <w:r w:rsidRPr="008875AE">
        <w:rPr>
          <w:sz w:val="14"/>
        </w:rPr>
        <w:t xml:space="preserve"> I think </w:t>
      </w:r>
      <w:r w:rsidRPr="00A02498">
        <w:rPr>
          <w:rStyle w:val="StyleBoldUnderline"/>
          <w:highlight w:val="yellow"/>
        </w:rPr>
        <w:t>we're not going to do it again</w:t>
      </w:r>
      <w:r w:rsidRPr="008875AE">
        <w:rPr>
          <w:sz w:val="14"/>
        </w:rPr>
        <w:t xml:space="preserve">. We're not going to do it because </w:t>
      </w:r>
      <w:r w:rsidRPr="00A02498">
        <w:rPr>
          <w:rStyle w:val="StyleBoldUnderline"/>
          <w:highlight w:val="yellow"/>
        </w:rPr>
        <w:t>there won't be enough money</w:t>
      </w:r>
      <w:r w:rsidRPr="008875AE">
        <w:rPr>
          <w:sz w:val="14"/>
        </w:rPr>
        <w:t xml:space="preserve">. We're not going to do it because </w:t>
      </w:r>
      <w:r w:rsidRPr="00A02498">
        <w:rPr>
          <w:rStyle w:val="StyleBoldUnderline"/>
          <w:highlight w:val="yellow"/>
        </w:rPr>
        <w:t>there will be other demands on the public purse</w:t>
      </w:r>
      <w:r w:rsidRPr="008875AE">
        <w:rPr>
          <w:sz w:val="14"/>
        </w:rPr>
        <w:t xml:space="preserve">. We won't do it because we'll be busy enough doing the things that I think ought to be done in foreign policy. </w:t>
      </w:r>
      <w:r w:rsidRPr="00A02498">
        <w:rPr>
          <w:rStyle w:val="StyleBoldUnderline"/>
          <w:highlight w:val="yellow"/>
        </w:rPr>
        <w:t>And</w:t>
      </w:r>
      <w:r w:rsidRPr="008875AE">
        <w:rPr>
          <w:sz w:val="14"/>
        </w:rPr>
        <w:t xml:space="preserve"> we won't do it because </w:t>
      </w:r>
      <w:r w:rsidRPr="00A02498">
        <w:rPr>
          <w:rStyle w:val="StyleBoldUnderline"/>
          <w:highlight w:val="yellow"/>
        </w:rPr>
        <w:t xml:space="preserve">it will be clear to politicians that </w:t>
      </w:r>
      <w:r w:rsidRPr="00A02498">
        <w:rPr>
          <w:rStyle w:val="Emphasis"/>
          <w:highlight w:val="yellow"/>
        </w:rPr>
        <w:t>the range of legitimate choices</w:t>
      </w:r>
      <w:r w:rsidRPr="008875AE">
        <w:rPr>
          <w:rStyle w:val="StyleBoldUnderline"/>
        </w:rPr>
        <w:t xml:space="preserve"> that they have in foreign policy will </w:t>
      </w:r>
      <w:r w:rsidRPr="00A02498">
        <w:rPr>
          <w:rStyle w:val="Emphasis"/>
          <w:highlight w:val="yellow"/>
        </w:rPr>
        <w:t>have narrowed and will exclude interventions</w:t>
      </w:r>
      <w:r w:rsidRPr="008875AE">
        <w:rPr>
          <w:rStyle w:val="StyleBoldUnderline"/>
        </w:rPr>
        <w:t xml:space="preserve"> of that kind.</w:t>
      </w:r>
      <w:r w:rsidRPr="008875AE">
        <w:rPr>
          <w:sz w:val="14"/>
        </w:rPr>
        <w:t xml:space="preserve"> So I believe and I say in the book that the last -- the first two post-Cold War decades can be seen as a single unit. And that unit has come to an end.</w:t>
      </w:r>
    </w:p>
    <w:p w:rsidR="00861BB3" w:rsidRDefault="00861BB3" w:rsidP="00861BB3">
      <w:pPr>
        <w:pStyle w:val="Heading3"/>
      </w:pPr>
      <w:r>
        <w:lastRenderedPageBreak/>
        <w:t>Acct</w:t>
      </w:r>
    </w:p>
    <w:p w:rsidR="00861BB3" w:rsidRDefault="00861BB3" w:rsidP="00861BB3">
      <w:pPr>
        <w:pStyle w:val="Heading4"/>
      </w:pPr>
      <w:r>
        <w:t>Prolif doesn’t solve war---empirics go aff</w:t>
      </w:r>
    </w:p>
    <w:p w:rsidR="00861BB3" w:rsidRDefault="00861BB3" w:rsidP="00861BB3">
      <w:r>
        <w:t xml:space="preserve">Mark S. </w:t>
      </w:r>
      <w:r w:rsidRPr="00440654">
        <w:rPr>
          <w:rStyle w:val="StyleStyleBold12pt"/>
        </w:rPr>
        <w:t>Bell 13</w:t>
      </w:r>
      <w:r>
        <w:t xml:space="preserve">, PhD student in Political Science at MIT, MPP from the Harvard Kennedy School, and Nicholas Miller, PhD Candidate in IR at MIT, August 19, 2013, “Questioning the Effect of Nuclear Weapons on Conflict,” Journal of Conflict Resolution, a peer-reviewed academic journal covering research on international conflict and conflict resolution, </w:t>
      </w:r>
      <w:hyperlink r:id="rId10" w:history="1">
        <w:r w:rsidRPr="00DA3F83">
          <w:rPr>
            <w:rStyle w:val="Hyperlink"/>
          </w:rPr>
          <w:t>http://jcr.sagepub.com/content/early/2013/08/19/0022002713499718.abstract</w:t>
        </w:r>
      </w:hyperlink>
    </w:p>
    <w:p w:rsidR="00861BB3" w:rsidRPr="009D342E" w:rsidRDefault="00861BB3" w:rsidP="00861BB3">
      <w:pPr>
        <w:rPr>
          <w:sz w:val="12"/>
        </w:rPr>
      </w:pPr>
      <w:r w:rsidRPr="00A02498">
        <w:rPr>
          <w:rStyle w:val="StyleBoldUnderline"/>
          <w:highlight w:val="yellow"/>
        </w:rPr>
        <w:t xml:space="preserve">Our results </w:t>
      </w:r>
      <w:r w:rsidRPr="009D342E">
        <w:rPr>
          <w:rStyle w:val="StyleBoldUnderline"/>
        </w:rPr>
        <w:t xml:space="preserve">call into </w:t>
      </w:r>
      <w:r w:rsidRPr="00A02498">
        <w:rPr>
          <w:rStyle w:val="Emphasis"/>
          <w:highlight w:val="yellow"/>
        </w:rPr>
        <w:t>question</w:t>
      </w:r>
      <w:r w:rsidRPr="009D342E">
        <w:rPr>
          <w:sz w:val="12"/>
        </w:rPr>
        <w:t xml:space="preserve"> several aspects of </w:t>
      </w:r>
      <w:r w:rsidRPr="0081395C">
        <w:rPr>
          <w:rStyle w:val="StyleBoldUnderline"/>
        </w:rPr>
        <w:t xml:space="preserve">the </w:t>
      </w:r>
      <w:r w:rsidRPr="00A02498">
        <w:rPr>
          <w:rStyle w:val="Emphasis"/>
          <w:highlight w:val="yellow"/>
        </w:rPr>
        <w:t>conventional wisdom</w:t>
      </w:r>
      <w:r w:rsidRPr="00A02498">
        <w:rPr>
          <w:rStyle w:val="StyleBoldUnderline"/>
          <w:highlight w:val="yellow"/>
        </w:rPr>
        <w:t xml:space="preserve"> on nuc</w:t>
      </w:r>
      <w:r w:rsidRPr="00262F45">
        <w:rPr>
          <w:rStyle w:val="StyleBoldUnderline"/>
        </w:rPr>
        <w:t>lear weapon</w:t>
      </w:r>
      <w:r w:rsidRPr="00A02498">
        <w:rPr>
          <w:rStyle w:val="StyleBoldUnderline"/>
          <w:highlight w:val="yellow"/>
        </w:rPr>
        <w:t xml:space="preserve">s and conflict. Using </w:t>
      </w:r>
      <w:r w:rsidRPr="00A02498">
        <w:rPr>
          <w:rStyle w:val="Emphasis"/>
          <w:highlight w:val="yellow"/>
        </w:rPr>
        <w:t>more appropriate methodological approaches</w:t>
      </w:r>
      <w:r w:rsidRPr="009D342E">
        <w:rPr>
          <w:sz w:val="12"/>
        </w:rPr>
        <w:t xml:space="preserve"> than previous studies</w:t>
      </w:r>
      <w:r w:rsidRPr="0081395C">
        <w:rPr>
          <w:rStyle w:val="StyleBoldUnderline"/>
        </w:rPr>
        <w:t xml:space="preserve">, </w:t>
      </w:r>
      <w:r w:rsidRPr="00A02498">
        <w:rPr>
          <w:rStyle w:val="StyleBoldUnderline"/>
          <w:highlight w:val="yellow"/>
        </w:rPr>
        <w:t>we find</w:t>
      </w:r>
      <w:r w:rsidRPr="0081395C">
        <w:rPr>
          <w:rStyle w:val="StyleBoldUnderline"/>
        </w:rPr>
        <w:t xml:space="preserve"> that </w:t>
      </w:r>
      <w:r w:rsidRPr="00A02498">
        <w:rPr>
          <w:rStyle w:val="StyleBoldUnderline"/>
          <w:highlight w:val="yellow"/>
        </w:rPr>
        <w:t xml:space="preserve">symmetric nuclear dyads </w:t>
      </w:r>
      <w:r w:rsidRPr="00A02498">
        <w:rPr>
          <w:rStyle w:val="Emphasis"/>
          <w:highlight w:val="yellow"/>
        </w:rPr>
        <w:t xml:space="preserve">are not less likely to fight </w:t>
      </w:r>
      <w:r w:rsidRPr="009D342E">
        <w:rPr>
          <w:rStyle w:val="Emphasis"/>
        </w:rPr>
        <w:t>wars</w:t>
      </w:r>
      <w:r w:rsidRPr="009D342E">
        <w:rPr>
          <w:sz w:val="12"/>
        </w:rPr>
        <w:t xml:space="preserve">, nor significantly more likely to engage in low-level conflict than nonnuclear dyads. This pattern holds up </w:t>
      </w:r>
      <w:r w:rsidRPr="00262F45">
        <w:rPr>
          <w:rStyle w:val="StyleBoldUnderline"/>
        </w:rPr>
        <w:t>even when one examines individual dyads</w:t>
      </w:r>
      <w:r w:rsidRPr="009D342E">
        <w:rPr>
          <w:sz w:val="12"/>
        </w:rPr>
        <w:t xml:space="preserve">. Thus, </w:t>
      </w:r>
      <w:r w:rsidRPr="00A02498">
        <w:rPr>
          <w:rStyle w:val="Emphasis"/>
          <w:highlight w:val="yellow"/>
        </w:rPr>
        <w:t>for all its theoretical plausibility</w:t>
      </w:r>
      <w:r w:rsidRPr="009D342E">
        <w:rPr>
          <w:sz w:val="12"/>
        </w:rPr>
        <w:t xml:space="preserve">, </w:t>
      </w:r>
      <w:r w:rsidRPr="00A02498">
        <w:rPr>
          <w:rStyle w:val="StyleBoldUnderline"/>
          <w:highlight w:val="yellow"/>
        </w:rPr>
        <w:t>this</w:t>
      </w:r>
      <w:r w:rsidRPr="009D342E">
        <w:rPr>
          <w:sz w:val="12"/>
        </w:rPr>
        <w:t xml:space="preserve"> component of the stability–instability paradox appears to </w:t>
      </w:r>
      <w:r w:rsidRPr="00A02498">
        <w:rPr>
          <w:rStyle w:val="StyleBoldUnderline"/>
          <w:highlight w:val="yellow"/>
        </w:rPr>
        <w:t xml:space="preserve">lack strong </w:t>
      </w:r>
      <w:r w:rsidRPr="00A02498">
        <w:rPr>
          <w:rStyle w:val="Emphasis"/>
          <w:highlight w:val="yellow"/>
        </w:rPr>
        <w:t>empirical support</w:t>
      </w:r>
      <w:r w:rsidRPr="009D342E">
        <w:rPr>
          <w:sz w:val="12"/>
        </w:rPr>
        <w:t xml:space="preserve">, as do the predictions of nuclear optimists and pessimists: the </w:t>
      </w:r>
      <w:r w:rsidRPr="00A02498">
        <w:rPr>
          <w:rStyle w:val="StyleBoldUnderline"/>
          <w:highlight w:val="yellow"/>
        </w:rPr>
        <w:t xml:space="preserve">conflict behavior of </w:t>
      </w:r>
      <w:r w:rsidRPr="00262F45">
        <w:rPr>
          <w:rStyle w:val="StyleBoldUnderline"/>
        </w:rPr>
        <w:t xml:space="preserve">symmetric </w:t>
      </w:r>
      <w:r w:rsidRPr="00A02498">
        <w:rPr>
          <w:rStyle w:val="StyleBoldUnderline"/>
          <w:highlight w:val="yellow"/>
        </w:rPr>
        <w:t xml:space="preserve">nuclear dyads appears </w:t>
      </w:r>
      <w:r w:rsidRPr="00262F45">
        <w:rPr>
          <w:rStyle w:val="StyleBoldUnderline"/>
        </w:rPr>
        <w:t xml:space="preserve">much </w:t>
      </w:r>
      <w:r w:rsidRPr="00A02498">
        <w:rPr>
          <w:rStyle w:val="Emphasis"/>
          <w:highlight w:val="yellow"/>
        </w:rPr>
        <w:t>the same as</w:t>
      </w:r>
      <w:r w:rsidRPr="009D342E">
        <w:rPr>
          <w:sz w:val="12"/>
        </w:rPr>
        <w:t xml:space="preserve"> that of </w:t>
      </w:r>
      <w:r w:rsidRPr="00A02498">
        <w:rPr>
          <w:rStyle w:val="Emphasis"/>
          <w:highlight w:val="yellow"/>
        </w:rPr>
        <w:t>nonnuclear</w:t>
      </w:r>
      <w:r w:rsidRPr="009D342E">
        <w:rPr>
          <w:sz w:val="12"/>
        </w:rPr>
        <w:t xml:space="preserve"> dyads. It is important to note, however, that </w:t>
      </w:r>
      <w:r w:rsidRPr="0081395C">
        <w:rPr>
          <w:rStyle w:val="StyleBoldUnderline"/>
        </w:rPr>
        <w:t>we have only examined one of the predictions of the nuclear pessimists—that the spread of nuclear weapons increase conventional conflict</w:t>
      </w:r>
      <w:r w:rsidRPr="009D342E">
        <w:rPr>
          <w:sz w:val="12"/>
        </w:rPr>
        <w:t xml:space="preserve"> post-nuclearization. </w:t>
      </w:r>
      <w:r w:rsidRPr="00A02498">
        <w:rPr>
          <w:rStyle w:val="StyleBoldUnderline"/>
          <w:highlight w:val="yellow"/>
        </w:rPr>
        <w:t xml:space="preserve">We </w:t>
      </w:r>
      <w:r w:rsidRPr="00A02498">
        <w:rPr>
          <w:rStyle w:val="Emphasis"/>
          <w:highlight w:val="yellow"/>
        </w:rPr>
        <w:t>have not tested</w:t>
      </w:r>
      <w:r w:rsidRPr="00A02498">
        <w:rPr>
          <w:rStyle w:val="StyleBoldUnderline"/>
          <w:highlight w:val="yellow"/>
        </w:rPr>
        <w:t xml:space="preserve"> </w:t>
      </w:r>
      <w:r w:rsidRPr="009D342E">
        <w:rPr>
          <w:rStyle w:val="StyleBoldUnderline"/>
        </w:rPr>
        <w:t>the view</w:t>
      </w:r>
      <w:r w:rsidRPr="0081395C">
        <w:rPr>
          <w:rStyle w:val="StyleBoldUnderline"/>
        </w:rPr>
        <w:t xml:space="preserve"> of the nuclear pessimists </w:t>
      </w:r>
      <w:r w:rsidRPr="00A02498">
        <w:rPr>
          <w:rStyle w:val="StyleBoldUnderline"/>
          <w:highlight w:val="yellow"/>
        </w:rPr>
        <w:t xml:space="preserve">that </w:t>
      </w:r>
      <w:r w:rsidRPr="00262F45">
        <w:rPr>
          <w:rStyle w:val="StyleBoldUnderline"/>
        </w:rPr>
        <w:t xml:space="preserve">nuclear </w:t>
      </w:r>
      <w:r w:rsidRPr="00A02498">
        <w:rPr>
          <w:rStyle w:val="StyleBoldUnderline"/>
          <w:highlight w:val="yellow"/>
        </w:rPr>
        <w:t>prolif</w:t>
      </w:r>
      <w:r w:rsidRPr="00262F45">
        <w:rPr>
          <w:rStyle w:val="StyleBoldUnderline"/>
        </w:rPr>
        <w:t xml:space="preserve">eration </w:t>
      </w:r>
      <w:r w:rsidRPr="00A02498">
        <w:rPr>
          <w:rStyle w:val="StyleBoldUnderline"/>
          <w:highlight w:val="yellow"/>
        </w:rPr>
        <w:t>may cause</w:t>
      </w:r>
      <w:r w:rsidRPr="0081395C">
        <w:rPr>
          <w:rStyle w:val="StyleBoldUnderline"/>
        </w:rPr>
        <w:t xml:space="preserve"> incentives for </w:t>
      </w:r>
      <w:r w:rsidRPr="009D342E">
        <w:rPr>
          <w:rStyle w:val="StyleBoldUnderline"/>
        </w:rPr>
        <w:t>preventive war</w:t>
      </w:r>
      <w:r w:rsidRPr="009D342E">
        <w:rPr>
          <w:sz w:val="12"/>
        </w:rPr>
        <w:t xml:space="preserve"> prior to nuclearization </w:t>
      </w:r>
      <w:r w:rsidRPr="009D342E">
        <w:rPr>
          <w:rStyle w:val="StyleBoldUnderline"/>
        </w:rPr>
        <w:t>or</w:t>
      </w:r>
      <w:r w:rsidRPr="0081395C">
        <w:rPr>
          <w:rStyle w:val="StyleBoldUnderline"/>
        </w:rPr>
        <w:t xml:space="preserve"> raise the possibility of </w:t>
      </w:r>
      <w:r w:rsidRPr="00A02498">
        <w:rPr>
          <w:rStyle w:val="StyleBoldUnderline"/>
          <w:highlight w:val="yellow"/>
        </w:rPr>
        <w:t>nuclear war</w:t>
      </w:r>
      <w:r w:rsidRPr="0081395C">
        <w:rPr>
          <w:rStyle w:val="StyleBoldUnderline"/>
        </w:rPr>
        <w:t xml:space="preserve"> or accidental nuclear use</w:t>
      </w:r>
      <w:r w:rsidRPr="009D342E">
        <w:rPr>
          <w:sz w:val="12"/>
        </w:rPr>
        <w:t xml:space="preserve">.¶ </w:t>
      </w:r>
      <w:r w:rsidRPr="009D342E">
        <w:rPr>
          <w:rStyle w:val="StyleBoldUnderline"/>
        </w:rPr>
        <w:t>With respect to asymmetric nuclear dyads,</w:t>
      </w:r>
      <w:r w:rsidRPr="0081395C">
        <w:rPr>
          <w:rStyle w:val="StyleBoldUnderline"/>
        </w:rPr>
        <w:t xml:space="preserve"> even after controlling for the factors that lead to proliferation, </w:t>
      </w:r>
      <w:r w:rsidRPr="00A02498">
        <w:rPr>
          <w:rStyle w:val="StyleBoldUnderline"/>
          <w:highlight w:val="yellow"/>
        </w:rPr>
        <w:t xml:space="preserve">nuclear-armed states are </w:t>
      </w:r>
      <w:r w:rsidRPr="00A02498">
        <w:rPr>
          <w:rStyle w:val="Emphasis"/>
          <w:highlight w:val="yellow"/>
        </w:rPr>
        <w:t xml:space="preserve">more likely to initiate </w:t>
      </w:r>
      <w:r w:rsidRPr="009D342E">
        <w:rPr>
          <w:rStyle w:val="Emphasis"/>
        </w:rPr>
        <w:t xml:space="preserve">low-level </w:t>
      </w:r>
      <w:r w:rsidRPr="00A02498">
        <w:rPr>
          <w:rStyle w:val="Emphasis"/>
          <w:highlight w:val="yellow"/>
        </w:rPr>
        <w:t xml:space="preserve">conflict against nonnuclear </w:t>
      </w:r>
      <w:r w:rsidRPr="009D342E">
        <w:rPr>
          <w:rStyle w:val="Emphasis"/>
        </w:rPr>
        <w:t>states</w:t>
      </w:r>
      <w:r w:rsidRPr="009D342E">
        <w:rPr>
          <w:sz w:val="12"/>
        </w:rPr>
        <w:t xml:space="preserve">, but this effect is limited and conditional. Rather than aggressing against more conventionally powerful states, the evidence suggests that states possessing nuclear weapons tend to initiate disputes against new, weak adversaries.¶ These findings have important policy implications. At least with regard to its consequences for conventional conflict, the findings suggest that nuclear proliferation is neither as menacing or stabilizing as many have believed. The pessimists’ prediction that nuclear weapons exacerbate international conflict after nuclear acquisition seems to lack support, except in the case of nuclear-armed states’ propensity to initiate disputes against new adversaries. Meanwhile, </w:t>
      </w:r>
      <w:r w:rsidRPr="00A02498">
        <w:rPr>
          <w:rStyle w:val="StyleBoldUnderline"/>
          <w:highlight w:val="yellow"/>
        </w:rPr>
        <w:t xml:space="preserve">the </w:t>
      </w:r>
      <w:r w:rsidRPr="009D342E">
        <w:rPr>
          <w:rStyle w:val="StyleBoldUnderline"/>
        </w:rPr>
        <w:t xml:space="preserve">optimists’ </w:t>
      </w:r>
      <w:r w:rsidRPr="00A02498">
        <w:rPr>
          <w:rStyle w:val="StyleBoldUnderline"/>
          <w:highlight w:val="yellow"/>
        </w:rPr>
        <w:t>hope that nuc</w:t>
      </w:r>
      <w:r w:rsidRPr="009D342E">
        <w:rPr>
          <w:rStyle w:val="StyleBoldUnderline"/>
        </w:rPr>
        <w:t>lear weapon</w:t>
      </w:r>
      <w:r w:rsidRPr="00A02498">
        <w:rPr>
          <w:rStyle w:val="StyleBoldUnderline"/>
          <w:highlight w:val="yellow"/>
        </w:rPr>
        <w:t xml:space="preserve">s </w:t>
      </w:r>
      <w:r w:rsidRPr="009D342E">
        <w:rPr>
          <w:rStyle w:val="StyleBoldUnderline"/>
        </w:rPr>
        <w:t xml:space="preserve">significantly </w:t>
      </w:r>
      <w:r w:rsidRPr="00A02498">
        <w:rPr>
          <w:rStyle w:val="StyleBoldUnderline"/>
          <w:highlight w:val="yellow"/>
        </w:rPr>
        <w:t xml:space="preserve">reduce </w:t>
      </w:r>
      <w:r w:rsidRPr="00262F45">
        <w:rPr>
          <w:rStyle w:val="StyleBoldUnderline"/>
        </w:rPr>
        <w:t xml:space="preserve">the likelihood of </w:t>
      </w:r>
      <w:r w:rsidRPr="00A02498">
        <w:rPr>
          <w:rStyle w:val="StyleBoldUnderline"/>
          <w:highlight w:val="yellow"/>
        </w:rPr>
        <w:t>conflict</w:t>
      </w:r>
      <w:r w:rsidRPr="009D342E">
        <w:rPr>
          <w:sz w:val="12"/>
        </w:rPr>
        <w:t xml:space="preserve"> also </w:t>
      </w:r>
      <w:r w:rsidRPr="00A02498">
        <w:rPr>
          <w:rStyle w:val="StyleBoldUnderline"/>
          <w:highlight w:val="yellow"/>
        </w:rPr>
        <w:t xml:space="preserve">appears </w:t>
      </w:r>
      <w:r w:rsidRPr="00A02498">
        <w:rPr>
          <w:rStyle w:val="Emphasis"/>
          <w:highlight w:val="yellow"/>
        </w:rPr>
        <w:t>largely illusory</w:t>
      </w:r>
      <w:r w:rsidRPr="009D342E">
        <w:rPr>
          <w:sz w:val="12"/>
        </w:rPr>
        <w:t xml:space="preserve">. Nonetheless, contrary to Mueller (2010), </w:t>
      </w:r>
      <w:r w:rsidRPr="0081395C">
        <w:rPr>
          <w:rStyle w:val="StyleBoldUnderline"/>
        </w:rPr>
        <w:t>our findings do not imply that policy makers should be unconcerned about nuclear proliferation</w:t>
      </w:r>
      <w:r w:rsidRPr="009D342E">
        <w:rPr>
          <w:sz w:val="12"/>
        </w:rPr>
        <w:t xml:space="preserve">. Even if nuclear dyads behave similarly to nonnuclear dyads, </w:t>
      </w:r>
      <w:r w:rsidRPr="009D342E">
        <w:rPr>
          <w:rStyle w:val="StyleBoldUnderline"/>
        </w:rPr>
        <w:t xml:space="preserve">if the mere presence of nuclear weapons generates some </w:t>
      </w:r>
      <w:r w:rsidRPr="009D342E">
        <w:rPr>
          <w:rStyle w:val="Emphasis"/>
        </w:rPr>
        <w:t>non-zero probability</w:t>
      </w:r>
      <w:r w:rsidRPr="009D342E">
        <w:rPr>
          <w:rStyle w:val="StyleBoldUnderline"/>
        </w:rPr>
        <w:t xml:space="preserve"> of nuclear war, policy makers still have reason to worry about proliferation given the severe consequences of any nuclear use</w:t>
      </w:r>
      <w:r w:rsidRPr="009D342E">
        <w:rPr>
          <w:sz w:val="12"/>
        </w:rPr>
        <w:t>.23 Moreover, as noted above, we do find that nuclear states are more likely to initiate low-level conflicts against new nonnuclear opponents, suggesting that nuclear weapons may not be completely irrelevant, and may lead states to expand their interests in world politics. This suggests at least a note of caution for those who see little danger in future proliferation.</w:t>
      </w:r>
    </w:p>
    <w:p w:rsidR="00861BB3" w:rsidRDefault="00861BB3" w:rsidP="00340606">
      <w:pPr>
        <w:pStyle w:val="Heading4"/>
        <w:tabs>
          <w:tab w:val="left" w:pos="5490"/>
        </w:tabs>
      </w:pPr>
      <w:r>
        <w:t>P</w:t>
      </w:r>
      <w:r>
        <w:t>refer experimental evidence</w:t>
      </w:r>
      <w:r w:rsidR="00340606">
        <w:tab/>
      </w:r>
    </w:p>
    <w:p w:rsidR="00861BB3" w:rsidRPr="0081395C" w:rsidRDefault="00861BB3" w:rsidP="00861BB3">
      <w:r>
        <w:t xml:space="preserve">Kai </w:t>
      </w:r>
      <w:r w:rsidRPr="0081395C">
        <w:rPr>
          <w:rStyle w:val="StyleStyleBold12pt"/>
        </w:rPr>
        <w:t>Quek 12</w:t>
      </w:r>
      <w:r>
        <w:t>, Assistant Prof in the Dept of Politics and Administration at the university of Hong Kong, PhD in Poli Sci from MIT, “Nuclear Proliferation and the Risk of Nuclear War: An Experimental Approach,” http://papers.ssrn.com/sol3/papers.cfm?abstract_id=2106695</w:t>
      </w:r>
    </w:p>
    <w:p w:rsidR="00861BB3" w:rsidRPr="00022A59" w:rsidRDefault="00861BB3" w:rsidP="00861BB3">
      <w:pPr>
        <w:rPr>
          <w:sz w:val="16"/>
        </w:rPr>
      </w:pPr>
      <w:r w:rsidRPr="0081395C">
        <w:rPr>
          <w:sz w:val="16"/>
        </w:rPr>
        <w:t xml:space="preserve">Is the decision to use a nuclear option influenced by the number of nuclear actors in a crisis interaction? This question has particular importance in the context of nuclear proliferation and nuclear war. Lynn-Jones (2010, xi) observed that most </w:t>
      </w:r>
      <w:r w:rsidRPr="00A02498">
        <w:rPr>
          <w:rStyle w:val="StyleBoldUnderline"/>
          <w:highlight w:val="yellow"/>
        </w:rPr>
        <w:t>policymakers</w:t>
      </w:r>
      <w:r w:rsidRPr="0081395C">
        <w:rPr>
          <w:rStyle w:val="StyleBoldUnderline"/>
        </w:rPr>
        <w:t xml:space="preserve"> have </w:t>
      </w:r>
      <w:r w:rsidRPr="00A02498">
        <w:rPr>
          <w:rStyle w:val="StyleBoldUnderline"/>
          <w:highlight w:val="yellow"/>
        </w:rPr>
        <w:t>worried</w:t>
      </w:r>
      <w:r w:rsidRPr="0081395C">
        <w:rPr>
          <w:rStyle w:val="StyleBoldUnderline"/>
        </w:rPr>
        <w:t xml:space="preserve"> that </w:t>
      </w:r>
      <w:r w:rsidRPr="00A02498">
        <w:rPr>
          <w:rStyle w:val="StyleBoldUnderline"/>
          <w:highlight w:val="yellow"/>
        </w:rPr>
        <w:t xml:space="preserve">nuclear war will become </w:t>
      </w:r>
      <w:r w:rsidRPr="009D342E">
        <w:rPr>
          <w:rStyle w:val="StyleBoldUnderline"/>
        </w:rPr>
        <w:t xml:space="preserve">more </w:t>
      </w:r>
      <w:r w:rsidRPr="00A02498">
        <w:rPr>
          <w:rStyle w:val="StyleBoldUnderline"/>
          <w:highlight w:val="yellow"/>
        </w:rPr>
        <w:t>likely when</w:t>
      </w:r>
      <w:r w:rsidRPr="0081395C">
        <w:rPr>
          <w:rStyle w:val="StyleBoldUnderline"/>
        </w:rPr>
        <w:t xml:space="preserve"> </w:t>
      </w:r>
      <w:r w:rsidRPr="00A02498">
        <w:rPr>
          <w:rStyle w:val="StyleBoldUnderline"/>
          <w:highlight w:val="yellow"/>
        </w:rPr>
        <w:t>there are more nuclear</w:t>
      </w:r>
      <w:r w:rsidRPr="0081395C">
        <w:rPr>
          <w:rStyle w:val="StyleBoldUnderline"/>
        </w:rPr>
        <w:t xml:space="preserve"> armed </w:t>
      </w:r>
      <w:r w:rsidRPr="00A02498">
        <w:rPr>
          <w:rStyle w:val="StyleBoldUnderline"/>
          <w:highlight w:val="yellow"/>
        </w:rPr>
        <w:t>states</w:t>
      </w:r>
      <w:r w:rsidRPr="0081395C">
        <w:rPr>
          <w:sz w:val="16"/>
        </w:rPr>
        <w:t xml:space="preserve">, and “[t]he most fundamental reason why scholars and analysts study nuclear proliferation is that the spread of nuclear weapons may increase the likelihood of nuclear war.”30 However, </w:t>
      </w:r>
      <w:r w:rsidRPr="00A02498">
        <w:rPr>
          <w:rStyle w:val="StyleBoldUnderline"/>
          <w:highlight w:val="yellow"/>
        </w:rPr>
        <w:t xml:space="preserve">research </w:t>
      </w:r>
      <w:r w:rsidRPr="009D342E">
        <w:rPr>
          <w:rStyle w:val="StyleBoldUnderline"/>
        </w:rPr>
        <w:t>on this</w:t>
      </w:r>
      <w:r w:rsidRPr="0081395C">
        <w:rPr>
          <w:rStyle w:val="StyleBoldUnderline"/>
        </w:rPr>
        <w:t xml:space="preserve"> question </w:t>
      </w:r>
      <w:r w:rsidRPr="00A02498">
        <w:rPr>
          <w:rStyle w:val="StyleBoldUnderline"/>
          <w:highlight w:val="yellow"/>
        </w:rPr>
        <w:t xml:space="preserve">has remained </w:t>
      </w:r>
      <w:r w:rsidRPr="009D342E">
        <w:rPr>
          <w:rStyle w:val="Emphasis"/>
        </w:rPr>
        <w:t xml:space="preserve">largely </w:t>
      </w:r>
      <w:r w:rsidRPr="00A02498">
        <w:rPr>
          <w:rStyle w:val="Emphasis"/>
          <w:highlight w:val="yellow"/>
        </w:rPr>
        <w:t>theoretical</w:t>
      </w:r>
      <w:r w:rsidRPr="0081395C">
        <w:rPr>
          <w:sz w:val="16"/>
        </w:rPr>
        <w:t xml:space="preserve"> in the existing literature.</w:t>
      </w:r>
      <w:r w:rsidRPr="0081395C">
        <w:rPr>
          <w:sz w:val="12"/>
        </w:rPr>
        <w:t>¶</w:t>
      </w:r>
      <w:r w:rsidRPr="0081395C">
        <w:rPr>
          <w:sz w:val="16"/>
        </w:rPr>
        <w:t xml:space="preserve"> </w:t>
      </w:r>
      <w:r w:rsidRPr="00A02498">
        <w:rPr>
          <w:rStyle w:val="StyleBoldUnderline"/>
          <w:highlight w:val="yellow"/>
        </w:rPr>
        <w:t>I use experimental games</w:t>
      </w:r>
      <w:r w:rsidRPr="0081395C">
        <w:rPr>
          <w:rStyle w:val="StyleBoldUnderline"/>
        </w:rPr>
        <w:t xml:space="preserve"> with nuclear options </w:t>
      </w:r>
      <w:r w:rsidRPr="00A02498">
        <w:rPr>
          <w:rStyle w:val="StyleBoldUnderline"/>
          <w:highlight w:val="yellow"/>
        </w:rPr>
        <w:t xml:space="preserve">to construct an </w:t>
      </w:r>
      <w:r w:rsidRPr="00A02498">
        <w:rPr>
          <w:rStyle w:val="Emphasis"/>
          <w:highlight w:val="yellow"/>
        </w:rPr>
        <w:t>empirical test</w:t>
      </w:r>
      <w:r w:rsidRPr="00A02498">
        <w:rPr>
          <w:rStyle w:val="StyleBoldUnderline"/>
          <w:highlight w:val="yellow"/>
        </w:rPr>
        <w:t xml:space="preserve">. </w:t>
      </w:r>
      <w:r w:rsidRPr="009D342E">
        <w:rPr>
          <w:rStyle w:val="StyleBoldUnderline"/>
        </w:rPr>
        <w:t xml:space="preserve">The main </w:t>
      </w:r>
      <w:r w:rsidRPr="00A02498">
        <w:rPr>
          <w:rStyle w:val="StyleBoldUnderline"/>
          <w:highlight w:val="yellow"/>
        </w:rPr>
        <w:t>findings are</w:t>
      </w:r>
      <w:r w:rsidRPr="0081395C">
        <w:rPr>
          <w:sz w:val="16"/>
        </w:rPr>
        <w:t xml:space="preserve"> summarized as follows:</w:t>
      </w:r>
      <w:r w:rsidRPr="0081395C">
        <w:rPr>
          <w:sz w:val="12"/>
        </w:rPr>
        <w:t>¶</w:t>
      </w:r>
      <w:r w:rsidRPr="0081395C">
        <w:rPr>
          <w:sz w:val="16"/>
        </w:rPr>
        <w:t xml:space="preserve"> (1) Interactions are largely peaceful at N = 2 despite the existence of nuclear options with a relative first-strike advantage.</w:t>
      </w:r>
      <w:r w:rsidRPr="0081395C">
        <w:rPr>
          <w:sz w:val="12"/>
        </w:rPr>
        <w:t>¶</w:t>
      </w:r>
      <w:r w:rsidRPr="0081395C">
        <w:rPr>
          <w:sz w:val="16"/>
        </w:rPr>
        <w:t xml:space="preserve"> (2) </w:t>
      </w:r>
      <w:r w:rsidRPr="0081395C">
        <w:rPr>
          <w:rStyle w:val="StyleBoldUnderline"/>
        </w:rPr>
        <w:t xml:space="preserve">Interacting </w:t>
      </w:r>
      <w:r w:rsidRPr="00A02498">
        <w:rPr>
          <w:rStyle w:val="StyleBoldUnderline"/>
          <w:highlight w:val="yellow"/>
        </w:rPr>
        <w:t>actors are</w:t>
      </w:r>
      <w:r w:rsidRPr="0081395C">
        <w:rPr>
          <w:sz w:val="16"/>
        </w:rPr>
        <w:t xml:space="preserve"> less likely to choose the nuclear option when they know that the number of nuclear actors is small, and </w:t>
      </w:r>
      <w:r w:rsidRPr="00A02498">
        <w:rPr>
          <w:rStyle w:val="Emphasis"/>
          <w:highlight w:val="yellow"/>
        </w:rPr>
        <w:t>more likely</w:t>
      </w:r>
      <w:r w:rsidRPr="00A02498">
        <w:rPr>
          <w:rStyle w:val="StyleBoldUnderline"/>
          <w:highlight w:val="yellow"/>
        </w:rPr>
        <w:t xml:space="preserve"> to choose the nuclear option when</w:t>
      </w:r>
      <w:r w:rsidRPr="0081395C">
        <w:rPr>
          <w:rStyle w:val="StyleBoldUnderline"/>
        </w:rPr>
        <w:t xml:space="preserve"> they know that </w:t>
      </w:r>
      <w:r w:rsidRPr="00A02498">
        <w:rPr>
          <w:rStyle w:val="StyleBoldUnderline"/>
          <w:highlight w:val="yellow"/>
        </w:rPr>
        <w:t>the number of nuclear actors is large.</w:t>
      </w:r>
      <w:r w:rsidRPr="0081395C">
        <w:rPr>
          <w:rStyle w:val="StyleBoldUnderline"/>
          <w:sz w:val="12"/>
          <w:u w:val="none"/>
        </w:rPr>
        <w:t>¶</w:t>
      </w:r>
      <w:r w:rsidRPr="0081395C">
        <w:rPr>
          <w:rStyle w:val="StyleBoldUnderline"/>
          <w:sz w:val="12"/>
        </w:rPr>
        <w:t xml:space="preserve"> </w:t>
      </w:r>
      <w:r w:rsidRPr="0081395C">
        <w:rPr>
          <w:sz w:val="16"/>
        </w:rPr>
        <w:t xml:space="preserve">(3) </w:t>
      </w:r>
      <w:r w:rsidRPr="00A02498">
        <w:rPr>
          <w:rStyle w:val="Emphasis"/>
          <w:highlight w:val="yellow"/>
        </w:rPr>
        <w:t>A</w:t>
      </w:r>
      <w:r w:rsidRPr="00A02498">
        <w:rPr>
          <w:rStyle w:val="StyleBoldUnderline"/>
          <w:highlight w:val="yellow"/>
        </w:rPr>
        <w:t xml:space="preserve"> </w:t>
      </w:r>
      <w:r w:rsidRPr="00A02498">
        <w:rPr>
          <w:rStyle w:val="Emphasis"/>
          <w:highlight w:val="yellow"/>
        </w:rPr>
        <w:t xml:space="preserve">jump in the number </w:t>
      </w:r>
      <w:r w:rsidRPr="009D342E">
        <w:rPr>
          <w:rStyle w:val="Emphasis"/>
        </w:rPr>
        <w:t>of nuclear actors</w:t>
      </w:r>
      <w:r w:rsidRPr="009D342E">
        <w:rPr>
          <w:rStyle w:val="StyleBoldUnderline"/>
        </w:rPr>
        <w:t xml:space="preserve"> in crisis </w:t>
      </w:r>
      <w:r w:rsidRPr="00A02498">
        <w:rPr>
          <w:rStyle w:val="Emphasis"/>
          <w:highlight w:val="yellow"/>
        </w:rPr>
        <w:t>increases the proportion of decisions</w:t>
      </w:r>
      <w:r w:rsidRPr="00A02498">
        <w:rPr>
          <w:rStyle w:val="StyleBoldUnderline"/>
          <w:highlight w:val="yellow"/>
        </w:rPr>
        <w:t xml:space="preserve"> in which </w:t>
      </w:r>
      <w:r w:rsidRPr="0081395C">
        <w:rPr>
          <w:rStyle w:val="StyleBoldUnderline"/>
        </w:rPr>
        <w:t xml:space="preserve">the </w:t>
      </w:r>
      <w:r w:rsidRPr="00A02498">
        <w:rPr>
          <w:rStyle w:val="StyleBoldUnderline"/>
          <w:highlight w:val="yellow"/>
        </w:rPr>
        <w:t xml:space="preserve">nuclear </w:t>
      </w:r>
      <w:r w:rsidRPr="0081395C">
        <w:rPr>
          <w:rStyle w:val="StyleBoldUnderline"/>
        </w:rPr>
        <w:t xml:space="preserve">option </w:t>
      </w:r>
      <w:r w:rsidRPr="00A02498">
        <w:rPr>
          <w:rStyle w:val="StyleBoldUnderline"/>
          <w:highlight w:val="yellow"/>
        </w:rPr>
        <w:t>is chosen</w:t>
      </w:r>
      <w:r w:rsidRPr="0081395C">
        <w:rPr>
          <w:sz w:val="16"/>
        </w:rPr>
        <w:t>.</w:t>
      </w:r>
      <w:r w:rsidRPr="0081395C">
        <w:rPr>
          <w:sz w:val="12"/>
        </w:rPr>
        <w:t>¶</w:t>
      </w:r>
      <w:r w:rsidRPr="0081395C">
        <w:rPr>
          <w:sz w:val="16"/>
        </w:rPr>
        <w:t xml:space="preserve"> (4) Interactions are more peaceful between alliance groups when they have secondstrike countervalue capabilities.</w:t>
      </w:r>
      <w:r w:rsidRPr="0081395C">
        <w:rPr>
          <w:sz w:val="12"/>
        </w:rPr>
        <w:t>¶</w:t>
      </w:r>
      <w:r w:rsidRPr="0081395C">
        <w:rPr>
          <w:sz w:val="16"/>
        </w:rPr>
        <w:t xml:space="preserve"> (5) Nuclear framing has no significant effect on the use of nuclear options in the experiments implemented.</w:t>
      </w:r>
      <w:r w:rsidRPr="0081395C">
        <w:rPr>
          <w:sz w:val="12"/>
        </w:rPr>
        <w:t>¶</w:t>
      </w:r>
      <w:r w:rsidRPr="0081395C">
        <w:rPr>
          <w:sz w:val="16"/>
        </w:rPr>
        <w:t xml:space="preserve"> To my knowledge, </w:t>
      </w:r>
      <w:r w:rsidRPr="00A02498">
        <w:rPr>
          <w:rStyle w:val="StyleBoldUnderline"/>
          <w:highlight w:val="yellow"/>
        </w:rPr>
        <w:t xml:space="preserve">this is the </w:t>
      </w:r>
      <w:r w:rsidRPr="00A02498">
        <w:rPr>
          <w:rStyle w:val="Emphasis"/>
          <w:highlight w:val="yellow"/>
        </w:rPr>
        <w:t>first randomized experiment</w:t>
      </w:r>
      <w:r w:rsidRPr="00A02498">
        <w:rPr>
          <w:rStyle w:val="StyleBoldUnderline"/>
          <w:highlight w:val="yellow"/>
        </w:rPr>
        <w:t xml:space="preserve"> </w:t>
      </w:r>
      <w:r w:rsidRPr="0081395C">
        <w:rPr>
          <w:rStyle w:val="StyleBoldUnderline"/>
        </w:rPr>
        <w:t xml:space="preserve">in political science </w:t>
      </w:r>
      <w:r w:rsidRPr="00A02498">
        <w:rPr>
          <w:rStyle w:val="StyleBoldUnderline"/>
          <w:highlight w:val="yellow"/>
        </w:rPr>
        <w:t xml:space="preserve">on </w:t>
      </w:r>
      <w:r w:rsidRPr="009D342E">
        <w:rPr>
          <w:rStyle w:val="StyleBoldUnderline"/>
        </w:rPr>
        <w:t>the relationship between</w:t>
      </w:r>
      <w:r w:rsidRPr="00E12B80">
        <w:rPr>
          <w:rStyle w:val="StyleBoldUnderline"/>
        </w:rPr>
        <w:t xml:space="preserve"> nuclear </w:t>
      </w:r>
      <w:r w:rsidRPr="00A02498">
        <w:rPr>
          <w:rStyle w:val="StyleBoldUnderline"/>
          <w:highlight w:val="yellow"/>
        </w:rPr>
        <w:t>prolif</w:t>
      </w:r>
      <w:r w:rsidRPr="00E12B80">
        <w:rPr>
          <w:rStyle w:val="StyleBoldUnderline"/>
        </w:rPr>
        <w:t xml:space="preserve">eration </w:t>
      </w:r>
      <w:r w:rsidRPr="00A02498">
        <w:rPr>
          <w:rStyle w:val="StyleBoldUnderline"/>
          <w:highlight w:val="yellow"/>
        </w:rPr>
        <w:t>and the risk of nuclear conflict</w:t>
      </w:r>
      <w:r w:rsidRPr="0081395C">
        <w:rPr>
          <w:sz w:val="16"/>
        </w:rPr>
        <w:t xml:space="preserve">.31 </w:t>
      </w:r>
      <w:r w:rsidRPr="009D342E">
        <w:rPr>
          <w:rStyle w:val="StyleBoldUnderline"/>
        </w:rPr>
        <w:t>In a</w:t>
      </w:r>
      <w:r w:rsidRPr="009D342E">
        <w:rPr>
          <w:sz w:val="16"/>
        </w:rPr>
        <w:t xml:space="preserve"> fortunate </w:t>
      </w:r>
      <w:r w:rsidRPr="009D342E">
        <w:rPr>
          <w:rStyle w:val="StyleBoldUnderline"/>
        </w:rPr>
        <w:t xml:space="preserve">world </w:t>
      </w:r>
      <w:r w:rsidRPr="00A02498">
        <w:rPr>
          <w:rStyle w:val="StyleBoldUnderline"/>
          <w:highlight w:val="yellow"/>
        </w:rPr>
        <w:t>where nuclear war remains unobserved</w:t>
      </w:r>
      <w:r w:rsidRPr="00A02498">
        <w:rPr>
          <w:sz w:val="16"/>
          <w:highlight w:val="yellow"/>
        </w:rPr>
        <w:t xml:space="preserve">, </w:t>
      </w:r>
      <w:r w:rsidRPr="00A02498">
        <w:rPr>
          <w:rStyle w:val="StyleBoldUnderline"/>
          <w:highlight w:val="yellow"/>
        </w:rPr>
        <w:t>there is</w:t>
      </w:r>
      <w:r w:rsidRPr="00A02498">
        <w:rPr>
          <w:rStyle w:val="Emphasis"/>
          <w:highlight w:val="yellow"/>
        </w:rPr>
        <w:t xml:space="preserve"> strong justification</w:t>
      </w:r>
      <w:r w:rsidRPr="00A02498">
        <w:rPr>
          <w:rStyle w:val="StyleBoldUnderline"/>
          <w:highlight w:val="yellow"/>
        </w:rPr>
        <w:t xml:space="preserve"> for an experimental approach</w:t>
      </w:r>
      <w:r w:rsidRPr="00E12B80">
        <w:rPr>
          <w:rStyle w:val="StyleBoldUnderline"/>
        </w:rPr>
        <w:t xml:space="preserve"> on theoretical</w:t>
      </w:r>
      <w:r w:rsidRPr="0081395C">
        <w:rPr>
          <w:sz w:val="16"/>
        </w:rPr>
        <w:t xml:space="preserve">, practical, as well as ethical </w:t>
      </w:r>
      <w:r w:rsidRPr="00E12B80">
        <w:rPr>
          <w:rStyle w:val="StyleBoldUnderline"/>
        </w:rPr>
        <w:t>grounds</w:t>
      </w:r>
      <w:r w:rsidRPr="0081395C">
        <w:rPr>
          <w:sz w:val="16"/>
        </w:rPr>
        <w:t xml:space="preserve">. Empirically, </w:t>
      </w:r>
      <w:r w:rsidRPr="00E12B80">
        <w:rPr>
          <w:rStyle w:val="StyleBoldUnderline"/>
        </w:rPr>
        <w:t xml:space="preserve">the </w:t>
      </w:r>
      <w:r w:rsidRPr="009D342E">
        <w:rPr>
          <w:rStyle w:val="StyleBoldUnderline"/>
        </w:rPr>
        <w:t xml:space="preserve">use of </w:t>
      </w:r>
      <w:r w:rsidRPr="00A02498">
        <w:rPr>
          <w:rStyle w:val="StyleBoldUnderline"/>
          <w:highlight w:val="yellow"/>
        </w:rPr>
        <w:t>a controlled experiment</w:t>
      </w:r>
      <w:r w:rsidRPr="00E12B80">
        <w:rPr>
          <w:rStyle w:val="StyleBoldUnderline"/>
        </w:rPr>
        <w:t xml:space="preserve"> also </w:t>
      </w:r>
      <w:r w:rsidRPr="00A02498">
        <w:rPr>
          <w:rStyle w:val="StyleBoldUnderline"/>
          <w:highlight w:val="yellow"/>
        </w:rPr>
        <w:t>allows</w:t>
      </w:r>
      <w:r w:rsidRPr="00E12B80">
        <w:rPr>
          <w:rStyle w:val="StyleBoldUnderline"/>
        </w:rPr>
        <w:t xml:space="preserve"> for a </w:t>
      </w:r>
      <w:r w:rsidRPr="00A02498">
        <w:rPr>
          <w:rStyle w:val="Emphasis"/>
          <w:highlight w:val="yellow"/>
        </w:rPr>
        <w:t>clean identification of the causal relationship</w:t>
      </w:r>
      <w:r w:rsidRPr="00A02498">
        <w:rPr>
          <w:sz w:val="16"/>
          <w:highlight w:val="yellow"/>
        </w:rPr>
        <w:t xml:space="preserve">, </w:t>
      </w:r>
      <w:r w:rsidRPr="0081395C">
        <w:rPr>
          <w:rStyle w:val="StyleBoldUnderline"/>
        </w:rPr>
        <w:t xml:space="preserve">which is </w:t>
      </w:r>
      <w:r w:rsidRPr="00A02498">
        <w:rPr>
          <w:rStyle w:val="StyleBoldUnderline"/>
          <w:highlight w:val="yellow"/>
        </w:rPr>
        <w:t xml:space="preserve">hard to achieve with </w:t>
      </w:r>
      <w:r w:rsidRPr="009D342E">
        <w:rPr>
          <w:rStyle w:val="StyleBoldUnderline"/>
        </w:rPr>
        <w:t xml:space="preserve">observational </w:t>
      </w:r>
      <w:r w:rsidRPr="00A02498">
        <w:rPr>
          <w:rStyle w:val="StyleBoldUnderline"/>
          <w:highlight w:val="yellow"/>
        </w:rPr>
        <w:t>data</w:t>
      </w:r>
      <w:r w:rsidRPr="0081395C">
        <w:rPr>
          <w:sz w:val="16"/>
        </w:rPr>
        <w:t xml:space="preserve"> due to potential confounders.</w:t>
      </w:r>
    </w:p>
    <w:p w:rsidR="00861BB3" w:rsidRPr="00861BB3" w:rsidRDefault="00861BB3" w:rsidP="00861BB3"/>
    <w:p w:rsidR="00236664" w:rsidRDefault="00236664" w:rsidP="00861BB3">
      <w:pPr>
        <w:pStyle w:val="Heading3"/>
      </w:pPr>
      <w:r>
        <w:lastRenderedPageBreak/>
        <w:t>S</w:t>
      </w:r>
    </w:p>
    <w:p w:rsidR="00236664" w:rsidRDefault="00236664" w:rsidP="00236664">
      <w:pPr>
        <w:pStyle w:val="Heading4"/>
      </w:pPr>
      <w:r>
        <w:t xml:space="preserve">Ex post </w:t>
      </w:r>
      <w:r>
        <w:t>means they’ll win their suits</w:t>
      </w:r>
    </w:p>
    <w:p w:rsidR="00236664" w:rsidRDefault="00236664" w:rsidP="00236664">
      <w:r>
        <w:t xml:space="preserve">Paul </w:t>
      </w:r>
      <w:r w:rsidRPr="008720ED">
        <w:rPr>
          <w:rStyle w:val="StyleStyleBold12pt"/>
        </w:rPr>
        <w:t>Taylor 13</w:t>
      </w:r>
      <w:r>
        <w:t>, Senior Fellow at the Center for Policy &amp; Research with a focus on national security policy, international relations, targeted killings, and drone operations, JD from Seton Hall University School of Law, “A FISC for Drones?” http://transparentpolicy.org/2013/02/a-fisc-for-drones/</w:t>
      </w:r>
    </w:p>
    <w:p w:rsidR="00236664" w:rsidRPr="008720ED" w:rsidRDefault="00236664" w:rsidP="00236664">
      <w:pPr>
        <w:rPr>
          <w:sz w:val="12"/>
        </w:rPr>
      </w:pPr>
      <w:r w:rsidRPr="00A02498">
        <w:rPr>
          <w:rStyle w:val="StyleBoldUnderline"/>
          <w:highlight w:val="yellow"/>
        </w:rPr>
        <w:t>Judges would</w:t>
      </w:r>
      <w:r w:rsidRPr="008720ED">
        <w:rPr>
          <w:sz w:val="12"/>
        </w:rPr>
        <w:t xml:space="preserve"> likely </w:t>
      </w:r>
      <w:r w:rsidRPr="00A02498">
        <w:rPr>
          <w:rStyle w:val="StyleBoldUnderline"/>
          <w:highlight w:val="yellow"/>
        </w:rPr>
        <w:t xml:space="preserve">be </w:t>
      </w:r>
      <w:r w:rsidRPr="00A02498">
        <w:rPr>
          <w:rStyle w:val="Emphasis"/>
          <w:highlight w:val="yellow"/>
        </w:rPr>
        <w:t>much more comfortable</w:t>
      </w:r>
      <w:r w:rsidRPr="00A02498">
        <w:rPr>
          <w:rStyle w:val="StyleBoldUnderline"/>
          <w:highlight w:val="yellow"/>
        </w:rPr>
        <w:t xml:space="preserve"> with ex post</w:t>
      </w:r>
      <w:r w:rsidRPr="008720ED">
        <w:rPr>
          <w:rStyle w:val="StyleBoldUnderline"/>
        </w:rPr>
        <w:t xml:space="preserve"> review</w:t>
      </w:r>
      <w:r w:rsidRPr="008720ED">
        <w:rPr>
          <w:sz w:val="12"/>
        </w:rPr>
        <w:t xml:space="preserve">. Ex post review would free them from any implication that they are issuing a “death warrant” and </w:t>
      </w:r>
      <w:r w:rsidRPr="008720ED">
        <w:rPr>
          <w:rStyle w:val="StyleBoldUnderline"/>
        </w:rPr>
        <w:t xml:space="preserve">would place them in a position that they are much more comfortable with: </w:t>
      </w:r>
      <w:r w:rsidRPr="00A02498">
        <w:rPr>
          <w:rStyle w:val="StyleBoldUnderline"/>
          <w:highlight w:val="yellow"/>
        </w:rPr>
        <w:t xml:space="preserve">reviewing executive </w:t>
      </w:r>
      <w:r w:rsidRPr="008720ED">
        <w:rPr>
          <w:rStyle w:val="StyleBoldUnderline"/>
        </w:rPr>
        <w:t xml:space="preserve">uses of </w:t>
      </w:r>
      <w:r w:rsidRPr="00A02498">
        <w:rPr>
          <w:rStyle w:val="StyleBoldUnderline"/>
          <w:highlight w:val="yellow"/>
        </w:rPr>
        <w:t xml:space="preserve">force </w:t>
      </w:r>
      <w:r w:rsidRPr="00A02498">
        <w:rPr>
          <w:rStyle w:val="Emphasis"/>
          <w:highlight w:val="yellow"/>
        </w:rPr>
        <w:t>after the fact</w:t>
      </w:r>
      <w:r w:rsidRPr="008720ED">
        <w:rPr>
          <w:sz w:val="12"/>
        </w:rPr>
        <w:t xml:space="preserve">. While there are clearly parallels that could be drawn between the ex ante review proposed here and the search and seizure warrants that judges routinely deal with, there are also important differences. First and foremost is </w:t>
      </w:r>
      <w:r w:rsidRPr="008720ED">
        <w:rPr>
          <w:rStyle w:val="StyleBoldUnderline"/>
        </w:rPr>
        <w:t xml:space="preserve">that </w:t>
      </w:r>
      <w:r w:rsidRPr="00A02498">
        <w:rPr>
          <w:rStyle w:val="StyleBoldUnderline"/>
          <w:highlight w:val="yellow"/>
        </w:rPr>
        <w:t>this implicates</w:t>
      </w:r>
      <w:r w:rsidRPr="008720ED">
        <w:rPr>
          <w:sz w:val="12"/>
        </w:rPr>
        <w:t xml:space="preserve"> not </w:t>
      </w:r>
      <w:r w:rsidRPr="008720ED">
        <w:rPr>
          <w:rStyle w:val="StyleBoldUnderline"/>
        </w:rPr>
        <w:t xml:space="preserve">the </w:t>
      </w:r>
      <w:r w:rsidRPr="00A02498">
        <w:rPr>
          <w:rStyle w:val="StyleBoldUnderline"/>
          <w:highlight w:val="yellow"/>
        </w:rPr>
        <w:t>exec</w:t>
      </w:r>
      <w:r w:rsidRPr="008720ED">
        <w:rPr>
          <w:rStyle w:val="StyleBoldUnderline"/>
        </w:rPr>
        <w:t>utive’s</w:t>
      </w:r>
      <w:r w:rsidRPr="008720ED">
        <w:rPr>
          <w:sz w:val="12"/>
        </w:rPr>
        <w:t xml:space="preserve"> law enforcement responsibility but its </w:t>
      </w:r>
      <w:r w:rsidRPr="00A02498">
        <w:rPr>
          <w:rStyle w:val="StyleBoldUnderline"/>
          <w:highlight w:val="yellow"/>
        </w:rPr>
        <w:t>war-making</w:t>
      </w:r>
      <w:r w:rsidRPr="008720ED">
        <w:rPr>
          <w:sz w:val="12"/>
        </w:rPr>
        <w:t xml:space="preserve"> and foreign relations responsibilities, </w:t>
      </w:r>
      <w:r w:rsidRPr="00A02498">
        <w:rPr>
          <w:rStyle w:val="StyleBoldUnderline"/>
          <w:highlight w:val="yellow"/>
        </w:rPr>
        <w:t xml:space="preserve">with which courts are loath to </w:t>
      </w:r>
      <w:r w:rsidRPr="00A02498">
        <w:rPr>
          <w:rStyle w:val="Emphasis"/>
          <w:highlight w:val="yellow"/>
        </w:rPr>
        <w:t>interfere</w:t>
      </w:r>
      <w:r w:rsidRPr="00A02498">
        <w:rPr>
          <w:rStyle w:val="StyleBoldUnderline"/>
          <w:highlight w:val="yellow"/>
        </w:rPr>
        <w:t>, but are</w:t>
      </w:r>
      <w:r w:rsidRPr="008720ED">
        <w:rPr>
          <w:sz w:val="12"/>
        </w:rPr>
        <w:t xml:space="preserve"> sometimes </w:t>
      </w:r>
      <w:r w:rsidRPr="00A02498">
        <w:rPr>
          <w:rStyle w:val="Emphasis"/>
          <w:highlight w:val="yellow"/>
        </w:rPr>
        <w:t>willing to review for abuse</w:t>
      </w:r>
      <w:r w:rsidRPr="008720ED">
        <w:rPr>
          <w:sz w:val="12"/>
        </w:rPr>
        <w:t xml:space="preserve">.¶ Additionally, in search and seizure warranting, there an ex post review will eventually be available. That will likely not be the case in drone strikes and other targeted killings unless such a process is specifically created. There are simply too many hurdles to judicial review (including state secrets, political questions, discovery problems, etc) for the courts to create such an opportunity without congressional action.¶ Chesney also noted that executive officials involved in the nomination process would prefer an ex ante review to shield them from unexpected civil liability by the victims or their families. I’m sure that it is true that administration officials would like to have “certainty ex ante that they would not face a lawsuit.” However, this is not a guarantee that the courts can provide to the executive. As noted above, as with search and seizure warrants, there are issues to consider after the approval of the executive action. Ex ante review does not allow for inquiry into important ancillary issues, such as the balancing of risk to civilian bystanders. Also, it provides no assurances that new, exculpatory intelligence forces a reassessment of the targeting decision. Only ex post review would achieve this.¶ There is also the problem that typified the FISC: permissiveness. Of the tens of thousands of FISA warrant requests, only a handful have been rejected. When allowing for modification of the requests, it is not clear whether any have been finally rejected. There is little reason to believe that </w:t>
      </w:r>
      <w:r w:rsidRPr="00A02498">
        <w:rPr>
          <w:rStyle w:val="StyleBoldUnderline"/>
          <w:highlight w:val="yellow"/>
        </w:rPr>
        <w:t>the</w:t>
      </w:r>
      <w:r w:rsidRPr="008720ED">
        <w:rPr>
          <w:rStyle w:val="StyleBoldUnderline"/>
        </w:rPr>
        <w:t xml:space="preserve"> proposed “</w:t>
      </w:r>
      <w:r w:rsidRPr="00A02498">
        <w:rPr>
          <w:rStyle w:val="StyleBoldUnderline"/>
          <w:highlight w:val="yellow"/>
        </w:rPr>
        <w:t>drone court</w:t>
      </w:r>
      <w:r w:rsidRPr="008720ED">
        <w:rPr>
          <w:rStyle w:val="StyleBoldUnderline"/>
        </w:rPr>
        <w:t>”</w:t>
      </w:r>
      <w:r w:rsidRPr="008720ED">
        <w:rPr>
          <w:sz w:val="12"/>
        </w:rPr>
        <w:t xml:space="preserve"> will be much different. It is far too likely that a court </w:t>
      </w:r>
      <w:r w:rsidRPr="00A02498">
        <w:rPr>
          <w:rStyle w:val="StyleBoldUnderline"/>
          <w:highlight w:val="yellow"/>
        </w:rPr>
        <w:t>will hesitate to impede an op</w:t>
      </w:r>
      <w:r w:rsidRPr="008720ED">
        <w:rPr>
          <w:rStyle w:val="StyleBoldUnderline"/>
        </w:rPr>
        <w:t xml:space="preserve">eration that </w:t>
      </w:r>
      <w:r w:rsidRPr="00A02498">
        <w:rPr>
          <w:rStyle w:val="StyleBoldUnderline"/>
          <w:highlight w:val="yellow"/>
        </w:rPr>
        <w:t>the exec</w:t>
      </w:r>
      <w:r w:rsidRPr="008720ED">
        <w:rPr>
          <w:rStyle w:val="StyleBoldUnderline"/>
        </w:rPr>
        <w:t xml:space="preserve">utive </w:t>
      </w:r>
      <w:r w:rsidRPr="00A02498">
        <w:rPr>
          <w:rStyle w:val="StyleBoldUnderline"/>
          <w:highlight w:val="yellow"/>
        </w:rPr>
        <w:t>believes is required to protect</w:t>
      </w:r>
      <w:r w:rsidRPr="008720ED">
        <w:rPr>
          <w:sz w:val="12"/>
        </w:rPr>
        <w:t xml:space="preserve"> out national </w:t>
      </w:r>
      <w:r w:rsidRPr="00A02498">
        <w:rPr>
          <w:rStyle w:val="StyleBoldUnderline"/>
          <w:highlight w:val="yellow"/>
        </w:rPr>
        <w:t xml:space="preserve">security. </w:t>
      </w:r>
      <w:r w:rsidRPr="00A02498">
        <w:rPr>
          <w:rStyle w:val="Emphasis"/>
          <w:highlight w:val="yellow"/>
        </w:rPr>
        <w:t xml:space="preserve">Once </w:t>
      </w:r>
      <w:r w:rsidRPr="008720ED">
        <w:rPr>
          <w:rStyle w:val="Emphasis"/>
        </w:rPr>
        <w:t xml:space="preserve">the operation is </w:t>
      </w:r>
      <w:r w:rsidRPr="00A02498">
        <w:rPr>
          <w:rStyle w:val="Emphasis"/>
          <w:highlight w:val="yellow"/>
        </w:rPr>
        <w:t>complete, however,</w:t>
      </w:r>
      <w:r w:rsidRPr="00A02498">
        <w:rPr>
          <w:sz w:val="12"/>
          <w:highlight w:val="yellow"/>
        </w:rPr>
        <w:t xml:space="preserve"> </w:t>
      </w:r>
      <w:r w:rsidRPr="00A02498">
        <w:rPr>
          <w:rStyle w:val="StyleBoldUnderline"/>
          <w:highlight w:val="yellow"/>
        </w:rPr>
        <w:t xml:space="preserve">the court </w:t>
      </w:r>
      <w:r w:rsidRPr="00A02498">
        <w:rPr>
          <w:rStyle w:val="Emphasis"/>
          <w:highlight w:val="yellow"/>
        </w:rPr>
        <w:t>will not be inclined to hold back</w:t>
      </w:r>
      <w:r w:rsidRPr="008720ED">
        <w:rPr>
          <w:rStyle w:val="Emphasis"/>
        </w:rPr>
        <w:t xml:space="preserve"> its </w:t>
      </w:r>
      <w:r w:rsidRPr="00A02498">
        <w:rPr>
          <w:rStyle w:val="Emphasis"/>
          <w:highlight w:val="yellow"/>
        </w:rPr>
        <w:t>criticism</w:t>
      </w:r>
      <w:r w:rsidRPr="00A02498">
        <w:rPr>
          <w:rStyle w:val="StyleBoldUnderline"/>
          <w:highlight w:val="yellow"/>
        </w:rPr>
        <w:t xml:space="preserve"> on </w:t>
      </w:r>
      <w:r w:rsidRPr="00A02498">
        <w:rPr>
          <w:rStyle w:val="Emphasis"/>
          <w:highlight w:val="yellow"/>
        </w:rPr>
        <w:t>all</w:t>
      </w:r>
      <w:r w:rsidRPr="008720ED">
        <w:rPr>
          <w:rStyle w:val="StyleBoldUnderline"/>
        </w:rPr>
        <w:t xml:space="preserve"> manner of </w:t>
      </w:r>
      <w:r w:rsidRPr="00A02498">
        <w:rPr>
          <w:rStyle w:val="Emphasis"/>
          <w:highlight w:val="yellow"/>
        </w:rPr>
        <w:t>aspects</w:t>
      </w:r>
      <w:r w:rsidRPr="00A02498">
        <w:rPr>
          <w:rStyle w:val="StyleBoldUnderline"/>
          <w:highlight w:val="yellow"/>
        </w:rPr>
        <w:t xml:space="preserve"> of </w:t>
      </w:r>
      <w:r w:rsidRPr="008720ED">
        <w:rPr>
          <w:rStyle w:val="StyleBoldUnderline"/>
        </w:rPr>
        <w:t>the operation</w:t>
      </w:r>
      <w:r w:rsidRPr="008720ED">
        <w:rPr>
          <w:sz w:val="12"/>
        </w:rPr>
        <w:t xml:space="preserve">, from </w:t>
      </w:r>
      <w:r w:rsidRPr="008720ED">
        <w:rPr>
          <w:rStyle w:val="StyleBoldUnderline"/>
        </w:rPr>
        <w:t>the</w:t>
      </w:r>
      <w:r w:rsidRPr="008720ED">
        <w:rPr>
          <w:sz w:val="12"/>
        </w:rPr>
        <w:t xml:space="preserve"> initial </w:t>
      </w:r>
      <w:r w:rsidRPr="00A02498">
        <w:rPr>
          <w:rStyle w:val="StyleBoldUnderline"/>
          <w:highlight w:val="yellow"/>
        </w:rPr>
        <w:t>targeting</w:t>
      </w:r>
      <w:r w:rsidRPr="008720ED">
        <w:rPr>
          <w:rStyle w:val="StyleBoldUnderline"/>
        </w:rPr>
        <w:t xml:space="preserve"> decision</w:t>
      </w:r>
      <w:r w:rsidRPr="008720ED">
        <w:rPr>
          <w:sz w:val="12"/>
        </w:rPr>
        <w:t xml:space="preserve"> to the final execution.</w:t>
      </w:r>
    </w:p>
    <w:p w:rsidR="00236664" w:rsidRDefault="00236664" w:rsidP="00236664">
      <w:pPr>
        <w:pStyle w:val="Heading4"/>
      </w:pPr>
      <w:r>
        <w:t>Immediate observer effect</w:t>
      </w:r>
    </w:p>
    <w:p w:rsidR="00236664" w:rsidRDefault="00236664" w:rsidP="00236664">
      <w:r>
        <w:t xml:space="preserve">Ashley </w:t>
      </w:r>
      <w:r w:rsidRPr="008720ED">
        <w:rPr>
          <w:rStyle w:val="StyleStyleBold12pt"/>
        </w:rPr>
        <w:t>Deeks 13</w:t>
      </w:r>
      <w:r>
        <w:t xml:space="preserve">, Associate Prof of Law at the University of Virginia Law School, “The Observer Effect: National Security Litigation, Executive Policy Changes, and Judicial Deference,” Fordham Law Review Vol. 82, October 2013, </w:t>
      </w:r>
      <w:hyperlink r:id="rId11" w:history="1">
        <w:r w:rsidRPr="006E140C">
          <w:rPr>
            <w:rStyle w:val="Hyperlink"/>
          </w:rPr>
          <w:t>http://papers.ssrn.com/sol3/papers.cfm?abstract_id=2338667</w:t>
        </w:r>
      </w:hyperlink>
    </w:p>
    <w:p w:rsidR="00236664" w:rsidRPr="00AD73CC" w:rsidRDefault="00236664" w:rsidP="00236664">
      <w:pPr>
        <w:rPr>
          <w:sz w:val="14"/>
        </w:rPr>
      </w:pPr>
      <w:r w:rsidRPr="008720ED">
        <w:rPr>
          <w:sz w:val="14"/>
        </w:rPr>
        <w:t xml:space="preserve">In another sense, though, much of substance has been decided since 2002—by the executive branch rather than the courts. This Article illustrated </w:t>
      </w:r>
      <w:r w:rsidRPr="008720ED">
        <w:rPr>
          <w:rStyle w:val="StyleBoldUnderline"/>
        </w:rPr>
        <w:t xml:space="preserve">an important reason why </w:t>
      </w:r>
      <w:r w:rsidRPr="00A02498">
        <w:rPr>
          <w:rStyle w:val="StyleBoldUnderline"/>
          <w:highlight w:val="yellow"/>
        </w:rPr>
        <w:t>the executive’s</w:t>
      </w:r>
      <w:r w:rsidRPr="008720ED">
        <w:rPr>
          <w:rStyle w:val="StyleBoldUnderline"/>
        </w:rPr>
        <w:t xml:space="preserve"> national </w:t>
      </w:r>
      <w:r w:rsidRPr="00A02498">
        <w:rPr>
          <w:rStyle w:val="StyleBoldUnderline"/>
          <w:highlight w:val="yellow"/>
        </w:rPr>
        <w:t>security policies</w:t>
      </w:r>
      <w:r w:rsidRPr="008720ED">
        <w:rPr>
          <w:rStyle w:val="StyleBoldUnderline"/>
        </w:rPr>
        <w:t xml:space="preserve"> have </w:t>
      </w:r>
      <w:r w:rsidRPr="00A02498">
        <w:rPr>
          <w:rStyle w:val="StyleBoldUnderline"/>
          <w:highlight w:val="yellow"/>
        </w:rPr>
        <w:t>changed</w:t>
      </w:r>
      <w:r w:rsidRPr="008720ED">
        <w:rPr>
          <w:rStyle w:val="StyleBoldUnderline"/>
        </w:rPr>
        <w:t xml:space="preserve"> significantly since 2001</w:t>
      </w:r>
      <w:r w:rsidRPr="008720ED">
        <w:rPr>
          <w:sz w:val="14"/>
        </w:rPr>
        <w:t xml:space="preserve">. Many of these changes </w:t>
      </w:r>
      <w:r w:rsidRPr="008720ED">
        <w:rPr>
          <w:rStyle w:val="StyleBoldUnderline"/>
        </w:rPr>
        <w:t xml:space="preserve">are </w:t>
      </w:r>
      <w:r w:rsidRPr="00A02498">
        <w:rPr>
          <w:rStyle w:val="StyleBoldUnderline"/>
          <w:highlight w:val="yellow"/>
        </w:rPr>
        <w:t xml:space="preserve">due not to </w:t>
      </w:r>
      <w:r w:rsidRPr="008720ED">
        <w:rPr>
          <w:rStyle w:val="StyleBoldUnderline"/>
        </w:rPr>
        <w:t xml:space="preserve">the </w:t>
      </w:r>
      <w:r w:rsidRPr="00A02498">
        <w:rPr>
          <w:rStyle w:val="Emphasis"/>
          <w:highlight w:val="yellow"/>
        </w:rPr>
        <w:t>direct</w:t>
      </w:r>
      <w:r w:rsidRPr="008720ED">
        <w:rPr>
          <w:rStyle w:val="StyleBoldUnderline"/>
        </w:rPr>
        <w:t xml:space="preserve"> sunlight of </w:t>
      </w:r>
      <w:r w:rsidRPr="00A02498">
        <w:rPr>
          <w:rStyle w:val="StyleBoldUnderline"/>
          <w:highlight w:val="yellow"/>
        </w:rPr>
        <w:t>court orders, but</w:t>
      </w:r>
      <w:r w:rsidRPr="008720ED">
        <w:rPr>
          <w:rStyle w:val="StyleBoldUnderline"/>
        </w:rPr>
        <w:t xml:space="preserve"> to </w:t>
      </w:r>
      <w:r w:rsidRPr="00A02498">
        <w:rPr>
          <w:rStyle w:val="StyleBoldUnderline"/>
          <w:highlight w:val="yellow"/>
        </w:rPr>
        <w:t>the</w:t>
      </w:r>
      <w:r w:rsidRPr="008720ED">
        <w:rPr>
          <w:rStyle w:val="StyleBoldUnderline"/>
        </w:rPr>
        <w:t xml:space="preserve"> shadow cast by the </w:t>
      </w:r>
      <w:r w:rsidRPr="00A02498">
        <w:rPr>
          <w:rStyle w:val="Emphasis"/>
          <w:highlight w:val="yellow"/>
        </w:rPr>
        <w:t>threat</w:t>
      </w:r>
      <w:r w:rsidRPr="008720ED">
        <w:rPr>
          <w:sz w:val="14"/>
        </w:rPr>
        <w:t xml:space="preserve"> or reality </w:t>
      </w:r>
      <w:r w:rsidRPr="00A02498">
        <w:rPr>
          <w:rStyle w:val="Emphasis"/>
          <w:highlight w:val="yellow"/>
        </w:rPr>
        <w:t>of court decisions</w:t>
      </w:r>
      <w:r w:rsidRPr="008720ED">
        <w:rPr>
          <w:rStyle w:val="StyleBoldUnderline"/>
        </w:rPr>
        <w:t xml:space="preserve"> on executive policymaking</w:t>
      </w:r>
      <w:r w:rsidRPr="008720ED">
        <w:rPr>
          <w:sz w:val="14"/>
        </w:rPr>
        <w:t xml:space="preserve"> in related areas of activity. </w:t>
      </w:r>
      <w:r w:rsidRPr="008720ED">
        <w:rPr>
          <w:rStyle w:val="StyleBoldUnderline"/>
        </w:rPr>
        <w:t xml:space="preserve">Court decisions, particularly in the national security realm, have a wider ripple effect than many recognize because </w:t>
      </w:r>
      <w:r w:rsidRPr="00A02498">
        <w:rPr>
          <w:rStyle w:val="StyleBoldUnderline"/>
          <w:highlight w:val="yellow"/>
        </w:rPr>
        <w:t>the exec</w:t>
      </w:r>
      <w:r w:rsidRPr="008720ED">
        <w:rPr>
          <w:rStyle w:val="StyleBoldUnderline"/>
        </w:rPr>
        <w:t xml:space="preserve">utive </w:t>
      </w:r>
      <w:r w:rsidRPr="00A02498">
        <w:rPr>
          <w:rStyle w:val="StyleBoldUnderline"/>
          <w:highlight w:val="yellow"/>
        </w:rPr>
        <w:t xml:space="preserve">has </w:t>
      </w:r>
      <w:r w:rsidRPr="00A02498">
        <w:rPr>
          <w:rStyle w:val="Emphasis"/>
          <w:highlight w:val="yellow"/>
        </w:rPr>
        <w:t>robust incentives</w:t>
      </w:r>
      <w:r w:rsidRPr="00A02498">
        <w:rPr>
          <w:rStyle w:val="StyleBoldUnderline"/>
          <w:highlight w:val="yellow"/>
        </w:rPr>
        <w:t xml:space="preserve"> to </w:t>
      </w:r>
      <w:r w:rsidRPr="008720ED">
        <w:rPr>
          <w:rStyle w:val="StyleBoldUnderline"/>
        </w:rPr>
        <w:t xml:space="preserve">try to </w:t>
      </w:r>
      <w:r w:rsidRPr="00A02498">
        <w:rPr>
          <w:rStyle w:val="StyleBoldUnderline"/>
          <w:highlight w:val="yellow"/>
        </w:rPr>
        <w:t>preserve security</w:t>
      </w:r>
      <w:r w:rsidRPr="008720ED">
        <w:rPr>
          <w:rStyle w:val="StyleBoldUnderline"/>
        </w:rPr>
        <w:t xml:space="preserve"> issues </w:t>
      </w:r>
      <w:r w:rsidRPr="00A02498">
        <w:rPr>
          <w:rStyle w:val="StyleBoldUnderline"/>
          <w:highlight w:val="yellow"/>
        </w:rPr>
        <w:t xml:space="preserve">as its </w:t>
      </w:r>
      <w:r w:rsidRPr="008720ED">
        <w:rPr>
          <w:rStyle w:val="StyleBoldUnderline"/>
        </w:rPr>
        <w:t xml:space="preserve">sole </w:t>
      </w:r>
      <w:r w:rsidRPr="00A02498">
        <w:rPr>
          <w:rStyle w:val="StyleBoldUnderline"/>
          <w:highlight w:val="yellow"/>
        </w:rPr>
        <w:t xml:space="preserve">domain. </w:t>
      </w:r>
      <w:r w:rsidRPr="008720ED">
        <w:rPr>
          <w:rStyle w:val="StyleBoldUnderline"/>
        </w:rPr>
        <w:t xml:space="preserve">In areas </w:t>
      </w:r>
      <w:r w:rsidRPr="00A02498">
        <w:rPr>
          <w:rStyle w:val="StyleBoldUnderline"/>
          <w:highlight w:val="yellow"/>
        </w:rPr>
        <w:t xml:space="preserve">where </w:t>
      </w:r>
      <w:r w:rsidRPr="00A02498">
        <w:rPr>
          <w:rStyle w:val="Emphasis"/>
          <w:highlight w:val="yellow"/>
        </w:rPr>
        <w:t>the observer effect</w:t>
      </w:r>
      <w:r w:rsidRPr="00A02498">
        <w:rPr>
          <w:rStyle w:val="StyleBoldUnderline"/>
          <w:highlight w:val="yellow"/>
        </w:rPr>
        <w:t xml:space="preserve"> </w:t>
      </w:r>
      <w:r w:rsidRPr="00A02498">
        <w:rPr>
          <w:rStyle w:val="Emphasis"/>
          <w:highlight w:val="yellow"/>
        </w:rPr>
        <w:t>shifts</w:t>
      </w:r>
      <w:r w:rsidRPr="00A02498">
        <w:rPr>
          <w:rStyle w:val="StyleBoldUnderline"/>
          <w:highlight w:val="yellow"/>
        </w:rPr>
        <w:t xml:space="preserve"> </w:t>
      </w:r>
      <w:r w:rsidRPr="00A02498">
        <w:rPr>
          <w:rStyle w:val="Emphasis"/>
          <w:highlight w:val="yellow"/>
        </w:rPr>
        <w:t>exec</w:t>
      </w:r>
      <w:r w:rsidRPr="008720ED">
        <w:rPr>
          <w:rStyle w:val="StyleBoldUnderline"/>
        </w:rPr>
        <w:t xml:space="preserve">utive </w:t>
      </w:r>
      <w:r w:rsidRPr="00A02498">
        <w:rPr>
          <w:rStyle w:val="Emphasis"/>
          <w:highlight w:val="yellow"/>
        </w:rPr>
        <w:t>policies</w:t>
      </w:r>
      <w:r w:rsidRPr="00A02498">
        <w:rPr>
          <w:rStyle w:val="StyleBoldUnderline"/>
          <w:highlight w:val="yellow"/>
        </w:rPr>
        <w:t xml:space="preserve"> closer to where courts</w:t>
      </w:r>
      <w:r w:rsidRPr="008720ED">
        <w:rPr>
          <w:rStyle w:val="StyleBoldUnderline"/>
        </w:rPr>
        <w:t xml:space="preserve"> likely </w:t>
      </w:r>
      <w:r w:rsidRPr="00A02498">
        <w:rPr>
          <w:rStyle w:val="StyleBoldUnderline"/>
          <w:highlight w:val="yellow"/>
        </w:rPr>
        <w:t xml:space="preserve">would uphold </w:t>
      </w:r>
      <w:r w:rsidRPr="008720ED">
        <w:rPr>
          <w:rStyle w:val="StyleBoldUnderline"/>
        </w:rPr>
        <w:t>them, demands for</w:t>
      </w:r>
      <w:r w:rsidRPr="00A02498">
        <w:rPr>
          <w:rStyle w:val="Emphasis"/>
          <w:highlight w:val="yellow"/>
        </w:rPr>
        <w:t xml:space="preserve"> deference</w:t>
      </w:r>
      <w:r w:rsidRPr="008720ED">
        <w:rPr>
          <w:rStyle w:val="StyleBoldUnderline"/>
        </w:rPr>
        <w:t xml:space="preserve"> by the executive </w:t>
      </w:r>
      <w:r w:rsidRPr="00A02498">
        <w:rPr>
          <w:rStyle w:val="StyleBoldUnderline"/>
          <w:highlight w:val="yellow"/>
        </w:rPr>
        <w:t xml:space="preserve">turn out </w:t>
      </w:r>
      <w:r w:rsidRPr="008720ED">
        <w:rPr>
          <w:rStyle w:val="StyleBoldUnderline"/>
        </w:rPr>
        <w:t xml:space="preserve">to be </w:t>
      </w:r>
      <w:r w:rsidRPr="00A02498">
        <w:rPr>
          <w:rStyle w:val="Emphasis"/>
          <w:highlight w:val="yellow"/>
        </w:rPr>
        <w:t>more modest</w:t>
      </w:r>
      <w:r w:rsidRPr="00A02498">
        <w:rPr>
          <w:rStyle w:val="StyleBoldUnderline"/>
          <w:highlight w:val="yellow"/>
        </w:rPr>
        <w:t xml:space="preserve"> than they</w:t>
      </w:r>
      <w:r w:rsidRPr="008720ED">
        <w:rPr>
          <w:rStyle w:val="StyleBoldUnderline"/>
        </w:rPr>
        <w:t xml:space="preserve"> might </w:t>
      </w:r>
      <w:r w:rsidRPr="00A02498">
        <w:rPr>
          <w:rStyle w:val="StyleBoldUnderline"/>
          <w:highlight w:val="yellow"/>
        </w:rPr>
        <w:t>seem</w:t>
      </w:r>
      <w:r w:rsidRPr="008720ED">
        <w:rPr>
          <w:sz w:val="14"/>
        </w:rPr>
        <w:t xml:space="preserve"> if considered from the isolated vantage of a single case at a fixed point in time. </w:t>
      </w:r>
      <w:r w:rsidRPr="008720ED">
        <w:rPr>
          <w:rStyle w:val="StyleBoldUnderline"/>
        </w:rPr>
        <w:t xml:space="preserve">It remains critical for </w:t>
      </w:r>
      <w:r w:rsidRPr="00A02498">
        <w:rPr>
          <w:rStyle w:val="StyleBoldUnderline"/>
          <w:highlight w:val="yellow"/>
        </w:rPr>
        <w:t xml:space="preserve">courts </w:t>
      </w:r>
      <w:r w:rsidRPr="008720ED">
        <w:rPr>
          <w:rStyle w:val="StyleBoldUnderline"/>
        </w:rPr>
        <w:t>to police the outer bounds of executive</w:t>
      </w:r>
      <w:r w:rsidRPr="008720ED">
        <w:rPr>
          <w:sz w:val="14"/>
        </w:rPr>
        <w:t xml:space="preserve"> national security </w:t>
      </w:r>
      <w:r w:rsidRPr="008720ED">
        <w:rPr>
          <w:rStyle w:val="StyleBoldUnderline"/>
        </w:rPr>
        <w:t xml:space="preserve">policies, but they </w:t>
      </w:r>
      <w:r w:rsidRPr="00A02498">
        <w:rPr>
          <w:rStyle w:val="StyleBoldUnderline"/>
          <w:highlight w:val="yellow"/>
        </w:rPr>
        <w:t xml:space="preserve">need not engage systematically to have a </w:t>
      </w:r>
      <w:r w:rsidRPr="00A02498">
        <w:rPr>
          <w:rStyle w:val="Emphasis"/>
          <w:highlight w:val="yellow"/>
        </w:rPr>
        <w:t>powerful effect</w:t>
      </w:r>
      <w:r w:rsidRPr="008720ED">
        <w:rPr>
          <w:rStyle w:val="StyleBoldUnderline"/>
        </w:rPr>
        <w:t xml:space="preserve"> on the shape of those policies</w:t>
      </w:r>
      <w:r w:rsidRPr="008720ED">
        <w:rPr>
          <w:sz w:val="14"/>
        </w:rPr>
        <w:t xml:space="preserve"> and, consequently, the constitutional national security order.</w:t>
      </w:r>
      <w:r w:rsidRPr="008720ED">
        <w:rPr>
          <w:sz w:val="12"/>
        </w:rPr>
        <w:t>¶</w:t>
      </w:r>
      <w:r w:rsidRPr="008720ED">
        <w:rPr>
          <w:sz w:val="14"/>
        </w:rPr>
        <w:t xml:space="preserve"> A more detailed understanding of </w:t>
      </w:r>
      <w:r w:rsidRPr="00A02498">
        <w:rPr>
          <w:rStyle w:val="StyleBoldUnderline"/>
          <w:highlight w:val="yellow"/>
        </w:rPr>
        <w:t>the observer effect has implications for</w:t>
      </w:r>
      <w:r w:rsidRPr="008720ED">
        <w:rPr>
          <w:sz w:val="14"/>
        </w:rPr>
        <w:t xml:space="preserve"> national security developments on the horizon. In particular, the observer effect should have salience for those in Congress and the executive branch who are considering whether to create </w:t>
      </w:r>
      <w:r w:rsidRPr="00A02498">
        <w:rPr>
          <w:rStyle w:val="StyleBoldUnderline"/>
          <w:highlight w:val="yellow"/>
        </w:rPr>
        <w:t>a</w:t>
      </w:r>
      <w:r w:rsidRPr="008720ED">
        <w:rPr>
          <w:sz w:val="14"/>
        </w:rPr>
        <w:t xml:space="preserve"> new national security </w:t>
      </w:r>
      <w:r w:rsidRPr="00A02498">
        <w:rPr>
          <w:rStyle w:val="StyleBoldUnderline"/>
          <w:highlight w:val="yellow"/>
        </w:rPr>
        <w:t xml:space="preserve">court that would review </w:t>
      </w:r>
      <w:r w:rsidRPr="00A02498">
        <w:rPr>
          <w:rStyle w:val="Emphasis"/>
          <w:highlight w:val="yellow"/>
        </w:rPr>
        <w:t>t</w:t>
      </w:r>
      <w:r w:rsidRPr="008720ED">
        <w:rPr>
          <w:rStyle w:val="StyleBoldUnderline"/>
        </w:rPr>
        <w:t xml:space="preserve">argeted </w:t>
      </w:r>
      <w:r w:rsidRPr="00A02498">
        <w:rPr>
          <w:rStyle w:val="Emphasis"/>
          <w:highlight w:val="yellow"/>
        </w:rPr>
        <w:t>k</w:t>
      </w:r>
      <w:r w:rsidRPr="008720ED">
        <w:rPr>
          <w:rStyle w:val="StyleBoldUnderline"/>
        </w:rPr>
        <w:t>illings</w:t>
      </w:r>
      <w:r w:rsidRPr="008720ED">
        <w:rPr>
          <w:sz w:val="14"/>
        </w:rPr>
        <w:t xml:space="preserve">.307 </w:t>
      </w:r>
      <w:r w:rsidRPr="008720ED">
        <w:rPr>
          <w:rStyle w:val="StyleBoldUnderline"/>
        </w:rPr>
        <w:t>In this</w:t>
      </w:r>
      <w:r w:rsidRPr="008720ED">
        <w:rPr>
          <w:sz w:val="14"/>
        </w:rPr>
        <w:t xml:space="preserve"> type of </w:t>
      </w:r>
      <w:r w:rsidRPr="008720ED">
        <w:rPr>
          <w:rStyle w:val="StyleBoldUnderline"/>
        </w:rPr>
        <w:t xml:space="preserve">situation, </w:t>
      </w:r>
      <w:r w:rsidRPr="00A02498">
        <w:rPr>
          <w:rStyle w:val="StyleBoldUnderline"/>
          <w:highlight w:val="yellow"/>
        </w:rPr>
        <w:t>the exec</w:t>
      </w:r>
      <w:r w:rsidRPr="008720ED">
        <w:rPr>
          <w:rStyle w:val="StyleBoldUnderline"/>
        </w:rPr>
        <w:t xml:space="preserve">utive </w:t>
      </w:r>
      <w:r w:rsidRPr="00A02498">
        <w:rPr>
          <w:rStyle w:val="StyleBoldUnderline"/>
          <w:highlight w:val="yellow"/>
        </w:rPr>
        <w:t xml:space="preserve">would have </w:t>
      </w:r>
      <w:r w:rsidRPr="008720ED">
        <w:rPr>
          <w:rStyle w:val="StyleBoldUnderline"/>
        </w:rPr>
        <w:t xml:space="preserve">no jurisdictional uncertainty but </w:t>
      </w:r>
      <w:r w:rsidRPr="00A02498">
        <w:rPr>
          <w:rStyle w:val="Emphasis"/>
          <w:highlight w:val="yellow"/>
        </w:rPr>
        <w:t>ample substantive uncertainty</w:t>
      </w:r>
      <w:r w:rsidRPr="008720ED">
        <w:rPr>
          <w:sz w:val="14"/>
        </w:rPr>
        <w:t xml:space="preserve">, at least initially. </w:t>
      </w:r>
      <w:r w:rsidRPr="008720ED">
        <w:rPr>
          <w:rStyle w:val="StyleBoldUnderline"/>
        </w:rPr>
        <w:t xml:space="preserve">This suggests that </w:t>
      </w:r>
      <w:r w:rsidRPr="00A02498">
        <w:rPr>
          <w:rStyle w:val="StyleBoldUnderline"/>
          <w:highlight w:val="yellow"/>
        </w:rPr>
        <w:t>the observer effect might have</w:t>
      </w:r>
      <w:r w:rsidRPr="008720ED">
        <w:rPr>
          <w:rStyle w:val="StyleBoldUnderline"/>
        </w:rPr>
        <w:t xml:space="preserve"> a </w:t>
      </w:r>
      <w:r w:rsidRPr="00A02498">
        <w:rPr>
          <w:rStyle w:val="Emphasis"/>
          <w:highlight w:val="yellow"/>
        </w:rPr>
        <w:t>significant up-front effect on exec</w:t>
      </w:r>
      <w:r w:rsidRPr="008720ED">
        <w:rPr>
          <w:rStyle w:val="Emphasis"/>
        </w:rPr>
        <w:t xml:space="preserve">utive </w:t>
      </w:r>
      <w:r w:rsidRPr="00A02498">
        <w:rPr>
          <w:rStyle w:val="Emphasis"/>
          <w:highlight w:val="yellow"/>
        </w:rPr>
        <w:t>decisionmaking</w:t>
      </w:r>
      <w:r w:rsidRPr="008720ED">
        <w:rPr>
          <w:rStyle w:val="StyleBoldUnderline"/>
        </w:rPr>
        <w:t xml:space="preserve"> </w:t>
      </w:r>
      <w:r w:rsidRPr="00A02498">
        <w:rPr>
          <w:rStyle w:val="StyleBoldUnderline"/>
          <w:highlight w:val="yellow"/>
        </w:rPr>
        <w:t>regarding</w:t>
      </w:r>
      <w:r w:rsidRPr="008720ED">
        <w:rPr>
          <w:rStyle w:val="StyleBoldUnderline"/>
        </w:rPr>
        <w:t xml:space="preserve"> </w:t>
      </w:r>
      <w:r w:rsidRPr="00A02498">
        <w:rPr>
          <w:rStyle w:val="Emphasis"/>
          <w:highlight w:val="yellow"/>
        </w:rPr>
        <w:t>t</w:t>
      </w:r>
      <w:r w:rsidRPr="008720ED">
        <w:rPr>
          <w:rStyle w:val="StyleBoldUnderline"/>
        </w:rPr>
        <w:t xml:space="preserve">argeted </w:t>
      </w:r>
      <w:r w:rsidRPr="00A02498">
        <w:rPr>
          <w:rStyle w:val="Emphasis"/>
          <w:highlight w:val="yellow"/>
        </w:rPr>
        <w:t>k</w:t>
      </w:r>
      <w:r w:rsidRPr="008720ED">
        <w:rPr>
          <w:rStyle w:val="StyleBoldUnderline"/>
        </w:rPr>
        <w:t xml:space="preserve">illings, </w:t>
      </w:r>
      <w:r w:rsidRPr="00A02498">
        <w:rPr>
          <w:rStyle w:val="StyleBoldUnderline"/>
          <w:highlight w:val="yellow"/>
        </w:rPr>
        <w:t xml:space="preserve">shifting </w:t>
      </w:r>
      <w:r w:rsidRPr="008720ED">
        <w:rPr>
          <w:rStyle w:val="StyleBoldUnderline"/>
        </w:rPr>
        <w:t xml:space="preserve">those decisions </w:t>
      </w:r>
      <w:r w:rsidRPr="00A02498">
        <w:rPr>
          <w:rStyle w:val="StyleBoldUnderline"/>
          <w:highlight w:val="yellow"/>
        </w:rPr>
        <w:t xml:space="preserve">in a </w:t>
      </w:r>
      <w:r w:rsidRPr="008720ED">
        <w:rPr>
          <w:rStyle w:val="StyleBoldUnderline"/>
        </w:rPr>
        <w:t xml:space="preserve">more </w:t>
      </w:r>
      <w:r w:rsidRPr="00A02498">
        <w:rPr>
          <w:rStyle w:val="Emphasis"/>
          <w:highlight w:val="yellow"/>
        </w:rPr>
        <w:t>rights-focused</w:t>
      </w:r>
      <w:r w:rsidRPr="00A02498">
        <w:rPr>
          <w:rStyle w:val="StyleBoldUnderline"/>
          <w:highlight w:val="yellow"/>
        </w:rPr>
        <w:t xml:space="preserve"> direction</w:t>
      </w:r>
      <w:r w:rsidRPr="008720ED">
        <w:rPr>
          <w:sz w:val="14"/>
        </w:rPr>
        <w:t>. As long as the court periodically challenged executive petitions, whether by rejecting a given petition or requiring additional information before approving it, we could predict that the executive would continue to make modest adjustments to its policies. Over time, as the court established baseline doctrine, that effect would flatten out, prompting fewer and fewer changes in executive policy, as with the Guantánamo ha</w:t>
      </w:r>
      <w:r>
        <w:rPr>
          <w:sz w:val="14"/>
        </w:rPr>
        <w:t>beas cases in the D.C. Circuit.</w:t>
      </w:r>
    </w:p>
    <w:p w:rsidR="00236664" w:rsidRDefault="00236664" w:rsidP="00236664">
      <w:pPr>
        <w:pStyle w:val="Heading4"/>
      </w:pPr>
      <w:r>
        <w:t>Political costs cause compliance</w:t>
      </w:r>
    </w:p>
    <w:p w:rsidR="00236664" w:rsidRPr="00E80A8F" w:rsidRDefault="00236664" w:rsidP="00236664">
      <w:r>
        <w:t xml:space="preserve">Stephen I. </w:t>
      </w:r>
      <w:r w:rsidRPr="00341F4E">
        <w:rPr>
          <w:rStyle w:val="StyleStyleBold12pt"/>
        </w:rPr>
        <w:t>Vladeck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rsidR="00236664" w:rsidRDefault="00236664" w:rsidP="00236664">
      <w:pPr>
        <w:rPr>
          <w:sz w:val="14"/>
        </w:rPr>
      </w:pPr>
      <w:r w:rsidRPr="00341F4E">
        <w:rPr>
          <w:sz w:val="14"/>
        </w:rPr>
        <w:lastRenderedPageBreak/>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A02498">
        <w:rPr>
          <w:rStyle w:val="StyleBoldUnderline"/>
          <w:highlight w:val="yellow"/>
        </w:rPr>
        <w:t xml:space="preserve">the potential that </w:t>
      </w:r>
      <w:r w:rsidRPr="00341F4E">
        <w:rPr>
          <w:rStyle w:val="StyleBoldUnderline"/>
        </w:rPr>
        <w:t xml:space="preserve">the </w:t>
      </w:r>
      <w:r w:rsidRPr="00A02498">
        <w:rPr>
          <w:rStyle w:val="StyleBoldUnderline"/>
          <w:highlight w:val="yellow"/>
        </w:rPr>
        <w:t xml:space="preserve">political branches will </w:t>
      </w:r>
      <w:r w:rsidRPr="00341F4E">
        <w:rPr>
          <w:rStyle w:val="StyleBoldUnderline"/>
        </w:rPr>
        <w:t xml:space="preserve">simply </w:t>
      </w:r>
      <w:r w:rsidRPr="00A02498">
        <w:rPr>
          <w:rStyle w:val="StyleBoldUnderline"/>
          <w:highlight w:val="yellow"/>
        </w:rPr>
        <w:t xml:space="preserve">ignore a judicial decision invalidating </w:t>
      </w:r>
      <w:r w:rsidRPr="00341F4E">
        <w:rPr>
          <w:rStyle w:val="StyleBoldUnderline"/>
        </w:rPr>
        <w:t xml:space="preserve">such a </w:t>
      </w:r>
      <w:r w:rsidRPr="00A02498">
        <w:rPr>
          <w:rStyle w:val="StyleBoldUnderline"/>
          <w:highlight w:val="yellow"/>
        </w:rPr>
        <w:t>policy</w:t>
      </w:r>
      <w:r w:rsidRPr="00341F4E">
        <w:rPr>
          <w:sz w:val="14"/>
        </w:rPr>
        <w:t xml:space="preserve">.180 Like Jackson before him, Wittes seems to believe that the threat to liberty posed by judicial deference in that situation pales in comparison to the threat posed by judicial review. </w:t>
      </w:r>
      <w:r w:rsidRPr="00341F4E">
        <w:rPr>
          <w:sz w:val="12"/>
        </w:rPr>
        <w:t>¶</w:t>
      </w:r>
      <w:r w:rsidRPr="00341F4E">
        <w:rPr>
          <w:sz w:val="14"/>
        </w:rPr>
        <w:t xml:space="preserve"> The problem is that such a belief </w:t>
      </w:r>
      <w:r w:rsidRPr="00A02498">
        <w:rPr>
          <w:rStyle w:val="StyleBoldUnderline"/>
          <w:highlight w:val="yellow"/>
        </w:rPr>
        <w:t xml:space="preserve">is based on </w:t>
      </w:r>
      <w:r w:rsidRPr="00341F4E">
        <w:rPr>
          <w:rStyle w:val="StyleBoldUnderline"/>
        </w:rPr>
        <w:t xml:space="preserve">a series of </w:t>
      </w:r>
      <w:r w:rsidRPr="00A02498">
        <w:rPr>
          <w:rStyle w:val="StyleBoldUnderline"/>
          <w:highlight w:val="yellow"/>
        </w:rPr>
        <w:t xml:space="preserve">assumptions </w:t>
      </w:r>
      <w:r w:rsidRPr="00341F4E">
        <w:rPr>
          <w:rStyle w:val="StyleBoldUnderline"/>
        </w:rPr>
        <w:t xml:space="preserve">that </w:t>
      </w:r>
      <w:r w:rsidRPr="00A02498">
        <w:rPr>
          <w:rStyle w:val="StyleBoldUnderline"/>
          <w:highlight w:val="yellow"/>
        </w:rPr>
        <w:t xml:space="preserve">Wittes </w:t>
      </w:r>
      <w:r w:rsidRPr="00A02498">
        <w:rPr>
          <w:rStyle w:val="Emphasis"/>
          <w:highlight w:val="yellow"/>
        </w:rPr>
        <w:t>does not attempt to prove</w:t>
      </w:r>
      <w:r w:rsidRPr="00341F4E">
        <w:rPr>
          <w:sz w:val="14"/>
        </w:rPr>
        <w:t xml:space="preserve">. First, </w:t>
      </w:r>
      <w:r w:rsidRPr="00A02498">
        <w:rPr>
          <w:rStyle w:val="StyleBoldUnderline"/>
          <w:highlight w:val="yellow"/>
        </w:rPr>
        <w:t>he assumes</w:t>
      </w:r>
      <w:r w:rsidRPr="00AB1CC4">
        <w:rPr>
          <w:rStyle w:val="StyleBoldUnderline"/>
        </w:rPr>
        <w:t xml:space="preserve"> that </w:t>
      </w:r>
      <w:r w:rsidRPr="00A02498">
        <w:rPr>
          <w:rStyle w:val="StyleBoldUnderline"/>
          <w:highlight w:val="yellow"/>
        </w:rPr>
        <w:t>the exec</w:t>
      </w:r>
      <w:r w:rsidRPr="00341F4E">
        <w:rPr>
          <w:rStyle w:val="StyleBoldUnderline"/>
        </w:rPr>
        <w:t>utive</w:t>
      </w:r>
      <w:r w:rsidRPr="00AB1CC4">
        <w:rPr>
          <w:rStyle w:val="StyleBoldUnderline"/>
        </w:rPr>
        <w:t xml:space="preserve"> branch </w:t>
      </w:r>
      <w:r w:rsidRPr="00A02498">
        <w:rPr>
          <w:rStyle w:val="StyleBoldUnderline"/>
          <w:highlight w:val="yellow"/>
        </w:rPr>
        <w:t xml:space="preserve">would ignore a judicial decision invalidating action </w:t>
      </w:r>
      <w:r w:rsidRPr="00341F4E">
        <w:rPr>
          <w:rStyle w:val="StyleBoldUnderline"/>
        </w:rPr>
        <w:t xml:space="preserve">that might be </w:t>
      </w:r>
      <w:r w:rsidRPr="00A02498">
        <w:rPr>
          <w:rStyle w:val="StyleBoldUnderline"/>
          <w:highlight w:val="yellow"/>
        </w:rPr>
        <w:t>justified by military necessity</w:t>
      </w:r>
      <w:r w:rsidRPr="00AB1CC4">
        <w:rPr>
          <w:rStyle w:val="StyleBoldUnderline"/>
        </w:rPr>
        <w:t xml:space="preserve">.181 </w:t>
      </w:r>
      <w:r w:rsidRPr="00A02498">
        <w:rPr>
          <w:rStyle w:val="StyleBoldUnderline"/>
          <w:highlight w:val="yellow"/>
        </w:rPr>
        <w:t xml:space="preserve">While Jackson </w:t>
      </w:r>
      <w:r w:rsidRPr="00A02498">
        <w:rPr>
          <w:rStyle w:val="Emphasis"/>
          <w:highlight w:val="yellow"/>
        </w:rPr>
        <w:t>may</w:t>
      </w:r>
      <w:r w:rsidRPr="00AB1CC4">
        <w:rPr>
          <w:rStyle w:val="StyleBoldUnderline"/>
        </w:rPr>
        <w:t xml:space="preserve"> arguably </w:t>
      </w:r>
      <w:r w:rsidRPr="00A02498">
        <w:rPr>
          <w:rStyle w:val="StyleBoldUnderline"/>
          <w:highlight w:val="yellow"/>
        </w:rPr>
        <w:t xml:space="preserve">have had </w:t>
      </w:r>
      <w:r w:rsidRPr="00AB1CC4">
        <w:rPr>
          <w:rStyle w:val="StyleBoldUnderline"/>
        </w:rPr>
        <w:t xml:space="preserve">credible </w:t>
      </w:r>
      <w:r w:rsidRPr="00A02498">
        <w:rPr>
          <w:rStyle w:val="StyleBoldUnderline"/>
          <w:highlight w:val="yellow"/>
        </w:rPr>
        <w:t>reason to fear such conduct</w:t>
      </w:r>
      <w:r w:rsidRPr="00341F4E">
        <w:rPr>
          <w:sz w:val="14"/>
        </w:rPr>
        <w:t xml:space="preserve"> (given his experience with both the Gold Clause Cases182 and the “switch in time”),183 </w:t>
      </w:r>
      <w:r w:rsidRPr="00A02498">
        <w:rPr>
          <w:rStyle w:val="Emphasis"/>
          <w:highlight w:val="yellow"/>
        </w:rPr>
        <w:t>a lot has changed in the past six-and-a-half decades</w:t>
      </w:r>
      <w:r w:rsidRPr="00AB1CC4">
        <w:rPr>
          <w:rStyle w:val="StyleBoldUnderline"/>
        </w:rPr>
        <w:t xml:space="preserve">, </w:t>
      </w:r>
      <w:r w:rsidRPr="00A02498">
        <w:rPr>
          <w:rStyle w:val="StyleBoldUnderline"/>
          <w:highlight w:val="yellow"/>
        </w:rPr>
        <w:t>to the point where I</w:t>
      </w:r>
      <w:r w:rsidRPr="00AB1CC4">
        <w:rPr>
          <w:rStyle w:val="StyleBoldUnderline"/>
        </w:rPr>
        <w:t>,</w:t>
      </w:r>
      <w:r w:rsidRPr="00341F4E">
        <w:rPr>
          <w:sz w:val="14"/>
        </w:rPr>
        <w:t xml:space="preserve"> at least, </w:t>
      </w:r>
      <w:r w:rsidRPr="00A02498">
        <w:rPr>
          <w:rStyle w:val="Emphasis"/>
          <w:highlight w:val="yellow"/>
        </w:rPr>
        <w:t>cannot imagine</w:t>
      </w:r>
      <w:r w:rsidRPr="00A02498">
        <w:rPr>
          <w:rStyle w:val="StyleBoldUnderline"/>
          <w:highlight w:val="yellow"/>
        </w:rPr>
        <w:t xml:space="preserve"> a contemporary President possessing the </w:t>
      </w:r>
      <w:r w:rsidRPr="00A02498">
        <w:rPr>
          <w:rStyle w:val="Emphasis"/>
          <w:highlight w:val="yellow"/>
        </w:rPr>
        <w:t>p</w:t>
      </w:r>
      <w:r w:rsidRPr="00341F4E">
        <w:rPr>
          <w:rStyle w:val="Emphasis"/>
        </w:rPr>
        <w:t xml:space="preserve">olitical </w:t>
      </w:r>
      <w:r w:rsidRPr="00A02498">
        <w:rPr>
          <w:rStyle w:val="Emphasis"/>
          <w:highlight w:val="yellow"/>
        </w:rPr>
        <w:t>c</w:t>
      </w:r>
      <w:r w:rsidRPr="00341F4E">
        <w:rPr>
          <w:rStyle w:val="Emphasis"/>
        </w:rPr>
        <w:t>apital</w:t>
      </w:r>
      <w:r w:rsidRPr="00341F4E">
        <w:rPr>
          <w:rStyle w:val="StyleBoldUnderline"/>
        </w:rPr>
        <w:t xml:space="preserve"> </w:t>
      </w:r>
      <w:r w:rsidRPr="00A02498">
        <w:rPr>
          <w:rStyle w:val="StyleBoldUnderline"/>
          <w:highlight w:val="yellow"/>
        </w:rPr>
        <w:t>to</w:t>
      </w:r>
      <w:r w:rsidRPr="00AB1CC4">
        <w:rPr>
          <w:rStyle w:val="StyleBoldUnderline"/>
        </w:rPr>
        <w:t xml:space="preserve"> squarely </w:t>
      </w:r>
      <w:r w:rsidRPr="00A02498">
        <w:rPr>
          <w:rStyle w:val="StyleBoldUnderline"/>
          <w:highlight w:val="yellow"/>
        </w:rPr>
        <w:t xml:space="preserve">refuse to comply </w:t>
      </w:r>
      <w:r w:rsidRPr="00341F4E">
        <w:rPr>
          <w:sz w:val="14"/>
        </w:rPr>
        <w:t>with a Supreme Court decision. But perhaps I am naïve.184</w:t>
      </w:r>
    </w:p>
    <w:p w:rsidR="00236664" w:rsidRDefault="00236664" w:rsidP="00236664">
      <w:pPr>
        <w:pStyle w:val="Heading4"/>
      </w:pPr>
      <w:r>
        <w:t>Pro bono lawyers empirically represent victims in other countries</w:t>
      </w:r>
    </w:p>
    <w:p w:rsidR="00236664" w:rsidRPr="0031483E" w:rsidRDefault="00236664" w:rsidP="00236664">
      <w:r w:rsidRPr="00FB691D">
        <w:rPr>
          <w:rStyle w:val="StyleStyleBold12pt"/>
        </w:rPr>
        <w:t>Law and Disorder 11</w:t>
      </w:r>
      <w:r>
        <w:t>, weekly, independent radio program focused on legal issues related to civil liberties and national security, “Law and Disorder July 25, 2011,” http://lawanddisorder.org/2011/07/law-and-disorder-july-25-2011/</w:t>
      </w:r>
    </w:p>
    <w:p w:rsidR="00236664" w:rsidRPr="009B2210" w:rsidRDefault="00236664" w:rsidP="00236664">
      <w:pPr>
        <w:rPr>
          <w:sz w:val="16"/>
        </w:rPr>
      </w:pPr>
      <w:r w:rsidRPr="009B2210">
        <w:rPr>
          <w:sz w:val="16"/>
        </w:rPr>
        <w:t xml:space="preserve">Michael </w:t>
      </w:r>
      <w:r w:rsidRPr="00A02498">
        <w:rPr>
          <w:rStyle w:val="StyleBoldUnderline"/>
          <w:highlight w:val="yellow"/>
        </w:rPr>
        <w:t>Ratner is President of the</w:t>
      </w:r>
      <w:r w:rsidRPr="009B2210">
        <w:rPr>
          <w:sz w:val="16"/>
        </w:rPr>
        <w:t xml:space="preserve"> Center for Constitutional Rights (</w:t>
      </w:r>
      <w:r w:rsidRPr="00A02498">
        <w:rPr>
          <w:rStyle w:val="StyleBoldUnderline"/>
          <w:highlight w:val="yellow"/>
        </w:rPr>
        <w:t>CCR</w:t>
      </w:r>
      <w:r w:rsidRPr="009B2210">
        <w:rPr>
          <w:sz w:val="16"/>
        </w:rPr>
        <w:t xml:space="preserve">) in New York and the European Center for Constitutional </w:t>
      </w:r>
      <w:r w:rsidRPr="00A02498">
        <w:rPr>
          <w:rStyle w:val="StyleBoldUnderline"/>
          <w:highlight w:val="yellow"/>
        </w:rPr>
        <w:t>and</w:t>
      </w:r>
      <w:r w:rsidRPr="009B2210">
        <w:rPr>
          <w:sz w:val="16"/>
        </w:rPr>
        <w:t xml:space="preserve"> Human Rights (</w:t>
      </w:r>
      <w:r w:rsidRPr="00A02498">
        <w:rPr>
          <w:rStyle w:val="StyleBoldUnderline"/>
          <w:highlight w:val="yellow"/>
        </w:rPr>
        <w:t>ECCHR</w:t>
      </w:r>
      <w:r w:rsidRPr="009B2210">
        <w:rPr>
          <w:sz w:val="16"/>
        </w:rPr>
        <w:t xml:space="preserve">) in Berlin. </w:t>
      </w:r>
      <w:r w:rsidRPr="00FB691D">
        <w:rPr>
          <w:rStyle w:val="StyleBoldUnderline"/>
        </w:rPr>
        <w:t xml:space="preserve">Both are </w:t>
      </w:r>
      <w:r w:rsidRPr="00A02498">
        <w:rPr>
          <w:rStyle w:val="StyleBoldUnderline"/>
          <w:highlight w:val="yellow"/>
        </w:rPr>
        <w:t xml:space="preserve">non-profit </w:t>
      </w:r>
      <w:r w:rsidRPr="009B2210">
        <w:rPr>
          <w:rStyle w:val="StyleBoldUnderline"/>
        </w:rPr>
        <w:t xml:space="preserve">human </w:t>
      </w:r>
      <w:r w:rsidRPr="00A02498">
        <w:rPr>
          <w:rStyle w:val="StyleBoldUnderline"/>
          <w:highlight w:val="yellow"/>
        </w:rPr>
        <w:t>rights litigation organizations</w:t>
      </w:r>
      <w:r w:rsidRPr="009B2210">
        <w:rPr>
          <w:sz w:val="16"/>
        </w:rPr>
        <w:t xml:space="preserve">. He was part of the small group of lawyers that first took on representation of the Guantánamo detainees in January 2001, a case that resulted in a victory in the Supreme Court in 2004. </w:t>
      </w:r>
      <w:r w:rsidRPr="00A02498">
        <w:rPr>
          <w:rStyle w:val="StyleBoldUnderline"/>
          <w:highlight w:val="yellow"/>
        </w:rPr>
        <w:t xml:space="preserve">CCR established a </w:t>
      </w:r>
      <w:r w:rsidRPr="00A02498">
        <w:rPr>
          <w:rStyle w:val="Emphasis"/>
          <w:highlight w:val="yellow"/>
        </w:rPr>
        <w:t xml:space="preserve">network of </w:t>
      </w:r>
      <w:r w:rsidRPr="009B2210">
        <w:rPr>
          <w:rStyle w:val="Emphasis"/>
        </w:rPr>
        <w:t xml:space="preserve">over </w:t>
      </w:r>
      <w:r w:rsidRPr="00A02498">
        <w:rPr>
          <w:rStyle w:val="Emphasis"/>
          <w:highlight w:val="yellow"/>
        </w:rPr>
        <w:t>600 pro-bono lawyers</w:t>
      </w:r>
      <w:r w:rsidRPr="00A02498">
        <w:rPr>
          <w:rStyle w:val="StyleBoldUnderline"/>
          <w:highlight w:val="yellow"/>
        </w:rPr>
        <w:t xml:space="preserve"> to represent </w:t>
      </w:r>
      <w:r w:rsidRPr="009B2210">
        <w:rPr>
          <w:rStyle w:val="StyleBoldUnderline"/>
        </w:rPr>
        <w:t xml:space="preserve">Guantánamo </w:t>
      </w:r>
      <w:r w:rsidRPr="00A02498">
        <w:rPr>
          <w:rStyle w:val="StyleBoldUnderline"/>
          <w:highlight w:val="yellow"/>
        </w:rPr>
        <w:t>detainees and continues that</w:t>
      </w:r>
      <w:r w:rsidRPr="00FB691D">
        <w:rPr>
          <w:rStyle w:val="StyleBoldUnderline"/>
        </w:rPr>
        <w:t xml:space="preserve"> work.</w:t>
      </w:r>
      <w:r w:rsidRPr="009B2210">
        <w:rPr>
          <w:rStyle w:val="StyleBoldUnderline"/>
          <w:sz w:val="12"/>
          <w:u w:val="none"/>
        </w:rPr>
        <w:t>¶</w:t>
      </w:r>
      <w:r w:rsidRPr="00FB691D">
        <w:rPr>
          <w:rStyle w:val="StyleBoldUnderline"/>
          <w:sz w:val="12"/>
        </w:rPr>
        <w:t xml:space="preserve"> </w:t>
      </w:r>
      <w:r w:rsidRPr="009B2210">
        <w:rPr>
          <w:sz w:val="16"/>
        </w:rPr>
        <w:t xml:space="preserve">He has filed criminal complaints in the courts of Germany, France and Spain against former US officials including Secretary of Defense Rumsfeld seeking the initiation of criminal prosecutions against them for the Abu Ghraib abuse and torture as well as for their actions at Guantánamo. Recently, CCR and ECCHR prepared papers to file in Switzerland against George W. Bush for torture. As a result Bush canceled his trip. A major area of Mr. Ratner’s litigation and writing is the enforcement of the prohibition on torture and murder against various dictators and generals who travel to the United States. </w:t>
      </w:r>
      <w:r w:rsidRPr="00A02498">
        <w:rPr>
          <w:rStyle w:val="StyleBoldUnderline"/>
          <w:highlight w:val="yellow"/>
        </w:rPr>
        <w:t xml:space="preserve">He </w:t>
      </w:r>
      <w:r w:rsidRPr="009B2210">
        <w:rPr>
          <w:rStyle w:val="StyleBoldUnderline"/>
        </w:rPr>
        <w:t xml:space="preserve">has </w:t>
      </w:r>
      <w:r w:rsidRPr="00A02498">
        <w:rPr>
          <w:rStyle w:val="StyleBoldUnderline"/>
          <w:highlight w:val="yellow"/>
        </w:rPr>
        <w:t xml:space="preserve">sued on behalf of </w:t>
      </w:r>
      <w:r w:rsidRPr="00A02498">
        <w:rPr>
          <w:rStyle w:val="Emphasis"/>
          <w:highlight w:val="yellow"/>
        </w:rPr>
        <w:t>victims in Guatemala, East Timor, Haiti, Argentina</w:t>
      </w:r>
      <w:r w:rsidRPr="00A02498">
        <w:rPr>
          <w:rStyle w:val="StyleBoldUnderline"/>
          <w:highlight w:val="yellow"/>
        </w:rPr>
        <w:t xml:space="preserve">, among other </w:t>
      </w:r>
      <w:r w:rsidRPr="009B2210">
        <w:rPr>
          <w:rStyle w:val="StyleBoldUnderline"/>
        </w:rPr>
        <w:t>countrie</w:t>
      </w:r>
      <w:r w:rsidRPr="00A02498">
        <w:rPr>
          <w:rStyle w:val="StyleBoldUnderline"/>
          <w:highlight w:val="yellow"/>
        </w:rPr>
        <w:t>s</w:t>
      </w:r>
      <w:r w:rsidRPr="009B2210">
        <w:rPr>
          <w:sz w:val="16"/>
        </w:rPr>
        <w:t>. He has also litigated numerous suits to prevent or stop illegal US wars ranging from Central America to Iraq. A constant in his work has been litigation against government spying and surveillance of activists.</w:t>
      </w:r>
    </w:p>
    <w:p w:rsidR="00236664" w:rsidRPr="00236664" w:rsidRDefault="00236664" w:rsidP="00236664"/>
    <w:p w:rsidR="000022F2" w:rsidRDefault="00861BB3" w:rsidP="00861BB3">
      <w:pPr>
        <w:pStyle w:val="Heading3"/>
      </w:pPr>
      <w:r>
        <w:lastRenderedPageBreak/>
        <w:t>T</w:t>
      </w:r>
    </w:p>
    <w:p w:rsidR="00861BB3" w:rsidRPr="00B75304" w:rsidRDefault="00861BB3" w:rsidP="00861BB3">
      <w:pPr>
        <w:pStyle w:val="Heading4"/>
      </w:pPr>
      <w:r>
        <w:t xml:space="preserve">The authority to </w:t>
      </w:r>
      <w:r>
        <w:rPr>
          <w:u w:val="single"/>
        </w:rPr>
        <w:t>authorize</w:t>
      </w:r>
      <w:r>
        <w:t xml:space="preserve"> without judicial permission is a war powers authority---we restrict it---FISA proves</w:t>
      </w:r>
    </w:p>
    <w:p w:rsidR="00861BB3" w:rsidRPr="00B24231" w:rsidRDefault="00861BB3" w:rsidP="00861BB3">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861BB3" w:rsidRPr="000C7646" w:rsidRDefault="00861BB3" w:rsidP="00861BB3">
      <w:pPr>
        <w:rPr>
          <w:sz w:val="16"/>
        </w:rPr>
      </w:pPr>
      <w:r w:rsidRPr="00E109D3">
        <w:rPr>
          <w:sz w:val="16"/>
        </w:rPr>
        <w:t xml:space="preserve">Prof. Epstein challenges the president's claim of inherent power by noting that the word "power" does not appear </w:t>
      </w:r>
      <w:r w:rsidRPr="00A02498">
        <w:rPr>
          <w:rStyle w:val="StyleBoldUnderline"/>
          <w:highlight w:val="yellow"/>
        </w:rPr>
        <w:t xml:space="preserve">in the </w:t>
      </w:r>
      <w:r w:rsidRPr="00A02498">
        <w:rPr>
          <w:rStyle w:val="Emphasis"/>
          <w:highlight w:val="yellow"/>
        </w:rPr>
        <w:t>Commander in Chief clause</w:t>
      </w:r>
      <w:r w:rsidRPr="00E109D3">
        <w:rPr>
          <w:sz w:val="16"/>
        </w:rPr>
        <w:t xml:space="preserve">, but the word "command," fairly implied in the noun "Commander," is a more-than-adequate substitute for "power." </w:t>
      </w:r>
      <w:r w:rsidRPr="00A02498">
        <w:rPr>
          <w:rStyle w:val="StyleBoldUnderline"/>
          <w:highlight w:val="yellow"/>
        </w:rPr>
        <w:t xml:space="preserve">Was it </w:t>
      </w:r>
      <w:r w:rsidRPr="00D83041">
        <w:rPr>
          <w:rStyle w:val="StyleBoldUnderline"/>
        </w:rPr>
        <w:t xml:space="preserve">really </w:t>
      </w:r>
      <w:r w:rsidRPr="00A02498">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A02498">
        <w:rPr>
          <w:rStyle w:val="StyleBoldUnderline"/>
          <w:highlight w:val="yellow"/>
        </w:rPr>
        <w:t xml:space="preserve">to say </w:t>
      </w:r>
      <w:r w:rsidRPr="00D83041">
        <w:rPr>
          <w:rStyle w:val="StyleBoldUnderline"/>
        </w:rPr>
        <w:t xml:space="preserve">that </w:t>
      </w:r>
      <w:r w:rsidRPr="00A02498">
        <w:rPr>
          <w:rStyle w:val="StyleBoldUnderline"/>
          <w:highlight w:val="yellow"/>
        </w:rPr>
        <w:t xml:space="preserve">the president shall have </w:t>
      </w:r>
      <w:r w:rsidRPr="00D83041">
        <w:rPr>
          <w:rStyle w:val="StyleBoldUnderline"/>
        </w:rPr>
        <w:t xml:space="preserve">the </w:t>
      </w:r>
      <w:r w:rsidRPr="00A02498">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A02498">
        <w:rPr>
          <w:rStyle w:val="StyleBoldUnderline"/>
          <w:highlight w:val="yellow"/>
        </w:rPr>
        <w:t xml:space="preserve">The </w:t>
      </w:r>
      <w:r w:rsidRPr="00DF3A17">
        <w:rPr>
          <w:rStyle w:val="StyleBoldUnderline"/>
        </w:rPr>
        <w:t xml:space="preserve">relevant </w:t>
      </w:r>
      <w:r w:rsidRPr="00A02498">
        <w:rPr>
          <w:rStyle w:val="StyleBoldUnderline"/>
          <w:highlight w:val="yellow"/>
        </w:rPr>
        <w:t>inquiry is whether</w:t>
      </w:r>
      <w:r w:rsidRPr="00B24231">
        <w:rPr>
          <w:rStyle w:val="StyleBoldUnderline"/>
        </w:rPr>
        <w:t xml:space="preserve"> those who ratified the Constitution understood </w:t>
      </w:r>
      <w:r w:rsidRPr="00D83041">
        <w:rPr>
          <w:rStyle w:val="StyleBoldUnderline"/>
        </w:rPr>
        <w:t xml:space="preserve">these </w:t>
      </w:r>
      <w:r w:rsidRPr="00A02498">
        <w:rPr>
          <w:rStyle w:val="StyleBoldUnderline"/>
          <w:highlight w:val="yellow"/>
        </w:rPr>
        <w:t>powers</w:t>
      </w:r>
      <w:r w:rsidRPr="00B24231">
        <w:rPr>
          <w:rStyle w:val="StyleBoldUnderline"/>
        </w:rPr>
        <w:t xml:space="preserve"> to </w:t>
      </w:r>
      <w:r w:rsidRPr="00A02498">
        <w:rPr>
          <w:rStyle w:val="StyleBoldUnderline"/>
          <w:highlight w:val="yellow"/>
        </w:rPr>
        <w:t xml:space="preserve">include </w:t>
      </w:r>
      <w:r w:rsidRPr="00A02498">
        <w:rPr>
          <w:rStyle w:val="Emphasis"/>
          <w:highlight w:val="yellow"/>
        </w:rPr>
        <w:t xml:space="preserve">interception </w:t>
      </w:r>
      <w:r w:rsidRPr="000C7646">
        <w:rPr>
          <w:rStyle w:val="Emphasis"/>
        </w:rPr>
        <w:t xml:space="preserve">of enemy communications </w:t>
      </w:r>
      <w:r w:rsidRPr="00A02498">
        <w:rPr>
          <w:rStyle w:val="Emphasis"/>
          <w:highlight w:val="yellow"/>
        </w:rPr>
        <w:t xml:space="preserve">in time of war without </w:t>
      </w:r>
      <w:r w:rsidRPr="00DF3A17">
        <w:rPr>
          <w:rStyle w:val="Emphasis"/>
        </w:rPr>
        <w:t xml:space="preserve">the </w:t>
      </w:r>
      <w:r w:rsidRPr="00A02498">
        <w:rPr>
          <w:rStyle w:val="Emphasis"/>
          <w:highlight w:val="yellow"/>
        </w:rPr>
        <w:t>permission of a judge</w:t>
      </w:r>
      <w:r w:rsidRPr="00B24231">
        <w:rPr>
          <w:rStyle w:val="Emphasis"/>
        </w:rPr>
        <w:t>,</w:t>
      </w:r>
      <w:r w:rsidRPr="00E109D3">
        <w:rPr>
          <w:sz w:val="16"/>
        </w:rPr>
        <w:t xml:space="preserve"> and on this there is really no doubt; </w:t>
      </w:r>
      <w:r w:rsidRPr="00A02498">
        <w:rPr>
          <w:rStyle w:val="StyleBoldUnderline"/>
          <w:highlight w:val="yellow"/>
        </w:rPr>
        <w:t>they</w:t>
      </w:r>
      <w:r w:rsidRPr="00B24231">
        <w:rPr>
          <w:rStyle w:val="StyleBoldUnderline"/>
        </w:rPr>
        <w:t xml:space="preserve"> clearly </w:t>
      </w:r>
      <w:r w:rsidRPr="00A02498">
        <w:rPr>
          <w:rStyle w:val="StyleBoldUnderline"/>
          <w:highlight w:val="yellow"/>
        </w:rPr>
        <w:t>did, which means</w:t>
      </w:r>
      <w:r w:rsidRPr="00B24231">
        <w:rPr>
          <w:rStyle w:val="StyleBoldUnderline"/>
        </w:rPr>
        <w:t xml:space="preserve"> that </w:t>
      </w:r>
      <w:r w:rsidRPr="00A02498">
        <w:rPr>
          <w:rStyle w:val="StyleBoldUnderline"/>
          <w:highlight w:val="yellow"/>
        </w:rPr>
        <w:t xml:space="preserve">Congress cannot </w:t>
      </w:r>
      <w:r w:rsidRPr="00A02498">
        <w:rPr>
          <w:rStyle w:val="Emphasis"/>
          <w:highlight w:val="yellow"/>
        </w:rPr>
        <w:t>restrict the president's authority by</w:t>
      </w:r>
      <w:r w:rsidRPr="00A02498">
        <w:rPr>
          <w:rStyle w:val="StyleBoldUnderline"/>
          <w:highlight w:val="yellow"/>
        </w:rPr>
        <w:t xml:space="preserve"> </w:t>
      </w:r>
      <w:r w:rsidRPr="00D83041">
        <w:rPr>
          <w:rStyle w:val="StyleBoldUnderline"/>
        </w:rPr>
        <w:t xml:space="preserve">mere </w:t>
      </w:r>
      <w:r w:rsidRPr="00A02498">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A02498">
        <w:rPr>
          <w:rStyle w:val="Emphasis"/>
          <w:highlight w:val="yellow"/>
        </w:rPr>
        <w:t xml:space="preserve">FISA does </w:t>
      </w:r>
      <w:r w:rsidRPr="00DF3A17">
        <w:rPr>
          <w:rStyle w:val="Emphasis"/>
        </w:rPr>
        <w:t xml:space="preserve">precisely </w:t>
      </w:r>
      <w:r w:rsidRPr="00A02498">
        <w:rPr>
          <w:rStyle w:val="Emphasis"/>
          <w:highlight w:val="yellow"/>
        </w:rPr>
        <w:t>that</w:t>
      </w:r>
      <w:r w:rsidRPr="00A02498">
        <w:rPr>
          <w:rStyle w:val="StyleBoldUnderline"/>
          <w:highlight w:val="yellow"/>
        </w:rPr>
        <w:t>, assigning</w:t>
      </w:r>
      <w:r w:rsidRPr="00A02498">
        <w:rPr>
          <w:sz w:val="16"/>
          <w:highlight w:val="yellow"/>
        </w:rPr>
        <w:t xml:space="preserve"> </w:t>
      </w:r>
      <w:r w:rsidRPr="00A02498">
        <w:rPr>
          <w:rStyle w:val="StyleBoldUnderline"/>
          <w:highlight w:val="yellow"/>
        </w:rPr>
        <w:t xml:space="preserve">to the </w:t>
      </w:r>
      <w:r w:rsidRPr="00DF3A17">
        <w:rPr>
          <w:rStyle w:val="StyleBoldUnderline"/>
        </w:rPr>
        <w:t xml:space="preserve">FISA </w:t>
      </w:r>
      <w:r w:rsidRPr="00A02498">
        <w:rPr>
          <w:rStyle w:val="StyleBoldUnderline"/>
          <w:highlight w:val="yellow"/>
        </w:rPr>
        <w:t>court</w:t>
      </w:r>
      <w:r w:rsidRPr="00A02498">
        <w:rPr>
          <w:sz w:val="16"/>
          <w:highlight w:val="yellow"/>
        </w:rPr>
        <w:t xml:space="preserve"> </w:t>
      </w:r>
      <w:r w:rsidRPr="00DF3A17">
        <w:rPr>
          <w:rStyle w:val="StyleBoldUnderline"/>
        </w:rPr>
        <w:t xml:space="preserve">a core command </w:t>
      </w:r>
      <w:r w:rsidRPr="00A02498">
        <w:rPr>
          <w:rStyle w:val="StyleBoldUnderline"/>
          <w:highlight w:val="yellow"/>
        </w:rPr>
        <w:t xml:space="preserve">authority, </w:t>
      </w:r>
      <w:r w:rsidRPr="00DF3A17">
        <w:rPr>
          <w:rStyle w:val="StyleBoldUnderline"/>
        </w:rPr>
        <w:t xml:space="preserve">namely, </w:t>
      </w:r>
      <w:r w:rsidRPr="00DF3A17">
        <w:rPr>
          <w:rStyle w:val="Emphasis"/>
        </w:rPr>
        <w:t xml:space="preserve">the ability </w:t>
      </w:r>
      <w:r w:rsidRPr="00A02498">
        <w:rPr>
          <w:rStyle w:val="Emphasis"/>
          <w:highlight w:val="yellow"/>
        </w:rPr>
        <w:t>to authorize</w:t>
      </w:r>
      <w:r w:rsidRPr="00A02498">
        <w:rPr>
          <w:rStyle w:val="StyleBoldUnderline"/>
          <w:highlight w:val="yellow"/>
        </w:rPr>
        <w:t xml:space="preserve"> interception </w:t>
      </w:r>
      <w:r w:rsidRPr="00DF3A17">
        <w:rPr>
          <w:rStyle w:val="StyleBoldUnderline"/>
        </w:rPr>
        <w:t>of enemy communications</w:t>
      </w:r>
      <w:r w:rsidRPr="00B24231">
        <w:rPr>
          <w:rStyle w:val="StyleBoldUnderline"/>
        </w:rPr>
        <w:t>.</w:t>
      </w:r>
      <w:r w:rsidRPr="00E109D3">
        <w:rPr>
          <w:sz w:val="16"/>
        </w:rPr>
        <w:t xml:space="preserve"> This authority has been exercised by every wartime president since George Washington.</w:t>
      </w:r>
    </w:p>
    <w:p w:rsidR="00861BB3" w:rsidRDefault="00861BB3" w:rsidP="00861BB3">
      <w:pPr>
        <w:pStyle w:val="Heading4"/>
      </w:pPr>
      <w:r>
        <w:t>Restriction means a limit or qualification---it includes conditions</w:t>
      </w:r>
    </w:p>
    <w:p w:rsidR="00861BB3" w:rsidRDefault="00861BB3" w:rsidP="00861BB3">
      <w:r w:rsidRPr="00016EEA">
        <w:rPr>
          <w:rStyle w:val="StyleStyleBold12pt"/>
        </w:rPr>
        <w:t>CAA 8</w:t>
      </w:r>
      <w:r>
        <w:t>,COURT OF APPEALS OF ARIZONA, DIVISION ONE, DEPARTMENT A, STATE OF ARIZONA, Appellee, v. JEREMY RAY WAGNER, Appellant., 2008 Ariz. App. Unpub. LEXIS 613</w:t>
      </w:r>
    </w:p>
    <w:p w:rsidR="00861BB3" w:rsidRDefault="00861BB3" w:rsidP="00861BB3">
      <w:pPr>
        <w:rPr>
          <w:sz w:val="16"/>
        </w:rPr>
      </w:pPr>
      <w:r w:rsidRPr="00AB2215">
        <w:rPr>
          <w:sz w:val="16"/>
        </w:rPr>
        <w:t xml:space="preserve">P11 </w:t>
      </w:r>
      <w:r w:rsidRPr="00A02498">
        <w:rPr>
          <w:rStyle w:val="StyleBoldUnderline"/>
          <w:highlight w:val="yellow"/>
        </w:rPr>
        <w:t xml:space="preserve">The </w:t>
      </w:r>
      <w:r w:rsidRPr="00DF3A17">
        <w:rPr>
          <w:rStyle w:val="StyleBoldUnderline"/>
        </w:rPr>
        <w:t xml:space="preserve">dictionary </w:t>
      </w:r>
      <w:r w:rsidRPr="00A02498">
        <w:rPr>
          <w:rStyle w:val="StyleBoldUnderline"/>
          <w:highlight w:val="yellow"/>
        </w:rPr>
        <w:t>definition of "restriction" is "[a] limitation or qualification</w:t>
      </w:r>
      <w:r w:rsidRPr="00AB2215">
        <w:rPr>
          <w:sz w:val="16"/>
        </w:rPr>
        <w:t>." Black's Law Dictionary 1341 (8th ed. 1999). In fact, "</w:t>
      </w:r>
      <w:r w:rsidRPr="00A02498">
        <w:rPr>
          <w:rStyle w:val="StyleBoldUnderline"/>
          <w:highlight w:val="yellow"/>
        </w:rPr>
        <w:t>limited" and "restricted" are</w:t>
      </w:r>
      <w:r w:rsidRPr="00AB2215">
        <w:rPr>
          <w:rStyle w:val="StyleBoldUnderline"/>
        </w:rPr>
        <w:t xml:space="preserve"> considered </w:t>
      </w:r>
      <w:r w:rsidRPr="00A02498">
        <w:rPr>
          <w:rStyle w:val="Emphasis"/>
          <w:highlight w:val="yellow"/>
        </w:rPr>
        <w:t>synonyms</w:t>
      </w:r>
      <w:r w:rsidRPr="00AB2215">
        <w:rPr>
          <w:rStyle w:val="StyleBoldUnderline"/>
        </w:rPr>
        <w:t xml:space="preserve">. </w:t>
      </w:r>
      <w:r w:rsidRPr="00AB2215">
        <w:rPr>
          <w:sz w:val="16"/>
        </w:rPr>
        <w:t xml:space="preserve">See Webster's II New Collegiate Dictionary 946 (2001). </w:t>
      </w:r>
      <w:r w:rsidRPr="00A02498">
        <w:rPr>
          <w:rStyle w:val="StyleBoldUnderline"/>
          <w:highlight w:val="yellow"/>
        </w:rPr>
        <w:t>Under</w:t>
      </w:r>
      <w:r w:rsidRPr="00AB2215">
        <w:rPr>
          <w:rStyle w:val="StyleBoldUnderline"/>
        </w:rPr>
        <w:t xml:space="preserve"> these</w:t>
      </w:r>
      <w:r w:rsidRPr="00AB2215">
        <w:rPr>
          <w:sz w:val="16"/>
        </w:rPr>
        <w:t xml:space="preserve"> </w:t>
      </w:r>
      <w:r w:rsidRPr="00901F8D">
        <w:rPr>
          <w:rStyle w:val="Emphasis"/>
        </w:rPr>
        <w:t xml:space="preserve">commonly </w:t>
      </w:r>
      <w:r w:rsidRPr="00A02498">
        <w:rPr>
          <w:rStyle w:val="Emphasis"/>
          <w:highlight w:val="yellow"/>
        </w:rPr>
        <w:t>accepted definitions</w:t>
      </w:r>
      <w:r w:rsidRPr="00AB2215">
        <w:rPr>
          <w:sz w:val="16"/>
        </w:rPr>
        <w:t xml:space="preserve">, </w:t>
      </w:r>
      <w:r w:rsidRPr="00AB2215">
        <w:rPr>
          <w:rStyle w:val="StyleBoldUnderline"/>
        </w:rPr>
        <w:t xml:space="preserve">Wagner's </w:t>
      </w:r>
      <w:r w:rsidRPr="00A02498">
        <w:rPr>
          <w:rStyle w:val="StyleBoldUnderline"/>
          <w:highlight w:val="yellow"/>
        </w:rPr>
        <w:t>driving privileges were "restrict[ed]" when</w:t>
      </w:r>
      <w:r w:rsidRPr="00AB2215">
        <w:rPr>
          <w:rStyle w:val="StyleBoldUnderline"/>
        </w:rPr>
        <w:t xml:space="preserve"> they were "</w:t>
      </w:r>
      <w:r w:rsidRPr="00A02498">
        <w:rPr>
          <w:rStyle w:val="StyleBoldUnderline"/>
          <w:highlight w:val="yellow"/>
        </w:rPr>
        <w:t xml:space="preserve">limited" </w:t>
      </w:r>
      <w:r w:rsidRPr="00DF3A17">
        <w:rPr>
          <w:rStyle w:val="StyleBoldUnderline"/>
        </w:rPr>
        <w:t>by the ignition interlock</w:t>
      </w:r>
      <w:r w:rsidRPr="00AB2215">
        <w:rPr>
          <w:rStyle w:val="StyleBoldUnderline"/>
        </w:rPr>
        <w:t xml:space="preserve"> requirement.</w:t>
      </w:r>
      <w:r w:rsidRPr="00AB2215">
        <w:rPr>
          <w:sz w:val="16"/>
        </w:rPr>
        <w:t xml:space="preserve"> </w:t>
      </w:r>
      <w:r w:rsidRPr="00A02498">
        <w:rPr>
          <w:rStyle w:val="StyleBoldUnderline"/>
          <w:highlight w:val="yellow"/>
        </w:rPr>
        <w:t>Wagner was not only</w:t>
      </w:r>
      <w:r w:rsidRPr="00AB2215">
        <w:rPr>
          <w:sz w:val="16"/>
        </w:rPr>
        <w:t xml:space="preserve">  [*7] </w:t>
      </w:r>
      <w:r w:rsidRPr="00A02498">
        <w:rPr>
          <w:rStyle w:val="Emphasis"/>
          <w:highlight w:val="yellow"/>
        </w:rPr>
        <w:t>statutorily required</w:t>
      </w:r>
      <w:r w:rsidRPr="00A02498">
        <w:rPr>
          <w:sz w:val="16"/>
          <w:highlight w:val="yellow"/>
        </w:rPr>
        <w:t xml:space="preserve"> </w:t>
      </w:r>
      <w:r w:rsidRPr="00A02498">
        <w:rPr>
          <w:rStyle w:val="StyleBoldUnderline"/>
          <w:highlight w:val="yellow"/>
        </w:rPr>
        <w:t xml:space="preserve">to install an </w:t>
      </w:r>
      <w:r w:rsidRPr="00DF3A17">
        <w:rPr>
          <w:rStyle w:val="StyleBoldUnderline"/>
        </w:rPr>
        <w:t>ignition</w:t>
      </w:r>
      <w:r w:rsidRPr="00DF3A17">
        <w:rPr>
          <w:sz w:val="16"/>
        </w:rPr>
        <w:t xml:space="preserve"> </w:t>
      </w:r>
      <w:r w:rsidRPr="00A02498">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A02498">
        <w:rPr>
          <w:rStyle w:val="StyleBoldUnderline"/>
          <w:highlight w:val="yellow"/>
        </w:rPr>
        <w:t>but</w:t>
      </w:r>
      <w:r w:rsidRPr="00AB2215">
        <w:rPr>
          <w:rStyle w:val="StyleBoldUnderline"/>
        </w:rPr>
        <w:t xml:space="preserve"> he</w:t>
      </w:r>
      <w:r w:rsidRPr="00AB2215">
        <w:rPr>
          <w:sz w:val="16"/>
        </w:rPr>
        <w:t xml:space="preserve"> was also </w:t>
      </w:r>
      <w:r w:rsidRPr="00A02498">
        <w:rPr>
          <w:rStyle w:val="Emphasis"/>
          <w:highlight w:val="yellow"/>
        </w:rPr>
        <w:t>prohibited from driving any vehicle</w:t>
      </w:r>
      <w:r w:rsidRPr="00AB2215">
        <w:rPr>
          <w:rStyle w:val="Emphasis"/>
        </w:rPr>
        <w:t xml:space="preserve"> that was </w:t>
      </w:r>
      <w:r w:rsidRPr="00A02498">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DF3A17">
        <w:rPr>
          <w:rStyle w:val="StyleBoldUnderline"/>
        </w:rPr>
        <w:t xml:space="preserve">These </w:t>
      </w:r>
      <w:r w:rsidRPr="00A02498">
        <w:rPr>
          <w:rStyle w:val="StyleBoldUnderline"/>
          <w:highlight w:val="yellow"/>
        </w:rPr>
        <w:t>limitations constituted a restriction</w:t>
      </w:r>
      <w:r w:rsidRPr="00AB2215">
        <w:rPr>
          <w:sz w:val="16"/>
        </w:rPr>
        <w:t xml:space="preserve"> on Wagner's privilege to drive, </w:t>
      </w:r>
      <w:r w:rsidRPr="00A02498">
        <w:rPr>
          <w:rStyle w:val="StyleBoldUnderline"/>
          <w:highlight w:val="yellow"/>
        </w:rPr>
        <w:t xml:space="preserve">for he was unable to drive in circumstances </w:t>
      </w:r>
      <w:r w:rsidRPr="00AB2215">
        <w:rPr>
          <w:rStyle w:val="StyleBoldUnderline"/>
        </w:rPr>
        <w:t xml:space="preserve">which were </w:t>
      </w:r>
      <w:r w:rsidRPr="00A02498">
        <w:rPr>
          <w:rStyle w:val="StyleBoldUnderline"/>
          <w:highlight w:val="yellow"/>
        </w:rPr>
        <w:t xml:space="preserve">otherwise </w:t>
      </w:r>
      <w:r w:rsidRPr="00DF3A17">
        <w:rPr>
          <w:rStyle w:val="StyleBoldUnderline"/>
        </w:rPr>
        <w:t>available</w:t>
      </w:r>
      <w:r w:rsidRPr="00AB2215">
        <w:rPr>
          <w:sz w:val="16"/>
        </w:rPr>
        <w:t xml:space="preserve"> to the general driving population. Thus, the rules of statutory construction dictate that the term "restriction" includes the ignition interlock device limitation.</w:t>
      </w:r>
    </w:p>
    <w:p w:rsidR="00861BB3" w:rsidRPr="00812CDA" w:rsidRDefault="00861BB3" w:rsidP="00861BB3">
      <w:pPr>
        <w:pStyle w:val="Heading4"/>
        <w:tabs>
          <w:tab w:val="center" w:pos="4680"/>
        </w:tabs>
      </w:pPr>
      <w:r w:rsidRPr="00812CDA">
        <w:t>Restrictions can happen after the fact</w:t>
      </w:r>
    </w:p>
    <w:p w:rsidR="00861BB3" w:rsidRPr="007E1885" w:rsidRDefault="00861BB3" w:rsidP="00861BB3">
      <w:r w:rsidRPr="007E1885">
        <w:rPr>
          <w:rStyle w:val="StyleStyleBold12pt"/>
        </w:rPr>
        <w:t>ECHR 91</w:t>
      </w:r>
      <w:r>
        <w:t>,European Court of Human Rights, Decision in Ezelin v. France, 26 April 1991, http://www.bailii.org/eu/cases/ECHR/1991/29.html</w:t>
      </w:r>
    </w:p>
    <w:p w:rsidR="00861BB3" w:rsidRDefault="00861BB3" w:rsidP="00861BB3">
      <w:pPr>
        <w:rPr>
          <w:sz w:val="16"/>
        </w:rPr>
      </w:pPr>
      <w:r w:rsidRPr="007E1885">
        <w:rPr>
          <w:sz w:val="16"/>
        </w:rPr>
        <w:t>The main question in issue concerns Article 11 (art. 11), which provides:</w:t>
      </w:r>
      <w:r w:rsidRPr="007E1885">
        <w:rPr>
          <w:sz w:val="12"/>
        </w:rPr>
        <w:t>¶</w:t>
      </w:r>
      <w:r w:rsidRPr="007E1885">
        <w:rPr>
          <w:sz w:val="16"/>
        </w:rPr>
        <w:t xml:space="preserve"> "1. </w:t>
      </w:r>
      <w:r w:rsidRPr="00A02498">
        <w:rPr>
          <w:rStyle w:val="StyleBoldUnderline"/>
          <w:highlight w:val="yellow"/>
        </w:rPr>
        <w:t xml:space="preserve">Everyone has the right to </w:t>
      </w:r>
      <w:r w:rsidRPr="00972377">
        <w:rPr>
          <w:rStyle w:val="StyleBoldUnderline"/>
        </w:rPr>
        <w:t xml:space="preserve">freedom of peaceful </w:t>
      </w:r>
      <w:r w:rsidRPr="00A02498">
        <w:rPr>
          <w:rStyle w:val="StyleBoldUnderline"/>
          <w:highlight w:val="yellow"/>
        </w:rPr>
        <w:t>assembly</w:t>
      </w:r>
      <w:r w:rsidRPr="007E1885">
        <w:rPr>
          <w:sz w:val="16"/>
        </w:rPr>
        <w:t xml:space="preserve"> and to freedom of association with others, including the right to form and to join trade unions for the protection of his interests.</w:t>
      </w:r>
      <w:r w:rsidRPr="007E1885">
        <w:rPr>
          <w:sz w:val="12"/>
        </w:rPr>
        <w:t>¶</w:t>
      </w:r>
      <w:r w:rsidRPr="007E1885">
        <w:rPr>
          <w:sz w:val="16"/>
        </w:rPr>
        <w:t xml:space="preserve"> 2. </w:t>
      </w:r>
      <w:r w:rsidRPr="00A02498">
        <w:rPr>
          <w:rStyle w:val="StyleBoldUnderline"/>
          <w:highlight w:val="yellow"/>
        </w:rPr>
        <w:t xml:space="preserve">No restrictions shall be placed on </w:t>
      </w:r>
      <w:r w:rsidRPr="00B84B41">
        <w:rPr>
          <w:rStyle w:val="StyleBoldUnderline"/>
        </w:rPr>
        <w:t xml:space="preserve">the </w:t>
      </w:r>
      <w:r w:rsidRPr="00A02498">
        <w:rPr>
          <w:rStyle w:val="StyleBoldUnderline"/>
          <w:highlight w:val="yellow"/>
        </w:rPr>
        <w:t xml:space="preserve">exercise </w:t>
      </w:r>
      <w:r w:rsidRPr="00972377">
        <w:rPr>
          <w:rStyle w:val="StyleBoldUnderline"/>
        </w:rPr>
        <w:t>of these rights</w:t>
      </w:r>
      <w:r w:rsidRPr="007E188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7E1885">
        <w:rPr>
          <w:sz w:val="12"/>
        </w:rPr>
        <w:t>¶</w:t>
      </w:r>
      <w:r w:rsidRPr="007E188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7E1885">
        <w:rPr>
          <w:sz w:val="12"/>
        </w:rPr>
        <w:t>¶</w:t>
      </w:r>
      <w:r w:rsidRPr="007E1885">
        <w:rPr>
          <w:sz w:val="16"/>
        </w:rPr>
        <w:t xml:space="preserve"> A. Whether there was an interference with the exercise of the freedom of peaceful assembly</w:t>
      </w:r>
      <w:r w:rsidRPr="007E1885">
        <w:rPr>
          <w:sz w:val="12"/>
        </w:rPr>
        <w:t>¶</w:t>
      </w:r>
      <w:r w:rsidRPr="007E1885">
        <w:rPr>
          <w:sz w:val="16"/>
        </w:rPr>
        <w:t xml:space="preserve"> In the Government’s submission, Mr </w:t>
      </w:r>
      <w:r w:rsidRPr="00A02498">
        <w:rPr>
          <w:rStyle w:val="StyleBoldUnderline"/>
          <w:highlight w:val="yellow"/>
        </w:rPr>
        <w:t>Ezelin</w:t>
      </w:r>
      <w:r w:rsidRPr="007E188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A02498">
        <w:rPr>
          <w:rStyle w:val="StyleBoldUnderline"/>
          <w:highlight w:val="yellow"/>
        </w:rPr>
        <w:t xml:space="preserve">was reprimanded </w:t>
      </w:r>
      <w:r w:rsidRPr="007E1885">
        <w:rPr>
          <w:rStyle w:val="StyleBoldUnderline"/>
        </w:rPr>
        <w:t xml:space="preserve">only </w:t>
      </w:r>
      <w:r w:rsidRPr="00A02498">
        <w:rPr>
          <w:rStyle w:val="Emphasis"/>
          <w:highlight w:val="yellow"/>
        </w:rPr>
        <w:t>after the event</w:t>
      </w:r>
      <w:r w:rsidRPr="007E1885">
        <w:rPr>
          <w:sz w:val="16"/>
        </w:rPr>
        <w:t xml:space="preserve"> and on account of personal conduct deemed to be inconsistent with the obligations of his profession.</w:t>
      </w:r>
      <w:r w:rsidRPr="007E1885">
        <w:rPr>
          <w:sz w:val="12"/>
        </w:rPr>
        <w:t>¶</w:t>
      </w:r>
      <w:r w:rsidRPr="007E1885">
        <w:rPr>
          <w:sz w:val="16"/>
        </w:rPr>
        <w:t xml:space="preserve"> The Court does not accept this submission. </w:t>
      </w:r>
      <w:r w:rsidRPr="00A02498">
        <w:rPr>
          <w:rStyle w:val="StyleBoldUnderline"/>
          <w:highlight w:val="yellow"/>
        </w:rPr>
        <w:t>The term "restrictions</w:t>
      </w:r>
      <w:r w:rsidRPr="00210F1C">
        <w:rPr>
          <w:rStyle w:val="StyleBoldUnderline"/>
        </w:rPr>
        <w:t>"</w:t>
      </w:r>
      <w:r w:rsidRPr="007E1885">
        <w:rPr>
          <w:sz w:val="16"/>
        </w:rPr>
        <w:t xml:space="preserve"> in paragraph 2 of Article 11 (art. 11-2) - and of Article 10 (art. 10-2) - </w:t>
      </w:r>
      <w:r w:rsidRPr="00A02498">
        <w:rPr>
          <w:rStyle w:val="Emphasis"/>
          <w:highlight w:val="yellow"/>
        </w:rPr>
        <w:t>cannot be interpreted as not including</w:t>
      </w:r>
      <w:r w:rsidRPr="00A02498">
        <w:rPr>
          <w:rStyle w:val="StyleBoldUnderline"/>
          <w:highlight w:val="yellow"/>
        </w:rPr>
        <w:t xml:space="preserve"> measures </w:t>
      </w:r>
      <w:r w:rsidRPr="00B84B41">
        <w:rPr>
          <w:rStyle w:val="StyleBoldUnderline"/>
        </w:rPr>
        <w:t xml:space="preserve">- such as punitive measures - </w:t>
      </w:r>
      <w:r w:rsidRPr="00A02498">
        <w:rPr>
          <w:rStyle w:val="StyleBoldUnderline"/>
          <w:highlight w:val="yellow"/>
        </w:rPr>
        <w:t>taken</w:t>
      </w:r>
      <w:r w:rsidRPr="007E1885">
        <w:rPr>
          <w:sz w:val="16"/>
        </w:rPr>
        <w:t xml:space="preserve"> not before or during but </w:t>
      </w:r>
      <w:r w:rsidRPr="00A02498">
        <w:rPr>
          <w:rStyle w:val="Emphasis"/>
          <w:highlight w:val="yellow"/>
        </w:rPr>
        <w:t>after</w:t>
      </w:r>
      <w:r w:rsidRPr="00A02498">
        <w:rPr>
          <w:rStyle w:val="StyleBoldUnderline"/>
          <w:highlight w:val="yellow"/>
        </w:rPr>
        <w:t xml:space="preserve"> </w:t>
      </w:r>
      <w:r w:rsidRPr="00972377">
        <w:rPr>
          <w:rStyle w:val="StyleBoldUnderline"/>
        </w:rPr>
        <w:t>a meeting</w:t>
      </w:r>
      <w:r w:rsidRPr="007E1885">
        <w:rPr>
          <w:sz w:val="16"/>
        </w:rPr>
        <w:t xml:space="preserve"> (cf. in particular, as regards </w:t>
      </w:r>
      <w:r w:rsidRPr="007E1885">
        <w:rPr>
          <w:sz w:val="16"/>
        </w:rPr>
        <w:lastRenderedPageBreak/>
        <w:t>Article 10 (art. 10), the Handyside judgment of 7 December 1976, Series A no. 24, p. 21, § 43, and the Müller and Others judgment of 24 May 1988, Series A no. 133, p. 19, § 28).</w:t>
      </w:r>
    </w:p>
    <w:p w:rsidR="00861BB3" w:rsidRPr="000B59C8" w:rsidRDefault="00861BB3" w:rsidP="00861BB3">
      <w:pPr>
        <w:pStyle w:val="Heading4"/>
      </w:pP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861BB3" w:rsidRPr="000B59C8" w:rsidRDefault="00861BB3" w:rsidP="00861BB3">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861BB3" w:rsidRDefault="00861BB3" w:rsidP="00861BB3">
      <w:pPr>
        <w:rPr>
          <w:bCs/>
          <w:sz w:val="16"/>
        </w:rPr>
      </w:pPr>
      <w:r w:rsidRPr="000B59C8">
        <w:rPr>
          <w:bCs/>
          <w:sz w:val="16"/>
        </w:rPr>
        <w:t xml:space="preserve">The term authority is commonly thought of in the context of the law of agency, and the Restatement (Second) of Agency defines both power and authority.'89 </w:t>
      </w:r>
      <w:r w:rsidRPr="00A02498">
        <w:rPr>
          <w:bCs/>
          <w:highlight w:val="yellow"/>
          <w:u w:val="single"/>
        </w:rPr>
        <w:t>Power refers to an agent's</w:t>
      </w:r>
      <w:r w:rsidRPr="000B59C8">
        <w:rPr>
          <w:bCs/>
          <w:sz w:val="16"/>
        </w:rPr>
        <w:t xml:space="preserve"> ability or </w:t>
      </w:r>
      <w:r w:rsidRPr="00A02498">
        <w:rPr>
          <w:bCs/>
          <w:highlight w:val="yellow"/>
          <w:u w:val="single"/>
        </w:rPr>
        <w:t xml:space="preserve">capacity </w:t>
      </w:r>
      <w:r w:rsidRPr="00A757C4">
        <w:rPr>
          <w:bCs/>
          <w:u w:val="single"/>
        </w:rPr>
        <w:t>to produce a change</w:t>
      </w:r>
      <w:r w:rsidRPr="000B59C8">
        <w:rPr>
          <w:bCs/>
          <w:sz w:val="16"/>
        </w:rPr>
        <w:t xml:space="preserve"> in a legal relation (whether or not the principal approves of the change), </w:t>
      </w:r>
      <w:r w:rsidRPr="000B59C8">
        <w:rPr>
          <w:bCs/>
          <w:u w:val="single"/>
        </w:rPr>
        <w:t xml:space="preserve">and </w:t>
      </w:r>
      <w:r w:rsidRPr="00A02498">
        <w:rPr>
          <w:bCs/>
          <w:highlight w:val="yellow"/>
          <w:u w:val="single"/>
        </w:rPr>
        <w:t xml:space="preserve">authority </w:t>
      </w:r>
      <w:r w:rsidRPr="009D0006">
        <w:rPr>
          <w:bCs/>
          <w:u w:val="single"/>
        </w:rPr>
        <w:t xml:space="preserve">refers </w:t>
      </w:r>
      <w:r w:rsidRPr="00A02498">
        <w:rPr>
          <w:bCs/>
          <w:highlight w:val="yellow"/>
          <w:u w:val="single"/>
        </w:rPr>
        <w:t xml:space="preserve">to </w:t>
      </w:r>
      <w:r w:rsidRPr="00A757C4">
        <w:rPr>
          <w:bCs/>
          <w:u w:val="single"/>
        </w:rPr>
        <w:t xml:space="preserve">the </w:t>
      </w:r>
      <w:r w:rsidRPr="009D0006">
        <w:rPr>
          <w:bCs/>
          <w:u w:val="single"/>
        </w:rPr>
        <w:t xml:space="preserve">power given </w:t>
      </w:r>
      <w:r w:rsidRPr="00A02498">
        <w:rPr>
          <w:bCs/>
          <w:highlight w:val="yellow"/>
          <w:u w:val="single"/>
        </w:rPr>
        <w:t>(permission granted) to the agent</w:t>
      </w:r>
      <w:r w:rsidRPr="000B59C8">
        <w:rPr>
          <w:bCs/>
          <w:sz w:val="16"/>
        </w:rPr>
        <w:t xml:space="preserve"> by the principal to affect the legal relations of the principal; </w:t>
      </w:r>
      <w:r w:rsidRPr="00A02498">
        <w:rPr>
          <w:bCs/>
          <w:highlight w:val="yellow"/>
          <w:u w:val="single"/>
        </w:rPr>
        <w:t xml:space="preserve">the distinction is between what the agent </w:t>
      </w:r>
      <w:r w:rsidRPr="00A02498">
        <w:rPr>
          <w:rStyle w:val="Emphasis"/>
          <w:highlight w:val="yellow"/>
        </w:rPr>
        <w:t>can</w:t>
      </w:r>
      <w:r w:rsidRPr="00A02498">
        <w:rPr>
          <w:bCs/>
          <w:highlight w:val="yellow"/>
          <w:u w:val="single"/>
        </w:rPr>
        <w:t xml:space="preserve"> do and </w:t>
      </w:r>
      <w:r w:rsidRPr="009D0006">
        <w:rPr>
          <w:bCs/>
          <w:u w:val="single"/>
        </w:rPr>
        <w:t xml:space="preserve">what the agent </w:t>
      </w:r>
      <w:r w:rsidRPr="00A02498">
        <w:rPr>
          <w:rStyle w:val="Emphasis"/>
          <w:highlight w:val="yellow"/>
        </w:rPr>
        <w:t>may</w:t>
      </w:r>
      <w:r w:rsidRPr="00A02498">
        <w:rPr>
          <w:bCs/>
          <w:highlight w:val="yellow"/>
          <w:u w:val="single"/>
        </w:rPr>
        <w:t xml:space="preserve"> do</w:t>
      </w:r>
      <w:r w:rsidRPr="000B59C8">
        <w:rPr>
          <w:bCs/>
          <w:sz w:val="16"/>
        </w:rPr>
        <w:t>.</w:t>
      </w:r>
    </w:p>
    <w:p w:rsidR="00861BB3" w:rsidRDefault="00861BB3" w:rsidP="00861BB3">
      <w:pPr>
        <w:pStyle w:val="Heading3"/>
      </w:pPr>
      <w:r>
        <w:lastRenderedPageBreak/>
        <w:t>K</w:t>
      </w:r>
    </w:p>
    <w:p w:rsidR="00861BB3" w:rsidRDefault="00861BB3" w:rsidP="00861BB3">
      <w:pPr>
        <w:pStyle w:val="Heading4"/>
      </w:pPr>
      <w:r>
        <w:t>Efforts to avoid death are inevitable and sustain dignity and value</w:t>
      </w:r>
    </w:p>
    <w:p w:rsidR="00861BB3" w:rsidRDefault="00861BB3" w:rsidP="00861BB3">
      <w:pPr>
        <w:tabs>
          <w:tab w:val="left" w:pos="1560"/>
        </w:tabs>
      </w:pPr>
      <w:r>
        <w:t xml:space="preserve">Robert </w:t>
      </w:r>
      <w:r w:rsidRPr="00E74A88">
        <w:rPr>
          <w:rStyle w:val="StyleStyleBold12pt"/>
        </w:rPr>
        <w:t>Wuthnow 10</w:t>
      </w:r>
      <w:r>
        <w:t>, Gerhard Andlinger Prof of Sociology at Princeton, PhD in Sociology from Cal Berkeley, “Be Very Afraid: The Cultural Response to Terror, Pandemics, Environmental Devastation, Nuclear Annihilation, and Other Threats,” p. 15, google books</w:t>
      </w:r>
    </w:p>
    <w:p w:rsidR="00861BB3" w:rsidRPr="00DC2B5F" w:rsidRDefault="00861BB3" w:rsidP="00861BB3">
      <w:pPr>
        <w:rPr>
          <w:sz w:val="14"/>
        </w:rPr>
      </w:pPr>
      <w:r w:rsidRPr="001206AF">
        <w:rPr>
          <w:rStyle w:val="StyleBoldUnderline"/>
        </w:rPr>
        <w:t xml:space="preserve">The </w:t>
      </w:r>
      <w:r w:rsidRPr="001206AF">
        <w:rPr>
          <w:rStyle w:val="StyleBoldUnderline"/>
          <w:highlight w:val="yellow"/>
        </w:rPr>
        <w:t>response to peril will consist</w:t>
      </w:r>
      <w:r w:rsidRPr="001206AF">
        <w:rPr>
          <w:rStyle w:val="StyleBoldUnderline"/>
        </w:rPr>
        <w:t xml:space="preserve"> in large measure </w:t>
      </w:r>
      <w:r w:rsidRPr="001206AF">
        <w:rPr>
          <w:rStyle w:val="StyleBoldUnderline"/>
          <w:highlight w:val="yellow"/>
        </w:rPr>
        <w:t xml:space="preserve">of problem solving. </w:t>
      </w:r>
      <w:r w:rsidRPr="001206AF">
        <w:rPr>
          <w:rStyle w:val="Emphasis"/>
          <w:highlight w:val="yellow"/>
        </w:rPr>
        <w:t>Research demonstrates</w:t>
      </w:r>
      <w:r w:rsidRPr="00DC2B5F">
        <w:rPr>
          <w:sz w:val="14"/>
        </w:rPr>
        <w:t xml:space="preserve"> that </w:t>
      </w:r>
      <w:r w:rsidRPr="001206AF">
        <w:rPr>
          <w:rStyle w:val="StyleBoldUnderline"/>
          <w:highlight w:val="yellow"/>
        </w:rPr>
        <w:t>humans are inveterate problem solvers</w:t>
      </w:r>
      <w:r w:rsidRPr="00DC2B5F">
        <w:rPr>
          <w:sz w:val="14"/>
        </w:rPr>
        <w:t xml:space="preserve">. In laboratory experiments, human subjects faced with an utterly meaningless pattern of random numbers typically define it as a puzzle to be solved. </w:t>
      </w:r>
      <w:r w:rsidRPr="001206AF">
        <w:rPr>
          <w:rStyle w:val="StyleBoldUnderline"/>
          <w:highlight w:val="yellow"/>
        </w:rPr>
        <w:t xml:space="preserve">Terminally ill cancer patients continue until </w:t>
      </w:r>
      <w:r w:rsidRPr="00DC2B5F">
        <w:rPr>
          <w:rStyle w:val="StyleBoldUnderline"/>
        </w:rPr>
        <w:t xml:space="preserve">their </w:t>
      </w:r>
      <w:r w:rsidRPr="001206AF">
        <w:rPr>
          <w:rStyle w:val="StyleBoldUnderline"/>
          <w:highlight w:val="yellow"/>
        </w:rPr>
        <w:t>strength is</w:t>
      </w:r>
      <w:r w:rsidRPr="001206AF">
        <w:rPr>
          <w:rStyle w:val="StyleBoldUnderline"/>
        </w:rPr>
        <w:t xml:space="preserve"> all but </w:t>
      </w:r>
      <w:r w:rsidRPr="001206AF">
        <w:rPr>
          <w:rStyle w:val="StyleBoldUnderline"/>
          <w:highlight w:val="yellow"/>
        </w:rPr>
        <w:t xml:space="preserve">gone </w:t>
      </w:r>
      <w:r w:rsidRPr="001206AF">
        <w:rPr>
          <w:rStyle w:val="Emphasis"/>
          <w:highlight w:val="yellow"/>
        </w:rPr>
        <w:t>seeking</w:t>
      </w:r>
      <w:r w:rsidRPr="001206AF">
        <w:rPr>
          <w:rStyle w:val="StyleBoldUnderline"/>
        </w:rPr>
        <w:t xml:space="preserve"> new treatments</w:t>
      </w:r>
      <w:r w:rsidRPr="00DC2B5F">
        <w:rPr>
          <w:sz w:val="14"/>
        </w:rPr>
        <w:t xml:space="preserve"> and possible </w:t>
      </w:r>
      <w:r w:rsidRPr="001206AF">
        <w:rPr>
          <w:rStyle w:val="Emphasis"/>
          <w:highlight w:val="yellow"/>
        </w:rPr>
        <w:t>cures</w:t>
      </w:r>
      <w:r w:rsidRPr="00DC2B5F">
        <w:rPr>
          <w:sz w:val="14"/>
          <w:highlight w:val="yellow"/>
        </w:rPr>
        <w:t xml:space="preserve">. </w:t>
      </w:r>
      <w:r w:rsidRPr="001206AF">
        <w:rPr>
          <w:rStyle w:val="StyleBoldUnderline"/>
          <w:highlight w:val="yellow"/>
        </w:rPr>
        <w:t xml:space="preserve">Doing so </w:t>
      </w:r>
      <w:r w:rsidRPr="001206AF">
        <w:rPr>
          <w:rStyle w:val="Emphasis"/>
          <w:highlight w:val="yellow"/>
        </w:rPr>
        <w:t>sustains hope and a sense of dignity</w:t>
      </w:r>
      <w:r w:rsidRPr="00DC2B5F">
        <w:rPr>
          <w:sz w:val="14"/>
        </w:rPr>
        <w:t xml:space="preserve">. 15 Healthcare professionals find that </w:t>
      </w:r>
      <w:r w:rsidRPr="00DC2B5F">
        <w:rPr>
          <w:rStyle w:val="StyleBoldUnderline"/>
        </w:rPr>
        <w:t>one</w:t>
      </w:r>
      <w:r w:rsidRPr="001206AF">
        <w:rPr>
          <w:rStyle w:val="StyleBoldUnderline"/>
        </w:rPr>
        <w:t xml:space="preserve"> of the most </w:t>
      </w:r>
      <w:r w:rsidRPr="001206AF">
        <w:rPr>
          <w:rStyle w:val="StyleBoldUnderline"/>
          <w:highlight w:val="yellow"/>
        </w:rPr>
        <w:t>common end-of-life activities is “putting one’s house in order</w:t>
      </w:r>
      <w:r w:rsidRPr="001206AF">
        <w:rPr>
          <w:rStyle w:val="StyleBoldUnderline"/>
        </w:rPr>
        <w:t>”:</w:t>
      </w:r>
      <w:r w:rsidRPr="00DC2B5F">
        <w:rPr>
          <w:sz w:val="14"/>
        </w:rPr>
        <w:t xml:space="preserve"> arranging financial affairs, making a will, compiling a living will, organizing one’s funeral, figuring out ways to ease loved ones’ burdens. 16 </w:t>
      </w:r>
      <w:r w:rsidRPr="001206AF">
        <w:rPr>
          <w:rStyle w:val="StyleBoldUnderline"/>
          <w:highlight w:val="yellow"/>
        </w:rPr>
        <w:t xml:space="preserve">What </w:t>
      </w:r>
      <w:r w:rsidRPr="001206AF">
        <w:rPr>
          <w:rStyle w:val="Emphasis"/>
          <w:highlight w:val="yellow"/>
        </w:rPr>
        <w:t>appears</w:t>
      </w:r>
      <w:r w:rsidRPr="001206AF">
        <w:rPr>
          <w:rStyle w:val="StyleBoldUnderline"/>
        </w:rPr>
        <w:t xml:space="preserve"> in some instances </w:t>
      </w:r>
      <w:r w:rsidRPr="001206AF">
        <w:rPr>
          <w:rStyle w:val="Emphasis"/>
          <w:highlight w:val="yellow"/>
        </w:rPr>
        <w:t>as a denial of death</w:t>
      </w:r>
      <w:r w:rsidRPr="001206AF">
        <w:rPr>
          <w:rStyle w:val="StyleBoldUnderline"/>
          <w:highlight w:val="yellow"/>
        </w:rPr>
        <w:t xml:space="preserve"> is </w:t>
      </w:r>
      <w:r w:rsidRPr="001206AF">
        <w:rPr>
          <w:rStyle w:val="Emphasis"/>
          <w:highlight w:val="yellow"/>
        </w:rPr>
        <w:t>actually</w:t>
      </w:r>
      <w:r w:rsidRPr="001206AF">
        <w:rPr>
          <w:rStyle w:val="StyleBoldUnderline"/>
          <w:highlight w:val="yellow"/>
        </w:rPr>
        <w:t xml:space="preserve"> </w:t>
      </w:r>
      <w:r w:rsidRPr="001206AF">
        <w:rPr>
          <w:rStyle w:val="Emphasis"/>
          <w:highlight w:val="yellow"/>
        </w:rPr>
        <w:t>a focused effort to make it through the day</w:t>
      </w:r>
      <w:r w:rsidRPr="00DC2B5F">
        <w:rPr>
          <w:sz w:val="14"/>
        </w:rPr>
        <w:t>. Fictional portrayals of human extinction are most believable when the last people alive search for ways to extend their days.</w:t>
      </w:r>
      <w:r w:rsidRPr="001206AF">
        <w:rPr>
          <w:rStyle w:val="StyleBoldUnderline"/>
        </w:rPr>
        <w:t xml:space="preserve"> </w:t>
      </w:r>
      <w:r w:rsidRPr="00DC2B5F">
        <w:rPr>
          <w:rStyle w:val="StyleBoldUnderline"/>
          <w:highlight w:val="yellow"/>
        </w:rPr>
        <w:t xml:space="preserve">Apocalyptic scenarios focus less on </w:t>
      </w:r>
      <w:r w:rsidRPr="00DC2B5F">
        <w:rPr>
          <w:rStyle w:val="StyleBoldUnderline"/>
        </w:rPr>
        <w:t xml:space="preserve">cosmic </w:t>
      </w:r>
      <w:r w:rsidRPr="00DC2B5F">
        <w:rPr>
          <w:rStyle w:val="StyleBoldUnderline"/>
          <w:highlight w:val="yellow"/>
        </w:rPr>
        <w:t>wisdom than</w:t>
      </w:r>
      <w:r w:rsidRPr="001206AF">
        <w:rPr>
          <w:rStyle w:val="StyleBoldUnderline"/>
        </w:rPr>
        <w:t xml:space="preserve"> on</w:t>
      </w:r>
      <w:r w:rsidRPr="00DC2B5F">
        <w:rPr>
          <w:sz w:val="14"/>
        </w:rPr>
        <w:t xml:space="preserve"> such practical tasks as </w:t>
      </w:r>
      <w:r w:rsidRPr="00DC2B5F">
        <w:rPr>
          <w:rStyle w:val="StyleBoldUnderline"/>
          <w:highlight w:val="yellow"/>
        </w:rPr>
        <w:t>figuring out</w:t>
      </w:r>
      <w:r w:rsidRPr="00DC2B5F">
        <w:rPr>
          <w:sz w:val="14"/>
        </w:rPr>
        <w:t xml:space="preserve"> when the end will come and </w:t>
      </w:r>
      <w:r w:rsidRPr="00DC2B5F">
        <w:rPr>
          <w:rStyle w:val="Emphasis"/>
          <w:highlight w:val="yellow"/>
        </w:rPr>
        <w:t xml:space="preserve">how </w:t>
      </w:r>
      <w:r w:rsidRPr="00DC2B5F">
        <w:rPr>
          <w:rStyle w:val="Emphasis"/>
        </w:rPr>
        <w:t xml:space="preserve">best </w:t>
      </w:r>
      <w:r w:rsidRPr="00DC2B5F">
        <w:rPr>
          <w:rStyle w:val="Emphasis"/>
          <w:highlight w:val="yellow"/>
        </w:rPr>
        <w:t>to prepare</w:t>
      </w:r>
      <w:r w:rsidRPr="00DC2B5F">
        <w:rPr>
          <w:rStyle w:val="StyleBoldUnderline"/>
          <w:highlight w:val="yellow"/>
        </w:rPr>
        <w:t>.</w:t>
      </w:r>
      <w:r w:rsidRPr="00DC2B5F">
        <w:rPr>
          <w:sz w:val="14"/>
          <w:highlight w:val="yellow"/>
        </w:rPr>
        <w:t xml:space="preserve"> </w:t>
      </w:r>
      <w:r w:rsidRPr="00DC2B5F">
        <w:rPr>
          <w:rStyle w:val="StyleBoldUnderline"/>
          <w:highlight w:val="yellow"/>
        </w:rPr>
        <w:t>Problem solving is equally evident in</w:t>
      </w:r>
      <w:r w:rsidRPr="001206AF">
        <w:rPr>
          <w:rStyle w:val="StyleBoldUnderline"/>
        </w:rPr>
        <w:t xml:space="preserve"> the </w:t>
      </w:r>
      <w:r w:rsidRPr="00DC2B5F">
        <w:rPr>
          <w:rStyle w:val="Emphasis"/>
          <w:highlight w:val="yellow"/>
        </w:rPr>
        <w:t>organized responses</w:t>
      </w:r>
      <w:r w:rsidRPr="00DC2B5F">
        <w:rPr>
          <w:rStyle w:val="StyleBoldUnderline"/>
          <w:highlight w:val="yellow"/>
        </w:rPr>
        <w:t xml:space="preserve"> to perils</w:t>
      </w:r>
      <w:r w:rsidRPr="001206AF">
        <w:rPr>
          <w:rStyle w:val="StyleBoldUnderline"/>
        </w:rPr>
        <w:t xml:space="preserve"> that have faced humanity in recent decades. </w:t>
      </w:r>
      <w:r w:rsidRPr="00DC2B5F">
        <w:rPr>
          <w:rStyle w:val="StyleBoldUnderline"/>
          <w:highlight w:val="yellow"/>
        </w:rPr>
        <w:t>No sooner had nuc</w:t>
      </w:r>
      <w:r w:rsidRPr="00DC2B5F">
        <w:rPr>
          <w:rStyle w:val="StyleBoldUnderline"/>
        </w:rPr>
        <w:t>lear weapon</w:t>
      </w:r>
      <w:r w:rsidRPr="00DC2B5F">
        <w:rPr>
          <w:rStyle w:val="StyleBoldUnderline"/>
          <w:highlight w:val="yellow"/>
        </w:rPr>
        <w:t xml:space="preserve">s been invented than efforts </w:t>
      </w:r>
      <w:r w:rsidRPr="00DC2B5F">
        <w:rPr>
          <w:rStyle w:val="StyleBoldUnderline"/>
        </w:rPr>
        <w:t xml:space="preserve">began </w:t>
      </w:r>
      <w:r w:rsidRPr="00DC2B5F">
        <w:rPr>
          <w:rStyle w:val="StyleBoldUnderline"/>
          <w:highlight w:val="yellow"/>
        </w:rPr>
        <w:t xml:space="preserve">to determine </w:t>
      </w:r>
      <w:r w:rsidRPr="00DC2B5F">
        <w:rPr>
          <w:rStyle w:val="Emphasis"/>
          <w:highlight w:val="yellow"/>
        </w:rPr>
        <w:t>how</w:t>
      </w:r>
      <w:r w:rsidRPr="001206AF">
        <w:rPr>
          <w:rStyle w:val="Emphasis"/>
        </w:rPr>
        <w:t xml:space="preserve"> best </w:t>
      </w:r>
      <w:r w:rsidRPr="00DC2B5F">
        <w:rPr>
          <w:rStyle w:val="Emphasis"/>
          <w:highlight w:val="yellow"/>
        </w:rPr>
        <w:t>to control them</w:t>
      </w:r>
      <w:r w:rsidRPr="00DC2B5F">
        <w:rPr>
          <w:sz w:val="14"/>
        </w:rPr>
        <w:t xml:space="preserve"> or to better channel their destructive powers toward enemies. Going to war after the 9/11 attacks can also be seen as a form of problem solving in that it showed that the U.S. government, acting on the American public’s behalf, was taking action to rid the world of evil. </w:t>
      </w:r>
      <w:r w:rsidRPr="00DC2B5F">
        <w:rPr>
          <w:rStyle w:val="StyleBoldUnderline"/>
          <w:highlight w:val="yellow"/>
        </w:rPr>
        <w:t>Responses to pandemics and environmental threats</w:t>
      </w:r>
      <w:r w:rsidRPr="001206AF">
        <w:rPr>
          <w:rStyle w:val="StyleBoldUnderline"/>
        </w:rPr>
        <w:t xml:space="preserve"> have </w:t>
      </w:r>
      <w:r w:rsidRPr="00DC2B5F">
        <w:rPr>
          <w:rStyle w:val="StyleBoldUnderline"/>
          <w:highlight w:val="yellow"/>
        </w:rPr>
        <w:t>focused</w:t>
      </w:r>
      <w:r w:rsidRPr="00DC2B5F">
        <w:rPr>
          <w:sz w:val="14"/>
        </w:rPr>
        <w:t xml:space="preserve"> largely </w:t>
      </w:r>
      <w:r w:rsidRPr="00DC2B5F">
        <w:rPr>
          <w:rStyle w:val="StyleBoldUnderline"/>
          <w:highlight w:val="yellow"/>
        </w:rPr>
        <w:t xml:space="preserve">on the </w:t>
      </w:r>
      <w:r w:rsidRPr="00DC2B5F">
        <w:rPr>
          <w:rStyle w:val="Emphasis"/>
          <w:highlight w:val="yellow"/>
        </w:rPr>
        <w:t>search for</w:t>
      </w:r>
      <w:r w:rsidRPr="001206AF">
        <w:rPr>
          <w:rStyle w:val="StyleBoldUnderline"/>
        </w:rPr>
        <w:t xml:space="preserve"> scientific and technological </w:t>
      </w:r>
      <w:r w:rsidRPr="00DC2B5F">
        <w:rPr>
          <w:rStyle w:val="Emphasis"/>
          <w:highlight w:val="yellow"/>
        </w:rPr>
        <w:t>solutions</w:t>
      </w:r>
      <w:r w:rsidRPr="00DC2B5F">
        <w:rPr>
          <w:sz w:val="14"/>
        </w:rPr>
        <w:t>.</w:t>
      </w:r>
    </w:p>
    <w:p w:rsidR="00861BB3" w:rsidRPr="00C41A0B" w:rsidRDefault="00861BB3" w:rsidP="00BB7063">
      <w:pPr>
        <w:pStyle w:val="Heading4"/>
      </w:pPr>
      <w:r>
        <w:t>Life has intrinsic and objective value achieved through subjective pleasures---its preservation should be an a priori goal</w:t>
      </w:r>
    </w:p>
    <w:p w:rsidR="00861BB3" w:rsidRPr="00BB7063" w:rsidRDefault="00861BB3" w:rsidP="00BB7063">
      <w:r w:rsidRPr="00BB7063">
        <w:t xml:space="preserve">Amien </w:t>
      </w:r>
      <w:r w:rsidRPr="00BB7063">
        <w:rPr>
          <w:rStyle w:val="StyleStyleBold12pt"/>
        </w:rPr>
        <w:t>Kacou 8</w:t>
      </w:r>
      <w:r w:rsidRPr="00BB7063">
        <w:t xml:space="preserve"> WHY EVEN MIND? On The A Priori Value Of “Life”, Cosmos and History: The Journal of Natural and Social Philosophy, Vol 4, No 1-2 (2008) cosmosandhistory.org/index.php/journal/article/view/92/184</w:t>
      </w:r>
    </w:p>
    <w:p w:rsidR="00861BB3" w:rsidRDefault="00861BB3" w:rsidP="00861BB3">
      <w:pPr>
        <w:pStyle w:val="card"/>
      </w:pPr>
      <w:r w:rsidRPr="00C41A0B">
        <w:rPr>
          <w:sz w:val="16"/>
        </w:rPr>
        <w:t xml:space="preserve">Furthermore, </w:t>
      </w:r>
      <w:r w:rsidRPr="00C41A0B">
        <w:rPr>
          <w:rStyle w:val="underline"/>
        </w:rPr>
        <w:t xml:space="preserve">that manner of </w:t>
      </w:r>
      <w:r w:rsidRPr="00C41A0B">
        <w:rPr>
          <w:rStyle w:val="underline"/>
          <w:highlight w:val="cyan"/>
        </w:rPr>
        <w:t>finding</w:t>
      </w:r>
      <w:r w:rsidRPr="00C41A0B">
        <w:rPr>
          <w:rStyle w:val="underline"/>
        </w:rPr>
        <w:t xml:space="preserve"> things </w:t>
      </w:r>
      <w:r w:rsidRPr="00C41A0B">
        <w:rPr>
          <w:rStyle w:val="underline"/>
          <w:highlight w:val="cyan"/>
        </w:rPr>
        <w:t>good</w:t>
      </w:r>
      <w:r w:rsidRPr="00C41A0B">
        <w:rPr>
          <w:rStyle w:val="underline"/>
        </w:rPr>
        <w:t xml:space="preserve"> that is in pleasure </w:t>
      </w:r>
      <w:r w:rsidRPr="00C41A0B">
        <w:rPr>
          <w:rStyle w:val="underline"/>
          <w:highlight w:val="cyan"/>
        </w:rPr>
        <w:t>can</w:t>
      </w:r>
      <w:r w:rsidRPr="00C41A0B">
        <w:rPr>
          <w:rStyle w:val="underline"/>
        </w:rPr>
        <w:t xml:space="preserve"> certainly </w:t>
      </w:r>
      <w:r w:rsidRPr="00C41A0B">
        <w:rPr>
          <w:rStyle w:val="underline"/>
          <w:highlight w:val="cyan"/>
        </w:rPr>
        <w:t>not exist in any world</w:t>
      </w:r>
      <w:r w:rsidRPr="00C41A0B">
        <w:rPr>
          <w:rStyle w:val="underline"/>
        </w:rPr>
        <w:t xml:space="preserve"> without consciousness (i.e., </w:t>
      </w:r>
      <w:r w:rsidRPr="00C41A0B">
        <w:rPr>
          <w:rStyle w:val="underline"/>
          <w:highlight w:val="cyan"/>
        </w:rPr>
        <w:t>without “life</w:t>
      </w:r>
      <w:r w:rsidRPr="00C41A0B">
        <w:rPr>
          <w:rStyle w:val="underline"/>
        </w:rPr>
        <w:t>,” as we now understand the word)</w:t>
      </w:r>
      <w:r w:rsidRPr="00C41A0B">
        <w:rPr>
          <w:sz w:val="16"/>
        </w:rPr>
        <w:t>—slight analogies put aside. In fact, we can begin to develop a more sophisticated definition of the concept of “</w:t>
      </w:r>
      <w:r w:rsidRPr="00C41A0B">
        <w:rPr>
          <w:rStyle w:val="underline"/>
        </w:rPr>
        <w:t>pleasure</w:t>
      </w:r>
      <w:r w:rsidRPr="00C41A0B">
        <w:rPr>
          <w:sz w:val="16"/>
        </w:rPr>
        <w:t xml:space="preserve">,” in the broadest possible sense of the word, as follows: it </w:t>
      </w:r>
      <w:r w:rsidRPr="00C41A0B">
        <w:rPr>
          <w:rStyle w:val="underline"/>
        </w:rPr>
        <w:t>is the common psychological element in all psychological experience of goodness</w:t>
      </w:r>
      <w:r w:rsidRPr="00C41A0B">
        <w:rPr>
          <w:sz w:val="16"/>
        </w:rPr>
        <w:t xml:space="preserve"> (be it in joy, admiration, or whatever else). In this sense, pleasure can always be pictured to “mediate” all awareness or perception or judgment of goodness: </w:t>
      </w:r>
      <w:r w:rsidRPr="00C41A0B">
        <w:rPr>
          <w:rStyle w:val="underline"/>
          <w:b/>
          <w:highlight w:val="cyan"/>
        </w:rPr>
        <w:t>there is pleasure in all consciousness</w:t>
      </w:r>
      <w:r w:rsidRPr="00C41A0B">
        <w:rPr>
          <w:rStyle w:val="underline"/>
        </w:rPr>
        <w:t xml:space="preserve"> of things good; pleasure is the common element of all conscious satisfaction</w:t>
      </w:r>
      <w:r w:rsidRPr="00C41A0B">
        <w:rPr>
          <w:sz w:val="16"/>
        </w:rPr>
        <w:t xml:space="preserve">. In short, </w:t>
      </w:r>
      <w:r w:rsidRPr="00C41A0B">
        <w:rPr>
          <w:rStyle w:val="underline"/>
          <w:b/>
          <w:highlight w:val="cyan"/>
        </w:rPr>
        <w:t>it is simply the</w:t>
      </w:r>
      <w:r w:rsidRPr="00C41A0B">
        <w:rPr>
          <w:rStyle w:val="underline"/>
          <w:b/>
        </w:rPr>
        <w:t xml:space="preserve"> very </w:t>
      </w:r>
      <w:r w:rsidRPr="00C41A0B">
        <w:rPr>
          <w:rStyle w:val="underline"/>
          <w:b/>
          <w:highlight w:val="cyan"/>
        </w:rPr>
        <w:t>experience of liking things</w:t>
      </w:r>
      <w:r w:rsidRPr="00C41A0B">
        <w:rPr>
          <w:rStyle w:val="underline"/>
        </w:rPr>
        <w:t>,</w:t>
      </w:r>
      <w:r w:rsidRPr="00C41A0B">
        <w:rPr>
          <w:sz w:val="16"/>
        </w:rPr>
        <w:t xml:space="preserve"> or the liking of experience, in general. In this sense, </w:t>
      </w:r>
      <w:r w:rsidRPr="00C41A0B">
        <w:rPr>
          <w:rStyle w:val="underline"/>
          <w:highlight w:val="cyan"/>
        </w:rPr>
        <w:t>pleasure is</w:t>
      </w:r>
      <w:r w:rsidRPr="00C41A0B">
        <w:rPr>
          <w:sz w:val="16"/>
        </w:rPr>
        <w:t xml:space="preserve">, not only uniquely characteristic of life but also, </w:t>
      </w:r>
      <w:r w:rsidRPr="00C41A0B">
        <w:rPr>
          <w:rStyle w:val="underline"/>
          <w:highlight w:val="cyan"/>
        </w:rPr>
        <w:t>the core expression of goodness in life</w:t>
      </w:r>
      <w:r w:rsidRPr="00C41A0B">
        <w:rPr>
          <w:rStyle w:val="underline"/>
        </w:rPr>
        <w:t>—the most general sign or phenomenon for favorable conscious valuation, in other words. This does not mean that “good” is absolutely synonymous with “pleasant”—</w:t>
      </w:r>
      <w:r w:rsidRPr="00C41A0B">
        <w:rPr>
          <w:rStyle w:val="underline"/>
          <w:highlight w:val="cyan"/>
        </w:rPr>
        <w:t>what we value may well go beyond pleasure</w:t>
      </w:r>
      <w:r w:rsidRPr="00C41A0B">
        <w:rPr>
          <w:sz w:val="16"/>
        </w:rPr>
        <w:t xml:space="preserve">. (The fact that we value things needs not be reduced to the experience of liking things.) </w:t>
      </w:r>
      <w:r w:rsidRPr="00C41A0B">
        <w:rPr>
          <w:rStyle w:val="underline"/>
        </w:rPr>
        <w:t>However, what we value beyond pleasure remains a matter of speculation or theory.</w:t>
      </w:r>
      <w:r w:rsidRPr="00C41A0B">
        <w:rPr>
          <w:sz w:val="16"/>
        </w:rPr>
        <w:t xml:space="preserve"> Moreover, we note that a variety of things that may seem otherwise unrelated are correlated with pleasure—some more strongly than others. In other words, </w:t>
      </w:r>
      <w:r w:rsidRPr="00C41A0B">
        <w:rPr>
          <w:rStyle w:val="underline"/>
          <w:b/>
          <w:highlight w:val="cyan"/>
        </w:rPr>
        <w:t>there are many things the experience of which we like</w:t>
      </w:r>
      <w:r w:rsidRPr="00C41A0B">
        <w:rPr>
          <w:rStyle w:val="underline"/>
        </w:rPr>
        <w:t>.</w:t>
      </w:r>
      <w:r w:rsidRPr="00C41A0B">
        <w:rPr>
          <w:sz w:val="16"/>
        </w:rPr>
        <w:t xml:space="preserve"> For example: </w:t>
      </w:r>
      <w:r w:rsidRPr="00C41A0B">
        <w:rPr>
          <w:rStyle w:val="underline"/>
          <w:highlight w:val="cyan"/>
        </w:rPr>
        <w:t>the admiration of others; sex; or rock-paper-scissors</w:t>
      </w:r>
      <w:r w:rsidRPr="00C41A0B">
        <w:rPr>
          <w:sz w:val="16"/>
        </w:rPr>
        <w:t xml:space="preserve">. But, again, </w:t>
      </w:r>
      <w:r w:rsidRPr="00C41A0B">
        <w:rPr>
          <w:rStyle w:val="Box"/>
          <w:highlight w:val="cyan"/>
        </w:rPr>
        <w:t xml:space="preserve">what they are is irrelevant </w:t>
      </w:r>
      <w:r w:rsidRPr="00C41A0B">
        <w:rPr>
          <w:rStyle w:val="underline"/>
          <w:highlight w:val="cyan"/>
        </w:rPr>
        <w:t xml:space="preserve">in an inquiry on </w:t>
      </w:r>
      <w:r w:rsidRPr="00C41A0B">
        <w:rPr>
          <w:rStyle w:val="Box"/>
          <w:highlight w:val="cyan"/>
        </w:rPr>
        <w:t>a priori value</w:t>
      </w:r>
      <w:r w:rsidRPr="00C41A0B">
        <w:rPr>
          <w:sz w:val="16"/>
        </w:rPr>
        <w:t>—what gives us pleasure is a matter for empirical investigation.</w:t>
      </w:r>
    </w:p>
    <w:p w:rsidR="00861BB3" w:rsidRDefault="00861BB3" w:rsidP="00861BB3">
      <w:pPr>
        <w:pStyle w:val="card"/>
      </w:pPr>
      <w:r w:rsidRPr="00C41A0B">
        <w:rPr>
          <w:rStyle w:val="underline"/>
        </w:rPr>
        <w:t xml:space="preserve">Thus, </w:t>
      </w:r>
      <w:r w:rsidRPr="00FC6B0A">
        <w:rPr>
          <w:rStyle w:val="underline"/>
          <w:highlight w:val="cyan"/>
        </w:rPr>
        <w:t xml:space="preserve">we can see </w:t>
      </w:r>
      <w:r w:rsidRPr="00FC6B0A">
        <w:rPr>
          <w:rStyle w:val="underline"/>
        </w:rPr>
        <w:t>now that</w:t>
      </w:r>
      <w:r w:rsidRPr="00C41A0B">
        <w:rPr>
          <w:sz w:val="16"/>
        </w:rPr>
        <w:t xml:space="preserve">, in general, </w:t>
      </w:r>
      <w:r w:rsidRPr="00FC6B0A">
        <w:rPr>
          <w:rStyle w:val="underline"/>
          <w:highlight w:val="cyan"/>
        </w:rPr>
        <w:t>something</w:t>
      </w:r>
      <w:r w:rsidRPr="00C41A0B">
        <w:rPr>
          <w:rStyle w:val="underline"/>
        </w:rPr>
        <w:t xml:space="preserve"> primitively </w:t>
      </w:r>
      <w:r w:rsidRPr="00FC6B0A">
        <w:rPr>
          <w:rStyle w:val="underline"/>
          <w:highlight w:val="cyan"/>
        </w:rPr>
        <w:t>valuable is attainable in living</w:t>
      </w:r>
      <w:r w:rsidRPr="00C41A0B">
        <w:rPr>
          <w:rStyle w:val="underline"/>
        </w:rPr>
        <w:t>—that is, pleasure itself. And it seems equally clear that we have a priori logical reason to pay attention to the world in any world where pleasure exists</w:t>
      </w:r>
      <w:r w:rsidRPr="00C41A0B">
        <w:rPr>
          <w:sz w:val="16"/>
        </w:rPr>
        <w:t xml:space="preserve">. </w:t>
      </w:r>
      <w:r w:rsidRPr="00C41A0B">
        <w:rPr>
          <w:rStyle w:val="underline"/>
        </w:rPr>
        <w:t xml:space="preserve">Moreover, we can now also articulate a foundation for a security interest in our life: since </w:t>
      </w:r>
      <w:r w:rsidRPr="00241147">
        <w:rPr>
          <w:rStyle w:val="underline"/>
          <w:highlight w:val="cyan"/>
        </w:rPr>
        <w:t>the good of pleasure can be found in living</w:t>
      </w:r>
      <w:r w:rsidRPr="00C41A0B">
        <w:rPr>
          <w:rStyle w:val="underline"/>
        </w:rPr>
        <w:t xml:space="preserve"> (</w:t>
      </w:r>
      <w:r w:rsidRPr="00C41A0B">
        <w:rPr>
          <w:sz w:val="16"/>
        </w:rPr>
        <w:t xml:space="preserve">to the extent pleasure remains attainable),[17] </w:t>
      </w:r>
      <w:r w:rsidRPr="00241147">
        <w:rPr>
          <w:rStyle w:val="underline"/>
          <w:highlight w:val="cyan"/>
        </w:rPr>
        <w:t xml:space="preserve">and </w:t>
      </w:r>
      <w:r w:rsidRPr="00241147">
        <w:rPr>
          <w:rStyle w:val="Box"/>
          <w:highlight w:val="cyan"/>
        </w:rPr>
        <w:t>only in living</w:t>
      </w:r>
      <w:r w:rsidRPr="00C41A0B">
        <w:rPr>
          <w:rStyle w:val="underline"/>
        </w:rPr>
        <w:t xml:space="preserve">, therefore, </w:t>
      </w:r>
      <w:r w:rsidRPr="00241147">
        <w:rPr>
          <w:rStyle w:val="Box"/>
          <w:highlight w:val="cyan"/>
        </w:rPr>
        <w:t>a priori</w:t>
      </w:r>
      <w:r w:rsidRPr="00241147">
        <w:rPr>
          <w:rStyle w:val="underline"/>
          <w:highlight w:val="cyan"/>
        </w:rPr>
        <w:t xml:space="preserve">, life ought to be </w:t>
      </w:r>
      <w:r w:rsidRPr="00241147">
        <w:rPr>
          <w:rStyle w:val="Box"/>
          <w:highlight w:val="cyan"/>
        </w:rPr>
        <w:t>continuously</w:t>
      </w:r>
      <w:r w:rsidRPr="00241147">
        <w:rPr>
          <w:rStyle w:val="Box"/>
        </w:rPr>
        <w:t xml:space="preserve"> (and indefinitely) </w:t>
      </w:r>
      <w:r w:rsidRPr="00241147">
        <w:rPr>
          <w:rStyle w:val="Box"/>
          <w:highlight w:val="cyan"/>
        </w:rPr>
        <w:t xml:space="preserve">pursued </w:t>
      </w:r>
      <w:r w:rsidRPr="00241147">
        <w:rPr>
          <w:rStyle w:val="underline"/>
          <w:highlight w:val="cyan"/>
        </w:rPr>
        <w:t>at least for the sake of preserving the possibility of finding that good</w:t>
      </w:r>
      <w:r w:rsidRPr="00C41A0B">
        <w:rPr>
          <w:sz w:val="16"/>
        </w:rPr>
        <w:t>.</w:t>
      </w:r>
    </w:p>
    <w:p w:rsidR="00861BB3" w:rsidRDefault="00861BB3" w:rsidP="00861BB3">
      <w:pPr>
        <w:pStyle w:val="card"/>
      </w:pPr>
      <w:r w:rsidRPr="00C41A0B">
        <w:rPr>
          <w:sz w:val="16"/>
        </w:rPr>
        <w:t xml:space="preserve">However, this platitude about the value that can be found in life turns out to be, at this point, insufficient for our purposes. It seems to amount to very little more than recognizing that our subjective desire for life in and of itself shows that </w:t>
      </w:r>
      <w:r w:rsidRPr="00241147">
        <w:rPr>
          <w:rStyle w:val="underline"/>
          <w:b/>
          <w:highlight w:val="cyan"/>
        </w:rPr>
        <w:t xml:space="preserve">life has some </w:t>
      </w:r>
      <w:r w:rsidRPr="00241147">
        <w:rPr>
          <w:rStyle w:val="Box"/>
          <w:highlight w:val="cyan"/>
        </w:rPr>
        <w:t>objective value</w:t>
      </w:r>
      <w:r w:rsidRPr="00C41A0B">
        <w:rPr>
          <w:rStyle w:val="underline"/>
        </w:rPr>
        <w:t>. For what difference is there between saying, “living is unique in benefiting something I value (namely, my pleasure); therefore, I should desire to go on living,” and saying, “I have a unique desire to go on living; therefore I should have a desire to go on living,</w:t>
      </w:r>
      <w:r w:rsidRPr="00C41A0B">
        <w:rPr>
          <w:sz w:val="16"/>
        </w:rPr>
        <w:t xml:space="preserve">” whereas the latter proposition immediately seems senseless? In other words, “life gives me pleasure,” says little more than, “I like life.” Thus, </w:t>
      </w:r>
      <w:r w:rsidRPr="00C41A0B">
        <w:rPr>
          <w:rStyle w:val="underline"/>
        </w:rPr>
        <w:t xml:space="preserve">we seem to have arrived at the conclusion that </w:t>
      </w:r>
      <w:r w:rsidRPr="00C41A0B">
        <w:rPr>
          <w:rStyle w:val="underline"/>
        </w:rPr>
        <w:lastRenderedPageBreak/>
        <w:t xml:space="preserve">the </w:t>
      </w:r>
      <w:r w:rsidRPr="00241147">
        <w:rPr>
          <w:rStyle w:val="underline"/>
          <w:highlight w:val="cyan"/>
        </w:rPr>
        <w:t xml:space="preserve">fact that we </w:t>
      </w:r>
      <w:r w:rsidRPr="00241147">
        <w:rPr>
          <w:rStyle w:val="underline"/>
        </w:rPr>
        <w:t xml:space="preserve">already </w:t>
      </w:r>
      <w:r w:rsidRPr="00241147">
        <w:rPr>
          <w:rStyle w:val="underline"/>
          <w:highlight w:val="cyan"/>
        </w:rPr>
        <w:t>have some (</w:t>
      </w:r>
      <w:r w:rsidRPr="00241147">
        <w:rPr>
          <w:rStyle w:val="Box"/>
          <w:highlight w:val="cyan"/>
        </w:rPr>
        <w:t>subjective) desire for life</w:t>
      </w:r>
      <w:r w:rsidRPr="00241147">
        <w:rPr>
          <w:rStyle w:val="underline"/>
          <w:highlight w:val="cyan"/>
        </w:rPr>
        <w:t xml:space="preserve"> shows life to have some (</w:t>
      </w:r>
      <w:r w:rsidRPr="00241147">
        <w:rPr>
          <w:rStyle w:val="Box"/>
          <w:highlight w:val="cyan"/>
        </w:rPr>
        <w:t>objective) value</w:t>
      </w:r>
      <w:r w:rsidRPr="00C41A0B">
        <w:rPr>
          <w:sz w:val="16"/>
        </w:rPr>
        <w:t>. 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861BB3" w:rsidRPr="00D058B1" w:rsidRDefault="00861BB3" w:rsidP="00861BB3">
      <w:pPr>
        <w:pStyle w:val="Heading4"/>
      </w:pPr>
      <w:r>
        <w:t>Seeking to change the world is an affirmation of life---answers the “why” question of the 1NC</w:t>
      </w:r>
    </w:p>
    <w:p w:rsidR="00861BB3" w:rsidRPr="008875AE" w:rsidRDefault="00861BB3" w:rsidP="00861BB3">
      <w:r w:rsidRPr="008875AE">
        <w:t xml:space="preserve">Todd </w:t>
      </w:r>
      <w:r w:rsidRPr="002545EE">
        <w:rPr>
          <w:rStyle w:val="StyleStyleBold12pt"/>
        </w:rPr>
        <w:t>May 5</w:t>
      </w:r>
      <w:r w:rsidRPr="008875AE">
        <w:t xml:space="preserve">, prof @ Clemson. “To change the world, to celebrate life,” Philosophy &amp; Social Criticism </w:t>
      </w:r>
      <w:r>
        <w:t>2005 Vol 31 nos 5–6 pp. 517–531</w:t>
      </w:r>
    </w:p>
    <w:p w:rsidR="00861BB3" w:rsidRPr="009F4080" w:rsidRDefault="00861BB3" w:rsidP="00861BB3">
      <w:pPr>
        <w:rPr>
          <w:bCs/>
          <w:u w:val="single"/>
        </w:rPr>
      </w:pPr>
      <w:r w:rsidRPr="008875AE">
        <w:rPr>
          <w:sz w:val="16"/>
        </w:rPr>
        <w:t xml:space="preserve">And </w:t>
      </w:r>
      <w:r w:rsidRPr="00E576AD">
        <w:rPr>
          <w:rStyle w:val="StyleBoldUnderline"/>
        </w:rPr>
        <w:t xml:space="preserve">that is why, in the end, </w:t>
      </w:r>
      <w:r w:rsidRPr="00A02498">
        <w:rPr>
          <w:rStyle w:val="StyleBoldUnderline"/>
          <w:highlight w:val="yellow"/>
        </w:rPr>
        <w:t>there can be no</w:t>
      </w:r>
      <w:r w:rsidRPr="00E576AD">
        <w:rPr>
          <w:rStyle w:val="StyleBoldUnderline"/>
        </w:rPr>
        <w:t xml:space="preserve"> such thing as a </w:t>
      </w:r>
      <w:r w:rsidRPr="00A02498">
        <w:rPr>
          <w:rStyle w:val="StyleBoldUnderline"/>
          <w:highlight w:val="yellow"/>
        </w:rPr>
        <w:t>sad revolutionary. To seek to change the world is</w:t>
      </w:r>
      <w:r w:rsidRPr="00E576AD">
        <w:rPr>
          <w:rStyle w:val="StyleBoldUnderline"/>
        </w:rPr>
        <w:t xml:space="preserve"> to offer </w:t>
      </w:r>
      <w:r w:rsidRPr="00A02498">
        <w:rPr>
          <w:rStyle w:val="StyleBoldUnderline"/>
          <w:highlight w:val="yellow"/>
        </w:rPr>
        <w:t xml:space="preserve">a </w:t>
      </w:r>
      <w:r w:rsidRPr="00A02498">
        <w:rPr>
          <w:rStyle w:val="Emphasis"/>
          <w:highlight w:val="yellow"/>
        </w:rPr>
        <w:t>new form of life-celebration</w:t>
      </w:r>
      <w:r w:rsidRPr="00A02498">
        <w:rPr>
          <w:rStyle w:val="StyleBoldUnderline"/>
          <w:highlight w:val="yellow"/>
        </w:rPr>
        <w:t>.</w:t>
      </w:r>
      <w:r w:rsidRPr="009B19C6">
        <w:rPr>
          <w:rStyle w:val="StyleBoldUnderline"/>
        </w:rPr>
        <w:t xml:space="preserve"> It is to articulate a fresh way of being</w:t>
      </w:r>
      <w:r w:rsidRPr="008875AE">
        <w:rPr>
          <w:sz w:val="16"/>
        </w:rPr>
        <w:t xml:space="preserve">, which is at once a way of seeing, thinking, acting, and being acted upon. It is to fold Being once again upon itself, this time at a new point, to see what that might yield. There is, as Foucault often reminds us, no guarantee that this fold will not itself turn out to contain the intolerable. </w:t>
      </w:r>
      <w:r w:rsidRPr="009B19C6">
        <w:rPr>
          <w:rStyle w:val="StyleBoldUnderline"/>
        </w:rPr>
        <w:t>In a complex world</w:t>
      </w:r>
      <w:r w:rsidRPr="008875AE">
        <w:rPr>
          <w:sz w:val="16"/>
        </w:rPr>
        <w:t xml:space="preserve"> with which we are inescapably entwined, a world we cannot view from above or outside, </w:t>
      </w:r>
      <w:r w:rsidRPr="00A02498">
        <w:rPr>
          <w:rStyle w:val="StyleBoldUnderline"/>
          <w:highlight w:val="yellow"/>
        </w:rPr>
        <w:t>there is no certainty about the results</w:t>
      </w:r>
      <w:r w:rsidRPr="008875AE">
        <w:rPr>
          <w:sz w:val="16"/>
        </w:rPr>
        <w:t xml:space="preserve"> of our experiments. </w:t>
      </w:r>
      <w:r w:rsidRPr="009B19C6">
        <w:rPr>
          <w:rStyle w:val="StyleBoldUnderline"/>
        </w:rPr>
        <w:t>Our politics are constructed from</w:t>
      </w:r>
      <w:r w:rsidRPr="008875AE">
        <w:rPr>
          <w:sz w:val="16"/>
        </w:rPr>
        <w:t xml:space="preserve"> the same </w:t>
      </w:r>
      <w:r w:rsidRPr="009B19C6">
        <w:rPr>
          <w:rStyle w:val="StyleBoldUnderline"/>
        </w:rPr>
        <w:t>vulnerability</w:t>
      </w:r>
      <w:r w:rsidRPr="008875AE">
        <w:rPr>
          <w:sz w:val="16"/>
        </w:rPr>
        <w:t xml:space="preserve"> that is the stuff of our art and our daily practices. </w:t>
      </w:r>
      <w:r w:rsidRPr="00A02498">
        <w:rPr>
          <w:rStyle w:val="StyleBoldUnderline"/>
          <w:highlight w:val="yellow"/>
        </w:rPr>
        <w:t>But to refuse to experiment is to resign oneself to the intolerable; it is to abandon both the struggle to change the world and the opportunity to celebrate</w:t>
      </w:r>
      <w:r w:rsidRPr="009B19C6">
        <w:rPr>
          <w:rStyle w:val="StyleBoldUnderline"/>
        </w:rPr>
        <w:t xml:space="preserve"> living within </w:t>
      </w:r>
      <w:r w:rsidRPr="00A02498">
        <w:rPr>
          <w:rStyle w:val="StyleBoldUnderline"/>
          <w:highlight w:val="yellow"/>
        </w:rPr>
        <w:t>it. And to seek</w:t>
      </w:r>
      <w:r w:rsidRPr="009B19C6">
        <w:rPr>
          <w:rStyle w:val="StyleBoldUnderline"/>
        </w:rPr>
        <w:t xml:space="preserve"> one aspect without the other – </w:t>
      </w:r>
      <w:r w:rsidRPr="00A02498">
        <w:rPr>
          <w:rStyle w:val="StyleBoldUnderline"/>
          <w:highlight w:val="yellow"/>
        </w:rPr>
        <w:t>life-celebration without world-changing</w:t>
      </w:r>
      <w:r w:rsidRPr="009B19C6">
        <w:rPr>
          <w:rStyle w:val="StyleBoldUnderline"/>
        </w:rPr>
        <w:t xml:space="preserve">, world-changing without life-celebration – </w:t>
      </w:r>
      <w:r w:rsidRPr="00A02498">
        <w:rPr>
          <w:rStyle w:val="StyleBoldUnderline"/>
          <w:highlight w:val="yellow"/>
        </w:rPr>
        <w:t>is to refuse to acknowledge the</w:t>
      </w:r>
      <w:r w:rsidRPr="009B19C6">
        <w:rPr>
          <w:rStyle w:val="StyleBoldUnderline"/>
        </w:rPr>
        <w:t xml:space="preserve"> chiasm of body and world that is the </w:t>
      </w:r>
      <w:r w:rsidRPr="00A02498">
        <w:rPr>
          <w:rStyle w:val="StyleBoldUnderline"/>
          <w:highlight w:val="yellow"/>
        </w:rPr>
        <w:t>wellspring of both.</w:t>
      </w:r>
      <w:r w:rsidRPr="009B19C6">
        <w:rPr>
          <w:rStyle w:val="StyleBoldUnderline"/>
        </w:rPr>
        <w:t xml:space="preserve">  </w:t>
      </w:r>
    </w:p>
    <w:p w:rsidR="00861BB3" w:rsidRDefault="00861BB3" w:rsidP="00861BB3">
      <w:pPr>
        <w:pStyle w:val="Heading4"/>
      </w:pPr>
      <w:r>
        <w:t>Their rejection of normative state engagement causes worse violence</w:t>
      </w:r>
    </w:p>
    <w:p w:rsidR="00861BB3" w:rsidRDefault="00861BB3" w:rsidP="00861BB3">
      <w:r>
        <w:rPr>
          <w:rStyle w:val="StyleStyleBold12pt"/>
        </w:rPr>
        <w:t>Zizek 4</w:t>
      </w:r>
      <w:r>
        <w:t xml:space="preserve"> Slavoj, Senior Researcher at the Institute for Social Studies in Ljubljana, 2004, Organs Without Bodies, p. 72-73</w:t>
      </w:r>
    </w:p>
    <w:p w:rsidR="00861BB3" w:rsidRPr="00F00B6D" w:rsidRDefault="00861BB3" w:rsidP="00861BB3">
      <w:pPr>
        <w:rPr>
          <w:sz w:val="16"/>
        </w:rPr>
      </w:pPr>
      <w:r>
        <w:rPr>
          <w:sz w:val="16"/>
        </w:rPr>
        <w:t xml:space="preserve">However, </w:t>
      </w:r>
      <w:r>
        <w:rPr>
          <w:rStyle w:val="StyleBoldUnderline"/>
          <w:highlight w:val="yellow"/>
        </w:rPr>
        <w:t>even if there is</w:t>
      </w:r>
      <w:r>
        <w:rPr>
          <w:rStyle w:val="StyleBoldUnderline"/>
        </w:rPr>
        <w:t xml:space="preserve"> a grain of </w:t>
      </w:r>
      <w:r>
        <w:rPr>
          <w:rStyle w:val="StyleBoldUnderline"/>
          <w:highlight w:val="yellow"/>
        </w:rPr>
        <w:t>truth in</w:t>
      </w:r>
      <w:r>
        <w:rPr>
          <w:rStyle w:val="StyleBoldUnderline"/>
        </w:rPr>
        <w:t xml:space="preserve"> the reproach of </w:t>
      </w:r>
      <w:r>
        <w:rPr>
          <w:rStyle w:val="StyleBoldUnderline"/>
          <w:highlight w:val="yellow"/>
        </w:rPr>
        <w:t>Deleuze’s “dualism</w:t>
      </w:r>
      <w:r>
        <w:rPr>
          <w:rStyle w:val="StyleBoldUnderline"/>
        </w:rPr>
        <w:t xml:space="preserve">,” and in the remark that the opposition(s) </w:t>
      </w:r>
      <w:r>
        <w:rPr>
          <w:rStyle w:val="StyleBoldUnderline"/>
          <w:highlight w:val="yellow"/>
        </w:rPr>
        <w:t>between nomadic and State</w:t>
      </w:r>
      <w:r>
        <w:rPr>
          <w:sz w:val="16"/>
        </w:rPr>
        <w:t xml:space="preserve">, molecular and molar, and so forth is not simply the opposition between the </w:t>
      </w:r>
      <w:r>
        <w:rPr>
          <w:rStyle w:val="StyleBoldUnderline"/>
          <w:highlight w:val="yellow"/>
        </w:rPr>
        <w:t>Good</w:t>
      </w:r>
      <w:r>
        <w:rPr>
          <w:rStyle w:val="StyleBoldUnderline"/>
        </w:rPr>
        <w:t xml:space="preserve"> (nomadic...) </w:t>
      </w:r>
      <w:r>
        <w:rPr>
          <w:rStyle w:val="StyleBoldUnderline"/>
          <w:highlight w:val="yellow"/>
        </w:rPr>
        <w:t>and</w:t>
      </w:r>
      <w:r>
        <w:rPr>
          <w:rStyle w:val="StyleBoldUnderline"/>
        </w:rPr>
        <w:t xml:space="preserve"> the </w:t>
      </w:r>
      <w:r>
        <w:rPr>
          <w:rStyle w:val="StyleBoldUnderline"/>
          <w:highlight w:val="yellow"/>
        </w:rPr>
        <w:t>Evil</w:t>
      </w:r>
      <w:r>
        <w:rPr>
          <w:rStyle w:val="StyleBoldUnderline"/>
        </w:rPr>
        <w:t xml:space="preserve"> (state. .), </w:t>
      </w:r>
      <w:r>
        <w:rPr>
          <w:rStyle w:val="StyleBoldUnderline"/>
          <w:highlight w:val="yellow"/>
        </w:rPr>
        <w:t>Deleuze is</w:t>
      </w:r>
      <w:r>
        <w:rPr>
          <w:rStyle w:val="StyleBoldUnderline"/>
        </w:rPr>
        <w:t xml:space="preserve"> as </w:t>
      </w:r>
      <w:r>
        <w:rPr>
          <w:rStyle w:val="StyleBoldUnderline"/>
          <w:highlight w:val="yellow"/>
        </w:rPr>
        <w:t>far</w:t>
      </w:r>
      <w:r>
        <w:rPr>
          <w:rStyle w:val="StyleBoldUnderline"/>
        </w:rPr>
        <w:t xml:space="preserve"> as possible </w:t>
      </w:r>
      <w:r>
        <w:rPr>
          <w:rStyle w:val="StyleBoldUnderline"/>
          <w:highlight w:val="yellow"/>
        </w:rPr>
        <w:t>from asserting</w:t>
      </w:r>
      <w:r>
        <w:rPr>
          <w:rStyle w:val="StyleBoldUnderline"/>
        </w:rPr>
        <w:t xml:space="preserve"> any kind of </w:t>
      </w:r>
      <w:r>
        <w:rPr>
          <w:rStyle w:val="StyleBoldUnderline"/>
          <w:highlight w:val="yellow"/>
        </w:rPr>
        <w:t>complementarity between the</w:t>
      </w:r>
      <w:r>
        <w:rPr>
          <w:rStyle w:val="StyleBoldUnderline"/>
        </w:rPr>
        <w:t xml:space="preserve"> two </w:t>
      </w:r>
      <w:r>
        <w:rPr>
          <w:rStyle w:val="StyleBoldUnderline"/>
          <w:highlight w:val="yellow"/>
        </w:rPr>
        <w:t>poles</w:t>
      </w:r>
      <w:r>
        <w:rPr>
          <w:sz w:val="16"/>
        </w:rPr>
        <w:t xml:space="preserve"> (in the sense that, while the molar State alone is oppressive, suffocating the flow of desire, </w:t>
      </w:r>
      <w:r>
        <w:rPr>
          <w:rStyle w:val="Emphasis"/>
          <w:highlight w:val="yellow"/>
        </w:rPr>
        <w:t>the opposite extreme</w:t>
      </w:r>
      <w:r>
        <w:rPr>
          <w:rStyle w:val="Emphasis"/>
        </w:rPr>
        <w:t xml:space="preserve">, as the </w:t>
      </w:r>
      <w:r>
        <w:rPr>
          <w:rStyle w:val="Emphasis"/>
          <w:highlight w:val="yellow"/>
        </w:rPr>
        <w:t>total abolition of the State, would mean “regression” into the psychotic, self-destructive rage of</w:t>
      </w:r>
      <w:r>
        <w:rPr>
          <w:rStyle w:val="Emphasis"/>
        </w:rPr>
        <w:t xml:space="preserve"> the </w:t>
      </w:r>
      <w:r>
        <w:rPr>
          <w:rStyle w:val="Emphasis"/>
          <w:highlight w:val="yellow"/>
        </w:rPr>
        <w:t>pure, pre-Oedipal</w:t>
      </w:r>
      <w:r>
        <w:rPr>
          <w:rStyle w:val="Emphasis"/>
        </w:rPr>
        <w:t xml:space="preserve"> flow of </w:t>
      </w:r>
      <w:r>
        <w:rPr>
          <w:rStyle w:val="Emphasis"/>
          <w:highlight w:val="yellow"/>
        </w:rPr>
        <w:t>desire</w:t>
      </w:r>
      <w:r>
        <w:rPr>
          <w:sz w:val="16"/>
        </w:rPr>
        <w:t xml:space="preserve">). So, what we ostensibly need is the right balance between the two. This is how, among others, Julia Kristeva reads and appropriates Deleuze: while praising his liberation of the creativity of desire from the constraints of State Power, she nonethe¬less warns of </w:t>
      </w:r>
      <w:r>
        <w:rPr>
          <w:rStyle w:val="StyleBoldUnderline"/>
          <w:highlight w:val="yellow"/>
        </w:rPr>
        <w:t>the destructive consequences of seeing in the State only a negative barrier</w:t>
      </w:r>
      <w:r>
        <w:rPr>
          <w:sz w:val="16"/>
        </w:rPr>
        <w:t xml:space="preserve"> to be abolished: to avoid direct self-destruction, the total </w:t>
      </w:r>
      <w:r w:rsidRPr="00F00B6D">
        <w:rPr>
          <w:rStyle w:val="StyleBoldUnderline"/>
          <w:highlight w:val="yellow"/>
        </w:rPr>
        <w:t>revolu</w:t>
      </w:r>
      <w:r>
        <w:rPr>
          <w:rStyle w:val="StyleBoldUnderline"/>
          <w:highlight w:val="yellow"/>
        </w:rPr>
        <w:t>tionary abolition</w:t>
      </w:r>
      <w:r>
        <w:rPr>
          <w:rStyle w:val="StyleBoldUnderline"/>
        </w:rPr>
        <w:t xml:space="preserve"> of the (existing) State always </w:t>
      </w:r>
      <w:r>
        <w:rPr>
          <w:rStyle w:val="StyleBoldUnderline"/>
          <w:highlight w:val="yellow"/>
        </w:rPr>
        <w:t>reverts into a new Order, even more oppressive than the previous</w:t>
      </w:r>
      <w:r>
        <w:rPr>
          <w:rStyle w:val="StyleBoldUnderline"/>
        </w:rPr>
        <w:t xml:space="preserve"> </w:t>
      </w:r>
      <w:r>
        <w:rPr>
          <w:sz w:val="16"/>
        </w:rPr>
        <w:t xml:space="preserve">one. In this sense, Kristeva praises revolt—the liberation of the “wild” pre-Oedipal creative forces, the liberation that is not primarily political but more intimate, psychic, religious, artistic... —and condemns revolution as the installation of a new Order, the coagulation of the creative energies of the revolt.77 From a truly Hegelian, Deleuzian, and/or Lacanian approach (a strange series of equivalences indeed), this line of argumentation should be rejected in toto: </w:t>
      </w:r>
      <w:r>
        <w:rPr>
          <w:rStyle w:val="Emphasis"/>
          <w:highlight w:val="yellow"/>
        </w:rPr>
        <w:t>true radicality does not consist in</w:t>
      </w:r>
      <w:r>
        <w:rPr>
          <w:rStyle w:val="Emphasis"/>
        </w:rPr>
        <w:t xml:space="preserve"> going to the extreme and </w:t>
      </w:r>
      <w:r>
        <w:rPr>
          <w:rStyle w:val="Emphasis"/>
          <w:highlight w:val="yellow"/>
        </w:rPr>
        <w:t>destroying the system</w:t>
      </w:r>
      <w:r>
        <w:rPr>
          <w:sz w:val="16"/>
        </w:rPr>
        <w:t xml:space="preserve"> (i.e., in disturbing too much the balance that sustains it) but consists in changing the very coordinates that define this balance. Say, once we accept the social-democratic idea of the modern capitalist market economy cum welfare state, it is easy to claim that one should avoid both extremes (i.e., the total freedom of the market, on one hand, and excessive state intervention, on the other hand) and find the right balance between the two. However, the true revolution would consist in transforming the very overall balance of the social edifice, in enforcing a new structural principle of social life that would render the very field of the opposition between market and state obsolete. Or, let us take the platitude about the right balance between the permissive indulgence of spontaneity and the rigors of discipline. Revolution is not the assertion of spontaneity and rejection of every discipline but the radical redefi¬nition of what counts as true spontaneity or discipline. For instance, in the Kantian philosophical revolution, true (transcendental) spontaneity occurs not when I follow my natural instincts and needs but when I exercise my freedom, which means when I act against my “spontaneous” natural impulses.</w:t>
      </w:r>
    </w:p>
    <w:p w:rsidR="00861BB3" w:rsidRDefault="00861BB3" w:rsidP="00861BB3">
      <w:pPr>
        <w:pStyle w:val="Heading4"/>
      </w:pPr>
      <w:r>
        <w:t>Their rejection of material engagement in favor of interrogation is utopian and can’t solve violence</w:t>
      </w:r>
    </w:p>
    <w:p w:rsidR="00861BB3" w:rsidRDefault="00861BB3" w:rsidP="00861BB3">
      <w:pPr>
        <w:rPr>
          <w:sz w:val="18"/>
        </w:rPr>
      </w:pPr>
      <w:r>
        <w:t xml:space="preserve">Peter </w:t>
      </w:r>
      <w:r w:rsidRPr="00D058B1">
        <w:rPr>
          <w:rStyle w:val="StyleStyleBold12pt"/>
        </w:rPr>
        <w:t>Hallward</w:t>
      </w:r>
      <w:r>
        <w:t xml:space="preserve">, Professor in the Centre for Research in Modern European Philosophy at Middlesex University, London, </w:t>
      </w:r>
      <w:r>
        <w:rPr>
          <w:rStyle w:val="StyleBoldUnderline"/>
        </w:rPr>
        <w:t>200</w:t>
      </w:r>
      <w:r w:rsidRPr="00D058B1">
        <w:rPr>
          <w:rStyle w:val="StyleStyleBold12pt"/>
        </w:rPr>
        <w:t>6</w:t>
      </w:r>
      <w:r>
        <w:t>, Out of This World: Deleuze and the Philosophy of Creation, p. 161-162</w:t>
      </w:r>
      <w:r>
        <w:rPr>
          <w:sz w:val="18"/>
        </w:rPr>
        <w:t xml:space="preserve"> </w:t>
      </w:r>
    </w:p>
    <w:p w:rsidR="00861BB3" w:rsidRPr="00D058B1" w:rsidRDefault="00861BB3" w:rsidP="00861BB3">
      <w:r w:rsidRPr="008D5D99">
        <w:t xml:space="preserve">Now Deleuze understands perfectly well why ‘most of the objections raised against the great philosophers are empty’. Indignant readers say to them: ‘things are not like that […]. But, in fact, it is not a matter of knowing </w:t>
      </w:r>
      <w:r w:rsidRPr="008D5D99">
        <w:lastRenderedPageBreak/>
        <w:t xml:space="preserve">whether things are like that or not; it is a matter of knowing whether the question which presents things in such a light is good or not, rigorous or not’ (ES, 106). Rather than test its accuracy according to the criteria of representation, ‘the genius of a philosophy must first be measured by the new distribution which it imposes on beings and concepts’ (LS, 6). In reality then, </w:t>
      </w:r>
      <w:r w:rsidRPr="00995307">
        <w:rPr>
          <w:rStyle w:val="StyleBoldUnderline"/>
        </w:rPr>
        <w:t>Deleuze concludes, ‘only one kind of objection is worthwhile: the objection which shows that the question raised by a philosopher is not a good question’, that it ‘does not force the nature of things enough’</w:t>
      </w:r>
      <w:r w:rsidRPr="008D5D99">
        <w:t xml:space="preserve"> (ES, 107; cC WP, 82). </w:t>
      </w:r>
      <w:r w:rsidRPr="00EF7A26">
        <w:rPr>
          <w:rStyle w:val="StyleBoldUnderline"/>
          <w:highlight w:val="yellow"/>
        </w:rPr>
        <w:t>Deleuze</w:t>
      </w:r>
      <w:r w:rsidRPr="008D5D99">
        <w:t xml:space="preserve"> certainly </w:t>
      </w:r>
      <w:r w:rsidRPr="00EF7A26">
        <w:rPr>
          <w:rStyle w:val="StyleBoldUnderline"/>
          <w:highlight w:val="yellow"/>
        </w:rPr>
        <w:t>forces the nature of things into conformity with his own question</w:t>
      </w:r>
      <w:r w:rsidRPr="00995307">
        <w:rPr>
          <w:rStyle w:val="StyleBoldUnderline"/>
        </w:rPr>
        <w:t xml:space="preserve">. Just as certainly however, his question </w:t>
      </w:r>
      <w:r w:rsidRPr="00EF7A26">
        <w:rPr>
          <w:rStyle w:val="StyleBoldUnderline"/>
          <w:highlight w:val="yellow"/>
        </w:rPr>
        <w:t xml:space="preserve">inhibits any consequential engagement with the </w:t>
      </w:r>
      <w:r w:rsidRPr="00EF7A26">
        <w:rPr>
          <w:rStyle w:val="Box"/>
          <w:highlight w:val="yellow"/>
        </w:rPr>
        <w:t>constraints of our actual world</w:t>
      </w:r>
      <w:r w:rsidRPr="00995307">
        <w:rPr>
          <w:rStyle w:val="StyleBoldUnderline"/>
        </w:rPr>
        <w:t xml:space="preserve">. </w:t>
      </w:r>
      <w:r w:rsidRPr="008D5D99">
        <w:rPr>
          <w:rStyle w:val="cardtextChar"/>
          <w:sz w:val="10"/>
        </w:rPr>
        <w:t>For readers who remain concerned with these con</w:t>
      </w:r>
      <w:r w:rsidRPr="008D5D99">
        <w:rPr>
          <w:rStyle w:val="cardtextChar"/>
          <w:sz w:val="10"/>
        </w:rPr>
        <w:softHyphen/>
        <w:t>straints and their consequences, Deleuze’s question is not the best available question. Rather than try to refute Deleuze, this book has tried to show how his system works and to draw attention to what should now he the obvious (and perfectly explicit) limita</w:t>
      </w:r>
      <w:r w:rsidRPr="008D5D99">
        <w:rPr>
          <w:rStyle w:val="cardtextChar"/>
          <w:sz w:val="10"/>
        </w:rPr>
        <w:softHyphen/>
        <w:t>tions of this philosophy of unlimited affirmation. First of all, since it acknowledges only a unilateral relation between virtual and actual, there is no place in Deleuze’s philosophy for any notion of change, time or history that is mediated by actuality In the end, Deleuze offers few resources for thinking the consequences of what happens within the actually existing world as such. Unlike Darwin or Marx, for instance, the adamantly virtual orientation of Deleuze’s ‘constructivism’ does not allow him to account for cumulative transformation or novelty in terms of actual materials and tendencies. No doubt few contemporary philosophers have had as an acute a sense of the internal dynamic of capitalism — but equally, few have proposed so elusive a response as the virtual ‘war machine’ that roams through the pages of Capitalism and Schizophrenia. Like the nomads who invented it, this abstract machine operates at an ‘absolute speed, by being “synonymous with speed”’, as the incarnation of ‘a pure and immeasurable multiplicity; an irruption of the ephemeral and of the power of metamorphosis’</w:t>
      </w:r>
      <w:r w:rsidRPr="008D5D99">
        <w:t xml:space="preserve"> (TP, 336, 352). Like any creating, a war machine consists and ‘exists only in its own metamorphoses’ (T~ 360). </w:t>
      </w:r>
      <w:r w:rsidRPr="00EF7A26">
        <w:rPr>
          <w:rStyle w:val="StyleBoldUnderline"/>
          <w:highlight w:val="yellow"/>
        </w:rPr>
        <w:t>By posing the question of politics in</w:t>
      </w:r>
      <w:r w:rsidRPr="00995307">
        <w:rPr>
          <w:rStyle w:val="StyleBoldUnderline"/>
        </w:rPr>
        <w:t xml:space="preserve"> the </w:t>
      </w:r>
      <w:r w:rsidRPr="00EF7A26">
        <w:rPr>
          <w:rStyle w:val="StyleBoldUnderline"/>
          <w:highlight w:val="yellow"/>
        </w:rPr>
        <w:t>starkly dualistic terms of war machine or state</w:t>
      </w:r>
      <w:r w:rsidRPr="008D5D99">
        <w:t xml:space="preserve"> — by posing it, in the end, </w:t>
      </w:r>
      <w:r w:rsidRPr="00995307">
        <w:rPr>
          <w:rStyle w:val="StyleBoldUnderline"/>
        </w:rPr>
        <w:t xml:space="preserve">in the apocalyptic terms of a new people and a new earth or else no people and no earth — the political aspect of Deleuze’s </w:t>
      </w:r>
      <w:r w:rsidRPr="00EF7A26">
        <w:rPr>
          <w:rStyle w:val="StyleBoldUnderline"/>
          <w:highlight w:val="yellow"/>
        </w:rPr>
        <w:t>philosophy amounts to little more than utopian distraction</w:t>
      </w:r>
      <w:r w:rsidRPr="008D5D99">
        <w:t>. Although no small number of enthusiasts continue to devote much energy and inge</w:t>
      </w:r>
      <w:r w:rsidRPr="008D5D99">
        <w:softHyphen/>
        <w:t xml:space="preserve">nuity to the task, </w:t>
      </w:r>
      <w:r w:rsidRPr="00995307">
        <w:rPr>
          <w:rStyle w:val="StyleBoldUnderline"/>
        </w:rPr>
        <w:t xml:space="preserve">the truth is that </w:t>
      </w:r>
      <w:r w:rsidRPr="00EF7A26">
        <w:rPr>
          <w:rStyle w:val="StyleBoldUnderline"/>
          <w:highlight w:val="yellow"/>
        </w:rPr>
        <w:t>Deleuze’s work is</w:t>
      </w:r>
      <w:r w:rsidRPr="008D5D99">
        <w:t xml:space="preserve"> essentially </w:t>
      </w:r>
      <w:r w:rsidRPr="00EF7A26">
        <w:rPr>
          <w:rStyle w:val="Box"/>
          <w:highlight w:val="yellow"/>
        </w:rPr>
        <w:t>indifferent to the politics of this world</w:t>
      </w:r>
      <w:r w:rsidRPr="00995307">
        <w:rPr>
          <w:rStyle w:val="StyleBoldUnderline"/>
        </w:rPr>
        <w:t xml:space="preserve">. A philosophy based on </w:t>
      </w:r>
      <w:r w:rsidRPr="00EF7A26">
        <w:rPr>
          <w:rStyle w:val="StyleBoldUnderline"/>
          <w:highlight w:val="yellow"/>
        </w:rPr>
        <w:t>deterritorialisation, dissipation and flight can offer only</w:t>
      </w:r>
      <w:r w:rsidRPr="00995307">
        <w:rPr>
          <w:rStyle w:val="StyleBoldUnderline"/>
        </w:rPr>
        <w:t xml:space="preserve"> the most </w:t>
      </w:r>
      <w:r w:rsidRPr="00EF7A26">
        <w:rPr>
          <w:rStyle w:val="StyleBoldUnderline"/>
          <w:highlight w:val="yellow"/>
        </w:rPr>
        <w:t>immaterial and evanescent grip on</w:t>
      </w:r>
      <w:r w:rsidRPr="00995307">
        <w:rPr>
          <w:rStyle w:val="StyleBoldUnderline"/>
        </w:rPr>
        <w:t xml:space="preserve"> the </w:t>
      </w:r>
      <w:r w:rsidRPr="00EF7A26">
        <w:rPr>
          <w:rStyle w:val="StyleBoldUnderline"/>
          <w:highlight w:val="yellow"/>
        </w:rPr>
        <w:t>mechanisms of exploitation and domination that</w:t>
      </w:r>
      <w:r w:rsidRPr="00995307">
        <w:rPr>
          <w:rStyle w:val="StyleBoldUnderline"/>
        </w:rPr>
        <w:t xml:space="preserve"> continue to </w:t>
      </w:r>
      <w:r w:rsidRPr="00EF7A26">
        <w:rPr>
          <w:rStyle w:val="StyleBoldUnderline"/>
          <w:highlight w:val="yellow"/>
        </w:rPr>
        <w:t>condition</w:t>
      </w:r>
      <w:r w:rsidRPr="00995307">
        <w:rPr>
          <w:rStyle w:val="StyleBoldUnderline"/>
        </w:rPr>
        <w:t xml:space="preserve"> so much of what </w:t>
      </w:r>
      <w:r w:rsidRPr="00EF7A26">
        <w:rPr>
          <w:rStyle w:val="StyleBoldUnderline"/>
          <w:highlight w:val="yellow"/>
        </w:rPr>
        <w:t>happens in our world</w:t>
      </w:r>
      <w:r w:rsidRPr="00EF7A26">
        <w:rPr>
          <w:highlight w:val="yellow"/>
        </w:rPr>
        <w:t>.</w:t>
      </w:r>
      <w:r w:rsidRPr="008D5D99">
        <w:t xml:space="preserve"> </w:t>
      </w:r>
      <w:r w:rsidRPr="00995307">
        <w:rPr>
          <w:rStyle w:val="StyleBoldUnderline"/>
        </w:rPr>
        <w:t xml:space="preserve">Deleuze’s philosophical war </w:t>
      </w:r>
      <w:r w:rsidRPr="00EF7A26">
        <w:rPr>
          <w:rStyle w:val="StyleBoldUnderline"/>
          <w:highlight w:val="yellow"/>
        </w:rPr>
        <w:t>remains ‘absolute’ and ‘abstract’</w:t>
      </w:r>
      <w:r w:rsidRPr="008D5D99">
        <w:t xml:space="preserve">, precisely, </w:t>
      </w:r>
      <w:r w:rsidRPr="00EF7A26">
        <w:rPr>
          <w:rStyle w:val="StyleBoldUnderline"/>
          <w:highlight w:val="yellow"/>
        </w:rPr>
        <w:t>rather than directed</w:t>
      </w:r>
      <w:r w:rsidRPr="008D5D99">
        <w:t xml:space="preserve"> or ‘waged’ [menee]. Once ‘a social field is defined less by its conflicts and con</w:t>
      </w:r>
      <w:r w:rsidRPr="008D5D99">
        <w:softHyphen/>
        <w:t xml:space="preserve">tradictions than by the lines of flight running through it’, </w:t>
      </w:r>
      <w:r w:rsidRPr="00995307">
        <w:rPr>
          <w:rStyle w:val="StyleBoldUnderline"/>
        </w:rPr>
        <w:t xml:space="preserve">any </w:t>
      </w:r>
      <w:r w:rsidRPr="00EF7A26">
        <w:rPr>
          <w:rStyle w:val="Box"/>
          <w:highlight w:val="yellow"/>
        </w:rPr>
        <w:t>distinctive space for political action</w:t>
      </w:r>
      <w:r w:rsidRPr="00EF7A26">
        <w:rPr>
          <w:rStyle w:val="StyleBoldUnderline"/>
          <w:highlight w:val="yellow"/>
        </w:rPr>
        <w:t xml:space="preserve"> can only be subsumed within</w:t>
      </w:r>
      <w:r w:rsidRPr="00995307">
        <w:rPr>
          <w:rStyle w:val="StyleBoldUnderline"/>
        </w:rPr>
        <w:t xml:space="preserve"> the more </w:t>
      </w:r>
      <w:r w:rsidRPr="00EF7A26">
        <w:rPr>
          <w:rStyle w:val="StyleBoldUnderline"/>
          <w:highlight w:val="yellow"/>
        </w:rPr>
        <w:t>general dynamics of creation</w:t>
      </w:r>
      <w:r w:rsidRPr="00995307">
        <w:rPr>
          <w:rStyle w:val="StyleBoldUnderline"/>
        </w:rPr>
        <w:t xml:space="preserve"> or life</w:t>
      </w:r>
      <w:r w:rsidRPr="008D5D99">
        <w:t xml:space="preserve">. And since these dynamics are themselves anti-dialectical if not anti-relational, </w:t>
      </w:r>
      <w:r w:rsidRPr="00995307">
        <w:rPr>
          <w:rStyle w:val="StyleBoldUnderline"/>
        </w:rPr>
        <w:t xml:space="preserve">there can be </w:t>
      </w:r>
      <w:r w:rsidRPr="00EF7A26">
        <w:rPr>
          <w:rStyle w:val="StyleBoldUnderline"/>
          <w:highlight w:val="yellow"/>
        </w:rPr>
        <w:t>little room</w:t>
      </w:r>
      <w:r w:rsidRPr="00995307">
        <w:rPr>
          <w:rStyle w:val="StyleBoldUnderline"/>
        </w:rPr>
        <w:t xml:space="preserve"> in Deleuze’s philosophy </w:t>
      </w:r>
      <w:r w:rsidRPr="00EF7A26">
        <w:rPr>
          <w:rStyle w:val="StyleBoldUnderline"/>
          <w:highlight w:val="yellow"/>
        </w:rPr>
        <w:t>for relations of</w:t>
      </w:r>
      <w:r w:rsidRPr="00995307">
        <w:rPr>
          <w:rStyle w:val="StyleBoldUnderline"/>
        </w:rPr>
        <w:t xml:space="preserve"> conflict or </w:t>
      </w:r>
      <w:r w:rsidRPr="00EF7A26">
        <w:rPr>
          <w:rStyle w:val="StyleBoldUnderline"/>
          <w:highlight w:val="yellow"/>
        </w:rPr>
        <w:t>solidarity</w:t>
      </w:r>
      <w:r w:rsidRPr="00995307">
        <w:rPr>
          <w:rStyle w:val="StyleBoldUnderline"/>
        </w:rPr>
        <w:t xml:space="preserve">, i.e. relations that are </w:t>
      </w:r>
      <w:r w:rsidRPr="00EF7A26">
        <w:rPr>
          <w:rStyle w:val="StyleBoldUnderline"/>
          <w:highlight w:val="yellow"/>
        </w:rPr>
        <w:t>genuinely between</w:t>
      </w:r>
      <w:r w:rsidRPr="00995307">
        <w:rPr>
          <w:rStyle w:val="StyleBoldUnderline"/>
        </w:rPr>
        <w:t xml:space="preserve"> rather than external to </w:t>
      </w:r>
      <w:r w:rsidRPr="00EF7A26">
        <w:rPr>
          <w:rStyle w:val="StyleBoldUnderline"/>
          <w:highlight w:val="yellow"/>
        </w:rPr>
        <w:t>individuals</w:t>
      </w:r>
      <w:r w:rsidRPr="008D5D99">
        <w:t>, classes, or principles.</w:t>
      </w:r>
    </w:p>
    <w:p w:rsidR="00861BB3" w:rsidRDefault="00861BB3" w:rsidP="00861BB3">
      <w:pPr>
        <w:pStyle w:val="Heading4"/>
      </w:pPr>
      <w:r>
        <w:t>No prior questions</w:t>
      </w:r>
    </w:p>
    <w:p w:rsidR="00861BB3" w:rsidRPr="00647F51" w:rsidRDefault="00861BB3" w:rsidP="00861BB3">
      <w:r w:rsidRPr="00B5168F">
        <w:rPr>
          <w:rStyle w:val="StyleStyleBold12pt"/>
        </w:rPr>
        <w:t>Owen 2</w:t>
      </w:r>
      <w:r w:rsidRPr="00B5168F">
        <w:t xml:space="preserve"> [David Owen, Reader of Political Theory at the Univ. of Southampton,  Millennium Vol 31 No 3 2002 p. 655-7]</w:t>
      </w:r>
    </w:p>
    <w:p w:rsidR="00861BB3" w:rsidRDefault="00861BB3" w:rsidP="00861BB3">
      <w:pPr>
        <w:rPr>
          <w:sz w:val="14"/>
        </w:rPr>
      </w:pPr>
      <w:r w:rsidRPr="000B614F">
        <w:rPr>
          <w:sz w:val="14"/>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w:t>
      </w:r>
      <w:r w:rsidRPr="00A02498">
        <w:rPr>
          <w:rStyle w:val="StyleBoldUnderline"/>
          <w:highlight w:val="yellow"/>
        </w:rPr>
        <w:t>the philosophical turn</w:t>
      </w:r>
      <w:r w:rsidRPr="00CF22EC">
        <w:rPr>
          <w:rStyle w:val="StyleBoldUnderline"/>
        </w:rPr>
        <w:t xml:space="preserve"> is that it </w:t>
      </w:r>
      <w:r w:rsidRPr="00A02498">
        <w:rPr>
          <w:rStyle w:val="StyleBoldUnderline"/>
          <w:highlight w:val="yellow"/>
        </w:rPr>
        <w:t>has a</w:t>
      </w:r>
      <w:r w:rsidRPr="00CF22EC">
        <w:rPr>
          <w:rStyle w:val="StyleBoldUnderline"/>
        </w:rPr>
        <w:t xml:space="preserve">n inbuilt </w:t>
      </w:r>
      <w:r w:rsidRPr="00A02498">
        <w:rPr>
          <w:rStyle w:val="StyleBoldUnderline"/>
          <w:highlight w:val="yellow"/>
        </w:rPr>
        <w:t>tendency to prioritise</w:t>
      </w:r>
      <w:r w:rsidRPr="000B614F">
        <w:rPr>
          <w:sz w:val="14"/>
        </w:rPr>
        <w:t xml:space="preserve"> issues of </w:t>
      </w:r>
      <w:r w:rsidRPr="00974DFE">
        <w:rPr>
          <w:rStyle w:val="StyleBoldUnderline"/>
        </w:rPr>
        <w:t xml:space="preserve">ontology and </w:t>
      </w:r>
      <w:r w:rsidRPr="00A02498">
        <w:rPr>
          <w:rStyle w:val="StyleBoldUnderline"/>
          <w:highlight w:val="yellow"/>
        </w:rPr>
        <w:t>epistemology over explanatory</w:t>
      </w:r>
      <w:r w:rsidRPr="000B614F">
        <w:rPr>
          <w:sz w:val="14"/>
        </w:rPr>
        <w:t xml:space="preserve"> and/or interpretive </w:t>
      </w:r>
      <w:r w:rsidRPr="00A02498">
        <w:rPr>
          <w:rStyle w:val="StyleBoldUnderline"/>
          <w:highlight w:val="yellow"/>
        </w:rPr>
        <w:t>power as if the latter</w:t>
      </w:r>
      <w:r w:rsidRPr="00CF22EC">
        <w:rPr>
          <w:rStyle w:val="StyleBoldUnderline"/>
        </w:rPr>
        <w:t xml:space="preserve"> two </w:t>
      </w:r>
      <w:r w:rsidRPr="00A02498">
        <w:rPr>
          <w:rStyle w:val="StyleBoldUnderline"/>
          <w:highlight w:val="yellow"/>
        </w:rPr>
        <w:t>were</w:t>
      </w:r>
      <w:r w:rsidRPr="00CF22EC">
        <w:rPr>
          <w:rStyle w:val="StyleBoldUnderline"/>
        </w:rPr>
        <w:t xml:space="preserve"> merely </w:t>
      </w:r>
      <w:r w:rsidRPr="00A02498">
        <w:rPr>
          <w:rStyle w:val="Emphasis"/>
          <w:highlight w:val="yellow"/>
        </w:rPr>
        <w:t>a simple function of the former</w:t>
      </w:r>
      <w:r w:rsidRPr="00A02498">
        <w:rPr>
          <w:rStyle w:val="StyleBoldUnderline"/>
          <w:highlight w:val="yellow"/>
        </w:rPr>
        <w:t>. But</w:t>
      </w:r>
      <w:r w:rsidRPr="000B614F">
        <w:rPr>
          <w:sz w:val="14"/>
        </w:rPr>
        <w:t xml:space="preserve"> </w:t>
      </w:r>
      <w:r w:rsidRPr="00CF22EC">
        <w:rPr>
          <w:rStyle w:val="StyleBoldUnderline"/>
        </w:rPr>
        <w:t xml:space="preserve">while </w:t>
      </w:r>
      <w:r w:rsidRPr="007C5E9B">
        <w:rPr>
          <w:rStyle w:val="StyleBoldUnderline"/>
        </w:rPr>
        <w:t>the explanatory</w:t>
      </w:r>
      <w:r w:rsidRPr="000B614F">
        <w:rPr>
          <w:sz w:val="14"/>
        </w:rPr>
        <w:t xml:space="preserve"> and/or interpretive </w:t>
      </w:r>
      <w:r w:rsidRPr="00A02498">
        <w:rPr>
          <w:rStyle w:val="StyleBoldUnderline"/>
          <w:highlight w:val="yellow"/>
        </w:rPr>
        <w:t>power</w:t>
      </w:r>
      <w:r w:rsidRPr="000B614F">
        <w:rPr>
          <w:sz w:val="14"/>
        </w:rPr>
        <w:t xml:space="preserve"> of a theoretical account </w:t>
      </w:r>
      <w:r w:rsidRPr="00A02498">
        <w:rPr>
          <w:rStyle w:val="Emphasis"/>
          <w:highlight w:val="yellow"/>
        </w:rPr>
        <w:t>is not</w:t>
      </w:r>
      <w:r w:rsidRPr="00CF22EC">
        <w:rPr>
          <w:rStyle w:val="StyleBoldUnderline"/>
        </w:rPr>
        <w:t xml:space="preserve"> wholly independent of its ontological and/or epistemological commitments</w:t>
      </w:r>
      <w:r w:rsidRPr="000B614F">
        <w:rPr>
          <w:sz w:val="14"/>
        </w:rPr>
        <w:t xml:space="preserve"> (otherwise criticism of these features would not be a criticism that had any value), </w:t>
      </w:r>
      <w:r w:rsidRPr="00CF22EC">
        <w:rPr>
          <w:rStyle w:val="StyleBoldUnderline"/>
        </w:rPr>
        <w:t>it is by no means clear that it is</w:t>
      </w:r>
      <w:r w:rsidRPr="000B614F">
        <w:rPr>
          <w:sz w:val="14"/>
        </w:rPr>
        <w:t xml:space="preserve">, in contrast, </w:t>
      </w:r>
      <w:r w:rsidRPr="00A02498">
        <w:rPr>
          <w:rStyle w:val="Emphasis"/>
          <w:highlight w:val="yellow"/>
        </w:rPr>
        <w:t>wholly dependent</w:t>
      </w:r>
      <w:r w:rsidRPr="00A02498">
        <w:rPr>
          <w:rStyle w:val="StyleBoldUnderline"/>
          <w:highlight w:val="yellow"/>
        </w:rPr>
        <w:t xml:space="preserve"> on these</w:t>
      </w:r>
      <w:r w:rsidRPr="000B614F">
        <w:rPr>
          <w:sz w:val="14"/>
        </w:rPr>
        <w:t xml:space="preserve"> philosophical commitments. Thus, for example, </w:t>
      </w:r>
      <w:r w:rsidRPr="00CF22EC">
        <w:rPr>
          <w:rStyle w:val="StyleBoldUnderline"/>
        </w:rPr>
        <w:t xml:space="preserve">one need not be sympathetic to </w:t>
      </w:r>
      <w:r w:rsidRPr="00A02498">
        <w:rPr>
          <w:rStyle w:val="StyleBoldUnderline"/>
          <w:highlight w:val="yellow"/>
        </w:rPr>
        <w:t>r</w:t>
      </w:r>
      <w:r w:rsidRPr="007C5E9B">
        <w:rPr>
          <w:rStyle w:val="StyleBoldUnderline"/>
        </w:rPr>
        <w:t xml:space="preserve">ational </w:t>
      </w:r>
      <w:r w:rsidRPr="00A02498">
        <w:rPr>
          <w:rStyle w:val="StyleBoldUnderline"/>
          <w:highlight w:val="yellow"/>
        </w:rPr>
        <w:t>c</w:t>
      </w:r>
      <w:r w:rsidRPr="007C5E9B">
        <w:rPr>
          <w:rStyle w:val="StyleBoldUnderline"/>
        </w:rPr>
        <w:t xml:space="preserve">hoice </w:t>
      </w:r>
      <w:r w:rsidRPr="00A02498">
        <w:rPr>
          <w:rStyle w:val="StyleBoldUnderline"/>
          <w:highlight w:val="yellow"/>
        </w:rPr>
        <w:t>t</w:t>
      </w:r>
      <w:r w:rsidRPr="007C5E9B">
        <w:rPr>
          <w:rStyle w:val="StyleBoldUnderline"/>
        </w:rPr>
        <w:t>heory</w:t>
      </w:r>
      <w:r w:rsidRPr="00CF22EC">
        <w:rPr>
          <w:rStyle w:val="StyleBoldUnderline"/>
        </w:rPr>
        <w:t xml:space="preserve"> to recognise that it </w:t>
      </w:r>
      <w:r w:rsidRPr="00A02498">
        <w:rPr>
          <w:rStyle w:val="StyleBoldUnderline"/>
          <w:highlight w:val="yellow"/>
        </w:rPr>
        <w:t>can provide powerful accounts of certain</w:t>
      </w:r>
      <w:r w:rsidRPr="00022B9A">
        <w:rPr>
          <w:rStyle w:val="StyleBoldUnderline"/>
        </w:rPr>
        <w:t xml:space="preserve"> kinds of </w:t>
      </w:r>
      <w:r w:rsidRPr="00A02498">
        <w:rPr>
          <w:rStyle w:val="StyleBoldUnderline"/>
          <w:highlight w:val="yellow"/>
        </w:rPr>
        <w:t>problems</w:t>
      </w:r>
      <w:r w:rsidRPr="000B614F">
        <w:rPr>
          <w:sz w:val="14"/>
        </w:rPr>
        <w:t xml:space="preserve">, </w:t>
      </w:r>
      <w:r w:rsidRPr="00CF22EC">
        <w:rPr>
          <w:rStyle w:val="StyleBoldUnderline"/>
        </w:rPr>
        <w:t xml:space="preserve">such as </w:t>
      </w:r>
      <w:r w:rsidRPr="007C5E9B">
        <w:rPr>
          <w:rStyle w:val="StyleBoldUnderline"/>
        </w:rPr>
        <w:t>the tragedy of the commons</w:t>
      </w:r>
      <w:r w:rsidRPr="000B614F">
        <w:rPr>
          <w:sz w:val="14"/>
        </w:rPr>
        <w:t xml:space="preserve"> in which dilemmas of collective action are foregrounded. </w:t>
      </w:r>
      <w:r w:rsidRPr="00863FDB">
        <w:rPr>
          <w:rStyle w:val="StyleBoldUnderline"/>
        </w:rPr>
        <w:t>It may</w:t>
      </w:r>
      <w:r w:rsidRPr="000B614F">
        <w:rPr>
          <w:sz w:val="14"/>
        </w:rPr>
        <w:t xml:space="preserve">, of course, </w:t>
      </w:r>
      <w:r w:rsidRPr="00863FDB">
        <w:rPr>
          <w:rStyle w:val="StyleBoldUnderline"/>
        </w:rPr>
        <w:t>be</w:t>
      </w:r>
      <w:r w:rsidRPr="000B614F">
        <w:rPr>
          <w:sz w:val="14"/>
        </w:rPr>
        <w:t xml:space="preserve"> the case </w:t>
      </w:r>
      <w:r w:rsidRPr="00863FDB">
        <w:rPr>
          <w:rStyle w:val="StyleBoldUnderline"/>
        </w:rPr>
        <w:t>that</w:t>
      </w:r>
      <w:r w:rsidRPr="000B614F">
        <w:rPr>
          <w:sz w:val="14"/>
        </w:rPr>
        <w:t xml:space="preserve"> the </w:t>
      </w:r>
      <w:r w:rsidRPr="00A02498">
        <w:rPr>
          <w:rStyle w:val="StyleBoldUnderline"/>
          <w:highlight w:val="yellow"/>
        </w:rPr>
        <w:t>advocates</w:t>
      </w:r>
      <w:r w:rsidRPr="000B614F">
        <w:rPr>
          <w:sz w:val="14"/>
        </w:rPr>
        <w:t xml:space="preserve"> of rational choice theory </w:t>
      </w:r>
      <w:r w:rsidRPr="00A02498">
        <w:rPr>
          <w:rStyle w:val="StyleBoldUnderline"/>
          <w:highlight w:val="yellow"/>
        </w:rPr>
        <w:t>cannot give</w:t>
      </w:r>
      <w:r w:rsidRPr="00863FDB">
        <w:rPr>
          <w:rStyle w:val="StyleBoldUnderline"/>
        </w:rPr>
        <w:t xml:space="preserve"> a good </w:t>
      </w:r>
      <w:r w:rsidRPr="00A02498">
        <w:rPr>
          <w:rStyle w:val="StyleBoldUnderline"/>
          <w:highlight w:val="yellow"/>
        </w:rPr>
        <w:t>account of why</w:t>
      </w:r>
      <w:r w:rsidRPr="00863FDB">
        <w:rPr>
          <w:rStyle w:val="StyleBoldUnderline"/>
        </w:rPr>
        <w:t xml:space="preserve"> this </w:t>
      </w:r>
      <w:r w:rsidRPr="000B614F">
        <w:rPr>
          <w:sz w:val="14"/>
        </w:rPr>
        <w:t xml:space="preserve">type of </w:t>
      </w:r>
      <w:r w:rsidRPr="00863FDB">
        <w:rPr>
          <w:rStyle w:val="StyleBoldUnderline"/>
        </w:rPr>
        <w:t>theory is powerful</w:t>
      </w:r>
      <w:r w:rsidRPr="000B614F">
        <w:rPr>
          <w:sz w:val="14"/>
        </w:rPr>
        <w:t xml:space="preserve"> in accounting for this class of problems (i.e., how it is that the relevant actors come to exhibit features in these circumstances that approximate the assumptions of rational choice theory) and, if </w:t>
      </w:r>
      <w:r w:rsidRPr="00242047">
        <w:rPr>
          <w:rStyle w:val="StyleBoldUnderline"/>
        </w:rPr>
        <w:t>this</w:t>
      </w:r>
      <w:r w:rsidRPr="000B614F">
        <w:rPr>
          <w:sz w:val="14"/>
        </w:rPr>
        <w:t xml:space="preserve"> is the case, it </w:t>
      </w:r>
      <w:r w:rsidRPr="00242047">
        <w:rPr>
          <w:rStyle w:val="StyleBoldUnderline"/>
        </w:rPr>
        <w:t xml:space="preserve">is a </w:t>
      </w:r>
      <w:r w:rsidRPr="00242047">
        <w:rPr>
          <w:rStyle w:val="Emphasis"/>
        </w:rPr>
        <w:t>philosophical</w:t>
      </w:r>
      <w:r w:rsidRPr="00242047">
        <w:rPr>
          <w:rStyle w:val="StyleBoldUnderline"/>
        </w:rPr>
        <w:t xml:space="preserve"> weakness</w:t>
      </w:r>
      <w:r w:rsidRPr="000B614F">
        <w:rPr>
          <w:sz w:val="14"/>
        </w:rPr>
        <w:t>—</w:t>
      </w:r>
      <w:r w:rsidRPr="00A02498">
        <w:rPr>
          <w:rStyle w:val="StyleBoldUnderline"/>
          <w:highlight w:val="yellow"/>
        </w:rPr>
        <w:t>but this does not undermine</w:t>
      </w:r>
      <w:r w:rsidRPr="000B614F">
        <w:rPr>
          <w:sz w:val="14"/>
        </w:rPr>
        <w:t xml:space="preserve"> the point </w:t>
      </w:r>
      <w:r w:rsidRPr="00A02498">
        <w:rPr>
          <w:rStyle w:val="StyleBoldUnderline"/>
          <w:highlight w:val="yellow"/>
        </w:rPr>
        <w:t>that</w:t>
      </w:r>
      <w:r w:rsidRPr="000B614F">
        <w:rPr>
          <w:sz w:val="14"/>
        </w:rPr>
        <w:t xml:space="preserve">, for a certain class of problems, </w:t>
      </w:r>
      <w:r w:rsidRPr="00A02498">
        <w:rPr>
          <w:rStyle w:val="StyleBoldUnderline"/>
          <w:highlight w:val="yellow"/>
        </w:rPr>
        <w:t>r</w:t>
      </w:r>
      <w:r w:rsidRPr="00863FDB">
        <w:rPr>
          <w:rStyle w:val="StyleBoldUnderline"/>
        </w:rPr>
        <w:t xml:space="preserve">ational </w:t>
      </w:r>
      <w:r w:rsidRPr="00A02498">
        <w:rPr>
          <w:rStyle w:val="StyleBoldUnderline"/>
          <w:highlight w:val="yellow"/>
        </w:rPr>
        <w:t>c</w:t>
      </w:r>
      <w:r w:rsidRPr="00863FDB">
        <w:rPr>
          <w:rStyle w:val="StyleBoldUnderline"/>
        </w:rPr>
        <w:t xml:space="preserve">hoice </w:t>
      </w:r>
      <w:r w:rsidRPr="00A02498">
        <w:rPr>
          <w:rStyle w:val="StyleBoldUnderline"/>
          <w:highlight w:val="yellow"/>
        </w:rPr>
        <w:t>t</w:t>
      </w:r>
      <w:r w:rsidRPr="00863FDB">
        <w:rPr>
          <w:rStyle w:val="StyleBoldUnderline"/>
        </w:rPr>
        <w:t xml:space="preserve">heory </w:t>
      </w:r>
      <w:r w:rsidRPr="00A02498">
        <w:rPr>
          <w:rStyle w:val="StyleBoldUnderline"/>
          <w:highlight w:val="yellow"/>
        </w:rPr>
        <w:t xml:space="preserve">may provide the </w:t>
      </w:r>
      <w:r w:rsidRPr="00A02498">
        <w:rPr>
          <w:rStyle w:val="Emphasis"/>
          <w:highlight w:val="yellow"/>
        </w:rPr>
        <w:t>best account available</w:t>
      </w:r>
      <w:r w:rsidRPr="000B614F">
        <w:rPr>
          <w:sz w:val="14"/>
        </w:rPr>
        <w:t xml:space="preserve"> to us.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because prioritisation of ontology and epistemology promotes theory-construction from philosophical first principles, it cultivates a theory-driven rather than problem-driven approach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w:t>
      </w:r>
      <w:r w:rsidRPr="00A02498">
        <w:rPr>
          <w:rStyle w:val="StyleBoldUnderline"/>
          <w:highlight w:val="yellow"/>
        </w:rPr>
        <w:t>theory-driven work is</w:t>
      </w:r>
      <w:r w:rsidRPr="007C5E9B">
        <w:rPr>
          <w:rStyle w:val="StyleBoldUnderline"/>
        </w:rPr>
        <w:t xml:space="preserve"> part of a </w:t>
      </w:r>
      <w:r w:rsidRPr="00A02498">
        <w:rPr>
          <w:rStyle w:val="Emphasis"/>
          <w:highlight w:val="yellow"/>
        </w:rPr>
        <w:t>reductionist</w:t>
      </w:r>
      <w:r w:rsidRPr="007C5E9B">
        <w:rPr>
          <w:rStyle w:val="StyleBoldUnderline"/>
        </w:rPr>
        <w:t xml:space="preserve"> program’</w:t>
      </w:r>
      <w:r w:rsidRPr="000B614F">
        <w:rPr>
          <w:sz w:val="14"/>
        </w:rPr>
        <w:t xml:space="preserve"> </w:t>
      </w:r>
      <w:r w:rsidRPr="00A02498">
        <w:rPr>
          <w:rStyle w:val="StyleBoldUnderline"/>
          <w:highlight w:val="yellow"/>
        </w:rPr>
        <w:t>in that it</w:t>
      </w:r>
      <w:r w:rsidRPr="000B614F">
        <w:rPr>
          <w:sz w:val="14"/>
        </w:rPr>
        <w:t xml:space="preserve"> ‘</w:t>
      </w:r>
      <w:r w:rsidRPr="00242047">
        <w:rPr>
          <w:rStyle w:val="StyleBoldUnderline"/>
        </w:rPr>
        <w:t>dictates</w:t>
      </w:r>
      <w:r w:rsidRPr="007C5E9B">
        <w:rPr>
          <w:rStyle w:val="StyleBoldUnderline"/>
        </w:rPr>
        <w:t xml:space="preserve"> always opting for the</w:t>
      </w:r>
      <w:r w:rsidRPr="000B614F">
        <w:rPr>
          <w:sz w:val="14"/>
        </w:rPr>
        <w:t xml:space="preserve"> description that calls for the explanation that flows from the </w:t>
      </w:r>
      <w:r w:rsidRPr="007C5E9B">
        <w:rPr>
          <w:rStyle w:val="StyleBoldUnderline"/>
        </w:rPr>
        <w:t>preferred</w:t>
      </w:r>
      <w:r w:rsidRPr="000B614F">
        <w:rPr>
          <w:sz w:val="14"/>
        </w:rPr>
        <w:t xml:space="preserve"> model or </w:t>
      </w:r>
      <w:r w:rsidRPr="007C5E9B">
        <w:rPr>
          <w:rStyle w:val="StyleBoldUnderline"/>
        </w:rPr>
        <w:t>theory’</w:t>
      </w:r>
      <w:r w:rsidRPr="000B614F">
        <w:rPr>
          <w:sz w:val="14"/>
        </w:rPr>
        <w:t xml:space="preserve">.5 The justification offered for this strategy rests on the mistaken belief that it is necessary for social science because general explanations are required to characterise the classes of phenomena studied in similar terms. However, as Shapiro points out, </w:t>
      </w:r>
      <w:r w:rsidRPr="007C5E9B">
        <w:rPr>
          <w:rStyle w:val="StyleBoldUnderline"/>
        </w:rPr>
        <w:t>this is to misunderstand the enterprise of science since ‘whether there are general explanations</w:t>
      </w:r>
      <w:r w:rsidRPr="000B614F">
        <w:rPr>
          <w:sz w:val="14"/>
        </w:rPr>
        <w:t xml:space="preserve"> for classes of phenomena </w:t>
      </w:r>
      <w:r w:rsidRPr="007C5E9B">
        <w:rPr>
          <w:rStyle w:val="StyleBoldUnderline"/>
        </w:rPr>
        <w:t xml:space="preserve">is a </w:t>
      </w:r>
      <w:r w:rsidRPr="007C5E9B">
        <w:rPr>
          <w:rStyle w:val="StyleBoldUnderline"/>
        </w:rPr>
        <w:lastRenderedPageBreak/>
        <w:t>question for</w:t>
      </w:r>
      <w:r w:rsidRPr="000B614F">
        <w:rPr>
          <w:sz w:val="14"/>
        </w:rPr>
        <w:t xml:space="preserve"> social-scientific </w:t>
      </w:r>
      <w:r w:rsidRPr="007C5E9B">
        <w:rPr>
          <w:rStyle w:val="StyleBoldUnderline"/>
        </w:rPr>
        <w:t>inquiry, not to be prejudged</w:t>
      </w:r>
      <w:r w:rsidRPr="000B614F">
        <w:rPr>
          <w:sz w:val="14"/>
        </w:rPr>
        <w:t xml:space="preserve"> before conducting that inquiry’.6 Moreover, </w:t>
      </w:r>
      <w:r w:rsidRPr="007C5E9B">
        <w:rPr>
          <w:rStyle w:val="StyleBoldUnderline"/>
        </w:rPr>
        <w:t xml:space="preserve">this strategy easily </w:t>
      </w:r>
      <w:r w:rsidRPr="00A02498">
        <w:rPr>
          <w:rStyle w:val="StyleBoldUnderline"/>
          <w:highlight w:val="yellow"/>
        </w:rPr>
        <w:t>slips into</w:t>
      </w:r>
      <w:r w:rsidRPr="007C5E9B">
        <w:rPr>
          <w:rStyle w:val="StyleBoldUnderline"/>
        </w:rPr>
        <w:t xml:space="preserve"> the promotion of the </w:t>
      </w:r>
      <w:r w:rsidRPr="00A02498">
        <w:rPr>
          <w:rStyle w:val="StyleBoldUnderline"/>
          <w:highlight w:val="yellow"/>
        </w:rPr>
        <w:t xml:space="preserve">pursuit of </w:t>
      </w:r>
      <w:r w:rsidRPr="00A02498">
        <w:rPr>
          <w:rStyle w:val="Emphasis"/>
          <w:highlight w:val="yellow"/>
        </w:rPr>
        <w:t>generality over</w:t>
      </w:r>
      <w:r w:rsidRPr="007C5E9B">
        <w:rPr>
          <w:rStyle w:val="StyleBoldUnderline"/>
        </w:rPr>
        <w:t xml:space="preserve"> that of </w:t>
      </w:r>
      <w:r w:rsidRPr="00A02498">
        <w:rPr>
          <w:rStyle w:val="Emphasis"/>
          <w:highlight w:val="yellow"/>
        </w:rPr>
        <w:t>empirical validity</w:t>
      </w:r>
      <w:r w:rsidRPr="000B614F">
        <w:rPr>
          <w:sz w:val="14"/>
        </w:rPr>
        <w:t>.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prioritisation of, ontology and epistemology stimulates the idea that there can only be one theoretical approach which gets things right, namely, the theoretical approach that gets its ontology and epistemology right. This image feeds back into IR exacerbating the first and second dangers, and so a potentially vicious circle arises.</w:t>
      </w:r>
    </w:p>
    <w:p w:rsidR="00861BB3" w:rsidRDefault="00861BB3" w:rsidP="00861BB3">
      <w:pPr>
        <w:pStyle w:val="Heading4"/>
      </w:pPr>
      <w:r>
        <w:t xml:space="preserve">Alt can’t solve drone violence---it’s </w:t>
      </w:r>
      <w:r w:rsidRPr="0076157B">
        <w:rPr>
          <w:u w:val="single"/>
        </w:rPr>
        <w:t>insulated</w:t>
      </w:r>
      <w:r>
        <w:t xml:space="preserve"> from external resistance</w:t>
      </w:r>
      <w:r>
        <w:t xml:space="preserve"> and micropolitical mobilization</w:t>
      </w:r>
      <w:r>
        <w:t>---turns the K</w:t>
      </w:r>
    </w:p>
    <w:p w:rsidR="00861BB3" w:rsidRPr="00282ECB" w:rsidRDefault="00861BB3" w:rsidP="00861BB3">
      <w:r>
        <w:t xml:space="preserve">Andrew </w:t>
      </w:r>
      <w:r w:rsidRPr="00282ECB">
        <w:rPr>
          <w:rStyle w:val="StyleStyleBold12pt"/>
        </w:rPr>
        <w:t>Bacevich 12</w:t>
      </w:r>
      <w:r>
        <w:t>, Prof of History and IR at Boston University, PhD in American Diplomatic History from Princeton, visiting fellow at the Kroc Institute for International Peace Studies at the University of Notre Dame, “The New American Way of War,” http://www.lrb.co.uk/blog/2012/02/13/andrew-bacevich/the-new-american-way-of-war/</w:t>
      </w:r>
    </w:p>
    <w:p w:rsidR="00861BB3" w:rsidRPr="00282ECB" w:rsidRDefault="00861BB3" w:rsidP="00861BB3">
      <w:pPr>
        <w:rPr>
          <w:sz w:val="14"/>
        </w:rPr>
      </w:pPr>
      <w:r w:rsidRPr="00A02498">
        <w:rPr>
          <w:rStyle w:val="StyleBoldUnderline"/>
          <w:highlight w:val="yellow"/>
        </w:rPr>
        <w:t>For</w:t>
      </w:r>
      <w:r w:rsidRPr="00330F6E">
        <w:rPr>
          <w:rStyle w:val="StyleBoldUnderline"/>
        </w:rPr>
        <w:t xml:space="preserve"> a </w:t>
      </w:r>
      <w:r w:rsidRPr="00A02498">
        <w:rPr>
          <w:rStyle w:val="StyleBoldUnderline"/>
          <w:highlight w:val="yellow"/>
        </w:rPr>
        <w:t xml:space="preserve">democracy, waging </w:t>
      </w:r>
      <w:r w:rsidRPr="00A02498">
        <w:rPr>
          <w:rStyle w:val="Emphasis"/>
          <w:highlight w:val="yellow"/>
        </w:rPr>
        <w:t>endless war</w:t>
      </w:r>
      <w:r w:rsidRPr="00A02498">
        <w:rPr>
          <w:rStyle w:val="StyleBoldUnderline"/>
          <w:highlight w:val="yellow"/>
        </w:rPr>
        <w:t xml:space="preserve"> poses a challenge</w:t>
      </w:r>
      <w:r w:rsidRPr="00282ECB">
        <w:rPr>
          <w:sz w:val="14"/>
        </w:rPr>
        <w:t xml:space="preserve">. There are essentially two ways </w:t>
      </w:r>
      <w:r w:rsidRPr="00A02498">
        <w:rPr>
          <w:rStyle w:val="StyleBoldUnderline"/>
          <w:highlight w:val="yellow"/>
        </w:rPr>
        <w:t>to do it</w:t>
      </w:r>
      <w:r w:rsidRPr="00A02498">
        <w:rPr>
          <w:sz w:val="14"/>
          <w:highlight w:val="yellow"/>
        </w:rPr>
        <w:t>.</w:t>
      </w:r>
      <w:r w:rsidRPr="00282ECB">
        <w:rPr>
          <w:sz w:val="14"/>
        </w:rPr>
        <w:t xml:space="preserve"> The first is for the state to persuade the people that the country faces an existential threat. This is what the Bush administration attempted to do after 9/11, for a time with notable success. Scaremongering made possible the invasion of Iraq. Had Operation Iraqi Freedom produced the victory expected by its architects, scaremongering would probably have led in due course to Operation Iranian Freedom and Operation Syrian Freedom. But Iraq led to an outcome that Americans proved unwilling to underwrite.</w:t>
      </w:r>
      <w:r w:rsidRPr="00282ECB">
        <w:rPr>
          <w:sz w:val="12"/>
        </w:rPr>
        <w:t>¶</w:t>
      </w:r>
      <w:r w:rsidRPr="00282ECB">
        <w:rPr>
          <w:sz w:val="14"/>
        </w:rPr>
        <w:t xml:space="preserve"> The second way </w:t>
      </w:r>
      <w:r w:rsidRPr="00330F6E">
        <w:rPr>
          <w:rStyle w:val="StyleBoldUnderline"/>
        </w:rPr>
        <w:t>is</w:t>
      </w:r>
      <w:r w:rsidRPr="00282ECB">
        <w:rPr>
          <w:sz w:val="14"/>
        </w:rPr>
        <w:t xml:space="preserve"> for </w:t>
      </w:r>
      <w:r w:rsidRPr="00A02498">
        <w:rPr>
          <w:rStyle w:val="StyleBoldUnderline"/>
          <w:highlight w:val="yellow"/>
        </w:rPr>
        <w:t>the state</w:t>
      </w:r>
      <w:r w:rsidRPr="00282ECB">
        <w:rPr>
          <w:sz w:val="14"/>
        </w:rPr>
        <w:t xml:space="preserve"> </w:t>
      </w:r>
      <w:r w:rsidRPr="00330F6E">
        <w:rPr>
          <w:rStyle w:val="StyleBoldUnderline"/>
        </w:rPr>
        <w:t xml:space="preserve">to </w:t>
      </w:r>
      <w:r w:rsidRPr="00A02498">
        <w:rPr>
          <w:rStyle w:val="Emphasis"/>
          <w:highlight w:val="yellow"/>
        </w:rPr>
        <w:t>insulate the people from war</w:t>
      </w:r>
      <w:r w:rsidRPr="00282ECB">
        <w:rPr>
          <w:rStyle w:val="StyleBoldUnderline"/>
        </w:rPr>
        <w:t>’s effects, thereby freeing itself from constraints</w:t>
      </w:r>
      <w:r w:rsidRPr="00282ECB">
        <w:rPr>
          <w:sz w:val="14"/>
        </w:rPr>
        <w:t xml:space="preserve">. </w:t>
      </w:r>
      <w:r w:rsidRPr="00282ECB">
        <w:rPr>
          <w:rStyle w:val="StyleBoldUnderline"/>
        </w:rPr>
        <w:t xml:space="preserve">A </w:t>
      </w:r>
      <w:r w:rsidRPr="00A02498">
        <w:rPr>
          <w:rStyle w:val="StyleBoldUnderline"/>
          <w:highlight w:val="yellow"/>
        </w:rPr>
        <w:t>people untouched</w:t>
      </w:r>
      <w:r w:rsidRPr="00282ECB">
        <w:rPr>
          <w:sz w:val="14"/>
        </w:rPr>
        <w:t xml:space="preserve"> (or seemingly untouched) </w:t>
      </w:r>
      <w:r w:rsidRPr="00A02498">
        <w:rPr>
          <w:rStyle w:val="StyleBoldUnderline"/>
          <w:highlight w:val="yellow"/>
        </w:rPr>
        <w:t xml:space="preserve">by war are </w:t>
      </w:r>
      <w:r w:rsidRPr="00A02498">
        <w:rPr>
          <w:rStyle w:val="Emphasis"/>
          <w:highlight w:val="yellow"/>
        </w:rPr>
        <w:t>far less likely to care</w:t>
      </w:r>
      <w:r w:rsidRPr="00282ECB">
        <w:rPr>
          <w:sz w:val="14"/>
        </w:rPr>
        <w:t xml:space="preserve"> about it. </w:t>
      </w:r>
      <w:r w:rsidRPr="00A02498">
        <w:rPr>
          <w:rStyle w:val="StyleBoldUnderline"/>
          <w:highlight w:val="yellow"/>
        </w:rPr>
        <w:t>Persuaded</w:t>
      </w:r>
      <w:r w:rsidRPr="00330F6E">
        <w:rPr>
          <w:rStyle w:val="StyleBoldUnderline"/>
        </w:rPr>
        <w:t xml:space="preserve"> that </w:t>
      </w:r>
      <w:r w:rsidRPr="00A02498">
        <w:rPr>
          <w:rStyle w:val="StyleBoldUnderline"/>
          <w:highlight w:val="yellow"/>
        </w:rPr>
        <w:t xml:space="preserve">they have </w:t>
      </w:r>
      <w:r w:rsidRPr="00A02498">
        <w:rPr>
          <w:rStyle w:val="Emphasis"/>
          <w:highlight w:val="yellow"/>
        </w:rPr>
        <w:t>no skin in the game</w:t>
      </w:r>
      <w:r w:rsidRPr="00A02498">
        <w:rPr>
          <w:rStyle w:val="StyleBoldUnderline"/>
          <w:highlight w:val="yellow"/>
        </w:rPr>
        <w:t xml:space="preserve">, </w:t>
      </w:r>
      <w:r w:rsidRPr="00A02498">
        <w:rPr>
          <w:rStyle w:val="Emphasis"/>
          <w:highlight w:val="yellow"/>
        </w:rPr>
        <w:t xml:space="preserve">they </w:t>
      </w:r>
      <w:r w:rsidRPr="00330F6E">
        <w:rPr>
          <w:rStyle w:val="Emphasis"/>
        </w:rPr>
        <w:t xml:space="preserve">will </w:t>
      </w:r>
      <w:r w:rsidRPr="00A02498">
        <w:rPr>
          <w:rStyle w:val="Emphasis"/>
          <w:highlight w:val="yellow"/>
        </w:rPr>
        <w:t>permit the state to do whatever it wishes</w:t>
      </w:r>
      <w:r w:rsidRPr="00282ECB">
        <w:rPr>
          <w:sz w:val="14"/>
        </w:rPr>
        <w:t xml:space="preserve"> to do. </w:t>
      </w:r>
      <w:r w:rsidRPr="00A02498">
        <w:rPr>
          <w:rStyle w:val="StyleBoldUnderline"/>
          <w:highlight w:val="yellow"/>
        </w:rPr>
        <w:t>This is the approach</w:t>
      </w:r>
      <w:r w:rsidRPr="00282ECB">
        <w:rPr>
          <w:sz w:val="14"/>
        </w:rPr>
        <w:t xml:space="preserve"> the </w:t>
      </w:r>
      <w:r w:rsidRPr="00A02498">
        <w:rPr>
          <w:rStyle w:val="StyleBoldUnderline"/>
          <w:highlight w:val="yellow"/>
        </w:rPr>
        <w:t>Obama</w:t>
      </w:r>
      <w:r w:rsidRPr="00282ECB">
        <w:rPr>
          <w:sz w:val="14"/>
        </w:rPr>
        <w:t xml:space="preserve"> administration </w:t>
      </w:r>
      <w:r w:rsidRPr="00A02498">
        <w:rPr>
          <w:rStyle w:val="StyleBoldUnderline"/>
          <w:highlight w:val="yellow"/>
        </w:rPr>
        <w:t>is</w:t>
      </w:r>
      <w:r w:rsidRPr="00282ECB">
        <w:rPr>
          <w:sz w:val="14"/>
        </w:rPr>
        <w:t xml:space="preserve"> now </w:t>
      </w:r>
      <w:r w:rsidRPr="00A02498">
        <w:rPr>
          <w:rStyle w:val="StyleBoldUnderline"/>
          <w:highlight w:val="yellow"/>
        </w:rPr>
        <w:t>pursuing</w:t>
      </w:r>
      <w:r w:rsidRPr="00282ECB">
        <w:rPr>
          <w:sz w:val="14"/>
        </w:rPr>
        <w:t xml:space="preserve">: first </w:t>
      </w:r>
      <w:r w:rsidRPr="00A02498">
        <w:rPr>
          <w:rStyle w:val="StyleBoldUnderline"/>
          <w:highlight w:val="yellow"/>
        </w:rPr>
        <w:t>through</w:t>
      </w:r>
      <w:r w:rsidRPr="00330F6E">
        <w:rPr>
          <w:rStyle w:val="StyleBoldUnderline"/>
        </w:rPr>
        <w:t xml:space="preserve"> the </w:t>
      </w:r>
      <w:r w:rsidRPr="00A02498">
        <w:rPr>
          <w:rStyle w:val="StyleBoldUnderline"/>
          <w:highlight w:val="yellow"/>
        </w:rPr>
        <w:t>expanded</w:t>
      </w:r>
      <w:r w:rsidRPr="00330F6E">
        <w:rPr>
          <w:rStyle w:val="StyleBoldUnderline"/>
        </w:rPr>
        <w:t xml:space="preserve"> use of aerial </w:t>
      </w:r>
      <w:r w:rsidRPr="00A02498">
        <w:rPr>
          <w:rStyle w:val="StyleBoldUnderline"/>
          <w:highlight w:val="yellow"/>
        </w:rPr>
        <w:t>drones for</w:t>
      </w:r>
      <w:r w:rsidRPr="00282ECB">
        <w:rPr>
          <w:sz w:val="14"/>
        </w:rPr>
        <w:t xml:space="preserve"> both intelligence gathering and ‘</w:t>
      </w:r>
      <w:r w:rsidRPr="00A02498">
        <w:rPr>
          <w:rStyle w:val="StyleBoldUnderline"/>
          <w:highlight w:val="yellow"/>
        </w:rPr>
        <w:t>targeted’ assassination</w:t>
      </w:r>
      <w:r w:rsidRPr="00282ECB">
        <w:rPr>
          <w:sz w:val="14"/>
        </w:rPr>
        <w:t>; and, second, through the expanded deployment of covert special operations forces around the world, such as the team that killed Osama bin Laden. The New York Times reported today that the head of the Special Operations Command ‘is seeking new authority to move his forces faster and outside of normal Pentagon deployment channels’.</w:t>
      </w:r>
      <w:r w:rsidRPr="00282ECB">
        <w:rPr>
          <w:sz w:val="12"/>
        </w:rPr>
        <w:t>¶</w:t>
      </w:r>
      <w:r w:rsidRPr="00282ECB">
        <w:rPr>
          <w:sz w:val="14"/>
        </w:rPr>
        <w:t xml:space="preserve"> </w:t>
      </w:r>
      <w:r w:rsidRPr="00A02498">
        <w:rPr>
          <w:rStyle w:val="StyleBoldUnderline"/>
          <w:highlight w:val="yellow"/>
        </w:rPr>
        <w:t>Drones</w:t>
      </w:r>
      <w:r w:rsidRPr="00330F6E">
        <w:rPr>
          <w:rStyle w:val="StyleBoldUnderline"/>
        </w:rPr>
        <w:t xml:space="preserve"> </w:t>
      </w:r>
      <w:r w:rsidRPr="00282ECB">
        <w:rPr>
          <w:sz w:val="14"/>
        </w:rPr>
        <w:t>and special forces</w:t>
      </w:r>
      <w:r w:rsidRPr="00330F6E">
        <w:rPr>
          <w:rStyle w:val="StyleBoldUnderline"/>
        </w:rPr>
        <w:t xml:space="preserve"> </w:t>
      </w:r>
      <w:r w:rsidRPr="00A02498">
        <w:rPr>
          <w:rStyle w:val="StyleBoldUnderline"/>
          <w:highlight w:val="yellow"/>
        </w:rPr>
        <w:t xml:space="preserve">are </w:t>
      </w:r>
      <w:r w:rsidRPr="00282ECB">
        <w:rPr>
          <w:rStyle w:val="StyleBoldUnderline"/>
        </w:rPr>
        <w:t xml:space="preserve">the </w:t>
      </w:r>
      <w:r w:rsidRPr="00A02498">
        <w:rPr>
          <w:rStyle w:val="Emphasis"/>
          <w:highlight w:val="yellow"/>
        </w:rPr>
        <w:t>essential elements</w:t>
      </w:r>
      <w:r w:rsidRPr="00A02498">
        <w:rPr>
          <w:rStyle w:val="StyleBoldUnderline"/>
          <w:highlight w:val="yellow"/>
        </w:rPr>
        <w:t xml:space="preserve"> of a </w:t>
      </w:r>
      <w:r w:rsidRPr="00A02498">
        <w:rPr>
          <w:rStyle w:val="Emphasis"/>
          <w:highlight w:val="yellow"/>
        </w:rPr>
        <w:t>new American way of war</w:t>
      </w:r>
      <w:r w:rsidRPr="00A02498">
        <w:rPr>
          <w:rStyle w:val="StyleBoldUnderline"/>
          <w:highlight w:val="yellow"/>
        </w:rPr>
        <w:t>, conducted</w:t>
      </w:r>
      <w:r w:rsidRPr="00282ECB">
        <w:rPr>
          <w:sz w:val="14"/>
        </w:rPr>
        <w:t xml:space="preserve"> largely </w:t>
      </w:r>
      <w:r w:rsidRPr="00A02498">
        <w:rPr>
          <w:rStyle w:val="StyleBoldUnderline"/>
          <w:highlight w:val="yellow"/>
        </w:rPr>
        <w:t>in secret with minimal</w:t>
      </w:r>
      <w:r w:rsidRPr="00282ECB">
        <w:rPr>
          <w:sz w:val="14"/>
        </w:rPr>
        <w:t xml:space="preserve"> oversight or </w:t>
      </w:r>
      <w:r w:rsidRPr="00A02498">
        <w:rPr>
          <w:rStyle w:val="StyleBoldUnderline"/>
          <w:highlight w:val="yellow"/>
        </w:rPr>
        <w:t>accountability and disregarding</w:t>
      </w:r>
      <w:r w:rsidRPr="00282ECB">
        <w:rPr>
          <w:sz w:val="14"/>
        </w:rPr>
        <w:t xml:space="preserve"> established concepts of sovereignty and </w:t>
      </w:r>
      <w:r w:rsidRPr="00A02498">
        <w:rPr>
          <w:rStyle w:val="Emphasis"/>
          <w:highlight w:val="yellow"/>
        </w:rPr>
        <w:t>i</w:t>
      </w:r>
      <w:r w:rsidRPr="00330F6E">
        <w:rPr>
          <w:rStyle w:val="StyleBoldUnderline"/>
        </w:rPr>
        <w:t xml:space="preserve">nternational </w:t>
      </w:r>
      <w:r w:rsidRPr="00A02498">
        <w:rPr>
          <w:rStyle w:val="StyleBoldUnderline"/>
          <w:highlight w:val="yellow"/>
        </w:rPr>
        <w:t>law</w:t>
      </w:r>
      <w:r w:rsidRPr="00330F6E">
        <w:rPr>
          <w:rStyle w:val="StyleBoldUnderline"/>
        </w:rPr>
        <w:t>.</w:t>
      </w:r>
      <w:r w:rsidRPr="00282ECB">
        <w:rPr>
          <w:sz w:val="14"/>
        </w:rPr>
        <w:t xml:space="preserve"> Bush’s critics charge him with being a warmonger. But </w:t>
      </w:r>
      <w:r w:rsidRPr="00A02498">
        <w:rPr>
          <w:rStyle w:val="StyleBoldUnderline"/>
          <w:highlight w:val="yellow"/>
        </w:rPr>
        <w:t>Obama has</w:t>
      </w:r>
      <w:r w:rsidRPr="00282ECB">
        <w:rPr>
          <w:sz w:val="14"/>
        </w:rPr>
        <w:t xml:space="preserve"> surpassed his predecessor in </w:t>
      </w:r>
      <w:r w:rsidRPr="00A02498">
        <w:rPr>
          <w:rStyle w:val="StyleBoldUnderline"/>
          <w:highlight w:val="yellow"/>
        </w:rPr>
        <w:t>shed</w:t>
      </w:r>
      <w:r w:rsidRPr="00282ECB">
        <w:rPr>
          <w:sz w:val="14"/>
        </w:rPr>
        <w:t xml:space="preserve">ding </w:t>
      </w:r>
      <w:r w:rsidRPr="00A02498">
        <w:rPr>
          <w:rStyle w:val="Emphasis"/>
          <w:highlight w:val="yellow"/>
        </w:rPr>
        <w:t>any</w:t>
      </w:r>
      <w:r w:rsidRPr="00282ECB">
        <w:rPr>
          <w:sz w:val="14"/>
        </w:rPr>
        <w:t xml:space="preserve"> remaining </w:t>
      </w:r>
      <w:r w:rsidRPr="00A02498">
        <w:rPr>
          <w:rStyle w:val="Emphasis"/>
          <w:highlight w:val="yellow"/>
        </w:rPr>
        <w:t>restraints on waging war</w:t>
      </w:r>
      <w:r w:rsidRPr="00282ECB">
        <w:rPr>
          <w:sz w:val="14"/>
        </w:rPr>
        <w:t>.</w:t>
      </w:r>
    </w:p>
    <w:p w:rsidR="00861BB3" w:rsidRDefault="00861BB3" w:rsidP="00861BB3">
      <w:pPr>
        <w:pStyle w:val="Heading4"/>
      </w:pPr>
      <w:r>
        <w:t>Our approach to engaging the state is productive</w:t>
      </w:r>
    </w:p>
    <w:p w:rsidR="00861BB3" w:rsidRPr="00511157" w:rsidRDefault="00861BB3" w:rsidP="00861BB3">
      <w:pPr>
        <w:rPr>
          <w:sz w:val="18"/>
        </w:rPr>
      </w:pPr>
      <w:r w:rsidRPr="00511157">
        <w:rPr>
          <w:sz w:val="18"/>
        </w:rPr>
        <w:t xml:space="preserve">Max M. </w:t>
      </w:r>
      <w:r w:rsidRPr="00CC73D4">
        <w:rPr>
          <w:rStyle w:val="StyleStyleBold12pt"/>
        </w:rPr>
        <w:t xml:space="preserve">Mutschler </w:t>
      </w:r>
      <w:r w:rsidRPr="00511157">
        <w:rPr>
          <w:rStyle w:val="StyleStyleBold12pt"/>
          <w:sz w:val="24"/>
        </w:rPr>
        <w:t>10</w:t>
      </w:r>
      <w:r w:rsidRPr="00511157">
        <w:rPr>
          <w:sz w:val="18"/>
        </w:rPr>
        <w:t xml:space="preserve"> - doctoral candidate in social sciences at the University of Tübingen, Germany. He holds a M.A. in political science and history from the University of Tübingen where he worked as a lecturer and research associate from 2007 to 2009. For his current research on arms control in space, he was awarded a dissertation fellowship by the Konrad-Adenauer-Stiftung, “Preventive Arms Control in Space: Breaking the Deadlock,” Paper presented at ECPR-SGIR 7th Pan-European International Relations Conference, Stockholm 9-11 Sep. 2010,http://stockholm.sgir.eu/uploads/Mutschler_SGIR2010_Arms_Control_in_Space.pdf</w:t>
      </w:r>
    </w:p>
    <w:p w:rsidR="00861BB3" w:rsidRPr="00BB7063" w:rsidRDefault="00861BB3" w:rsidP="00BB7063">
      <w:pPr>
        <w:rPr>
          <w:sz w:val="14"/>
        </w:rPr>
      </w:pPr>
      <w:r w:rsidRPr="00511157">
        <w:rPr>
          <w:sz w:val="14"/>
        </w:rPr>
        <w:t xml:space="preserve">How can epistemic communities carry out their role as norm entrepreneurs? Uncertainty about how the world works and what consequences political decisions might have make policymakers turn to experts to seek advice. This provision of knowledge constitutes the power of epistemic communities (Haas 1997). They point out the alternatives decision-makers have and they can, on the basis of their causal or normative understanding, discount and sometimes even exclude certain alternatives. “If rationality is bounded, epistemic communities may be responsible for circumscribing the boundaries and delimiting the options” (Haas 1997, 16). What can be the role of epistemic communities in the process of the construction of national interests in regard to preventive arms control? Naturally, </w:t>
      </w:r>
      <w:r w:rsidRPr="00A02498">
        <w:rPr>
          <w:rStyle w:val="StyleBoldUnderline"/>
          <w:highlight w:val="yellow"/>
        </w:rPr>
        <w:t>there is</w:t>
      </w:r>
      <w:r w:rsidRPr="00CC73D4">
        <w:rPr>
          <w:rStyle w:val="StyleBoldUnderline"/>
        </w:rPr>
        <w:t xml:space="preserve"> quite </w:t>
      </w:r>
      <w:r w:rsidRPr="00511157">
        <w:rPr>
          <w:rStyle w:val="StyleBoldUnderline"/>
        </w:rPr>
        <w:t xml:space="preserve">a </w:t>
      </w:r>
      <w:r w:rsidRPr="00A02498">
        <w:rPr>
          <w:rStyle w:val="StyleBoldUnderline"/>
          <w:highlight w:val="yellow"/>
        </w:rPr>
        <w:t xml:space="preserve">high </w:t>
      </w:r>
      <w:r w:rsidRPr="00511157">
        <w:rPr>
          <w:rStyle w:val="StyleBoldUnderline"/>
        </w:rPr>
        <w:t xml:space="preserve">degree of </w:t>
      </w:r>
      <w:r w:rsidRPr="00A02498">
        <w:rPr>
          <w:rStyle w:val="StyleBoldUnderline"/>
          <w:highlight w:val="yellow"/>
        </w:rPr>
        <w:t>uncertainty in</w:t>
      </w:r>
      <w:r w:rsidRPr="00CC73D4">
        <w:rPr>
          <w:rStyle w:val="StyleBoldUnderline"/>
        </w:rPr>
        <w:t xml:space="preserve"> the process of developing </w:t>
      </w:r>
      <w:r w:rsidRPr="00A02498">
        <w:rPr>
          <w:rStyle w:val="StyleBoldUnderline"/>
          <w:highlight w:val="yellow"/>
        </w:rPr>
        <w:t>new weapon tech</w:t>
      </w:r>
      <w:r w:rsidRPr="00CC73D4">
        <w:rPr>
          <w:rStyle w:val="StyleBoldUnderline"/>
        </w:rPr>
        <w:t xml:space="preserve">nology </w:t>
      </w:r>
      <w:r w:rsidRPr="00A02498">
        <w:rPr>
          <w:rStyle w:val="StyleBoldUnderline"/>
          <w:highlight w:val="yellow"/>
        </w:rPr>
        <w:t xml:space="preserve">regarding </w:t>
      </w:r>
      <w:r w:rsidRPr="00CC73D4">
        <w:rPr>
          <w:rStyle w:val="StyleBoldUnderline"/>
        </w:rPr>
        <w:t xml:space="preserve">the </w:t>
      </w:r>
      <w:r w:rsidRPr="00A02498">
        <w:rPr>
          <w:rStyle w:val="StyleBoldUnderline"/>
          <w:highlight w:val="yellow"/>
        </w:rPr>
        <w:t>usefulness</w:t>
      </w:r>
      <w:r w:rsidRPr="00CC73D4">
        <w:rPr>
          <w:rStyle w:val="StyleBoldUnderline"/>
        </w:rPr>
        <w:t xml:space="preserve"> of this new technology. </w:t>
      </w:r>
      <w:r w:rsidRPr="00A02498">
        <w:rPr>
          <w:rStyle w:val="StyleBoldUnderline"/>
          <w:highlight w:val="yellow"/>
        </w:rPr>
        <w:t xml:space="preserve">The </w:t>
      </w:r>
      <w:r w:rsidRPr="00A02498">
        <w:rPr>
          <w:rStyle w:val="Emphasis"/>
          <w:highlight w:val="yellow"/>
        </w:rPr>
        <w:t>central question</w:t>
      </w:r>
      <w:r w:rsidRPr="00A02498">
        <w:rPr>
          <w:rStyle w:val="StyleBoldUnderline"/>
          <w:highlight w:val="yellow"/>
        </w:rPr>
        <w:t xml:space="preserve"> for </w:t>
      </w:r>
      <w:r w:rsidRPr="00511157">
        <w:rPr>
          <w:rStyle w:val="StyleBoldUnderline"/>
        </w:rPr>
        <w:t xml:space="preserve">political </w:t>
      </w:r>
      <w:r w:rsidRPr="00A02498">
        <w:rPr>
          <w:rStyle w:val="StyleBoldUnderline"/>
          <w:highlight w:val="yellow"/>
        </w:rPr>
        <w:t xml:space="preserve">decision-makers is: </w:t>
      </w:r>
      <w:r w:rsidRPr="00A02498">
        <w:rPr>
          <w:rStyle w:val="Emphasis"/>
          <w:highlight w:val="yellow"/>
        </w:rPr>
        <w:t xml:space="preserve">would this </w:t>
      </w:r>
      <w:r w:rsidRPr="00CC73D4">
        <w:rPr>
          <w:rStyle w:val="Emphasis"/>
        </w:rPr>
        <w:t xml:space="preserve">technology </w:t>
      </w:r>
      <w:r w:rsidRPr="00A02498">
        <w:rPr>
          <w:rStyle w:val="Emphasis"/>
          <w:highlight w:val="yellow"/>
        </w:rPr>
        <w:t>enhance</w:t>
      </w:r>
      <w:r w:rsidRPr="00511157">
        <w:rPr>
          <w:sz w:val="14"/>
        </w:rPr>
        <w:t xml:space="preserve"> our </w:t>
      </w:r>
      <w:r w:rsidRPr="00A02498">
        <w:rPr>
          <w:rStyle w:val="Emphasis"/>
          <w:highlight w:val="yellow"/>
        </w:rPr>
        <w:t>security</w:t>
      </w:r>
      <w:r w:rsidRPr="00511157">
        <w:rPr>
          <w:sz w:val="14"/>
        </w:rPr>
        <w:t xml:space="preserve">? It seems natural that </w:t>
      </w:r>
      <w:r w:rsidRPr="00CC73D4">
        <w:rPr>
          <w:rStyle w:val="StyleBoldUnderline"/>
        </w:rPr>
        <w:t xml:space="preserve">governmental </w:t>
      </w:r>
      <w:r w:rsidRPr="00A02498">
        <w:rPr>
          <w:rStyle w:val="StyleBoldUnderline"/>
          <w:highlight w:val="yellow"/>
        </w:rPr>
        <w:t>decision-makers turn</w:t>
      </w:r>
      <w:r w:rsidRPr="00511157">
        <w:rPr>
          <w:sz w:val="14"/>
        </w:rPr>
        <w:t xml:space="preserve"> to actors of the state apparatus </w:t>
      </w:r>
      <w:r w:rsidRPr="00A02498">
        <w:rPr>
          <w:rStyle w:val="StyleBoldUnderline"/>
          <w:highlight w:val="yellow"/>
        </w:rPr>
        <w:t>first to</w:t>
      </w:r>
      <w:r w:rsidRPr="00511157">
        <w:rPr>
          <w:sz w:val="14"/>
        </w:rPr>
        <w:t xml:space="preserve"> get advice on the military utility of potential weapons. These are </w:t>
      </w:r>
      <w:r w:rsidRPr="00511157">
        <w:rPr>
          <w:rStyle w:val="StyleBoldUnderline"/>
        </w:rPr>
        <w:t>the defence bureaucracy</w:t>
      </w:r>
      <w:r w:rsidRPr="00CC73D4">
        <w:rPr>
          <w:rStyle w:val="StyleBoldUnderline"/>
        </w:rPr>
        <w:t xml:space="preserve"> and </w:t>
      </w:r>
      <w:r w:rsidRPr="00A02498">
        <w:rPr>
          <w:rStyle w:val="StyleBoldUnderline"/>
          <w:highlight w:val="yellow"/>
        </w:rPr>
        <w:t>the military, which</w:t>
      </w:r>
      <w:r w:rsidRPr="00CC73D4">
        <w:rPr>
          <w:rStyle w:val="StyleBoldUnderline"/>
        </w:rPr>
        <w:t xml:space="preserve"> cooperate with </w:t>
      </w:r>
      <w:r w:rsidRPr="00511157">
        <w:rPr>
          <w:rStyle w:val="StyleBoldUnderline"/>
        </w:rPr>
        <w:t>the defence industry</w:t>
      </w:r>
      <w:r w:rsidRPr="00511157">
        <w:rPr>
          <w:sz w:val="14"/>
        </w:rPr>
        <w:t xml:space="preserve"> in the field of research and development (R&amp;D). Plenty has been written on </w:t>
      </w:r>
      <w:r w:rsidRPr="00CC73D4">
        <w:rPr>
          <w:rStyle w:val="StyleBoldUnderline"/>
        </w:rPr>
        <w:t>the “military-industrial complex</w:t>
      </w:r>
      <w:r w:rsidRPr="00511157">
        <w:rPr>
          <w:sz w:val="14"/>
        </w:rPr>
        <w:t xml:space="preserve">” and the tendency of the industry, the military and the defence officials to </w:t>
      </w:r>
      <w:r w:rsidRPr="00A02498">
        <w:rPr>
          <w:rStyle w:val="Emphasis"/>
          <w:highlight w:val="yellow"/>
        </w:rPr>
        <w:t>advocate</w:t>
      </w:r>
      <w:r w:rsidRPr="00511157">
        <w:rPr>
          <w:sz w:val="14"/>
        </w:rPr>
        <w:t xml:space="preserve"> certain </w:t>
      </w:r>
      <w:r w:rsidRPr="00A02498">
        <w:rPr>
          <w:rStyle w:val="Emphasis"/>
          <w:highlight w:val="yellow"/>
        </w:rPr>
        <w:t>weapons</w:t>
      </w:r>
      <w:r w:rsidRPr="00A02498">
        <w:rPr>
          <w:rStyle w:val="StyleBoldUnderline"/>
          <w:highlight w:val="yellow"/>
        </w:rPr>
        <w:t xml:space="preserve"> </w:t>
      </w:r>
      <w:r w:rsidRPr="00511157">
        <w:rPr>
          <w:rStyle w:val="StyleBoldUnderline"/>
        </w:rPr>
        <w:t>because they</w:t>
      </w:r>
      <w:r w:rsidRPr="00511157">
        <w:rPr>
          <w:sz w:val="14"/>
        </w:rPr>
        <w:t xml:space="preserve"> either </w:t>
      </w:r>
      <w:r w:rsidRPr="00511157">
        <w:rPr>
          <w:rStyle w:val="StyleBoldUnderline"/>
        </w:rPr>
        <w:t xml:space="preserve">hope </w:t>
      </w:r>
      <w:r w:rsidRPr="00A02498">
        <w:rPr>
          <w:rStyle w:val="StyleBoldUnderline"/>
          <w:highlight w:val="yellow"/>
        </w:rPr>
        <w:t>for profit</w:t>
      </w:r>
      <w:r w:rsidRPr="00511157">
        <w:rPr>
          <w:sz w:val="14"/>
        </w:rPr>
        <w:t xml:space="preserve">able contracts later on (in case of the defence-industry), </w:t>
      </w:r>
      <w:r w:rsidRPr="00A02498">
        <w:rPr>
          <w:rStyle w:val="StyleBoldUnderline"/>
          <w:highlight w:val="yellow"/>
        </w:rPr>
        <w:t>or</w:t>
      </w:r>
      <w:r w:rsidRPr="00511157">
        <w:rPr>
          <w:sz w:val="14"/>
        </w:rPr>
        <w:t xml:space="preserve"> because the weapons are considered </w:t>
      </w:r>
      <w:r w:rsidRPr="00A02498">
        <w:rPr>
          <w:rStyle w:val="StyleBoldUnderline"/>
          <w:highlight w:val="yellow"/>
        </w:rPr>
        <w:t>prestige</w:t>
      </w:r>
      <w:r w:rsidRPr="00511157">
        <w:rPr>
          <w:sz w:val="14"/>
        </w:rPr>
        <w:t xml:space="preserve"> projects (in case of the military).14</w:t>
      </w:r>
      <w:r w:rsidRPr="00511157">
        <w:rPr>
          <w:sz w:val="12"/>
        </w:rPr>
        <w:t>¶</w:t>
      </w:r>
      <w:r w:rsidRPr="00511157">
        <w:rPr>
          <w:sz w:val="14"/>
        </w:rPr>
        <w:t xml:space="preserve"> </w:t>
      </w:r>
      <w:r w:rsidRPr="00CC73D4">
        <w:rPr>
          <w:rStyle w:val="StyleBoldUnderline"/>
        </w:rPr>
        <w:t xml:space="preserve">Epistemic </w:t>
      </w:r>
      <w:r w:rsidRPr="00A02498">
        <w:rPr>
          <w:rStyle w:val="StyleBoldUnderline"/>
          <w:highlight w:val="yellow"/>
        </w:rPr>
        <w:t xml:space="preserve">communities </w:t>
      </w:r>
      <w:r w:rsidRPr="00A02498">
        <w:rPr>
          <w:rStyle w:val="Emphasis"/>
          <w:highlight w:val="yellow"/>
        </w:rPr>
        <w:t>outside</w:t>
      </w:r>
      <w:r w:rsidRPr="00CC73D4">
        <w:rPr>
          <w:rStyle w:val="StyleBoldUnderline"/>
        </w:rPr>
        <w:t xml:space="preserve"> of </w:t>
      </w:r>
      <w:r w:rsidRPr="00A02498">
        <w:rPr>
          <w:rStyle w:val="Emphasis"/>
          <w:highlight w:val="yellow"/>
        </w:rPr>
        <w:t xml:space="preserve">the state </w:t>
      </w:r>
      <w:r w:rsidRPr="00653825">
        <w:rPr>
          <w:rStyle w:val="Emphasis"/>
        </w:rPr>
        <w:t>apparatus</w:t>
      </w:r>
      <w:r w:rsidRPr="00511157">
        <w:rPr>
          <w:sz w:val="14"/>
        </w:rPr>
        <w:t xml:space="preserve"> sometimes </w:t>
      </w:r>
      <w:r w:rsidRPr="00A02498">
        <w:rPr>
          <w:rStyle w:val="StyleBoldUnderline"/>
          <w:highlight w:val="yellow"/>
        </w:rPr>
        <w:t>have a more critical view of</w:t>
      </w:r>
      <w:r w:rsidRPr="00CC73D4">
        <w:rPr>
          <w:rStyle w:val="StyleBoldUnderline"/>
        </w:rPr>
        <w:t xml:space="preserve"> certain </w:t>
      </w:r>
      <w:r w:rsidRPr="00F55CAE">
        <w:rPr>
          <w:rStyle w:val="StyleBoldUnderline"/>
        </w:rPr>
        <w:t>technologies</w:t>
      </w:r>
      <w:r w:rsidRPr="00CC73D4">
        <w:rPr>
          <w:rStyle w:val="StyleBoldUnderline"/>
        </w:rPr>
        <w:t xml:space="preserve">, </w:t>
      </w:r>
      <w:r w:rsidRPr="00F55CAE">
        <w:rPr>
          <w:rStyle w:val="StyleBoldUnderline"/>
        </w:rPr>
        <w:t>and</w:t>
      </w:r>
      <w:r w:rsidRPr="00CC73D4">
        <w:rPr>
          <w:rStyle w:val="StyleBoldUnderline"/>
        </w:rPr>
        <w:t xml:space="preserve"> they can provide knowledge of the expected military utility of certain </w:t>
      </w:r>
      <w:r w:rsidRPr="00A02498">
        <w:rPr>
          <w:rStyle w:val="StyleBoldUnderline"/>
          <w:highlight w:val="yellow"/>
        </w:rPr>
        <w:t>weapons</w:t>
      </w:r>
      <w:r w:rsidRPr="00CC73D4">
        <w:rPr>
          <w:rStyle w:val="StyleBoldUnderline"/>
        </w:rPr>
        <w:t xml:space="preserve"> and their role in national security. </w:t>
      </w:r>
      <w:r w:rsidRPr="00A02498">
        <w:rPr>
          <w:rStyle w:val="StyleBoldUnderline"/>
          <w:highlight w:val="yellow"/>
        </w:rPr>
        <w:t>The central question</w:t>
      </w:r>
      <w:r w:rsidRPr="00511157">
        <w:rPr>
          <w:sz w:val="14"/>
        </w:rPr>
        <w:t xml:space="preserve"> from the theoretical point of view outlined above, however, </w:t>
      </w:r>
      <w:r w:rsidRPr="00A02498">
        <w:rPr>
          <w:rStyle w:val="StyleBoldUnderline"/>
          <w:highlight w:val="yellow"/>
        </w:rPr>
        <w:t xml:space="preserve">is </w:t>
      </w:r>
      <w:r w:rsidRPr="00A02498">
        <w:rPr>
          <w:rStyle w:val="Emphasis"/>
          <w:highlight w:val="yellow"/>
        </w:rPr>
        <w:t>how</w:t>
      </w:r>
      <w:r w:rsidRPr="00511157">
        <w:rPr>
          <w:sz w:val="14"/>
        </w:rPr>
        <w:t xml:space="preserve"> do such epistemic communities manage </w:t>
      </w:r>
      <w:r w:rsidRPr="00A02498">
        <w:rPr>
          <w:rStyle w:val="Emphasis"/>
          <w:highlight w:val="yellow"/>
        </w:rPr>
        <w:t>to get heard</w:t>
      </w:r>
      <w:r w:rsidRPr="00511157">
        <w:rPr>
          <w:sz w:val="14"/>
        </w:rPr>
        <w:t xml:space="preserve"> and to make their knowledge consensual? I hypothesize that </w:t>
      </w:r>
      <w:r w:rsidRPr="00CC73D4">
        <w:rPr>
          <w:rStyle w:val="StyleBoldUnderline"/>
        </w:rPr>
        <w:t xml:space="preserve">their </w:t>
      </w:r>
      <w:r w:rsidRPr="00A02498">
        <w:rPr>
          <w:rStyle w:val="StyleBoldUnderline"/>
          <w:highlight w:val="yellow"/>
        </w:rPr>
        <w:t>chances</w:t>
      </w:r>
      <w:r w:rsidRPr="00CC73D4">
        <w:rPr>
          <w:rStyle w:val="StyleBoldUnderline"/>
        </w:rPr>
        <w:t xml:space="preserve"> to do so </w:t>
      </w:r>
      <w:r w:rsidRPr="00A02498">
        <w:rPr>
          <w:rStyle w:val="StyleBoldUnderline"/>
          <w:highlight w:val="yellow"/>
        </w:rPr>
        <w:t>increase if they can portray the</w:t>
      </w:r>
      <w:r w:rsidRPr="00CC73D4">
        <w:rPr>
          <w:rStyle w:val="StyleBoldUnderline"/>
        </w:rPr>
        <w:t xml:space="preserve"> development of a particular </w:t>
      </w:r>
      <w:r w:rsidRPr="00A02498">
        <w:rPr>
          <w:rStyle w:val="StyleBoldUnderline"/>
          <w:highlight w:val="yellow"/>
        </w:rPr>
        <w:t xml:space="preserve">weapon </w:t>
      </w:r>
      <w:r w:rsidRPr="00511157">
        <w:rPr>
          <w:rStyle w:val="StyleBoldUnderline"/>
        </w:rPr>
        <w:t>technology</w:t>
      </w:r>
      <w:r w:rsidRPr="00CC73D4">
        <w:rPr>
          <w:rStyle w:val="StyleBoldUnderline"/>
        </w:rPr>
        <w:t xml:space="preserve"> </w:t>
      </w:r>
      <w:r w:rsidRPr="00A02498">
        <w:rPr>
          <w:rStyle w:val="StyleBoldUnderline"/>
          <w:highlight w:val="yellow"/>
        </w:rPr>
        <w:t xml:space="preserve">as </w:t>
      </w:r>
      <w:r w:rsidRPr="00A02498">
        <w:rPr>
          <w:rStyle w:val="Emphasis"/>
          <w:highlight w:val="yellow"/>
        </w:rPr>
        <w:t xml:space="preserve">detrimental to </w:t>
      </w:r>
      <w:r w:rsidRPr="00511157">
        <w:rPr>
          <w:rStyle w:val="Emphasis"/>
        </w:rPr>
        <w:t xml:space="preserve">the </w:t>
      </w:r>
      <w:r w:rsidRPr="00A02498">
        <w:rPr>
          <w:rStyle w:val="Emphasis"/>
          <w:highlight w:val="yellow"/>
        </w:rPr>
        <w:t xml:space="preserve">security </w:t>
      </w:r>
      <w:r w:rsidRPr="00511157">
        <w:rPr>
          <w:rStyle w:val="Emphasis"/>
        </w:rPr>
        <w:t>of the state</w:t>
      </w:r>
      <w:r w:rsidRPr="00CC73D4">
        <w:rPr>
          <w:rStyle w:val="StyleBoldUnderline"/>
        </w:rPr>
        <w:t xml:space="preserve">. This is important because new </w:t>
      </w:r>
      <w:r w:rsidRPr="00A02498">
        <w:rPr>
          <w:rStyle w:val="StyleBoldUnderline"/>
          <w:highlight w:val="yellow"/>
        </w:rPr>
        <w:t>norms do not emerge in a vacuum</w:t>
      </w:r>
      <w:r w:rsidRPr="00CC73D4">
        <w:rPr>
          <w:rStyle w:val="StyleBoldUnderline"/>
        </w:rPr>
        <w:t xml:space="preserve">. In order </w:t>
      </w:r>
      <w:r w:rsidRPr="00A02498">
        <w:rPr>
          <w:rStyle w:val="StyleBoldUnderline"/>
          <w:highlight w:val="yellow"/>
        </w:rPr>
        <w:t>to be</w:t>
      </w:r>
      <w:r w:rsidRPr="00CC73D4">
        <w:rPr>
          <w:rStyle w:val="StyleBoldUnderline"/>
        </w:rPr>
        <w:t xml:space="preserve"> seen as legitimate and</w:t>
      </w:r>
      <w:r w:rsidRPr="00511157">
        <w:rPr>
          <w:sz w:val="14"/>
        </w:rPr>
        <w:t xml:space="preserve"> hence be </w:t>
      </w:r>
      <w:r w:rsidRPr="00A02498">
        <w:rPr>
          <w:rStyle w:val="StyleBoldUnderline"/>
          <w:highlight w:val="yellow"/>
        </w:rPr>
        <w:t xml:space="preserve">accepted, the </w:t>
      </w:r>
      <w:r w:rsidRPr="00511157">
        <w:rPr>
          <w:rStyle w:val="StyleBoldUnderline"/>
        </w:rPr>
        <w:t xml:space="preserve">new </w:t>
      </w:r>
      <w:r w:rsidRPr="00A02498">
        <w:rPr>
          <w:rStyle w:val="StyleBoldUnderline"/>
          <w:highlight w:val="yellow"/>
        </w:rPr>
        <w:t xml:space="preserve">norm must be </w:t>
      </w:r>
      <w:r w:rsidRPr="00A02498">
        <w:rPr>
          <w:rStyle w:val="Emphasis"/>
          <w:highlight w:val="yellow"/>
        </w:rPr>
        <w:t>coherent with</w:t>
      </w:r>
      <w:r w:rsidRPr="00A02498">
        <w:rPr>
          <w:rStyle w:val="StyleBoldUnderline"/>
          <w:highlight w:val="yellow"/>
        </w:rPr>
        <w:t xml:space="preserve"> </w:t>
      </w:r>
      <w:r w:rsidRPr="00F55CAE">
        <w:rPr>
          <w:rStyle w:val="StyleBoldUnderline"/>
        </w:rPr>
        <w:t xml:space="preserve">this </w:t>
      </w:r>
      <w:r w:rsidRPr="00A02498">
        <w:rPr>
          <w:rStyle w:val="Emphasis"/>
          <w:highlight w:val="yellow"/>
        </w:rPr>
        <w:t>existing</w:t>
      </w:r>
      <w:r w:rsidRPr="00CC73D4">
        <w:rPr>
          <w:rStyle w:val="StyleBoldUnderline"/>
        </w:rPr>
        <w:t xml:space="preserve"> normative </w:t>
      </w:r>
      <w:r w:rsidRPr="00A02498">
        <w:rPr>
          <w:rStyle w:val="Emphasis"/>
          <w:highlight w:val="yellow"/>
        </w:rPr>
        <w:t>framework</w:t>
      </w:r>
      <w:r w:rsidRPr="00511157">
        <w:rPr>
          <w:sz w:val="14"/>
        </w:rPr>
        <w:t xml:space="preserve"> (Florini 1996, 376–7). “Efforts to promote a new norm take place within the standards of ‘appropriateness’ defined </w:t>
      </w:r>
      <w:r w:rsidRPr="00511157">
        <w:rPr>
          <w:sz w:val="14"/>
        </w:rPr>
        <w:lastRenderedPageBreak/>
        <w:t xml:space="preserve">by prior norms” (Finnemore and Sikkink 1998, 897).15 </w:t>
      </w:r>
      <w:r w:rsidRPr="00A02498">
        <w:rPr>
          <w:rStyle w:val="StyleBoldUnderline"/>
          <w:highlight w:val="yellow"/>
        </w:rPr>
        <w:t>By using</w:t>
      </w:r>
      <w:r w:rsidRPr="00CC73D4">
        <w:rPr>
          <w:rStyle w:val="StyleBoldUnderline"/>
        </w:rPr>
        <w:t xml:space="preserve"> their </w:t>
      </w:r>
      <w:r w:rsidRPr="00A02498">
        <w:rPr>
          <w:rStyle w:val="StyleBoldUnderline"/>
          <w:highlight w:val="yellow"/>
        </w:rPr>
        <w:t>info</w:t>
      </w:r>
      <w:r w:rsidRPr="00CC73D4">
        <w:rPr>
          <w:rStyle w:val="StyleBoldUnderline"/>
        </w:rPr>
        <w:t xml:space="preserve">rmation </w:t>
      </w:r>
      <w:r w:rsidRPr="00A02498">
        <w:rPr>
          <w:rStyle w:val="StyleBoldUnderline"/>
          <w:highlight w:val="yellow"/>
        </w:rPr>
        <w:t>to present</w:t>
      </w:r>
      <w:r w:rsidRPr="00CC73D4">
        <w:rPr>
          <w:rStyle w:val="StyleBoldUnderline"/>
        </w:rPr>
        <w:t xml:space="preserve"> the development of certain </w:t>
      </w:r>
      <w:r w:rsidRPr="00A02498">
        <w:rPr>
          <w:rStyle w:val="StyleBoldUnderline"/>
          <w:highlight w:val="yellow"/>
        </w:rPr>
        <w:t xml:space="preserve">weapons as counterproductive for </w:t>
      </w:r>
      <w:r w:rsidRPr="00F55CAE">
        <w:rPr>
          <w:rStyle w:val="StyleBoldUnderline"/>
        </w:rPr>
        <w:t xml:space="preserve">national </w:t>
      </w:r>
      <w:r w:rsidRPr="00A02498">
        <w:rPr>
          <w:rStyle w:val="StyleBoldUnderline"/>
          <w:highlight w:val="yellow"/>
        </w:rPr>
        <w:t xml:space="preserve">security, </w:t>
      </w:r>
      <w:r w:rsidRPr="00F55CAE">
        <w:rPr>
          <w:rStyle w:val="StyleBoldUnderline"/>
        </w:rPr>
        <w:t xml:space="preserve">epistemic </w:t>
      </w:r>
      <w:r w:rsidRPr="00A02498">
        <w:rPr>
          <w:rStyle w:val="StyleBoldUnderline"/>
          <w:highlight w:val="yellow"/>
        </w:rPr>
        <w:t>communities</w:t>
      </w:r>
      <w:r w:rsidRPr="00511157">
        <w:rPr>
          <w:sz w:val="14"/>
        </w:rPr>
        <w:t xml:space="preserve"> do exactly this; they </w:t>
      </w:r>
      <w:r w:rsidRPr="00F55CAE">
        <w:rPr>
          <w:rStyle w:val="StyleBoldUnderline"/>
        </w:rPr>
        <w:t xml:space="preserve">make the </w:t>
      </w:r>
      <w:r w:rsidRPr="00A02498">
        <w:rPr>
          <w:rStyle w:val="StyleBoldUnderline"/>
          <w:highlight w:val="yellow"/>
        </w:rPr>
        <w:t xml:space="preserve">link </w:t>
      </w:r>
      <w:r w:rsidRPr="00F55CAE">
        <w:rPr>
          <w:rStyle w:val="StyleBoldUnderline"/>
        </w:rPr>
        <w:t xml:space="preserve">between </w:t>
      </w:r>
      <w:r w:rsidRPr="00A02498">
        <w:rPr>
          <w:rStyle w:val="StyleBoldUnderline"/>
          <w:highlight w:val="yellow"/>
        </w:rPr>
        <w:t>a new norm</w:t>
      </w:r>
      <w:r w:rsidRPr="00CC73D4">
        <w:rPr>
          <w:rStyle w:val="StyleBoldUnderline"/>
        </w:rPr>
        <w:t xml:space="preserve"> – do not develop these weapons </w:t>
      </w:r>
      <w:r w:rsidRPr="00A02498">
        <w:rPr>
          <w:rStyle w:val="StyleBoldUnderline"/>
          <w:highlight w:val="yellow"/>
        </w:rPr>
        <w:t>– and appropriate behaviour</w:t>
      </w:r>
      <w:r w:rsidRPr="00511157">
        <w:rPr>
          <w:sz w:val="14"/>
        </w:rPr>
        <w:t xml:space="preserve">. The development of new weapons in order to improve the security of one’s country can be seen as the appropriate behaviour of any head of state. If convincing evidence can be presented that certain technologies compromise national security, the development of these weapons can be presented as in conflict with appropriate behaviour. Epistemic communities of scientist that have the technical expertise and authority to assess technologies for potential weapons are particularly suited to provide technical information in order to show consequences </w:t>
      </w:r>
      <w:r>
        <w:rPr>
          <w:sz w:val="14"/>
        </w:rPr>
        <w:t xml:space="preserve">of differing policy choices.16 </w:t>
      </w:r>
      <w:r w:rsidR="00340606">
        <w:tab/>
      </w:r>
    </w:p>
    <w:sectPr w:rsidR="00861BB3" w:rsidRPr="00BB70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E89" w:rsidRDefault="00874E89" w:rsidP="005F5576">
      <w:r>
        <w:separator/>
      </w:r>
    </w:p>
  </w:endnote>
  <w:endnote w:type="continuationSeparator" w:id="0">
    <w:p w:rsidR="00874E89" w:rsidRDefault="00874E8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E89" w:rsidRDefault="00874E89" w:rsidP="005F5576">
      <w:r>
        <w:separator/>
      </w:r>
    </w:p>
  </w:footnote>
  <w:footnote w:type="continuationSeparator" w:id="0">
    <w:p w:rsidR="00874E89" w:rsidRDefault="00874E8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EF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6664"/>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0606"/>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B09"/>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830"/>
    <w:rsid w:val="00580E40"/>
    <w:rsid w:val="00581891"/>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1BB3"/>
    <w:rsid w:val="00874E89"/>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67BE"/>
    <w:rsid w:val="00A20D78"/>
    <w:rsid w:val="00A2174A"/>
    <w:rsid w:val="00A26733"/>
    <w:rsid w:val="00A3595E"/>
    <w:rsid w:val="00A4544D"/>
    <w:rsid w:val="00A46C7F"/>
    <w:rsid w:val="00A65EE0"/>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B7063"/>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1EF9"/>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1E9B570-8DB6-4DC4-AE6E-1D164F03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Shrunk,qualifications in card,qualifications"/>
    <w:basedOn w:val="DefaultParagraphFont"/>
    <w:uiPriority w:val="7"/>
    <w:qFormat/>
    <w:rsid w:val="00D176BE"/>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link w:val="cardChar"/>
    <w:qFormat/>
    <w:rsid w:val="00861BB3"/>
    <w:pPr>
      <w:ind w:left="288" w:right="288"/>
    </w:pPr>
    <w:rPr>
      <w:rFonts w:ascii="Times New Roman" w:eastAsia="Times New Roman" w:hAnsi="Times New Roman" w:cs="Times New Roman"/>
      <w:kern w:val="32"/>
      <w:szCs w:val="20"/>
      <w:lang w:val="x-none" w:eastAsia="x-none"/>
    </w:rPr>
  </w:style>
  <w:style w:type="character" w:customStyle="1" w:styleId="underline">
    <w:name w:val="underline"/>
    <w:link w:val="textbold"/>
    <w:qFormat/>
    <w:rsid w:val="00861BB3"/>
    <w:rPr>
      <w:u w:val="single"/>
    </w:rPr>
  </w:style>
  <w:style w:type="paragraph" w:customStyle="1" w:styleId="tag">
    <w:name w:val="tag"/>
    <w:basedOn w:val="Normal"/>
    <w:link w:val="tagChar"/>
    <w:rsid w:val="00861BB3"/>
    <w:rPr>
      <w:rFonts w:ascii="Times New Roman" w:eastAsia="Times New Roman" w:hAnsi="Times New Roman" w:cs="Times New Roman"/>
      <w:b/>
      <w:kern w:val="32"/>
      <w:sz w:val="24"/>
      <w:szCs w:val="20"/>
      <w:lang w:val="x-none" w:eastAsia="x-none"/>
    </w:rPr>
  </w:style>
  <w:style w:type="character" w:customStyle="1" w:styleId="tagChar">
    <w:name w:val="tag Char"/>
    <w:link w:val="tag"/>
    <w:rsid w:val="00861BB3"/>
    <w:rPr>
      <w:rFonts w:ascii="Times New Roman" w:eastAsia="Times New Roman" w:hAnsi="Times New Roman" w:cs="Times New Roman"/>
      <w:b/>
      <w:kern w:val="32"/>
      <w:sz w:val="24"/>
      <w:szCs w:val="20"/>
      <w:lang w:val="x-none" w:eastAsia="x-none"/>
    </w:rPr>
  </w:style>
  <w:style w:type="character" w:customStyle="1" w:styleId="cardChar">
    <w:name w:val="card Char"/>
    <w:link w:val="card"/>
    <w:rsid w:val="00861BB3"/>
    <w:rPr>
      <w:rFonts w:ascii="Times New Roman" w:eastAsia="Times New Roman" w:hAnsi="Times New Roman" w:cs="Times New Roman"/>
      <w:kern w:val="32"/>
      <w:sz w:val="20"/>
      <w:szCs w:val="20"/>
      <w:lang w:val="x-none" w:eastAsia="x-none"/>
    </w:rPr>
  </w:style>
  <w:style w:type="character" w:customStyle="1" w:styleId="Box">
    <w:name w:val="Box"/>
    <w:aliases w:val="Style1"/>
    <w:qFormat/>
    <w:rsid w:val="00861BB3"/>
    <w:rPr>
      <w:b/>
      <w:u w:val="single"/>
      <w:bdr w:val="single" w:sz="4" w:space="0" w:color="auto"/>
    </w:rPr>
  </w:style>
  <w:style w:type="paragraph" w:customStyle="1" w:styleId="cardtext">
    <w:name w:val="card text"/>
    <w:basedOn w:val="Normal"/>
    <w:link w:val="cardtextChar"/>
    <w:qFormat/>
    <w:rsid w:val="00861BB3"/>
    <w:pPr>
      <w:ind w:left="288" w:right="288"/>
    </w:pPr>
  </w:style>
  <w:style w:type="character" w:customStyle="1" w:styleId="cardtextChar">
    <w:name w:val="card text Char"/>
    <w:basedOn w:val="DefaultParagraphFont"/>
    <w:link w:val="cardtext"/>
    <w:rsid w:val="00861BB3"/>
    <w:rPr>
      <w:rFonts w:ascii="Calibri" w:hAnsi="Calibri" w:cs="Calibri"/>
      <w:sz w:val="20"/>
    </w:rPr>
  </w:style>
  <w:style w:type="paragraph" w:customStyle="1" w:styleId="textbold">
    <w:name w:val="text bold"/>
    <w:basedOn w:val="Normal"/>
    <w:link w:val="underline"/>
    <w:qFormat/>
    <w:rsid w:val="00861BB3"/>
    <w:pPr>
      <w:ind w:left="720"/>
      <w:jc w:val="both"/>
    </w:pPr>
    <w:rPr>
      <w:rFonts w:asciiTheme="minorHAnsi" w:hAnsiTheme="minorHAnsi" w:cstheme="minorBidi"/>
      <w:sz w:val="22"/>
      <w:u w:val="single"/>
    </w:rPr>
  </w:style>
  <w:style w:type="character" w:customStyle="1" w:styleId="boldunderline">
    <w:name w:val="bold underline"/>
    <w:basedOn w:val="DefaultParagraphFont"/>
    <w:qFormat/>
    <w:rsid w:val="00861BB3"/>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pers.ssrn.com/sol3/papers.cfm?abstract_id=2338667" TargetMode="External"/><Relationship Id="rId5" Type="http://schemas.openxmlformats.org/officeDocument/2006/relationships/settings" Target="settings.xml"/><Relationship Id="rId10" Type="http://schemas.openxmlformats.org/officeDocument/2006/relationships/hyperlink" Target="http://jcr.sagepub.com/content/early/2013/08/19/0022002713499718.abstract" TargetMode="External"/><Relationship Id="rId4" Type="http://schemas.openxmlformats.org/officeDocument/2006/relationships/styles" Target="styles.xml"/><Relationship Id="rId9" Type="http://schemas.openxmlformats.org/officeDocument/2006/relationships/hyperlink" Target="http://www.cfr.org/publication/23828/cfr_90th_anniversary_series_on_renewing_america.html?cid=rss-fullfeed-cfr_90th_anniversary_series_on-011811&amp;utm_source=feedburner&amp;utm_medium=feed&amp;utm_campaign=Feed:+cfr_main+(CFR.org+-+Main+Site+Fe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11</Pages>
  <Words>7817</Words>
  <Characters>44563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Team 2012</dc:creator>
  <cp:keywords/>
  <dc:description/>
  <cp:lastModifiedBy>Connor, Team 2012</cp:lastModifiedBy>
  <cp:revision>2</cp:revision>
  <dcterms:created xsi:type="dcterms:W3CDTF">2014-02-22T01:47:00Z</dcterms:created>
  <dcterms:modified xsi:type="dcterms:W3CDTF">2014-02-22T01:47:00Z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