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22D" w:rsidRDefault="00F3422D" w:rsidP="00F3422D">
      <w:pPr>
        <w:pStyle w:val="Heading2"/>
      </w:pPr>
      <w:r>
        <w:t>1AC</w:t>
      </w:r>
    </w:p>
    <w:p w:rsidR="00F3422D" w:rsidRDefault="00F3422D" w:rsidP="00F3422D">
      <w:pPr>
        <w:pStyle w:val="Heading3"/>
      </w:pPr>
      <w:r>
        <w:lastRenderedPageBreak/>
        <w:t>1AC---LEGITIMACY</w:t>
      </w:r>
    </w:p>
    <w:p w:rsidR="00F3422D" w:rsidRPr="00CD1EF6" w:rsidRDefault="00F3422D" w:rsidP="00F3422D">
      <w:pPr>
        <w:pStyle w:val="Heading4"/>
        <w:rPr>
          <w:u w:val="single"/>
        </w:rPr>
      </w:pPr>
      <w:r w:rsidRPr="00CD1EF6">
        <w:rPr>
          <w:u w:val="single"/>
        </w:rPr>
        <w:t>CONTENTION 1 IS LEGITIMACY:</w:t>
      </w:r>
    </w:p>
    <w:p w:rsidR="00F3422D" w:rsidRDefault="00F3422D" w:rsidP="00F3422D">
      <w:pPr>
        <w:pStyle w:val="Heading4"/>
      </w:pPr>
      <w:r>
        <w:t xml:space="preserve">Current US detention policies are </w:t>
      </w:r>
      <w:r w:rsidRPr="005A2E44">
        <w:rPr>
          <w:u w:val="single"/>
        </w:rPr>
        <w:t>collapsing</w:t>
      </w:r>
      <w:r>
        <w:t xml:space="preserve"> US legitimacy in the rule of law</w:t>
      </w:r>
    </w:p>
    <w:p w:rsidR="00F3422D" w:rsidRDefault="00F3422D" w:rsidP="00F3422D">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F3422D" w:rsidRPr="00CD1EF6" w:rsidRDefault="00F3422D" w:rsidP="00F3422D">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F3422D" w:rsidRDefault="00F3422D" w:rsidP="00F3422D">
      <w:pPr>
        <w:pStyle w:val="Heading4"/>
      </w:pPr>
      <w:r>
        <w:t>First, military courts hamper US credibility---the plan’s key</w:t>
      </w:r>
    </w:p>
    <w:p w:rsidR="00F3422D" w:rsidRDefault="00F3422D" w:rsidP="00F3422D">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F3422D" w:rsidRPr="00BE5221" w:rsidRDefault="00F3422D" w:rsidP="00F3422D">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F3422D" w:rsidRPr="00635828" w:rsidRDefault="00F3422D" w:rsidP="00F3422D"/>
    <w:p w:rsidR="00F3422D" w:rsidRDefault="00F3422D" w:rsidP="00F3422D">
      <w:pPr>
        <w:pStyle w:val="Heading4"/>
      </w:pPr>
      <w:r>
        <w:t>Second, current US policy conveys xenophobia---independently decks legitimacy</w:t>
      </w:r>
    </w:p>
    <w:p w:rsidR="00F3422D" w:rsidRDefault="00F3422D" w:rsidP="00F3422D">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F3422D" w:rsidRPr="00CD1EF6" w:rsidRDefault="00F3422D" w:rsidP="00F3422D">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F3422D" w:rsidRPr="004B0A4A" w:rsidRDefault="00F3422D" w:rsidP="00F3422D">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F3422D" w:rsidRPr="004B0A4A" w:rsidRDefault="00F3422D" w:rsidP="00F3422D">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F3422D" w:rsidRDefault="00F3422D" w:rsidP="00F3422D">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F3422D" w:rsidRDefault="00F3422D" w:rsidP="00F3422D">
      <w:pPr>
        <w:pStyle w:val="Heading4"/>
        <w:rPr>
          <w:rFonts w:ascii="Arial Narrow" w:hAnsi="Arial Narrow" w:cs="Times New Roman"/>
        </w:rPr>
      </w:pPr>
      <w:r>
        <w:t>Nuclear war</w:t>
      </w:r>
    </w:p>
    <w:p w:rsidR="00F3422D" w:rsidRPr="00A753EF" w:rsidRDefault="00F3422D" w:rsidP="00F3422D">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F3422D" w:rsidRDefault="00F3422D" w:rsidP="00F3422D">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F3422D" w:rsidRPr="00705896" w:rsidRDefault="00F3422D" w:rsidP="00F3422D">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F3422D" w:rsidRPr="005E5DFD" w:rsidRDefault="00F3422D" w:rsidP="00F3422D">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F3422D" w:rsidRPr="00705896" w:rsidRDefault="00F3422D" w:rsidP="00F3422D">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F3422D" w:rsidRPr="00BB5633" w:rsidRDefault="00F3422D" w:rsidP="00F3422D">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F3422D" w:rsidRPr="00BB5633" w:rsidRDefault="00F3422D" w:rsidP="00F3422D">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F3422D" w:rsidRDefault="00F3422D" w:rsidP="00F3422D">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F3422D" w:rsidRDefault="00F3422D" w:rsidP="00F3422D">
      <w:pPr>
        <w:pStyle w:val="Heading4"/>
      </w:pPr>
      <w:r>
        <w:t xml:space="preserve">Warming causes </w:t>
      </w:r>
      <w:r w:rsidRPr="00705896">
        <w:rPr>
          <w:u w:val="single"/>
        </w:rPr>
        <w:t>extinction</w:t>
      </w:r>
    </w:p>
    <w:p w:rsidR="00F3422D" w:rsidRPr="00F87FD5" w:rsidRDefault="00F3422D" w:rsidP="00F3422D">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F3422D" w:rsidRDefault="00F3422D" w:rsidP="00F3422D">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F3422D" w:rsidRDefault="00F3422D" w:rsidP="00F3422D">
      <w:pPr>
        <w:pStyle w:val="Heading4"/>
      </w:pPr>
      <w:r>
        <w:lastRenderedPageBreak/>
        <w:t xml:space="preserve">Diseases </w:t>
      </w:r>
      <w:r w:rsidRPr="00705896">
        <w:rPr>
          <w:u w:val="single"/>
        </w:rPr>
        <w:t>end civilization</w:t>
      </w:r>
    </w:p>
    <w:p w:rsidR="00F3422D" w:rsidRDefault="00F3422D" w:rsidP="00F3422D">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F3422D" w:rsidRDefault="00F3422D" w:rsidP="00F3422D">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F3422D" w:rsidRDefault="00F3422D" w:rsidP="00F3422D">
      <w:pPr>
        <w:pStyle w:val="Heading4"/>
      </w:pPr>
      <w:r w:rsidRPr="008E2F59">
        <w:rPr>
          <w:u w:val="single"/>
        </w:rPr>
        <w:t>Judicial involvement is key</w:t>
      </w:r>
      <w:r>
        <w:t xml:space="preserve"> to the credibility of detention decisions</w:t>
      </w:r>
    </w:p>
    <w:p w:rsidR="00F3422D" w:rsidRDefault="00F3422D" w:rsidP="00F3422D">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F3422D" w:rsidRPr="00E27C1B" w:rsidRDefault="00F3422D" w:rsidP="00F3422D">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F3422D" w:rsidRDefault="00F3422D" w:rsidP="00F3422D">
      <w:pPr>
        <w:pStyle w:val="Heading3"/>
      </w:pPr>
      <w:r>
        <w:lastRenderedPageBreak/>
        <w:t>1AC---DEMOCRACY</w:t>
      </w:r>
    </w:p>
    <w:p w:rsidR="00F3422D" w:rsidRDefault="00F3422D" w:rsidP="00F3422D">
      <w:pPr>
        <w:pStyle w:val="Heading4"/>
        <w:rPr>
          <w:u w:val="single"/>
        </w:rPr>
      </w:pPr>
      <w:r>
        <w:rPr>
          <w:u w:val="single"/>
        </w:rPr>
        <w:t>CONTENTION 2 IS DEMOCRACY</w:t>
      </w:r>
    </w:p>
    <w:p w:rsidR="00F3422D" w:rsidRDefault="00F3422D" w:rsidP="00F3422D">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F3422D" w:rsidRDefault="00F3422D" w:rsidP="00F3422D">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F3422D" w:rsidRDefault="00F3422D" w:rsidP="00F3422D">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F3422D" w:rsidRDefault="00F3422D" w:rsidP="00F3422D">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F3422D" w:rsidRDefault="00F3422D" w:rsidP="00F3422D">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F3422D" w:rsidRPr="00C45F23" w:rsidRDefault="00F3422D" w:rsidP="00F3422D">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F3422D" w:rsidRDefault="00F3422D" w:rsidP="00F3422D">
      <w:pPr>
        <w:pStyle w:val="Heading4"/>
      </w:pPr>
      <w:r w:rsidRPr="00231B72">
        <w:rPr>
          <w:u w:val="single"/>
        </w:rPr>
        <w:t>US detention policy is key</w:t>
      </w:r>
      <w:r>
        <w:t>---it has justified democratic backsliding globally</w:t>
      </w:r>
    </w:p>
    <w:p w:rsidR="00F3422D" w:rsidRDefault="00F3422D" w:rsidP="00F3422D">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F3422D" w:rsidRDefault="00F3422D" w:rsidP="00F3422D">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F3422D" w:rsidRDefault="00F3422D" w:rsidP="00F3422D">
      <w:pPr>
        <w:pStyle w:val="Heading4"/>
      </w:pPr>
      <w:r>
        <w:t>The plan reaffirms US commitment to the rule of law---modeled</w:t>
      </w:r>
    </w:p>
    <w:p w:rsidR="00F3422D" w:rsidRDefault="00F3422D" w:rsidP="00F3422D">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F3422D" w:rsidRDefault="00F3422D" w:rsidP="00F3422D">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F3422D" w:rsidRPr="00F63859" w:rsidRDefault="00F3422D" w:rsidP="00F3422D">
      <w:pPr>
        <w:pStyle w:val="Heading4"/>
      </w:pPr>
      <w:r>
        <w:t xml:space="preserve">Global democratic transitions are inevitable---the only way for the US to bolster democracies is constitutionalism---prevents </w:t>
      </w:r>
      <w:r w:rsidRPr="0017178E">
        <w:rPr>
          <w:u w:val="single"/>
        </w:rPr>
        <w:t>war</w:t>
      </w:r>
    </w:p>
    <w:p w:rsidR="00F3422D" w:rsidRDefault="00F3422D" w:rsidP="00F3422D">
      <w:r>
        <w:t xml:space="preserve">Fareed </w:t>
      </w:r>
      <w:r w:rsidRPr="00972F4F">
        <w:rPr>
          <w:rStyle w:val="StyleStyleBold12pt"/>
        </w:rPr>
        <w:t>Zakaria 97</w:t>
      </w:r>
      <w:r>
        <w:t>, PhD Poli Sci @ Harvard, Managing Editor of Foreign Affairs, 1997, Lexis</w:t>
      </w:r>
    </w:p>
    <w:p w:rsidR="00F3422D" w:rsidRDefault="00F3422D" w:rsidP="00F3422D">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F3422D" w:rsidRDefault="00F3422D" w:rsidP="00F3422D">
      <w:pPr>
        <w:pStyle w:val="Heading4"/>
      </w:pPr>
      <w:r>
        <w:lastRenderedPageBreak/>
        <w:t xml:space="preserve">Democratic backsliding causes </w:t>
      </w:r>
      <w:r w:rsidRPr="00EE3B8A">
        <w:rPr>
          <w:u w:val="single"/>
        </w:rPr>
        <w:t>great power war</w:t>
      </w:r>
    </w:p>
    <w:p w:rsidR="00F3422D" w:rsidRDefault="00F3422D" w:rsidP="00F3422D">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F3422D" w:rsidRDefault="00F3422D" w:rsidP="00F3422D">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F3422D" w:rsidRDefault="00F3422D" w:rsidP="00F3422D">
      <w:pPr>
        <w:pStyle w:val="Heading4"/>
      </w:pPr>
      <w:r>
        <w:t xml:space="preserve">Independently, the plan prevents eroding checks on executive power that creates </w:t>
      </w:r>
      <w:r w:rsidRPr="00E13E6A">
        <w:rPr>
          <w:u w:val="single"/>
        </w:rPr>
        <w:t>global dissident crack-down</w:t>
      </w:r>
    </w:p>
    <w:p w:rsidR="00F3422D" w:rsidRDefault="00F3422D" w:rsidP="00F3422D">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F3422D" w:rsidRDefault="00F3422D" w:rsidP="00F3422D">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F3422D" w:rsidRPr="00982A3A" w:rsidRDefault="00F3422D" w:rsidP="00F3422D">
      <w:pPr>
        <w:pStyle w:val="Heading4"/>
      </w:pPr>
      <w:r>
        <w:t xml:space="preserve">Chinese crackdowns on Uighurs make them stronger and </w:t>
      </w:r>
      <w:r w:rsidRPr="00E13E6A">
        <w:rPr>
          <w:u w:val="single"/>
        </w:rPr>
        <w:t>cause Asian war</w:t>
      </w:r>
    </w:p>
    <w:p w:rsidR="00F3422D" w:rsidRPr="00982A3A" w:rsidRDefault="00F3422D" w:rsidP="00F3422D">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F3422D" w:rsidRPr="00633A2C" w:rsidRDefault="00F3422D" w:rsidP="00F3422D">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F3422D" w:rsidRDefault="00F3422D" w:rsidP="00F3422D">
      <w:pPr>
        <w:pStyle w:val="Heading4"/>
      </w:pPr>
      <w:r>
        <w:t xml:space="preserve">Asian war goes </w:t>
      </w:r>
      <w:r>
        <w:rPr>
          <w:u w:val="single"/>
        </w:rPr>
        <w:t>nuclear</w:t>
      </w:r>
      <w:r>
        <w:t xml:space="preserve">---no defense---interdependence and institutions don’t check </w:t>
      </w:r>
    </w:p>
    <w:p w:rsidR="00F3422D" w:rsidRPr="00C94070" w:rsidRDefault="00F3422D" w:rsidP="00F3422D">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F3422D" w:rsidRPr="002E1171" w:rsidRDefault="00F3422D" w:rsidP="00F3422D">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F3422D" w:rsidRDefault="00F3422D" w:rsidP="00F3422D">
      <w:pPr>
        <w:pStyle w:val="Heading3"/>
      </w:pPr>
      <w:r>
        <w:lastRenderedPageBreak/>
        <w:t>1AC---PLAN</w:t>
      </w:r>
    </w:p>
    <w:p w:rsidR="00F3422D" w:rsidRDefault="00F3422D" w:rsidP="00F3422D">
      <w:pPr>
        <w:pStyle w:val="Heading4"/>
      </w:pPr>
      <w:r>
        <w:t>PLAN TEXT:</w:t>
      </w:r>
    </w:p>
    <w:p w:rsidR="00F3422D" w:rsidRPr="00F4559A" w:rsidRDefault="00F3422D" w:rsidP="00F3422D">
      <w:pPr>
        <w:pStyle w:val="Heading4"/>
      </w:pPr>
      <w:r>
        <w:t>The United States Federal Government should grant Article III Courts exclusive jurisdiction over the United States’ indefinite detention policy as described in the 2001 Authorization for Use of Military Force.</w:t>
      </w:r>
    </w:p>
    <w:p w:rsidR="00F3422D" w:rsidRDefault="00F3422D" w:rsidP="00F3422D">
      <w:pPr>
        <w:pStyle w:val="Heading3"/>
      </w:pPr>
      <w:r>
        <w:lastRenderedPageBreak/>
        <w:t>1AC---SOLVENCY</w:t>
      </w:r>
    </w:p>
    <w:p w:rsidR="00F3422D" w:rsidRDefault="00F3422D" w:rsidP="00F3422D">
      <w:pPr>
        <w:pStyle w:val="Heading4"/>
        <w:rPr>
          <w:u w:val="single"/>
        </w:rPr>
      </w:pPr>
      <w:r w:rsidRPr="00083F4B">
        <w:rPr>
          <w:u w:val="single"/>
        </w:rPr>
        <w:t>CONTENTION 3 IS SOLVENCY</w:t>
      </w:r>
    </w:p>
    <w:p w:rsidR="00F3422D" w:rsidRPr="00103086" w:rsidRDefault="00F3422D" w:rsidP="00F3422D">
      <w:pPr>
        <w:pStyle w:val="Heading4"/>
        <w:rPr>
          <w:sz w:val="16"/>
        </w:rPr>
      </w:pPr>
      <w:r>
        <w:t>Federal courts are critical to resolving US legitimacy abroad</w:t>
      </w:r>
    </w:p>
    <w:p w:rsidR="00F3422D" w:rsidRDefault="00F3422D" w:rsidP="00F3422D">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F3422D" w:rsidRPr="00386442" w:rsidRDefault="00F3422D" w:rsidP="00F3422D">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F3422D" w:rsidRDefault="00F3422D" w:rsidP="00F3422D">
      <w:pPr>
        <w:pStyle w:val="Heading4"/>
      </w:pPr>
      <w:r>
        <w:t>Federal courts are the most effective method---critics are fear-mongers</w:t>
      </w:r>
    </w:p>
    <w:p w:rsidR="00F3422D" w:rsidRDefault="00F3422D" w:rsidP="00F3422D">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F3422D" w:rsidRPr="00675813" w:rsidRDefault="00F3422D" w:rsidP="00F3422D">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F3422D" w:rsidRDefault="00F3422D" w:rsidP="00F3422D">
      <w:pPr>
        <w:pStyle w:val="Heading4"/>
      </w:pPr>
      <w:r>
        <w:t>Comprehensive research proves federal courts solve</w:t>
      </w:r>
    </w:p>
    <w:p w:rsidR="00F3422D" w:rsidRDefault="00F3422D" w:rsidP="00F3422D">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F3422D" w:rsidRDefault="00F3422D" w:rsidP="00F3422D">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F3422D" w:rsidRDefault="00F3422D" w:rsidP="00F3422D">
      <w:pPr>
        <w:pStyle w:val="Heading4"/>
      </w:pPr>
      <w:r>
        <w:t xml:space="preserve">Independently, the plan </w:t>
      </w:r>
      <w:r w:rsidRPr="00DE6CDA">
        <w:rPr>
          <w:u w:val="single"/>
        </w:rPr>
        <w:t xml:space="preserve">reinvigorates </w:t>
      </w:r>
      <w:r>
        <w:rPr>
          <w:u w:val="single"/>
        </w:rPr>
        <w:t>due process</w:t>
      </w:r>
      <w:r>
        <w:t xml:space="preserve"> in detention</w:t>
      </w:r>
    </w:p>
    <w:p w:rsidR="00F3422D" w:rsidRDefault="00F3422D" w:rsidP="00F3422D">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F3422D" w:rsidRPr="00207FCD" w:rsidRDefault="00F3422D" w:rsidP="00F3422D">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F3422D" w:rsidRPr="00FF0061" w:rsidRDefault="00F3422D" w:rsidP="00F3422D"/>
    <w:p w:rsidR="00F3422D" w:rsidRDefault="00F3422D" w:rsidP="00F3422D">
      <w:pPr>
        <w:pStyle w:val="Heading4"/>
      </w:pPr>
      <w:r>
        <w:t xml:space="preserve">The plan is </w:t>
      </w:r>
      <w:r w:rsidRPr="00CD1EF6">
        <w:rPr>
          <w:u w:val="single"/>
        </w:rPr>
        <w:t>comparatively</w:t>
      </w:r>
      <w:r>
        <w:t xml:space="preserve"> the best method</w:t>
      </w:r>
    </w:p>
    <w:p w:rsidR="00F3422D" w:rsidRDefault="00F3422D" w:rsidP="00F3422D">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F3422D" w:rsidRDefault="00F3422D" w:rsidP="00F3422D">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F3422D" w:rsidRPr="004D2D30" w:rsidRDefault="00F3422D" w:rsidP="00F3422D"/>
    <w:p w:rsidR="00F3422D" w:rsidRDefault="00F3422D" w:rsidP="00F3422D">
      <w:pPr>
        <w:pStyle w:val="Heading2"/>
      </w:pPr>
      <w:r>
        <w:lastRenderedPageBreak/>
        <w:t>2AC</w:t>
      </w:r>
    </w:p>
    <w:p w:rsidR="00F3422D" w:rsidRDefault="00F3422D" w:rsidP="00F3422D">
      <w:pPr>
        <w:pStyle w:val="Heading3"/>
      </w:pPr>
      <w:r>
        <w:lastRenderedPageBreak/>
        <w:t>2AC T – Restrictions</w:t>
      </w:r>
    </w:p>
    <w:p w:rsidR="00F3422D" w:rsidRDefault="00F3422D" w:rsidP="00F3422D">
      <w:pPr>
        <w:pStyle w:val="Heading4"/>
      </w:pPr>
      <w:r>
        <w:t>A restriction on war powers authority limits Presidential discretion</w:t>
      </w:r>
    </w:p>
    <w:p w:rsidR="00F3422D" w:rsidRPr="00334E70" w:rsidRDefault="00F3422D" w:rsidP="00F3422D">
      <w:r w:rsidRPr="00334E70">
        <w:t xml:space="preserve">Jules </w:t>
      </w:r>
      <w:r w:rsidRPr="00334E70">
        <w:rPr>
          <w:rStyle w:val="StyleStyleBold12pt"/>
        </w:rPr>
        <w:t>Lobel 8</w:t>
      </w:r>
      <w:r w:rsidRPr="00334E7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rsidR="00F3422D" w:rsidRPr="00A22DA0" w:rsidRDefault="00F3422D" w:rsidP="00F3422D">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restrictions on the President’s authority to wage war, it limits the President’s discretion</w:t>
      </w:r>
      <w:r w:rsidRPr="0023648B">
        <w:rPr>
          <w:rStyle w:val="StyleBoldUnderline"/>
          <w:highlight w:val="yellow"/>
        </w:rPr>
        <w:t xml:space="preserve"> to conduct battlefield 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armed forces </w:t>
      </w:r>
      <w:r w:rsidRPr="0023648B">
        <w:rPr>
          <w:rStyle w:val="StyleBoldUnderline"/>
          <w:highlight w:val="yellow"/>
        </w:rPr>
        <w:t>pursuant to U.N. Security Council resolutions</w:t>
      </w:r>
      <w:r w:rsidRPr="00FF5066">
        <w:rPr>
          <w:sz w:val="16"/>
        </w:rPr>
        <w:t xml:space="preserve"> directed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F3422D" w:rsidRPr="00B84B41" w:rsidRDefault="00F3422D" w:rsidP="00F3422D">
      <w:pPr>
        <w:pStyle w:val="Heading4"/>
      </w:pPr>
      <w:r>
        <w:t>Restriction means a limit or qualification, and includes conditions on action</w:t>
      </w:r>
    </w:p>
    <w:p w:rsidR="00F3422D" w:rsidRDefault="00F3422D" w:rsidP="00F3422D">
      <w:r w:rsidRPr="00016EEA">
        <w:rPr>
          <w:rStyle w:val="StyleStyleBold12pt"/>
        </w:rPr>
        <w:t>CAA 8</w:t>
      </w:r>
      <w:r>
        <w:t>,COURT OF APPEALS OF ARIZONA, DIVISION ONE, DEPARTMENT A, STATE OF ARIZONA, Appellee, v. JEREMY RAY WAGNER, Appellant., 2008 Ariz. App. Unpub. LEXIS 613</w:t>
      </w:r>
    </w:p>
    <w:p w:rsidR="00F3422D" w:rsidRPr="00AB2215" w:rsidRDefault="00F3422D" w:rsidP="00F3422D">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F3422D" w:rsidRDefault="00F3422D" w:rsidP="00F3422D">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F3422D" w:rsidRDefault="00F3422D" w:rsidP="00F3422D">
      <w:pPr>
        <w:pStyle w:val="Heading3"/>
      </w:pPr>
      <w:r>
        <w:lastRenderedPageBreak/>
        <w:t>2AC---DETENTION PIC</w:t>
      </w:r>
    </w:p>
    <w:p w:rsidR="00F3422D" w:rsidRPr="000456B8" w:rsidRDefault="00F3422D" w:rsidP="00F3422D">
      <w:pPr>
        <w:pStyle w:val="Heading4"/>
      </w:pPr>
      <w:r>
        <w:t>Reps focus devolves into deconstruction without concrete means of re-representing—tubes the alt and detaches academics from reality, destroying progressive reform</w:t>
      </w:r>
    </w:p>
    <w:p w:rsidR="00F3422D" w:rsidRPr="00996483" w:rsidRDefault="00F3422D" w:rsidP="00F3422D">
      <w:r w:rsidRPr="00996483">
        <w:rPr>
          <w:rStyle w:val="StyleStyleBold12pt"/>
        </w:rPr>
        <w:t>Kidner</w:t>
      </w:r>
      <w:r w:rsidRPr="00996483">
        <w:t xml:space="preserve">, </w:t>
      </w:r>
      <w:r w:rsidRPr="006221C6">
        <w:t>professor of psychology at Nottingham Trent University and internationally renowned scholar on nature-culture relationships. 00 (nature and psyche p. 65-7)</w:t>
      </w:r>
      <w:r w:rsidRPr="00996483">
        <w:t xml:space="preserve"> </w:t>
      </w:r>
    </w:p>
    <w:p w:rsidR="00F3422D" w:rsidRPr="000A3157" w:rsidRDefault="00F3422D" w:rsidP="00F3422D">
      <w:pPr>
        <w:pStyle w:val="card"/>
        <w:rPr>
          <w:sz w:val="12"/>
        </w:rPr>
      </w:pPr>
      <w:r w:rsidRPr="000A3157">
        <w:rPr>
          <w:sz w:val="12"/>
        </w:rPr>
        <w:t xml:space="preserve">In addition, the deconstructive bent of </w:t>
      </w:r>
      <w:r w:rsidRPr="00437CB3">
        <w:rPr>
          <w:rStyle w:val="StyleBoldUnderline"/>
          <w:highlight w:val="yellow"/>
        </w:rPr>
        <w:t>discursive approaches limit</w:t>
      </w:r>
      <w:r w:rsidRPr="009E6EE7">
        <w:rPr>
          <w:rStyle w:val="StyleBoldUnderline"/>
        </w:rPr>
        <w:t xml:space="preserve">s </w:t>
      </w:r>
      <w:r w:rsidRPr="00437CB3">
        <w:rPr>
          <w:rStyle w:val="StyleBoldUnderline"/>
          <w:highlight w:val="yellow"/>
        </w:rPr>
        <w:t xml:space="preserve">their capacity to challenge </w:t>
      </w:r>
      <w:r w:rsidRPr="009E6EE7">
        <w:rPr>
          <w:rStyle w:val="StyleBoldUnderline"/>
        </w:rPr>
        <w:t xml:space="preserve">the structure of modern </w:t>
      </w:r>
      <w:r w:rsidRPr="00437CB3">
        <w:rPr>
          <w:rStyle w:val="StyleBoldUnderline"/>
          <w:highlight w:val="yellow"/>
        </w:rPr>
        <w:t>industrialism</w:t>
      </w:r>
      <w:r w:rsidRPr="009E6EE7">
        <w:rPr>
          <w:rStyle w:val="StyleBoldUnderline"/>
        </w:rPr>
        <w:t>. Just as science has been reluctant to recognize the holistic qualities of nature, so we have been slow to appreciate that the power of industrialism and its resultant near-</w:t>
      </w:r>
      <w:r w:rsidRPr="00437CB3">
        <w:rPr>
          <w:rStyle w:val="StyleBoldUnderline"/>
          <w:highlight w:val="yellow"/>
        </w:rPr>
        <w:t>hegemony</w:t>
      </w:r>
      <w:r w:rsidRPr="009E6EE7">
        <w:rPr>
          <w:rStyle w:val="StyleBoldUnderline"/>
        </w:rPr>
        <w:t xml:space="preserve"> in the modern world </w:t>
      </w:r>
      <w:r w:rsidRPr="00437CB3">
        <w:rPr>
          <w:rStyle w:val="StyleBoldUnderline"/>
          <w:highlight w:val="yellow"/>
        </w:rPr>
        <w:t xml:space="preserve">is </w:t>
      </w:r>
      <w:r w:rsidRPr="009E6EE7">
        <w:rPr>
          <w:rStyle w:val="StyleBoldUnderline"/>
        </w:rPr>
        <w:t xml:space="preserve">largely </w:t>
      </w:r>
      <w:r w:rsidRPr="00437CB3">
        <w:rPr>
          <w:rStyle w:val="StyleBoldUnderline"/>
          <w:highlight w:val="yellow"/>
        </w:rPr>
        <w:t xml:space="preserve">the result of its ability to integrate science, politics, and everyday </w:t>
      </w:r>
      <w:r w:rsidRPr="009E6EE7">
        <w:rPr>
          <w:rStyle w:val="StyleBoldUnderline"/>
        </w:rPr>
        <w:t xml:space="preserve">social </w:t>
      </w:r>
      <w:r w:rsidRPr="00437CB3">
        <w:rPr>
          <w:rStyle w:val="StyleBoldUnderline"/>
          <w:highlight w:val="yellow"/>
        </w:rPr>
        <w:t xml:space="preserve">life within a structure that appears complete </w:t>
      </w:r>
      <w:r w:rsidRPr="009E6EE7">
        <w:rPr>
          <w:rStyle w:val="StyleBoldUnderline"/>
        </w:rPr>
        <w:t xml:space="preserve">and self-sufficient. </w:t>
      </w:r>
      <w:r w:rsidRPr="00437CB3">
        <w:rPr>
          <w:rStyle w:val="StyleBoldUnderline"/>
          <w:highlight w:val="yellow"/>
        </w:rPr>
        <w:t xml:space="preserve">This </w:t>
      </w:r>
      <w:r w:rsidRPr="009E6EE7">
        <w:rPr>
          <w:rStyle w:val="StyleBoldUnderline"/>
        </w:rPr>
        <w:t xml:space="preserve">structure </w:t>
      </w:r>
      <w:r w:rsidRPr="00437CB3">
        <w:rPr>
          <w:rStyle w:val="StyleBoldUnderline"/>
          <w:highlight w:val="yellow"/>
        </w:rPr>
        <w:t>cannot be challenged without reference to alternative structures</w:t>
      </w:r>
      <w:r w:rsidRPr="000A3157">
        <w:rPr>
          <w:sz w:val="12"/>
        </w:rPr>
        <w:t xml:space="preserve">. To celebrate choice and free play without also celebrating the frames of meaning within which they take place is simply to guarantee our assimilation to and absorption within industrialism,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to often interpreted as the absence of structure; and structure gives meaning and implies responsibilities and limitations. One of the most insidious aspects of the colonization of the world is industrialism's silent but lethal elimination of structures that could challenge it. </w:t>
      </w:r>
      <w:r w:rsidRPr="00437CB3">
        <w:rPr>
          <w:rStyle w:val="StyleBoldUnderline"/>
          <w:highlight w:val="yellow"/>
        </w:rPr>
        <w:t xml:space="preserve">The </w:t>
      </w:r>
      <w:r w:rsidRPr="009E6EE7">
        <w:rPr>
          <w:rStyle w:val="StyleBoldUnderline"/>
        </w:rPr>
        <w:t xml:space="preserve">widespread </w:t>
      </w:r>
      <w:r w:rsidRPr="00437CB3">
        <w:rPr>
          <w:rStyle w:val="StyleBoldUnderline"/>
          <w:highlight w:val="yellow"/>
        </w:rPr>
        <w:t xml:space="preserve">lack of appreciation </w:t>
      </w:r>
      <w:r w:rsidRPr="009E6EE7">
        <w:rPr>
          <w:rStyle w:val="StyleBoldUnderline"/>
        </w:rPr>
        <w:t xml:space="preserve">within academia </w:t>
      </w:r>
      <w:r w:rsidRPr="00437CB3">
        <w:rPr>
          <w:rStyle w:val="StyleBoldUnderline"/>
          <w:highlight w:val="yellow"/>
        </w:rPr>
        <w:t xml:space="preserve">of the way </w:t>
      </w:r>
      <w:r w:rsidRPr="009E6EE7">
        <w:rPr>
          <w:rStyle w:val="StyleBoldUnderline"/>
        </w:rPr>
        <w:t xml:space="preserve">in which postmodern approaches involving </w:t>
      </w:r>
      <w:r w:rsidRPr="00437CB3">
        <w:rPr>
          <w:rStyle w:val="StyleBoldUnderline"/>
          <w:highlight w:val="yellow"/>
        </w:rPr>
        <w:t>deconstruction promote this insidious conceptual assimilation</w:t>
      </w:r>
      <w:r w:rsidRPr="009E6EE7">
        <w:rPr>
          <w:rStyle w:val="StyleBoldUnderline"/>
        </w:rPr>
        <w:t xml:space="preserve"> to industrialism </w:t>
      </w:r>
      <w:r w:rsidRPr="00437CB3">
        <w:rPr>
          <w:rStyle w:val="StyleBoldUnderline"/>
          <w:highlight w:val="yellow"/>
        </w:rPr>
        <w:t xml:space="preserve">is </w:t>
      </w:r>
      <w:r w:rsidRPr="009E6EE7">
        <w:rPr>
          <w:rStyle w:val="StyleBoldUnderline"/>
        </w:rPr>
        <w:t xml:space="preserve">an index of the </w:t>
      </w:r>
      <w:r w:rsidRPr="00437CB3">
        <w:rPr>
          <w:rStyle w:val="StyleBoldUnderline"/>
          <w:highlight w:val="yellow"/>
        </w:rPr>
        <w:t>urgent</w:t>
      </w:r>
      <w:r w:rsidRPr="00437CB3">
        <w:rPr>
          <w:sz w:val="12"/>
          <w:highlight w:val="yellow"/>
        </w:rPr>
        <w:t xml:space="preserve"> </w:t>
      </w:r>
      <w:r w:rsidRPr="000A3157">
        <w:rPr>
          <w:sz w:val="12"/>
        </w:rPr>
        <w:t xml:space="preserve">need to develop a psychocultural dimension to our environmental understanding. Finally, we should not ignore the possibility that an emphasis on language serves particular defensive functions for the social scientist. Noam Chomsky has noted that it”it's too hard to deal with real problems,” some </w:t>
      </w:r>
      <w:r w:rsidRPr="00437CB3">
        <w:rPr>
          <w:rStyle w:val="StyleBoldUnderline"/>
          <w:highlight w:val="yellow"/>
        </w:rPr>
        <w:t xml:space="preserve">academics </w:t>
      </w:r>
      <w:r w:rsidRPr="009E6EE7">
        <w:rPr>
          <w:rStyle w:val="StyleBoldUnderline"/>
        </w:rPr>
        <w:t>tend to “</w:t>
      </w:r>
      <w:r w:rsidRPr="00437CB3">
        <w:rPr>
          <w:rStyle w:val="StyleBoldUnderline"/>
          <w:highlight w:val="yellow"/>
        </w:rPr>
        <w:t xml:space="preserve">go off on wild goose chases that don't matter </w:t>
      </w:r>
      <w:r w:rsidRPr="009E6EE7">
        <w:rPr>
          <w:rStyle w:val="StyleBoldUnderline"/>
        </w:rPr>
        <w:t xml:space="preserve">. . . [or] get involved in </w:t>
      </w:r>
      <w:r w:rsidRPr="00437CB3">
        <w:rPr>
          <w:rStyle w:val="StyleBoldUnderline"/>
          <w:highlight w:val="yellow"/>
        </w:rPr>
        <w:t>academic cults</w:t>
      </w:r>
      <w:r w:rsidRPr="009E6EE7">
        <w:rPr>
          <w:rStyle w:val="StyleBoldUnderline"/>
        </w:rPr>
        <w:t xml:space="preserve"> that </w:t>
      </w:r>
      <w:r w:rsidRPr="00437CB3">
        <w:rPr>
          <w:rStyle w:val="StyleBoldUnderline"/>
          <w:b/>
          <w:highlight w:val="yellow"/>
          <w:bdr w:val="single" w:sz="4" w:space="0" w:color="auto"/>
        </w:rPr>
        <w:t>are very divorced from any reality</w:t>
      </w:r>
      <w:r w:rsidRPr="000A3157">
        <w:rPr>
          <w:sz w:val="12"/>
        </w:rPr>
        <w:t xml:space="preserve">  and that provide a defense against dealing with the world as it actually is.”71 An emphasis on language can serve this sort of defensive function; for the </w:t>
      </w:r>
      <w:r w:rsidRPr="00437CB3">
        <w:rPr>
          <w:rStyle w:val="StyleBoldUnderline"/>
          <w:highlight w:val="yellow"/>
        </w:rPr>
        <w:t>study of discourse enables one to stand aside from issues and avoid any commitment to a cause or idea</w:t>
      </w:r>
      <w:r w:rsidRPr="009E6EE7">
        <w:rPr>
          <w:rStyle w:val="StyleBoldUnderline"/>
        </w:rPr>
        <w:t>,</w:t>
      </w:r>
      <w:r w:rsidRPr="000A3157">
        <w:rPr>
          <w:sz w:val="12"/>
        </w:rPr>
        <w:t xml:space="preserve"> simply presenting all sides of a debate and pointing out the discursive strategies involved. As the physical world appears to fade into mere discourse, so it comes to seem less real than the language used to describe it; and environmental </w:t>
      </w:r>
      <w:r w:rsidRPr="00437CB3">
        <w:rPr>
          <w:rStyle w:val="StyleBoldUnderline"/>
          <w:highlight w:val="yellow"/>
        </w:rPr>
        <w:t>issues lose the dimensions of urgen</w:t>
      </w:r>
      <w:r w:rsidRPr="00437CB3">
        <w:rPr>
          <w:sz w:val="12"/>
          <w:highlight w:val="yellow"/>
        </w:rPr>
        <w:t>cy</w:t>
      </w:r>
      <w:r w:rsidRPr="000A3157">
        <w:rPr>
          <w:sz w:val="12"/>
        </w:rPr>
        <w:t xml:space="preserve"> and tragedy and become instead the proving grounds for ideas and attitudes. Rather than walking in what Aldo Leopold described as a “world of wounds,” the </w:t>
      </w:r>
      <w:r w:rsidRPr="00437CB3">
        <w:rPr>
          <w:rStyle w:val="StyleBoldUnderline"/>
          <w:highlight w:val="yellow"/>
        </w:rPr>
        <w:t>discursive theorist</w:t>
      </w:r>
      <w:r w:rsidRPr="009E6EE7">
        <w:rPr>
          <w:rStyle w:val="StyleBoldUnderline"/>
        </w:rPr>
        <w:t xml:space="preserve"> can </w:t>
      </w:r>
      <w:r w:rsidRPr="00437CB3">
        <w:rPr>
          <w:rStyle w:val="StyleBoldUnderline"/>
          <w:highlight w:val="yellow"/>
        </w:rPr>
        <w:t>study this world dispassionately, safely insulated from</w:t>
      </w:r>
      <w:r w:rsidRPr="009E6EE7">
        <w:rPr>
          <w:rStyle w:val="StyleBoldUnderline"/>
        </w:rPr>
        <w:t xml:space="preserve"> the emotional and ecological </w:t>
      </w:r>
      <w:r w:rsidRPr="00437CB3">
        <w:rPr>
          <w:rStyle w:val="StyleBoldUnderline"/>
          <w:highlight w:val="yellow"/>
        </w:rPr>
        <w:t>havoc that is taking place</w:t>
      </w:r>
      <w:r w:rsidRPr="009E6EE7">
        <w:rPr>
          <w:rStyle w:val="StyleBoldUnderline"/>
        </w:rPr>
        <w:t xml:space="preserve"> elsewhere. </w:t>
      </w:r>
      <w:r w:rsidRPr="000A3157">
        <w:rPr>
          <w:sz w:val="12"/>
        </w:rPr>
        <w:t>Like experimentalism, this is a schizoid stance that exemplifies rather than challenges the characteristic social pathology of out time; and it is one that supports Melanie Klein's thesis that the internal object world can serve as a psychotic substitute for an external “real” world that is either absent or unsatisfying.72 Ian Craib's description of social construction as a “social psychosis”73 therefore seems entirely apt. But what object relations theorists such as Klein fail to point out is the other side of this dialectic: 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w:t>
      </w:r>
    </w:p>
    <w:p w:rsidR="00F3422D" w:rsidRDefault="00F3422D" w:rsidP="00F3422D"/>
    <w:p w:rsidR="00F3422D" w:rsidRPr="0048602D" w:rsidRDefault="00F3422D" w:rsidP="00F3422D">
      <w:pPr>
        <w:pStyle w:val="Heading3"/>
      </w:pPr>
      <w:r>
        <w:lastRenderedPageBreak/>
        <w:t>2AC---AGAMBEN K</w:t>
      </w:r>
    </w:p>
    <w:p w:rsidR="00F3422D" w:rsidRDefault="00F3422D" w:rsidP="00F3422D">
      <w:pPr>
        <w:pStyle w:val="Heading4"/>
      </w:pPr>
      <w:r>
        <w:t xml:space="preserve">Public and congressional advocacy for legal checks on the executive are key to avoid a state of exception </w:t>
      </w:r>
    </w:p>
    <w:p w:rsidR="00F3422D" w:rsidRDefault="00F3422D" w:rsidP="00F3422D">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F3422D" w:rsidRDefault="00F3422D" w:rsidP="00F3422D">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F3422D" w:rsidRDefault="00F3422D" w:rsidP="00F3422D">
      <w:pPr>
        <w:pStyle w:val="Heading4"/>
      </w:pPr>
      <w:r>
        <w:t>The state’s inevitable and engagement is necessary to effective reform---Agamben’s focus on pure potentiality is dangerous</w:t>
      </w:r>
    </w:p>
    <w:p w:rsidR="00F3422D" w:rsidRDefault="00F3422D" w:rsidP="00F3422D">
      <w:r>
        <w:t xml:space="preserve">Paul A. </w:t>
      </w:r>
      <w:r>
        <w:rPr>
          <w:rStyle w:val="StyleStyleBold12pt"/>
        </w:rPr>
        <w:t>Passavant 7</w:t>
      </w:r>
      <w:r>
        <w:t>, Hobart and William Smith Colleges in New York, “The Contradictory State of Giorgio Agamben”, Political Theory Volume 35, Number 2, April, SAGE</w:t>
      </w:r>
    </w:p>
    <w:p w:rsidR="00F3422D" w:rsidRDefault="00F3422D" w:rsidP="00F3422D">
      <w:pPr>
        <w:rPr>
          <w:sz w:val="14"/>
        </w:rPr>
      </w:pPr>
      <w:r>
        <w:rPr>
          <w:sz w:val="14"/>
        </w:rPr>
        <w:lastRenderedPageBreak/>
        <w:t xml:space="preserve">Third, </w:t>
      </w:r>
      <w:r>
        <w:rPr>
          <w:rStyle w:val="StyleBoldUnderline"/>
        </w:rPr>
        <w:t xml:space="preserve">any </w:t>
      </w:r>
      <w:r>
        <w:rPr>
          <w:rStyle w:val="StyleBoldUnderline"/>
          <w:highlight w:val="yellow"/>
        </w:rPr>
        <w:t>social formation is constituted by</w:t>
      </w:r>
      <w:r>
        <w:rPr>
          <w:sz w:val="14"/>
        </w:rPr>
        <w:t xml:space="preserve"> elements of both </w:t>
      </w:r>
      <w:r>
        <w:rPr>
          <w:rStyle w:val="StyleBoldUnderline"/>
          <w:highlight w:val="yellow"/>
        </w:rPr>
        <w:t>contingency</w:t>
      </w:r>
      <w:r>
        <w:rPr>
          <w:rStyle w:val="StyleBoldUnderline"/>
        </w:rPr>
        <w:t xml:space="preserve"> and determination</w:t>
      </w:r>
      <w:r>
        <w:rPr>
          <w:rStyle w:val="Emphasis"/>
        </w:rPr>
        <w:t xml:space="preserve">. </w:t>
      </w:r>
      <w:r>
        <w:rPr>
          <w:rStyle w:val="Emphasis"/>
          <w:highlight w:val="yellow"/>
        </w:rPr>
        <w:t>By emphasizing pure potentiality, Agamben misses this</w:t>
      </w:r>
      <w:r>
        <w:rPr>
          <w:rStyle w:val="StyleBoldUnderline"/>
          <w:highlight w:val="yellow"/>
        </w:rPr>
        <w:t xml:space="preserve"> and</w:t>
      </w:r>
      <w:r>
        <w:rPr>
          <w:rStyle w:val="StyleBoldUnderline"/>
        </w:rPr>
        <w:t xml:space="preserve"> </w:t>
      </w:r>
      <w:r>
        <w:rPr>
          <w:sz w:val="14"/>
        </w:rPr>
        <w:t xml:space="preserve">either </w:t>
      </w:r>
      <w:r>
        <w:rPr>
          <w:rStyle w:val="StyleBoldUnderline"/>
          <w:highlight w:val="yellow"/>
        </w:rPr>
        <w:t>cherishes</w:t>
      </w:r>
      <w:r>
        <w:rPr>
          <w:sz w:val="14"/>
        </w:rPr>
        <w:t xml:space="preserve"> the excessive quality of </w:t>
      </w:r>
      <w:r>
        <w:rPr>
          <w:rStyle w:val="StyleBoldUnderline"/>
        </w:rPr>
        <w:t xml:space="preserve">pure potentiality to </w:t>
      </w:r>
      <w:r>
        <w:rPr>
          <w:rStyle w:val="StyleBoldUnderline"/>
          <w:highlight w:val="yellow"/>
        </w:rPr>
        <w:t>the neglect of the</w:t>
      </w:r>
      <w:r>
        <w:rPr>
          <w:sz w:val="14"/>
        </w:rPr>
        <w:t xml:space="preserve"> exigent needs of the </w:t>
      </w:r>
      <w:r>
        <w:rPr>
          <w:rStyle w:val="StyleBoldUnderline"/>
          <w:highlight w:val="yellow"/>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These theorists correctly seek to disrupt oppressive patterns. </w:t>
      </w:r>
      <w:r>
        <w:rPr>
          <w:rStyle w:val="StyleBoldUnderline"/>
        </w:rPr>
        <w:t>Since politics-hence political change-would not be possible under conditions of absolute determination, emphasizing contingency or excess makes sense</w:t>
      </w:r>
      <w:r>
        <w:rPr>
          <w:sz w:val="14"/>
        </w:rPr>
        <w:t xml:space="preserve">. Yet reflection upon the retraction of certain state services from places like the Bronx during the late 1970s per mits us to see how neither justice nor democracy is served by excessive eco nomic duress or violence. Not only are these contingencies unjust, but also their incapacitating effects prevent democratic practices of government where the latter necessarily presupposes some collective capacity to direct and achieve collective purposes. </w:t>
      </w:r>
      <w:r>
        <w:rPr>
          <w:rStyle w:val="StyleBoldUnderline"/>
          <w:highlight w:val="yellow"/>
        </w:rPr>
        <w:t>State actions that mitigate chaos</w:t>
      </w:r>
      <w:r>
        <w:rPr>
          <w:rStyle w:val="StyleBoldUnderline"/>
        </w:rPr>
        <w:t xml:space="preserve">, economic inequality, </w:t>
      </w:r>
      <w:r>
        <w:rPr>
          <w:rStyle w:val="StyleBoldUnderline"/>
          <w:highlight w:val="yellow"/>
        </w:rPr>
        <w:t>and violence</w:t>
      </w:r>
      <w:r>
        <w:rPr>
          <w:rStyle w:val="StyleBoldUnderline"/>
        </w:rPr>
        <w:t>, then</w:t>
      </w:r>
      <w:r>
        <w:rPr>
          <w:sz w:val="14"/>
        </w:rPr>
        <w:t xml:space="preserve">, potentially </w:t>
      </w:r>
      <w:r>
        <w:rPr>
          <w:rStyle w:val="StyleBoldUnderline"/>
          <w:highlight w:val="yellow"/>
        </w:rPr>
        <w:t>contribute to</w:t>
      </w:r>
      <w:r>
        <w:rPr>
          <w:sz w:val="14"/>
        </w:rPr>
        <w:t xml:space="preserve"> the </w:t>
      </w:r>
      <w:r>
        <w:rPr>
          <w:rStyle w:val="StyleBoldUnderline"/>
          <w:highlight w:val="yellow"/>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Fourth, </w:t>
      </w:r>
      <w:r>
        <w:rPr>
          <w:rStyle w:val="Emphasis"/>
          <w:highlight w:val="yellow"/>
        </w:rPr>
        <w:t>the state's institutions are among the few with the capacity to respond to</w:t>
      </w:r>
      <w:r>
        <w:rPr>
          <w:sz w:val="14"/>
        </w:rPr>
        <w:t xml:space="preserve"> the exigency of </w:t>
      </w:r>
      <w:r>
        <w:rPr>
          <w:rStyle w:val="Emphasis"/>
          <w:highlight w:val="yellow"/>
        </w:rPr>
        <w:t>human needs</w:t>
      </w:r>
      <w:r>
        <w:rPr>
          <w:sz w:val="14"/>
        </w:rPr>
        <w:t xml:space="preserve"> identified by political theorists. </w:t>
      </w:r>
      <w:r>
        <w:rPr>
          <w:rStyle w:val="StyleBoldUnderline"/>
          <w:highlight w:val="yellow"/>
        </w:rPr>
        <w:t>These actions will necessarily be finite</w:t>
      </w:r>
      <w:r>
        <w:rPr>
          <w:rStyle w:val="StyleBoldUnderline"/>
        </w:rPr>
        <w:t xml:space="preserve"> and less than wholly adequate, </w:t>
      </w:r>
      <w:r>
        <w:rPr>
          <w:rStyle w:val="StyleBoldUnderline"/>
          <w:highlight w:val="yellow"/>
        </w:rPr>
        <w:t>but responsibility</w:t>
      </w:r>
      <w:r>
        <w:rPr>
          <w:rStyle w:val="StyleBoldUnderline"/>
        </w:rPr>
        <w:t xml:space="preserve"> may </w:t>
      </w:r>
      <w:r>
        <w:rPr>
          <w:rStyle w:val="StyleBoldUnderline"/>
          <w:highlight w:val="yellow"/>
        </w:rPr>
        <w:t>lie on the side of acknowledging</w:t>
      </w:r>
      <w:r>
        <w:rPr>
          <w:rStyle w:val="StyleBoldUnderline"/>
        </w:rPr>
        <w:t xml:space="preserve"> these </w:t>
      </w:r>
      <w:r>
        <w:rPr>
          <w:rStyle w:val="StyleBoldUnderline"/>
          <w:highlight w:val="yellow"/>
        </w:rPr>
        <w:t xml:space="preserve">limitations and seeking to </w:t>
      </w:r>
      <w:r>
        <w:rPr>
          <w:rStyle w:val="Emphasis"/>
          <w:highlight w:val="yellow"/>
        </w:rPr>
        <w:t>redress what is lacking</w:t>
      </w:r>
      <w:r>
        <w:rPr>
          <w:rStyle w:val="Emphasis"/>
        </w:rPr>
        <w:t xml:space="preserve"> in state action </w:t>
      </w:r>
      <w:r>
        <w:rPr>
          <w:rStyle w:val="Emphasis"/>
          <w:highlight w:val="yellow"/>
        </w:rPr>
        <w:t>rather than calling for</w:t>
      </w:r>
      <w:r>
        <w:rPr>
          <w:rStyle w:val="Emphasis"/>
        </w:rPr>
        <w:t xml:space="preserve"> pure potentiality and </w:t>
      </w:r>
      <w:r>
        <w:rPr>
          <w:rStyle w:val="Emphasis"/>
          <w:highlight w:val="yellow"/>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Pr>
          <w:rStyle w:val="Emphasis"/>
          <w:highlight w:val="yellow"/>
        </w:rPr>
        <w:t>In the end, the state remains. Let us defend this state</w:t>
      </w:r>
      <w:r>
        <w:rPr>
          <w:sz w:val="14"/>
        </w:rPr>
        <w:t xml:space="preserve"> of due process and equal protection </w:t>
      </w:r>
      <w:r>
        <w:rPr>
          <w:rStyle w:val="StyleBoldUnderline"/>
        </w:rPr>
        <w:t>against its ruinous other</w:t>
      </w:r>
      <w:r>
        <w:rPr>
          <w:sz w:val="14"/>
        </w:rPr>
        <w:t>.</w:t>
      </w:r>
    </w:p>
    <w:p w:rsidR="00F3422D" w:rsidRDefault="00F3422D" w:rsidP="00F3422D">
      <w:pPr>
        <w:pStyle w:val="Heading4"/>
      </w:pPr>
      <w:r>
        <w:t>Agamben is wrong---if the WOT was a state of exception Bush would still be in power</w:t>
      </w:r>
    </w:p>
    <w:p w:rsidR="00F3422D" w:rsidRDefault="00F3422D" w:rsidP="00F3422D">
      <w:r>
        <w:rPr>
          <w:rStyle w:val="StyleStyleBold12pt"/>
        </w:rPr>
        <w:t>Newell and Mitzen 11</w:t>
      </w:r>
      <w:r>
        <w:t xml:space="preserve"> Michael Newell, PhD student in Political Science at the Maxwell School of Citizenship and Public Affairs, and Dr Jennifer Mitzen, Associate Professor of Political Science at Ohio State University; “Crisis Authority, the War on Terror and the Future of Constitutional Democracy,” JUROS Arts &amp; Humanities Vol. 2, http://libeas01.it.ohio-state.edu/ojs/index.php/juros/article/download/1265/1791</w:t>
      </w:r>
    </w:p>
    <w:p w:rsidR="00F3422D" w:rsidRPr="006337DD" w:rsidRDefault="00F3422D" w:rsidP="00F3422D">
      <w:pPr>
        <w:rPr>
          <w:sz w:val="14"/>
        </w:rPr>
      </w:pPr>
      <w:r>
        <w:rPr>
          <w:sz w:val="14"/>
        </w:rPr>
        <w:t xml:space="preserve">But </w:t>
      </w:r>
      <w:r>
        <w:rPr>
          <w:rStyle w:val="Emphasis"/>
          <w:highlight w:val="yellow"/>
        </w:rPr>
        <w:t>what Agamben has</w:t>
      </w:r>
      <w:r>
        <w:rPr>
          <w:rStyle w:val="StyleBoldUnderline"/>
        </w:rPr>
        <w:t xml:space="preserve"> potentially </w:t>
      </w:r>
      <w:r>
        <w:rPr>
          <w:rStyle w:val="Emphasis"/>
          <w:highlight w:val="yellow"/>
        </w:rPr>
        <w:t>overlooked</w:t>
      </w:r>
      <w:r>
        <w:rPr>
          <w:rStyle w:val="StyleBoldUnderline"/>
          <w:highlight w:val="yellow"/>
        </w:rPr>
        <w:t xml:space="preserve"> is the conversation between the government, public and media</w:t>
      </w:r>
      <w:r>
        <w:rPr>
          <w:rStyle w:val="StyleBoldUnderline"/>
        </w:rPr>
        <w:t xml:space="preserve"> concerning the state of exception</w:t>
      </w:r>
      <w:r>
        <w:rPr>
          <w:sz w:val="14"/>
        </w:rPr>
        <w:t xml:space="preserve">. Waever’s desecuritization theory tells us that </w:t>
      </w:r>
      <w:r>
        <w:rPr>
          <w:rStyle w:val="StyleBoldUnderline"/>
          <w:highlight w:val="yellow"/>
        </w:rPr>
        <w:t>it is possible for continued debate</w:t>
      </w:r>
      <w:r>
        <w:rPr>
          <w:rStyle w:val="StyleBoldUnderline"/>
        </w:rPr>
        <w:t xml:space="preserve"> and media coverage </w:t>
      </w:r>
      <w:r>
        <w:rPr>
          <w:rStyle w:val="StyleBoldUnderline"/>
          <w:highlight w:val="yellow"/>
        </w:rPr>
        <w:t xml:space="preserve">to </w:t>
      </w:r>
      <w:r>
        <w:rPr>
          <w:rStyle w:val="Emphasis"/>
          <w:highlight w:val="yellow"/>
        </w:rPr>
        <w:t>desecuritize a threat</w:t>
      </w:r>
      <w:r>
        <w:rPr>
          <w:rStyle w:val="StyleBoldUnderline"/>
        </w:rPr>
        <w:t xml:space="preserve"> in whole or in part</w:t>
      </w:r>
      <w:r>
        <w:rPr>
          <w:sz w:val="14"/>
        </w:rPr>
        <w:t xml:space="preserve"> (Waever, 1995). </w:t>
      </w:r>
      <w:r>
        <w:rPr>
          <w:rStyle w:val="StyleBoldUnderline"/>
          <w:highlight w:val="yellow"/>
        </w:rPr>
        <w:t>As the War on Terror progressed,</w:t>
      </w:r>
      <w:r>
        <w:rPr>
          <w:rStyle w:val="StyleBoldUnderline"/>
        </w:rPr>
        <w:t xml:space="preserve"> more </w:t>
      </w:r>
      <w:r>
        <w:rPr>
          <w:rStyle w:val="StyleBoldUnderline"/>
          <w:highlight w:val="yellow"/>
        </w:rPr>
        <w:t>academics and</w:t>
      </w:r>
      <w:r>
        <w:rPr>
          <w:rStyle w:val="StyleBoldUnderline"/>
        </w:rPr>
        <w:t xml:space="preserve"> government </w:t>
      </w:r>
      <w:r>
        <w:rPr>
          <w:rStyle w:val="StyleBoldUnderline"/>
          <w:highlight w:val="yellow"/>
        </w:rPr>
        <w:t xml:space="preserve">officials began to </w:t>
      </w:r>
      <w:r>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Pr>
          <w:rStyle w:val="StyleBoldUnderline"/>
          <w:highlight w:val="yellow"/>
        </w:rPr>
        <w:t>As the public</w:t>
      </w:r>
      <w:r>
        <w:rPr>
          <w:rStyle w:val="StyleBoldUnderline"/>
        </w:rPr>
        <w:t xml:space="preserve"> gradually </w:t>
      </w:r>
      <w:r>
        <w:rPr>
          <w:rStyle w:val="StyleBoldUnderline"/>
          <w:highlight w:val="yellow"/>
        </w:rPr>
        <w:t>learned</w:t>
      </w:r>
      <w:r>
        <w:rPr>
          <w:rStyle w:val="StyleBoldUnderline"/>
        </w:rPr>
        <w:t xml:space="preserve"> more </w:t>
      </w:r>
      <w:r>
        <w:rPr>
          <w:rStyle w:val="StyleBoldUnderline"/>
          <w:highlight w:val="yellow"/>
        </w:rPr>
        <w:t>from media coverage</w:t>
      </w:r>
      <w:r>
        <w:rPr>
          <w:rStyle w:val="StyleBoldUnderline"/>
        </w:rPr>
        <w:t>, academic discourse, and protests from government officials</w:t>
      </w:r>
      <w:r>
        <w:rPr>
          <w:rStyle w:val="StyleBoldUnderline"/>
          <w:highlight w:val="yellow"/>
        </w:rPr>
        <w:t>, the administration</w:t>
      </w:r>
      <w:r>
        <w:rPr>
          <w:rStyle w:val="StyleBoldUnderline"/>
        </w:rPr>
        <w:t xml:space="preserve"> and its policies </w:t>
      </w:r>
      <w:r>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Pr>
          <w:rStyle w:val="StyleBoldUnderline"/>
          <w:highlight w:val="yellow"/>
        </w:rPr>
        <w:t>a Democratic President was elected</w:t>
      </w:r>
      <w:r>
        <w:rPr>
          <w:rStyle w:val="StyleBoldUnderline"/>
        </w:rPr>
        <w:t xml:space="preserve"> and Democrats gained substantial ground in Congress partly </w:t>
      </w:r>
      <w:r>
        <w:rPr>
          <w:rStyle w:val="StyleBoldUnderline"/>
          <w:highlight w:val="yellow"/>
        </w:rPr>
        <w:t>on promises of changing</w:t>
      </w:r>
      <w:r>
        <w:rPr>
          <w:rStyle w:val="StyleBoldUnderline"/>
        </w:rPr>
        <w:t xml:space="preserve"> the policies in </w:t>
      </w:r>
      <w:r>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t>
      </w:r>
      <w:r>
        <w:rPr>
          <w:sz w:val="14"/>
        </w:rPr>
        <w:lastRenderedPageBreak/>
        <w:t xml:space="preserve">(Waever, 1995). In this sense, </w:t>
      </w:r>
      <w:r>
        <w:rPr>
          <w:rStyle w:val="StyleBoldUnderline"/>
          <w:highlight w:val="yellow"/>
        </w:rPr>
        <w:t xml:space="preserve">Agamben’s warning </w:t>
      </w:r>
      <w:r>
        <w:rPr>
          <w:rStyle w:val="StyleBoldUnderline"/>
        </w:rPr>
        <w:t xml:space="preserve">of “pure de-facto rule” in the War on Terror </w:t>
      </w:r>
      <w:r>
        <w:rPr>
          <w:rStyle w:val="Emphasis"/>
          <w:highlight w:val="yellow"/>
        </w:rPr>
        <w:t>rings hollow</w:t>
      </w:r>
      <w:r>
        <w:rPr>
          <w:rStyle w:val="StyleBoldUnderline"/>
          <w:highlight w:val="yellow"/>
        </w:rPr>
        <w:t xml:space="preserve"> because</w:t>
      </w:r>
      <w:r>
        <w:rPr>
          <w:sz w:val="14"/>
        </w:rPr>
        <w:t xml:space="preserve"> of one single important fact: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peacefully transferred power</w:t>
      </w:r>
      <w:r>
        <w:rPr>
          <w:sz w:val="14"/>
        </w:rPr>
        <w:t xml:space="preserve"> to their political rivals </w:t>
      </w:r>
      <w:r>
        <w:rPr>
          <w:rStyle w:val="StyleBoldUnderline"/>
        </w:rPr>
        <w:t xml:space="preserve">after the 2008 elections. </w:t>
      </w:r>
      <w:r>
        <w:rPr>
          <w:rStyle w:val="StyleBoldUnderline"/>
          <w:highlight w:val="yellow"/>
        </w:rPr>
        <w:t>The terrorist threat still lingers</w:t>
      </w:r>
      <w:r>
        <w:rPr>
          <w:sz w:val="14"/>
        </w:rPr>
        <w:t xml:space="preserve"> in the far reaches of the globe, </w:t>
      </w:r>
      <w:r>
        <w:rPr>
          <w:rStyle w:val="StyleBoldUnderline"/>
          <w:highlight w:val="yellow"/>
        </w:rPr>
        <w:t>and a strictly Agamben-centric analysis would suggest</w:t>
      </w:r>
      <w:r>
        <w:rPr>
          <w:rStyle w:val="StyleBoldUnderline"/>
        </w:rPr>
        <w:t xml:space="preserve"> that </w:t>
      </w:r>
      <w:r>
        <w:rPr>
          <w:rStyle w:val="StyleBoldUnderline"/>
          <w:highlight w:val="yellow"/>
        </w:rPr>
        <w:t>the persistence of this threat would allow</w:t>
      </w:r>
      <w:r>
        <w:rPr>
          <w:rStyle w:val="StyleBoldUnderline"/>
        </w:rPr>
        <w:t xml:space="preserve"> for the </w:t>
      </w:r>
      <w:r>
        <w:rPr>
          <w:rStyle w:val="StyleBoldUnderline"/>
          <w:highlight w:val="yellow"/>
        </w:rPr>
        <w:t xml:space="preserve">continuance of the state of exception. </w:t>
      </w:r>
      <w:r>
        <w:rPr>
          <w:rStyle w:val="Emphasis"/>
          <w:highlight w:val="yellow"/>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Pr>
          <w:rStyle w:val="StyleBoldUnderline"/>
          <w:highlight w:val="yellow"/>
        </w:rPr>
        <w:t>rulers could decide to stay in office</w:t>
      </w:r>
      <w:r>
        <w:rPr>
          <w:rStyle w:val="StyleBoldUnderline"/>
        </w:rPr>
        <w:t xml:space="preserve"> and to use the military to protect their position. Instead, </w:t>
      </w:r>
      <w:r>
        <w:rPr>
          <w:rStyle w:val="StyleBoldUnderline"/>
          <w:highlight w:val="yellow"/>
        </w:rPr>
        <w:t>Bush</w:t>
      </w:r>
      <w:r>
        <w:rPr>
          <w:sz w:val="14"/>
        </w:rPr>
        <w:t xml:space="preserve"> and his administration </w:t>
      </w:r>
      <w:r>
        <w:rPr>
          <w:rStyle w:val="StyleBoldUnderline"/>
          <w:highlight w:val="yellow"/>
        </w:rPr>
        <w:t>left, suggesting</w:t>
      </w:r>
      <w:r>
        <w:rPr>
          <w:rStyle w:val="StyleBoldUnderline"/>
        </w:rPr>
        <w:t xml:space="preserve"> that </w:t>
      </w:r>
      <w:r>
        <w:rPr>
          <w:rStyle w:val="StyleBoldUnderline"/>
          <w:highlight w:val="yellow"/>
        </w:rPr>
        <w:t>popular sovereignty remained intact</w:t>
      </w:r>
      <w:r>
        <w:rPr>
          <w:sz w:val="14"/>
          <w:highlight w:val="yellow"/>
        </w:rPr>
        <w:t>.</w:t>
      </w:r>
    </w:p>
    <w:p w:rsidR="00F3422D" w:rsidRDefault="00F3422D" w:rsidP="00F3422D">
      <w:pPr>
        <w:pStyle w:val="Heading4"/>
      </w:pPr>
      <w:r>
        <w:t>No impact---US democratic system prevents genocide</w:t>
      </w:r>
    </w:p>
    <w:p w:rsidR="00F3422D" w:rsidRDefault="00F3422D" w:rsidP="00F3422D">
      <w:r>
        <w:t>Edward Ross</w:t>
      </w:r>
      <w:r>
        <w:rPr>
          <w:rStyle w:val="StyleStyleBold12pt"/>
        </w:rPr>
        <w:t xml:space="preserve"> Dickinson 4</w:t>
      </w:r>
      <w:r>
        <w:t>, Associate Professor, History Ph.D., U.C. Berkeley, Central European History, Vol. 37 No. 1, p. 34-36</w:t>
      </w:r>
    </w:p>
    <w:p w:rsidR="00F3422D" w:rsidRPr="009A0612" w:rsidRDefault="00F3422D" w:rsidP="00F3422D">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rPr>
        <w:t>continuities between early twentieth-century biopolitical discourse and the practices of the welfare state in our own time are unmistakable</w:t>
      </w:r>
      <w:r>
        <w:rPr>
          <w:sz w:val="14"/>
        </w:rPr>
        <w:t>.</w:t>
      </w:r>
      <w:r>
        <w:rPr>
          <w:sz w:val="12"/>
        </w:rPr>
        <w:t>¶</w:t>
      </w:r>
      <w:r>
        <w:rPr>
          <w:rStyle w:val="underline"/>
          <w:rFonts w:ascii="Arial" w:hAnsi="Arial"/>
          <w:sz w:val="12"/>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that analysis can easily become superficial and misleading</w:t>
      </w:r>
      <w:r>
        <w:rPr>
          <w:rStyle w:val="StyleBoldUnderline"/>
        </w:rPr>
        <w:t>, because it obfuscates the profoundly different strategic and local dynamics of power in the two kinds of regimes</w:t>
      </w:r>
      <w:r>
        <w:rPr>
          <w:sz w:val="14"/>
        </w:rPr>
        <w:t xml:space="preserve">. Clearly </w:t>
      </w:r>
      <w:r>
        <w:rPr>
          <w:rStyle w:val="underline"/>
          <w:highlight w:val="yellow"/>
        </w:rPr>
        <w:t xml:space="preserve">the democratic welfare state </w:t>
      </w:r>
      <w:r>
        <w:rPr>
          <w:rStyle w:val="StyleBoldUnderline"/>
          <w:highlight w:val="yellow"/>
        </w:rPr>
        <w:t>is</w:t>
      </w:r>
      <w:r>
        <w:rPr>
          <w:rStyle w:val="StyleBoldUnderline"/>
        </w:rPr>
        <w:t xml:space="preserve"> not only formally but also </w:t>
      </w:r>
      <w:r>
        <w:rPr>
          <w:rStyle w:val="StyleBoldUnderline"/>
          <w:highlight w:val="yellow"/>
        </w:rPr>
        <w:t>substantively</w:t>
      </w:r>
      <w:r>
        <w:rPr>
          <w:rStyle w:val="StyleBoldUnderline"/>
        </w:rPr>
        <w:t xml:space="preserve"> quite </w:t>
      </w:r>
      <w:r>
        <w:rPr>
          <w:rStyle w:val="StyleBoldUnderline"/>
          <w:highlight w:val="yellow"/>
        </w:rPr>
        <w:t>different from totalitarianism</w:t>
      </w:r>
      <w:r>
        <w:rPr>
          <w:sz w:val="14"/>
        </w:rPr>
        <w:t xml:space="preserve">. Above all, again, </w:t>
      </w:r>
      <w:r>
        <w:rPr>
          <w:rStyle w:val="underline"/>
          <w:highlight w:val="yellow"/>
        </w:rPr>
        <w:t xml:space="preserve">it has nowhere developed the </w:t>
      </w:r>
      <w:r>
        <w:rPr>
          <w:rStyle w:val="underline"/>
        </w:rPr>
        <w:t xml:space="preserve">fateful, </w:t>
      </w:r>
      <w:r>
        <w:rPr>
          <w:rStyle w:val="underline"/>
          <w:highlight w:val="yellow"/>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Pr>
          <w:rStyle w:val="StyleBoldUnderline"/>
          <w:highlight w:val="yellow"/>
        </w:rPr>
        <w:t>there are political and policy potentials and constraints in such a structuring of biopolitics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Pr>
          <w:rStyle w:val="StyleBoldUnderline"/>
          <w:highlight w:val="yellow"/>
        </w:rPr>
        <w:t>Germany</w:t>
      </w:r>
      <w:r>
        <w:rPr>
          <w:rStyle w:val="Emphasis"/>
          <w:highlight w:val="yellow"/>
        </w:rPr>
        <w:t>. Democratic biopolitical regimes require</w:t>
      </w:r>
      <w:r>
        <w:rPr>
          <w:rStyle w:val="StyleBoldUnderline"/>
        </w:rPr>
        <w:t xml:space="preserve">, enable, and incite a degree of self-direction and </w:t>
      </w:r>
      <w:r>
        <w:rPr>
          <w:rStyle w:val="underline"/>
          <w:highlight w:val="yellow"/>
        </w:rPr>
        <w:t xml:space="preserve">participation that is functionally incompatible with </w:t>
      </w:r>
      <w:r>
        <w:rPr>
          <w:rStyle w:val="underline"/>
        </w:rPr>
        <w:t xml:space="preserve">authoritarian or </w:t>
      </w:r>
      <w:r>
        <w:rPr>
          <w:rStyle w:val="underline"/>
          <w:highlight w:val="yellow"/>
        </w:rPr>
        <w:t>totalitarian structures</w:t>
      </w:r>
      <w:r>
        <w:rPr>
          <w:rStyle w:val="underline"/>
        </w:rPr>
        <w:t xml:space="preserve">. </w:t>
      </w:r>
      <w:r>
        <w:rPr>
          <w:rStyle w:val="StyleBoldUnderline"/>
        </w:rPr>
        <w:t xml:space="preserve">And </w:t>
      </w:r>
      <w:r>
        <w:rPr>
          <w:rStyle w:val="StyleBoldUnderline"/>
          <w:highlight w:val="yellow"/>
        </w:rPr>
        <w:t>this pursuit of biopolitical ends through</w:t>
      </w:r>
      <w:r>
        <w:rPr>
          <w:rStyle w:val="StyleBoldUnderline"/>
        </w:rPr>
        <w:t xml:space="preserve"> a regime of democratic </w:t>
      </w:r>
      <w:r>
        <w:rPr>
          <w:rStyle w:val="StyleBoldUnderline"/>
          <w:highlight w:val="yellow"/>
        </w:rPr>
        <w:t xml:space="preserve">citizenship does appear, historically, to have imposed </w:t>
      </w:r>
      <w:r>
        <w:rPr>
          <w:rStyle w:val="StyleBoldUnderline"/>
        </w:rPr>
        <w:t xml:space="preserve">increasingly narrow </w:t>
      </w:r>
      <w:r>
        <w:rPr>
          <w:rStyle w:val="StyleBoldUnderline"/>
          <w:highlight w:val="yellow"/>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Pr>
          <w:rStyle w:val="underline"/>
          <w:highlight w:val="yellow"/>
        </w:rPr>
        <w:t>Democratic welfare states are regimes of power/knowledge</w:t>
      </w:r>
      <w:r>
        <w:rPr>
          <w:rStyle w:val="underline"/>
        </w:rPr>
        <w:t xml:space="preserve"> </w:t>
      </w:r>
      <w:r>
        <w:rPr>
          <w:rStyle w:val="underline"/>
          <w:highlight w:val="yellow"/>
        </w:rPr>
        <w:t>no less than</w:t>
      </w:r>
      <w:r>
        <w:rPr>
          <w:rStyle w:val="underline"/>
        </w:rPr>
        <w:t xml:space="preserve"> early twentieth-century </w:t>
      </w:r>
      <w:r>
        <w:rPr>
          <w:rStyle w:val="underline"/>
          <w:highlight w:val="yellow"/>
        </w:rPr>
        <w:t>totalitarian states</w:t>
      </w:r>
      <w:r>
        <w:rPr>
          <w:sz w:val="14"/>
        </w:rPr>
        <w:t xml:space="preserve">; these systems are not “opposites,” in the sense that they are two alternative ways of organizing the same thing. </w:t>
      </w:r>
      <w:r>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rsidR="00F3422D" w:rsidRDefault="00F3422D" w:rsidP="00F3422D">
      <w:pPr>
        <w:pStyle w:val="Heading4"/>
      </w:pPr>
      <w:r>
        <w:lastRenderedPageBreak/>
        <w:t>Agamben’s rejection of all law as inherently violent is based on misreadings of political theory and false generalizations – not all law is violent, and we shouldn’t assume that it is</w:t>
      </w:r>
    </w:p>
    <w:p w:rsidR="00F3422D" w:rsidRDefault="00F3422D" w:rsidP="00F3422D">
      <w:r>
        <w:t>Jean-Philippe</w:t>
      </w:r>
      <w:r>
        <w:rPr>
          <w:rStyle w:val="StyleStyleBold12pt"/>
        </w:rPr>
        <w:t xml:space="preserve"> Deranty 4</w:t>
      </w:r>
      <w:r>
        <w:t>, Professor of French and German Philosophy at Macquarie University, online: http://www.borderlandsejournal.adelaide.edu.au/vol3no1_2004/deranty_agambnschall.htm</w:t>
      </w:r>
    </w:p>
    <w:p w:rsidR="00F3422D" w:rsidRDefault="00F3422D" w:rsidP="00F3422D">
      <w:pPr>
        <w:rPr>
          <w:sz w:val="14"/>
        </w:rPr>
      </w:pPr>
      <w:r>
        <w:rPr>
          <w:sz w:val="14"/>
        </w:rPr>
        <w:t xml:space="preserve">28. All this explains why </w:t>
      </w:r>
      <w:r>
        <w:rPr>
          <w:rStyle w:val="StyleBoldUnderline"/>
          <w:highlight w:val="yellow"/>
        </w:rPr>
        <w:t>Agamben chooses to focus on the decisionistic tradition</w:t>
      </w:r>
      <w:r>
        <w:rPr>
          <w:rStyle w:val="StyleBoldUnderline"/>
        </w:rPr>
        <w:t xml:space="preserve"> (Hobbes, Heidegger, Schmitt</w:t>
      </w:r>
      <w:r>
        <w:rPr>
          <w:sz w:val="14"/>
        </w:rPr>
        <w:t xml:space="preserve">). With it, he wants to isolate the pure essences of all juridical orders and thus highlight the essential violence structuring traditional politics. Since the law essentially appears as a production and capture of bare life, the political order that enunciates and maintains the law is essentially violent, always threatening the bare life it has produced with total annihilation. Auschwitz is the real outcome of all normative orders. </w:t>
      </w:r>
      <w:r>
        <w:rPr>
          <w:rFonts w:eastAsia="Arial Unicode MS"/>
          <w:sz w:val="14"/>
        </w:rPr>
        <w:t xml:space="preserve"> </w:t>
      </w:r>
      <w:r>
        <w:rPr>
          <w:sz w:val="14"/>
        </w:rPr>
        <w:t xml:space="preserve">29. </w:t>
      </w:r>
      <w:r>
        <w:rPr>
          <w:rStyle w:val="StyleBoldUnderline"/>
          <w:highlight w:val="yellow"/>
        </w:rPr>
        <w:t>The problem</w:t>
      </w:r>
      <w:r>
        <w:rPr>
          <w:sz w:val="14"/>
        </w:rPr>
        <w:t xml:space="preserve"> with this strategic use of the decisionistic tradition </w:t>
      </w:r>
      <w:r>
        <w:rPr>
          <w:rStyle w:val="StyleBoldUnderline"/>
          <w:highlight w:val="yellow"/>
        </w:rPr>
        <w:t>is that it does not do justice to the complex relationship</w:t>
      </w:r>
      <w:r>
        <w:rPr>
          <w:sz w:val="14"/>
        </w:rPr>
        <w:t xml:space="preserve"> that these authors establish </w:t>
      </w:r>
      <w:r>
        <w:rPr>
          <w:rStyle w:val="StyleBoldUnderline"/>
          <w:highlight w:val="yellow"/>
        </w:rPr>
        <w:t>between violence and normativity</w:t>
      </w:r>
      <w:r>
        <w:rPr>
          <w:sz w:val="14"/>
        </w:rPr>
        <w:t xml:space="preserve">, that is, in the end the very normative nature of their theories. In brief, </w:t>
      </w:r>
      <w:r>
        <w:rPr>
          <w:rStyle w:val="StyleBoldUnderline"/>
        </w:rPr>
        <w:t>they are not saying that all law is violent</w:t>
      </w:r>
      <w:r>
        <w:rPr>
          <w:sz w:val="14"/>
        </w:rPr>
        <w:t xml:space="preserve">, in essence or in its core, </w:t>
      </w:r>
      <w:r>
        <w:rPr>
          <w:rStyle w:val="StyleBoldUnderline"/>
        </w:rPr>
        <w:t xml:space="preserve">rather that law is dependent upon a form of violence for its foundation. </w:t>
      </w:r>
      <w:r>
        <w:rPr>
          <w:rStyle w:val="StyleBoldUnderline"/>
          <w:highlight w:val="yellow"/>
        </w:rPr>
        <w:t xml:space="preserve">Violence can found the law, </w:t>
      </w:r>
      <w:r>
        <w:rPr>
          <w:rStyle w:val="Emphasis"/>
          <w:highlight w:val="yellow"/>
        </w:rPr>
        <w:t>without the law itself being violent</w:t>
      </w:r>
      <w:r>
        <w:rPr>
          <w:sz w:val="14"/>
        </w:rPr>
        <w:t xml:space="preserve">. In Hobbes, the social contract, despite the absolute nature of the sovereign it creates, also enables individual rights to flourish on the basis of the inalienable right to life (see Barret-Kriegel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indistinction between fact and law, or their intimate cohesion, to wit, their secrete indistinguishability, but the origin of the law, in the name of the law. This explains why the primacy given by Schmitt to the decision is accompanied by the recognition of popular sovereignty, since the decision is only the expression of an organic community. Decisionism for Schmitt is only a way of asserting the political value of the community as homogeneous whole, against liberal parliamentarianism. Also, the evolution of Schmitt’s thought is marked by the retreat of the decisionistic element, in favour of a strong form of institutionalism. This is because, if indeed the juridical order is totally dependent on the sovereign decision, then the latter can revoke it at any moment. Decisionism, as a theory about the origin of the law, leads to its own contradiction unless it is reintegrated in a theory of institutions (Kervégan 1992). 31. In other words, </w:t>
      </w:r>
      <w:r>
        <w:rPr>
          <w:rStyle w:val="StyleBoldUnderline"/>
          <w:highlight w:val="yellow"/>
        </w:rPr>
        <w:t>Agamben sees these authors as establishing a circularity of law and violence, when they want to emphasise the extra-juridical origin</w:t>
      </w:r>
      <w:r>
        <w:rPr>
          <w:rStyle w:val="StyleBoldUnderline"/>
        </w:rPr>
        <w:t xml:space="preserve"> of the law, for the law’s sake</w:t>
      </w:r>
      <w:r>
        <w:rPr>
          <w:rStyle w:val="underline"/>
        </w:rPr>
        <w:t>.</w:t>
      </w:r>
      <w:r>
        <w:rPr>
          <w:sz w:val="14"/>
        </w:rPr>
        <w:t xml:space="preserve"> Equally, Savigny’s polemic against rationalism in legal theory, against Thibaut and his philosophical ally Hegel, does not amount to a recognition of the capture of life by the law, but aims at grounding the legal order in the very life of a people (Agamben 1998: 27). For Agamben, it seems, the origin and the essence of the law are synonymous, whereas the authors he relies on thought rather that the two were fundamentally different. </w:t>
      </w:r>
    </w:p>
    <w:p w:rsidR="00F3422D" w:rsidRDefault="00F3422D" w:rsidP="00F3422D">
      <w:pPr>
        <w:pStyle w:val="Heading4"/>
      </w:pPr>
      <w:r>
        <w:t>Their alternative seeks to abolish the realm of the political through the institution of “whatever singularities” – this cannot be achieved without a devastating form of violence equal to that of sovereignty itself, and their alternative must necessarily reassert its own equally malignant form of sovereign power</w:t>
      </w:r>
    </w:p>
    <w:p w:rsidR="00F3422D" w:rsidRDefault="00F3422D" w:rsidP="00F3422D">
      <w:r>
        <w:t>William</w:t>
      </w:r>
      <w:r>
        <w:rPr>
          <w:rStyle w:val="StyleStyleBold12pt"/>
        </w:rPr>
        <w:t xml:space="preserve"> Rasch 4</w:t>
      </w:r>
      <w:r>
        <w:t>, Professor of Germanic Studies at the University of Indiana, Sovereignty and Its Discontents, p. 2-4</w:t>
      </w:r>
    </w:p>
    <w:p w:rsidR="00F3422D" w:rsidRDefault="00F3422D" w:rsidP="00F3422D">
      <w:pPr>
        <w:rPr>
          <w:sz w:val="14"/>
        </w:rPr>
      </w:pPr>
      <w:r>
        <w:rPr>
          <w:sz w:val="14"/>
        </w:rPr>
        <w:t xml:space="preserve">Now, if the triumph of a particular species of liberal pluralism denotes the de-politicization of society, one would think that theoretical opposition to this trend would seek to rehabilitate the political. But </w:t>
      </w:r>
      <w:r>
        <w:rPr>
          <w:rStyle w:val="underline"/>
          <w:highlight w:val="yellow"/>
        </w:rPr>
        <w:t>rather than</w:t>
      </w:r>
      <w:r>
        <w:rPr>
          <w:rStyle w:val="underline"/>
        </w:rPr>
        <w:t xml:space="preserve"> asserting </w:t>
      </w:r>
      <w:r>
        <w:rPr>
          <w:rStyle w:val="underline"/>
          <w:highlight w:val="yellow"/>
        </w:rPr>
        <w:t>the value of the political</w:t>
      </w:r>
      <w:r>
        <w:rPr>
          <w:sz w:val="14"/>
          <w:highlight w:val="yellow"/>
        </w:rPr>
        <w:t xml:space="preserve"> </w:t>
      </w:r>
      <w:r>
        <w:rPr>
          <w:sz w:val="14"/>
        </w:rPr>
        <w:t xml:space="preserve">as an essential structure of social life, </w:t>
      </w:r>
      <w:r>
        <w:rPr>
          <w:rStyle w:val="underline"/>
          <w:highlight w:val="yellow"/>
        </w:rPr>
        <w:t xml:space="preserve">the </w:t>
      </w:r>
      <w:r>
        <w:rPr>
          <w:rStyle w:val="underline"/>
        </w:rPr>
        <w:t xml:space="preserve">post-Marxist </w:t>
      </w:r>
      <w:r>
        <w:rPr>
          <w:rStyle w:val="underline"/>
          <w:highlight w:val="yellow"/>
        </w:rPr>
        <w:t xml:space="preserve">left seems intent on </w:t>
      </w:r>
      <w:r>
        <w:rPr>
          <w:rStyle w:val="underline"/>
        </w:rPr>
        <w:t xml:space="preserve">hammering </w:t>
      </w:r>
      <w:r>
        <w:rPr>
          <w:rStyle w:val="underline"/>
          <w:highlight w:val="yellow"/>
        </w:rPr>
        <w:t xml:space="preserve">the </w:t>
      </w:r>
      <w:r>
        <w:rPr>
          <w:rStyle w:val="underline"/>
        </w:rPr>
        <w:t xml:space="preserve">final nails into the </w:t>
      </w:r>
      <w:r>
        <w:rPr>
          <w:rStyle w:val="underline"/>
          <w:highlight w:val="yellow"/>
        </w:rPr>
        <w:t>coffin</w:t>
      </w:r>
      <w:r>
        <w:rPr>
          <w:rStyle w:val="underline"/>
        </w:rPr>
        <w:t xml:space="preserve">. </w:t>
      </w:r>
      <w:r>
        <w:rPr>
          <w:rStyle w:val="underline"/>
          <w:highlight w:val="yellow"/>
        </w:rPr>
        <w:t>In</w:t>
      </w:r>
      <w:r>
        <w:rPr>
          <w:sz w:val="14"/>
          <w:highlight w:val="yellow"/>
        </w:rPr>
        <w:t xml:space="preserve"> </w:t>
      </w:r>
      <w:r>
        <w:rPr>
          <w:sz w:val="14"/>
        </w:rPr>
        <w:t xml:space="preserve">the most celebrated works of recent years, Giorgio </w:t>
      </w:r>
      <w:r>
        <w:rPr>
          <w:rStyle w:val="underline"/>
          <w:highlight w:val="yellow"/>
        </w:rPr>
        <w:t>Agamben’</w:t>
      </w:r>
      <w:r>
        <w:rPr>
          <w:rStyle w:val="underline"/>
        </w:rPr>
        <w:t>s Homo Sacer</w:t>
      </w:r>
      <w:r>
        <w:rPr>
          <w:sz w:val="14"/>
        </w:rPr>
        <w:t xml:space="preserve"> (1998) and Michael Hardt and Antonio Negri’s Empire (2000</w:t>
      </w:r>
      <w:r>
        <w:rPr>
          <w:sz w:val="14"/>
          <w:highlight w:val="yellow"/>
        </w:rPr>
        <w:t xml:space="preserve">), </w:t>
      </w:r>
      <w:r>
        <w:rPr>
          <w:rStyle w:val="underline"/>
          <w:highlight w:val="yellow"/>
        </w:rPr>
        <w:t>the political</w:t>
      </w:r>
      <w:r>
        <w:rPr>
          <w:sz w:val="14"/>
          <w:highlight w:val="yellow"/>
        </w:rPr>
        <w:t xml:space="preserve"> </w:t>
      </w:r>
      <w:r>
        <w:rPr>
          <w:sz w:val="14"/>
        </w:rPr>
        <w:t xml:space="preserve">(denoted by the notion of sovereignty) </w:t>
      </w:r>
      <w:r>
        <w:rPr>
          <w:rStyle w:val="underline"/>
        </w:rPr>
        <w:t>is</w:t>
      </w:r>
      <w:r>
        <w:rPr>
          <w:sz w:val="14"/>
        </w:rPr>
        <w:t xml:space="preserve"> irretrievably identified with nihilism and </w:t>
      </w:r>
      <w:r>
        <w:rPr>
          <w:rStyle w:val="underline"/>
          <w:highlight w:val="yellow"/>
        </w:rPr>
        <w:t>marked for extinction</w:t>
      </w:r>
      <w:r>
        <w:rPr>
          <w:sz w:val="14"/>
        </w:rPr>
        <w:t xml:space="preserve">. In both instances, the political is the cause of the loss of ‘natural innocence’ (Agamben, 1998, p 28), that flowering of human productivity that the Western metaphysical tradition has suppressed; </w:t>
      </w:r>
      <w:r>
        <w:rPr>
          <w:rStyle w:val="underline"/>
        </w:rPr>
        <w:t xml:space="preserve">and </w:t>
      </w:r>
      <w:r>
        <w:rPr>
          <w:rStyle w:val="underline"/>
          <w:highlight w:val="yellow"/>
        </w:rPr>
        <w:t>the</w:t>
      </w:r>
      <w:r>
        <w:rPr>
          <w:rStyle w:val="underline"/>
        </w:rPr>
        <w:t xml:space="preserve"> logical </w:t>
      </w:r>
      <w:r>
        <w:rPr>
          <w:rStyle w:val="underline"/>
          <w:highlight w:val="yellow"/>
        </w:rPr>
        <w:t>paradox of sovereignty is to be overcome by</w:t>
      </w:r>
      <w:r>
        <w:rPr>
          <w:rStyle w:val="underline"/>
        </w:rPr>
        <w:t xml:space="preserve"> the instantiation of a </w:t>
      </w:r>
      <w:r>
        <w:rPr>
          <w:rStyle w:val="underline"/>
          <w:highlight w:val="yellow"/>
        </w:rPr>
        <w:t>new ontology</w:t>
      </w:r>
      <w:r>
        <w:rPr>
          <w:sz w:val="14"/>
          <w:szCs w:val="16"/>
        </w:rPr>
        <w:t>. In this way, violence, which is not thought of as part of the state of nature but is introduced into the human condition by flawed or morally perverse social institutions, is to be averted. That is, the faulty supposition of ineluctable violence that guides political theory from Hobbes to Weber is to be replaced by a Heideggerian, Deleuzean, Spinozan or Christian ontology of original harmony. In the words of John Milbank, a Christian social theorist who currently enjoys a modest following among political thinkers on the Left, there is no ‘original violence’, but rather an originary ‘harmonic peace’ which is the ‘sociality of harmonious difference’. Thus violence ‘is always a secondary willed intrusion upon this possible infinite order’ (Milbank, 1990, p 5). This, then, is the great supposition that links the ascetic pessimism of an Adorno with the cheery Christian optimism of Milbank: the world as it is is as it is because of the moral perversity of (some) human agents who willfully construct flawed social institutions.</w:t>
      </w:r>
      <w:r>
        <w:rPr>
          <w:sz w:val="14"/>
        </w:rPr>
        <w:t xml:space="preserve"> </w:t>
      </w:r>
      <w:r>
        <w:rPr>
          <w:rStyle w:val="underline"/>
          <w:highlight w:val="yellow"/>
        </w:rPr>
        <w:t>To</w:t>
      </w:r>
      <w:r>
        <w:rPr>
          <w:sz w:val="14"/>
        </w:rPr>
        <w:t xml:space="preserve"> seek to </w:t>
      </w:r>
      <w:r>
        <w:rPr>
          <w:rStyle w:val="underline"/>
          <w:highlight w:val="yellow"/>
        </w:rPr>
        <w:t>remedy the</w:t>
      </w:r>
      <w:r>
        <w:rPr>
          <w:rStyle w:val="underline"/>
        </w:rPr>
        <w:t xml:space="preserve"> perversity of the world as it is from within the </w:t>
      </w:r>
      <w:r>
        <w:rPr>
          <w:rStyle w:val="underline"/>
          <w:highlight w:val="yellow"/>
        </w:rPr>
        <w:t>flawed social and political structures</w:t>
      </w:r>
      <w:r>
        <w:rPr>
          <w:rStyle w:val="underline"/>
        </w:rPr>
        <w:t xml:space="preserve"> as </w:t>
      </w:r>
      <w:r>
        <w:rPr>
          <w:rStyle w:val="underline"/>
          <w:highlight w:val="yellow"/>
        </w:rPr>
        <w:t>they are only increases the perversity of the world. One must,</w:t>
      </w:r>
      <w:r>
        <w:rPr>
          <w:sz w:val="14"/>
          <w:highlight w:val="yellow"/>
        </w:rPr>
        <w:t xml:space="preserve"> </w:t>
      </w:r>
      <w:r>
        <w:rPr>
          <w:sz w:val="14"/>
        </w:rPr>
        <w:t xml:space="preserve">therefore, </w:t>
      </w:r>
      <w:r>
        <w:rPr>
          <w:rStyle w:val="underline"/>
        </w:rPr>
        <w:t xml:space="preserve">totally </w:t>
      </w:r>
      <w:r>
        <w:rPr>
          <w:rStyle w:val="underline"/>
          <w:highlight w:val="yellow"/>
        </w:rPr>
        <w:t>disengage</w:t>
      </w:r>
      <w:r>
        <w:rPr>
          <w:rStyle w:val="underline"/>
        </w:rPr>
        <w:t xml:space="preserve"> from the world as it is </w:t>
      </w:r>
      <w:r>
        <w:rPr>
          <w:rStyle w:val="underline"/>
          <w:highlight w:val="yellow"/>
        </w:rPr>
        <w:t>before one can become</w:t>
      </w:r>
      <w:r>
        <w:rPr>
          <w:rStyle w:val="underline"/>
        </w:rPr>
        <w:t xml:space="preserve"> truly </w:t>
      </w:r>
      <w:r>
        <w:rPr>
          <w:rStyle w:val="underline"/>
          <w:highlight w:val="yellow"/>
        </w:rPr>
        <w:t>engaged</w:t>
      </w:r>
      <w:r>
        <w:rPr>
          <w:sz w:val="14"/>
        </w:rPr>
        <w:t xml:space="preserve">. Only a thorough, cataclysmic cleansing of the world will allow our activities to be both ‘innocent’ and ‘productive’. Clear, though only partially acknowledged, is the fact that </w:t>
      </w:r>
      <w:r>
        <w:rPr>
          <w:rStyle w:val="underline"/>
          <w:highlight w:val="yellow"/>
        </w:rPr>
        <w:t xml:space="preserve">this </w:t>
      </w:r>
      <w:r>
        <w:rPr>
          <w:rStyle w:val="underline"/>
          <w:highlight w:val="yellow"/>
        </w:rPr>
        <w:lastRenderedPageBreak/>
        <w:t>cleansing, which aims at ridding the world of intrusive violence, is</w:t>
      </w:r>
      <w:r>
        <w:rPr>
          <w:rStyle w:val="underline"/>
        </w:rPr>
        <w:t xml:space="preserve"> itself an act of fierce and </w:t>
      </w:r>
      <w:r>
        <w:rPr>
          <w:rStyle w:val="underline"/>
          <w:highlight w:val="yellow"/>
        </w:rPr>
        <w:t>ultimate violence</w:t>
      </w:r>
      <w:r>
        <w:rPr>
          <w:sz w:val="14"/>
        </w:rPr>
        <w:t xml:space="preserve"> —</w:t>
      </w:r>
      <w:r>
        <w:rPr>
          <w:rStyle w:val="underline"/>
        </w:rPr>
        <w:t>ultimate in its purported finality, but also</w:t>
      </w:r>
      <w:r>
        <w:rPr>
          <w:sz w:val="14"/>
        </w:rPr>
        <w:t xml:space="preserve">, certainly, </w:t>
      </w:r>
      <w:r>
        <w:rPr>
          <w:rStyle w:val="underline"/>
        </w:rPr>
        <w:t>in its extreme ferocity</w:t>
      </w:r>
      <w:r>
        <w:rPr>
          <w:sz w:val="14"/>
        </w:rPr>
        <w:t xml:space="preserve">. What remains equally clear, though not acknowledged, is that </w:t>
      </w:r>
      <w:r>
        <w:rPr>
          <w:rStyle w:val="underline"/>
        </w:rPr>
        <w:t xml:space="preserve">whoever has the power to determine the nature of this harmonious sociality is the </w:t>
      </w:r>
      <w:r>
        <w:rPr>
          <w:rStyle w:val="underline"/>
          <w:highlight w:val="yellow"/>
        </w:rPr>
        <w:t>one who can determine which acts of violence are to be judged as intrusions</w:t>
      </w:r>
      <w:r>
        <w:rPr>
          <w:rStyle w:val="underline"/>
        </w:rPr>
        <w:t xml:space="preserve"> into the placid domain and which acts of violence </w:t>
      </w:r>
      <w:r>
        <w:rPr>
          <w:rStyle w:val="underline"/>
          <w:highlight w:val="yellow"/>
        </w:rPr>
        <w:t>are to be condoned as</w:t>
      </w:r>
      <w:r>
        <w:rPr>
          <w:rStyle w:val="underline"/>
        </w:rPr>
        <w:t xml:space="preserve"> the </w:t>
      </w:r>
      <w:r>
        <w:rPr>
          <w:rStyle w:val="underline"/>
          <w:highlight w:val="yellow"/>
        </w:rPr>
        <w:t>necessary</w:t>
      </w:r>
      <w:r>
        <w:rPr>
          <w:rStyle w:val="underline"/>
        </w:rPr>
        <w:t xml:space="preserve"> means </w:t>
      </w:r>
      <w:r>
        <w:rPr>
          <w:rStyle w:val="underline"/>
          <w:highlight w:val="yellow"/>
        </w:rPr>
        <w:t>of re-establishing</w:t>
      </w:r>
      <w:r>
        <w:rPr>
          <w:rStyle w:val="underline"/>
        </w:rPr>
        <w:t xml:space="preserve"> the promise of perpetual </w:t>
      </w:r>
      <w:r>
        <w:rPr>
          <w:rStyle w:val="underline"/>
          <w:highlight w:val="yellow"/>
        </w:rPr>
        <w:t>peace</w:t>
      </w:r>
      <w:r>
        <w:rPr>
          <w:sz w:val="14"/>
        </w:rPr>
        <w:t xml:space="preserve">. Determining the nature of this desired, nay, required originary peace is itself a sovereign act, not the abolition of such sovereignty. </w:t>
      </w:r>
      <w:r>
        <w:rPr>
          <w:rStyle w:val="underline"/>
          <w:highlight w:val="yellow"/>
        </w:rPr>
        <w:t>What</w:t>
      </w:r>
      <w:r>
        <w:rPr>
          <w:rStyle w:val="underline"/>
        </w:rPr>
        <w:t xml:space="preserve"> </w:t>
      </w:r>
      <w:r>
        <w:rPr>
          <w:rStyle w:val="underline"/>
          <w:highlight w:val="yellow"/>
        </w:rPr>
        <w:t>our ultimate sovereign o</w:t>
      </w:r>
      <w:r>
        <w:rPr>
          <w:rStyle w:val="underline"/>
        </w:rPr>
        <w:t xml:space="preserve">f harmonious </w:t>
      </w:r>
      <w:r>
        <w:rPr>
          <w:rStyle w:val="underline"/>
          <w:highlight w:val="yellow"/>
        </w:rPr>
        <w:t>peace will do with</w:t>
      </w:r>
      <w:r>
        <w:rPr>
          <w:rStyle w:val="underline"/>
        </w:rPr>
        <w:t xml:space="preserve"> the willfully </w:t>
      </w:r>
      <w:r>
        <w:rPr>
          <w:rStyle w:val="underline"/>
          <w:highlight w:val="yellow"/>
        </w:rPr>
        <w:t xml:space="preserve">violent intruders </w:t>
      </w:r>
      <w:r>
        <w:rPr>
          <w:rStyle w:val="underline"/>
        </w:rPr>
        <w:t xml:space="preserve">can only be guessed, but it is certain that they will not be looked upon as legitimate political dissenters, and the </w:t>
      </w:r>
      <w:r>
        <w:rPr>
          <w:rStyle w:val="underline"/>
          <w:highlight w:val="yellow"/>
        </w:rPr>
        <w:t>unconditional violence</w:t>
      </w:r>
      <w:r>
        <w:rPr>
          <w:rStyle w:val="underline"/>
        </w:rPr>
        <w:t xml:space="preserve"> that </w:t>
      </w:r>
      <w:r>
        <w:rPr>
          <w:rStyle w:val="underline"/>
          <w:highlight w:val="yellow"/>
        </w:rPr>
        <w:t>will</w:t>
      </w:r>
      <w:r>
        <w:rPr>
          <w:rStyle w:val="underline"/>
        </w:rPr>
        <w:t xml:space="preserve"> </w:t>
      </w:r>
      <w:r>
        <w:rPr>
          <w:rStyle w:val="underline"/>
          <w:highlight w:val="yellow"/>
        </w:rPr>
        <w:t>be used to eliminate their presence</w:t>
      </w:r>
      <w:r>
        <w:rPr>
          <w:rStyle w:val="underline"/>
        </w:rPr>
        <w:t xml:space="preserve"> will be </w:t>
      </w:r>
      <w:r>
        <w:rPr>
          <w:rStyle w:val="underline"/>
          <w:highlight w:val="yellow"/>
        </w:rPr>
        <w:t>justified by invoking the ‘harmonic peace’</w:t>
      </w:r>
      <w:r>
        <w:rPr>
          <w:sz w:val="14"/>
          <w:szCs w:val="16"/>
        </w:rPr>
        <w:t xml:space="preserve"> or ‘natural innocence’ they have so deliberately and maliciously disturbed.  In opposition to the near universal pressure to abolish the pesky complexity of the political, the aim of this volume is to reject every resurrection of eschatological desire, and to affirm conflict as the necessary and salutary basis of political life. To this end, the work of Carl Schmitt can be of considerable help. One must be clear, however, that the term most often associated with his thought — namely political theology — is not a term that can be sensibly used to describe his own best work. When, in 1922, Schmitt writes that ‘all significant concepts of the modem theory of the state are secularized theological concepts’ (Schmitt, 1985b, p 36), he makes an analogous claim about the modem political state to the one Max Weber had already made nearly two decades earlier about the modem money economy.2 Just as wealth, industriously achieved, serves as a sign of grace for the Puritans in early modem Europe (and the Massachusetts Bay Colony), so too the sovereign, as a mortal God, mimics divinity. But God and grace soon become mere power and market value, and Schmitt’s and Weber’s emphases center on the necessities of this secularization, on the profane, not the sacred, on the political and the economic, not the theological. Their focus is on the butterfly, so to speak, not the caterpillar. Schmitt and Weber, each in their own way, may have recoiled from the effects of neutralization and rationalization, even preached the occasional Jeremiad against the vacuous sterility of the modem wasteland, but, as both recognized and clearly stated, by at least the end of the eighteenth century neither the monopolization of power nor the accumulation of wealth were thought to guarantee salvation, or even hint at special dispensation when it came to God’s favors. If capitalism was born from the spirit of Protestantism, it was, for all that, capitalist, not Calvinist. And if the concepts of the modem theory of the state still carried the traces of their ethereal origin, they were nonetheless political concepts, and these traces had been thoroughly profaned. In short, the political for Schmitt was no more theological than money was for Weber. And it made absolutely no sense to be nostalgic for an imagined other space or fulfilled time in which the sacred and the profane were united. Indeed, it was for the autonomy of the political against the prevailing political theologies, the religions of humanity called socialism and liberalism, that Schmitt waged his conceptual warfare. Thus, if one wants to insist on referring to Schmitt as a political theologian, it is because he made a religion out of the political — out of the distinction, that is, between the theological and the political — and not because he sought either the spirit or the authority of the divine in the power and violence that is the mundane world of politics. It behooves us, therefore, to examine, briefly, the nature of this autonomy before we move on to the more detailed examinations of the structure of the political in the chapters that follow</w:t>
      </w:r>
      <w:r>
        <w:rPr>
          <w:sz w:val="14"/>
        </w:rPr>
        <w:t>.</w:t>
      </w:r>
    </w:p>
    <w:p w:rsidR="00F3422D" w:rsidRDefault="00F3422D" w:rsidP="00F3422D">
      <w:pPr>
        <w:pStyle w:val="Heading4"/>
      </w:pPr>
      <w:r>
        <w:t>Agamben’s state of exception erases politics---destroys alt’s efficacy</w:t>
      </w:r>
    </w:p>
    <w:p w:rsidR="00F3422D" w:rsidRDefault="00F3422D" w:rsidP="00F3422D">
      <w:r>
        <w:t>Jef</w:t>
      </w:r>
      <w:r>
        <w:rPr>
          <w:rStyle w:val="StyleStyleBold12pt"/>
        </w:rPr>
        <w:t xml:space="preserve"> Huysmans 8</w:t>
      </w:r>
      <w:r>
        <w:t>, Professor of Security Studies at The Open University UK, "The Jargon of Exception—On Schmitt, Agamben and the Absence of Political Society", International Political Sociology (2008) 2, 165-183, bigo.zgeist.org/students/readings/huysmansjargonexceptionIPS.pdf</w:t>
      </w:r>
    </w:p>
    <w:p w:rsidR="00F3422D" w:rsidRDefault="00F3422D" w:rsidP="00F3422D">
      <w:pPr>
        <w:rPr>
          <w:sz w:val="16"/>
        </w:rPr>
      </w:pPr>
      <w:r>
        <w:rPr>
          <w:rStyle w:val="StyleBoldUnderline"/>
        </w:rPr>
        <w:t xml:space="preserve">Deploying the jargon of exception and especially </w:t>
      </w:r>
      <w:r>
        <w:rPr>
          <w:rStyle w:val="StyleBoldUnderline"/>
          <w:highlight w:val="yellow"/>
        </w:rPr>
        <w:t>Agamben’s conception of the exception-being-the-rule</w:t>
      </w:r>
      <w:r>
        <w:rPr>
          <w:rStyle w:val="StyleBoldUnderline"/>
        </w:rPr>
        <w:t xml:space="preserve"> </w:t>
      </w:r>
      <w:r>
        <w:rPr>
          <w:sz w:val="16"/>
        </w:rPr>
        <w:t xml:space="preserve">for reconfiguring conceptions of politics in a biopolitical age </w:t>
      </w:r>
      <w:r>
        <w:rPr>
          <w:rStyle w:val="Emphasis"/>
          <w:highlight w:val="yellow"/>
        </w:rPr>
        <w:t>comes at a serious cost</w:t>
      </w:r>
      <w:r>
        <w:rPr>
          <w:sz w:val="16"/>
        </w:rPr>
        <w:t xml:space="preserve">, though. </w:t>
      </w:r>
      <w:r>
        <w:rPr>
          <w:rStyle w:val="StyleBoldUnderline"/>
          <w:highlight w:val="yellow"/>
        </w:rPr>
        <w:t>It inserts</w:t>
      </w:r>
      <w:r>
        <w:rPr>
          <w:rStyle w:val="StyleBoldUnderline"/>
        </w:rPr>
        <w:t xml:space="preserve"> both a diagnosis of our time and </w:t>
      </w:r>
      <w:r>
        <w:rPr>
          <w:rStyle w:val="StyleBoldUnderline"/>
          <w:highlight w:val="yellow"/>
        </w:rPr>
        <w:t>a conceptual apparatus for rethinking politics that has no place for</w:t>
      </w:r>
      <w:r>
        <w:rPr>
          <w:rStyle w:val="StyleBoldUnderline"/>
        </w:rPr>
        <w:t xml:space="preserve"> the category that has been central to</w:t>
      </w:r>
      <w:r>
        <w:rPr>
          <w:sz w:val="16"/>
        </w:rPr>
        <w:t xml:space="preserve"> the </w:t>
      </w:r>
      <w:r>
        <w:rPr>
          <w:rStyle w:val="StyleBoldUnderline"/>
        </w:rPr>
        <w:t>modern</w:t>
      </w:r>
      <w:r>
        <w:rPr>
          <w:sz w:val="16"/>
        </w:rPr>
        <w:t xml:space="preserve"> democratic </w:t>
      </w:r>
      <w:r>
        <w:rPr>
          <w:rStyle w:val="StyleBoldUnderline"/>
        </w:rPr>
        <w:t xml:space="preserve">tradition: the </w:t>
      </w:r>
      <w:r>
        <w:rPr>
          <w:rStyle w:val="StyleBoldUnderline"/>
          <w:highlight w:val="yellow"/>
        </w:rPr>
        <w:t>political significance of people</w:t>
      </w:r>
      <w:r>
        <w:rPr>
          <w:sz w:val="16"/>
        </w:rPr>
        <w:t xml:space="preserve"> as a multiplicity of social relations that condition politics and that are constituted by the mediations of various objectified forms and processes (for example, scientific knowledge, technologies, property relations, legal institutions...).</w:t>
      </w:r>
      <w:r>
        <w:rPr>
          <w:sz w:val="12"/>
        </w:rPr>
        <w:t>¶</w:t>
      </w:r>
      <w:r>
        <w:rPr>
          <w:sz w:val="16"/>
        </w:rPr>
        <w:t xml:space="preserve"> </w:t>
      </w:r>
      <w:r>
        <w:rPr>
          <w:rStyle w:val="StyleBoldUnderline"/>
          <w:highlight w:val="yellow"/>
        </w:rPr>
        <w:t>Even if one would argue that Agamben’s framing of</w:t>
      </w:r>
      <w:r>
        <w:rPr>
          <w:rStyle w:val="StyleBoldUnderline"/>
        </w:rPr>
        <w:t xml:space="preserve"> </w:t>
      </w:r>
      <w:r>
        <w:rPr>
          <w:sz w:val="16"/>
        </w:rPr>
        <w:t xml:space="preserve">the </w:t>
      </w:r>
      <w:r>
        <w:rPr>
          <w:rStyle w:val="StyleBoldUnderline"/>
        </w:rPr>
        <w:t xml:space="preserve">current </w:t>
      </w:r>
      <w:r>
        <w:rPr>
          <w:rStyle w:val="StyleBoldUnderline"/>
          <w:highlight w:val="yellow"/>
        </w:rPr>
        <w:t>political conditions are valuable</w:t>
      </w:r>
      <w:r>
        <w:rPr>
          <w:rStyle w:val="StyleBoldUnderline"/>
        </w:rPr>
        <w:t xml:space="preserve"> for understanding</w:t>
      </w:r>
      <w:r>
        <w:rPr>
          <w:sz w:val="16"/>
        </w:rPr>
        <w:t xml:space="preserve"> important </w:t>
      </w:r>
      <w:r>
        <w:rPr>
          <w:rStyle w:val="StyleBoldUnderline"/>
        </w:rPr>
        <w:t>changes</w:t>
      </w:r>
      <w:r>
        <w:rPr>
          <w:sz w:val="16"/>
        </w:rPr>
        <w:t xml:space="preserve"> that have taken place in the twentieth century and that are continuing in the twenty first, </w:t>
      </w:r>
      <w:r>
        <w:rPr>
          <w:rStyle w:val="StyleBoldUnderline"/>
          <w:highlight w:val="yellow"/>
        </w:rPr>
        <w:t>they</w:t>
      </w:r>
      <w:r>
        <w:rPr>
          <w:sz w:val="16"/>
        </w:rPr>
        <w:t xml:space="preserve"> also </w:t>
      </w:r>
      <w:r>
        <w:rPr>
          <w:rStyle w:val="StyleBoldUnderline"/>
          <w:highlight w:val="yellow"/>
        </w:rPr>
        <w:t>are</w:t>
      </w:r>
      <w:r>
        <w:rPr>
          <w:sz w:val="16"/>
        </w:rPr>
        <w:t xml:space="preserve"> to a considerable extent </w:t>
      </w:r>
      <w:r>
        <w:rPr>
          <w:rStyle w:val="Emphasis"/>
          <w:highlight w:val="yellow"/>
        </w:rPr>
        <w:t>depoliticizing</w:t>
      </w:r>
      <w:r>
        <w:rPr>
          <w:sz w:val="16"/>
        </w:rPr>
        <w:t xml:space="preserve">. </w:t>
      </w:r>
      <w:r>
        <w:rPr>
          <w:rStyle w:val="StyleBoldUnderline"/>
        </w:rPr>
        <w:t>Agamben’s</w:t>
      </w:r>
      <w:r>
        <w:rPr>
          <w:sz w:val="16"/>
        </w:rPr>
        <w:t xml:space="preserve"> work </w:t>
      </w:r>
      <w:r>
        <w:rPr>
          <w:rStyle w:val="StyleBoldUnderline"/>
        </w:rPr>
        <w:t>tends to guide</w:t>
      </w:r>
      <w:r>
        <w:rPr>
          <w:sz w:val="16"/>
        </w:rPr>
        <w:t xml:space="preserve"> the </w:t>
      </w:r>
      <w:r>
        <w:rPr>
          <w:rStyle w:val="StyleBoldUnderline"/>
        </w:rPr>
        <w:t>analysis to unmediated, factual life</w:t>
      </w:r>
      <w:r>
        <w:rPr>
          <w:sz w:val="16"/>
        </w:rPr>
        <w:t xml:space="preserv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w:t>
      </w:r>
      <w:r>
        <w:rPr>
          <w:rStyle w:val="StyleBoldUnderline"/>
        </w:rPr>
        <w:t xml:space="preserve">such </w:t>
      </w:r>
      <w:r>
        <w:rPr>
          <w:rStyle w:val="StyleBoldUnderline"/>
          <w:highlight w:val="yellow"/>
        </w:rPr>
        <w:t>a conception of</w:t>
      </w:r>
      <w:r>
        <w:rPr>
          <w:rStyle w:val="StyleBoldUnderline"/>
        </w:rPr>
        <w:t xml:space="preserve"> bodily, </w:t>
      </w:r>
      <w:r>
        <w:rPr>
          <w:rStyle w:val="StyleBoldUnderline"/>
          <w:highlight w:val="yellow"/>
        </w:rPr>
        <w:t>naked life is not political. It ignores how this life only</w:t>
      </w:r>
      <w:r>
        <w:rPr>
          <w:rStyle w:val="StyleBoldUnderline"/>
        </w:rPr>
        <w:t xml:space="preserve"> exists and </w:t>
      </w:r>
      <w:r>
        <w:rPr>
          <w:rStyle w:val="StyleBoldUnderline"/>
          <w:highlight w:val="yellow"/>
        </w:rPr>
        <w:t>takes</w:t>
      </w:r>
      <w:r>
        <w:rPr>
          <w:rStyle w:val="StyleBoldUnderline"/>
        </w:rPr>
        <w:t xml:space="preserve"> on political </w:t>
      </w:r>
      <w:r>
        <w:rPr>
          <w:rStyle w:val="StyleBoldUnderline"/>
          <w:highlight w:val="yellow"/>
        </w:rPr>
        <w:t>form through various socioeconomic</w:t>
      </w:r>
      <w:r>
        <w:rPr>
          <w:sz w:val="16"/>
        </w:rPr>
        <w:t xml:space="preserve">, technological, scientific, legal, </w:t>
      </w:r>
      <w:r>
        <w:rPr>
          <w:rStyle w:val="StyleBoldUnderline"/>
        </w:rPr>
        <w:t xml:space="preserve">and other </w:t>
      </w:r>
      <w:r>
        <w:rPr>
          <w:rStyle w:val="StyleBoldUnderline"/>
          <w:highlight w:val="yellow"/>
        </w:rPr>
        <w:t>mediations</w:t>
      </w:r>
      <w:r>
        <w:rPr>
          <w:rStyle w:val="StyleBoldUnderline"/>
        </w:rPr>
        <w:t>.</w:t>
      </w:r>
      <w:r>
        <w:rPr>
          <w:sz w:val="16"/>
        </w:rPr>
        <w:t xml:space="preserve"> For example, the images of the sewed-up eye- lids and lips of the individualized and biologized refugees have no political significance without being mediated by public media, intense mobilizations on refugee and asylum questions, contestations of human rights in the courts, etc. It is these mediations that are the object and structuring devices of political struggle. </w:t>
      </w:r>
      <w:r>
        <w:rPr>
          <w:rStyle w:val="StyleBoldUnderline"/>
          <w:highlight w:val="yellow"/>
        </w:rPr>
        <w:t>Reading the politics of exception as the central lens onto</w:t>
      </w:r>
      <w:r>
        <w:rPr>
          <w:sz w:val="16"/>
        </w:rPr>
        <w:t xml:space="preserve"> modern con- ceptions of </w:t>
      </w:r>
      <w:r>
        <w:rPr>
          <w:rStyle w:val="StyleBoldUnderline"/>
          <w:highlight w:val="yellow"/>
        </w:rPr>
        <w:t>politics</w:t>
      </w:r>
      <w:r>
        <w:rPr>
          <w:sz w:val="16"/>
        </w:rPr>
        <w:t xml:space="preserve">, as both Agamben and Schmitt do, </w:t>
      </w:r>
      <w:r>
        <w:rPr>
          <w:rStyle w:val="Emphasis"/>
          <w:highlight w:val="yellow"/>
        </w:rPr>
        <w:t>erases</w:t>
      </w:r>
      <w:r>
        <w:rPr>
          <w:sz w:val="16"/>
        </w:rPr>
        <w:t xml:space="preserve"> from the concept of politics </w:t>
      </w:r>
      <w:r>
        <w:rPr>
          <w:rStyle w:val="Emphasis"/>
          <w:highlight w:val="yellow"/>
        </w:rPr>
        <w:t>a rich</w:t>
      </w:r>
      <w:r>
        <w:rPr>
          <w:rStyle w:val="Emphasis"/>
        </w:rPr>
        <w:t xml:space="preserve"> and </w:t>
      </w:r>
      <w:r>
        <w:rPr>
          <w:rStyle w:val="Emphasis"/>
        </w:rPr>
        <w:lastRenderedPageBreak/>
        <w:t xml:space="preserve">constitutive </w:t>
      </w:r>
      <w:r>
        <w:rPr>
          <w:rStyle w:val="Emphasis"/>
          <w:highlight w:val="yellow"/>
        </w:rPr>
        <w:t>history of</w:t>
      </w:r>
      <w:r>
        <w:rPr>
          <w:rStyle w:val="Emphasis"/>
        </w:rPr>
        <w:t xml:space="preserve"> sociopolitical </w:t>
      </w:r>
      <w:r>
        <w:rPr>
          <w:rStyle w:val="Emphasis"/>
          <w:highlight w:val="yellow"/>
        </w:rPr>
        <w:t>struggle</w:t>
      </w:r>
      <w:r>
        <w:rPr>
          <w:rStyle w:val="Emphasis"/>
        </w:rPr>
        <w:t>s</w:t>
      </w:r>
      <w:r>
        <w:rPr>
          <w:sz w:val="16"/>
        </w:rPr>
        <w:t xml:space="preserve">, traditions of thought linked to this history, </w:t>
      </w:r>
      <w:r>
        <w:rPr>
          <w:rStyle w:val="Emphasis"/>
        </w:rPr>
        <w:t xml:space="preserve">and key sites and temporalities of politics as well as the central processes </w:t>
      </w:r>
      <w:r>
        <w:rPr>
          <w:rStyle w:val="Emphasis"/>
          <w:highlight w:val="yellow"/>
        </w:rPr>
        <w:t>through which individualized</w:t>
      </w:r>
      <w:r>
        <w:rPr>
          <w:rStyle w:val="Emphasis"/>
        </w:rPr>
        <w:t xml:space="preserve"> bodily </w:t>
      </w:r>
      <w:r>
        <w:rPr>
          <w:rStyle w:val="Emphasis"/>
          <w:highlight w:val="yellow"/>
        </w:rPr>
        <w:t>resistances gain</w:t>
      </w:r>
      <w:r>
        <w:rPr>
          <w:sz w:val="16"/>
        </w:rPr>
        <w:t xml:space="preserve"> their sociopolitical </w:t>
      </w:r>
      <w:r>
        <w:rPr>
          <w:rStyle w:val="Emphasis"/>
          <w:highlight w:val="yellow"/>
        </w:rPr>
        <w:t>significance</w:t>
      </w:r>
      <w:r>
        <w:rPr>
          <w:sz w:val="16"/>
        </w:rPr>
        <w:t>.</w:t>
      </w:r>
    </w:p>
    <w:p w:rsidR="00F3422D" w:rsidRDefault="00F3422D" w:rsidP="00F3422D">
      <w:pPr>
        <w:pStyle w:val="Heading2"/>
      </w:pPr>
      <w:r>
        <w:lastRenderedPageBreak/>
        <w:t>1AR</w:t>
      </w:r>
    </w:p>
    <w:p w:rsidR="00F3422D" w:rsidRDefault="00F3422D" w:rsidP="00F3422D">
      <w:pPr>
        <w:pStyle w:val="Heading3"/>
      </w:pPr>
      <w:r>
        <w:lastRenderedPageBreak/>
        <w:t>1AR---AGAMBEN K</w:t>
      </w:r>
    </w:p>
    <w:p w:rsidR="00F3422D" w:rsidRPr="00BB12AE" w:rsidRDefault="00F3422D" w:rsidP="00F3422D">
      <w:pPr>
        <w:pStyle w:val="Heading4"/>
      </w:pPr>
      <w:r w:rsidRPr="00BB12AE">
        <w:t>Reform the state solves their turns—rejection fails</w:t>
      </w:r>
    </w:p>
    <w:p w:rsidR="00F3422D" w:rsidRPr="00BE46D1" w:rsidRDefault="00F3422D" w:rsidP="00F3422D">
      <w:r w:rsidRPr="00BE46D1">
        <w:rPr>
          <w:rStyle w:val="StyleStyleBold12pt"/>
        </w:rPr>
        <w:t>Habermas 98</w:t>
      </w:r>
      <w:r w:rsidRPr="00BE46D1">
        <w:t xml:space="preserve"> [Jürgen Habermas teaches philosophy at the University of Frankfurt, “The European Nation-State: On the Past and Future of Sovereignty and Citizenship,” Public Culture10(2): 397–416]</w:t>
      </w:r>
    </w:p>
    <w:p w:rsidR="00F3422D" w:rsidRPr="00BE46D1" w:rsidRDefault="00F3422D" w:rsidP="00F3422D">
      <w:pPr>
        <w:pStyle w:val="card"/>
      </w:pPr>
      <w:r w:rsidRPr="00BE0910">
        <w:rPr>
          <w:u w:val="single"/>
        </w:rPr>
        <w:t xml:space="preserve">Talk of </w:t>
      </w:r>
      <w:r w:rsidRPr="00BB12AE">
        <w:rPr>
          <w:highlight w:val="cyan"/>
          <w:u w:val="single"/>
        </w:rPr>
        <w:t>overcoming the nation-state is ambiguous</w:t>
      </w:r>
      <w:r w:rsidRPr="00BE0910">
        <w:rPr>
          <w:sz w:val="16"/>
        </w:rPr>
        <w:t xml:space="preserve">. On one reading—let us call it  the postmodern—the end of the nation-state also marks the end of the project of  civic autonomy, which, on this view, has in any case hopelessly overdrawn its  credit. According to the other, nondefeatist reading, the project of a society that  is capable of learning and of consciously shaping itself through its political will  is still viable even after the demise of a world of nation-states. The dispute concerns the normative self-understanding of the democratic constitutional state.  Can we still identify with it in an era of globalization, or must we renounce it as  a cherished, though obsolete, relic of the old Europe?  </w:t>
      </w:r>
      <w:r w:rsidRPr="00BB12AE">
        <w:rPr>
          <w:highlight w:val="cyan"/>
          <w:u w:val="single"/>
        </w:rPr>
        <w:t xml:space="preserve">If </w:t>
      </w:r>
      <w:r w:rsidRPr="00BE0910">
        <w:rPr>
          <w:u w:val="single"/>
        </w:rPr>
        <w:t xml:space="preserve">not only </w:t>
      </w:r>
      <w:r w:rsidRPr="00BB12AE">
        <w:rPr>
          <w:highlight w:val="cyan"/>
          <w:u w:val="single"/>
        </w:rPr>
        <w:t xml:space="preserve">the nation-state has run its course </w:t>
      </w:r>
      <w:r w:rsidRPr="00BE0910">
        <w:rPr>
          <w:u w:val="single"/>
        </w:rPr>
        <w:t xml:space="preserve">but </w:t>
      </w:r>
      <w:r w:rsidRPr="00BB12AE">
        <w:rPr>
          <w:highlight w:val="cyan"/>
          <w:u w:val="single"/>
        </w:rPr>
        <w:t>along with</w:t>
      </w:r>
      <w:r w:rsidRPr="00BE0910">
        <w:rPr>
          <w:u w:val="single"/>
        </w:rPr>
        <w:t xml:space="preserve"> it all forms of </w:t>
      </w:r>
      <w:r w:rsidRPr="00BB12AE">
        <w:rPr>
          <w:highlight w:val="cyan"/>
          <w:u w:val="single"/>
        </w:rPr>
        <w:t xml:space="preserve">political integration, then </w:t>
      </w:r>
      <w:r w:rsidRPr="00BE0910">
        <w:rPr>
          <w:u w:val="single"/>
        </w:rPr>
        <w:t xml:space="preserve">individual </w:t>
      </w:r>
      <w:r w:rsidRPr="00BB12AE">
        <w:rPr>
          <w:highlight w:val="cyan"/>
          <w:u w:val="single"/>
        </w:rPr>
        <w:t xml:space="preserve">citizens are abandoned to </w:t>
      </w:r>
      <w:r w:rsidRPr="00BE0910">
        <w:rPr>
          <w:u w:val="single"/>
        </w:rPr>
        <w:t xml:space="preserve">a world of </w:t>
      </w:r>
      <w:r w:rsidRPr="00BB12AE">
        <w:rPr>
          <w:highlight w:val="cyan"/>
          <w:u w:val="single"/>
        </w:rPr>
        <w:t xml:space="preserve">anonymously  interconnected networks in which </w:t>
      </w:r>
      <w:r w:rsidRPr="00BE0910">
        <w:rPr>
          <w:u w:val="single"/>
        </w:rPr>
        <w:t xml:space="preserve">they must choose between systemicallygenerated options in accordance with their preferences. In this postpolitical world, the  </w:t>
      </w:r>
      <w:r w:rsidRPr="00BB12AE">
        <w:rPr>
          <w:highlight w:val="cyan"/>
          <w:u w:val="single"/>
        </w:rPr>
        <w:t xml:space="preserve">multinational corporation becomes the model </w:t>
      </w:r>
      <w:r w:rsidRPr="00BE0910">
        <w:rPr>
          <w:u w:val="single"/>
        </w:rPr>
        <w:t xml:space="preserve">for all conduct. </w:t>
      </w:r>
      <w:r w:rsidRPr="00BE0910">
        <w:rPr>
          <w:sz w:val="16"/>
        </w:rPr>
        <w:t xml:space="preserve">The impotence of a  normatively guided politics in the face of an increasingly independent global economic system appears, from a systems-theoretical perspective at any rate, only as  a special case of a more general development. </w:t>
      </w:r>
      <w:r w:rsidRPr="00BB12AE">
        <w:rPr>
          <w:highlight w:val="cyan"/>
          <w:u w:val="single"/>
        </w:rPr>
        <w:t xml:space="preserve">Its vanishing point is a </w:t>
      </w:r>
      <w:r w:rsidRPr="00BE0910">
        <w:rPr>
          <w:u w:val="single"/>
        </w:rPr>
        <w:t xml:space="preserve">completely  </w:t>
      </w:r>
      <w:r w:rsidRPr="00BB12AE">
        <w:rPr>
          <w:highlight w:val="cyan"/>
          <w:u w:val="single"/>
        </w:rPr>
        <w:t>decentered world society that splinters into a disordered mass</w:t>
      </w:r>
      <w:r w:rsidRPr="00BE0910">
        <w:rPr>
          <w:u w:val="single"/>
        </w:rPr>
        <w:t xml:space="preserve"> of self-reproducing  and self-steering functional systems. </w:t>
      </w:r>
      <w:r w:rsidRPr="00BB12AE">
        <w:rPr>
          <w:highlight w:val="cyan"/>
          <w:u w:val="single"/>
        </w:rPr>
        <w:t xml:space="preserve">Like Hobbesian individuals </w:t>
      </w:r>
      <w:r w:rsidRPr="00BE0910">
        <w:rPr>
          <w:u w:val="single"/>
        </w:rPr>
        <w:t>in the state of  nature, these systems form environments for one another</w:t>
      </w:r>
      <w:r w:rsidRPr="00BE0910">
        <w:rPr>
          <w:sz w:val="16"/>
        </w:rPr>
        <w:t xml:space="preserve">. They no longer speak  a common language. </w:t>
      </w:r>
      <w:r w:rsidRPr="00BE0910">
        <w:rPr>
          <w:u w:val="single"/>
        </w:rPr>
        <w:t xml:space="preserve">Lacking a universe of intersubjectively shared meanings,  </w:t>
      </w:r>
      <w:r w:rsidRPr="00BB12AE">
        <w:rPr>
          <w:highlight w:val="cyan"/>
          <w:u w:val="single"/>
        </w:rPr>
        <w:t xml:space="preserve">they merely </w:t>
      </w:r>
      <w:r w:rsidRPr="00BE0910">
        <w:rPr>
          <w:u w:val="single"/>
        </w:rPr>
        <w:t xml:space="preserve">observe one another and </w:t>
      </w:r>
      <w:r w:rsidRPr="00BB12AE">
        <w:rPr>
          <w:highlight w:val="cyan"/>
          <w:u w:val="single"/>
        </w:rPr>
        <w:t xml:space="preserve">behave </w:t>
      </w:r>
      <w:r w:rsidRPr="00BE0910">
        <w:rPr>
          <w:u w:val="single"/>
        </w:rPr>
        <w:t xml:space="preserve">toward one another </w:t>
      </w:r>
      <w:r w:rsidRPr="00BB12AE">
        <w:rPr>
          <w:highlight w:val="cyan"/>
          <w:u w:val="single"/>
        </w:rPr>
        <w:t xml:space="preserve">in accordance  with </w:t>
      </w:r>
      <w:r w:rsidRPr="00BE0910">
        <w:rPr>
          <w:u w:val="single"/>
        </w:rPr>
        <w:t xml:space="preserve">imperatives of </w:t>
      </w:r>
      <w:r w:rsidRPr="00BB12AE">
        <w:rPr>
          <w:highlight w:val="cyan"/>
          <w:u w:val="single"/>
        </w:rPr>
        <w:t>self-preservation</w:t>
      </w:r>
      <w:r w:rsidRPr="00BE0910">
        <w:rPr>
          <w:sz w:val="16"/>
        </w:rPr>
        <w:t xml:space="preserve">.  J. M. </w:t>
      </w:r>
      <w:r w:rsidRPr="00BE0910">
        <w:rPr>
          <w:u w:val="single"/>
        </w:rPr>
        <w:t xml:space="preserve">Guéhenno depicts this anonymous world from the perspective of individual citizens who have become detached from </w:t>
      </w:r>
      <w:r w:rsidRPr="00BE0910">
        <w:rPr>
          <w:sz w:val="16"/>
        </w:rPr>
        <w:t xml:space="preserve">the obsolete solidarity of </w:t>
      </w:r>
      <w:r w:rsidRPr="00BE0910">
        <w:rPr>
          <w:u w:val="single"/>
        </w:rPr>
        <w:t>democratic communities and must now orient themselves in the chaotic bustle of  mutually adapting functional systems</w:t>
      </w:r>
      <w:r w:rsidRPr="00BE0910">
        <w:rPr>
          <w:sz w:val="16"/>
        </w:rPr>
        <w:t xml:space="preserve">. These “new” human beings have sloughed  off the illusory self-understanding of modernity. The neoliberal inspiration of this  Hellenistic vision is all too clear. </w:t>
      </w:r>
      <w:r w:rsidRPr="00BB12AE">
        <w:rPr>
          <w:highlight w:val="cyan"/>
          <w:u w:val="single"/>
        </w:rPr>
        <w:t xml:space="preserve">The </w:t>
      </w:r>
      <w:r w:rsidRPr="00BE0910">
        <w:rPr>
          <w:u w:val="single"/>
        </w:rPr>
        <w:t xml:space="preserve">autonomy of the </w:t>
      </w:r>
      <w:r w:rsidRPr="00BB12AE">
        <w:rPr>
          <w:highlight w:val="cyan"/>
          <w:u w:val="single"/>
        </w:rPr>
        <w:t xml:space="preserve">citizen is </w:t>
      </w:r>
      <w:r w:rsidRPr="00BE0910">
        <w:rPr>
          <w:u w:val="single"/>
        </w:rPr>
        <w:t xml:space="preserve">unceremoniously  </w:t>
      </w:r>
      <w:r w:rsidRPr="00BB12AE">
        <w:rPr>
          <w:highlight w:val="cyan"/>
          <w:u w:val="single"/>
        </w:rPr>
        <w:t xml:space="preserve">stripped of </w:t>
      </w:r>
      <w:r w:rsidRPr="00BE0910">
        <w:rPr>
          <w:u w:val="single"/>
        </w:rPr>
        <w:t xml:space="preserve">the </w:t>
      </w:r>
      <w:r w:rsidRPr="00BB12AE">
        <w:rPr>
          <w:highlight w:val="cyan"/>
          <w:u w:val="single"/>
        </w:rPr>
        <w:t xml:space="preserve">moral components of democratic self-determination </w:t>
      </w:r>
      <w:r w:rsidRPr="00BE0910">
        <w:rPr>
          <w:u w:val="single"/>
        </w:rPr>
        <w:t>and pared  back to private autonomy</w:t>
      </w:r>
      <w:r w:rsidRPr="00BE0910">
        <w:rPr>
          <w:sz w:val="16"/>
        </w:rPr>
        <w:t xml:space="preserve">: “Like the Roman citizen of the time of Caracalla,  the citizen of the imperial age of the networks deﬁnes himself less and less by  his participation in the exercise of sovereignty and more and more by the possibility he has to act in a framework in which the procedures obey clear and predictable rules. . . . It matters little whether a norm is imposed by a private enterprise  or by a committee of bureaucrats. It is no longer the expression of sovereignty  but simply something that reduces uncertainties, a means of lowering the cost of  transactions, of increasing transparency.”11Through a perverse play on Hegel’s  polemic against the administrative state (Not- und Verstandesstaat), </w:t>
      </w:r>
      <w:r w:rsidRPr="00BE0910">
        <w:rPr>
          <w:u w:val="single"/>
        </w:rPr>
        <w:t>the democratic state is replaced by a “state of law deprived of all philosophical reference  to natural law, reduced to an ensemble of rules with no other basis than the daily  administered proof of its smooth functioning</w:t>
      </w:r>
      <w:r w:rsidRPr="00BE0910">
        <w:rPr>
          <w:sz w:val="16"/>
        </w:rPr>
        <w:t xml:space="preserve">.”12 </w:t>
      </w:r>
      <w:r w:rsidRPr="00BE0910">
        <w:rPr>
          <w:u w:val="single"/>
        </w:rPr>
        <w:t xml:space="preserve">Norms that are both effective  andresponsive to expectations of </w:t>
      </w:r>
      <w:r w:rsidRPr="00BB12AE">
        <w:rPr>
          <w:highlight w:val="cyan"/>
          <w:u w:val="single"/>
        </w:rPr>
        <w:t>popular sovereignty and human rights are  replaced</w:t>
      </w:r>
      <w:r w:rsidRPr="00BE0910">
        <w:rPr>
          <w:sz w:val="16"/>
        </w:rPr>
        <w:t>—under the guise of a “logic of networks”—</w:t>
      </w:r>
      <w:r w:rsidRPr="00BB12AE">
        <w:rPr>
          <w:highlight w:val="cyan"/>
          <w:u w:val="single"/>
        </w:rPr>
        <w:t xml:space="preserve">by the invisible hand of  </w:t>
      </w:r>
      <w:r w:rsidRPr="00BE0910">
        <w:rPr>
          <w:u w:val="single"/>
        </w:rPr>
        <w:t xml:space="preserve">supposedly </w:t>
      </w:r>
      <w:r w:rsidRPr="00BB12AE">
        <w:rPr>
          <w:highlight w:val="cyan"/>
          <w:u w:val="single"/>
        </w:rPr>
        <w:t xml:space="preserve">spontaneously regulated processes </w:t>
      </w:r>
      <w:r w:rsidRPr="00BE0910">
        <w:rPr>
          <w:u w:val="single"/>
        </w:rPr>
        <w:t xml:space="preserve">of the global economy. However,  </w:t>
      </w:r>
      <w:r w:rsidRPr="00BB12AE">
        <w:rPr>
          <w:highlight w:val="cyan"/>
          <w:u w:val="single"/>
        </w:rPr>
        <w:t xml:space="preserve">these </w:t>
      </w:r>
      <w:r w:rsidRPr="00BE0910">
        <w:rPr>
          <w:u w:val="single"/>
        </w:rPr>
        <w:t>mechanisms</w:t>
      </w:r>
      <w:r w:rsidRPr="00BE0910">
        <w:rPr>
          <w:sz w:val="16"/>
        </w:rPr>
        <w:t xml:space="preserve">, which are insensitive to external costs, </w:t>
      </w:r>
      <w:r w:rsidRPr="00BB12AE">
        <w:rPr>
          <w:highlight w:val="cyan"/>
          <w:u w:val="single"/>
        </w:rPr>
        <w:t xml:space="preserve">do not </w:t>
      </w:r>
      <w:r w:rsidRPr="00BE0910">
        <w:rPr>
          <w:u w:val="single"/>
        </w:rPr>
        <w:t xml:space="preserve">exactly </w:t>
      </w:r>
      <w:r w:rsidRPr="00BB12AE">
        <w:rPr>
          <w:highlight w:val="cyan"/>
          <w:u w:val="single"/>
        </w:rPr>
        <w:t>inspire  conﬁdence</w:t>
      </w:r>
      <w:r w:rsidRPr="00BE0910">
        <w:rPr>
          <w:sz w:val="16"/>
        </w:rPr>
        <w:t xml:space="preserve">. This is true at any rate of the two best-known examples of global  self-regulation.  The “balance of powers” on which the international system was based for  three hundred years collapsed between the First and Second World Wars, if not  before. Without an international court and a supranational sanctioning power,  international law could not be invoked and enforced like state law. However, conventional morality and the “ethics” of dynastic relations ensured a certain level of  normative regulation of warfare. In the twentieth century, total war has destroyed  even this weak normative framework. The advanced state of weapons technology, the arms buildup, and the spread of weapons of mass destruction have made  abundantly clear the risks inherent in this anarchy of powers unregulated by any  invisible hand.13The founding of the League of Nations was the ﬁrst attempt at  least to domesticate the unpredictable dynamic of power relations within a collective security system. With the foundation of the United Nations, a second  attempt was made to set up supranational political agencies responsible for instituting peace on a global scale. With the end of the bipolar balance of terror, the  prospect of a “global domestic politics” (Carl Friedrich von Weizsäcker) seems to  have opened up, in spite of all the setbacks in the ﬁeld of international human  rights and security policy. The failure of the anarchistic balance of power has at  least made evident the desirability of political interventions and arrangements.  Similar observations hold true for the other prime example of spontaneous  self-regulation. Obviously, even the global market cannot be managed exclusively by the World Bank and the International Monetary Fund if the asymmetrical interdependence between the OECD countries and the marginalized countries  that have not yet developed self-sustaining </w:t>
      </w:r>
      <w:r w:rsidRPr="00BE0910">
        <w:rPr>
          <w:sz w:val="16"/>
        </w:rPr>
        <w:lastRenderedPageBreak/>
        <w:t xml:space="preserve">economies is to be overcome. The conclusion reached by the recent U.N. global summit on social problems in Copenhagen is unsettling. </w:t>
      </w:r>
      <w:r w:rsidRPr="00BB12AE">
        <w:rPr>
          <w:highlight w:val="cyan"/>
          <w:u w:val="single"/>
        </w:rPr>
        <w:t xml:space="preserve">There is a lack of competent agencies on the international level  </w:t>
      </w:r>
      <w:r w:rsidRPr="00BE0910">
        <w:rPr>
          <w:u w:val="single"/>
        </w:rPr>
        <w:t>which would have the power to agree on the necessary arrangements, procedures,  and political frameworks</w:t>
      </w:r>
      <w:r w:rsidRPr="00BE0910">
        <w:rPr>
          <w:sz w:val="16"/>
        </w:rPr>
        <w:t xml:space="preserve">. Not only the disparities between north and south call  for such cooperation but also the drop in standards of living in the wealthy North  Atlantic countries, where social policies restricted to the nation-state are powerless to deal with the effects of lower wages on globalized and rapidly expanding  labor markets. </w:t>
      </w:r>
      <w:r w:rsidRPr="00BB12AE">
        <w:rPr>
          <w:highlight w:val="cyan"/>
          <w:u w:val="single"/>
        </w:rPr>
        <w:t xml:space="preserve">The lack of supranational agencies is </w:t>
      </w:r>
      <w:r w:rsidRPr="00BE0910">
        <w:rPr>
          <w:u w:val="single"/>
        </w:rPr>
        <w:t xml:space="preserve">especially </w:t>
      </w:r>
      <w:r w:rsidRPr="00BB12AE">
        <w:rPr>
          <w:highlight w:val="cyan"/>
          <w:u w:val="single"/>
        </w:rPr>
        <w:t xml:space="preserve">acute when it  comes to </w:t>
      </w:r>
      <w:r w:rsidRPr="00BE0910">
        <w:rPr>
          <w:u w:val="single"/>
        </w:rPr>
        <w:t xml:space="preserve">dealing with the </w:t>
      </w:r>
      <w:r w:rsidRPr="00BB12AE">
        <w:rPr>
          <w:highlight w:val="cyan"/>
          <w:u w:val="single"/>
        </w:rPr>
        <w:t xml:space="preserve">ecological problems </w:t>
      </w:r>
      <w:r w:rsidRPr="00BE0910">
        <w:rPr>
          <w:u w:val="single"/>
        </w:rPr>
        <w:t>that were addressed from a global  perspective at the Earth Summit in Rio. A more peaceful and just political and  economic world order is unthinkable without international institutions capable of  taking initiatives, and above all without harmony among the continental regimes  that are today just emerging, and without the kind of policies that could only be  carried out under pressure from a mobilized global civil society</w:t>
      </w:r>
      <w:r w:rsidRPr="00BE0910">
        <w:rPr>
          <w:sz w:val="16"/>
        </w:rPr>
        <w:t xml:space="preserve">.  </w:t>
      </w:r>
      <w:r w:rsidRPr="00BE0910">
        <w:rPr>
          <w:u w:val="single"/>
        </w:rPr>
        <w:t xml:space="preserve">This tends to support the competing reading according to which </w:t>
      </w:r>
      <w:r w:rsidRPr="00BB12AE">
        <w:rPr>
          <w:highlight w:val="cyan"/>
          <w:u w:val="single"/>
        </w:rPr>
        <w:t>the nationstate should be “</w:t>
      </w:r>
      <w:r w:rsidRPr="00BB12AE">
        <w:rPr>
          <w:b/>
          <w:highlight w:val="cyan"/>
          <w:u w:val="single"/>
          <w:bdr w:val="single" w:sz="4" w:space="0" w:color="auto"/>
        </w:rPr>
        <w:t>transformed” rather than abolished</w:t>
      </w:r>
      <w:r w:rsidRPr="00BE0910">
        <w:rPr>
          <w:sz w:val="16"/>
        </w:rPr>
        <w:t xml:space="preserve">. But could its normative content then be preserved, too? </w:t>
      </w:r>
      <w:r w:rsidRPr="00BE0910">
        <w:rPr>
          <w:u w:val="single"/>
        </w:rPr>
        <w:t>The optimistic vision of supranational agencies that  would empower the United Nations and its regional organizations to institute a  new political and economic world order is clouded by the troubling question of  whether democratic opinion- and will-formation could ever achieve a binding  force that extends beyond the level of the nation-state</w:t>
      </w:r>
      <w:r w:rsidRPr="00BE0910">
        <w:rPr>
          <w:sz w:val="16"/>
        </w:rPr>
        <w:t xml:space="preserve">. </w:t>
      </w:r>
    </w:p>
    <w:p w:rsidR="00F3422D" w:rsidRPr="004D2D30" w:rsidRDefault="00F3422D" w:rsidP="00F3422D"/>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D4C" w:rsidRDefault="00995D4C" w:rsidP="005F5576">
      <w:r>
        <w:separator/>
      </w:r>
    </w:p>
  </w:endnote>
  <w:endnote w:type="continuationSeparator" w:id="0">
    <w:p w:rsidR="00995D4C" w:rsidRDefault="00995D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D4C" w:rsidRDefault="00995D4C" w:rsidP="005F5576">
      <w:r>
        <w:separator/>
      </w:r>
    </w:p>
  </w:footnote>
  <w:footnote w:type="continuationSeparator" w:id="0">
    <w:p w:rsidR="00995D4C" w:rsidRDefault="00995D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2D"/>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95D4C"/>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22D"/>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573F4D6-2A78-42DE-96F5-D34AB669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3422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F3422D"/>
    <w:rPr>
      <w:b/>
      <w:u w:val="single"/>
    </w:rPr>
  </w:style>
  <w:style w:type="paragraph" w:customStyle="1" w:styleId="textbold">
    <w:name w:val="text bold"/>
    <w:basedOn w:val="Normal"/>
    <w:link w:val="underline"/>
    <w:qFormat/>
    <w:rsid w:val="00F3422D"/>
    <w:pPr>
      <w:ind w:left="720"/>
      <w:jc w:val="both"/>
    </w:pPr>
    <w:rPr>
      <w:rFonts w:asciiTheme="minorHAnsi" w:hAnsiTheme="minorHAnsi" w:cstheme="minorBidi"/>
      <w:b/>
      <w:u w:val="single"/>
    </w:rPr>
  </w:style>
  <w:style w:type="paragraph" w:customStyle="1" w:styleId="card">
    <w:name w:val="card"/>
    <w:basedOn w:val="Normal"/>
    <w:link w:val="cardChar"/>
    <w:autoRedefine/>
    <w:qFormat/>
    <w:rsid w:val="00F3422D"/>
    <w:pPr>
      <w:ind w:left="288" w:right="288"/>
    </w:pPr>
    <w:rPr>
      <w:rFonts w:eastAsiaTheme="majorEastAsia"/>
    </w:rPr>
  </w:style>
  <w:style w:type="character" w:customStyle="1" w:styleId="cardChar">
    <w:name w:val="card Char"/>
    <w:basedOn w:val="DefaultParagraphFont"/>
    <w:link w:val="card"/>
    <w:rsid w:val="00F3422D"/>
    <w:rPr>
      <w:rFonts w:ascii="Georgia" w:eastAsiaTheme="majorEastAsia" w:hAnsi="Georgia" w:cs="Calibri"/>
    </w:rPr>
  </w:style>
  <w:style w:type="character" w:customStyle="1" w:styleId="Box">
    <w:name w:val="Box"/>
    <w:qFormat/>
    <w:rsid w:val="00F3422D"/>
    <w:rPr>
      <w:b/>
      <w:u w:val="single"/>
      <w:bdr w:val="single" w:sz="4" w:space="0" w:color="auto"/>
    </w:rPr>
  </w:style>
  <w:style w:type="paragraph" w:customStyle="1" w:styleId="cardtext">
    <w:name w:val="card text"/>
    <w:basedOn w:val="Normal"/>
    <w:link w:val="cardtextChar"/>
    <w:qFormat/>
    <w:rsid w:val="00F3422D"/>
    <w:pPr>
      <w:ind w:left="288" w:right="288"/>
    </w:pPr>
  </w:style>
  <w:style w:type="character" w:customStyle="1" w:styleId="cardtextChar">
    <w:name w:val="card text Char"/>
    <w:basedOn w:val="DefaultParagraphFont"/>
    <w:link w:val="cardtext"/>
    <w:rsid w:val="00F3422D"/>
    <w:rPr>
      <w:rFonts w:ascii="Georgia" w:hAnsi="Georgia" w:cs="Calibri"/>
    </w:rPr>
  </w:style>
  <w:style w:type="paragraph" w:styleId="ListParagraph">
    <w:name w:val="List Paragraph"/>
    <w:basedOn w:val="Normal"/>
    <w:uiPriority w:val="34"/>
    <w:rsid w:val="00F3422D"/>
    <w:pPr>
      <w:ind w:left="720"/>
      <w:contextualSpacing/>
    </w:pPr>
  </w:style>
  <w:style w:type="paragraph" w:customStyle="1" w:styleId="tag">
    <w:name w:val="tag"/>
    <w:basedOn w:val="Normal"/>
    <w:link w:val="tagChar"/>
    <w:qFormat/>
    <w:rsid w:val="00F3422D"/>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F3422D"/>
    <w:rPr>
      <w:rFonts w:ascii="Georgia" w:eastAsia="Times New Roman" w:hAnsi="Georgia" w:cs="Calibri"/>
      <w:b/>
      <w:kern w:val="32"/>
      <w:sz w:val="24"/>
      <w:szCs w:val="20"/>
    </w:rPr>
  </w:style>
  <w:style w:type="character" w:customStyle="1" w:styleId="boldunderline">
    <w:name w:val="bold underline"/>
    <w:qFormat/>
    <w:rsid w:val="00F3422D"/>
    <w:rPr>
      <w:b/>
      <w:u w:val="single"/>
    </w:rPr>
  </w:style>
  <w:style w:type="character" w:customStyle="1" w:styleId="apple-style-span">
    <w:name w:val="apple-style-span"/>
    <w:rsid w:val="00F3422D"/>
  </w:style>
  <w:style w:type="character" w:customStyle="1" w:styleId="apple-converted-space">
    <w:name w:val="apple-converted-space"/>
    <w:rsid w:val="00F3422D"/>
  </w:style>
  <w:style w:type="character" w:customStyle="1" w:styleId="st">
    <w:name w:val="st"/>
    <w:rsid w:val="00F3422D"/>
  </w:style>
  <w:style w:type="character" w:customStyle="1" w:styleId="BoldUnderlineChar">
    <w:name w:val="Bold Underline Char"/>
    <w:rsid w:val="00F3422D"/>
    <w:rPr>
      <w:rFonts w:ascii="Arial Narrow" w:hAnsi="Arial Narrow" w:cs="Times New Roman" w:hint="default"/>
      <w:b/>
      <w:bCs w:val="0"/>
      <w:sz w:val="20"/>
      <w:u w:val="thick"/>
    </w:rPr>
  </w:style>
  <w:style w:type="character" w:styleId="Strong">
    <w:name w:val="Strong"/>
    <w:basedOn w:val="DefaultParagraphFont"/>
    <w:uiPriority w:val="22"/>
    <w:qFormat/>
    <w:rsid w:val="00F3422D"/>
    <w:rPr>
      <w:b/>
      <w:bCs/>
    </w:rPr>
  </w:style>
  <w:style w:type="character" w:customStyle="1" w:styleId="TitleChar">
    <w:name w:val="Title Char"/>
    <w:aliases w:val="Cites and Cards Char"/>
    <w:basedOn w:val="DefaultParagraphFont"/>
    <w:link w:val="Title"/>
    <w:uiPriority w:val="5"/>
    <w:qFormat/>
    <w:locked/>
    <w:rsid w:val="00F3422D"/>
    <w:rPr>
      <w:bCs/>
      <w:sz w:val="20"/>
      <w:u w:val="single"/>
    </w:rPr>
  </w:style>
  <w:style w:type="paragraph" w:styleId="Title">
    <w:name w:val="Title"/>
    <w:aliases w:val="Cites and Cards"/>
    <w:basedOn w:val="Normal"/>
    <w:next w:val="Normal"/>
    <w:link w:val="TitleChar"/>
    <w:uiPriority w:val="5"/>
    <w:qFormat/>
    <w:rsid w:val="00F3422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3422D"/>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3422D"/>
    <w:rPr>
      <w:rFonts w:ascii="Arial Narrow" w:eastAsia="Calibri" w:hAnsi="Arial Narrow" w:cs="Times New Roman"/>
      <w:u w:val="thick"/>
    </w:rPr>
  </w:style>
  <w:style w:type="paragraph" w:customStyle="1" w:styleId="Small">
    <w:name w:val="Small"/>
    <w:basedOn w:val="Normal"/>
    <w:next w:val="Normal"/>
    <w:link w:val="SmallChar"/>
    <w:qFormat/>
    <w:rsid w:val="00F3422D"/>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F3422D"/>
    <w:rPr>
      <w:rFonts w:ascii="Arial Narrow" w:hAnsi="Arial Narrow"/>
      <w:b/>
      <w:sz w:val="24"/>
      <w:szCs w:val="22"/>
      <w:u w:val="thick"/>
    </w:rPr>
  </w:style>
  <w:style w:type="character" w:customStyle="1" w:styleId="SmallChar">
    <w:name w:val="Small Char"/>
    <w:link w:val="Small"/>
    <w:rsid w:val="00F3422D"/>
    <w:rPr>
      <w:rFonts w:ascii="Arial Narrow" w:eastAsia="Calibri" w:hAnsi="Arial Narrow"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25863</Words>
  <Characters>147421</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2013-10-11T03:00:00Z</dcterms:created>
  <dcterms:modified xsi:type="dcterms:W3CDTF">2013-10-11T03:01:00Z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