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1F6" w:rsidRDefault="009A31F6" w:rsidP="009A31F6">
      <w:pPr>
        <w:pStyle w:val="Heading1"/>
        <w:framePr w:wrap="around"/>
      </w:pPr>
      <w:bookmarkStart w:id="0" w:name="_GoBack"/>
      <w:bookmarkEnd w:id="0"/>
      <w:r>
        <w:t>2AC</w:t>
      </w:r>
    </w:p>
    <w:p w:rsidR="009A31F6" w:rsidRPr="002969D3" w:rsidRDefault="009A31F6" w:rsidP="009A31F6">
      <w:pPr>
        <w:pStyle w:val="Heading2"/>
      </w:pPr>
      <w:r>
        <w:lastRenderedPageBreak/>
        <w:t>K</w:t>
      </w:r>
    </w:p>
    <w:p w:rsidR="009A31F6" w:rsidRPr="001A1572" w:rsidRDefault="009A31F6" w:rsidP="009A31F6"/>
    <w:p w:rsidR="009A31F6" w:rsidRPr="00771097" w:rsidRDefault="009A31F6" w:rsidP="009A31F6">
      <w:pPr>
        <w:pStyle w:val="Heading4"/>
        <w:rPr>
          <w:bCs w:val="0"/>
        </w:rPr>
      </w:pPr>
      <w:r w:rsidRPr="007F72F9">
        <w:rPr>
          <w:rStyle w:val="StyleStyleBold12pt"/>
        </w:rPr>
        <w:t xml:space="preserve">Perm </w:t>
      </w:r>
      <w:r>
        <w:rPr>
          <w:rStyle w:val="StyleStyleBold12pt"/>
        </w:rPr>
        <w:t>is a prerequisite to the alternative</w:t>
      </w:r>
      <w:r w:rsidRPr="007F72F9">
        <w:rPr>
          <w:rStyle w:val="StyleStyleBold12pt"/>
        </w:rPr>
        <w:t xml:space="preserve"> – </w:t>
      </w:r>
      <w:r>
        <w:rPr>
          <w:rStyle w:val="StyleStyleBold12pt"/>
        </w:rPr>
        <w:t>pedagogy must critically question subjectivity to contest broader systems of domination.</w:t>
      </w:r>
    </w:p>
    <w:p w:rsidR="009A31F6" w:rsidRDefault="009A31F6" w:rsidP="009A31F6">
      <w:pPr>
        <w:rPr>
          <w:rStyle w:val="StyleStyleBold12pt"/>
        </w:rPr>
      </w:pPr>
      <w:r w:rsidRPr="009118BE">
        <w:rPr>
          <w:rStyle w:val="Heading4Char"/>
        </w:rPr>
        <w:t>Giroux, ‘1</w:t>
      </w:r>
      <w:r>
        <w:rPr>
          <w:rStyle w:val="StyleStyleBold12pt"/>
        </w:rPr>
        <w:t xml:space="preserve"> [</w:t>
      </w:r>
      <w:r w:rsidRPr="009118BE">
        <w:rPr>
          <w:rStyle w:val="StyleStyleBold12pt"/>
        </w:rPr>
        <w:t>Henry A. Giroux, currently holds the Global TV Network Chair Professorship at McMaster University in the English and Cultural Studies Department and a Distinguished Visiting Professorship at Ryerson University; “Pedagogy of the Depressed: Beyond the New Politics of Cynicism”; College Literatur</w:t>
      </w:r>
      <w:r>
        <w:rPr>
          <w:rStyle w:val="StyleStyleBold12pt"/>
        </w:rPr>
        <w:t>e, Vol. 28, No. 3 (Fall, 2001)]</w:t>
      </w:r>
    </w:p>
    <w:p w:rsidR="009A31F6" w:rsidRDefault="009A31F6" w:rsidP="009A31F6"/>
    <w:p w:rsidR="009A31F6" w:rsidRDefault="009A31F6" w:rsidP="009A31F6">
      <w:r w:rsidRPr="001E3E32">
        <w:rPr>
          <w:rStyle w:val="StyleBoldUnderline"/>
        </w:rPr>
        <w:t>In opposition to</w:t>
      </w:r>
      <w:r>
        <w:t xml:space="preserve"> these </w:t>
      </w:r>
      <w:r w:rsidRPr="001E3E32">
        <w:rPr>
          <w:rStyle w:val="StyleBoldUnderline"/>
        </w:rPr>
        <w:t>increasingly dominant views of education and cultural politics, I want to a</w:t>
      </w:r>
      <w:r w:rsidRPr="000B7D26">
        <w:rPr>
          <w:rStyle w:val="StyleBoldUnderline"/>
        </w:rPr>
        <w:t>rgue for a transformative pedagogy</w:t>
      </w:r>
      <w:r w:rsidRPr="000B7D26">
        <w:t>—</w:t>
      </w:r>
      <w:r w:rsidRPr="000B7D26">
        <w:rPr>
          <w:rStyle w:val="StyleBoldUnderline"/>
        </w:rPr>
        <w:t>rooted in the project of resurgent democracy</w:t>
      </w:r>
      <w:r w:rsidRPr="000B7D26">
        <w:t>—</w:t>
      </w:r>
      <w:r w:rsidRPr="000B7D26">
        <w:rPr>
          <w:rStyle w:val="StyleBoldUnderline"/>
        </w:rPr>
        <w:t>that relentlessly questions the kinds of labor, practices, and forms of production that are enacted in public and higher education. Such an analysis should be relational and contextual, as well as self-reflective and theoretically rigorous.</w:t>
      </w:r>
      <w:r w:rsidRPr="000B7D26">
        <w:t xml:space="preserve"> By relational, I mean that the cur- rent crisis of schooling must be understood in relation to the broader assault that is being waged against all aspects</w:t>
      </w:r>
      <w:r>
        <w:t xml:space="preserve"> of democratic public life. As Jeffrey Williams has recently pointed out, "the current restructuring of higher edu-cation is only one facet of the restructuring of civic life in the US whereby previously assured public entitlements such as healthcare, welfare, and social security have evaporated or been 'privatized,' so no solution can be separat-ed from a larger vision of what it means to enfranchise citizens or our repub-lic" (1999, 749). But as important as such articulations are in understanding the challenges that public and higher education face in the current histori- cal conjuncture, they do not go far enough. </w:t>
      </w:r>
      <w:r w:rsidRPr="00FD5E11">
        <w:rPr>
          <w:rStyle w:val="StyleBoldUnderline"/>
          <w:highlight w:val="yellow"/>
        </w:rPr>
        <w:t>Any critical comprehension of</w:t>
      </w:r>
      <w:r>
        <w:t xml:space="preserve"> those </w:t>
      </w:r>
      <w:r w:rsidRPr="00FD5E11">
        <w:rPr>
          <w:rStyle w:val="StyleBoldUnderline"/>
          <w:highlight w:val="yellow"/>
        </w:rPr>
        <w:t>wider forces that shape</w:t>
      </w:r>
      <w:r w:rsidRPr="001E3E32">
        <w:rPr>
          <w:rStyle w:val="StyleBoldUnderline"/>
        </w:rPr>
        <w:t xml:space="preserve"> public and higher </w:t>
      </w:r>
      <w:r w:rsidRPr="0055426B">
        <w:rPr>
          <w:rStyle w:val="StyleBoldUnderline"/>
          <w:highlight w:val="yellow"/>
        </w:rPr>
        <w:t xml:space="preserve">education must </w:t>
      </w:r>
      <w:r w:rsidRPr="00FD5E11">
        <w:rPr>
          <w:rStyle w:val="StyleBoldUnderline"/>
          <w:highlight w:val="yellow"/>
        </w:rPr>
        <w:t xml:space="preserve">be supple- mented by attentiveness to the </w:t>
      </w:r>
      <w:r w:rsidRPr="000B7D26">
        <w:rPr>
          <w:rStyle w:val="Emphasis"/>
          <w:highlight w:val="yellow"/>
        </w:rPr>
        <w:t>conditional</w:t>
      </w:r>
      <w:r w:rsidRPr="00FD5E11">
        <w:rPr>
          <w:rStyle w:val="StyleBoldUnderline"/>
          <w:highlight w:val="yellow"/>
        </w:rPr>
        <w:t xml:space="preserve"> and </w:t>
      </w:r>
      <w:r w:rsidRPr="000B7D26">
        <w:rPr>
          <w:rStyle w:val="Emphasis"/>
          <w:highlight w:val="yellow"/>
        </w:rPr>
        <w:t>political nature</w:t>
      </w:r>
      <w:r w:rsidRPr="00FD5E11">
        <w:rPr>
          <w:rStyle w:val="StyleBoldUnderline"/>
          <w:highlight w:val="yellow"/>
        </w:rPr>
        <w:t xml:space="preserve"> of </w:t>
      </w:r>
      <w:r w:rsidRPr="000B7D26">
        <w:rPr>
          <w:rStyle w:val="Emphasis"/>
          <w:highlight w:val="yellow"/>
        </w:rPr>
        <w:t>pedagogy</w:t>
      </w:r>
      <w:r w:rsidRPr="000B7D26">
        <w:rPr>
          <w:rStyle w:val="StyleBoldUnderline"/>
        </w:rPr>
        <w:t xml:space="preserve"> itself.</w:t>
      </w:r>
      <w:r>
        <w:t xml:space="preserve"> This suggests that </w:t>
      </w:r>
      <w:r w:rsidRPr="007F72F9">
        <w:rPr>
          <w:rStyle w:val="StyleBoldUnderline"/>
        </w:rPr>
        <w:t>pedagogy can never be treated as a fixed set of prin- ciples and practices that can be applied indiscriminately across a variety of pedagogical</w:t>
      </w:r>
      <w:r w:rsidRPr="001E3E32">
        <w:rPr>
          <w:rStyle w:val="StyleBoldUnderline"/>
        </w:rPr>
        <w:t xml:space="preserve"> sites. </w:t>
      </w:r>
      <w:r w:rsidRPr="00FD5E11">
        <w:rPr>
          <w:rStyle w:val="StyleBoldUnderline"/>
          <w:highlight w:val="yellow"/>
        </w:rPr>
        <w:t>Pedagogy must</w:t>
      </w:r>
      <w:r w:rsidRPr="001E3E32">
        <w:rPr>
          <w:rStyle w:val="StyleBoldUnderline"/>
        </w:rPr>
        <w:t xml:space="preserve"> always </w:t>
      </w:r>
      <w:r w:rsidRPr="00FD5E11">
        <w:rPr>
          <w:rStyle w:val="StyleBoldUnderline"/>
          <w:highlight w:val="yellow"/>
        </w:rPr>
        <w:t xml:space="preserve">be </w:t>
      </w:r>
      <w:r w:rsidRPr="007F72F9">
        <w:rPr>
          <w:rStyle w:val="Emphasis"/>
          <w:highlight w:val="yellow"/>
        </w:rPr>
        <w:t>contextually defined</w:t>
      </w:r>
      <w:r w:rsidRPr="007F72F9">
        <w:rPr>
          <w:rStyle w:val="StyleBoldUnderline"/>
          <w:highlight w:val="yellow"/>
        </w:rPr>
        <w:t xml:space="preserve">, allowing </w:t>
      </w:r>
      <w:r w:rsidRPr="00FD5E11">
        <w:rPr>
          <w:rStyle w:val="StyleBoldUnderline"/>
          <w:highlight w:val="yellow"/>
        </w:rPr>
        <w:t>it to respond</w:t>
      </w:r>
      <w:r w:rsidRPr="001E3E32">
        <w:rPr>
          <w:rStyle w:val="StyleBoldUnderline"/>
        </w:rPr>
        <w:t xml:space="preserve"> specifically </w:t>
      </w:r>
      <w:r w:rsidRPr="00FD5E11">
        <w:rPr>
          <w:rStyle w:val="StyleBoldUnderline"/>
          <w:highlight w:val="yellow"/>
        </w:rPr>
        <w:t>to the conditions, formations, and problems that arise in</w:t>
      </w:r>
      <w:r w:rsidRPr="001E3E32">
        <w:rPr>
          <w:rStyle w:val="StyleBoldUnderline"/>
        </w:rPr>
        <w:t xml:space="preserve"> various </w:t>
      </w:r>
      <w:r w:rsidRPr="00FD5E11">
        <w:rPr>
          <w:rStyle w:val="StyleBoldUnderline"/>
          <w:highlight w:val="yellow"/>
        </w:rPr>
        <w:t>sites in which education takes place.</w:t>
      </w:r>
      <w:r w:rsidRPr="001E3E32">
        <w:rPr>
          <w:rStyle w:val="StyleBoldUnderline"/>
        </w:rPr>
        <w:t xml:space="preserve"> Rather than treating peda- gogy as commodity, progressive educators need to engage their teaching as a theoretical resource that is both shaped by and responds to the very problems that arise in the in-between space/places/contexts that connect classrooms with the experiences of everyday life.</w:t>
      </w:r>
      <w:r>
        <w:t xml:space="preserve"> Under such circumstances, </w:t>
      </w:r>
      <w:r w:rsidRPr="001E3E32">
        <w:rPr>
          <w:rStyle w:val="StyleBoldUnderline"/>
        </w:rPr>
        <w:t>educators can</w:t>
      </w:r>
      <w:r>
        <w:t xml:space="preserve"> both </w:t>
      </w:r>
      <w:r w:rsidRPr="001E3E32">
        <w:rPr>
          <w:rStyle w:val="StyleBoldUnderline"/>
        </w:rPr>
        <w:t>address the meaning and purpose of schools in their relationship to the demands of the broader society while simultaneously being sensitive to the distinctive nature of the issues educators address within the shifting contexts in which they interact with a diverse body of students, texts, and institutional formations.</w:t>
      </w:r>
      <w:r>
        <w:rPr>
          <w:rStyle w:val="StyleBoldUnderline"/>
        </w:rPr>
        <w:t xml:space="preserve"> </w:t>
      </w:r>
      <w:r>
        <w:t xml:space="preserve">Critical pedagogy locates discursive practices in a broader set of interre-lations, but it analyzes and gives meaning to such relations by defining them within particular contexts constructed through the operations of power as articulated through the interaction among texts, teachers, and students. This suggests that </w:t>
      </w:r>
      <w:r w:rsidRPr="001E3E32">
        <w:rPr>
          <w:rStyle w:val="StyleBoldUnderline"/>
        </w:rPr>
        <w:t xml:space="preserve">questions of articulation and contexts need to be highlighted as matters of ethics and politics. </w:t>
      </w:r>
      <w:r w:rsidRPr="007F72F9">
        <w:rPr>
          <w:rStyle w:val="StyleBoldUnderline"/>
        </w:rPr>
        <w:t>Ethically, critical pedagogy requires an ongoing indictment "of those forms of truth-seeking which imagined themselves to be eternally and placelessly valid"</w:t>
      </w:r>
      <w:r w:rsidRPr="007F72F9">
        <w:t xml:space="preserve"> (Gilroy</w:t>
      </w:r>
      <w:r>
        <w:t xml:space="preserve"> 2000, 69). Simply put, </w:t>
      </w:r>
      <w:r w:rsidRPr="00FD5E11">
        <w:rPr>
          <w:rStyle w:val="StyleBoldUnderline"/>
          <w:highlight w:val="yellow"/>
        </w:rPr>
        <w:t>educators need to cast a critical eye on</w:t>
      </w:r>
      <w:r>
        <w:t xml:space="preserve"> those </w:t>
      </w:r>
      <w:r w:rsidRPr="001E3E32">
        <w:rPr>
          <w:rStyle w:val="StyleBoldUnderline"/>
        </w:rPr>
        <w:t xml:space="preserve">forms of </w:t>
      </w:r>
      <w:r w:rsidRPr="00FD5E11">
        <w:rPr>
          <w:rStyle w:val="StyleBoldUnderline"/>
          <w:highlight w:val="yellow"/>
        </w:rPr>
        <w:t>knowledge and social relations that define themselves through</w:t>
      </w:r>
      <w:r w:rsidRPr="001E3E32">
        <w:rPr>
          <w:rStyle w:val="StyleBoldUnderline"/>
        </w:rPr>
        <w:t xml:space="preserve"> a </w:t>
      </w:r>
      <w:r w:rsidRPr="00FD5E11">
        <w:rPr>
          <w:rStyle w:val="StyleBoldUnderline"/>
          <w:highlight w:val="yellow"/>
        </w:rPr>
        <w:t xml:space="preserve">conceptual purity and political innocence that </w:t>
      </w:r>
      <w:r w:rsidRPr="007F72F9">
        <w:rPr>
          <w:rStyle w:val="Emphasis"/>
          <w:highlight w:val="yellow"/>
        </w:rPr>
        <w:t>clouds</w:t>
      </w:r>
      <w:r w:rsidRPr="00FD5E11">
        <w:rPr>
          <w:rStyle w:val="StyleBoldUnderline"/>
          <w:highlight w:val="yellow"/>
        </w:rPr>
        <w:t xml:space="preserve"> not only how they come into being but also ignores </w:t>
      </w:r>
      <w:r w:rsidRPr="007F72F9">
        <w:rPr>
          <w:rStyle w:val="StyleBoldUnderline"/>
        </w:rPr>
        <w:t xml:space="preserve">the reality that </w:t>
      </w:r>
      <w:r w:rsidRPr="00FD5E11">
        <w:rPr>
          <w:rStyle w:val="StyleBoldUnderline"/>
          <w:highlight w:val="yellow"/>
        </w:rPr>
        <w:t xml:space="preserve">the </w:t>
      </w:r>
      <w:r w:rsidRPr="007F72F9">
        <w:rPr>
          <w:rStyle w:val="Emphasis"/>
          <w:highlight w:val="yellow"/>
        </w:rPr>
        <w:t>alleged neutrality</w:t>
      </w:r>
      <w:r w:rsidRPr="00FD5E11">
        <w:rPr>
          <w:rStyle w:val="StyleBoldUnderline"/>
          <w:highlight w:val="yellow"/>
        </w:rPr>
        <w:t xml:space="preserve"> on which they stand is </w:t>
      </w:r>
      <w:r w:rsidRPr="007F72F9">
        <w:rPr>
          <w:rStyle w:val="StyleBoldUnderline"/>
        </w:rPr>
        <w:t xml:space="preserve">already </w:t>
      </w:r>
      <w:r w:rsidRPr="00FD5E11">
        <w:rPr>
          <w:rStyle w:val="StyleBoldUnderline"/>
          <w:highlight w:val="yellow"/>
        </w:rPr>
        <w:t>grounded in ethico- political choices.</w:t>
      </w:r>
      <w:r>
        <w:t xml:space="preserve"> Thomas Keenan rightly </w:t>
      </w:r>
      <w:r w:rsidRPr="007F72F9">
        <w:t xml:space="preserve">argues that </w:t>
      </w:r>
      <w:r w:rsidRPr="007F72F9">
        <w:rPr>
          <w:rStyle w:val="StyleBoldUnderline"/>
        </w:rPr>
        <w:t>ethics on the pedagog- ical front demands an openness to the other, a willingness to engage a "pol- itics of possibility" through a continual critical engagement with texts, images, events, and other registers of meaning as they are transformed into public pedagogies</w:t>
      </w:r>
      <w:r w:rsidRPr="007F72F9">
        <w:t xml:space="preserve"> (1997</w:t>
      </w:r>
      <w:r>
        <w:t xml:space="preserve">, 2). One consequence of linking </w:t>
      </w:r>
      <w:r w:rsidRPr="00A53EE4">
        <w:t xml:space="preserve">pedagogy to the specificity of place is that it extends the possibility of making the pedagogi- cal more political. </w:t>
      </w:r>
      <w:r w:rsidRPr="00A53EE4">
        <w:rPr>
          <w:rStyle w:val="StyleBoldUnderline"/>
        </w:rPr>
        <w:t xml:space="preserve">Not only does </w:t>
      </w:r>
      <w:r w:rsidRPr="00A53EE4">
        <w:rPr>
          <w:rStyle w:val="StyleBoldUnderline"/>
          <w:highlight w:val="yellow"/>
        </w:rPr>
        <w:t xml:space="preserve">it foreground the need </w:t>
      </w:r>
      <w:r w:rsidRPr="007F72F9">
        <w:rPr>
          <w:rStyle w:val="StyleBoldUnderline"/>
        </w:rPr>
        <w:t xml:space="preserve">for educators </w:t>
      </w:r>
      <w:r w:rsidRPr="00A53EE4">
        <w:rPr>
          <w:rStyle w:val="StyleBoldUnderline"/>
          <w:highlight w:val="yellow"/>
        </w:rPr>
        <w:t>to rethink</w:t>
      </w:r>
      <w:r w:rsidRPr="001E3E32">
        <w:rPr>
          <w:rStyle w:val="StyleBoldUnderline"/>
        </w:rPr>
        <w:t xml:space="preserve"> the </w:t>
      </w:r>
      <w:r w:rsidRPr="00A53EE4">
        <w:rPr>
          <w:rStyle w:val="StyleBoldUnderline"/>
          <w:highlight w:val="yellow"/>
        </w:rPr>
        <w:t xml:space="preserve">cultural and political baggage they bring to </w:t>
      </w:r>
      <w:r w:rsidRPr="00A53EE4">
        <w:rPr>
          <w:rStyle w:val="StyleBoldUnderline"/>
          <w:highlight w:val="yellow"/>
        </w:rPr>
        <w:lastRenderedPageBreak/>
        <w:t>each</w:t>
      </w:r>
      <w:r w:rsidRPr="001E3E32">
        <w:rPr>
          <w:rStyle w:val="StyleBoldUnderline"/>
        </w:rPr>
        <w:t xml:space="preserve"> educational </w:t>
      </w:r>
      <w:r w:rsidRPr="00A53EE4">
        <w:rPr>
          <w:rStyle w:val="StyleBoldUnderline"/>
          <w:highlight w:val="yellow"/>
        </w:rPr>
        <w:t>encounter</w:t>
      </w:r>
      <w:r w:rsidRPr="001E3E32">
        <w:rPr>
          <w:rStyle w:val="StyleBoldUnderline"/>
        </w:rPr>
        <w:t xml:space="preserve">, it highlights the necessity of making educators ethically and polit- ically accountable for the stories they produce, the claims they make upon public memory, and the images of the future they deem legitimate. </w:t>
      </w:r>
      <w:r w:rsidRPr="007F72F9">
        <w:rPr>
          <w:rStyle w:val="StyleBoldUnderline"/>
        </w:rPr>
        <w:t>Pedagogy is never innocent</w:t>
      </w:r>
      <w:r w:rsidRPr="001E3E32">
        <w:rPr>
          <w:rStyle w:val="StyleBoldUnderline"/>
        </w:rPr>
        <w:t xml:space="preserve">, and </w:t>
      </w:r>
      <w:r w:rsidRPr="00A53EE4">
        <w:rPr>
          <w:rStyle w:val="StyleBoldUnderline"/>
          <w:highlight w:val="yellow"/>
        </w:rPr>
        <w:t>if it is to be</w:t>
      </w:r>
      <w:r w:rsidRPr="001E3E32">
        <w:rPr>
          <w:rStyle w:val="StyleBoldUnderline"/>
        </w:rPr>
        <w:t xml:space="preserve"> understood and </w:t>
      </w:r>
      <w:r w:rsidRPr="00A53EE4">
        <w:rPr>
          <w:rStyle w:val="StyleBoldUnderline"/>
          <w:highlight w:val="yellow"/>
        </w:rPr>
        <w:t>problematized</w:t>
      </w:r>
      <w:r w:rsidRPr="001E3E32">
        <w:rPr>
          <w:rStyle w:val="StyleBoldUnderline"/>
        </w:rPr>
        <w:t xml:space="preserve"> as a form of academic labor, </w:t>
      </w:r>
      <w:r w:rsidRPr="00A53EE4">
        <w:rPr>
          <w:rStyle w:val="StyleBoldUnderline"/>
          <w:highlight w:val="yellow"/>
        </w:rPr>
        <w:t xml:space="preserve">educators must not only </w:t>
      </w:r>
      <w:r w:rsidRPr="007F72F9">
        <w:rPr>
          <w:rStyle w:val="Emphasis"/>
          <w:highlight w:val="yellow"/>
        </w:rPr>
        <w:t>critically question</w:t>
      </w:r>
      <w:r w:rsidRPr="00A53EE4">
        <w:rPr>
          <w:rStyle w:val="StyleBoldUnderline"/>
          <w:highlight w:val="yellow"/>
        </w:rPr>
        <w:t xml:space="preserve"> and </w:t>
      </w:r>
      <w:r w:rsidRPr="007F72F9">
        <w:rPr>
          <w:rStyle w:val="Emphasis"/>
          <w:highlight w:val="yellow"/>
        </w:rPr>
        <w:t>register their own subjective involvement</w:t>
      </w:r>
      <w:r w:rsidRPr="001E3E32">
        <w:rPr>
          <w:rStyle w:val="StyleBoldUnderline"/>
        </w:rPr>
        <w:t xml:space="preserve"> in how and what they teach, </w:t>
      </w:r>
      <w:r w:rsidRPr="00A53EE4">
        <w:rPr>
          <w:rStyle w:val="StyleBoldUnderline"/>
          <w:highlight w:val="yellow"/>
        </w:rPr>
        <w:t xml:space="preserve">they must also </w:t>
      </w:r>
      <w:r w:rsidRPr="007F72F9">
        <w:rPr>
          <w:rStyle w:val="Emphasis"/>
          <w:highlight w:val="yellow"/>
        </w:rPr>
        <w:t>resist</w:t>
      </w:r>
      <w:r w:rsidRPr="001E3E32">
        <w:rPr>
          <w:rStyle w:val="StyleBoldUnderline"/>
        </w:rPr>
        <w:t xml:space="preserve"> all </w:t>
      </w:r>
      <w:r w:rsidRPr="007F72F9">
        <w:rPr>
          <w:rStyle w:val="Emphasis"/>
          <w:highlight w:val="yellow"/>
        </w:rPr>
        <w:t>calls to depoliticize pedagogy</w:t>
      </w:r>
      <w:r w:rsidRPr="00A53EE4">
        <w:rPr>
          <w:rStyle w:val="StyleBoldUnderline"/>
          <w:highlight w:val="yellow"/>
        </w:rPr>
        <w:t xml:space="preserve"> through appeals to either </w:t>
      </w:r>
      <w:r w:rsidRPr="00A53EE4">
        <w:rPr>
          <w:rStyle w:val="StyleBoldUnderline"/>
        </w:rPr>
        <w:t xml:space="preserve">scientific </w:t>
      </w:r>
      <w:r w:rsidRPr="007F72F9">
        <w:rPr>
          <w:rStyle w:val="Emphasis"/>
          <w:highlight w:val="yellow"/>
        </w:rPr>
        <w:t>objectivity or ideological dogmatism</w:t>
      </w:r>
      <w:r w:rsidRPr="001E3E32">
        <w:rPr>
          <w:rStyle w:val="StyleBoldUnderline"/>
        </w:rPr>
        <w:t>. Far from being disinterested or ideo- logically frozen, critical pedagogy is concerned about the articulation of knowledge to social effects and succeeds to the degree in which educators encourage critical reflection and moral and civic agency rather than simply mold it.</w:t>
      </w:r>
      <w:r>
        <w:t xml:space="preserve"> Crucial to the latter position is the necessity for critical educators to be attentive to the ethical dimensions of their own practice. But </w:t>
      </w:r>
      <w:r w:rsidRPr="007F72F9">
        <w:rPr>
          <w:rStyle w:val="Emphasis"/>
          <w:highlight w:val="yellow"/>
        </w:rPr>
        <w:t>as an act of intervention</w:t>
      </w:r>
      <w:r w:rsidRPr="00A53EE4">
        <w:rPr>
          <w:rStyle w:val="StyleBoldUnderline"/>
          <w:highlight w:val="yellow"/>
        </w:rPr>
        <w:t xml:space="preserve">, critical pedagogy needs to be grounded in a project that not only </w:t>
      </w:r>
      <w:r w:rsidRPr="007F72F9">
        <w:rPr>
          <w:rStyle w:val="Emphasis"/>
          <w:highlight w:val="yellow"/>
        </w:rPr>
        <w:t>problematizes</w:t>
      </w:r>
      <w:r w:rsidRPr="00A53EE4">
        <w:rPr>
          <w:rStyle w:val="StyleBoldUnderline"/>
          <w:highlight w:val="yellow"/>
        </w:rPr>
        <w:t xml:space="preserve"> its </w:t>
      </w:r>
      <w:r w:rsidRPr="007F72F9">
        <w:rPr>
          <w:rStyle w:val="StyleBoldUnderline"/>
        </w:rPr>
        <w:t xml:space="preserve">own </w:t>
      </w:r>
      <w:r w:rsidRPr="007F72F9">
        <w:rPr>
          <w:rStyle w:val="Emphasis"/>
          <w:highlight w:val="yellow"/>
        </w:rPr>
        <w:t>location, mechanisms of trans-mission, and effects</w:t>
      </w:r>
      <w:r w:rsidRPr="00A53EE4">
        <w:rPr>
          <w:rStyle w:val="StyleBoldUnderline"/>
          <w:highlight w:val="yellow"/>
        </w:rPr>
        <w:t xml:space="preserve">, but also functions as part of a </w:t>
      </w:r>
      <w:r w:rsidRPr="007F72F9">
        <w:rPr>
          <w:rStyle w:val="Emphasis"/>
          <w:highlight w:val="yellow"/>
        </w:rPr>
        <w:t>larger project to contest</w:t>
      </w:r>
      <w:r w:rsidRPr="007F72F9">
        <w:rPr>
          <w:rStyle w:val="StyleBoldUnderline"/>
        </w:rPr>
        <w:t xml:space="preserve"> various forms of </w:t>
      </w:r>
      <w:r w:rsidRPr="007F72F9">
        <w:rPr>
          <w:rStyle w:val="Emphasis"/>
          <w:highlight w:val="yellow"/>
        </w:rPr>
        <w:t>domination</w:t>
      </w:r>
      <w:r w:rsidRPr="00A53EE4">
        <w:rPr>
          <w:rStyle w:val="StyleBoldUnderline"/>
          <w:highlight w:val="yellow"/>
        </w:rPr>
        <w:t xml:space="preserve"> and </w:t>
      </w:r>
      <w:r w:rsidRPr="007F72F9">
        <w:rPr>
          <w:rStyle w:val="StyleBoldUnderline"/>
        </w:rPr>
        <w:t xml:space="preserve">to </w:t>
      </w:r>
      <w:r w:rsidRPr="00A53EE4">
        <w:rPr>
          <w:rStyle w:val="StyleBoldUnderline"/>
          <w:highlight w:val="yellow"/>
        </w:rPr>
        <w:t>help students think</w:t>
      </w:r>
      <w:r w:rsidRPr="001E3E32">
        <w:rPr>
          <w:rStyle w:val="StyleBoldUnderline"/>
        </w:rPr>
        <w:t xml:space="preserve"> more critically </w:t>
      </w:r>
      <w:r w:rsidRPr="00A53EE4">
        <w:rPr>
          <w:rStyle w:val="StyleBoldUnderline"/>
          <w:highlight w:val="yellow"/>
        </w:rPr>
        <w:t xml:space="preserve">about how existing </w:t>
      </w:r>
      <w:r w:rsidRPr="007F72F9">
        <w:rPr>
          <w:rStyle w:val="Emphasis"/>
          <w:highlight w:val="yellow"/>
        </w:rPr>
        <w:t>social, political, and economic arrangements might be better suited to address</w:t>
      </w:r>
      <w:r w:rsidRPr="00A53EE4">
        <w:rPr>
          <w:rStyle w:val="StyleBoldUnderline"/>
          <w:highlight w:val="yellow"/>
        </w:rPr>
        <w:t xml:space="preserve"> the promise of a </w:t>
      </w:r>
      <w:r w:rsidRPr="007F72F9">
        <w:rPr>
          <w:rStyle w:val="Emphasis"/>
          <w:highlight w:val="yellow"/>
        </w:rPr>
        <w:t>radical democracy</w:t>
      </w:r>
      <w:r w:rsidRPr="00A53EE4">
        <w:rPr>
          <w:rStyle w:val="StyleBoldUnderline"/>
          <w:highlight w:val="yellow"/>
        </w:rPr>
        <w:t xml:space="preserve"> as an </w:t>
      </w:r>
      <w:r w:rsidRPr="007F72F9">
        <w:rPr>
          <w:rStyle w:val="Emphasis"/>
          <w:highlight w:val="yellow"/>
        </w:rPr>
        <w:t>anticipatory rather than messianic goal.</w:t>
      </w:r>
      <w:r>
        <w:t xml:space="preserve"> Jacques Derrida has suggested that </w:t>
      </w:r>
      <w:r w:rsidRPr="001E3E32">
        <w:rPr>
          <w:rStyle w:val="StyleBoldUnderline"/>
        </w:rPr>
        <w:t>the social function of intellectuals as well as any viable notion of education should be grounded in a vibrant politics that makes the promise of democracy a matter of concrete urgency.</w:t>
      </w:r>
      <w:r>
        <w:t xml:space="preserve"> For Derrida, </w:t>
      </w:r>
      <w:r w:rsidRPr="001E3E32">
        <w:rPr>
          <w:rStyle w:val="StyleBoldUnderline"/>
        </w:rPr>
        <w:t>making visible a "democracy" that is to come as opposed to that which presents itself in its name provides a referent for both criticizing everywhere what parades as democracy</w:t>
      </w:r>
      <w:r>
        <w:t xml:space="preserve">—"the current state of all so-called democracy"—and for critically assessing the conditions and possi- bilities for democratic transformation (2000, 9). Derrida sees the promise of democracy as the proper articulation of a political ethics and by implication suggests that </w:t>
      </w:r>
      <w:r w:rsidRPr="001E3E32">
        <w:rPr>
          <w:rStyle w:val="StyleBoldUnderline"/>
        </w:rPr>
        <w:t xml:space="preserve">when higher education is engaged and </w:t>
      </w:r>
      <w:r w:rsidRPr="007F72F9">
        <w:rPr>
          <w:rStyle w:val="StyleBoldUnderline"/>
        </w:rPr>
        <w:t>articulated through the project of democratic social transformation it can function as a vital public sphere for critical learning, ethical deliberation, and civic engagement.</w:t>
      </w:r>
      <w:r w:rsidRPr="007F72F9">
        <w:t xml:space="preserve"> Moreover, </w:t>
      </w:r>
      <w:r w:rsidRPr="007F72F9">
        <w:rPr>
          <w:rStyle w:val="StyleBoldUnderline"/>
        </w:rPr>
        <w:t>the Utopian dimension of pedagogy articulated through the proj- ect of radical democracy offers the possibility of resistance to the increasing depoliticization of the citizenry</w:t>
      </w:r>
      <w:r w:rsidRPr="007F72F9">
        <w:t>,</w:t>
      </w:r>
      <w:r>
        <w:t xml:space="preserve"> provides a language to challenge the politics of accommodation that connects education to the logic of privatization, refuses to define the citizen as simply a consuming subject, and actively opposes the view of teaching as market-driven practice and learning as a form of training. </w:t>
      </w:r>
      <w:r w:rsidRPr="001E3E32">
        <w:rPr>
          <w:rStyle w:val="StyleBoldUnderline"/>
        </w:rPr>
        <w:t>Utopian in this sense is not an antidote to politics, a nos- talgic yearning for a better time, or for some "inconceivably alternative future</w:t>
      </w:r>
      <w:r>
        <w:t xml:space="preserve">." But, by contrast, </w:t>
      </w:r>
      <w:r w:rsidRPr="001E3E32">
        <w:rPr>
          <w:rStyle w:val="StyleBoldUnderline"/>
        </w:rPr>
        <w:t>it is an "attempt to find a bridge between the pres- ent and future in those forces within the present which are potentially able to transform it"</w:t>
      </w:r>
      <w:r>
        <w:t xml:space="preserve"> (Eagleton 2000, 22).</w:t>
      </w:r>
    </w:p>
    <w:p w:rsidR="009A31F6" w:rsidRDefault="009A31F6" w:rsidP="009A31F6"/>
    <w:p w:rsidR="009A31F6" w:rsidRDefault="009A31F6" w:rsidP="009A31F6">
      <w:pPr>
        <w:rPr>
          <w:rStyle w:val="Heading4Char"/>
        </w:rPr>
      </w:pPr>
      <w:r>
        <w:rPr>
          <w:rStyle w:val="Heading4Char"/>
        </w:rPr>
        <w:t>The perm’s bottom up movements solve better than the alternative – the alt’s revolution fails because it ignores how power operates on an individual level.</w:t>
      </w:r>
    </w:p>
    <w:p w:rsidR="009A31F6" w:rsidRPr="008925B9" w:rsidRDefault="009A31F6" w:rsidP="009A31F6">
      <w:pPr>
        <w:rPr>
          <w:rStyle w:val="StyleStyleBold12pt"/>
        </w:rPr>
      </w:pPr>
      <w:r w:rsidRPr="008925B9">
        <w:rPr>
          <w:rStyle w:val="Heading4Char"/>
        </w:rPr>
        <w:t>Cho, ‘7</w:t>
      </w:r>
      <w:r w:rsidRPr="008925B9">
        <w:rPr>
          <w:rStyle w:val="StyleStyleBold12pt"/>
        </w:rPr>
        <w:t xml:space="preserve"> [Seehwa Cho University of St. Thomas, Minnesota; “Politics of Critical Pedagogy and New Social Movements” 26 October 2007; Accepted: 22 November 2007; Educational Philosophy and Theory,Vol. 42, No. 3, 2010]</w:t>
      </w:r>
    </w:p>
    <w:p w:rsidR="009A31F6" w:rsidRDefault="009A31F6" w:rsidP="009A31F6"/>
    <w:p w:rsidR="009A31F6" w:rsidRDefault="009A31F6" w:rsidP="009A31F6">
      <w:pPr>
        <w:rPr>
          <w:rStyle w:val="StyleBoldUnderline"/>
        </w:rPr>
      </w:pPr>
      <w:r>
        <w:t xml:space="preserve">Foucault, who was heavily influenced by Nietzsche, presents a different conceptualization of power. </w:t>
      </w:r>
      <w:r w:rsidRPr="008925B9">
        <w:rPr>
          <w:rStyle w:val="StyleBoldUnderline"/>
        </w:rPr>
        <w:t>Instead of seeing power as ‘possession’</w:t>
      </w:r>
      <w:r>
        <w:t xml:space="preserve">, he maintains that </w:t>
      </w:r>
      <w:r w:rsidRPr="008925B9">
        <w:rPr>
          <w:rStyle w:val="StyleBoldUnderline"/>
        </w:rPr>
        <w:t>it is more useful to see power as technology or mechanism</w:t>
      </w:r>
      <w:r>
        <w:t xml:space="preserve">. In other words, </w:t>
      </w:r>
      <w:r w:rsidRPr="008925B9">
        <w:rPr>
          <w:rStyle w:val="StyleBoldUnderline"/>
          <w:highlight w:val="yellow"/>
        </w:rPr>
        <w:t>what</w:t>
      </w:r>
      <w:r w:rsidRPr="008925B9">
        <w:rPr>
          <w:rStyle w:val="StyleBoldUnderline"/>
        </w:rPr>
        <w:t xml:space="preserve"> really </w:t>
      </w:r>
      <w:r w:rsidRPr="008925B9">
        <w:rPr>
          <w:rStyle w:val="StyleBoldUnderline"/>
          <w:highlight w:val="yellow"/>
        </w:rPr>
        <w:t>matters is not who has power (i.e. capitalists or the ruling class) or where power is located (i.e. the State).</w:t>
      </w:r>
      <w:r>
        <w:t xml:space="preserve"> Rather, </w:t>
      </w:r>
      <w:r w:rsidRPr="008925B9">
        <w:rPr>
          <w:rStyle w:val="StyleBoldUnderline"/>
          <w:highlight w:val="yellow"/>
        </w:rPr>
        <w:t>the</w:t>
      </w:r>
      <w:r w:rsidRPr="008925B9">
        <w:rPr>
          <w:rStyle w:val="StyleBoldUnderline"/>
        </w:rPr>
        <w:t xml:space="preserve"> real </w:t>
      </w:r>
      <w:r w:rsidRPr="008925B9">
        <w:rPr>
          <w:rStyle w:val="StyleBoldUnderline"/>
          <w:highlight w:val="yellow"/>
        </w:rPr>
        <w:t>focus</w:t>
      </w:r>
      <w:r>
        <w:t xml:space="preserve">, according to Foucault, </w:t>
      </w:r>
      <w:r w:rsidRPr="008925B9">
        <w:rPr>
          <w:rStyle w:val="StyleBoldUnderline"/>
          <w:highlight w:val="yellow"/>
        </w:rPr>
        <w:t>should be on how power operates and what mechanisms power employs</w:t>
      </w:r>
      <w:r>
        <w:t xml:space="preserve"> (Foucault, 1980). The political implications of Foucault’s theory are enormous. </w:t>
      </w:r>
      <w:r w:rsidRPr="008925B9">
        <w:rPr>
          <w:rStyle w:val="StyleBoldUnderline"/>
          <w:highlight w:val="yellow"/>
        </w:rPr>
        <w:t>Since power</w:t>
      </w:r>
      <w:r w:rsidRPr="008925B9">
        <w:rPr>
          <w:rStyle w:val="StyleBoldUnderline"/>
        </w:rPr>
        <w:t xml:space="preserve"> in the Western modern society </w:t>
      </w:r>
      <w:r w:rsidRPr="008925B9">
        <w:rPr>
          <w:rStyle w:val="StyleBoldUnderline"/>
          <w:highlight w:val="yellow"/>
        </w:rPr>
        <w:t xml:space="preserve">no longer </w:t>
      </w:r>
      <w:r w:rsidRPr="008925B9">
        <w:rPr>
          <w:rStyle w:val="StyleBoldUnderline"/>
          <w:highlight w:val="yellow"/>
        </w:rPr>
        <w:lastRenderedPageBreak/>
        <w:t>operates exclusively through the State</w:t>
      </w:r>
      <w:r w:rsidRPr="008925B9">
        <w:rPr>
          <w:rStyle w:val="StyleBoldUnderline"/>
        </w:rPr>
        <w:t xml:space="preserve"> and the State apparatus, </w:t>
      </w:r>
      <w:r w:rsidRPr="008925B9">
        <w:rPr>
          <w:rStyle w:val="StyleBoldUnderline"/>
          <w:highlight w:val="yellow"/>
        </w:rPr>
        <w:t>replacing the repressive power of the State would not bring fundamental changes in the structure of power</w:t>
      </w:r>
      <w:r w:rsidRPr="008925B9">
        <w:rPr>
          <w:rStyle w:val="StyleBoldUnderline"/>
        </w:rPr>
        <w:t xml:space="preserve"> (thus, the famous phrase, </w:t>
      </w:r>
      <w:r w:rsidRPr="008925B9">
        <w:rPr>
          <w:rStyle w:val="Emphasis"/>
          <w:highlight w:val="yellow"/>
        </w:rPr>
        <w:t>‘power is everywhere’)</w:t>
      </w:r>
      <w:r w:rsidRPr="008925B9">
        <w:t xml:space="preserve">. </w:t>
      </w:r>
      <w:r>
        <w:t xml:space="preserve">As such, this position tends to lead to a politics of anti-systematic changes. </w:t>
      </w:r>
      <w:r w:rsidRPr="008925B9">
        <w:rPr>
          <w:rStyle w:val="StyleBoldUnderline"/>
          <w:highlight w:val="yellow"/>
        </w:rPr>
        <w:t>We should no longer be naïve enough to believe in the possibility of systemic changes via revolution</w:t>
      </w:r>
      <w:r w:rsidRPr="008925B9">
        <w:t xml:space="preserve">, according to this position. </w:t>
      </w:r>
      <w:r w:rsidRPr="008925B9">
        <w:rPr>
          <w:rStyle w:val="StyleBoldUnderline"/>
        </w:rPr>
        <w:t xml:space="preserve">Instead of pursuing systemic changes, </w:t>
      </w:r>
      <w:r w:rsidRPr="008925B9">
        <w:rPr>
          <w:rStyle w:val="Emphasis"/>
          <w:highlight w:val="yellow"/>
        </w:rPr>
        <w:t>the only viable option</w:t>
      </w:r>
      <w:r w:rsidRPr="008925B9">
        <w:t xml:space="preserve"> left </w:t>
      </w:r>
      <w:r w:rsidRPr="008925B9">
        <w:rPr>
          <w:rStyle w:val="Emphasis"/>
          <w:highlight w:val="yellow"/>
        </w:rPr>
        <w:t>is local grassroots democracy movements from bottom up.</w:t>
      </w:r>
      <w:r>
        <w:t xml:space="preserve">2 </w:t>
      </w:r>
      <w:r w:rsidRPr="008925B9">
        <w:rPr>
          <w:rStyle w:val="StyleBoldUnderline"/>
        </w:rPr>
        <w:t>Along with the abandonment of systematic changes (including the State), individual and local struggles have become the main site of social change (a point to which I return later).</w:t>
      </w:r>
      <w:r>
        <w:t xml:space="preserve"> Now </w:t>
      </w:r>
      <w:r w:rsidRPr="008925B9">
        <w:rPr>
          <w:rStyle w:val="StyleBoldUnderline"/>
          <w:highlight w:val="yellow"/>
        </w:rPr>
        <w:t>the target of struggle is not just the State, institutions, and formal hierarchies of power, but more importantly it is everyday life and experiences</w:t>
      </w:r>
      <w:r>
        <w:t xml:space="preserve">— </w:t>
      </w:r>
      <w:r w:rsidRPr="008925B9">
        <w:rPr>
          <w:rStyle w:val="StyleBoldUnderline"/>
          <w:highlight w:val="yellow"/>
        </w:rPr>
        <w:t>the molecular levels which power circulates and formulate subject</w:t>
      </w:r>
      <w:r w:rsidRPr="008925B9">
        <w:rPr>
          <w:rStyle w:val="StyleBoldUnderline"/>
        </w:rPr>
        <w:t>.</w:t>
      </w:r>
      <w:r>
        <w:t xml:space="preserve"> We have seen in recent decades a proliferation of studies on feminist pedagogies based on a ‘politics of process’, be they consensus, dialogue, pluralism, or celebration of differences (for example, Luke &amp; Gore, 1992; Ropers-Huilman, 1998; Mahler &amp; Tetreault, 2002; Macdonald &amp; Sancher-Casal, 2002). </w:t>
      </w:r>
      <w:r w:rsidRPr="008925B9">
        <w:rPr>
          <w:rStyle w:val="StyleBoldUnderline"/>
        </w:rPr>
        <w:t>The focus of this project has been to find a democratic (hopefully power-free, or less power-ridden) process of engagement, and the emphasis has very much been on anti-authority and anti-hierarchy.</w:t>
      </w:r>
    </w:p>
    <w:p w:rsidR="009A31F6" w:rsidRDefault="009A31F6" w:rsidP="009A31F6">
      <w:pPr>
        <w:rPr>
          <w:rStyle w:val="StyleBoldUnderline"/>
        </w:rPr>
      </w:pPr>
    </w:p>
    <w:p w:rsidR="009A31F6" w:rsidRPr="00712266" w:rsidRDefault="009A31F6" w:rsidP="009A31F6">
      <w:pPr>
        <w:pStyle w:val="Heading4"/>
        <w:rPr>
          <w:rStyle w:val="StyleStyleBold12pt"/>
        </w:rPr>
      </w:pPr>
      <w:r w:rsidRPr="00712266">
        <w:rPr>
          <w:rStyle w:val="StyleStyleBold12pt"/>
        </w:rPr>
        <w:t xml:space="preserve">Focus on linguistic precision makes effective activism and leftist coalition politics impossible. </w:t>
      </w:r>
    </w:p>
    <w:p w:rsidR="009A31F6" w:rsidRPr="00C41944" w:rsidRDefault="009A31F6" w:rsidP="009A31F6">
      <w:pPr>
        <w:pStyle w:val="Heading4"/>
        <w:tabs>
          <w:tab w:val="left" w:pos="2055"/>
        </w:tabs>
        <w:rPr>
          <w:rStyle w:val="StyleStyleBold12pt"/>
        </w:rPr>
      </w:pPr>
      <w:r w:rsidRPr="00C41944">
        <w:rPr>
          <w:rStyle w:val="StyleStyleBold12pt"/>
        </w:rPr>
        <w:t>Churchill 1996</w:t>
      </w:r>
      <w:r>
        <w:rPr>
          <w:rStyle w:val="StyleStyleBold12pt"/>
        </w:rPr>
        <w:tab/>
      </w:r>
    </w:p>
    <w:p w:rsidR="009A31F6" w:rsidRPr="0059793D" w:rsidRDefault="009A31F6" w:rsidP="009A31F6">
      <w:r w:rsidRPr="0059793D">
        <w:t xml:space="preserve">Ward, </w:t>
      </w:r>
      <w:r w:rsidRPr="0059793D">
        <w:rPr>
          <w:rFonts w:eastAsia="MS Mincho"/>
        </w:rPr>
        <w:t>Keetoowah Cherokee, 25+ year member of the American Indian Movement and prof of Indigenous Studies at University of Colorado Boulder. From a Native Son, pg. 460</w:t>
      </w:r>
    </w:p>
    <w:p w:rsidR="009A31F6" w:rsidRDefault="009A31F6" w:rsidP="009A31F6">
      <w:pPr>
        <w:pStyle w:val="card"/>
        <w:ind w:left="0"/>
      </w:pPr>
      <w:r w:rsidRPr="0059793D">
        <w:t xml:space="preserve">There can be little doubt that matters of </w:t>
      </w:r>
      <w:r w:rsidRPr="00712266">
        <w:rPr>
          <w:rStyle w:val="StyleBoldUnderline"/>
          <w:highlight w:val="yellow"/>
        </w:rPr>
        <w:t>linguistic</w:t>
      </w:r>
      <w:r w:rsidRPr="0059793D">
        <w:t xml:space="preserve"> appropriateness and precision are of serious and legitimate concern. By the same token, however, it must be conceded that such </w:t>
      </w:r>
      <w:r w:rsidRPr="00712266">
        <w:rPr>
          <w:rStyle w:val="StyleBoldUnderline"/>
          <w:highlight w:val="yellow"/>
        </w:rPr>
        <w:t>preoccupations arrive at a point of diminishing return</w:t>
      </w:r>
      <w:r w:rsidRPr="0059793D">
        <w:t xml:space="preserve">. After that, </w:t>
      </w:r>
      <w:r w:rsidRPr="00712266">
        <w:rPr>
          <w:rStyle w:val="StyleBoldUnderline"/>
          <w:highlight w:val="yellow"/>
        </w:rPr>
        <w:t>they degenerate</w:t>
      </w:r>
      <w:r w:rsidRPr="0059793D">
        <w:t xml:space="preserve"> rapidly </w:t>
      </w:r>
      <w:r w:rsidRPr="00712266">
        <w:rPr>
          <w:rStyle w:val="StyleBoldUnderline"/>
          <w:highlight w:val="yellow"/>
        </w:rPr>
        <w:t>into liabilities rather than benefits to comprehension</w:t>
      </w:r>
      <w:r w:rsidRPr="0059793D">
        <w:t xml:space="preserve">. By now, it should be evident that much of what is mentioned in this article falls under the latter category; it is, by and large, inept, esoteric, and semantically silly, </w:t>
      </w:r>
      <w:r w:rsidRPr="00712266">
        <w:rPr>
          <w:rStyle w:val="StyleBoldUnderline"/>
          <w:highlight w:val="yellow"/>
        </w:rPr>
        <w:t>bearing no</w:t>
      </w:r>
      <w:r w:rsidRPr="0059793D">
        <w:t xml:space="preserve"> more </w:t>
      </w:r>
      <w:r w:rsidRPr="00712266">
        <w:rPr>
          <w:rStyle w:val="StyleBoldUnderline"/>
          <w:highlight w:val="yellow"/>
        </w:rPr>
        <w:t>relevance in the real world</w:t>
      </w:r>
      <w:r w:rsidRPr="0059793D">
        <w:t xml:space="preserve"> than the question of how many angels can dance on the head of a pin. Ultimately, </w:t>
      </w:r>
      <w:r w:rsidRPr="0059793D">
        <w:rPr>
          <w:rStyle w:val="underline"/>
        </w:rPr>
        <w:t>it is a means to</w:t>
      </w:r>
      <w:r w:rsidRPr="0059793D">
        <w:t xml:space="preserve"> stultify and </w:t>
      </w:r>
      <w:r w:rsidRPr="0059793D">
        <w:rPr>
          <w:rStyle w:val="underline"/>
        </w:rPr>
        <w:t>divide</w:t>
      </w:r>
      <w:r w:rsidRPr="0059793D">
        <w:t xml:space="preserve"> people</w:t>
      </w:r>
      <w:r w:rsidRPr="0059793D">
        <w:rPr>
          <w:rStyle w:val="underline"/>
        </w:rPr>
        <w:t xml:space="preserve"> rather than</w:t>
      </w:r>
      <w:r w:rsidRPr="0059793D">
        <w:t xml:space="preserve"> stimulate and </w:t>
      </w:r>
      <w:r w:rsidRPr="0059793D">
        <w:rPr>
          <w:rStyle w:val="underline"/>
        </w:rPr>
        <w:t>unite</w:t>
      </w:r>
      <w:r w:rsidRPr="0059793D">
        <w:t xml:space="preserve"> them. Nonetheless, such “issues” of word choice have come to dominate dialogue in a significant and apparently growing segment of the Left. </w:t>
      </w:r>
      <w:r w:rsidRPr="00712266">
        <w:rPr>
          <w:rStyle w:val="StyleBoldUnderline"/>
          <w:highlight w:val="yellow"/>
        </w:rPr>
        <w:t>Speakers</w:t>
      </w:r>
      <w:r w:rsidRPr="0059793D">
        <w:t xml:space="preserve">, writers, and organizers or persuasions </w:t>
      </w:r>
      <w:r w:rsidRPr="00712266">
        <w:rPr>
          <w:rStyle w:val="StyleBoldUnderline"/>
          <w:highlight w:val="yellow"/>
        </w:rPr>
        <w:t>are drawn</w:t>
      </w:r>
      <w:r w:rsidRPr="0059793D">
        <w:t xml:space="preserve">, with increasing vociferousness and persistence, </w:t>
      </w:r>
      <w:r w:rsidRPr="00712266">
        <w:rPr>
          <w:rStyle w:val="StyleBoldUnderline"/>
          <w:highlight w:val="yellow"/>
        </w:rPr>
        <w:t>into</w:t>
      </w:r>
      <w:r w:rsidRPr="0059793D">
        <w:t xml:space="preserve"> heated </w:t>
      </w:r>
      <w:r w:rsidRPr="00712266">
        <w:rPr>
          <w:rStyle w:val="StyleBoldUnderline"/>
          <w:highlight w:val="yellow"/>
        </w:rPr>
        <w:t>confrontations</w:t>
      </w:r>
      <w:r w:rsidRPr="0059793D">
        <w:rPr>
          <w:rStyle w:val="underline"/>
        </w:rPr>
        <w:t xml:space="preserve">, not </w:t>
      </w:r>
      <w:r w:rsidRPr="00712266">
        <w:rPr>
          <w:rStyle w:val="StyleBoldUnderline"/>
          <w:highlight w:val="yellow"/>
        </w:rPr>
        <w:t>about what they’ve said, but</w:t>
      </w:r>
      <w:r w:rsidRPr="0059793D">
        <w:t xml:space="preserve"> about </w:t>
      </w:r>
      <w:r w:rsidRPr="00712266">
        <w:rPr>
          <w:rStyle w:val="StyleBoldUnderline"/>
          <w:highlight w:val="yellow"/>
        </w:rPr>
        <w:t>how</w:t>
      </w:r>
      <w:r w:rsidRPr="0059793D">
        <w:rPr>
          <w:rStyle w:val="underline"/>
        </w:rPr>
        <w:t xml:space="preserve"> </w:t>
      </w:r>
      <w:r w:rsidRPr="00712266">
        <w:rPr>
          <w:rStyle w:val="StyleBoldUnderline"/>
          <w:highlight w:val="yellow"/>
        </w:rPr>
        <w:t>they’ve said it. Decisions on whether to enter into alliances</w:t>
      </w:r>
      <w:r w:rsidRPr="0059793D">
        <w:t xml:space="preserve">, or even to work with other parties, </w:t>
      </w:r>
      <w:r w:rsidRPr="00712266">
        <w:rPr>
          <w:rStyle w:val="StyleBoldUnderline"/>
          <w:highlight w:val="yellow"/>
        </w:rPr>
        <w:t>seem</w:t>
      </w:r>
      <w:r w:rsidRPr="0059793D">
        <w:rPr>
          <w:rStyle w:val="underline"/>
        </w:rPr>
        <w:t xml:space="preserve"> more</w:t>
      </w:r>
      <w:r w:rsidRPr="0059793D">
        <w:t xml:space="preserve"> and more </w:t>
      </w:r>
      <w:r w:rsidRPr="00712266">
        <w:rPr>
          <w:rStyle w:val="StyleBoldUnderline"/>
          <w:highlight w:val="yellow"/>
        </w:rPr>
        <w:t>contingent</w:t>
      </w:r>
      <w:r w:rsidRPr="0059793D">
        <w:rPr>
          <w:rStyle w:val="underline"/>
        </w:rPr>
        <w:t xml:space="preserve"> not upon the prospect of a common agenda, but </w:t>
      </w:r>
      <w:r w:rsidRPr="00712266">
        <w:rPr>
          <w:rStyle w:val="StyleBoldUnderline"/>
          <w:highlight w:val="yellow"/>
        </w:rPr>
        <w:t>upon</w:t>
      </w:r>
      <w:r w:rsidRPr="0059793D">
        <w:t xml:space="preserve"> mutual </w:t>
      </w:r>
      <w:r w:rsidRPr="00712266">
        <w:rPr>
          <w:rStyle w:val="StyleBoldUnderline"/>
          <w:highlight w:val="yellow"/>
        </w:rPr>
        <w:t>adherence to</w:t>
      </w:r>
      <w:r w:rsidRPr="0059793D">
        <w:t xml:space="preserve"> certain elements of </w:t>
      </w:r>
      <w:r w:rsidRPr="0059793D">
        <w:rPr>
          <w:rStyle w:val="underline"/>
        </w:rPr>
        <w:t xml:space="preserve">a </w:t>
      </w:r>
      <w:r w:rsidRPr="00712266">
        <w:rPr>
          <w:rStyle w:val="StyleBoldUnderline"/>
          <w:highlight w:val="yellow"/>
        </w:rPr>
        <w:t>prescribed vernacular</w:t>
      </w:r>
      <w:r w:rsidRPr="0059793D">
        <w:rPr>
          <w:rStyle w:val="underline"/>
        </w:rPr>
        <w:t>. Mounting quantities of</w:t>
      </w:r>
      <w:r w:rsidRPr="0059793D">
        <w:t xml:space="preserve"> a progressive </w:t>
      </w:r>
      <w:r w:rsidRPr="0059793D">
        <w:rPr>
          <w:rStyle w:val="underline"/>
        </w:rPr>
        <w:t>time</w:t>
      </w:r>
      <w:r w:rsidRPr="0059793D">
        <w:t xml:space="preserve">, energy, and attention </w:t>
      </w:r>
      <w:r w:rsidRPr="0059793D">
        <w:rPr>
          <w:rStyle w:val="underline"/>
        </w:rPr>
        <w:t>are squandered in</w:t>
      </w:r>
      <w:r w:rsidRPr="0059793D">
        <w:t xml:space="preserve"> perversions of Mao’s principle of criticism/self-criticism – now variously called “process,” “line sharpening,” or even ‘struggle” – in which there occurs a virtually endless stream of </w:t>
      </w:r>
      <w:r w:rsidRPr="00712266">
        <w:rPr>
          <w:rStyle w:val="StyleBoldUnderline"/>
          <w:highlight w:val="yellow"/>
        </w:rPr>
        <w:t>talk about how to talk about “the issues</w:t>
      </w:r>
      <w:r w:rsidRPr="0059793D">
        <w:t xml:space="preserve">.” All of </w:t>
      </w:r>
      <w:r w:rsidRPr="00712266">
        <w:rPr>
          <w:rStyle w:val="StyleBoldUnderline"/>
        </w:rPr>
        <w:t xml:space="preserve">this </w:t>
      </w:r>
      <w:r w:rsidRPr="00712266">
        <w:rPr>
          <w:rStyle w:val="StyleBoldUnderline"/>
          <w:highlight w:val="yellow"/>
        </w:rPr>
        <w:t xml:space="preserve">happens at the </w:t>
      </w:r>
      <w:r w:rsidRPr="00712266">
        <w:rPr>
          <w:rStyle w:val="StyleBoldUnderline"/>
        </w:rPr>
        <w:t xml:space="preserve">direct </w:t>
      </w:r>
      <w:r w:rsidRPr="00712266">
        <w:rPr>
          <w:rStyle w:val="StyleBoldUnderline"/>
          <w:highlight w:val="yellow"/>
        </w:rPr>
        <w:t>expense of</w:t>
      </w:r>
      <w:r w:rsidRPr="0059793D">
        <w:t xml:space="preserve"> actually understanding the issues themselves, much less </w:t>
      </w:r>
      <w:r w:rsidRPr="00712266">
        <w:rPr>
          <w:rStyle w:val="StyleBoldUnderline"/>
          <w:highlight w:val="yellow"/>
        </w:rPr>
        <w:t>doing something</w:t>
      </w:r>
      <w:r w:rsidRPr="0059793D">
        <w:t xml:space="preserve"> about them. It is impossible to escape the conclusion that the dynamic at hand adds up to a pronounced avoidance syndrome, a masturbatory ritual through which an opposition nearly paralyzed by its own deeply felt sense of impotence pretends to be engaged in something “meaningful.” In the end, it reduces to a tragic delusion at best, cynical game playing or intentional disruption at worst. With this said, it is only fair to observe that it’s high time to get off this nonsense, and on with the real work of effecting positive social change</w:t>
      </w:r>
      <w:r>
        <w:t>.</w:t>
      </w:r>
    </w:p>
    <w:p w:rsidR="009A31F6" w:rsidRDefault="009A31F6" w:rsidP="009A31F6"/>
    <w:p w:rsidR="009A31F6" w:rsidRPr="008E1EE5" w:rsidRDefault="009A31F6" w:rsidP="009A31F6">
      <w:pPr>
        <w:pStyle w:val="Heading4"/>
        <w:rPr>
          <w:rStyle w:val="StyleStyleBold12pt"/>
        </w:rPr>
      </w:pPr>
      <w:r w:rsidRPr="008E1EE5">
        <w:rPr>
          <w:rStyle w:val="StyleStyleBold12pt"/>
        </w:rPr>
        <w:t>The debate community must bear witness to the atrocity of drone strikes</w:t>
      </w:r>
      <w:r>
        <w:rPr>
          <w:rStyle w:val="StyleStyleBold12pt"/>
        </w:rPr>
        <w:t xml:space="preserve"> –</w:t>
      </w:r>
      <w:r w:rsidRPr="008E1EE5">
        <w:rPr>
          <w:rStyle w:val="StyleStyleBold12pt"/>
        </w:rPr>
        <w:t xml:space="preserve"> </w:t>
      </w:r>
      <w:r>
        <w:rPr>
          <w:rStyle w:val="StyleStyleBold12pt"/>
        </w:rPr>
        <w:t>develops a community of witnessing able to check the worst abuses of war powers.</w:t>
      </w:r>
    </w:p>
    <w:p w:rsidR="009A31F6" w:rsidRPr="00905B3D" w:rsidRDefault="009A31F6" w:rsidP="009A31F6">
      <w:r w:rsidRPr="008E1EE5">
        <w:rPr>
          <w:rStyle w:val="Heading4Char"/>
        </w:rPr>
        <w:t>Hughes 12</w:t>
      </w:r>
      <w:r>
        <w:t xml:space="preserve"> (Evin, Georgia Southern Univ. </w:t>
      </w:r>
      <w:hyperlink r:id="rId10" w:history="1">
        <w:r>
          <w:rPr>
            <w:rStyle w:val="Hyperlink"/>
          </w:rPr>
          <w:t>Float Like a Plane, Sting Like a Bomb: The Ethics of US Drone Attacks</w:t>
        </w:r>
      </w:hyperlink>
      <w:r>
        <w:t xml:space="preserve"> </w:t>
      </w:r>
      <w:hyperlink r:id="rId11" w:history="1">
        <w:r w:rsidRPr="00B30CEB">
          <w:rPr>
            <w:rStyle w:val="Hyperlink"/>
          </w:rPr>
          <w:t>www.ncte.org/library/NCTEFiles/About/Awards/.../Hughes_Evin.pdf</w:t>
        </w:r>
      </w:hyperlink>
      <w:r>
        <w:rPr>
          <w:rStyle w:val="HTMLCite"/>
        </w:rPr>
        <w:t>. edited for gendered language)</w:t>
      </w:r>
    </w:p>
    <w:p w:rsidR="009A31F6" w:rsidRPr="00812445" w:rsidRDefault="009A31F6" w:rsidP="009A31F6"/>
    <w:p w:rsidR="009A31F6" w:rsidRDefault="009A31F6" w:rsidP="009A31F6">
      <w:r w:rsidRPr="00812445">
        <w:rPr>
          <w:rStyle w:val="StyleBoldUnderline"/>
        </w:rPr>
        <w:t xml:space="preserve">What </w:t>
      </w:r>
      <w:r w:rsidRPr="00FD3EC1">
        <w:rPr>
          <w:rStyle w:val="StyleBoldUnderline"/>
          <w:highlight w:val="green"/>
        </w:rPr>
        <w:t>Ali was able to</w:t>
      </w:r>
      <w:r w:rsidRPr="00812445">
        <w:rPr>
          <w:rStyle w:val="StyleBoldUnderline"/>
        </w:rPr>
        <w:t xml:space="preserve"> do</w:t>
      </w:r>
      <w:r w:rsidRPr="00812445">
        <w:t xml:space="preserve"> through his nonviolent rhetoric that is still relevant to this day </w:t>
      </w:r>
      <w:r w:rsidRPr="00FD3EC1">
        <w:rPr>
          <w:rStyle w:val="StyleBoldUnderline"/>
        </w:rPr>
        <w:t>was</w:t>
      </w:r>
      <w:r w:rsidRPr="00812445">
        <w:rPr>
          <w:rStyle w:val="StyleBoldUnderline"/>
        </w:rPr>
        <w:t xml:space="preserve"> successfully </w:t>
      </w:r>
      <w:r w:rsidRPr="00FD3EC1">
        <w:rPr>
          <w:rStyle w:val="StyleBoldUnderline"/>
          <w:highlight w:val="green"/>
        </w:rPr>
        <w:t xml:space="preserve">make millions of people </w:t>
      </w:r>
      <w:r w:rsidRPr="00FD3EC1">
        <w:rPr>
          <w:rStyle w:val="Emphasis"/>
          <w:highlight w:val="green"/>
        </w:rPr>
        <w:t>“bear witness”</w:t>
      </w:r>
      <w:r w:rsidRPr="00FD3EC1">
        <w:rPr>
          <w:rStyle w:val="StyleBoldUnderline"/>
          <w:highlight w:val="green"/>
        </w:rPr>
        <w:t xml:space="preserve"> to the </w:t>
      </w:r>
      <w:r w:rsidRPr="00FD3EC1">
        <w:rPr>
          <w:rStyle w:val="Emphasis"/>
          <w:highlight w:val="green"/>
        </w:rPr>
        <w:t>violence and irrationality of war</w:t>
      </w:r>
      <w:r w:rsidRPr="00812445">
        <w:t xml:space="preserve">. For example, </w:t>
      </w:r>
      <w:r w:rsidRPr="00FD3EC1">
        <w:rPr>
          <w:rStyle w:val="StyleBoldUnderline"/>
          <w:highlight w:val="green"/>
        </w:rPr>
        <w:t>say you are watching the news with a roommate and the news anchor</w:t>
      </w:r>
      <w:r w:rsidRPr="00812445">
        <w:t xml:space="preserve">, </w:t>
      </w:r>
      <w:r w:rsidRPr="00812445">
        <w:rPr>
          <w:rStyle w:val="StyleBoldUnderline"/>
        </w:rPr>
        <w:t xml:space="preserve">within her nicely lit and air </w:t>
      </w:r>
      <w:r w:rsidRPr="00812445">
        <w:rPr>
          <w:rStyle w:val="StyleBoldUnderline"/>
        </w:rPr>
        <w:lastRenderedPageBreak/>
        <w:t xml:space="preserve">conditioned studio, </w:t>
      </w:r>
      <w:r w:rsidRPr="00FD3EC1">
        <w:rPr>
          <w:rStyle w:val="StyleBoldUnderline"/>
          <w:highlight w:val="green"/>
        </w:rPr>
        <w:t>talks in a monotone about the deaths of civilians in a Pakistani market by</w:t>
      </w:r>
      <w:r w:rsidRPr="00812445">
        <w:rPr>
          <w:rStyle w:val="StyleBoldUnderline"/>
        </w:rPr>
        <w:t xml:space="preserve"> a </w:t>
      </w:r>
      <w:r w:rsidRPr="00FD3EC1">
        <w:rPr>
          <w:rStyle w:val="StyleBoldUnderline"/>
          <w:highlight w:val="green"/>
        </w:rPr>
        <w:t>drone</w:t>
      </w:r>
      <w:r w:rsidRPr="00812445">
        <w:rPr>
          <w:rStyle w:val="StyleBoldUnderline"/>
        </w:rPr>
        <w:t xml:space="preserve"> strike</w:t>
      </w:r>
      <w:r w:rsidRPr="00812445">
        <w:t xml:space="preserve">, </w:t>
      </w:r>
      <w:r w:rsidRPr="00FD3EC1">
        <w:rPr>
          <w:rStyle w:val="StyleBoldUnderline"/>
          <w:highlight w:val="green"/>
        </w:rPr>
        <w:t xml:space="preserve">and your roommate </w:t>
      </w:r>
      <w:r w:rsidRPr="00FD3EC1">
        <w:rPr>
          <w:rStyle w:val="Emphasis"/>
          <w:highlight w:val="green"/>
        </w:rPr>
        <w:t>immediately changes the channel</w:t>
      </w:r>
      <w:r w:rsidRPr="00812445">
        <w:rPr>
          <w:rStyle w:val="StyleBoldUnderline"/>
        </w:rPr>
        <w:t>, not giving the terrible story another thought</w:t>
      </w:r>
      <w:r w:rsidRPr="00812445">
        <w:t xml:space="preserve">. </w:t>
      </w:r>
      <w:r w:rsidRPr="00FD3EC1">
        <w:rPr>
          <w:rStyle w:val="StyleBoldUnderline"/>
          <w:highlight w:val="green"/>
        </w:rPr>
        <w:t>Your roommate doesn’t understand the gravity of that devastation any more than the news anchor</w:t>
      </w:r>
      <w:r w:rsidRPr="00812445">
        <w:rPr>
          <w:rStyle w:val="StyleBoldUnderline"/>
        </w:rPr>
        <w:t xml:space="preserve"> does; neither understands the significant socio-economical problems that the drone strike has caused in that area</w:t>
      </w:r>
      <w:r w:rsidRPr="00812445">
        <w:t xml:space="preserve">. </w:t>
      </w:r>
      <w:r w:rsidRPr="00FD3EC1">
        <w:rPr>
          <w:rStyle w:val="StyleBoldUnderline"/>
          <w:highlight w:val="green"/>
        </w:rPr>
        <w:t>How about the [person] sitting behind the joystick</w:t>
      </w:r>
      <w:r w:rsidRPr="00812445">
        <w:rPr>
          <w:rStyle w:val="StyleBoldUnderline"/>
        </w:rPr>
        <w:t xml:space="preserve">, the Nintendo-war-controller, </w:t>
      </w:r>
      <w:r w:rsidRPr="00FD3EC1">
        <w:rPr>
          <w:rStyle w:val="StyleBoldUnderline"/>
          <w:highlight w:val="green"/>
        </w:rPr>
        <w:t>pressing the buttons to release the Hellfire missiles like Mario firing at Bowser</w:t>
      </w:r>
      <w:r w:rsidRPr="00812445">
        <w:t xml:space="preserve">? Though </w:t>
      </w:r>
      <w:r w:rsidRPr="00812445">
        <w:rPr>
          <w:rStyle w:val="StyleBoldUnderline"/>
        </w:rPr>
        <w:t xml:space="preserve">the drone operator of all people probably knows the extent of the devastation </w:t>
      </w:r>
      <w:r>
        <w:rPr>
          <w:rStyle w:val="StyleBoldUnderline"/>
        </w:rPr>
        <w:t xml:space="preserve">[they are] </w:t>
      </w:r>
      <w:r w:rsidRPr="00812445">
        <w:rPr>
          <w:rStyle w:val="StyleBoldUnderline"/>
        </w:rPr>
        <w:t xml:space="preserve">causing, </w:t>
      </w:r>
      <w:r>
        <w:rPr>
          <w:rStyle w:val="StyleBoldUnderline"/>
        </w:rPr>
        <w:t>[</w:t>
      </w:r>
      <w:r w:rsidRPr="00FD3EC1">
        <w:rPr>
          <w:rStyle w:val="StyleBoldUnderline"/>
          <w:highlight w:val="green"/>
        </w:rPr>
        <w:t xml:space="preserve">they refuse] to think about it, [they </w:t>
      </w:r>
      <w:r w:rsidRPr="00FD3EC1">
        <w:rPr>
          <w:rStyle w:val="Emphasis"/>
          <w:highlight w:val="green"/>
        </w:rPr>
        <w:t>hide] the truth from [them]selves</w:t>
      </w:r>
      <w:r w:rsidRPr="00812445">
        <w:t xml:space="preserve">. </w:t>
      </w:r>
      <w:r w:rsidRPr="00FD3EC1">
        <w:rPr>
          <w:rStyle w:val="StyleBoldUnderline"/>
          <w:highlight w:val="green"/>
        </w:rPr>
        <w:t>The drone “pilot,” the</w:t>
      </w:r>
      <w:r w:rsidRPr="00812445">
        <w:rPr>
          <w:rStyle w:val="StyleBoldUnderline"/>
        </w:rPr>
        <w:t xml:space="preserve"> unenthusiastic </w:t>
      </w:r>
      <w:r w:rsidRPr="00FD3EC1">
        <w:rPr>
          <w:rStyle w:val="StyleBoldUnderline"/>
          <w:highlight w:val="green"/>
        </w:rPr>
        <w:t xml:space="preserve">anchor, your roommate—they are all </w:t>
      </w:r>
      <w:r w:rsidRPr="00FD3EC1">
        <w:rPr>
          <w:rStyle w:val="Emphasis"/>
          <w:highlight w:val="green"/>
        </w:rPr>
        <w:t>complicit</w:t>
      </w:r>
      <w:r w:rsidRPr="00FD3EC1">
        <w:rPr>
          <w:rStyle w:val="StyleBoldUnderline"/>
          <w:highlight w:val="green"/>
        </w:rPr>
        <w:t>.</w:t>
      </w:r>
      <w:r w:rsidRPr="00812445">
        <w:t xml:space="preserve"> Shoshana </w:t>
      </w:r>
      <w:r w:rsidRPr="00FD3EC1">
        <w:rPr>
          <w:rStyle w:val="StyleBoldUnderline"/>
          <w:highlight w:val="green"/>
        </w:rPr>
        <w:t>Felman,</w:t>
      </w:r>
      <w:r w:rsidRPr="00812445">
        <w:rPr>
          <w:rStyle w:val="StyleBoldUnderline"/>
        </w:rPr>
        <w:t xml:space="preserve"> influential in raising issues connected with Holocaust testimony and what is called the “crisis of witnessing</w:t>
      </w:r>
      <w:r w:rsidRPr="00812445">
        <w:t xml:space="preserve">,” </w:t>
      </w:r>
      <w:r w:rsidRPr="00FD3EC1">
        <w:rPr>
          <w:highlight w:val="green"/>
        </w:rPr>
        <w:t>says</w:t>
      </w:r>
      <w:r w:rsidRPr="00812445">
        <w:t xml:space="preserve"> that </w:t>
      </w:r>
      <w:r w:rsidRPr="00FD3EC1">
        <w:rPr>
          <w:rStyle w:val="StyleBoldUnderline"/>
          <w:highlight w:val="green"/>
        </w:rPr>
        <w:t xml:space="preserve">those that </w:t>
      </w:r>
      <w:r w:rsidRPr="00FD3EC1">
        <w:rPr>
          <w:rStyle w:val="Emphasis"/>
          <w:highlight w:val="green"/>
        </w:rPr>
        <w:t>misunderstand or hide what they see</w:t>
      </w:r>
      <w:r w:rsidRPr="00FD3EC1">
        <w:rPr>
          <w:rStyle w:val="StyleBoldUnderline"/>
          <w:highlight w:val="green"/>
        </w:rPr>
        <w:t xml:space="preserve"> are unable to take that information and</w:t>
      </w:r>
      <w:r w:rsidRPr="00812445">
        <w:rPr>
          <w:rStyle w:val="StyleBoldUnderline"/>
        </w:rPr>
        <w:t xml:space="preserve"> “</w:t>
      </w:r>
      <w:r w:rsidRPr="00FD3EC1">
        <w:rPr>
          <w:rStyle w:val="StyleBoldUnderline"/>
          <w:highlight w:val="green"/>
        </w:rPr>
        <w:t>translate…[it]…spontaneously</w:t>
      </w:r>
      <w:r w:rsidRPr="00812445">
        <w:rPr>
          <w:rStyle w:val="StyleBoldUnderline"/>
        </w:rPr>
        <w:t xml:space="preserve"> and simultaneously </w:t>
      </w:r>
      <w:r w:rsidRPr="00FD3EC1">
        <w:rPr>
          <w:rStyle w:val="StyleBoldUnderline"/>
          <w:highlight w:val="green"/>
        </w:rPr>
        <w:t xml:space="preserve">into </w:t>
      </w:r>
      <w:r w:rsidRPr="00FD3EC1">
        <w:rPr>
          <w:rStyle w:val="Emphasis"/>
          <w:highlight w:val="green"/>
        </w:rPr>
        <w:t>meaning”</w:t>
      </w:r>
      <w:r w:rsidRPr="00FD3EC1">
        <w:rPr>
          <w:highlight w:val="green"/>
        </w:rPr>
        <w:t xml:space="preserve"> (</w:t>
      </w:r>
      <w:r w:rsidRPr="00812445">
        <w:t xml:space="preserve">Felman 212). Famous psychologists Sigmund </w:t>
      </w:r>
      <w:r w:rsidRPr="00812445">
        <w:rPr>
          <w:rStyle w:val="StyleBoldUnderline"/>
        </w:rPr>
        <w:t>Freud and</w:t>
      </w:r>
      <w:r w:rsidRPr="00812445">
        <w:t xml:space="preserve"> Jacques </w:t>
      </w:r>
      <w:r w:rsidRPr="00FD3EC1">
        <w:rPr>
          <w:rStyle w:val="StyleBoldUnderline"/>
          <w:highlight w:val="green"/>
        </w:rPr>
        <w:t xml:space="preserve">Lacan described this as </w:t>
      </w:r>
      <w:r w:rsidRPr="00FD3EC1">
        <w:rPr>
          <w:rStyle w:val="Emphasis"/>
          <w:highlight w:val="green"/>
        </w:rPr>
        <w:t>disavowal</w:t>
      </w:r>
      <w:r w:rsidRPr="00FD3EC1">
        <w:rPr>
          <w:rStyle w:val="StyleBoldUnderline"/>
          <w:highlight w:val="green"/>
        </w:rPr>
        <w:t xml:space="preserve">—a defense mechanism in which a person </w:t>
      </w:r>
      <w:r w:rsidRPr="00FD3EC1">
        <w:rPr>
          <w:rStyle w:val="Emphasis"/>
          <w:highlight w:val="green"/>
        </w:rPr>
        <w:t>refuses to recognize the reality of a traumatic perception</w:t>
      </w:r>
      <w:r w:rsidRPr="00812445">
        <w:t xml:space="preserve"> (Evans 44). Through speeches recited on college campuses, </w:t>
      </w:r>
      <w:r w:rsidRPr="00812445">
        <w:rPr>
          <w:rStyle w:val="StyleBoldUnderline"/>
        </w:rPr>
        <w:t>Ali urged thousands of students to bear witness to the problems of integration and segregation, hate, and the Vietnam War</w:t>
      </w:r>
      <w:r w:rsidRPr="00812445">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sidRPr="00812445">
        <w:rPr>
          <w:rStyle w:val="StyleBoldUnderline"/>
        </w:rPr>
        <w:t>Ali led as example to all those students in the crowd, to all those seeing and not choosing to accept reality, to all those in disavowal</w:t>
      </w:r>
      <w:r w:rsidRPr="00812445">
        <w:t xml:space="preserve">. What </w:t>
      </w:r>
      <w:r w:rsidRPr="00FD3EC1">
        <w:rPr>
          <w:rStyle w:val="StyleBoldUnderline"/>
          <w:highlight w:val="green"/>
        </w:rPr>
        <w:t>Felman propose</w:t>
      </w:r>
      <w:r w:rsidRPr="00812445">
        <w:rPr>
          <w:rStyle w:val="StyleBoldUnderline"/>
        </w:rPr>
        <w:t xml:space="preserve">s is </w:t>
      </w:r>
      <w:r w:rsidRPr="00FD3EC1">
        <w:rPr>
          <w:rStyle w:val="StyleBoldUnderline"/>
          <w:highlight w:val="green"/>
        </w:rPr>
        <w:t xml:space="preserve">a </w:t>
      </w:r>
      <w:r w:rsidRPr="00FD3EC1">
        <w:rPr>
          <w:rStyle w:val="Emphasis"/>
          <w:highlight w:val="green"/>
        </w:rPr>
        <w:t>community of seeing</w:t>
      </w:r>
      <w:r w:rsidRPr="00FD3EC1">
        <w:rPr>
          <w:highlight w:val="green"/>
        </w:rPr>
        <w:t xml:space="preserve">: a </w:t>
      </w:r>
      <w:r w:rsidRPr="00FD3EC1">
        <w:rPr>
          <w:rStyle w:val="StyleBoldUnderline"/>
          <w:highlight w:val="green"/>
        </w:rPr>
        <w:t xml:space="preserve">space into which “we can bring </w:t>
      </w:r>
      <w:r w:rsidRPr="00FD3EC1">
        <w:rPr>
          <w:rStyle w:val="Emphasis"/>
          <w:highlight w:val="green"/>
        </w:rPr>
        <w:t>into consciousness what is unconscious in us</w:t>
      </w:r>
      <w:r w:rsidRPr="00812445">
        <w:t>”—</w:t>
      </w:r>
      <w:r w:rsidRPr="00FD3EC1">
        <w:rPr>
          <w:rStyle w:val="StyleBoldUnderline"/>
          <w:highlight w:val="green"/>
        </w:rPr>
        <w:t>like</w:t>
      </w:r>
      <w:r w:rsidRPr="00FD3EC1">
        <w:rPr>
          <w:rStyle w:val="StyleBoldUnderline"/>
        </w:rPr>
        <w:t xml:space="preserve"> the </w:t>
      </w:r>
      <w:r w:rsidRPr="00FD3EC1">
        <w:rPr>
          <w:rStyle w:val="StyleBoldUnderline"/>
          <w:highlight w:val="green"/>
        </w:rPr>
        <w:t>college auditoriums and classrooms</w:t>
      </w:r>
      <w:r w:rsidRPr="00812445">
        <w:t xml:space="preserve"> where Ali conducted his speeches—</w:t>
      </w:r>
      <w:r w:rsidRPr="00FD3EC1">
        <w:rPr>
          <w:rStyle w:val="StyleBoldUnderline"/>
          <w:highlight w:val="green"/>
        </w:rPr>
        <w:t>to analyze and make sense of events as a community</w:t>
      </w:r>
      <w:r w:rsidRPr="00812445">
        <w:t xml:space="preserve"> (Amy 67). </w:t>
      </w:r>
      <w:r w:rsidRPr="00FD3EC1">
        <w:rPr>
          <w:rStyle w:val="StyleBoldUnderline"/>
          <w:highlight w:val="green"/>
        </w:rPr>
        <w:t xml:space="preserve">It is the </w:t>
      </w:r>
      <w:r w:rsidRPr="00FD3EC1">
        <w:rPr>
          <w:rStyle w:val="Emphasis"/>
          <w:highlight w:val="green"/>
        </w:rPr>
        <w:t>very nature of the violence of the “war on terror</w:t>
      </w:r>
      <w:r w:rsidRPr="00FD3EC1">
        <w:rPr>
          <w:rStyle w:val="StyleBoldUnderline"/>
          <w:highlight w:val="green"/>
        </w:rPr>
        <w:t xml:space="preserve">” that </w:t>
      </w:r>
      <w:r w:rsidRPr="00FD3EC1">
        <w:rPr>
          <w:rStyle w:val="Emphasis"/>
          <w:highlight w:val="green"/>
        </w:rPr>
        <w:t>does not allow a community of seeing</w:t>
      </w:r>
      <w:r w:rsidRPr="00812445">
        <w:rPr>
          <w:rStyle w:val="StyleBoldUnderline"/>
        </w:rPr>
        <w:t>.</w:t>
      </w:r>
      <w:r w:rsidRPr="00812445">
        <w:t xml:space="preserve"> </w:t>
      </w:r>
      <w:r w:rsidRPr="00FD3EC1">
        <w:rPr>
          <w:rStyle w:val="StyleBoldUnderline"/>
          <w:highlight w:val="green"/>
        </w:rPr>
        <w:t>The media-attack on these countries</w:t>
      </w:r>
      <w:r w:rsidRPr="00812445">
        <w:rPr>
          <w:rStyle w:val="StyleBoldUnderline"/>
        </w:rPr>
        <w:t xml:space="preserve"> by ingratiating news anchors</w:t>
      </w:r>
      <w:r w:rsidRPr="00812445">
        <w:t xml:space="preserve"> </w:t>
      </w:r>
      <w:r w:rsidRPr="00FD3EC1">
        <w:rPr>
          <w:rStyle w:val="StyleBoldUnderline"/>
          <w:highlight w:val="green"/>
        </w:rPr>
        <w:t>take the American people and place them onto a platform where they are</w:t>
      </w:r>
      <w:r w:rsidRPr="00812445">
        <w:rPr>
          <w:rStyle w:val="StyleBoldUnderline"/>
        </w:rPr>
        <w:t xml:space="preserve"> unable to reach a community of seeing, </w:t>
      </w:r>
      <w:r w:rsidRPr="00FD3EC1">
        <w:rPr>
          <w:rStyle w:val="Emphasis"/>
          <w:highlight w:val="green"/>
        </w:rPr>
        <w:t>unable to argue the ethics of this war. We are divided, separated from the truth</w:t>
      </w:r>
      <w:r>
        <w:rPr>
          <w:rStyle w:val="Emphasis"/>
        </w:rPr>
        <w:t>////////////////</w:t>
      </w:r>
      <w:r w:rsidRPr="00812445">
        <w:t>.</w:t>
      </w:r>
      <w:r>
        <w:t xml:space="preserve"> </w:t>
      </w:r>
      <w:r w:rsidRPr="00812445">
        <w:t xml:space="preserve">Democratic </w:t>
      </w:r>
      <w:r w:rsidRPr="00812445">
        <w:rPr>
          <w:rStyle w:val="StyleBoldUnderline"/>
        </w:rPr>
        <w:t xml:space="preserve">representatives </w:t>
      </w:r>
      <w:r w:rsidRPr="00812445">
        <w:t>John Conyers, Dennis Kuncinich and many more</w:t>
      </w:r>
      <w:r w:rsidRPr="00812445">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sidRPr="00812445">
        <w:t xml:space="preserve">(Heuvel)—there has been no more coverage of the letters in the media. </w:t>
      </w:r>
      <w:r w:rsidRPr="00FD3EC1">
        <w:rPr>
          <w:rStyle w:val="StyleBoldUnderline"/>
          <w:highlight w:val="green"/>
        </w:rPr>
        <w:t xml:space="preserve">Unless we become conscious as a community of the </w:t>
      </w:r>
      <w:r w:rsidRPr="00FD3EC1">
        <w:rPr>
          <w:rStyle w:val="Emphasis"/>
          <w:highlight w:val="green"/>
        </w:rPr>
        <w:t>truth of the violence we are creating</w:t>
      </w:r>
      <w:r w:rsidRPr="00FD3EC1">
        <w:rPr>
          <w:rStyle w:val="StyleBoldUnderline"/>
          <w:highlight w:val="green"/>
        </w:rPr>
        <w:t xml:space="preserve">, unless we </w:t>
      </w:r>
      <w:r w:rsidRPr="00FD3EC1">
        <w:rPr>
          <w:rStyle w:val="Emphasis"/>
          <w:highlight w:val="green"/>
        </w:rPr>
        <w:t>bear witness</w:t>
      </w:r>
      <w:r w:rsidRPr="00FD3EC1">
        <w:rPr>
          <w:rStyle w:val="StyleBoldUnderline"/>
          <w:highlight w:val="green"/>
        </w:rPr>
        <w:t xml:space="preserve"> and </w:t>
      </w:r>
      <w:r w:rsidRPr="00FD3EC1">
        <w:rPr>
          <w:rStyle w:val="Emphasis"/>
          <w:highlight w:val="green"/>
        </w:rPr>
        <w:t>develop a community of seeing</w:t>
      </w:r>
      <w:r w:rsidRPr="00FD3EC1">
        <w:rPr>
          <w:rStyle w:val="StyleBoldUnderline"/>
          <w:highlight w:val="green"/>
        </w:rPr>
        <w:t xml:space="preserve">, we are doomed to be </w:t>
      </w:r>
      <w:r w:rsidRPr="00FD3EC1">
        <w:rPr>
          <w:rStyle w:val="Emphasis"/>
          <w:highlight w:val="green"/>
        </w:rPr>
        <w:t>“locked into violences we cannot escape”</w:t>
      </w:r>
      <w:r w:rsidRPr="00812445">
        <w:rPr>
          <w:rStyle w:val="Emphasis"/>
        </w:rPr>
        <w:t xml:space="preserve"> </w:t>
      </w:r>
      <w:r w:rsidRPr="00812445">
        <w:t>(Amy 69).</w:t>
      </w:r>
    </w:p>
    <w:p w:rsidR="009A31F6" w:rsidRDefault="009A31F6" w:rsidP="009A31F6"/>
    <w:p w:rsidR="009A31F6" w:rsidRPr="00526E7C" w:rsidRDefault="009A31F6" w:rsidP="009A31F6">
      <w:pPr>
        <w:pStyle w:val="Heading4"/>
        <w:rPr>
          <w:rStyle w:val="StyleStyleBold12pt"/>
        </w:rPr>
      </w:pPr>
      <w:r w:rsidRPr="00526E7C">
        <w:rPr>
          <w:rStyle w:val="StyleStyleBold12pt"/>
        </w:rPr>
        <w:t>An informed and outraged citizenry is the best check on aggressive presidential powers- empirics prove it literally ends wars</w:t>
      </w:r>
    </w:p>
    <w:p w:rsidR="009A31F6" w:rsidRDefault="009A31F6" w:rsidP="009A31F6">
      <w:r w:rsidRPr="00526E7C">
        <w:rPr>
          <w:rStyle w:val="Heading4Char"/>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12" w:history="1">
        <w:r>
          <w:rPr>
            <w:rStyle w:val="Hyperlink"/>
          </w:rPr>
          <w:t>http://www.lawschool.cornell.edu/research/cornell-law-review/upload/Druck-final.pdf</w:t>
        </w:r>
      </w:hyperlink>
      <w:r>
        <w:t>]</w:t>
      </w:r>
    </w:p>
    <w:p w:rsidR="009A31F6" w:rsidRPr="00BB4289" w:rsidRDefault="009A31F6" w:rsidP="009A31F6"/>
    <w:p w:rsidR="009A31F6" w:rsidRDefault="009A31F6" w:rsidP="009A31F6">
      <w:r w:rsidRPr="00D737FD">
        <w:rPr>
          <w:rStyle w:val="StyleBoldUnderline"/>
          <w:highlight w:val="green"/>
        </w:rPr>
        <w:lastRenderedPageBreak/>
        <w:t xml:space="preserve">There are </w:t>
      </w:r>
      <w:r w:rsidRPr="00D737FD">
        <w:rPr>
          <w:rStyle w:val="Emphasis"/>
          <w:highlight w:val="green"/>
        </w:rPr>
        <w:t>obvious similarities</w:t>
      </w:r>
      <w:r w:rsidRPr="00D737FD">
        <w:rPr>
          <w:rStyle w:val="StyleBoldUnderline"/>
          <w:highlight w:val="green"/>
        </w:rPr>
        <w:t xml:space="preserve"> between</w:t>
      </w:r>
      <w:r w:rsidRPr="00C870EA">
        <w:rPr>
          <w:rStyle w:val="StyleBoldUnderline"/>
        </w:rPr>
        <w:t xml:space="preserve"> the </w:t>
      </w:r>
      <w:r w:rsidRPr="00D737FD">
        <w:rPr>
          <w:rStyle w:val="StyleBoldUnderline"/>
          <w:highlight w:val="green"/>
        </w:rPr>
        <w:t>causes and effects of</w:t>
      </w:r>
      <w:r w:rsidRPr="00C870EA">
        <w:rPr>
          <w:rStyle w:val="StyleBoldUnderline"/>
        </w:rPr>
        <w:t xml:space="preserve">¶ the </w:t>
      </w:r>
      <w:r w:rsidRPr="00D737FD">
        <w:rPr>
          <w:rStyle w:val="StyleBoldUnderline"/>
          <w:highlight w:val="green"/>
        </w:rPr>
        <w:t>public scrutiny associated with the larger wars</w:t>
      </w:r>
      <w:r>
        <w:t xml:space="preserve"> discussed above. </w:t>
      </w:r>
      <w:r w:rsidRPr="00D737FD">
        <w:rPr>
          <w:rStyle w:val="StyleBoldUnderline"/>
          <w:highlight w:val="green"/>
        </w:rPr>
        <w:t>In¶ each situation, the</w:t>
      </w:r>
      <w:r w:rsidRPr="00C870EA">
        <w:rPr>
          <w:rStyle w:val="StyleBoldUnderline"/>
        </w:rPr>
        <w:t xml:space="preserve"> </w:t>
      </w:r>
      <w:r w:rsidRPr="00D737FD">
        <w:rPr>
          <w:rStyle w:val="Emphasis"/>
          <w:highlight w:val="green"/>
        </w:rPr>
        <w:t>U</w:t>
      </w:r>
      <w:r w:rsidRPr="00C870EA">
        <w:rPr>
          <w:rStyle w:val="StyleBoldUnderline"/>
        </w:rPr>
        <w:t xml:space="preserve">nited </w:t>
      </w:r>
      <w:r w:rsidRPr="00D737FD">
        <w:rPr>
          <w:rStyle w:val="Emphasis"/>
          <w:highlight w:val="green"/>
        </w:rPr>
        <w:t>S</w:t>
      </w:r>
      <w:r w:rsidRPr="00C870EA">
        <w:rPr>
          <w:rStyle w:val="StyleBoldUnderline"/>
        </w:rPr>
        <w:t xml:space="preserve">tates </w:t>
      </w:r>
      <w:r w:rsidRPr="00D737FD">
        <w:rPr>
          <w:rStyle w:val="StyleBoldUnderline"/>
          <w:highlight w:val="green"/>
        </w:rPr>
        <w:t>was faced</w:t>
      </w:r>
      <w:r w:rsidRPr="00C870EA">
        <w:rPr>
          <w:rStyle w:val="StyleBoldUnderline"/>
        </w:rPr>
        <w:t xml:space="preserve"> with some, </w:t>
      </w:r>
      <w:r>
        <w:t xml:space="preserve">or even all, </w:t>
      </w:r>
      <w:r w:rsidRPr="00C870EA">
        <w:rPr>
          <w:rStyle w:val="StyleBoldUnderline"/>
        </w:rPr>
        <w:t xml:space="preserve">of¶ the </w:t>
      </w:r>
      <w:r w:rsidRPr="00D737FD">
        <w:rPr>
          <w:rStyle w:val="StyleBoldUnderline"/>
          <w:highlight w:val="green"/>
        </w:rPr>
        <w:t>traditional costs associated with war</w:t>
      </w:r>
      <w:r w:rsidRPr="00C870EA">
        <w:rPr>
          <w:rStyle w:val="StyleBoldUnderline"/>
        </w:rPr>
        <w:t>: a draft, an increasingly large¶ military industry, logistical sacrifices</w:t>
      </w:r>
      <w:r>
        <w:t xml:space="preserve"> (such as rationing and other</w:t>
      </w:r>
      <w:r w:rsidRPr="009A4411">
        <w:t xml:space="preserve">¶ </w:t>
      </w:r>
      <w:r>
        <w:t xml:space="preserve">noncombat expenses), </w:t>
      </w:r>
      <w:r w:rsidRPr="00C870EA">
        <w:rPr>
          <w:rStyle w:val="StyleBoldUnderline"/>
        </w:rPr>
        <w:t>and significant military casualties</w:t>
      </w:r>
      <w:r>
        <w:t xml:space="preserve">.114 </w:t>
      </w:r>
      <w:r w:rsidRPr="00D737FD">
        <w:rPr>
          <w:rStyle w:val="StyleBoldUnderline"/>
          <w:highlight w:val="green"/>
        </w:rPr>
        <w:t>Americans looking to keep the</w:t>
      </w:r>
      <w:r w:rsidRPr="00C870EA">
        <w:rPr>
          <w:rStyle w:val="StyleBoldUnderline"/>
        </w:rPr>
        <w:t xml:space="preserve"> </w:t>
      </w:r>
      <w:r w:rsidRPr="00D737FD">
        <w:rPr>
          <w:rStyle w:val="Emphasis"/>
          <w:highlight w:val="green"/>
        </w:rPr>
        <w:t>U</w:t>
      </w:r>
      <w:r w:rsidRPr="00C870EA">
        <w:rPr>
          <w:rStyle w:val="StyleBoldUnderline"/>
        </w:rPr>
        <w:t xml:space="preserve">nited </w:t>
      </w:r>
      <w:r w:rsidRPr="00D737FD">
        <w:rPr>
          <w:rStyle w:val="Emphasis"/>
          <w:highlight w:val="green"/>
        </w:rPr>
        <w:t>S</w:t>
      </w:r>
      <w:r w:rsidRPr="00C870EA">
        <w:rPr>
          <w:rStyle w:val="StyleBoldUnderline"/>
        </w:rPr>
        <w:t xml:space="preserve">tates </w:t>
      </w:r>
      <w:r w:rsidRPr="00D737FD">
        <w:rPr>
          <w:rStyle w:val="StyleBoldUnderline"/>
          <w:highlight w:val="green"/>
        </w:rPr>
        <w:t>out of foreign affairs obviously</w:t>
      </w:r>
      <w:r w:rsidRPr="00C870EA">
        <w:rPr>
          <w:rStyle w:val="StyleBoldUnderline"/>
        </w:rPr>
        <w:t xml:space="preserve">¶ </w:t>
      </w:r>
      <w:r w:rsidRPr="00D737FD">
        <w:rPr>
          <w:rStyle w:val="StyleBoldUnderline"/>
          <w:highlight w:val="green"/>
        </w:rPr>
        <w:t xml:space="preserve">had a </w:t>
      </w:r>
      <w:r w:rsidRPr="00D737FD">
        <w:rPr>
          <w:rStyle w:val="Emphasis"/>
          <w:highlight w:val="green"/>
        </w:rPr>
        <w:t>great deal on the line</w:t>
      </w:r>
      <w:r w:rsidRPr="00C870EA">
        <w:rPr>
          <w:rStyle w:val="StyleBoldUnderline"/>
        </w:rPr>
        <w:t>, which provided sufficient incentive to¶ scrutinize military policy</w:t>
      </w:r>
      <w:r>
        <w:t>. In the face of these potentially colossal</w:t>
      </w:r>
      <w:r w:rsidRPr="009A4411">
        <w:t xml:space="preserve">¶ </w:t>
      </w:r>
      <w:r>
        <w:t>harms</w:t>
      </w:r>
      <w:r w:rsidRPr="00D737FD">
        <w:rPr>
          <w:highlight w:val="green"/>
        </w:rPr>
        <w:t xml:space="preserve">, </w:t>
      </w:r>
      <w:r w:rsidRPr="00D737FD">
        <w:rPr>
          <w:rStyle w:val="StyleBoldUnderline"/>
          <w:highlight w:val="green"/>
        </w:rPr>
        <w:t>the public was willing to assert a significant voice, which</w:t>
      </w:r>
      <w:r w:rsidRPr="00C870EA">
        <w:rPr>
          <w:rStyle w:val="StyleBoldUnderline"/>
        </w:rPr>
        <w:t xml:space="preserve"> in¶ turn </w:t>
      </w:r>
      <w:r w:rsidRPr="00D737FD">
        <w:rPr>
          <w:rStyle w:val="StyleBoldUnderline"/>
          <w:highlight w:val="green"/>
        </w:rPr>
        <w:t>increased the willingness of politicians to challenge and</w:t>
      </w:r>
      <w:r w:rsidRPr="00C870EA">
        <w:rPr>
          <w:rStyle w:val="StyleBoldUnderline"/>
        </w:rPr>
        <w:t xml:space="preserve"> subsequently </w:t>
      </w:r>
      <w:r w:rsidRPr="00D737FD">
        <w:rPr>
          <w:rStyle w:val="StyleBoldUnderline"/>
          <w:highlight w:val="green"/>
        </w:rPr>
        <w:t>shift presidential policy</w:t>
      </w:r>
      <w:r w:rsidRPr="00D737FD">
        <w:rPr>
          <w:highlight w:val="green"/>
        </w:rPr>
        <w:t>.</w:t>
      </w:r>
      <w:r>
        <w:t xml:space="preserve"> As a result, </w:t>
      </w:r>
      <w:r w:rsidRPr="00C870EA">
        <w:rPr>
          <w:rStyle w:val="StyleBoldUnderline"/>
        </w:rPr>
        <w:t>public scrutiny and activism placed a President under constant scrutiny in one war,</w:t>
      </w:r>
      <w:r>
        <w:t xml:space="preserve"> </w:t>
      </w:r>
      <w:r w:rsidRPr="00C870EA">
        <w:rPr>
          <w:rStyle w:val="StyleBoldUnderline"/>
        </w:rPr>
        <w:t>delayed¶ U.S. intervention in another, and even helped end two wars entirely</w:t>
      </w:r>
      <w:r>
        <w:t>.</w:t>
      </w:r>
      <w:r w:rsidRPr="009A4411">
        <w:t xml:space="preserve">¶ </w:t>
      </w:r>
      <w:r>
        <w:t xml:space="preserve">Thus, </w:t>
      </w:r>
      <w:r w:rsidRPr="00D737FD">
        <w:rPr>
          <w:highlight w:val="green"/>
        </w:rPr>
        <w:t>w</w:t>
      </w:r>
      <w:r w:rsidRPr="00D737FD">
        <w:rPr>
          <w:rStyle w:val="StyleBoldUnderline"/>
          <w:highlight w:val="green"/>
        </w:rPr>
        <w:t>e may extract a general principle</w:t>
      </w:r>
      <w:r w:rsidRPr="00C870EA">
        <w:rPr>
          <w:rStyle w:val="StyleBoldUnderline"/>
        </w:rPr>
        <w:t xml:space="preserve"> from these events: </w:t>
      </w:r>
      <w:r w:rsidRPr="00D737FD">
        <w:rPr>
          <w:rStyle w:val="StyleBoldUnderline"/>
          <w:highlight w:val="green"/>
        </w:rPr>
        <w:t xml:space="preserve">when¶ faced with the prospect of a war requiring heavy domestic sacrifices,¶ and absent an </w:t>
      </w:r>
      <w:r w:rsidRPr="00D737FD">
        <w:rPr>
          <w:rStyle w:val="Emphasis"/>
          <w:highlight w:val="green"/>
        </w:rPr>
        <w:t>incredibly compelling reason</w:t>
      </w:r>
      <w:r w:rsidRPr="00D737FD">
        <w:rPr>
          <w:rStyle w:val="StyleBoldUnderline"/>
          <w:highlight w:val="green"/>
        </w:rPr>
        <w:t xml:space="preserve"> to engage in such a war</w:t>
      </w:r>
      <w:r w:rsidRPr="009A4411">
        <w:t xml:space="preserve">¶ </w:t>
      </w:r>
      <w:r>
        <w:t xml:space="preserve">(as seen in World War II, for example),115 </w:t>
      </w:r>
      <w:r w:rsidRPr="00C870EA">
        <w:rPr>
          <w:rStyle w:val="StyleBoldUnderline"/>
        </w:rPr>
        <w:t xml:space="preserve">the </w:t>
      </w:r>
      <w:r w:rsidRPr="00D737FD">
        <w:rPr>
          <w:rStyle w:val="StyleBoldUnderline"/>
          <w:highlight w:val="green"/>
        </w:rPr>
        <w:t>public is</w:t>
      </w:r>
      <w:r w:rsidRPr="00C870EA">
        <w:rPr>
          <w:rStyle w:val="StyleBoldUnderline"/>
        </w:rPr>
        <w:t xml:space="preserve"> properly i</w:t>
      </w:r>
      <w:r w:rsidRPr="00D737FD">
        <w:rPr>
          <w:rStyle w:val="StyleBoldUnderline"/>
          <w:highlight w:val="green"/>
        </w:rPr>
        <w:t>ncentivized to</w:t>
      </w:r>
      <w:r w:rsidRPr="00C870EA">
        <w:rPr>
          <w:rStyle w:val="StyleBoldUnderline"/>
        </w:rPr>
        <w:t xml:space="preserve"> emerge </w:t>
      </w:r>
      <w:r w:rsidRPr="00D737FD">
        <w:rPr>
          <w:rStyle w:val="StyleBoldUnderline"/>
          <w:highlight w:val="green"/>
        </w:rPr>
        <w:t>and exert social (</w:t>
      </w:r>
      <w:r w:rsidRPr="00D737FD">
        <w:rPr>
          <w:rStyle w:val="Emphasis"/>
          <w:highlight w:val="green"/>
        </w:rPr>
        <w:t>and, consequently, political)¶ pressure</w:t>
      </w:r>
      <w:r w:rsidRPr="00C870EA">
        <w:rPr>
          <w:rStyle w:val="StyleBoldUnderline"/>
        </w:rPr>
        <w:t xml:space="preserve"> in order </w:t>
      </w:r>
      <w:r w:rsidRPr="00D737FD">
        <w:rPr>
          <w:rStyle w:val="StyleBoldUnderline"/>
          <w:highlight w:val="green"/>
        </w:rPr>
        <w:t>to</w:t>
      </w:r>
      <w:r w:rsidRPr="00C870EA">
        <w:rPr>
          <w:rStyle w:val="StyleBoldUnderline"/>
        </w:rPr>
        <w:t xml:space="preserve"> engage and </w:t>
      </w:r>
      <w:r w:rsidRPr="00D737FD">
        <w:rPr>
          <w:rStyle w:val="StyleBoldUnderline"/>
          <w:highlight w:val="green"/>
        </w:rPr>
        <w:t>shift foreign policy</w:t>
      </w:r>
      <w:r>
        <w:t>. However, as we</w:t>
      </w:r>
      <w:r w:rsidRPr="009A4411">
        <w:t xml:space="preserve">¶ </w:t>
      </w:r>
      <w:r>
        <w:t>will see, the converse is true as well.</w:t>
      </w:r>
    </w:p>
    <w:p w:rsidR="009A31F6" w:rsidRDefault="009A31F6" w:rsidP="009A31F6"/>
    <w:p w:rsidR="009A31F6" w:rsidRPr="00526E7C" w:rsidRDefault="009A31F6" w:rsidP="009A31F6">
      <w:pPr>
        <w:pStyle w:val="Heading4"/>
        <w:rPr>
          <w:bCs w:val="0"/>
        </w:rPr>
      </w:pPr>
      <w:r w:rsidRPr="00526E7C">
        <w:rPr>
          <w:rStyle w:val="StyleStyleBold12pt"/>
        </w:rPr>
        <w:t xml:space="preserve">Public involvmement necessary to check DRONE warfare – failure to discuss these issues allows for expanded abuse of Presidential power and mass killing </w:t>
      </w:r>
    </w:p>
    <w:p w:rsidR="009A31F6" w:rsidRPr="00FC65CC" w:rsidRDefault="009A31F6" w:rsidP="009A31F6">
      <w:r w:rsidRPr="00526E7C">
        <w:rPr>
          <w:rStyle w:val="Heading4Char"/>
        </w:rPr>
        <w:t>Dudziak 9</w:t>
      </w:r>
      <w:r w:rsidRPr="00FC65CC">
        <w:t xml:space="preserve"> (Sunday, September 27, 2009 Dudziak</w:t>
      </w:r>
      <w:hyperlink r:id="rId13" w:history="1">
        <w:r w:rsidRPr="00FC65CC">
          <w:rPr>
            <w:rStyle w:val="Hyperlink"/>
          </w:rPr>
          <w:t>On drones and the war power</w:t>
        </w:r>
      </w:hyperlink>
      <w:r w:rsidRPr="009A4411">
        <w:t xml:space="preserve">¶ </w:t>
      </w:r>
      <w:r w:rsidRPr="00FC65CC">
        <w:t>Posted by Mary L. Dudziak</w:t>
      </w:r>
      <w:r w:rsidRPr="009A4411">
        <w:t xml:space="preserve">¶ </w:t>
      </w:r>
      <w:r w:rsidRPr="00FC65CC">
        <w:t xml:space="preserve">Cross-posted from Balkinization: </w:t>
      </w:r>
      <w:hyperlink r:id="rId14" w:history="1">
        <w:r w:rsidRPr="00FC65CC">
          <w:rPr>
            <w:rStyle w:val="Hyperlink"/>
          </w:rPr>
          <w:t>To Whom is a Drone Loyal</w:t>
        </w:r>
      </w:hyperlink>
      <w:r w:rsidRPr="00FC65CC">
        <w:t>?)</w:t>
      </w:r>
    </w:p>
    <w:p w:rsidR="009A31F6" w:rsidRPr="00F722F5" w:rsidRDefault="009A31F6" w:rsidP="009A31F6"/>
    <w:p w:rsidR="009A31F6" w:rsidRDefault="009A31F6" w:rsidP="009A31F6">
      <w:r w:rsidRPr="00192A2B">
        <w:t>In my west coast copy of the New York Times today, two stories are side-by-side: one on</w:t>
      </w:r>
      <w:hyperlink r:id="rId15" w:history="1">
        <w:r w:rsidRPr="00192A2B">
          <w:rPr>
            <w:rStyle w:val="Hyperlink"/>
          </w:rPr>
          <w:t xml:space="preserve">disagreements within the Obama Administration </w:t>
        </w:r>
      </w:hyperlink>
      <w:r w:rsidRPr="00192A2B">
        <w:t>about Afghanistan, and one titled “</w:t>
      </w:r>
      <w:hyperlink r:id="rId16" w:history="1">
        <w:r w:rsidRPr="00192A2B">
          <w:rPr>
            <w:rStyle w:val="Hyperlink"/>
          </w:rPr>
          <w:t>U.S. Drone Strikes Office of Sunni Party In Iraq’s North</w:t>
        </w:r>
      </w:hyperlink>
      <w:r w:rsidRPr="00192A2B">
        <w:t xml:space="preserve">.” These stories are related, for </w:t>
      </w:r>
      <w:r w:rsidRPr="00192A2B">
        <w:rPr>
          <w:rStyle w:val="StyleBoldUnderline"/>
          <w:highlight w:val="yellow"/>
        </w:rPr>
        <w:t>the politics of war</w:t>
      </w:r>
      <w:r w:rsidRPr="00192A2B">
        <w:t xml:space="preserve">, necessarily at issue in presidential decisionmaking about Afghanistan, </w:t>
      </w:r>
      <w:r w:rsidRPr="00192A2B">
        <w:rPr>
          <w:rStyle w:val="StyleBoldUnderline"/>
          <w:highlight w:val="yellow"/>
        </w:rPr>
        <w:t>are affected by the technologies of warfare</w:t>
      </w:r>
      <w:r w:rsidRPr="00192A2B">
        <w:t xml:space="preserve">. </w:t>
      </w:r>
      <w:r w:rsidRPr="00192A2B">
        <w:rPr>
          <w:rStyle w:val="StyleBoldUnderline"/>
          <w:highlight w:val="yellow"/>
        </w:rPr>
        <w:t>Drones are a technological step that further isolates the American people from military action</w:t>
      </w:r>
      <w:r w:rsidRPr="00192A2B">
        <w:t xml:space="preserve">, undermining political checks on contemporary warfare. And </w:t>
      </w:r>
      <w:r w:rsidRPr="00192A2B">
        <w:rPr>
          <w:rStyle w:val="StyleBoldUnderline"/>
          <w:highlight w:val="yellow"/>
        </w:rPr>
        <w:t>the isolation of the people</w:t>
      </w:r>
      <w:r w:rsidRPr="00192A2B">
        <w:t xml:space="preserve">, historians of war have argued, </w:t>
      </w:r>
      <w:r w:rsidRPr="00192A2B">
        <w:rPr>
          <w:rStyle w:val="StyleBoldUnderline"/>
          <w:highlight w:val="yellow"/>
        </w:rPr>
        <w:t>helps enable on-going, endless war</w:t>
      </w:r>
      <w:r w:rsidRPr="00192A2B">
        <w:t>.</w:t>
      </w:r>
      <w:r w:rsidRPr="009A4411">
        <w:t>¶</w:t>
      </w:r>
      <w:r w:rsidRPr="00192A2B">
        <w:t xml:space="preserve"> When contemplating the scope and limits of presidential war power, constitutional scholars tend to focus on the relationship between the branches and the impact of public opinion. But the existence of drones, the reliance on private contractors, and the absence of a draft are part of a shift in the political structure of American warfare, enabling presidential power.</w:t>
      </w:r>
      <w:r w:rsidRPr="009A4411">
        <w:t>¶</w:t>
      </w:r>
      <w:r w:rsidRPr="00192A2B">
        <w:t xml:space="preserve"> </w:t>
      </w:r>
      <w:r w:rsidRPr="00192A2B">
        <w:rPr>
          <w:rStyle w:val="StyleBoldUnderline"/>
          <w:highlight w:val="yellow"/>
        </w:rPr>
        <w:t>The role of drones might cause us to believe that an inevitable march of technology</w:t>
      </w:r>
      <w:r w:rsidRPr="00192A2B">
        <w:t xml:space="preserve">, together with strategies of contemporary warfare, have </w:t>
      </w:r>
      <w:r w:rsidRPr="00192A2B">
        <w:rPr>
          <w:rStyle w:val="StyleBoldUnderline"/>
          <w:highlight w:val="yellow"/>
        </w:rPr>
        <w:t>led to the disconnect between most Americans and the wars their nation is engaged in</w:t>
      </w:r>
      <w:r w:rsidRPr="00192A2B">
        <w:t xml:space="preserve">. </w:t>
      </w:r>
      <w:r w:rsidRPr="00192A2B">
        <w:rPr>
          <w:rStyle w:val="StyleBoldUnderline"/>
          <w:highlight w:val="yellow"/>
        </w:rPr>
        <w:t>But</w:t>
      </w:r>
      <w:r w:rsidRPr="00192A2B">
        <w:rPr>
          <w:rStyle w:val="StyleBoldUnderline"/>
        </w:rPr>
        <w:t xml:space="preserve"> </w:t>
      </w:r>
      <w:r w:rsidRPr="00192A2B">
        <w:t xml:space="preserve">military historian Adrien Lewis suggests that </w:t>
      </w:r>
      <w:r w:rsidRPr="00192A2B">
        <w:rPr>
          <w:rStyle w:val="StyleBoldUnderline"/>
          <w:highlight w:val="yellow"/>
        </w:rPr>
        <w:t>these developments were not</w:t>
      </w:r>
      <w:r w:rsidRPr="00192A2B">
        <w:t xml:space="preserve"> at all </w:t>
      </w:r>
      <w:r w:rsidRPr="00192A2B">
        <w:rPr>
          <w:rStyle w:val="StyleBoldUnderline"/>
          <w:highlight w:val="yellow"/>
        </w:rPr>
        <w:t>inevitable</w:t>
      </w:r>
      <w:r w:rsidRPr="00192A2B">
        <w:t xml:space="preserve">, and that </w:t>
      </w:r>
      <w:r w:rsidRPr="00192A2B">
        <w:rPr>
          <w:rStyle w:val="StyleBoldUnderline"/>
          <w:highlight w:val="yellow"/>
        </w:rPr>
        <w:t>a fundamental shift in the political structure</w:t>
      </w:r>
      <w:r w:rsidRPr="00192A2B">
        <w:t xml:space="preserve"> of American warmaking has </w:t>
      </w:r>
      <w:r w:rsidRPr="00192A2B">
        <w:rPr>
          <w:rStyle w:val="StyleBoldUnderline"/>
          <w:highlight w:val="yellow"/>
        </w:rPr>
        <w:t>occurred since Vietnam</w:t>
      </w:r>
      <w:r w:rsidRPr="00192A2B">
        <w:t xml:space="preserve">, </w:t>
      </w:r>
      <w:r w:rsidRPr="00192A2B">
        <w:rPr>
          <w:rStyle w:val="StyleBoldUnderline"/>
          <w:highlight w:val="yellow"/>
        </w:rPr>
        <w:t>resulting in an isolation of the people from their wars</w:t>
      </w:r>
      <w:r w:rsidRPr="00192A2B">
        <w:t>.</w:t>
      </w:r>
      <w:r w:rsidRPr="009A4411">
        <w:t>¶</w:t>
      </w:r>
      <w:r w:rsidRPr="00192A2B">
        <w:t xml:space="preserve"> Lewis makes this argument in </w:t>
      </w:r>
      <w:hyperlink r:id="rId17" w:history="1">
        <w:r w:rsidRPr="00192A2B">
          <w:rPr>
            <w:rStyle w:val="Hyperlink"/>
          </w:rPr>
          <w:t xml:space="preserve">The American Culture of War: The History of U.S. Military Force form World War II to Operation Iraqi Freedom </w:t>
        </w:r>
      </w:hyperlink>
      <w:r w:rsidRPr="00192A2B">
        <w:t>(2007). For Lewis, a loosening of the ties between the people and their government’s use of force begins with the demise of the citizen-soldier after Vietnam. The turn to all-volunteer forces, and now mercenaries (private contractors), effectively removes the American people from war. Americans became “disconnected from the wars the United States was fighting.”</w:t>
      </w:r>
      <w:r w:rsidRPr="009A4411">
        <w:t>¶</w:t>
      </w:r>
      <w:r w:rsidRPr="00192A2B">
        <w:t xml:space="preserve"> In reaction to opposition to the war in Vietnam, “the armed forces developed doctrines for war that endeavored to mitigate or eliminate the need for the support of the people. In short, they sought a way to fight a war that was not dependent on the will of the people.” This involved a greater reliance on air power rather than land forces, and an increasing use of high tech warfare.</w:t>
      </w:r>
      <w:r w:rsidRPr="009A4411">
        <w:t>¶</w:t>
      </w:r>
      <w:r w:rsidRPr="00192A2B">
        <w:t xml:space="preserve"> </w:t>
      </w:r>
      <w:r w:rsidRPr="00192A2B">
        <w:rPr>
          <w:rStyle w:val="StyleBoldUnderline"/>
          <w:highlight w:val="yellow"/>
        </w:rPr>
        <w:t xml:space="preserve">Taking </w:t>
      </w:r>
      <w:r w:rsidRPr="00192A2B">
        <w:rPr>
          <w:rStyle w:val="StyleBoldUnderline"/>
          <w:highlight w:val="yellow"/>
        </w:rPr>
        <w:lastRenderedPageBreak/>
        <w:t>the American people out of war gave presidents “greater freedom to go to war</w:t>
      </w:r>
      <w:r w:rsidRPr="00192A2B">
        <w:t xml:space="preserve">, [and] </w:t>
      </w:r>
      <w:r w:rsidRPr="00192A2B">
        <w:rPr>
          <w:rStyle w:val="StyleBoldUnderline"/>
          <w:highlight w:val="yellow"/>
        </w:rPr>
        <w:t>the White House and the Pentagon greater freedom to fight wars as they saw fit.”</w:t>
      </w:r>
      <w:r w:rsidRPr="00192A2B">
        <w:rPr>
          <w:rStyle w:val="StyleBoldUnderline"/>
          <w:sz w:val="12"/>
          <w:highlight w:val="yellow"/>
        </w:rPr>
        <w:t>¶</w:t>
      </w:r>
      <w:r w:rsidRPr="00192A2B">
        <w:t xml:space="preserve"> In Iraq and Afghanistan, American </w:t>
      </w:r>
      <w:r w:rsidRPr="00192A2B">
        <w:rPr>
          <w:rStyle w:val="StyleBoldUnderline"/>
          <w:highlight w:val="yellow"/>
        </w:rPr>
        <w:t>warfare is sometimes waged by machines</w:t>
      </w:r>
      <w:r w:rsidRPr="00192A2B">
        <w:t xml:space="preserve">. This raises questions about the morality of war, when an attack can occur with only one side’s mortality at risk. It also raises questions about political constraints on warfare. </w:t>
      </w:r>
      <w:r w:rsidRPr="00192A2B">
        <w:rPr>
          <w:rStyle w:val="StyleBoldUnderline"/>
          <w:highlight w:val="yellow"/>
        </w:rPr>
        <w:t xml:space="preserve">We need not peer into a </w:t>
      </w:r>
      <w:hyperlink r:id="rId18" w:history="1">
        <w:r w:rsidRPr="00192A2B">
          <w:rPr>
            <w:rStyle w:val="StyleBoldUnderline"/>
            <w:highlight w:val="yellow"/>
          </w:rPr>
          <w:t>future in which machines of warfare are more self-motivating than they already are</w:t>
        </w:r>
      </w:hyperlink>
      <w:r w:rsidRPr="00192A2B">
        <w:t xml:space="preserve">. </w:t>
      </w:r>
      <w:r w:rsidRPr="00192A2B">
        <w:rPr>
          <w:rStyle w:val="StyleBoldUnderline"/>
          <w:highlight w:val="yellow"/>
        </w:rPr>
        <w:t>When</w:t>
      </w:r>
      <w:r w:rsidRPr="00192A2B">
        <w:t xml:space="preserve">, at another point on the globe, </w:t>
      </w:r>
      <w:r w:rsidRPr="00192A2B">
        <w:rPr>
          <w:rStyle w:val="StyleBoldUnderline"/>
          <w:highlight w:val="yellow"/>
        </w:rPr>
        <w:t>people are killed by an object that has its origins in the United States</w:t>
      </w:r>
      <w:r w:rsidRPr="00192A2B">
        <w:t xml:space="preserve">, </w:t>
      </w:r>
      <w:r w:rsidRPr="00192A2B">
        <w:rPr>
          <w:rStyle w:val="StyleBoldUnderline"/>
          <w:highlight w:val="yellow"/>
        </w:rPr>
        <w:t>but in its nature can owe allegiance to no one</w:t>
      </w:r>
      <w:r w:rsidRPr="00192A2B">
        <w:t xml:space="preserve">, </w:t>
      </w:r>
      <w:r w:rsidRPr="00192A2B">
        <w:rPr>
          <w:rStyle w:val="Emphasis"/>
          <w:highlight w:val="yellow"/>
        </w:rPr>
        <w:t>we should ask where the people are in this war</w:t>
      </w:r>
      <w:r w:rsidRPr="00192A2B">
        <w:rPr>
          <w:rStyle w:val="StyleBoldUnderline"/>
          <w:highlight w:val="yellow"/>
        </w:rPr>
        <w:t>, and</w:t>
      </w:r>
      <w:r w:rsidRPr="00192A2B">
        <w:t xml:space="preserve"> in their absence from the battle zone, </w:t>
      </w:r>
      <w:r w:rsidRPr="00192A2B">
        <w:rPr>
          <w:rStyle w:val="StyleBoldUnderline"/>
          <w:highlight w:val="yellow"/>
        </w:rPr>
        <w:t>how might they reassert their voice as a check on executive war power</w:t>
      </w:r>
      <w:r w:rsidRPr="00192A2B">
        <w:t>.</w:t>
      </w:r>
    </w:p>
    <w:p w:rsidR="009A31F6" w:rsidRPr="001C53F1" w:rsidRDefault="009A31F6" w:rsidP="009A31F6"/>
    <w:p w:rsidR="009A31F6" w:rsidRPr="00037CAC" w:rsidRDefault="009A31F6" w:rsidP="009A31F6">
      <w:pPr>
        <w:pStyle w:val="Heading4"/>
        <w:rPr>
          <w:rStyle w:val="StyleStyleBold12pt"/>
        </w:rPr>
      </w:pPr>
      <w:r w:rsidRPr="00037CAC">
        <w:rPr>
          <w:rStyle w:val="StyleStyleBold12pt"/>
        </w:rPr>
        <w:t>The alternative alone does not solve – no one knows that the language is being challenged by simply avoiding it.</w:t>
      </w:r>
    </w:p>
    <w:p w:rsidR="009A31F6" w:rsidRPr="0032105F" w:rsidRDefault="009A31F6" w:rsidP="009A31F6">
      <w:r w:rsidRPr="0032105F">
        <w:t xml:space="preserve"> </w:t>
      </w:r>
    </w:p>
    <w:p w:rsidR="009A31F6" w:rsidRPr="00037CAC" w:rsidRDefault="009A31F6" w:rsidP="009A31F6">
      <w:pPr>
        <w:pStyle w:val="Heading4"/>
      </w:pPr>
      <w:r>
        <w:t>P</w:t>
      </w:r>
      <w:r w:rsidRPr="00037CAC">
        <w:t>ure textualism discourages active politics and promotes Western knowledge systems by erasing the experiences of those unable or unwilling to comply.</w:t>
      </w:r>
    </w:p>
    <w:p w:rsidR="009A31F6" w:rsidRPr="0032105F" w:rsidRDefault="009A31F6" w:rsidP="009A31F6">
      <w:pPr>
        <w:pStyle w:val="Heading4"/>
        <w:rPr>
          <w:rStyle w:val="StyleStyleBold12pt"/>
        </w:rPr>
      </w:pPr>
      <w:r w:rsidRPr="00037CAC">
        <w:t>Conquergood ‘02</w:t>
      </w:r>
      <w:r w:rsidRPr="0032105F">
        <w:rPr>
          <w:rStyle w:val="StyleStyleBold12pt"/>
        </w:rPr>
        <w:br/>
        <w:t>[The Drama Review 46, 2 (T174), Summer 2002. Copyright  2002 New York University and the Massachusetts Institute of Technology Performance Studies Interventions and Radical Research pp 147. Dwight Conquergood was a professor of anthropology and performance stud</w:t>
      </w:r>
      <w:r>
        <w:rPr>
          <w:rStyle w:val="StyleStyleBold12pt"/>
        </w:rPr>
        <w:t>ies at Northwestern University]</w:t>
      </w:r>
    </w:p>
    <w:p w:rsidR="009A31F6" w:rsidRDefault="009A31F6" w:rsidP="009A31F6">
      <w:r w:rsidRPr="0049294F">
        <w:rPr>
          <w:szCs w:val="16"/>
        </w:rPr>
        <w:t xml:space="preserve">In even stronger terms, Raymond </w:t>
      </w:r>
      <w:r w:rsidRPr="00183DAC">
        <w:rPr>
          <w:rStyle w:val="StyleBoldUnderline"/>
        </w:rPr>
        <w:t>Williams challenged the class-based arrogance of scriptocentrism, pointing to the “error” and “delusion” of “highly educated</w:t>
      </w:r>
      <w:r w:rsidRPr="0032105F">
        <w:rPr>
          <w:rStyle w:val="StyleBoldUnderline"/>
        </w:rPr>
        <w:t xml:space="preserve">” </w:t>
      </w:r>
      <w:r w:rsidRPr="0032105F">
        <w:rPr>
          <w:rStyle w:val="StyleBoldUnderline"/>
          <w:highlight w:val="yellow"/>
        </w:rPr>
        <w:t>people</w:t>
      </w:r>
      <w:r w:rsidRPr="0032105F">
        <w:rPr>
          <w:rStyle w:val="StyleBoldUnderline"/>
        </w:rPr>
        <w:t xml:space="preserve"> who are “</w:t>
      </w:r>
      <w:r w:rsidRPr="0032105F">
        <w:rPr>
          <w:rStyle w:val="StyleBoldUnderline"/>
          <w:highlight w:val="yellow"/>
        </w:rPr>
        <w:t>so driven in on their reading” that “they fail to notice that there are other forms</w:t>
      </w:r>
      <w:r w:rsidRPr="0032105F">
        <w:rPr>
          <w:rStyle w:val="StyleBoldUnderline"/>
        </w:rPr>
        <w:t xml:space="preserve"> of skilled, intelligent, creative activity” </w:t>
      </w:r>
      <w:r w:rsidRPr="0032105F">
        <w:rPr>
          <w:rStyle w:val="StyleBoldUnderline"/>
          <w:highlight w:val="yellow"/>
        </w:rPr>
        <w:t>such as</w:t>
      </w:r>
      <w:r w:rsidRPr="0032105F">
        <w:rPr>
          <w:rStyle w:val="StyleBoldUnderline"/>
        </w:rPr>
        <w:t xml:space="preserve"> “theatre” and </w:t>
      </w:r>
      <w:r w:rsidRPr="0032105F">
        <w:rPr>
          <w:rStyle w:val="StyleBoldUnderline"/>
          <w:highlight w:val="yellow"/>
        </w:rPr>
        <w:t>“active politics</w:t>
      </w:r>
      <w:r w:rsidRPr="0032105F">
        <w:rPr>
          <w:rStyle w:val="StyleBoldUnderline"/>
        </w:rPr>
        <w:t>.” This error “resembles that of the narrow reformer who supposes that farm labourers and village craftsmen were once uneducated, merely because they could not read</w:t>
      </w:r>
      <w:r w:rsidRPr="0049294F">
        <w:rPr>
          <w:szCs w:val="16"/>
        </w:rPr>
        <w:t xml:space="preserve">.” He argued that </w:t>
      </w:r>
      <w:r w:rsidRPr="0032105F">
        <w:rPr>
          <w:rStyle w:val="StyleBoldUnderline"/>
          <w:highlight w:val="yellow"/>
        </w:rPr>
        <w:t>“the contempt” for performance and practical activity</w:t>
      </w:r>
      <w:r w:rsidRPr="0032105F">
        <w:rPr>
          <w:rStyle w:val="StyleBoldUnderline"/>
        </w:rPr>
        <w:t xml:space="preserve">, “which is always latent in the highly literate, </w:t>
      </w:r>
      <w:r w:rsidRPr="0032105F">
        <w:rPr>
          <w:rStyle w:val="StyleBoldUnderline"/>
          <w:highlight w:val="yellow"/>
        </w:rPr>
        <w:t xml:space="preserve">is a </w:t>
      </w:r>
      <w:r w:rsidRPr="00AF27FD">
        <w:rPr>
          <w:rStyle w:val="Emphasis"/>
          <w:highlight w:val="yellow"/>
        </w:rPr>
        <w:t>mark of the observer’s limits</w:t>
      </w:r>
      <w:r w:rsidRPr="0032105F">
        <w:rPr>
          <w:rStyle w:val="StyleBoldUnderline"/>
        </w:rPr>
        <w:t>, not those of the activities themselves”</w:t>
      </w:r>
      <w:r w:rsidRPr="0049294F">
        <w:t xml:space="preserve"> </w:t>
      </w:r>
      <w:r w:rsidRPr="00C74C0E">
        <w:rPr>
          <w:szCs w:val="16"/>
        </w:rPr>
        <w:t>([1958] 1983:309).Williams critiqued scholars for limiting their sources to written materials; I agree with Burke that</w:t>
      </w:r>
      <w:r w:rsidRPr="0049294F">
        <w:t xml:space="preserve"> </w:t>
      </w:r>
      <w:r w:rsidRPr="0032105F">
        <w:rPr>
          <w:rStyle w:val="StyleBoldUnderline"/>
          <w:highlight w:val="yellow"/>
        </w:rPr>
        <w:t xml:space="preserve">scholarship is </w:t>
      </w:r>
      <w:r w:rsidRPr="00AF27FD">
        <w:rPr>
          <w:rStyle w:val="Emphasis"/>
          <w:highlight w:val="yellow"/>
        </w:rPr>
        <w:t>so skewed</w:t>
      </w:r>
      <w:r w:rsidRPr="0032105F">
        <w:rPr>
          <w:rStyle w:val="StyleBoldUnderline"/>
          <w:highlight w:val="yellow"/>
        </w:rPr>
        <w:t xml:space="preserve"> toward texts that even when researchers do attend to extralinguistic human action</w:t>
      </w:r>
      <w:r w:rsidRPr="0032105F">
        <w:rPr>
          <w:rStyle w:val="StyleBoldUnderline"/>
        </w:rPr>
        <w:t xml:space="preserve"> and embodied events </w:t>
      </w:r>
      <w:r w:rsidRPr="0032105F">
        <w:rPr>
          <w:rStyle w:val="StyleBoldUnderline"/>
          <w:highlight w:val="yellow"/>
        </w:rPr>
        <w:t>they construe them as texts</w:t>
      </w:r>
      <w:r w:rsidRPr="0032105F">
        <w:rPr>
          <w:rStyle w:val="StyleBoldUnderline"/>
        </w:rPr>
        <w:t xml:space="preserve"> to be read</w:t>
      </w:r>
      <w:r w:rsidRPr="0049294F">
        <w:t xml:space="preserve">. According to de Certeau, </w:t>
      </w:r>
      <w:r w:rsidRPr="0032105F">
        <w:rPr>
          <w:rStyle w:val="StyleBoldUnderline"/>
          <w:highlight w:val="yellow"/>
        </w:rPr>
        <w:t xml:space="preserve">this scriptocentrism is a </w:t>
      </w:r>
      <w:r w:rsidRPr="00AF27FD">
        <w:rPr>
          <w:rStyle w:val="Emphasis"/>
          <w:highlight w:val="yellow"/>
        </w:rPr>
        <w:t>hallmark of Western imperialism</w:t>
      </w:r>
      <w:r w:rsidRPr="0032105F">
        <w:rPr>
          <w:rStyle w:val="StyleBoldUnderline"/>
        </w:rPr>
        <w:t>. Posted above the gates of modernity, this sign: “‘</w:t>
      </w:r>
      <w:r w:rsidRPr="0032105F">
        <w:rPr>
          <w:rStyle w:val="StyleBoldUnderline"/>
          <w:highlight w:val="yellow"/>
        </w:rPr>
        <w:t>Here only what is written is understood.’ Such is the internal law of that which has constituted itself as ‘Western’ [and ‘</w:t>
      </w:r>
      <w:r w:rsidRPr="00AF27FD">
        <w:rPr>
          <w:rStyle w:val="StyleBoldUnderline"/>
          <w:highlight w:val="yellow"/>
        </w:rPr>
        <w:t>white’]” Only middle-class academics could blithely assume that</w:t>
      </w:r>
      <w:r w:rsidRPr="00AF27FD">
        <w:rPr>
          <w:rStyle w:val="StyleBoldUnderline"/>
        </w:rPr>
        <w:t xml:space="preserve"> all </w:t>
      </w:r>
      <w:r w:rsidRPr="00AF27FD">
        <w:rPr>
          <w:rStyle w:val="StyleBoldUnderline"/>
          <w:highlight w:val="yellow"/>
        </w:rPr>
        <w:t>the world is a text because reading and writing are central to their</w:t>
      </w:r>
      <w:r w:rsidRPr="00AF27FD">
        <w:rPr>
          <w:rStyle w:val="StyleBoldUnderline"/>
        </w:rPr>
        <w:t xml:space="preserve"> everyday </w:t>
      </w:r>
      <w:r w:rsidRPr="00AF27FD">
        <w:rPr>
          <w:rStyle w:val="StyleBoldUnderline"/>
          <w:highlight w:val="yellow"/>
        </w:rPr>
        <w:t>lives and occupational security. For many</w:t>
      </w:r>
      <w:r w:rsidRPr="00AF27FD">
        <w:t xml:space="preserve"> people </w:t>
      </w:r>
      <w:r w:rsidRPr="00AF27FD">
        <w:rPr>
          <w:rStyle w:val="StyleBoldUnderline"/>
          <w:highlight w:val="yellow"/>
        </w:rPr>
        <w:t>throughout the world</w:t>
      </w:r>
      <w:r w:rsidRPr="00AF27FD">
        <w:t xml:space="preserve">, however, </w:t>
      </w:r>
      <w:r w:rsidRPr="00AF27FD">
        <w:rPr>
          <w:rStyle w:val="StyleBoldUnderline"/>
        </w:rPr>
        <w:t xml:space="preserve">particularly subaltern groups, </w:t>
      </w:r>
      <w:r w:rsidRPr="00AF27FD">
        <w:rPr>
          <w:rStyle w:val="StyleBoldUnderline"/>
          <w:highlight w:val="yellow"/>
        </w:rPr>
        <w:t>texts are</w:t>
      </w:r>
      <w:r w:rsidRPr="00AF27FD">
        <w:t xml:space="preserve"> often </w:t>
      </w:r>
      <w:r w:rsidRPr="00AF27FD">
        <w:rPr>
          <w:rStyle w:val="StyleBoldUnderline"/>
        </w:rPr>
        <w:t xml:space="preserve">inaccessible, or threatening, </w:t>
      </w:r>
      <w:r w:rsidRPr="00AF27FD">
        <w:rPr>
          <w:rStyle w:val="StyleBoldUnderline"/>
          <w:highlight w:val="yellow"/>
        </w:rPr>
        <w:t>charged with the regulator)' powers of the state.</w:t>
      </w:r>
      <w:r w:rsidRPr="00AF27FD">
        <w:t xml:space="preserve"> More often than not, </w:t>
      </w:r>
      <w:r w:rsidRPr="00AF27FD">
        <w:rPr>
          <w:rStyle w:val="StyleBoldUnderline"/>
          <w:highlight w:val="yellow"/>
        </w:rPr>
        <w:t>subordinate people experience texts and the bureaucracy of literacy as instruments of control and displacement, e.g., green cards, passports, arrest warrants, deportation orders</w:t>
      </w:r>
      <w:r w:rsidRPr="00AF27FD">
        <w:t xml:space="preserve">—what de Certeau calls "intextuation": "Ever)' power, including </w:t>
      </w:r>
      <w:r w:rsidRPr="00AF27FD">
        <w:rPr>
          <w:rStyle w:val="StyleBoldUnderline"/>
          <w:highlight w:val="yellow"/>
        </w:rPr>
        <w:t>the power of law, is written first of all on the backs of its subjects"</w:t>
      </w:r>
      <w:r w:rsidRPr="00AF27FD">
        <w:t xml:space="preserve"> </w:t>
      </w:r>
      <w:r w:rsidRPr="00C74C0E">
        <w:rPr>
          <w:szCs w:val="16"/>
        </w:rPr>
        <w:t>(1984:140).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w:t>
      </w:r>
      <w:r w:rsidRPr="00AF27FD">
        <w:t xml:space="preserve"> </w:t>
      </w:r>
      <w:r w:rsidRPr="00AF27FD">
        <w:rPr>
          <w:rStyle w:val="Emphasis"/>
          <w:highlight w:val="yellow"/>
        </w:rPr>
        <w:t>The hegemony of textualism needs to be exposed and undermined.</w:t>
      </w:r>
      <w:r w:rsidRPr="00AF27FD">
        <w:t xml:space="preserve"> </w:t>
      </w:r>
      <w:r w:rsidRPr="00AF27FD">
        <w:rPr>
          <w:rStyle w:val="StyleBoldUnderline"/>
          <w:highlight w:val="yellow"/>
        </w:rPr>
        <w:t>Transcrip- tion is not</w:t>
      </w:r>
      <w:r w:rsidRPr="00AF27FD">
        <w:t xml:space="preserve"> a </w:t>
      </w:r>
      <w:r w:rsidRPr="00183DAC">
        <w:rPr>
          <w:rStyle w:val="Emphasis"/>
          <w:highlight w:val="yellow"/>
        </w:rPr>
        <w:t>transparent or politically</w:t>
      </w:r>
      <w:r w:rsidRPr="00AF27FD">
        <w:rPr>
          <w:rStyle w:val="Emphasis"/>
          <w:highlight w:val="yellow"/>
        </w:rPr>
        <w:t xml:space="preserve"> innocent model for</w:t>
      </w:r>
      <w:r w:rsidRPr="00AF27FD">
        <w:t xml:space="preserve"> conceptualizing or </w:t>
      </w:r>
      <w:r w:rsidRPr="00AF27FD">
        <w:rPr>
          <w:rStyle w:val="Emphasis"/>
          <w:highlight w:val="yellow"/>
        </w:rPr>
        <w:t>engaging the world</w:t>
      </w:r>
      <w:r w:rsidRPr="00AF27FD">
        <w:t xml:space="preserve">. </w:t>
      </w:r>
      <w:r w:rsidRPr="00AF27FD">
        <w:rPr>
          <w:rStyle w:val="StyleBoldUnderline"/>
          <w:highlight w:val="yellow"/>
        </w:rPr>
        <w:t xml:space="preserve">The root metaphor of the text underpins the </w:t>
      </w:r>
      <w:r w:rsidRPr="00AF27FD">
        <w:rPr>
          <w:rStyle w:val="Emphasis"/>
          <w:highlight w:val="yellow"/>
        </w:rPr>
        <w:t xml:space="preserve">supremacy of </w:t>
      </w:r>
      <w:r w:rsidRPr="00AF27FD">
        <w:rPr>
          <w:rStyle w:val="Emphasis"/>
          <w:highlight w:val="yellow"/>
        </w:rPr>
        <w:lastRenderedPageBreak/>
        <w:t>Western knowledge systems</w:t>
      </w:r>
      <w:r w:rsidRPr="00AF27FD">
        <w:rPr>
          <w:rStyle w:val="StyleBoldUnderline"/>
          <w:highlight w:val="yellow"/>
        </w:rPr>
        <w:t xml:space="preserve"> by </w:t>
      </w:r>
      <w:r w:rsidRPr="00AF27FD">
        <w:rPr>
          <w:rStyle w:val="Emphasis"/>
          <w:highlight w:val="yellow"/>
        </w:rPr>
        <w:t>erasing</w:t>
      </w:r>
      <w:r w:rsidRPr="00AF27FD">
        <w:t xml:space="preserve"> the vast realm of human </w:t>
      </w:r>
      <w:r w:rsidRPr="00AF27FD">
        <w:rPr>
          <w:rStyle w:val="Emphasis"/>
          <w:highlight w:val="yellow"/>
        </w:rPr>
        <w:t>knowledge and meaningful action that is unlettered,</w:t>
      </w:r>
      <w:r w:rsidRPr="00AF27FD">
        <w:t xml:space="preserve"> "</w:t>
      </w:r>
      <w:r w:rsidRPr="00C74C0E">
        <w:rPr>
          <w:szCs w:val="16"/>
        </w:rPr>
        <w:t>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impressive repertoire of conscious, creative, critical, contrapuntal responses to the imperialist project that exceeded the verbal. The Comarofis intervene in an academically fashionable textual fundamentalism and fetish of the (verbal) archive where "text—a sad proxy for life—becomes all" (1992:26). "In this day and age," they ask, "</w:t>
      </w:r>
      <w:r w:rsidRPr="00AF27FD">
        <w:rPr>
          <w:rStyle w:val="StyleBoldUnderline"/>
          <w:highlight w:val="yellow"/>
        </w:rPr>
        <w:t xml:space="preserve">do we still have to remind ourselves that many of the players on any historical stage </w:t>
      </w:r>
      <w:r w:rsidRPr="00AF27FD">
        <w:rPr>
          <w:rStyle w:val="Emphasis"/>
          <w:highlight w:val="yellow"/>
        </w:rPr>
        <w:t>cannot speak at all? Or</w:t>
      </w:r>
      <w:r w:rsidRPr="00AF27FD">
        <w:t xml:space="preserve">, under greater or lesser duress, </w:t>
      </w:r>
      <w:r w:rsidRPr="00AF27FD">
        <w:rPr>
          <w:rStyle w:val="Emphasis"/>
          <w:highlight w:val="yellow"/>
        </w:rPr>
        <w:t>opt not to</w:t>
      </w:r>
      <w:r w:rsidRPr="00AF27FD">
        <w:t xml:space="preserve"> do so" (1997:48; see also Scott 1990)?</w:t>
      </w:r>
    </w:p>
    <w:p w:rsidR="009A31F6" w:rsidRPr="00581BE1" w:rsidRDefault="009A31F6" w:rsidP="009A31F6">
      <w:pPr>
        <w:rPr>
          <w:rStyle w:val="Heading2Char"/>
          <w:rFonts w:eastAsiaTheme="minorHAnsi" w:cs="Times New Roman"/>
          <w:b w:val="0"/>
          <w:bCs w:val="0"/>
          <w:sz w:val="16"/>
          <w:szCs w:val="22"/>
          <w:u w:val="none"/>
        </w:rPr>
      </w:pPr>
    </w:p>
    <w:p w:rsidR="009A31F6" w:rsidRPr="00037CAC" w:rsidRDefault="009A31F6" w:rsidP="009A31F6">
      <w:pPr>
        <w:pStyle w:val="Heading4"/>
        <w:rPr>
          <w:rStyle w:val="StyleStyleBold12pt"/>
        </w:rPr>
      </w:pPr>
      <w:r w:rsidRPr="00037CAC">
        <w:rPr>
          <w:rStyle w:val="StyleStyleBold12pt"/>
        </w:rPr>
        <w:t>Masking Turn – rejecting the term in one instance does not change the overall attitudes – just creates a false perception</w:t>
      </w:r>
    </w:p>
    <w:p w:rsidR="009A31F6" w:rsidRPr="0032105F" w:rsidRDefault="009A31F6" w:rsidP="009A31F6">
      <w:pPr>
        <w:rPr>
          <w:rStyle w:val="StyleStyleBold12pt"/>
        </w:rPr>
      </w:pPr>
      <w:r w:rsidRPr="0032105F">
        <w:rPr>
          <w:rStyle w:val="StyleStyleBold12pt"/>
        </w:rPr>
        <w:t xml:space="preserve">William C. </w:t>
      </w:r>
      <w:r w:rsidRPr="00037CAC">
        <w:rPr>
          <w:rStyle w:val="Heading4Char"/>
        </w:rPr>
        <w:t>Gay</w:t>
      </w:r>
      <w:r w:rsidRPr="0032105F">
        <w:rPr>
          <w:rStyle w:val="StyleStyleBold12pt"/>
        </w:rPr>
        <w:t xml:space="preserve">, Prof. </w:t>
      </w:r>
      <w:hyperlink r:id="rId19" w:history="1"/>
      <w:r w:rsidRPr="0032105F">
        <w:rPr>
          <w:rStyle w:val="StyleStyleBold12pt"/>
        </w:rPr>
        <w:t xml:space="preserve">Dept. of Philosophy, College of Arts and Sciences, UNC-Charlotte, </w:t>
      </w:r>
      <w:r w:rsidRPr="00037CAC">
        <w:rPr>
          <w:rStyle w:val="Heading4Char"/>
        </w:rPr>
        <w:t>‘98</w:t>
      </w:r>
    </w:p>
    <w:p w:rsidR="009A31F6" w:rsidRPr="0032105F" w:rsidRDefault="009A31F6" w:rsidP="009A31F6">
      <w:pPr>
        <w:rPr>
          <w:rStyle w:val="StyleStyleBold12pt"/>
        </w:rPr>
      </w:pPr>
      <w:r w:rsidRPr="0032105F">
        <w:rPr>
          <w:rStyle w:val="StyleStyleBold12pt"/>
        </w:rPr>
        <w:t>[“The Practice of Linguistic Nonviolence,” www.philosophy.uncc.edu/wcgay/publingnonvio.htm, Peace Review 10, n4 545-547, ACC. 1-29-09]</w:t>
      </w:r>
    </w:p>
    <w:p w:rsidR="009A31F6" w:rsidRPr="0032105F" w:rsidRDefault="009A31F6" w:rsidP="009A31F6">
      <w:pPr>
        <w:rPr>
          <w:rStyle w:val="StyleBoldUnderline"/>
          <w:highlight w:val="yellow"/>
        </w:rPr>
      </w:pPr>
      <w:r w:rsidRPr="00E2223C">
        <w:br/>
      </w:r>
      <w:r w:rsidRPr="0032105F">
        <w:rPr>
          <w:rStyle w:val="StyleBoldUnderline"/>
          <w:highlight w:val="yellow"/>
        </w:rPr>
        <w:t>The specific discourse that is analogous to negative peace can actually perpetuate injustice</w:t>
      </w:r>
      <w:r w:rsidRPr="0032105F">
        <w:t>.</w:t>
      </w:r>
      <w:r w:rsidRPr="00E2223C">
        <w:t xml:space="preserve">  </w:t>
      </w:r>
      <w:r w:rsidRPr="00C74C0E">
        <w:rPr>
          <w:szCs w:val="16"/>
        </w:rPr>
        <w:t>Broadcasters in local and national news may altogether avoid using terms like "dyke" or "fag" or even "homosexual," but they and their audiences can remain homophobic even when the language of lesbian and gay pride is used in broadcasting and other public forums.  A government may cease referring to a particular nation as "a rogue state," but public and private attitudes may continue to foster prejudice toward this nation and its inhabitants.  When prejudices remain unspoken, at least in public forums, their detection and eradication are made even more difficult.  Of course, we need to find ways to restrain hate speech in order to at least stop linguistic attacks in the public arena.  Likewise, we need to find ways to restrain armed conflicts and hostile name calling directed against an adversary of the state.  However,</w:t>
      </w:r>
      <w:r w:rsidRPr="00207357">
        <w:t xml:space="preserve"> </w:t>
      </w:r>
      <w:r w:rsidRPr="0032105F">
        <w:rPr>
          <w:rStyle w:val="StyleBoldUnderline"/>
        </w:rPr>
        <w:t xml:space="preserve">even if </w:t>
      </w:r>
      <w:r w:rsidRPr="0032105F">
        <w:rPr>
          <w:rStyle w:val="StyleBoldUnderline"/>
          <w:highlight w:val="yellow"/>
        </w:rPr>
        <w:t xml:space="preserve">avoidance of linguistic violence </w:t>
      </w:r>
      <w:r w:rsidRPr="0032105F">
        <w:rPr>
          <w:rStyle w:val="StyleBoldUnderline"/>
        </w:rPr>
        <w:t>is necessary, it</w:t>
      </w:r>
      <w:r w:rsidRPr="0032105F">
        <w:rPr>
          <w:rStyle w:val="StyleBoldUnderline"/>
          <w:highlight w:val="yellow"/>
        </w:rPr>
        <w:t xml:space="preserve"> is not sufficient.</w:t>
      </w:r>
      <w:r w:rsidRPr="0032105F">
        <w:rPr>
          <w:rStyle w:val="StyleBoldUnderline"/>
        </w:rPr>
        <w:t xml:space="preserve">  Those who bite their tongues to comply with the demands of political correctness are often ready to lash out vitriolic epithets when these constraints are removed.  Thus, </w:t>
      </w:r>
      <w:r w:rsidRPr="0032105F">
        <w:rPr>
          <w:rStyle w:val="StyleBoldUnderline"/>
          <w:highlight w:val="yellow"/>
        </w:rPr>
        <w:t>the practice of linguistic nonviolence is more like negative peace when the absence of hurtful or harmful terminology merely marks a lull in reliance on linguistic violence or a shift of its use from the public to the private sphere.  The merely public or merely formal repression of language and behavior that express these attitudes builds up pressure that can erupt in subsequent outbursts of linguistic violence and physical violence.</w:t>
      </w:r>
    </w:p>
    <w:p w:rsidR="009A31F6" w:rsidRPr="00012C2B" w:rsidRDefault="009A31F6" w:rsidP="009A31F6">
      <w:pPr>
        <w:rPr>
          <w:szCs w:val="26"/>
        </w:rPr>
      </w:pPr>
    </w:p>
    <w:p w:rsidR="009A31F6" w:rsidRPr="00037CAC" w:rsidRDefault="009A31F6" w:rsidP="009A31F6">
      <w:pPr>
        <w:pStyle w:val="Heading4"/>
        <w:rPr>
          <w:rStyle w:val="StyleStyleBold12pt"/>
        </w:rPr>
      </w:pPr>
      <w:r w:rsidRPr="00037CAC">
        <w:rPr>
          <w:rStyle w:val="StyleStyleBold12pt"/>
        </w:rPr>
        <w:t>Rejection of particular terms locks them into place</w:t>
      </w:r>
    </w:p>
    <w:p w:rsidR="009A31F6" w:rsidRPr="00012C2B" w:rsidRDefault="009A31F6" w:rsidP="009A31F6">
      <w:pPr>
        <w:rPr>
          <w:rStyle w:val="StyleStyleBold12pt"/>
        </w:rPr>
      </w:pPr>
      <w:r w:rsidRPr="00012C2B">
        <w:rPr>
          <w:rStyle w:val="StyleStyleBold12pt"/>
        </w:rPr>
        <w:t>Butler ‘97</w:t>
      </w:r>
    </w:p>
    <w:p w:rsidR="009A31F6" w:rsidRPr="00012C2B" w:rsidRDefault="009A31F6" w:rsidP="009A31F6">
      <w:r w:rsidRPr="00012C2B">
        <w:t>(Judith Butler Professor of Rhetoric and Comparative Literature – University of California-Berkeley 1997 Excitable Speech: A Politics of the Performative p. 38)</w:t>
      </w:r>
    </w:p>
    <w:p w:rsidR="009A31F6" w:rsidRPr="00012C2B" w:rsidRDefault="009A31F6" w:rsidP="009A31F6"/>
    <w:p w:rsidR="009A31F6" w:rsidRPr="0032105F" w:rsidRDefault="009A31F6" w:rsidP="009A31F6">
      <w:pPr>
        <w:rPr>
          <w:rStyle w:val="StyleBoldUnderline"/>
          <w:highlight w:val="yellow"/>
        </w:rPr>
      </w:pPr>
      <w:r w:rsidRPr="0032105F">
        <w:rPr>
          <w:rStyle w:val="StyleBoldUnderline"/>
          <w:highlight w:val="yellow"/>
        </w:rPr>
        <w:t xml:space="preserve">Keeping </w:t>
      </w:r>
      <w:r w:rsidRPr="00012C2B">
        <w:t xml:space="preserve">such </w:t>
      </w:r>
      <w:r w:rsidRPr="0032105F">
        <w:rPr>
          <w:rStyle w:val="StyleBoldUnderline"/>
          <w:highlight w:val="yellow"/>
        </w:rPr>
        <w:t>terms unsaid and unsayable can also work to lock them in place</w:t>
      </w:r>
      <w:r w:rsidRPr="0032105F">
        <w:t>,</w:t>
      </w:r>
      <w:r w:rsidRPr="00012C2B">
        <w:t xml:space="preserve"> preserving their power to injure, and</w:t>
      </w:r>
      <w:r w:rsidRPr="0032105F">
        <w:rPr>
          <w:rStyle w:val="StyleBoldUnderline"/>
        </w:rPr>
        <w:t xml:space="preserve"> </w:t>
      </w:r>
      <w:r w:rsidRPr="0032105F">
        <w:rPr>
          <w:rStyle w:val="StyleBoldUnderline"/>
          <w:highlight w:val="yellow"/>
        </w:rPr>
        <w:t>arresting the possibility of a reworking that might shift their context and purpose.</w:t>
      </w:r>
      <w:r w:rsidRPr="0032105F">
        <w:t xml:space="preserve"> </w:t>
      </w:r>
      <w:r w:rsidRPr="0032105F">
        <w:rPr>
          <w:rStyle w:val="StyleBoldUnderline"/>
          <w:highlight w:val="yellow"/>
        </w:rPr>
        <w:t>That such language carries trauma is not a reason to forbid its use. There is no</w:t>
      </w:r>
      <w:r w:rsidRPr="0032105F">
        <w:rPr>
          <w:rStyle w:val="StyleBoldUnderline"/>
        </w:rPr>
        <w:t xml:space="preserve"> </w:t>
      </w:r>
      <w:r w:rsidRPr="00012C2B">
        <w:t xml:space="preserve">purifying language of its traumatic </w:t>
      </w:r>
      <w:r w:rsidRPr="00012C2B">
        <w:lastRenderedPageBreak/>
        <w:t xml:space="preserve">residue, and no way </w:t>
      </w:r>
      <w:r w:rsidRPr="0032105F">
        <w:rPr>
          <w:rStyle w:val="StyleBoldUnderline"/>
          <w:highlight w:val="yellow"/>
        </w:rPr>
        <w:t>to work through trauma except through the arduous effort it takes to direct the course of its repetition</w:t>
      </w:r>
      <w:r w:rsidRPr="0032105F">
        <w:t>.</w:t>
      </w:r>
      <w:r w:rsidRPr="00012C2B">
        <w:t xml:space="preserve"> </w:t>
      </w:r>
      <w:r w:rsidRPr="00C74C0E">
        <w:rPr>
          <w:szCs w:val="16"/>
        </w:rPr>
        <w:t>It may be chat trauma constitutes a strange kind of resource, and repetition, its vexed but promising instrument. After all, to be rained by another is traumatic: it is an act that precedes my will, an act that brings me into a linguistic world in which I might then begin to exercise agency at all.</w:t>
      </w:r>
      <w:r w:rsidRPr="00012C2B">
        <w:t xml:space="preserve"> </w:t>
      </w:r>
      <w:r w:rsidRPr="0032105F">
        <w:rPr>
          <w:rStyle w:val="StyleBoldUnderline"/>
          <w:highlight w:val="yellow"/>
        </w:rPr>
        <w:t>A founding subordination, and yet the scene of agency, is repeated in the ongoing interpellations of social life.</w:t>
      </w:r>
      <w:r w:rsidRPr="0032105F">
        <w:t xml:space="preserve"> </w:t>
      </w:r>
      <w:r w:rsidRPr="00C74C0E">
        <w:rPr>
          <w:szCs w:val="16"/>
        </w:rPr>
        <w:t>This is what I have been called. Because I have been called something, I have been entered into linguistic life, refer to myself through the language given by the Other, but perhaps never quite in the same terms that my language mimes.</w:t>
      </w:r>
      <w:r w:rsidRPr="00012C2B">
        <w:t xml:space="preserve"> </w:t>
      </w:r>
      <w:r w:rsidRPr="0032105F">
        <w:rPr>
          <w:rStyle w:val="StyleBoldUnderline"/>
          <w:highlight w:val="yellow"/>
        </w:rPr>
        <w:t>The terms by which we are hailed arc rarely the ones we choose</w:t>
      </w:r>
      <w:r w:rsidRPr="00012C2B">
        <w:t xml:space="preserve"> (and even when we try to impose protocols on how we are to be named, they usually fail); </w:t>
      </w:r>
      <w:r w:rsidRPr="0032105F">
        <w:rPr>
          <w:rStyle w:val="StyleBoldUnderline"/>
          <w:highlight w:val="yellow"/>
        </w:rPr>
        <w:t>but these terms we never really choose are the occasion for something we might still call agency, the repetition of an originary subordination for another purpose, one whose future is partially open.</w:t>
      </w:r>
    </w:p>
    <w:p w:rsidR="009A31F6" w:rsidRPr="0032105F" w:rsidRDefault="009A31F6" w:rsidP="009A31F6"/>
    <w:p w:rsidR="009A31F6" w:rsidRDefault="009A31F6" w:rsidP="009A31F6">
      <w:pPr>
        <w:pStyle w:val="Heading2"/>
      </w:pPr>
      <w:r>
        <w:lastRenderedPageBreak/>
        <w:t>Word PIC</w:t>
      </w:r>
    </w:p>
    <w:p w:rsidR="009A31F6" w:rsidRDefault="009A31F6" w:rsidP="009A31F6"/>
    <w:p w:rsidR="009A31F6" w:rsidRPr="0032105F" w:rsidRDefault="009A31F6" w:rsidP="009A31F6">
      <w:r w:rsidRPr="0032105F">
        <w:t xml:space="preserve"> </w:t>
      </w:r>
    </w:p>
    <w:p w:rsidR="009A31F6" w:rsidRPr="00D70CD5" w:rsidRDefault="009A31F6" w:rsidP="009A31F6">
      <w:pPr>
        <w:pStyle w:val="Heading4"/>
        <w:rPr>
          <w:rStyle w:val="StyleStyleBold12pt"/>
        </w:rPr>
      </w:pPr>
      <w:r w:rsidRPr="00D70CD5">
        <w:rPr>
          <w:rStyle w:val="StyleStyleBold12pt"/>
        </w:rPr>
        <w:t>Pure textualism discourages active politics and promotes Western knowledge systems by erasing the experiences of those unable or unwilling to comply.</w:t>
      </w:r>
    </w:p>
    <w:p w:rsidR="009A31F6" w:rsidRPr="0032105F" w:rsidRDefault="009A31F6" w:rsidP="009A31F6">
      <w:pPr>
        <w:pStyle w:val="Heading4"/>
        <w:rPr>
          <w:rStyle w:val="StyleStyleBold12pt"/>
        </w:rPr>
      </w:pPr>
      <w:r w:rsidRPr="00D70CD5">
        <w:rPr>
          <w:rStyle w:val="StyleStyleBold12pt"/>
        </w:rPr>
        <w:t>Conquergood ‘02</w:t>
      </w:r>
      <w:r w:rsidRPr="0032105F">
        <w:rPr>
          <w:rStyle w:val="StyleStyleBold12pt"/>
        </w:rPr>
        <w:br/>
        <w:t>[The Drama Review 46, 2 (T174), Summer 2002. Copyright  2002 New York University and the Massachusetts Institute of Technology Performance Studies Interventions and Radical Research pp 147. Dwight Conquergood was a professor of anthropology and performance stud</w:t>
      </w:r>
      <w:r>
        <w:rPr>
          <w:rStyle w:val="StyleStyleBold12pt"/>
        </w:rPr>
        <w:t>ies at Northwestern University]</w:t>
      </w:r>
    </w:p>
    <w:p w:rsidR="009A31F6" w:rsidRDefault="009A31F6" w:rsidP="009A31F6">
      <w:r w:rsidRPr="0049294F">
        <w:rPr>
          <w:szCs w:val="16"/>
        </w:rPr>
        <w:t xml:space="preserve">In even stronger terms, Raymond </w:t>
      </w:r>
      <w:r w:rsidRPr="00183DAC">
        <w:rPr>
          <w:rStyle w:val="StyleBoldUnderline"/>
        </w:rPr>
        <w:t>Williams challenged the class-based arrogance of scriptocentrism, pointing to the “error” and “delusion” of “highly educated</w:t>
      </w:r>
      <w:r w:rsidRPr="0032105F">
        <w:rPr>
          <w:rStyle w:val="StyleBoldUnderline"/>
        </w:rPr>
        <w:t xml:space="preserve">” </w:t>
      </w:r>
      <w:r w:rsidRPr="0032105F">
        <w:rPr>
          <w:rStyle w:val="StyleBoldUnderline"/>
          <w:highlight w:val="yellow"/>
        </w:rPr>
        <w:t>people</w:t>
      </w:r>
      <w:r w:rsidRPr="0032105F">
        <w:rPr>
          <w:rStyle w:val="StyleBoldUnderline"/>
        </w:rPr>
        <w:t xml:space="preserve"> who are “</w:t>
      </w:r>
      <w:r w:rsidRPr="0032105F">
        <w:rPr>
          <w:rStyle w:val="StyleBoldUnderline"/>
          <w:highlight w:val="yellow"/>
        </w:rPr>
        <w:t>so driven in on their reading” that “they fail to notice that there are other forms</w:t>
      </w:r>
      <w:r w:rsidRPr="0032105F">
        <w:rPr>
          <w:rStyle w:val="StyleBoldUnderline"/>
        </w:rPr>
        <w:t xml:space="preserve"> of skilled, intelligent, creative activity” </w:t>
      </w:r>
      <w:r w:rsidRPr="0032105F">
        <w:rPr>
          <w:rStyle w:val="StyleBoldUnderline"/>
          <w:highlight w:val="yellow"/>
        </w:rPr>
        <w:t>such as</w:t>
      </w:r>
      <w:r w:rsidRPr="0032105F">
        <w:rPr>
          <w:rStyle w:val="StyleBoldUnderline"/>
        </w:rPr>
        <w:t xml:space="preserve"> “theatre” and </w:t>
      </w:r>
      <w:r w:rsidRPr="0032105F">
        <w:rPr>
          <w:rStyle w:val="StyleBoldUnderline"/>
          <w:highlight w:val="yellow"/>
        </w:rPr>
        <w:t>“active politics</w:t>
      </w:r>
      <w:r w:rsidRPr="0032105F">
        <w:rPr>
          <w:rStyle w:val="StyleBoldUnderline"/>
        </w:rPr>
        <w:t>.” This error “resembles that of the narrow reformer who supposes that farm labourers and village craftsmen were once uneducated, merely because they could not read</w:t>
      </w:r>
      <w:r w:rsidRPr="0049294F">
        <w:rPr>
          <w:szCs w:val="16"/>
        </w:rPr>
        <w:t xml:space="preserve">.” He argued that </w:t>
      </w:r>
      <w:r w:rsidRPr="0032105F">
        <w:rPr>
          <w:rStyle w:val="StyleBoldUnderline"/>
          <w:highlight w:val="yellow"/>
        </w:rPr>
        <w:t>“the contempt” for performance and practical activity</w:t>
      </w:r>
      <w:r w:rsidRPr="0032105F">
        <w:rPr>
          <w:rStyle w:val="StyleBoldUnderline"/>
        </w:rPr>
        <w:t xml:space="preserve">, “which is always latent in the highly literate, </w:t>
      </w:r>
      <w:r w:rsidRPr="0032105F">
        <w:rPr>
          <w:rStyle w:val="StyleBoldUnderline"/>
          <w:highlight w:val="yellow"/>
        </w:rPr>
        <w:t xml:space="preserve">is a </w:t>
      </w:r>
      <w:r w:rsidRPr="00AF27FD">
        <w:rPr>
          <w:rStyle w:val="Emphasis"/>
          <w:highlight w:val="yellow"/>
        </w:rPr>
        <w:t>mark of the observer’s limits</w:t>
      </w:r>
      <w:r w:rsidRPr="0032105F">
        <w:rPr>
          <w:rStyle w:val="StyleBoldUnderline"/>
        </w:rPr>
        <w:t>, not those of the activities themselves”</w:t>
      </w:r>
      <w:r w:rsidRPr="0049294F">
        <w:t xml:space="preserve"> </w:t>
      </w:r>
      <w:r w:rsidRPr="00C74C0E">
        <w:rPr>
          <w:szCs w:val="16"/>
        </w:rPr>
        <w:t>([1958] 1983:309).Williams critiqued scholars for limiting their sources to written materials; I agree with Burke that</w:t>
      </w:r>
      <w:r w:rsidRPr="0049294F">
        <w:t xml:space="preserve"> </w:t>
      </w:r>
      <w:r w:rsidRPr="0032105F">
        <w:rPr>
          <w:rStyle w:val="StyleBoldUnderline"/>
          <w:highlight w:val="yellow"/>
        </w:rPr>
        <w:t xml:space="preserve">scholarship is </w:t>
      </w:r>
      <w:r w:rsidRPr="00AF27FD">
        <w:rPr>
          <w:rStyle w:val="Emphasis"/>
          <w:highlight w:val="yellow"/>
        </w:rPr>
        <w:t>so skewed</w:t>
      </w:r>
      <w:r w:rsidRPr="0032105F">
        <w:rPr>
          <w:rStyle w:val="StyleBoldUnderline"/>
          <w:highlight w:val="yellow"/>
        </w:rPr>
        <w:t xml:space="preserve"> toward texts that even when researchers do attend to extralinguistic human action</w:t>
      </w:r>
      <w:r w:rsidRPr="0032105F">
        <w:rPr>
          <w:rStyle w:val="StyleBoldUnderline"/>
        </w:rPr>
        <w:t xml:space="preserve"> and embodied events </w:t>
      </w:r>
      <w:r w:rsidRPr="0032105F">
        <w:rPr>
          <w:rStyle w:val="StyleBoldUnderline"/>
          <w:highlight w:val="yellow"/>
        </w:rPr>
        <w:t>they construe them as texts</w:t>
      </w:r>
      <w:r w:rsidRPr="0032105F">
        <w:rPr>
          <w:rStyle w:val="StyleBoldUnderline"/>
        </w:rPr>
        <w:t xml:space="preserve"> to be read</w:t>
      </w:r>
      <w:r w:rsidRPr="0049294F">
        <w:t xml:space="preserve">. According to de Certeau, </w:t>
      </w:r>
      <w:r w:rsidRPr="0032105F">
        <w:rPr>
          <w:rStyle w:val="StyleBoldUnderline"/>
          <w:highlight w:val="yellow"/>
        </w:rPr>
        <w:t xml:space="preserve">this scriptocentrism is a </w:t>
      </w:r>
      <w:r w:rsidRPr="00AF27FD">
        <w:rPr>
          <w:rStyle w:val="Emphasis"/>
          <w:highlight w:val="yellow"/>
        </w:rPr>
        <w:t>hallmark of Western imperialism</w:t>
      </w:r>
      <w:r w:rsidRPr="0032105F">
        <w:rPr>
          <w:rStyle w:val="StyleBoldUnderline"/>
        </w:rPr>
        <w:t>. Posted above the gates of modernity, this sign: “‘</w:t>
      </w:r>
      <w:r w:rsidRPr="0032105F">
        <w:rPr>
          <w:rStyle w:val="StyleBoldUnderline"/>
          <w:highlight w:val="yellow"/>
        </w:rPr>
        <w:t>Here only what is written is understood.’ Such is the internal law of that which has constituted itself as ‘Western’ [and ‘</w:t>
      </w:r>
      <w:r w:rsidRPr="00AF27FD">
        <w:rPr>
          <w:rStyle w:val="StyleBoldUnderline"/>
          <w:highlight w:val="yellow"/>
        </w:rPr>
        <w:t>white’]” Only middle-class academics could blithely assume that</w:t>
      </w:r>
      <w:r w:rsidRPr="00AF27FD">
        <w:rPr>
          <w:rStyle w:val="StyleBoldUnderline"/>
        </w:rPr>
        <w:t xml:space="preserve"> all </w:t>
      </w:r>
      <w:r w:rsidRPr="00AF27FD">
        <w:rPr>
          <w:rStyle w:val="StyleBoldUnderline"/>
          <w:highlight w:val="yellow"/>
        </w:rPr>
        <w:t>the world is a text because reading and writing are central to their</w:t>
      </w:r>
      <w:r w:rsidRPr="00AF27FD">
        <w:rPr>
          <w:rStyle w:val="StyleBoldUnderline"/>
        </w:rPr>
        <w:t xml:space="preserve"> everyday </w:t>
      </w:r>
      <w:r w:rsidRPr="00AF27FD">
        <w:rPr>
          <w:rStyle w:val="StyleBoldUnderline"/>
          <w:highlight w:val="yellow"/>
        </w:rPr>
        <w:t>lives and occupational security. For many</w:t>
      </w:r>
      <w:r w:rsidRPr="00AF27FD">
        <w:t xml:space="preserve"> people </w:t>
      </w:r>
      <w:r w:rsidRPr="00AF27FD">
        <w:rPr>
          <w:rStyle w:val="StyleBoldUnderline"/>
          <w:highlight w:val="yellow"/>
        </w:rPr>
        <w:t>throughout the world</w:t>
      </w:r>
      <w:r w:rsidRPr="00AF27FD">
        <w:t xml:space="preserve">, however, </w:t>
      </w:r>
      <w:r w:rsidRPr="00AF27FD">
        <w:rPr>
          <w:rStyle w:val="StyleBoldUnderline"/>
        </w:rPr>
        <w:t xml:space="preserve">particularly subaltern groups, </w:t>
      </w:r>
      <w:r w:rsidRPr="00AF27FD">
        <w:rPr>
          <w:rStyle w:val="StyleBoldUnderline"/>
          <w:highlight w:val="yellow"/>
        </w:rPr>
        <w:t>texts are</w:t>
      </w:r>
      <w:r w:rsidRPr="00AF27FD">
        <w:t xml:space="preserve"> often </w:t>
      </w:r>
      <w:r w:rsidRPr="00AF27FD">
        <w:rPr>
          <w:rStyle w:val="StyleBoldUnderline"/>
        </w:rPr>
        <w:t xml:space="preserve">inaccessible, or threatening, </w:t>
      </w:r>
      <w:r w:rsidRPr="00AF27FD">
        <w:rPr>
          <w:rStyle w:val="StyleBoldUnderline"/>
          <w:highlight w:val="yellow"/>
        </w:rPr>
        <w:t>charged with the regulator)' powers of the state.</w:t>
      </w:r>
      <w:r w:rsidRPr="00AF27FD">
        <w:t xml:space="preserve"> More often than not, </w:t>
      </w:r>
      <w:r w:rsidRPr="00AF27FD">
        <w:rPr>
          <w:rStyle w:val="StyleBoldUnderline"/>
          <w:highlight w:val="yellow"/>
        </w:rPr>
        <w:t>subordinate people experience texts and the bureaucracy of literacy as instruments of control and displacement, e.g., green cards, passports, arrest warrants, deportation orders</w:t>
      </w:r>
      <w:r w:rsidRPr="00AF27FD">
        <w:t xml:space="preserve">—what de Certeau calls "intextuation": "Ever)' power, including </w:t>
      </w:r>
      <w:r w:rsidRPr="00AF27FD">
        <w:rPr>
          <w:rStyle w:val="StyleBoldUnderline"/>
          <w:highlight w:val="yellow"/>
        </w:rPr>
        <w:t>the power of law, is written first of all on the backs of its subjects"</w:t>
      </w:r>
      <w:r w:rsidRPr="00AF27FD">
        <w:t xml:space="preserve"> </w:t>
      </w:r>
      <w:r w:rsidRPr="00C74C0E">
        <w:rPr>
          <w:szCs w:val="16"/>
        </w:rPr>
        <w:t>(1984:140).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w:t>
      </w:r>
      <w:r w:rsidRPr="00AF27FD">
        <w:t xml:space="preserve"> </w:t>
      </w:r>
      <w:r w:rsidRPr="00AF27FD">
        <w:rPr>
          <w:rStyle w:val="Emphasis"/>
          <w:highlight w:val="yellow"/>
        </w:rPr>
        <w:t>The hegemony of textualism needs to be exposed and undermined.</w:t>
      </w:r>
      <w:r w:rsidRPr="00AF27FD">
        <w:t xml:space="preserve"> </w:t>
      </w:r>
      <w:r w:rsidRPr="00AF27FD">
        <w:rPr>
          <w:rStyle w:val="StyleBoldUnderline"/>
          <w:highlight w:val="yellow"/>
        </w:rPr>
        <w:t>Transcrip- tion is not</w:t>
      </w:r>
      <w:r w:rsidRPr="00AF27FD">
        <w:t xml:space="preserve"> a </w:t>
      </w:r>
      <w:r w:rsidRPr="00183DAC">
        <w:rPr>
          <w:rStyle w:val="Emphasis"/>
          <w:highlight w:val="yellow"/>
        </w:rPr>
        <w:t>transparent or politically</w:t>
      </w:r>
      <w:r w:rsidRPr="00AF27FD">
        <w:rPr>
          <w:rStyle w:val="Emphasis"/>
          <w:highlight w:val="yellow"/>
        </w:rPr>
        <w:t xml:space="preserve"> innocent model for</w:t>
      </w:r>
      <w:r w:rsidRPr="00AF27FD">
        <w:t xml:space="preserve"> conceptualizing or </w:t>
      </w:r>
      <w:r w:rsidRPr="00AF27FD">
        <w:rPr>
          <w:rStyle w:val="Emphasis"/>
          <w:highlight w:val="yellow"/>
        </w:rPr>
        <w:t>engaging the world</w:t>
      </w:r>
      <w:r>
        <w:rPr>
          <w:rStyle w:val="Emphasis"/>
        </w:rPr>
        <w:t>///</w:t>
      </w:r>
      <w:r w:rsidRPr="00AF27FD">
        <w:t xml:space="preserve">. </w:t>
      </w:r>
      <w:r w:rsidRPr="00AF27FD">
        <w:rPr>
          <w:rStyle w:val="StyleBoldUnderline"/>
          <w:highlight w:val="yellow"/>
        </w:rPr>
        <w:t xml:space="preserve">The root metaphor of the text underpins the </w:t>
      </w:r>
      <w:r w:rsidRPr="00AF27FD">
        <w:rPr>
          <w:rStyle w:val="Emphasis"/>
          <w:highlight w:val="yellow"/>
        </w:rPr>
        <w:t>supremacy of Western knowledge systems</w:t>
      </w:r>
      <w:r w:rsidRPr="00AF27FD">
        <w:rPr>
          <w:rStyle w:val="StyleBoldUnderline"/>
          <w:highlight w:val="yellow"/>
        </w:rPr>
        <w:t xml:space="preserve"> by </w:t>
      </w:r>
      <w:r w:rsidRPr="00AF27FD">
        <w:rPr>
          <w:rStyle w:val="Emphasis"/>
          <w:highlight w:val="yellow"/>
        </w:rPr>
        <w:t>erasing</w:t>
      </w:r>
      <w:r w:rsidRPr="00AF27FD">
        <w:t xml:space="preserve"> the vast realm of human </w:t>
      </w:r>
      <w:r w:rsidRPr="00AF27FD">
        <w:rPr>
          <w:rStyle w:val="Emphasis"/>
          <w:highlight w:val="yellow"/>
        </w:rPr>
        <w:t>knowledge and meaningful action that is unlettered,</w:t>
      </w:r>
      <w:r w:rsidRPr="00AF27FD">
        <w:t xml:space="preserve"> "</w:t>
      </w:r>
      <w:r w:rsidRPr="00C74C0E">
        <w:rPr>
          <w:szCs w:val="16"/>
        </w:rPr>
        <w:t xml:space="preserve">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w:t>
      </w:r>
      <w:r w:rsidRPr="00C74C0E">
        <w:rPr>
          <w:szCs w:val="16"/>
        </w:rPr>
        <w:lastRenderedPageBreak/>
        <w:t>impressive repertoire of conscious, creative, critical, contrapuntal responses to the imperialist project that exceeded the verbal. The Comarofis intervene in an academically fashionable textual fundamentalism and fetish of the (verbal) archive where "text—a sad proxy for life—becomes all" (1992:26). "In this day and age," they ask, "</w:t>
      </w:r>
      <w:r w:rsidRPr="00AF27FD">
        <w:rPr>
          <w:rStyle w:val="StyleBoldUnderline"/>
          <w:highlight w:val="yellow"/>
        </w:rPr>
        <w:t xml:space="preserve">do we still have to remind ourselves that many of the players on any historical stage </w:t>
      </w:r>
      <w:r w:rsidRPr="00AF27FD">
        <w:rPr>
          <w:rStyle w:val="Emphasis"/>
          <w:highlight w:val="yellow"/>
        </w:rPr>
        <w:t>cannot speak at all? Or</w:t>
      </w:r>
      <w:r w:rsidRPr="00AF27FD">
        <w:t xml:space="preserve">, under greater or lesser duress, </w:t>
      </w:r>
      <w:r w:rsidRPr="00AF27FD">
        <w:rPr>
          <w:rStyle w:val="Emphasis"/>
          <w:highlight w:val="yellow"/>
        </w:rPr>
        <w:t>opt not to</w:t>
      </w:r>
      <w:r w:rsidRPr="00AF27FD">
        <w:t xml:space="preserve"> do so" (1997:48; see also Scott 1990)?</w:t>
      </w:r>
    </w:p>
    <w:p w:rsidR="009A31F6" w:rsidRPr="00581BE1" w:rsidRDefault="009A31F6" w:rsidP="009A31F6">
      <w:pPr>
        <w:rPr>
          <w:rStyle w:val="Heading2Char"/>
          <w:rFonts w:eastAsiaTheme="minorHAnsi" w:cs="Times New Roman"/>
          <w:b w:val="0"/>
          <w:bCs w:val="0"/>
          <w:sz w:val="16"/>
          <w:szCs w:val="22"/>
          <w:u w:val="none"/>
        </w:rPr>
      </w:pPr>
    </w:p>
    <w:p w:rsidR="009A31F6" w:rsidRPr="00037CAC" w:rsidRDefault="009A31F6" w:rsidP="009A31F6">
      <w:pPr>
        <w:pStyle w:val="Heading4"/>
        <w:rPr>
          <w:rStyle w:val="StyleStyleBold12pt"/>
        </w:rPr>
      </w:pPr>
      <w:r w:rsidRPr="00037CAC">
        <w:rPr>
          <w:rStyle w:val="StyleStyleBold12pt"/>
        </w:rPr>
        <w:t>Masking Turn – rejecting the term in one instance does not change the overall attitudes – just creates a false perception</w:t>
      </w:r>
    </w:p>
    <w:p w:rsidR="009A31F6" w:rsidRPr="0032105F" w:rsidRDefault="009A31F6" w:rsidP="009A31F6">
      <w:pPr>
        <w:rPr>
          <w:rStyle w:val="StyleStyleBold12pt"/>
        </w:rPr>
      </w:pPr>
      <w:r w:rsidRPr="0032105F">
        <w:rPr>
          <w:rStyle w:val="StyleStyleBold12pt"/>
        </w:rPr>
        <w:t xml:space="preserve">William C. </w:t>
      </w:r>
      <w:r w:rsidRPr="00037CAC">
        <w:rPr>
          <w:rStyle w:val="Heading4Char"/>
        </w:rPr>
        <w:t>Gay</w:t>
      </w:r>
      <w:r w:rsidRPr="0032105F">
        <w:rPr>
          <w:rStyle w:val="StyleStyleBold12pt"/>
        </w:rPr>
        <w:t xml:space="preserve">, Prof. </w:t>
      </w:r>
      <w:hyperlink r:id="rId20" w:history="1"/>
      <w:r w:rsidRPr="0032105F">
        <w:rPr>
          <w:rStyle w:val="StyleStyleBold12pt"/>
        </w:rPr>
        <w:t xml:space="preserve">Dept. of Philosophy, College of Arts and Sciences, UNC-Charlotte, </w:t>
      </w:r>
      <w:r w:rsidRPr="00037CAC">
        <w:rPr>
          <w:rStyle w:val="Heading4Char"/>
        </w:rPr>
        <w:t>‘98</w:t>
      </w:r>
    </w:p>
    <w:p w:rsidR="009A31F6" w:rsidRPr="0032105F" w:rsidRDefault="009A31F6" w:rsidP="009A31F6">
      <w:pPr>
        <w:rPr>
          <w:rStyle w:val="StyleStyleBold12pt"/>
        </w:rPr>
      </w:pPr>
      <w:r w:rsidRPr="0032105F">
        <w:rPr>
          <w:rStyle w:val="StyleStyleBold12pt"/>
        </w:rPr>
        <w:t>[“The Practice of Linguistic Nonviolence,” www.philosophy.uncc.edu/wcgay/publingnonvio.htm, Peace Review 10, n4 545-547, ACC. 1-29-09]</w:t>
      </w:r>
    </w:p>
    <w:p w:rsidR="009A31F6" w:rsidRPr="0032105F" w:rsidRDefault="009A31F6" w:rsidP="009A31F6">
      <w:pPr>
        <w:rPr>
          <w:rStyle w:val="StyleBoldUnderline"/>
          <w:highlight w:val="yellow"/>
        </w:rPr>
      </w:pPr>
      <w:r w:rsidRPr="00E2223C">
        <w:br/>
      </w:r>
      <w:r w:rsidRPr="0032105F">
        <w:rPr>
          <w:rStyle w:val="StyleBoldUnderline"/>
          <w:highlight w:val="yellow"/>
        </w:rPr>
        <w:t>The specific discourse that is analogous to negative peace can actually perpetuate injustice</w:t>
      </w:r>
      <w:r w:rsidRPr="0032105F">
        <w:t>.</w:t>
      </w:r>
      <w:r w:rsidRPr="00E2223C">
        <w:t xml:space="preserve">  </w:t>
      </w:r>
      <w:r w:rsidRPr="00C74C0E">
        <w:rPr>
          <w:szCs w:val="16"/>
        </w:rPr>
        <w:t>Broadcasters in local and national news may altogether avoid using terms like "dyke" or "fag" or even "homosexual," but they and their audiences can remain homophobic even when the language of lesbian and gay pride is used in broadcasting and other public forums.  A government may cease referring to a particular nation as "a rogue state," but public and private attitudes may continue to foster prejudice toward this nation and its inhabitants.  When prejudices remain unspoken, at least in public forums, their detection and eradication are made even more difficult.  Of course, we need to find ways to restrain hate speech in order to at least stop linguistic attacks in the public arena.  Likewise, we need to find ways to restrain armed conflicts and hostile name calling directed against an adversary of the state.  However,</w:t>
      </w:r>
      <w:r w:rsidRPr="00207357">
        <w:t xml:space="preserve"> </w:t>
      </w:r>
      <w:r w:rsidRPr="0032105F">
        <w:rPr>
          <w:rStyle w:val="StyleBoldUnderline"/>
        </w:rPr>
        <w:t xml:space="preserve">even if </w:t>
      </w:r>
      <w:r w:rsidRPr="0032105F">
        <w:rPr>
          <w:rStyle w:val="StyleBoldUnderline"/>
          <w:highlight w:val="yellow"/>
        </w:rPr>
        <w:t xml:space="preserve">avoidance of linguistic violence </w:t>
      </w:r>
      <w:r w:rsidRPr="0032105F">
        <w:rPr>
          <w:rStyle w:val="StyleBoldUnderline"/>
        </w:rPr>
        <w:t>is necessary, it</w:t>
      </w:r>
      <w:r w:rsidRPr="0032105F">
        <w:rPr>
          <w:rStyle w:val="StyleBoldUnderline"/>
          <w:highlight w:val="yellow"/>
        </w:rPr>
        <w:t xml:space="preserve"> is not sufficient.</w:t>
      </w:r>
      <w:r w:rsidRPr="0032105F">
        <w:rPr>
          <w:rStyle w:val="StyleBoldUnderline"/>
        </w:rPr>
        <w:t xml:space="preserve">  Those who bite their tongues to comply with the demands of political correctness are often ready to lash out vitriolic epithets when these constraints are removed.  Thus, </w:t>
      </w:r>
      <w:r w:rsidRPr="0032105F">
        <w:rPr>
          <w:rStyle w:val="StyleBoldUnderline"/>
          <w:highlight w:val="yellow"/>
        </w:rPr>
        <w:t>the practice of linguistic nonviolence is more like negative peace when the absence of hurtful or harmful terminology merely marks a lull in reliance on linguistic violence or a shift of its use from the public to the private sphere.  The merely public or merely formal repression of language and behavior that express these attitudes builds up pressure that can erupt in subsequent outbursts of linguistic violence and physical violence.</w:t>
      </w:r>
    </w:p>
    <w:p w:rsidR="009A31F6" w:rsidRPr="00012C2B" w:rsidRDefault="009A31F6" w:rsidP="009A31F6">
      <w:pPr>
        <w:rPr>
          <w:szCs w:val="26"/>
        </w:rPr>
      </w:pPr>
    </w:p>
    <w:p w:rsidR="009A31F6" w:rsidRPr="00037CAC" w:rsidRDefault="009A31F6" w:rsidP="009A31F6">
      <w:pPr>
        <w:pStyle w:val="Heading4"/>
        <w:rPr>
          <w:rStyle w:val="StyleStyleBold12pt"/>
        </w:rPr>
      </w:pPr>
      <w:r w:rsidRPr="00037CAC">
        <w:rPr>
          <w:rStyle w:val="StyleStyleBold12pt"/>
        </w:rPr>
        <w:t>Rejection of particular terms locks them into place</w:t>
      </w:r>
    </w:p>
    <w:p w:rsidR="009A31F6" w:rsidRPr="00012C2B" w:rsidRDefault="009A31F6" w:rsidP="009A31F6">
      <w:pPr>
        <w:rPr>
          <w:rStyle w:val="StyleStyleBold12pt"/>
        </w:rPr>
      </w:pPr>
      <w:r w:rsidRPr="00012C2B">
        <w:rPr>
          <w:rStyle w:val="StyleStyleBold12pt"/>
        </w:rPr>
        <w:t>Butler ‘97</w:t>
      </w:r>
    </w:p>
    <w:p w:rsidR="009A31F6" w:rsidRPr="00012C2B" w:rsidRDefault="009A31F6" w:rsidP="009A31F6">
      <w:r w:rsidRPr="00012C2B">
        <w:t>(Judith Butler Professor of Rhetoric and Comparative Literature – University of California-Berkeley 1997 Excitable Speech: A Politics of the Performative p. 38)</w:t>
      </w:r>
    </w:p>
    <w:p w:rsidR="009A31F6" w:rsidRPr="00012C2B" w:rsidRDefault="009A31F6" w:rsidP="009A31F6"/>
    <w:p w:rsidR="009A31F6" w:rsidRPr="0032105F" w:rsidRDefault="009A31F6" w:rsidP="009A31F6">
      <w:pPr>
        <w:rPr>
          <w:rStyle w:val="StyleBoldUnderline"/>
          <w:highlight w:val="yellow"/>
        </w:rPr>
      </w:pPr>
      <w:r w:rsidRPr="0032105F">
        <w:rPr>
          <w:rStyle w:val="StyleBoldUnderline"/>
          <w:highlight w:val="yellow"/>
        </w:rPr>
        <w:t xml:space="preserve">Keeping </w:t>
      </w:r>
      <w:r w:rsidRPr="00012C2B">
        <w:t xml:space="preserve">such </w:t>
      </w:r>
      <w:r w:rsidRPr="0032105F">
        <w:rPr>
          <w:rStyle w:val="StyleBoldUnderline"/>
          <w:highlight w:val="yellow"/>
        </w:rPr>
        <w:t>terms unsaid and unsayable can also work to lock them in place</w:t>
      </w:r>
      <w:r w:rsidRPr="0032105F">
        <w:t>,</w:t>
      </w:r>
      <w:r w:rsidRPr="00012C2B">
        <w:t xml:space="preserve"> preserving their power to injure, and</w:t>
      </w:r>
      <w:r w:rsidRPr="0032105F">
        <w:rPr>
          <w:rStyle w:val="StyleBoldUnderline"/>
        </w:rPr>
        <w:t xml:space="preserve"> </w:t>
      </w:r>
      <w:r w:rsidRPr="0032105F">
        <w:rPr>
          <w:rStyle w:val="StyleBoldUnderline"/>
          <w:highlight w:val="yellow"/>
        </w:rPr>
        <w:t>arresting the possibility of a reworking that might shift their context and purpose.</w:t>
      </w:r>
      <w:r w:rsidRPr="0032105F">
        <w:t xml:space="preserve"> </w:t>
      </w:r>
      <w:r w:rsidRPr="0032105F">
        <w:rPr>
          <w:rStyle w:val="StyleBoldUnderline"/>
          <w:highlight w:val="yellow"/>
        </w:rPr>
        <w:t>That such language carries trauma is not a reason to forbid its use. There is no</w:t>
      </w:r>
      <w:r w:rsidRPr="0032105F">
        <w:rPr>
          <w:rStyle w:val="StyleBoldUnderline"/>
        </w:rPr>
        <w:t xml:space="preserve"> </w:t>
      </w:r>
      <w:r w:rsidRPr="00012C2B">
        <w:t xml:space="preserve">purifying language of its traumatic residue, and no way </w:t>
      </w:r>
      <w:r w:rsidRPr="0032105F">
        <w:rPr>
          <w:rStyle w:val="StyleBoldUnderline"/>
          <w:highlight w:val="yellow"/>
        </w:rPr>
        <w:t>to work through trauma except through the arduous effort it takes to direct the course of its repetition</w:t>
      </w:r>
      <w:r w:rsidRPr="0032105F">
        <w:t>.</w:t>
      </w:r>
      <w:r w:rsidRPr="00012C2B">
        <w:t xml:space="preserve"> </w:t>
      </w:r>
      <w:r w:rsidRPr="00C74C0E">
        <w:rPr>
          <w:szCs w:val="16"/>
        </w:rPr>
        <w:t>It may be chat trauma constitutes a strange kind of resource, and repetition, its vexed but promising instrument. After all, to be rained by another is traumatic: it is an act that precedes my will, an act that brings me into a linguistic world in which I might then begin to exercise agency at all.</w:t>
      </w:r>
      <w:r w:rsidRPr="00012C2B">
        <w:t xml:space="preserve"> </w:t>
      </w:r>
      <w:r w:rsidRPr="0032105F">
        <w:rPr>
          <w:rStyle w:val="StyleBoldUnderline"/>
          <w:highlight w:val="yellow"/>
        </w:rPr>
        <w:t>A founding subordination, and yet the scene of agency, is repeated in the ongoing interpellations of social life.</w:t>
      </w:r>
      <w:r w:rsidRPr="0032105F">
        <w:t xml:space="preserve"> </w:t>
      </w:r>
      <w:r w:rsidRPr="00C74C0E">
        <w:rPr>
          <w:szCs w:val="16"/>
        </w:rPr>
        <w:t>This is what I have been called. Because I have been called something, I have been entered into linguistic life, refer to myself through the language given by the Other, but perhaps never quite in the same terms that my language mimes.</w:t>
      </w:r>
      <w:r w:rsidRPr="00012C2B">
        <w:t xml:space="preserve"> </w:t>
      </w:r>
      <w:r w:rsidRPr="0032105F">
        <w:rPr>
          <w:rStyle w:val="StyleBoldUnderline"/>
          <w:highlight w:val="yellow"/>
        </w:rPr>
        <w:t xml:space="preserve">The terms by which we are </w:t>
      </w:r>
      <w:r w:rsidRPr="0032105F">
        <w:rPr>
          <w:rStyle w:val="StyleBoldUnderline"/>
          <w:highlight w:val="yellow"/>
        </w:rPr>
        <w:lastRenderedPageBreak/>
        <w:t>hailed arc rarely the ones we choose</w:t>
      </w:r>
      <w:r w:rsidRPr="00012C2B">
        <w:t xml:space="preserve"> (and even when we try to impose protocols on how we are to be named, they usually fail); </w:t>
      </w:r>
      <w:r w:rsidRPr="0032105F">
        <w:rPr>
          <w:rStyle w:val="StyleBoldUnderline"/>
          <w:highlight w:val="yellow"/>
        </w:rPr>
        <w:t>but these terms we never really choose are the occasion for something we might still call agency, the repetition of an originary subordination for another purpose, one whose future is partially open.</w:t>
      </w:r>
    </w:p>
    <w:p w:rsidR="009A31F6" w:rsidRPr="00CA6B3E" w:rsidRDefault="009A31F6" w:rsidP="009A31F6"/>
    <w:p w:rsidR="009A31F6" w:rsidRPr="004A0CF6" w:rsidRDefault="009A31F6" w:rsidP="009A31F6">
      <w:pPr>
        <w:pStyle w:val="Heading2"/>
      </w:pPr>
      <w:r w:rsidRPr="004A0CF6">
        <w:lastRenderedPageBreak/>
        <w:t>2AC FW</w:t>
      </w:r>
    </w:p>
    <w:p w:rsidR="009A31F6" w:rsidRPr="004A0CF6" w:rsidRDefault="009A31F6" w:rsidP="009A31F6"/>
    <w:p w:rsidR="009A31F6" w:rsidRPr="00037CAC" w:rsidRDefault="009A31F6" w:rsidP="009A31F6">
      <w:pPr>
        <w:pStyle w:val="Heading4"/>
        <w:rPr>
          <w:rStyle w:val="StyleStyleBold12pt"/>
        </w:rPr>
      </w:pPr>
      <w:r w:rsidRPr="00037CAC">
        <w:rPr>
          <w:rStyle w:val="StyleStyleBold12pt"/>
        </w:rPr>
        <w:t>Resolved is to reduce to mental analysis.</w:t>
      </w:r>
    </w:p>
    <w:p w:rsidR="009A31F6" w:rsidRDefault="009A31F6" w:rsidP="009A31F6">
      <w:pPr>
        <w:rPr>
          <w:rStyle w:val="StyleStyleBold12pt"/>
        </w:rPr>
      </w:pPr>
      <w:r w:rsidRPr="00037CAC">
        <w:rPr>
          <w:rStyle w:val="Heading4Char"/>
        </w:rPr>
        <w:t>Random House</w:t>
      </w:r>
      <w:r w:rsidRPr="00D80566">
        <w:rPr>
          <w:rStyle w:val="StyleStyleBold12pt"/>
        </w:rPr>
        <w:t xml:space="preserve"> Unabridged Dictionary 200</w:t>
      </w:r>
      <w:r w:rsidRPr="00037CAC">
        <w:rPr>
          <w:rStyle w:val="Heading4Char"/>
        </w:rPr>
        <w:t>6</w:t>
      </w:r>
      <w:r w:rsidRPr="00D80566">
        <w:rPr>
          <w:rStyle w:val="StyleStyleBold12pt"/>
        </w:rPr>
        <w:t xml:space="preserve"> (</w:t>
      </w:r>
      <w:hyperlink r:id="rId21" w:history="1">
        <w:r w:rsidRPr="00475449">
          <w:t>http://dictionary.reference.com/browse/resolved</w:t>
        </w:r>
      </w:hyperlink>
      <w:r>
        <w:rPr>
          <w:rStyle w:val="StyleStyleBold12pt"/>
        </w:rPr>
        <w:t>)</w:t>
      </w:r>
    </w:p>
    <w:p w:rsidR="009A31F6" w:rsidRPr="00D80566" w:rsidRDefault="009A31F6" w:rsidP="009A31F6">
      <w:pPr>
        <w:rPr>
          <w:rStyle w:val="StyleStyleBold12pt"/>
        </w:rPr>
      </w:pPr>
    </w:p>
    <w:p w:rsidR="009A31F6" w:rsidRPr="00BD0AFA" w:rsidRDefault="009A31F6" w:rsidP="009A31F6">
      <w:r w:rsidRPr="00FC7237">
        <w:rPr>
          <w:rStyle w:val="StyleBoldUnderline"/>
          <w:highlight w:val="yellow"/>
        </w:rPr>
        <w:t>Resolve</w:t>
      </w:r>
      <w:r w:rsidRPr="00B97505">
        <w:rPr>
          <w:szCs w:val="16"/>
        </w:rPr>
        <w:t>: 1.To come to a definite or earnest decision about; determine (to do something): I have resolved that I shall live to the full. 2. to separate into constituent or elementary parts; break up; cause or disintegrate (usually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9A31F6" w:rsidRPr="00321ABD" w:rsidRDefault="009A31F6" w:rsidP="009A31F6"/>
    <w:p w:rsidR="009A31F6" w:rsidRPr="00037CAC" w:rsidRDefault="009A31F6" w:rsidP="009A31F6">
      <w:pPr>
        <w:pStyle w:val="Heading4"/>
        <w:rPr>
          <w:rStyle w:val="StyleStyleBold12pt"/>
        </w:rPr>
      </w:pPr>
      <w:r w:rsidRPr="00037CAC">
        <w:rPr>
          <w:rStyle w:val="StyleStyleBold12pt"/>
        </w:rPr>
        <w:t>The context of the resolution is determined before the colon.</w:t>
      </w:r>
    </w:p>
    <w:p w:rsidR="009A31F6" w:rsidRDefault="009A31F6" w:rsidP="009A31F6">
      <w:pPr>
        <w:rPr>
          <w:rStyle w:val="StyleStyleBold12pt"/>
        </w:rPr>
      </w:pPr>
      <w:r w:rsidRPr="00037CAC">
        <w:rPr>
          <w:rStyle w:val="Heading4Char"/>
        </w:rPr>
        <w:t>Peck 96</w:t>
      </w:r>
      <w:r w:rsidRPr="00C10D29">
        <w:rPr>
          <w:rStyle w:val="StyleStyleBold12pt"/>
        </w:rPr>
        <w:t xml:space="preserve"> </w:t>
      </w:r>
      <w:r w:rsidRPr="00D80566">
        <w:rPr>
          <w:rStyle w:val="StyleStyleBold12pt"/>
        </w:rPr>
        <w:t xml:space="preserve">(U of Ottawa; </w:t>
      </w:r>
      <w:hyperlink r:id="rId22" w:history="1">
        <w:r w:rsidRPr="00475449">
          <w:t>http://www.uottawa.ca/academic/arts/writcent/hypergrammar/colon.html</w:t>
        </w:r>
      </w:hyperlink>
      <w:r w:rsidRPr="00D80566">
        <w:rPr>
          <w:rStyle w:val="StyleStyleBold12pt"/>
        </w:rPr>
        <w:t>)</w:t>
      </w:r>
    </w:p>
    <w:p w:rsidR="009A31F6" w:rsidRPr="00D80566" w:rsidRDefault="009A31F6" w:rsidP="009A31F6">
      <w:pPr>
        <w:rPr>
          <w:rStyle w:val="StyleStyleBold12pt"/>
        </w:rPr>
      </w:pPr>
    </w:p>
    <w:p w:rsidR="009A31F6" w:rsidRDefault="009A31F6" w:rsidP="009A31F6">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w:t>
      </w:r>
      <w:r w:rsidRPr="00B97505">
        <w:rPr>
          <w:szCs w:val="16"/>
        </w:rPr>
        <w:t>and as a result,</w:t>
      </w:r>
      <w:r>
        <w:t xml:space="preserve">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9A31F6" w:rsidRDefault="009A31F6" w:rsidP="009A31F6">
      <w:pPr>
        <w:rPr>
          <w:rStyle w:val="StyleBoldUnderline"/>
        </w:rPr>
      </w:pPr>
    </w:p>
    <w:p w:rsidR="009A31F6" w:rsidRPr="004E4699" w:rsidRDefault="009A31F6" w:rsidP="009A31F6">
      <w:pPr>
        <w:pStyle w:val="Heading4"/>
        <w:rPr>
          <w:bCs w:val="0"/>
        </w:rPr>
      </w:pPr>
      <w:r>
        <w:rPr>
          <w:rStyle w:val="StyleStyleBold12pt"/>
        </w:rPr>
        <w:t>Government means the people – this is the original meaning.</w:t>
      </w:r>
    </w:p>
    <w:p w:rsidR="009A31F6" w:rsidRPr="00F079EA" w:rsidRDefault="009A31F6" w:rsidP="009A31F6">
      <w:pPr>
        <w:rPr>
          <w:rStyle w:val="StyleStyleBold12pt"/>
        </w:rPr>
      </w:pPr>
      <w:r w:rsidRPr="00F079EA">
        <w:rPr>
          <w:rStyle w:val="Heading4Char"/>
        </w:rPr>
        <w:t>Radovanović, ‘12</w:t>
      </w:r>
      <w:r w:rsidRPr="00F079EA">
        <w:rPr>
          <w:rStyle w:val="StyleStyleBold12pt"/>
        </w:rPr>
        <w:t xml:space="preserve"> [Olivera Radovanović; “Society as a Garden: Justification and Operationalization of Foucaldian of “Right to Kill” in the Contemporary World” ; Masters Thesis for Masaryk University, Department of Sociology; May 2012; http://is.muni.cz/th/236868/fss_m/Ma_Thesis_Olivera_Radovanovic.pdf]</w:t>
      </w:r>
    </w:p>
    <w:p w:rsidR="009A31F6" w:rsidRDefault="009A31F6" w:rsidP="009A31F6"/>
    <w:p w:rsidR="009A31F6" w:rsidRPr="006F6F75" w:rsidRDefault="009A31F6" w:rsidP="009A31F6">
      <w:r w:rsidRPr="00B3638C">
        <w:rPr>
          <w:rStyle w:val="StyleBoldUnderline"/>
        </w:rPr>
        <w:t>Government and state are</w:t>
      </w:r>
      <w:r w:rsidRPr="00B3638C">
        <w:t xml:space="preserve"> often </w:t>
      </w:r>
      <w:r w:rsidRPr="00B3638C">
        <w:rPr>
          <w:rStyle w:val="StyleBoldUnderline"/>
        </w:rPr>
        <w:t>considered</w:t>
      </w:r>
      <w:r w:rsidRPr="00B3638C">
        <w:t xml:space="preserve"> to be </w:t>
      </w:r>
      <w:r w:rsidRPr="00B3638C">
        <w:rPr>
          <w:rStyle w:val="StyleBoldUnderline"/>
        </w:rPr>
        <w:t xml:space="preserve">one and the same institution, but they actually grew independently. </w:t>
      </w:r>
      <w:r w:rsidRPr="00FC5114">
        <w:rPr>
          <w:rStyle w:val="StyleBoldUnderline"/>
          <w:highlight w:val="yellow"/>
        </w:rPr>
        <w:t>If we return to the original meaning of</w:t>
      </w:r>
      <w:r w:rsidRPr="00FC5114">
        <w:rPr>
          <w:rStyle w:val="StyleBoldUnderline"/>
        </w:rPr>
        <w:t xml:space="preserve"> the word </w:t>
      </w:r>
      <w:r w:rsidRPr="000D44D2">
        <w:rPr>
          <w:rStyle w:val="StyleBoldUnderline"/>
          <w:highlight w:val="yellow"/>
        </w:rPr>
        <w:t>“government</w:t>
      </w:r>
      <w:r w:rsidRPr="00B3638C">
        <w:rPr>
          <w:rStyle w:val="StyleBoldUnderline"/>
          <w:highlight w:val="yellow"/>
        </w:rPr>
        <w:t xml:space="preserve">”, </w:t>
      </w:r>
      <w:r w:rsidRPr="0018570A">
        <w:rPr>
          <w:rStyle w:val="StyleBoldUnderline"/>
        </w:rPr>
        <w:t>we could correct this misconception and say that</w:t>
      </w:r>
      <w:r w:rsidRPr="00FC5114">
        <w:rPr>
          <w:rStyle w:val="StyleBoldUnderline"/>
        </w:rPr>
        <w:t xml:space="preserve"> </w:t>
      </w:r>
      <w:r w:rsidRPr="00B3638C">
        <w:rPr>
          <w:rStyle w:val="StyleBoldUnderline"/>
          <w:highlight w:val="yellow"/>
        </w:rPr>
        <w:t>power relations were</w:t>
      </w:r>
      <w:r w:rsidRPr="00FC5114">
        <w:rPr>
          <w:rStyle w:val="StyleBoldUnderline"/>
        </w:rPr>
        <w:t xml:space="preserve"> gradually </w:t>
      </w:r>
      <w:r w:rsidRPr="0018570A">
        <w:rPr>
          <w:rStyle w:val="StyleBoldUnderline"/>
        </w:rPr>
        <w:t xml:space="preserve">getting </w:t>
      </w:r>
      <w:r w:rsidRPr="00B3638C">
        <w:rPr>
          <w:rStyle w:val="StyleBoldUnderline"/>
          <w:highlight w:val="yellow"/>
        </w:rPr>
        <w:t>under control of “government”,</w:t>
      </w:r>
      <w:r w:rsidRPr="00FC5114">
        <w:rPr>
          <w:rStyle w:val="StyleBoldUnderline"/>
        </w:rPr>
        <w:t xml:space="preserve"> i.e. they were developed, rationalized and centralized </w:t>
      </w:r>
      <w:r w:rsidRPr="00B3638C">
        <w:rPr>
          <w:rStyle w:val="StyleBoldUnderline"/>
          <w:highlight w:val="yellow"/>
        </w:rPr>
        <w:t>by the supervision of the state institutions.</w:t>
      </w:r>
      <w:r w:rsidRPr="007C17D0">
        <w:t xml:space="preserve"> (F</w:t>
      </w:r>
      <w:r w:rsidRPr="00FC5114">
        <w:t xml:space="preserve">oucault 2003b: 223) </w:t>
      </w:r>
      <w:r w:rsidRPr="00FC5114">
        <w:rPr>
          <w:rStyle w:val="StyleBoldUnderline"/>
        </w:rPr>
        <w:t>Not before the eighteenth century did it come to the “</w:t>
      </w:r>
      <w:r w:rsidRPr="00B3638C">
        <w:rPr>
          <w:rStyle w:val="StyleBoldUnderline"/>
        </w:rPr>
        <w:t>governmentalization of the state.” The activities of the state took the form of government in order to focus on the conduct of its subjects and the rule of law, which is how the state</w:t>
      </w:r>
      <w:r w:rsidRPr="00B3638C">
        <w:t xml:space="preserve"> itself </w:t>
      </w:r>
      <w:r w:rsidRPr="00B3638C">
        <w:rPr>
          <w:rStyle w:val="StyleBoldUnderline"/>
        </w:rPr>
        <w:t>transformed into the sum of instruments with broader programs of government.</w:t>
      </w:r>
      <w:r w:rsidRPr="00B3638C">
        <w:t xml:space="preserve"> “[T]he broader strategies of government within which the instrumentalities of the state are</w:t>
      </w:r>
      <w:r w:rsidRPr="00DB3FD9">
        <w:t xml:space="preserve"> incorporated and deployed” (Hindness 2006: 108, 109) are what counts now.</w:t>
      </w:r>
      <w:r>
        <w:t xml:space="preserve"> </w:t>
      </w:r>
      <w:r w:rsidRPr="000D44D2">
        <w:rPr>
          <w:rStyle w:val="StyleBoldUnderline"/>
        </w:rPr>
        <w:t>In order to draw a distinction</w:t>
      </w:r>
      <w:r>
        <w:t xml:space="preserve"> between the government and other forms of state system, </w:t>
      </w:r>
      <w:r w:rsidRPr="000D44D2">
        <w:rPr>
          <w:rStyle w:val="StyleBoldUnderline"/>
        </w:rPr>
        <w:t xml:space="preserve">Foucault introduced the term “art of government” in association with the idea of the state which is distinctive from the holder of sovereign power and refers to the population that is ruled by an </w:t>
      </w:r>
      <w:r w:rsidRPr="00FC5114">
        <w:rPr>
          <w:rStyle w:val="StyleBoldUnderline"/>
        </w:rPr>
        <w:t>institutional structure.</w:t>
      </w:r>
      <w:r w:rsidRPr="00FC5114">
        <w:t xml:space="preserve"> Saying that the relation between the government and the governed became fully symmetrical would be an exaggeration, but</w:t>
      </w:r>
      <w:r w:rsidRPr="00FC5114">
        <w:rPr>
          <w:rStyle w:val="StyleBoldUnderline"/>
        </w:rPr>
        <w:t xml:space="preserve"> </w:t>
      </w:r>
      <w:r w:rsidRPr="00DB3FD9">
        <w:rPr>
          <w:rStyle w:val="StyleBoldUnderline"/>
          <w:highlight w:val="yellow"/>
        </w:rPr>
        <w:t>the government</w:t>
      </w:r>
      <w:r>
        <w:t xml:space="preserve"> to an extent indeed </w:t>
      </w:r>
      <w:r w:rsidRPr="00DB3FD9">
        <w:rPr>
          <w:rStyle w:val="StyleBoldUnderline"/>
          <w:highlight w:val="yellow"/>
        </w:rPr>
        <w:t xml:space="preserve">becomes a </w:t>
      </w:r>
      <w:r w:rsidRPr="00DB3FD9">
        <w:rPr>
          <w:rStyle w:val="Emphasis"/>
          <w:highlight w:val="yellow"/>
        </w:rPr>
        <w:t xml:space="preserve">part of the </w:t>
      </w:r>
      <w:r w:rsidRPr="00FC5114">
        <w:t>population that is to be</w:t>
      </w:r>
      <w:r w:rsidRPr="00FC5114">
        <w:rPr>
          <w:rStyle w:val="StyleBoldUnderline"/>
        </w:rPr>
        <w:t xml:space="preserve"> </w:t>
      </w:r>
      <w:r w:rsidRPr="00FC5114">
        <w:rPr>
          <w:rStyle w:val="Emphasis"/>
          <w:highlight w:val="yellow"/>
        </w:rPr>
        <w:t>governed</w:t>
      </w:r>
      <w:r w:rsidRPr="00DB3FD9">
        <w:rPr>
          <w:rStyle w:val="StyleBoldUnderline"/>
          <w:highlight w:val="yellow"/>
        </w:rPr>
        <w:t>: “[g]overning ceased to be seen as existing on the external boundaries of the state; it was inside the state, inside society.”</w:t>
      </w:r>
      <w:r>
        <w:t xml:space="preserve"> (Curtis 2002: 522) The emergence of the concept of population having its own regularities, rates of reproduction and life expectancy permitted the art of government to break away from the problem of sovereignty and </w:t>
      </w:r>
      <w:r w:rsidRPr="00FC5114">
        <w:t xml:space="preserve">territoriality. </w:t>
      </w:r>
      <w:r w:rsidRPr="00FC5114">
        <w:rPr>
          <w:rStyle w:val="StyleBoldUnderline"/>
        </w:rPr>
        <w:t>Government was now meant to manage the population, the processes it is involved in, and the institutions.</w:t>
      </w:r>
      <w:r w:rsidRPr="00FC5114">
        <w:t xml:space="preserve"> (Hindness</w:t>
      </w:r>
      <w:r>
        <w:t xml:space="preserve"> 2006: 112)</w:t>
      </w:r>
    </w:p>
    <w:p w:rsidR="009A31F6" w:rsidRDefault="009A31F6" w:rsidP="009A31F6">
      <w:pPr>
        <w:rPr>
          <w:rStyle w:val="StyleBoldUnderline"/>
        </w:rPr>
      </w:pPr>
    </w:p>
    <w:p w:rsidR="009A31F6" w:rsidRDefault="009A31F6" w:rsidP="009A31F6">
      <w:pPr>
        <w:rPr>
          <w:rStyle w:val="Heading4Char"/>
        </w:rPr>
      </w:pPr>
      <w:r>
        <w:rPr>
          <w:rStyle w:val="Heading4Char"/>
        </w:rPr>
        <w:t>Should means criticism, not a mandate.</w:t>
      </w:r>
    </w:p>
    <w:p w:rsidR="009A31F6" w:rsidRDefault="009A31F6" w:rsidP="009A31F6">
      <w:r w:rsidRPr="00545DCD">
        <w:rPr>
          <w:rStyle w:val="Heading4Char"/>
        </w:rPr>
        <w:t>Oxford, ‘5</w:t>
      </w:r>
      <w:r>
        <w:t xml:space="preserve"> [Aug 16, 2005; http://oxforddictionaries.com/definition/english/should?]</w:t>
      </w:r>
    </w:p>
    <w:p w:rsidR="009A31F6" w:rsidRDefault="009A31F6" w:rsidP="009A31F6"/>
    <w:p w:rsidR="009A31F6" w:rsidRDefault="009A31F6" w:rsidP="009A31F6">
      <w:r>
        <w:t>Definition of should in English</w:t>
      </w:r>
    </w:p>
    <w:p w:rsidR="009A31F6" w:rsidRPr="00545DCD" w:rsidRDefault="009A31F6" w:rsidP="009A31F6">
      <w:pPr>
        <w:rPr>
          <w:rStyle w:val="StyleBoldUnderline"/>
        </w:rPr>
      </w:pPr>
      <w:r w:rsidRPr="00545DCD">
        <w:rPr>
          <w:rStyle w:val="StyleBoldUnderline"/>
        </w:rPr>
        <w:t>should</w:t>
      </w:r>
    </w:p>
    <w:p w:rsidR="009A31F6" w:rsidRDefault="009A31F6" w:rsidP="009A31F6">
      <w:r>
        <w:t>Pronunciation: /ʃʊd/</w:t>
      </w:r>
    </w:p>
    <w:p w:rsidR="009A31F6" w:rsidRDefault="009A31F6" w:rsidP="009A31F6">
      <w:r>
        <w:t>verb (3rd sing. should)</w:t>
      </w:r>
    </w:p>
    <w:p w:rsidR="009A31F6" w:rsidRDefault="009A31F6" w:rsidP="009A31F6">
      <w:r>
        <w:t xml:space="preserve">1 </w:t>
      </w:r>
      <w:r w:rsidRPr="00545DCD">
        <w:rPr>
          <w:rStyle w:val="StyleBoldUnderline"/>
          <w:highlight w:val="yellow"/>
        </w:rPr>
        <w:t>used to indicate obligation</w:t>
      </w:r>
      <w:r>
        <w:t xml:space="preserve">, duty, or correctness, </w:t>
      </w:r>
      <w:r w:rsidRPr="00545DCD">
        <w:t xml:space="preserve">typically </w:t>
      </w:r>
      <w:r w:rsidRPr="00545DCD">
        <w:rPr>
          <w:rStyle w:val="StyleBoldUnderline"/>
          <w:highlight w:val="yellow"/>
        </w:rPr>
        <w:t>when criticizing</w:t>
      </w:r>
      <w:r w:rsidRPr="00545DCD">
        <w:rPr>
          <w:rStyle w:val="StyleBoldUnderline"/>
        </w:rPr>
        <w:t xml:space="preserve"> someone’s </w:t>
      </w:r>
      <w:r w:rsidRPr="00545DCD">
        <w:rPr>
          <w:rStyle w:val="StyleBoldUnderline"/>
          <w:highlight w:val="yellow"/>
        </w:rPr>
        <w:t>actions</w:t>
      </w:r>
      <w:r>
        <w:t>:</w:t>
      </w:r>
    </w:p>
    <w:p w:rsidR="009A31F6" w:rsidRPr="00545DCD" w:rsidRDefault="009A31F6" w:rsidP="009A31F6">
      <w:pPr>
        <w:rPr>
          <w:rStyle w:val="StyleBoldUnderline"/>
        </w:rPr>
      </w:pPr>
      <w:r w:rsidRPr="00545DCD">
        <w:rPr>
          <w:rStyle w:val="StyleBoldUnderline"/>
          <w:highlight w:val="yellow"/>
        </w:rPr>
        <w:t>he should have been careful</w:t>
      </w:r>
    </w:p>
    <w:p w:rsidR="009A31F6" w:rsidRPr="00545DCD" w:rsidRDefault="009A31F6" w:rsidP="009A31F6">
      <w:pPr>
        <w:rPr>
          <w:rStyle w:val="StyleBoldUnderline"/>
        </w:rPr>
      </w:pPr>
      <w:r w:rsidRPr="00545DCD">
        <w:rPr>
          <w:rStyle w:val="StyleBoldUnderline"/>
        </w:rPr>
        <w:t>I think we should trust our people more</w:t>
      </w:r>
    </w:p>
    <w:p w:rsidR="009A31F6" w:rsidRDefault="009A31F6" w:rsidP="009A31F6">
      <w:r>
        <w:t>you shouldn’t have gone</w:t>
      </w:r>
    </w:p>
    <w:p w:rsidR="009A31F6" w:rsidRDefault="009A31F6" w:rsidP="009A31F6">
      <w:pPr>
        <w:pStyle w:val="ListParagraph"/>
        <w:numPr>
          <w:ilvl w:val="0"/>
          <w:numId w:val="1"/>
        </w:numPr>
      </w:pPr>
      <w:r w:rsidRPr="00545DCD">
        <w:rPr>
          <w:rStyle w:val="StyleBoldUnderline"/>
        </w:rPr>
        <w:t>indicating a desirable or expected state</w:t>
      </w:r>
      <w:r>
        <w:t>:</w:t>
      </w:r>
    </w:p>
    <w:p w:rsidR="009A31F6" w:rsidRDefault="009A31F6" w:rsidP="009A31F6">
      <w:r>
        <w:t>by now pupils should be able to read with a large degree of independence</w:t>
      </w:r>
    </w:p>
    <w:p w:rsidR="009A31F6" w:rsidRDefault="009A31F6" w:rsidP="009A31F6">
      <w:pPr>
        <w:pStyle w:val="ListParagraph"/>
        <w:numPr>
          <w:ilvl w:val="0"/>
          <w:numId w:val="1"/>
        </w:numPr>
      </w:pPr>
      <w:r>
        <w:t xml:space="preserve"> used to give or ask advice or suggestions:</w:t>
      </w:r>
    </w:p>
    <w:p w:rsidR="009A31F6" w:rsidRDefault="009A31F6" w:rsidP="009A31F6">
      <w:r>
        <w:t>you should go back to bed</w:t>
      </w:r>
    </w:p>
    <w:p w:rsidR="009A31F6" w:rsidRDefault="009A31F6" w:rsidP="009A31F6">
      <w:r>
        <w:t>what should I wear?</w:t>
      </w:r>
    </w:p>
    <w:p w:rsidR="009A31F6" w:rsidRDefault="009A31F6" w:rsidP="009A31F6">
      <w:pPr>
        <w:pStyle w:val="ListParagraph"/>
        <w:numPr>
          <w:ilvl w:val="0"/>
          <w:numId w:val="1"/>
        </w:numPr>
      </w:pPr>
      <w:r>
        <w:t xml:space="preserve"> (I should) used to give advice:</w:t>
      </w:r>
    </w:p>
    <w:p w:rsidR="009A31F6" w:rsidRDefault="009A31F6" w:rsidP="009A31F6">
      <w:r>
        <w:t>I should hold out if I were you</w:t>
      </w:r>
    </w:p>
    <w:p w:rsidR="009A31F6" w:rsidRDefault="009A31F6" w:rsidP="009A31F6"/>
    <w:p w:rsidR="009A31F6" w:rsidRPr="000C6B78" w:rsidRDefault="009A31F6" w:rsidP="009A31F6">
      <w:pPr>
        <w:pStyle w:val="Heading4"/>
        <w:rPr>
          <w:rStyle w:val="StyleStyleBold12pt"/>
        </w:rPr>
      </w:pPr>
      <w:r w:rsidRPr="000C6B78">
        <w:rPr>
          <w:rStyle w:val="StyleStyleBold12pt"/>
        </w:rPr>
        <w:t>A statute is a rule</w:t>
      </w:r>
      <w:r>
        <w:rPr>
          <w:rStyle w:val="StyleStyleBold12pt"/>
        </w:rPr>
        <w:t xml:space="preserve"> decided for the government</w:t>
      </w:r>
    </w:p>
    <w:p w:rsidR="009A31F6" w:rsidRDefault="009A31F6" w:rsidP="009A31F6">
      <w:r w:rsidRPr="000C6B78">
        <w:rPr>
          <w:rStyle w:val="Heading4Char"/>
        </w:rPr>
        <w:t>Collins English Dictionary</w:t>
      </w:r>
      <w:r>
        <w:t xml:space="preserve"> – Complete and Unabridged © HarperCollins Publishers 1991, 1994, 1998, 2000, 2003</w:t>
      </w:r>
    </w:p>
    <w:p w:rsidR="009A31F6" w:rsidRDefault="009A31F6" w:rsidP="009A31F6">
      <w:r>
        <w:t>statute [ˈstætjuːt]</w:t>
      </w:r>
    </w:p>
    <w:p w:rsidR="009A31F6" w:rsidRDefault="009A31F6" w:rsidP="009A31F6">
      <w:r>
        <w:t>n</w:t>
      </w:r>
    </w:p>
    <w:p w:rsidR="009A31F6" w:rsidRDefault="009A31F6" w:rsidP="009A31F6">
      <w:pPr>
        <w:rPr>
          <w:rStyle w:val="StyleBoldUnderline"/>
        </w:rPr>
      </w:pPr>
      <w:r>
        <w:t>2. (Law</w:t>
      </w:r>
      <w:r w:rsidRPr="001E046B">
        <w:t>)</w:t>
      </w:r>
      <w:r w:rsidRPr="001E046B">
        <w:rPr>
          <w:rStyle w:val="StyleBoldUnderline"/>
        </w:rPr>
        <w:t xml:space="preserve"> a permanent </w:t>
      </w:r>
      <w:r w:rsidRPr="000C6B78">
        <w:rPr>
          <w:rStyle w:val="StyleBoldUnderline"/>
          <w:highlight w:val="yellow"/>
        </w:rPr>
        <w:t xml:space="preserve">rule made by a body or institution </w:t>
      </w:r>
      <w:r w:rsidRPr="000C6B78">
        <w:rPr>
          <w:rStyle w:val="Emphasis"/>
          <w:highlight w:val="yellow"/>
        </w:rPr>
        <w:t>for</w:t>
      </w:r>
      <w:r w:rsidRPr="000C6B78">
        <w:rPr>
          <w:rStyle w:val="StyleBoldUnderline"/>
          <w:highlight w:val="yellow"/>
        </w:rPr>
        <w:t xml:space="preserve"> the government</w:t>
      </w:r>
      <w:r w:rsidRPr="001E046B">
        <w:rPr>
          <w:rStyle w:val="StyleBoldUnderline"/>
        </w:rPr>
        <w:t xml:space="preserve"> of its internal affairs</w:t>
      </w:r>
    </w:p>
    <w:p w:rsidR="009A31F6" w:rsidRDefault="009A31F6" w:rsidP="009A31F6">
      <w:pPr>
        <w:rPr>
          <w:rStyle w:val="StyleBoldUnderline"/>
        </w:rPr>
      </w:pPr>
    </w:p>
    <w:p w:rsidR="009A31F6" w:rsidRPr="003D74C9" w:rsidRDefault="009A31F6" w:rsidP="009A31F6">
      <w:pPr>
        <w:pStyle w:val="Heading4"/>
        <w:rPr>
          <w:bCs w:val="0"/>
        </w:rPr>
      </w:pPr>
      <w:r>
        <w:rPr>
          <w:rStyle w:val="StyleStyleBold12pt"/>
        </w:rPr>
        <w:t>We meet AND counter-interpretation – public politicization is the only effective means of restriction in today’s political context – spillsover to statutory restrictions.</w:t>
      </w:r>
    </w:p>
    <w:p w:rsidR="009A31F6" w:rsidRDefault="009A31F6" w:rsidP="009A31F6">
      <w:r w:rsidRPr="00526E7C">
        <w:rPr>
          <w:rStyle w:val="Heading4Char"/>
        </w:rPr>
        <w:t>Druck</w:t>
      </w:r>
      <w:r>
        <w:rPr>
          <w:rStyle w:val="Heading4Char"/>
        </w:rPr>
        <w:t>,</w:t>
      </w:r>
      <w:r w:rsidRPr="00526E7C">
        <w:rPr>
          <w:rStyle w:val="Heading4Char"/>
        </w:rPr>
        <w:t xml:space="preserve"> ‘12</w:t>
      </w:r>
      <w:r>
        <w:t xml:space="preserve"> </w:t>
      </w:r>
      <w:r w:rsidRPr="003D74C9">
        <w:rPr>
          <w:rStyle w:val="StyleStyleBold12pt"/>
        </w:rPr>
        <w:t xml:space="preserve">[Judah A. Druck, law associate at Sullivan &amp; Cromwell LLP, Cornell Law School graduate, magna cum laude graduate from Brandeis University, “Droning On: The War Powers Resolution and the Numbing Effect of Technology-Driven Warfare,” </w:t>
      </w:r>
      <w:hyperlink r:id="rId23" w:history="1">
        <w:r w:rsidRPr="003D74C9">
          <w:rPr>
            <w:rStyle w:val="StyleStyleBold12pt"/>
          </w:rPr>
          <w:t>http://www.lawschool.cornell.edu/research/cornell-law-review/upload/Druck-final.pdf</w:t>
        </w:r>
      </w:hyperlink>
      <w:r w:rsidRPr="003D74C9">
        <w:rPr>
          <w:rStyle w:val="StyleStyleBold12pt"/>
        </w:rPr>
        <w:t>]</w:t>
      </w:r>
    </w:p>
    <w:p w:rsidR="009A31F6" w:rsidRPr="001107C4" w:rsidRDefault="009A31F6" w:rsidP="009A31F6"/>
    <w:p w:rsidR="009A31F6" w:rsidRPr="00CA6B3E" w:rsidRDefault="009A31F6" w:rsidP="009A31F6">
      <w:pPr>
        <w:rPr>
          <w:b/>
          <w:iCs/>
          <w:u w:val="single"/>
          <w:bdr w:val="single" w:sz="18" w:space="0" w:color="auto"/>
        </w:rPr>
      </w:pPr>
      <w:r w:rsidRPr="003D74C9">
        <w:rPr>
          <w:rStyle w:val="StyleBoldUnderline"/>
        </w:rPr>
        <w:t>As these situations become more and more common</w:t>
      </w:r>
      <w:r w:rsidRPr="003D74C9">
        <w:t>—where</w:t>
      </w:r>
      <w:r w:rsidRPr="009A4411">
        <w:t xml:space="preserve">¶ </w:t>
      </w:r>
      <w:r>
        <w:t>postwar assessments look at monetary, rather than human costs—</w:t>
      </w:r>
      <w:r w:rsidRPr="003D74C9">
        <w:rPr>
          <w:rStyle w:val="StyleBoldUnderline"/>
        </w:rPr>
        <w:t>the¶ fear of unilateral presidential action similarly becomes more pertinent</w:t>
      </w:r>
      <w:r>
        <w:t xml:space="preserve">. </w:t>
      </w:r>
      <w:r w:rsidRPr="003D74C9">
        <w:rPr>
          <w:rStyle w:val="StyleBoldUnderline"/>
          <w:highlight w:val="yellow"/>
        </w:rPr>
        <w:t>Unlike past</w:t>
      </w:r>
      <w:r w:rsidRPr="006341E9">
        <w:rPr>
          <w:rStyle w:val="StyleBoldUnderline"/>
        </w:rPr>
        <w:t xml:space="preserve"> larger-scale </w:t>
      </w:r>
      <w:r w:rsidRPr="003D74C9">
        <w:rPr>
          <w:rStyle w:val="StyleBoldUnderline"/>
          <w:highlight w:val="yellow"/>
        </w:rPr>
        <w:t>wars, whose</w:t>
      </w:r>
      <w:r w:rsidRPr="006341E9">
        <w:rPr>
          <w:rStyle w:val="StyleBoldUnderline"/>
        </w:rPr>
        <w:t xml:space="preserve"> traditional </w:t>
      </w:r>
      <w:r w:rsidRPr="003D74C9">
        <w:rPr>
          <w:rStyle w:val="StyleBoldUnderline"/>
          <w:highlight w:val="yellow"/>
        </w:rPr>
        <w:t>harms provided</w:t>
      </w:r>
      <w:r w:rsidRPr="006341E9">
        <w:rPr>
          <w:rStyle w:val="StyleBoldUnderline"/>
        </w:rPr>
        <w:t xml:space="preserve">¶ sufficient </w:t>
      </w:r>
      <w:r w:rsidRPr="003D74C9">
        <w:rPr>
          <w:rStyle w:val="StyleBoldUnderline"/>
          <w:highlight w:val="yellow"/>
        </w:rPr>
        <w:t>incentive for the populace to exert pressure on the</w:t>
      </w:r>
      <w:r w:rsidRPr="006341E9">
        <w:rPr>
          <w:rStyle w:val="StyleBoldUnderline"/>
        </w:rPr>
        <w:t xml:space="preserve"> </w:t>
      </w:r>
      <w:r w:rsidRPr="003D74C9">
        <w:rPr>
          <w:rStyle w:val="StyleBoldUnderline"/>
          <w:highlight w:val="yellow"/>
        </w:rPr>
        <w:t>President</w:t>
      </w:r>
      <w:r w:rsidRPr="006341E9">
        <w:rPr>
          <w:rStyle w:val="StyleBoldUnderline"/>
        </w:rPr>
        <w:t xml:space="preserve"> (either </w:t>
      </w:r>
      <w:r w:rsidRPr="003D74C9">
        <w:rPr>
          <w:rStyle w:val="StyleBoldUnderline"/>
          <w:highlight w:val="yellow"/>
        </w:rPr>
        <w:t xml:space="preserve">directly or via Congress), technology-driven warfare </w:t>
      </w:r>
      <w:r w:rsidRPr="003D74C9">
        <w:rPr>
          <w:rStyle w:val="StyleBoldUnderline"/>
        </w:rPr>
        <w:t xml:space="preserve">has¶ </w:t>
      </w:r>
      <w:r w:rsidRPr="003D74C9">
        <w:rPr>
          <w:rStyle w:val="Emphasis"/>
          <w:highlight w:val="yellow"/>
        </w:rPr>
        <w:t>removed the triggers for checks on presidential action</w:t>
      </w:r>
      <w:r w:rsidRPr="003D74C9">
        <w:t>. And though¶ the military actions that have raised WPR issues involved limited,¶ small-scale operations, the volatile and unpredictable nature of warfare itself could eventually put American lives in danger, a risk worth¶ considering given the increased use of drones abroad.¶ Thus, the same conditions are now in place as when the WPR was¶ enacted, creating a need to revisit the importance of the WPR in light¶ of the numbing effect of technology-driven warfare. Although it¶ might be tempting to simply write off the WPR as a failed experiment¶ in aggressive congressional maneuvering given its inability to prevent¶ unilateral presidential action in the past,</w:t>
      </w:r>
      <w:r>
        <w:t xml:space="preserve"> </w:t>
      </w:r>
      <w:r w:rsidRPr="003D74C9">
        <w:rPr>
          <w:rStyle w:val="StyleBoldUnderline"/>
          <w:highlight w:val="yellow"/>
        </w:rPr>
        <w:t>the new era of warfare</w:t>
      </w:r>
      <w:r w:rsidRPr="006341E9">
        <w:rPr>
          <w:rStyle w:val="StyleBoldUnderline"/>
        </w:rPr>
        <w:t xml:space="preserve"> and¶ its effects on the populace </w:t>
      </w:r>
      <w:r w:rsidRPr="003D74C9">
        <w:rPr>
          <w:rStyle w:val="StyleBoldUnderline"/>
        </w:rPr>
        <w:t xml:space="preserve">has created a newfound sense of urgency,¶ one that </w:t>
      </w:r>
      <w:r w:rsidRPr="003D74C9">
        <w:rPr>
          <w:rStyle w:val="StyleBoldUnderline"/>
          <w:highlight w:val="yellow"/>
        </w:rPr>
        <w:t xml:space="preserve">requires a </w:t>
      </w:r>
      <w:r w:rsidRPr="003D74C9">
        <w:rPr>
          <w:rStyle w:val="Emphasis"/>
          <w:highlight w:val="yellow"/>
        </w:rPr>
        <w:t>strong statutory barrier between the President and¶ military action abroad</w:t>
      </w:r>
      <w:r>
        <w:t xml:space="preserve">. Thus, </w:t>
      </w:r>
      <w:r w:rsidRPr="006341E9">
        <w:t xml:space="preserve">we need stronger WPR enforcement as¶ it becomes easier to enter into “hostilities.”¶ </w:t>
      </w:r>
      <w:r w:rsidRPr="003D74C9">
        <w:rPr>
          <w:rStyle w:val="StyleBoldUnderline"/>
          <w:highlight w:val="yellow"/>
        </w:rPr>
        <w:t xml:space="preserve">While </w:t>
      </w:r>
      <w:r w:rsidRPr="003D74C9">
        <w:rPr>
          <w:rStyle w:val="Emphasis"/>
          <w:highlight w:val="yellow"/>
        </w:rPr>
        <w:t xml:space="preserve">others focus on the WPR </w:t>
      </w:r>
      <w:r w:rsidRPr="003D74C9">
        <w:rPr>
          <w:rStyle w:val="Emphasis"/>
          <w:highlight w:val="yellow"/>
        </w:rPr>
        <w:lastRenderedPageBreak/>
        <w:t>itself</w:t>
      </w:r>
      <w:r w:rsidRPr="006341E9">
        <w:t xml:space="preserve">,161 </w:t>
      </w:r>
      <w:r w:rsidRPr="003D74C9">
        <w:rPr>
          <w:rStyle w:val="StyleBoldUnderline"/>
          <w:highlight w:val="yellow"/>
        </w:rPr>
        <w:t>the emphasis</w:t>
      </w:r>
      <w:r w:rsidRPr="006341E9">
        <w:t xml:space="preserve"> of this Note¶ </w:t>
      </w:r>
      <w:r w:rsidRPr="003D74C9">
        <w:rPr>
          <w:rStyle w:val="StyleBoldUnderline"/>
          <w:highlight w:val="yellow"/>
        </w:rPr>
        <w:t xml:space="preserve">is on the </w:t>
      </w:r>
      <w:r w:rsidRPr="003D74C9">
        <w:rPr>
          <w:rStyle w:val="Emphasis"/>
          <w:highlight w:val="yellow"/>
        </w:rPr>
        <w:t>public’s role in preventing unilateral presidential action</w:t>
      </w:r>
      <w:r w:rsidRPr="006341E9">
        <w:t xml:space="preserve">. In¶ this respect, </w:t>
      </w:r>
      <w:r w:rsidRPr="003D74C9">
        <w:rPr>
          <w:rStyle w:val="StyleBoldUnderline"/>
          <w:highlight w:val="yellow"/>
        </w:rPr>
        <w:t>the simplest solution</w:t>
      </w:r>
      <w:r w:rsidRPr="003D74C9">
        <w:rPr>
          <w:rStyle w:val="StyleBoldUnderline"/>
        </w:rPr>
        <w:t xml:space="preserve"> for the numbing effect of contemporary warfare </w:t>
      </w:r>
      <w:r w:rsidRPr="003D74C9">
        <w:rPr>
          <w:rStyle w:val="StyleBoldUnderline"/>
          <w:highlight w:val="yellow"/>
        </w:rPr>
        <w:t>is</w:t>
      </w:r>
      <w:r>
        <w:t xml:space="preserve"> an </w:t>
      </w:r>
      <w:r w:rsidRPr="003D74C9">
        <w:rPr>
          <w:rStyle w:val="Emphasis"/>
          <w:highlight w:val="yellow"/>
        </w:rPr>
        <w:t>increased</w:t>
      </w:r>
      <w:r>
        <w:t xml:space="preserve"> level of </w:t>
      </w:r>
      <w:r w:rsidRPr="003D74C9">
        <w:rPr>
          <w:rStyle w:val="Emphasis"/>
          <w:highlight w:val="yellow"/>
        </w:rPr>
        <w:t>public attentiveness and scrutiny</w:t>
      </w:r>
      <w:r w:rsidRPr="003D74C9">
        <w:rPr>
          <w:rStyle w:val="StyleBoldUnderline"/>
        </w:rPr>
        <w:t xml:space="preserve"> concerning military actions abroad</w:t>
      </w:r>
      <w:r w:rsidRPr="003D74C9">
        <w:t>, regardless of the lack of visible costs at home. As we have</w:t>
      </w:r>
      <w:r>
        <w:t xml:space="preserve"> seen, </w:t>
      </w:r>
      <w:r w:rsidRPr="003D74C9">
        <w:rPr>
          <w:rStyle w:val="StyleBoldUnderline"/>
          <w:highlight w:val="yellow"/>
        </w:rPr>
        <w:t>once the public becomes vigilant</w:t>
      </w:r>
      <w:r w:rsidRPr="003D74C9">
        <w:rPr>
          <w:rStyle w:val="StyleBoldUnderline"/>
        </w:rPr>
        <w:t xml:space="preserve"> about our less-visible foreign actions, </w:t>
      </w:r>
      <w:r w:rsidRPr="003D74C9">
        <w:rPr>
          <w:rStyle w:val="Emphasis"/>
          <w:highlight w:val="yellow"/>
        </w:rPr>
        <w:t>we can expect our politicians to become receptive to domestic law</w:t>
      </w:r>
      <w:r>
        <w:t>. But as this Note points</w:t>
      </w:r>
      <w:r w:rsidRPr="009A4411">
        <w:t xml:space="preserve">¶ </w:t>
      </w:r>
      <w:r>
        <w:t>out, the issues surrounding a toothless WPR will continue to grow and</w:t>
      </w:r>
      <w:r w:rsidRPr="009A4411">
        <w:t xml:space="preserve">¶ </w:t>
      </w:r>
      <w:r>
        <w:t>amplify as society enters a new age of technology-driven warfare.</w:t>
      </w:r>
      <w:r w:rsidRPr="009A4411">
        <w:t xml:space="preserve">¶ </w:t>
      </w:r>
      <w:r>
        <w:t xml:space="preserve">Thus, </w:t>
      </w:r>
      <w:r w:rsidRPr="003D74C9">
        <w:rPr>
          <w:rStyle w:val="StyleBoldUnderline"/>
        </w:rPr>
        <w:t>there is a pressing need for greater public awareness of the new,¶ and perhaps less obvious, consequences of our actions abroad</w:t>
      </w:r>
      <w:r>
        <w:t xml:space="preserve">.162 </w:t>
      </w:r>
      <w:r w:rsidRPr="006341E9">
        <w:rPr>
          <w:rStyle w:val="StyleBoldUnderline"/>
        </w:rPr>
        <w:t xml:space="preserve">Perhaps </w:t>
      </w:r>
      <w:r w:rsidRPr="003D74C9">
        <w:rPr>
          <w:rStyle w:val="StyleBoldUnderline"/>
          <w:highlight w:val="yellow"/>
        </w:rPr>
        <w:t xml:space="preserve">taking note of </w:t>
      </w:r>
      <w:r w:rsidRPr="003D74C9">
        <w:rPr>
          <w:rStyle w:val="StyleBoldUnderline"/>
        </w:rPr>
        <w:t xml:space="preserve">these </w:t>
      </w:r>
      <w:r w:rsidRPr="003D74C9">
        <w:rPr>
          <w:rStyle w:val="StyleBoldUnderline"/>
          <w:highlight w:val="yellow"/>
        </w:rPr>
        <w:t xml:space="preserve">unforeseen costs will </w:t>
      </w:r>
      <w:r w:rsidRPr="003D74C9">
        <w:rPr>
          <w:rStyle w:val="Emphasis"/>
          <w:highlight w:val="yellow"/>
        </w:rPr>
        <w:t xml:space="preserve">improve the public’s¶ inquiry </w:t>
      </w:r>
      <w:r w:rsidRPr="003D74C9">
        <w:rPr>
          <w:rStyle w:val="StyleBoldUnderline"/>
        </w:rPr>
        <w:t>into potential illegal action abroad</w:t>
      </w:r>
      <w:r w:rsidRPr="003D74C9">
        <w:rPr>
          <w:rStyle w:val="StyleBoldUnderline"/>
          <w:highlight w:val="yellow"/>
        </w:rPr>
        <w:t xml:space="preserve"> and create </w:t>
      </w:r>
      <w:r w:rsidRPr="003D74C9">
        <w:rPr>
          <w:rStyle w:val="Emphasis"/>
          <w:highlight w:val="yellow"/>
        </w:rPr>
        <w:t>real incentives</w:t>
      </w:r>
      <w:r w:rsidRPr="003D74C9">
        <w:t xml:space="preserve">¶ </w:t>
      </w:r>
      <w:r w:rsidRPr="003D74C9">
        <w:rPr>
          <w:rStyle w:val="Emphasis"/>
          <w:highlight w:val="yellow"/>
        </w:rPr>
        <w:t>to enforce the WPR.</w:t>
      </w:r>
    </w:p>
    <w:p w:rsidR="009A31F6" w:rsidRDefault="009A31F6" w:rsidP="009A31F6">
      <w:pPr>
        <w:pStyle w:val="Heading4"/>
      </w:pPr>
    </w:p>
    <w:p w:rsidR="009A31F6" w:rsidRPr="006D7FE5" w:rsidRDefault="009A31F6" w:rsidP="009A31F6">
      <w:pPr>
        <w:pStyle w:val="Heading4"/>
        <w:rPr>
          <w:bCs w:val="0"/>
        </w:rPr>
      </w:pPr>
      <w:r w:rsidRPr="006D7FE5">
        <w:rPr>
          <w:rStyle w:val="StyleStyleBold12pt"/>
        </w:rPr>
        <w:t xml:space="preserve">Framework as fiatrical game distances us from the material machinations of our political advocasies </w:t>
      </w:r>
      <w:r>
        <w:rPr>
          <w:rStyle w:val="StyleStyleBold12pt"/>
        </w:rPr>
        <w:t>– leads to violent war policy and promotes bad organziaitonal decisonmaking.</w:t>
      </w:r>
    </w:p>
    <w:p w:rsidR="009A31F6" w:rsidRDefault="009A31F6" w:rsidP="009A31F6">
      <w:pPr>
        <w:rPr>
          <w:rStyle w:val="StyleStyleBold12pt"/>
        </w:rPr>
      </w:pPr>
      <w:r w:rsidRPr="00037CAC">
        <w:rPr>
          <w:rStyle w:val="Heading4Char"/>
        </w:rPr>
        <w:t>Stone-Mediatore, ’10</w:t>
      </w:r>
      <w:r w:rsidRPr="0035296C">
        <w:t xml:space="preserve"> </w:t>
      </w:r>
      <w:r w:rsidRPr="00F70C81">
        <w:rPr>
          <w:rStyle w:val="StyleStyleBold12pt"/>
        </w:rPr>
        <w:t xml:space="preserve">[2010, Shari-;  “Epistemologies of Discomfort: What Military-Family Anti-War Activists Can Teach Us About Knowledge of Violence”; Studies in Social Justice Volume 4, Issue 1, 25-45,; </w:t>
      </w:r>
      <w:hyperlink r:id="rId24" w:history="1">
        <w:r w:rsidRPr="00F70C81">
          <w:rPr>
            <w:rStyle w:val="StyleStyleBold12pt"/>
          </w:rPr>
          <w:t>http://phaenex.uwindsor.ca/ojs/leddy/index.php/SSJ/article/view/2851/2371/</w:t>
        </w:r>
      </w:hyperlink>
      <w:r w:rsidRPr="00F70C81">
        <w:rPr>
          <w:rStyle w:val="StyleStyleBold12pt"/>
        </w:rPr>
        <w:t>]</w:t>
      </w:r>
    </w:p>
    <w:p w:rsidR="009A31F6" w:rsidRDefault="009A31F6" w:rsidP="009A31F6"/>
    <w:p w:rsidR="009A31F6" w:rsidRDefault="009A31F6" w:rsidP="009A31F6">
      <w:r w:rsidRPr="00963FC4">
        <w:t xml:space="preserve">For several decades now, </w:t>
      </w:r>
      <w:r w:rsidRPr="004A61B0">
        <w:rPr>
          <w:rStyle w:val="StyleBoldUnderline"/>
        </w:rPr>
        <w:t xml:space="preserve">feminist theorists have </w:t>
      </w:r>
      <w:r w:rsidRPr="00F70C81">
        <w:rPr>
          <w:rStyle w:val="StyleBoldUnderline"/>
        </w:rPr>
        <w:t>criticized modern epistemic norms, revealing male and upper-class biases beneath seemingly neutral epistemic standards. Theorists</w:t>
      </w:r>
      <w:r w:rsidRPr="00F70C81">
        <w:t xml:space="preserve"> including Genevieve Lloyd (1984), Dorothy Smith (1987), Lorraine Code (1991, 2006), Sandra Harding (1991), Linda Alcoff (1993), Val Plumwood (1993), and Carol Cohn (1993, 2003), </w:t>
      </w:r>
      <w:r w:rsidRPr="00F70C81">
        <w:rPr>
          <w:rStyle w:val="StyleBoldUnderline"/>
        </w:rPr>
        <w:t xml:space="preserve">have made compelling cases that received </w:t>
      </w:r>
      <w:r w:rsidRPr="00F70C81">
        <w:rPr>
          <w:rStyle w:val="StyleBoldUnderline"/>
          <w:highlight w:val="yellow"/>
        </w:rPr>
        <w:t xml:space="preserve">epistemic norms </w:t>
      </w:r>
      <w:r w:rsidRPr="00F70C81">
        <w:rPr>
          <w:rStyle w:val="Emphasis"/>
          <w:highlight w:val="yellow"/>
        </w:rPr>
        <w:t>over-value</w:t>
      </w:r>
      <w:r w:rsidRPr="00F70C81">
        <w:rPr>
          <w:rStyle w:val="StyleBoldUnderline"/>
          <w:highlight w:val="yellow"/>
        </w:rPr>
        <w:t xml:space="preserve"> traits associated with upper-class men</w:t>
      </w:r>
      <w:r w:rsidRPr="00F70C81">
        <w:rPr>
          <w:rStyle w:val="StyleBoldUnderline"/>
        </w:rPr>
        <w:t xml:space="preserve">, such as emotional detachment, certainty, and abstraction, </w:t>
      </w:r>
      <w:r w:rsidRPr="00F70C81">
        <w:rPr>
          <w:rStyle w:val="StyleBoldUnderline"/>
          <w:highlight w:val="yellow"/>
        </w:rPr>
        <w:t xml:space="preserve">at the expense of </w:t>
      </w:r>
      <w:r w:rsidRPr="00F70C81">
        <w:rPr>
          <w:rStyle w:val="StyleBoldUnderline"/>
        </w:rPr>
        <w:t xml:space="preserve">the </w:t>
      </w:r>
      <w:r w:rsidRPr="00F70C81">
        <w:rPr>
          <w:rStyle w:val="Emphasis"/>
          <w:highlight w:val="yellow"/>
        </w:rPr>
        <w:t>more engaged and exploratory ways</w:t>
      </w:r>
      <w:r w:rsidRPr="00F70C81">
        <w:rPr>
          <w:rStyle w:val="StyleBoldUnderline"/>
          <w:highlight w:val="yellow"/>
        </w:rPr>
        <w:t xml:space="preserve"> in which we </w:t>
      </w:r>
      <w:r w:rsidRPr="00F70C81">
        <w:rPr>
          <w:rStyle w:val="Emphasis"/>
          <w:highlight w:val="yellow"/>
        </w:rPr>
        <w:t>come to know the world</w:t>
      </w:r>
      <w:r w:rsidRPr="00A47924">
        <w:rPr>
          <w:rStyle w:val="StyleBoldUnderline"/>
        </w:rPr>
        <w:t>. The result,</w:t>
      </w:r>
      <w:r w:rsidRPr="00A47924">
        <w:t xml:space="preserve"> they suggest, </w:t>
      </w:r>
      <w:r w:rsidRPr="00A47924">
        <w:rPr>
          <w:rStyle w:val="StyleBoldUnderline"/>
        </w:rPr>
        <w:t>is not only that our professi</w:t>
      </w:r>
      <w:r w:rsidRPr="004A61B0">
        <w:rPr>
          <w:rStyle w:val="StyleBoldUnderline"/>
        </w:rPr>
        <w:t xml:space="preserve">onal. </w:t>
      </w:r>
      <w:r w:rsidRPr="00F70C81">
        <w:rPr>
          <w:rStyle w:val="StyleBoldUnderline"/>
          <w:highlight w:val="yellow"/>
        </w:rPr>
        <w:t xml:space="preserve">institutions fail to give a </w:t>
      </w:r>
      <w:r w:rsidRPr="00F70C81">
        <w:rPr>
          <w:rStyle w:val="Emphasis"/>
          <w:highlight w:val="yellow"/>
        </w:rPr>
        <w:t>fair hearing</w:t>
      </w:r>
      <w:r w:rsidRPr="00F70C81">
        <w:rPr>
          <w:rStyle w:val="StyleBoldUnderline"/>
          <w:highlight w:val="yellow"/>
        </w:rPr>
        <w:t xml:space="preserve"> to people </w:t>
      </w:r>
      <w:r w:rsidRPr="00F70C81">
        <w:rPr>
          <w:rStyle w:val="StyleBoldUnderline"/>
        </w:rPr>
        <w:t xml:space="preserve">who are </w:t>
      </w:r>
      <w:r w:rsidRPr="00F70C81">
        <w:rPr>
          <w:rStyle w:val="StyleBoldUnderline"/>
          <w:highlight w:val="yellow"/>
        </w:rPr>
        <w:t xml:space="preserve">associated with </w:t>
      </w:r>
      <w:r w:rsidRPr="00F70C81">
        <w:rPr>
          <w:rStyle w:val="StyleBoldUnderline"/>
        </w:rPr>
        <w:t xml:space="preserve">the </w:t>
      </w:r>
      <w:r w:rsidRPr="00F70C81">
        <w:rPr>
          <w:rStyle w:val="StyleBoldUnderline"/>
          <w:highlight w:val="yellow"/>
        </w:rPr>
        <w:t>undervalued epistemic traits</w:t>
      </w:r>
      <w:r w:rsidRPr="00F70C81">
        <w:rPr>
          <w:rStyle w:val="StyleBoldUnderline"/>
        </w:rPr>
        <w:t xml:space="preserve">. Just as dangerously, </w:t>
      </w:r>
      <w:r w:rsidRPr="00F70C81">
        <w:rPr>
          <w:rStyle w:val="StyleBoldUnderline"/>
          <w:highlight w:val="yellow"/>
        </w:rPr>
        <w:t xml:space="preserve">those institutions </w:t>
      </w:r>
      <w:r w:rsidRPr="00F70C81">
        <w:rPr>
          <w:rStyle w:val="StyleBoldUnderline"/>
        </w:rPr>
        <w:t xml:space="preserve">tend to </w:t>
      </w:r>
      <w:r w:rsidRPr="00F70C81">
        <w:rPr>
          <w:rStyle w:val="StyleBoldUnderline"/>
          <w:highlight w:val="yellow"/>
        </w:rPr>
        <w:t xml:space="preserve">produce knowledge that is </w:t>
      </w:r>
      <w:r w:rsidRPr="00F70C81">
        <w:rPr>
          <w:rStyle w:val="Emphasis"/>
          <w:highlight w:val="yellow"/>
        </w:rPr>
        <w:t>rigid, narrow</w:t>
      </w:r>
      <w:r w:rsidRPr="00F70C81">
        <w:rPr>
          <w:rStyle w:val="StyleBoldUnderline"/>
        </w:rPr>
        <w:t xml:space="preserve"> in outlook, </w:t>
      </w:r>
      <w:r w:rsidRPr="00F70C81">
        <w:rPr>
          <w:rStyle w:val="Emphasis"/>
          <w:highlight w:val="yellow"/>
        </w:rPr>
        <w:t xml:space="preserve">and inadequate for addressing </w:t>
      </w:r>
      <w:r w:rsidRPr="00F70C81">
        <w:t xml:space="preserve">human </w:t>
      </w:r>
      <w:r w:rsidRPr="00F70C81">
        <w:rPr>
          <w:rStyle w:val="Emphasis"/>
          <w:highlight w:val="yellow"/>
        </w:rPr>
        <w:t>problems</w:t>
      </w:r>
      <w:r w:rsidRPr="004A61B0">
        <w:rPr>
          <w:rStyle w:val="StyleBoldUnderline"/>
        </w:rPr>
        <w:t xml:space="preserve">.1 And yet, despite feminist criticism, modern epistemic norms continue to determine who gets authorized to speak on public affairs.  In the context of war, </w:t>
      </w:r>
      <w:r w:rsidRPr="00F70C81">
        <w:rPr>
          <w:rStyle w:val="StyleBoldUnderline"/>
        </w:rPr>
        <w:t xml:space="preserve">such </w:t>
      </w:r>
      <w:r w:rsidRPr="00F70C81">
        <w:rPr>
          <w:rStyle w:val="Emphasis"/>
          <w:highlight w:val="yellow"/>
        </w:rPr>
        <w:t>policing of public debate</w:t>
      </w:r>
      <w:r w:rsidRPr="00F70C81">
        <w:rPr>
          <w:rStyle w:val="StyleBoldUnderline"/>
        </w:rPr>
        <w:t xml:space="preserve"> </w:t>
      </w:r>
      <w:r w:rsidRPr="00A47924">
        <w:rPr>
          <w:rStyle w:val="StyleBoldUnderline"/>
        </w:rPr>
        <w:t xml:space="preserve">is particularly troubling, for it </w:t>
      </w:r>
      <w:r w:rsidRPr="00F70C81">
        <w:rPr>
          <w:rStyle w:val="StyleBoldUnderline"/>
          <w:highlight w:val="yellow"/>
        </w:rPr>
        <w:t xml:space="preserve">tends to reserve authority for </w:t>
      </w:r>
      <w:r w:rsidRPr="00F70C81">
        <w:rPr>
          <w:rStyle w:val="Emphasis"/>
          <w:highlight w:val="yellow"/>
        </w:rPr>
        <w:t>detached professionals, who treat war as</w:t>
      </w:r>
      <w:r w:rsidRPr="00F70C81">
        <w:rPr>
          <w:rStyle w:val="StyleBoldUnderline"/>
        </w:rPr>
        <w:t xml:space="preserve"> a </w:t>
      </w:r>
      <w:r w:rsidRPr="00F70C81">
        <w:rPr>
          <w:rStyle w:val="Emphasis"/>
          <w:highlight w:val="yellow"/>
        </w:rPr>
        <w:t>rational</w:t>
      </w:r>
      <w:r w:rsidRPr="00F70C81">
        <w:rPr>
          <w:rStyle w:val="StyleBoldUnderline"/>
        </w:rPr>
        <w:t xml:space="preserve"> means of </w:t>
      </w:r>
      <w:r w:rsidRPr="00F70C81">
        <w:rPr>
          <w:rStyle w:val="Emphasis"/>
          <w:highlight w:val="yellow"/>
        </w:rPr>
        <w:t>policymaking</w:t>
      </w:r>
      <w:r w:rsidRPr="00F70C81">
        <w:rPr>
          <w:rStyle w:val="StyleBoldUnderline"/>
          <w:highlight w:val="yellow"/>
        </w:rPr>
        <w:t xml:space="preserve">, while people close </w:t>
      </w:r>
      <w:r w:rsidRPr="00F70C81">
        <w:rPr>
          <w:rStyle w:val="StyleBoldUnderline"/>
        </w:rPr>
        <w:t xml:space="preserve">enough </w:t>
      </w:r>
      <w:r w:rsidRPr="00F70C81">
        <w:rPr>
          <w:rStyle w:val="StyleBoldUnderline"/>
          <w:highlight w:val="yellow"/>
        </w:rPr>
        <w:t xml:space="preserve">to war </w:t>
      </w:r>
      <w:r w:rsidRPr="00F70C81">
        <w:rPr>
          <w:rStyle w:val="StyleBoldUnderline"/>
        </w:rPr>
        <w:t xml:space="preserve">to appreciate its horrors </w:t>
      </w:r>
      <w:r w:rsidRPr="00F70C81">
        <w:rPr>
          <w:rStyle w:val="StyleBoldUnderline"/>
          <w:highlight w:val="yellow"/>
        </w:rPr>
        <w:t xml:space="preserve">are </w:t>
      </w:r>
      <w:r w:rsidRPr="00F70C81">
        <w:rPr>
          <w:rStyle w:val="Emphasis"/>
          <w:highlight w:val="yellow"/>
        </w:rPr>
        <w:t>denied authority to speak .</w:t>
      </w:r>
      <w:r w:rsidRPr="004A61B0">
        <w:rPr>
          <w:rFonts w:eastAsia="Times New Roman"/>
          <w:szCs w:val="16"/>
        </w:rPr>
        <w:t xml:space="preserve">In one case, for instance, when a </w:t>
      </w:r>
      <w:r w:rsidRPr="00F70C81">
        <w:t xml:space="preserve">Columbus Dispatch </w:t>
      </w:r>
      <w:r w:rsidRPr="004A61B0">
        <w:rPr>
          <w:rFonts w:eastAsia="Times New Roman"/>
          <w:szCs w:val="16"/>
        </w:rPr>
        <w:t>reporter was interviewing a young veteran, the reporter discounted any of the young man’s remarks that seemed to him coloured by the young man’s “anger at having been sent to Iraq.”2</w:t>
      </w:r>
      <w:r w:rsidRPr="008D0C49">
        <w:t xml:space="preserve"> </w:t>
      </w:r>
      <w:r w:rsidRPr="004A61B0">
        <w:rPr>
          <w:rFonts w:eastAsia="Times New Roman"/>
          <w:szCs w:val="16"/>
        </w:rPr>
        <w:t>Similarly,</w:t>
      </w:r>
      <w:r w:rsidRPr="004A61B0">
        <w:rPr>
          <w:rFonts w:eastAsia="Times New Roman"/>
          <w:szCs w:val="24"/>
        </w:rPr>
        <w:t xml:space="preserve"> </w:t>
      </w:r>
      <w:r w:rsidRPr="00F70C81">
        <w:rPr>
          <w:rStyle w:val="StyleBoldUnderline"/>
          <w:highlight w:val="yellow"/>
        </w:rPr>
        <w:t xml:space="preserve">when veterans of Iraq and Afghanistan gathered outside D.C. </w:t>
      </w:r>
      <w:r w:rsidRPr="00F70C81">
        <w:rPr>
          <w:rStyle w:val="StyleBoldUnderline"/>
        </w:rPr>
        <w:t xml:space="preserve">to present first-hand accounts of the violence, </w:t>
      </w:r>
      <w:r w:rsidRPr="00F70C81">
        <w:rPr>
          <w:rStyle w:val="Emphasis"/>
          <w:highlight w:val="yellow"/>
        </w:rPr>
        <w:t>the veterans were</w:t>
      </w:r>
      <w:r w:rsidRPr="004A61B0">
        <w:rPr>
          <w:rStyle w:val="StyleBoldUnderline"/>
        </w:rPr>
        <w:t xml:space="preserve"> virtually </w:t>
      </w:r>
      <w:r w:rsidRPr="00F70C81">
        <w:rPr>
          <w:rStyle w:val="Emphasis"/>
          <w:highlight w:val="yellow"/>
        </w:rPr>
        <w:t>ignored</w:t>
      </w:r>
      <w:r w:rsidRPr="00F70C81">
        <w:rPr>
          <w:rStyle w:val="StyleBoldUnderline"/>
        </w:rPr>
        <w:t xml:space="preserve"> </w:t>
      </w:r>
      <w:r w:rsidRPr="00E15B26">
        <w:rPr>
          <w:rStyle w:val="StyleBoldUnderline"/>
        </w:rPr>
        <w:t>by the mainstream media</w:t>
      </w:r>
      <w:r w:rsidRPr="004A61B0">
        <w:rPr>
          <w:rFonts w:eastAsia="Times New Roman"/>
          <w:szCs w:val="24"/>
        </w:rPr>
        <w:t xml:space="preserve"> </w:t>
      </w:r>
      <w:r w:rsidRPr="004A61B0">
        <w:rPr>
          <w:rFonts w:eastAsia="Times New Roman"/>
          <w:szCs w:val="16"/>
        </w:rPr>
        <w:t xml:space="preserve">(Thompson, 2008). </w:t>
      </w:r>
      <w:r w:rsidRPr="004A61B0">
        <w:rPr>
          <w:rStyle w:val="StyleBoldUnderline"/>
        </w:rPr>
        <w:t xml:space="preserve">And in the early years of the war, when I proposed a campus forum featuring </w:t>
      </w:r>
      <w:r w:rsidRPr="00F70C81">
        <w:rPr>
          <w:rStyle w:val="StyleBoldUnderline"/>
        </w:rPr>
        <w:t>members of Veterans for Peace and Military Families Speak Out (MFSO), a colleague dismissed my proposal, commenting that such people are “not academically-oriented.”</w:t>
      </w:r>
      <w:r>
        <w:t xml:space="preserve"> </w:t>
      </w:r>
    </w:p>
    <w:p w:rsidR="009A31F6" w:rsidRDefault="009A31F6" w:rsidP="009A31F6"/>
    <w:p w:rsidR="009A31F6" w:rsidRPr="00037CAC" w:rsidRDefault="009A31F6" w:rsidP="009A31F6">
      <w:pPr>
        <w:pStyle w:val="Heading4"/>
        <w:rPr>
          <w:rStyle w:val="StyleStyleBold12pt"/>
        </w:rPr>
      </w:pPr>
      <w:r w:rsidRPr="00037CAC">
        <w:rPr>
          <w:rStyle w:val="StyleStyleBold12pt"/>
        </w:rPr>
        <w:lastRenderedPageBreak/>
        <w:t>Their caging of dissent prevents productive advocacy – framework fosters a faith-based politics of protest that turns government reform.</w:t>
      </w:r>
    </w:p>
    <w:p w:rsidR="009A31F6" w:rsidRPr="00BA6651" w:rsidRDefault="009A31F6" w:rsidP="009A31F6">
      <w:pPr>
        <w:rPr>
          <w:rStyle w:val="StyleStyleBold12pt"/>
        </w:rPr>
      </w:pPr>
      <w:r w:rsidRPr="00037CAC">
        <w:rPr>
          <w:rStyle w:val="Heading4Char"/>
        </w:rPr>
        <w:t>Elmer and Opel, ‘8</w:t>
      </w:r>
      <w:r w:rsidRPr="00BA6651">
        <w:rPr>
          <w:rStyle w:val="StyleStyleBold12pt"/>
        </w:rPr>
        <w:t xml:space="preserve"> (Greg- Director of the Infoscape research lab and Bell Globemedia Research Chair @ Ryerson University, and Andy, associate professor Dept. of Communication @ Florida State University, Preempting Dissent: The Politics of an Inevitable Future, p.  9-16)</w:t>
      </w:r>
    </w:p>
    <w:p w:rsidR="009A31F6" w:rsidRPr="006A68E9" w:rsidRDefault="009A31F6" w:rsidP="009A31F6"/>
    <w:p w:rsidR="009A31F6" w:rsidRPr="00CA6B3E" w:rsidRDefault="009A31F6" w:rsidP="009A31F6">
      <w:pPr>
        <w:rPr>
          <w:rStyle w:val="StyleStyleBold12pt"/>
          <w:bCs w:val="0"/>
        </w:rPr>
      </w:pPr>
      <w:r w:rsidRPr="006A68E9">
        <w:t xml:space="preserve">IN 2003 </w:t>
      </w:r>
      <w:r w:rsidRPr="00BA6651">
        <w:rPr>
          <w:rStyle w:val="StyleBoldUnderline"/>
        </w:rPr>
        <w:t>THE PENTAGON RELEASED A PLAN to create a terrorism futures market</w:t>
      </w:r>
      <w:r w:rsidRPr="006A68E9">
        <w:t xml:space="preserve">,” </w:t>
      </w:r>
      <w:r w:rsidRPr="00BA6651">
        <w:rPr>
          <w:rStyle w:val="StyleBoldUnderline"/>
        </w:rPr>
        <w:t>a predictive program that called on individuals to place bets on,</w:t>
      </w:r>
      <w:r w:rsidRPr="006A68E9">
        <w:t xml:space="preserve"> among other things, </w:t>
      </w:r>
      <w:r w:rsidRPr="00BA6651">
        <w:rPr>
          <w:rStyle w:val="StyleBoldUnderline"/>
        </w:rPr>
        <w:t>where the next terrorist attack would occur. The idea was criticized for encouraging people to wager and potentially gain from possible future suffering.</w:t>
      </w:r>
      <w:r w:rsidRPr="006A68E9">
        <w:t xml:space="preserve"> The Pentagon subsequently ended the program in July of 2003. This “intelligence gathering” concept, however, continues to live on in many privatized forms commonly referred to as “policy analysis markets” and most recently as “corporate prediction markets.”2</w:t>
      </w:r>
      <w:r>
        <w:t xml:space="preserve"> </w:t>
      </w:r>
      <w:r w:rsidRPr="006A68E9">
        <w:t xml:space="preserve">A year after the introduction of the Pentagon’s futures market, </w:t>
      </w:r>
      <w:r w:rsidRPr="00BA6651">
        <w:rPr>
          <w:rStyle w:val="StyleBoldUnderline"/>
          <w:highlight w:val="yellow"/>
        </w:rPr>
        <w:t>the D</w:t>
      </w:r>
      <w:r w:rsidRPr="006A68E9">
        <w:t xml:space="preserve">emocratic </w:t>
      </w:r>
      <w:r w:rsidRPr="00BA6651">
        <w:rPr>
          <w:rStyle w:val="StyleBoldUnderline"/>
          <w:highlight w:val="yellow"/>
        </w:rPr>
        <w:t>N</w:t>
      </w:r>
      <w:r w:rsidRPr="006A68E9">
        <w:t xml:space="preserve">ational </w:t>
      </w:r>
      <w:r w:rsidRPr="00BA6651">
        <w:rPr>
          <w:rStyle w:val="StyleBoldUnderline"/>
          <w:highlight w:val="yellow"/>
        </w:rPr>
        <w:t>C</w:t>
      </w:r>
      <w:r w:rsidRPr="006A68E9">
        <w:t xml:space="preserve">onvention in Boston </w:t>
      </w:r>
      <w:r w:rsidRPr="00BA6651">
        <w:rPr>
          <w:rStyle w:val="StyleBoldUnderline"/>
          <w:highlight w:val="yellow"/>
        </w:rPr>
        <w:t>established a “free speech zone” outside the convention hall</w:t>
      </w:r>
      <w:r w:rsidRPr="006A68E9">
        <w:t xml:space="preserve"> where their proceedings were taking place. </w:t>
      </w:r>
      <w:r w:rsidRPr="00BA6651">
        <w:rPr>
          <w:rStyle w:val="StyleBoldUnderline"/>
          <w:highlight w:val="yellow"/>
        </w:rPr>
        <w:t xml:space="preserve">The zone consisted of </w:t>
      </w:r>
      <w:r w:rsidRPr="000C6A0E">
        <w:rPr>
          <w:rStyle w:val="StyleBoldUnderline"/>
          <w:highlight w:val="yellow"/>
        </w:rPr>
        <w:t>concrete barriers topped by chain-link fence, razor wire, and plastic mesh—the “zone” was</w:t>
      </w:r>
      <w:r w:rsidRPr="000C6A0E">
        <w:rPr>
          <w:rStyle w:val="StyleBoldUnderline"/>
        </w:rPr>
        <w:t xml:space="preserve">, in effect, </w:t>
      </w:r>
      <w:r w:rsidRPr="000C6A0E">
        <w:rPr>
          <w:rStyle w:val="StyleBoldUnderline"/>
          <w:highlight w:val="yellow"/>
        </w:rPr>
        <w:t xml:space="preserve">a </w:t>
      </w:r>
      <w:r w:rsidRPr="00652C72">
        <w:rPr>
          <w:rStyle w:val="Emphasis"/>
          <w:highlight w:val="yellow"/>
        </w:rPr>
        <w:t>giant cage</w:t>
      </w:r>
      <w:r w:rsidRPr="00652C72">
        <w:rPr>
          <w:rStyle w:val="StyleBoldUnderline"/>
        </w:rPr>
        <w:t xml:space="preserve"> situated underneath a section of elevated subway tracks.</w:t>
      </w:r>
      <w:r>
        <w:rPr>
          <w:rStyle w:val="StyleBoldUnderline"/>
        </w:rPr>
        <w:t xml:space="preserve"> </w:t>
      </w:r>
      <w:r w:rsidRPr="006A68E9">
        <w:t>And while the protest cage was upheld by the courts as a constitutionally acceptable way to limit free speech not a single protestor used the cage during the outside the established “free speech zone.”3</w:t>
      </w:r>
      <w:r>
        <w:t xml:space="preserve"> </w:t>
      </w:r>
      <w:r w:rsidRPr="006A68E9">
        <w:t>In that very same summer, Nicole and Jeffrey Rank attended a speech by US President Bush at the West Virginia State Capitol. The Ranks were handcuffed, arrested, and charged with trespassing; their offence: wearing anti-Bush T-shirts.</w:t>
      </w:r>
      <w:r>
        <w:t xml:space="preserve"> </w:t>
      </w:r>
      <w:r w:rsidRPr="006A68E9">
        <w:t>In August 2007, the US federal government settled a lawsuit with the Ranks for $80,000 but admitted no wrongdoing.4</w:t>
      </w:r>
      <w:r>
        <w:t xml:space="preserve"> </w:t>
      </w:r>
      <w:r w:rsidRPr="006A68E9">
        <w:t xml:space="preserve">In March 2007, </w:t>
      </w:r>
      <w:r w:rsidRPr="00BA6651">
        <w:rPr>
          <w:rStyle w:val="StyleBoldUnderline"/>
          <w:highlight w:val="yellow"/>
        </w:rPr>
        <w:t xml:space="preserve">Andrew Meyer </w:t>
      </w:r>
      <w:r w:rsidRPr="00652C72">
        <w:rPr>
          <w:rStyle w:val="StyleBoldUnderline"/>
        </w:rPr>
        <w:t>stood in front of a microphone</w:t>
      </w:r>
      <w:r w:rsidRPr="00652C72">
        <w:t xml:space="preserve"> </w:t>
      </w:r>
      <w:r w:rsidRPr="006A68E9">
        <w:t xml:space="preserve">at the University of Florida </w:t>
      </w:r>
      <w:r w:rsidRPr="00652C72">
        <w:rPr>
          <w:rStyle w:val="StyleBoldUnderline"/>
        </w:rPr>
        <w:t xml:space="preserve">and </w:t>
      </w:r>
      <w:r w:rsidRPr="00BA6651">
        <w:rPr>
          <w:rStyle w:val="StyleBoldUnderline"/>
          <w:highlight w:val="yellow"/>
        </w:rPr>
        <w:t>asked</w:t>
      </w:r>
      <w:r w:rsidRPr="00410372">
        <w:rPr>
          <w:highlight w:val="yellow"/>
        </w:rPr>
        <w:t xml:space="preserve"> </w:t>
      </w:r>
      <w:r w:rsidRPr="006A68E9">
        <w:t xml:space="preserve">former US presidential candidate John </w:t>
      </w:r>
      <w:r w:rsidRPr="00BA6651">
        <w:rPr>
          <w:rStyle w:val="StyleBoldUnderline"/>
          <w:highlight w:val="yellow"/>
        </w:rPr>
        <w:t xml:space="preserve">Kerry to defend his record on </w:t>
      </w:r>
      <w:r w:rsidRPr="00652C72">
        <w:rPr>
          <w:rStyle w:val="StyleBoldUnderline"/>
        </w:rPr>
        <w:t xml:space="preserve">a number of </w:t>
      </w:r>
      <w:r w:rsidRPr="00BA6651">
        <w:rPr>
          <w:rStyle w:val="StyleBoldUnderline"/>
          <w:highlight w:val="yellow"/>
        </w:rPr>
        <w:t>public policy issues</w:t>
      </w:r>
      <w:r w:rsidRPr="006A68E9">
        <w:t xml:space="preserve">. After asking his relatively long-winded question, </w:t>
      </w:r>
      <w:r w:rsidRPr="00BA6651">
        <w:rPr>
          <w:rStyle w:val="StyleBoldUnderline"/>
          <w:highlight w:val="yellow"/>
        </w:rPr>
        <w:t>Meyer was quickly restrained</w:t>
      </w:r>
      <w:r w:rsidRPr="00652C72">
        <w:t xml:space="preserve"> </w:t>
      </w:r>
      <w:r w:rsidRPr="006A68E9">
        <w:t xml:space="preserve">by campus police. As he was being escorted out of the auditorium, Meyer </w:t>
      </w:r>
      <w:r w:rsidRPr="00BA6651">
        <w:rPr>
          <w:rStyle w:val="StyleBoldUnderline"/>
          <w:highlight w:val="yellow"/>
        </w:rPr>
        <w:t>pleaded in vain</w:t>
      </w:r>
      <w:r w:rsidRPr="00652C72">
        <w:t xml:space="preserve"> </w:t>
      </w:r>
      <w:r w:rsidRPr="006A68E9">
        <w:t>with the police, “</w:t>
      </w:r>
      <w:r w:rsidRPr="00652C72">
        <w:rPr>
          <w:rStyle w:val="Emphasis"/>
          <w:highlight w:val="yellow"/>
        </w:rPr>
        <w:t>don’t taze me bro</w:t>
      </w:r>
      <w:r w:rsidRPr="00BA6651">
        <w:t>,</w:t>
      </w:r>
      <w:r w:rsidRPr="006A68E9">
        <w:t>” The entire incident was captured on video and later circulated worldwide via popular websites such as You Tube. Later that same year, in October 2007, a Polish immigrant named Robert Dziekanski arrived in Canada at the Vancouver, BC, airport. After being detained without explanation and with limited English-speaking skills, Dziekanslci became agitated. In response, Canadian police repeatedly Tasered him. Videos of the incident clearly contradicted the Royal Canadian Mounted Police’s version of the event.</w:t>
      </w:r>
      <w:r>
        <w:t xml:space="preserve"> </w:t>
      </w:r>
      <w:r w:rsidRPr="006A68E9">
        <w:t>During the 2008 Beijing Summer Olympics, China established official “protest zones” where protestors would be allowed to gather. Permits were required to enter the zones and many of those who applied for permits were detained for the duration of the Olympics.</w:t>
      </w:r>
      <w:r>
        <w:t xml:space="preserve"> </w:t>
      </w:r>
      <w:r w:rsidRPr="006A68E9">
        <w:t xml:space="preserve">Shortly thereafter, similar zones were established at both the Democratic and Republican Nationa1Conventions in the US. Protests at both conventions were met with a phalanx of riot police and the Republican National Convention drew international attention for the arrest of numerous journalists in what was widely described as an assault on independent media.6 The final day of the </w:t>
      </w:r>
      <w:r w:rsidRPr="008035EC">
        <w:t xml:space="preserve">Republican National Convention was marked by the arrest of almost 400 people including over a dozen media workers. </w:t>
      </w:r>
      <w:r w:rsidRPr="008035EC">
        <w:rPr>
          <w:rStyle w:val="StyleBoldUnderline"/>
        </w:rPr>
        <w:t xml:space="preserve">Though seemjnglv disparate </w:t>
      </w:r>
      <w:r w:rsidRPr="008035EC">
        <w:rPr>
          <w:rStyle w:val="StyleBoldUnderline"/>
          <w:highlight w:val="yellow"/>
        </w:rPr>
        <w:t>these incidents mark</w:t>
      </w:r>
      <w:r w:rsidRPr="008035EC">
        <w:rPr>
          <w:rStyle w:val="StyleBoldUnderline"/>
        </w:rPr>
        <w:t xml:space="preserve"> the contours of </w:t>
      </w:r>
      <w:r w:rsidRPr="008035EC">
        <w:rPr>
          <w:rStyle w:val="StyleBoldUnderline"/>
          <w:highlight w:val="yellow"/>
        </w:rPr>
        <w:t>a</w:t>
      </w:r>
      <w:r w:rsidRPr="008035EC">
        <w:rPr>
          <w:rStyle w:val="StyleBoldUnderline"/>
        </w:rPr>
        <w:t xml:space="preserve"> new </w:t>
      </w:r>
      <w:r w:rsidRPr="008035EC">
        <w:rPr>
          <w:rStyle w:val="StyleBoldUnderline"/>
          <w:highlight w:val="yellow"/>
        </w:rPr>
        <w:t>governmental logic that</w:t>
      </w:r>
      <w:r w:rsidRPr="008035EC">
        <w:rPr>
          <w:rStyle w:val="StyleBoldUnderline"/>
        </w:rPr>
        <w:t xml:space="preserve"> reconfigures a democracy seemingly under threat. Buttressed by terms such as preemption, security, and inevitability, this logic </w:t>
      </w:r>
      <w:r w:rsidRPr="00BA6651">
        <w:rPr>
          <w:rStyle w:val="StyleBoldUnderline"/>
          <w:highlight w:val="yellow"/>
        </w:rPr>
        <w:t xml:space="preserve">is reshaping public space, reconfiguring the body politics of civil disobedience, </w:t>
      </w:r>
      <w:r w:rsidRPr="008035EC">
        <w:rPr>
          <w:rStyle w:val="StyleBoldUnderline"/>
        </w:rPr>
        <w:t xml:space="preserve">and </w:t>
      </w:r>
      <w:r w:rsidRPr="00BA6651">
        <w:rPr>
          <w:rStyle w:val="StyleBoldUnderline"/>
          <w:highlight w:val="yellow"/>
        </w:rPr>
        <w:t xml:space="preserve">producing </w:t>
      </w:r>
      <w:r w:rsidRPr="008035EC">
        <w:rPr>
          <w:rStyle w:val="StyleBoldUnderline"/>
        </w:rPr>
        <w:t xml:space="preserve">a new </w:t>
      </w:r>
      <w:r w:rsidRPr="00BA6651">
        <w:rPr>
          <w:rStyle w:val="StyleBoldUnderline"/>
          <w:highlight w:val="yellow"/>
        </w:rPr>
        <w:t xml:space="preserve">faith-based politics where logic and reason give way to gut instinct </w:t>
      </w:r>
      <w:r w:rsidRPr="008035EC">
        <w:t xml:space="preserve">and blind trust. Thus, at its core, </w:t>
      </w:r>
      <w:r w:rsidRPr="008035EC">
        <w:rPr>
          <w:rStyle w:val="StyleBoldUnderline"/>
        </w:rPr>
        <w:t>this is</w:t>
      </w:r>
      <w:r w:rsidRPr="008035EC">
        <w:t xml:space="preserve"> a book </w:t>
      </w:r>
      <w:r w:rsidRPr="008035EC">
        <w:rPr>
          <w:rStyle w:val="StyleBoldUnderline"/>
        </w:rPr>
        <w:t>about democracy as it exists today. It is not necessari1y a warning of things to come</w:t>
      </w:r>
      <w:r w:rsidRPr="008035EC">
        <w:t xml:space="preserve">; rather, </w:t>
      </w:r>
      <w:r w:rsidRPr="008035EC">
        <w:rPr>
          <w:rStyle w:val="StyleBoldUnderline"/>
        </w:rPr>
        <w:t>it is</w:t>
      </w:r>
      <w:r w:rsidRPr="00BA6651">
        <w:rPr>
          <w:rStyle w:val="StyleBoldUnderline"/>
        </w:rPr>
        <w:t xml:space="preserve"> concerned with a radical political project that intensifies the present by evacuating questions—and debate—about the future</w:t>
      </w:r>
      <w:r w:rsidRPr="006A68E9">
        <w:t xml:space="preserve">. </w:t>
      </w:r>
      <w:r w:rsidRPr="006A68E9">
        <w:lastRenderedPageBreak/>
        <w:t xml:space="preserve">This book is most concerned with </w:t>
      </w:r>
      <w:r w:rsidRPr="00BA6651">
        <w:rPr>
          <w:rStyle w:val="StyleBoldUnderline"/>
        </w:rPr>
        <w:t>invocations of an inevitable future</w:t>
      </w:r>
      <w:r w:rsidRPr="006A68E9">
        <w:t>—</w:t>
      </w:r>
      <w:r w:rsidRPr="00BA6651">
        <w:rPr>
          <w:rStyle w:val="StyleBoldUnderline"/>
        </w:rPr>
        <w:t>an oxymoron of sorts that seeks to manage, while also heightening, fears of insecurity.</w:t>
      </w:r>
      <w:r>
        <w:rPr>
          <w:rStyle w:val="StyleBoldUnderline"/>
        </w:rPr>
        <w:t xml:space="preserve"> </w:t>
      </w:r>
      <w:r w:rsidRPr="00BA6651">
        <w:rPr>
          <w:rStyle w:val="StyleBoldUnderline"/>
        </w:rPr>
        <w:t>Given the widespread belief in the US and elsewhere that internal and external threats must be eliminated before they even materialize</w:t>
      </w:r>
      <w:r w:rsidRPr="006A68E9">
        <w:t xml:space="preserve">,7 </w:t>
      </w:r>
      <w:r w:rsidRPr="00BA6651">
        <w:rPr>
          <w:rStyle w:val="StyleBoldUnderline"/>
        </w:rPr>
        <w:t>this</w:t>
      </w:r>
      <w:r w:rsidRPr="006A68E9">
        <w:t xml:space="preserve"> book </w:t>
      </w:r>
      <w:r w:rsidRPr="00BA6651">
        <w:rPr>
          <w:rStyle w:val="StyleBoldUnderline"/>
        </w:rPr>
        <w:t>seeks to reconfigure the significance of forecasting models</w:t>
      </w:r>
      <w:r w:rsidRPr="006A68E9">
        <w:t xml:space="preserve"> and theories of surveillance </w:t>
      </w:r>
      <w:r w:rsidRPr="00BA6651">
        <w:rPr>
          <w:rStyle w:val="StyleBoldUnderline"/>
        </w:rPr>
        <w:t>within a political culture that seemingly requires little to no proof of threats for military intervention, arrests, incarceration, interrogation</w:t>
      </w:r>
      <w:r w:rsidRPr="006A68E9">
        <w:t>, etc. And while we set out in this book to investigate the many sites, scripts, policies, and technologies that encourage and invoke a faith- based politic (through a preemptive lens that visualizes an inevitable future), we also seek to intervene in a number of theoretical debates. While an increasing number of scholars have tended toward the biopolitical (Rose, Agamben, Foucault, Deleuze, Hardt, etc.) as a frame through which one can critique the expansion and decentralization of political power in society, it is our hope that a discussion of repression, violence, and war might expand the debate somewhat to account for an increasingly public and brash form of political sovereignty</w:t>
      </w:r>
      <w:r>
        <w:t xml:space="preserve"> </w:t>
      </w:r>
      <w:r w:rsidRPr="00894C12">
        <w:rPr>
          <w:rStyle w:val="StyleBoldUnderline"/>
        </w:rPr>
        <w:t xml:space="preserve">The </w:t>
      </w:r>
      <w:r w:rsidRPr="00BA6651">
        <w:rPr>
          <w:rStyle w:val="StyleBoldUnderline"/>
          <w:highlight w:val="yellow"/>
        </w:rPr>
        <w:t xml:space="preserve">changes </w:t>
      </w:r>
      <w:r w:rsidRPr="008035EC">
        <w:rPr>
          <w:rStyle w:val="StyleBoldUnderline"/>
        </w:rPr>
        <w:t xml:space="preserve">we articulate </w:t>
      </w:r>
      <w:r w:rsidRPr="00BA6651">
        <w:rPr>
          <w:rStyle w:val="StyleBoldUnderline"/>
          <w:highlight w:val="yellow"/>
        </w:rPr>
        <w:t>transcend the borders of the U</w:t>
      </w:r>
      <w:r w:rsidRPr="00894C12">
        <w:t xml:space="preserve">nited </w:t>
      </w:r>
      <w:r w:rsidRPr="00BA6651">
        <w:rPr>
          <w:rStyle w:val="StyleBoldUnderline"/>
          <w:highlight w:val="yellow"/>
        </w:rPr>
        <w:t>S</w:t>
      </w:r>
      <w:r w:rsidRPr="00894C12">
        <w:t xml:space="preserve">tates </w:t>
      </w:r>
      <w:r w:rsidRPr="00BA6651">
        <w:rPr>
          <w:rStyle w:val="StyleBoldUnderline"/>
          <w:highlight w:val="yellow"/>
        </w:rPr>
        <w:t>as well as the particulars of the Bush Administration, the Democratic or the Republican parties</w:t>
      </w:r>
      <w:r w:rsidRPr="006A68E9">
        <w:t xml:space="preserve">. The rhetoric and logic of preemption have been echoed across Canada, Western Europe, Russia, and Australia. </w:t>
      </w:r>
      <w:r w:rsidRPr="00A07F8F">
        <w:rPr>
          <w:rStyle w:val="StyleBoldUnderline"/>
        </w:rPr>
        <w:t>Preemptive logic extends well beyond the initiation of the Iraq War or particular reactions to terrorist violence, having appeared as a rationale for Russian violence in Chechnya</w:t>
      </w:r>
      <w:r w:rsidRPr="00A07F8F">
        <w:t xml:space="preserve">,8 </w:t>
      </w:r>
      <w:r w:rsidRPr="00A07F8F">
        <w:rPr>
          <w:rStyle w:val="StyleBoldUnderline"/>
        </w:rPr>
        <w:t>Australian intervention in South Asia</w:t>
      </w:r>
      <w:r w:rsidRPr="00A07F8F">
        <w:t xml:space="preserve">,9 </w:t>
      </w:r>
      <w:r w:rsidRPr="00A07F8F">
        <w:rPr>
          <w:rStyle w:val="StyleBoldUnderline"/>
        </w:rPr>
        <w:t>and NATO/Israeli response to Iranian nuclear ambitions</w:t>
      </w:r>
      <w:r w:rsidRPr="00A07F8F">
        <w:t xml:space="preserve">. In short, </w:t>
      </w:r>
      <w:r w:rsidRPr="00A07F8F">
        <w:rPr>
          <w:rStyle w:val="StyleBoldUnderline"/>
        </w:rPr>
        <w:t>we view the preemptive doctrine as both a domestic and international project that seeks to privilege action over contemplation, violence over peaceful deliberation and dialogue</w:t>
      </w:r>
      <w:r w:rsidRPr="00BA6651">
        <w:rPr>
          <w:rStyle w:val="StyleBoldUnderline"/>
        </w:rPr>
        <w:t>,</w:t>
      </w:r>
      <w:r w:rsidRPr="006A68E9">
        <w:t xml:space="preserve"> calling into question the central tenets of liberal democracies.</w:t>
      </w:r>
      <w:r>
        <w:t xml:space="preserve"> </w:t>
      </w:r>
      <w:r w:rsidRPr="006A68E9">
        <w:t xml:space="preserve">Chapter by chapter </w:t>
      </w:r>
      <w:r w:rsidRPr="00BA6651">
        <w:rPr>
          <w:rStyle w:val="StyleBoldUnderline"/>
        </w:rPr>
        <w:t>our arguments question the impact</w:t>
      </w:r>
      <w:r w:rsidRPr="006A68E9">
        <w:t xml:space="preserve"> of the radical present and articulations </w:t>
      </w:r>
      <w:r w:rsidRPr="00BA6651">
        <w:rPr>
          <w:rStyle w:val="StyleBoldUnderline"/>
        </w:rPr>
        <w:t>of an inevitable future on the democratic process</w:t>
      </w:r>
      <w:r w:rsidRPr="006A68E9">
        <w:t xml:space="preserve">, the rights of citizens to protest, the control of public space through quasi-legal and militaristic means, and the development of privatized, individuated, and consumer-based forms of voting. </w:t>
      </w:r>
      <w:r w:rsidRPr="002315F6">
        <w:rPr>
          <w:rStyle w:val="StyleBoldUnderline"/>
        </w:rPr>
        <w:t xml:space="preserve">Many of the </w:t>
      </w:r>
      <w:r w:rsidRPr="00BA6651">
        <w:rPr>
          <w:rStyle w:val="StyleBoldUnderline"/>
          <w:highlight w:val="yellow"/>
        </w:rPr>
        <w:t xml:space="preserve">developments </w:t>
      </w:r>
      <w:r w:rsidRPr="002315F6">
        <w:rPr>
          <w:rStyle w:val="StyleBoldUnderline"/>
        </w:rPr>
        <w:t>that we discuss</w:t>
      </w:r>
      <w:r w:rsidRPr="002315F6">
        <w:t xml:space="preserve"> </w:t>
      </w:r>
      <w:r w:rsidRPr="006A68E9">
        <w:t xml:space="preserve">in this </w:t>
      </w:r>
      <w:r w:rsidRPr="00F33351">
        <w:t xml:space="preserve">brief book </w:t>
      </w:r>
      <w:r w:rsidRPr="00F33351">
        <w:rPr>
          <w:rStyle w:val="StyleBoldUnderline"/>
        </w:rPr>
        <w:t xml:space="preserve">stem from, and </w:t>
      </w:r>
      <w:r w:rsidRPr="00BA6651">
        <w:rPr>
          <w:rStyle w:val="StyleBoldUnderline"/>
          <w:highlight w:val="yellow"/>
        </w:rPr>
        <w:t xml:space="preserve">are exacerbated </w:t>
      </w:r>
      <w:r w:rsidRPr="00A07F8F">
        <w:rPr>
          <w:rStyle w:val="StyleBoldUnderline"/>
          <w:highlight w:val="yellow"/>
        </w:rPr>
        <w:t>by</w:t>
      </w:r>
      <w:r w:rsidRPr="00A07F8F">
        <w:rPr>
          <w:rStyle w:val="StyleBoldUnderline"/>
        </w:rPr>
        <w:t xml:space="preserve">, a </w:t>
      </w:r>
      <w:r w:rsidRPr="00A07F8F">
        <w:rPr>
          <w:rStyle w:val="StyleBoldUnderline"/>
          <w:highlight w:val="yellow"/>
        </w:rPr>
        <w:t>political</w:t>
      </w:r>
      <w:r w:rsidRPr="00BA6651">
        <w:rPr>
          <w:rStyle w:val="StyleBoldUnderline"/>
          <w:highlight w:val="yellow"/>
        </w:rPr>
        <w:t xml:space="preserve"> culture </w:t>
      </w:r>
      <w:r w:rsidRPr="00F33351">
        <w:rPr>
          <w:rStyle w:val="StyleBoldUnderline"/>
          <w:highlight w:val="yellow"/>
        </w:rPr>
        <w:t>that</w:t>
      </w:r>
      <w:r w:rsidRPr="00F33351">
        <w:rPr>
          <w:rStyle w:val="StyleBoldUnderline"/>
        </w:rPr>
        <w:t xml:space="preserve"> </w:t>
      </w:r>
      <w:r w:rsidRPr="002315F6">
        <w:rPr>
          <w:rStyle w:val="StyleBoldUnderline"/>
        </w:rPr>
        <w:t xml:space="preserve">actively </w:t>
      </w:r>
      <w:r w:rsidRPr="00BA6651">
        <w:rPr>
          <w:rStyle w:val="StyleBoldUnderline"/>
          <w:highlight w:val="yellow"/>
        </w:rPr>
        <w:t xml:space="preserve">promotes and polices the </w:t>
      </w:r>
      <w:r w:rsidRPr="00A07F8F">
        <w:rPr>
          <w:rStyle w:val="StyleBoldUnderline"/>
        </w:rPr>
        <w:t xml:space="preserve">inevitable </w:t>
      </w:r>
      <w:r w:rsidRPr="00BA6651">
        <w:rPr>
          <w:rStyle w:val="StyleBoldUnderline"/>
          <w:highlight w:val="yellow"/>
        </w:rPr>
        <w:t>future, a myth that</w:t>
      </w:r>
      <w:r w:rsidRPr="00BA6651">
        <w:t xml:space="preserve"> , we argue, </w:t>
      </w:r>
      <w:r w:rsidRPr="00BA6651">
        <w:rPr>
          <w:rStyle w:val="StyleBoldUnderline"/>
          <w:highlight w:val="yellow"/>
        </w:rPr>
        <w:t xml:space="preserve">serves to limit the </w:t>
      </w:r>
      <w:r w:rsidRPr="00A07F8F">
        <w:rPr>
          <w:rStyle w:val="StyleBoldUnderline"/>
        </w:rPr>
        <w:t xml:space="preserve">scope and democratic </w:t>
      </w:r>
      <w:r w:rsidRPr="00BA6651">
        <w:rPr>
          <w:rStyle w:val="StyleBoldUnderline"/>
          <w:highlight w:val="yellow"/>
        </w:rPr>
        <w:t>possibilities of political dialogue, debate, and legislative deliberation.</w:t>
      </w:r>
      <w:r>
        <w:rPr>
          <w:rStyle w:val="StyleBoldUnderline"/>
          <w:highlight w:val="yellow"/>
        </w:rPr>
        <w:t xml:space="preserve"> </w:t>
      </w:r>
      <w:r w:rsidRPr="00BA6651">
        <w:rPr>
          <w:rStyle w:val="StyleBoldUnderline"/>
        </w:rPr>
        <w:t>We refer to this overarching perspective on political as a “faith-based” politics</w:t>
      </w:r>
      <w:r w:rsidRPr="006A68E9">
        <w:t xml:space="preserve"> not only because of its obvious religious overtones—though as successive American leaders and, more recently, French President Nicholas Sarkozy continue to demonstrate it remains a glaring contradiction in the supposedly secular, democratic </w:t>
      </w:r>
      <w:r w:rsidRPr="00A07F8F">
        <w:t>West—but also because it implores us to have blind faith in such political leaders.</w:t>
      </w:r>
      <w:r w:rsidRPr="006A68E9">
        <w:t xml:space="preserve"> </w:t>
      </w:r>
      <w:r w:rsidRPr="00BA6651">
        <w:rPr>
          <w:rStyle w:val="StyleBoldUnderline"/>
        </w:rPr>
        <w:t>As access to information continues to wane in much of the West,</w:t>
      </w:r>
      <w:r w:rsidRPr="006A68E9">
        <w:t xml:space="preserve"> the political landscape has exploded with talk about trust and, more importantly, gut instinct—the place where leaders go in the absence of either time to contemplate decisions or adequate intelligence and research upon which decisions are based.’2 The </w:t>
      </w:r>
      <w:r w:rsidRPr="00A07F8F">
        <w:rPr>
          <w:rStyle w:val="StyleBoldUnderline"/>
          <w:highlight w:val="yellow"/>
        </w:rPr>
        <w:t>faith-based politics, much like the logic of preemptive war</w:t>
      </w:r>
      <w:r>
        <w:rPr>
          <w:rStyle w:val="StyleBoldUnderline"/>
        </w:rPr>
        <w:t>/////////////////</w:t>
      </w:r>
      <w:r>
        <w:rPr>
          <w:rStyle w:val="StyleBoldUnderline"/>
        </w:rPr>
        <w:t>////////////////////////////////////</w:t>
      </w:r>
      <w:r w:rsidRPr="006A68E9">
        <w:t xml:space="preserve"> and law enforcement that we discuss in this book, </w:t>
      </w:r>
      <w:r w:rsidRPr="00A07F8F">
        <w:rPr>
          <w:rStyle w:val="StyleBoldUnderline"/>
          <w:highlight w:val="yellow"/>
        </w:rPr>
        <w:t xml:space="preserve">stems from a collapse </w:t>
      </w:r>
      <w:r w:rsidRPr="00CF2F53">
        <w:rPr>
          <w:rStyle w:val="StyleBoldUnderline"/>
        </w:rPr>
        <w:t xml:space="preserve">in time, </w:t>
      </w:r>
      <w:r w:rsidRPr="00A07F8F">
        <w:rPr>
          <w:rStyle w:val="StyleBoldUnderline"/>
          <w:highlight w:val="yellow"/>
        </w:rPr>
        <w:t xml:space="preserve">contemplative time </w:t>
      </w:r>
      <w:r w:rsidRPr="00CF2F53">
        <w:rPr>
          <w:rStyle w:val="StyleBoldUnderline"/>
        </w:rPr>
        <w:t xml:space="preserve">to be exact, </w:t>
      </w:r>
      <w:r w:rsidRPr="00A07F8F">
        <w:rPr>
          <w:rStyle w:val="StyleBoldUnderline"/>
          <w:highlight w:val="yellow"/>
        </w:rPr>
        <w:t>as threats to society, economy, and</w:t>
      </w:r>
      <w:r w:rsidRPr="006A68E9">
        <w:t xml:space="preserve"> nation (</w:t>
      </w:r>
      <w:r w:rsidRPr="00A07F8F">
        <w:rPr>
          <w:rStyle w:val="StyleBoldUnderline"/>
          <w:highlight w:val="yellow"/>
        </w:rPr>
        <w:t>security) are</w:t>
      </w:r>
      <w:r w:rsidRPr="00BA6651">
        <w:rPr>
          <w:rStyle w:val="StyleBoldUnderline"/>
        </w:rPr>
        <w:t xml:space="preserve"> exacerbated and </w:t>
      </w:r>
      <w:r w:rsidRPr="00A07F8F">
        <w:rPr>
          <w:rStyle w:val="StyleBoldUnderline"/>
          <w:highlight w:val="yellow"/>
        </w:rPr>
        <w:t>heightened</w:t>
      </w:r>
      <w:r w:rsidRPr="006A68E9">
        <w:t xml:space="preserve">. Democracy, it seems, has become increasingly incommensurate with </w:t>
      </w:r>
      <w:r w:rsidRPr="00A07F8F">
        <w:rPr>
          <w:rStyle w:val="StyleBoldUnderline"/>
          <w:highlight w:val="yellow"/>
        </w:rPr>
        <w:t>the act of deliberation—meaning, interpretation, and intelligence have given way to action</w:t>
      </w:r>
      <w:r w:rsidRPr="006A68E9">
        <w:t>.</w:t>
      </w:r>
      <w:r>
        <w:t xml:space="preserve"> </w:t>
      </w:r>
      <w:r w:rsidRPr="006A68E9">
        <w:t xml:space="preserve">After a short introduction to some of our key concepts outlined above—most notably preemptive politics, we develop our critique of faith-based politics through three case studies, First, we argue that </w:t>
      </w:r>
      <w:r>
        <w:rPr>
          <w:rStyle w:val="StyleBoldUnderline"/>
          <w:highlight w:val="yellow"/>
        </w:rPr>
        <w:t xml:space="preserve">faith-based political </w:t>
      </w:r>
      <w:r w:rsidRPr="00BA6651">
        <w:rPr>
          <w:rStyle w:val="StyleBoldUnderline"/>
          <w:highlight w:val="yellow"/>
        </w:rPr>
        <w:t xml:space="preserve">discourse </w:t>
      </w:r>
      <w:r w:rsidRPr="002315F6">
        <w:rPr>
          <w:rStyle w:val="StyleBoldUnderline"/>
        </w:rPr>
        <w:t xml:space="preserve">works to </w:t>
      </w:r>
      <w:r w:rsidRPr="00BA6651">
        <w:rPr>
          <w:rStyle w:val="StyleBoldUnderline"/>
          <w:highlight w:val="yellow"/>
        </w:rPr>
        <w:t xml:space="preserve">contain </w:t>
      </w:r>
      <w:r w:rsidRPr="002315F6">
        <w:rPr>
          <w:rStyle w:val="StyleBoldUnderline"/>
        </w:rPr>
        <w:t xml:space="preserve">not only ideological and discursive forms of dissent, but also the very </w:t>
      </w:r>
      <w:r w:rsidRPr="00BA6651">
        <w:rPr>
          <w:rStyle w:val="StyleBoldUnderline"/>
          <w:highlight w:val="yellow"/>
        </w:rPr>
        <w:t>mechanics and tactics of civil protest</w:t>
      </w:r>
      <w:r w:rsidRPr="00E23323">
        <w:rPr>
          <w:highlight w:val="yellow"/>
        </w:rPr>
        <w:t>.</w:t>
      </w:r>
      <w:r>
        <w:rPr>
          <w:highlight w:val="yellow"/>
        </w:rPr>
        <w:t xml:space="preserve"> </w:t>
      </w:r>
      <w:r w:rsidRPr="00BA6651">
        <w:rPr>
          <w:rStyle w:val="StyleBoldUnderline"/>
          <w:highlight w:val="yellow"/>
        </w:rPr>
        <w:t xml:space="preserve">Faith-based politics, </w:t>
      </w:r>
      <w:r w:rsidRPr="002315F6">
        <w:rPr>
          <w:rStyle w:val="StyleBoldUnderline"/>
        </w:rPr>
        <w:t>in other words</w:t>
      </w:r>
      <w:r w:rsidRPr="006A68E9">
        <w:t xml:space="preserve">, as both Michel Foucault (1977) and Giorgio Agamben (2003) have argued, </w:t>
      </w:r>
      <w:r w:rsidRPr="00BA6651">
        <w:rPr>
          <w:rStyle w:val="StyleBoldUnderline"/>
          <w:highlight w:val="yellow"/>
        </w:rPr>
        <w:t>works to segment, contain, categorize, and spatialize power relations in society</w:t>
      </w:r>
      <w:r w:rsidRPr="00BA6651">
        <w:rPr>
          <w:rStyle w:val="StyleBoldUnderline"/>
        </w:rPr>
        <w:t>.</w:t>
      </w:r>
      <w:r>
        <w:t xml:space="preserve"> </w:t>
      </w:r>
      <w:r w:rsidRPr="006A68E9">
        <w:t xml:space="preserve">In the second chapter, we discuss </w:t>
      </w:r>
      <w:r w:rsidRPr="00BA6651">
        <w:rPr>
          <w:rStyle w:val="StyleBoldUnderline"/>
        </w:rPr>
        <w:t xml:space="preserve">the </w:t>
      </w:r>
      <w:r w:rsidRPr="00A07F8F">
        <w:rPr>
          <w:rStyle w:val="StyleBoldUnderline"/>
          <w:highlight w:val="yellow"/>
        </w:rPr>
        <w:t>growing exceptionalist logic</w:t>
      </w:r>
      <w:r w:rsidRPr="00BA6651">
        <w:rPr>
          <w:rStyle w:val="StyleBoldUnderline"/>
        </w:rPr>
        <w:t xml:space="preserve"> at play </w:t>
      </w:r>
      <w:r w:rsidRPr="00A07F8F">
        <w:rPr>
          <w:rStyle w:val="StyleBoldUnderline"/>
          <w:highlight w:val="yellow"/>
        </w:rPr>
        <w:t>in the creation of a dangerously apartheid-like system of geopolitics, where dissent and political demonstration are kept at a distance,</w:t>
      </w:r>
      <w:r w:rsidRPr="006A68E9">
        <w:t xml:space="preserve"> particularly from the glare of the media spotlight. Our third chapter investigates the development </w:t>
      </w:r>
      <w:r w:rsidRPr="006A68E9">
        <w:lastRenderedPageBreak/>
        <w:t>and deployment of so-called “less-lethal” weapons. It is argued that in many instances such “fire and forget” technologies integrate preemptive logics that are more concerned with achieving compliance than with averting real threats. In chapter four, we focus more explicitly on the development of technologies of faith-based democracy, in particular those that articulate and redefine the act of voting and polling, and on relatively new techniques for collecting both public and private opinions on the “War on Terror.” Given the failure of surveillance and intelligence- gathering technologies and programs of the past, we discuss the growing influence of “insider trading” markets as intelligence-gathering technologies that, in keeping with the tenets of faith-based politics (privatization of public debate, inevitable futures, etc.), encourage citizens to join secretive, nefarious “insiders” (CIA, Pentagon, FBI, and possibly terrorists themselves) in placing bets on the time and place of inevitable terrorist strikes. The chapter further analyzes the immediacy and intelligence-free mechanics of contemporary futures markets, programs initiated and expanded to capture the “gut instincts” of public opinion. While the controversial “terrorist futures market” of the Defense Advanced Research Projects Agency (DARPA) serves as a particularly controversial case study, the chapter also discusses the convergence of betting as voting, a capitalization of opinion giving that calls upon the gambler- citizen to put their money where their mouth is—to draw upon their gut instincts. in the final chapter we discuss political challenges to preemptive and faith-based politics, focusing in particular on legal, rhetorical, and tactical (via protests) strategies to articulate a politics of hope in a climate of continued fear and insecurity.</w:t>
      </w:r>
    </w:p>
    <w:p w:rsidR="009A31F6" w:rsidRPr="004C0D44" w:rsidRDefault="009A31F6" w:rsidP="009A31F6"/>
    <w:p w:rsidR="009A31F6" w:rsidRDefault="009A31F6" w:rsidP="009A31F6">
      <w:pPr>
        <w:pStyle w:val="Heading3"/>
      </w:pPr>
      <w:r w:rsidRPr="004A0CF6">
        <w:lastRenderedPageBreak/>
        <w:t>---AT Switch Side Debate</w:t>
      </w:r>
    </w:p>
    <w:p w:rsidR="009A31F6" w:rsidRPr="00037CAC" w:rsidRDefault="009A31F6" w:rsidP="009A31F6">
      <w:pPr>
        <w:pStyle w:val="Heading4"/>
        <w:rPr>
          <w:rStyle w:val="StyleStyleBold12pt"/>
        </w:rPr>
      </w:pPr>
    </w:p>
    <w:p w:rsidR="009A31F6" w:rsidRPr="00037CAC" w:rsidRDefault="009A31F6" w:rsidP="009A31F6">
      <w:pPr>
        <w:pStyle w:val="Heading4"/>
        <w:rPr>
          <w:rStyle w:val="StyleStyleBold12pt"/>
        </w:rPr>
      </w:pPr>
      <w:r w:rsidRPr="00037CAC">
        <w:rPr>
          <w:rStyle w:val="StyleStyleBold12pt"/>
        </w:rPr>
        <w:t>Southern literary societies prove that switch side debate reinforces dominant power structures.</w:t>
      </w:r>
    </w:p>
    <w:p w:rsidR="009A31F6" w:rsidRPr="00DD1865" w:rsidRDefault="009A31F6" w:rsidP="009A31F6">
      <w:pPr>
        <w:rPr>
          <w:rStyle w:val="StyleStyleBold12pt"/>
        </w:rPr>
      </w:pPr>
      <w:r w:rsidRPr="00037CAC">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9A31F6" w:rsidRDefault="009A31F6" w:rsidP="009A31F6"/>
    <w:p w:rsidR="009A31F6" w:rsidRPr="007E234C" w:rsidRDefault="009A31F6" w:rsidP="009A31F6">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F722F5">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w:t>
      </w:r>
      <w:r w:rsidRPr="00F722F5">
        <w:lastRenderedPageBreak/>
        <w:t xml:space="preserve">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w:t>
      </w:r>
      <w:r w:rsidRPr="00F722F5">
        <w:lastRenderedPageBreak/>
        <w:t xml:space="preserve">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w:t>
      </w:r>
      <w:r w:rsidRPr="00836777">
        <w:rPr>
          <w:szCs w:val="16"/>
        </w:rPr>
        <w:lastRenderedPageBreak/>
        <w:t xml:space="preserve">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9A31F6" w:rsidRDefault="009A31F6" w:rsidP="009A31F6">
      <w:pPr>
        <w:pStyle w:val="Heading3"/>
      </w:pPr>
      <w:r>
        <w:lastRenderedPageBreak/>
        <w:t>---AT Fairness Impact</w:t>
      </w:r>
    </w:p>
    <w:p w:rsidR="009A31F6" w:rsidRDefault="009A31F6" w:rsidP="009A31F6">
      <w:pPr>
        <w:pStyle w:val="Heading4"/>
        <w:rPr>
          <w:rStyle w:val="StyleStyleBold12pt"/>
        </w:rPr>
      </w:pPr>
    </w:p>
    <w:p w:rsidR="009A31F6" w:rsidRPr="00037CAC" w:rsidRDefault="009A31F6" w:rsidP="009A31F6">
      <w:pPr>
        <w:pStyle w:val="Heading4"/>
        <w:rPr>
          <w:rStyle w:val="StyleStyleBold12pt"/>
        </w:rPr>
      </w:pPr>
      <w:r w:rsidRPr="00037CAC">
        <w:rPr>
          <w:rStyle w:val="StyleStyleBold12pt"/>
        </w:rPr>
        <w:t>Demands for fairness celebrate institutionalized inequality.</w:t>
      </w:r>
    </w:p>
    <w:p w:rsidR="009A31F6" w:rsidRDefault="009A31F6" w:rsidP="009A31F6">
      <w:pPr>
        <w:rPr>
          <w:rStyle w:val="StyleStyleBold12pt"/>
        </w:rPr>
      </w:pPr>
      <w:r w:rsidRPr="00037CAC">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author of 11 books, most recently “Save the World On Your Own Time,” on higher education. “The Fugitive in Flight,” a study of the 1960s TV drama, will be published in 2010., The Atlantic, Reverse Racism, or How the Pot Got to Call the Kettle Black, </w:t>
      </w:r>
      <w:hyperlink r:id="rId25"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9A31F6" w:rsidRPr="006A5D10" w:rsidRDefault="009A31F6" w:rsidP="009A31F6">
      <w:pPr>
        <w:rPr>
          <w:rStyle w:val="StyleStyleBold12pt"/>
        </w:rPr>
      </w:pPr>
    </w:p>
    <w:p w:rsidR="009A31F6" w:rsidRPr="006A5D10" w:rsidRDefault="009A31F6" w:rsidP="009A31F6">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5C3" w:rsidRDefault="004C25C3" w:rsidP="005F5576">
      <w:r>
        <w:separator/>
      </w:r>
    </w:p>
  </w:endnote>
  <w:endnote w:type="continuationSeparator" w:id="0">
    <w:p w:rsidR="004C25C3" w:rsidRDefault="004C25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5C3" w:rsidRDefault="004C25C3" w:rsidP="005F5576">
      <w:r>
        <w:separator/>
      </w:r>
    </w:p>
  </w:footnote>
  <w:footnote w:type="continuationSeparator" w:id="0">
    <w:p w:rsidR="004C25C3" w:rsidRDefault="004C25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B7695"/>
    <w:multiLevelType w:val="hybridMultilevel"/>
    <w:tmpl w:val="0610F234"/>
    <w:lvl w:ilvl="0" w:tplc="1FBCE3B4">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F6"/>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C25C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31F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1E2"/>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B64D0C7-FF5C-42D8-952E-7160255B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31F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Ch,Heading 2 Char2 Char,TAG,no read,No Spacing2111"/>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Ch Char,Heading 2 Char2 Char Char,TAG Char,no read Char,No Spacing2111 Char,Tag1 Char"/>
    <w:basedOn w:val="DefaultParagraphFont"/>
    <w:link w:val="Heading4"/>
    <w:uiPriority w:val="4"/>
    <w:rsid w:val="003C3D7B"/>
    <w:rPr>
      <w:rFonts w:ascii="Times New Roman" w:eastAsiaTheme="majorEastAsia" w:hAnsi="Times New Roman" w:cstheme="majorBidi"/>
      <w:b/>
      <w:bCs/>
      <w:iCs/>
      <w:sz w:val="24"/>
    </w:rPr>
  </w:style>
  <w:style w:type="paragraph" w:styleId="ListParagraph">
    <w:name w:val="List Paragraph"/>
    <w:basedOn w:val="Normal"/>
    <w:uiPriority w:val="34"/>
    <w:rsid w:val="009A31F6"/>
    <w:pPr>
      <w:ind w:left="720"/>
      <w:contextualSpacing/>
    </w:pPr>
    <w:rPr>
      <w:sz w:val="16"/>
    </w:rPr>
  </w:style>
  <w:style w:type="character" w:customStyle="1" w:styleId="underline">
    <w:name w:val="underline"/>
    <w:link w:val="textbold"/>
    <w:qFormat/>
    <w:rsid w:val="009A31F6"/>
    <w:rPr>
      <w:rFonts w:cs="Times New Roman"/>
      <w:b/>
      <w:sz w:val="20"/>
      <w:u w:val="single"/>
    </w:rPr>
  </w:style>
  <w:style w:type="paragraph" w:customStyle="1" w:styleId="textbold">
    <w:name w:val="text bold"/>
    <w:basedOn w:val="Normal"/>
    <w:link w:val="underline"/>
    <w:qFormat/>
    <w:rsid w:val="009A31F6"/>
    <w:pPr>
      <w:spacing w:after="200" w:line="276" w:lineRule="auto"/>
      <w:ind w:left="720"/>
      <w:jc w:val="both"/>
    </w:pPr>
    <w:rPr>
      <w:rFonts w:asciiTheme="minorHAnsi" w:hAnsiTheme="minorHAnsi"/>
      <w:b/>
      <w:sz w:val="20"/>
      <w:u w:val="single"/>
    </w:rPr>
  </w:style>
  <w:style w:type="paragraph" w:customStyle="1" w:styleId="card">
    <w:name w:val="card"/>
    <w:basedOn w:val="Normal"/>
    <w:next w:val="Normal"/>
    <w:link w:val="cardChar"/>
    <w:qFormat/>
    <w:rsid w:val="009A31F6"/>
    <w:pPr>
      <w:ind w:left="288" w:right="288"/>
    </w:pPr>
    <w:rPr>
      <w:rFonts w:eastAsia="Times New Roman"/>
      <w:sz w:val="16"/>
      <w:szCs w:val="20"/>
    </w:rPr>
  </w:style>
  <w:style w:type="character" w:customStyle="1" w:styleId="cardChar">
    <w:name w:val="card Char"/>
    <w:basedOn w:val="DefaultParagraphFont"/>
    <w:link w:val="card"/>
    <w:rsid w:val="009A31F6"/>
    <w:rPr>
      <w:rFonts w:ascii="Times New Roman" w:eastAsia="Times New Roman" w:hAnsi="Times New Roman" w:cs="Times New Roman"/>
      <w:sz w:val="16"/>
      <w:szCs w:val="20"/>
    </w:rPr>
  </w:style>
  <w:style w:type="character" w:styleId="HTMLCite">
    <w:name w:val="HTML Cite"/>
    <w:basedOn w:val="DefaultParagraphFont"/>
    <w:uiPriority w:val="99"/>
    <w:semiHidden/>
    <w:unhideWhenUsed/>
    <w:rsid w:val="009A31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galhistoryblog.blogspot.com/2009/09/on-drones-and-war-power.html" TargetMode="External"/><Relationship Id="rId18" Type="http://schemas.openxmlformats.org/officeDocument/2006/relationships/hyperlink" Target="http://www.nytimes.com/2009/07/26/science/26robot.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ictionary.reference.com/browse/resolved" TargetMode="External"/><Relationship Id="rId7" Type="http://schemas.openxmlformats.org/officeDocument/2006/relationships/webSettings" Target="webSettings.xml"/><Relationship Id="rId12" Type="http://schemas.openxmlformats.org/officeDocument/2006/relationships/hyperlink" Target="http://www.lawschool.cornell.edu/research/cornell-law-review/upload/Druck-final.pdf" TargetMode="External"/><Relationship Id="rId17" Type="http://schemas.openxmlformats.org/officeDocument/2006/relationships/hyperlink" Target="http://www.amazon.com/American-Culture-War-Military-Operation/dp/0415979757" TargetMode="External"/><Relationship Id="rId25" Type="http://schemas.openxmlformats.org/officeDocument/2006/relationships/hyperlink" Target="http://www.theatlantic.com/magazine/archive/1993/11/reverse-racism-or-how-the-pot-got-to-call-the-kettle-black/4638/?single_page=true" TargetMode="External"/><Relationship Id="rId2" Type="http://schemas.openxmlformats.org/officeDocument/2006/relationships/customXml" Target="../customXml/item2.xml"/><Relationship Id="rId16" Type="http://schemas.openxmlformats.org/officeDocument/2006/relationships/hyperlink" Target="http://www.nytimes.com/2009/09/27/world/middleeast/27iraq.html?scp=1&amp;sq=drone&amp;st=cse" TargetMode="External"/><Relationship Id="rId20" Type="http://schemas.openxmlformats.org/officeDocument/2006/relationships/hyperlink" Target="http://philosophy.uncc.edu/faculty/61-gay-willia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te.org/library/NCTEFiles/About/Awards/.../Hughes_Evin.pdf" TargetMode="External"/><Relationship Id="rId24" Type="http://schemas.openxmlformats.org/officeDocument/2006/relationships/hyperlink" Target="http://phaenex.uwindsor.ca/ojs/leddy/index.php/SSJ/article/view/2851/2371/" TargetMode="External"/><Relationship Id="rId5" Type="http://schemas.openxmlformats.org/officeDocument/2006/relationships/styles" Target="styles.xml"/><Relationship Id="rId15" Type="http://schemas.openxmlformats.org/officeDocument/2006/relationships/hyperlink" Target="http://www.nytimes.com/2009/09/27/world/asia/27military.html?_r=1&amp;ref=politics" TargetMode="External"/><Relationship Id="rId23" Type="http://schemas.openxmlformats.org/officeDocument/2006/relationships/hyperlink" Target="http://www.lawschool.cornell.edu/research/cornell-law-review/upload/Druck-final.pdf" TargetMode="External"/><Relationship Id="rId10" Type="http://schemas.openxmlformats.org/officeDocument/2006/relationships/hyperlink" Target="http://nmcenter.org/attachments/awards_pieces/19/The_Ethics_of_US_Drone_Attacks.docx" TargetMode="External"/><Relationship Id="rId19" Type="http://schemas.openxmlformats.org/officeDocument/2006/relationships/hyperlink" Target="http://philosophy.uncc.edu/faculty/61-gay-willia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alkin.blogspot.com/2009/09/to-whom-is-drone-loyal.html" TargetMode="External"/><Relationship Id="rId22" Type="http://schemas.openxmlformats.org/officeDocument/2006/relationships/hyperlink" Target="http://www.uottawa.ca/academic/arts/writcent/hypergrammar/colon.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23</Pages>
  <Words>11197</Words>
  <Characters>63826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2013-10-07T00:40:00Z</dcterms:created>
  <dcterms:modified xsi:type="dcterms:W3CDTF">2013-10-07T00:46:00Z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