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944" w:rsidRDefault="00E43944" w:rsidP="00C679EE">
      <w:pPr>
        <w:pStyle w:val="Heading2"/>
      </w:pPr>
      <w:r>
        <w:t>1AC</w:t>
      </w:r>
    </w:p>
    <w:p w:rsidR="00E43944" w:rsidRDefault="00E43944" w:rsidP="00E43944">
      <w:pPr>
        <w:pStyle w:val="Heading3"/>
      </w:pPr>
      <w:r>
        <w:t>Same as R2 but…</w:t>
      </w:r>
    </w:p>
    <w:p w:rsidR="00E43944" w:rsidRPr="00DA4222" w:rsidRDefault="00E43944" w:rsidP="00E43944">
      <w:pPr>
        <w:pStyle w:val="Heading4"/>
      </w:pPr>
      <w:r>
        <w:t xml:space="preserve">Plan text change to: </w:t>
      </w:r>
      <w:r>
        <w:t>Plan: The United States federal judiciary should restrict the war power of the President of the United States to indefinitely detain without the Third Geneva Conventions Article Five rights.</w:t>
      </w:r>
    </w:p>
    <w:p w:rsidR="00E43944" w:rsidRPr="00E43944" w:rsidRDefault="00E43944" w:rsidP="00E43944">
      <w:pPr>
        <w:pStyle w:val="Heading4"/>
      </w:pPr>
    </w:p>
    <w:p w:rsidR="005D5492" w:rsidRDefault="005D5492" w:rsidP="00C679EE">
      <w:pPr>
        <w:pStyle w:val="Heading2"/>
      </w:pPr>
      <w:r>
        <w:t>Case</w:t>
      </w:r>
    </w:p>
    <w:p w:rsidR="005D5492" w:rsidRPr="005D5492" w:rsidRDefault="005D5492" w:rsidP="005D5492">
      <w:pPr>
        <w:pStyle w:val="Heading3"/>
      </w:pPr>
      <w:r>
        <w:t>Absention</w:t>
      </w:r>
    </w:p>
    <w:p w:rsidR="005D5492" w:rsidRDefault="005D5492" w:rsidP="005D5492"/>
    <w:p w:rsidR="005D5492" w:rsidRDefault="005D5492" w:rsidP="00D00BD6"/>
    <w:p w:rsidR="005D5492" w:rsidRPr="001D1519" w:rsidRDefault="005D5492" w:rsidP="005D5492">
      <w:pPr>
        <w:pStyle w:val="Heading4"/>
      </w:pPr>
      <w:r w:rsidRPr="001D1519">
        <w:t>Threats real and not constructed—</w:t>
      </w:r>
      <w:r>
        <w:t>urgency of required action is the basis for determination</w:t>
      </w:r>
    </w:p>
    <w:p w:rsidR="005D5492" w:rsidRPr="001D1519" w:rsidRDefault="005D5492" w:rsidP="005D5492">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5D5492" w:rsidRPr="007377F2" w:rsidRDefault="005D5492" w:rsidP="005D5492">
      <w:pPr>
        <w:pStyle w:val="card"/>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4720B4">
        <w:rPr>
          <w:highlight w:val="yellow"/>
          <w:u w:val="single"/>
        </w:rPr>
        <w:t xml:space="preserve">emphasis on the subjective is a </w:t>
      </w:r>
      <w:r w:rsidRPr="004720B4">
        <w:rPr>
          <w:b/>
          <w:highlight w:val="yellow"/>
          <w:u w:val="single"/>
          <w:bdr w:val="single" w:sz="4" w:space="0" w:color="auto"/>
        </w:rPr>
        <w:t>misleading conception of threat</w:t>
      </w:r>
      <w:r w:rsidRPr="001D1519">
        <w:rPr>
          <w:u w:val="single"/>
        </w:rPr>
        <w:t xml:space="preserve">, in that </w:t>
      </w:r>
      <w:r w:rsidRPr="004720B4">
        <w:rPr>
          <w:highlight w:val="yellow"/>
          <w:u w:val="single"/>
        </w:rPr>
        <w:t>it discounts an independent existence for</w:t>
      </w:r>
      <w:r w:rsidRPr="001D1519">
        <w:rPr>
          <w:u w:val="single"/>
        </w:rPr>
        <w:t xml:space="preserve"> what- ever is perceived as </w:t>
      </w:r>
      <w:r w:rsidRPr="004720B4">
        <w:rPr>
          <w:highlight w:val="yellow"/>
          <w:u w:val="single"/>
        </w:rPr>
        <w:t>a threat</w:t>
      </w:r>
      <w:r w:rsidRPr="000E4774">
        <w:rPr>
          <w:sz w:val="16"/>
        </w:rPr>
        <w:t xml:space="preserve">. Granted, </w:t>
      </w:r>
      <w:r w:rsidRPr="001D1519">
        <w:rPr>
          <w:u w:val="single"/>
        </w:rPr>
        <w:t xml:space="preserve">political life is often marked by </w:t>
      </w:r>
      <w:r w:rsidRPr="004720B4">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4720B4">
        <w:rPr>
          <w:b/>
          <w:highlight w:val="yellow"/>
          <w:u w:val="single"/>
          <w:bdr w:val="single" w:sz="4" w:space="0" w:color="auto"/>
        </w:rPr>
        <w:t>do not occur simultaneously</w:t>
      </w:r>
      <w:r w:rsidRPr="004720B4">
        <w:rPr>
          <w:highlight w:val="yellow"/>
          <w:u w:val="single"/>
        </w:rPr>
        <w:t xml:space="preserve"> to large numbers of politicians, and </w:t>
      </w:r>
      <w:r w:rsidRPr="004720B4">
        <w:rPr>
          <w:b/>
          <w:highlight w:val="yellow"/>
          <w:u w:val="single"/>
          <w:bdr w:val="single" w:sz="4" w:space="0" w:color="auto"/>
        </w:rPr>
        <w:t>hardly most of the time</w:t>
      </w:r>
      <w:r w:rsidRPr="001D1519">
        <w:rPr>
          <w:u w:val="single"/>
        </w:rPr>
        <w:t xml:space="preserve">. During the Cold War, </w:t>
      </w:r>
      <w:r w:rsidRPr="004720B4">
        <w:rPr>
          <w:highlight w:val="yellow"/>
          <w:u w:val="single"/>
        </w:rPr>
        <w:t xml:space="preserve">threats </w:t>
      </w:r>
      <w:r w:rsidRPr="001D1519">
        <w:rPr>
          <w:u w:val="single"/>
        </w:rPr>
        <w:t xml:space="preserve">- in the sense of plausible possibilities of danger - referred to 'real' phenomena, and they </w:t>
      </w:r>
      <w:r w:rsidRPr="004720B4">
        <w:rPr>
          <w:b/>
          <w:highlight w:val="yellow"/>
          <w:u w:val="single"/>
          <w:bdr w:val="single" w:sz="4" w:space="0" w:color="auto"/>
        </w:rPr>
        <w:t>refer to 'real' phenomena</w:t>
      </w:r>
      <w:r w:rsidRPr="004720B4">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ín terms of perceptions and in terms of the phenomena which are perceived to be threatening. </w:t>
      </w:r>
      <w:r w:rsidRPr="001D1519">
        <w:rPr>
          <w:u w:val="single"/>
        </w:rPr>
        <w:t>The point of Waever’s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Waever himself has no compunction about referring to the security dilemma in a recent article." This discounting of the objective aspect of threats shifts security studies to insignificant concerns.</w:t>
      </w:r>
      <w:r w:rsidRPr="001D1519">
        <w:rPr>
          <w:u w:val="single"/>
        </w:rPr>
        <w:t xml:space="preserve"> </w:t>
      </w:r>
      <w:r w:rsidRPr="004720B4">
        <w:rPr>
          <w:highlight w:val="yellow"/>
          <w:u w:val="single"/>
        </w:rPr>
        <w:t xml:space="preserve">What has </w:t>
      </w:r>
      <w:r w:rsidRPr="001D1519">
        <w:rPr>
          <w:u w:val="single"/>
        </w:rPr>
        <w:t xml:space="preserve">long made </w:t>
      </w:r>
      <w:r w:rsidRPr="004720B4">
        <w:rPr>
          <w:highlight w:val="yellow"/>
          <w:u w:val="single"/>
        </w:rPr>
        <w:t xml:space="preserve">'threats' </w:t>
      </w:r>
      <w:r w:rsidRPr="001D1519">
        <w:rPr>
          <w:u w:val="single"/>
        </w:rPr>
        <w:t xml:space="preserve">and ’threat perceptions’ </w:t>
      </w:r>
      <w:r w:rsidRPr="004720B4">
        <w:rPr>
          <w:highlight w:val="yellow"/>
          <w:u w:val="single"/>
        </w:rPr>
        <w:t xml:space="preserve">important </w:t>
      </w:r>
      <w:r w:rsidRPr="001D1519">
        <w:rPr>
          <w:u w:val="single"/>
        </w:rPr>
        <w:t xml:space="preserve">phenomena in the study of IR </w:t>
      </w:r>
      <w:r w:rsidRPr="004720B4">
        <w:rPr>
          <w:highlight w:val="yellow"/>
          <w:u w:val="single"/>
        </w:rPr>
        <w:t xml:space="preserve">is the implication that </w:t>
      </w:r>
      <w:r w:rsidRPr="004720B4">
        <w:rPr>
          <w:b/>
          <w:highlight w:val="yellow"/>
          <w:u w:val="single"/>
          <w:bdr w:val="single" w:sz="4" w:space="0" w:color="auto"/>
        </w:rPr>
        <w:t>urgent action may be required</w:t>
      </w:r>
      <w:r w:rsidRPr="001D1519">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rPr>
          <w:sz w:val="16"/>
        </w:rPr>
        <w:t>” Now, here - in the case of urgency - another baby is thrown out with the Waeverian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4720B4">
        <w:rPr>
          <w:highlight w:val="yellow"/>
          <w:u w:val="single"/>
        </w:rPr>
        <w:t xml:space="preserve">instead of 'abolishing' threatening phenomena </w:t>
      </w:r>
      <w:r w:rsidRPr="001D1519">
        <w:rPr>
          <w:u w:val="single"/>
        </w:rPr>
        <w:t xml:space="preserve">’out there’ </w:t>
      </w:r>
      <w:r w:rsidRPr="004720B4">
        <w:rPr>
          <w:highlight w:val="yellow"/>
          <w:u w:val="single"/>
        </w:rPr>
        <w:t>by reconceptualizing them</w:t>
      </w:r>
      <w:r w:rsidRPr="001D1519">
        <w:rPr>
          <w:u w:val="single"/>
        </w:rPr>
        <w:t xml:space="preserve">, as Waever does, </w:t>
      </w:r>
      <w:r w:rsidRPr="004720B4">
        <w:rPr>
          <w:highlight w:val="yellow"/>
          <w:u w:val="single"/>
        </w:rPr>
        <w:t>we should</w:t>
      </w:r>
      <w:r w:rsidRPr="001D1519">
        <w:rPr>
          <w:u w:val="single"/>
        </w:rPr>
        <w:t xml:space="preserve"> continue </w:t>
      </w:r>
      <w:r w:rsidRPr="004720B4">
        <w:rPr>
          <w:highlight w:val="yellow"/>
          <w:u w:val="single"/>
        </w:rPr>
        <w:t>pay</w:t>
      </w:r>
      <w:r w:rsidRPr="001D1519">
        <w:rPr>
          <w:u w:val="single"/>
        </w:rPr>
        <w:t xml:space="preserve">ing </w:t>
      </w:r>
      <w:r w:rsidRPr="004720B4">
        <w:rPr>
          <w:highlight w:val="yellow"/>
          <w:u w:val="single"/>
        </w:rPr>
        <w:t xml:space="preserve">attention to them, because </w:t>
      </w:r>
      <w:r w:rsidRPr="004720B4">
        <w:rPr>
          <w:b/>
          <w:highlight w:val="yellow"/>
          <w:u w:val="single"/>
          <w:bdr w:val="single" w:sz="4" w:space="0" w:color="auto"/>
        </w:rPr>
        <w:t xml:space="preserve">situations with </w:t>
      </w:r>
      <w:r w:rsidRPr="001D1519">
        <w:rPr>
          <w:b/>
          <w:u w:val="single"/>
          <w:bdr w:val="single" w:sz="4" w:space="0" w:color="auto"/>
        </w:rPr>
        <w:t xml:space="preserve">a </w:t>
      </w:r>
      <w:r w:rsidRPr="004720B4">
        <w:rPr>
          <w:b/>
          <w:highlight w:val="yellow"/>
          <w:u w:val="single"/>
          <w:bdr w:val="single" w:sz="4" w:space="0" w:color="auto"/>
        </w:rPr>
        <w:t xml:space="preserve">credible </w:t>
      </w:r>
      <w:r w:rsidRPr="001D1519">
        <w:rPr>
          <w:b/>
          <w:u w:val="single"/>
          <w:bdr w:val="single" w:sz="4" w:space="0" w:color="auto"/>
        </w:rPr>
        <w:t xml:space="preserve">claim to </w:t>
      </w:r>
      <w:r w:rsidRPr="004720B4">
        <w:rPr>
          <w:b/>
          <w:highlight w:val="yellow"/>
          <w:u w:val="single"/>
          <w:bdr w:val="single" w:sz="4" w:space="0" w:color="auto"/>
        </w:rPr>
        <w:t>urgency will keep coming back</w:t>
      </w:r>
      <w:r w:rsidRPr="004720B4">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rsidR="005D5492" w:rsidRPr="00C679EE" w:rsidRDefault="005D5492" w:rsidP="005D5492"/>
    <w:p w:rsidR="005D5492" w:rsidRDefault="005D5492" w:rsidP="005D5492"/>
    <w:p w:rsidR="005D5492" w:rsidRPr="007C472C" w:rsidRDefault="005D5492" w:rsidP="005D5492">
      <w:pPr>
        <w:pStyle w:val="Heading4"/>
      </w:pPr>
      <w:r w:rsidRPr="007C472C">
        <w:t>. No impact – threat construction isn’t sufficient to cause wars</w:t>
      </w:r>
    </w:p>
    <w:p w:rsidR="005D5492" w:rsidRPr="007C472C" w:rsidRDefault="005D5492" w:rsidP="005D5492">
      <w:pPr>
        <w:rPr>
          <w:rFonts w:eastAsia="Cambria"/>
        </w:rPr>
      </w:pPr>
      <w:r w:rsidRPr="008658BF">
        <w:rPr>
          <w:b/>
        </w:rPr>
        <w:t>Kaufman ‘9</w:t>
      </w:r>
      <w:r w:rsidRPr="008658BF">
        <w:rPr>
          <w:rFonts w:eastAsia="Cambria"/>
        </w:rPr>
        <w:t xml:space="preserve"> (Prof Poli Sci and IR – U Delaware, ‘9 (Stuart J, “Narratives and Symbols in Violent Mobilization: The Palestinian-Israeli Case,” Security Studies 18:3, 400 – 434) </w:t>
      </w:r>
    </w:p>
    <w:p w:rsidR="005D5492" w:rsidRDefault="005D5492" w:rsidP="005D5492">
      <w:pPr>
        <w:rPr>
          <w:sz w:val="16"/>
        </w:rPr>
      </w:pPr>
      <w:r w:rsidRPr="008658BF">
        <w:rPr>
          <w:rStyle w:val="TitleChar"/>
          <w:highlight w:val="green"/>
        </w:rPr>
        <w:t>Even when hostile narratives</w:t>
      </w:r>
      <w:r w:rsidRPr="007C472C">
        <w:rPr>
          <w:sz w:val="16"/>
        </w:rPr>
        <w:t xml:space="preserve">, group </w:t>
      </w:r>
      <w:r w:rsidRPr="008658BF">
        <w:rPr>
          <w:rStyle w:val="TitleChar"/>
        </w:rPr>
        <w:t xml:space="preserve">fears, and opportunity </w:t>
      </w:r>
      <w:r w:rsidRPr="008658BF">
        <w:rPr>
          <w:rStyle w:val="TitleChar"/>
          <w:highlight w:val="green"/>
        </w:rPr>
        <w:t>are</w:t>
      </w:r>
      <w:r w:rsidRPr="007C472C">
        <w:rPr>
          <w:sz w:val="16"/>
        </w:rPr>
        <w:t xml:space="preserve"> strongly </w:t>
      </w:r>
      <w:r w:rsidRPr="008658BF">
        <w:rPr>
          <w:rStyle w:val="TitleChar"/>
          <w:highlight w:val="green"/>
        </w:rPr>
        <w:t xml:space="preserve">present, war occurs </w:t>
      </w:r>
      <w:r w:rsidRPr="008658BF">
        <w:rPr>
          <w:rStyle w:val="UnderlineBold"/>
          <w:highlight w:val="green"/>
        </w:rPr>
        <w:t>only if these factors are harnessed</w:t>
      </w:r>
      <w:r w:rsidRPr="008658BF">
        <w:rPr>
          <w:rStyle w:val="UnderlineBold"/>
        </w:rPr>
        <w:t>.</w:t>
      </w:r>
      <w:r w:rsidRPr="007C472C">
        <w:rPr>
          <w:sz w:val="16"/>
        </w:rPr>
        <w:t xml:space="preserve"> </w:t>
      </w:r>
      <w:r w:rsidRPr="008658BF">
        <w:rPr>
          <w:rStyle w:val="TitleChar"/>
        </w:rPr>
        <w:t>Ethnic narratives and fears must combine to create significant</w:t>
      </w:r>
      <w:r w:rsidRPr="007C472C">
        <w:rPr>
          <w:sz w:val="16"/>
        </w:rPr>
        <w:t xml:space="preserve"> ethnic </w:t>
      </w:r>
      <w:r w:rsidRPr="008658BF">
        <w:rPr>
          <w:rStyle w:val="TitleChar"/>
        </w:rPr>
        <w:t>hostility among</w:t>
      </w:r>
      <w:r w:rsidRPr="007C472C">
        <w:rPr>
          <w:sz w:val="16"/>
        </w:rPr>
        <w:t xml:space="preserve"> mass </w:t>
      </w:r>
      <w:r w:rsidRPr="008658BF">
        <w:rPr>
          <w:rStyle w:val="TitleChar"/>
        </w:rPr>
        <w:t>publics. Politicians must</w:t>
      </w:r>
      <w:r w:rsidRPr="007C472C">
        <w:rPr>
          <w:sz w:val="16"/>
        </w:rPr>
        <w:t xml:space="preserve"> also </w:t>
      </w:r>
      <w:r w:rsidRPr="008658BF">
        <w:rPr>
          <w:rStyle w:val="TitleChar"/>
        </w:rPr>
        <w:t>seize the opportunity to manipulate that hostility</w:t>
      </w:r>
      <w:r w:rsidRPr="007C472C">
        <w:rPr>
          <w:sz w:val="16"/>
        </w:rPr>
        <w:t xml:space="preserve">, evoking hostile narratives and symbols to gain or hold power by </w:t>
      </w:r>
      <w:r w:rsidRPr="008658BF">
        <w:rPr>
          <w:rStyle w:val="TitleChar"/>
        </w:rPr>
        <w:t>riding a wave of chauvinist mobilization.</w:t>
      </w:r>
      <w:r w:rsidRPr="007C472C">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658BF">
        <w:rPr>
          <w:rStyle w:val="TitleChar"/>
        </w:rPr>
        <w:t>the result is a security dilemma spiral</w:t>
      </w:r>
      <w:r w:rsidRPr="007C472C">
        <w:rPr>
          <w:sz w:val="16"/>
        </w:rPr>
        <w:t xml:space="preserve"> of rising fear, hostility, and mutual threat that results in violence. </w:t>
      </w:r>
      <w:r w:rsidRPr="008658BF">
        <w:rPr>
          <w:rStyle w:val="UnderlineBold"/>
          <w:highlight w:val="green"/>
        </w:rPr>
        <w:t>A virtue of</w:t>
      </w:r>
      <w:r w:rsidRPr="007C472C">
        <w:rPr>
          <w:sz w:val="16"/>
        </w:rPr>
        <w:t xml:space="preserve"> this </w:t>
      </w:r>
      <w:r w:rsidRPr="008658BF">
        <w:rPr>
          <w:rStyle w:val="UnderlineBold"/>
          <w:highlight w:val="green"/>
        </w:rPr>
        <w:t>symbolist theory is that symbolist logic explains why</w:t>
      </w:r>
      <w:r w:rsidRPr="007C472C">
        <w:rPr>
          <w:sz w:val="16"/>
        </w:rPr>
        <w:t xml:space="preserve"> ethnic </w:t>
      </w:r>
      <w:r w:rsidRPr="008658BF">
        <w:rPr>
          <w:rStyle w:val="UnderlineBold"/>
          <w:highlight w:val="green"/>
        </w:rPr>
        <w:t>peace is more common than ethnonationalist war.</w:t>
      </w:r>
      <w:r w:rsidRPr="007C472C">
        <w:rPr>
          <w:sz w:val="16"/>
          <w:highlight w:val="green"/>
        </w:rPr>
        <w:t xml:space="preserve"> </w:t>
      </w:r>
      <w:r w:rsidRPr="008658BF">
        <w:rPr>
          <w:rStyle w:val="TitleChar"/>
          <w:highlight w:val="green"/>
        </w:rPr>
        <w:t>Even if hostile narratives</w:t>
      </w:r>
      <w:r w:rsidRPr="007C472C">
        <w:rPr>
          <w:sz w:val="16"/>
          <w:highlight w:val="green"/>
        </w:rPr>
        <w:t>,</w:t>
      </w:r>
      <w:r w:rsidRPr="007C472C">
        <w:rPr>
          <w:sz w:val="16"/>
        </w:rPr>
        <w:t xml:space="preserve"> fears, and opportunity </w:t>
      </w:r>
      <w:r w:rsidRPr="008658BF">
        <w:rPr>
          <w:rStyle w:val="TitleChar"/>
          <w:highlight w:val="green"/>
        </w:rPr>
        <w:t>exist, severe violence</w:t>
      </w:r>
      <w:r w:rsidRPr="007C472C">
        <w:rPr>
          <w:sz w:val="16"/>
        </w:rPr>
        <w:t xml:space="preserve"> usually </w:t>
      </w:r>
      <w:r w:rsidRPr="008658BF">
        <w:rPr>
          <w:rStyle w:val="TitleChar"/>
          <w:highlight w:val="green"/>
        </w:rPr>
        <w:t>can</w:t>
      </w:r>
      <w:r w:rsidRPr="007C472C">
        <w:rPr>
          <w:sz w:val="16"/>
        </w:rPr>
        <w:t xml:space="preserve"> still </w:t>
      </w:r>
      <w:r w:rsidRPr="008658BF">
        <w:rPr>
          <w:rStyle w:val="TitleChar"/>
          <w:highlight w:val="green"/>
        </w:rPr>
        <w:t>be avoided if</w:t>
      </w:r>
      <w:r w:rsidRPr="007C472C">
        <w:rPr>
          <w:sz w:val="16"/>
        </w:rPr>
        <w:t xml:space="preserve"> ethnic </w:t>
      </w:r>
      <w:r w:rsidRPr="008658BF">
        <w:rPr>
          <w:rStyle w:val="TitleChar"/>
          <w:highlight w:val="green"/>
        </w:rPr>
        <w:t>elites</w:t>
      </w:r>
      <w:r w:rsidRPr="007C472C">
        <w:rPr>
          <w:sz w:val="16"/>
        </w:rPr>
        <w:t xml:space="preserve"> skillfully </w:t>
      </w:r>
      <w:r w:rsidRPr="008658BF">
        <w:rPr>
          <w:rStyle w:val="TitleChar"/>
          <w:highlight w:val="green"/>
        </w:rPr>
        <w:t>define group needs in moderate ways and collaborate across group lines</w:t>
      </w:r>
      <w:r w:rsidRPr="007C472C">
        <w:rPr>
          <w:sz w:val="16"/>
        </w:rPr>
        <w:t xml:space="preserve"> to prevent violence: this is consociationalism.17 War is likely only if hostile narratives, fears, and opportunity spur hostile attitudes, chauvinist mobilization, and a security dilemma.</w:t>
      </w:r>
    </w:p>
    <w:p w:rsidR="005D5492" w:rsidRPr="007C472C" w:rsidRDefault="005D5492" w:rsidP="005D5492">
      <w:pPr>
        <w:rPr>
          <w:sz w:val="16"/>
        </w:rPr>
      </w:pPr>
    </w:p>
    <w:p w:rsidR="005D5492" w:rsidRDefault="005D5492" w:rsidP="005D5492"/>
    <w:p w:rsidR="005D5492" w:rsidRDefault="005D5492" w:rsidP="005D5492">
      <w:pPr>
        <w:pStyle w:val="Heading4"/>
      </w:pPr>
      <w:r>
        <w:t>the alt locks in status quo power structures and makes war inevitable</w:t>
      </w:r>
    </w:p>
    <w:p w:rsidR="005D5492" w:rsidRPr="001262C0" w:rsidRDefault="005D5492" w:rsidP="005D5492">
      <w:pPr>
        <w:rPr>
          <w:b/>
        </w:rPr>
      </w:pPr>
      <w:r w:rsidRPr="001262C0">
        <w:rPr>
          <w:b/>
          <w:sz w:val="26"/>
          <w:szCs w:val="26"/>
        </w:rPr>
        <w:t>McCormack 10</w:t>
      </w:r>
      <w:r>
        <w:rPr>
          <w:b/>
        </w:rPr>
        <w:t xml:space="preserve"> </w:t>
      </w:r>
      <w:r>
        <w:t>(</w:t>
      </w:r>
      <w:r w:rsidRPr="00241492">
        <w:t>Tara McCormack, ’10, is Lecturer in International Politics at the University of Leicester and has a PhD in International Relations from the Un</w:t>
      </w:r>
      <w:r>
        <w:t xml:space="preserve">iversity of Westminster. 2010, </w:t>
      </w:r>
      <w:r w:rsidRPr="00241492">
        <w:t>Critique, Security and Power: The political limits to emanc</w:t>
      </w:r>
      <w:r>
        <w:t>ipatory approaches, page 59-61)</w:t>
      </w:r>
    </w:p>
    <w:p w:rsidR="005D5492" w:rsidRPr="00241492" w:rsidRDefault="005D5492" w:rsidP="005D5492">
      <w:pPr>
        <w:widowControl w:val="0"/>
        <w:jc w:val="both"/>
        <w:rPr>
          <w:sz w:val="16"/>
          <w:szCs w:val="16"/>
        </w:rPr>
      </w:pPr>
      <w:r w:rsidRPr="001262C0">
        <w:rPr>
          <w:rStyle w:val="StyleBoldUnderline"/>
        </w:rPr>
        <w:t>A corollary of this retreat from a political interpretation</w:t>
      </w:r>
      <w:r w:rsidRPr="00241492">
        <w:rPr>
          <w:rFonts w:ascii="TimesNewRomanPSMT" w:hAnsi="TimesNewRomanPSMT" w:cs="TimesNewRomanPSMT"/>
          <w:sz w:val="16"/>
          <w:szCs w:val="16"/>
        </w:rPr>
        <w:t xml:space="preserve"> of conflict or social instability, </w:t>
      </w:r>
      <w:r w:rsidRPr="001262C0">
        <w:rPr>
          <w:rStyle w:val="StyleBoldUnderline"/>
        </w:rPr>
        <w:t>is the delegitimation of social transformation in developing countries</w:t>
      </w:r>
      <w:r w:rsidRPr="00241492">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transformation, as such changes can only be understood in an entirely negative way (see for further discussion, Cramer 2006). As an important contributor to </w:t>
      </w:r>
      <w:r w:rsidRPr="001262C0">
        <w:rPr>
          <w:rStyle w:val="StyleBoldUnderline"/>
        </w:rPr>
        <w:t xml:space="preserve">the human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has argued</w:t>
      </w:r>
      <w:r w:rsidRPr="001262C0">
        <w:rPr>
          <w:rStyle w:val="StyleBoldUnderline"/>
        </w:rPr>
        <w:t xml:space="preserve">: ‘much human </w:t>
      </w:r>
      <w:r w:rsidRPr="00526812">
        <w:rPr>
          <w:rStyle w:val="StyleBoldUnderline"/>
          <w:highlight w:val="green"/>
        </w:rPr>
        <w:t>insecurity surely results from structural factors and the distribution of power</w:t>
      </w:r>
      <w:r w:rsidRPr="001262C0">
        <w:rPr>
          <w:rStyle w:val="StyleBoldUnderline"/>
        </w:rPr>
        <w:t>, which are essentially beyond the reach of individuals</w:t>
      </w:r>
      <w:r w:rsidRPr="00241492">
        <w:rPr>
          <w:rFonts w:ascii="TimesNewRomanPSMT" w:hAnsi="TimesNewRomanPSMT" w:cs="TimesNewRomanPSMT"/>
          <w:sz w:val="16"/>
          <w:szCs w:val="16"/>
        </w:rPr>
        <w:t xml:space="preserve">’ (Newman, 2004b: 358). </w:t>
      </w:r>
      <w:r w:rsidRPr="001262C0">
        <w:rPr>
          <w:rStyle w:val="StyleBoldUnderline"/>
        </w:rPr>
        <w:t xml:space="preserve">Thus </w:t>
      </w:r>
      <w:r w:rsidRPr="00526812">
        <w:rPr>
          <w:rStyle w:val="StyleBoldUnderline"/>
          <w:highlight w:val="green"/>
        </w:rPr>
        <w:t>to</w:t>
      </w:r>
      <w:r w:rsidRPr="001262C0">
        <w:rPr>
          <w:rStyle w:val="StyleBoldUnderline"/>
        </w:rPr>
        <w:t xml:space="preserve"> actually </w:t>
      </w:r>
      <w:r w:rsidRPr="00526812">
        <w:rPr>
          <w:rStyle w:val="StyleBoldUnderline"/>
          <w:highlight w:val="green"/>
        </w:rPr>
        <w:t>overcome</w:t>
      </w:r>
      <w:r w:rsidRPr="001262C0">
        <w:rPr>
          <w:rStyle w:val="StyleBoldUnderline"/>
        </w:rPr>
        <w:t xml:space="preserve"> human </w:t>
      </w:r>
      <w:r w:rsidRPr="00526812">
        <w:rPr>
          <w:rStyle w:val="StyleBoldUnderline"/>
          <w:highlight w:val="green"/>
        </w:rPr>
        <w:t>insecurity, collective action</w:t>
      </w:r>
      <w:r w:rsidRPr="001262C0">
        <w:rPr>
          <w:rStyle w:val="StyleBoldUnderline"/>
        </w:rPr>
        <w:t xml:space="preserve"> and change </w:t>
      </w:r>
      <w:r w:rsidRPr="00526812">
        <w:rPr>
          <w:rStyle w:val="StyleBoldUnderline"/>
          <w:highlight w:val="green"/>
        </w:rPr>
        <w:t>is needed.</w:t>
      </w:r>
      <w:r w:rsidRPr="001262C0">
        <w:rPr>
          <w:rStyle w:val="StyleBoldUnderline"/>
        </w:rPr>
        <w:t xml:space="preserve"> But </w:t>
      </w:r>
      <w:r w:rsidRPr="00526812">
        <w:rPr>
          <w:rStyle w:val="StyleBoldUnderline"/>
          <w:highlight w:val="green"/>
        </w:rPr>
        <w:t xml:space="preserve">this </w:t>
      </w:r>
      <w:r w:rsidRPr="00C416BE">
        <w:rPr>
          <w:rFonts w:asciiTheme="minorHAnsi" w:hAnsiTheme="minorHAnsi" w:cs="TimesNewRomanPSMT"/>
          <w:b/>
          <w:szCs w:val="16"/>
          <w:u w:val="single"/>
        </w:rPr>
        <w:t xml:space="preserve">may </w:t>
      </w:r>
      <w:r w:rsidRPr="00526812">
        <w:rPr>
          <w:rFonts w:asciiTheme="minorHAnsi" w:hAnsiTheme="minorHAnsi" w:cs="TimesNewRomanPSMT"/>
          <w:b/>
          <w:szCs w:val="16"/>
          <w:highlight w:val="green"/>
          <w:u w:val="single"/>
        </w:rPr>
        <w:t>result in</w:t>
      </w:r>
      <w:r w:rsidRPr="00526812">
        <w:rPr>
          <w:rStyle w:val="StyleBoldUnderline"/>
          <w:highlight w:val="green"/>
        </w:rPr>
        <w:t xml:space="preserve"> </w:t>
      </w:r>
      <w:r w:rsidRPr="00526812">
        <w:rPr>
          <w:rFonts w:asciiTheme="minorHAnsi" w:hAnsiTheme="minorHAnsi" w:cs="TimesNewRomanPSMT"/>
          <w:b/>
          <w:szCs w:val="16"/>
          <w:highlight w:val="green"/>
          <w:u w:val="single"/>
          <w:bdr w:val="single" w:sz="4" w:space="0" w:color="auto"/>
        </w:rPr>
        <w:t xml:space="preserve">internal conflict </w:t>
      </w:r>
      <w:r w:rsidRPr="00C416BE">
        <w:rPr>
          <w:rFonts w:asciiTheme="minorHAnsi" w:hAnsiTheme="minorHAnsi" w:cs="TimesNewRomanPSMT"/>
          <w:b/>
          <w:szCs w:val="16"/>
          <w:u w:val="single"/>
          <w:bdr w:val="single" w:sz="4" w:space="0" w:color="auto"/>
        </w:rPr>
        <w:t>or strife</w:t>
      </w:r>
      <w:r w:rsidRPr="00C416BE">
        <w:rPr>
          <w:rFonts w:ascii="TimesNewRomanPSMT" w:hAnsi="TimesNewRomanPSMT" w:cs="TimesNewRomanPSMT"/>
          <w:sz w:val="16"/>
          <w:szCs w:val="16"/>
          <w:highlight w:val="green"/>
        </w:rPr>
        <w:t xml:space="preserve">, </w:t>
      </w:r>
      <w:r w:rsidRPr="00C416BE">
        <w:rPr>
          <w:rFonts w:asciiTheme="minorHAnsi" w:hAnsiTheme="minorHAnsi" w:cs="TimesNewRomanPSMT"/>
          <w:b/>
          <w:szCs w:val="16"/>
          <w:highlight w:val="green"/>
          <w:u w:val="single"/>
        </w:rPr>
        <w:t xml:space="preserve">precisely the </w:t>
      </w:r>
      <w:r w:rsidRPr="00526812">
        <w:rPr>
          <w:rFonts w:asciiTheme="minorHAnsi" w:hAnsiTheme="minorHAnsi" w:cs="TimesNewRomanPSMT"/>
          <w:b/>
          <w:szCs w:val="16"/>
          <w:highlight w:val="green"/>
          <w:u w:val="single"/>
        </w:rPr>
        <w:t xml:space="preserve">changes that </w:t>
      </w:r>
      <w:r w:rsidRPr="00C416BE">
        <w:rPr>
          <w:rFonts w:asciiTheme="minorHAnsi" w:hAnsiTheme="minorHAnsi" w:cs="TimesNewRomanPSMT"/>
          <w:b/>
          <w:szCs w:val="16"/>
          <w:u w:val="single"/>
        </w:rPr>
        <w:t xml:space="preserve">human </w:t>
      </w:r>
      <w:r w:rsidRPr="00526812">
        <w:rPr>
          <w:rFonts w:asciiTheme="minorHAnsi" w:hAnsiTheme="minorHAnsi" w:cs="TimesNewRomanPSMT"/>
          <w:b/>
          <w:szCs w:val="16"/>
          <w:highlight w:val="green"/>
          <w:u w:val="single"/>
        </w:rPr>
        <w:t xml:space="preserve">security problematises </w:t>
      </w:r>
      <w:r w:rsidRPr="00C416BE">
        <w:rPr>
          <w:rFonts w:asciiTheme="minorHAnsi" w:hAnsiTheme="minorHAnsi" w:cs="TimesNewRomanPSMT"/>
          <w:b/>
          <w:szCs w:val="16"/>
          <w:u w:val="single"/>
        </w:rPr>
        <w:t>in the first place</w:t>
      </w:r>
      <w:r w:rsidRPr="00C416BE">
        <w:rPr>
          <w:rFonts w:ascii="TimesNewRomanPSMT" w:hAnsi="TimesNewRomanPSMT" w:cs="TimesNewRomanPSMT"/>
          <w:sz w:val="16"/>
          <w:szCs w:val="16"/>
        </w:rPr>
        <w:t>.</w:t>
      </w:r>
      <w:r w:rsidRPr="00241492">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1262C0">
        <w:rPr>
          <w:rStyle w:val="StyleBoldUnderline"/>
        </w:rPr>
        <w:t xml:space="preserve">The </w:t>
      </w:r>
      <w:r w:rsidRPr="00526812">
        <w:rPr>
          <w:rStyle w:val="StyleBoldUnderline"/>
          <w:highlight w:val="green"/>
        </w:rPr>
        <w:t>shift away</w:t>
      </w:r>
      <w:r w:rsidRPr="001262C0">
        <w:rPr>
          <w:rStyle w:val="StyleBoldUnderline"/>
        </w:rPr>
        <w:t xml:space="preserve"> </w:t>
      </w:r>
      <w:r w:rsidRPr="00526812">
        <w:rPr>
          <w:rStyle w:val="StyleBoldUnderline"/>
          <w:highlight w:val="green"/>
        </w:rPr>
        <w:t>from</w:t>
      </w:r>
      <w:r w:rsidRPr="001262C0">
        <w:rPr>
          <w:rStyle w:val="StyleBoldUnderline"/>
        </w:rPr>
        <w:t xml:space="preserve"> the</w:t>
      </w:r>
      <w:r w:rsidRPr="00241492">
        <w:rPr>
          <w:rFonts w:ascii="TimesNewRomanPSMT" w:hAnsi="TimesNewRomanPSMT" w:cs="TimesNewRomanPSMT"/>
          <w:sz w:val="16"/>
          <w:szCs w:val="16"/>
        </w:rPr>
        <w:t xml:space="preserve"> pluralist </w:t>
      </w:r>
      <w:r w:rsidRPr="00526812">
        <w:rPr>
          <w:rStyle w:val="StyleBoldUnderline"/>
          <w:highlight w:val="green"/>
        </w:rPr>
        <w:t>security</w:t>
      </w:r>
      <w:r w:rsidRPr="001262C0">
        <w:rPr>
          <w:rStyle w:val="StyleBoldUnderline"/>
        </w:rPr>
        <w:t xml:space="preserve"> framework </w:t>
      </w:r>
      <w:r w:rsidRPr="00526812">
        <w:rPr>
          <w:rStyle w:val="StyleBoldUnderline"/>
          <w:highlight w:val="green"/>
        </w:rPr>
        <w:t xml:space="preserve">is </w:t>
      </w:r>
      <w:r w:rsidRPr="00526812">
        <w:rPr>
          <w:rFonts w:asciiTheme="minorHAnsi" w:hAnsiTheme="minorHAnsi" w:cs="TimesNewRomanPSMT"/>
          <w:b/>
          <w:szCs w:val="16"/>
          <w:highlight w:val="green"/>
          <w:u w:val="single"/>
        </w:rPr>
        <w:t>highly problematic</w:t>
      </w:r>
      <w:r w:rsidRPr="00241492">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1262C0">
        <w:rPr>
          <w:rStyle w:val="StyleBoldUnderline"/>
        </w:rPr>
        <w:t>International institutions and states have potentially greater freedom to intervene in other states, but with no reciprocal methods of control to replace the old political links between the state and its citizens which are weakened</w:t>
      </w:r>
      <w:r w:rsidRPr="00241492">
        <w:rPr>
          <w:rFonts w:ascii="TimesNewRomanPSMT" w:hAnsi="TimesNewRomanPSMT" w:cs="TimesNewRomanPSMT"/>
          <w:sz w:val="16"/>
          <w:szCs w:val="16"/>
        </w:rPr>
        <w:t xml:space="preserve">. </w:t>
      </w:r>
      <w:r w:rsidRPr="00526812">
        <w:rPr>
          <w:rStyle w:val="StyleBoldUnderline"/>
          <w:highlight w:val="green"/>
        </w:rPr>
        <w:t>The shift away</w:t>
      </w:r>
      <w:r w:rsidRPr="001262C0">
        <w:rPr>
          <w:rStyle w:val="StyleBoldUnderline"/>
        </w:rPr>
        <w:t xml:space="preserve"> from</w:t>
      </w:r>
      <w:r w:rsidRPr="00241492">
        <w:rPr>
          <w:rFonts w:ascii="TimesNewRomanPSMT" w:hAnsi="TimesNewRomanPSMT" w:cs="TimesNewRomanPSMT"/>
          <w:szCs w:val="16"/>
        </w:rPr>
        <w:t xml:space="preserve"> </w:t>
      </w:r>
      <w:r w:rsidRPr="00241492">
        <w:rPr>
          <w:rFonts w:ascii="TimesNewRomanPSMT" w:hAnsi="TimesNewRomanPSMT" w:cs="TimesNewRomanPSMT"/>
          <w:sz w:val="16"/>
          <w:szCs w:val="16"/>
        </w:rPr>
        <w:t xml:space="preserve">the pluralist </w:t>
      </w:r>
      <w:r w:rsidRPr="001262C0">
        <w:rPr>
          <w:rStyle w:val="StyleBoldUnderline"/>
        </w:rPr>
        <w:t>security</w:t>
      </w:r>
      <w:r w:rsidRPr="00241492">
        <w:rPr>
          <w:rFonts w:ascii="TimesNewRomanPSMT" w:hAnsi="TimesNewRomanPSMT" w:cs="TimesNewRomanPSMT"/>
          <w:sz w:val="16"/>
          <w:szCs w:val="16"/>
        </w:rPr>
        <w:t xml:space="preserve"> framework and the rhetorical adoption by international institutions and states of a more cosmopolitan security framework </w:t>
      </w:r>
      <w:r w:rsidRPr="00526812">
        <w:rPr>
          <w:rFonts w:asciiTheme="minorHAnsi" w:hAnsiTheme="minorHAnsi" w:cs="TimesNewRomanPSMT"/>
          <w:b/>
          <w:szCs w:val="16"/>
          <w:highlight w:val="green"/>
          <w:u w:val="single"/>
        </w:rPr>
        <w:t xml:space="preserve">does not challenge </w:t>
      </w:r>
      <w:r w:rsidRPr="00C416BE">
        <w:rPr>
          <w:rFonts w:asciiTheme="minorHAnsi" w:hAnsiTheme="minorHAnsi" w:cs="TimesNewRomanPSMT"/>
          <w:b/>
          <w:szCs w:val="16"/>
          <w:u w:val="single"/>
        </w:rPr>
        <w:t xml:space="preserve">contemporary </w:t>
      </w:r>
      <w:r w:rsidRPr="00526812">
        <w:rPr>
          <w:rFonts w:asciiTheme="minorHAnsi" w:hAnsiTheme="minorHAnsi" w:cs="TimesNewRomanPSMT"/>
          <w:b/>
          <w:szCs w:val="16"/>
          <w:highlight w:val="green"/>
          <w:u w:val="single"/>
        </w:rPr>
        <w:t xml:space="preserve">power inequalities, </w:t>
      </w:r>
      <w:r w:rsidRPr="00C416BE">
        <w:rPr>
          <w:rFonts w:asciiTheme="minorHAnsi" w:hAnsiTheme="minorHAnsi" w:cs="TimesNewRomanPSMT"/>
          <w:b/>
          <w:szCs w:val="16"/>
          <w:u w:val="single"/>
        </w:rPr>
        <w:t xml:space="preserve">rather </w:t>
      </w:r>
      <w:r w:rsidRPr="00526812">
        <w:rPr>
          <w:rFonts w:asciiTheme="minorHAnsi" w:hAnsiTheme="minorHAnsi" w:cs="TimesNewRomanPSMT"/>
          <w:b/>
          <w:szCs w:val="16"/>
          <w:highlight w:val="green"/>
          <w:u w:val="single"/>
        </w:rPr>
        <w:t xml:space="preserve">it </w:t>
      </w:r>
      <w:r w:rsidRPr="00C416BE">
        <w:rPr>
          <w:rFonts w:asciiTheme="minorHAnsi" w:hAnsiTheme="minorHAnsi" w:cs="TimesNewRomanPSMT"/>
          <w:b/>
          <w:szCs w:val="16"/>
          <w:u w:val="single"/>
          <w:bdr w:val="single" w:sz="4" w:space="0" w:color="auto"/>
        </w:rPr>
        <w:t xml:space="preserve">serves to </w:t>
      </w:r>
      <w:r w:rsidRPr="00526812">
        <w:rPr>
          <w:rFonts w:asciiTheme="minorHAnsi" w:hAnsiTheme="minorHAnsi" w:cs="TimesNewRomanPSMT"/>
          <w:b/>
          <w:szCs w:val="16"/>
          <w:highlight w:val="green"/>
          <w:u w:val="single"/>
          <w:bdr w:val="single" w:sz="4" w:space="0" w:color="auto"/>
        </w:rPr>
        <w:t>entrench them</w:t>
      </w:r>
      <w:r w:rsidRPr="00241492">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526812">
        <w:rPr>
          <w:rStyle w:val="StyleBoldUnderline"/>
          <w:highlight w:val="green"/>
        </w:rPr>
        <w:t xml:space="preserve">the problem is that </w:t>
      </w:r>
      <w:r w:rsidRPr="00526812">
        <w:rPr>
          <w:rFonts w:asciiTheme="minorHAnsi" w:hAnsiTheme="minorHAnsi" w:cs="TimesNewRomanPSMT"/>
          <w:b/>
          <w:szCs w:val="16"/>
          <w:highlight w:val="green"/>
          <w:u w:val="single"/>
          <w:bdr w:val="single" w:sz="4" w:space="0" w:color="auto"/>
        </w:rPr>
        <w:t>without a political constituency to give content to those rights these rights are gifts of the powerful, they are closer to charity</w:t>
      </w:r>
      <w:r w:rsidRPr="00526812">
        <w:rPr>
          <w:rFonts w:ascii="TimesNewRomanPSMT" w:hAnsi="TimesNewRomanPSMT" w:cs="TimesNewRomanPSMT"/>
          <w:sz w:val="16"/>
          <w:szCs w:val="16"/>
          <w:highlight w:val="green"/>
        </w:rPr>
        <w:t xml:space="preserve">. </w:t>
      </w:r>
      <w:r w:rsidRPr="00526812">
        <w:rPr>
          <w:rFonts w:asciiTheme="minorHAnsi" w:hAnsiTheme="minorHAnsi" w:cs="TimesNewRomanPSMT"/>
          <w:b/>
          <w:szCs w:val="16"/>
          <w:highlight w:val="green"/>
          <w:u w:val="single"/>
        </w:rPr>
        <w:t xml:space="preserve">Rights in themselves, </w:t>
      </w:r>
      <w:r w:rsidRPr="00526812">
        <w:rPr>
          <w:rFonts w:asciiTheme="minorHAnsi" w:hAnsiTheme="minorHAnsi" w:cs="TimesNewRomanPSMT"/>
          <w:b/>
          <w:szCs w:val="16"/>
          <w:highlight w:val="green"/>
          <w:u w:val="single"/>
          <w:bdr w:val="single" w:sz="4" w:space="0" w:color="auto"/>
        </w:rPr>
        <w:t>without political form, are of little value</w:t>
      </w:r>
      <w:r w:rsidRPr="00241492">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241492">
        <w:rPr>
          <w:sz w:val="16"/>
          <w:szCs w:val="16"/>
        </w:rPr>
        <w:t xml:space="preserve"> 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241492">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1262C0">
        <w:rPr>
          <w:rStyle w:val="StyleBoldUnderline"/>
        </w:rPr>
        <w:t xml:space="preserve">Critical </w:t>
      </w:r>
      <w:r w:rsidRPr="00526812">
        <w:rPr>
          <w:rStyle w:val="StyleBoldUnderline"/>
          <w:highlight w:val="green"/>
        </w:rPr>
        <w:t xml:space="preserve">security theorists </w:t>
      </w:r>
      <w:r w:rsidRPr="00526812">
        <w:rPr>
          <w:rFonts w:asciiTheme="minorHAnsi" w:hAnsiTheme="minorHAnsi" w:cs="TimesNewRomanPSMT"/>
          <w:b/>
          <w:szCs w:val="16"/>
          <w:highlight w:val="green"/>
          <w:u w:val="single"/>
          <w:bdr w:val="single" w:sz="4" w:space="0" w:color="auto"/>
        </w:rPr>
        <w:t>are not</w:t>
      </w:r>
      <w:r w:rsidRPr="00526812">
        <w:rPr>
          <w:rStyle w:val="StyleBoldUnderline"/>
          <w:highlight w:val="green"/>
        </w:rPr>
        <w:t xml:space="preserve"> </w:t>
      </w:r>
      <w:r w:rsidRPr="00526812">
        <w:rPr>
          <w:rFonts w:asciiTheme="minorHAnsi" w:hAnsiTheme="minorHAnsi" w:cs="TimesNewRomanPSMT"/>
          <w:b/>
          <w:szCs w:val="16"/>
          <w:highlight w:val="green"/>
          <w:u w:val="single"/>
        </w:rPr>
        <w:t>critically engaging and explaining the contemporary security problematic and offering an alternative</w:t>
      </w:r>
      <w:r w:rsidRPr="00241492">
        <w:rPr>
          <w:rFonts w:ascii="TimesNewRomanPSMT" w:hAnsi="TimesNewRomanPSMT" w:cs="TimesNewRomanPSMT"/>
          <w:b/>
          <w:szCs w:val="16"/>
        </w:rPr>
        <w:t xml:space="preserve"> </w:t>
      </w:r>
      <w:r w:rsidRPr="00241492">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1262C0">
        <w:rPr>
          <w:rStyle w:val="StyleBoldUnderline"/>
        </w:rPr>
        <w:t>critical security theorists exclude the way in which power is being exercised in the post-Cold War international order from their analysis</w:t>
      </w:r>
      <w:r w:rsidRPr="00241492">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1262C0">
        <w:rPr>
          <w:rStyle w:val="StyleBoldUnderline"/>
        </w:rPr>
        <w:t>this rejection of the pluralist security framework does not challenge the status quo, but serves to further entrench power inequalities</w:t>
      </w:r>
      <w:r w:rsidRPr="00241492">
        <w:rPr>
          <w:rFonts w:ascii="TimesNewRomanPSMT" w:hAnsi="TimesNewRomanPSMT" w:cs="TimesNewRomanPSMT"/>
          <w:sz w:val="16"/>
          <w:szCs w:val="16"/>
        </w:rPr>
        <w:t>. In fact, it seems to reflect the increased freedom of the international community to intervene in other states.</w:t>
      </w:r>
      <w:r w:rsidRPr="00241492">
        <w:rPr>
          <w:sz w:val="16"/>
          <w:szCs w:val="16"/>
        </w:rPr>
        <w:t xml:space="preserve"> </w:t>
      </w:r>
    </w:p>
    <w:p w:rsidR="005D5492" w:rsidRDefault="005D5492" w:rsidP="005D5492"/>
    <w:p w:rsidR="005D5492" w:rsidRDefault="005D5492" w:rsidP="005D5492">
      <w:pPr>
        <w:pStyle w:val="Heading3"/>
      </w:pPr>
      <w:r>
        <w:t>Terror Reps</w:t>
      </w:r>
    </w:p>
    <w:p w:rsidR="005D5492" w:rsidRPr="00744F0C" w:rsidRDefault="005D5492" w:rsidP="005D5492">
      <w:pPr>
        <w:pStyle w:val="Heading4"/>
      </w:pPr>
      <w:r>
        <w:t>You’ve conceded that terror is inevitable that’s sufficient justification of our reps.  And describing terrorists as threats is key to solvency</w:t>
      </w:r>
    </w:p>
    <w:p w:rsidR="005D5492" w:rsidRDefault="005D5492" w:rsidP="005D5492">
      <w:r>
        <w:rPr>
          <w:rStyle w:val="StyleStyleBold12pt"/>
        </w:rPr>
        <w:t>O’Sullivan 0</w:t>
      </w:r>
      <w:r w:rsidRPr="00C119D5">
        <w:rPr>
          <w:rStyle w:val="StyleStyleBold12pt"/>
        </w:rPr>
        <w:t>1</w:t>
      </w:r>
      <w:r>
        <w:t xml:space="preserve"> (John, Editor-in-chief of United Press International, National Review Online, Sept 25, http://www.nationalreview.com/jos/josprint092501.html)</w:t>
      </w:r>
    </w:p>
    <w:p w:rsidR="005D5492" w:rsidRPr="00C119D5" w:rsidRDefault="005D5492" w:rsidP="005D5492">
      <w:pPr>
        <w:pStyle w:val="card"/>
        <w:ind w:left="0"/>
        <w:rPr>
          <w:sz w:val="16"/>
        </w:rPr>
      </w:pPr>
      <w:r w:rsidRPr="00C119D5">
        <w:rPr>
          <w:sz w:val="16"/>
        </w:rPr>
        <w:t xml:space="preserve">It is </w:t>
      </w:r>
      <w:r w:rsidRPr="00C119D5">
        <w:rPr>
          <w:rStyle w:val="StyleBoldUnderline"/>
          <w:rFonts w:asciiTheme="minorHAnsi" w:hAnsiTheme="minorHAnsi"/>
          <w:highlight w:val="green"/>
        </w:rPr>
        <w:t>terrorists</w:t>
      </w:r>
      <w:r w:rsidRPr="00C119D5">
        <w:rPr>
          <w:sz w:val="16"/>
        </w:rPr>
        <w:t xml:space="preserve"> hijacking planes who </w:t>
      </w:r>
      <w:r w:rsidRPr="00C119D5">
        <w:rPr>
          <w:rStyle w:val="StyleBoldUnderline"/>
          <w:rFonts w:asciiTheme="minorHAnsi" w:hAnsiTheme="minorHAnsi"/>
          <w:highlight w:val="green"/>
        </w:rPr>
        <w:t>put themselves on a</w:t>
      </w:r>
      <w:r w:rsidRPr="00C119D5">
        <w:rPr>
          <w:sz w:val="16"/>
        </w:rPr>
        <w:t xml:space="preserve"> different and </w:t>
      </w:r>
      <w:r w:rsidRPr="00C119D5">
        <w:rPr>
          <w:rStyle w:val="StyleBoldUnderline"/>
          <w:rFonts w:asciiTheme="minorHAnsi" w:hAnsiTheme="minorHAnsi"/>
          <w:highlight w:val="green"/>
        </w:rPr>
        <w:t>lower level</w:t>
      </w:r>
      <w:r w:rsidRPr="00C119D5">
        <w:rPr>
          <w:sz w:val="16"/>
        </w:rPr>
        <w:t xml:space="preserve"> to other people — </w:t>
      </w:r>
      <w:r w:rsidRPr="00C119D5">
        <w:rPr>
          <w:rStyle w:val="StyleBoldUnderline"/>
          <w:rFonts w:asciiTheme="minorHAnsi" w:hAnsiTheme="minorHAnsi"/>
        </w:rPr>
        <w:t>not</w:t>
      </w:r>
      <w:r w:rsidRPr="00C119D5">
        <w:rPr>
          <w:sz w:val="16"/>
        </w:rPr>
        <w:t xml:space="preserve"> the </w:t>
      </w:r>
      <w:r w:rsidRPr="00C119D5">
        <w:rPr>
          <w:rStyle w:val="StyleBoldUnderline"/>
          <w:rFonts w:asciiTheme="minorHAnsi" w:hAnsiTheme="minorHAnsi"/>
        </w:rPr>
        <w:t>journalists who report their actions</w:t>
      </w:r>
      <w:r w:rsidRPr="00C119D5">
        <w:rPr>
          <w:sz w:val="16"/>
        </w:rPr>
        <w:t xml:space="preserve"> with attempted objectivity. </w:t>
      </w:r>
      <w:r w:rsidRPr="00C119D5">
        <w:rPr>
          <w:rStyle w:val="StyleBoldUnderline"/>
          <w:rFonts w:asciiTheme="minorHAnsi" w:hAnsiTheme="minorHAnsi"/>
        </w:rPr>
        <w:t>Terrorism is</w:t>
      </w:r>
      <w:r w:rsidRPr="00C119D5">
        <w:rPr>
          <w:sz w:val="16"/>
        </w:rPr>
        <w:t xml:space="preserve"> a </w:t>
      </w:r>
      <w:r w:rsidRPr="00C119D5">
        <w:rPr>
          <w:rStyle w:val="StyleBoldUnderline"/>
          <w:rFonts w:asciiTheme="minorHAnsi" w:hAnsiTheme="minorHAnsi"/>
        </w:rPr>
        <w:t xml:space="preserve">part of contemporary reality. </w:t>
      </w:r>
      <w:r w:rsidRPr="00C119D5">
        <w:rPr>
          <w:rStyle w:val="StyleBoldUnderline"/>
          <w:rFonts w:asciiTheme="minorHAnsi" w:hAnsiTheme="minorHAnsi"/>
          <w:szCs w:val="22"/>
          <w:highlight w:val="green"/>
        </w:rPr>
        <w:t xml:space="preserve">To gloss over it is to paint a </w:t>
      </w:r>
      <w:r w:rsidRPr="00C119D5">
        <w:rPr>
          <w:rFonts w:asciiTheme="minorHAnsi" w:hAnsiTheme="minorHAnsi"/>
          <w:b/>
          <w:szCs w:val="22"/>
          <w:highlight w:val="green"/>
          <w:u w:val="single"/>
        </w:rPr>
        <w:t>false picture</w:t>
      </w:r>
      <w:r w:rsidRPr="00C119D5">
        <w:rPr>
          <w:sz w:val="16"/>
        </w:rPr>
        <w:t xml:space="preserve">. And insofar as </w:t>
      </w:r>
      <w:r w:rsidRPr="00C119D5">
        <w:rPr>
          <w:rStyle w:val="StyleBoldUnderline"/>
          <w:rFonts w:asciiTheme="minorHAnsi" w:hAnsiTheme="minorHAnsi"/>
          <w:highlight w:val="green"/>
        </w:rPr>
        <w:t>that false picture erases the</w:t>
      </w:r>
      <w:r w:rsidRPr="00C119D5">
        <w:rPr>
          <w:sz w:val="16"/>
        </w:rPr>
        <w:t xml:space="preserve"> real </w:t>
      </w:r>
      <w:r w:rsidRPr="00C119D5">
        <w:rPr>
          <w:rStyle w:val="StyleBoldUnderline"/>
          <w:rFonts w:asciiTheme="minorHAnsi" w:hAnsiTheme="minorHAnsi"/>
          <w:highlight w:val="green"/>
        </w:rPr>
        <w:t>distinction between</w:t>
      </w:r>
      <w:r w:rsidRPr="00C119D5">
        <w:rPr>
          <w:sz w:val="16"/>
        </w:rPr>
        <w:t xml:space="preserve">, say, </w:t>
      </w:r>
      <w:r w:rsidRPr="00C119D5">
        <w:rPr>
          <w:rStyle w:val="StyleBoldUnderline"/>
          <w:rFonts w:asciiTheme="minorHAnsi" w:hAnsiTheme="minorHAnsi"/>
          <w:highlight w:val="green"/>
        </w:rPr>
        <w:t>a politician whose power derives from votes and one</w:t>
      </w:r>
      <w:r w:rsidRPr="00C119D5">
        <w:rPr>
          <w:rStyle w:val="StyleBoldUnderline"/>
          <w:rFonts w:asciiTheme="minorHAnsi" w:hAnsiTheme="minorHAnsi"/>
        </w:rPr>
        <w:t xml:space="preserve"> whose power derives </w:t>
      </w:r>
      <w:r w:rsidRPr="00C119D5">
        <w:rPr>
          <w:rStyle w:val="StyleBoldUnderline"/>
          <w:rFonts w:asciiTheme="minorHAnsi" w:hAnsiTheme="minorHAnsi"/>
          <w:highlight w:val="green"/>
        </w:rPr>
        <w:t>from bombs</w:t>
      </w:r>
      <w:r w:rsidRPr="00C119D5">
        <w:rPr>
          <w:sz w:val="16"/>
        </w:rPr>
        <w:t>, then a serious distortion enters into reporting.</w:t>
      </w:r>
      <w:r w:rsidRPr="00C119D5">
        <w:rPr>
          <w:sz w:val="12"/>
        </w:rPr>
        <w:t>¶</w:t>
      </w:r>
      <w:r w:rsidRPr="00C119D5">
        <w:rPr>
          <w:sz w:val="16"/>
        </w:rPr>
        <w:t xml:space="preserve"> Nor is this a hypothetical criticism. Much reporting of the conflicts in Northern Ireland, Colombia, and the Basque country has blurred exactly that distinction.</w:t>
      </w:r>
      <w:r w:rsidRPr="00C119D5">
        <w:rPr>
          <w:sz w:val="12"/>
        </w:rPr>
        <w:t>¶</w:t>
      </w:r>
      <w:r w:rsidRPr="00C119D5">
        <w:rPr>
          <w:sz w:val="16"/>
        </w:rPr>
        <w:t xml:space="preserve"> Finally, let us look at Mr. Jukes's underlying justification that "one man's terrorist is another man's freedom fighter." By a nice coincidence this argument was justly characterized on Saturday in Canada's National Post as "an adolescent sophistry" by the Canadian poet and journalist, George Jonas.</w:t>
      </w:r>
      <w:r w:rsidRPr="00C119D5">
        <w:rPr>
          <w:sz w:val="12"/>
        </w:rPr>
        <w:t>¶</w:t>
      </w:r>
      <w:r w:rsidRPr="00C119D5">
        <w:rPr>
          <w:sz w:val="16"/>
        </w:rPr>
        <w:t xml:space="preserve"> Simply put, the sophistry consists of confusing a terrorist's cause with his methods.</w:t>
      </w:r>
      <w:r w:rsidRPr="00C119D5">
        <w:rPr>
          <w:sz w:val="12"/>
        </w:rPr>
        <w:t>¶</w:t>
      </w:r>
      <w:r w:rsidRPr="00C119D5">
        <w:rPr>
          <w:sz w:val="16"/>
        </w:rPr>
        <w:t xml:space="preserve"> </w:t>
      </w:r>
      <w:r w:rsidRPr="00C119D5">
        <w:rPr>
          <w:rStyle w:val="StyleBoldUnderline"/>
          <w:rFonts w:asciiTheme="minorHAnsi" w:hAnsiTheme="minorHAnsi"/>
          <w:highlight w:val="green"/>
        </w:rPr>
        <w:t>A terrorist</w:t>
      </w:r>
      <w:r w:rsidRPr="00C119D5">
        <w:rPr>
          <w:sz w:val="16"/>
        </w:rPr>
        <w:t xml:space="preserve"> is a man who </w:t>
      </w:r>
      <w:r w:rsidRPr="00C119D5">
        <w:rPr>
          <w:rStyle w:val="StyleBoldUnderline"/>
          <w:rFonts w:asciiTheme="minorHAnsi" w:hAnsiTheme="minorHAnsi"/>
          <w:highlight w:val="green"/>
        </w:rPr>
        <w:t>murders indiscriminately</w:t>
      </w:r>
      <w:r w:rsidRPr="00C119D5">
        <w:rPr>
          <w:sz w:val="16"/>
        </w:rPr>
        <w:t>, distinguishing neither between innocent and guilty nor between soldier and civilian. He may employ terrorism — planting bombs in restaurants, or hijacking planes and aiming them at office towers-in a bad cause or in a good one.</w:t>
      </w:r>
      <w:r w:rsidRPr="00C119D5">
        <w:rPr>
          <w:sz w:val="12"/>
        </w:rPr>
        <w:t>¶</w:t>
      </w:r>
      <w:r w:rsidRPr="00C119D5">
        <w:rPr>
          <w:sz w:val="16"/>
        </w:rPr>
        <w:t xml:space="preserve"> </w:t>
      </w:r>
      <w:r w:rsidRPr="00C119D5">
        <w:rPr>
          <w:rStyle w:val="StyleBoldUnderline"/>
          <w:rFonts w:asciiTheme="minorHAnsi" w:hAnsiTheme="minorHAnsi"/>
        </w:rPr>
        <w:t>He may be a Nazi terrorist, or an anti-Nazi terrorist</w:t>
      </w:r>
      <w:r w:rsidRPr="00C119D5">
        <w:rPr>
          <w:sz w:val="16"/>
        </w:rPr>
        <w:t xml:space="preserve">, a Communist or an anti-Communist, pro-Palestinian or pro-Israel. </w:t>
      </w:r>
      <w:r w:rsidRPr="00C119D5">
        <w:rPr>
          <w:rStyle w:val="StyleBoldUnderline"/>
          <w:rFonts w:asciiTheme="minorHAnsi" w:hAnsiTheme="minorHAnsi"/>
        </w:rPr>
        <w:t>We may want to defeat his</w:t>
      </w:r>
      <w:r w:rsidRPr="00C119D5">
        <w:rPr>
          <w:sz w:val="16"/>
        </w:rPr>
        <w:t xml:space="preserve"> political </w:t>
      </w:r>
      <w:r w:rsidRPr="00C119D5">
        <w:rPr>
          <w:rStyle w:val="StyleBoldUnderline"/>
          <w:rFonts w:asciiTheme="minorHAnsi" w:hAnsiTheme="minorHAnsi"/>
        </w:rPr>
        <w:t>cause or see it triumph. For his methods</w:t>
      </w:r>
      <w:r w:rsidRPr="00C119D5">
        <w:rPr>
          <w:sz w:val="16"/>
        </w:rPr>
        <w:t xml:space="preserve">, however, </w:t>
      </w:r>
      <w:r w:rsidRPr="00C119D5">
        <w:rPr>
          <w:rStyle w:val="StyleBoldUnderline"/>
          <w:rFonts w:asciiTheme="minorHAnsi" w:hAnsiTheme="minorHAnsi"/>
          <w:szCs w:val="22"/>
          <w:highlight w:val="green"/>
        </w:rPr>
        <w:t xml:space="preserve">the terrorist is </w:t>
      </w:r>
      <w:r w:rsidRPr="00C119D5">
        <w:rPr>
          <w:rFonts w:asciiTheme="minorHAnsi" w:hAnsiTheme="minorHAnsi"/>
          <w:b/>
          <w:szCs w:val="22"/>
          <w:highlight w:val="green"/>
          <w:u w:val="single"/>
        </w:rPr>
        <w:t>always to be condemned</w:t>
      </w:r>
      <w:r w:rsidRPr="00C119D5">
        <w:rPr>
          <w:rFonts w:asciiTheme="minorHAnsi" w:hAnsiTheme="minorHAnsi"/>
          <w:szCs w:val="22"/>
          <w:highlight w:val="green"/>
        </w:rPr>
        <w:t>.</w:t>
      </w:r>
      <w:r w:rsidRPr="00C119D5">
        <w:rPr>
          <w:sz w:val="16"/>
        </w:rPr>
        <w:t xml:space="preserve"> Indeed, to describe him objectively is to condemn him — even if his cause is genuinely a fight for freedom with which we sympathize.</w:t>
      </w:r>
      <w:r w:rsidRPr="00C119D5">
        <w:rPr>
          <w:sz w:val="12"/>
        </w:rPr>
        <w:t>¶</w:t>
      </w:r>
      <w:r w:rsidRPr="00C119D5">
        <w:rPr>
          <w:sz w:val="16"/>
        </w:rPr>
        <w:t xml:space="preserve"> Therein lies Mr. Jukes's trial and temptation.</w:t>
      </w:r>
      <w:r w:rsidRPr="00C119D5">
        <w:rPr>
          <w:sz w:val="12"/>
        </w:rPr>
        <w:t>¶</w:t>
      </w:r>
      <w:r w:rsidRPr="00C119D5">
        <w:rPr>
          <w:sz w:val="16"/>
        </w:rPr>
        <w:t xml:space="preserve"> </w:t>
      </w:r>
      <w:r w:rsidRPr="00C119D5">
        <w:rPr>
          <w:rStyle w:val="StyleBoldUnderline"/>
          <w:rFonts w:asciiTheme="minorHAnsi" w:hAnsiTheme="minorHAnsi"/>
          <w:highlight w:val="green"/>
        </w:rPr>
        <w:t>Those who sympathize with the terrorist's cause</w:t>
      </w:r>
      <w:r w:rsidRPr="00C119D5">
        <w:rPr>
          <w:sz w:val="16"/>
        </w:rPr>
        <w:t xml:space="preserve"> — whether they are Islamic fundamentalists seeking America's withdrawal from Saudi Arabia, or Spanish citizens in the Basque country who want an independent Basque state, or Irish Americans seeking Britain's withdrawal from Northern Ireland — are tempted to </w:t>
      </w:r>
      <w:r w:rsidRPr="00C119D5">
        <w:rPr>
          <w:rStyle w:val="StyleBoldUnderline"/>
          <w:rFonts w:asciiTheme="minorHAnsi" w:hAnsiTheme="minorHAnsi"/>
          <w:highlight w:val="green"/>
        </w:rPr>
        <w:t>overlook</w:t>
      </w:r>
      <w:r w:rsidRPr="00C119D5">
        <w:rPr>
          <w:sz w:val="16"/>
        </w:rPr>
        <w:t xml:space="preserve"> or deny </w:t>
      </w:r>
      <w:r w:rsidRPr="00C119D5">
        <w:rPr>
          <w:rStyle w:val="StyleBoldUnderline"/>
          <w:rFonts w:asciiTheme="minorHAnsi" w:hAnsiTheme="minorHAnsi"/>
          <w:highlight w:val="green"/>
        </w:rPr>
        <w:t>his methods</w:t>
      </w:r>
      <w:r w:rsidRPr="00C119D5">
        <w:rPr>
          <w:rStyle w:val="StyleBoldUnderline"/>
          <w:rFonts w:asciiTheme="minorHAnsi" w:hAnsiTheme="minorHAnsi"/>
        </w:rPr>
        <w:t>. They do not</w:t>
      </w:r>
      <w:r w:rsidRPr="00C119D5">
        <w:rPr>
          <w:sz w:val="16"/>
        </w:rPr>
        <w:t xml:space="preserve"> want to </w:t>
      </w:r>
      <w:r w:rsidRPr="00C119D5">
        <w:rPr>
          <w:rStyle w:val="StyleBoldUnderline"/>
          <w:rFonts w:asciiTheme="minorHAnsi" w:hAnsiTheme="minorHAnsi"/>
        </w:rPr>
        <w:t>acknowledge that someone is killing innocent people in the name of a cause they</w:t>
      </w:r>
      <w:r w:rsidRPr="00C119D5">
        <w:rPr>
          <w:sz w:val="16"/>
        </w:rPr>
        <w:t xml:space="preserve"> passionately </w:t>
      </w:r>
      <w:r w:rsidRPr="00C119D5">
        <w:rPr>
          <w:rStyle w:val="StyleBoldUnderline"/>
          <w:rFonts w:asciiTheme="minorHAnsi" w:hAnsiTheme="minorHAnsi"/>
        </w:rPr>
        <w:t>support</w:t>
      </w:r>
      <w:r w:rsidRPr="00C119D5">
        <w:rPr>
          <w:sz w:val="16"/>
        </w:rPr>
        <w:t>. They wish to banish such an uncomfortable truth from their minds. So they do not like to see him accurately described as a terrorist. It makes them feel guilty about the support and sympathy they give him; it may even make them reconsider that support.</w:t>
      </w:r>
      <w:r w:rsidRPr="00C119D5">
        <w:rPr>
          <w:sz w:val="12"/>
        </w:rPr>
        <w:t>¶</w:t>
      </w:r>
      <w:r w:rsidRPr="00C119D5">
        <w:rPr>
          <w:sz w:val="16"/>
        </w:rPr>
        <w:t xml:space="preserve"> </w:t>
      </w:r>
      <w:r w:rsidRPr="00C119D5">
        <w:rPr>
          <w:rStyle w:val="StyleBoldUnderline"/>
          <w:rFonts w:asciiTheme="minorHAnsi" w:hAnsiTheme="minorHAnsi"/>
          <w:highlight w:val="green"/>
        </w:rPr>
        <w:t>When Reuters decided not to call the perpetrators</w:t>
      </w:r>
      <w:r w:rsidRPr="00C119D5">
        <w:rPr>
          <w:rStyle w:val="StyleBoldUnderline"/>
          <w:rFonts w:asciiTheme="minorHAnsi" w:hAnsiTheme="minorHAnsi"/>
        </w:rPr>
        <w:t xml:space="preserve"> of the W</w:t>
      </w:r>
      <w:r w:rsidRPr="00C119D5">
        <w:rPr>
          <w:sz w:val="16"/>
        </w:rPr>
        <w:t xml:space="preserve">orld </w:t>
      </w:r>
      <w:r w:rsidRPr="00C119D5">
        <w:rPr>
          <w:rStyle w:val="StyleBoldUnderline"/>
          <w:rFonts w:asciiTheme="minorHAnsi" w:hAnsiTheme="minorHAnsi"/>
        </w:rPr>
        <w:t>T</w:t>
      </w:r>
      <w:r w:rsidRPr="00C119D5">
        <w:rPr>
          <w:sz w:val="16"/>
        </w:rPr>
        <w:t xml:space="preserve">rade </w:t>
      </w:r>
      <w:r w:rsidRPr="00C119D5">
        <w:rPr>
          <w:rStyle w:val="StyleBoldUnderline"/>
          <w:rFonts w:asciiTheme="minorHAnsi" w:hAnsiTheme="minorHAnsi"/>
        </w:rPr>
        <w:t>C</w:t>
      </w:r>
      <w:r w:rsidRPr="00C119D5">
        <w:rPr>
          <w:sz w:val="16"/>
        </w:rPr>
        <w:t xml:space="preserve">enter </w:t>
      </w:r>
      <w:r w:rsidRPr="00C119D5">
        <w:rPr>
          <w:rStyle w:val="StyleBoldUnderline"/>
          <w:rFonts w:asciiTheme="minorHAnsi" w:hAnsiTheme="minorHAnsi"/>
        </w:rPr>
        <w:t>attack "</w:t>
      </w:r>
      <w:r w:rsidRPr="00C119D5">
        <w:rPr>
          <w:rStyle w:val="StyleBoldUnderline"/>
          <w:rFonts w:asciiTheme="minorHAnsi" w:hAnsiTheme="minorHAnsi"/>
          <w:highlight w:val="green"/>
        </w:rPr>
        <w:t xml:space="preserve">terrorists," it took a step towards making </w:t>
      </w:r>
      <w:r w:rsidRPr="00C119D5">
        <w:rPr>
          <w:rStyle w:val="StyleBoldUnderline"/>
          <w:rFonts w:asciiTheme="minorHAnsi" w:hAnsiTheme="minorHAnsi"/>
          <w:szCs w:val="22"/>
          <w:highlight w:val="green"/>
        </w:rPr>
        <w:t xml:space="preserve">people </w:t>
      </w:r>
      <w:r w:rsidRPr="00C119D5">
        <w:rPr>
          <w:rFonts w:asciiTheme="minorHAnsi" w:hAnsiTheme="minorHAnsi"/>
          <w:b/>
          <w:szCs w:val="22"/>
          <w:highlight w:val="green"/>
          <w:u w:val="single"/>
        </w:rPr>
        <w:t>feel less</w:t>
      </w:r>
      <w:r w:rsidRPr="00C119D5">
        <w:rPr>
          <w:b/>
          <w:highlight w:val="green"/>
          <w:u w:val="single"/>
        </w:rPr>
        <w:t xml:space="preserve"> </w:t>
      </w:r>
      <w:r w:rsidRPr="00C119D5">
        <w:rPr>
          <w:rFonts w:asciiTheme="minorHAnsi" w:hAnsiTheme="minorHAnsi"/>
          <w:b/>
          <w:szCs w:val="22"/>
          <w:highlight w:val="green"/>
          <w:u w:val="single"/>
        </w:rPr>
        <w:t>guilty about</w:t>
      </w:r>
      <w:r w:rsidRPr="00C119D5">
        <w:rPr>
          <w:rFonts w:asciiTheme="minorHAnsi" w:hAnsiTheme="minorHAnsi"/>
          <w:b/>
          <w:szCs w:val="22"/>
          <w:u w:val="single"/>
        </w:rPr>
        <w:t xml:space="preserve"> </w:t>
      </w:r>
      <w:r w:rsidRPr="00C119D5">
        <w:rPr>
          <w:rFonts w:asciiTheme="minorHAnsi" w:hAnsiTheme="minorHAnsi"/>
          <w:sz w:val="16"/>
          <w:szCs w:val="22"/>
        </w:rPr>
        <w:t xml:space="preserve">aiding or </w:t>
      </w:r>
      <w:r w:rsidRPr="00C119D5">
        <w:rPr>
          <w:rFonts w:asciiTheme="minorHAnsi" w:hAnsiTheme="minorHAnsi"/>
          <w:b/>
          <w:szCs w:val="22"/>
          <w:highlight w:val="green"/>
          <w:u w:val="single"/>
        </w:rPr>
        <w:t>sympathizing with such evil</w:t>
      </w:r>
      <w:r w:rsidRPr="00C119D5">
        <w:rPr>
          <w:rStyle w:val="StyleBoldUnderline"/>
          <w:rFonts w:asciiTheme="minorHAnsi" w:hAnsiTheme="minorHAnsi"/>
          <w:szCs w:val="22"/>
          <w:highlight w:val="green"/>
        </w:rPr>
        <w:t>. It</w:t>
      </w:r>
      <w:r w:rsidRPr="00C119D5">
        <w:rPr>
          <w:rFonts w:asciiTheme="minorHAnsi" w:hAnsiTheme="minorHAnsi"/>
          <w:sz w:val="16"/>
          <w:szCs w:val="22"/>
        </w:rPr>
        <w:t xml:space="preserve"> was a small step, but an unnecessary one. And it </w:t>
      </w:r>
      <w:r w:rsidRPr="00C119D5">
        <w:rPr>
          <w:rFonts w:asciiTheme="minorHAnsi" w:hAnsiTheme="minorHAnsi"/>
          <w:b/>
          <w:szCs w:val="22"/>
          <w:highlight w:val="green"/>
          <w:u w:val="single"/>
        </w:rPr>
        <w:t>should be retraced</w:t>
      </w:r>
      <w:r w:rsidRPr="00C119D5">
        <w:rPr>
          <w:sz w:val="16"/>
        </w:rPr>
        <w:t>.</w:t>
      </w:r>
    </w:p>
    <w:p w:rsidR="005D5492" w:rsidRDefault="005D5492" w:rsidP="005D5492">
      <w:pPr>
        <w:pStyle w:val="Heading3"/>
      </w:pPr>
      <w:r>
        <w:rPr>
          <w:b w:val="0"/>
          <w:bCs w:val="0"/>
        </w:rPr>
        <w:t>2AC AT: Executive Circumvention</w:t>
      </w:r>
    </w:p>
    <w:p w:rsidR="005D5492" w:rsidRDefault="005D5492" w:rsidP="005D5492">
      <w:pPr>
        <w:pStyle w:val="Heading4"/>
        <w:rPr>
          <w:rFonts w:asciiTheme="minorHAnsi" w:hAnsiTheme="minorHAnsi"/>
          <w:b w:val="0"/>
          <w:bCs w:val="0"/>
        </w:rPr>
      </w:pPr>
      <w:r>
        <w:rPr>
          <w:rFonts w:asciiTheme="minorHAnsi" w:hAnsiTheme="minorHAnsi"/>
          <w:b w:val="0"/>
          <w:bCs w:val="0"/>
        </w:rPr>
        <w:t>No circumvention- Obama has asked for our aff- wouldn’t want to be perceived as flip flopping post plan</w:t>
      </w:r>
    </w:p>
    <w:p w:rsidR="005D5492" w:rsidRDefault="005D5492" w:rsidP="005D5492">
      <w:pPr>
        <w:pStyle w:val="Heading4"/>
        <w:rPr>
          <w:rFonts w:asciiTheme="minorHAnsi" w:hAnsiTheme="minorHAnsi"/>
          <w:b w:val="0"/>
          <w:bCs w:val="0"/>
        </w:rPr>
      </w:pPr>
      <w:r>
        <w:rPr>
          <w:rFonts w:asciiTheme="minorHAnsi" w:hAnsiTheme="minorHAnsi"/>
          <w:b w:val="0"/>
          <w:bCs w:val="0"/>
        </w:rPr>
        <w:t>Your evidence doesn’t apply to our mechanism- circumvention happened before because rulings weren’t explicit restrictions</w:t>
      </w:r>
    </w:p>
    <w:p w:rsidR="005D5492" w:rsidRDefault="005D5492" w:rsidP="005D5492">
      <w:pPr>
        <w:rPr>
          <w:rStyle w:val="StyleStyleBold12pt"/>
        </w:rPr>
      </w:pPr>
      <w:r>
        <w:rPr>
          <w:rStyle w:val="StyleStyleBold12pt"/>
          <w:rFonts w:asciiTheme="minorHAnsi" w:hAnsiTheme="minorHAnsi"/>
        </w:rPr>
        <w:t>Bradely 10 (Curtis is the William Van Alstyne Professor of Law, Professor of Public Policy Studies, and Senior Associate Dean for Faculty &amp; Research at the Duke University School of Law, “CLEAR STATEMENT RULES AND</w:t>
      </w:r>
      <w:r>
        <w:rPr>
          <w:rStyle w:val="StyleStyleBold12pt"/>
          <w:rFonts w:asciiTheme="minorHAnsi" w:hAnsiTheme="minorHAnsi"/>
          <w:sz w:val="12"/>
        </w:rPr>
        <w:t xml:space="preserve">¶ </w:t>
      </w:r>
      <w:r>
        <w:rPr>
          <w:rStyle w:val="StyleStyleBold12pt"/>
          <w:rFonts w:asciiTheme="minorHAnsi" w:hAnsiTheme="minorHAnsi"/>
        </w:rPr>
        <w:t>EXECUTIVE WAR POWERS”, http://www.harvard-jlpp.com/wp-content/uploads/2010/01/bradley.pdf)</w:t>
      </w:r>
    </w:p>
    <w:p w:rsidR="005D5492" w:rsidRDefault="005D5492" w:rsidP="005D5492">
      <w:pPr>
        <w:rPr>
          <w:rStyle w:val="StyleBoldUnderline"/>
        </w:rPr>
      </w:pPr>
      <w:r>
        <w:rPr>
          <w:rStyle w:val="StyleBoldUnderline"/>
          <w:rFonts w:asciiTheme="minorHAnsi" w:hAnsiTheme="minorHAnsi"/>
        </w:rPr>
        <w:t xml:space="preserve">The Court’s decision in </w:t>
      </w:r>
      <w:r>
        <w:rPr>
          <w:rStyle w:val="StyleBoldUnderline"/>
          <w:rFonts w:asciiTheme="minorHAnsi" w:hAnsiTheme="minorHAnsi"/>
          <w:highlight w:val="green"/>
        </w:rPr>
        <w:t>Boumediene</w:t>
      </w:r>
      <w:r>
        <w:rPr>
          <w:rFonts w:asciiTheme="minorHAnsi" w:hAnsiTheme="minorHAnsi"/>
          <w:sz w:val="16"/>
        </w:rPr>
        <w:t xml:space="preserve"> v. Bush4 </w:t>
      </w:r>
      <w:r>
        <w:rPr>
          <w:rStyle w:val="StyleBoldUnderline"/>
          <w:rFonts w:asciiTheme="minorHAnsi" w:hAnsiTheme="minorHAnsi"/>
          <w:highlight w:val="green"/>
        </w:rPr>
        <w:t>might seem an</w:t>
      </w:r>
      <w:r>
        <w:rPr>
          <w:rStyle w:val="StyleBoldUnderline"/>
          <w:rFonts w:asciiTheme="minorHAnsi" w:hAnsiTheme="minorHAnsi"/>
          <w:sz w:val="12"/>
        </w:rPr>
        <w:t>¶</w:t>
      </w:r>
      <w:r>
        <w:rPr>
          <w:rStyle w:val="StyleBoldUnderline"/>
          <w:rFonts w:asciiTheme="minorHAnsi" w:hAnsiTheme="minorHAnsi"/>
        </w:rPr>
        <w:t xml:space="preserve"> </w:t>
      </w:r>
      <w:r>
        <w:rPr>
          <w:rStyle w:val="StyleBoldUnderline"/>
          <w:rFonts w:asciiTheme="minorHAnsi" w:hAnsiTheme="minorHAnsi"/>
          <w:highlight w:val="green"/>
        </w:rPr>
        <w:t>aberration</w:t>
      </w:r>
      <w:r>
        <w:rPr>
          <w:rStyle w:val="StyleBoldUnderline"/>
          <w:rFonts w:asciiTheme="minorHAnsi" w:hAnsiTheme="minorHAnsi"/>
        </w:rPr>
        <w:t xml:space="preserve"> in this regard, </w:t>
      </w:r>
      <w:r>
        <w:rPr>
          <w:rStyle w:val="StyleBoldUnderline"/>
          <w:rFonts w:asciiTheme="minorHAnsi" w:hAnsiTheme="minorHAnsi"/>
          <w:highlight w:val="green"/>
        </w:rPr>
        <w:t>but it is not</w:t>
      </w:r>
      <w:r>
        <w:rPr>
          <w:rFonts w:asciiTheme="minorHAnsi" w:hAnsiTheme="minorHAnsi"/>
          <w:sz w:val="16"/>
        </w:rPr>
        <w:t xml:space="preserve">. </w:t>
      </w:r>
      <w:r>
        <w:rPr>
          <w:rStyle w:val="StyleBoldUnderline"/>
          <w:rFonts w:asciiTheme="minorHAnsi" w:hAnsiTheme="minorHAnsi"/>
        </w:rPr>
        <w:t xml:space="preserve">Although </w:t>
      </w:r>
      <w:r>
        <w:rPr>
          <w:rStyle w:val="StyleBoldUnderline"/>
          <w:rFonts w:asciiTheme="minorHAnsi" w:hAnsiTheme="minorHAnsi"/>
          <w:highlight w:val="green"/>
        </w:rPr>
        <w:t>the Court</w:t>
      </w:r>
      <w:r>
        <w:rPr>
          <w:rStyle w:val="StyleBoldUnderline"/>
          <w:rFonts w:asciiTheme="minorHAnsi" w:hAnsiTheme="minorHAnsi"/>
        </w:rPr>
        <w:t xml:space="preserve"> in</w:t>
      </w:r>
      <w:r>
        <w:rPr>
          <w:rStyle w:val="StyleBoldUnderline"/>
          <w:rFonts w:asciiTheme="minorHAnsi" w:hAnsiTheme="minorHAnsi"/>
          <w:sz w:val="12"/>
        </w:rPr>
        <w:t>¶</w:t>
      </w:r>
      <w:r>
        <w:rPr>
          <w:rStyle w:val="StyleBoldUnderline"/>
          <w:rFonts w:asciiTheme="minorHAnsi" w:hAnsiTheme="minorHAnsi"/>
        </w:rPr>
        <w:t xml:space="preserve"> Boumediene </w:t>
      </w:r>
      <w:r>
        <w:rPr>
          <w:rStyle w:val="StyleBoldUnderline"/>
          <w:rFonts w:asciiTheme="minorHAnsi" w:hAnsiTheme="minorHAnsi"/>
          <w:highlight w:val="green"/>
        </w:rPr>
        <w:t>did rely on the Constitution</w:t>
      </w:r>
      <w:r>
        <w:rPr>
          <w:rFonts w:asciiTheme="minorHAnsi" w:hAnsiTheme="minorHAnsi"/>
          <w:sz w:val="16"/>
        </w:rPr>
        <w:t xml:space="preserve"> in holding that the detainees</w:t>
      </w:r>
      <w:r>
        <w:rPr>
          <w:rFonts w:asciiTheme="minorHAnsi" w:hAnsiTheme="minorHAnsi"/>
          <w:sz w:val="12"/>
        </w:rPr>
        <w:t>¶</w:t>
      </w:r>
      <w:r>
        <w:rPr>
          <w:rFonts w:asciiTheme="minorHAnsi" w:hAnsiTheme="minorHAnsi"/>
          <w:sz w:val="16"/>
        </w:rPr>
        <w:t xml:space="preserve"> at Guantanamo have a right to seek habeas corpus review</w:t>
      </w:r>
      <w:r>
        <w:rPr>
          <w:rFonts w:asciiTheme="minorHAnsi" w:hAnsiTheme="minorHAnsi"/>
          <w:sz w:val="12"/>
        </w:rPr>
        <w:t>¶</w:t>
      </w:r>
      <w:r>
        <w:rPr>
          <w:rFonts w:asciiTheme="minorHAnsi" w:hAnsiTheme="minorHAnsi"/>
          <w:sz w:val="16"/>
        </w:rPr>
        <w:t xml:space="preserve"> in U.S. courts, </w:t>
      </w:r>
      <w:r>
        <w:rPr>
          <w:rStyle w:val="Emphasis"/>
          <w:rFonts w:asciiTheme="minorHAnsi" w:hAnsiTheme="minorHAnsi"/>
          <w:highlight w:val="green"/>
        </w:rPr>
        <w:t>it did not impose any specific restrictions</w:t>
      </w:r>
      <w:r>
        <w:rPr>
          <w:rStyle w:val="Emphasis"/>
          <w:rFonts w:asciiTheme="minorHAnsi" w:hAnsiTheme="minorHAnsi"/>
          <w:b w:val="0"/>
          <w:sz w:val="12"/>
        </w:rPr>
        <w:t>¶</w:t>
      </w:r>
      <w:r>
        <w:rPr>
          <w:rStyle w:val="Emphasis"/>
          <w:rFonts w:asciiTheme="minorHAnsi" w:hAnsiTheme="minorHAnsi"/>
        </w:rPr>
        <w:t xml:space="preserve"> </w:t>
      </w:r>
      <w:r>
        <w:rPr>
          <w:rStyle w:val="Emphasis"/>
          <w:rFonts w:asciiTheme="minorHAnsi" w:hAnsiTheme="minorHAnsi"/>
          <w:highlight w:val="green"/>
        </w:rPr>
        <w:t>on the executive</w:t>
      </w:r>
      <w:r>
        <w:rPr>
          <w:rStyle w:val="Emphasis"/>
          <w:rFonts w:asciiTheme="minorHAnsi" w:hAnsiTheme="minorHAnsi"/>
        </w:rPr>
        <w:t>’s detention, treatment, or trial of the detain</w:t>
      </w:r>
      <w:r>
        <w:rPr>
          <w:rStyle w:val="Emphasis"/>
          <w:rFonts w:asciiTheme="minorHAnsi" w:hAnsiTheme="minorHAnsi" w:cs="Cambria Math"/>
        </w:rPr>
        <w:t xml:space="preserve">‐ees.5 </w:t>
      </w:r>
      <w:r>
        <w:rPr>
          <w:rStyle w:val="StyleBoldUnderline"/>
          <w:rFonts w:asciiTheme="minorHAnsi" w:hAnsiTheme="minorHAnsi"/>
        </w:rPr>
        <w:t xml:space="preserve">In other words, </w:t>
      </w:r>
      <w:r>
        <w:rPr>
          <w:rStyle w:val="StyleBoldUnderline"/>
          <w:rFonts w:asciiTheme="minorHAnsi" w:hAnsiTheme="minorHAnsi"/>
          <w:highlight w:val="green"/>
        </w:rPr>
        <w:t>Boumediene was</w:t>
      </w:r>
      <w:r>
        <w:rPr>
          <w:rStyle w:val="StyleBoldUnderline"/>
          <w:rFonts w:asciiTheme="minorHAnsi" w:hAnsiTheme="minorHAnsi"/>
        </w:rPr>
        <w:t xml:space="preserve"> </w:t>
      </w:r>
      <w:r>
        <w:rPr>
          <w:rStyle w:val="Emphasis"/>
          <w:rFonts w:asciiTheme="minorHAnsi" w:hAnsiTheme="minorHAnsi"/>
          <w:highlight w:val="green"/>
        </w:rPr>
        <w:t>more about preserving a</w:t>
      </w:r>
      <w:r>
        <w:rPr>
          <w:rStyle w:val="Emphasis"/>
          <w:rFonts w:asciiTheme="minorHAnsi" w:hAnsiTheme="minorHAnsi"/>
          <w:b w:val="0"/>
          <w:sz w:val="12"/>
          <w:highlight w:val="green"/>
        </w:rPr>
        <w:t>¶</w:t>
      </w:r>
      <w:r>
        <w:rPr>
          <w:rStyle w:val="Emphasis"/>
          <w:rFonts w:asciiTheme="minorHAnsi" w:hAnsiTheme="minorHAnsi"/>
          <w:highlight w:val="green"/>
        </w:rPr>
        <w:t xml:space="preserve"> role for the courts than</w:t>
      </w:r>
      <w:r>
        <w:rPr>
          <w:rStyle w:val="StyleBoldUnderline"/>
          <w:rFonts w:asciiTheme="minorHAnsi" w:hAnsiTheme="minorHAnsi"/>
        </w:rPr>
        <w:t xml:space="preserve"> about </w:t>
      </w:r>
      <w:r>
        <w:rPr>
          <w:rStyle w:val="Emphasis"/>
          <w:rFonts w:asciiTheme="minorHAnsi" w:hAnsiTheme="minorHAnsi"/>
          <w:highlight w:val="green"/>
        </w:rPr>
        <w:t>prohibiting the executive</w:t>
      </w:r>
      <w:r>
        <w:rPr>
          <w:rStyle w:val="StyleBoldUnderline"/>
          <w:rFonts w:asciiTheme="minorHAnsi" w:hAnsiTheme="minorHAnsi"/>
        </w:rPr>
        <w:t xml:space="preserve"> from</w:t>
      </w:r>
      <w:r>
        <w:rPr>
          <w:rStyle w:val="StyleBoldUnderline"/>
          <w:rFonts w:asciiTheme="minorHAnsi" w:hAnsiTheme="minorHAnsi"/>
          <w:sz w:val="12"/>
        </w:rPr>
        <w:t>¶</w:t>
      </w:r>
      <w:r>
        <w:rPr>
          <w:rStyle w:val="StyleBoldUnderline"/>
          <w:rFonts w:asciiTheme="minorHAnsi" w:hAnsiTheme="minorHAnsi"/>
        </w:rPr>
        <w:t xml:space="preserve"> exercising statutorily conferred authority.</w:t>
      </w:r>
    </w:p>
    <w:p w:rsidR="005D5492" w:rsidRDefault="005D5492" w:rsidP="005D5492"/>
    <w:p w:rsidR="005D5492" w:rsidRDefault="005D5492" w:rsidP="005D5492">
      <w:pPr>
        <w:pStyle w:val="Heading4"/>
        <w:rPr>
          <w:rFonts w:ascii="Times" w:hAnsi="Times"/>
        </w:rPr>
      </w:pPr>
      <w:r>
        <w:rPr>
          <w:b w:val="0"/>
        </w:rPr>
        <w:t>There ev is nothing more than presidential posturing- Obama would comply with the aff</w:t>
      </w:r>
    </w:p>
    <w:p w:rsidR="005D5492" w:rsidRDefault="005D5492" w:rsidP="005D5492">
      <w:r>
        <w:rPr>
          <w:rStyle w:val="StyleStyleBold12pt"/>
        </w:rPr>
        <w:t>Green 11</w:t>
      </w:r>
      <w:r>
        <w:t xml:space="preserve"> (Craig, Prof of Law at Temple Unviersity , Northwestern University Law Review, Vol 105, No 3"Ending the Korematsu Era: An Early View From the War on Terror Cases")  </w:t>
      </w:r>
    </w:p>
    <w:p w:rsidR="005D5492" w:rsidRDefault="005D5492" w:rsidP="005D5492">
      <w:pPr>
        <w:rPr>
          <w:rStyle w:val="Emphasis"/>
        </w:rPr>
      </w:pPr>
      <w:r>
        <w:rPr>
          <w:sz w:val="16"/>
        </w:rPr>
        <w:t xml:space="preserve">Jackson’s hard-nosed analysis may seem intellectually bracing, but </w:t>
      </w:r>
      <w:r>
        <w:rPr>
          <w:rStyle w:val="StyleBoldUnderline"/>
          <w:highlight w:val="green"/>
        </w:rPr>
        <w:t>it understates the</w:t>
      </w:r>
      <w:r>
        <w:rPr>
          <w:rStyle w:val="StyleBoldUnderline"/>
        </w:rPr>
        <w:t xml:space="preserve"> real-world </w:t>
      </w:r>
      <w:r>
        <w:rPr>
          <w:rStyle w:val="StyleBoldUnderline"/>
          <w:highlight w:val="green"/>
        </w:rPr>
        <w:t>power of judicial precedent</w:t>
      </w:r>
      <w:r>
        <w:rPr>
          <w:rStyle w:val="StyleBoldUnderline"/>
        </w:rPr>
        <w:t xml:space="preserve"> to shape what is </w:t>
      </w:r>
      <w:r>
        <w:rPr>
          <w:sz w:val="16"/>
        </w:rPr>
        <w:t>po- litically</w:t>
      </w:r>
      <w:r>
        <w:rPr>
          <w:rStyle w:val="StyleBoldUnderline"/>
        </w:rPr>
        <w:t xml:space="preserve"> possible</w:t>
      </w:r>
      <w:r>
        <w:rPr>
          <w:sz w:val="16"/>
        </w:rPr>
        <w:t xml:space="preserve">.306 </w:t>
      </w:r>
      <w:r>
        <w:rPr>
          <w:rStyle w:val="StyleBoldUnderline"/>
          <w:highlight w:val="green"/>
        </w:rPr>
        <w:t>Although presidential speeches</w:t>
      </w:r>
      <w:r>
        <w:rPr>
          <w:rStyle w:val="StyleBoldUnderline"/>
        </w:rPr>
        <w:t xml:space="preserve"> occasionally </w:t>
      </w:r>
      <w:r>
        <w:rPr>
          <w:rStyle w:val="StyleBoldUnderline"/>
          <w:highlight w:val="green"/>
        </w:rPr>
        <w:t>declare a willingness to disobey</w:t>
      </w:r>
      <w:r>
        <w:rPr>
          <w:rStyle w:val="StyleBoldUnderline"/>
        </w:rPr>
        <w:t xml:space="preserve"> Supreme Court </w:t>
      </w:r>
      <w:r>
        <w:rPr>
          <w:rStyle w:val="StyleBoldUnderline"/>
          <w:highlight w:val="green"/>
        </w:rPr>
        <w:t>rulings</w:t>
      </w:r>
      <w:r>
        <w:rPr>
          <w:rStyle w:val="StyleBoldUnderline"/>
        </w:rPr>
        <w:t xml:space="preserve">, actual disobedience </w:t>
      </w:r>
      <w:r>
        <w:rPr>
          <w:sz w:val="16"/>
        </w:rPr>
        <w:t>of this sort</w:t>
      </w:r>
      <w:r>
        <w:rPr>
          <w:rStyle w:val="StyleBoldUnderline"/>
        </w:rPr>
        <w:t xml:space="preserve"> is rare</w:t>
      </w:r>
      <w:r>
        <w:rPr>
          <w:sz w:val="16"/>
        </w:rPr>
        <w:t xml:space="preserve"> and would carry grave political consequences.307 </w:t>
      </w:r>
      <w:r>
        <w:rPr>
          <w:rStyle w:val="StyleBoldUnderline"/>
          <w:highlight w:val="green"/>
        </w:rPr>
        <w:t>Even</w:t>
      </w:r>
      <w:r>
        <w:rPr>
          <w:sz w:val="16"/>
        </w:rPr>
        <w:t xml:space="preserve"> President </w:t>
      </w:r>
      <w:r>
        <w:rPr>
          <w:rStyle w:val="StyleBoldUnderline"/>
          <w:highlight w:val="green"/>
        </w:rPr>
        <w:t>Bush’s losses</w:t>
      </w:r>
      <w:r>
        <w:rPr>
          <w:sz w:val="16"/>
        </w:rPr>
        <w:t xml:space="preserve"> in the GWOT cases </w:t>
      </w:r>
      <w:r>
        <w:rPr>
          <w:rStyle w:val="StyleBoldUnderline"/>
          <w:highlight w:val="green"/>
        </w:rPr>
        <w:t>did not spur</w:t>
      </w:r>
      <w:r>
        <w:rPr>
          <w:rStyle w:val="StyleBoldUnderline"/>
        </w:rPr>
        <w:t xml:space="preserve"> serious consideration of </w:t>
      </w:r>
      <w:r>
        <w:rPr>
          <w:rStyle w:val="StyleBoldUnderline"/>
          <w:highlight w:val="green"/>
        </w:rPr>
        <w:t>noncompliance</w:t>
      </w:r>
      <w:r>
        <w:rPr>
          <w:sz w:val="16"/>
        </w:rPr>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Pr>
          <w:rStyle w:val="StyleBoldUnderline"/>
          <w:highlight w:val="green"/>
        </w:rPr>
        <w:t>judicial precedent can</w:t>
      </w:r>
      <w:r>
        <w:rPr>
          <w:rStyle w:val="StyleBoldUnderline"/>
        </w:rPr>
        <w:t xml:space="preserve"> both expand and </w:t>
      </w:r>
      <w:r>
        <w:rPr>
          <w:rStyle w:val="StyleBoldUnderline"/>
          <w:highlight w:val="green"/>
        </w:rPr>
        <w:t>restrict the political sphere</w:t>
      </w:r>
      <w:r>
        <w:rPr>
          <w:sz w:val="16"/>
        </w:rPr>
        <w:t xml:space="preserve"> of presidential action.</w:t>
      </w:r>
      <w:r>
        <w:rPr>
          <w:sz w:val="12"/>
        </w:rPr>
        <w:t>¶</w:t>
      </w:r>
      <w:r>
        <w:rPr>
          <w:sz w:val="16"/>
        </w:rPr>
        <w:t xml:space="preserve"> </w:t>
      </w:r>
      <w:r>
        <w:rPr>
          <w:rStyle w:val="StyleBoldUnderline"/>
        </w:rPr>
        <w:t>The</w:t>
      </w:r>
      <w:r>
        <w:rPr>
          <w:sz w:val="16"/>
        </w:rPr>
        <w:t xml:space="preserve"> operative influence of judicial precedent is even stronger than a court-focused record might suggest, as the </w:t>
      </w:r>
      <w:r>
        <w:rPr>
          <w:rStyle w:val="StyleBoldUnderline"/>
        </w:rPr>
        <w:t>past sixty years have witnessed a massive bureaucratization</w:t>
      </w:r>
      <w:r>
        <w:rPr>
          <w:sz w:val="16"/>
        </w:rPr>
        <w:t xml:space="preserve"> </w:t>
      </w:r>
      <w:r>
        <w:rPr>
          <w:rStyle w:val="StyleBoldUnderline"/>
        </w:rPr>
        <w:t>and legalization of all levels of executive gov- ernment</w:t>
      </w:r>
      <w:r>
        <w:rPr>
          <w:sz w:val="16"/>
        </w:rPr>
        <w:t xml:space="preserve">.310 From the White House Counsel, to the Pentagon, to other enti- ties addressing intelligence and national security issues, </w:t>
      </w:r>
      <w:r>
        <w:rPr>
          <w:rStyle w:val="StyleBoldUnderline"/>
          <w:highlight w:val="green"/>
        </w:rPr>
        <w:t>lawyers</w:t>
      </w:r>
      <w:r>
        <w:rPr>
          <w:rStyle w:val="StyleBoldUnderline"/>
        </w:rPr>
        <w:t xml:space="preserve"> now </w:t>
      </w:r>
      <w:r>
        <w:rPr>
          <w:rStyle w:val="StyleBoldUnderline"/>
          <w:highlight w:val="green"/>
        </w:rPr>
        <w:t>occupy such high</w:t>
      </w:r>
      <w:r>
        <w:rPr>
          <w:rStyle w:val="StyleBoldUnderline"/>
        </w:rPr>
        <w:t xml:space="preserve">-level governmental </w:t>
      </w:r>
      <w:r>
        <w:rPr>
          <w:rStyle w:val="StyleBoldUnderline"/>
          <w:highlight w:val="green"/>
        </w:rPr>
        <w:t xml:space="preserve">posts that </w:t>
      </w:r>
      <w:r>
        <w:rPr>
          <w:rStyle w:val="StyleBoldUnderline"/>
        </w:rPr>
        <w:t xml:space="preserve">almost </w:t>
      </w:r>
      <w:r>
        <w:rPr>
          <w:rStyle w:val="StyleBoldUnderline"/>
          <w:highlight w:val="green"/>
        </w:rPr>
        <w:t>no significant policy is determined without</w:t>
      </w:r>
      <w:r>
        <w:rPr>
          <w:rStyle w:val="StyleBoldUnderline"/>
        </w:rPr>
        <w:t xml:space="preserve"> multiple layers</w:t>
      </w:r>
      <w:r>
        <w:rPr>
          <w:sz w:val="16"/>
        </w:rPr>
        <w:t xml:space="preserve"> </w:t>
      </w:r>
      <w:r>
        <w:rPr>
          <w:rStyle w:val="StyleBoldUnderline"/>
        </w:rPr>
        <w:t xml:space="preserve">of </w:t>
      </w:r>
      <w:r>
        <w:rPr>
          <w:rStyle w:val="StyleBoldUnderline"/>
          <w:highlight w:val="green"/>
        </w:rPr>
        <w:t>legal review</w:t>
      </w:r>
      <w:r>
        <w:rPr>
          <w:sz w:val="16"/>
        </w:rPr>
        <w:t xml:space="preserve">.311 </w:t>
      </w:r>
      <w:r>
        <w:rPr>
          <w:rStyle w:val="StyleBoldUnderline"/>
        </w:rPr>
        <w:t xml:space="preserve">And these </w:t>
      </w:r>
      <w:r>
        <w:rPr>
          <w:rStyle w:val="StyleBoldUnderline"/>
          <w:highlight w:val="green"/>
        </w:rPr>
        <w:t>execu- tive lawyers are</w:t>
      </w:r>
      <w:r>
        <w:rPr>
          <w:rStyle w:val="StyleBoldUnderline"/>
        </w:rPr>
        <w:t xml:space="preserve"> predominantly </w:t>
      </w:r>
      <w:r>
        <w:rPr>
          <w:rStyle w:val="StyleBoldUnderline"/>
          <w:highlight w:val="green"/>
        </w:rPr>
        <w:t>trained to think</w:t>
      </w:r>
      <w:r>
        <w:rPr>
          <w:sz w:val="16"/>
        </w:rPr>
        <w:t>—whatever else they may believe—</w:t>
      </w:r>
      <w:r>
        <w:rPr>
          <w:rStyle w:val="Emphasis"/>
          <w:highlight w:val="green"/>
        </w:rPr>
        <w:t>that Supreme Court precedent is authoritative and binding.312</w:t>
      </w:r>
    </w:p>
    <w:p w:rsidR="005D5492" w:rsidRDefault="005D5492" w:rsidP="005D5492">
      <w:pPr>
        <w:rPr>
          <w:rStyle w:val="Emphasis"/>
        </w:rPr>
      </w:pPr>
    </w:p>
    <w:p w:rsidR="00A71513" w:rsidRDefault="00A71513" w:rsidP="00C679EE">
      <w:pPr>
        <w:pStyle w:val="Heading2"/>
      </w:pPr>
      <w:r>
        <w:t>T</w:t>
      </w:r>
    </w:p>
    <w:p w:rsidR="00A71513" w:rsidRDefault="00A71513" w:rsidP="00A71513">
      <w:pPr>
        <w:pStyle w:val="Heading3"/>
      </w:pPr>
      <w:r>
        <w:t>2AC T</w:t>
      </w:r>
    </w:p>
    <w:p w:rsidR="005D5492" w:rsidRPr="005D5492" w:rsidRDefault="005D5492" w:rsidP="005D5492"/>
    <w:p w:rsidR="00A71513" w:rsidRPr="0068511B" w:rsidRDefault="00A71513" w:rsidP="00A71513">
      <w:pPr>
        <w:pStyle w:val="Heading4"/>
        <w:rPr>
          <w:rFonts w:ascii="Times New Roman" w:hAnsi="Times New Roman" w:cs="Times New Roman"/>
        </w:rPr>
      </w:pPr>
      <w:r w:rsidRPr="0068511B">
        <w:rPr>
          <w:rFonts w:ascii="Times New Roman" w:hAnsi="Times New Roman" w:cs="Times New Roman"/>
        </w:rPr>
        <w:t>War power authority does not require use of military during war time – applies at all times</w:t>
      </w:r>
    </w:p>
    <w:p w:rsidR="00A71513" w:rsidRPr="0068511B" w:rsidRDefault="00A71513" w:rsidP="00A71513">
      <w:pPr>
        <w:rPr>
          <w:rFonts w:ascii="Times New Roman" w:hAnsi="Times New Roman" w:cs="Times New Roman"/>
        </w:rPr>
      </w:pPr>
    </w:p>
    <w:p w:rsidR="00A71513" w:rsidRPr="0068511B" w:rsidRDefault="00A71513" w:rsidP="00A71513">
      <w:pPr>
        <w:rPr>
          <w:rFonts w:ascii="Times New Roman" w:hAnsi="Times New Roman" w:cs="Times New Roman"/>
        </w:rPr>
      </w:pPr>
      <w:r w:rsidRPr="0068511B">
        <w:rPr>
          <w:rStyle w:val="StyleStyleBold12pt"/>
          <w:rFonts w:ascii="Times New Roman" w:hAnsi="Times New Roman" w:cs="Times New Roman"/>
        </w:rPr>
        <w:t>Manget 87</w:t>
      </w:r>
      <w:r w:rsidRPr="0068511B">
        <w:rPr>
          <w:rFonts w:ascii="Times New Roman" w:hAnsi="Times New Roman" w:cs="Times New Roman"/>
        </w:rPr>
        <w:t xml:space="preserve"> (</w:t>
      </w:r>
      <w:hyperlink r:id="rId10" w:history="1">
        <w:r w:rsidRPr="0068511B">
          <w:rPr>
            <w:rStyle w:val="Hyperlink"/>
            <w:rFonts w:ascii="Times New Roman" w:hAnsi="Times New Roman" w:cs="Times New Roman"/>
          </w:rPr>
          <w:t>http://media.nara.gov/dc-metro/rg-263/6922330/Box-10-114-7/263-a1-27-box-10-114-7.pdf</w:t>
        </w:r>
      </w:hyperlink>
      <w:r w:rsidRPr="0068511B">
        <w:rPr>
          <w:rFonts w:ascii="Times New Roman" w:hAnsi="Times New Roman" w:cs="Times New Roman"/>
        </w:rPr>
        <w:t>, declassified document, “PRESIDENTIAL WAR POWERS” accessed 8/17/13)</w:t>
      </w:r>
    </w:p>
    <w:p w:rsidR="00A71513" w:rsidRPr="0068511B" w:rsidRDefault="00A71513" w:rsidP="00A71513">
      <w:pPr>
        <w:rPr>
          <w:rFonts w:ascii="Times New Roman" w:hAnsi="Times New Roman" w:cs="Times New Roman"/>
        </w:rPr>
      </w:pPr>
    </w:p>
    <w:p w:rsidR="00A71513" w:rsidRPr="0068511B" w:rsidRDefault="00A71513" w:rsidP="00A71513">
      <w:pPr>
        <w:rPr>
          <w:rFonts w:ascii="Times New Roman" w:hAnsi="Times New Roman" w:cs="Times New Roman"/>
        </w:rPr>
      </w:pPr>
      <w:r w:rsidRPr="0068511B">
        <w:rPr>
          <w:rStyle w:val="StyleBoldUnderline"/>
          <w:rFonts w:ascii="Times New Roman" w:hAnsi="Times New Roman" w:cs="Times New Roman"/>
          <w:highlight w:val="yellow"/>
        </w:rPr>
        <w:t>The President's war powers autho ity is actually a national defense power</w:t>
      </w:r>
      <w:r w:rsidRPr="0068511B">
        <w:rPr>
          <w:rFonts w:ascii="Times New Roman" w:hAnsi="Times New Roman" w:cs="Times New Roman"/>
        </w:rPr>
        <w:t xml:space="preserve"> </w:t>
      </w:r>
      <w:r w:rsidRPr="0068511B">
        <w:rPr>
          <w:rFonts w:ascii="Times New Roman" w:hAnsi="Times New Roman" w:cs="Times New Roman"/>
          <w:sz w:val="12"/>
        </w:rPr>
        <w:t xml:space="preserve">¶ </w:t>
      </w:r>
      <w:r w:rsidRPr="0068511B">
        <w:rPr>
          <w:rStyle w:val="StyleBoldUnderline"/>
          <w:rFonts w:ascii="Times New Roman" w:hAnsi="Times New Roman" w:cs="Times New Roman"/>
          <w:highlight w:val="yellow"/>
        </w:rPr>
        <w:t>that exists at all times</w:t>
      </w:r>
      <w:r w:rsidRPr="0068511B">
        <w:rPr>
          <w:rFonts w:ascii="Times New Roman" w:hAnsi="Times New Roman" w:cs="Times New Roman"/>
        </w:rPr>
        <w:t xml:space="preserve">, </w:t>
      </w:r>
      <w:r w:rsidRPr="0068511B">
        <w:rPr>
          <w:rStyle w:val="StyleBoldUnderline"/>
          <w:rFonts w:ascii="Times New Roman" w:hAnsi="Times New Roman" w:cs="Times New Roman"/>
          <w:highlight w:val="yellow"/>
        </w:rPr>
        <w:t>whether or not</w:t>
      </w:r>
      <w:r w:rsidRPr="0068511B">
        <w:rPr>
          <w:rFonts w:ascii="Times New Roman" w:hAnsi="Times New Roman" w:cs="Times New Roman"/>
        </w:rPr>
        <w:t xml:space="preserve"> </w:t>
      </w:r>
      <w:r w:rsidRPr="0068511B">
        <w:rPr>
          <w:rFonts w:ascii="Times New Roman" w:hAnsi="Times New Roman" w:cs="Times New Roman"/>
          <w:sz w:val="12"/>
        </w:rPr>
        <w:t xml:space="preserve">¶ </w:t>
      </w:r>
      <w:r w:rsidRPr="0068511B">
        <w:rPr>
          <w:rStyle w:val="StyleBoldUnderline"/>
          <w:rFonts w:ascii="Times New Roman" w:hAnsi="Times New Roman" w:cs="Times New Roman"/>
          <w:highlight w:val="yellow"/>
        </w:rPr>
        <w:t>there is a war declared</w:t>
      </w:r>
      <w:r w:rsidRPr="0068511B">
        <w:rPr>
          <w:rFonts w:ascii="Times New Roman" w:hAnsi="Times New Roman" w:cs="Times New Roman"/>
        </w:rPr>
        <w:t xml:space="preserve"> by Congress, an </w:t>
      </w:r>
      <w:r w:rsidRPr="0068511B">
        <w:rPr>
          <w:rFonts w:ascii="Times New Roman" w:hAnsi="Times New Roman" w:cs="Times New Roman"/>
          <w:sz w:val="12"/>
        </w:rPr>
        <w:t xml:space="preserve">¶ </w:t>
      </w:r>
      <w:r w:rsidRPr="0068511B">
        <w:rPr>
          <w:rFonts w:ascii="Times New Roman" w:hAnsi="Times New Roman" w:cs="Times New Roman"/>
        </w:rPr>
        <w:t xml:space="preserve">armed conflict, </w:t>
      </w:r>
      <w:r w:rsidRPr="0068511B">
        <w:rPr>
          <w:rStyle w:val="StyleBoldUnderline"/>
          <w:rFonts w:ascii="Times New Roman" w:hAnsi="Times New Roman" w:cs="Times New Roman"/>
          <w:highlight w:val="yellow"/>
        </w:rPr>
        <w:t>or any other hostilities</w:t>
      </w:r>
      <w:r w:rsidRPr="0068511B">
        <w:rPr>
          <w:rFonts w:ascii="Times New Roman" w:hAnsi="Times New Roman" w:cs="Times New Roman"/>
        </w:rPr>
        <w:t xml:space="preserve"> </w:t>
      </w:r>
      <w:r w:rsidRPr="0068511B">
        <w:rPr>
          <w:rFonts w:ascii="Times New Roman" w:hAnsi="Times New Roman" w:cs="Times New Roman"/>
          <w:sz w:val="12"/>
        </w:rPr>
        <w:t xml:space="preserve">¶ </w:t>
      </w:r>
      <w:r w:rsidRPr="0068511B">
        <w:rPr>
          <w:rFonts w:ascii="Times New Roman" w:hAnsi="Times New Roman" w:cs="Times New Roman"/>
        </w:rPr>
        <w:t xml:space="preserve">or fighting. In a recent case the Supreme </w:t>
      </w:r>
      <w:r w:rsidRPr="0068511B">
        <w:rPr>
          <w:rFonts w:ascii="Times New Roman" w:hAnsi="Times New Roman" w:cs="Times New Roman"/>
          <w:sz w:val="12"/>
        </w:rPr>
        <w:t xml:space="preserve">¶ </w:t>
      </w:r>
      <w:r w:rsidRPr="0068511B">
        <w:rPr>
          <w:rFonts w:ascii="Times New Roman" w:hAnsi="Times New Roman" w:cs="Times New Roman"/>
        </w:rPr>
        <w:t xml:space="preserve">Court upheld the revocation of the passport of a former CIA employee (Agee) </w:t>
      </w:r>
      <w:r w:rsidRPr="0068511B">
        <w:rPr>
          <w:rFonts w:ascii="Times New Roman" w:hAnsi="Times New Roman" w:cs="Times New Roman"/>
          <w:sz w:val="12"/>
        </w:rPr>
        <w:t xml:space="preserve">¶ </w:t>
      </w:r>
      <w:r w:rsidRPr="0068511B">
        <w:rPr>
          <w:rFonts w:ascii="Times New Roman" w:hAnsi="Times New Roman" w:cs="Times New Roman"/>
        </w:rPr>
        <w:t xml:space="preserve">and rejected his contention that certain </w:t>
      </w:r>
      <w:r w:rsidRPr="0068511B">
        <w:rPr>
          <w:rFonts w:ascii="Times New Roman" w:hAnsi="Times New Roman" w:cs="Times New Roman"/>
          <w:sz w:val="12"/>
        </w:rPr>
        <w:t xml:space="preserve">¶ </w:t>
      </w:r>
      <w:r w:rsidRPr="0068511B">
        <w:rPr>
          <w:rFonts w:ascii="Times New Roman" w:hAnsi="Times New Roman" w:cs="Times New Roman"/>
        </w:rPr>
        <w:t xml:space="preserve">statements of Executive Branch policy </w:t>
      </w:r>
      <w:r w:rsidRPr="0068511B">
        <w:rPr>
          <w:rFonts w:ascii="Times New Roman" w:hAnsi="Times New Roman" w:cs="Times New Roman"/>
          <w:sz w:val="12"/>
        </w:rPr>
        <w:t xml:space="preserve">¶ </w:t>
      </w:r>
      <w:r w:rsidRPr="0068511B">
        <w:rPr>
          <w:rFonts w:ascii="Times New Roman" w:hAnsi="Times New Roman" w:cs="Times New Roman"/>
        </w:rPr>
        <w:t xml:space="preserve">were entitled to diminished weight </w:t>
      </w:r>
      <w:r w:rsidRPr="0068511B">
        <w:rPr>
          <w:rFonts w:ascii="Times New Roman" w:hAnsi="Times New Roman" w:cs="Times New Roman"/>
          <w:sz w:val="12"/>
        </w:rPr>
        <w:t xml:space="preserve">¶ </w:t>
      </w:r>
      <w:r w:rsidRPr="0068511B">
        <w:rPr>
          <w:rFonts w:ascii="Times New Roman" w:hAnsi="Times New Roman" w:cs="Times New Roman"/>
        </w:rPr>
        <w:t xml:space="preserve">because they concerned the powers of </w:t>
      </w:r>
      <w:r w:rsidRPr="0068511B">
        <w:rPr>
          <w:rFonts w:ascii="Times New Roman" w:hAnsi="Times New Roman" w:cs="Times New Roman"/>
          <w:sz w:val="12"/>
        </w:rPr>
        <w:t xml:space="preserve">¶ </w:t>
      </w:r>
      <w:r w:rsidRPr="0068511B">
        <w:rPr>
          <w:rFonts w:ascii="Times New Roman" w:hAnsi="Times New Roman" w:cs="Times New Roman"/>
        </w:rPr>
        <w:t xml:space="preserve">the Executive in wartime. The Court stated: "History eloquently attests that </w:t>
      </w:r>
      <w:r w:rsidRPr="0068511B">
        <w:rPr>
          <w:rFonts w:ascii="Times New Roman" w:hAnsi="Times New Roman" w:cs="Times New Roman"/>
          <w:sz w:val="12"/>
        </w:rPr>
        <w:t xml:space="preserve">¶ </w:t>
      </w:r>
      <w:r w:rsidRPr="0068511B">
        <w:rPr>
          <w:rFonts w:ascii="Times New Roman" w:hAnsi="Times New Roman" w:cs="Times New Roman"/>
        </w:rPr>
        <w:t xml:space="preserve">grave problems of national security and foreign policy are by no means limited </w:t>
      </w:r>
      <w:r w:rsidRPr="0068511B">
        <w:rPr>
          <w:rFonts w:ascii="Times New Roman" w:hAnsi="Times New Roman" w:cs="Times New Roman"/>
          <w:sz w:val="12"/>
        </w:rPr>
        <w:t xml:space="preserve">¶ </w:t>
      </w:r>
      <w:r w:rsidRPr="0068511B">
        <w:rPr>
          <w:rFonts w:ascii="Times New Roman" w:hAnsi="Times New Roman" w:cs="Times New Roman"/>
        </w:rPr>
        <w:t>to times of formally declared war. "</w:t>
      </w:r>
      <w:r w:rsidRPr="0068511B">
        <w:rPr>
          <w:rFonts w:ascii="Times New Roman" w:hAnsi="Times New Roman" w:cs="Times New Roman"/>
          <w:sz w:val="12"/>
        </w:rPr>
        <w:t xml:space="preserve">¶ </w:t>
      </w:r>
      <w:r w:rsidRPr="0068511B">
        <w:rPr>
          <w:rFonts w:ascii="Times New Roman" w:hAnsi="Times New Roman" w:cs="Times New Roman"/>
        </w:rPr>
        <w:t>3; A</w:t>
      </w:r>
      <w:r w:rsidRPr="0068511B">
        <w:rPr>
          <w:rStyle w:val="StyleBoldUnderline"/>
          <w:rFonts w:ascii="Times New Roman" w:hAnsi="Times New Roman" w:cs="Times New Roman"/>
          <w:highlight w:val="yellow"/>
        </w:rPr>
        <w:t>nother court has said that the war power ¶ is not confined to actual engagements on fields of battle only but embraces ¶ every aspect of national defense and comprehends everything reQuired to wage ¶ war successfully.</w:t>
      </w:r>
      <w:r w:rsidRPr="0068511B">
        <w:rPr>
          <w:rFonts w:ascii="Times New Roman" w:hAnsi="Times New Roman" w:cs="Times New Roman"/>
        </w:rPr>
        <w:t>3</w:t>
      </w:r>
      <w:r w:rsidRPr="0068511B">
        <w:rPr>
          <w:rFonts w:ascii="Times New Roman" w:hAnsi="Times New Roman" w:cs="Times New Roman"/>
          <w:sz w:val="12"/>
        </w:rPr>
        <w:t xml:space="preserve">¶ </w:t>
      </w:r>
      <w:r w:rsidRPr="0068511B">
        <w:rPr>
          <w:rFonts w:ascii="Times New Roman" w:hAnsi="Times New Roman" w:cs="Times New Roman"/>
        </w:rPr>
        <w:t xml:space="preserve">H A third court stated: "It is-and must be-true that the </w:t>
      </w:r>
      <w:r w:rsidRPr="0068511B">
        <w:rPr>
          <w:rFonts w:ascii="Times New Roman" w:hAnsi="Times New Roman" w:cs="Times New Roman"/>
          <w:sz w:val="12"/>
        </w:rPr>
        <w:t xml:space="preserve">¶ </w:t>
      </w:r>
      <w:r w:rsidRPr="0068511B">
        <w:rPr>
          <w:rFonts w:ascii="Times New Roman" w:hAnsi="Times New Roman" w:cs="Times New Roman"/>
        </w:rPr>
        <w:t xml:space="preserve">Executive should be accorded wide and normally unassailable discretion with </w:t>
      </w:r>
      <w:r w:rsidRPr="0068511B">
        <w:rPr>
          <w:rFonts w:ascii="Times New Roman" w:hAnsi="Times New Roman" w:cs="Times New Roman"/>
          <w:sz w:val="12"/>
        </w:rPr>
        <w:t xml:space="preserve">¶ </w:t>
      </w:r>
      <w:r w:rsidRPr="0068511B">
        <w:rPr>
          <w:rFonts w:ascii="Times New Roman" w:hAnsi="Times New Roman" w:cs="Times New Roman"/>
        </w:rPr>
        <w:t xml:space="preserve">respect to the conduct of the national defense and the prosecution of national </w:t>
      </w:r>
      <w:r w:rsidRPr="0068511B">
        <w:rPr>
          <w:rFonts w:ascii="Times New Roman" w:hAnsi="Times New Roman" w:cs="Times New Roman"/>
          <w:sz w:val="12"/>
        </w:rPr>
        <w:t xml:space="preserve">¶ </w:t>
      </w:r>
      <w:r w:rsidRPr="0068511B">
        <w:rPr>
          <w:rFonts w:ascii="Times New Roman" w:hAnsi="Times New Roman" w:cs="Times New Roman"/>
        </w:rPr>
        <w:t>objectives through military means. "</w:t>
      </w:r>
      <w:r w:rsidRPr="0068511B">
        <w:rPr>
          <w:rFonts w:ascii="Times New Roman" w:hAnsi="Times New Roman" w:cs="Times New Roman"/>
          <w:sz w:val="12"/>
        </w:rPr>
        <w:t xml:space="preserve">¶ </w:t>
      </w:r>
      <w:r w:rsidRPr="0068511B">
        <w:rPr>
          <w:rFonts w:ascii="Times New Roman" w:hAnsi="Times New Roman" w:cs="Times New Roman"/>
        </w:rPr>
        <w:t>39</w:t>
      </w:r>
    </w:p>
    <w:p w:rsidR="00A71513" w:rsidRDefault="00A71513" w:rsidP="00A71513"/>
    <w:p w:rsidR="005D5492" w:rsidRPr="00A71513" w:rsidRDefault="005D5492" w:rsidP="00A71513"/>
    <w:p w:rsidR="00A71513" w:rsidRDefault="00A71513" w:rsidP="00C679EE">
      <w:pPr>
        <w:pStyle w:val="Heading2"/>
      </w:pPr>
      <w:r>
        <w:t>DA</w:t>
      </w:r>
    </w:p>
    <w:p w:rsidR="00A71513" w:rsidRDefault="00A71513" w:rsidP="00A71513">
      <w:pPr>
        <w:pStyle w:val="Heading3"/>
      </w:pPr>
      <w:r>
        <w:t>2AC Exec Power DA</w:t>
      </w:r>
    </w:p>
    <w:p w:rsidR="00A71513" w:rsidRPr="00C422A4" w:rsidRDefault="00A71513" w:rsidP="00A71513">
      <w:pPr>
        <w:pStyle w:val="Heading4"/>
      </w:pPr>
      <w:r>
        <w:t>Congress already has taken away Obama’s control of detention</w:t>
      </w:r>
    </w:p>
    <w:p w:rsidR="00A71513" w:rsidRDefault="00A71513" w:rsidP="00A71513">
      <w:r>
        <w:t>Janet Cooper </w:t>
      </w:r>
      <w:r>
        <w:rPr>
          <w:rStyle w:val="StyleStyleBold12pt"/>
        </w:rPr>
        <w:t>Alexander 13</w:t>
      </w:r>
      <w:r>
        <w:t>, professor of law at Stanford University, March 21st, 2013, "The Law-Free Zone and Back Again," Illinois Law Review, </w:t>
      </w:r>
      <w:hyperlink r:id="rId11" w:tgtFrame="_blank" w:history="1">
        <w:r>
          <w:rPr>
            <w:rStyle w:val="Hyperlink"/>
          </w:rPr>
          <w:t>illinoislawreview.org/wp-content/ilr-content/articles/2013/2/Alexander.pdf</w:t>
        </w:r>
      </w:hyperlink>
    </w:p>
    <w:p w:rsidR="00A71513" w:rsidRPr="00C422A4" w:rsidRDefault="00A71513" w:rsidP="00A71513">
      <w:pPr>
        <w:rPr>
          <w:rStyle w:val="StyleBoldUnderline"/>
        </w:rPr>
      </w:pPr>
      <w:r w:rsidRPr="00E064F1">
        <w:rPr>
          <w:rStyle w:val="StyleBoldUnderline"/>
          <w:highlight w:val="green"/>
        </w:rPr>
        <w:t>Congress</w:t>
      </w:r>
      <w:r>
        <w:rPr>
          <w:rStyle w:val="apple-converted-space"/>
          <w:rFonts w:ascii="Arial" w:hAnsi="Arial"/>
          <w:b/>
          <w:bCs/>
          <w:color w:val="222222"/>
          <w:sz w:val="14"/>
          <w:szCs w:val="20"/>
        </w:rPr>
        <w:t> </w:t>
      </w:r>
      <w:r>
        <w:rPr>
          <w:bCs/>
          <w:sz w:val="14"/>
          <w:szCs w:val="16"/>
        </w:rPr>
        <w:t>also</w:t>
      </w:r>
      <w:r>
        <w:rPr>
          <w:rStyle w:val="apple-converted-space"/>
          <w:rFonts w:ascii="Arial" w:hAnsi="Arial"/>
          <w:b/>
          <w:bCs/>
          <w:color w:val="222222"/>
          <w:sz w:val="14"/>
          <w:szCs w:val="16"/>
        </w:rPr>
        <w:t> </w:t>
      </w:r>
      <w:r w:rsidRPr="00E064F1">
        <w:rPr>
          <w:rStyle w:val="StyleBoldUnderline"/>
          <w:highlight w:val="green"/>
        </w:rPr>
        <w:t>passed legislation requiring</w:t>
      </w:r>
      <w:r>
        <w:rPr>
          <w:rStyle w:val="apple-converted-space"/>
          <w:rFonts w:ascii="Arial" w:hAnsi="Arial"/>
          <w:b/>
          <w:bCs/>
          <w:color w:val="222222"/>
          <w:sz w:val="14"/>
          <w:szCs w:val="16"/>
        </w:rPr>
        <w:t> </w:t>
      </w:r>
      <w:r>
        <w:rPr>
          <w:bCs/>
          <w:sz w:val="14"/>
          <w:szCs w:val="16"/>
        </w:rPr>
        <w:t>suspected</w:t>
      </w:r>
      <w:r>
        <w:rPr>
          <w:rStyle w:val="apple-converted-space"/>
          <w:rFonts w:ascii="Arial" w:hAnsi="Arial"/>
          <w:b/>
          <w:bCs/>
          <w:color w:val="222222"/>
          <w:sz w:val="14"/>
          <w:szCs w:val="16"/>
        </w:rPr>
        <w:t> </w:t>
      </w:r>
      <w:r w:rsidRPr="00C422A4">
        <w:rPr>
          <w:rStyle w:val="StyleBoldUnderline"/>
        </w:rPr>
        <w:t xml:space="preserve">members of </w:t>
      </w:r>
      <w:r w:rsidRPr="00E064F1">
        <w:rPr>
          <w:rStyle w:val="StyleBoldUnderline"/>
          <w:highlight w:val="green"/>
        </w:rPr>
        <w:t>al- Qaeda</w:t>
      </w:r>
      <w:r w:rsidRPr="00C422A4">
        <w:rPr>
          <w:rStyle w:val="StyleBoldUnderline"/>
        </w:rPr>
        <w:t xml:space="preserve"> or “associated forces” to </w:t>
      </w:r>
      <w:r w:rsidRPr="00E064F1">
        <w:rPr>
          <w:rStyle w:val="StyleBoldUnderline"/>
          <w:highlight w:val="green"/>
        </w:rPr>
        <w:t>be held in military custody</w:t>
      </w:r>
      <w:r>
        <w:rPr>
          <w:bCs/>
          <w:sz w:val="14"/>
        </w:rPr>
        <w:t>,</w:t>
      </w:r>
      <w:r>
        <w:rPr>
          <w:rStyle w:val="apple-converted-space"/>
          <w:rFonts w:ascii="Arial" w:hAnsi="Arial"/>
          <w:b/>
          <w:bCs/>
          <w:color w:val="222222"/>
          <w:sz w:val="14"/>
          <w:szCs w:val="16"/>
        </w:rPr>
        <w:t> </w:t>
      </w:r>
      <w:r>
        <w:rPr>
          <w:bCs/>
          <w:sz w:val="14"/>
          <w:szCs w:val="16"/>
        </w:rPr>
        <w:t xml:space="preserve">again </w:t>
      </w:r>
      <w:r w:rsidRPr="00E064F1">
        <w:rPr>
          <w:rStyle w:val="StyleBoldUnderline"/>
          <w:highlight w:val="green"/>
        </w:rPr>
        <w:t>making it difficult to prosecute them in federal court</w:t>
      </w:r>
      <w:r w:rsidRPr="00E064F1">
        <w:rPr>
          <w:bCs/>
          <w:sz w:val="14"/>
          <w:highlight w:val="green"/>
        </w:rPr>
        <w:t>.</w:t>
      </w:r>
      <w:r>
        <w:rPr>
          <w:rStyle w:val="apple-converted-space"/>
          <w:rFonts w:ascii="Arial" w:hAnsi="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rFonts w:ascii="Arial" w:hAnsi="Arial"/>
          <w:b/>
          <w:bCs/>
          <w:color w:val="222222"/>
          <w:sz w:val="14"/>
          <w:szCs w:val="16"/>
        </w:rPr>
        <w:t> </w:t>
      </w:r>
      <w:r>
        <w:rPr>
          <w:bCs/>
          <w:sz w:val="14"/>
          <w:szCs w:val="16"/>
        </w:rPr>
        <w:t>11</w:t>
      </w:r>
      <w:r>
        <w:rPr>
          <w:bCs/>
          <w:sz w:val="12"/>
          <w:szCs w:val="12"/>
        </w:rPr>
        <w:t>¶</w:t>
      </w:r>
      <w:r>
        <w:rPr>
          <w:rStyle w:val="apple-converted-space"/>
          <w:rFonts w:ascii="Arial" w:hAnsi="Arial"/>
          <w:b/>
          <w:bCs/>
          <w:color w:val="222222"/>
          <w:sz w:val="14"/>
          <w:szCs w:val="16"/>
        </w:rPr>
        <w:t> </w:t>
      </w:r>
      <w:r w:rsidRPr="00C422A4">
        <w:rPr>
          <w:rStyle w:val="StyleBoldUnderline"/>
        </w:rPr>
        <w:t xml:space="preserve">During the same period, </w:t>
      </w:r>
      <w:r w:rsidRPr="00E064F1">
        <w:rPr>
          <w:rStyle w:val="StyleBoldUnderline"/>
          <w:highlight w:val="green"/>
        </w:rPr>
        <w:t>the D.C. Circuit issued a series of decisions</w:t>
      </w:r>
      <w:r w:rsidRPr="00C422A4">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b/>
          <w:bCs/>
          <w:color w:val="222222"/>
          <w:sz w:val="14"/>
          <w:szCs w:val="16"/>
        </w:rPr>
        <w:t> </w:t>
      </w:r>
      <w:r w:rsidRPr="00C422A4">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b/>
          <w:bCs/>
          <w:color w:val="222222"/>
          <w:sz w:val="14"/>
          <w:szCs w:val="16"/>
        </w:rPr>
        <w:t> </w:t>
      </w:r>
      <w:r>
        <w:rPr>
          <w:bCs/>
          <w:sz w:val="12"/>
          <w:szCs w:val="12"/>
        </w:rPr>
        <w:t>¶</w:t>
      </w:r>
      <w:r>
        <w:rPr>
          <w:rStyle w:val="apple-converted-space"/>
          <w:rFonts w:ascii="Arial" w:hAnsi="Arial"/>
          <w:b/>
          <w:bCs/>
          <w:color w:val="222222"/>
          <w:sz w:val="14"/>
          <w:szCs w:val="16"/>
        </w:rPr>
        <w:t> </w:t>
      </w:r>
      <w:r>
        <w:rPr>
          <w:bCs/>
          <w:sz w:val="14"/>
          <w:szCs w:val="16"/>
        </w:rPr>
        <w:t>Thus,</w:t>
      </w:r>
      <w:r>
        <w:rPr>
          <w:rStyle w:val="apple-converted-space"/>
          <w:rFonts w:ascii="Arial" w:hAnsi="Arial"/>
          <w:b/>
          <w:bCs/>
          <w:color w:val="222222"/>
          <w:sz w:val="14"/>
          <w:szCs w:val="16"/>
        </w:rPr>
        <w:t> </w:t>
      </w:r>
      <w:r w:rsidRPr="00E064F1">
        <w:rPr>
          <w:rStyle w:val="Emphasis"/>
          <w:highlight w:val="green"/>
        </w:rPr>
        <w:t>a decade that began with</w:t>
      </w:r>
      <w:r w:rsidRPr="00C422A4">
        <w:rPr>
          <w:rStyle w:val="Emphasis"/>
        </w:rPr>
        <w:t xml:space="preserve"> the </w:t>
      </w:r>
      <w:r w:rsidRPr="00E064F1">
        <w:rPr>
          <w:rStyle w:val="Emphasis"/>
          <w:highlight w:val="green"/>
        </w:rPr>
        <w:t>exec</w:t>
      </w:r>
      <w:r w:rsidRPr="00C422A4">
        <w:rPr>
          <w:rStyle w:val="Emphasis"/>
        </w:rPr>
        <w:t xml:space="preserve">utive branch’s </w:t>
      </w:r>
      <w:r w:rsidRPr="00E064F1">
        <w:rPr>
          <w:rStyle w:val="Emphasis"/>
          <w:highlight w:val="green"/>
        </w:rPr>
        <w:t>assertion of sole and exclusive power to act</w:t>
      </w:r>
      <w:r w:rsidRPr="00C422A4">
        <w:rPr>
          <w:rStyle w:val="Emphasis"/>
        </w:rPr>
        <w:t xml:space="preserve"> unconstrained by law or the other branches </w:t>
      </w:r>
      <w:r w:rsidRPr="00E064F1">
        <w:rPr>
          <w:rStyle w:val="Emphasis"/>
          <w:highlight w:val="green"/>
        </w:rPr>
        <w:t>ended</w:t>
      </w:r>
      <w:r w:rsidRPr="00C422A4">
        <w:rPr>
          <w:rStyle w:val="Emphasis"/>
        </w:rPr>
        <w:t>,</w:t>
      </w:r>
      <w:r>
        <w:rPr>
          <w:bCs/>
          <w:sz w:val="14"/>
        </w:rPr>
        <w:t xml:space="preserve"> ironically, with </w:t>
      </w:r>
      <w:r w:rsidRPr="00E064F1">
        <w:rPr>
          <w:rStyle w:val="Emphasis"/>
          <w:highlight w:val="green"/>
        </w:rPr>
        <w:t>Congress asserting its power to countermand the exec</w:t>
      </w:r>
      <w:r w:rsidRPr="00C422A4">
        <w:rPr>
          <w:rStyle w:val="Emphasis"/>
        </w:rPr>
        <w:t>utive branch</w:t>
      </w:r>
      <w:r w:rsidRPr="00E064F1">
        <w:rPr>
          <w:rStyle w:val="Emphasis"/>
          <w:highlight w:val="green"/>
        </w:rPr>
        <w:t>’s decisions</w:t>
      </w:r>
      <w:r w:rsidRPr="00C422A4">
        <w:rPr>
          <w:rStyle w:val="StyleBoldUnderline"/>
        </w:rPr>
        <w:t xml:space="preserve">, regardless of detainee claims of legal rights, </w:t>
      </w:r>
      <w:r w:rsidRPr="00E064F1">
        <w:rPr>
          <w:rStyle w:val="StyleBoldUnderline"/>
          <w:highlight w:val="green"/>
        </w:rPr>
        <w:t>in order to maintain</w:t>
      </w:r>
      <w:r w:rsidRPr="00C422A4">
        <w:rPr>
          <w:rStyle w:val="StyleBoldUnderline"/>
        </w:rPr>
        <w:t xml:space="preserve"> those </w:t>
      </w:r>
      <w:r w:rsidRPr="00E064F1">
        <w:rPr>
          <w:rStyle w:val="StyleBoldUnderline"/>
          <w:highlight w:val="green"/>
        </w:rPr>
        <w:t>law-free policies</w:t>
      </w:r>
      <w:r w:rsidRPr="00C422A4">
        <w:rPr>
          <w:rStyle w:val="StyleBoldUnderline"/>
        </w:rPr>
        <w:t>. And although the Supreme Court had blocked the Bush administration’s law-free zone strategy by upholding detainees’ habeas rights, the D.C. Circuit has since rendered those protections toothless</w:t>
      </w:r>
    </w:p>
    <w:p w:rsidR="00A71513" w:rsidRDefault="00A71513" w:rsidP="00A71513"/>
    <w:p w:rsidR="00A71513" w:rsidRPr="00BC3576" w:rsidRDefault="00A71513" w:rsidP="00A71513">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A71513" w:rsidRPr="00BC3576" w:rsidRDefault="00A71513" w:rsidP="00A71513">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A71513" w:rsidRPr="00BC3576" w:rsidRDefault="00A71513" w:rsidP="00A71513">
      <w:pPr>
        <w:rPr>
          <w:rFonts w:asciiTheme="minorHAnsi" w:hAnsiTheme="minorHAnsi"/>
          <w:bCs/>
          <w:u w:val="single"/>
        </w:rPr>
      </w:pPr>
      <w:r w:rsidRPr="00BC3576">
        <w:rPr>
          <w:rFonts w:asciiTheme="minorHAnsi" w:hAnsiTheme="minorHAnsi"/>
          <w:sz w:val="16"/>
        </w:rPr>
        <w:t xml:space="preserve">A second argument, this one advanced by some congressionalists, is that </w:t>
      </w:r>
      <w:r w:rsidRPr="00E064F1">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E064F1">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E064F1">
        <w:rPr>
          <w:rStyle w:val="StyleBoldUnderline"/>
          <w:rFonts w:asciiTheme="minorHAnsi" w:hAnsiTheme="minorHAnsi"/>
          <w:highlight w:val="green"/>
        </w:rPr>
        <w:t>strategies</w:t>
      </w:r>
      <w:r w:rsidRPr="00E064F1">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E064F1">
        <w:rPr>
          <w:rStyle w:val="Emphasis"/>
          <w:rFonts w:asciiTheme="minorHAnsi" w:hAnsiTheme="minorHAnsi"/>
          <w:highlight w:val="green"/>
        </w:rPr>
        <w:t>credible</w:t>
      </w:r>
      <w:r w:rsidRPr="00E064F1">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E064F1">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E064F1">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E064F1">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E064F1">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E064F1">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E064F1">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E064F1">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E064F1">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E064F1">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E064F1">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E064F1">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E064F1">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E064F1">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E064F1">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sidRPr="00BC3576">
        <w:rPr>
          <w:rFonts w:asciiTheme="minorHAnsi" w:hAnsiTheme="minorHAnsi"/>
          <w:sz w:val="12"/>
        </w:rPr>
        <w:t>¶</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E064F1">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E064F1">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E064F1">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E064F1">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E064F1">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E064F1">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E064F1">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E064F1">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E064F1">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E064F1">
        <w:rPr>
          <w:rStyle w:val="StyleBoldUnderline"/>
          <w:rFonts w:asciiTheme="minorHAnsi" w:hAnsiTheme="minorHAnsi"/>
          <w:highlight w:val="green"/>
        </w:rPr>
        <w:t xml:space="preserve">exerts significant effects on </w:t>
      </w:r>
      <w:r w:rsidRPr="00E064F1">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A71513" w:rsidRDefault="00A71513" w:rsidP="00A71513"/>
    <w:p w:rsidR="00A71513" w:rsidRPr="00A71513" w:rsidRDefault="00A71513" w:rsidP="00A71513"/>
    <w:p w:rsidR="005D5492" w:rsidRDefault="005D5492" w:rsidP="005D5492">
      <w:pPr>
        <w:pStyle w:val="Heading4"/>
      </w:pPr>
      <w:r>
        <w:t>Flexibility is irrelevant in the hegemonic era—rule-breaking is a greater risk</w:t>
      </w:r>
    </w:p>
    <w:p w:rsidR="005D5492" w:rsidRDefault="005D5492" w:rsidP="005D5492">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5D5492" w:rsidRDefault="005D5492" w:rsidP="005D5492"/>
    <w:p w:rsidR="005D5492" w:rsidRDefault="005D5492" w:rsidP="005D5492">
      <w:pPr>
        <w:rPr>
          <w:rStyle w:val="StyleBoldUnderline"/>
        </w:rPr>
      </w:pPr>
      <w:r w:rsidRPr="00E064F1">
        <w:rPr>
          <w:rStyle w:val="StyleBoldUnderline"/>
          <w:highlight w:val="green"/>
        </w:rPr>
        <w:t>The hegemonic model</w:t>
      </w:r>
      <w:r>
        <w:t xml:space="preserve"> also </w:t>
      </w:r>
      <w:r w:rsidRPr="00E064F1">
        <w:rPr>
          <w:rStyle w:val="Emphasis"/>
          <w:highlight w:val="green"/>
        </w:rPr>
        <w:t>reduces the need</w:t>
      </w:r>
      <w:r w:rsidRPr="00E064F1">
        <w:rPr>
          <w:rStyle w:val="StyleBoldUnderline"/>
          <w:highlight w:val="green"/>
        </w:rPr>
        <w:t xml:space="preserve"> for executive</w:t>
      </w:r>
      <w:r w:rsidRPr="00A81F6A">
        <w:rPr>
          <w:rStyle w:val="StyleBoldUnderline"/>
        </w:rPr>
        <w:t xml:space="preserve"> branch </w:t>
      </w:r>
      <w:r w:rsidRPr="00E064F1">
        <w:rPr>
          <w:rStyle w:val="StyleBoldUnderline"/>
          <w:highlight w:val="green"/>
        </w:rPr>
        <w:t>flexibility,</w:t>
      </w:r>
      <w:r w:rsidRPr="00A81F6A">
        <w:rPr>
          <w:rStyle w:val="StyleBoldUnderline"/>
        </w:rPr>
        <w:t xml:space="preserve"> and the institutional competence terrain shifts toward the courts. </w:t>
      </w:r>
      <w:r w:rsidRPr="00E064F1">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E064F1">
        <w:rPr>
          <w:rStyle w:val="StyleBoldUnderline"/>
          <w:highlight w:val="green"/>
        </w:rPr>
        <w:t>international system depends on</w:t>
      </w:r>
      <w:r w:rsidRPr="00FD26FF">
        <w:rPr>
          <w:rStyle w:val="StyleBoldUnderline"/>
        </w:rPr>
        <w:t xml:space="preserve"> the ability of the U.S. to govern effectively. </w:t>
      </w:r>
      <w:r w:rsidRPr="00E064F1">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E064F1">
        <w:rPr>
          <w:rStyle w:val="StyleBoldUnderline"/>
          <w:highlight w:val="green"/>
        </w:rPr>
        <w:t>Stable interpretation of the law bolsters</w:t>
      </w:r>
      <w:r w:rsidRPr="00A81F6A">
        <w:rPr>
          <w:rStyle w:val="StyleBoldUnderline"/>
        </w:rPr>
        <w:t xml:space="preserve"> the </w:t>
      </w:r>
      <w:r w:rsidRPr="00E064F1">
        <w:rPr>
          <w:rStyle w:val="StyleBoldUnderline"/>
          <w:highlight w:val="green"/>
        </w:rPr>
        <w:t>stability</w:t>
      </w:r>
      <w:r w:rsidRPr="00A81F6A">
        <w:rPr>
          <w:rStyle w:val="StyleBoldUnderline"/>
        </w:rPr>
        <w:t xml:space="preserve"> of the system </w:t>
      </w:r>
      <w:r w:rsidRPr="00E064F1">
        <w:rPr>
          <w:rStyle w:val="StyleBoldUnderline"/>
          <w:highlight w:val="green"/>
        </w:rPr>
        <w:t>because other nations</w:t>
      </w:r>
      <w:r w:rsidRPr="00A81F6A">
        <w:rPr>
          <w:rStyle w:val="StyleBoldUnderline"/>
        </w:rPr>
        <w:t xml:space="preserve"> will </w:t>
      </w:r>
      <w:r w:rsidRPr="00E064F1">
        <w:rPr>
          <w:rStyle w:val="StyleBoldUnderline"/>
          <w:highlight w:val="green"/>
        </w:rPr>
        <w:t>know</w:t>
      </w:r>
      <w:r w:rsidRPr="00A81F6A">
        <w:rPr>
          <w:rStyle w:val="StyleBoldUnderline"/>
        </w:rPr>
        <w:t xml:space="preserve"> that </w:t>
      </w:r>
      <w:r w:rsidRPr="00E064F1">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E064F1">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E064F1">
        <w:rPr>
          <w:rStyle w:val="StyleBoldUnderline"/>
          <w:highlight w:val="green"/>
        </w:rPr>
        <w:t xml:space="preserve">denied </w:t>
      </w:r>
      <w:r w:rsidRPr="00FD26FF">
        <w:rPr>
          <w:rStyle w:val="StyleBoldUnderline"/>
        </w:rPr>
        <w:t>defendants</w:t>
      </w:r>
      <w:r w:rsidRPr="00E064F1">
        <w:rPr>
          <w:rStyle w:val="StyleBoldUnderline"/>
          <w:highlight w:val="green"/>
        </w:rPr>
        <w:t xml:space="preserve"> important </w:t>
      </w:r>
      <w:r w:rsidRPr="00FD26FF">
        <w:rPr>
          <w:rStyle w:val="StyleBoldUnderline"/>
        </w:rPr>
        <w:t xml:space="preserve">procedural </w:t>
      </w:r>
      <w:r w:rsidRPr="00E064F1">
        <w:rPr>
          <w:rStyle w:val="StyleBoldUnderline"/>
          <w:highlight w:val="green"/>
        </w:rPr>
        <w:t>protections</w:t>
      </w:r>
      <w:r>
        <w:t xml:space="preserve">. n429 </w:t>
      </w:r>
      <w:r w:rsidRPr="00E064F1">
        <w:rPr>
          <w:rStyle w:val="StyleBoldUnderline"/>
          <w:highlight w:val="green"/>
        </w:rPr>
        <w:t>In an anarchic world characterized by great power conflict, one could make the argument that the</w:t>
      </w:r>
      <w:r w:rsidRPr="00A81F6A">
        <w:rPr>
          <w:rStyle w:val="StyleBoldUnderline"/>
        </w:rPr>
        <w:t xml:space="preserve"> </w:t>
      </w:r>
      <w:r w:rsidRPr="00E064F1">
        <w:rPr>
          <w:rStyle w:val="StyleBoldUnderline"/>
          <w:highlight w:val="green"/>
        </w:rPr>
        <w:t>executive</w:t>
      </w:r>
      <w:r w:rsidRPr="00A81F6A">
        <w:rPr>
          <w:rStyle w:val="StyleBoldUnderline"/>
        </w:rPr>
        <w:t xml:space="preserve"> branch </w:t>
      </w:r>
      <w:r w:rsidRPr="00E064F1">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E064F1">
        <w:rPr>
          <w:rStyle w:val="StyleBoldUnderline"/>
          <w:highlight w:val="green"/>
        </w:rPr>
        <w:t xml:space="preserve">enemies such as al Qaeda are </w:t>
      </w:r>
      <w:r w:rsidRPr="00E064F1">
        <w:rPr>
          <w:rStyle w:val="Emphasis"/>
          <w:highlight w:val="green"/>
        </w:rPr>
        <w:t>not great powers</w:t>
      </w:r>
      <w:r w:rsidRPr="00E064F1">
        <w:rPr>
          <w:rStyle w:val="StyleBoldUnderline"/>
          <w:highlight w:val="green"/>
        </w:rPr>
        <w:t xml:space="preserve"> </w:t>
      </w:r>
      <w:r w:rsidRPr="00FD26FF">
        <w:t>and are not likely to obey international law anyway.</w:t>
      </w:r>
      <w:r>
        <w:t xml:space="preserve"> Instead, </w:t>
      </w:r>
      <w:r w:rsidRPr="00E064F1">
        <w:rPr>
          <w:rStyle w:val="StyleBoldUnderline"/>
          <w:highlight w:val="green"/>
        </w:rPr>
        <w:t xml:space="preserve">the danger is that American rule-breaking will </w:t>
      </w:r>
      <w:r w:rsidRPr="00E064F1">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5D5492" w:rsidRDefault="005D5492" w:rsidP="005D5492">
      <w:pPr>
        <w:rPr>
          <w:rStyle w:val="StyleBoldUnderline"/>
        </w:rPr>
      </w:pPr>
    </w:p>
    <w:p w:rsidR="00D00BD6" w:rsidRDefault="00D00BD6" w:rsidP="00D00BD6">
      <w:pPr>
        <w:pStyle w:val="Heading2"/>
      </w:pPr>
      <w:r>
        <w:t>K</w:t>
      </w:r>
    </w:p>
    <w:p w:rsidR="00C679EE" w:rsidRDefault="00C679EE" w:rsidP="00C679EE">
      <w:pPr>
        <w:pStyle w:val="Heading3"/>
      </w:pPr>
      <w:r>
        <w:t>2AC K</w:t>
      </w:r>
    </w:p>
    <w:p w:rsidR="00A71513" w:rsidRDefault="00A71513" w:rsidP="00A71513">
      <w:pPr>
        <w:rPr>
          <w:rStyle w:val="StyleStyleBold12pt"/>
        </w:rPr>
      </w:pPr>
      <w:r>
        <w:rPr>
          <w:rStyle w:val="StyleStyleBold12pt"/>
        </w:rPr>
        <w:t>The alternative should be evaluated based on their ability to engage 1AC institutions- society shapes individual beliefs and create behavioral patterns for macro-level trends- their pedagogy is irrelevant absent a method of engagement</w:t>
      </w:r>
    </w:p>
    <w:p w:rsidR="00A71513" w:rsidRPr="00B637B3" w:rsidRDefault="00A71513" w:rsidP="00A71513">
      <w:pPr>
        <w:rPr>
          <w:rStyle w:val="StyleStyleBold12pt"/>
        </w:rPr>
      </w:pPr>
      <w:r w:rsidRPr="00B637B3">
        <w:rPr>
          <w:rStyle w:val="StyleStyleBold12pt"/>
        </w:rPr>
        <w:t>Wight – Professor of IR @ University of Sydney – 6</w:t>
      </w:r>
    </w:p>
    <w:p w:rsidR="00A71513" w:rsidRDefault="00A71513" w:rsidP="00A71513">
      <w:r w:rsidRPr="00B637B3">
        <w:t xml:space="preserve">(Colin, </w:t>
      </w:r>
      <w:r w:rsidRPr="00B637B3">
        <w:rPr>
          <w:u w:val="single"/>
        </w:rPr>
        <w:t>Agents, Structures and International Relations: Politics as Ontology</w:t>
      </w:r>
      <w:r>
        <w:t xml:space="preserve">, pgs. 48-50 </w:t>
      </w:r>
    </w:p>
    <w:p w:rsidR="00A71513" w:rsidRDefault="00A71513" w:rsidP="00A71513"/>
    <w:p w:rsidR="00A71513" w:rsidRPr="00234FDE" w:rsidRDefault="00A71513" w:rsidP="00A71513">
      <w:pPr>
        <w:rPr>
          <w:rStyle w:val="StyleStyleBold12pt"/>
          <w:b w:val="0"/>
          <w:bCs w:val="0"/>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Bhaskar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surpa-individual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A71513" w:rsidRDefault="00A71513" w:rsidP="00A71513">
      <w:pPr>
        <w:jc w:val="both"/>
        <w:rPr>
          <w:rStyle w:val="StyleBoldUnderline"/>
        </w:rPr>
      </w:pPr>
    </w:p>
    <w:p w:rsidR="00A71513" w:rsidRDefault="00A71513" w:rsidP="00A71513">
      <w:pPr>
        <w:pStyle w:val="Heading4"/>
      </w:pPr>
      <w:r>
        <w:t>Alt doesn’t solve detention- engagement is key</w:t>
      </w:r>
    </w:p>
    <w:p w:rsidR="00A71513" w:rsidRPr="008F1D35" w:rsidRDefault="00A71513" w:rsidP="00A71513">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71513" w:rsidRDefault="00A71513" w:rsidP="00A71513"/>
    <w:p w:rsidR="00A71513" w:rsidRPr="00E70037" w:rsidRDefault="00A71513" w:rsidP="00A71513">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A71513" w:rsidRDefault="00A71513" w:rsidP="00A71513">
      <w:pPr>
        <w:jc w:val="both"/>
        <w:rPr>
          <w:rStyle w:val="StyleBoldUnderline"/>
        </w:rPr>
      </w:pPr>
    </w:p>
    <w:p w:rsidR="00A71513" w:rsidRDefault="00A71513" w:rsidP="00A71513">
      <w:pPr>
        <w:pStyle w:val="Heading4"/>
      </w:pPr>
      <w:r>
        <w:t>Liberalism is true and promotes peace</w:t>
      </w:r>
    </w:p>
    <w:p w:rsidR="00A71513" w:rsidRDefault="00A71513" w:rsidP="00A71513">
      <w:pPr>
        <w:rPr>
          <w:rStyle w:val="StyleStyleBold12pt"/>
        </w:rPr>
      </w:pPr>
      <w:r>
        <w:rPr>
          <w:rStyle w:val="StyleStyleBold12pt"/>
        </w:rPr>
        <w:t>Recchia and Doyle 11</w:t>
      </w:r>
    </w:p>
    <w:p w:rsidR="00A71513" w:rsidRPr="00CA6F16" w:rsidRDefault="00A71513" w:rsidP="00A71513">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E9792E" w:rsidRDefault="00A71513" w:rsidP="00A71513">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42566C">
        <w:rPr>
          <w:highlight w:val="green"/>
        </w:rPr>
        <w:t xml:space="preserve">, </w:t>
      </w:r>
      <w:r w:rsidRPr="0042566C">
        <w:rPr>
          <w:rStyle w:val="StyleBoldUnderline"/>
          <w:sz w:val="12"/>
          <w:highlight w:val="green"/>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42566C">
        <w:rPr>
          <w:rStyle w:val="StyleBoldUnderline"/>
          <w:sz w:val="12"/>
          <w:highlight w:val="green"/>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FD26FF">
        <w:rPr>
          <w:rStyle w:val="StyleBoldUnderline"/>
          <w:sz w:val="12"/>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42566C">
        <w:rPr>
          <w:rStyle w:val="StyleBoldUnderline"/>
          <w:sz w:val="12"/>
          <w:highlight w:val="green"/>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arms control, and environmental </w:t>
      </w:r>
      <w:r w:rsidRPr="00CA6F16">
        <w:rPr>
          <w:rStyle w:val="StyleBoldUnderline"/>
          <w:sz w:val="12"/>
        </w:rPr>
        <w:t>¶</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FD26FF">
        <w:rPr>
          <w:rStyle w:val="StyleBoldUnderline"/>
        </w:rPr>
        <w:t>As noted by</w:t>
      </w:r>
      <w:r w:rsidRPr="00FD26FF">
        <w:t xml:space="preserve"> Robert </w:t>
      </w:r>
      <w:r w:rsidRPr="00FD26FF">
        <w:rPr>
          <w:rStyle w:val="StyleBoldUnderline"/>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42566C">
        <w:rPr>
          <w:rStyle w:val="StyleBoldUnderline"/>
          <w:sz w:val="12"/>
          <w:highlight w:val="green"/>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42566C">
        <w:rPr>
          <w:rStyle w:val="StyleBoldUnderline"/>
          <w:sz w:val="12"/>
          <w:highlight w:val="green"/>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CA6F16">
        <w:t xml:space="preserve">. </w:t>
      </w:r>
    </w:p>
    <w:p w:rsidR="00E9792E" w:rsidRDefault="00E9792E" w:rsidP="00A71513"/>
    <w:p w:rsidR="00E9792E" w:rsidRDefault="00E9792E" w:rsidP="00A71513"/>
    <w:p w:rsidR="00A71513" w:rsidRPr="00C95BB1" w:rsidRDefault="00A71513" w:rsidP="00A71513">
      <w:pPr>
        <w:rPr>
          <w:b/>
          <w:bCs/>
          <w:u w:val="single"/>
        </w:rPr>
      </w:pPr>
      <w:r w:rsidRPr="00CA6F16">
        <w:t xml:space="preserve">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w:t>
      </w:r>
      <w:bookmarkStart w:id="0" w:name="_GoBack"/>
      <w:bookmarkEnd w:id="0"/>
      <w:r w:rsidRPr="00CA6F16">
        <w:t xml:space="preserve">&amp; </w:t>
      </w:r>
      <w:r w:rsidRPr="00CA6F16">
        <w:rPr>
          <w:sz w:val="12"/>
        </w:rPr>
        <w:t>¶</w:t>
      </w:r>
      <w:r w:rsidRPr="00CA6F16">
        <w:t xml:space="preserve"> Andrew Moravcsik,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42566C">
        <w:rPr>
          <w:rStyle w:val="StyleBoldUnderline"/>
          <w:sz w:val="12"/>
          <w:highlight w:val="green"/>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FD26FF">
        <w:rPr>
          <w:rStyle w:val="StyleBoldUnderline"/>
          <w:sz w:val="12"/>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42566C">
        <w:rPr>
          <w:rStyle w:val="StyleBoldUnderline"/>
          <w:highlight w:val="green"/>
        </w:rPr>
        <w:t xml:space="preserve">thrive in </w:t>
      </w:r>
      <w:r w:rsidRPr="0042566C">
        <w:rPr>
          <w:rStyle w:val="StyleBoldUnderline"/>
          <w:sz w:val="12"/>
          <w:highlight w:val="green"/>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42566C">
        <w:rPr>
          <w:rStyle w:val="StyleBoldUnderline"/>
          <w:sz w:val="12"/>
          <w:highlight w:val="green"/>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42566C">
        <w:rPr>
          <w:rStyle w:val="StyleBoldUnderline"/>
          <w:sz w:val="12"/>
          <w:highlight w:val="green"/>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CA6F16">
        <w:rPr>
          <w:rStyle w:val="StyleBoldUnderline"/>
          <w:sz w:val="12"/>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CA6F16">
        <w:rPr>
          <w:rStyle w:val="StyleBoldUnderline"/>
          <w:sz w:val="12"/>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42566C">
        <w:rPr>
          <w:rStyle w:val="StyleBoldUnderline"/>
          <w:highlight w:val="green"/>
        </w:rPr>
        <w:t xml:space="preserve">voluntarily bind themselves into complex </w:t>
      </w:r>
      <w:r w:rsidRPr="0042566C">
        <w:rPr>
          <w:rStyle w:val="StyleBoldUnderline"/>
          <w:sz w:val="12"/>
          <w:highlight w:val="green"/>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42566C">
        <w:rPr>
          <w:rStyle w:val="StyleBoldUnderline"/>
          <w:sz w:val="12"/>
          <w:highlight w:val="green"/>
        </w:rPr>
        <w:t>¶</w:t>
      </w:r>
      <w:r w:rsidRPr="0042566C">
        <w:rPr>
          <w:rStyle w:val="StyleBoldUnderline"/>
          <w:highlight w:val="green"/>
        </w:rPr>
        <w:t xml:space="preserve"> strategic restraint and create incentives for other </w:t>
      </w:r>
      <w:r w:rsidRPr="0042566C">
        <w:rPr>
          <w:rStyle w:val="StyleBoldUnderline"/>
          <w:sz w:val="12"/>
          <w:highlight w:val="green"/>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42566C">
        <w:rPr>
          <w:rStyle w:val="StyleBoldUnderline"/>
          <w:highlight w:val="green"/>
        </w:rPr>
        <w:t>international 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A71513" w:rsidRDefault="00A71513" w:rsidP="00A71513"/>
    <w:p w:rsidR="00A71513" w:rsidRPr="00A71513" w:rsidRDefault="00A71513" w:rsidP="00A71513"/>
    <w:p w:rsidR="00C679EE" w:rsidRDefault="00C679EE" w:rsidP="00C679EE"/>
    <w:p w:rsidR="00C679EE" w:rsidRDefault="00C679EE" w:rsidP="00C679EE"/>
    <w:p w:rsidR="005D5492" w:rsidRPr="00817231" w:rsidRDefault="005D5492" w:rsidP="005D5492">
      <w:pPr>
        <w:pStyle w:val="Heading4"/>
        <w:rPr>
          <w:rFonts w:asciiTheme="minorHAnsi" w:hAnsiTheme="minorHAnsi"/>
        </w:rPr>
      </w:pPr>
      <w:r w:rsidRPr="00817231">
        <w:rPr>
          <w:rFonts w:asciiTheme="minorHAnsi" w:hAnsiTheme="minorHAnsi"/>
        </w:rPr>
        <w:t>Our speech act is sufficient to solve- the affs introduction of detention to the public consciousness creates effective political movements for change</w:t>
      </w:r>
    </w:p>
    <w:p w:rsidR="005D5492" w:rsidRPr="00817231" w:rsidRDefault="005D5492" w:rsidP="005D5492">
      <w:pPr>
        <w:rPr>
          <w:rFonts w:asciiTheme="minorHAnsi" w:hAnsiTheme="minorHAnsi"/>
          <w:b/>
          <w:bCs/>
        </w:rPr>
      </w:pPr>
      <w:r w:rsidRPr="00817231">
        <w:rPr>
          <w:rStyle w:val="StyleStyleBold12pt"/>
          <w:rFonts w:asciiTheme="minorHAnsi" w:hAnsiTheme="minorHAnsi" w:cstheme="minorHAnsi"/>
        </w:rPr>
        <w:t xml:space="preserve">Cole 12 </w:t>
      </w:r>
      <w:r w:rsidRPr="00817231">
        <w:rPr>
          <w:rStyle w:val="StyleStyleBold12pt"/>
          <w:rFonts w:asciiTheme="minorHAnsi" w:hAnsiTheme="minorHAnsi" w:cstheme="minorHAnsi"/>
          <w:b w:val="0"/>
        </w:rPr>
        <w:t>(</w:t>
      </w:r>
      <w:r w:rsidRPr="00817231">
        <w:rPr>
          <w:rFonts w:asciiTheme="minorHAnsi" w:hAnsiTheme="minorHAnsi" w:cstheme="minorHAnsi"/>
        </w:rPr>
        <w:t>David Cole is a Professor of Law, Georgetown University Law Center, “Legal Affairs: Dreyfus, Guantanamo, and the Foundation of the Rule of Law, 29 Touro L. Rev. 43)</w:t>
      </w:r>
    </w:p>
    <w:p w:rsidR="00E9792E" w:rsidRDefault="005D5492" w:rsidP="005D5492">
      <w:pPr>
        <w:rPr>
          <w:rFonts w:asciiTheme="minorHAnsi" w:hAnsiTheme="minorHAnsi" w:cstheme="minorHAnsi"/>
          <w:sz w:val="16"/>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n69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n70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n75 </w:t>
      </w:r>
      <w:r w:rsidRPr="00817231">
        <w:rPr>
          <w:rStyle w:val="StyleBoldUnderline"/>
          <w:rFonts w:asciiTheme="minorHAnsi" w:hAnsiTheme="minorHAnsi" w:cstheme="minorHAnsi"/>
        </w:rPr>
        <w:t>No court ordered the administration to abandon the Article II Commander-in-Chief theory of uncheckable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n76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r w:rsidRPr="00817231">
        <w:rPr>
          <w:rStyle w:val="StyleBoldUnderline"/>
          <w:rFonts w:asciiTheme="minorHAnsi" w:hAnsiTheme="minorHAnsi" w:cstheme="minorHAnsi"/>
          <w:highlight w:val="green"/>
        </w:rPr>
        <w:t>justice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n81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w:t>
      </w:r>
    </w:p>
    <w:p w:rsidR="00E9792E" w:rsidRDefault="00E9792E" w:rsidP="005D5492">
      <w:pPr>
        <w:rPr>
          <w:rFonts w:asciiTheme="minorHAnsi" w:hAnsiTheme="minorHAnsi" w:cstheme="minorHAnsi"/>
          <w:sz w:val="16"/>
        </w:rPr>
      </w:pPr>
    </w:p>
    <w:p w:rsidR="005D5492" w:rsidRPr="00817231" w:rsidRDefault="005D5492" w:rsidP="005D5492">
      <w:pPr>
        <w:rPr>
          <w:rStyle w:val="StyleBoldUnderline"/>
          <w:rFonts w:asciiTheme="minorHAnsi" w:hAnsiTheme="minorHAnsi"/>
        </w:rPr>
      </w:pP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5D5492" w:rsidRPr="00DD1704" w:rsidRDefault="005D5492" w:rsidP="005D5492">
      <w:pPr>
        <w:pStyle w:val="Heading4"/>
      </w:pPr>
      <w:r>
        <w:t>Adopting legal tactics are vital for movements that seek to promote the rights of the disempowered</w:t>
      </w:r>
    </w:p>
    <w:p w:rsidR="005D5492" w:rsidRDefault="005D5492" w:rsidP="005D5492"/>
    <w:p w:rsidR="005D5492" w:rsidRPr="00DD1704" w:rsidRDefault="005D5492" w:rsidP="005D5492">
      <w:pPr>
        <w:rPr>
          <w:rStyle w:val="StyleStyleBold12pt"/>
        </w:rPr>
      </w:pPr>
      <w:r w:rsidRPr="00DD1704">
        <w:rPr>
          <w:rStyle w:val="StyleStyleBold12pt"/>
        </w:rPr>
        <w:t>Hair 01</w:t>
      </w:r>
    </w:p>
    <w:p w:rsidR="005D5492" w:rsidRPr="00485F31" w:rsidRDefault="005D5492" w:rsidP="005D5492">
      <w:r>
        <w:t xml:space="preserve">(Penda D </w:t>
      </w:r>
      <w:r>
        <w:rPr>
          <w:u w:val="single"/>
        </w:rPr>
        <w:t>Louder than Words</w:t>
      </w:r>
      <w:r>
        <w:t>:</w:t>
      </w:r>
      <w:r>
        <w:rPr>
          <w:u w:val="single"/>
        </w:rPr>
        <w:t>Lawyers, Communities and the Struggle for Justice</w:t>
      </w:r>
      <w:r>
        <w:t xml:space="preserve">, </w:t>
      </w:r>
      <w:hyperlink r:id="rId12"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5D5492" w:rsidRDefault="005D5492" w:rsidP="005D5492">
      <w:pPr>
        <w:rPr>
          <w:sz w:val="16"/>
        </w:rPr>
      </w:pPr>
    </w:p>
    <w:p w:rsidR="00E9792E" w:rsidRDefault="005D5492" w:rsidP="005D5492">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w:t>
      </w:r>
    </w:p>
    <w:p w:rsidR="00E9792E" w:rsidRDefault="00E9792E" w:rsidP="005D5492">
      <w:pPr>
        <w:rPr>
          <w:sz w:val="16"/>
        </w:rPr>
      </w:pPr>
    </w:p>
    <w:p w:rsidR="005D5492" w:rsidRDefault="005D5492" w:rsidP="005D5492">
      <w:pPr>
        <w:rPr>
          <w:sz w:val="16"/>
        </w:rPr>
      </w:pPr>
      <w:r w:rsidRPr="00C26670">
        <w:rPr>
          <w:sz w:val="16"/>
        </w:rPr>
        <w:t xml:space="preserve">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5D5492" w:rsidRDefault="005D5492" w:rsidP="005D5492">
      <w:pPr>
        <w:rPr>
          <w:sz w:val="16"/>
        </w:rPr>
      </w:pPr>
    </w:p>
    <w:p w:rsidR="005D5492" w:rsidRDefault="00E43944" w:rsidP="00E43944">
      <w:pPr>
        <w:pStyle w:val="Heading2"/>
      </w:pPr>
      <w:r>
        <w:t xml:space="preserve">1AR </w:t>
      </w:r>
    </w:p>
    <w:p w:rsidR="00E43944" w:rsidRDefault="00E43944" w:rsidP="00E43944">
      <w:pPr>
        <w:pStyle w:val="Heading3"/>
      </w:pPr>
      <w:r>
        <w:t>T</w:t>
      </w:r>
    </w:p>
    <w:p w:rsidR="00E43944" w:rsidRDefault="00E43944" w:rsidP="00E43944">
      <w:pPr>
        <w:rPr>
          <w:rFonts w:eastAsiaTheme="majorEastAsia" w:cstheme="majorBidi"/>
          <w:sz w:val="32"/>
          <w:u w:val="single"/>
        </w:rPr>
      </w:pPr>
      <w:r>
        <w:br w:type="page"/>
      </w:r>
    </w:p>
    <w:p w:rsidR="00E43944" w:rsidRDefault="00E43944" w:rsidP="00E43944">
      <w:pPr>
        <w:pStyle w:val="Heading4"/>
      </w:pPr>
      <w:r>
        <w:t xml:space="preserve">Authority and power are interchangeable </w:t>
      </w:r>
    </w:p>
    <w:p w:rsidR="00E43944" w:rsidRPr="003E227A" w:rsidRDefault="00E43944" w:rsidP="00E43944">
      <w:r w:rsidRPr="003E227A">
        <w:t xml:space="preserve">Virginia E. </w:t>
      </w:r>
      <w:r w:rsidRPr="003E227A">
        <w:rPr>
          <w:rStyle w:val="StyleStyleBold12pt"/>
        </w:rPr>
        <w:t>Sloan</w:t>
      </w:r>
      <w:r>
        <w:rPr>
          <w:rStyle w:val="StyleStyleBold12pt"/>
        </w:rPr>
        <w:t xml:space="preserve"> No date</w:t>
      </w:r>
      <w:r w:rsidRPr="003E227A">
        <w:t xml:space="preserve">¶ President and Founder¶ Director, Death Penalty and Right to Counsel Initiatives¶ Co-Director, Sentencing Initiative ¶ </w:t>
      </w:r>
      <w:r>
        <w:t>, http://www.constitutionproject.org/pdf/28.pdf</w:t>
      </w:r>
    </w:p>
    <w:p w:rsidR="00E43944" w:rsidRDefault="00E43944" w:rsidP="00E43944">
      <w:pPr>
        <w:rPr>
          <w:sz w:val="16"/>
        </w:rPr>
      </w:pPr>
      <w:r w:rsidRPr="003E227A">
        <w:rPr>
          <w:rStyle w:val="StyleBoldUnderline"/>
          <w:highlight w:val="cyan"/>
        </w:rPr>
        <w:t>Congress tried to settle these disputes by passing the War Powers Resolution</w:t>
      </w:r>
      <w:r w:rsidRPr="003E227A">
        <w:rPr>
          <w:sz w:val="16"/>
        </w:rPr>
        <w:t xml:space="preserve"> in 1973</w:t>
      </w:r>
      <w:r w:rsidRPr="003E227A">
        <w:rPr>
          <w:sz w:val="12"/>
        </w:rPr>
        <w:t>¶</w:t>
      </w:r>
      <w:r w:rsidRPr="003E227A">
        <w:rPr>
          <w:sz w:val="16"/>
        </w:rPr>
        <w:t xml:space="preserve"> over President Richard Nixon’s veto. Since then, however, </w:t>
      </w:r>
      <w:r w:rsidRPr="003E227A">
        <w:rPr>
          <w:rStyle w:val="StyleBoldUnderline"/>
          <w:highlight w:val="cyan"/>
        </w:rPr>
        <w:t>presidents have consistently</w:t>
      </w:r>
      <w:r w:rsidRPr="003E227A">
        <w:rPr>
          <w:rStyle w:val="StyleBoldUnderline"/>
          <w:sz w:val="12"/>
          <w:highlight w:val="cyan"/>
          <w:u w:val="none"/>
        </w:rPr>
        <w:t>¶</w:t>
      </w:r>
      <w:r w:rsidRPr="003E227A">
        <w:rPr>
          <w:rStyle w:val="StyleBoldUnderline"/>
          <w:sz w:val="12"/>
          <w:highlight w:val="cyan"/>
        </w:rPr>
        <w:t xml:space="preserve"> </w:t>
      </w:r>
      <w:r w:rsidRPr="003E227A">
        <w:rPr>
          <w:rStyle w:val="StyleBoldUnderline"/>
          <w:highlight w:val="cyan"/>
        </w:rPr>
        <w:t>maintained that parts of the Resolution intrude unconstitutionally on the President’s</w:t>
      </w:r>
      <w:r w:rsidRPr="003E227A">
        <w:rPr>
          <w:rStyle w:val="StyleBoldUnderline"/>
          <w:sz w:val="12"/>
          <w:highlight w:val="cyan"/>
          <w:u w:val="none"/>
        </w:rPr>
        <w:t>¶</w:t>
      </w:r>
      <w:r w:rsidRPr="003E227A">
        <w:rPr>
          <w:rStyle w:val="StyleBoldUnderline"/>
          <w:sz w:val="12"/>
          <w:highlight w:val="cyan"/>
        </w:rPr>
        <w:t xml:space="preserve"> </w:t>
      </w:r>
      <w:r w:rsidRPr="003E227A">
        <w:rPr>
          <w:rStyle w:val="Emphasis"/>
          <w:highlight w:val="cyan"/>
        </w:rPr>
        <w:t>war powers.</w:t>
      </w:r>
      <w:r w:rsidRPr="003E227A">
        <w:rPr>
          <w:sz w:val="16"/>
        </w:rPr>
        <w:t xml:space="preserve"> Many </w:t>
      </w:r>
      <w:r w:rsidRPr="003E227A">
        <w:rPr>
          <w:rStyle w:val="StyleBoldUnderline"/>
          <w:highlight w:val="cyan"/>
        </w:rPr>
        <w:t>congressional leaders</w:t>
      </w:r>
      <w:r w:rsidRPr="003E227A">
        <w:rPr>
          <w:sz w:val="16"/>
        </w:rPr>
        <w:t xml:space="preserve">, on the other hand, </w:t>
      </w:r>
      <w:r w:rsidRPr="003E227A">
        <w:rPr>
          <w:rStyle w:val="StyleBoldUnderline"/>
          <w:highlight w:val="cyan"/>
        </w:rPr>
        <w:t>have argued that the executive</w:t>
      </w:r>
      <w:r w:rsidRPr="003E227A">
        <w:rPr>
          <w:rStyle w:val="StyleBoldUnderline"/>
          <w:sz w:val="12"/>
          <w:highlight w:val="cyan"/>
          <w:u w:val="none"/>
        </w:rPr>
        <w:t>¶</w:t>
      </w:r>
      <w:r w:rsidRPr="003E227A">
        <w:rPr>
          <w:rStyle w:val="StyleBoldUnderline"/>
          <w:sz w:val="12"/>
          <w:highlight w:val="cyan"/>
        </w:rPr>
        <w:t xml:space="preserve"> </w:t>
      </w:r>
      <w:r w:rsidRPr="003E227A">
        <w:rPr>
          <w:rStyle w:val="StyleBoldUnderline"/>
          <w:highlight w:val="cyan"/>
        </w:rPr>
        <w:t>branch has failed to abide</w:t>
      </w:r>
      <w:r w:rsidRPr="003E227A">
        <w:rPr>
          <w:rStyle w:val="StyleBoldUnderline"/>
        </w:rPr>
        <w:t xml:space="preserve"> either </w:t>
      </w:r>
      <w:r w:rsidRPr="003E227A">
        <w:rPr>
          <w:rStyle w:val="StyleBoldUnderline"/>
          <w:highlight w:val="cyan"/>
        </w:rPr>
        <w:t>by</w:t>
      </w:r>
      <w:r w:rsidRPr="003E227A">
        <w:rPr>
          <w:rStyle w:val="StyleBoldUnderline"/>
        </w:rPr>
        <w:t xml:space="preserve"> constitutional </w:t>
      </w:r>
      <w:r w:rsidRPr="003E227A">
        <w:rPr>
          <w:rStyle w:val="StyleBoldUnderline"/>
          <w:highlight w:val="cyan"/>
        </w:rPr>
        <w:t xml:space="preserve">limitations on </w:t>
      </w:r>
      <w:r w:rsidRPr="003E227A">
        <w:rPr>
          <w:rStyle w:val="Emphasis"/>
          <w:highlight w:val="cyan"/>
        </w:rPr>
        <w:t>presidential authority</w:t>
      </w:r>
      <w:r w:rsidRPr="003E227A">
        <w:rPr>
          <w:rStyle w:val="Emphasis"/>
          <w:b w:val="0"/>
          <w:sz w:val="12"/>
          <w:u w:val="none"/>
        </w:rPr>
        <w:t>¶</w:t>
      </w:r>
      <w:r w:rsidRPr="003E227A">
        <w:rPr>
          <w:rStyle w:val="Emphasis"/>
          <w:sz w:val="12"/>
        </w:rPr>
        <w:t xml:space="preserve"> </w:t>
      </w:r>
      <w:r w:rsidRPr="003E227A">
        <w:rPr>
          <w:sz w:val="16"/>
        </w:rPr>
        <w:t xml:space="preserve">or by the provisions of the Resolution. </w:t>
      </w:r>
      <w:r w:rsidRPr="003E227A">
        <w:rPr>
          <w:rStyle w:val="StyleBoldUnderline"/>
          <w:highlight w:val="cyan"/>
        </w:rPr>
        <w:t>The federal courts have typically declined</w:t>
      </w:r>
      <w:r w:rsidRPr="003E227A">
        <w:rPr>
          <w:rStyle w:val="StyleBoldUnderline"/>
          <w:sz w:val="12"/>
          <w:highlight w:val="cyan"/>
          <w:u w:val="none"/>
        </w:rPr>
        <w:t>¶</w:t>
      </w:r>
      <w:r w:rsidRPr="003E227A">
        <w:rPr>
          <w:rStyle w:val="StyleBoldUnderline"/>
          <w:sz w:val="12"/>
          <w:highlight w:val="cyan"/>
        </w:rPr>
        <w:t xml:space="preserve"> </w:t>
      </w:r>
      <w:r w:rsidRPr="003E227A">
        <w:rPr>
          <w:rStyle w:val="StyleBoldUnderline"/>
          <w:highlight w:val="cyan"/>
        </w:rPr>
        <w:t>to referee war powers disputes</w:t>
      </w:r>
      <w:r w:rsidRPr="003E227A">
        <w:rPr>
          <w:sz w:val="16"/>
        </w:rPr>
        <w:t xml:space="preserve"> or decided cases on narrow grounds that shed little light</w:t>
      </w:r>
      <w:r w:rsidRPr="003E227A">
        <w:rPr>
          <w:sz w:val="12"/>
        </w:rPr>
        <w:t>¶</w:t>
      </w:r>
      <w:r w:rsidRPr="003E227A">
        <w:rPr>
          <w:sz w:val="16"/>
        </w:rPr>
        <w:t xml:space="preserve"> on broad war powers questions.</w:t>
      </w:r>
    </w:p>
    <w:p w:rsidR="00E43944" w:rsidRDefault="00E43944" w:rsidP="00E43944">
      <w:pPr>
        <w:rPr>
          <w:sz w:val="16"/>
        </w:rPr>
      </w:pPr>
    </w:p>
    <w:p w:rsidR="00E43944" w:rsidRPr="003E227A" w:rsidRDefault="00E43944" w:rsidP="00E43944">
      <w:pPr>
        <w:pStyle w:val="Heading4"/>
      </w:pPr>
      <w:r>
        <w:rPr>
          <w:bCs w:val="0"/>
        </w:rPr>
        <w:t>The conventions restrict how we act during wartime- 2AC interp ev says that’s T</w:t>
      </w:r>
    </w:p>
    <w:p w:rsidR="00E43944" w:rsidRDefault="00E43944" w:rsidP="00E43944">
      <w:r>
        <w:rPr>
          <w:rStyle w:val="StyleStyleBold12pt"/>
        </w:rPr>
        <w:t>Wolensky 9</w:t>
      </w:r>
      <w:r>
        <w:t xml:space="preserve"> (Spring, 2009</w:t>
      </w:r>
      <w:r>
        <w:rPr>
          <w:sz w:val="12"/>
        </w:rPr>
        <w:t xml:space="preserve">¶ </w:t>
      </w:r>
      <w:r>
        <w:t>Chapman Law Review</w:t>
      </w:r>
      <w:r>
        <w:rPr>
          <w:sz w:val="12"/>
        </w:rPr>
        <w:t xml:space="preserve">¶ </w:t>
      </w:r>
      <w:r>
        <w:t>12 Chap. L. Rev. 721</w:t>
      </w:r>
      <w:r>
        <w:rPr>
          <w:sz w:val="12"/>
        </w:rPr>
        <w:t xml:space="preserve">¶ </w:t>
      </w:r>
      <w:r>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E43944" w:rsidRDefault="00E43944" w:rsidP="00E43944">
      <w:pPr>
        <w:rPr>
          <w:sz w:val="16"/>
        </w:rPr>
      </w:pPr>
      <w:r>
        <w:rPr>
          <w:color w:val="000000"/>
          <w:sz w:val="16"/>
          <w:szCs w:val="20"/>
          <w:shd w:val="clear" w:color="auto" w:fill="FFFFFF"/>
        </w:rPr>
        <w:t xml:space="preserve">One of the main treatises included in the </w:t>
      </w:r>
      <w:r>
        <w:rPr>
          <w:rStyle w:val="StyleBoldUnderline"/>
          <w:highlight w:val="green"/>
        </w:rPr>
        <w:t>Law of War is the</w:t>
      </w:r>
      <w:r>
        <w:rPr>
          <w:color w:val="000000"/>
          <w:sz w:val="16"/>
          <w:szCs w:val="20"/>
          <w:highlight w:val="green"/>
          <w:shd w:val="clear" w:color="auto" w:fill="FFFFFF"/>
        </w:rPr>
        <w:t xml:space="preserve"> </w:t>
      </w:r>
      <w:r>
        <w:rPr>
          <w:rStyle w:val="StyleBoldUnderline"/>
          <w:highlight w:val="green"/>
        </w:rPr>
        <w:t>Third Geneva Convention</w:t>
      </w:r>
      <w:r>
        <w:rPr>
          <w:color w:val="000000"/>
          <w:sz w:val="16"/>
          <w:szCs w:val="20"/>
          <w:shd w:val="clear" w:color="auto" w:fill="FFFFFF"/>
        </w:rPr>
        <w:t xml:space="preserve">, which </w:t>
      </w:r>
      <w:r>
        <w:rPr>
          <w:rStyle w:val="StyleBoldUnderline"/>
          <w:highlight w:val="green"/>
        </w:rPr>
        <w:t>was enacted in 1949 to regulate the treatment of prisoners of war</w:t>
      </w:r>
      <w:r>
        <w:rPr>
          <w:rStyle w:val="hit"/>
          <w:b/>
          <w:bCs/>
          <w:color w:val="CC0033"/>
          <w:sz w:val="16"/>
          <w:shd w:val="clear" w:color="auto" w:fill="FFFFFF"/>
        </w:rPr>
        <w:t>.</w:t>
      </w:r>
      <w:r>
        <w:rPr>
          <w:rStyle w:val="apple-converted-space"/>
          <w:color w:val="000000"/>
          <w:sz w:val="16"/>
          <w:szCs w:val="20"/>
          <w:shd w:val="clear" w:color="auto" w:fill="FFFFFF"/>
        </w:rPr>
        <w:t> </w:t>
      </w:r>
      <w:hyperlink r:id="rId13" w:anchor="n31" w:history="1">
        <w:r>
          <w:rPr>
            <w:rStyle w:val="blue"/>
            <w:color w:val="0000FF"/>
            <w:sz w:val="16"/>
            <w:szCs w:val="16"/>
            <w:shd w:val="clear" w:color="auto" w:fill="FFFFFF"/>
            <w:vertAlign w:val="superscript"/>
          </w:rPr>
          <w:t>n31</w:t>
        </w:r>
      </w:hyperlink>
      <w:r>
        <w:rPr>
          <w:rStyle w:val="apple-converted-space"/>
          <w:color w:val="000000"/>
          <w:sz w:val="16"/>
          <w:szCs w:val="20"/>
          <w:shd w:val="clear" w:color="auto" w:fill="FFFFFF"/>
        </w:rPr>
        <w:t> </w:t>
      </w:r>
      <w:r>
        <w:rPr>
          <w:rStyle w:val="StyleBoldUnderline"/>
          <w:highlight w:val="green"/>
        </w:rPr>
        <w:t>The Law of War places </w:t>
      </w:r>
      <w:r>
        <w:rPr>
          <w:rStyle w:val="Emphasis"/>
          <w:highlight w:val="green"/>
        </w:rPr>
        <w:t>restrictions</w:t>
      </w:r>
      <w:r>
        <w:rPr>
          <w:rStyle w:val="StyleBoldUnderline"/>
          <w:highlight w:val="green"/>
        </w:rPr>
        <w:t> on the way certain countries can act during times of war</w:t>
      </w:r>
      <w:r>
        <w:rPr>
          <w:color w:val="000000"/>
          <w:sz w:val="16"/>
          <w:szCs w:val="20"/>
          <w:shd w:val="clear" w:color="auto" w:fill="FFFFFF"/>
        </w:rPr>
        <w:t>and the United States is bound by it when it establishes and uses military commissions.</w:t>
      </w:r>
      <w:r>
        <w:rPr>
          <w:rStyle w:val="apple-converted-space"/>
          <w:color w:val="000000"/>
          <w:sz w:val="16"/>
          <w:szCs w:val="20"/>
          <w:shd w:val="clear" w:color="auto" w:fill="FFFFFF"/>
        </w:rPr>
        <w:t> </w:t>
      </w:r>
      <w:hyperlink r:id="rId14" w:anchor="n32" w:history="1">
        <w:r>
          <w:rPr>
            <w:rStyle w:val="blue"/>
            <w:color w:val="0000FF"/>
            <w:sz w:val="16"/>
            <w:szCs w:val="16"/>
            <w:shd w:val="clear" w:color="auto" w:fill="FFFFFF"/>
            <w:vertAlign w:val="superscript"/>
          </w:rPr>
          <w:t>n32</w:t>
        </w:r>
      </w:hyperlink>
    </w:p>
    <w:p w:rsidR="00E43944" w:rsidRPr="003E227A" w:rsidRDefault="00E43944" w:rsidP="00E43944">
      <w:pPr>
        <w:rPr>
          <w:sz w:val="16"/>
        </w:rPr>
      </w:pPr>
    </w:p>
    <w:p w:rsidR="00E43944" w:rsidRPr="00E43944" w:rsidRDefault="00E43944" w:rsidP="00E43944"/>
    <w:sectPr w:rsidR="00E43944" w:rsidRPr="00E43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3AE" w:rsidRDefault="00F543AE" w:rsidP="005F5576">
      <w:r>
        <w:separator/>
      </w:r>
    </w:p>
  </w:endnote>
  <w:endnote w:type="continuationSeparator" w:id="0">
    <w:p w:rsidR="00F543AE" w:rsidRDefault="00F543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3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3AE" w:rsidRDefault="00F543AE" w:rsidP="005F5576">
      <w:r>
        <w:separator/>
      </w:r>
    </w:p>
  </w:footnote>
  <w:footnote w:type="continuationSeparator" w:id="0">
    <w:p w:rsidR="00F543AE" w:rsidRDefault="00F543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5492"/>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159"/>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1C6"/>
    <w:rsid w:val="00A26733"/>
    <w:rsid w:val="00A3595E"/>
    <w:rsid w:val="00A46C7F"/>
    <w:rsid w:val="00A7151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9EE"/>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BD6"/>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944"/>
    <w:rsid w:val="00E4635D"/>
    <w:rsid w:val="00E61D76"/>
    <w:rsid w:val="00E674DB"/>
    <w:rsid w:val="00E70912"/>
    <w:rsid w:val="00E75F28"/>
    <w:rsid w:val="00E90AA6"/>
    <w:rsid w:val="00E977B8"/>
    <w:rsid w:val="00E9792E"/>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43AE"/>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1D46CB1-428C-4CC5-89C4-85590CBC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Dont use,Very Small Text,No Spacing1,Debate Tex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1,Heading 2 Char1 Char Char Char1, Ch Char,No Spacing11111 Char,TAG Char2,Heading 41 Char,ta Char,small space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C679EE"/>
    <w:rPr>
      <w:b/>
      <w:u w:val="single"/>
    </w:rPr>
  </w:style>
  <w:style w:type="paragraph" w:customStyle="1" w:styleId="textbold">
    <w:name w:val="text bold"/>
    <w:basedOn w:val="Normal"/>
    <w:link w:val="underline"/>
    <w:qFormat/>
    <w:rsid w:val="00C679EE"/>
    <w:pPr>
      <w:ind w:left="720"/>
      <w:jc w:val="both"/>
    </w:pPr>
    <w:rPr>
      <w:rFonts w:asciiTheme="minorHAnsi" w:hAnsiTheme="minorHAnsi" w:cstheme="minorBidi"/>
      <w:b/>
      <w:u w:val="single"/>
    </w:rPr>
  </w:style>
  <w:style w:type="character" w:customStyle="1" w:styleId="TitleChar">
    <w:name w:val="Title Char"/>
    <w:aliases w:val="Bold Underlined Char,UNDERLINE Char,Read This Char,Cites and Cards Char"/>
    <w:link w:val="Title"/>
    <w:uiPriority w:val="5"/>
    <w:qFormat/>
    <w:rsid w:val="00C679EE"/>
    <w:rPr>
      <w:bCs/>
      <w:u w:val="single"/>
    </w:rPr>
  </w:style>
  <w:style w:type="paragraph" w:styleId="Title">
    <w:name w:val="Title"/>
    <w:aliases w:val="Bold Underlined,UNDERLINE,Read This,Cites and Cards"/>
    <w:basedOn w:val="Normal"/>
    <w:next w:val="Normal"/>
    <w:link w:val="TitleChar"/>
    <w:uiPriority w:val="5"/>
    <w:qFormat/>
    <w:rsid w:val="00C679EE"/>
    <w:pPr>
      <w:outlineLvl w:val="0"/>
    </w:pPr>
    <w:rPr>
      <w:rFonts w:asciiTheme="minorHAnsi" w:hAnsiTheme="minorHAnsi" w:cstheme="minorBidi"/>
      <w:bCs/>
      <w:u w:val="single"/>
    </w:rPr>
  </w:style>
  <w:style w:type="character" w:customStyle="1" w:styleId="TitleChar1">
    <w:name w:val="Title Char1"/>
    <w:basedOn w:val="DefaultParagraphFont"/>
    <w:uiPriority w:val="10"/>
    <w:rsid w:val="00C679EE"/>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C679EE"/>
    <w:rPr>
      <w:b/>
      <w:sz w:val="20"/>
      <w:u w:val="single"/>
    </w:rPr>
  </w:style>
  <w:style w:type="paragraph" w:customStyle="1" w:styleId="card">
    <w:name w:val="card"/>
    <w:basedOn w:val="Normal"/>
    <w:next w:val="Normal"/>
    <w:link w:val="cardChar"/>
    <w:uiPriority w:val="6"/>
    <w:qFormat/>
    <w:rsid w:val="00C679EE"/>
    <w:pPr>
      <w:ind w:left="288" w:right="288"/>
    </w:pPr>
    <w:rPr>
      <w:rFonts w:eastAsia="Times New Roman"/>
      <w:sz w:val="20"/>
      <w:szCs w:val="20"/>
    </w:rPr>
  </w:style>
  <w:style w:type="character" w:customStyle="1" w:styleId="cardChar">
    <w:name w:val="card Char"/>
    <w:link w:val="card"/>
    <w:rsid w:val="00C679EE"/>
    <w:rPr>
      <w:rFonts w:ascii="Calibri" w:eastAsia="Times New Roman" w:hAnsi="Calibri" w:cs="Calibri"/>
      <w:sz w:val="20"/>
      <w:szCs w:val="20"/>
    </w:rPr>
  </w:style>
  <w:style w:type="paragraph" w:customStyle="1" w:styleId="Nothing">
    <w:name w:val="Nothing"/>
    <w:link w:val="NothingChar"/>
    <w:qFormat/>
    <w:rsid w:val="00C679E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679EE"/>
    <w:rPr>
      <w:rFonts w:ascii="Times New Roman" w:eastAsia="Times New Roman" w:hAnsi="Times New Roman" w:cs="Times New Roman"/>
      <w:sz w:val="20"/>
      <w:szCs w:val="24"/>
    </w:rPr>
  </w:style>
  <w:style w:type="character" w:customStyle="1" w:styleId="apple-converted-space">
    <w:name w:val="apple-converted-space"/>
    <w:basedOn w:val="DefaultParagraphFont"/>
    <w:rsid w:val="00A71513"/>
  </w:style>
  <w:style w:type="character" w:customStyle="1" w:styleId="AuthorYear">
    <w:name w:val="AuthorYear"/>
    <w:uiPriority w:val="1"/>
    <w:qFormat/>
    <w:rsid w:val="005D5492"/>
    <w:rPr>
      <w:rFonts w:ascii="Georgia" w:hAnsi="Georgia"/>
      <w:b/>
      <w:sz w:val="22"/>
    </w:rPr>
  </w:style>
  <w:style w:type="paragraph" w:customStyle="1" w:styleId="BoldCite">
    <w:name w:val="Bold Cite"/>
    <w:basedOn w:val="Normal"/>
    <w:autoRedefine/>
    <w:uiPriority w:val="6"/>
    <w:rsid w:val="005D5492"/>
    <w:rPr>
      <w:rFonts w:asciiTheme="minorHAnsi" w:hAnsiTheme="minorHAnsi" w:cstheme="minorBidi"/>
      <w:bCs/>
      <w:u w:val="single"/>
    </w:rPr>
  </w:style>
  <w:style w:type="character" w:customStyle="1" w:styleId="hit">
    <w:name w:val="hit"/>
    <w:rsid w:val="00E43944"/>
  </w:style>
  <w:style w:type="character" w:customStyle="1" w:styleId="blue">
    <w:name w:val="blue"/>
    <w:rsid w:val="00E4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28504">
      <w:bodyDiv w:val="1"/>
      <w:marLeft w:val="0"/>
      <w:marRight w:val="0"/>
      <w:marTop w:val="0"/>
      <w:marBottom w:val="0"/>
      <w:divBdr>
        <w:top w:val="none" w:sz="0" w:space="0" w:color="auto"/>
        <w:left w:val="none" w:sz="0" w:space="0" w:color="auto"/>
        <w:bottom w:val="none" w:sz="0" w:space="0" w:color="auto"/>
        <w:right w:val="none" w:sz="0" w:space="0" w:color="auto"/>
      </w:divBdr>
    </w:div>
    <w:div w:id="19801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acialequitytools.org/resourcefiles/hai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llinoislawreview.org/wp-content/ilr-content/articles/2013/2/Alexand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media.nara.gov/dc-metro/rg-263/6922330/Box-10-114-7/263-a1-27-box-10-114-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8466</Words>
  <Characters>48260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2013-10-06T00:16:00Z</dcterms:created>
  <dcterms:modified xsi:type="dcterms:W3CDTF">2013-10-06T00:24:00Z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