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5C" w:rsidRPr="0068511B" w:rsidRDefault="00304E5C" w:rsidP="00304E5C">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304E5C" w:rsidRPr="0068511B" w:rsidRDefault="00304E5C" w:rsidP="00304E5C">
      <w:pPr>
        <w:rPr>
          <w:rStyle w:val="StyleStyleBold12pt"/>
          <w:rFonts w:ascii="Times New Roman" w:hAnsi="Times New Roman" w:cs="Times New Roman"/>
        </w:rPr>
      </w:pPr>
    </w:p>
    <w:p w:rsidR="00304E5C" w:rsidRPr="0068511B" w:rsidRDefault="00304E5C" w:rsidP="00304E5C">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304E5C" w:rsidRPr="0068511B" w:rsidRDefault="00304E5C" w:rsidP="00304E5C">
      <w:pPr>
        <w:tabs>
          <w:tab w:val="left" w:pos="1440"/>
        </w:tabs>
        <w:rPr>
          <w:rFonts w:ascii="Times New Roman" w:hAnsi="Times New Roman" w:cs="Times New Roman"/>
        </w:rPr>
      </w:pPr>
      <w:r>
        <w:rPr>
          <w:rFonts w:ascii="Times New Roman" w:hAnsi="Times New Roman" w:cs="Times New Roman"/>
        </w:rPr>
        <w:tab/>
      </w:r>
    </w:p>
    <w:p w:rsidR="00304E5C" w:rsidRDefault="00304E5C" w:rsidP="00304E5C">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0"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1"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2"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3"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4"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5"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6"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7" w:anchor="n32" w:history="1">
        <w:r w:rsidRPr="0068511B">
          <w:rPr>
            <w:rStyle w:val="Hyperlink"/>
            <w:rFonts w:ascii="Times New Roman" w:hAnsi="Times New Roman" w:cs="Times New Roman"/>
            <w:sz w:val="16"/>
          </w:rPr>
          <w:t>n32</w:t>
        </w:r>
      </w:hyperlink>
    </w:p>
    <w:p w:rsidR="00304E5C" w:rsidRDefault="00304E5C" w:rsidP="00304E5C">
      <w:pPr>
        <w:rPr>
          <w:rStyle w:val="Hyperlink"/>
          <w:rFonts w:ascii="Times New Roman" w:hAnsi="Times New Roman" w:cs="Times New Roman"/>
          <w:sz w:val="16"/>
        </w:rPr>
      </w:pPr>
    </w:p>
    <w:p w:rsidR="00304E5C" w:rsidRDefault="00304E5C" w:rsidP="00304E5C"/>
    <w:p w:rsidR="00304E5C" w:rsidRDefault="00304E5C" w:rsidP="00304E5C">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304E5C" w:rsidRDefault="00304E5C" w:rsidP="00304E5C">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304E5C" w:rsidRDefault="00304E5C" w:rsidP="00304E5C">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304E5C" w:rsidRDefault="00304E5C" w:rsidP="00304E5C">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304E5C" w:rsidRDefault="00304E5C" w:rsidP="00304E5C">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304E5C" w:rsidRPr="00304E5C" w:rsidRDefault="00304E5C" w:rsidP="00304E5C">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304E5C" w:rsidRPr="00F5712F" w:rsidRDefault="00304E5C" w:rsidP="00304E5C"/>
    <w:p w:rsidR="00304E5C" w:rsidRPr="001D1575" w:rsidRDefault="00304E5C" w:rsidP="00304E5C"/>
    <w:p w:rsidR="00304E5C" w:rsidRDefault="00304E5C" w:rsidP="00304E5C"/>
    <w:p w:rsidR="00304E5C" w:rsidRDefault="00304E5C" w:rsidP="00304E5C"/>
    <w:p w:rsidR="00304E5C" w:rsidRDefault="00304E5C" w:rsidP="00304E5C">
      <w:pPr>
        <w:pStyle w:val="Heading4"/>
      </w:pPr>
      <w:r>
        <w:lastRenderedPageBreak/>
        <w:t xml:space="preserve">Their silence on LGBTQ immigrant detention is a </w:t>
      </w:r>
      <w:r w:rsidRPr="000D4CDB">
        <w:rPr>
          <w:u w:val="single"/>
        </w:rPr>
        <w:t>performance of hetero-normativity</w:t>
      </w:r>
      <w:r>
        <w:t xml:space="preserve"> that must be rejected</w:t>
      </w:r>
    </w:p>
    <w:p w:rsidR="00304E5C" w:rsidRDefault="00304E5C" w:rsidP="00304E5C">
      <w:r w:rsidRPr="000D4CDB">
        <w:rPr>
          <w:rStyle w:val="StyleStyleBold12pt"/>
          <w:highlight w:val="yellow"/>
        </w:rPr>
        <w:t>Sanchez, 14</w:t>
      </w:r>
      <w:r w:rsidRPr="000D4CDB">
        <w:rPr>
          <w:highlight w:val="yellow"/>
        </w:rPr>
        <w:t xml:space="preserve"> </w:t>
      </w:r>
      <w:r w:rsidRPr="00754EF9">
        <w:t>-- Truthout staff, Fullbright Scholar</w:t>
      </w:r>
    </w:p>
    <w:p w:rsidR="00304E5C" w:rsidRPr="00754EF9" w:rsidRDefault="00304E5C" w:rsidP="00304E5C">
      <w:r w:rsidRPr="00754EF9">
        <w:t xml:space="preserve">[Erika, "Left Out of the Narrative: LGBTQ undocumented detainees," </w:t>
      </w:r>
      <w:r>
        <w:t xml:space="preserve">Truthout, 2-18-14, </w:t>
      </w:r>
      <w:r w:rsidRPr="00754EF9">
        <w:t>www.windycitymediagroup.com/lgbt/Left-Out-of-the-Narrative-LGBTQ-undocumented-detainees/46265.html, accessed 2-21-14]</w:t>
      </w:r>
    </w:p>
    <w:p w:rsidR="00304E5C" w:rsidRPr="00754EF9" w:rsidRDefault="00304E5C" w:rsidP="00304E5C">
      <w:pPr>
        <w:rPr>
          <w:sz w:val="16"/>
        </w:rPr>
      </w:pPr>
      <w:r w:rsidRPr="00754EF9">
        <w:rPr>
          <w:sz w:val="16"/>
        </w:rPr>
        <w:br/>
      </w:r>
      <w:r w:rsidRPr="000D4CDB">
        <w:rPr>
          <w:rStyle w:val="Emphasis"/>
          <w:highlight w:val="yellow"/>
        </w:rPr>
        <w:t>Left Out of the Narrative</w:t>
      </w:r>
      <w:r w:rsidRPr="00754EF9">
        <w:rPr>
          <w:sz w:val="16"/>
        </w:rPr>
        <w:t xml:space="preserve">: </w:t>
      </w:r>
      <w:r w:rsidRPr="00754EF9">
        <w:rPr>
          <w:u w:val="single"/>
        </w:rPr>
        <w:t>LGBTQ undocumented detainees</w:t>
      </w:r>
      <w:r w:rsidRPr="00754EF9">
        <w:rPr>
          <w:sz w:val="16"/>
        </w:rPr>
        <w:t xml:space="preserve"> </w:t>
      </w:r>
      <w:r w:rsidRPr="000D4CDB">
        <w:rPr>
          <w:highlight w:val="yellow"/>
          <w:u w:val="single"/>
        </w:rPr>
        <w:t xml:space="preserve">Undocumented LGBTQ people are caught </w:t>
      </w:r>
      <w:r w:rsidRPr="00754EF9">
        <w:rPr>
          <w:sz w:val="16"/>
        </w:rPr>
        <w:t xml:space="preserve">in a double bind of </w:t>
      </w:r>
      <w:r w:rsidRPr="000D4CDB">
        <w:rPr>
          <w:highlight w:val="yellow"/>
          <w:u w:val="single"/>
        </w:rPr>
        <w:t xml:space="preserve">belonging neither in white mainstream LGBTQ narrative nor in the mainstream immigrant narrative. The consequences can range </w:t>
      </w:r>
      <w:r w:rsidRPr="00754EF9">
        <w:rPr>
          <w:u w:val="single"/>
        </w:rPr>
        <w:t xml:space="preserve">from difficult </w:t>
      </w:r>
      <w:r w:rsidRPr="000D4CDB">
        <w:rPr>
          <w:highlight w:val="yellow"/>
          <w:u w:val="single"/>
        </w:rPr>
        <w:t>to deadly</w:t>
      </w:r>
      <w:r w:rsidRPr="00754EF9">
        <w:rPr>
          <w:u w:val="single"/>
        </w:rPr>
        <w:t>.</w:t>
      </w:r>
      <w:r>
        <w:rPr>
          <w:u w:val="single"/>
        </w:rPr>
        <w:t xml:space="preserve"> </w:t>
      </w:r>
      <w:r w:rsidRPr="00754EF9">
        <w:rPr>
          <w:sz w:val="12"/>
          <w:szCs w:val="12"/>
        </w:rPr>
        <w:t>On Halloween of 2011, Eddy ( who, for his personal safety prefers his last name not be disclosed ), an undocumented immigrant from Chiapas, Mexico, living in Texas, was stopped by a police officer for passing a yellow light. Eddy, who has lived in the United States for most of his life, never imagined he would be in custody for 61 days because of a routine traffic stop. Eddy says that he passed the sobriety test. But when he was asked for his license, he could not provide one because he was undocumented. When they reached the headquarters, he also demanded a blood test to further prove he was not driving under the influence. After his arrest, Eddy says he was transferred to Harris County Jail, where he was held for 45 days. He was then taken to an immigration detention center in Houston. During the intake process, he says one of the questions was "Are you gay?" Because he answered yes, he says he was put in isolation for one week. The detention officials claimed it was for his own safety. Other people were placed in solitary confinement because of aggressive acts or because they wanted to commit suicide. Eddy was placed there only because he was gay. "I think they put me there out of fear. That was unjustified," Eddy says. "It was the hardest moment of my life. I thought I was really going to go insane." After his attorney contacted the warden, Eddy says that they removed him from isolation, and the warden warned him against having sex with anyone. According to Eddy, the warden said to him: "If you do get in trouble, we can't guarantee that we're going to protect you." He remained in general population for three weeks until his blood tests came back and cleared him of driving under the influence. At that point, he was released on bail. Eddy's experience, unfortunately, is not unusual. A 2013 report by American Progressfound that many facilities place lesbian, gay, bisexual, trans and queer ( LGBTQ ) immigrants in administrative segregation, or solitary confinement, supposedly in response to concerns of sexual assault and harassment. LGBTQ immigrants held in immigration detention facilities are 15 times more likely to be sexually assaulted than their heterosexual counterparts. According to the report, solitary confinement can lead to a variety of psychological problems, including hyper-sensitivity to external stimuli, hallucinations, panic attacks, obsessive thoughts and paranoia. Clement Lee, an attorney at the Immigration Equality Center who provides representation for LGBTQ asylum seekers, says that in some extreme cases, trans women are placed in solitary confinement for months at a time. "Many detention centers don't know how to house trans people. They almost always segregate them according to gender assignment given at birth," Lee says. "Many of our transgender women [housed in men's prisons] face increased danger of sexual violence from both staff and detainees." Lee says that the detention centers address these problems by putting people in administrative isolation. These hostile environments can lead to depression and other emotional issues. In 2011, Jonathan Perez, co-founder of Immigrant Youth Coalition, decided to bepurposefully detained to highlight the injustice of the Secure Communities Program. While in a detention center in Louisiana, he says he witnessed some of the more "feminine" men being harassed by fellow detainees. Perez says this experience caused him to become depressed and stay in bed all day. "I didn't want to face it," he says. "Whether we realize it or not, we experience out oppression all the time. In general, I think it's scary because you don't know what you're going to face in these places. It's inhumane to be detained." In addition to harassment and isolation, another obstacle many LGBTQ-identified detainees face is lack of access to HIV medication. The National Immigrant Justice Center has found that HIV-positive individuals detained by Immigration and Customs Enforcement ( ICE ) were harassed and mistreated and had a difficult time accessing HIV medication. Lee says that sometimes people who have HIV hesitate to disclose it out of fear, which can lead to a lapse in medication. These lapses can be deadly. In 2007,Victoria Arellano, a Mexican HIV-positive transgender woman, died after being denied her medication and medical attention at the detention center in San Pedro, California. Some trans detainees are also not allowed to receive hormone therapy while in custody, particularly when they don't have a previous prescription. Immigration Equality has found that medical staffs at detention facilities don't screen for or evaluate the need for transition-related care. According to the group's web site, "Due to the increased stressors that detainees live under, even if an individual did not take hormones or struggled with their GID [Gender Identity Disorder] before entering detention, their experience in detention may lead them to experience more intense feelings of gender discordance and necessitate treatment." "Hormones are integral to expressing their gender identity, and that's something they should be able to receive," Lee says. Rachel Ann Lewis, assistant professor in the Women and Gender Studies Program at George Mason University, says that</w:t>
      </w:r>
      <w:r w:rsidRPr="00754EF9">
        <w:rPr>
          <w:sz w:val="16"/>
        </w:rPr>
        <w:t xml:space="preserve"> </w:t>
      </w:r>
      <w:r w:rsidRPr="00754EF9">
        <w:rPr>
          <w:u w:val="single"/>
        </w:rPr>
        <w:t xml:space="preserve">when it </w:t>
      </w:r>
      <w:r w:rsidRPr="000D4CDB">
        <w:rPr>
          <w:u w:val="single"/>
        </w:rPr>
        <w:t xml:space="preserve">comes to asylum petitions based on LGBTQ identity, </w:t>
      </w:r>
      <w:r w:rsidRPr="000D4CDB">
        <w:rPr>
          <w:highlight w:val="yellow"/>
          <w:u w:val="single"/>
        </w:rPr>
        <w:t xml:space="preserve">there is a real emphasis on </w:t>
      </w:r>
      <w:r w:rsidRPr="000D4CDB">
        <w:rPr>
          <w:b/>
          <w:highlight w:val="yellow"/>
          <w:u w:val="single"/>
        </w:rPr>
        <w:t>visible performance</w:t>
      </w:r>
      <w:r w:rsidRPr="000D4CDB">
        <w:rPr>
          <w:highlight w:val="yellow"/>
          <w:u w:val="single"/>
        </w:rPr>
        <w:t xml:space="preserve"> of sexuality</w:t>
      </w:r>
      <w:r w:rsidRPr="00754EF9">
        <w:rPr>
          <w:sz w:val="16"/>
        </w:rPr>
        <w:t xml:space="preserve">, which can also be dangerous while in detention. Many have to make the difficult choice to "perform" their gender identity or sexuality for their petition for asylum and risk being harassed in detention. Collecting evidence of their membership to particular group can be dangerous and difficult for some LGBTQ detainees, Lee adds. Many asylum-seekers, for instance, lack evidence because they've made efforts to conceal their sexuality out of fear of persecution in their home countries. In addition to the danger faced in detention centers, Lewis points out that asylum seekers cannot work, which forces many to be homeless. As a result, Lee says, many have to resort to criminalized conduct, such as shoplifting and sex work, to survive. Lulu Martinez, who immigrated from Mexico City at the age of 3, also infiltrated a detention center as an act of civil disobedience. She says that queer undocumented people there are caught in a double bind of belonging neither in white mainstream queer narrative nor in the mainstream immigrant narrative. When it comes to immigration reform, she believes legislators should be "acknowledging a broader language that allows for more inclusion." While immigration reform hangs in the balance, </w:t>
      </w:r>
      <w:r w:rsidRPr="00754EF9">
        <w:rPr>
          <w:u w:val="single"/>
        </w:rPr>
        <w:t xml:space="preserve">the issue of detention abuse is just as relevant as ever and LGBTQ activists must continue to fight for visibility. </w:t>
      </w:r>
      <w:r w:rsidRPr="00754EF9">
        <w:rPr>
          <w:sz w:val="16"/>
        </w:rPr>
        <w:t>According to The Center for American Progress, the Department of Homeland Security currently holds more than twice as many immigrants in detention each day as INS did during the entirety of 1998. Marcela Espinoza, an undocumented lesbian woman who participated in Dream 30,fled her home in Michoacan and petitioned for asylum in October 2013. She was detained in El Paso. She is requesting asylum due to "credible fear" because of her sexuality and the violence she witnessed in her home state. "</w:t>
      </w:r>
      <w:r w:rsidRPr="00754EF9">
        <w:rPr>
          <w:u w:val="single"/>
        </w:rPr>
        <w:t xml:space="preserve">Sometimes </w:t>
      </w:r>
      <w:r w:rsidRPr="000D4CDB">
        <w:rPr>
          <w:highlight w:val="yellow"/>
          <w:u w:val="single"/>
        </w:rPr>
        <w:t>we don't have visibility in these spaces,"</w:t>
      </w:r>
      <w:r w:rsidRPr="000D4CDB">
        <w:rPr>
          <w:sz w:val="16"/>
          <w:highlight w:val="yellow"/>
        </w:rPr>
        <w:t xml:space="preserve"> </w:t>
      </w:r>
      <w:r w:rsidRPr="00754EF9">
        <w:rPr>
          <w:sz w:val="16"/>
        </w:rPr>
        <w:t>she says. "</w:t>
      </w:r>
      <w:r w:rsidRPr="000D4CDB">
        <w:rPr>
          <w:rStyle w:val="Emphasis"/>
          <w:highlight w:val="yellow"/>
        </w:rPr>
        <w:t>There's always a heteronormative way of talking about immigration,</w:t>
      </w:r>
      <w:r w:rsidRPr="00754EF9">
        <w:rPr>
          <w:rStyle w:val="Emphasis"/>
        </w:rPr>
        <w:t>"</w:t>
      </w:r>
      <w:r w:rsidRPr="00754EF9">
        <w:rPr>
          <w:sz w:val="16"/>
        </w:rPr>
        <w:t xml:space="preserve"> she says. "</w:t>
      </w:r>
      <w:r w:rsidRPr="00754EF9">
        <w:rPr>
          <w:u w:val="single"/>
        </w:rPr>
        <w:t>We need</w:t>
      </w:r>
      <w:r w:rsidRPr="00754EF9">
        <w:rPr>
          <w:sz w:val="16"/>
        </w:rPr>
        <w:t xml:space="preserve"> that </w:t>
      </w:r>
      <w:r w:rsidRPr="00754EF9">
        <w:rPr>
          <w:u w:val="single"/>
        </w:rPr>
        <w:t xml:space="preserve">visibility. </w:t>
      </w:r>
      <w:r w:rsidRPr="000D4CDB">
        <w:rPr>
          <w:highlight w:val="yellow"/>
          <w:u w:val="single"/>
        </w:rPr>
        <w:t>We need to be talking about these things. That's what we're trying to expose</w:t>
      </w:r>
      <w:r w:rsidRPr="00754EF9">
        <w:rPr>
          <w:sz w:val="16"/>
        </w:rPr>
        <w:t>.</w:t>
      </w:r>
    </w:p>
    <w:p w:rsidR="00304E5C" w:rsidRDefault="00304E5C" w:rsidP="00304E5C"/>
    <w:p w:rsidR="00304E5C" w:rsidRDefault="00304E5C" w:rsidP="00304E5C">
      <w:pPr>
        <w:pStyle w:val="Heading4"/>
      </w:pPr>
      <w:r>
        <w:t xml:space="preserve">AND </w:t>
      </w:r>
      <w:r w:rsidRPr="00120434">
        <w:rPr>
          <w:u w:val="single"/>
        </w:rPr>
        <w:t>their appeal to the Court</w:t>
      </w:r>
      <w:r>
        <w:t xml:space="preserve"> creates exclusion through inclusion- crafts a normative definition of queerness that is used to exclude</w:t>
      </w:r>
    </w:p>
    <w:p w:rsidR="00304E5C" w:rsidRDefault="00304E5C" w:rsidP="00304E5C">
      <w:r w:rsidRPr="00127280">
        <w:rPr>
          <w:b/>
          <w:u w:val="single"/>
        </w:rPr>
        <w:t>Yount, 9</w:t>
      </w:r>
      <w:r w:rsidRPr="00127280">
        <w:rPr>
          <w:b/>
        </w:rPr>
        <w:t>.</w:t>
      </w:r>
      <w:r>
        <w:rPr>
          <w:b/>
        </w:rPr>
        <w:t xml:space="preserve">-- </w:t>
      </w:r>
      <w:r w:rsidRPr="000D4CDB">
        <w:t>Masters in Sociology,</w:t>
      </w:r>
      <w:r w:rsidRPr="00127280">
        <w:rPr>
          <w:b/>
          <w:u w:val="single"/>
        </w:rPr>
        <w:t xml:space="preserve"> </w:t>
      </w:r>
      <w:r w:rsidRPr="00127280">
        <w:rPr>
          <w:b/>
        </w:rPr>
        <w:t xml:space="preserve"> </w:t>
      </w:r>
      <w:r w:rsidRPr="00127280">
        <w:t>(</w:t>
      </w:r>
      <w:r w:rsidRPr="00120434">
        <w:t>Porscha, “Denying Queer Realities: Scripting the Normative Homo.” East Tennessee State University, ProQuest</w:t>
      </w:r>
      <w:r>
        <w:t xml:space="preserve">) </w:t>
      </w:r>
    </w:p>
    <w:p w:rsidR="00304E5C" w:rsidRPr="00127280" w:rsidRDefault="00304E5C" w:rsidP="00304E5C"/>
    <w:p w:rsidR="00304E5C" w:rsidRPr="00120434" w:rsidRDefault="00304E5C" w:rsidP="00304E5C">
      <w:pPr>
        <w:rPr>
          <w:sz w:val="16"/>
        </w:rPr>
      </w:pPr>
      <w:r w:rsidRPr="00120434">
        <w:rPr>
          <w:bCs/>
          <w:highlight w:val="yellow"/>
          <w:u w:val="single"/>
        </w:rPr>
        <w:lastRenderedPageBreak/>
        <w:t>By scripting the way individuals are supposed to interact with institutions</w:t>
      </w:r>
      <w:r w:rsidRPr="00120434">
        <w:rPr>
          <w:sz w:val="16"/>
          <w:highlight w:val="yellow"/>
        </w:rPr>
        <w:t xml:space="preserve"> </w:t>
      </w:r>
      <w:r w:rsidRPr="00120434">
        <w:rPr>
          <w:sz w:val="16"/>
        </w:rPr>
        <w:t xml:space="preserve">and with each other, </w:t>
      </w:r>
      <w:r w:rsidRPr="00120434">
        <w:rPr>
          <w:bCs/>
          <w:u w:val="single"/>
        </w:rPr>
        <w:t xml:space="preserve">these </w:t>
      </w:r>
      <w:r w:rsidRPr="00120434">
        <w:rPr>
          <w:bCs/>
          <w:highlight w:val="yellow"/>
          <w:u w:val="single"/>
        </w:rPr>
        <w:t xml:space="preserve">organizations </w:t>
      </w:r>
      <w:r w:rsidRPr="00120434">
        <w:rPr>
          <w:bCs/>
          <w:u w:val="single"/>
        </w:rPr>
        <w:t xml:space="preserve">are </w:t>
      </w:r>
      <w:r w:rsidRPr="00120434">
        <w:rPr>
          <w:b/>
          <w:bCs/>
          <w:highlight w:val="yellow"/>
          <w:u w:val="single"/>
        </w:rPr>
        <w:t>script</w:t>
      </w:r>
      <w:r w:rsidRPr="00120434">
        <w:rPr>
          <w:bCs/>
          <w:u w:val="single"/>
        </w:rPr>
        <w:t xml:space="preserve">ing </w:t>
      </w:r>
      <w:r w:rsidRPr="00120434">
        <w:rPr>
          <w:b/>
          <w:bCs/>
          <w:highlight w:val="yellow"/>
          <w:u w:val="single"/>
        </w:rPr>
        <w:t>a normative homo ideal</w:t>
      </w:r>
      <w:r w:rsidRPr="00120434">
        <w:rPr>
          <w:bCs/>
          <w:highlight w:val="yellow"/>
          <w:u w:val="single"/>
        </w:rPr>
        <w:t xml:space="preserve"> that they hope will be easily granted legitimacy by the dominant culture</w:t>
      </w:r>
      <w:r w:rsidRPr="00120434">
        <w:rPr>
          <w:sz w:val="16"/>
          <w:highlight w:val="yellow"/>
        </w:rPr>
        <w:t xml:space="preserve">. </w:t>
      </w:r>
      <w:r w:rsidRPr="00120434">
        <w:rPr>
          <w:bCs/>
          <w:highlight w:val="yellow"/>
          <w:u w:val="single"/>
        </w:rPr>
        <w:t>The normative homo does not challenge the status quo; instead,</w:t>
      </w:r>
      <w:r w:rsidRPr="00120434">
        <w:rPr>
          <w:bCs/>
          <w:u w:val="single"/>
        </w:rPr>
        <w:t xml:space="preserve"> he or she </w:t>
      </w:r>
      <w:r w:rsidRPr="00120434">
        <w:rPr>
          <w:bCs/>
          <w:highlight w:val="yellow"/>
          <w:u w:val="single"/>
        </w:rPr>
        <w:t>seeks to be included in mainstream</w:t>
      </w:r>
      <w:r w:rsidRPr="00120434">
        <w:rPr>
          <w:sz w:val="16"/>
          <w:highlight w:val="yellow"/>
        </w:rPr>
        <w:t xml:space="preserve"> </w:t>
      </w:r>
      <w:r w:rsidRPr="00120434">
        <w:rPr>
          <w:sz w:val="16"/>
        </w:rPr>
        <w:t xml:space="preserve">culture regardless of his or her sexual identity. The normative homo believes that social change can be achieved through institutions and that policies provide him or her with security, safety, and protection. </w:t>
      </w:r>
      <w:r w:rsidRPr="00120434">
        <w:rPr>
          <w:bCs/>
          <w:u w:val="single"/>
        </w:rPr>
        <w:t>The normative homo believes that marriage is the only solution to the problems LGBT people face</w:t>
      </w:r>
      <w:r w:rsidRPr="00120434">
        <w:rPr>
          <w:sz w:val="16"/>
        </w:rPr>
        <w:t xml:space="preserve">, and that with the legalization of same-sex marriage will come an end to discrimination against and stigma attached to LGBT people. </w:t>
      </w:r>
      <w:r w:rsidRPr="00120434">
        <w:rPr>
          <w:bCs/>
          <w:highlight w:val="yellow"/>
          <w:u w:val="single"/>
        </w:rPr>
        <w:t>The normative homo believes that justice is achieved through the court</w:t>
      </w:r>
      <w:r w:rsidRPr="00120434">
        <w:rPr>
          <w:u w:val="single"/>
        </w:rPr>
        <w:t xml:space="preserve"> system</w:t>
      </w:r>
      <w:r w:rsidRPr="00120434">
        <w:rPr>
          <w:sz w:val="16"/>
        </w:rPr>
        <w:t xml:space="preserve">, that fairness is when policies apply to everyone equally, and that during times of war it is unpatriotic to question the legitimacy of military violence. The normative homo also believes that gender and sexual identities are authentic and consistent. </w:t>
      </w:r>
      <w:r w:rsidRPr="00120434">
        <w:rPr>
          <w:bCs/>
          <w:u w:val="single"/>
        </w:rPr>
        <w:t>Because the normative homo ascribes to these beliefs and ideals, he or she is located within the inner boundary drawn between easily legitimated identities and problematic identities</w:t>
      </w:r>
      <w:r w:rsidRPr="00120434">
        <w:rPr>
          <w:bCs/>
          <w:sz w:val="16"/>
        </w:rPr>
        <w:t xml:space="preserve">. </w:t>
      </w:r>
      <w:r w:rsidRPr="00120434">
        <w:rPr>
          <w:bCs/>
          <w:u w:val="single"/>
        </w:rPr>
        <w:t>The normative homo is not bisexual or transgender because he or she would never challenge the gender binary or the idea that identity is authentic</w:t>
      </w:r>
      <w:r w:rsidRPr="00120434">
        <w:rPr>
          <w:bCs/>
          <w:sz w:val="16"/>
        </w:rPr>
        <w:t xml:space="preserve"> </w:t>
      </w:r>
      <w:r w:rsidRPr="00120434">
        <w:rPr>
          <w:sz w:val="16"/>
        </w:rPr>
        <w:t xml:space="preserve">and immutable. The normative homo is not a butch lesbian or an effeminate gay man because butch lesbians and effeminate gay men break gender stereotypes and present an image of gay and lesbian identity that is unpalatable to mainstream culture unless presented in popular culture as a comedic interlude. </w:t>
      </w:r>
      <w:r w:rsidRPr="00120434">
        <w:rPr>
          <w:bCs/>
          <w:u w:val="single"/>
        </w:rPr>
        <w:t>The normative homo is the product of multiple exclusions</w:t>
      </w:r>
      <w:r w:rsidRPr="00120434">
        <w:rPr>
          <w:sz w:val="16"/>
        </w:rPr>
        <w:t xml:space="preserve">—he or she is what is left when everyone else has been shoved aside. Much like the final construction of the lesbian feminist subculture, </w:t>
      </w:r>
      <w:r w:rsidRPr="00120434">
        <w:rPr>
          <w:bCs/>
          <w:u w:val="single"/>
        </w:rPr>
        <w:t>the normative homo is part of a purified gay and lesbian community</w:t>
      </w:r>
      <w:r w:rsidRPr="00120434">
        <w:rPr>
          <w:sz w:val="16"/>
        </w:rPr>
        <w:t xml:space="preserve"> (Nataf 2006). The normative homo is what is left—</w:t>
      </w:r>
      <w:r w:rsidRPr="00120434">
        <w:rPr>
          <w:bCs/>
          <w:u w:val="single"/>
        </w:rPr>
        <w:t>a gender-conforming gay or lesbian individual who does not seek to challenge normative frames</w:t>
      </w:r>
      <w:r w:rsidRPr="00120434">
        <w:rPr>
          <w:bCs/>
          <w:sz w:val="16"/>
        </w:rPr>
        <w:t xml:space="preserve">. </w:t>
      </w:r>
      <w:r w:rsidRPr="00120434">
        <w:rPr>
          <w:bCs/>
          <w:u w:val="single"/>
        </w:rPr>
        <w:t>The organizations</w:t>
      </w:r>
      <w:r w:rsidRPr="00120434">
        <w:rPr>
          <w:sz w:val="16"/>
        </w:rPr>
        <w:t xml:space="preserve"> included in this study </w:t>
      </w:r>
      <w:r w:rsidRPr="00120434">
        <w:rPr>
          <w:bCs/>
          <w:u w:val="single"/>
        </w:rPr>
        <w:t>repeatedly refused to take opportunities to challenge the status quo</w:t>
      </w:r>
      <w:r w:rsidRPr="00120434">
        <w:rPr>
          <w:sz w:val="16"/>
        </w:rPr>
        <w:t xml:space="preserve"> and often followed potentially non-normative frames by reinforcing normative frameworks. They all argued that their efforts to achieve social change would succeed if they can take the lead in working through existing institutions to make small changes that will trickle down to the masses. They also argued that marriage is not just a solution to problems faced by LGBT individuals, but that only marriage will fix our problems. Like other social movements, </w:t>
      </w:r>
      <w:r w:rsidRPr="00120434">
        <w:rPr>
          <w:bCs/>
          <w:u w:val="single"/>
        </w:rPr>
        <w:t>they invoke higher causes to justify their visions</w:t>
      </w:r>
      <w:r w:rsidRPr="00120434">
        <w:rPr>
          <w:sz w:val="16"/>
        </w:rPr>
        <w:t xml:space="preserve"> of the future </w:t>
      </w:r>
      <w:r w:rsidRPr="00120434">
        <w:rPr>
          <w:bCs/>
          <w:u w:val="single"/>
        </w:rPr>
        <w:t>and consequently reinforce</w:t>
      </w:r>
      <w:r w:rsidRPr="00120434">
        <w:rPr>
          <w:sz w:val="16"/>
        </w:rPr>
        <w:t xml:space="preserve"> narrowly </w:t>
      </w:r>
      <w:r w:rsidRPr="00120434">
        <w:rPr>
          <w:bCs/>
          <w:u w:val="single"/>
        </w:rPr>
        <w:t>defined normative ideas about justice, fairness, and patriotism</w:t>
      </w:r>
      <w:r w:rsidRPr="00120434">
        <w:rPr>
          <w:bCs/>
          <w:sz w:val="16"/>
        </w:rPr>
        <w:t xml:space="preserve">. </w:t>
      </w:r>
      <w:r w:rsidRPr="00120434">
        <w:rPr>
          <w:bCs/>
          <w:u w:val="single"/>
        </w:rPr>
        <w:t>By erasing bisexuality in the context of marriage, family, parenting, aging, and the military, these organizations further reinforced the idea that bisexuality is simply an indiscretion of youth</w:t>
      </w:r>
      <w:r w:rsidRPr="00120434">
        <w:rPr>
          <w:bCs/>
          <w:sz w:val="16"/>
        </w:rPr>
        <w:t xml:space="preserve">. </w:t>
      </w:r>
      <w:r w:rsidRPr="00120434">
        <w:rPr>
          <w:bCs/>
          <w:u w:val="single"/>
        </w:rPr>
        <w:t>Marriage, parenting, aging, and joining the military are normatively conceptualized as part of a maturation proces</w:t>
      </w:r>
      <w:r w:rsidRPr="00120434">
        <w:rPr>
          <w:u w:val="single"/>
        </w:rPr>
        <w:t>s</w:t>
      </w:r>
      <w:r w:rsidRPr="00120434">
        <w:rPr>
          <w:sz w:val="16"/>
        </w:rPr>
        <w:t xml:space="preserve">. If bisexuality does not exist in these contexts—and, indeed, these organizations erased the existence of bisexuality in these contexts—then it is constructed as a youthful indiscretion or lapse in maturity. Although these organizations claimed to represent the LGBT movement and positioned themselves as movement leaders, they did so at the cost of their bisexual members’ status as adult citizens. </w:t>
      </w:r>
      <w:r w:rsidRPr="00120434">
        <w:rPr>
          <w:bCs/>
          <w:u w:val="single"/>
        </w:rPr>
        <w:t>In order to take full advantage of one’s citizenship rights, one must be an adult</w:t>
      </w:r>
      <w:r w:rsidRPr="00120434">
        <w:rPr>
          <w:sz w:val="16"/>
        </w:rPr>
        <w:t xml:space="preserve">. Because bisexuality is excluded from consideration when these organizations discuss “adult concerns” like marriage and parenting, </w:t>
      </w:r>
      <w:r w:rsidRPr="00120434">
        <w:rPr>
          <w:bCs/>
          <w:highlight w:val="yellow"/>
          <w:u w:val="single"/>
        </w:rPr>
        <w:t>they participate in denying citizenship to bisexuals and actively produce bisexuals as</w:t>
      </w:r>
      <w:r w:rsidRPr="00120434">
        <w:rPr>
          <w:sz w:val="16"/>
        </w:rPr>
        <w:t xml:space="preserve"> non-citizens—or just </w:t>
      </w:r>
      <w:r w:rsidRPr="00120434">
        <w:rPr>
          <w:bCs/>
          <w:highlight w:val="yellow"/>
          <w:u w:val="single"/>
        </w:rPr>
        <w:t>bad queers</w:t>
      </w:r>
      <w:r w:rsidRPr="00120434">
        <w:rPr>
          <w:sz w:val="16"/>
        </w:rPr>
        <w:t>.</w:t>
      </w:r>
    </w:p>
    <w:p w:rsidR="00304E5C" w:rsidRPr="00120434" w:rsidRDefault="00304E5C" w:rsidP="00304E5C"/>
    <w:p w:rsidR="00304E5C" w:rsidRPr="00127280" w:rsidRDefault="00304E5C" w:rsidP="00304E5C">
      <w:pPr>
        <w:pStyle w:val="Heading4"/>
        <w:rPr>
          <w:u w:val="single"/>
        </w:rPr>
      </w:pPr>
      <w:r>
        <w:t>H</w:t>
      </w:r>
      <w:r w:rsidRPr="00127280">
        <w:t xml:space="preserve">eteronormative </w:t>
      </w:r>
      <w:r>
        <w:t>politics makes systematic extermination of the Other inevitable</w:t>
      </w:r>
    </w:p>
    <w:p w:rsidR="00304E5C" w:rsidRDefault="00304E5C" w:rsidP="00304E5C">
      <w:pPr>
        <w:rPr>
          <w:bCs/>
        </w:rPr>
      </w:pPr>
      <w:r w:rsidRPr="000D4CDB">
        <w:rPr>
          <w:b/>
          <w:highlight w:val="yellow"/>
          <w:u w:val="single"/>
        </w:rPr>
        <w:t>Yep, 4</w:t>
      </w:r>
      <w:r w:rsidRPr="000D4CDB">
        <w:rPr>
          <w:bCs/>
          <w:highlight w:val="yellow"/>
        </w:rPr>
        <w:t>.</w:t>
      </w:r>
      <w:r w:rsidRPr="00127280">
        <w:rPr>
          <w:bCs/>
        </w:rPr>
        <w:t xml:space="preserve"> </w:t>
      </w:r>
      <w:r>
        <w:rPr>
          <w:bCs/>
        </w:rPr>
        <w:t xml:space="preserve">-- </w:t>
      </w:r>
      <w:r w:rsidRPr="000D4CDB">
        <w:t>Professor of Communication Studies at San Francisco State University,</w:t>
      </w:r>
      <w:r w:rsidRPr="00127280">
        <w:rPr>
          <w:b/>
          <w:u w:val="single"/>
        </w:rPr>
        <w:t xml:space="preserve"> </w:t>
      </w:r>
      <w:r w:rsidRPr="00127280">
        <w:rPr>
          <w:bCs/>
        </w:rPr>
        <w:t xml:space="preserve">(Gust A., Ph.D. in Communication., </w:t>
      </w:r>
      <w:r w:rsidRPr="00127280">
        <w:rPr>
          <w:bCs/>
          <w:i/>
        </w:rPr>
        <w:t>Queer Theory and Communication: From Disciplining Queers to Queering the Discipline(s)</w:t>
      </w:r>
      <w:r w:rsidRPr="00127280">
        <w:rPr>
          <w:bCs/>
        </w:rPr>
        <w:t xml:space="preserve">, pg. 18). </w:t>
      </w:r>
    </w:p>
    <w:p w:rsidR="00304E5C" w:rsidRPr="00127280" w:rsidRDefault="00304E5C" w:rsidP="00304E5C">
      <w:pPr>
        <w:rPr>
          <w:bCs/>
        </w:rPr>
      </w:pPr>
    </w:p>
    <w:p w:rsidR="00304E5C" w:rsidRPr="00127280" w:rsidRDefault="00304E5C" w:rsidP="00304E5C">
      <w:r w:rsidRPr="00306684">
        <w:rPr>
          <w:bCs/>
          <w:sz w:val="14"/>
        </w:rPr>
        <w:t xml:space="preserve">In this passage, Simmons vividly describes the devastating persuasiveness of hatred and violence in her daily life based on being seen, perceived, labeled, and treated as an “Other.” </w:t>
      </w:r>
      <w:r w:rsidRPr="00120434">
        <w:rPr>
          <w:highlight w:val="yellow"/>
          <w:u w:val="single"/>
        </w:rPr>
        <w:t xml:space="preserve">This process of othering creates </w:t>
      </w:r>
      <w:r w:rsidRPr="00120434">
        <w:rPr>
          <w:u w:val="single"/>
        </w:rPr>
        <w:t xml:space="preserve">individuals, </w:t>
      </w:r>
      <w:r w:rsidRPr="00120434">
        <w:rPr>
          <w:highlight w:val="yellow"/>
          <w:u w:val="single"/>
        </w:rPr>
        <w:t>groups</w:t>
      </w:r>
      <w:r w:rsidRPr="00120434">
        <w:rPr>
          <w:u w:val="single"/>
        </w:rPr>
        <w:t xml:space="preserve">, and communities </w:t>
      </w:r>
      <w:r w:rsidRPr="00120434">
        <w:rPr>
          <w:highlight w:val="yellow"/>
          <w:u w:val="single"/>
        </w:rPr>
        <w:t>that are deemed to be less important</w:t>
      </w:r>
      <w:r w:rsidRPr="00120434">
        <w:rPr>
          <w:u w:val="single"/>
        </w:rPr>
        <w:t>, less worthwhile, less consequential, less authorized, and less human based on historically situated markers of social formation such as race, class, gender, sexuality, ability, and nationality. Othering and marginalization are results of an “invisible center”</w:t>
      </w:r>
      <w:r w:rsidRPr="00120434">
        <w:rPr>
          <w:bCs/>
          <w:sz w:val="14"/>
        </w:rPr>
        <w:t xml:space="preserve"> (Ferguson, 1990, p.3). The authority, position, and power of such a center are attained through normalization in an ongoing circular movement. </w:t>
      </w:r>
      <w:r w:rsidRPr="00120434">
        <w:rPr>
          <w:highlight w:val="yellow"/>
          <w:u w:val="single"/>
        </w:rPr>
        <w:t xml:space="preserve">Normalization is the process of constructing, </w:t>
      </w:r>
      <w:r w:rsidRPr="00120434">
        <w:rPr>
          <w:u w:val="single"/>
        </w:rPr>
        <w:t xml:space="preserve">establishing, producing, and reproducing </w:t>
      </w:r>
      <w:r w:rsidRPr="00120434">
        <w:rPr>
          <w:highlight w:val="yellow"/>
          <w:u w:val="single"/>
        </w:rPr>
        <w:t>a taken-for-granted and all-encompassing standard used to measure</w:t>
      </w:r>
      <w:r w:rsidRPr="00120434">
        <w:rPr>
          <w:u w:val="single"/>
        </w:rPr>
        <w:t xml:space="preserve"> goodness, </w:t>
      </w:r>
      <w:r w:rsidRPr="00120434">
        <w:rPr>
          <w:highlight w:val="yellow"/>
          <w:u w:val="single"/>
        </w:rPr>
        <w:t>desirability</w:t>
      </w:r>
      <w:r w:rsidRPr="00120434">
        <w:rPr>
          <w:u w:val="single"/>
        </w:rPr>
        <w:t>, morality</w:t>
      </w:r>
      <w:r w:rsidRPr="00120434">
        <w:rPr>
          <w:bCs/>
          <w:sz w:val="14"/>
        </w:rPr>
        <w:t xml:space="preserve">, rationality, superiority, and a host of other dominant cultural values. </w:t>
      </w:r>
      <w:r w:rsidRPr="00120434">
        <w:rPr>
          <w:u w:val="single"/>
        </w:rPr>
        <w:t xml:space="preserve">As such, </w:t>
      </w:r>
      <w:r w:rsidRPr="00120434">
        <w:rPr>
          <w:highlight w:val="yellow"/>
          <w:u w:val="single"/>
        </w:rPr>
        <w:t>normalization becomes one of the primary instruments of power</w:t>
      </w:r>
      <w:r w:rsidRPr="00120434">
        <w:rPr>
          <w:u w:val="single"/>
        </w:rPr>
        <w:t xml:space="preserve"> in modern society</w:t>
      </w:r>
      <w:r w:rsidRPr="00120434">
        <w:rPr>
          <w:bCs/>
          <w:sz w:val="14"/>
        </w:rPr>
        <w:t xml:space="preserve"> (Foucault, 1978/1990). </w:t>
      </w:r>
      <w:r w:rsidRPr="00120434">
        <w:rPr>
          <w:highlight w:val="yellow"/>
          <w:u w:val="single"/>
        </w:rPr>
        <w:t xml:space="preserve">Normalization is a </w:t>
      </w:r>
      <w:r w:rsidRPr="00120434">
        <w:rPr>
          <w:u w:val="single"/>
        </w:rPr>
        <w:t xml:space="preserve">symbolically, discursively, psychically, psychologically, and materially </w:t>
      </w:r>
      <w:r w:rsidRPr="00120434">
        <w:rPr>
          <w:highlight w:val="yellow"/>
          <w:u w:val="single"/>
        </w:rPr>
        <w:t xml:space="preserve">violent </w:t>
      </w:r>
      <w:r w:rsidRPr="00120434">
        <w:rPr>
          <w:highlight w:val="yellow"/>
          <w:u w:val="single"/>
        </w:rPr>
        <w:lastRenderedPageBreak/>
        <w:t>form of social regulation</w:t>
      </w:r>
      <w:r w:rsidRPr="00120434">
        <w:rPr>
          <w:u w:val="single"/>
        </w:rPr>
        <w:t xml:space="preserve"> and control, or as Warner (1993) more simply puts it, normalization is “</w:t>
      </w:r>
      <w:r w:rsidRPr="00120434">
        <w:rPr>
          <w:highlight w:val="yellow"/>
          <w:u w:val="single"/>
        </w:rPr>
        <w:t>the site of violence</w:t>
      </w:r>
      <w:r w:rsidRPr="00120434">
        <w:rPr>
          <w:u w:val="single"/>
        </w:rPr>
        <w:t>”</w:t>
      </w:r>
      <w:r w:rsidRPr="00120434">
        <w:rPr>
          <w:bCs/>
          <w:sz w:val="14"/>
        </w:rPr>
        <w:t xml:space="preserve"> (p.xxvi). </w:t>
      </w:r>
      <w:r w:rsidRPr="00120434">
        <w:rPr>
          <w:u w:val="single"/>
        </w:rPr>
        <w:t xml:space="preserve">Perhaps one of </w:t>
      </w:r>
      <w:r w:rsidRPr="00120434">
        <w:rPr>
          <w:highlight w:val="yellow"/>
          <w:u w:val="single"/>
        </w:rPr>
        <w:t>the most powerful forms of normalization</w:t>
      </w:r>
      <w:r w:rsidRPr="00120434">
        <w:rPr>
          <w:u w:val="single"/>
        </w:rPr>
        <w:t xml:space="preserve"> in Western social systems </w:t>
      </w:r>
      <w:r w:rsidRPr="00120434">
        <w:rPr>
          <w:highlight w:val="yellow"/>
          <w:u w:val="single"/>
        </w:rPr>
        <w:t>is heteronormativity</w:t>
      </w:r>
      <w:r w:rsidRPr="00120434">
        <w:rPr>
          <w:u w:val="single"/>
        </w:rPr>
        <w:t xml:space="preserve">. Through heteronormative discourses, abject and abominable bodies, souls, persons, and life forms are created, examined, and disciplined through current regimes of knowledge and power (Foucault, 1978/1990). </w:t>
      </w:r>
      <w:r w:rsidRPr="00120434">
        <w:rPr>
          <w:highlight w:val="yellow"/>
          <w:u w:val="single"/>
        </w:rPr>
        <w:t>Heteronormativity</w:t>
      </w:r>
      <w:r w:rsidRPr="00120434">
        <w:rPr>
          <w:u w:val="single"/>
        </w:rPr>
        <w:t xml:space="preserve">, as the invisible center and the presumed bedrock of society, is the quintessential force creating, sustaining, and presumed bedrock of society, </w:t>
      </w:r>
      <w:r w:rsidRPr="00120434">
        <w:rPr>
          <w:highlight w:val="yellow"/>
          <w:u w:val="single"/>
        </w:rPr>
        <w:t>is the quintessential force</w:t>
      </w:r>
      <w:r w:rsidRPr="00120434">
        <w:rPr>
          <w:u w:val="single"/>
        </w:rPr>
        <w:t xml:space="preserve"> creating, sustaining, and </w:t>
      </w:r>
      <w:r w:rsidRPr="00120434">
        <w:rPr>
          <w:highlight w:val="yellow"/>
          <w:u w:val="single"/>
        </w:rPr>
        <w:t>perpetuating the erasure</w:t>
      </w:r>
      <w:r w:rsidRPr="00120434">
        <w:rPr>
          <w:u w:val="single"/>
        </w:rPr>
        <w:t xml:space="preserve">, marginalization, disempowerment, and oppression </w:t>
      </w:r>
      <w:r w:rsidRPr="00120434">
        <w:rPr>
          <w:highlight w:val="yellow"/>
          <w:u w:val="single"/>
        </w:rPr>
        <w:t>of sexual others</w:t>
      </w:r>
      <w:r w:rsidRPr="00120434">
        <w:rPr>
          <w:u w:val="single"/>
        </w:rPr>
        <w:t>. Heternormativity is ubiquitous in all spheres of social life yet remains largely invisible and elusive.</w:t>
      </w:r>
      <w:r w:rsidRPr="00120434">
        <w:rPr>
          <w:sz w:val="14"/>
        </w:rPr>
        <w:t xml:space="preserve"> According to Berlant and Warner (in Warner, 2002), heteronormativity refers to: "the institutions, structures of understanding, and practical orientations that make heterosexuality seem not only coherent – that is, organized as a sexuality – but also a privileged. Its coherence is always provisional, and its privilege can take several (sometimes cotradictory) forms: unmarked as the basic idiom of the personal and the social; of marked as natural state; or projected as an ideal or moral accomplishment. It consists less of norms that could be summarized as a body of doctrine than of a sense of rightness produced in contradictory manifestations – often unconscious, immanent to practive or to institutions. (pg 309, my emphasis). </w:t>
      </w:r>
      <w:r w:rsidRPr="00120434">
        <w:rPr>
          <w:bCs/>
          <w:u w:val="single"/>
        </w:rPr>
        <w:t>Heteronormativity makes heterosexuality hegemonic through the process of normalization. Although it is experienced consciously or unconsciously and with different degrees of pain and suffering, this process of normalization is a site of violence in the lives of women, men, and transgenders – across the spectrum of sexualities – in modern Western Societies.</w:t>
      </w:r>
      <w:r w:rsidRPr="00120434">
        <w:rPr>
          <w:sz w:val="14"/>
        </w:rPr>
        <w:t xml:space="preserve"> Not unlike the experiences of children who must learn to survive in an</w:t>
      </w:r>
      <w:r w:rsidRPr="00306684">
        <w:rPr>
          <w:sz w:val="14"/>
        </w:rPr>
        <w:t xml:space="preserve"> emotionally and physically abusive environment where violence is the recipe for daily existence (Miller, 1990), 1991, 1998, 2001), individuals living in the heteronormative regime used to learn to conform, ignore, and banish their suffering to survive. The process of coping by repressing the pain and identifying with the perpetrator is, in my view, a powerful mechanism for heteronormativity to perpetuate itself in current forms of social organization. Drawing from the work of feminists and womanists, critical scholars, and mental health researchers, I identify and examine the injurious and violent nature of heteronormativity in this section. For purposes of discussion, I focus on the violence of heteronormativity enacted upon: (a) women inside the heteronormative borders, (b) men inside the heteronormative borders, (c) lesbian, gay, bisexual, transgendered, and queer people and (d) individuals living at the intersections of race, class, gender, and sexuality. </w:t>
      </w:r>
    </w:p>
    <w:p w:rsidR="00304E5C" w:rsidRDefault="00304E5C" w:rsidP="00304E5C"/>
    <w:p w:rsidR="00304E5C" w:rsidRPr="000D4CDB" w:rsidRDefault="00304E5C" w:rsidP="00304E5C">
      <w:pPr>
        <w:pStyle w:val="Heading4"/>
        <w:rPr>
          <w:lang w:bidi="en-US"/>
        </w:rPr>
      </w:pPr>
      <w:r w:rsidRPr="00127280">
        <w:rPr>
          <w:lang w:bidi="en-US"/>
        </w:rPr>
        <w:t xml:space="preserve">The alternative is to </w:t>
      </w:r>
      <w:r>
        <w:rPr>
          <w:lang w:bidi="en-US"/>
        </w:rPr>
        <w:t>e</w:t>
      </w:r>
      <w:r w:rsidRPr="00127280">
        <w:rPr>
          <w:lang w:bidi="en-US"/>
        </w:rPr>
        <w:t>mbrace queerness as the anticitizen</w:t>
      </w:r>
      <w:r>
        <w:rPr>
          <w:lang w:bidi="en-US"/>
        </w:rPr>
        <w:t>- t</w:t>
      </w:r>
      <w:r w:rsidRPr="00127280">
        <w:rPr>
          <w:lang w:bidi="en-US"/>
        </w:rPr>
        <w:t xml:space="preserve">here can be no </w:t>
      </w:r>
      <w:r>
        <w:rPr>
          <w:lang w:bidi="en-US"/>
        </w:rPr>
        <w:t>immigration</w:t>
      </w:r>
      <w:r w:rsidRPr="00127280">
        <w:rPr>
          <w:lang w:bidi="en-US"/>
        </w:rPr>
        <w:t xml:space="preserve"> reform, we must queer citizenship to undermine the foundations </w:t>
      </w:r>
      <w:r>
        <w:rPr>
          <w:lang w:bidi="en-US"/>
        </w:rPr>
        <w:t>of the oppressive nation-state.</w:t>
      </w:r>
    </w:p>
    <w:p w:rsidR="00304E5C" w:rsidRPr="00127280" w:rsidRDefault="00304E5C" w:rsidP="00304E5C">
      <w:pPr>
        <w:rPr>
          <w:bCs/>
        </w:rPr>
      </w:pPr>
      <w:r w:rsidRPr="00127280">
        <w:rPr>
          <w:b/>
          <w:u w:val="single"/>
        </w:rPr>
        <w:t>Brandzel, 5</w:t>
      </w:r>
      <w:r w:rsidRPr="00127280">
        <w:rPr>
          <w:bCs/>
        </w:rPr>
        <w:t xml:space="preserve">. </w:t>
      </w:r>
      <w:r w:rsidRPr="000D4CDB">
        <w:t>PhD candidate at the U of Minnesota,</w:t>
      </w:r>
      <w:r w:rsidRPr="000D4CDB">
        <w:rPr>
          <w:bCs/>
        </w:rPr>
        <w:t>(Amy L., “Queering Citizenship”, GLQ: A Journal of Lesb</w:t>
      </w:r>
      <w:r w:rsidRPr="00127280">
        <w:rPr>
          <w:bCs/>
        </w:rPr>
        <w:t xml:space="preserve">ian and Gay Studies, Vol 11, No. 2).  </w:t>
      </w:r>
    </w:p>
    <w:p w:rsidR="00304E5C" w:rsidRDefault="00304E5C" w:rsidP="00304E5C">
      <w:pPr>
        <w:rPr>
          <w:sz w:val="14"/>
        </w:rPr>
      </w:pPr>
      <w:r w:rsidRPr="00306684">
        <w:rPr>
          <w:sz w:val="14"/>
        </w:rPr>
        <w:t xml:space="preserve">I describe such events </w:t>
      </w:r>
      <w:r w:rsidRPr="00120434">
        <w:rPr>
          <w:sz w:val="14"/>
        </w:rPr>
        <w:t>as conferring gay and lesbian rather than queer citizenship because I believe that</w:t>
      </w:r>
      <w:r w:rsidRPr="00120434">
        <w:rPr>
          <w:u w:val="single"/>
        </w:rPr>
        <w:t xml:space="preserve"> "</w:t>
      </w:r>
      <w:r w:rsidRPr="00120434">
        <w:rPr>
          <w:highlight w:val="yellow"/>
          <w:u w:val="single"/>
        </w:rPr>
        <w:t>queer" and "citizen" are antithetical concept</w:t>
      </w:r>
      <w:r w:rsidRPr="00120434">
        <w:rPr>
          <w:u w:val="single"/>
        </w:rPr>
        <w:t>s.</w:t>
      </w:r>
      <w:r w:rsidRPr="00120434">
        <w:rPr>
          <w:sz w:val="14"/>
        </w:rPr>
        <w:t xml:space="preserve"> I am proposing that </w:t>
      </w:r>
      <w:r w:rsidRPr="00120434">
        <w:rPr>
          <w:highlight w:val="yellow"/>
          <w:u w:val="single"/>
        </w:rPr>
        <w:t>queers</w:t>
      </w:r>
      <w:r w:rsidRPr="00120434">
        <w:rPr>
          <w:sz w:val="14"/>
        </w:rPr>
        <w:t xml:space="preserve">, especially those who are privileged and well off enough to do so, </w:t>
      </w:r>
      <w:r w:rsidRPr="00120434">
        <w:rPr>
          <w:highlight w:val="yellow"/>
          <w:u w:val="single"/>
        </w:rPr>
        <w:t xml:space="preserve">should refuse citizenship and actively subvert </w:t>
      </w:r>
      <w:r w:rsidRPr="00120434">
        <w:rPr>
          <w:u w:val="single"/>
        </w:rPr>
        <w:t xml:space="preserve">the </w:t>
      </w:r>
      <w:r w:rsidRPr="00120434">
        <w:rPr>
          <w:highlight w:val="yellow"/>
          <w:u w:val="single"/>
        </w:rPr>
        <w:t>normalization</w:t>
      </w:r>
      <w:r w:rsidRPr="00120434">
        <w:rPr>
          <w:u w:val="single"/>
        </w:rPr>
        <w:t>, legitimization, and regulation that it requires. In claiming that queer is anticitizen, I am referencing a more nuanced understanding of what it means to be a citizen. To be a citizen is not simply a matter of enjoying a specific legal status; it includes the wide variety of practices and imaginings required by citizenship. That is, one must imagine oneself as a citizen as well as be imagined by the American citizenry as a member of it.</w:t>
      </w:r>
      <w:r w:rsidRPr="00120434">
        <w:rPr>
          <w:sz w:val="14"/>
        </w:rPr>
        <w:t xml:space="preserve"> "Citizenship for Asian Americans in the form of legal status or rights," Leti Volpp notes, advancing a similar claim, "has not guaranteed that Asian Americans will be understood as citizen-subjects or will be considered to subjectively stand in for American citizenry. . . . While in the contemporary moment Asian Americans may be perceived as legitimate recipients of formal rights, there is discomfort associated with their being conceptualized as political subjects whose activity constitutes the American nation."</w:t>
      </w:r>
      <w:hyperlink r:id="rId18" w:anchor="FOOT73" w:history="1">
        <w:r w:rsidRPr="00120434">
          <w:rPr>
            <w:rStyle w:val="Hyperlink"/>
            <w:sz w:val="14"/>
            <w:vertAlign w:val="superscript"/>
          </w:rPr>
          <w:t>73</w:t>
        </w:r>
      </w:hyperlink>
      <w:r w:rsidRPr="00120434">
        <w:rPr>
          <w:sz w:val="14"/>
        </w:rPr>
        <w:t xml:space="preserve"> Historically, Asian Americans have been deemed, in legal and popular discourses, as always already aliens and outsiders to U.S. community practices and political rights. Throughout U.S. history they have been figured as abjected citizens and, as such, have withstood egregious discriminations and harms that continue to this day. I want to [End Page 197] apply Volpp's insight to queers, but by no means to diminish the substantial harms suffered by Asian Americans through U.S. orientalism or to equate Asian American with queer experience. While an intersectional queer critique aims to make connections among practices, experiences, and identifications, it must not equalize these experiences or treat them as if they were the same. In fact, a central argument of this essay has been that </w:t>
      </w:r>
      <w:r w:rsidRPr="00120434">
        <w:rPr>
          <w:highlight w:val="yellow"/>
          <w:u w:val="single"/>
        </w:rPr>
        <w:t>citizenship displaces nonwhite, nonheterosexual, nonmale peoples</w:t>
      </w:r>
      <w:r w:rsidRPr="00120434">
        <w:rPr>
          <w:u w:val="single"/>
        </w:rPr>
        <w:t xml:space="preserve"> via intersections of normativities, but it does so in very different and meaningful ways. </w:t>
      </w:r>
      <w:r w:rsidRPr="00120434">
        <w:rPr>
          <w:b/>
          <w:highlight w:val="yellow"/>
          <w:u w:val="single"/>
        </w:rPr>
        <w:t>A radical queer critique of citizenship has a stake not in saving it</w:t>
      </w:r>
      <w:r w:rsidRPr="00120434">
        <w:rPr>
          <w:highlight w:val="yellow"/>
          <w:u w:val="single"/>
        </w:rPr>
        <w:t xml:space="preserve"> </w:t>
      </w:r>
      <w:r w:rsidRPr="00120434">
        <w:rPr>
          <w:u w:val="single"/>
        </w:rPr>
        <w:t xml:space="preserve">or in redefining it </w:t>
      </w:r>
      <w:r w:rsidRPr="00120434">
        <w:rPr>
          <w:b/>
          <w:highlight w:val="yellow"/>
          <w:u w:val="single"/>
        </w:rPr>
        <w:t>but in undermining its production</w:t>
      </w:r>
      <w:r w:rsidRPr="00120434">
        <w:rPr>
          <w:highlight w:val="yellow"/>
          <w:u w:val="single"/>
        </w:rPr>
        <w:t xml:space="preserve"> </w:t>
      </w:r>
      <w:r w:rsidRPr="00120434">
        <w:rPr>
          <w:u w:val="single"/>
        </w:rPr>
        <w:t>and promotion of normativity. Queers are seen as oppositional and/or antagonistic to U.S. community-building practices and institutions</w:t>
      </w:r>
      <w:r w:rsidRPr="00120434">
        <w:rPr>
          <w:sz w:val="14"/>
        </w:rPr>
        <w:t xml:space="preserve">. </w:t>
      </w:r>
      <w:r w:rsidRPr="00120434">
        <w:rPr>
          <w:u w:val="single"/>
        </w:rPr>
        <w:t>In the American imaginary, they often epitomize indulgence and selfishness, traits seen as extensions of their excessive sexual identifications. While queers do not choose to be positioned outside or in opposition to U.S. citizenship, their positioning can and should be used to critique normative citizenship practices and institutions.</w:t>
      </w:r>
      <w:r w:rsidRPr="00120434">
        <w:rPr>
          <w:sz w:val="14"/>
        </w:rPr>
        <w:t xml:space="preserve"> </w:t>
      </w:r>
      <w:r w:rsidRPr="00120434">
        <w:rPr>
          <w:highlight w:val="yellow"/>
          <w:u w:val="single"/>
        </w:rPr>
        <w:t xml:space="preserve">Queerness </w:t>
      </w:r>
      <w:r w:rsidRPr="00120434">
        <w:rPr>
          <w:u w:val="single"/>
        </w:rPr>
        <w:t xml:space="preserve">as an identification and a politics </w:t>
      </w:r>
      <w:r w:rsidRPr="00120434">
        <w:rPr>
          <w:highlight w:val="yellow"/>
          <w:u w:val="single"/>
        </w:rPr>
        <w:t xml:space="preserve">allows for a reflective stance that can represent the </w:t>
      </w:r>
      <w:r w:rsidRPr="00120434">
        <w:rPr>
          <w:highlight w:val="yellow"/>
          <w:u w:val="single"/>
        </w:rPr>
        <w:lastRenderedPageBreak/>
        <w:t>paradox of citizenship: that the great umbrella of American ideals does not shelter everyone. It allows for a position from which we, as deviants, can work to undermine and expose</w:t>
      </w:r>
      <w:r w:rsidRPr="00120434">
        <w:rPr>
          <w:u w:val="single"/>
        </w:rPr>
        <w:t xml:space="preserve">—that is, queer—the normativities of </w:t>
      </w:r>
      <w:r w:rsidRPr="00120434">
        <w:rPr>
          <w:highlight w:val="yellow"/>
          <w:u w:val="single"/>
        </w:rPr>
        <w:t>citizenship</w:t>
      </w:r>
      <w:r w:rsidRPr="00120434">
        <w:rPr>
          <w:u w:val="single"/>
        </w:rPr>
        <w:t>. Queer citizenship requires a critique of citizenship, of the nation-state, of normalization and heteronormativity. To queer citizenship</w:t>
      </w:r>
      <w:r w:rsidRPr="00120434">
        <w:rPr>
          <w:sz w:val="14"/>
        </w:rPr>
        <w:t xml:space="preserve">, then, </w:t>
      </w:r>
      <w:r w:rsidRPr="00120434">
        <w:rPr>
          <w:u w:val="single"/>
        </w:rPr>
        <w:t xml:space="preserve">we need to work to conceive a citizenship that does not require universalization, false imaginaries, or immersion in and acceptance of the progress narratives of U.S. citizenship. At a time when immigrants are terrorized, when hate crimes are on the rise, when wars are waged to extend the U.S. empire and are excused through racialized and gendered imagery as well as through the supposedly benevolent desire to spread American ways of life </w:t>
      </w:r>
      <w:r w:rsidRPr="00120434">
        <w:rPr>
          <w:sz w:val="14"/>
        </w:rPr>
        <w:t xml:space="preserve">(such as "citizenship" and "democracy"), </w:t>
      </w:r>
      <w:r w:rsidRPr="00120434">
        <w:rPr>
          <w:highlight w:val="yellow"/>
          <w:u w:val="single"/>
        </w:rPr>
        <w:t xml:space="preserve">we cannot afford to participate in any </w:t>
      </w:r>
      <w:r w:rsidRPr="00120434">
        <w:rPr>
          <w:u w:val="single"/>
        </w:rPr>
        <w:t xml:space="preserve">colonial rhetorics or </w:t>
      </w:r>
      <w:r w:rsidRPr="00120434">
        <w:rPr>
          <w:highlight w:val="yellow"/>
          <w:u w:val="single"/>
        </w:rPr>
        <w:t>orthodox appeals</w:t>
      </w:r>
      <w:r w:rsidRPr="00120434">
        <w:rPr>
          <w:sz w:val="14"/>
        </w:rPr>
        <w:t xml:space="preserve">. </w:t>
      </w:r>
      <w:r w:rsidRPr="00120434">
        <w:rPr>
          <w:u w:val="single"/>
        </w:rPr>
        <w:t xml:space="preserve">Queer citizenship requires a constant critique not only of the break between queer and normative citizens but of the boundary maintenance inherit in citizenship. If the history of citizenship is in fact the history of normalization, of legitimization, of differentiation, then to queer citizenship would transform these practices radically. </w:t>
      </w:r>
      <w:r w:rsidRPr="00120434">
        <w:rPr>
          <w:highlight w:val="yellow"/>
          <w:u w:val="single"/>
        </w:rPr>
        <w:t>A queer citizenry would refuse to participate</w:t>
      </w:r>
      <w:r w:rsidRPr="00120434">
        <w:rPr>
          <w:sz w:val="14"/>
        </w:rPr>
        <w:t xml:space="preserve"> in the prioritizing of one group or form of intimacy over another; it would refuse to participate in the differentiation of peoples, groups, or individuals; </w:t>
      </w:r>
      <w:r w:rsidRPr="00120434">
        <w:rPr>
          <w:u w:val="single"/>
        </w:rPr>
        <w:t xml:space="preserve">it </w:t>
      </w:r>
      <w:r w:rsidRPr="00120434">
        <w:rPr>
          <w:highlight w:val="yellow"/>
          <w:u w:val="single"/>
        </w:rPr>
        <w:t>would refuse citizenship altogether.</w:t>
      </w:r>
      <w:r w:rsidRPr="00120434">
        <w:rPr>
          <w:sz w:val="14"/>
        </w:rPr>
        <w:t xml:space="preserve"> </w:t>
      </w:r>
    </w:p>
    <w:p w:rsidR="00304E5C" w:rsidRPr="001F5130" w:rsidRDefault="00304E5C" w:rsidP="00304E5C">
      <w:pPr>
        <w:pStyle w:val="Heading4"/>
      </w:pPr>
      <w:r w:rsidRPr="001F5130">
        <w:t>Legal solutions merely mask sovereign power and legitimatize exclusion</w:t>
      </w:r>
    </w:p>
    <w:p w:rsidR="00304E5C" w:rsidRPr="00AC24FA" w:rsidRDefault="00304E5C" w:rsidP="00304E5C">
      <w:r w:rsidRPr="0006589B">
        <w:rPr>
          <w:rStyle w:val="StyleStyleBold12pt"/>
          <w:rFonts w:asciiTheme="minorHAnsi" w:hAnsiTheme="minorHAnsi"/>
        </w:rPr>
        <w:t>Kohn, 6</w:t>
      </w:r>
      <w:r w:rsidRPr="00AC24FA">
        <w:t xml:space="preserve"> -- University of Florida political science assistant professor </w:t>
      </w:r>
    </w:p>
    <w:p w:rsidR="00304E5C" w:rsidRPr="00AC24FA" w:rsidRDefault="00304E5C" w:rsidP="00304E5C">
      <w:r w:rsidRPr="00AC24FA">
        <w:t>[Margaret, "Bare Life and the Limits of the Law," Theory &amp; Event, 9:2, 2006, muse.jhu.edu/journals/theory_and_event/v009/9.2kohn.html, accessed 9-12-13, mss]</w:t>
      </w:r>
    </w:p>
    <w:p w:rsidR="00304E5C" w:rsidRPr="00AC24FA" w:rsidRDefault="00304E5C" w:rsidP="00304E5C"/>
    <w:p w:rsidR="00304E5C" w:rsidRPr="00EE7BFC" w:rsidRDefault="00304E5C" w:rsidP="00304E5C">
      <w:r w:rsidRPr="00EE7BFC">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B365B9">
        <w:rPr>
          <w:rStyle w:val="StyleBoldUnderline"/>
          <w:rFonts w:asciiTheme="minorHAnsi" w:hAnsiTheme="minorHAnsi" w:cs="Times New Roman"/>
          <w:highlight w:val="green"/>
        </w:rPr>
        <w:t>people interned</w:t>
      </w:r>
      <w:r w:rsidRPr="00EE7BFC">
        <w:t xml:space="preserve"> at Guantanamo Bay </w:t>
      </w:r>
      <w:r w:rsidRPr="00B365B9">
        <w:rPr>
          <w:rStyle w:val="StyleBoldUnderline"/>
          <w:rFonts w:asciiTheme="minorHAnsi" w:hAnsiTheme="minorHAnsi" w:cs="Times New Roman"/>
          <w:highlight w:val="green"/>
        </w:rPr>
        <w:t>are neither</w:t>
      </w:r>
      <w:r w:rsidRPr="0006589B">
        <w:rPr>
          <w:rStyle w:val="StyleBoldUnderline"/>
          <w:rFonts w:asciiTheme="minorHAnsi" w:hAnsiTheme="minorHAnsi" w:cs="Times New Roman"/>
        </w:rPr>
        <w:t xml:space="preserve"> recognized as </w:t>
      </w:r>
      <w:r w:rsidRPr="00B365B9">
        <w:rPr>
          <w:rStyle w:val="StyleBoldUnderline"/>
          <w:rFonts w:asciiTheme="minorHAnsi" w:hAnsiTheme="minorHAnsi" w:cs="Times New Roman"/>
          <w:highlight w:val="green"/>
        </w:rPr>
        <w:t>prisoners</w:t>
      </w:r>
      <w:r w:rsidRPr="0006589B">
        <w:rPr>
          <w:rStyle w:val="StyleBoldUnderline"/>
          <w:rFonts w:asciiTheme="minorHAnsi" w:hAnsiTheme="minorHAnsi" w:cs="Times New Roman"/>
        </w:rPr>
        <w:t xml:space="preserve"> of war</w:t>
      </w:r>
      <w:r w:rsidRPr="00EE7BFC">
        <w:t xml:space="preserve"> under the Geneva Convention </w:t>
      </w:r>
      <w:r w:rsidRPr="00B365B9">
        <w:rPr>
          <w:rStyle w:val="StyleBoldUnderline"/>
          <w:rFonts w:asciiTheme="minorHAnsi" w:hAnsiTheme="minorHAnsi" w:cs="Times New Roman"/>
          <w:highlight w:val="green"/>
        </w:rPr>
        <w:t>nor</w:t>
      </w:r>
      <w:r w:rsidRPr="0006589B">
        <w:rPr>
          <w:rStyle w:val="StyleBoldUnderline"/>
          <w:rFonts w:asciiTheme="minorHAnsi" w:hAnsiTheme="minorHAnsi" w:cs="Times New Roman"/>
        </w:rPr>
        <w:t xml:space="preserve"> as </w:t>
      </w:r>
      <w:r w:rsidRPr="00B365B9">
        <w:rPr>
          <w:rStyle w:val="StyleBoldUnderline"/>
          <w:rFonts w:asciiTheme="minorHAnsi" w:hAnsiTheme="minorHAnsi" w:cs="Times New Roman"/>
          <w:highlight w:val="green"/>
        </w:rPr>
        <w:t>criminals</w:t>
      </w:r>
      <w:r w:rsidRPr="00EE7BFC">
        <w:t xml:space="preserve"> under American law; </w:t>
      </w:r>
      <w:r w:rsidRPr="0006589B">
        <w:rPr>
          <w:rStyle w:val="StyleBoldUnderline"/>
          <w:rFonts w:asciiTheme="minorHAnsi" w:hAnsiTheme="minorHAnsi" w:cs="Times New Roman"/>
        </w:rPr>
        <w:t xml:space="preserve">as such </w:t>
      </w:r>
      <w:r w:rsidRPr="00B365B9">
        <w:rPr>
          <w:rStyle w:val="StyleBoldUnderline"/>
          <w:rFonts w:asciiTheme="minorHAnsi" w:hAnsiTheme="minorHAnsi" w:cs="Times New Roman"/>
          <w:highlight w:val="green"/>
        </w:rPr>
        <w:t>they</w:t>
      </w:r>
      <w:r w:rsidRPr="0006589B">
        <w:rPr>
          <w:rStyle w:val="StyleBoldUnderline"/>
          <w:rFonts w:asciiTheme="minorHAnsi" w:hAnsiTheme="minorHAnsi" w:cs="Times New Roman"/>
        </w:rPr>
        <w:t xml:space="preserve"> </w:t>
      </w:r>
      <w:r w:rsidRPr="00B365B9">
        <w:rPr>
          <w:rStyle w:val="StyleBoldUnderline"/>
          <w:rFonts w:asciiTheme="minorHAnsi" w:hAnsiTheme="minorHAnsi" w:cs="Times New Roman"/>
          <w:highlight w:val="green"/>
        </w:rPr>
        <w:t>occupy a zone of indeterminacy</w:t>
      </w:r>
      <w:r w:rsidRPr="0006589B">
        <w:rPr>
          <w:rStyle w:val="StyleBoldUnderline"/>
          <w:rFonts w:asciiTheme="minorHAnsi" w:hAnsiTheme="minorHAnsi" w:cs="Times New Roman"/>
        </w:rPr>
        <w:t>,</w:t>
      </w:r>
      <w:r w:rsidRPr="00EE7BFC">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FB052D">
        <w:rPr>
          <w:rStyle w:val="StyleBoldUnderline"/>
        </w:rPr>
        <w:t>For liberals, "the rule of law" involves</w:t>
      </w:r>
      <w:r w:rsidRPr="00EE7BFC">
        <w:t xml:space="preserve"> judicial </w:t>
      </w:r>
      <w:r w:rsidRPr="00B365B9">
        <w:rPr>
          <w:rStyle w:val="StyleBoldUnderline"/>
          <w:highlight w:val="green"/>
        </w:rPr>
        <w:t>oversight</w:t>
      </w:r>
      <w:r w:rsidRPr="00FB052D">
        <w:rPr>
          <w:rStyle w:val="StyleBoldUnderline"/>
        </w:rPr>
        <w:t xml:space="preserve">, which they </w:t>
      </w:r>
      <w:r w:rsidRPr="00B365B9">
        <w:rPr>
          <w:rStyle w:val="StyleBoldUnderline"/>
          <w:highlight w:val="green"/>
        </w:rPr>
        <w:t>identify</w:t>
      </w:r>
      <w:r w:rsidRPr="00FB052D">
        <w:rPr>
          <w:rStyle w:val="StyleBoldUnderline"/>
        </w:rPr>
        <w:t xml:space="preserve"> as one of </w:t>
      </w:r>
      <w:r w:rsidRPr="00B365B9">
        <w:rPr>
          <w:rStyle w:val="StyleBoldUnderline"/>
          <w:highlight w:val="green"/>
        </w:rPr>
        <w:t>the most appropriate weapons in the struggle against arbitrary power</w:t>
      </w:r>
      <w:r w:rsidRPr="00EE7BFC">
        <w:t xml:space="preserve">. </w:t>
      </w:r>
      <w:r w:rsidRPr="00FB052D">
        <w:rPr>
          <w:rStyle w:val="StyleBoldUnderline"/>
        </w:rPr>
        <w:t>Agamben makes it clear, however, that he does not endorse this solution.</w:t>
      </w:r>
      <w:r w:rsidRPr="00EE7BFC">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w:t>
      </w:r>
      <w:r w:rsidRPr="00EE7BFC">
        <w:lastRenderedPageBreak/>
        <w:t xml:space="preserve">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FB052D">
        <w:rPr>
          <w:rStyle w:val="StyleBoldUnderline"/>
        </w:rPr>
        <w:t xml:space="preserve">Agamben would </w:t>
      </w:r>
      <w:r w:rsidRPr="004723D2">
        <w:rPr>
          <w:rStyle w:val="StyleBoldUnderline"/>
        </w:rPr>
        <w:t>be</w:t>
      </w:r>
      <w:r w:rsidRPr="00FB052D">
        <w:rPr>
          <w:rStyle w:val="StyleBoldUnderline"/>
        </w:rPr>
        <w:t xml:space="preserve"> deeply </w:t>
      </w:r>
      <w:r w:rsidRPr="004723D2">
        <w:rPr>
          <w:rStyle w:val="StyleBoldUnderline"/>
        </w:rPr>
        <w:t>skeptical of the liberal call for more vigorous enforcement</w:t>
      </w:r>
      <w:r w:rsidRPr="00FB052D">
        <w:rPr>
          <w:rStyle w:val="StyleBoldUnderline"/>
        </w:rPr>
        <w:t xml:space="preserve"> of the rule of law as a means of combating</w:t>
      </w:r>
      <w:r w:rsidRPr="00EE7BFC">
        <w:t xml:space="preserve"> cruelties and </w:t>
      </w:r>
      <w:r w:rsidRPr="00FB052D">
        <w:rPr>
          <w:rStyle w:val="StyleBoldUnderline"/>
        </w:rPr>
        <w:t>excesses carried out under emergency powers.</w:t>
      </w:r>
      <w:r w:rsidRPr="00EE7BFC">
        <w:t xml:space="preserve"> </w:t>
      </w:r>
      <w:r w:rsidRPr="00FB052D">
        <w:rPr>
          <w:rStyle w:val="StyleBoldUnderline"/>
        </w:rPr>
        <w:t>His</w:t>
      </w:r>
      <w:r w:rsidRPr="00EE7BFC">
        <w:t xml:space="preserve"> brief </w:t>
      </w:r>
      <w:r w:rsidRPr="00FB052D">
        <w:rPr>
          <w:rStyle w:val="StyleBoldUnderline"/>
        </w:rPr>
        <w:t xml:space="preserve">history </w:t>
      </w:r>
      <w:r w:rsidRPr="004723D2">
        <w:rPr>
          <w:rStyle w:val="StyleBoldUnderline"/>
        </w:rPr>
        <w:t xml:space="preserve">of </w:t>
      </w:r>
      <w:r w:rsidRPr="00B365B9">
        <w:rPr>
          <w:rStyle w:val="StyleBoldUnderline"/>
          <w:highlight w:val="green"/>
        </w:rPr>
        <w:t>the state of exception establishes</w:t>
      </w:r>
      <w:r w:rsidRPr="00FB052D">
        <w:rPr>
          <w:rStyle w:val="StyleBoldUnderline"/>
        </w:rPr>
        <w:t xml:space="preserve"> that the phenomenon is </w:t>
      </w:r>
      <w:r w:rsidRPr="00B365B9">
        <w:rPr>
          <w:rStyle w:val="StyleBoldUnderline"/>
          <w:highlight w:val="green"/>
        </w:rPr>
        <w:t>a political reality that has proven</w:t>
      </w:r>
      <w:r w:rsidRPr="00FB052D">
        <w:rPr>
          <w:rStyle w:val="StyleBoldUnderline"/>
        </w:rPr>
        <w:t xml:space="preserve"> remarkably </w:t>
      </w:r>
      <w:r w:rsidRPr="00B365B9">
        <w:rPr>
          <w:rStyle w:val="StyleBoldUnderline"/>
          <w:highlight w:val="green"/>
        </w:rPr>
        <w:t>resistant to legal limitations</w:t>
      </w:r>
      <w:r w:rsidRPr="00EE7BFC">
        <w:t xml:space="preserve">. Critics might point out that this descriptive point, even if true, is no reason to jettison the ideal of the rule of law. For Agamben, however, </w:t>
      </w:r>
      <w:r w:rsidRPr="00FB052D">
        <w:rPr>
          <w:rStyle w:val="StyleBoldUnderline"/>
        </w:rPr>
        <w:t>the link between law and exception is</w:t>
      </w:r>
      <w:r w:rsidRPr="00EE7BFC">
        <w:t xml:space="preserve"> more </w:t>
      </w:r>
      <w:r w:rsidRPr="00FB052D">
        <w:rPr>
          <w:rStyle w:val="StyleBoldUnderline"/>
        </w:rPr>
        <w:t>fundamental</w:t>
      </w:r>
      <w:r w:rsidRPr="00B365B9">
        <w:rPr>
          <w:rStyle w:val="StyleBoldUnderline"/>
          <w:highlight w:val="green"/>
        </w:rPr>
        <w:t>;</w:t>
      </w:r>
      <w:r w:rsidRPr="00FB052D">
        <w:rPr>
          <w:rStyle w:val="StyleBoldUnderline"/>
        </w:rPr>
        <w:t xml:space="preserve"> it is intrinsic to politics itself.</w:t>
      </w:r>
      <w:r w:rsidRPr="00EE7BFC">
        <w:t xml:space="preserve"> </w:t>
      </w:r>
      <w:r w:rsidRPr="00FB052D">
        <w:rPr>
          <w:rStyle w:val="StyleBoldUnderline"/>
        </w:rPr>
        <w:t xml:space="preserve">The </w:t>
      </w:r>
      <w:r w:rsidRPr="00EE7BFC">
        <w:t xml:space="preserve">sovereign </w:t>
      </w:r>
      <w:r w:rsidRPr="00B365B9">
        <w:rPr>
          <w:rStyle w:val="StyleBoldUnderline"/>
          <w:highlight w:val="green"/>
        </w:rPr>
        <w:t xml:space="preserve">power to declare the state of exception and exclude bare life is the same power that invests individuals as worthy of rights. </w:t>
      </w:r>
      <w:r w:rsidRPr="00EE7BFC">
        <w:t xml:space="preserve">The two are intrinsically linked. The disturbing implication of his argument is that </w:t>
      </w:r>
      <w:r w:rsidRPr="00FB052D">
        <w:rPr>
          <w:rStyle w:val="StyleBoldUnderline"/>
        </w:rPr>
        <w:t>we cannot preserve the things we value in the Western tradition</w:t>
      </w:r>
      <w:r w:rsidRPr="00EE7BFC">
        <w:t xml:space="preserve"> (citizenship, rights, etc.) </w:t>
      </w:r>
      <w:r w:rsidRPr="00FB052D">
        <w:rPr>
          <w:rStyle w:val="StyleBoldUnderline"/>
        </w:rPr>
        <w:t xml:space="preserve">without preserving the perverse ones. </w:t>
      </w:r>
      <w:r w:rsidRPr="00EE7BFC">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 </w:t>
      </w:r>
      <w:r w:rsidRPr="00FB052D">
        <w:rPr>
          <w:rStyle w:val="StyleBoldUnderline"/>
        </w:rPr>
        <w:t>legalism is an anemic strategy in combating the power of fascism</w:t>
      </w:r>
      <w:r w:rsidRPr="00EE7BFC">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FB052D">
        <w:rPr>
          <w:rStyle w:val="StyleBoldUnderline"/>
        </w:rPr>
        <w:t xml:space="preserve">the </w:t>
      </w:r>
      <w:r w:rsidRPr="00B365B9">
        <w:rPr>
          <w:rStyle w:val="StyleBoldUnderline"/>
          <w:highlight w:val="green"/>
        </w:rPr>
        <w:t>rule of law</w:t>
      </w:r>
      <w:r w:rsidRPr="00FB052D">
        <w:rPr>
          <w:rStyle w:val="StyleBoldUnderline"/>
        </w:rPr>
        <w:t xml:space="preserve">, by </w:t>
      </w:r>
      <w:r w:rsidRPr="00FB052D">
        <w:rPr>
          <w:rStyle w:val="StyleBoldUnderline"/>
        </w:rPr>
        <w:lastRenderedPageBreak/>
        <w:t xml:space="preserve">incorporating the necessity of its own dissolution in times of crisis, </w:t>
      </w:r>
      <w:r w:rsidRPr="00B365B9">
        <w:rPr>
          <w:rStyle w:val="StyleBoldUnderline"/>
          <w:highlight w:val="green"/>
        </w:rPr>
        <w:t>proved</w:t>
      </w:r>
      <w:r w:rsidRPr="00FB052D">
        <w:rPr>
          <w:rStyle w:val="StyleBoldUnderline"/>
        </w:rPr>
        <w:t xml:space="preserve"> itself an </w:t>
      </w:r>
      <w:r w:rsidRPr="00B365B9">
        <w:rPr>
          <w:rStyle w:val="StyleBoldUnderline"/>
          <w:highlight w:val="green"/>
        </w:rPr>
        <w:t>unreliable</w:t>
      </w:r>
      <w:r w:rsidRPr="00FB052D">
        <w:rPr>
          <w:rStyle w:val="StyleBoldUnderline"/>
        </w:rPr>
        <w:t xml:space="preserve"> tool </w:t>
      </w:r>
      <w:r w:rsidRPr="00B365B9">
        <w:rPr>
          <w:rStyle w:val="StyleBoldUnderline"/>
          <w:highlight w:val="green"/>
        </w:rPr>
        <w:t>in the struggle against violence.</w:t>
      </w:r>
      <w:r w:rsidRPr="00FB052D">
        <w:rPr>
          <w:rStyle w:val="StyleBoldUnderline"/>
        </w:rPr>
        <w:t xml:space="preserve"> </w:t>
      </w:r>
      <w:r w:rsidRPr="00EE7BFC">
        <w:t xml:space="preserve">From Agamben's perspective, </w:t>
      </w:r>
      <w:r w:rsidRPr="00FB052D">
        <w:rPr>
          <w:rStyle w:val="StyleBoldUnderline"/>
        </w:rPr>
        <w:t xml:space="preserve">the </w:t>
      </w:r>
      <w:r w:rsidRPr="00EE7BFC">
        <w:t xml:space="preserve">civil libertarians' </w:t>
      </w:r>
      <w:r w:rsidRPr="00FB052D">
        <w:rPr>
          <w:rStyle w:val="StyleBoldUnderline"/>
        </w:rPr>
        <w:t xml:space="preserve">call for </w:t>
      </w:r>
      <w:r w:rsidRPr="00B365B9">
        <w:rPr>
          <w:rStyle w:val="StyleBoldUnderline"/>
          <w:highlight w:val="green"/>
        </w:rPr>
        <w:t xml:space="preserve">uniform application of </w:t>
      </w:r>
      <w:r w:rsidRPr="00FB052D">
        <w:rPr>
          <w:rStyle w:val="StyleBoldUnderline"/>
        </w:rPr>
        <w:t xml:space="preserve">the </w:t>
      </w:r>
      <w:r w:rsidRPr="00B365B9">
        <w:rPr>
          <w:rStyle w:val="StyleBoldUnderline"/>
          <w:highlight w:val="green"/>
        </w:rPr>
        <w:t>law</w:t>
      </w:r>
      <w:r w:rsidRPr="00FB052D">
        <w:rPr>
          <w:rStyle w:val="StyleBoldUnderline"/>
        </w:rPr>
        <w:t xml:space="preserve"> </w:t>
      </w:r>
      <w:r w:rsidRPr="00B365B9">
        <w:rPr>
          <w:rStyle w:val="StyleBoldUnderline"/>
          <w:highlight w:val="green"/>
        </w:rPr>
        <w:t>simply denies the nature of law itself</w:t>
      </w:r>
      <w:r w:rsidRPr="00FB052D">
        <w:rPr>
          <w:rStyle w:val="StyleBoldUnderline"/>
        </w:rPr>
        <w:t>.</w:t>
      </w:r>
      <w:r w:rsidRPr="00EE7BFC">
        <w:t xml:space="preserve"> He insists, "</w:t>
      </w:r>
      <w:r w:rsidRPr="00FB052D">
        <w:rPr>
          <w:rStyle w:val="StyleBoldUnderline"/>
        </w:rPr>
        <w:t xml:space="preserve">From the real state of exception in which we live, </w:t>
      </w:r>
      <w:r w:rsidRPr="00B365B9">
        <w:rPr>
          <w:rStyle w:val="StyleBoldUnderline"/>
          <w:highlight w:val="green"/>
        </w:rPr>
        <w:t>it is not possible to return to the state of law</w:t>
      </w:r>
      <w:r w:rsidRPr="00B365B9">
        <w:rPr>
          <w:highlight w:val="green"/>
        </w:rPr>
        <w:t>.</w:t>
      </w:r>
      <w:r w:rsidRPr="00EE7BFC">
        <w:t xml:space="preserve"> . ." (87) Moreover, </w:t>
      </w:r>
      <w:r w:rsidRPr="00B365B9">
        <w:rPr>
          <w:rStyle w:val="StyleBoldUnderline"/>
          <w:highlight w:val="green"/>
        </w:rPr>
        <w:t xml:space="preserve">by masking the logic of sovereignty, such an attempt could actually further obscure the zone of indistinction that allows the state of exception to operate. </w:t>
      </w:r>
      <w:r w:rsidRPr="00EE7BFC">
        <w:t xml:space="preserve">For Agamben, </w:t>
      </w:r>
      <w:r w:rsidRPr="00FB052D">
        <w:rPr>
          <w:rStyle w:val="StyleBoldUnderline"/>
        </w:rPr>
        <w:t>law serves to legitimize sovereign power</w:t>
      </w:r>
      <w:r w:rsidRPr="00EE7BFC">
        <w:t xml:space="preserve">. </w:t>
      </w:r>
      <w:r w:rsidRPr="00FB052D">
        <w:rPr>
          <w:rStyle w:val="StyleBoldUnderline"/>
        </w:rPr>
        <w:t>Since sovereign power is fundamentally the power to place people into the category of bare life, the law</w:t>
      </w:r>
      <w:r w:rsidRPr="00EE7BFC">
        <w:t xml:space="preserve">, in effect, both </w:t>
      </w:r>
      <w:r w:rsidRPr="00FB052D">
        <w:rPr>
          <w:rStyle w:val="StyleBoldUnderline"/>
        </w:rPr>
        <w:t>produces and legitimizes marginality and exclusion</w:t>
      </w:r>
      <w:r w:rsidRPr="00EE7BFC">
        <w:t>.</w:t>
      </w:r>
    </w:p>
    <w:p w:rsidR="00304E5C" w:rsidRPr="00AC24FA" w:rsidRDefault="00304E5C" w:rsidP="00304E5C"/>
    <w:p w:rsidR="00304E5C" w:rsidRPr="001F5130" w:rsidRDefault="00304E5C" w:rsidP="00304E5C">
      <w:pPr>
        <w:pStyle w:val="Heading4"/>
      </w:pPr>
      <w:r w:rsidRPr="001F5130">
        <w:t>Sanitization of US policy leads to endless violence and imperialism – turns case</w:t>
      </w:r>
    </w:p>
    <w:p w:rsidR="00304E5C" w:rsidRPr="00AC24FA" w:rsidRDefault="00304E5C" w:rsidP="00304E5C">
      <w:r w:rsidRPr="0006589B">
        <w:rPr>
          <w:rStyle w:val="StyleStyleBold12pt"/>
          <w:rFonts w:asciiTheme="minorHAnsi" w:hAnsiTheme="minorHAnsi"/>
        </w:rPr>
        <w:t>Bacevich, 5</w:t>
      </w:r>
      <w:r w:rsidRPr="00AC24FA">
        <w:t xml:space="preserve"> -- Boston University international relations professor</w:t>
      </w:r>
    </w:p>
    <w:p w:rsidR="00304E5C" w:rsidRPr="00AC24FA" w:rsidRDefault="00304E5C" w:rsidP="00304E5C">
      <w:r w:rsidRPr="00AC24FA">
        <w:t xml:space="preserve">[A. J., retired career officer in the United States Army, former director of Boston University's Center for International Relations (from 1998 to 2005), </w:t>
      </w:r>
      <w:r w:rsidRPr="000A2022">
        <w:t>The New American Militarism: How Americans Are Seduced by Wa</w:t>
      </w:r>
      <w:r w:rsidRPr="00AC24FA">
        <w:t>r, 2005 accessed 9-4-13, mss]</w:t>
      </w:r>
    </w:p>
    <w:p w:rsidR="00304E5C" w:rsidRPr="00AC24FA" w:rsidRDefault="00304E5C" w:rsidP="00304E5C"/>
    <w:p w:rsidR="00304E5C" w:rsidRPr="00EE7BFC" w:rsidRDefault="00304E5C" w:rsidP="00304E5C">
      <w:r w:rsidRPr="00EE7BFC">
        <w:t xml:space="preserve">Today as never before in their history </w:t>
      </w:r>
      <w:r w:rsidRPr="00FB052D">
        <w:rPr>
          <w:rStyle w:val="StyleBoldUnderline"/>
        </w:rPr>
        <w:t>Americans are enthralled with military power.</w:t>
      </w:r>
      <w:r w:rsidRPr="00EE7BFC">
        <w:t xml:space="preserve"> The global </w:t>
      </w:r>
      <w:r w:rsidRPr="00B365B9">
        <w:rPr>
          <w:rStyle w:val="StyleBoldUnderline"/>
          <w:highlight w:val="green"/>
        </w:rPr>
        <w:t xml:space="preserve">military supremacy </w:t>
      </w:r>
      <w:r w:rsidRPr="00EE7BFC">
        <w:t>that the United States presently enjoys--and is bent on perpetuating-</w:t>
      </w:r>
      <w:r w:rsidRPr="00B365B9">
        <w:rPr>
          <w:rStyle w:val="StyleBoldUnderline"/>
          <w:highlight w:val="gree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w:t>
      </w:r>
      <w:r w:rsidRPr="00EE7BFC">
        <w:lastRenderedPageBreak/>
        <w:t xml:space="preserve">an end to evil is a promise to destroy, to demolish, and to obliterate it. </w:t>
      </w:r>
      <w:r w:rsidRPr="00B365B9">
        <w:rPr>
          <w:rStyle w:val="StyleBoldUnderline"/>
          <w:highlight w:val="green"/>
        </w:rPr>
        <w:t>One result</w:t>
      </w:r>
      <w:r w:rsidRPr="00B365B9">
        <w:rPr>
          <w:highlight w:val="green"/>
        </w:rPr>
        <w:t xml:space="preserve"> </w:t>
      </w:r>
      <w:r w:rsidRPr="00EE7BFC">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w:t>
      </w:r>
      <w:r w:rsidRPr="00EE7BFC">
        <w:lastRenderedPageBreak/>
        <w:t xml:space="preserve">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E7BFC">
        <w:t xml:space="preserve">has deep roots in the American past. It </w:t>
      </w:r>
      <w:r w:rsidRPr="00B365B9">
        <w:rPr>
          <w:rStyle w:val="StyleBoldUnderline"/>
          <w:highlight w:val="green"/>
        </w:rPr>
        <w:t>represents a bipartisan project.</w:t>
      </w:r>
      <w:r w:rsidRPr="00B365B9">
        <w:rPr>
          <w:highlight w:val="green"/>
        </w:rPr>
        <w:t xml:space="preserve"> </w:t>
      </w:r>
      <w:r w:rsidRPr="00EE7BFC">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w:t>
      </w:r>
      <w:r w:rsidRPr="00EE7BFC">
        <w:lastRenderedPageBreak/>
        <w:t>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AC24FA">
        <w:t>The marriage of military metaphysics with eschatological ambition</w:t>
      </w:r>
      <w:r w:rsidRPr="00B365B9">
        <w:rPr>
          <w:rStyle w:val="StyleBoldUnderline"/>
          <w:highlight w:val="gree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It </w:t>
      </w:r>
      <w:r w:rsidRPr="00B365B9">
        <w:rPr>
          <w:rStyle w:val="StyleBoldUnderline"/>
          <w:highlight w:val="green"/>
        </w:rPr>
        <w:t>invites 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E7BFC">
        <w:t xml:space="preserve">nited </w:t>
      </w:r>
      <w:r w:rsidRPr="00B365B9">
        <w:rPr>
          <w:rStyle w:val="StyleBoldUnderline"/>
          <w:highlight w:val="green"/>
        </w:rPr>
        <w:t>S</w:t>
      </w:r>
      <w:r w:rsidRPr="00EE7BFC">
        <w:t xml:space="preserve">tates </w:t>
      </w:r>
      <w:r w:rsidRPr="00B365B9">
        <w:rPr>
          <w:rStyle w:val="StyleBoldUnderline"/>
          <w:highlight w:val="green"/>
        </w:rPr>
        <w:t>increasingly isolated</w:t>
      </w:r>
      <w:r w:rsidRPr="00EE7BFC">
        <w:t xml:space="preserve">. If history is any guide, </w:t>
      </w:r>
      <w:r w:rsidRPr="00B365B9">
        <w:rPr>
          <w:rStyle w:val="StyleBoldUnderline"/>
          <w:highlight w:val="green"/>
        </w:rPr>
        <w:t>it will end in</w:t>
      </w:r>
      <w:r w:rsidRPr="00B365B9">
        <w:rPr>
          <w:highlight w:val="green"/>
        </w:rPr>
        <w:t xml:space="preserve"> </w:t>
      </w:r>
      <w:r w:rsidRPr="00EE7BFC">
        <w:t xml:space="preserve">bankruptcy, moral as well as economic, and in </w:t>
      </w:r>
      <w:r w:rsidRPr="00B365B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304E5C" w:rsidRPr="001F5130" w:rsidRDefault="00304E5C" w:rsidP="00304E5C">
      <w:pPr>
        <w:pStyle w:val="Heading4"/>
      </w:pPr>
      <w:r w:rsidRPr="001F5130">
        <w:t>The Alternative is to reject the 1AC and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304E5C" w:rsidRPr="000A08AD" w:rsidRDefault="00304E5C" w:rsidP="00304E5C">
      <w:r w:rsidRPr="0006589B">
        <w:rPr>
          <w:rStyle w:val="StyleStyleBold12pt"/>
          <w:rFonts w:asciiTheme="minorHAnsi" w:hAnsiTheme="minorHAnsi"/>
        </w:rPr>
        <w:t>Caldwell 04</w:t>
      </w:r>
      <w:r w:rsidRPr="00AC24FA">
        <w:t xml:space="preserve"> </w:t>
      </w:r>
      <w:r w:rsidRPr="000A08AD">
        <w:t>– Assistant Professor in the Department of Political Science at the University of Louisville</w:t>
      </w:r>
    </w:p>
    <w:p w:rsidR="00304E5C" w:rsidRPr="000A2022" w:rsidRDefault="00304E5C" w:rsidP="00304E5C">
      <w:r w:rsidRPr="000A2022">
        <w:t>(Anne, “Bio-Sovereignty and the Emergence of Humanity,” Theory &amp; Event, Volume 7, Issue 2, Project Muse)</w:t>
      </w:r>
    </w:p>
    <w:p w:rsidR="00304E5C" w:rsidRPr="00863B7D" w:rsidRDefault="00304E5C" w:rsidP="00304E5C">
      <w:r w:rsidRPr="00863B7D">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Sovereign power, as Agamben describes it, finds its grounds in specific coordinates of life, which it then places in a relation of indeterminacy. </w:t>
      </w:r>
      <w:r w:rsidRPr="00863B7D">
        <w:rPr>
          <w:highlight w:val="green"/>
        </w:rPr>
        <w:t>What defies sovereign power is a life that cannot be reduced to those determinations: a life "that can never be separated from its form</w:t>
      </w:r>
      <w:r w:rsidRPr="00863B7D">
        <w:t xml:space="preserve">, a life in which it is never possible to isolate something such as naked life. " (2.3). In his earlier Coming Community, </w:t>
      </w:r>
      <w:r w:rsidRPr="00863B7D">
        <w:rPr>
          <w:highlight w:val="green"/>
        </w:rPr>
        <w:t>Agamben describes this</w:t>
      </w:r>
      <w:r w:rsidRPr="00863B7D">
        <w:t xml:space="preserve"> </w:t>
      </w:r>
      <w:r w:rsidRPr="00863B7D">
        <w:lastRenderedPageBreak/>
        <w:t xml:space="preserve">alternative life </w:t>
      </w:r>
      <w:r w:rsidRPr="00863B7D">
        <w:rPr>
          <w:highlight w:val="green"/>
        </w:rPr>
        <w:t>as "whatever being."</w:t>
      </w:r>
      <w:r w:rsidRPr="00863B7D">
        <w:t xml:space="preserve"> More recently he has used the term "forms-of-life." These concepts come from the figure Benjamin proposed as a counter to homo sacer: the "total condition that is 'man'." For Benjamin and Agamben, </w:t>
      </w:r>
      <w:r w:rsidRPr="00863B7D">
        <w:rPr>
          <w:highlight w:val="green"/>
        </w:rPr>
        <w:t>mere life is the life which unites law and life. That tie permits law</w:t>
      </w:r>
      <w:r w:rsidRPr="00863B7D">
        <w:t xml:space="preserve">, in its </w:t>
      </w:r>
      <w:r w:rsidRPr="00863B7D">
        <w:rPr>
          <w:highlight w:val="green"/>
        </w:rPr>
        <w:t>endless</w:t>
      </w:r>
      <w:r w:rsidRPr="00863B7D">
        <w:t xml:space="preserve"> cycle of </w:t>
      </w:r>
      <w:r w:rsidRPr="00863B7D">
        <w:rPr>
          <w:highlight w:val="green"/>
        </w:rPr>
        <w:t>violence, to reduce life an instrument of its own power</w:t>
      </w:r>
      <w:r w:rsidRPr="00863B7D">
        <w:t>. The total condition that is man refers to an alternative life incapable of serving as the ground of law. Such a life would exist outside 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 "</w:t>
      </w:r>
      <w:r w:rsidRPr="00863B7D">
        <w:rPr>
          <w:highlight w:val="green"/>
        </w:rPr>
        <w:t>Whatever being</w:t>
      </w:r>
      <w:r w:rsidRPr="00863B7D">
        <w:t xml:space="preserve">," as described by Agamben, </w:t>
      </w:r>
      <w:r w:rsidRPr="00863B7D">
        <w:rPr>
          <w:highlight w:val="green"/>
        </w:rPr>
        <w:t>lacks the features permitting the sovereign capture and regulation</w:t>
      </w:r>
      <w:r w:rsidRPr="00863B7D">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 (1998: 142). Since then, every further politicization of life, in turn, calls for "a new decision concerning the threshold beyond which life ceases to be politically relevant, becomes only 'sacred life,' and can as such be eliminated without punishment" (p. 139). / This expansion of the range of life meriting protection does not limit sovereignty, but provides sites for its expansion. In recent decades, factors that once might have been indifferent to sovereignty become a field for its exercise. </w:t>
      </w:r>
      <w:r w:rsidRPr="00863B7D">
        <w:rPr>
          <w:highlight w:val="green"/>
        </w:rPr>
        <w:t>Attributes such as national status, economic status, color, race, sex, religion, geo-political position have become the subjects of rights declarations</w:t>
      </w:r>
      <w:r w:rsidRPr="00863B7D">
        <w:t xml:space="preserve">.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 in other words, calls up and depends upon the life caught within sovereignty: homo sacer. / Agamben's alternative is therefore radical. He does not contest particular aspects of the tradition. </w:t>
      </w:r>
      <w:r w:rsidRPr="00863B7D">
        <w:rPr>
          <w:highlight w:val="green"/>
        </w:rPr>
        <w:t>He does not suggest we expand the range of rights available to life</w:t>
      </w:r>
      <w:r w:rsidRPr="00863B7D">
        <w:t>. He does not call us to deconstruct a tradition whose power lies in its indeterminate status.21 Instead</w:t>
      </w:r>
      <w:r w:rsidRPr="00863B7D">
        <w:rPr>
          <w:highlight w:val="green"/>
        </w:rPr>
        <w:t>, he suggests we take leave of the tradition</w:t>
      </w:r>
      <w:r w:rsidRPr="00863B7D">
        <w:t xml:space="preserve"> and all its terms. </w:t>
      </w:r>
      <w:r w:rsidRPr="00863B7D">
        <w:rPr>
          <w:highlight w:val="green"/>
        </w:rPr>
        <w:t>Whatever being</w:t>
      </w:r>
      <w:r w:rsidRPr="00863B7D">
        <w:t xml:space="preserve"> is a life that </w:t>
      </w:r>
      <w:r w:rsidRPr="00863B7D">
        <w:rPr>
          <w:highlight w:val="green"/>
        </w:rPr>
        <w:t>defies the classifications of</w:t>
      </w:r>
      <w:r w:rsidRPr="00863B7D">
        <w:t xml:space="preserve"> the </w:t>
      </w:r>
      <w:r w:rsidRPr="00863B7D">
        <w:rPr>
          <w:highlight w:val="green"/>
        </w:rPr>
        <w:t>tradition</w:t>
      </w:r>
      <w:r w:rsidRPr="00863B7D">
        <w:t xml:space="preserve">, and its reduction of all forms of life to homo sacer. Whatever being therefore has no common ground, no presuppositions, and no particular attributes. </w:t>
      </w:r>
      <w:r w:rsidRPr="00863B7D">
        <w:rPr>
          <w:highlight w:val="green"/>
        </w:rPr>
        <w:t>It cannot be broken into discrete parts</w:t>
      </w:r>
      <w:r w:rsidRPr="00863B7D">
        <w:t xml:space="preserve">; it has no essence to be separated from its attributes; and it has no common substrate of existence defining its relation to others. Whatever being cannot then be broken down into some common element of life to which additive series of rights would then be attached. Whatever being retains all its properties, without any of them constituting a different valuation of life (1993: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 / Indifferent to any distinction between a ground and added determinations of its essence, whatever being cannot be grasped by a power built upon the separation of a common natural life, and its political specification. </w:t>
      </w:r>
      <w:r w:rsidRPr="00863B7D">
        <w:rPr>
          <w:highlight w:val="green"/>
        </w:rPr>
        <w:t>Whatever being dissolves the material ground of the sovereign exception</w:t>
      </w:r>
      <w:r w:rsidRPr="00863B7D">
        <w:t xml:space="preserve"> and cancels its terms. 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that life which always has its own being as its concern -- regardless of the way any other power might determine its status. </w:t>
      </w:r>
      <w:r w:rsidRPr="00863B7D">
        <w:rPr>
          <w:highlight w:val="green"/>
        </w:rPr>
        <w:t>Whatever being</w:t>
      </w:r>
      <w:r w:rsidRPr="00863B7D">
        <w:t>, in the manner of Dasein</w:t>
      </w:r>
      <w:r w:rsidRPr="00863B7D">
        <w:rPr>
          <w:highlight w:val="green"/>
        </w:rPr>
        <w:t>, takes the form of an "indissoluble cohesion in which it is impossible to isolate something like a bare life.</w:t>
      </w:r>
      <w:r w:rsidRPr="00863B7D">
        <w:t xml:space="preserve"> In the state of exception become the rule, the life of homo sacer, which was the correlate of sovereign power, </w:t>
      </w:r>
      <w:r w:rsidRPr="00863B7D">
        <w:rPr>
          <w:highlight w:val="green"/>
        </w:rPr>
        <w:t>turns into existence over which power no longer seems to have any hold</w:t>
      </w:r>
      <w:r w:rsidRPr="00863B7D">
        <w:t xml:space="preserve">" (Agamben 1998: 153). / We should pay attention to this comparison. For what Agamben suggests </w:t>
      </w:r>
      <w:r w:rsidRPr="00863B7D">
        <w:lastRenderedPageBreak/>
        <w:t>is that whatever being is not any abstract, inaccessible life, perhaps promised to us in the future. Whatever being, should we care to see it, is all around us, wherever we reject the criteria sovereign power would use to classify and value life. "In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 At every point where we refuse the distinctions sovereignty and the state would demand of us, the possibility of a non-state world, made up of whatever life, appears.</w:t>
      </w:r>
    </w:p>
    <w:p w:rsidR="00304E5C" w:rsidRPr="00AC24FA" w:rsidRDefault="00304E5C" w:rsidP="00304E5C"/>
    <w:p w:rsidR="00304E5C" w:rsidRPr="00D3486D" w:rsidRDefault="00304E5C" w:rsidP="00304E5C"/>
    <w:p w:rsidR="00304E5C" w:rsidRDefault="00304E5C" w:rsidP="00304E5C"/>
    <w:p w:rsidR="00304E5C" w:rsidRDefault="00304E5C" w:rsidP="00304E5C"/>
    <w:p w:rsidR="00304E5C" w:rsidRDefault="00304E5C" w:rsidP="00304E5C">
      <w:pPr>
        <w:pStyle w:val="Heading4"/>
      </w:pPr>
      <w:r>
        <w:t>Civilian trials are rigged- the State gets the results it wants – due process won’t solve</w:t>
      </w:r>
    </w:p>
    <w:p w:rsidR="00304E5C" w:rsidRPr="00D37C38" w:rsidRDefault="00304E5C" w:rsidP="00304E5C">
      <w:r w:rsidRPr="00842C2C">
        <w:rPr>
          <w:rStyle w:val="StyleStyleBold12pt"/>
        </w:rPr>
        <w:t>Silverglate 10-6</w:t>
      </w:r>
      <w:r>
        <w:t xml:space="preserve">-13 [Harvey Silverglate, a Boston criminal defense and civil liberties lawyer, is the author, most recently, of "Three Felonies a Day: How the Feds Target the Innocent" (Encounter Books, updated second edition 2011), “How Prosecutors Rig Trials by Freezing Assets,” </w:t>
      </w:r>
      <w:hyperlink r:id="rId19" w:history="1">
        <w:r w:rsidRPr="002C1BDE">
          <w:rPr>
            <w:color w:val="0000FF"/>
            <w:u w:val="single"/>
          </w:rPr>
          <w:t>http://online.wsj.com/article/SB10001424127887324110404578630561814823892.html</w:t>
        </w:r>
      </w:hyperlink>
      <w:r>
        <w:t>]</w:t>
      </w:r>
    </w:p>
    <w:p w:rsidR="00304E5C" w:rsidRDefault="00304E5C" w:rsidP="00304E5C"/>
    <w:p w:rsidR="00304E5C" w:rsidRPr="00CA0FDE" w:rsidRDefault="00304E5C" w:rsidP="00304E5C">
      <w:pPr>
        <w:rPr>
          <w:sz w:val="16"/>
        </w:rPr>
      </w:pPr>
      <w:r w:rsidRPr="00893877">
        <w:rPr>
          <w:sz w:val="16"/>
        </w:rPr>
        <w:t>On Oct. 16, the Supreme Court will hear oral arguments on a claim brought by husband and wife Brian and Kerri Kaley. The Kaleys are asking the high court to answer a serious and hotly contested question in the federal criminal justice system: Does the Constitution allow federal prosecutors to seize or freeze a defendant's assets before the prosecution has shown at a pretrial hearing that those assets were illegally obtained?</w:t>
      </w:r>
      <w:r w:rsidRPr="00893877">
        <w:rPr>
          <w:sz w:val="12"/>
        </w:rPr>
        <w:t>¶</w:t>
      </w:r>
      <w:r w:rsidRPr="00893877">
        <w:rPr>
          <w:sz w:val="16"/>
        </w:rPr>
        <w:t xml:space="preserve"> Such </w:t>
      </w:r>
      <w:r w:rsidRPr="00B015B8">
        <w:rPr>
          <w:rStyle w:val="Emphasis"/>
          <w:highlight w:val="cyan"/>
        </w:rPr>
        <w:t>asset freezes often prevent a defendant from hiring the trial counsel of his choice to mount a vigorous defense, thus increasing the likelihood of the government extracting a guilty plea or verdict</w:t>
      </w:r>
      <w:r w:rsidRPr="00893877">
        <w:rPr>
          <w:sz w:val="16"/>
        </w:rPr>
        <w:t xml:space="preserve">. Because </w:t>
      </w:r>
      <w:r w:rsidRPr="00B015B8">
        <w:rPr>
          <w:highlight w:val="cyan"/>
          <w:u w:val="single"/>
        </w:rPr>
        <w:t>asset forfeiture almost automatically follows conviction, a pretrial freeze ultimately enables the Justice Department to grab the frozen assets for use by executive-branch law enforcement agencies. It is a neat, vicious circle</w:t>
      </w:r>
      <w:r w:rsidRPr="00893877">
        <w:rPr>
          <w:sz w:val="16"/>
        </w:rPr>
        <w:t>. What crimes are the Kaleys charged with? Kerri Kaley was a sales representative for a subsidiary of Johnson &amp; Johnson JNJ +1.90% . Beginning in 2005, the fedsin Florida investigated her, her husband Brian, and other sales reps for reselling medical devices given to them by hospitals. The hospitals had previously bought and stocked the devices but no longer needed or wanted the overstock since the company was offering new products. Knowing that the J&amp;J subsidiary had already been paid for the now-obsolete products and was focused instead on selling new models, the sales reps resold the old devices and kept the proceeds.</w:t>
      </w:r>
      <w:r w:rsidRPr="00893877">
        <w:rPr>
          <w:sz w:val="12"/>
        </w:rPr>
        <w:t>¶</w:t>
      </w:r>
      <w:r w:rsidRPr="00893877">
        <w:rPr>
          <w:sz w:val="16"/>
        </w:rPr>
        <w:t xml:space="preserve"> The feds had various theories for why this "gray market" activity was a crime, even though prosecutors could not agree on who owned the overstocked devices and, by extension, who were the supposed victims of the Kaleys' alleged thefts. The J&amp;J subsidiary never claimed to be a victim.</w:t>
      </w:r>
      <w:r w:rsidRPr="00893877">
        <w:rPr>
          <w:sz w:val="12"/>
        </w:rPr>
        <w:t>¶</w:t>
      </w:r>
      <w:r w:rsidRPr="00893877">
        <w:rPr>
          <w:sz w:val="16"/>
        </w:rPr>
        <w:t xml:space="preserve"> The Kaleys were confident that they would prevail at trial if they could retain their preferred lawyers. A third defendant did go to trial with her counsel of choice and was acquitted. But the Justice Department made it impossible for the Kaleys to pay their chosen lawyers for trial.</w:t>
      </w:r>
      <w:r w:rsidRPr="00893877">
        <w:rPr>
          <w:sz w:val="12"/>
        </w:rPr>
        <w:t>¶</w:t>
      </w:r>
      <w:r w:rsidRPr="00893877">
        <w:rPr>
          <w:sz w:val="16"/>
        </w:rPr>
        <w:t xml:space="preserve"> The government insisted that as long as the Kaleys' assets—including bank accounts and their home—could be traced to the sale of the medical devices, all of those assets could be frozen. The Kaleys were not allowed to go a step further and show that their activities were in no way criminal, since this would be determined by a trial. But the Kaleys insisted that if the government wanted to freeze their funds, the court had to hold a pretrial hearing on the question of the legality of how the funds were earned.</w:t>
      </w:r>
      <w:r w:rsidRPr="00893877">
        <w:rPr>
          <w:sz w:val="12"/>
        </w:rPr>
        <w:t>¶</w:t>
      </w:r>
      <w:r w:rsidRPr="00893877">
        <w:rPr>
          <w:sz w:val="16"/>
        </w:rPr>
        <w:t xml:space="preserve"> The Kaleys complained that the asset freeze effectively deprived them of their Sixth Amendment right to the counsel of their choice—the couple couldn't afford to hire the defense that they wanted. Prosecutors and the trial judge responded that the Kaleys could proceed with a public defender. This wouldn't have been an encouraging prospect for them, for while public counsel is often quite skilled, such legal aid wouldn't meet the requirements the Kaleys believed they needed for this complex defense. Choice of counsel in a free society, one would think, lies with the defendant, not with the prosecutor or the judge. (The Kaleys' chosen trial lawyers have agreed to stick with the case during the pretrial tussling over the asset-freeze question, but trying the case before a jury would be much more expensive and would require the frozen funds.)</w:t>
      </w:r>
      <w:r w:rsidRPr="00893877">
        <w:rPr>
          <w:sz w:val="12"/>
        </w:rPr>
        <w:t>¶</w:t>
      </w:r>
      <w:r w:rsidRPr="00893877">
        <w:rPr>
          <w:sz w:val="16"/>
        </w:rPr>
        <w:t xml:space="preserve"> Federal asset-forfeiture statutes like the one the Kaleys are fighting are actually a relatively recent invention. Before 1970, when Congress adopted the first provisions seeking to strip organized-crime figures of ill-gotten racketeering gains, there were no such laws (with the exception of the Civil War-era Confiscation Acts providing for the forfeiture of property of Confederate soldiers).</w:t>
      </w:r>
      <w:r w:rsidRPr="00893877">
        <w:rPr>
          <w:sz w:val="12"/>
        </w:rPr>
        <w:t>¶</w:t>
      </w:r>
      <w:r w:rsidRPr="00893877">
        <w:rPr>
          <w:sz w:val="16"/>
        </w:rPr>
        <w:t xml:space="preserve"> Since 1970, however, such federal statutes have expanded to cover a breathtaking number of crimes, from the sale of fraudulent passports and contraband cigarettes right up to murder and drug trafficking. An authoritative treatise, the 4th edition of the encyclopedia "Federal Practice &amp; Procedure," asserts that federal forfeiture is now available "for almost every crime." In January, the New York Times quoted Manhattan U.S. Attorney Preet Bharara as saying that asset forfeiture is "an important part of the culture" and "an example of the government being efficient and bringing home the bacon." In 2012 alone, federal prosecutors seized more than $4 billion in assets. The Justice Department is allowed by law to put that bacon to use however prosecutors wish—to pay informants, provide snazzy cars to cooperating witnesses, whatever.</w:t>
      </w:r>
      <w:r w:rsidRPr="00893877">
        <w:rPr>
          <w:sz w:val="12"/>
        </w:rPr>
        <w:t>¶</w:t>
      </w:r>
      <w:r w:rsidRPr="00893877">
        <w:rPr>
          <w:sz w:val="16"/>
        </w:rPr>
        <w:t xml:space="preserve"> The Kaleys are hardly alone. The recently completed prosecution of Conrad Black indicates starkly how such seizures can torpedo a defendant's chance of getting a fair trial. In his 2007 high-profile case, Mr. Black, a former newspaper publisher indicted </w:t>
      </w:r>
      <w:r w:rsidRPr="00893877">
        <w:rPr>
          <w:sz w:val="16"/>
        </w:rPr>
        <w:lastRenderedPageBreak/>
        <w:t>for alleged fraud and related crimes in the sale of Hollinger International, endured a federal freeze of his major unencumbered asset, the cash proceeds from the sale of his New York City apartment. That freeze prevented him from being able to retain the legal counsel upon whom he had relied before the asset freeze.</w:t>
      </w:r>
      <w:r w:rsidRPr="00893877">
        <w:rPr>
          <w:sz w:val="12"/>
        </w:rPr>
        <w:t>¶</w:t>
      </w:r>
      <w:r w:rsidRPr="00893877">
        <w:rPr>
          <w:sz w:val="16"/>
        </w:rPr>
        <w:t xml:space="preserve"> Mr. Black ultimately was convicted on two counts, winning on all the others in a shifting array of counts that numbered more than a dozen. Last year, having served his 42-month prison sentence, he filed a petition in federal court seeking to vacate his convictions on the ground that the government's asset-forfeiture tactics had deprived him of his counsel of choice. That effort foundered when the judge concluded that Mr. Black's trial counsel—not his counsel of choice, it must be noted, but rather the counsel he could afford after the asset freeze—had failed to properly raise and hence preserve the issue for later appellate review.</w:t>
      </w:r>
      <w:r w:rsidRPr="00893877">
        <w:rPr>
          <w:sz w:val="12"/>
        </w:rPr>
        <w:t>¶</w:t>
      </w:r>
      <w:r w:rsidRPr="00893877">
        <w:rPr>
          <w:sz w:val="16"/>
        </w:rPr>
        <w:t xml:space="preserve"> </w:t>
      </w:r>
      <w:r w:rsidRPr="00B015B8">
        <w:rPr>
          <w:highlight w:val="cyan"/>
          <w:u w:val="single"/>
        </w:rPr>
        <w:t>The Supreme Court has now threatened to upset the game that is so lucrative for the government and disabling for defendants</w:t>
      </w:r>
      <w:r w:rsidRPr="00893877">
        <w:rPr>
          <w:sz w:val="16"/>
        </w:rPr>
        <w:t>. On March 18, the court agreed to consider the Kaleys' claim that the asset freeze without a hearing on the merits of the underlying criminal charge violated their constitutional rights. At oral argument in mid-October, the broader question will be whether, after four decades of federal asset seizures, the high court will put a freeze on the Justice Department.</w:t>
      </w:r>
    </w:p>
    <w:p w:rsidR="00304E5C" w:rsidRDefault="00304E5C" w:rsidP="00304E5C">
      <w:pPr>
        <w:pStyle w:val="Heading4"/>
      </w:pPr>
      <w:r>
        <w:t>Obama empirically exploits detention loopholes</w:t>
      </w:r>
    </w:p>
    <w:p w:rsidR="00304E5C" w:rsidRDefault="00304E5C" w:rsidP="00304E5C">
      <w:r w:rsidRPr="00842C2C">
        <w:rPr>
          <w:rStyle w:val="StyleStyleBold12pt"/>
        </w:rPr>
        <w:t>Calabresi ’11</w:t>
      </w:r>
      <w:r>
        <w:t xml:space="preserve"> [Massimo Calabresi joined the Washington bureau of TIME in 1999 and has covered the CIA, State, Justice, Treasury, Congress and the White House. He covered the wars in Bosnia, Croatia and Kosovo as TIME's Central Europe bureau chief from 1995 to 1999 and the collapse of the Soviet Union as a freelancer in Moscow in 1991, “Why Obama Is Threatening to Veto a Defense Bill Over Detention Policy,” Nov. 18, </w:t>
      </w:r>
      <w:hyperlink r:id="rId20" w:history="1">
        <w:r w:rsidRPr="00D37C38">
          <w:rPr>
            <w:color w:val="0000FF"/>
            <w:u w:val="single"/>
          </w:rPr>
          <w:t>http://swampland.time.com/2011/11/18/why-obama-is-threatening-to-veto-a-defense-bill-over-detention-policy/</w:t>
        </w:r>
      </w:hyperlink>
      <w:r>
        <w:t>]</w:t>
      </w:r>
    </w:p>
    <w:p w:rsidR="00304E5C" w:rsidRDefault="00304E5C" w:rsidP="00304E5C"/>
    <w:p w:rsidR="00304E5C" w:rsidRPr="005E45E6" w:rsidRDefault="00304E5C" w:rsidP="00304E5C">
      <w:pPr>
        <w:rPr>
          <w:sz w:val="16"/>
        </w:rPr>
      </w:pPr>
      <w:r w:rsidRPr="00B015B8">
        <w:rPr>
          <w:highlight w:val="cyan"/>
          <w:u w:val="single"/>
        </w:rPr>
        <w:t>The White House is threatening to veto a</w:t>
      </w:r>
      <w:r w:rsidRPr="00B015B8">
        <w:rPr>
          <w:sz w:val="16"/>
          <w:highlight w:val="cyan"/>
        </w:rPr>
        <w:t xml:space="preserve"> </w:t>
      </w:r>
      <w:r w:rsidRPr="00D37C38">
        <w:rPr>
          <w:sz w:val="16"/>
        </w:rPr>
        <w:t xml:space="preserve">long-awaited defense funding </w:t>
      </w:r>
      <w:r w:rsidRPr="00B015B8">
        <w:rPr>
          <w:highlight w:val="cyan"/>
          <w:u w:val="single"/>
        </w:rPr>
        <w:t>bill over</w:t>
      </w:r>
      <w:r w:rsidRPr="00B015B8">
        <w:rPr>
          <w:sz w:val="16"/>
          <w:highlight w:val="cyan"/>
        </w:rPr>
        <w:t xml:space="preserve"> </w:t>
      </w:r>
      <w:r w:rsidRPr="00D37C38">
        <w:rPr>
          <w:sz w:val="16"/>
        </w:rPr>
        <w:t xml:space="preserve">a perennial policy dispute: </w:t>
      </w:r>
      <w:r w:rsidRPr="00B015B8">
        <w:rPr>
          <w:highlight w:val="cyan"/>
          <w:u w:val="single"/>
        </w:rPr>
        <w:t>whether the President can prosecute terrorists in civilian courts, or must transfer them to military custody</w:t>
      </w:r>
      <w:r w:rsidRPr="00D37C38">
        <w:rPr>
          <w:sz w:val="16"/>
        </w:rPr>
        <w:t>. The battle has raged since the very first day of Barack Obama’s presidency, but this time Obama’s opponent is not the GOP. It’s the powerful Democratic chairman of the Senate Armed Services Committee, Carl Levin of Michigan.</w:t>
      </w:r>
      <w:r w:rsidRPr="00D37C38">
        <w:rPr>
          <w:sz w:val="12"/>
        </w:rPr>
        <w:t>¶</w:t>
      </w:r>
      <w:r w:rsidRPr="00D37C38">
        <w:rPr>
          <w:sz w:val="16"/>
        </w:rPr>
        <w:t xml:space="preserve"> Originally, Levin worked with the SASC’s conservative Democrats (like Joe Lieberman) and GOP members (like John McCain and Lindsey Graham) to produce a bill that would have mandated transfer of captured terrorists to military custody. The White House briefed wary liberals two weeks ago not to worry, though, that they were engaged in negotiations with Levin and the GOP to change the language. “They were very optimistic that they were going to get an agreement,” says one Senate aide.</w:t>
      </w:r>
      <w:r w:rsidRPr="00D37C38">
        <w:rPr>
          <w:sz w:val="12"/>
        </w:rPr>
        <w:t>¶</w:t>
      </w:r>
      <w:r w:rsidRPr="00D37C38">
        <w:rPr>
          <w:sz w:val="16"/>
        </w:rPr>
        <w:t xml:space="preserve"> But last Tuesday, Levin marked up the bill in private and moved it straight to the Senate floor, where Senate majority leader Harry Reid promptly scheduled it for debate. And while Levin had responded to some of the White House’s concerns, he didn’t give it much of what it wanted, and even hawkish national security lawyers are objecting.</w:t>
      </w:r>
      <w:r w:rsidRPr="00D37C38">
        <w:rPr>
          <w:sz w:val="12"/>
        </w:rPr>
        <w:t>¶</w:t>
      </w:r>
      <w:r w:rsidRPr="00D37C38">
        <w:rPr>
          <w:sz w:val="16"/>
        </w:rPr>
        <w:t xml:space="preserve"> </w:t>
      </w:r>
      <w:r w:rsidRPr="00B015B8">
        <w:rPr>
          <w:highlight w:val="cyan"/>
          <w:u w:val="single"/>
        </w:rPr>
        <w:t>Levin</w:t>
      </w:r>
      <w:r w:rsidRPr="00B015B8">
        <w:rPr>
          <w:sz w:val="16"/>
          <w:highlight w:val="cyan"/>
        </w:rPr>
        <w:t xml:space="preserve"> </w:t>
      </w:r>
      <w:r w:rsidRPr="00D37C38">
        <w:rPr>
          <w:sz w:val="16"/>
        </w:rPr>
        <w:t xml:space="preserve">says he accepted White House changes to a section that for the first time gives legislative authority for the indefinite detention of Americans in the U.S. And he </w:t>
      </w:r>
      <w:r w:rsidRPr="00B015B8">
        <w:rPr>
          <w:highlight w:val="cyan"/>
          <w:u w:val="single"/>
        </w:rPr>
        <w:t>inserted several loopholes that he says soften the requirement that al-Qaeda terrorists arrested in the U.S. must be transferred to military custody</w:t>
      </w:r>
      <w:r w:rsidRPr="00D37C38">
        <w:rPr>
          <w:sz w:val="16"/>
        </w:rPr>
        <w:t>.</w:t>
      </w:r>
      <w:r w:rsidRPr="00D37C38">
        <w:rPr>
          <w:sz w:val="12"/>
        </w:rPr>
        <w:t>¶</w:t>
      </w:r>
      <w:r w:rsidRPr="00D37C38">
        <w:rPr>
          <w:sz w:val="16"/>
        </w:rPr>
        <w:t xml:space="preserve"> The administration in response issued a four-page “Statement of Administration Policy” (pdf) Thursday, stating that the bill “would tie the hands of our intelligence and law enforcement professionals” and would be “inconsistent with the fundamental American principle that our military does not patrol our streets.” Further, the administration said, Levin’s </w:t>
      </w:r>
      <w:r w:rsidRPr="00B015B8">
        <w:rPr>
          <w:highlight w:val="cyan"/>
          <w:u w:val="single"/>
        </w:rPr>
        <w:t>loopholes</w:t>
      </w:r>
      <w:r w:rsidRPr="00D37C38">
        <w:rPr>
          <w:sz w:val="16"/>
        </w:rPr>
        <w:t>—particularly a provision allowing the Administration to issue a waiver–“</w:t>
      </w:r>
      <w:r w:rsidRPr="00B015B8">
        <w:rPr>
          <w:highlight w:val="cyan"/>
          <w:u w:val="single"/>
        </w:rPr>
        <w:t>fails to address</w:t>
      </w:r>
      <w:r w:rsidRPr="00B015B8">
        <w:rPr>
          <w:sz w:val="16"/>
          <w:highlight w:val="cyan"/>
        </w:rPr>
        <w:t xml:space="preserve"> </w:t>
      </w:r>
      <w:r w:rsidRPr="00D37C38">
        <w:rPr>
          <w:sz w:val="16"/>
        </w:rPr>
        <w:t xml:space="preserve">these </w:t>
      </w:r>
      <w:r w:rsidRPr="00B015B8">
        <w:rPr>
          <w:highlight w:val="cyan"/>
          <w:u w:val="single"/>
        </w:rPr>
        <w:t>concerns</w:t>
      </w:r>
      <w:r w:rsidRPr="00D37C38">
        <w:rPr>
          <w:sz w:val="16"/>
        </w:rPr>
        <w:t>.”</w:t>
      </w:r>
      <w:r w:rsidRPr="00D37C38">
        <w:rPr>
          <w:sz w:val="12"/>
        </w:rPr>
        <w:t>¶</w:t>
      </w:r>
      <w:r w:rsidRPr="00D37C38">
        <w:rPr>
          <w:sz w:val="16"/>
        </w:rPr>
        <w:t xml:space="preserve"> Said the White House: “</w:t>
      </w:r>
      <w:r w:rsidRPr="00B015B8">
        <w:rPr>
          <w:highlight w:val="cyan"/>
          <w:u w:val="single"/>
        </w:rPr>
        <w:t>Any bill that challenges or constraines the President’s critical authorities to</w:t>
      </w:r>
      <w:r w:rsidRPr="00B015B8">
        <w:rPr>
          <w:sz w:val="16"/>
          <w:highlight w:val="cyan"/>
        </w:rPr>
        <w:t xml:space="preserve"> </w:t>
      </w:r>
      <w:r w:rsidRPr="00D37C38">
        <w:rPr>
          <w:sz w:val="16"/>
        </w:rPr>
        <w:t xml:space="preserve">collect intelligence, </w:t>
      </w:r>
      <w:r w:rsidRPr="00B015B8">
        <w:rPr>
          <w:highlight w:val="cyan"/>
          <w:u w:val="single"/>
        </w:rPr>
        <w:t>incapacitate</w:t>
      </w:r>
      <w:r w:rsidRPr="00B015B8">
        <w:rPr>
          <w:sz w:val="16"/>
          <w:highlight w:val="cyan"/>
        </w:rPr>
        <w:t xml:space="preserve"> </w:t>
      </w:r>
      <w:r w:rsidRPr="00D37C38">
        <w:rPr>
          <w:sz w:val="16"/>
        </w:rPr>
        <w:t xml:space="preserve">dangerous </w:t>
      </w:r>
      <w:r w:rsidRPr="00B015B8">
        <w:rPr>
          <w:highlight w:val="cyan"/>
          <w:u w:val="single"/>
        </w:rPr>
        <w:t>terrorists, and protect the Nation would prompt the President’s senior advisers to recommend a veto</w:t>
      </w:r>
      <w:r w:rsidRPr="00D37C38">
        <w:rPr>
          <w:sz w:val="16"/>
        </w:rPr>
        <w:t>.”</w:t>
      </w:r>
      <w:r w:rsidRPr="00D37C38">
        <w:rPr>
          <w:sz w:val="12"/>
        </w:rPr>
        <w:t>¶</w:t>
      </w:r>
      <w:r w:rsidRPr="00D37C38">
        <w:rPr>
          <w:sz w:val="16"/>
        </w:rPr>
        <w:t xml:space="preserve"> On the floor of the Senate Friday, Levin said he’d accepted all of the Administration’s changes regarding indefinite detention, and that the requirement to transfer suspects to military detention “does not mandate military custody” because of the waiver. “Nothing is automatic,” Levin said.</w:t>
      </w:r>
      <w:r w:rsidRPr="00D37C38">
        <w:rPr>
          <w:sz w:val="12"/>
        </w:rPr>
        <w:t>¶</w:t>
      </w:r>
      <w:r w:rsidRPr="00D37C38">
        <w:rPr>
          <w:sz w:val="16"/>
        </w:rPr>
        <w:t xml:space="preserve"> “The White House got rolled,” says the Senate aide, who admits the bill is nevertheless likely to pass. “The votes don’t exist to change it,” the aide says. Moreover, the White House veto threat is significantly more vague than previous ones on the subject of detention, declining to refer specifically to the authorization bill itself, and </w:t>
      </w:r>
      <w:r w:rsidRPr="00B015B8">
        <w:rPr>
          <w:highlight w:val="cyan"/>
          <w:u w:val="single"/>
        </w:rPr>
        <w:t>leaving the Administration a way out</w:t>
      </w:r>
      <w:r w:rsidRPr="00D37C38">
        <w:rPr>
          <w:sz w:val="16"/>
        </w:rPr>
        <w:t xml:space="preserve"> if it decides it doesn’t want to continue this fight with a veto in an election year.</w:t>
      </w:r>
    </w:p>
    <w:p w:rsidR="00304E5C" w:rsidRPr="00ED25F6" w:rsidRDefault="00304E5C" w:rsidP="00304E5C"/>
    <w:p w:rsidR="00304E5C" w:rsidRDefault="00304E5C" w:rsidP="00304E5C">
      <w:pPr>
        <w:pStyle w:val="Heading4"/>
      </w:pPr>
      <w:r>
        <w:t>Your author concedes that we cannot abandon security in totality – your approach is too broad and fails to acknowledge real threats that sometimes need to be constructed outside of discussions about immigration policy AND the impact is too ambiguous</w:t>
      </w:r>
    </w:p>
    <w:p w:rsidR="00304E5C" w:rsidRPr="00C04B26" w:rsidRDefault="00304E5C" w:rsidP="00304E5C">
      <w:r w:rsidRPr="00C04B26">
        <w:rPr>
          <w:rStyle w:val="StyleStyleBold12pt"/>
        </w:rPr>
        <w:t>Martin, your author, 12</w:t>
      </w:r>
      <w:r w:rsidRPr="00C04B26">
        <w:t>,</w:t>
      </w:r>
      <w:r>
        <w:t xml:space="preserve"> Lauren Martin,</w:t>
      </w:r>
      <w:r w:rsidRPr="00C04B26">
        <w:t xml:space="preserve"> Academy of Finland Postdo</w:t>
      </w:r>
      <w:r>
        <w:t>ctoral Researcher in Geography,</w:t>
      </w:r>
      <w:r w:rsidRPr="00C04B26">
        <w:t xml:space="preserve"> Department of Geography, “Review essay: Detaining noncitizens: law, security, crime, and politics - A review of Immigration detention: law, h</w:t>
      </w:r>
      <w:r>
        <w:t xml:space="preserve">istory, politics by D Wilsher,” 2012, </w:t>
      </w:r>
      <w:r w:rsidRPr="00C04B26">
        <w:t xml:space="preserve">Environment and Planning D: </w:t>
      </w:r>
      <w:r w:rsidRPr="00C04B26">
        <w:lastRenderedPageBreak/>
        <w:t>Society and Space, volume 30, pages 748 – 755, doi:10.1068/d3004rev, </w:t>
      </w:r>
      <w:r w:rsidRPr="00C04B26">
        <w:br/>
      </w:r>
      <w:hyperlink r:id="rId21" w:history="1">
        <w:r w:rsidRPr="00C04B26">
          <w:rPr>
            <w:rStyle w:val="Hyperlink"/>
          </w:rPr>
          <w:t>http://www.envplan.com/openaccess/d3004rev.pdf</w:t>
        </w:r>
      </w:hyperlink>
    </w:p>
    <w:p w:rsidR="00304E5C" w:rsidRDefault="00304E5C" w:rsidP="00304E5C"/>
    <w:p w:rsidR="00304E5C" w:rsidRPr="00BF5FB8" w:rsidRDefault="00304E5C" w:rsidP="00304E5C">
      <w:pPr>
        <w:rPr>
          <w:rStyle w:val="Emphasis"/>
        </w:rPr>
      </w:pPr>
      <w:r w:rsidRPr="00BF5FB8">
        <w:t>Beyond</w:t>
      </w:r>
      <w:r w:rsidRPr="00C04B26">
        <w:t xml:space="preserve"> his account of judicial debates over the state‘s ability to regulate transboundary</w:t>
      </w:r>
      <w:r w:rsidRPr="00C04B26">
        <w:rPr>
          <w:sz w:val="12"/>
        </w:rPr>
        <w:t xml:space="preserve"> </w:t>
      </w:r>
      <w:r w:rsidRPr="00C04B26">
        <w:t xml:space="preserve">mobility, </w:t>
      </w:r>
      <w:r w:rsidRPr="00BF5FB8">
        <w:rPr>
          <w:rStyle w:val="StyleBoldUnderline"/>
          <w:highlight w:val="cyan"/>
        </w:rPr>
        <w:t>Wilsher</w:t>
      </w:r>
      <w:r w:rsidRPr="00C04B26">
        <w:t xml:space="preserve"> provides an internal critique of liberal legal thought. He </w:t>
      </w:r>
      <w:r w:rsidRPr="00BF5FB8">
        <w:rPr>
          <w:rStyle w:val="StyleBoldUnderline"/>
          <w:highlight w:val="cyan"/>
        </w:rPr>
        <w:t>argues that liberal critiques of</w:t>
      </w:r>
      <w:r w:rsidRPr="00BF5FB8">
        <w:rPr>
          <w:rStyle w:val="StyleBoldUnderline"/>
        </w:rPr>
        <w:t xml:space="preserve"> punitive </w:t>
      </w:r>
      <w:r w:rsidRPr="00BF5FB8">
        <w:rPr>
          <w:rStyle w:val="StyleBoldUnderline"/>
          <w:highlight w:val="cyan"/>
        </w:rPr>
        <w:t>immigration detention policies</w:t>
      </w:r>
      <w:r w:rsidRPr="00BF5FB8">
        <w:rPr>
          <w:rStyle w:val="StyleBoldUnderline"/>
        </w:rPr>
        <w:t xml:space="preserve"> have </w:t>
      </w:r>
      <w:r w:rsidRPr="00BF5FB8">
        <w:rPr>
          <w:rStyle w:val="StyleBoldUnderline"/>
          <w:highlight w:val="cyan"/>
        </w:rPr>
        <w:t>failed because</w:t>
      </w:r>
      <w:r w:rsidRPr="00BF5FB8">
        <w:rPr>
          <w:rStyle w:val="StyleBoldUnderline"/>
        </w:rPr>
        <w:t xml:space="preserve">, in arguing against the securitization of immigration policy, </w:t>
      </w:r>
      <w:r w:rsidRPr="00BF5FB8">
        <w:rPr>
          <w:rStyle w:val="StyleBoldUnderline"/>
          <w:highlight w:val="cyan"/>
        </w:rPr>
        <w:t>they do not take security</w:t>
      </w:r>
      <w:r w:rsidRPr="00BF5FB8">
        <w:rPr>
          <w:rStyle w:val="StyleBoldUnderline"/>
        </w:rPr>
        <w:t xml:space="preserve"> itself </w:t>
      </w:r>
      <w:r w:rsidRPr="00BF5FB8">
        <w:rPr>
          <w:rStyle w:val="StyleBoldUnderline"/>
          <w:highlight w:val="cyan"/>
        </w:rPr>
        <w:t>seriously</w:t>
      </w:r>
      <w:r w:rsidRPr="00BF5FB8">
        <w:rPr>
          <w:rStyle w:val="StyleBoldUnderline"/>
        </w:rPr>
        <w:t xml:space="preserve">. This oversight  leaves too much ground to realist and geopolitical framings of immigration that understand  immigration detention as a function of states’ power to declare war and suspend civil rights  in times of crisis. </w:t>
      </w:r>
      <w:r w:rsidRPr="00BF5FB8">
        <w:rPr>
          <w:rStyle w:val="StyleBoldUnderline"/>
          <w:highlight w:val="cyan"/>
        </w:rPr>
        <w:t>Taking security seriously</w:t>
      </w:r>
      <w:r w:rsidRPr="00C04B26">
        <w:t xml:space="preserve">, for Wilsher, </w:t>
      </w:r>
      <w:r w:rsidRPr="00BF5FB8">
        <w:rPr>
          <w:rStyle w:val="StyleBoldUnderline"/>
          <w:highlight w:val="cyan"/>
        </w:rPr>
        <w:t xml:space="preserve">means allowing for </w:t>
      </w:r>
      <w:r w:rsidRPr="00BF5FB8">
        <w:rPr>
          <w:rStyle w:val="Emphasis"/>
          <w:highlight w:val="cyan"/>
        </w:rPr>
        <w:t>the existence of  occasional ‘real threats’</w:t>
      </w:r>
      <w:r w:rsidRPr="00BF5FB8">
        <w:rPr>
          <w:rStyle w:val="StyleBoldUnderline"/>
          <w:highlight w:val="cyan"/>
        </w:rPr>
        <w:t>, but treating immigration</w:t>
      </w:r>
      <w:r w:rsidRPr="00BF5FB8">
        <w:rPr>
          <w:rStyle w:val="StyleBoldUnderline"/>
        </w:rPr>
        <w:t xml:space="preserve"> generally </w:t>
      </w:r>
      <w:r w:rsidRPr="00BF5FB8">
        <w:rPr>
          <w:rStyle w:val="StyleBoldUnderline"/>
          <w:highlight w:val="cyan"/>
        </w:rPr>
        <w:t>as a regular, everyday social policy  issue</w:t>
      </w:r>
      <w:r w:rsidRPr="00BF5FB8">
        <w:rPr>
          <w:rStyle w:val="StyleBoldUnderline"/>
        </w:rPr>
        <w:t>, appropriately addressed through the constitutional frameworks in place in receiving  countries.</w:t>
      </w:r>
      <w:r w:rsidRPr="00C04B26">
        <w:t xml:space="preserve"> This approach would allow state officials to continue to detain high-risk migrants,</w:t>
      </w:r>
      <w:r w:rsidRPr="00C04B26">
        <w:rPr>
          <w:sz w:val="12"/>
        </w:rPr>
        <w:t xml:space="preserve"> </w:t>
      </w:r>
      <w:r w:rsidRPr="00C04B26">
        <w:t>but release the low-risk migrants who constitute the vast majority of the detention population in</w:t>
      </w:r>
      <w:r>
        <w:t xml:space="preserve"> </w:t>
      </w:r>
      <w:r w:rsidRPr="00C04B26">
        <w:t>the countries he analyzes</w:t>
      </w:r>
      <w:r w:rsidRPr="00BF5FB8">
        <w:rPr>
          <w:rStyle w:val="StyleBoldUnderline"/>
        </w:rPr>
        <w:t xml:space="preserve">. </w:t>
      </w:r>
      <w:r w:rsidRPr="00BF5FB8">
        <w:rPr>
          <w:rStyle w:val="StyleBoldUnderline"/>
          <w:highlight w:val="cyan"/>
        </w:rPr>
        <w:t>It is unclear</w:t>
      </w:r>
      <w:r w:rsidRPr="00C04B26">
        <w:t xml:space="preserve">, however, </w:t>
      </w:r>
      <w:r w:rsidRPr="00BF5FB8">
        <w:rPr>
          <w:rStyle w:val="StyleBoldUnderline"/>
          <w:highlight w:val="cyan"/>
        </w:rPr>
        <w:t>what constitutes in/security or ‘real threat’ and how they are measured in the context of immigration enforcement cases</w:t>
      </w:r>
      <w:r w:rsidRPr="00BF5FB8">
        <w:rPr>
          <w:rStyle w:val="StyleBoldUnderline"/>
        </w:rPr>
        <w:t xml:space="preserve">. At various points in the text, Wilsher implies a close symmetry between ‘politics’, ‘security’, and nonjudicial policy making. Thus </w:t>
      </w:r>
      <w:r w:rsidRPr="00BF5FB8">
        <w:rPr>
          <w:rStyle w:val="StyleBoldUnderline"/>
          <w:highlight w:val="cyan"/>
        </w:rPr>
        <w:t>his vague conceptualization of security</w:t>
      </w:r>
      <w:r w:rsidRPr="00BF5FB8">
        <w:rPr>
          <w:rStyle w:val="StyleBoldUnderline"/>
        </w:rPr>
        <w:t xml:space="preserve"> cannot account for the performative value  of these punitive spectacles for states</w:t>
      </w:r>
      <w:r w:rsidRPr="00C04B26">
        <w:t xml:space="preserve"> (Andreas, 2000) </w:t>
      </w:r>
      <w:r w:rsidRPr="00BF5FB8">
        <w:rPr>
          <w:rStyle w:val="StyleBoldUnderline"/>
        </w:rPr>
        <w:t>nor detention’s disciplinary and social  control functions</w:t>
      </w:r>
      <w:r w:rsidRPr="00C04B26">
        <w:t xml:space="preserve"> (Coleman, 2008; Martin, 2012). </w:t>
      </w:r>
      <w:r w:rsidRPr="00BF5FB8">
        <w:rPr>
          <w:rStyle w:val="StyleBoldUnderline"/>
        </w:rPr>
        <w:t xml:space="preserve">He </w:t>
      </w:r>
      <w:r w:rsidRPr="00BF5FB8">
        <w:rPr>
          <w:rStyle w:val="StyleBoldUnderline"/>
          <w:highlight w:val="cyan"/>
        </w:rPr>
        <w:t>is</w:t>
      </w:r>
      <w:r w:rsidRPr="00C04B26">
        <w:t xml:space="preserve"> therefore </w:t>
      </w:r>
      <w:r w:rsidRPr="00BF5FB8">
        <w:rPr>
          <w:rStyle w:val="Emphasis"/>
          <w:highlight w:val="cyan"/>
        </w:rPr>
        <w:t>unable to take seriously what immigration’s securitization makes possible</w:t>
      </w:r>
      <w:r w:rsidRPr="00BF5FB8">
        <w:rPr>
          <w:rStyle w:val="Emphasis"/>
        </w:rPr>
        <w:t xml:space="preserve"> for executive decision makers and politicians.</w:t>
      </w:r>
    </w:p>
    <w:p w:rsidR="00304E5C" w:rsidRDefault="00304E5C" w:rsidP="00304E5C">
      <w:pPr>
        <w:pStyle w:val="Heading4"/>
      </w:pPr>
      <w:r>
        <w:t>Legal alt causes – scaling, global citizenship, and trial frameworks</w:t>
      </w:r>
    </w:p>
    <w:p w:rsidR="00304E5C" w:rsidRPr="00C04B26" w:rsidRDefault="00304E5C" w:rsidP="00304E5C">
      <w:r w:rsidRPr="00C04B26">
        <w:rPr>
          <w:rStyle w:val="StyleStyleBold12pt"/>
        </w:rPr>
        <w:t>Martin, your author, 12</w:t>
      </w:r>
      <w:r w:rsidRPr="00C04B26">
        <w:t>,</w:t>
      </w:r>
      <w:r>
        <w:t xml:space="preserve"> Lauren Martin,</w:t>
      </w:r>
      <w:r w:rsidRPr="00C04B26">
        <w:t xml:space="preserve"> Academy of Finland Postdo</w:t>
      </w:r>
      <w:r>
        <w:t>ctoral Researcher in Geography,</w:t>
      </w:r>
      <w:r w:rsidRPr="00C04B26">
        <w:t xml:space="preserve"> Department of Geography, “Review essay: Detaining noncitizens: law, security, crime, and politics - A review of Immigration detention: law, h</w:t>
      </w:r>
      <w:r>
        <w:t xml:space="preserve">istory, politics by D Wilsher,” 2012, </w:t>
      </w:r>
      <w:r w:rsidRPr="00C04B26">
        <w:t>Environment and Planning D: Society and Space, volume 30, pages 748 – 755, doi:10.1068/d3004rev, </w:t>
      </w:r>
      <w:r w:rsidRPr="00C04B26">
        <w:br/>
      </w:r>
      <w:hyperlink r:id="rId22" w:history="1">
        <w:r w:rsidRPr="00C04B26">
          <w:rPr>
            <w:rStyle w:val="Hyperlink"/>
          </w:rPr>
          <w:t>http://www.envplan.com/openaccess/d3004rev.pdf</w:t>
        </w:r>
      </w:hyperlink>
    </w:p>
    <w:p w:rsidR="00304E5C" w:rsidRDefault="00304E5C" w:rsidP="00304E5C"/>
    <w:p w:rsidR="00304E5C" w:rsidRDefault="00304E5C" w:rsidP="00304E5C">
      <w:pPr>
        <w:rPr>
          <w:rStyle w:val="Emphasis"/>
        </w:rPr>
      </w:pPr>
      <w:r w:rsidRPr="00770BE4">
        <w:rPr>
          <w:rStyle w:val="StyleBoldUnderline"/>
        </w:rPr>
        <w:t>The fundamental problems—and their solutions—are twofold</w:t>
      </w:r>
      <w:r>
        <w:t xml:space="preserve"> in Wilsher’</w:t>
      </w:r>
      <w:r w:rsidRPr="00C04B26">
        <w:t xml:space="preserve">s view.  </w:t>
      </w:r>
      <w:r w:rsidRPr="00770BE4">
        <w:rPr>
          <w:rStyle w:val="StyleBoldUnderline"/>
          <w:highlight w:val="cyan"/>
        </w:rPr>
        <w:t>First, liberalism has a jurisdictional scale problem. Scaling immigration enforcement as an international legal phenomenon places it</w:t>
      </w:r>
      <w:r w:rsidRPr="00770BE4">
        <w:rPr>
          <w:rStyle w:val="StyleBoldUnderline"/>
        </w:rPr>
        <w:t xml:space="preserve"> in the realm of geopolitical calculations and </w:t>
      </w:r>
      <w:r w:rsidRPr="00770BE4">
        <w:rPr>
          <w:rStyle w:val="StyleBoldUnderline"/>
          <w:highlight w:val="cyan"/>
        </w:rPr>
        <w:t>outside the reach of national constitutional regimes. To resolve liberalism’s scalar problem and establish ‘the rule of law’</w:t>
      </w:r>
      <w:r>
        <w:rPr>
          <w:rStyle w:val="StyleBoldUnderline"/>
        </w:rPr>
        <w:t xml:space="preserve"> in relation to noncitizens,</w:t>
      </w:r>
      <w:r w:rsidRPr="00770BE4">
        <w:rPr>
          <w:rStyle w:val="StyleBoldUnderline"/>
        </w:rPr>
        <w:t xml:space="preserve"> </w:t>
      </w:r>
      <w:r w:rsidRPr="00770BE4">
        <w:rPr>
          <w:rStyle w:val="StyleBoldUnderline"/>
          <w:highlight w:val="cyan"/>
        </w:rPr>
        <w:t>Wilsher suggests</w:t>
      </w:r>
      <w:r w:rsidRPr="00770BE4">
        <w:rPr>
          <w:rStyle w:val="StyleBoldUnderline"/>
        </w:rPr>
        <w:t xml:space="preserve"> that </w:t>
      </w:r>
      <w:r w:rsidRPr="00770BE4">
        <w:rPr>
          <w:rStyle w:val="StyleBoldUnderline"/>
          <w:highlight w:val="cyan"/>
        </w:rPr>
        <w:t>we</w:t>
      </w:r>
      <w:r w:rsidRPr="00770BE4">
        <w:rPr>
          <w:rStyle w:val="StyleBoldUnderline"/>
        </w:rPr>
        <w:t xml:space="preserve"> should </w:t>
      </w:r>
      <w:r w:rsidRPr="00770BE4">
        <w:rPr>
          <w:rStyle w:val="StyleBoldUnderline"/>
          <w:highlight w:val="cyan"/>
        </w:rPr>
        <w:t xml:space="preserve">couch our nonnative arguments in the </w:t>
      </w:r>
      <w:r w:rsidRPr="00770BE4">
        <w:rPr>
          <w:rStyle w:val="Emphasis"/>
          <w:highlight w:val="cyan"/>
        </w:rPr>
        <w:t>principles of global citizenship</w:t>
      </w:r>
      <w:r w:rsidRPr="00770BE4">
        <w:rPr>
          <w:rStyle w:val="StyleBoldUnderline"/>
        </w:rPr>
        <w:t>.</w:t>
      </w:r>
      <w:r w:rsidRPr="00C04B26">
        <w:t xml:space="preserve"> Speaking primarily to legal scholars</w:t>
      </w:r>
      <w:r>
        <w:t>,</w:t>
      </w:r>
      <w:r w:rsidRPr="00C04B26">
        <w:t xml:space="preserve"> </w:t>
      </w:r>
      <w:r w:rsidRPr="00770BE4">
        <w:rPr>
          <w:rStyle w:val="StyleBoldUnderline"/>
        </w:rPr>
        <w:t>he argues for a rereading of constitutionalism that deals with the reality of global migration and its legal conundrums. Transboundary migrants should</w:t>
      </w:r>
      <w:r>
        <w:t>, in his reading,</w:t>
      </w:r>
      <w:r w:rsidRPr="00C04B26">
        <w:t xml:space="preserve"> </w:t>
      </w:r>
      <w:r w:rsidRPr="00770BE4">
        <w:rPr>
          <w:rStyle w:val="StyleBoldUnderline"/>
        </w:rPr>
        <w:t>be afforded basic human rights and yet cannot be guaranteed them because of their mobile</w:t>
      </w:r>
      <w:r>
        <w:rPr>
          <w:rStyle w:val="StyleBoldUnderline"/>
        </w:rPr>
        <w:t xml:space="preserve">, </w:t>
      </w:r>
      <w:r w:rsidRPr="00770BE4">
        <w:t>transnational character</w:t>
      </w:r>
      <w:r w:rsidRPr="00C04B26">
        <w:t xml:space="preserve">. </w:t>
      </w:r>
      <w:r w:rsidRPr="00770BE4">
        <w:rPr>
          <w:rStyle w:val="StyleBoldUnderline"/>
          <w:highlight w:val="cyan"/>
        </w:rPr>
        <w:t>Second, the majority of migrants and refugees are inaccurately categorized as threats to national security</w:t>
      </w:r>
      <w:r w:rsidRPr="00C04B26">
        <w:t xml:space="preserve">. Wilsher </w:t>
      </w:r>
      <w:r>
        <w:t>argues</w:t>
      </w:r>
      <w:r w:rsidRPr="00C04B26">
        <w:t xml:space="preserve"> that </w:t>
      </w:r>
      <w:r w:rsidRPr="00770BE4">
        <w:rPr>
          <w:rStyle w:val="Emphasis"/>
          <w:highlight w:val="cyan"/>
        </w:rPr>
        <w:t>we must resituate immigration within a domestic/criminal justice framework</w:t>
      </w:r>
      <w:r w:rsidRPr="00770BE4">
        <w:rPr>
          <w:rStyle w:val="Emphasis"/>
        </w:rPr>
        <w:t>,</w:t>
      </w:r>
      <w:r w:rsidRPr="00C04B26">
        <w:t xml:space="preserve"> thereby </w:t>
      </w:r>
      <w:r w:rsidRPr="00770BE4">
        <w:rPr>
          <w:rStyle w:val="StyleBoldUnderline"/>
          <w:highlight w:val="cyan"/>
        </w:rPr>
        <w:t>endowing migrants with the right and protections offered in the criminal justice system</w:t>
      </w:r>
      <w:r w:rsidRPr="00C04B26">
        <w:t xml:space="preserve">. Here he thinks as a practitioner and his recommendations include a list of </w:t>
      </w:r>
      <w:r>
        <w:t>technical</w:t>
      </w:r>
      <w:r w:rsidRPr="00C04B26">
        <w:t xml:space="preserve"> changes to immigration statutes (such as time limits on detention stays. mental health examinations, and in</w:t>
      </w:r>
      <w:r>
        <w:t>dividualized risk analyses). ln</w:t>
      </w:r>
      <w:r w:rsidRPr="00C04B26">
        <w:t xml:space="preserve"> </w:t>
      </w:r>
      <w:r>
        <w:t xml:space="preserve">addition, </w:t>
      </w:r>
      <w:r w:rsidRPr="00770BE4">
        <w:rPr>
          <w:rStyle w:val="StyleBoldUnderline"/>
        </w:rPr>
        <w:t xml:space="preserve">these changes would shift the burden of proving legitimate or illegitimate presence  from the </w:t>
      </w:r>
      <w:r>
        <w:rPr>
          <w:rStyle w:val="StyleBoldUnderline"/>
        </w:rPr>
        <w:t>migrant</w:t>
      </w:r>
      <w:r w:rsidRPr="00770BE4">
        <w:rPr>
          <w:rStyle w:val="StyleBoldUnderline"/>
        </w:rPr>
        <w:t xml:space="preserve"> to the state, endowing migrants with the presumptive right</w:t>
      </w:r>
      <w:r w:rsidRPr="00C04B26">
        <w:t xml:space="preserve"> to be present in  another </w:t>
      </w:r>
      <w:r>
        <w:t>country</w:t>
      </w:r>
      <w:r w:rsidRPr="00C04B26">
        <w:t xml:space="preserve">. In recommending that we move immigration from the exceptional realm of geopolitics to the normal realm of domestic policy. Wilsher is primarily asking for a shoring up of legal categories and procedures. </w:t>
      </w:r>
      <w:r w:rsidRPr="00770BE4">
        <w:rPr>
          <w:rStyle w:val="StyleBoldUnderline"/>
        </w:rPr>
        <w:t xml:space="preserve">Carving ‘the rule of law’ from ‘politics’ and arguing  for the clarification of </w:t>
      </w:r>
      <w:r w:rsidRPr="00770BE4">
        <w:rPr>
          <w:rStyle w:val="StyleBoldUnderline"/>
        </w:rPr>
        <w:lastRenderedPageBreak/>
        <w:t xml:space="preserve">boundaries between these two realms, </w:t>
      </w:r>
      <w:r w:rsidRPr="00770BE4">
        <w:rPr>
          <w:rStyle w:val="StyleBoldUnderline"/>
          <w:highlight w:val="cyan"/>
        </w:rPr>
        <w:t>Wilsher’s</w:t>
      </w:r>
      <w:r w:rsidRPr="00770BE4">
        <w:rPr>
          <w:rStyle w:val="StyleBoldUnderline"/>
        </w:rPr>
        <w:t xml:space="preserve"> liberal </w:t>
      </w:r>
      <w:r w:rsidRPr="00770BE4">
        <w:rPr>
          <w:rStyle w:val="StyleBoldUnderline"/>
          <w:highlight w:val="cyan"/>
        </w:rPr>
        <w:t>approach falls  back on an unproblematized correspondence between national</w:t>
      </w:r>
      <w:r w:rsidRPr="00770BE4">
        <w:rPr>
          <w:rStyle w:val="StyleBoldUnderline"/>
        </w:rPr>
        <w:t xml:space="preserve"> territory </w:t>
      </w:r>
      <w:r w:rsidRPr="00770BE4">
        <w:rPr>
          <w:rStyle w:val="StyleBoldUnderline"/>
          <w:highlight w:val="cyan"/>
        </w:rPr>
        <w:t>and legal space</w:t>
      </w:r>
      <w:r w:rsidRPr="00770BE4">
        <w:rPr>
          <w:rStyle w:val="StyleBoldUnderline"/>
        </w:rPr>
        <w:t>.</w:t>
      </w:r>
      <w:r w:rsidRPr="00C04B26">
        <w:t xml:space="preserve">  While he acknowledges the flexibility allowed by current legal configurations in the US</w:t>
      </w:r>
      <w:r>
        <w:t>,</w:t>
      </w:r>
      <w:r w:rsidRPr="00C04B26">
        <w:t xml:space="preserve"> </w:t>
      </w:r>
      <w:r>
        <w:t>UK, and Australia,</w:t>
      </w:r>
      <w:r w:rsidRPr="00C04B26">
        <w:t xml:space="preserve"> </w:t>
      </w:r>
      <w:r w:rsidRPr="00770BE4">
        <w:rPr>
          <w:rStyle w:val="StyleBoldUnderline"/>
        </w:rPr>
        <w:t xml:space="preserve">his theoretical apparatus does not interrogate the process through which migration is securitized. </w:t>
      </w:r>
      <w:r w:rsidRPr="00770BE4">
        <w:rPr>
          <w:rStyle w:val="Emphasis"/>
          <w:highlight w:val="cyan"/>
        </w:rPr>
        <w:t>He</w:t>
      </w:r>
      <w:r w:rsidRPr="00770BE4">
        <w:rPr>
          <w:rStyle w:val="Emphasis"/>
        </w:rPr>
        <w:t xml:space="preserve"> too </w:t>
      </w:r>
      <w:r w:rsidRPr="00770BE4">
        <w:rPr>
          <w:rStyle w:val="Emphasis"/>
          <w:highlight w:val="cyan"/>
        </w:rPr>
        <w:t>simply chalks it up to ‘politics’.</w:t>
      </w:r>
    </w:p>
    <w:p w:rsidR="00304E5C" w:rsidRPr="005659AC" w:rsidRDefault="00304E5C" w:rsidP="00304E5C">
      <w:pPr>
        <w:pStyle w:val="Heading4"/>
      </w:pPr>
      <w:r>
        <w:t>C</w:t>
      </w:r>
      <w:r w:rsidRPr="005659AC">
        <w:t xml:space="preserve">hanging </w:t>
      </w:r>
      <w:r>
        <w:t>discursive</w:t>
      </w:r>
      <w:r w:rsidRPr="005659AC">
        <w:t xml:space="preserve"> practices doesn’t alter the material reality of state practices or help create better policy for the oppressed</w:t>
      </w:r>
    </w:p>
    <w:p w:rsidR="00304E5C" w:rsidRPr="00253C95" w:rsidRDefault="00304E5C" w:rsidP="00304E5C">
      <w:r w:rsidRPr="005659AC">
        <w:rPr>
          <w:rStyle w:val="StyleStyleBold12pt"/>
        </w:rPr>
        <w:t>Jarvis, 00</w:t>
      </w:r>
      <w:r w:rsidRPr="00253C95">
        <w:t xml:space="preserve">  (Darryl, lecturer in IR at the University of Sydney, </w:t>
      </w:r>
      <w:r w:rsidRPr="00253C95">
        <w:rPr>
          <w:u w:val="single"/>
        </w:rPr>
        <w:t>International relations and the challenge of postmodernism</w:t>
      </w:r>
      <w:r w:rsidRPr="00253C95">
        <w:t>, 2000, p. 128-130)</w:t>
      </w:r>
    </w:p>
    <w:p w:rsidR="00304E5C" w:rsidRPr="00253C95" w:rsidRDefault="00304E5C" w:rsidP="00304E5C"/>
    <w:p w:rsidR="00304E5C" w:rsidRDefault="00304E5C" w:rsidP="00304E5C">
      <w:r w:rsidRPr="00253C95">
        <w:rPr>
          <w:sz w:val="12"/>
        </w:rPr>
        <w:t>Perhaps more alarming though is the outright violence Ashley recom-mends in response to what at best seem trite, if not imagined, injustices. Inculpating modernity, positivism, technical rationality, or realism with violence, racism, war, and countless other crimes not only smacks of anthropomorphism but, as demonstrated by Ashley's torturous prose and reasoning, requires a dubious logic to malce such connections in the first place. Are we really to believe that ethereal entities like positivism, mod-ernism, or realism emanate a "violence" that marginalizes dissidents? Indeed, where is this violence, repression, and marginalization? As self- 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imagined violence, global transformation (perhaps even rev-olutionary violence) is a necessary, let alone desirable, response? Has the rationale for emancipation or the fight for justice been reduced to such vacuous revolutionary slogans as "Down with positivism and rationality"? The point is surely trite. Apart from members of the academy, who has heard of positivism and who for a moment imagines that they need to be emancipated from it, or from modernity, rationality, or realism for that matter?</w:t>
      </w:r>
      <w:r w:rsidRPr="00253C95">
        <w:t xml:space="preserve"> </w:t>
      </w:r>
      <w:r w:rsidRPr="00253C95">
        <w:rPr>
          <w:u w:val="single"/>
        </w:rPr>
        <w:t>In an era of unprecedented change and turmoil, of new political and military configurations, of war</w:t>
      </w:r>
      <w:r w:rsidRPr="00253C95">
        <w:t xml:space="preserve"> in the Balkans </w:t>
      </w:r>
      <w:r w:rsidRPr="00253C95">
        <w:rPr>
          <w:u w:val="single"/>
        </w:rPr>
        <w:t>and ethnic cleansing, is Ashley really suggesting that some of the greatest threats facing humankind</w:t>
      </w:r>
      <w:r w:rsidRPr="00253C95">
        <w:t xml:space="preserve"> or some of the great moments of history </w:t>
      </w:r>
      <w:r w:rsidRPr="00253C95">
        <w:rPr>
          <w:u w:val="single"/>
        </w:rPr>
        <w:t>rest on</w:t>
      </w:r>
      <w:r w:rsidRPr="00253C95">
        <w:t xml:space="preserve"> such innocu-ous and largely </w:t>
      </w:r>
      <w:r w:rsidRPr="00253C95">
        <w:rPr>
          <w:u w:val="single"/>
        </w:rPr>
        <w:t>unknown nonrealities like</w:t>
      </w:r>
      <w:r w:rsidRPr="00253C95">
        <w:t xml:space="preserve"> positivism and </w:t>
      </w:r>
      <w:r w:rsidRPr="00253C95">
        <w:rPr>
          <w:u w:val="single"/>
        </w:rPr>
        <w:t>realism? These are imagined and fictitious enemies, theoretical fabrications that represent arcane, self-serving debates superfluous to the lives of most people</w:t>
      </w:r>
      <w:r w:rsidRPr="00253C95">
        <w:t xml:space="preserve"> </w:t>
      </w:r>
      <w:r w:rsidRPr="00253C95">
        <w:rPr>
          <w:sz w:val="12"/>
        </w:rPr>
        <w:t>and, arguably, to most issues of importance in international relations. More is the pity that</w:t>
      </w:r>
      <w:r w:rsidRPr="00253C95">
        <w:t xml:space="preserve"> </w:t>
      </w:r>
      <w:r w:rsidRPr="00253C95">
        <w:rPr>
          <w:u w:val="single"/>
        </w:rPr>
        <w:t>such irrational and obviously abstruse debate</w:t>
      </w:r>
      <w:r w:rsidRPr="00253C95">
        <w:t xml:space="preserve"> </w:t>
      </w:r>
      <w:r w:rsidRPr="00253C95">
        <w:rPr>
          <w:sz w:val="12"/>
        </w:rPr>
        <w:t xml:space="preserve">should so occupy us at a time of great global turmoil. That it does and continues to do so </w:t>
      </w:r>
      <w:r w:rsidRPr="00253C95">
        <w:rPr>
          <w:u w:val="single"/>
        </w:rPr>
        <w:t xml:space="preserve">reflects </w:t>
      </w:r>
      <w:r w:rsidRPr="00253C95">
        <w:rPr>
          <w:sz w:val="12"/>
        </w:rPr>
        <w:t>our lack of judicious criteria for evaluating the-ory and, more importantly,</w:t>
      </w:r>
      <w:r w:rsidRPr="00253C95">
        <w:t xml:space="preserve"> </w:t>
      </w:r>
      <w:r w:rsidRPr="00253C95">
        <w:rPr>
          <w:u w:val="single"/>
        </w:rPr>
        <w:t>the lack of attachment theorists have to the real world</w:t>
      </w:r>
      <w:r w:rsidRPr="00253C95">
        <w:t xml:space="preserve">. </w:t>
      </w:r>
      <w:r w:rsidRPr="00253C95">
        <w:rPr>
          <w:sz w:val="12"/>
        </w:rPr>
        <w:t>Certainly it is right and proper that we ponder the depths of our theoretical imaginations, engage in epistemological and ontological debate, and analyze the sociology of our lmowledge.37 But to suppose that this is the only task of international theory, let alone the most important one, smacks of intellectual elitism and displays a certain contempt for those who search for guidance in their daily struggles as actors in international politics.</w:t>
      </w:r>
      <w:r w:rsidRPr="00253C95">
        <w:t xml:space="preserve"> </w:t>
      </w:r>
      <w:r w:rsidRPr="00253C95">
        <w:rPr>
          <w:u w:val="single"/>
        </w:rPr>
        <w:t>What does Ashley's project</w:t>
      </w:r>
      <w:r w:rsidRPr="00253C95">
        <w:t xml:space="preserve">, his deconstructive efforts, or valiant fight against positivism </w:t>
      </w:r>
      <w:r w:rsidRPr="00253C95">
        <w:rPr>
          <w:u w:val="single"/>
        </w:rPr>
        <w:t>say to the truly marginalized, oppressed, and des-titute? How does it help solve the plight of the poor, the displaced refugees, the casualties of war, or the emigres of death squads?</w:t>
      </w:r>
      <w:r w:rsidRPr="00253C95">
        <w:t xml:space="preserve"> </w:t>
      </w:r>
      <w:r w:rsidRPr="00253C95">
        <w:rPr>
          <w:u w:val="single"/>
        </w:rPr>
        <w:t>Does it in any way speak to those whose actions and thoughts comprise the policy and practice of international relations? On all these questions one must answer no.</w:t>
      </w:r>
      <w:r w:rsidRPr="00253C95">
        <w:t xml:space="preserve"> </w:t>
      </w:r>
      <w:r w:rsidRPr="00253C95">
        <w:rPr>
          <w:sz w:val="12"/>
        </w:rPr>
        <w:t>This is not to say, of course, that all theory should be judged by its technical rationality and problem-solving capacity as Ashley forcefully argues. But</w:t>
      </w:r>
      <w:r w:rsidRPr="00253C95">
        <w:t xml:space="preserve"> </w:t>
      </w:r>
      <w:r w:rsidRPr="00B015B8">
        <w:rPr>
          <w:highlight w:val="cyan"/>
          <w:u w:val="single"/>
        </w:rPr>
        <w:t>to suppose that problem-solving technical theory is</w:t>
      </w:r>
      <w:r w:rsidRPr="00253C95">
        <w:t xml:space="preserve"> not necessary-or is in some way </w:t>
      </w:r>
      <w:r w:rsidRPr="00B015B8">
        <w:rPr>
          <w:highlight w:val="cyan"/>
          <w:u w:val="single"/>
        </w:rPr>
        <w:t>bad-is a contemptuous position that abrogates any hope of solving some of the nightmarish realities that millions confront daily</w:t>
      </w:r>
      <w:r w:rsidRPr="00253C95">
        <w:t xml:space="preserve">. </w:t>
      </w:r>
      <w:r w:rsidRPr="00253C95">
        <w:rPr>
          <w:sz w:val="12"/>
        </w:rPr>
        <w:t>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In what sense can this "debate toward [a] bottomless pit of epistemology and metaphysics" be judged pertinent, relevant, help-ful, or cogent to anyone other than those foolish enough to be scholasti-cally excited by abstract and recondite debate.38 Contrary to Ashley's assertions, then,</w:t>
      </w:r>
      <w:r w:rsidRPr="00253C95">
        <w:t xml:space="preserve"> </w:t>
      </w:r>
      <w:r w:rsidRPr="00B015B8">
        <w:rPr>
          <w:highlight w:val="cyan"/>
          <w:u w:val="single"/>
        </w:rPr>
        <w:t>a poststructural approach fails to empower the marginalized and</w:t>
      </w:r>
      <w:r w:rsidRPr="00253C95">
        <w:rPr>
          <w:u w:val="single"/>
        </w:rPr>
        <w:t xml:space="preserve">, in fact, </w:t>
      </w:r>
      <w:r w:rsidRPr="00B015B8">
        <w:rPr>
          <w:highlight w:val="cyan"/>
          <w:u w:val="single"/>
        </w:rPr>
        <w:t>abandons them</w:t>
      </w:r>
      <w:r w:rsidRPr="00253C95">
        <w:t xml:space="preserve">. </w:t>
      </w:r>
      <w:r w:rsidRPr="00253C95">
        <w:rPr>
          <w:sz w:val="12"/>
        </w:rPr>
        <w:t>Rather than ana-lyze the political economy of power, wealth, oppression, production, or international relations and render an intelligible understanding of these processes,</w:t>
      </w:r>
      <w:r w:rsidRPr="00253C95">
        <w:t xml:space="preserve"> </w:t>
      </w:r>
      <w:r w:rsidRPr="00253C95">
        <w:rPr>
          <w:u w:val="single"/>
        </w:rPr>
        <w:t>Ashley succeeds in ostracizing those he portends to represent by delivering an obscure and highly convoluted discourse</w:t>
      </w:r>
      <w:r w:rsidRPr="00253C95">
        <w:rPr>
          <w:sz w:val="12"/>
        </w:rPr>
        <w:t>. If Ashley wishes to chastise structural realism for its abstractness and detachment, he must be prepared also to face similar criticism, especially when he so adamantly intends his work to address the real life plight of those who struggle at marginal places.  If the relevance of Ashley's project is questionable, so too is its logic and cogency. First,</w:t>
      </w:r>
      <w:r w:rsidRPr="00253C95">
        <w:t xml:space="preserve"> </w:t>
      </w:r>
      <w:r w:rsidRPr="00253C95">
        <w:rPr>
          <w:u w:val="single"/>
        </w:rPr>
        <w:t>we might ask to what extent the postmodern "empha-sis on the textual, constructed nature of the world" represents "an unwar-ranted extension of approaches appropriate for literature to other areas of human practice that are more constrained by an objective reality</w:t>
      </w:r>
      <w:r w:rsidRPr="00253C95">
        <w:t xml:space="preserve">. "39 </w:t>
      </w:r>
      <w:r w:rsidRPr="00253C95">
        <w:rPr>
          <w:u w:val="single"/>
        </w:rPr>
        <w:t>All theory is socially constructed and realities like the nation-state</w:t>
      </w:r>
      <w:r w:rsidRPr="00253C95">
        <w:t xml:space="preserve">, </w:t>
      </w:r>
      <w:r w:rsidRPr="00253C95">
        <w:rPr>
          <w:sz w:val="12"/>
        </w:rPr>
        <w:t>domestic and international politics, regimes, or transnational agencies are</w:t>
      </w:r>
      <w:r w:rsidRPr="006808F0">
        <w:rPr>
          <w:sz w:val="16"/>
        </w:rPr>
        <w:t xml:space="preserve"> </w:t>
      </w:r>
      <w:r w:rsidRPr="00253C95">
        <w:rPr>
          <w:sz w:val="12"/>
        </w:rPr>
        <w:t xml:space="preserve">obviously social fabrications. But to what extent is this observation of any real use? </w:t>
      </w:r>
      <w:r w:rsidRPr="00B015B8">
        <w:rPr>
          <w:highlight w:val="cyan"/>
          <w:u w:val="single"/>
        </w:rPr>
        <w:t>Just because we acknowledge that the state is a socially fabricated entity</w:t>
      </w:r>
      <w:r w:rsidRPr="00253C95">
        <w:t xml:space="preserve">, or that the division between domestic and international society is arbitrar-ily inscribed </w:t>
      </w:r>
      <w:r w:rsidRPr="00B015B8">
        <w:rPr>
          <w:highlight w:val="cyan"/>
          <w:u w:val="single"/>
        </w:rPr>
        <w:t>does not make the reality of the state disappear or render invisible international politics</w:t>
      </w:r>
      <w:r w:rsidRPr="00253C95">
        <w:t xml:space="preserve">. </w:t>
      </w:r>
      <w:r w:rsidRPr="00253C95">
        <w:rPr>
          <w:u w:val="single"/>
        </w:rPr>
        <w:t>Whether socially constructed or objectively given, the argument over the ontological status of the state is of no particular moment. Does this change our experience of the state or somehow diminish the</w:t>
      </w:r>
      <w:r w:rsidRPr="00253C95">
        <w:t xml:space="preserve"> political-economic-</w:t>
      </w:r>
      <w:r w:rsidRPr="00253C95">
        <w:rPr>
          <w:u w:val="single"/>
        </w:rPr>
        <w:t>juridical-military functions of the state?</w:t>
      </w:r>
      <w:r w:rsidRPr="00253C95">
        <w:t xml:space="preserve"> </w:t>
      </w:r>
      <w:r w:rsidRPr="00253C95">
        <w:rPr>
          <w:sz w:val="12"/>
        </w:rPr>
        <w:t xml:space="preserve">To recognize that states are not naturally inscribed but dynamic entities continually in the process of being made and reimposed and are therefore culturally dissimilar, economically different, and politically atypical, while perspicacious to our historical and theoretical </w:t>
      </w:r>
      <w:r w:rsidRPr="00253C95">
        <w:rPr>
          <w:sz w:val="12"/>
        </w:rPr>
        <w:lastRenderedPageBreak/>
        <w:t xml:space="preserve">understanding of the state, in no way detracts from its reality, practices, and consequences. Similarly, few would object to Ashley's hermeneutic interpretivist understanding of the international sphere as an artificially inscribed demarcation. But, to paraphrase Holsti again, so what? This does not malce its effects any less real, diminish its importance in our lives, or excuse us from paying serious attention to it. </w:t>
      </w:r>
      <w:r w:rsidRPr="00253C95">
        <w:rPr>
          <w:u w:val="single"/>
        </w:rPr>
        <w:t>That international politics and states would not exist with-out subjectivities is a banal tautology</w:t>
      </w:r>
      <w:r w:rsidRPr="00253C95">
        <w:t xml:space="preserve">. </w:t>
      </w:r>
      <w:r w:rsidRPr="00253C95">
        <w:rPr>
          <w:sz w:val="12"/>
        </w:rPr>
        <w:t>The point, surely, is to move beyond this and study these processes. Thus, while intellectually interesting,</w:t>
      </w:r>
      <w:r w:rsidRPr="00253C95">
        <w:t xml:space="preserve"> </w:t>
      </w:r>
      <w:r w:rsidRPr="00B015B8">
        <w:rPr>
          <w:highlight w:val="cyan"/>
          <w:u w:val="single"/>
        </w:rPr>
        <w:t>constructivist theory is not an end point</w:t>
      </w:r>
      <w:r w:rsidRPr="00253C95">
        <w:t xml:space="preserve"> as Ashley seems to think, </w:t>
      </w:r>
      <w:r w:rsidRPr="00253C95">
        <w:rPr>
          <w:u w:val="single"/>
        </w:rPr>
        <w:t>where we all throw up our hands and announce there are no foundations and all real-ity is an arbitrary social construction</w:t>
      </w:r>
      <w:r w:rsidRPr="00253C95">
        <w:t xml:space="preserve">. </w:t>
      </w:r>
      <w:r w:rsidRPr="00253C95">
        <w:rPr>
          <w:sz w:val="12"/>
        </w:rPr>
        <w:t>Rather, it should be a means of rec-ognizing the structurated nature of our being and the reciprocity between subjects and structures through history.</w:t>
      </w:r>
      <w:r w:rsidRPr="00253C95">
        <w:t xml:space="preserve"> </w:t>
      </w:r>
      <w:r w:rsidRPr="00253C95">
        <w:rPr>
          <w:u w:val="single"/>
        </w:rPr>
        <w:t>Ashley</w:t>
      </w:r>
      <w:r w:rsidRPr="00253C95">
        <w:t xml:space="preserve">, however, </w:t>
      </w:r>
      <w:r w:rsidRPr="00253C95">
        <w:rPr>
          <w:u w:val="single"/>
        </w:rPr>
        <w:t>seems</w:t>
      </w:r>
      <w:r w:rsidRPr="00253C95">
        <w:t xml:space="preserve"> not </w:t>
      </w:r>
      <w:r w:rsidRPr="00253C95">
        <w:rPr>
          <w:u w:val="single"/>
        </w:rPr>
        <w:t>to want</w:t>
      </w:r>
      <w:r w:rsidRPr="00253C95">
        <w:t xml:space="preserve"> to do this, but only </w:t>
      </w:r>
      <w:r w:rsidRPr="00253C95">
        <w:rPr>
          <w:u w:val="single"/>
        </w:rPr>
        <w:t>to deconstruct the state</w:t>
      </w:r>
      <w:r w:rsidRPr="00253C95">
        <w:t xml:space="preserve">, international politics, and international theory </w:t>
      </w:r>
      <w:r w:rsidRPr="00253C95">
        <w:rPr>
          <w:u w:val="single"/>
        </w:rPr>
        <w:t>on the basis that none of these is objectively given but fictitious entities that arise out of modernist practices of representa-tion</w:t>
      </w:r>
      <w:r w:rsidRPr="00253C95">
        <w:t xml:space="preserve">. </w:t>
      </w:r>
      <w:r w:rsidRPr="00253C95">
        <w:rPr>
          <w:sz w:val="12"/>
        </w:rPr>
        <w:t>While an interesting theoretical enterprise, it is of no great conse- quence to the study of international politics. Indeed, structuration theory has long talcen care of these ontological dilemmas that otherwise seem to preoccupy Ashley.40</w:t>
      </w:r>
      <w:r w:rsidRPr="00253C95">
        <w:t xml:space="preserve"> </w:t>
      </w:r>
    </w:p>
    <w:p w:rsidR="00304E5C" w:rsidRPr="00F10D61" w:rsidRDefault="00304E5C" w:rsidP="00304E5C">
      <w:pPr>
        <w:pStyle w:val="Heading4"/>
      </w:pPr>
      <w:r w:rsidRPr="00F10D61">
        <w:t xml:space="preserve">Ignoring consequences when pursing ethics is dismissive of the choices that other nation states make to uphold survival &amp; is complicit with the highest forms of immorality. </w:t>
      </w:r>
    </w:p>
    <w:p w:rsidR="00304E5C" w:rsidRPr="005A060F" w:rsidRDefault="00304E5C" w:rsidP="00304E5C">
      <w:r w:rsidRPr="005A060F">
        <w:t xml:space="preserve">Joseph </w:t>
      </w:r>
      <w:r w:rsidRPr="00893BAC">
        <w:rPr>
          <w:rStyle w:val="StyleStyleBold12pt"/>
        </w:rPr>
        <w:t>Nye</w:t>
      </w:r>
      <w:r w:rsidRPr="005A060F">
        <w:t xml:space="preserve">, Harvard University Distinguished Service Professor. </w:t>
      </w:r>
      <w:r w:rsidRPr="00893BAC">
        <w:rPr>
          <w:rStyle w:val="StyleStyleBold12pt"/>
        </w:rPr>
        <w:t>1986</w:t>
      </w:r>
      <w:r w:rsidRPr="005A060F">
        <w:t xml:space="preserve">. From “Nuclear Ethics.” Pg. 32-34. </w:t>
      </w:r>
    </w:p>
    <w:p w:rsidR="00304E5C" w:rsidRPr="005A060F" w:rsidRDefault="00304E5C" w:rsidP="00304E5C">
      <w:r w:rsidRPr="005A060F">
        <w:t>Free Press; London: Collier Macmillan</w:t>
      </w:r>
    </w:p>
    <w:p w:rsidR="00304E5C" w:rsidRPr="005A060F" w:rsidRDefault="00304E5C" w:rsidP="00304E5C"/>
    <w:p w:rsidR="00304E5C" w:rsidRPr="009514AD" w:rsidRDefault="00304E5C" w:rsidP="00304E5C">
      <w:r w:rsidRPr="009514AD">
        <w:rPr>
          <w:sz w:val="16"/>
        </w:rPr>
        <w:t>The third approach stresses the common nature of humanity.</w:t>
      </w:r>
      <w:r w:rsidRPr="009514AD">
        <w:t xml:space="preserve"> </w:t>
      </w:r>
      <w:r w:rsidRPr="009514AD">
        <w:rPr>
          <w:u w:val="single"/>
        </w:rPr>
        <w:t>States and boundaries exist, but their existence does not endow them with moral significance</w:t>
      </w:r>
      <w:r w:rsidRPr="009514AD">
        <w:t xml:space="preserve">. </w:t>
      </w:r>
      <w:r w:rsidRPr="009514AD">
        <w:rPr>
          <w:sz w:val="16"/>
        </w:rPr>
        <w:t>Ought does not follow from is. David Luban has written, "The rights of security and subsistence... are necessary for the enjoyment of any other rights at all. No one can do without them. Basic rights, therefore, are universal. They are not respecters of political boundaries, and require a universalist politics to implement them; even when this means breaching the wall of state sovereignty." 53 Many citizens hold multiple loyalties to several communities at the same time. They may wish their governments to follow policies that give expression to the rights and duties engendered by other communities in addition to those structured at the national level. While the cosmopolitan approach has the virtue of accepting transnational realities and avoids the sanctification of the nation-state,</w:t>
      </w:r>
      <w:r w:rsidRPr="009514AD">
        <w:t xml:space="preserve"> </w:t>
      </w:r>
      <w:r w:rsidRPr="009514AD">
        <w:rPr>
          <w:u w:val="single"/>
        </w:rPr>
        <w:t>an unsophisticated cosmopolitanism</w:t>
      </w:r>
      <w:r w:rsidRPr="009514AD">
        <w:t xml:space="preserve"> </w:t>
      </w:r>
      <w:r w:rsidRPr="009514AD">
        <w:rPr>
          <w:sz w:val="16"/>
        </w:rPr>
        <w:t>also</w:t>
      </w:r>
      <w:r w:rsidRPr="009514AD">
        <w:t xml:space="preserve"> </w:t>
      </w:r>
      <w:r w:rsidRPr="009514AD">
        <w:rPr>
          <w:u w:val="single"/>
        </w:rPr>
        <w:t>has serious drawbacks</w:t>
      </w:r>
      <w:r w:rsidRPr="009514AD">
        <w:t xml:space="preserve">. </w:t>
      </w:r>
      <w:r w:rsidRPr="009514AD">
        <w:rPr>
          <w:sz w:val="16"/>
        </w:rPr>
        <w:t>First,</w:t>
      </w:r>
      <w:r w:rsidRPr="009514AD">
        <w:t xml:space="preserve"> </w:t>
      </w:r>
      <w:r w:rsidRPr="009514AD">
        <w:rPr>
          <w:u w:val="single"/>
        </w:rPr>
        <w:t xml:space="preserve">if morality is about choice, then to underestimate the significance of </w:t>
      </w:r>
      <w:r w:rsidRPr="009514AD">
        <w:rPr>
          <w:sz w:val="16"/>
        </w:rPr>
        <w:t>states and</w:t>
      </w:r>
      <w:r w:rsidRPr="009514AD">
        <w:rPr>
          <w:u w:val="single"/>
        </w:rPr>
        <w:t xml:space="preserve"> boundaries is to fail to take into account the main features of the real setting in which choices must be made</w:t>
      </w:r>
      <w:r w:rsidRPr="009514AD">
        <w:rPr>
          <w:b/>
          <w:u w:val="single"/>
        </w:rPr>
        <w:t xml:space="preserve">. </w:t>
      </w:r>
      <w:r w:rsidRPr="00B015B8">
        <w:rPr>
          <w:b/>
          <w:highlight w:val="cyan"/>
          <w:u w:val="single"/>
        </w:rPr>
        <w:t>To pursue individual justice at the cost of</w:t>
      </w:r>
      <w:r w:rsidRPr="009514AD">
        <w:rPr>
          <w:b/>
          <w:u w:val="single"/>
        </w:rPr>
        <w:t xml:space="preserve"> survival or to launch </w:t>
      </w:r>
      <w:r w:rsidRPr="00B015B8">
        <w:rPr>
          <w:b/>
          <w:highlight w:val="cyan"/>
          <w:u w:val="single"/>
        </w:rPr>
        <w:t>human rights crusades</w:t>
      </w:r>
      <w:r w:rsidRPr="009514AD">
        <w:rPr>
          <w:b/>
          <w:u w:val="single"/>
        </w:rPr>
        <w:t xml:space="preserve"> that </w:t>
      </w:r>
      <w:r w:rsidRPr="00B015B8">
        <w:rPr>
          <w:b/>
          <w:highlight w:val="cyan"/>
          <w:u w:val="single"/>
        </w:rPr>
        <w:t>cannot hope to be fulfilled</w:t>
      </w:r>
      <w:r w:rsidRPr="009514AD">
        <w:rPr>
          <w:b/>
          <w:u w:val="single"/>
        </w:rPr>
        <w:t xml:space="preserve">, yet interfere with prudential concerns about order, </w:t>
      </w:r>
      <w:r w:rsidRPr="00B015B8">
        <w:rPr>
          <w:b/>
          <w:highlight w:val="cyan"/>
          <w:u w:val="single"/>
        </w:rPr>
        <w:t>may lead to immoral consequences</w:t>
      </w:r>
      <w:r w:rsidRPr="009514AD">
        <w:rPr>
          <w:b/>
        </w:rPr>
        <w:t xml:space="preserve">. </w:t>
      </w:r>
      <w:r w:rsidRPr="009514AD">
        <w:rPr>
          <w:b/>
          <w:u w:val="single"/>
        </w:rPr>
        <w:t xml:space="preserve">And </w:t>
      </w:r>
      <w:r w:rsidRPr="00B015B8">
        <w:rPr>
          <w:b/>
          <w:highlight w:val="cyan"/>
          <w:u w:val="single"/>
        </w:rPr>
        <w:t>if such actions</w:t>
      </w:r>
      <w:r w:rsidRPr="009514AD">
        <w:rPr>
          <w:sz w:val="16"/>
        </w:rPr>
        <w:t xml:space="preserve">, for example the promotion of human rights in Eastern Europe, </w:t>
      </w:r>
      <w:r w:rsidRPr="00B015B8">
        <w:rPr>
          <w:b/>
          <w:highlight w:val="cyan"/>
          <w:u w:val="single"/>
        </w:rPr>
        <w:t>were to lead to</w:t>
      </w:r>
      <w:r w:rsidRPr="009514AD">
        <w:rPr>
          <w:b/>
          <w:u w:val="single"/>
        </w:rPr>
        <w:t xml:space="preserve"> crises and an unintended </w:t>
      </w:r>
      <w:r w:rsidRPr="00B015B8">
        <w:rPr>
          <w:b/>
          <w:highlight w:val="cyan"/>
          <w:u w:val="single"/>
        </w:rPr>
        <w:t xml:space="preserve">nuclear war, </w:t>
      </w:r>
      <w:r w:rsidRPr="00B015B8">
        <w:rPr>
          <w:rStyle w:val="Emphasis"/>
          <w:highlight w:val="cyan"/>
        </w:rPr>
        <w:t>the consequences might be the ultimate immorality.</w:t>
      </w:r>
      <w:r w:rsidRPr="009514AD">
        <w:rPr>
          <w:u w:val="single"/>
        </w:rPr>
        <w:t xml:space="preserve"> Applying ethics to foreign policy</w:t>
      </w:r>
      <w:r w:rsidRPr="009514AD">
        <w:t xml:space="preserve"> </w:t>
      </w:r>
      <w:r w:rsidRPr="009514AD">
        <w:rPr>
          <w:sz w:val="16"/>
        </w:rPr>
        <w:t xml:space="preserve">is more than merely constructing philosophical arguments; it </w:t>
      </w:r>
      <w:r w:rsidRPr="009514AD">
        <w:rPr>
          <w:u w:val="single"/>
        </w:rPr>
        <w:t xml:space="preserve">must be relevant to the international </w:t>
      </w:r>
      <w:bookmarkStart w:id="0" w:name="_GoBack"/>
      <w:bookmarkEnd w:id="0"/>
      <w:r w:rsidRPr="009514AD">
        <w:rPr>
          <w:u w:val="single"/>
        </w:rPr>
        <w:t>domain in which moral choice is to be exercised.</w:t>
      </w:r>
      <w:r w:rsidRPr="009514AD">
        <w:t xml:space="preserve"> </w:t>
      </w:r>
      <w:r w:rsidRPr="009514AD">
        <w:rPr>
          <w:sz w:val="16"/>
        </w:rPr>
        <w:t>The other problem with an unsophisticated cosmopolitan approach is ethical; it discards the moral dimension of national politics. As Stanley Hoffmann has written, "States may be no more than collections of individuals and borders may be mere facts. But a moral significance is attached to them." 54</w:t>
      </w:r>
      <w:r w:rsidRPr="009514AD">
        <w:t xml:space="preserve"> </w:t>
      </w:r>
      <w:r w:rsidRPr="009514AD">
        <w:rPr>
          <w:u w:val="single"/>
        </w:rPr>
        <w:t>People wish to live in historic communities and autonomously to express their own political choices</w:t>
      </w:r>
      <w:r w:rsidRPr="009514AD">
        <w:t xml:space="preserve">. </w:t>
      </w:r>
      <w:r w:rsidRPr="009514AD">
        <w:rPr>
          <w:sz w:val="16"/>
        </w:rPr>
        <w:t>A pure cosmopolitan view that ignores those rights of self-determination fails to do justice to the difficult job of balancing rights in the international realm.</w:t>
      </w:r>
      <w:r w:rsidRPr="009514AD">
        <w:t xml:space="preserve"> </w:t>
      </w:r>
      <w:r w:rsidRPr="009514AD">
        <w:rPr>
          <w:u w:val="single"/>
        </w:rPr>
        <w:t xml:space="preserve">One of the reasons that </w:t>
      </w:r>
      <w:r w:rsidRPr="00B015B8">
        <w:rPr>
          <w:highlight w:val="cyan"/>
          <w:u w:val="single"/>
        </w:rPr>
        <w:t>states have nuclear weapons</w:t>
      </w:r>
      <w:r w:rsidRPr="009514AD">
        <w:rPr>
          <w:u w:val="single"/>
        </w:rPr>
        <w:t xml:space="preserve"> is that peoples wish </w:t>
      </w:r>
      <w:r w:rsidRPr="00B015B8">
        <w:rPr>
          <w:highlight w:val="cyan"/>
          <w:u w:val="single"/>
        </w:rPr>
        <w:t>to defend their sovereign autonomy as independent moral communities</w:t>
      </w:r>
      <w:r w:rsidRPr="009514AD">
        <w:rPr>
          <w:u w:val="single"/>
        </w:rPr>
        <w:t xml:space="preserve"> at this stage in human history</w:t>
      </w:r>
      <w:r w:rsidRPr="009514AD">
        <w:t xml:space="preserve">.  </w:t>
      </w:r>
    </w:p>
    <w:p w:rsidR="00304E5C" w:rsidRPr="00F10D61" w:rsidRDefault="00304E5C" w:rsidP="00304E5C">
      <w:pPr>
        <w:pStyle w:val="Heading4"/>
      </w:pPr>
      <w:r>
        <w:t>You evaluate high magnitude impacts first</w:t>
      </w:r>
    </w:p>
    <w:p w:rsidR="00304E5C" w:rsidRPr="005A060F" w:rsidRDefault="00304E5C" w:rsidP="00304E5C">
      <w:r w:rsidRPr="005A060F">
        <w:t xml:space="preserve">Sissela </w:t>
      </w:r>
      <w:r w:rsidRPr="00893BAC">
        <w:rPr>
          <w:rStyle w:val="StyleStyleBold12pt"/>
        </w:rPr>
        <w:t>Bok</w:t>
      </w:r>
      <w:r w:rsidRPr="005A060F">
        <w:t>, Professor of Philosophy @ Brandies.</w:t>
      </w:r>
      <w:r w:rsidRPr="00893BAC">
        <w:rPr>
          <w:rStyle w:val="StyleStyleBold12pt"/>
        </w:rPr>
        <w:t xml:space="preserve"> 1988</w:t>
      </w:r>
      <w:r w:rsidRPr="005A060F">
        <w:t>. From “Applied Ethics and Ethical Theory.”</w:t>
      </w:r>
    </w:p>
    <w:p w:rsidR="00304E5C" w:rsidRPr="005A060F" w:rsidRDefault="00304E5C" w:rsidP="00304E5C"/>
    <w:p w:rsidR="00304E5C" w:rsidRPr="005A060F" w:rsidRDefault="00304E5C" w:rsidP="00304E5C">
      <w:pPr>
        <w:rPr>
          <w:rStyle w:val="StyleBoldUnderline"/>
        </w:rPr>
      </w:pPr>
      <w:r w:rsidRPr="00893BAC">
        <w:rPr>
          <w:sz w:val="16"/>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A060F">
        <w:rPr>
          <w:rStyle w:val="StyleBoldUnderline"/>
        </w:rPr>
        <w:t xml:space="preserve">No one with a concern for humanity could consistently will </w:t>
      </w:r>
      <w:r w:rsidRPr="00B015B8">
        <w:rPr>
          <w:rStyle w:val="StyleBoldUnderline"/>
          <w:highlight w:val="cyan"/>
        </w:rPr>
        <w:t>to risk</w:t>
      </w:r>
      <w:r w:rsidRPr="005A060F">
        <w:rPr>
          <w:rStyle w:val="StyleBoldUnderline"/>
        </w:rPr>
        <w:t xml:space="preserve"> eliminating humanity</w:t>
      </w:r>
      <w:r w:rsidRPr="00893BAC">
        <w:rPr>
          <w:sz w:val="16"/>
        </w:rPr>
        <w:t xml:space="preserve"> in the person of himself and every other or to risk the death of all members in a universal Kingdom of Ends </w:t>
      </w:r>
      <w:r w:rsidRPr="005A060F">
        <w:rPr>
          <w:rStyle w:val="StyleBoldUnderline"/>
        </w:rPr>
        <w:t>for the sake of justice</w:t>
      </w:r>
      <w:r w:rsidRPr="00893BAC">
        <w:rPr>
          <w:sz w:val="16"/>
        </w:rPr>
        <w:t xml:space="preserve">. </w:t>
      </w:r>
      <w:r w:rsidRPr="005A060F">
        <w:rPr>
          <w:rStyle w:val="StyleBoldUnderline"/>
        </w:rPr>
        <w:t xml:space="preserve">To risk their </w:t>
      </w:r>
      <w:r w:rsidRPr="00B015B8">
        <w:rPr>
          <w:rStyle w:val="StyleBoldUnderline"/>
          <w:highlight w:val="cyan"/>
        </w:rPr>
        <w:t>collective death for the sake of</w:t>
      </w:r>
      <w:r w:rsidRPr="005A060F">
        <w:rPr>
          <w:rStyle w:val="StyleBoldUnderline"/>
        </w:rPr>
        <w:t xml:space="preserve"> following </w:t>
      </w:r>
      <w:r w:rsidRPr="00B015B8">
        <w:rPr>
          <w:rStyle w:val="StyleBoldUnderline"/>
          <w:highlight w:val="cyan"/>
        </w:rPr>
        <w:t>one’s conscience would be</w:t>
      </w:r>
      <w:r w:rsidRPr="00893BAC">
        <w:rPr>
          <w:sz w:val="16"/>
        </w:rPr>
        <w:t>, as Rawls said, “</w:t>
      </w:r>
      <w:r w:rsidRPr="00B015B8">
        <w:rPr>
          <w:rStyle w:val="StyleBoldUnderline"/>
          <w:highlight w:val="cyan"/>
        </w:rPr>
        <w:t>irrational</w:t>
      </w:r>
      <w:r w:rsidRPr="005A060F">
        <w:rPr>
          <w:rStyle w:val="StyleBoldUnderline"/>
        </w:rPr>
        <w:t>,</w:t>
      </w:r>
      <w:r w:rsidRPr="00893BAC">
        <w:rPr>
          <w:sz w:val="16"/>
        </w:rPr>
        <w:t xml:space="preserve"> crazy.” And </w:t>
      </w:r>
      <w:r w:rsidRPr="00B015B8">
        <w:rPr>
          <w:rStyle w:val="StyleBoldUnderline"/>
          <w:highlight w:val="cyan"/>
        </w:rPr>
        <w:t>to say</w:t>
      </w:r>
      <w:r w:rsidRPr="005A060F">
        <w:rPr>
          <w:rStyle w:val="StyleBoldUnderline"/>
        </w:rPr>
        <w:t xml:space="preserve"> that </w:t>
      </w:r>
      <w:r w:rsidRPr="00B015B8">
        <w:rPr>
          <w:rStyle w:val="StyleBoldUnderline"/>
          <w:highlight w:val="cyan"/>
        </w:rPr>
        <w:t>one did not intend such a catastrophe, but</w:t>
      </w:r>
      <w:r w:rsidRPr="005A060F">
        <w:rPr>
          <w:rStyle w:val="StyleBoldUnderline"/>
        </w:rPr>
        <w:t xml:space="preserve"> that one </w:t>
      </w:r>
      <w:r w:rsidRPr="00B015B8">
        <w:rPr>
          <w:rStyle w:val="StyleBoldUnderline"/>
          <w:highlight w:val="cyan"/>
        </w:rPr>
        <w:t xml:space="preserve">merely failed to stop other persons from bringing it about would be beside the point when </w:t>
      </w:r>
      <w:r w:rsidRPr="00B015B8">
        <w:rPr>
          <w:rStyle w:val="StyleBoldUnderline"/>
          <w:highlight w:val="cyan"/>
        </w:rPr>
        <w:lastRenderedPageBreak/>
        <w:t>the end of the world was at stak</w:t>
      </w:r>
      <w:r w:rsidRPr="005A060F">
        <w:rPr>
          <w:rStyle w:val="StyleBoldUnderline"/>
        </w:rPr>
        <w:t>e</w:t>
      </w:r>
      <w:r w:rsidRPr="00893BAC">
        <w:rPr>
          <w:sz w:val="16"/>
        </w:rPr>
        <w:t xml:space="preserve">. For </w:t>
      </w:r>
      <w:r w:rsidRPr="005A060F">
        <w:rPr>
          <w:rStyle w:val="StyleBoldUnderline"/>
        </w:rPr>
        <w:t xml:space="preserve">although </w:t>
      </w:r>
      <w:r w:rsidRPr="00893BAC">
        <w:rPr>
          <w:sz w:val="16"/>
        </w:rPr>
        <w:t xml:space="preserve">it is true that </w:t>
      </w:r>
      <w:r w:rsidRPr="005A060F">
        <w:rPr>
          <w:rStyle w:val="StyleBoldUnderline"/>
        </w:rPr>
        <w:t>we cannot be held responsible for most of the wrongs that others commit,</w:t>
      </w:r>
      <w:r w:rsidRPr="00893BAC">
        <w:rPr>
          <w:sz w:val="16"/>
        </w:rPr>
        <w:t xml:space="preserve"> the Latin maxim presents a case where </w:t>
      </w:r>
      <w:r w:rsidRPr="00B015B8">
        <w:rPr>
          <w:rStyle w:val="Emphasis"/>
          <w:highlight w:val="cyan"/>
        </w:rPr>
        <w:t>we</w:t>
      </w:r>
      <w:r w:rsidRPr="001B3B86">
        <w:rPr>
          <w:rStyle w:val="Emphasis"/>
        </w:rPr>
        <w:t xml:space="preserve"> would </w:t>
      </w:r>
      <w:r w:rsidRPr="00B015B8">
        <w:rPr>
          <w:rStyle w:val="Emphasis"/>
          <w:highlight w:val="cyan"/>
        </w:rPr>
        <w:t>have to take</w:t>
      </w:r>
      <w:r w:rsidRPr="001B3B86">
        <w:rPr>
          <w:rStyle w:val="Emphasis"/>
        </w:rPr>
        <w:t xml:space="preserve"> such a </w:t>
      </w:r>
      <w:r w:rsidRPr="00B015B8">
        <w:rPr>
          <w:rStyle w:val="Emphasis"/>
          <w:highlight w:val="cyan"/>
        </w:rPr>
        <w:t>responsibility seriously</w:t>
      </w:r>
      <w:r w:rsidRPr="00893BAC">
        <w:rPr>
          <w:sz w:val="16"/>
        </w:rPr>
        <w:t xml:space="preserve">—perhaps to the point of deceiving, bribing, even killing an innocent person, </w:t>
      </w:r>
      <w:r w:rsidRPr="005A060F">
        <w:rPr>
          <w:rStyle w:val="StyleBoldUnderline"/>
        </w:rPr>
        <w:t>in order that the world not perish.</w:t>
      </w:r>
    </w:p>
    <w:p w:rsidR="00304E5C" w:rsidRPr="00F10D61" w:rsidRDefault="00304E5C" w:rsidP="00304E5C">
      <w:pPr>
        <w:pStyle w:val="Heading4"/>
      </w:pPr>
      <w:r w:rsidRPr="00F10D61">
        <w:t xml:space="preserve">All lives are infinitely valuable. The only ethical option is to maximize the number saved. </w:t>
      </w:r>
    </w:p>
    <w:p w:rsidR="00304E5C" w:rsidRPr="005A060F" w:rsidRDefault="00304E5C" w:rsidP="00304E5C">
      <w:r w:rsidRPr="005A060F">
        <w:t xml:space="preserve">David </w:t>
      </w:r>
      <w:r w:rsidRPr="00893BAC">
        <w:rPr>
          <w:rStyle w:val="StyleStyleBold12pt"/>
        </w:rPr>
        <w:t>Cummisky</w:t>
      </w:r>
      <w:r w:rsidRPr="005A060F">
        <w:t>, Professor of Philosophy @ Bates College.</w:t>
      </w:r>
      <w:r w:rsidRPr="00893BAC">
        <w:rPr>
          <w:rStyle w:val="StyleStyleBold12pt"/>
        </w:rPr>
        <w:t xml:space="preserve"> 1996</w:t>
      </w:r>
      <w:r w:rsidRPr="005A060F">
        <w:t xml:space="preserve">. “Kantian Consequentialism.” Pg. 131. </w:t>
      </w:r>
    </w:p>
    <w:p w:rsidR="00304E5C" w:rsidRPr="005A060F" w:rsidRDefault="00304E5C" w:rsidP="00304E5C"/>
    <w:p w:rsidR="00304E5C" w:rsidRPr="009514AD" w:rsidRDefault="00304E5C" w:rsidP="00304E5C">
      <w:pPr>
        <w:rPr>
          <w:u w:val="single"/>
        </w:rPr>
      </w:pPr>
      <w:r w:rsidRPr="009514AD">
        <w:rPr>
          <w:sz w:val="16"/>
        </w:rPr>
        <w:t>Finally, even if one grants that saving two persons with dignity cannot outweigh and compensate for killing one-because dignity cannot be added and summed in this way-this point still does not justify deontological constraints. On the extreme interpretation,</w:t>
      </w:r>
      <w:r w:rsidRPr="009514AD">
        <w:t xml:space="preserve"> </w:t>
      </w:r>
      <w:r w:rsidRPr="009514AD">
        <w:rPr>
          <w:b/>
          <w:u w:val="single"/>
        </w:rPr>
        <w:t>why would not killing one person be a stronger obligation than saving two persons</w:t>
      </w:r>
      <w:r w:rsidRPr="009514AD">
        <w:t xml:space="preserve">? If I am </w:t>
      </w:r>
      <w:r w:rsidRPr="009514AD">
        <w:rPr>
          <w:b/>
          <w:u w:val="single"/>
        </w:rPr>
        <w:t>concerned with the priceless dignity of each</w:t>
      </w:r>
      <w:r w:rsidRPr="009514AD">
        <w:t xml:space="preserve">, </w:t>
      </w:r>
      <w:r w:rsidRPr="009514AD">
        <w:rPr>
          <w:sz w:val="16"/>
        </w:rPr>
        <w:t xml:space="preserve">it would seem that I may still save two; it is just that my reason cannot be that the two compensate for the loss of one. Consider Hill's example of a priceless object: If I can save two of three priceless statues only by destroying one, then I cannot claim that saving two makes up for the loss of the one. But similarly, </w:t>
      </w:r>
      <w:r w:rsidRPr="00B015B8">
        <w:rPr>
          <w:rStyle w:val="Emphasis"/>
          <w:highlight w:val="cyan"/>
        </w:rPr>
        <w:t>the loss of the two is not outweighed by the one</w:t>
      </w:r>
      <w:r w:rsidRPr="009514AD">
        <w:rPr>
          <w:b/>
          <w:u w:val="single"/>
        </w:rPr>
        <w:t xml:space="preserve"> that was not </w:t>
      </w:r>
      <w:r>
        <w:rPr>
          <w:b/>
          <w:u w:val="single"/>
        </w:rPr>
        <w:t xml:space="preserve">destroy </w:t>
      </w:r>
      <w:r w:rsidRPr="009514AD">
        <w:rPr>
          <w:b/>
          <w:u w:val="single"/>
        </w:rPr>
        <w:t>yed</w:t>
      </w:r>
      <w:r w:rsidRPr="009514AD">
        <w:t xml:space="preserve">. </w:t>
      </w:r>
      <w:r w:rsidRPr="009514AD">
        <w:rPr>
          <w:sz w:val="16"/>
        </w:rPr>
        <w:t>Indeed,</w:t>
      </w:r>
      <w:r w:rsidRPr="009514AD">
        <w:t xml:space="preserve"> </w:t>
      </w:r>
      <w:r w:rsidRPr="009514AD">
        <w:rPr>
          <w:u w:val="single"/>
        </w:rPr>
        <w:t>even if dignity cannot be simply summed up, how is the extreme interpretation inconsistent with the idea that I should save as many</w:t>
      </w:r>
      <w:r w:rsidRPr="009514AD">
        <w:t xml:space="preserve"> </w:t>
      </w:r>
      <w:r w:rsidRPr="009514AD">
        <w:rPr>
          <w:sz w:val="16"/>
        </w:rPr>
        <w:t>priceless objects</w:t>
      </w:r>
      <w:r w:rsidRPr="009514AD">
        <w:t xml:space="preserve"> </w:t>
      </w:r>
      <w:r w:rsidRPr="009514AD">
        <w:rPr>
          <w:u w:val="single"/>
        </w:rPr>
        <w:t xml:space="preserve">as possible? </w:t>
      </w:r>
      <w:r w:rsidRPr="00B015B8">
        <w:rPr>
          <w:highlight w:val="cyan"/>
          <w:u w:val="single"/>
        </w:rPr>
        <w:t>Even if two do</w:t>
      </w:r>
      <w:r w:rsidRPr="00B015B8">
        <w:rPr>
          <w:highlight w:val="cyan"/>
        </w:rPr>
        <w:t xml:space="preserve"> </w:t>
      </w:r>
      <w:r w:rsidRPr="00B015B8">
        <w:rPr>
          <w:highlight w:val="cyan"/>
          <w:u w:val="single"/>
        </w:rPr>
        <w:t>not</w:t>
      </w:r>
      <w:r w:rsidRPr="009514AD">
        <w:rPr>
          <w:u w:val="single"/>
        </w:rPr>
        <w:t xml:space="preserve"> </w:t>
      </w:r>
      <w:r w:rsidRPr="009514AD">
        <w:rPr>
          <w:sz w:val="16"/>
        </w:rPr>
        <w:t>simply outweigh and thus</w:t>
      </w:r>
      <w:r w:rsidRPr="009514AD">
        <w:t xml:space="preserve"> </w:t>
      </w:r>
      <w:r w:rsidRPr="00B015B8">
        <w:rPr>
          <w:highlight w:val="cyan"/>
          <w:u w:val="single"/>
        </w:rPr>
        <w:t>compensate for the</w:t>
      </w:r>
      <w:r w:rsidRPr="009514AD">
        <w:rPr>
          <w:u w:val="single"/>
        </w:rPr>
        <w:t xml:space="preserve"> loss of the </w:t>
      </w:r>
      <w:r w:rsidRPr="00B015B8">
        <w:rPr>
          <w:highlight w:val="cyan"/>
          <w:u w:val="single"/>
        </w:rPr>
        <w:t>one, each is priceless</w:t>
      </w:r>
      <w:r w:rsidRPr="009514AD">
        <w:rPr>
          <w:u w:val="single"/>
        </w:rPr>
        <w:t>; thus</w:t>
      </w:r>
      <w:r w:rsidRPr="009514AD">
        <w:rPr>
          <w:sz w:val="16"/>
        </w:rPr>
        <w:t>, I have</w:t>
      </w:r>
      <w:r w:rsidRPr="009514AD">
        <w:t xml:space="preserve"> </w:t>
      </w:r>
      <w:r w:rsidRPr="009514AD">
        <w:rPr>
          <w:u w:val="single"/>
        </w:rPr>
        <w:t xml:space="preserve">good reason to </w:t>
      </w:r>
      <w:r w:rsidRPr="00B015B8">
        <w:rPr>
          <w:highlight w:val="cyan"/>
          <w:u w:val="single"/>
        </w:rPr>
        <w:t>save as many</w:t>
      </w:r>
      <w:r w:rsidRPr="009514AD">
        <w:rPr>
          <w:u w:val="single"/>
        </w:rPr>
        <w:t xml:space="preserve"> as I can</w:t>
      </w:r>
      <w:r w:rsidRPr="009514AD">
        <w:t xml:space="preserve">. </w:t>
      </w:r>
      <w:r w:rsidRPr="009514AD">
        <w:rPr>
          <w:sz w:val="16"/>
        </w:rPr>
        <w:t>In short,</w:t>
      </w:r>
      <w:r w:rsidRPr="009514AD">
        <w:t xml:space="preserve"> </w:t>
      </w:r>
      <w:r w:rsidRPr="009514AD">
        <w:rPr>
          <w:u w:val="single"/>
        </w:rPr>
        <w:t xml:space="preserve">it is not clear how </w:t>
      </w:r>
      <w:r w:rsidRPr="002233A5">
        <w:rPr>
          <w:u w:val="single"/>
        </w:rPr>
        <w:t>the</w:t>
      </w:r>
      <w:r w:rsidRPr="009514AD">
        <w:rPr>
          <w:u w:val="single"/>
        </w:rPr>
        <w:t xml:space="preserve"> extreme </w:t>
      </w:r>
      <w:r w:rsidRPr="002233A5">
        <w:rPr>
          <w:u w:val="single"/>
        </w:rPr>
        <w:t>interpretation justifies the killing/letting-die</w:t>
      </w:r>
      <w:r w:rsidRPr="009514AD">
        <w:rPr>
          <w:u w:val="single"/>
        </w:rPr>
        <w:t xml:space="preserve"> distinction or even how it conflicts with the conclusion that </w:t>
      </w:r>
      <w:r w:rsidRPr="00B015B8">
        <w:rPr>
          <w:rStyle w:val="Emphasis"/>
          <w:highlight w:val="cyan"/>
        </w:rPr>
        <w:t>the more persons with dignity who are saved, the better</w:t>
      </w:r>
      <w:r w:rsidRPr="009514AD">
        <w:rPr>
          <w:u w:val="single"/>
        </w:rPr>
        <w:t>.</w:t>
      </w:r>
    </w:p>
    <w:p w:rsidR="00304E5C" w:rsidRPr="00497B33" w:rsidRDefault="00304E5C" w:rsidP="00304E5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B8E" w:rsidRDefault="008C3B8E" w:rsidP="005F5576">
      <w:r>
        <w:separator/>
      </w:r>
    </w:p>
  </w:endnote>
  <w:endnote w:type="continuationSeparator" w:id="0">
    <w:p w:rsidR="008C3B8E" w:rsidRDefault="008C3B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B8E" w:rsidRDefault="008C3B8E" w:rsidP="005F5576">
      <w:r>
        <w:separator/>
      </w:r>
    </w:p>
  </w:footnote>
  <w:footnote w:type="continuationSeparator" w:id="0">
    <w:p w:rsidR="008C3B8E" w:rsidRDefault="008C3B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5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E5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3B8E"/>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3F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0173C7F-BC16-4804-A6DE-A24E388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04E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small text,Heading 2 Char2 Char,Heading 2 Char Char Char Char,TAG,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Bold Underline,CD Card,ED - Tag,emphasis,Underlined,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text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muse.jhu.edu/journals/journal_of_lesbian_and_gay_studies/v011/11.2brandzel.html" TargetMode="External"/><Relationship Id="rId3" Type="http://schemas.openxmlformats.org/officeDocument/2006/relationships/customXml" Target="../customXml/item3.xml"/><Relationship Id="rId21" Type="http://schemas.openxmlformats.org/officeDocument/2006/relationships/hyperlink" Target="http://www.envplan.com/openaccess/d3004rev.pdf)" TargetMode="Externa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swampland.time.com/2011/11/18/why-obama-is-threatening-to-veto-a-defense-bill-over-detention-poli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fontTable" Target="fontTable.xml"/><Relationship Id="rId1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9" Type="http://schemas.openxmlformats.org/officeDocument/2006/relationships/hyperlink" Target="http://online.wsj.com/article/SB10001424127887324110404578630561814823892.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envplan.com/openaccess/d3004rev.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raf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17</Pages>
  <Words>13460</Words>
  <Characters>76726</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Moir, Alexandra</cp:lastModifiedBy>
  <cp:revision>1</cp:revision>
  <dcterms:created xsi:type="dcterms:W3CDTF">2014-02-23T17:01:00Z</dcterms:created>
  <dcterms:modified xsi:type="dcterms:W3CDTF">2014-02-23T17:34:00Z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