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FE9" w:rsidRDefault="003B77EC" w:rsidP="003B77EC">
      <w:pPr>
        <w:pStyle w:val="Heading3"/>
      </w:pPr>
      <w:r>
        <w:t>2AC Framework Cites</w:t>
      </w:r>
    </w:p>
    <w:p w:rsidR="003B77EC" w:rsidRPr="0034052C" w:rsidRDefault="003B77EC" w:rsidP="003B77EC">
      <w:pPr>
        <w:pStyle w:val="Heading4"/>
      </w:pPr>
      <w:r>
        <w:t xml:space="preserve">Calling on USFG=colonialism </w:t>
      </w:r>
    </w:p>
    <w:p w:rsidR="003B77EC" w:rsidRPr="0034052C" w:rsidRDefault="003B77EC" w:rsidP="003B77EC">
      <w:pPr>
        <w:shd w:val="clear" w:color="auto" w:fill="FFFFFF"/>
        <w:rPr>
          <w:rFonts w:eastAsia="Times New Roman"/>
          <w:color w:val="222222"/>
          <w:sz w:val="15"/>
          <w:szCs w:val="15"/>
        </w:rPr>
      </w:pPr>
      <w:r w:rsidRPr="0034052C">
        <w:rPr>
          <w:rStyle w:val="StyleStyleBold12pt"/>
        </w:rPr>
        <w:t xml:space="preserve">Dr. </w:t>
      </w:r>
      <w:proofErr w:type="spellStart"/>
      <w:r w:rsidRPr="0034052C">
        <w:rPr>
          <w:rStyle w:val="StyleStyleBold12pt"/>
        </w:rPr>
        <w:t>Shanara</w:t>
      </w:r>
      <w:proofErr w:type="spellEnd"/>
      <w:r w:rsidRPr="0034052C">
        <w:rPr>
          <w:rStyle w:val="StyleStyleBold12pt"/>
        </w:rPr>
        <w:t xml:space="preserve"> Reid-Brinkley ‘8</w:t>
      </w:r>
      <w:r w:rsidRPr="0034052C">
        <w:rPr>
          <w:rFonts w:eastAsia="Times New Roman"/>
          <w:color w:val="222222"/>
          <w:sz w:val="17"/>
          <w:szCs w:val="17"/>
        </w:rPr>
        <w:t> </w:t>
      </w:r>
      <w:r w:rsidRPr="0034052C">
        <w:rPr>
          <w:rFonts w:eastAsia="Times New Roman"/>
          <w:color w:val="222222"/>
          <w:sz w:val="15"/>
          <w:szCs w:val="15"/>
        </w:rPr>
        <w:t xml:space="preserve">(Dr. </w:t>
      </w:r>
      <w:proofErr w:type="spellStart"/>
      <w:r w:rsidRPr="0034052C">
        <w:rPr>
          <w:rFonts w:eastAsia="Times New Roman"/>
          <w:color w:val="222222"/>
          <w:sz w:val="15"/>
          <w:szCs w:val="15"/>
        </w:rPr>
        <w:t>Shanara</w:t>
      </w:r>
      <w:proofErr w:type="spellEnd"/>
      <w:r w:rsidRPr="0034052C">
        <w:rPr>
          <w:rFonts w:eastAsia="Times New Roman"/>
          <w:color w:val="222222"/>
          <w:sz w:val="15"/>
          <w:szCs w:val="15"/>
        </w:rPr>
        <w:t xml:space="preserve"> Reid-Brinkley, Rhetoric PhD &amp; Prof @ Pitt, THE HARSH REALITIES OF “ACTING BLACK”: HOW AFRICAN-AMERICAN POLICY DEBATERS NEGOTIATE REPRESENTATION THROUGH RACIAL PERFORMANCE AND STYLE)</w:t>
      </w:r>
    </w:p>
    <w:p w:rsidR="003B77EC" w:rsidRPr="0034052C" w:rsidRDefault="003B77EC" w:rsidP="003B77EC">
      <w:pPr>
        <w:shd w:val="clear" w:color="auto" w:fill="FFFFFF"/>
        <w:rPr>
          <w:rFonts w:eastAsia="Times New Roman"/>
          <w:color w:val="222222"/>
          <w:sz w:val="15"/>
          <w:szCs w:val="15"/>
        </w:rPr>
      </w:pPr>
    </w:p>
    <w:p w:rsidR="003B77EC" w:rsidRDefault="003B77EC" w:rsidP="003B77EC">
      <w:pPr>
        <w:shd w:val="clear" w:color="auto" w:fill="FFFFFF"/>
        <w:rPr>
          <w:rFonts w:eastAsia="Times New Roman"/>
          <w:color w:val="222222"/>
          <w:sz w:val="12"/>
          <w:szCs w:val="12"/>
        </w:rPr>
      </w:pPr>
      <w:r w:rsidRPr="0034052C">
        <w:rPr>
          <w:rFonts w:eastAsia="Times New Roman"/>
          <w:color w:val="222222"/>
          <w:sz w:val="12"/>
          <w:szCs w:val="12"/>
        </w:rPr>
        <w:t>Mitchell observes that </w:t>
      </w:r>
      <w:r>
        <w:rPr>
          <w:rStyle w:val="TitleChar"/>
        </w:rPr>
        <w:t>…</w:t>
      </w:r>
      <w:r w:rsidRPr="0034052C">
        <w:rPr>
          <w:rFonts w:eastAsia="Times New Roman"/>
          <w:color w:val="222222"/>
          <w:sz w:val="12"/>
          <w:szCs w:val="12"/>
        </w:rPr>
        <w:t xml:space="preserve"> to do the same.</w:t>
      </w:r>
    </w:p>
    <w:p w:rsidR="003B77EC" w:rsidRPr="003B77EC" w:rsidRDefault="003B77EC" w:rsidP="003B77EC"/>
    <w:p w:rsidR="003B77EC" w:rsidRPr="003B77EC" w:rsidRDefault="003B77EC" w:rsidP="003B77EC"/>
    <w:p w:rsidR="003B77EC" w:rsidRPr="00C37EB4" w:rsidRDefault="003B77EC" w:rsidP="003B77EC">
      <w:pPr>
        <w:pStyle w:val="Heading4"/>
      </w:pPr>
      <w:r>
        <w:t>A2: Limits</w:t>
      </w:r>
    </w:p>
    <w:p w:rsidR="003B77EC" w:rsidRDefault="003B77EC" w:rsidP="003B77EC">
      <w:pPr>
        <w:rPr>
          <w:sz w:val="16"/>
        </w:rPr>
      </w:pPr>
      <w:r w:rsidRPr="00D326B8">
        <w:rPr>
          <w:rStyle w:val="StyleStyleBold12pt"/>
          <w:highlight w:val="yellow"/>
        </w:rPr>
        <w:t>Kuhn 1996</w:t>
      </w:r>
      <w:r>
        <w:t xml:space="preserve"> </w:t>
      </w:r>
      <w:r w:rsidRPr="00DF4827">
        <w:rPr>
          <w:sz w:val="16"/>
        </w:rPr>
        <w:t xml:space="preserve">(Thomas, Professor Emeritus of linguistics and philosophy at MIT, “The Structure of Scientific Revolutions”. </w:t>
      </w:r>
      <w:proofErr w:type="gramStart"/>
      <w:r w:rsidRPr="00DF4827">
        <w:rPr>
          <w:sz w:val="16"/>
        </w:rPr>
        <w:t>The University of Chicago Press, Chicago.</w:t>
      </w:r>
      <w:proofErr w:type="gramEnd"/>
      <w:r w:rsidRPr="00DF4827">
        <w:rPr>
          <w:sz w:val="16"/>
        </w:rPr>
        <w:t xml:space="preserve"> </w:t>
      </w:r>
      <w:proofErr w:type="gramStart"/>
      <w:r w:rsidRPr="00DF4827">
        <w:rPr>
          <w:sz w:val="16"/>
        </w:rPr>
        <w:t>pg</w:t>
      </w:r>
      <w:proofErr w:type="gramEnd"/>
      <w:r w:rsidRPr="00DF4827">
        <w:rPr>
          <w:sz w:val="16"/>
        </w:rPr>
        <w:t xml:space="preserve">. 45-47) We don’t endorse the </w:t>
      </w:r>
      <w:r>
        <w:rPr>
          <w:sz w:val="16"/>
        </w:rPr>
        <w:t>sexist</w:t>
      </w:r>
      <w:r w:rsidRPr="00DF4827">
        <w:rPr>
          <w:sz w:val="16"/>
        </w:rPr>
        <w:t xml:space="preserve"> language used.</w:t>
      </w:r>
    </w:p>
    <w:p w:rsidR="003B77EC" w:rsidRDefault="003B77EC" w:rsidP="003B77EC">
      <w:pPr>
        <w:rPr>
          <w:sz w:val="16"/>
        </w:rPr>
      </w:pPr>
      <w:r>
        <w:rPr>
          <w:sz w:val="16"/>
        </w:rPr>
        <w:t xml:space="preserve">*Paraphrased for gendered </w:t>
      </w:r>
      <w:proofErr w:type="spellStart"/>
      <w:r>
        <w:rPr>
          <w:sz w:val="16"/>
        </w:rPr>
        <w:t>langauage</w:t>
      </w:r>
      <w:proofErr w:type="spellEnd"/>
    </w:p>
    <w:p w:rsidR="003B77EC" w:rsidRDefault="003B77EC" w:rsidP="003B77EC"/>
    <w:p w:rsidR="003B77EC" w:rsidRPr="00984E93" w:rsidRDefault="003B77EC" w:rsidP="003B77EC">
      <w:pPr>
        <w:rPr>
          <w:rStyle w:val="TitleChar"/>
          <w:b w:val="0"/>
          <w:bCs w:val="0"/>
          <w:sz w:val="16"/>
        </w:rPr>
      </w:pPr>
      <w:r w:rsidRPr="00DF4827">
        <w:rPr>
          <w:sz w:val="16"/>
        </w:rPr>
        <w:t xml:space="preserve">That question is very </w:t>
      </w:r>
      <w:r>
        <w:rPr>
          <w:sz w:val="16"/>
        </w:rPr>
        <w:t>…</w:t>
      </w:r>
      <w:r w:rsidRPr="00D326B8">
        <w:rPr>
          <w:rStyle w:val="TitleChar"/>
          <w:highlight w:val="yellow"/>
        </w:rPr>
        <w:t xml:space="preserve"> rules of the game.</w:t>
      </w:r>
    </w:p>
    <w:p w:rsidR="003B77EC" w:rsidRPr="003B77EC" w:rsidRDefault="003B77EC" w:rsidP="003B77EC"/>
    <w:p w:rsidR="003B77EC" w:rsidRPr="003B77EC" w:rsidRDefault="003B77EC" w:rsidP="003B77EC"/>
    <w:p w:rsidR="003B77EC" w:rsidRPr="00D06AF6" w:rsidRDefault="003B77EC" w:rsidP="003B77EC">
      <w:pPr>
        <w:pStyle w:val="Heading4"/>
      </w:pPr>
      <w:r>
        <w:t>A2: Predictability</w:t>
      </w:r>
    </w:p>
    <w:p w:rsidR="003B77EC" w:rsidRDefault="003B77EC" w:rsidP="003B77EC">
      <w:r w:rsidRPr="00D06AF6">
        <w:rPr>
          <w:rStyle w:val="StyleStyleBold12pt"/>
        </w:rPr>
        <w:t>McDonough 93</w:t>
      </w:r>
      <w:r w:rsidRPr="00D06AF6">
        <w:t xml:space="preserve"> (Kevin, U-Ill-</w:t>
      </w:r>
      <w:proofErr w:type="spellStart"/>
      <w:r w:rsidRPr="00D06AF6">
        <w:t>Educ</w:t>
      </w:r>
      <w:proofErr w:type="spellEnd"/>
      <w:r w:rsidRPr="00D06AF6">
        <w:t xml:space="preserve">, </w:t>
      </w:r>
      <w:hyperlink r:id="rId11" w:history="1">
        <w:r w:rsidRPr="002F4B3D">
          <w:rPr>
            <w:rStyle w:val="Hyperlink"/>
          </w:rPr>
          <w:t>http://www.ed.uiuc.edu/eps/PES-Yearbook/93_docs/MCDONOUG.HTM</w:t>
        </w:r>
      </w:hyperlink>
      <w:r w:rsidRPr="00D06AF6">
        <w:t>)</w:t>
      </w:r>
    </w:p>
    <w:p w:rsidR="003B77EC" w:rsidRPr="00D06AF6" w:rsidRDefault="003B77EC" w:rsidP="003B77EC"/>
    <w:p w:rsidR="003B77EC" w:rsidRPr="00D06AF6" w:rsidRDefault="003B77EC" w:rsidP="003B77EC">
      <w:pPr>
        <w:rPr>
          <w:rStyle w:val="underline"/>
        </w:rPr>
      </w:pPr>
      <w:proofErr w:type="gramStart"/>
      <w:r w:rsidRPr="00D06AF6">
        <w:rPr>
          <w:sz w:val="12"/>
        </w:rPr>
        <w:t xml:space="preserve">The fact </w:t>
      </w:r>
      <w:r w:rsidRPr="00A060DF">
        <w:rPr>
          <w:rStyle w:val="underline"/>
          <w:highlight w:val="yellow"/>
        </w:rPr>
        <w:t xml:space="preserve">that </w:t>
      </w:r>
      <w:r>
        <w:rPr>
          <w:rStyle w:val="underline"/>
        </w:rPr>
        <w:t>…</w:t>
      </w:r>
      <w:r w:rsidRPr="00D06AF6">
        <w:rPr>
          <w:sz w:val="12"/>
        </w:rPr>
        <w:t xml:space="preserve">of </w:t>
      </w:r>
      <w:proofErr w:type="spellStart"/>
      <w:r w:rsidRPr="00D06AF6">
        <w:rPr>
          <w:sz w:val="12"/>
        </w:rPr>
        <w:t>Deweyan</w:t>
      </w:r>
      <w:proofErr w:type="spellEnd"/>
      <w:r w:rsidRPr="00D06AF6">
        <w:rPr>
          <w:sz w:val="12"/>
        </w:rPr>
        <w:t xml:space="preserve"> </w:t>
      </w:r>
      <w:r w:rsidRPr="00D06AF6">
        <w:rPr>
          <w:rStyle w:val="underline"/>
        </w:rPr>
        <w:t>inquiry.</w:t>
      </w:r>
      <w:proofErr w:type="gramEnd"/>
    </w:p>
    <w:p w:rsidR="003B77EC" w:rsidRPr="003B77EC" w:rsidRDefault="003B77EC" w:rsidP="003B77EC"/>
    <w:p w:rsidR="003B77EC" w:rsidRPr="0002609C" w:rsidRDefault="003B77EC" w:rsidP="003B77EC">
      <w:pPr>
        <w:pStyle w:val="Heading4"/>
      </w:pPr>
      <w:r>
        <w:t>A2: SS</w:t>
      </w:r>
    </w:p>
    <w:p w:rsidR="003B77EC" w:rsidRPr="003E7951" w:rsidRDefault="003B77EC" w:rsidP="003B77EC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Greene, R., &amp; Hicks, D. (2006) </w:t>
      </w:r>
      <w:r>
        <w:rPr>
          <w:rFonts w:ascii="Times New Roman" w:hAnsi="Times New Roman"/>
          <w:i/>
          <w:sz w:val="24"/>
        </w:rPr>
        <w:t>Lost Convictions</w:t>
      </w:r>
      <w:r>
        <w:rPr>
          <w:rFonts w:ascii="Times New Roman" w:hAnsi="Times New Roman"/>
          <w:sz w:val="24"/>
        </w:rPr>
        <w:t>. Cultural Studies, 19:1, 100-126</w:t>
      </w:r>
    </w:p>
    <w:p w:rsidR="003B77EC" w:rsidRDefault="003B77EC" w:rsidP="003B77EC">
      <w:pPr>
        <w:autoSpaceDE w:val="0"/>
        <w:autoSpaceDN w:val="0"/>
        <w:adjustRightInd w:val="0"/>
        <w:rPr>
          <w:rStyle w:val="TitleChar"/>
        </w:rPr>
      </w:pPr>
    </w:p>
    <w:p w:rsidR="003B77EC" w:rsidRPr="00F21950" w:rsidRDefault="003B77EC" w:rsidP="003B77EC">
      <w:pPr>
        <w:autoSpaceDE w:val="0"/>
        <w:autoSpaceDN w:val="0"/>
        <w:adjustRightInd w:val="0"/>
        <w:rPr>
          <w:rStyle w:val="TitleChar"/>
        </w:rPr>
      </w:pPr>
    </w:p>
    <w:p w:rsidR="003B77EC" w:rsidRDefault="003B77EC" w:rsidP="003B77EC">
      <w:pPr>
        <w:autoSpaceDE w:val="0"/>
        <w:autoSpaceDN w:val="0"/>
        <w:adjustRightInd w:val="0"/>
        <w:rPr>
          <w:rFonts w:ascii="AdvPP" w:hAnsi="AdvPP" w:cs="AdvPP"/>
          <w:sz w:val="16"/>
          <w:szCs w:val="23"/>
        </w:rPr>
      </w:pPr>
      <w:r w:rsidRPr="00A060DF">
        <w:rPr>
          <w:rStyle w:val="TitleChar"/>
        </w:rPr>
        <w:t xml:space="preserve">It is </w:t>
      </w:r>
      <w:r w:rsidRPr="00BE0499">
        <w:rPr>
          <w:rStyle w:val="TitleChar"/>
          <w:highlight w:val="yellow"/>
        </w:rPr>
        <w:t xml:space="preserve">the distance </w:t>
      </w:r>
      <w:r>
        <w:rPr>
          <w:rStyle w:val="TitleChar"/>
          <w:highlight w:val="yellow"/>
        </w:rPr>
        <w:t>…</w:t>
      </w:r>
      <w:r w:rsidRPr="00BE0499">
        <w:rPr>
          <w:rStyle w:val="TitleChar"/>
          <w:highlight w:val="yellow"/>
        </w:rPr>
        <w:t>deliberative democracy</w:t>
      </w:r>
      <w:r w:rsidRPr="00BE0499">
        <w:rPr>
          <w:rFonts w:ascii="AdvPP" w:hAnsi="AdvPP" w:cs="AdvPP"/>
          <w:sz w:val="16"/>
          <w:szCs w:val="23"/>
        </w:rPr>
        <w:t>.</w:t>
      </w:r>
    </w:p>
    <w:p w:rsidR="003B77EC" w:rsidRDefault="003B77EC" w:rsidP="003B77EC">
      <w:pPr>
        <w:pStyle w:val="Heading3"/>
      </w:pPr>
      <w:r>
        <w:lastRenderedPageBreak/>
        <w:t>2AC Cap Cites</w:t>
      </w:r>
    </w:p>
    <w:p w:rsidR="003B77EC" w:rsidRDefault="003B77EC" w:rsidP="003B77EC">
      <w:pPr>
        <w:pStyle w:val="Heading4"/>
      </w:pPr>
      <w:r>
        <w:t>Case Solves the Alt</w:t>
      </w:r>
    </w:p>
    <w:p w:rsidR="003B77EC" w:rsidRPr="00A87143" w:rsidRDefault="003B77EC" w:rsidP="003B77EC">
      <w:pPr>
        <w:rPr>
          <w:sz w:val="20"/>
          <w:szCs w:val="20"/>
        </w:rPr>
      </w:pPr>
      <w:r>
        <w:t xml:space="preserve">Gillian </w:t>
      </w:r>
      <w:r w:rsidRPr="004A3603">
        <w:rPr>
          <w:rStyle w:val="StyleStyleBold12pt"/>
        </w:rPr>
        <w:t>Rose 2011</w:t>
      </w:r>
      <w:r>
        <w:t xml:space="preserve"> </w:t>
      </w:r>
      <w:r w:rsidRPr="00A87143">
        <w:rPr>
          <w:sz w:val="20"/>
          <w:szCs w:val="20"/>
        </w:rPr>
        <w:t xml:space="preserve">“Visual Methodologies: An Introduction to Researching with Visual Materials” </w:t>
      </w:r>
    </w:p>
    <w:p w:rsidR="003B77EC" w:rsidRPr="00A87143" w:rsidRDefault="003B77EC" w:rsidP="003B77EC">
      <w:pPr>
        <w:rPr>
          <w:sz w:val="20"/>
          <w:szCs w:val="20"/>
        </w:rPr>
      </w:pPr>
      <w:r w:rsidRPr="00A87143">
        <w:rPr>
          <w:sz w:val="20"/>
          <w:szCs w:val="20"/>
        </w:rPr>
        <w:t xml:space="preserve">Sage Social </w:t>
      </w:r>
      <w:proofErr w:type="gramStart"/>
      <w:r w:rsidRPr="00A87143">
        <w:rPr>
          <w:sz w:val="20"/>
          <w:szCs w:val="20"/>
        </w:rPr>
        <w:t xml:space="preserve">Science </w:t>
      </w:r>
      <w:r>
        <w:rPr>
          <w:sz w:val="20"/>
          <w:szCs w:val="20"/>
        </w:rPr>
        <w:t xml:space="preserve"> </w:t>
      </w:r>
      <w:proofErr w:type="gramEnd"/>
      <w:r w:rsidRPr="00A87143">
        <w:fldChar w:fldCharType="begin"/>
      </w:r>
      <w:r w:rsidRPr="00A87143">
        <w:rPr>
          <w:sz w:val="20"/>
          <w:szCs w:val="20"/>
        </w:rPr>
        <w:instrText xml:space="preserve"> HYPERLINK "http://books.google.com/books?id=swO3dw--30QC&amp;dq=haraway+ocularcentrism&amp;source=gbs_navlinks_s" </w:instrText>
      </w:r>
      <w:r w:rsidRPr="00A87143">
        <w:fldChar w:fldCharType="separate"/>
      </w:r>
      <w:r w:rsidRPr="00A87143">
        <w:rPr>
          <w:rStyle w:val="Hyperlink"/>
          <w:sz w:val="20"/>
          <w:szCs w:val="20"/>
        </w:rPr>
        <w:t>http://books.google.com/books?id=swO3dw--30QC&amp;dq=</w:t>
      </w:r>
      <w:proofErr w:type="spellStart"/>
      <w:r w:rsidRPr="00A87143">
        <w:rPr>
          <w:rStyle w:val="Hyperlink"/>
          <w:sz w:val="20"/>
          <w:szCs w:val="20"/>
        </w:rPr>
        <w:t>haraway+ocularcentrism&amp;source</w:t>
      </w:r>
      <w:proofErr w:type="spellEnd"/>
      <w:r w:rsidRPr="00A87143">
        <w:rPr>
          <w:rStyle w:val="Hyperlink"/>
          <w:sz w:val="20"/>
          <w:szCs w:val="20"/>
        </w:rPr>
        <w:t>=</w:t>
      </w:r>
      <w:proofErr w:type="spellStart"/>
      <w:r w:rsidRPr="00A87143">
        <w:rPr>
          <w:rStyle w:val="Hyperlink"/>
          <w:sz w:val="20"/>
          <w:szCs w:val="20"/>
        </w:rPr>
        <w:t>gbs_navlinks_s</w:t>
      </w:r>
      <w:proofErr w:type="spellEnd"/>
      <w:r w:rsidRPr="00A87143">
        <w:rPr>
          <w:rStyle w:val="Hyperlink"/>
          <w:sz w:val="20"/>
          <w:szCs w:val="20"/>
        </w:rPr>
        <w:fldChar w:fldCharType="end"/>
      </w:r>
    </w:p>
    <w:p w:rsidR="003B77EC" w:rsidRPr="004A3603" w:rsidRDefault="003B77EC" w:rsidP="003B77EC"/>
    <w:p w:rsidR="003B77EC" w:rsidRPr="00042B38" w:rsidRDefault="003B77EC" w:rsidP="003B77EC">
      <w:pPr>
        <w:rPr>
          <w:rStyle w:val="StyleBoldUnderline"/>
        </w:rPr>
      </w:pPr>
      <w:r w:rsidRPr="00042B38">
        <w:rPr>
          <w:sz w:val="16"/>
        </w:rPr>
        <w:t xml:space="preserve">There </w:t>
      </w:r>
      <w:proofErr w:type="gramStart"/>
      <w:r w:rsidRPr="00042B38">
        <w:rPr>
          <w:sz w:val="16"/>
        </w:rPr>
        <w:t xml:space="preserve">are also debates </w:t>
      </w:r>
      <w:r>
        <w:rPr>
          <w:sz w:val="16"/>
        </w:rPr>
        <w:t>…</w:t>
      </w:r>
      <w:r w:rsidRPr="00042B38">
        <w:rPr>
          <w:rStyle w:val="StyleBoldUnderline"/>
        </w:rPr>
        <w:t>argument</w:t>
      </w:r>
      <w:proofErr w:type="gramEnd"/>
      <w:r w:rsidRPr="00042B38">
        <w:rPr>
          <w:rStyle w:val="StyleBoldUnderline"/>
        </w:rPr>
        <w:t xml:space="preserve"> more fully. </w:t>
      </w:r>
    </w:p>
    <w:p w:rsidR="003B77EC" w:rsidRPr="003B77EC" w:rsidRDefault="003B77EC" w:rsidP="003B77EC">
      <w:pPr>
        <w:pStyle w:val="Heading4"/>
      </w:pPr>
      <w:r w:rsidRPr="003B77EC">
        <w:t xml:space="preserve">The opposition between theory and lived experience is a false dichotomy— </w:t>
      </w:r>
    </w:p>
    <w:p w:rsidR="003B77EC" w:rsidRDefault="003B77EC" w:rsidP="003B77EC">
      <w:r w:rsidRPr="006D0777">
        <w:rPr>
          <w:rStyle w:val="StyleStyleBold12pt"/>
        </w:rPr>
        <w:t>Wood</w:t>
      </w:r>
      <w:r>
        <w:t xml:space="preserve">, Julia T., </w:t>
      </w:r>
      <w:r w:rsidRPr="006D0777">
        <w:rPr>
          <w:rStyle w:val="StyleStyleBold12pt"/>
        </w:rPr>
        <w:t>and</w:t>
      </w:r>
      <w:r>
        <w:t xml:space="preserve"> Robert </w:t>
      </w:r>
      <w:r w:rsidRPr="006D0777">
        <w:rPr>
          <w:rStyle w:val="StyleStyleBold12pt"/>
        </w:rPr>
        <w:t>Cox</w:t>
      </w:r>
      <w:r>
        <w:t xml:space="preserve">. "Rethinking Critical Voice: Materiality and Situated </w:t>
      </w:r>
      <w:proofErr w:type="spellStart"/>
      <w:r>
        <w:t>Knowledges</w:t>
      </w:r>
      <w:proofErr w:type="spellEnd"/>
      <w:r>
        <w:t xml:space="preserve">." Western Journal Of Communication 57, no. 2 (Spring1993 </w:t>
      </w:r>
      <w:r w:rsidRPr="006D0777">
        <w:rPr>
          <w:rStyle w:val="StyleStyleBold12pt"/>
        </w:rPr>
        <w:t>1993</w:t>
      </w:r>
      <w:r>
        <w:t xml:space="preserve">): 278-287. Communication &amp; Mass Media Complete, </w:t>
      </w:r>
      <w:proofErr w:type="spellStart"/>
      <w:r>
        <w:t>EBSCOhost</w:t>
      </w:r>
      <w:proofErr w:type="spellEnd"/>
      <w:r>
        <w:t xml:space="preserve"> (accessed August 24, 2013)</w:t>
      </w:r>
    </w:p>
    <w:p w:rsidR="003B77EC" w:rsidRPr="006D0777" w:rsidRDefault="003B77EC" w:rsidP="003B77EC"/>
    <w:p w:rsidR="003B77EC" w:rsidRDefault="003B77EC" w:rsidP="003B77EC">
      <w:pPr>
        <w:rPr>
          <w:sz w:val="16"/>
        </w:rPr>
      </w:pPr>
      <w:r w:rsidRPr="005E1365">
        <w:rPr>
          <w:sz w:val="16"/>
        </w:rPr>
        <w:t xml:space="preserve">LOCAL LIVES, SITUATED KNOWLEDGES </w:t>
      </w:r>
      <w:r>
        <w:rPr>
          <w:sz w:val="16"/>
        </w:rPr>
        <w:t>…</w:t>
      </w:r>
      <w:r w:rsidRPr="005E1365">
        <w:rPr>
          <w:sz w:val="16"/>
        </w:rPr>
        <w:t xml:space="preserve"> real </w:t>
      </w:r>
      <w:proofErr w:type="spellStart"/>
      <w:r w:rsidRPr="005E1365">
        <w:rPr>
          <w:sz w:val="16"/>
        </w:rPr>
        <w:t>exf</w:t>
      </w:r>
      <w:proofErr w:type="spellEnd"/>
      <w:r w:rsidRPr="005E1365">
        <w:rPr>
          <w:sz w:val="16"/>
        </w:rPr>
        <w:t>»</w:t>
      </w:r>
      <w:proofErr w:type="spellStart"/>
      <w:r w:rsidRPr="005E1365">
        <w:rPr>
          <w:sz w:val="16"/>
        </w:rPr>
        <w:t>erience</w:t>
      </w:r>
      <w:proofErr w:type="spellEnd"/>
    </w:p>
    <w:p w:rsidR="003B77EC" w:rsidRPr="003B77EC" w:rsidRDefault="003B77EC" w:rsidP="003B77EC">
      <w:bookmarkStart w:id="0" w:name="_GoBack"/>
      <w:bookmarkEnd w:id="0"/>
    </w:p>
    <w:sectPr w:rsidR="003B77EC" w:rsidRPr="003B77EC" w:rsidSect="00D362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7EC" w:rsidRDefault="003B77EC" w:rsidP="00E46E7E">
      <w:r>
        <w:separator/>
      </w:r>
    </w:p>
  </w:endnote>
  <w:endnote w:type="continuationSeparator" w:id="0">
    <w:p w:rsidR="003B77EC" w:rsidRDefault="003B77EC" w:rsidP="00E4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dvPP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7EC" w:rsidRDefault="003B77EC" w:rsidP="00E46E7E">
      <w:r>
        <w:separator/>
      </w:r>
    </w:p>
  </w:footnote>
  <w:footnote w:type="continuationSeparator" w:id="0">
    <w:p w:rsidR="003B77EC" w:rsidRDefault="003B77EC" w:rsidP="00E46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2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7EC"/>
    <w:rsid w:val="000140EC"/>
    <w:rsid w:val="00016A35"/>
    <w:rsid w:val="000C16B3"/>
    <w:rsid w:val="001408C0"/>
    <w:rsid w:val="00143FD7"/>
    <w:rsid w:val="001463FB"/>
    <w:rsid w:val="00186DB7"/>
    <w:rsid w:val="001D7626"/>
    <w:rsid w:val="002336C9"/>
    <w:rsid w:val="002613DA"/>
    <w:rsid w:val="002B6353"/>
    <w:rsid w:val="002B68C8"/>
    <w:rsid w:val="002F35F4"/>
    <w:rsid w:val="002F3E28"/>
    <w:rsid w:val="002F40E6"/>
    <w:rsid w:val="00303E5B"/>
    <w:rsid w:val="00313226"/>
    <w:rsid w:val="0031425E"/>
    <w:rsid w:val="00325059"/>
    <w:rsid w:val="00357719"/>
    <w:rsid w:val="00374144"/>
    <w:rsid w:val="003B3EC7"/>
    <w:rsid w:val="003B77EC"/>
    <w:rsid w:val="003C75E4"/>
    <w:rsid w:val="003F42AF"/>
    <w:rsid w:val="00412F6D"/>
    <w:rsid w:val="0042635A"/>
    <w:rsid w:val="00466B6F"/>
    <w:rsid w:val="004B3188"/>
    <w:rsid w:val="004B3DB3"/>
    <w:rsid w:val="004C63B5"/>
    <w:rsid w:val="004D461E"/>
    <w:rsid w:val="00517479"/>
    <w:rsid w:val="005A0BE5"/>
    <w:rsid w:val="005C0E1F"/>
    <w:rsid w:val="005E0D2B"/>
    <w:rsid w:val="005E2C99"/>
    <w:rsid w:val="00672258"/>
    <w:rsid w:val="0067575B"/>
    <w:rsid w:val="00692C26"/>
    <w:rsid w:val="006F2D3D"/>
    <w:rsid w:val="00700835"/>
    <w:rsid w:val="00726F87"/>
    <w:rsid w:val="007333B9"/>
    <w:rsid w:val="00791B7D"/>
    <w:rsid w:val="007A3515"/>
    <w:rsid w:val="007D7924"/>
    <w:rsid w:val="007E470C"/>
    <w:rsid w:val="007E5F71"/>
    <w:rsid w:val="00821415"/>
    <w:rsid w:val="0083768F"/>
    <w:rsid w:val="0091595A"/>
    <w:rsid w:val="009165EA"/>
    <w:rsid w:val="009829F2"/>
    <w:rsid w:val="00993F61"/>
    <w:rsid w:val="009B0746"/>
    <w:rsid w:val="009C198B"/>
    <w:rsid w:val="009D207E"/>
    <w:rsid w:val="009E5822"/>
    <w:rsid w:val="009E691A"/>
    <w:rsid w:val="00A074CB"/>
    <w:rsid w:val="00A369C4"/>
    <w:rsid w:val="00A47986"/>
    <w:rsid w:val="00A91A24"/>
    <w:rsid w:val="00AC0E99"/>
    <w:rsid w:val="00AF1E67"/>
    <w:rsid w:val="00AF5046"/>
    <w:rsid w:val="00AF70D4"/>
    <w:rsid w:val="00B169A1"/>
    <w:rsid w:val="00B33E0C"/>
    <w:rsid w:val="00B45FE9"/>
    <w:rsid w:val="00B55D49"/>
    <w:rsid w:val="00B65E97"/>
    <w:rsid w:val="00B84180"/>
    <w:rsid w:val="00BE63EA"/>
    <w:rsid w:val="00C42A3C"/>
    <w:rsid w:val="00CD2C6D"/>
    <w:rsid w:val="00CF1A0F"/>
    <w:rsid w:val="00D36252"/>
    <w:rsid w:val="00D4330B"/>
    <w:rsid w:val="00D460F1"/>
    <w:rsid w:val="00D51B44"/>
    <w:rsid w:val="00D6085D"/>
    <w:rsid w:val="00D66D57"/>
    <w:rsid w:val="00D81480"/>
    <w:rsid w:val="00DA2E40"/>
    <w:rsid w:val="00DA5BF8"/>
    <w:rsid w:val="00DC71AA"/>
    <w:rsid w:val="00DD2FAB"/>
    <w:rsid w:val="00DE627C"/>
    <w:rsid w:val="00DF1850"/>
    <w:rsid w:val="00E46E7E"/>
    <w:rsid w:val="00E95631"/>
    <w:rsid w:val="00F1173B"/>
    <w:rsid w:val="00F45F2E"/>
    <w:rsid w:val="00FA538E"/>
    <w:rsid w:val="00FD50BA"/>
    <w:rsid w:val="00FE109C"/>
    <w:rsid w:val="00FE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5209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6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F1850"/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DF185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DF185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DF185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DF185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aliases w:val="CD Card,Minimized,minimized,Evidence,Highlighted,tag2,Size 10,emphasis in card,ED - Tag,Underlined,emphasis,Bold Underline,Emphasis!!,small,Shrunk"/>
    <w:basedOn w:val="DefaultParagraphFont"/>
    <w:uiPriority w:val="7"/>
    <w:qFormat/>
    <w:rsid w:val="00DF1850"/>
    <w:rPr>
      <w:rFonts w:ascii="Calibri" w:hAnsi="Calibri"/>
      <w:b/>
      <w:i w:val="0"/>
      <w:iCs/>
      <w:sz w:val="22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DF1850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DF1850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DF1850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DF1850"/>
    <w:rPr>
      <w:rFonts w:asciiTheme="majorHAnsi" w:eastAsiaTheme="majorEastAsia" w:hAnsiTheme="majorHAnsi" w:cstheme="majorBidi"/>
      <w:b/>
      <w:bCs/>
      <w:iCs/>
      <w:sz w:val="26"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"/>
    <w:basedOn w:val="DefaultParagraphFont"/>
    <w:uiPriority w:val="5"/>
    <w:qFormat/>
    <w:rsid w:val="00DF1850"/>
    <w:rPr>
      <w:b/>
      <w:sz w:val="26"/>
      <w:u w:val="none"/>
    </w:rPr>
  </w:style>
  <w:style w:type="character" w:customStyle="1" w:styleId="StyleBoldUnderline">
    <w:name w:val="Style Bold Underline"/>
    <w:aliases w:val="Underline,Intense Emphasis1,apple-style-span + 6 pt,Kern at 16 pt,Bold,Intense Emphasis11,Intense Emphasis2,HHeading 3 + 12 pt,Style,Cards + Font: 12 pt Char,Intense Emphasis1111,c,ci,Bold Cite Char,Intense Emphasis3,Bo,B"/>
    <w:basedOn w:val="DefaultParagraphFont"/>
    <w:uiPriority w:val="6"/>
    <w:qFormat/>
    <w:rsid w:val="00DF1850"/>
    <w:rPr>
      <w:b/>
      <w:sz w:val="22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aliases w:val="heading 1 (block title),Important,Read,Card Text,Internet Link"/>
    <w:basedOn w:val="DefaultParagraphFont"/>
    <w:uiPriority w:val="99"/>
    <w:unhideWhenUsed/>
    <w:rsid w:val="00DF1850"/>
    <w:rPr>
      <w:color w:val="0000FF" w:themeColor="hyperlink"/>
      <w:u w:val="single"/>
    </w:rPr>
  </w:style>
  <w:style w:type="character" w:customStyle="1" w:styleId="TitleChar">
    <w:name w:val="Title Char"/>
    <w:link w:val="Title"/>
    <w:uiPriority w:val="6"/>
    <w:qFormat/>
    <w:rsid w:val="003B77EC"/>
    <w:rPr>
      <w:b/>
      <w:bCs/>
      <w:sz w:val="22"/>
      <w:u w:val="single"/>
    </w:rPr>
  </w:style>
  <w:style w:type="paragraph" w:styleId="Title">
    <w:name w:val="Title"/>
    <w:basedOn w:val="Normal"/>
    <w:next w:val="Normal"/>
    <w:link w:val="TitleChar"/>
    <w:uiPriority w:val="6"/>
    <w:qFormat/>
    <w:rsid w:val="003B77EC"/>
    <w:pPr>
      <w:ind w:left="720"/>
      <w:outlineLvl w:val="0"/>
    </w:pPr>
    <w:rPr>
      <w:rFonts w:asciiTheme="minorHAnsi" w:hAnsiTheme="minorHAnsi"/>
      <w:b/>
      <w:bCs/>
      <w:u w:val="single"/>
    </w:rPr>
  </w:style>
  <w:style w:type="character" w:customStyle="1" w:styleId="TitleChar1">
    <w:name w:val="Title Char1"/>
    <w:basedOn w:val="DefaultParagraphFont"/>
    <w:uiPriority w:val="10"/>
    <w:rsid w:val="003B77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underline">
    <w:name w:val="underline"/>
    <w:qFormat/>
    <w:rsid w:val="003B77EC"/>
    <w:rPr>
      <w:b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6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F1850"/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DF185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DF185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DF185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DF185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aliases w:val="CD Card,Minimized,minimized,Evidence,Highlighted,tag2,Size 10,emphasis in card,ED - Tag,Underlined,emphasis,Bold Underline,Emphasis!!,small,Shrunk"/>
    <w:basedOn w:val="DefaultParagraphFont"/>
    <w:uiPriority w:val="7"/>
    <w:qFormat/>
    <w:rsid w:val="00DF1850"/>
    <w:rPr>
      <w:rFonts w:ascii="Calibri" w:hAnsi="Calibri"/>
      <w:b/>
      <w:i w:val="0"/>
      <w:iCs/>
      <w:sz w:val="22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DF1850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DF1850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DF1850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DF1850"/>
    <w:rPr>
      <w:rFonts w:asciiTheme="majorHAnsi" w:eastAsiaTheme="majorEastAsia" w:hAnsiTheme="majorHAnsi" w:cstheme="majorBidi"/>
      <w:b/>
      <w:bCs/>
      <w:iCs/>
      <w:sz w:val="26"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"/>
    <w:basedOn w:val="DefaultParagraphFont"/>
    <w:uiPriority w:val="5"/>
    <w:qFormat/>
    <w:rsid w:val="00DF1850"/>
    <w:rPr>
      <w:b/>
      <w:sz w:val="26"/>
      <w:u w:val="none"/>
    </w:rPr>
  </w:style>
  <w:style w:type="character" w:customStyle="1" w:styleId="StyleBoldUnderline">
    <w:name w:val="Style Bold Underline"/>
    <w:aliases w:val="Underline,Intense Emphasis1,apple-style-span + 6 pt,Kern at 16 pt,Bold,Intense Emphasis11,Intense Emphasis2,HHeading 3 + 12 pt,Style,Cards + Font: 12 pt Char,Intense Emphasis1111,c,ci,Bold Cite Char,Intense Emphasis3,Bo,B"/>
    <w:basedOn w:val="DefaultParagraphFont"/>
    <w:uiPriority w:val="6"/>
    <w:qFormat/>
    <w:rsid w:val="00DF1850"/>
    <w:rPr>
      <w:b/>
      <w:sz w:val="22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aliases w:val="heading 1 (block title),Important,Read,Card Text,Internet Link"/>
    <w:basedOn w:val="DefaultParagraphFont"/>
    <w:uiPriority w:val="99"/>
    <w:unhideWhenUsed/>
    <w:rsid w:val="00DF1850"/>
    <w:rPr>
      <w:color w:val="0000FF" w:themeColor="hyperlink"/>
      <w:u w:val="single"/>
    </w:rPr>
  </w:style>
  <w:style w:type="character" w:customStyle="1" w:styleId="TitleChar">
    <w:name w:val="Title Char"/>
    <w:link w:val="Title"/>
    <w:uiPriority w:val="6"/>
    <w:qFormat/>
    <w:rsid w:val="003B77EC"/>
    <w:rPr>
      <w:b/>
      <w:bCs/>
      <w:sz w:val="22"/>
      <w:u w:val="single"/>
    </w:rPr>
  </w:style>
  <w:style w:type="paragraph" w:styleId="Title">
    <w:name w:val="Title"/>
    <w:basedOn w:val="Normal"/>
    <w:next w:val="Normal"/>
    <w:link w:val="TitleChar"/>
    <w:uiPriority w:val="6"/>
    <w:qFormat/>
    <w:rsid w:val="003B77EC"/>
    <w:pPr>
      <w:ind w:left="720"/>
      <w:outlineLvl w:val="0"/>
    </w:pPr>
    <w:rPr>
      <w:rFonts w:asciiTheme="minorHAnsi" w:hAnsiTheme="minorHAnsi"/>
      <w:b/>
      <w:bCs/>
      <w:u w:val="single"/>
    </w:rPr>
  </w:style>
  <w:style w:type="character" w:customStyle="1" w:styleId="TitleChar1">
    <w:name w:val="Title Char1"/>
    <w:basedOn w:val="DefaultParagraphFont"/>
    <w:uiPriority w:val="10"/>
    <w:rsid w:val="003B77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underline">
    <w:name w:val="underline"/>
    <w:qFormat/>
    <w:rsid w:val="003B77EC"/>
    <w:rPr>
      <w:b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ed.uiuc.edu/eps/PES-Yearbook/93_docs/MCDONOUG.HTM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ristenmessina:Library:Application%20Support:Microsoft:Office:User%20Templates:My%20Templates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1E4D0C89AAD3448E103B72807B400B" ma:contentTypeVersion="0" ma:contentTypeDescription="Create a new document." ma:contentTypeScope="" ma:versionID="5062665f6a20b8997db5a8ac6dccbe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22792A-A0A0-410B-9D1E-50B5A65255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FB3668-2595-4921-9860-A4C480CEF6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A6A2578-26FE-4A0F-9115-ACC3503EFE8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0</TotalTime>
  <Pages>2</Pages>
  <Words>262</Words>
  <Characters>1500</Characters>
  <Application>Microsoft Macintosh Word</Application>
  <DocSecurity>0</DocSecurity>
  <Lines>12</Lines>
  <Paragraphs>3</Paragraphs>
  <ScaleCrop>false</ScaleCrop>
  <Company>Whitman College</Company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Messina</dc:creator>
  <cp:keywords/>
  <dc:description/>
  <cp:lastModifiedBy>Kristen Messina</cp:lastModifiedBy>
  <cp:revision>1</cp:revision>
  <dcterms:created xsi:type="dcterms:W3CDTF">2013-10-18T19:37:00Z</dcterms:created>
  <dcterms:modified xsi:type="dcterms:W3CDTF">2013-10-18T19:42:00Z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0x0101005C1E4D0C89AAD3448E103B72807B400B</vt:lpwstr>
  </property>
</Properties>
</file>