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242" w:rsidRPr="0089311F" w:rsidRDefault="00E32242" w:rsidP="00E32242">
      <w:pPr>
        <w:pStyle w:val="Heading3"/>
      </w:pPr>
      <w:r>
        <w:t>Kritik Answers</w:t>
      </w:r>
    </w:p>
    <w:p w:rsidR="00E32242" w:rsidRPr="00D159C0" w:rsidRDefault="00E32242" w:rsidP="00E32242">
      <w:pPr>
        <w:pStyle w:val="Heading4"/>
      </w:pPr>
      <w:r w:rsidRPr="00D159C0">
        <w:t>First, Our Interpretation: The resolution asks the question of desirability of USFG action. The Role of ballot is to say yes or no to the action and outcomes of the plan.</w:t>
      </w:r>
    </w:p>
    <w:p w:rsidR="00E32242" w:rsidRPr="00D159C0" w:rsidRDefault="00E32242" w:rsidP="00E32242">
      <w:pPr>
        <w:pStyle w:val="Heading4"/>
      </w:pPr>
      <w:r>
        <w:t xml:space="preserve">Prefer this- </w:t>
      </w:r>
    </w:p>
    <w:p w:rsidR="00E32242" w:rsidRPr="00D159C0" w:rsidRDefault="00E32242" w:rsidP="00E32242">
      <w:pPr>
        <w:pStyle w:val="Heading4"/>
      </w:pPr>
      <w:r w:rsidRPr="00D159C0">
        <w:t xml:space="preserve">(___) A. </w:t>
      </w:r>
      <w:proofErr w:type="spellStart"/>
      <w:r w:rsidRPr="00D159C0">
        <w:t>Aff</w:t>
      </w:r>
      <w:proofErr w:type="spellEnd"/>
      <w:r w:rsidRPr="00D159C0">
        <w:t xml:space="preserve"> Choice, any other framework moots 9 minutes of the 1ac</w:t>
      </w:r>
    </w:p>
    <w:p w:rsidR="00E32242" w:rsidRPr="00D159C0" w:rsidRDefault="00E32242" w:rsidP="00E32242">
      <w:pPr>
        <w:pStyle w:val="Heading4"/>
      </w:pPr>
      <w:r w:rsidRPr="00D159C0">
        <w:t>(___) B. It</w:t>
      </w:r>
      <w:r>
        <w:t xml:space="preserve">s </w:t>
      </w:r>
      <w:r w:rsidRPr="00D159C0">
        <w:t>predictable, the res</w:t>
      </w:r>
      <w:r>
        <w:t xml:space="preserve"> </w:t>
      </w:r>
      <w:r w:rsidRPr="00D159C0">
        <w:t>demands USFG action</w:t>
      </w:r>
    </w:p>
    <w:p w:rsidR="00E32242" w:rsidRPr="00D159C0" w:rsidRDefault="00E32242" w:rsidP="00E32242">
      <w:pPr>
        <w:pStyle w:val="Heading4"/>
      </w:pPr>
      <w:r w:rsidRPr="00D159C0">
        <w:t>(___) C. It</w:t>
      </w:r>
      <w:r>
        <w:t xml:space="preserve">s </w:t>
      </w:r>
      <w:r w:rsidRPr="00D159C0">
        <w:t xml:space="preserve">fair, Weigh </w:t>
      </w:r>
      <w:proofErr w:type="spellStart"/>
      <w:r w:rsidRPr="00D159C0">
        <w:t>Aff</w:t>
      </w:r>
      <w:proofErr w:type="spellEnd"/>
      <w:r w:rsidRPr="00D159C0">
        <w:t xml:space="preserve"> Impacts and method of the </w:t>
      </w:r>
      <w:proofErr w:type="spellStart"/>
      <w:r w:rsidRPr="00D159C0">
        <w:t>Aff</w:t>
      </w:r>
      <w:proofErr w:type="spellEnd"/>
      <w:r>
        <w:t xml:space="preserve"> against </w:t>
      </w:r>
      <w:r w:rsidRPr="00D159C0">
        <w:t>the K, it’s the only way to test competition and determine the desirabili</w:t>
      </w:r>
      <w:r>
        <w:t>ty of strategies</w:t>
      </w:r>
    </w:p>
    <w:p w:rsidR="00E32242" w:rsidRPr="00D159C0" w:rsidRDefault="00E32242" w:rsidP="00E32242">
      <w:pPr>
        <w:pStyle w:val="Heading4"/>
      </w:pPr>
      <w:r>
        <w:t xml:space="preserve">And </w:t>
      </w:r>
      <w:r w:rsidRPr="00D159C0">
        <w:t xml:space="preserve">voter for competitive equity—prefer our interpretation, allows both teams to compete, other roles of the ballot are arbitrary and </w:t>
      </w:r>
      <w:proofErr w:type="spellStart"/>
      <w:r w:rsidRPr="00D159C0">
        <w:t>self serving</w:t>
      </w:r>
      <w:proofErr w:type="spellEnd"/>
    </w:p>
    <w:p w:rsidR="00E32242" w:rsidRPr="00516D15" w:rsidRDefault="00E32242" w:rsidP="00E32242">
      <w:pPr>
        <w:pStyle w:val="Heading4"/>
      </w:pPr>
      <w:r w:rsidRPr="00516D15">
        <w:t xml:space="preserve">Preventing extinction </w:t>
      </w:r>
      <w:r>
        <w:t>needs to come first</w:t>
      </w:r>
    </w:p>
    <w:p w:rsidR="00E32242" w:rsidRPr="00516D15" w:rsidRDefault="00E32242" w:rsidP="00E32242">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E32242" w:rsidRDefault="00E32242" w:rsidP="00E32242">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7B23E9" w:rsidRDefault="007B23E9" w:rsidP="007B23E9">
      <w:pPr>
        <w:pStyle w:val="Heading3"/>
      </w:pPr>
      <w:r>
        <w:lastRenderedPageBreak/>
        <w:t xml:space="preserve">2AC AT- </w:t>
      </w:r>
      <w:proofErr w:type="spellStart"/>
      <w:r>
        <w:t>PolicyMaking</w:t>
      </w:r>
      <w:proofErr w:type="spellEnd"/>
      <w:r>
        <w:t xml:space="preserve"> K</w:t>
      </w:r>
    </w:p>
    <w:p w:rsidR="007B23E9" w:rsidRDefault="007B23E9" w:rsidP="007B23E9">
      <w:pPr>
        <w:pStyle w:val="Heading4"/>
      </w:pPr>
      <w:r>
        <w:t xml:space="preserve">First no link- </w:t>
      </w:r>
      <w:proofErr w:type="spellStart"/>
      <w:r>
        <w:t>aff</w:t>
      </w:r>
      <w:proofErr w:type="spellEnd"/>
      <w:r>
        <w:t xml:space="preserve"> decreases instrumental logic of the status quo by eliminating the worst types of targeted killing </w:t>
      </w:r>
    </w:p>
    <w:p w:rsidR="007B23E9" w:rsidRDefault="007B23E9" w:rsidP="007B23E9">
      <w:pPr>
        <w:pStyle w:val="Heading4"/>
      </w:pPr>
      <w:r>
        <w:t xml:space="preserve">We solve the link- </w:t>
      </w:r>
    </w:p>
    <w:p w:rsidR="007B23E9" w:rsidRPr="00D159C0" w:rsidRDefault="007B23E9" w:rsidP="007B23E9">
      <w:pPr>
        <w:pStyle w:val="Heading4"/>
      </w:pPr>
      <w:proofErr w:type="gramStart"/>
      <w:r w:rsidRPr="00D159C0">
        <w:t>deliberative</w:t>
      </w:r>
      <w:proofErr w:type="gramEnd"/>
      <w:r w:rsidRPr="00D159C0">
        <w:t xml:space="preserve"> approaches to public policy makes participation in policy decisions by those without their hands on the levers of power possible</w:t>
      </w:r>
    </w:p>
    <w:p w:rsidR="007B23E9" w:rsidRPr="0089311F" w:rsidRDefault="007B23E9" w:rsidP="007B23E9">
      <w:pPr>
        <w:rPr>
          <w:rStyle w:val="StyleStyleBold12pt"/>
        </w:rPr>
      </w:pPr>
      <w:r w:rsidRPr="0089311F">
        <w:rPr>
          <w:rStyle w:val="StyleStyleBold12pt"/>
        </w:rPr>
        <w:t>Hickman, 12</w:t>
      </w:r>
    </w:p>
    <w:p w:rsidR="007B23E9" w:rsidRPr="00D159C0" w:rsidRDefault="007B23E9" w:rsidP="007B23E9">
      <w:r w:rsidRPr="00D159C0">
        <w:t>[Larry, director of the Center for Dewey Studies and professor of philosophy at Southern Illinois University Carbondale, “Citizen Participation: more or less?” Online, http://www.secularhumanism.org/index.php?section=fi&amp;page=hickman_28_6] /</w:t>
      </w:r>
      <w:proofErr w:type="spellStart"/>
      <w:r w:rsidRPr="00D159C0">
        <w:t>Wyo</w:t>
      </w:r>
      <w:proofErr w:type="spellEnd"/>
      <w:r w:rsidRPr="00D159C0">
        <w:t>-MB</w:t>
      </w:r>
    </w:p>
    <w:p w:rsidR="007B23E9" w:rsidRDefault="007B23E9" w:rsidP="007B23E9">
      <w:r w:rsidRPr="00D159C0">
        <w:t xml:space="preserve">Progressives such as John Dewey have tended to take a very different view from that of </w:t>
      </w:r>
      <w:proofErr w:type="spellStart"/>
      <w:r w:rsidRPr="00D159C0">
        <w:t>Caplan</w:t>
      </w:r>
      <w:proofErr w:type="spellEnd"/>
      <w:r w:rsidRPr="00D159C0">
        <w:t xml:space="preserve">, Lippmann, and the Roberts Court. In his 1927 book The Public and Its Problems, </w:t>
      </w:r>
      <w:r w:rsidRPr="00525FE0">
        <w:rPr>
          <w:rStyle w:val="StyleBoldUnderline"/>
          <w:highlight w:val="green"/>
        </w:rPr>
        <w:t>Dewey</w:t>
      </w:r>
      <w:r w:rsidRPr="00D159C0">
        <w:t xml:space="preserve"> mounted an energetic response to Lippmann. He </w:t>
      </w:r>
      <w:r w:rsidRPr="00165E8A">
        <w:rPr>
          <w:rStyle w:val="StyleBoldUnderline"/>
        </w:rPr>
        <w:t>encouraged</w:t>
      </w:r>
      <w:r w:rsidRPr="00D159C0">
        <w:t xml:space="preserve"> </w:t>
      </w:r>
      <w:r w:rsidRPr="00165E8A">
        <w:rPr>
          <w:rStyle w:val="StyleBoldUnderline"/>
        </w:rPr>
        <w:t>support</w:t>
      </w:r>
      <w:r w:rsidRPr="00D159C0">
        <w:t xml:space="preserve"> </w:t>
      </w:r>
      <w:r w:rsidRPr="0089311F">
        <w:rPr>
          <w:rStyle w:val="StyleBoldUnderline"/>
        </w:rPr>
        <w:t>for a free and vigorous press</w:t>
      </w:r>
      <w:r w:rsidRPr="00D159C0">
        <w:t xml:space="preserve"> </w:t>
      </w:r>
      <w:r w:rsidRPr="00165E8A">
        <w:rPr>
          <w:rStyle w:val="StyleBoldUnderline"/>
        </w:rPr>
        <w:t xml:space="preserve">whose task would be to make the results of research in the </w:t>
      </w:r>
      <w:r w:rsidRPr="00525FE0">
        <w:rPr>
          <w:rStyle w:val="StyleBoldUnderline"/>
        </w:rPr>
        <w:t>social</w:t>
      </w:r>
      <w:r w:rsidRPr="00165E8A">
        <w:rPr>
          <w:rStyle w:val="StyleBoldUnderline"/>
        </w:rPr>
        <w:t xml:space="preserve"> sciences available to e</w:t>
      </w:r>
      <w:r w:rsidRPr="0089311F">
        <w:rPr>
          <w:rStyle w:val="StyleBoldUnderline"/>
        </w:rPr>
        <w:t>very citizen</w:t>
      </w:r>
      <w:r w:rsidRPr="00D159C0">
        <w:t xml:space="preserve">. </w:t>
      </w:r>
      <w:r w:rsidRPr="00165E8A">
        <w:rPr>
          <w:rStyle w:val="StyleBoldUnderline"/>
        </w:rPr>
        <w:t xml:space="preserve">He </w:t>
      </w:r>
      <w:r w:rsidRPr="00525FE0">
        <w:rPr>
          <w:rStyle w:val="StyleBoldUnderline"/>
          <w:highlight w:val="green"/>
        </w:rPr>
        <w:t>denied that the “ordinary citizen” lacked</w:t>
      </w:r>
      <w:r w:rsidRPr="00165E8A">
        <w:rPr>
          <w:rStyle w:val="StyleBoldUnderline"/>
        </w:rPr>
        <w:t xml:space="preserve"> sufficient </w:t>
      </w:r>
      <w:r w:rsidRPr="00525FE0">
        <w:rPr>
          <w:rStyle w:val="StyleBoldUnderline"/>
          <w:highlight w:val="green"/>
        </w:rPr>
        <w:t>intelligence</w:t>
      </w:r>
      <w:r w:rsidRPr="00165E8A">
        <w:rPr>
          <w:rStyle w:val="StyleBoldUnderline"/>
        </w:rPr>
        <w:t xml:space="preserve"> or interest </w:t>
      </w:r>
      <w:r w:rsidRPr="00525FE0">
        <w:rPr>
          <w:rStyle w:val="StyleBoldUnderline"/>
          <w:highlight w:val="green"/>
        </w:rPr>
        <w:t>to</w:t>
      </w:r>
      <w:r w:rsidRPr="00165E8A">
        <w:rPr>
          <w:rStyle w:val="StyleBoldUnderline"/>
        </w:rPr>
        <w:t xml:space="preserve"> </w:t>
      </w:r>
      <w:r w:rsidRPr="00525FE0">
        <w:rPr>
          <w:rStyle w:val="StyleBoldUnderline"/>
          <w:highlight w:val="green"/>
        </w:rPr>
        <w:t>participate in public affairs</w:t>
      </w:r>
      <w:r w:rsidRPr="00D159C0">
        <w:t xml:space="preserve">. And he called for greater </w:t>
      </w:r>
      <w:r w:rsidRPr="00165E8A">
        <w:rPr>
          <w:rStyle w:val="StyleBoldUnderline"/>
        </w:rPr>
        <w:t>support</w:t>
      </w:r>
      <w:r w:rsidRPr="00D159C0">
        <w:t xml:space="preserve"> </w:t>
      </w:r>
      <w:r w:rsidRPr="00165E8A">
        <w:rPr>
          <w:rStyle w:val="StyleBoldUnderline"/>
        </w:rPr>
        <w:t>for</w:t>
      </w:r>
      <w:r w:rsidRPr="00D159C0">
        <w:t xml:space="preserve"> a type of </w:t>
      </w:r>
      <w:r w:rsidRPr="00165E8A">
        <w:rPr>
          <w:rStyle w:val="StyleBoldUnderline"/>
        </w:rPr>
        <w:t xml:space="preserve">public </w:t>
      </w:r>
      <w:r w:rsidRPr="00525FE0">
        <w:rPr>
          <w:rStyle w:val="StyleBoldUnderline"/>
          <w:highlight w:val="green"/>
        </w:rPr>
        <w:t>education</w:t>
      </w:r>
      <w:r w:rsidRPr="00165E8A">
        <w:rPr>
          <w:rStyle w:val="StyleBoldUnderline"/>
        </w:rPr>
        <w:t xml:space="preserve"> that would </w:t>
      </w:r>
      <w:r w:rsidRPr="00525FE0">
        <w:rPr>
          <w:rStyle w:val="StyleBoldUnderline"/>
          <w:highlight w:val="green"/>
        </w:rPr>
        <w:t>increase</w:t>
      </w:r>
      <w:r w:rsidRPr="00165E8A">
        <w:rPr>
          <w:rStyle w:val="StyleBoldUnderline"/>
        </w:rPr>
        <w:t xml:space="preserve"> the </w:t>
      </w:r>
      <w:r w:rsidRPr="00525FE0">
        <w:rPr>
          <w:rStyle w:val="StyleBoldUnderline"/>
          <w:highlight w:val="green"/>
        </w:rPr>
        <w:t>critical skills</w:t>
      </w:r>
      <w:r w:rsidRPr="00D159C0">
        <w:t xml:space="preserve"> that every citizen requires </w:t>
      </w:r>
      <w:r w:rsidRPr="00525FE0">
        <w:rPr>
          <w:rStyle w:val="StyleBoldUnderline"/>
          <w:highlight w:val="green"/>
        </w:rPr>
        <w:t>to cut through</w:t>
      </w:r>
      <w:r w:rsidRPr="00165E8A">
        <w:rPr>
          <w:rStyle w:val="StyleBoldUnderline"/>
        </w:rPr>
        <w:t xml:space="preserve"> the web of </w:t>
      </w:r>
      <w:r w:rsidRPr="00525FE0">
        <w:rPr>
          <w:rStyle w:val="StyleBoldUnderline"/>
          <w:highlight w:val="green"/>
        </w:rPr>
        <w:t>disinformation</w:t>
      </w:r>
      <w:r w:rsidRPr="00165E8A">
        <w:rPr>
          <w:rStyle w:val="StyleBoldUnderline"/>
        </w:rPr>
        <w:t xml:space="preserve"> that tends to be </w:t>
      </w:r>
      <w:r w:rsidRPr="00525FE0">
        <w:rPr>
          <w:rStyle w:val="StyleBoldUnderline"/>
          <w:highlight w:val="green"/>
        </w:rPr>
        <w:t>disseminated by governments</w:t>
      </w:r>
      <w:r w:rsidRPr="00D159C0">
        <w:t xml:space="preserve">, corporations, </w:t>
      </w:r>
      <w:r w:rsidRPr="00165E8A">
        <w:rPr>
          <w:rStyle w:val="StyleBoldUnderline"/>
        </w:rPr>
        <w:t>and other forces seeking to impede full discussion of matters affecting the public good.</w:t>
      </w:r>
      <w:r w:rsidRPr="00D159C0">
        <w:t xml:space="preserve"> If ordinary citizens were as distracted as Lippmann claimed, Dewey suggested, they would hardly be amenable to control by the educated elites in any event. </w:t>
      </w:r>
      <w:r w:rsidRPr="0089311F">
        <w:rPr>
          <w:rStyle w:val="StyleBoldUnderline"/>
        </w:rPr>
        <w:t xml:space="preserve">And </w:t>
      </w:r>
      <w:r w:rsidRPr="00525FE0">
        <w:rPr>
          <w:rStyle w:val="StyleBoldUnderline"/>
          <w:highlight w:val="green"/>
        </w:rPr>
        <w:t>if experts were cut off from the needs and concerns of the general population, then their databases would dry up</w:t>
      </w:r>
      <w:r w:rsidRPr="00D159C0">
        <w:t xml:space="preserve">. They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sidRPr="0089311F">
        <w:rPr>
          <w:rStyle w:val="StyleBoldUnderline"/>
        </w:rPr>
        <w:t xml:space="preserve">for </w:t>
      </w:r>
      <w:r w:rsidRPr="00525FE0">
        <w:rPr>
          <w:rStyle w:val="StyleBoldUnderline"/>
          <w:highlight w:val="green"/>
        </w:rPr>
        <w:t>a public</w:t>
      </w:r>
      <w:r w:rsidRPr="0089311F">
        <w:rPr>
          <w:rStyle w:val="StyleBoldUnderline"/>
        </w:rPr>
        <w:t xml:space="preserve"> to exist, it </w:t>
      </w:r>
      <w:r w:rsidRPr="00525FE0">
        <w:rPr>
          <w:rStyle w:val="StyleBoldUnderline"/>
          <w:highlight w:val="green"/>
        </w:rPr>
        <w:t>must have members</w:t>
      </w:r>
      <w:r w:rsidRPr="0089311F">
        <w:rPr>
          <w:rStyle w:val="StyleBoldUnderline"/>
        </w:rPr>
        <w:t xml:space="preserve"> </w:t>
      </w:r>
      <w:r w:rsidRPr="00525FE0">
        <w:rPr>
          <w:rStyle w:val="StyleBoldUnderline"/>
          <w:highlight w:val="green"/>
        </w:rPr>
        <w:t>who</w:t>
      </w:r>
      <w:r w:rsidRPr="0089311F">
        <w:rPr>
          <w:rStyle w:val="StyleBoldUnderline"/>
        </w:rPr>
        <w:t xml:space="preserve"> are able to </w:t>
      </w:r>
      <w:r w:rsidRPr="00525FE0">
        <w:rPr>
          <w:rStyle w:val="StyleBoldUnderline"/>
          <w:highlight w:val="green"/>
        </w:rPr>
        <w:t>take</w:t>
      </w:r>
      <w:r w:rsidRPr="0089311F">
        <w:rPr>
          <w:rStyle w:val="StyleBoldUnderline"/>
        </w:rPr>
        <w:t xml:space="preserve"> </w:t>
      </w:r>
      <w:r w:rsidRPr="00525FE0">
        <w:rPr>
          <w:rStyle w:val="StyleBoldUnderline"/>
          <w:highlight w:val="green"/>
        </w:rPr>
        <w:t>the lead in articulating</w:t>
      </w:r>
      <w:r w:rsidRPr="0089311F">
        <w:rPr>
          <w:rStyle w:val="StyleBoldUnderline"/>
        </w:rPr>
        <w:t xml:space="preserve"> its </w:t>
      </w:r>
      <w:r w:rsidRPr="00525FE0">
        <w:rPr>
          <w:rStyle w:val="StyleBoldUnderline"/>
          <w:highlight w:val="green"/>
        </w:rPr>
        <w:t>goals</w:t>
      </w:r>
      <w:r w:rsidRPr="0089311F">
        <w:rPr>
          <w:rStyle w:val="StyleBoldUnderline"/>
        </w:rPr>
        <w:t xml:space="preserve"> and interests and in representing those goals </w:t>
      </w:r>
      <w:r w:rsidRPr="00525FE0">
        <w:rPr>
          <w:rStyle w:val="StyleBoldUnderline"/>
          <w:highlight w:val="green"/>
        </w:rPr>
        <w:t>and interests to other publics</w:t>
      </w:r>
      <w:r w:rsidRPr="00D159C0">
        <w:t xml:space="preserve">. Dewey was in fact calling for a form of </w:t>
      </w:r>
      <w:r w:rsidRPr="0089311F">
        <w:rPr>
          <w:rStyle w:val="StyleBoldUnderline"/>
        </w:rPr>
        <w:t>deliberative democracy that would achieve a creative balance between participation and representation</w:t>
      </w:r>
      <w:r w:rsidRPr="00D159C0">
        <w:t xml:space="preserve">. He realized that </w:t>
      </w:r>
      <w:r w:rsidRPr="00525FE0">
        <w:rPr>
          <w:rStyle w:val="StyleBoldUnderline"/>
          <w:highlight w:val="green"/>
        </w:rPr>
        <w:t>deliberative democracies cannot function in the absence of experts in various fields and representatives who take decisions on behalf of a voting public</w:t>
      </w:r>
      <w:r w:rsidRPr="00D159C0">
        <w:t xml:space="preserve">. On one side, while </w:t>
      </w:r>
      <w:r w:rsidRPr="00525FE0">
        <w:rPr>
          <w:rStyle w:val="StyleBoldUnderline"/>
          <w:highlight w:val="green"/>
        </w:rPr>
        <w:t>participation</w:t>
      </w:r>
      <w:r w:rsidRPr="0089311F">
        <w:rPr>
          <w:rStyle w:val="StyleBoldUnderline"/>
        </w:rPr>
        <w:t xml:space="preserve"> </w:t>
      </w:r>
      <w:r w:rsidRPr="00525FE0">
        <w:rPr>
          <w:rStyle w:val="StyleBoldUnderline"/>
          <w:highlight w:val="green"/>
        </w:rPr>
        <w:t>within</w:t>
      </w:r>
      <w:r w:rsidRPr="0089311F">
        <w:rPr>
          <w:rStyle w:val="StyleBoldUnderline"/>
        </w:rPr>
        <w:t xml:space="preserve"> </w:t>
      </w:r>
      <w:r w:rsidRPr="00525FE0">
        <w:rPr>
          <w:rStyle w:val="StyleBoldUnderline"/>
          <w:highlight w:val="green"/>
        </w:rPr>
        <w:t>civic</w:t>
      </w:r>
      <w:r w:rsidRPr="0089311F">
        <w:rPr>
          <w:rStyle w:val="StyleBoldUnderline"/>
        </w:rPr>
        <w:t xml:space="preserve"> </w:t>
      </w:r>
      <w:r w:rsidRPr="00525FE0">
        <w:rPr>
          <w:rStyle w:val="StyleBoldUnderline"/>
          <w:highlight w:val="green"/>
        </w:rPr>
        <w:t>affairs</w:t>
      </w:r>
      <w:r w:rsidRPr="00D159C0">
        <w:t xml:space="preserve"> could hardly be required, it </w:t>
      </w:r>
      <w:r w:rsidRPr="00525FE0">
        <w:rPr>
          <w:rStyle w:val="StyleBoldUnderline"/>
          <w:highlight w:val="green"/>
        </w:rPr>
        <w:t>should</w:t>
      </w:r>
      <w:r w:rsidRPr="00D159C0">
        <w:t xml:space="preserve"> nevertheless </w:t>
      </w:r>
      <w:r w:rsidRPr="00525FE0">
        <w:rPr>
          <w:rStyle w:val="StyleBoldUnderline"/>
          <w:highlight w:val="green"/>
        </w:rPr>
        <w:t>be open to anyone willing to develop the skills necessary for involvement</w:t>
      </w:r>
      <w:r w:rsidRPr="0089311F">
        <w:rPr>
          <w:rStyle w:val="StyleBoldUnderline"/>
        </w:rPr>
        <w:t xml:space="preserve"> </w:t>
      </w:r>
      <w:r w:rsidRPr="00525FE0">
        <w:rPr>
          <w:rStyle w:val="StyleBoldUnderline"/>
          <w:highlight w:val="green"/>
        </w:rPr>
        <w:t>in</w:t>
      </w:r>
      <w:r w:rsidRPr="0089311F">
        <w:rPr>
          <w:rStyle w:val="StyleBoldUnderline"/>
        </w:rPr>
        <w:t xml:space="preserve"> the processes of public </w:t>
      </w:r>
      <w:r w:rsidRPr="00525FE0">
        <w:rPr>
          <w:rStyle w:val="StyleBoldUnderline"/>
          <w:highlight w:val="green"/>
        </w:rPr>
        <w:t>debate and decision making</w:t>
      </w:r>
      <w:r w:rsidRPr="0089311F">
        <w:rPr>
          <w:rStyle w:val="StyleBoldUnderline"/>
        </w:rPr>
        <w:t>.</w:t>
      </w:r>
      <w:r w:rsidRPr="00D159C0">
        <w:t xml:space="preserve"> On the other side, efficient government requires both representatives who are sensitive to public problems and experts who can advise those representatives on technical matters.</w:t>
      </w:r>
    </w:p>
    <w:p w:rsidR="007B23E9" w:rsidRDefault="007B23E9" w:rsidP="007B23E9"/>
    <w:p w:rsidR="007B23E9" w:rsidRDefault="007B23E9" w:rsidP="007B23E9">
      <w:r>
        <w:t xml:space="preserve">Perm do both- </w:t>
      </w:r>
    </w:p>
    <w:p w:rsidR="007B23E9" w:rsidRDefault="007B23E9" w:rsidP="007B23E9"/>
    <w:p w:rsidR="007B23E9" w:rsidRPr="00401C8C" w:rsidRDefault="007B23E9" w:rsidP="007B23E9">
      <w:r>
        <w:t xml:space="preserve">Perm plan then alt- </w:t>
      </w:r>
    </w:p>
    <w:p w:rsidR="007B23E9" w:rsidRDefault="007B23E9" w:rsidP="007B23E9">
      <w:pPr>
        <w:pStyle w:val="Heading4"/>
      </w:pPr>
      <w:r>
        <w:lastRenderedPageBreak/>
        <w:t>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and it breaks out of traditional pedagogical frameworks by placing students as agents and decision makers</w:t>
      </w:r>
    </w:p>
    <w:p w:rsidR="007B23E9" w:rsidRDefault="007B23E9" w:rsidP="007B23E9"/>
    <w:p w:rsidR="007B23E9" w:rsidRPr="00EA4D17" w:rsidRDefault="007B23E9" w:rsidP="007B23E9">
      <w:pPr>
        <w:rPr>
          <w:rStyle w:val="StyleStyleBold12pt"/>
        </w:rPr>
      </w:pPr>
      <w:proofErr w:type="spellStart"/>
      <w:r w:rsidRPr="00EA4D17">
        <w:rPr>
          <w:rStyle w:val="StyleStyleBold12pt"/>
        </w:rPr>
        <w:t>Esberg</w:t>
      </w:r>
      <w:proofErr w:type="spellEnd"/>
      <w:r w:rsidRPr="00EA4D17">
        <w:rPr>
          <w:rStyle w:val="StyleStyleBold12pt"/>
        </w:rPr>
        <w:t xml:space="preserve"> and Sagan 12</w:t>
      </w:r>
    </w:p>
    <w:p w:rsidR="007B23E9" w:rsidRDefault="007B23E9" w:rsidP="007B23E9">
      <w:r>
        <w:t xml:space="preserve">(Jane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t>
      </w:r>
      <w:proofErr w:type="spellStart"/>
      <w:r>
        <w:t>wyoccd</w:t>
      </w:r>
      <w:proofErr w:type="spellEnd"/>
      <w:r>
        <w:t>)</w:t>
      </w:r>
    </w:p>
    <w:p w:rsidR="007B23E9" w:rsidRDefault="007B23E9" w:rsidP="007B23E9">
      <w:r w:rsidRPr="00EA4D17">
        <w:rPr>
          <w:rStyle w:val="StyleBoldUnderline"/>
        </w:rPr>
        <w:t xml:space="preserve">These government or quasi-government think tank </w:t>
      </w:r>
      <w:r w:rsidRPr="001C7B4C">
        <w:rPr>
          <w:rStyle w:val="StyleBoldUnderline"/>
          <w:highlight w:val="yellow"/>
        </w:rPr>
        <w:t>simulations often provide</w:t>
      </w:r>
      <w:r w:rsidRPr="00EA4D17">
        <w:rPr>
          <w:rStyle w:val="StyleBoldUnderline"/>
        </w:rPr>
        <w:t xml:space="preserve"> very</w:t>
      </w:r>
      <w:r>
        <w:t xml:space="preserve">¶ </w:t>
      </w:r>
      <w:r w:rsidRPr="00EA4D17">
        <w:rPr>
          <w:rStyle w:val="StyleBoldUnderline"/>
        </w:rPr>
        <w:t xml:space="preserve">similar </w:t>
      </w:r>
      <w:r w:rsidRPr="001C7B4C">
        <w:rPr>
          <w:rStyle w:val="StyleBoldUnderline"/>
          <w:highlight w:val="yellow"/>
        </w:rPr>
        <w:t>lessons</w:t>
      </w:r>
      <w:r w:rsidRPr="00EA4D17">
        <w:rPr>
          <w:rStyle w:val="StyleBoldUnderline"/>
        </w:rPr>
        <w:t xml:space="preserve"> for high-level players as are </w:t>
      </w:r>
      <w:r w:rsidRPr="001C7B4C">
        <w:rPr>
          <w:rStyle w:val="StyleBoldUnderline"/>
          <w:highlight w:val="yellow"/>
        </w:rPr>
        <w:t>learned by students in educational simulation</w:t>
      </w:r>
      <w:r w:rsidRPr="001C7B4C">
        <w:rPr>
          <w:highlight w:val="yellow"/>
        </w:rPr>
        <w:t>s</w:t>
      </w:r>
      <w:r>
        <w:t xml:space="preserve">.¶ </w:t>
      </w:r>
      <w:r w:rsidRPr="00EA4D17">
        <w:rPr>
          <w:rStyle w:val="StyleBoldUnderline"/>
        </w:rPr>
        <w:t xml:space="preserve">Government </w:t>
      </w:r>
      <w:r w:rsidRPr="001C7B4C">
        <w:rPr>
          <w:rStyle w:val="StyleBoldUnderline"/>
          <w:highlight w:val="yellow"/>
        </w:rPr>
        <w:t>participants learn about the importance of understanding foreign perspectives</w:t>
      </w:r>
      <w:r w:rsidRPr="00EA4D17">
        <w:rPr>
          <w:rStyle w:val="StyleBoldUnderline"/>
        </w:rPr>
        <w:t xml:space="preserve">, the need to </w:t>
      </w:r>
      <w:r w:rsidRPr="001C7B4C">
        <w:rPr>
          <w:rStyle w:val="StyleBoldUnderline"/>
          <w:highlight w:val="yellow"/>
        </w:rPr>
        <w:t xml:space="preserve">practice internal </w:t>
      </w:r>
      <w:proofErr w:type="gramStart"/>
      <w:r w:rsidRPr="001C7B4C">
        <w:rPr>
          <w:rStyle w:val="StyleBoldUnderline"/>
          <w:highlight w:val="yellow"/>
        </w:rPr>
        <w:t>coordination,</w:t>
      </w:r>
      <w:proofErr w:type="gramEnd"/>
      <w:r w:rsidRPr="001C7B4C">
        <w:rPr>
          <w:rStyle w:val="StyleBoldUnderline"/>
          <w:highlight w:val="yellow"/>
        </w:rPr>
        <w:t xml:space="preserve"> and the necessity to compromise and</w:t>
      </w:r>
      <w:r>
        <w:t xml:space="preserve">¶ </w:t>
      </w:r>
      <w:r w:rsidRPr="001C7B4C">
        <w:rPr>
          <w:rStyle w:val="StyleBoldUnderline"/>
          <w:highlight w:val="yellow"/>
        </w:rPr>
        <w:t>coordinate with other governments in negotiations and crises</w:t>
      </w:r>
      <w:r w:rsidRPr="00EA4D17">
        <w:rPr>
          <w:rStyle w:val="StyleBoldUnderline"/>
        </w:rPr>
        <w:t>.</w:t>
      </w:r>
      <w:r>
        <w:t xml:space="preserve"> During the Cold War</w:t>
      </w:r>
      <w:proofErr w:type="gramStart"/>
      <w:r>
        <w:t>,¶</w:t>
      </w:r>
      <w:proofErr w:type="gramEnd"/>
      <w: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w:t>
      </w:r>
      <w:proofErr w:type="spellStart"/>
      <w:r>
        <w:t>Saban</w:t>
      </w:r>
      <w:proofErr w:type="spellEnd"/>
      <w:r>
        <w:t xml:space="preserve">¶ Center and at Harvard University’s </w:t>
      </w:r>
      <w:proofErr w:type="spellStart"/>
      <w:r>
        <w:t>Belfer</w:t>
      </w:r>
      <w:proofErr w:type="spellEnd"/>
      <w:r>
        <w:t xml:space="preserve">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 and the literature on simulations in education has long emphasized how such exercises force students to challenge their assumptions about how other governments behave¶ and how their own government works.8¶ </w:t>
      </w:r>
      <w:r w:rsidRPr="00EA4D17">
        <w:rPr>
          <w:rStyle w:val="StyleBoldUnderline"/>
        </w:rPr>
        <w:t>Since simulations became more common as a</w:t>
      </w:r>
      <w:r>
        <w:t xml:space="preserve">¶ </w:t>
      </w:r>
      <w:r w:rsidRPr="00EA4D17">
        <w:rPr>
          <w:rStyle w:val="StyleBoldUnderline"/>
        </w:rPr>
        <w:t>teaching tool</w:t>
      </w:r>
      <w:r>
        <w:t xml:space="preserve"> in the late 1950s, </w:t>
      </w:r>
      <w:r w:rsidRPr="00EA4D17">
        <w:rPr>
          <w:rStyle w:val="StyleBoldUnderline"/>
        </w:rPr>
        <w:t>educational literature has expounded on their benefits</w:t>
      </w:r>
      <w:r>
        <w:t xml:space="preserve">,¶ </w:t>
      </w:r>
      <w:r w:rsidRPr="00EA4D17">
        <w:rPr>
          <w:rStyle w:val="StyleBoldUnderline"/>
        </w:rPr>
        <w:t>from encouraging engagement by breaking from the typical lecture format, to improving</w:t>
      </w:r>
      <w:r>
        <w:t xml:space="preserve">¶ </w:t>
      </w:r>
      <w:r w:rsidRPr="00EA4D17">
        <w:rPr>
          <w:rStyle w:val="StyleBoldUnderline"/>
        </w:rPr>
        <w:t>communication skills, to promoting teamwork</w:t>
      </w:r>
      <w:r>
        <w:t>.9</w:t>
      </w:r>
      <w:r w:rsidRPr="001C7B4C">
        <w:rPr>
          <w:highlight w:val="yellow"/>
        </w:rPr>
        <w:t xml:space="preserve">¶ </w:t>
      </w:r>
      <w:r w:rsidRPr="001C7B4C">
        <w:rPr>
          <w:rStyle w:val="StyleBoldUnderline"/>
          <w:highlight w:val="yellow"/>
        </w:rPr>
        <w:t>More broadly, simulations can deepen</w:t>
      </w:r>
      <w:r w:rsidRPr="001C7B4C">
        <w:rPr>
          <w:highlight w:val="yellow"/>
        </w:rPr>
        <w:t xml:space="preserve">¶ </w:t>
      </w:r>
      <w:r w:rsidRPr="001C7B4C">
        <w:rPr>
          <w:rStyle w:val="StyleBoldUnderline"/>
          <w:highlight w:val="yellow"/>
        </w:rPr>
        <w:t>understanding by asking students to link fact and theory, providing a context for facts¶ while bringing theory into the realm of practice</w:t>
      </w:r>
      <w:r>
        <w:t>.10 These exercises are particularly valuable¶ in teaching international affairs for many of the same reasons they are useful for policy¶ makers: they force participants to ‘‘grapple with the issues arising from a world in flux.’’¶ 11</w:t>
      </w:r>
      <w:r w:rsidRPr="001C7B4C">
        <w:rPr>
          <w:highlight w:val="yellow"/>
        </w:rPr>
        <w:t xml:space="preserve">¶ </w:t>
      </w:r>
      <w:r w:rsidRPr="001C7B4C">
        <w:rPr>
          <w:rStyle w:val="StyleBoldUnderline"/>
          <w:highlight w:val="yellow"/>
        </w:rPr>
        <w:t>Simulations have been used successfully to teach students about such disparate topics</w:t>
      </w:r>
      <w:r>
        <w:t xml:space="preserve">¶ </w:t>
      </w:r>
      <w:r w:rsidRPr="001C7B4C">
        <w:rPr>
          <w:rStyle w:val="StyleBoldUnderline"/>
          <w:highlight w:val="yellow"/>
        </w:rPr>
        <w:t>as European politics, the Kashmir crisis, and US response to the mass killings in Darfur.</w:t>
      </w:r>
      <w:r>
        <w:t xml:space="preserve">12¶ </w:t>
      </w:r>
      <w:r w:rsidRPr="001C7B4C">
        <w:rPr>
          <w:rStyle w:val="StyleBoldUnderline"/>
        </w:rPr>
        <w:t>Role-playing exercises certainly encourage students to learn political and technical facts</w:t>
      </w:r>
      <w:r>
        <w:t xml:space="preserve">*¶ but they learn them in a more active style. Rather than sitting in a classroom and¶ merely receiving knowledge, students actively research ‘‘their’’ government’s positions¶ and actively argue, brief, and negotiate with others.13 </w:t>
      </w:r>
      <w:r w:rsidRPr="001C7B4C">
        <w:rPr>
          <w:rStyle w:val="StyleBoldUnderline"/>
          <w:highlight w:val="yellow"/>
        </w:rPr>
        <w:t>Facts can change quickly</w:t>
      </w:r>
      <w:proofErr w:type="gramStart"/>
      <w:r>
        <w:t>;¶</w:t>
      </w:r>
      <w:proofErr w:type="gramEnd"/>
      <w:r>
        <w:t xml:space="preserve"> </w:t>
      </w:r>
      <w:r w:rsidRPr="001C7B4C">
        <w:rPr>
          <w:rStyle w:val="StyleBoldUnderline"/>
          <w:highlight w:val="yellow"/>
        </w:rPr>
        <w:t>simulations teach students how to contextualize and act on information</w:t>
      </w:r>
      <w:r w:rsidRPr="001C7B4C">
        <w:rPr>
          <w:rStyle w:val="StyleBoldUnderline"/>
        </w:rPr>
        <w:t>.</w:t>
      </w:r>
      <w:r>
        <w:t xml:space="preserve">14¶ </w:t>
      </w:r>
    </w:p>
    <w:p w:rsidR="007B23E9" w:rsidRDefault="007B23E9" w:rsidP="007B23E9"/>
    <w:p w:rsidR="007B23E9" w:rsidRDefault="007B23E9" w:rsidP="007B23E9">
      <w:pPr>
        <w:pStyle w:val="Heading4"/>
      </w:pPr>
      <w:r>
        <w:lastRenderedPageBreak/>
        <w:t xml:space="preserve">No impact- no risk of endless warfare from American </w:t>
      </w:r>
      <w:proofErr w:type="spellStart"/>
      <w:r>
        <w:t>exceptionalism</w:t>
      </w:r>
      <w:proofErr w:type="spellEnd"/>
      <w:r>
        <w:t xml:space="preserve">- </w:t>
      </w:r>
    </w:p>
    <w:p w:rsidR="007B23E9" w:rsidRDefault="007B23E9" w:rsidP="007B23E9">
      <w:pPr>
        <w:rPr>
          <w:rStyle w:val="StyleStyleBold12pt"/>
        </w:rPr>
      </w:pPr>
      <w:r w:rsidRPr="003E286D">
        <w:rPr>
          <w:rStyle w:val="StyleStyleBold12pt"/>
        </w:rPr>
        <w:t>Gray 7</w:t>
      </w:r>
    </w:p>
    <w:p w:rsidR="007B23E9" w:rsidRPr="003E286D" w:rsidRDefault="007B23E9" w:rsidP="007B23E9">
      <w:r w:rsidRPr="003E286D">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0" w:tgtFrame="_blank" w:history="1">
        <w:r w:rsidRPr="003E286D">
          <w:rPr>
            <w:rStyle w:val="Hyperlink"/>
          </w:rPr>
          <w:t>http://www.ciaonet.org/wps/ssi10561/ssi10561.pdf</w:t>
        </w:r>
      </w:hyperlink>
      <w:r w:rsidRPr="003E286D">
        <w:t>)</w:t>
      </w:r>
    </w:p>
    <w:p w:rsidR="007B23E9" w:rsidRPr="003E286D" w:rsidRDefault="007B23E9" w:rsidP="007B23E9">
      <w:r w:rsidRPr="00D335B9">
        <w:rPr>
          <w:sz w:val="12"/>
        </w:rPr>
        <w:t>7. A policy that favors preventive warfare expresses a futile quest for absolute security. It could do so. Most controversial policies contain within them the possibility of misuse. </w:t>
      </w:r>
      <w:r w:rsidRPr="00D335B9">
        <w:rPr>
          <w:highlight w:val="yellow"/>
          <w:u w:val="single"/>
        </w:rPr>
        <w:t>In the hands of a paranoid</w:t>
      </w:r>
      <w:r w:rsidRPr="00D335B9">
        <w:rPr>
          <w:u w:val="single"/>
        </w:rPr>
        <w:t> </w:t>
      </w:r>
      <w:r w:rsidRPr="00D335B9">
        <w:rPr>
          <w:sz w:val="12"/>
        </w:rPr>
        <w:t>or boundlessly ambitious </w:t>
      </w:r>
      <w:r w:rsidRPr="00D335B9">
        <w:rPr>
          <w:u w:val="single"/>
        </w:rPr>
        <w:t xml:space="preserve">political </w:t>
      </w:r>
      <w:r w:rsidRPr="00D335B9">
        <w:rPr>
          <w:highlight w:val="yellow"/>
          <w:u w:val="single"/>
        </w:rPr>
        <w:t>leader</w:t>
      </w:r>
      <w:r w:rsidRPr="00D335B9">
        <w:rPr>
          <w:u w:val="single"/>
        </w:rPr>
        <w:t xml:space="preserve">, </w:t>
      </w:r>
      <w:r w:rsidRPr="00D335B9">
        <w:rPr>
          <w:highlight w:val="yellow"/>
          <w:u w:val="single"/>
        </w:rPr>
        <w:t xml:space="preserve">prevention could be a policy for endless warfare. However, the American </w:t>
      </w:r>
      <w:r w:rsidRPr="00D335B9">
        <w:rPr>
          <w:u w:val="single"/>
        </w:rPr>
        <w:t xml:space="preserve">political </w:t>
      </w:r>
      <w:r w:rsidRPr="00D335B9">
        <w:rPr>
          <w:highlight w:val="yellow"/>
          <w:u w:val="single"/>
        </w:rPr>
        <w:t>system</w:t>
      </w:r>
      <w:r w:rsidRPr="00D335B9">
        <w:rPr>
          <w:u w:val="single"/>
        </w:rPr>
        <w:t xml:space="preserve">, with its checks and balances, </w:t>
      </w:r>
      <w:r w:rsidRPr="00D335B9">
        <w:rPr>
          <w:highlight w:val="yellow"/>
          <w:u w:val="single"/>
        </w:rPr>
        <w:t>was designed</w:t>
      </w:r>
      <w:r w:rsidRPr="00D335B9">
        <w:rPr>
          <w:u w:val="single"/>
        </w:rPr>
        <w:t xml:space="preserve"> explicitly </w:t>
      </w:r>
      <w:r w:rsidRPr="00D335B9">
        <w:rPr>
          <w:highlight w:val="yellow"/>
          <w:u w:val="single"/>
        </w:rPr>
        <w:t>for</w:t>
      </w:r>
      <w:r w:rsidRPr="00D335B9">
        <w:rPr>
          <w:u w:val="single"/>
        </w:rPr>
        <w:t xml:space="preserve"> </w:t>
      </w:r>
      <w:r w:rsidRPr="00D335B9">
        <w:rPr>
          <w:highlight w:val="yellow"/>
          <w:u w:val="single"/>
        </w:rPr>
        <w:t>the purpose of constraining the executive</w:t>
      </w:r>
      <w:r w:rsidRPr="00D335B9">
        <w:rPr>
          <w:u w:val="single"/>
        </w:rPr>
        <w:t xml:space="preserve"> from </w:t>
      </w:r>
      <w:r w:rsidRPr="00D335B9">
        <w:rPr>
          <w:sz w:val="12"/>
        </w:rPr>
        <w:t>excessive </w:t>
      </w:r>
      <w:r w:rsidRPr="00D335B9">
        <w:rPr>
          <w:u w:val="single"/>
        </w:rPr>
        <w:t xml:space="preserve">folly. Both the </w:t>
      </w:r>
      <w:r w:rsidRPr="00D335B9">
        <w:rPr>
          <w:highlight w:val="yellow"/>
          <w:u w:val="single"/>
        </w:rPr>
        <w:t>Vietnam</w:t>
      </w:r>
      <w:r w:rsidRPr="00D335B9">
        <w:rPr>
          <w:u w:val="single"/>
        </w:rPr>
        <w:t xml:space="preserve"> </w:t>
      </w:r>
      <w:r w:rsidRPr="00D335B9">
        <w:rPr>
          <w:highlight w:val="yellow"/>
          <w:u w:val="single"/>
        </w:rPr>
        <w:t>and</w:t>
      </w:r>
      <w:r w:rsidRPr="00D335B9">
        <w:rPr>
          <w:u w:val="single"/>
        </w:rPr>
        <w:t xml:space="preserve"> the contemporary </w:t>
      </w:r>
      <w:r w:rsidRPr="00D335B9">
        <w:rPr>
          <w:highlight w:val="yellow"/>
          <w:u w:val="single"/>
        </w:rPr>
        <w:t>Iraq</w:t>
      </w:r>
      <w:r w:rsidRPr="00D335B9">
        <w:rPr>
          <w:sz w:val="12"/>
        </w:rPr>
        <w:t>i</w:t>
      </w:r>
      <w:r w:rsidRPr="00D335B9">
        <w:rPr>
          <w:u w:val="single"/>
        </w:rPr>
        <w:t xml:space="preserve"> experiences </w:t>
      </w:r>
      <w:r w:rsidRPr="00D335B9">
        <w:rPr>
          <w:highlight w:val="yellow"/>
          <w:u w:val="single"/>
        </w:rPr>
        <w:t>reveal</w:t>
      </w:r>
      <w:r w:rsidRPr="00D335B9">
        <w:rPr>
          <w:u w:val="single"/>
        </w:rPr>
        <w:t xml:space="preserve"> clearly that</w:t>
      </w:r>
      <w:r w:rsidRPr="00D335B9">
        <w:rPr>
          <w:sz w:val="12"/>
        </w:rPr>
        <w:t> although </w:t>
      </w:r>
      <w:r w:rsidRPr="00D335B9">
        <w:rPr>
          <w:u w:val="single"/>
        </w:rPr>
        <w:t xml:space="preserve">the conduct of </w:t>
      </w:r>
      <w:r w:rsidRPr="00D335B9">
        <w:rPr>
          <w:highlight w:val="yellow"/>
          <w:u w:val="single"/>
        </w:rPr>
        <w:t>war is</w:t>
      </w:r>
      <w:r w:rsidRPr="00D335B9">
        <w:rPr>
          <w:sz w:val="12"/>
        </w:rPr>
        <w:t> an executive prerogative, in practice that authority is </w:t>
      </w:r>
      <w:r w:rsidRPr="00D335B9">
        <w:rPr>
          <w:highlight w:val="yellow"/>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xml:space="preserve"> we ought not to endorse the argument </w:t>
      </w:r>
      <w:r w:rsidRPr="00D335B9">
        <w:rPr>
          <w:sz w:val="12"/>
        </w:rPr>
        <w:t xml:space="preserve">that </w:t>
      </w:r>
      <w:r w:rsidRPr="00D335B9">
        <w:rPr>
          <w:u w:val="single"/>
        </w:rPr>
        <w:t>the U</w:t>
      </w:r>
      <w:r w:rsidRPr="00D335B9">
        <w:rPr>
          <w:sz w:val="12"/>
        </w:rPr>
        <w:t xml:space="preserve">nited </w:t>
      </w:r>
      <w:r w:rsidRPr="00D335B9">
        <w:rPr>
          <w:u w:val="single"/>
        </w:rPr>
        <w:t>S</w:t>
      </w:r>
      <w:r w:rsidRPr="00D335B9">
        <w:rPr>
          <w:sz w:val="12"/>
        </w:rPr>
        <w:t xml:space="preserve">tates </w:t>
      </w:r>
      <w:r w:rsidRPr="00D335B9">
        <w:rPr>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highlight w:val="yellow"/>
          <w:u w:val="single"/>
        </w:rPr>
        <w:t>the claim that a policy which includes the preventive option might lead to a search</w:t>
      </w:r>
      <w:r w:rsidRPr="00D335B9">
        <w:rPr>
          <w:u w:val="single"/>
        </w:rPr>
        <w:t xml:space="preserve"> </w:t>
      </w:r>
      <w:r w:rsidRPr="00D335B9">
        <w:rPr>
          <w:highlight w:val="yellow"/>
          <w:u w:val="single"/>
        </w:rPr>
        <w:t xml:space="preserve">for total security is </w:t>
      </w:r>
      <w:r w:rsidRPr="00D335B9">
        <w:rPr>
          <w:b/>
          <w:highlight w:val="yellow"/>
          <w:u w:val="single"/>
        </w:rPr>
        <w:t xml:space="preserve">not </w:t>
      </w:r>
      <w:r w:rsidRPr="00D335B9">
        <w:rPr>
          <w:b/>
          <w:u w:val="single"/>
        </w:rPr>
        <w:t xml:space="preserve">at all </w:t>
      </w:r>
      <w:r w:rsidRPr="00D335B9">
        <w:rPr>
          <w:b/>
          <w:highlight w:val="yellow"/>
          <w:u w:val="single"/>
        </w:rPr>
        <w:t>convincing</w:t>
      </w:r>
      <w:r w:rsidRPr="00D335B9">
        <w:rPr>
          <w:sz w:val="12"/>
        </w:rPr>
        <w:t>. Of course, folly in high places is always possible, which is one of the many reasons why popular democracy is the superior form of government</w:t>
      </w:r>
      <w:r w:rsidRPr="00D335B9">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highlight w:val="yellow"/>
          <w:u w:val="single"/>
        </w:rPr>
        <w:t>It should be</w:t>
      </w:r>
      <w:r w:rsidRPr="00D335B9">
        <w:rPr>
          <w:u w:val="single"/>
        </w:rPr>
        <w:t xml:space="preserve"> recognized and </w:t>
      </w:r>
      <w:r w:rsidRPr="00D335B9">
        <w:rPr>
          <w:highlight w:val="yellow"/>
          <w:u w:val="single"/>
        </w:rPr>
        <w:t>dismissed for</w:t>
      </w:r>
      <w:r w:rsidRPr="00D335B9">
        <w:rPr>
          <w:u w:val="single"/>
        </w:rPr>
        <w:t xml:space="preserve"> </w:t>
      </w:r>
      <w:r w:rsidRPr="00D335B9">
        <w:rPr>
          <w:highlight w:val="yellow"/>
          <w:u w:val="single"/>
        </w:rPr>
        <w:t xml:space="preserve">what it </w:t>
      </w:r>
      <w:proofErr w:type="gramStart"/>
      <w:r w:rsidRPr="00D335B9">
        <w:rPr>
          <w:highlight w:val="yellow"/>
          <w:u w:val="single"/>
        </w:rPr>
        <w:t>is,</w:t>
      </w:r>
      <w:proofErr w:type="gramEnd"/>
      <w:r w:rsidRPr="00D335B9">
        <w:rPr>
          <w:highlight w:val="yellow"/>
          <w:u w:val="single"/>
        </w:rPr>
        <w:t xml:space="preserve"> a debating point with little pragmatic merit. </w:t>
      </w:r>
      <w:r w:rsidRPr="00D335B9">
        <w:rPr>
          <w:u w:val="single"/>
        </w:rPr>
        <w:t>And strategy</w:t>
      </w:r>
      <w:r w:rsidRPr="00D335B9">
        <w:rPr>
          <w:sz w:val="12"/>
        </w:rPr>
        <w:t>, though not always policy, </w:t>
      </w:r>
      <w:r w:rsidRPr="00D335B9">
        <w:rPr>
          <w:b/>
          <w:u w:val="single"/>
        </w:rPr>
        <w:t>must be nothing if not pragmatic</w:t>
      </w:r>
      <w:r w:rsidRPr="00D335B9">
        <w:rPr>
          <w:u w:val="single"/>
        </w:rPr>
        <w:t>.</w:t>
      </w:r>
    </w:p>
    <w:p w:rsidR="007B23E9" w:rsidRPr="00DA5450" w:rsidRDefault="007B23E9" w:rsidP="007B23E9">
      <w:pPr>
        <w:pStyle w:val="Heading4"/>
      </w:pPr>
      <w:r>
        <w:t xml:space="preserve">And alt fails- </w:t>
      </w:r>
      <w:proofErr w:type="spellStart"/>
      <w:r w:rsidRPr="00DA5450">
        <w:t>Spanos’s</w:t>
      </w:r>
      <w:proofErr w:type="spellEnd"/>
      <w:r w:rsidRPr="00DA5450">
        <w:t xml:space="preserve"> theories have no historical backing, his incoherence can’t be translated into real solutions, and his theories reify hegemonic power relations- turns the alt</w:t>
      </w:r>
    </w:p>
    <w:p w:rsidR="007B23E9" w:rsidRPr="005833B2" w:rsidRDefault="007B23E9" w:rsidP="007B23E9">
      <w:pPr>
        <w:rPr>
          <w:rStyle w:val="StyleStyleBold12pt"/>
        </w:rPr>
      </w:pPr>
      <w:r w:rsidRPr="005833B2">
        <w:rPr>
          <w:rStyle w:val="StyleStyleBold12pt"/>
        </w:rPr>
        <w:t xml:space="preserve">Bryant 97 </w:t>
      </w:r>
    </w:p>
    <w:p w:rsidR="007B23E9" w:rsidRPr="005833B2" w:rsidRDefault="007B23E9" w:rsidP="007B23E9">
      <w:r>
        <w:t>(</w:t>
      </w:r>
      <w:r w:rsidRPr="005833B2">
        <w:t xml:space="preserve">John, Professor of English at Hofstra. </w:t>
      </w:r>
      <w:proofErr w:type="gramStart"/>
      <w:r w:rsidRPr="005833B2">
        <w:t>“Review: Democracy, Being, and the Art of Becoming America” College English, Vol. 59, No. 6.</w:t>
      </w:r>
      <w:proofErr w:type="gramEnd"/>
      <w:r w:rsidRPr="005833B2">
        <w:t xml:space="preserve"> (Oct., 1997), pp. 705-711</w:t>
      </w:r>
      <w:r>
        <w:t>)</w:t>
      </w:r>
    </w:p>
    <w:p w:rsidR="007B23E9" w:rsidRDefault="007B23E9" w:rsidP="007B23E9">
      <w:r>
        <w:t xml:space="preserve">As bracing as </w:t>
      </w:r>
      <w:proofErr w:type="spellStart"/>
      <w:r w:rsidRPr="003E286D">
        <w:rPr>
          <w:rStyle w:val="StyleBoldUnderline"/>
          <w:highlight w:val="green"/>
        </w:rPr>
        <w:t>Spanos's</w:t>
      </w:r>
      <w:proofErr w:type="spellEnd"/>
      <w:r>
        <w:t xml:space="preserve"> subversive thesis is, and despite his attempts to rectify the New </w:t>
      </w:r>
      <w:proofErr w:type="spellStart"/>
      <w:r>
        <w:t>Americanist</w:t>
      </w:r>
      <w:proofErr w:type="spellEnd"/>
      <w:r>
        <w:t xml:space="preserve"> approach with a finer grounding in philosophy, its </w:t>
      </w:r>
      <w:r w:rsidRPr="003E286D">
        <w:rPr>
          <w:rStyle w:val="StyleBoldUnderline"/>
          <w:highlight w:val="green"/>
        </w:rPr>
        <w:t>credibility is undermined by</w:t>
      </w:r>
      <w:r>
        <w:t xml:space="preserve"> the book's </w:t>
      </w:r>
      <w:r w:rsidRPr="007728E7">
        <w:rPr>
          <w:rStyle w:val="StyleBoldUnderline"/>
        </w:rPr>
        <w:t xml:space="preserve">wooden </w:t>
      </w:r>
      <w:r w:rsidRPr="003E286D">
        <w:rPr>
          <w:rStyle w:val="StyleBoldUnderline"/>
          <w:highlight w:val="green"/>
        </w:rPr>
        <w:t>historicism and authoritarian style</w:t>
      </w:r>
      <w:r w:rsidRPr="007728E7">
        <w:rPr>
          <w:rStyle w:val="StyleBoldUnderline"/>
        </w:rPr>
        <w:t>.</w:t>
      </w:r>
      <w:r>
        <w:t xml:space="preserve"> Generally speaking, </w:t>
      </w:r>
      <w:proofErr w:type="spellStart"/>
      <w:r w:rsidRPr="007728E7">
        <w:rPr>
          <w:rStyle w:val="StyleBoldUnderline"/>
        </w:rPr>
        <w:t>Spanos's</w:t>
      </w:r>
      <w:proofErr w:type="spellEnd"/>
      <w:r w:rsidRPr="007728E7">
        <w:rPr>
          <w:rStyle w:val="StyleBoldUnderline"/>
        </w:rPr>
        <w:t xml:space="preserve"> "</w:t>
      </w:r>
      <w:proofErr w:type="spellStart"/>
      <w:r w:rsidRPr="007728E7">
        <w:rPr>
          <w:rStyle w:val="StyleBoldUnderline"/>
        </w:rPr>
        <w:t>thematizing</w:t>
      </w:r>
      <w:proofErr w:type="spellEnd"/>
      <w:r>
        <w:t xml:space="preserve">" of Ahab and Ishmael </w:t>
      </w:r>
      <w:r w:rsidRPr="007728E7">
        <w:rPr>
          <w:rStyle w:val="StyleBoldUnderline"/>
        </w:rPr>
        <w:t>amounts to reductions supported more by assertion and endless reiteration than by textual demonstration. The result is a pronouncement</w:t>
      </w:r>
      <w:r>
        <w:t>, rather than an analysis</w:t>
      </w:r>
      <w:r w:rsidRPr="007728E7">
        <w:rPr>
          <w:rStyle w:val="StyleBoldUnderline"/>
        </w:rPr>
        <w:t>, that never penetrates</w:t>
      </w:r>
      <w:r>
        <w:t xml:space="preserve"> to the way Melville's words work </w:t>
      </w:r>
      <w:r w:rsidRPr="007728E7">
        <w:rPr>
          <w:rStyle w:val="StyleBoldUnderline"/>
        </w:rPr>
        <w:t xml:space="preserve">to bring readers into his ontological dilemma. </w:t>
      </w:r>
      <w:proofErr w:type="spellStart"/>
      <w:r w:rsidRPr="003E286D">
        <w:rPr>
          <w:rStyle w:val="StyleBoldUnderline"/>
          <w:highlight w:val="green"/>
        </w:rPr>
        <w:t>Spanos</w:t>
      </w:r>
      <w:r w:rsidRPr="007728E7">
        <w:rPr>
          <w:rStyle w:val="StyleBoldUnderline"/>
        </w:rPr>
        <w:t>'s</w:t>
      </w:r>
      <w:proofErr w:type="spellEnd"/>
      <w:r w:rsidRPr="007728E7">
        <w:rPr>
          <w:rStyle w:val="StyleBoldUnderline"/>
        </w:rPr>
        <w:t xml:space="preserve"> historicism is</w:t>
      </w:r>
      <w:r>
        <w:t xml:space="preserve"> similarly </w:t>
      </w:r>
      <w:r w:rsidRPr="007728E7">
        <w:rPr>
          <w:rStyle w:val="StyleBoldUnderline"/>
        </w:rPr>
        <w:t xml:space="preserve">lacking. He reduces the development of American culture to a sequence of tableaux </w:t>
      </w:r>
      <w:proofErr w:type="spellStart"/>
      <w:r w:rsidRPr="007728E7">
        <w:rPr>
          <w:rStyle w:val="StyleBoldUnderline"/>
        </w:rPr>
        <w:t>vivants</w:t>
      </w:r>
      <w:proofErr w:type="spellEnd"/>
      <w:r w:rsidRPr="007728E7">
        <w:rPr>
          <w:rStyle w:val="StyleBoldUnderline"/>
        </w:rPr>
        <w:t xml:space="preserve"> with helpful intervening placards:</w:t>
      </w:r>
      <w:r>
        <w:t xml:space="preserve"> The Puritans Hand </w:t>
      </w:r>
      <w:proofErr w:type="gramStart"/>
      <w:r>
        <w:t>Over</w:t>
      </w:r>
      <w:proofErr w:type="gramEnd"/>
      <w:r>
        <w:t xml:space="preserve"> the Mantle of American Identity to Andrew Jackson. </w:t>
      </w:r>
      <w:r w:rsidRPr="007728E7">
        <w:rPr>
          <w:rStyle w:val="StyleBoldUnderline"/>
        </w:rPr>
        <w:t xml:space="preserve">He </w:t>
      </w:r>
      <w:r w:rsidRPr="003E286D">
        <w:rPr>
          <w:rStyle w:val="StyleBoldUnderline"/>
          <w:highlight w:val="green"/>
        </w:rPr>
        <w:t>speaks of</w:t>
      </w:r>
      <w:r>
        <w:t xml:space="preserve"> Lewis's American Adam and </w:t>
      </w:r>
      <w:proofErr w:type="spellStart"/>
      <w:r>
        <w:t>Bercovitch's</w:t>
      </w:r>
      <w:proofErr w:type="spellEnd"/>
      <w:r>
        <w:t xml:space="preserve"> </w:t>
      </w:r>
      <w:r w:rsidRPr="003E286D">
        <w:rPr>
          <w:rStyle w:val="StyleBoldUnderline"/>
          <w:highlight w:val="green"/>
        </w:rPr>
        <w:t>American Jeremiad as if they were facts</w:t>
      </w:r>
      <w:r>
        <w:t xml:space="preserve">, or pieces of legislation fully endorsed by the populace, </w:t>
      </w:r>
      <w:r w:rsidRPr="003E286D">
        <w:rPr>
          <w:rStyle w:val="StyleBoldUnderline"/>
          <w:highlight w:val="green"/>
        </w:rPr>
        <w:t>rather than cultural theses</w:t>
      </w:r>
      <w:r w:rsidRPr="007728E7">
        <w:rPr>
          <w:rStyle w:val="StyleBoldUnderline"/>
        </w:rPr>
        <w:t xml:space="preserve"> proposed by modern critics to extend</w:t>
      </w:r>
      <w:r>
        <w:t xml:space="preserve">, not end, </w:t>
      </w:r>
      <w:r w:rsidRPr="007728E7">
        <w:rPr>
          <w:rStyle w:val="StyleBoldUnderline"/>
        </w:rPr>
        <w:t xml:space="preserve">debate on who we are and why. </w:t>
      </w:r>
      <w:proofErr w:type="spellStart"/>
      <w:r w:rsidRPr="003E286D">
        <w:rPr>
          <w:rStyle w:val="StyleBoldUnderline"/>
          <w:highlight w:val="green"/>
        </w:rPr>
        <w:t>Spanos</w:t>
      </w:r>
      <w:proofErr w:type="spellEnd"/>
      <w:r w:rsidRPr="007728E7">
        <w:rPr>
          <w:rStyle w:val="StyleBoldUnderline"/>
        </w:rPr>
        <w:t xml:space="preserve"> is</w:t>
      </w:r>
      <w:r>
        <w:t xml:space="preserve"> most </w:t>
      </w:r>
      <w:r w:rsidRPr="007728E7">
        <w:rPr>
          <w:rStyle w:val="StyleBoldUnderline"/>
        </w:rPr>
        <w:t>effective in discussing</w:t>
      </w:r>
      <w:r>
        <w:t xml:space="preserve"> the more immediate aspects of </w:t>
      </w:r>
      <w:r w:rsidRPr="007728E7">
        <w:rPr>
          <w:rStyle w:val="StyleBoldUnderline"/>
        </w:rPr>
        <w:t>Vietnam, but</w:t>
      </w:r>
      <w:r>
        <w:t xml:space="preserve"> he </w:t>
      </w:r>
      <w:r w:rsidRPr="003E286D">
        <w:rPr>
          <w:rStyle w:val="StyleBoldUnderline"/>
          <w:highlight w:val="green"/>
        </w:rPr>
        <w:t>never makes more distant eras come</w:t>
      </w:r>
      <w:r w:rsidRPr="007728E7">
        <w:rPr>
          <w:rStyle w:val="StyleBoldUnderline"/>
        </w:rPr>
        <w:t xml:space="preserve"> equally </w:t>
      </w:r>
      <w:r w:rsidRPr="003E286D">
        <w:rPr>
          <w:rStyle w:val="StyleBoldUnderline"/>
          <w:highlight w:val="green"/>
        </w:rPr>
        <w:t>to life</w:t>
      </w:r>
      <w:r>
        <w:t xml:space="preserve">. His repeated reference to the "Salem Witch Burnings"-they were hanged-would be a </w:t>
      </w:r>
      <w:proofErr w:type="spellStart"/>
      <w:r>
        <w:t>dismissable</w:t>
      </w:r>
      <w:proofErr w:type="spellEnd"/>
      <w:r>
        <w:t xml:space="preserve"> gaffe if it </w:t>
      </w:r>
      <w:r>
        <w:lastRenderedPageBreak/>
        <w:t xml:space="preserve">did not suggest that the author is not sufficiently engaged in historical reality to deal with it except as a set of abstractions. </w:t>
      </w:r>
      <w:r w:rsidRPr="005C6804">
        <w:rPr>
          <w:sz w:val="12"/>
        </w:rPr>
        <w:t xml:space="preserve">¶ </w:t>
      </w:r>
      <w:proofErr w:type="spellStart"/>
      <w:r w:rsidRPr="003E286D">
        <w:rPr>
          <w:rStyle w:val="StyleBoldUnderline"/>
          <w:highlight w:val="green"/>
        </w:rPr>
        <w:t>Spanos's</w:t>
      </w:r>
      <w:proofErr w:type="spellEnd"/>
      <w:r w:rsidRPr="003E286D">
        <w:rPr>
          <w:rStyle w:val="StyleBoldUnderline"/>
          <w:highlight w:val="green"/>
        </w:rPr>
        <w:t xml:space="preserve"> use of Heidegger is</w:t>
      </w:r>
      <w:r>
        <w:t xml:space="preserve"> necessarily </w:t>
      </w:r>
      <w:r w:rsidRPr="007728E7">
        <w:rPr>
          <w:rStyle w:val="StyleBoldUnderline"/>
        </w:rPr>
        <w:t xml:space="preserve">problematic. In purely metaphysical terms the philosopher's </w:t>
      </w:r>
      <w:proofErr w:type="spellStart"/>
      <w:r w:rsidRPr="007728E7">
        <w:rPr>
          <w:rStyle w:val="StyleBoldUnderline"/>
        </w:rPr>
        <w:t>Nietzschean</w:t>
      </w:r>
      <w:proofErr w:type="spellEnd"/>
      <w:r w:rsidRPr="007728E7">
        <w:rPr>
          <w:rStyle w:val="StyleBoldUnderline"/>
        </w:rPr>
        <w:t xml:space="preserve"> notion of the "will to power" is an intelligible means of comprehending Being's temporal differentiations: very transcendental. But</w:t>
      </w:r>
      <w:r>
        <w:t xml:space="preserve"> then, </w:t>
      </w:r>
      <w:r w:rsidRPr="003E286D">
        <w:rPr>
          <w:rStyle w:val="StyleBoldUnderline"/>
          <w:highlight w:val="green"/>
        </w:rPr>
        <w:t>Heidegger</w:t>
      </w:r>
      <w:r>
        <w:t xml:space="preserve"> was no Emerson; he </w:t>
      </w:r>
      <w:r w:rsidRPr="003E286D">
        <w:rPr>
          <w:rStyle w:val="StyleBoldUnderline"/>
          <w:highlight w:val="green"/>
        </w:rPr>
        <w:t>joined the Nazi party</w:t>
      </w:r>
      <w:r>
        <w:t xml:space="preserve">, took his Jewish mentor Husserl's job, sent a few colleagues racing to the border, but paradoxically conducted an affair with Hannah Arendt. Surely, Heidegger's </w:t>
      </w:r>
      <w:proofErr w:type="spellStart"/>
      <w:proofErr w:type="gramStart"/>
      <w:r>
        <w:t>nazism</w:t>
      </w:r>
      <w:proofErr w:type="spellEnd"/>
      <w:proofErr w:type="gramEnd"/>
      <w:r>
        <w:t xml:space="preserve"> does not invalidate the notion of </w:t>
      </w:r>
      <w:proofErr w:type="spellStart"/>
      <w:r>
        <w:t>errancy</w:t>
      </w:r>
      <w:proofErr w:type="spellEnd"/>
      <w:r>
        <w:t xml:space="preserve"> that so effectively explains Ishmael. However, in a study such as this, in which politics is said to derail ontological interpretation, we naturally expect a full disclosure of </w:t>
      </w:r>
      <w:proofErr w:type="gramStart"/>
      <w:r>
        <w:t>an ontology's</w:t>
      </w:r>
      <w:proofErr w:type="gramEnd"/>
      <w:r>
        <w:t xml:space="preserve"> political potential. </w:t>
      </w:r>
      <w:r w:rsidRPr="007728E7">
        <w:rPr>
          <w:rStyle w:val="StyleBoldUnderline"/>
        </w:rPr>
        <w:t xml:space="preserve">In </w:t>
      </w:r>
      <w:proofErr w:type="spellStart"/>
      <w:r w:rsidRPr="007728E7">
        <w:rPr>
          <w:rStyle w:val="StyleBoldUnderline"/>
        </w:rPr>
        <w:t>Spanos's</w:t>
      </w:r>
      <w:proofErr w:type="spellEnd"/>
      <w:r w:rsidRPr="007728E7">
        <w:rPr>
          <w:rStyle w:val="StyleBoldUnderline"/>
        </w:rPr>
        <w:t xml:space="preserve"> view, the liberal reaction to Stalin "blinded" </w:t>
      </w:r>
      <w:proofErr w:type="spellStart"/>
      <w:r w:rsidRPr="007728E7">
        <w:rPr>
          <w:rStyle w:val="StyleBoldUnderline"/>
        </w:rPr>
        <w:t>Americanists</w:t>
      </w:r>
      <w:proofErr w:type="spellEnd"/>
      <w:r w:rsidRPr="007728E7">
        <w:rPr>
          <w:rStyle w:val="StyleBoldUnderline"/>
        </w:rPr>
        <w:t xml:space="preserve"> to</w:t>
      </w:r>
      <w:r>
        <w:t xml:space="preserve"> the </w:t>
      </w:r>
      <w:r w:rsidRPr="007728E7">
        <w:rPr>
          <w:rStyle w:val="StyleBoldUnderline"/>
        </w:rPr>
        <w:t>true ontological value</w:t>
      </w:r>
      <w:r>
        <w:t xml:space="preserve"> of Moby-Dick </w:t>
      </w:r>
      <w:r w:rsidRPr="007728E7">
        <w:rPr>
          <w:rStyle w:val="Emphasis"/>
        </w:rPr>
        <w:t>and led us into political disaster</w:t>
      </w:r>
      <w:r>
        <w:t xml:space="preserve">. Interestingly enough, the optician who crafted the lenses by which we might read Moby-Dick ontologically, with Ishmael as errant hero, was </w:t>
      </w:r>
      <w:proofErr w:type="gramStart"/>
      <w:r>
        <w:t>himself</w:t>
      </w:r>
      <w:proofErr w:type="gramEnd"/>
      <w:r>
        <w:t xml:space="preserve"> blind to that </w:t>
      </w:r>
      <w:proofErr w:type="spellStart"/>
      <w:r>
        <w:t>errancy</w:t>
      </w:r>
      <w:proofErr w:type="spellEnd"/>
      <w:r>
        <w:t xml:space="preserve">; Heidegger somehow missed his own point and became the authoritarian his philosophy would deny. This fact alone suggests the need for a deeper ontological inquiry into the determinants in Melville's fiction (personality? sex? philosophy?) that cause individuals to </w:t>
      </w:r>
      <w:proofErr w:type="spellStart"/>
      <w:r>
        <w:t>mis</w:t>
      </w:r>
      <w:proofErr w:type="spellEnd"/>
      <w:r>
        <w:t xml:space="preserve">-take </w:t>
      </w:r>
      <w:proofErr w:type="spellStart"/>
      <w:r>
        <w:t>Heideggerian</w:t>
      </w:r>
      <w:proofErr w:type="spellEnd"/>
      <w:r>
        <w:t xml:space="preserve"> fluidity and become an Ahab, or a Heidegger. To be fair, </w:t>
      </w:r>
      <w:proofErr w:type="spellStart"/>
      <w:r>
        <w:t>Spanos</w:t>
      </w:r>
      <w:proofErr w:type="spellEnd"/>
      <w:r>
        <w:t xml:space="preserve"> has written on Heidegger's </w:t>
      </w:r>
      <w:proofErr w:type="spellStart"/>
      <w:proofErr w:type="gramStart"/>
      <w:r>
        <w:t>nazism</w:t>
      </w:r>
      <w:proofErr w:type="spellEnd"/>
      <w:proofErr w:type="gramEnd"/>
      <w:r>
        <w:t xml:space="preserve"> elsewhere, but his obscure and parenthetical allusions to the issue in this book fail to take this matter to its fullest ontological extent. </w:t>
      </w:r>
      <w:r w:rsidRPr="005C6804">
        <w:rPr>
          <w:sz w:val="12"/>
        </w:rPr>
        <w:t xml:space="preserve">¶ </w:t>
      </w:r>
      <w:proofErr w:type="spellStart"/>
      <w:r w:rsidRPr="003E286D">
        <w:rPr>
          <w:rStyle w:val="StyleBoldUnderline"/>
          <w:highlight w:val="green"/>
        </w:rPr>
        <w:t>Spanos's</w:t>
      </w:r>
      <w:proofErr w:type="spellEnd"/>
      <w:r w:rsidRPr="003E286D">
        <w:rPr>
          <w:rStyle w:val="StyleBoldUnderline"/>
          <w:highlight w:val="green"/>
        </w:rPr>
        <w:t xml:space="preserve"> style is a</w:t>
      </w:r>
      <w:r w:rsidRPr="007728E7">
        <w:rPr>
          <w:rStyle w:val="StyleBoldUnderline"/>
        </w:rPr>
        <w:t xml:space="preserve"> curious </w:t>
      </w:r>
      <w:r w:rsidRPr="003E286D">
        <w:rPr>
          <w:rStyle w:val="StyleBoldUnderline"/>
          <w:highlight w:val="green"/>
        </w:rPr>
        <w:t>self-negation of his principal ideas</w:t>
      </w:r>
      <w:r>
        <w:t xml:space="preserve">. It would be too easy to dismiss </w:t>
      </w:r>
      <w:proofErr w:type="spellStart"/>
      <w:r>
        <w:t>Spanos</w:t>
      </w:r>
      <w:proofErr w:type="spellEnd"/>
      <w:r>
        <w:t xml:space="preserve"> for his </w:t>
      </w:r>
      <w:proofErr w:type="spellStart"/>
      <w:r>
        <w:t>Heideggerian</w:t>
      </w:r>
      <w:proofErr w:type="spellEnd"/>
      <w:r>
        <w:t xml:space="preserve"> jargon and </w:t>
      </w:r>
      <w:proofErr w:type="spellStart"/>
      <w:r>
        <w:t>Derridean</w:t>
      </w:r>
      <w:proofErr w:type="spellEnd"/>
      <w:r>
        <w:t xml:space="preserve"> patois. I, for one, enjoy healthy licks of jargon; I love a patois: they encourage a certain critical economy. But </w:t>
      </w:r>
      <w:proofErr w:type="spellStart"/>
      <w:r w:rsidRPr="003E286D">
        <w:rPr>
          <w:rStyle w:val="Emphasis"/>
          <w:highlight w:val="green"/>
        </w:rPr>
        <w:t>Spanos</w:t>
      </w:r>
      <w:proofErr w:type="spellEnd"/>
      <w:r w:rsidRPr="003E286D">
        <w:rPr>
          <w:rStyle w:val="Emphasis"/>
          <w:highlight w:val="green"/>
        </w:rPr>
        <w:t xml:space="preserve"> uses language as a weapon to polarize readers</w:t>
      </w:r>
      <w:r w:rsidRPr="007728E7">
        <w:rPr>
          <w:rStyle w:val="StyleBoldUnderline"/>
        </w:rPr>
        <w:t>. He consigns past critics to tidy, benighted "post-humanist" camps</w:t>
      </w:r>
      <w:r>
        <w:t xml:space="preserve"> and virtually ignores more recent explorers of Melville's complex marginalizing rhetoric (including Barbara Johnson, Nina </w:t>
      </w:r>
      <w:proofErr w:type="spellStart"/>
      <w:r>
        <w:t>Baym</w:t>
      </w:r>
      <w:proofErr w:type="spellEnd"/>
      <w:r>
        <w:t xml:space="preserve">, Lawrence Buell, Michael </w:t>
      </w:r>
      <w:proofErr w:type="spellStart"/>
      <w:r>
        <w:t>Rogin</w:t>
      </w:r>
      <w:proofErr w:type="spellEnd"/>
      <w:r>
        <w:t xml:space="preserve">, Carolyn Porter, John Samson, and myself). </w:t>
      </w:r>
      <w:r w:rsidRPr="003E286D">
        <w:rPr>
          <w:rStyle w:val="Emphasis"/>
          <w:highlight w:val="green"/>
        </w:rPr>
        <w:t>This needless drawing of "boundaries" is</w:t>
      </w:r>
      <w:r w:rsidRPr="007728E7">
        <w:rPr>
          <w:rStyle w:val="Emphasis"/>
        </w:rPr>
        <w:t xml:space="preserve"> precisely </w:t>
      </w:r>
      <w:r w:rsidRPr="003E286D">
        <w:rPr>
          <w:rStyle w:val="Emphasis"/>
          <w:highlight w:val="green"/>
        </w:rPr>
        <w:t xml:space="preserve">the opposite of what </w:t>
      </w:r>
      <w:proofErr w:type="spellStart"/>
      <w:r w:rsidRPr="003E286D">
        <w:rPr>
          <w:rStyle w:val="Emphasis"/>
          <w:highlight w:val="green"/>
        </w:rPr>
        <w:t>Spanos</w:t>
      </w:r>
      <w:proofErr w:type="spellEnd"/>
      <w:r>
        <w:t xml:space="preserve"> (editor of boundary 2, which seeks to break-and break again-critical boundaries) </w:t>
      </w:r>
      <w:r w:rsidRPr="003E286D">
        <w:rPr>
          <w:rStyle w:val="Emphasis"/>
          <w:highlight w:val="green"/>
        </w:rPr>
        <w:t>takes to be "errant</w:t>
      </w:r>
      <w:r>
        <w:t>" Ishmael's supreme achievement</w:t>
      </w:r>
      <w:r w:rsidRPr="007728E7">
        <w:rPr>
          <w:rStyle w:val="Emphasis"/>
        </w:rPr>
        <w:t xml:space="preserve">. </w:t>
      </w:r>
      <w:proofErr w:type="spellStart"/>
      <w:r w:rsidRPr="003E286D">
        <w:rPr>
          <w:rStyle w:val="Emphasis"/>
          <w:highlight w:val="green"/>
        </w:rPr>
        <w:t>Spanos</w:t>
      </w:r>
      <w:proofErr w:type="spellEnd"/>
      <w:r w:rsidRPr="003E286D">
        <w:rPr>
          <w:rStyle w:val="Emphasis"/>
          <w:highlight w:val="green"/>
        </w:rPr>
        <w:t xml:space="preserve"> uses language to claim hegemony over readers</w:t>
      </w:r>
      <w:r>
        <w:t xml:space="preserve"> even as he tries to disclose Melville's counterhegemonic strategies. </w:t>
      </w:r>
      <w:r w:rsidRPr="003E286D">
        <w:rPr>
          <w:rStyle w:val="StyleBoldUnderline"/>
          <w:highlight w:val="green"/>
        </w:rPr>
        <w:t>His sentences wage war against comprehension:</w:t>
      </w:r>
      <w:r w:rsidRPr="007728E7">
        <w:rPr>
          <w:rStyle w:val="StyleBoldUnderline"/>
        </w:rPr>
        <w:t xml:space="preserve"> it is not simply that abstract subjects perform abstract acts upon abstract objects in his sentences, but that these constructions are nested within larger equivalent abstractions-clause within clause-each interrupted by dashes into the contrapositive, each larded with </w:t>
      </w:r>
      <w:proofErr w:type="spellStart"/>
      <w:r w:rsidRPr="007728E7">
        <w:rPr>
          <w:rStyle w:val="StyleBoldUnderline"/>
        </w:rPr>
        <w:t>oxymorons</w:t>
      </w:r>
      <w:proofErr w:type="spellEnd"/>
      <w:r w:rsidRPr="007728E7">
        <w:rPr>
          <w:rStyle w:val="StyleBoldUnderline"/>
        </w:rPr>
        <w:t xml:space="preserve"> and paradoxes</w:t>
      </w:r>
      <w:r>
        <w:t xml:space="preserve">. And </w:t>
      </w:r>
      <w:r w:rsidRPr="007728E7">
        <w:rPr>
          <w:rStyle w:val="StyleBoldUnderline"/>
        </w:rPr>
        <w:t xml:space="preserve">when such a sentence achieves a period, </w:t>
      </w:r>
      <w:proofErr w:type="spellStart"/>
      <w:r w:rsidRPr="007728E7">
        <w:rPr>
          <w:rStyle w:val="StyleBoldUnderline"/>
        </w:rPr>
        <w:t>Spanos</w:t>
      </w:r>
      <w:proofErr w:type="spellEnd"/>
      <w:r w:rsidRPr="007728E7">
        <w:rPr>
          <w:rStyle w:val="StyleBoldUnderline"/>
        </w:rPr>
        <w:t xml:space="preserve"> begins again with "In other words...." But his other words bring no relief</w:t>
      </w:r>
      <w:r>
        <w:t>. (</w:t>
      </w:r>
      <w:proofErr w:type="spellStart"/>
      <w:r>
        <w:t>Spanos's</w:t>
      </w:r>
      <w:proofErr w:type="spellEnd"/>
      <w:r>
        <w:t xml:space="preserve"> excessive use of mammoth, sometimes two-page block quotes would be offensive if not for the fact that they provide an occasional Tahiti of literary excellence amidst the ocean of his prose.) One might think this mimicry of Heidegger's famously dense style is a postmodern strategy to induce in readers an apt ontological crisis commensurate with Ishmael's condition. In fact, it simply erects a wall of language that circumscribes an academic domain alien to his ontological project. This book is the second in a projected trilogy. Let's hope </w:t>
      </w:r>
      <w:proofErr w:type="spellStart"/>
      <w:r>
        <w:t>Spanos</w:t>
      </w:r>
      <w:proofErr w:type="spellEnd"/>
      <w:r>
        <w:t xml:space="preserve"> finds a more effective voice. </w:t>
      </w:r>
    </w:p>
    <w:p w:rsidR="007B23E9" w:rsidRPr="00EA4D17" w:rsidRDefault="007B23E9" w:rsidP="007B23E9"/>
    <w:p w:rsidR="007B23E9" w:rsidRDefault="007B23E9" w:rsidP="007B23E9">
      <w:pPr>
        <w:pStyle w:val="Heading4"/>
      </w:pPr>
      <w:r w:rsidRPr="006629BC">
        <w:t xml:space="preserve">There’s specific value to prediction and scenario-building in the context of debate – even if none of us have our hands on the levers of power, debate and dialogue over ways to avert catastrophic scenarios like nuclear war and environmental collapse creates a public sphere committed to countering the way in which the future has been colonized by neocons </w:t>
      </w:r>
      <w:r>
        <w:t xml:space="preserve">– scenario planning can check bad forms of elite futurism </w:t>
      </w:r>
    </w:p>
    <w:p w:rsidR="007B23E9" w:rsidRPr="005A6236" w:rsidRDefault="007B23E9" w:rsidP="007B23E9">
      <w:pPr>
        <w:rPr>
          <w:rStyle w:val="StyleStyleBold12pt"/>
        </w:rPr>
      </w:pPr>
      <w:proofErr w:type="spellStart"/>
      <w:r w:rsidRPr="005A6236">
        <w:rPr>
          <w:rStyle w:val="StyleStyleBold12pt"/>
        </w:rPr>
        <w:t>Kurasawa</w:t>
      </w:r>
      <w:proofErr w:type="spellEnd"/>
      <w:r w:rsidRPr="005A6236">
        <w:rPr>
          <w:rStyle w:val="StyleStyleBold12pt"/>
        </w:rPr>
        <w:t>, 2004</w:t>
      </w:r>
    </w:p>
    <w:p w:rsidR="007B23E9" w:rsidRDefault="007B23E9" w:rsidP="007B23E9">
      <w:r>
        <w:lastRenderedPageBreak/>
        <w:t xml:space="preserve">[Fuyuki, </w:t>
      </w:r>
      <w:r w:rsidRPr="005A6236">
        <w:t xml:space="preserve">Professor of Sociology at York University, </w:t>
      </w:r>
      <w:r>
        <w:t xml:space="preserve">“Cautionary Tales: The Global Culture of Prevention </w:t>
      </w:r>
    </w:p>
    <w:p w:rsidR="007B23E9" w:rsidRDefault="007B23E9" w:rsidP="007B23E9">
      <w:proofErr w:type="gramStart"/>
      <w:r>
        <w:t>and</w:t>
      </w:r>
      <w:proofErr w:type="gramEnd"/>
      <w:r>
        <w:t xml:space="preserve"> the Work of Foresight.” </w:t>
      </w:r>
      <w:r w:rsidRPr="005A6236">
        <w:t>2004, Constellations, Vol. 11, No. 4</w:t>
      </w:r>
      <w:r>
        <w:t>]</w:t>
      </w:r>
    </w:p>
    <w:p w:rsidR="007B23E9" w:rsidRDefault="007B23E9" w:rsidP="007B23E9">
      <w:r>
        <w:t xml:space="preserve">In the first instance, </w:t>
      </w:r>
      <w:r w:rsidRPr="00AD469D">
        <w:rPr>
          <w:rStyle w:val="StyleBoldUnderline"/>
        </w:rPr>
        <w:t xml:space="preserve">preventive foresight is an </w:t>
      </w:r>
      <w:proofErr w:type="spellStart"/>
      <w:r w:rsidRPr="00AD469D">
        <w:rPr>
          <w:rStyle w:val="StyleBoldUnderline"/>
        </w:rPr>
        <w:t>intersubjective</w:t>
      </w:r>
      <w:proofErr w:type="spellEnd"/>
      <w:r w:rsidRPr="00AD469D">
        <w:rPr>
          <w:rStyle w:val="StyleBoldUnderline"/>
        </w:rPr>
        <w:t xml:space="preserve"> or dialogical process of address, recognition, and response between two parties</w:t>
      </w:r>
      <w:r>
        <w:rPr>
          <w:sz w:val="16"/>
        </w:rPr>
        <w:t xml:space="preserve"> in global civil society: the ‘</w:t>
      </w:r>
      <w:proofErr w:type="spellStart"/>
      <w:r>
        <w:rPr>
          <w:sz w:val="16"/>
        </w:rPr>
        <w:t>warners</w:t>
      </w:r>
      <w:proofErr w:type="spellEnd"/>
      <w:r>
        <w:rPr>
          <w:sz w:val="16"/>
        </w:rPr>
        <w:t xml:space="preserve">,’ who anticipate and send out word of possible perils, and the audiences being warned, those who heed their interlocutors’ messages by demanding that governments and/or international organizations take measures to steer away from disaster. Secondly, </w:t>
      </w:r>
      <w:r w:rsidRPr="00AD469D">
        <w:rPr>
          <w:rStyle w:val="StyleBoldUnderline"/>
        </w:rPr>
        <w:t>the work of farsightedness derives its effectiveness and legitimacy from public debate and deliberation</w:t>
      </w:r>
      <w:r>
        <w:rPr>
          <w:sz w:val="16"/>
        </w:rPr>
        <w:t xml:space="preserve">. This is not to say that a </w:t>
      </w:r>
      <w:proofErr w:type="spellStart"/>
      <w:r>
        <w:rPr>
          <w:sz w:val="16"/>
        </w:rPr>
        <w:t>fully fledged</w:t>
      </w:r>
      <w:proofErr w:type="spellEnd"/>
      <w:r>
        <w:rPr>
          <w:sz w:val="16"/>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w:t>
      </w:r>
      <w:r w:rsidRPr="00AD469D">
        <w:rPr>
          <w:rStyle w:val="StyleBoldUnderline"/>
        </w:rPr>
        <w:t xml:space="preserve">, </w:t>
      </w:r>
      <w:r w:rsidRPr="001C7B4C">
        <w:rPr>
          <w:rStyle w:val="StyleBoldUnderline"/>
          <w:highlight w:val="yellow"/>
        </w:rPr>
        <w:t>despite having little direct decision-making capacity</w:t>
      </w:r>
      <w:r w:rsidRPr="00AD469D">
        <w:rPr>
          <w:rStyle w:val="StyleBoldUnderline"/>
        </w:rPr>
        <w:t xml:space="preserve">, the environmental and </w:t>
      </w:r>
      <w:r w:rsidRPr="001C7B4C">
        <w:rPr>
          <w:rStyle w:val="StyleBoldUnderline"/>
          <w:highlight w:val="yellow"/>
        </w:rPr>
        <w:t>peace movements</w:t>
      </w:r>
      <w:r w:rsidRPr="00AD469D">
        <w:rPr>
          <w:rStyle w:val="StyleBoldUnderline"/>
        </w:rPr>
        <w:t xml:space="preserve">, humanitarian NGOs, </w:t>
      </w:r>
      <w:r w:rsidRPr="001C7B4C">
        <w:rPr>
          <w:rStyle w:val="StyleBoldUnderline"/>
          <w:highlight w:val="yellow"/>
        </w:rPr>
        <w:t>and other similar globally-oriented civic associations are becoming significant actors involved in public opinion formation.</w:t>
      </w:r>
      <w:r w:rsidRPr="00AD469D">
        <w:rPr>
          <w:rStyle w:val="StyleBoldUnderline"/>
        </w:rPr>
        <w:t xml:space="preserve"> </w:t>
      </w:r>
      <w:r w:rsidRPr="001C7B4C">
        <w:rPr>
          <w:rStyle w:val="StyleBoldUnderline"/>
          <w:highlight w:val="yellow"/>
        </w:rPr>
        <w:t>Groups like these are</w:t>
      </w:r>
      <w:r w:rsidRPr="00AD469D">
        <w:rPr>
          <w:rStyle w:val="StyleBoldUnderline"/>
        </w:rPr>
        <w:t xml:space="preserve"> active in disseminating information and alerting citizens about looming catastrophes, </w:t>
      </w:r>
      <w:r w:rsidRPr="001C7B4C">
        <w:rPr>
          <w:rStyle w:val="StyleBoldUnderline"/>
          <w:highlight w:val="yellow"/>
        </w:rPr>
        <w:t>lobbying states and multilateral organizations from the ‘inside’ and pressuring them from the ‘outside,’</w:t>
      </w:r>
      <w:r w:rsidRPr="00AD469D">
        <w:rPr>
          <w:rStyle w:val="StyleBoldUnderline"/>
        </w:rPr>
        <w:t xml:space="preserve"> as well as fostering public participation in debates about the future.</w:t>
      </w:r>
      <w:r>
        <w:rPr>
          <w:sz w:val="14"/>
        </w:rPr>
        <w:t xml:space="preserve"> This brings us to the transnational character of preventive foresight, which is most explicit in the now commonplace observation that </w:t>
      </w:r>
      <w:r w:rsidRPr="001C7B4C">
        <w:rPr>
          <w:rStyle w:val="StyleBoldUnderline"/>
          <w:highlight w:val="yellow"/>
        </w:rPr>
        <w:t>we live in an interdependent world because of</w:t>
      </w:r>
      <w:r>
        <w:t xml:space="preserve"> the globalization of </w:t>
      </w:r>
      <w:r w:rsidRPr="00AD469D">
        <w:rPr>
          <w:rStyle w:val="StyleBoldUnderline"/>
        </w:rPr>
        <w:t>the perils that humankind faces (</w:t>
      </w:r>
      <w:r w:rsidRPr="001C7B4C">
        <w:rPr>
          <w:rStyle w:val="StyleBoldUnderline"/>
          <w:highlight w:val="yellow"/>
        </w:rPr>
        <w:t>nuclear annihilation, global warming, terrorism, genocide</w:t>
      </w:r>
      <w:r>
        <w:t xml:space="preserve">, AIDS and </w:t>
      </w:r>
      <w:r w:rsidRPr="00AD469D">
        <w:rPr>
          <w:rStyle w:val="StyleBoldUnderline"/>
        </w:rPr>
        <w:t xml:space="preserve">SARS </w:t>
      </w:r>
      <w:r w:rsidRPr="001C7B4C">
        <w:rPr>
          <w:rStyle w:val="StyleBoldUnderline"/>
          <w:highlight w:val="yellow"/>
        </w:rPr>
        <w:t>epidemics, and so on</w:t>
      </w:r>
      <w:r w:rsidRPr="00AD469D">
        <w:rPr>
          <w:rStyle w:val="StyleBoldUnderline"/>
        </w:rPr>
        <w:t xml:space="preserve">); </w:t>
      </w:r>
      <w:r w:rsidRPr="001C7B4C">
        <w:rPr>
          <w:rStyle w:val="StyleBoldUnderline"/>
          <w:highlight w:val="yellow"/>
        </w:rPr>
        <w:t>individuals and groups</w:t>
      </w:r>
      <w:r w:rsidRPr="00AD469D">
        <w:rPr>
          <w:rStyle w:val="StyleBoldUnderline"/>
        </w:rPr>
        <w:t xml:space="preserve"> from far-flung parts of the planet </w:t>
      </w:r>
      <w:r w:rsidRPr="001C7B4C">
        <w:rPr>
          <w:rStyle w:val="StyleBoldUnderline"/>
          <w:highlight w:val="yellow"/>
        </w:rPr>
        <w:t>are being brought together into “risk communities” that transcend geographical borders</w:t>
      </w:r>
      <w:r w:rsidRPr="00AD469D">
        <w:rPr>
          <w:rStyle w:val="StyleBoldUnderline"/>
        </w:rPr>
        <w:t>.5</w:t>
      </w:r>
      <w:r>
        <w:t xml:space="preserve"> Moreover, due to dense media and information flows</w:t>
      </w:r>
      <w:r w:rsidRPr="00AD469D">
        <w:rPr>
          <w:rStyle w:val="StyleBoldUnderline"/>
        </w:rPr>
        <w:t>, knowledge of impeding catastrophes can instantaneously reach the four corners of the earth</w:t>
      </w:r>
      <w:r>
        <w:t xml:space="preserve"> </w:t>
      </w:r>
      <w:r>
        <w:rPr>
          <w:sz w:val="14"/>
        </w:rPr>
        <w:t xml:space="preserve">– sometimes well before individuals in one place experience the actual consequences of a crisis originating in another. My contention is that </w:t>
      </w:r>
      <w:r w:rsidRPr="00AD469D">
        <w:rPr>
          <w:rStyle w:val="StyleBoldUnderline"/>
        </w:rPr>
        <w:t xml:space="preserve">civic associations are engaging in dialogical, public, and transnational forms of </w:t>
      </w:r>
      <w:proofErr w:type="spellStart"/>
      <w:r w:rsidRPr="00AD469D">
        <w:rPr>
          <w:rStyle w:val="StyleBoldUnderline"/>
        </w:rPr>
        <w:t>ethico</w:t>
      </w:r>
      <w:proofErr w:type="spellEnd"/>
      <w:r w:rsidRPr="00AD469D">
        <w:rPr>
          <w:rStyle w:val="StyleBoldUnderline"/>
        </w:rPr>
        <w:t>-political action that contribute to the creation of a fledgling global civil society existing ‘below’ the official and institutionalized architecture of international relations.6 The work of preventive foresight consists of forging ties between citizens; participating in the circulation of flows of claims, images, and information</w:t>
      </w:r>
      <w:r>
        <w:t xml:space="preserve"> across borders</w:t>
      </w:r>
      <w:r w:rsidRPr="00AD469D">
        <w:rPr>
          <w:rStyle w:val="StyleBoldUnderline"/>
        </w:rPr>
        <w:t>; promoting an ethos of farsighted cosmopolitanism; and forming and mobilizing weak publics that debate and struggle against possible catastrophes</w:t>
      </w:r>
      <w:r>
        <w:t xml:space="preserve">. Over the past few decades, </w:t>
      </w:r>
      <w:r w:rsidRPr="001C7B4C">
        <w:rPr>
          <w:rStyle w:val="StyleBoldUnderline"/>
          <w:highlight w:val="yellow"/>
        </w:rPr>
        <w:t>states and international organizations have frequently been content to follow the lead of globally- minded civil society actors, who have been instrumental in placing on the public agenda a host of pivotal issues</w:t>
      </w:r>
      <w:r w:rsidRPr="00AD469D">
        <w:rPr>
          <w:rStyle w:val="StyleBoldUnderline"/>
        </w:rPr>
        <w:t xml:space="preserve"> (</w:t>
      </w:r>
      <w:r w:rsidRPr="001C7B4C">
        <w:rPr>
          <w:rStyle w:val="StyleBoldUnderline"/>
          <w:highlight w:val="yellow"/>
        </w:rPr>
        <w:t>such as</w:t>
      </w:r>
      <w:r w:rsidRPr="00AD469D">
        <w:rPr>
          <w:rStyle w:val="StyleBoldUnderline"/>
        </w:rPr>
        <w:t xml:space="preserve"> nuclear war, ecological pollution, species </w:t>
      </w:r>
      <w:r w:rsidRPr="001C7B4C">
        <w:rPr>
          <w:rStyle w:val="StyleBoldUnderline"/>
          <w:highlight w:val="yellow"/>
        </w:rPr>
        <w:t>extinction</w:t>
      </w:r>
      <w:r w:rsidRPr="00AD469D">
        <w:rPr>
          <w:rStyle w:val="StyleBoldUnderline"/>
        </w:rPr>
        <w:t>, genetic engineering, and mass human rights violations</w:t>
      </w:r>
      <w:r>
        <w:t xml:space="preserve">). To my mind, this strongly indicates that </w:t>
      </w:r>
      <w:r w:rsidRPr="00AD469D">
        <w:rPr>
          <w:rStyle w:val="StyleBoldUnderline"/>
        </w:rPr>
        <w:t>if prevention of global crises is to eventually rival the assertion of short-term and narrowly defined rationales</w:t>
      </w:r>
      <w:r>
        <w:t xml:space="preserve"> (national interest, profit, bureaucratic self-preservation, etc</w:t>
      </w:r>
      <w:r w:rsidRPr="00AD469D">
        <w:rPr>
          <w:rStyle w:val="StyleBoldUnderline"/>
        </w:rPr>
        <w:t>.), weak publics must begin by convincing or compelling official representatives and multilateral organizations to act differently</w:t>
      </w:r>
      <w:r>
        <w:rPr>
          <w:sz w:val="16"/>
        </w:rPr>
        <w:t>; 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w:t>
      </w:r>
      <w:r>
        <w:t xml:space="preserve"> </w:t>
      </w:r>
      <w:r w:rsidRPr="001C7B4C">
        <w:rPr>
          <w:rStyle w:val="StyleBoldUnderline"/>
          <w:highlight w:val="yellow"/>
        </w:rPr>
        <w:t>an ethos of farsighted cosmopolitanism – of solidarity that extends to future generations – can supplant the preeminence of ‘short-termism’</w:t>
      </w:r>
      <w:r w:rsidRPr="00AD469D">
        <w:rPr>
          <w:rStyle w:val="StyleBoldUnderline"/>
        </w:rPr>
        <w:t xml:space="preserve"> with the help of appeals to the public’s moral imagination and use of reason</w:t>
      </w:r>
      <w:r>
        <w:t xml:space="preserve"> </w:t>
      </w:r>
      <w:r>
        <w:rPr>
          <w:sz w:val="14"/>
        </w:rPr>
        <w:t xml:space="preserve">(III). In the final section of the paper, I will argue that </w:t>
      </w:r>
      <w:r w:rsidRPr="00AD469D">
        <w:rPr>
          <w:rStyle w:val="StyleBoldUnderline"/>
        </w:rPr>
        <w:t>the commitment of global civil society actors to norms of precaution and transnational justice can hone citizens’ faculty of critical judgment against abuses of the dystopian imaginary, thereby opening the way to public deliberation about the construction of an alternative world order</w:t>
      </w:r>
      <w:r>
        <w:t xml:space="preserve"> (IV).</w:t>
      </w:r>
    </w:p>
    <w:p w:rsidR="000C43F0" w:rsidRDefault="000C43F0" w:rsidP="000C43F0">
      <w:pPr>
        <w:pStyle w:val="Heading4"/>
      </w:pPr>
      <w:r>
        <w:lastRenderedPageBreak/>
        <w:t>Institution DA</w:t>
      </w:r>
      <w:r w:rsidR="007B23E9">
        <w:t xml:space="preserve"> to the alt</w:t>
      </w:r>
      <w:r>
        <w:t xml:space="preserve">- </w:t>
      </w:r>
    </w:p>
    <w:p w:rsidR="007B23E9" w:rsidRDefault="007B23E9" w:rsidP="007B23E9">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7B23E9" w:rsidRPr="00A7709E" w:rsidRDefault="007B23E9" w:rsidP="007B23E9">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7B23E9" w:rsidRDefault="007B23E9" w:rsidP="007B23E9">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7B23E9" w:rsidRDefault="007B23E9" w:rsidP="007B23E9"/>
    <w:p w:rsidR="007B23E9" w:rsidRPr="007B23E9" w:rsidRDefault="007B23E9" w:rsidP="007B23E9">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rsidR="007B23E9" w:rsidRDefault="007B23E9" w:rsidP="000C43F0">
      <w:pPr>
        <w:pStyle w:val="Heading4"/>
      </w:pPr>
      <w:r>
        <w:t>Perm do both</w:t>
      </w:r>
    </w:p>
    <w:p w:rsidR="007B23E9" w:rsidRPr="007B23E9" w:rsidRDefault="007B23E9" w:rsidP="007B23E9">
      <w:pPr>
        <w:pStyle w:val="Heading4"/>
      </w:pPr>
      <w:r>
        <w:t>Perm do the plan then the alt</w:t>
      </w:r>
    </w:p>
    <w:p w:rsidR="000C43F0" w:rsidRDefault="000C43F0" w:rsidP="000C43F0">
      <w:pPr>
        <w:pStyle w:val="Heading4"/>
      </w:pPr>
      <w:r w:rsidRPr="00506325">
        <w:t>Conditionality is bad:</w:t>
      </w:r>
    </w:p>
    <w:p w:rsidR="000C43F0" w:rsidRPr="007550B7" w:rsidRDefault="000C43F0" w:rsidP="000C43F0">
      <w:r w:rsidRPr="007550B7">
        <w:rPr>
          <w:highlight w:val="yellow"/>
        </w:rPr>
        <w:t xml:space="preserve">Interpretation: 1 conditional advocacy and the status </w:t>
      </w:r>
      <w:proofErr w:type="spellStart"/>
      <w:r w:rsidRPr="007550B7">
        <w:rPr>
          <w:highlight w:val="yellow"/>
        </w:rPr>
        <w:t>squo</w:t>
      </w:r>
      <w:proofErr w:type="spellEnd"/>
      <w:r>
        <w:t xml:space="preserve"> </w:t>
      </w:r>
    </w:p>
    <w:p w:rsidR="000C43F0" w:rsidRPr="00732E5D" w:rsidRDefault="000C43F0" w:rsidP="000C43F0">
      <w:pPr>
        <w:rPr>
          <w:b/>
          <w:sz w:val="24"/>
          <w:highlight w:val="yellow"/>
        </w:rPr>
      </w:pPr>
      <w:r w:rsidRPr="00732E5D">
        <w:rPr>
          <w:b/>
          <w:sz w:val="24"/>
          <w:highlight w:val="yellow"/>
        </w:rPr>
        <w:lastRenderedPageBreak/>
        <w:t>Time Skew: allows them to neutralize large chunks of 2ac time</w:t>
      </w:r>
      <w:r w:rsidRPr="00732E5D">
        <w:rPr>
          <w:b/>
          <w:sz w:val="24"/>
        </w:rPr>
        <w:t xml:space="preserve">, hurting 1AR </w:t>
      </w:r>
      <w:proofErr w:type="spellStart"/>
      <w:r w:rsidRPr="00732E5D">
        <w:rPr>
          <w:b/>
          <w:sz w:val="24"/>
        </w:rPr>
        <w:t>strat</w:t>
      </w:r>
      <w:proofErr w:type="spellEnd"/>
      <w:r w:rsidRPr="00732E5D">
        <w:rPr>
          <w:b/>
          <w:sz w:val="24"/>
        </w:rPr>
        <w:t xml:space="preserve">. </w:t>
      </w:r>
      <w:r w:rsidRPr="00732E5D">
        <w:rPr>
          <w:b/>
          <w:sz w:val="24"/>
          <w:highlight w:val="yellow"/>
        </w:rPr>
        <w:t xml:space="preserve">The 2AC matters most because it puts out all the arguments that the </w:t>
      </w:r>
      <w:proofErr w:type="spellStart"/>
      <w:r w:rsidRPr="00732E5D">
        <w:rPr>
          <w:b/>
          <w:sz w:val="24"/>
          <w:highlight w:val="yellow"/>
        </w:rPr>
        <w:t>aff</w:t>
      </w:r>
      <w:proofErr w:type="spellEnd"/>
      <w:r w:rsidRPr="00732E5D">
        <w:rPr>
          <w:b/>
          <w:sz w:val="24"/>
          <w:highlight w:val="yellow"/>
        </w:rPr>
        <w:t xml:space="preserve"> can go. </w:t>
      </w:r>
    </w:p>
    <w:p w:rsidR="000C43F0" w:rsidRPr="00732E5D" w:rsidRDefault="000C43F0" w:rsidP="000C43F0">
      <w:pPr>
        <w:rPr>
          <w:b/>
          <w:sz w:val="24"/>
        </w:rPr>
      </w:pPr>
      <w:r w:rsidRPr="00732E5D">
        <w:rPr>
          <w:b/>
          <w:sz w:val="24"/>
        </w:rPr>
        <w:t xml:space="preserve">Decrease Education: </w:t>
      </w:r>
      <w:r w:rsidRPr="00732E5D">
        <w:rPr>
          <w:b/>
          <w:sz w:val="24"/>
          <w:highlight w:val="yellow"/>
        </w:rPr>
        <w:t xml:space="preserve">multiple worlds cause muddled debates that preclude </w:t>
      </w:r>
      <w:r w:rsidRPr="00732E5D">
        <w:rPr>
          <w:b/>
          <w:sz w:val="24"/>
        </w:rPr>
        <w:t xml:space="preserve">consistency of </w:t>
      </w:r>
      <w:r w:rsidRPr="00732E5D">
        <w:rPr>
          <w:b/>
          <w:sz w:val="24"/>
          <w:highlight w:val="yellow"/>
        </w:rPr>
        <w:t>education.</w:t>
      </w:r>
      <w:r w:rsidRPr="00732E5D">
        <w:rPr>
          <w:b/>
          <w:sz w:val="24"/>
        </w:rPr>
        <w:t xml:space="preserve"> </w:t>
      </w:r>
    </w:p>
    <w:p w:rsidR="000C43F0" w:rsidRDefault="000C43F0" w:rsidP="000C43F0">
      <w:pPr>
        <w:rPr>
          <w:b/>
          <w:sz w:val="24"/>
        </w:rPr>
      </w:pPr>
      <w:r w:rsidRPr="00732E5D">
        <w:rPr>
          <w:b/>
          <w:sz w:val="24"/>
          <w:highlight w:val="yellow"/>
        </w:rPr>
        <w:t>Voting issue: for ground, fairness, and education</w:t>
      </w:r>
      <w:r w:rsidRPr="00732E5D">
        <w:rPr>
          <w:b/>
          <w:sz w:val="24"/>
        </w:rPr>
        <w:t>.</w:t>
      </w:r>
    </w:p>
    <w:p w:rsidR="007B23E9" w:rsidRDefault="007B23E9" w:rsidP="000C43F0">
      <w:pPr>
        <w:rPr>
          <w:b/>
          <w:sz w:val="24"/>
        </w:rPr>
      </w:pPr>
    </w:p>
    <w:p w:rsidR="007B23E9" w:rsidRDefault="007B23E9" w:rsidP="007B23E9">
      <w:pPr>
        <w:pStyle w:val="Heading3"/>
      </w:pPr>
      <w:r>
        <w:lastRenderedPageBreak/>
        <w:t>Fear of Obama</w:t>
      </w:r>
    </w:p>
    <w:p w:rsidR="007B23E9" w:rsidRDefault="007B23E9" w:rsidP="007B23E9">
      <w:pPr>
        <w:pStyle w:val="Heading4"/>
      </w:pPr>
      <w:r>
        <w:t>1</w:t>
      </w:r>
      <w:r w:rsidRPr="00B76C04">
        <w:rPr>
          <w:vertAlign w:val="superscript"/>
        </w:rPr>
        <w:t>st</w:t>
      </w:r>
      <w:r>
        <w:t xml:space="preserve">, no link: </w:t>
      </w:r>
    </w:p>
    <w:p w:rsidR="007B23E9" w:rsidRDefault="007B23E9" w:rsidP="007B23E9">
      <w:pPr>
        <w:pStyle w:val="Heading4"/>
      </w:pPr>
      <w:proofErr w:type="gramStart"/>
      <w:r>
        <w:t>also</w:t>
      </w:r>
      <w:proofErr w:type="gramEnd"/>
      <w:r>
        <w:t>, we don’t criticize Obama for his drones policy, we criticize the structure of drones in general since Bush</w:t>
      </w:r>
    </w:p>
    <w:p w:rsidR="007B23E9" w:rsidRPr="00B76C04" w:rsidRDefault="007B23E9" w:rsidP="007B23E9">
      <w:pPr>
        <w:pStyle w:val="Heading4"/>
      </w:pPr>
      <w:proofErr w:type="gramStart"/>
      <w:r>
        <w:t>and</w:t>
      </w:r>
      <w:proofErr w:type="gramEnd"/>
      <w:r>
        <w:t>, we don’t call drones the ultimate evil—</w:t>
      </w:r>
      <w:proofErr w:type="spellStart"/>
      <w:r>
        <w:t>aff</w:t>
      </w:r>
      <w:proofErr w:type="spellEnd"/>
      <w:r>
        <w:t xml:space="preserve"> recognizes other problems exist in America and abroad</w:t>
      </w:r>
    </w:p>
    <w:p w:rsidR="007B23E9" w:rsidRPr="004F4A26" w:rsidRDefault="007B23E9" w:rsidP="007B23E9">
      <w:pPr>
        <w:pStyle w:val="Heading4"/>
      </w:pPr>
      <w:r w:rsidRPr="004F4A26">
        <w:t>2nd, Perm do both: there is no trade off established anywhere in their evidence should be able to critique racist policies at home and abroad</w:t>
      </w:r>
    </w:p>
    <w:p w:rsidR="007B23E9" w:rsidRDefault="007B23E9" w:rsidP="007B23E9">
      <w:pPr>
        <w:pStyle w:val="Heading4"/>
      </w:pPr>
      <w:r>
        <w:t>And, the perm solves should combine both criticism to search for similarities</w:t>
      </w:r>
    </w:p>
    <w:p w:rsidR="007B23E9" w:rsidRPr="004F4A26" w:rsidRDefault="007B23E9" w:rsidP="007B23E9">
      <w:pPr>
        <w:rPr>
          <w:rStyle w:val="StyleStyleBold12pt"/>
        </w:rPr>
      </w:pPr>
      <w:r w:rsidRPr="004F4A26">
        <w:rPr>
          <w:rStyle w:val="StyleStyleBold12pt"/>
        </w:rPr>
        <w:t>Miller, 13</w:t>
      </w:r>
    </w:p>
    <w:p w:rsidR="007B23E9" w:rsidRDefault="007B23E9" w:rsidP="007B23E9">
      <w:r w:rsidRPr="00D6530E">
        <w:t xml:space="preserve">[Anna </w:t>
      </w:r>
      <w:proofErr w:type="spellStart"/>
      <w:r w:rsidRPr="00D6530E">
        <w:t>Lenkas</w:t>
      </w:r>
      <w:proofErr w:type="spellEnd"/>
      <w:r w:rsidRPr="00D6530E">
        <w:t>, independent journalist on the Middle East, Global Comment feature writer, “</w:t>
      </w:r>
      <w:proofErr w:type="spellStart"/>
      <w:r w:rsidRPr="00D6530E">
        <w:t>Trayvon</w:t>
      </w:r>
      <w:proofErr w:type="spellEnd"/>
      <w:r w:rsidRPr="00D6530E">
        <w:t xml:space="preserve"> Martin, </w:t>
      </w:r>
      <w:proofErr w:type="spellStart"/>
      <w:r w:rsidRPr="00D6530E">
        <w:t>Abdulrahman</w:t>
      </w:r>
      <w:proofErr w:type="spellEnd"/>
      <w:r w:rsidRPr="00D6530E">
        <w:t xml:space="preserve"> al-</w:t>
      </w:r>
      <w:proofErr w:type="spellStart"/>
      <w:r w:rsidRPr="00D6530E">
        <w:t>Aulaqi</w:t>
      </w:r>
      <w:proofErr w:type="spellEnd"/>
      <w:r w:rsidRPr="00D6530E">
        <w:t xml:space="preserve"> and Observing Drone Policy Through A White Lens,” Global Comment, August 1, 2013, </w:t>
      </w:r>
      <w:r w:rsidRPr="00094BF2">
        <w:t xml:space="preserve">http://globalcomment.com/trayvon-martin-abdulrahman-al-aulaqi-and-observing-drone-policy-through-a-white-lens/ </w:t>
      </w:r>
      <w:proofErr w:type="spellStart"/>
      <w:r w:rsidRPr="00D6530E">
        <w:t>uwyo-baj</w:t>
      </w:r>
      <w:proofErr w:type="spellEnd"/>
      <w:r w:rsidRPr="00D6530E">
        <w:t>]</w:t>
      </w:r>
    </w:p>
    <w:p w:rsidR="007B23E9" w:rsidRDefault="007B23E9" w:rsidP="007B23E9">
      <w:pPr>
        <w:rPr>
          <w:rStyle w:val="StyleBoldUnderline"/>
        </w:rPr>
      </w:pPr>
      <w:r>
        <w:t xml:space="preserve">And </w:t>
      </w:r>
      <w:r w:rsidRPr="004F4A26">
        <w:rPr>
          <w:rStyle w:val="StyleBoldUnderline"/>
          <w:highlight w:val="yellow"/>
        </w:rPr>
        <w:t>it isn’t fair to minimize</w:t>
      </w:r>
      <w:r w:rsidRPr="004F4A26">
        <w:rPr>
          <w:rStyle w:val="StyleBoldUnderline"/>
        </w:rPr>
        <w:t xml:space="preserve"> this </w:t>
      </w:r>
      <w:r w:rsidRPr="004F4A26">
        <w:rPr>
          <w:rStyle w:val="StyleBoldUnderline"/>
          <w:highlight w:val="yellow"/>
        </w:rPr>
        <w:t>pain</w:t>
      </w:r>
      <w:r w:rsidRPr="004F4A26">
        <w:rPr>
          <w:rStyle w:val="StyleBoldUnderline"/>
        </w:rPr>
        <w:t xml:space="preserve"> for anyone—whether they are Black, Brown or White. It is inappropriate, useless and counter-productive</w:t>
      </w:r>
      <w:r>
        <w:t xml:space="preserve">. Ultimately, our racialized bodies and particularly the racialized bodies of the men in our communities are at the mercy of the same laws and oppressive forces of power that killed </w:t>
      </w:r>
      <w:proofErr w:type="spellStart"/>
      <w:r>
        <w:t>Trayvon</w:t>
      </w:r>
      <w:proofErr w:type="spellEnd"/>
      <w:r>
        <w:t xml:space="preserve"> and </w:t>
      </w:r>
      <w:proofErr w:type="spellStart"/>
      <w:r>
        <w:t>Abdulrahman</w:t>
      </w:r>
      <w:proofErr w:type="spellEnd"/>
      <w:r w:rsidRPr="004F4A26">
        <w:rPr>
          <w:rStyle w:val="StyleBoldUnderline"/>
        </w:rPr>
        <w:t xml:space="preserve">. Instead of </w:t>
      </w:r>
      <w:r w:rsidRPr="004F4A26">
        <w:rPr>
          <w:rStyle w:val="StyleBoldUnderline"/>
          <w:highlight w:val="yellow"/>
        </w:rPr>
        <w:t>privileging one cause over the other</w:t>
      </w:r>
      <w:r w:rsidRPr="004F4A26">
        <w:rPr>
          <w:rStyle w:val="StyleBoldUnderline"/>
        </w:rPr>
        <w:t>—</w:t>
      </w:r>
      <w:r w:rsidRPr="004F4A26">
        <w:rPr>
          <w:rStyle w:val="StyleBoldUnderline"/>
          <w:highlight w:val="yellow"/>
        </w:rPr>
        <w:t>whether</w:t>
      </w:r>
      <w:r w:rsidRPr="004F4A26">
        <w:rPr>
          <w:rStyle w:val="StyleBoldUnderline"/>
        </w:rPr>
        <w:t xml:space="preserve"> that is misappropriating </w:t>
      </w:r>
      <w:r w:rsidRPr="004F4A26">
        <w:rPr>
          <w:rStyle w:val="StyleBoldUnderline"/>
          <w:highlight w:val="yellow"/>
        </w:rPr>
        <w:t xml:space="preserve">the tragedy of </w:t>
      </w:r>
      <w:proofErr w:type="spellStart"/>
      <w:r w:rsidRPr="004F4A26">
        <w:rPr>
          <w:rStyle w:val="StyleBoldUnderline"/>
          <w:highlight w:val="yellow"/>
        </w:rPr>
        <w:t>Trayvon</w:t>
      </w:r>
      <w:proofErr w:type="spellEnd"/>
      <w:r w:rsidRPr="004F4A26">
        <w:rPr>
          <w:rStyle w:val="StyleBoldUnderline"/>
        </w:rPr>
        <w:t xml:space="preserve"> Martin’s killing into a conversation about </w:t>
      </w:r>
      <w:r w:rsidRPr="004F4A26">
        <w:rPr>
          <w:rStyle w:val="StyleBoldUnderline"/>
          <w:highlight w:val="yellow"/>
        </w:rPr>
        <w:t>the drone</w:t>
      </w:r>
      <w:r w:rsidRPr="004F4A26">
        <w:rPr>
          <w:rStyle w:val="StyleBoldUnderline"/>
        </w:rPr>
        <w:t xml:space="preserve"> war </w:t>
      </w:r>
      <w:r w:rsidRPr="004F4A26">
        <w:rPr>
          <w:rStyle w:val="StyleBoldUnderline"/>
          <w:highlight w:val="yellow"/>
        </w:rPr>
        <w:t>or</w:t>
      </w:r>
      <w:r w:rsidRPr="004F4A26">
        <w:rPr>
          <w:rStyle w:val="StyleBoldUnderline"/>
        </w:rPr>
        <w:t xml:space="preserve"> questioning what the purpose of discussing the detrimental effects of </w:t>
      </w:r>
      <w:r w:rsidRPr="004F4A26">
        <w:rPr>
          <w:rStyle w:val="StyleBoldUnderline"/>
          <w:highlight w:val="yellow"/>
        </w:rPr>
        <w:t>foreign policy and</w:t>
      </w:r>
      <w:r w:rsidRPr="004F4A26">
        <w:rPr>
          <w:rStyle w:val="StyleBoldUnderline"/>
        </w:rPr>
        <w:t xml:space="preserve"> the national security state when there are issues of </w:t>
      </w:r>
      <w:r w:rsidRPr="004F4A26">
        <w:rPr>
          <w:rStyle w:val="StyleBoldUnderline"/>
          <w:highlight w:val="yellow"/>
        </w:rPr>
        <w:t>domestic racism</w:t>
      </w:r>
      <w:r w:rsidRPr="004F4A26">
        <w:rPr>
          <w:rStyle w:val="StyleBoldUnderline"/>
        </w:rPr>
        <w:t xml:space="preserve"> and mass incarceration at home—</w:t>
      </w:r>
      <w:r w:rsidRPr="004F4A26">
        <w:rPr>
          <w:rStyle w:val="StyleBoldUnderline"/>
          <w:highlight w:val="yellow"/>
        </w:rPr>
        <w:t xml:space="preserve">we need to share our stories, listen to </w:t>
      </w:r>
      <w:proofErr w:type="spellStart"/>
      <w:r w:rsidRPr="004F4A26">
        <w:rPr>
          <w:rStyle w:val="StyleBoldUnderline"/>
          <w:highlight w:val="yellow"/>
        </w:rPr>
        <w:t>each others</w:t>
      </w:r>
      <w:proofErr w:type="spellEnd"/>
      <w:r w:rsidRPr="004F4A26">
        <w:rPr>
          <w:rStyle w:val="StyleBoldUnderline"/>
          <w:highlight w:val="yellow"/>
        </w:rPr>
        <w:t xml:space="preserve"> stories and find our common ground</w:t>
      </w:r>
      <w:r w:rsidRPr="004F4A26">
        <w:rPr>
          <w:rStyle w:val="StyleBoldUnderline"/>
        </w:rPr>
        <w:t>—</w:t>
      </w:r>
      <w:r w:rsidRPr="004F4A26">
        <w:rPr>
          <w:rStyle w:val="StyleBoldUnderline"/>
          <w:highlight w:val="yellow"/>
        </w:rPr>
        <w:t>which there is plenty—to question and combat those in power, whether they are the domestic forces</w:t>
      </w:r>
      <w:r w:rsidRPr="004F4A26">
        <w:rPr>
          <w:rStyle w:val="StyleBoldUnderline"/>
        </w:rPr>
        <w:t xml:space="preserve"> targeting and criminalizing innocent teenagers, </w:t>
      </w:r>
      <w:r w:rsidRPr="004F4A26">
        <w:rPr>
          <w:rStyle w:val="StyleBoldUnderline"/>
          <w:highlight w:val="yellow"/>
        </w:rPr>
        <w:t>or</w:t>
      </w:r>
      <w:r w:rsidRPr="004F4A26">
        <w:rPr>
          <w:rStyle w:val="StyleBoldUnderline"/>
        </w:rPr>
        <w:t xml:space="preserve"> the military might of </w:t>
      </w:r>
      <w:r w:rsidRPr="004F4A26">
        <w:rPr>
          <w:rStyle w:val="StyleBoldUnderline"/>
          <w:highlight w:val="yellow"/>
        </w:rPr>
        <w:t>our national security state</w:t>
      </w:r>
      <w:r w:rsidRPr="004F4A26">
        <w:rPr>
          <w:rStyle w:val="StyleBoldUnderline"/>
        </w:rPr>
        <w:t xml:space="preserve"> that is killing our relatives and loved ones with our tax dollars.</w:t>
      </w:r>
    </w:p>
    <w:p w:rsidR="007B23E9" w:rsidRPr="0038498F" w:rsidRDefault="007B23E9" w:rsidP="007B23E9">
      <w:pPr>
        <w:pStyle w:val="Heading4"/>
        <w:rPr>
          <w:rStyle w:val="StyleStyleBold12pt"/>
          <w:b/>
          <w:bCs/>
        </w:rPr>
      </w:pPr>
      <w:r>
        <w:t>And, the perm is key—the alt fails</w:t>
      </w:r>
    </w:p>
    <w:p w:rsidR="007B23E9" w:rsidRPr="00682310" w:rsidRDefault="007B23E9" w:rsidP="007B23E9">
      <w:pPr>
        <w:rPr>
          <w:rStyle w:val="StyleStyleBold12pt"/>
        </w:rPr>
      </w:pPr>
      <w:proofErr w:type="spellStart"/>
      <w:r w:rsidRPr="00682310">
        <w:rPr>
          <w:rStyle w:val="StyleStyleBold12pt"/>
        </w:rPr>
        <w:t>Kerner</w:t>
      </w:r>
      <w:proofErr w:type="spellEnd"/>
      <w:r w:rsidRPr="00682310">
        <w:rPr>
          <w:rStyle w:val="StyleStyleBold12pt"/>
        </w:rPr>
        <w:t xml:space="preserve"> 07</w:t>
      </w:r>
    </w:p>
    <w:p w:rsidR="007B23E9" w:rsidRDefault="007B23E9" w:rsidP="007B23E9">
      <w:pPr>
        <w:rPr>
          <w:rFonts w:ascii="Times New Roman" w:eastAsia="Times New Roman" w:hAnsi="Times New Roman" w:cs="Times New Roman"/>
          <w:sz w:val="20"/>
        </w:rPr>
      </w:pPr>
      <w:r>
        <w:rPr>
          <w:rFonts w:ascii="Times New Roman" w:eastAsia="Times New Roman" w:hAnsi="Times New Roman" w:cs="Times New Roman"/>
          <w:sz w:val="20"/>
        </w:rPr>
        <w:t>(Ina, presented at De/</w:t>
      </w:r>
      <w:proofErr w:type="spellStart"/>
      <w:r>
        <w:rPr>
          <w:rFonts w:ascii="Times New Roman" w:eastAsia="Times New Roman" w:hAnsi="Times New Roman" w:cs="Times New Roman"/>
          <w:sz w:val="20"/>
        </w:rPr>
        <w:t>Konstruktionen</w:t>
      </w:r>
      <w:proofErr w:type="spellEnd"/>
      <w:r>
        <w:rPr>
          <w:rFonts w:ascii="Times New Roman" w:eastAsia="Times New Roman" w:hAnsi="Times New Roman" w:cs="Times New Roman"/>
          <w:sz w:val="20"/>
        </w:rPr>
        <w:t xml:space="preserve"> von </w:t>
      </w:r>
      <w:proofErr w:type="spellStart"/>
      <w:r>
        <w:rPr>
          <w:rFonts w:ascii="Times New Roman" w:eastAsia="Times New Roman" w:hAnsi="Times New Roman" w:cs="Times New Roman"/>
          <w:sz w:val="20"/>
        </w:rPr>
        <w:t>Okzidentalismus</w:t>
      </w:r>
      <w:proofErr w:type="spellEnd"/>
      <w:r>
        <w:rPr>
          <w:rFonts w:ascii="Times New Roman" w:eastAsia="Times New Roman" w:hAnsi="Times New Roman" w:cs="Times New Roman"/>
          <w:sz w:val="20"/>
        </w:rPr>
        <w:t>, Humboldt-</w:t>
      </w:r>
      <w:proofErr w:type="spellStart"/>
      <w:r>
        <w:rPr>
          <w:rFonts w:ascii="Times New Roman" w:eastAsia="Times New Roman" w:hAnsi="Times New Roman" w:cs="Times New Roman"/>
          <w:sz w:val="20"/>
        </w:rPr>
        <w:t>Universität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zu</w:t>
      </w:r>
      <w:proofErr w:type="spellEnd"/>
      <w:r>
        <w:rPr>
          <w:rFonts w:ascii="Times New Roman" w:eastAsia="Times New Roman" w:hAnsi="Times New Roman" w:cs="Times New Roman"/>
          <w:sz w:val="20"/>
        </w:rPr>
        <w:t xml:space="preserve"> Berlin, “Challenges of Critical Whiteness Studies,” June 2007, </w:t>
      </w:r>
      <w:hyperlink r:id="rId11" w:history="1">
        <w:r>
          <w:rPr>
            <w:rStyle w:val="Hyperlink"/>
            <w:rFonts w:ascii="Times New Roman" w:eastAsia="Times New Roman" w:hAnsi="Times New Roman" w:cs="Times New Roman"/>
            <w:sz w:val="20"/>
          </w:rPr>
          <w:t>http://translate.eipcp.net/strands/03/kerner-strands01en/print</w:t>
        </w:r>
      </w:hyperlink>
      <w:r>
        <w:rPr>
          <w:rFonts w:ascii="Times New Roman" w:eastAsia="Times New Roman" w:hAnsi="Times New Roman" w:cs="Times New Roman"/>
          <w:sz w:val="20"/>
        </w:rPr>
        <w:t>) /</w:t>
      </w:r>
      <w:proofErr w:type="spellStart"/>
      <w:r>
        <w:rPr>
          <w:rFonts w:ascii="Times New Roman" w:eastAsia="Times New Roman" w:hAnsi="Times New Roman" w:cs="Times New Roman"/>
          <w:sz w:val="20"/>
        </w:rPr>
        <w:t>Wyo</w:t>
      </w:r>
      <w:proofErr w:type="spellEnd"/>
      <w:r>
        <w:rPr>
          <w:rFonts w:ascii="Times New Roman" w:eastAsia="Times New Roman" w:hAnsi="Times New Roman" w:cs="Times New Roman"/>
          <w:sz w:val="20"/>
        </w:rPr>
        <w:t>-MM</w:t>
      </w:r>
    </w:p>
    <w:p w:rsidR="007B23E9" w:rsidRPr="004F4A26" w:rsidRDefault="007B23E9" w:rsidP="007B23E9">
      <w:pPr>
        <w:rPr>
          <w:rFonts w:ascii="Times New Roman" w:eastAsia="Times New Roman" w:hAnsi="Times New Roman" w:cs="Times New Roman"/>
          <w:sz w:val="16"/>
        </w:rPr>
      </w:pPr>
      <w:r w:rsidRPr="0024435B">
        <w:rPr>
          <w:rFonts w:ascii="Times New Roman" w:eastAsia="Times New Roman" w:hAnsi="Times New Roman" w:cs="Times New Roman"/>
          <w:b/>
          <w:sz w:val="20"/>
          <w:highlight w:val="yellow"/>
          <w:u w:val="single"/>
        </w:rPr>
        <w:t>When reading Critical Whiteness scholarship, it</w:t>
      </w:r>
      <w:r>
        <w:rPr>
          <w:rFonts w:ascii="Times New Roman" w:eastAsia="Times New Roman" w:hAnsi="Times New Roman" w:cs="Times New Roman"/>
          <w:sz w:val="16"/>
        </w:rPr>
        <w:t xml:space="preserve"> sometimes </w:t>
      </w:r>
      <w:r w:rsidRPr="0024435B">
        <w:rPr>
          <w:rFonts w:ascii="Times New Roman" w:eastAsia="Times New Roman" w:hAnsi="Times New Roman" w:cs="Times New Roman"/>
          <w:b/>
          <w:sz w:val="20"/>
          <w:highlight w:val="yellow"/>
          <w:u w:val="single"/>
        </w:rPr>
        <w:t>seems that critical self-positioning on the part of whites was more or less the solution to problems</w:t>
      </w:r>
      <w:r w:rsidRPr="0024435B">
        <w:rPr>
          <w:rFonts w:ascii="Times New Roman" w:eastAsia="Times New Roman" w:hAnsi="Times New Roman" w:cs="Times New Roman"/>
          <w:sz w:val="16"/>
          <w:highlight w:val="yellow"/>
        </w:rPr>
        <w:t xml:space="preserve"> </w:t>
      </w:r>
      <w:r>
        <w:rPr>
          <w:rFonts w:ascii="Times New Roman" w:eastAsia="Times New Roman" w:hAnsi="Times New Roman" w:cs="Times New Roman"/>
          <w:sz w:val="16"/>
        </w:rPr>
        <w:t xml:space="preserve">of white/black-racism in Germany. I hold that </w:t>
      </w:r>
      <w:r>
        <w:rPr>
          <w:rFonts w:ascii="Times New Roman" w:eastAsia="Times New Roman" w:hAnsi="Times New Roman" w:cs="Times New Roman"/>
          <w:b/>
          <w:sz w:val="20"/>
          <w:u w:val="single"/>
        </w:rPr>
        <w:t>this overestimates the personal dimension – and de-emphasizes</w:t>
      </w:r>
      <w:r>
        <w:rPr>
          <w:rFonts w:ascii="Times New Roman" w:eastAsia="Times New Roman" w:hAnsi="Times New Roman" w:cs="Times New Roman"/>
          <w:sz w:val="16"/>
        </w:rPr>
        <w:t xml:space="preserve"> that </w:t>
      </w:r>
      <w:r>
        <w:rPr>
          <w:rFonts w:ascii="Times New Roman" w:eastAsia="Times New Roman" w:hAnsi="Times New Roman" w:cs="Times New Roman"/>
          <w:b/>
          <w:sz w:val="20"/>
          <w:u w:val="single"/>
        </w:rPr>
        <w:t>there might be much more to be done, things that</w:t>
      </w:r>
      <w:r>
        <w:rPr>
          <w:rFonts w:ascii="Times New Roman" w:eastAsia="Times New Roman" w:hAnsi="Times New Roman" w:cs="Times New Roman"/>
          <w:sz w:val="16"/>
        </w:rPr>
        <w:t xml:space="preserve"> by far </w:t>
      </w:r>
      <w:r>
        <w:rPr>
          <w:rFonts w:ascii="Times New Roman" w:eastAsia="Times New Roman" w:hAnsi="Times New Roman" w:cs="Times New Roman"/>
          <w:b/>
          <w:sz w:val="20"/>
          <w:u w:val="single"/>
        </w:rPr>
        <w:t>transcend</w:t>
      </w:r>
      <w:r>
        <w:rPr>
          <w:rFonts w:ascii="Times New Roman" w:eastAsia="Times New Roman" w:hAnsi="Times New Roman" w:cs="Times New Roman"/>
          <w:sz w:val="16"/>
        </w:rPr>
        <w:t xml:space="preserve"> the </w:t>
      </w:r>
      <w:r>
        <w:rPr>
          <w:rFonts w:ascii="Times New Roman" w:eastAsia="Times New Roman" w:hAnsi="Times New Roman" w:cs="Times New Roman"/>
          <w:b/>
          <w:sz w:val="20"/>
          <w:u w:val="single"/>
        </w:rPr>
        <w:t xml:space="preserve">possibilities of individual acts and individual change. </w:t>
      </w:r>
      <w:r w:rsidRPr="0024435B">
        <w:rPr>
          <w:rFonts w:ascii="Times New Roman" w:eastAsia="Times New Roman" w:hAnsi="Times New Roman" w:cs="Times New Roman"/>
          <w:b/>
          <w:sz w:val="20"/>
          <w:highlight w:val="yellow"/>
          <w:u w:val="single"/>
        </w:rPr>
        <w:t>Because if</w:t>
      </w:r>
      <w:r>
        <w:rPr>
          <w:rFonts w:ascii="Times New Roman" w:eastAsia="Times New Roman" w:hAnsi="Times New Roman" w:cs="Times New Roman"/>
          <w:sz w:val="16"/>
        </w:rPr>
        <w:t xml:space="preserve"> we assume that </w:t>
      </w:r>
      <w:r w:rsidRPr="0024435B">
        <w:rPr>
          <w:rFonts w:ascii="Times New Roman" w:eastAsia="Times New Roman" w:hAnsi="Times New Roman" w:cs="Times New Roman"/>
          <w:b/>
          <w:sz w:val="20"/>
          <w:highlight w:val="yellow"/>
          <w:u w:val="single"/>
        </w:rPr>
        <w:t>racism has the three dimensions</w:t>
      </w:r>
      <w:r w:rsidRPr="0024435B">
        <w:rPr>
          <w:rFonts w:ascii="Times New Roman" w:eastAsia="Times New Roman" w:hAnsi="Times New Roman" w:cs="Times New Roman"/>
          <w:sz w:val="16"/>
          <w:highlight w:val="yellow"/>
        </w:rPr>
        <w:t xml:space="preserve"> </w:t>
      </w:r>
      <w:r>
        <w:rPr>
          <w:rFonts w:ascii="Times New Roman" w:eastAsia="Times New Roman" w:hAnsi="Times New Roman" w:cs="Times New Roman"/>
          <w:sz w:val="16"/>
        </w:rPr>
        <w:t xml:space="preserve">that I have suggested, then </w:t>
      </w:r>
      <w:r w:rsidRPr="0024435B">
        <w:rPr>
          <w:rFonts w:ascii="Times New Roman" w:eastAsia="Times New Roman" w:hAnsi="Times New Roman" w:cs="Times New Roman"/>
          <w:b/>
          <w:sz w:val="20"/>
          <w:highlight w:val="yellow"/>
          <w:u w:val="single"/>
        </w:rPr>
        <w:t>undoing racism requires much more than personal attempts to give away or share one’s privileges.</w:t>
      </w:r>
      <w:r w:rsidRPr="0024435B">
        <w:rPr>
          <w:rFonts w:ascii="Times New Roman" w:eastAsia="Times New Roman" w:hAnsi="Times New Roman" w:cs="Times New Roman"/>
          <w:sz w:val="16"/>
          <w:highlight w:val="yellow"/>
        </w:rPr>
        <w:t xml:space="preserve"> </w:t>
      </w:r>
      <w:r w:rsidRPr="0024435B">
        <w:rPr>
          <w:rFonts w:ascii="Times New Roman" w:eastAsia="Times New Roman" w:hAnsi="Times New Roman" w:cs="Times New Roman"/>
          <w:b/>
          <w:sz w:val="20"/>
          <w:highlight w:val="yellow"/>
          <w:u w:val="single"/>
        </w:rPr>
        <w:t>It includes reworking racist assumptions, images, stereotypes and ascriptions on a societal level</w:t>
      </w:r>
      <w:r>
        <w:rPr>
          <w:rFonts w:ascii="Times New Roman" w:eastAsia="Times New Roman" w:hAnsi="Times New Roman" w:cs="Times New Roman"/>
          <w:sz w:val="16"/>
        </w:rPr>
        <w:t xml:space="preserve">, in other words </w:t>
      </w:r>
      <w:r w:rsidRPr="0024435B">
        <w:rPr>
          <w:rFonts w:ascii="Times New Roman" w:eastAsia="Times New Roman" w:hAnsi="Times New Roman" w:cs="Times New Roman"/>
          <w:b/>
          <w:sz w:val="20"/>
          <w:highlight w:val="yellow"/>
          <w:u w:val="single"/>
        </w:rPr>
        <w:t xml:space="preserve">replacing racist knowledge </w:t>
      </w:r>
      <w:r>
        <w:rPr>
          <w:rFonts w:ascii="Times New Roman" w:eastAsia="Times New Roman" w:hAnsi="Times New Roman" w:cs="Times New Roman"/>
          <w:b/>
          <w:sz w:val="20"/>
          <w:u w:val="single"/>
        </w:rPr>
        <w:t>by non-racist knowledge</w:t>
      </w:r>
      <w:r>
        <w:rPr>
          <w:rFonts w:ascii="Times New Roman" w:eastAsia="Times New Roman" w:hAnsi="Times New Roman" w:cs="Times New Roman"/>
          <w:sz w:val="16"/>
        </w:rPr>
        <w:t xml:space="preserve">; it </w:t>
      </w:r>
      <w:r w:rsidRPr="0024435B">
        <w:rPr>
          <w:rFonts w:ascii="Times New Roman" w:eastAsia="Times New Roman" w:hAnsi="Times New Roman" w:cs="Times New Roman"/>
          <w:b/>
          <w:sz w:val="20"/>
          <w:highlight w:val="yellow"/>
          <w:u w:val="single"/>
        </w:rPr>
        <w:t>also includes undoing institutionalized forms of racism and their effects, like exclusive immigration and citizenship laws, or structural forms of discrimination</w:t>
      </w:r>
      <w:r>
        <w:rPr>
          <w:rFonts w:ascii="Times New Roman" w:eastAsia="Times New Roman" w:hAnsi="Times New Roman" w:cs="Times New Roman"/>
          <w:b/>
          <w:sz w:val="20"/>
          <w:u w:val="single"/>
        </w:rPr>
        <w:t>;</w:t>
      </w:r>
      <w:r>
        <w:rPr>
          <w:rFonts w:ascii="Times New Roman" w:eastAsia="Times New Roman" w:hAnsi="Times New Roman" w:cs="Times New Roman"/>
          <w:sz w:val="16"/>
        </w:rPr>
        <w:t xml:space="preserve"> and finally, it includes the need for subjects who don’t reproduce the above.  So in fact, when employing such a more-dimensional account of racism, a whole new, and actually broadened concept of white privilege suggests itself. In the light of the three dimensions that I have mentioned, </w:t>
      </w:r>
      <w:r>
        <w:rPr>
          <w:rFonts w:ascii="Times New Roman" w:eastAsia="Times New Roman" w:hAnsi="Times New Roman" w:cs="Times New Roman"/>
          <w:b/>
          <w:sz w:val="20"/>
          <w:u w:val="single"/>
        </w:rPr>
        <w:t>white privilege cannot be reduced to a resource</w:t>
      </w:r>
      <w:r>
        <w:rPr>
          <w:rFonts w:ascii="Times New Roman" w:eastAsia="Times New Roman" w:hAnsi="Times New Roman" w:cs="Times New Roman"/>
          <w:sz w:val="16"/>
        </w:rPr>
        <w:t>, something that individuals have or don’t have, like a weightless, invisible knapsack full of maps, codebooks, visas, clothes and blank checks (cf. McIntosh 1989) that they carry with them on their way through life – even though such resources can surely be part of it</w:t>
      </w:r>
      <w:proofErr w:type="gramStart"/>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7] Rather, </w:t>
      </w:r>
      <w:r w:rsidRPr="0024435B">
        <w:rPr>
          <w:rFonts w:ascii="Times New Roman" w:eastAsia="Times New Roman" w:hAnsi="Times New Roman" w:cs="Times New Roman"/>
          <w:b/>
          <w:sz w:val="20"/>
          <w:highlight w:val="yellow"/>
          <w:u w:val="single"/>
        </w:rPr>
        <w:t>white privilege entails two</w:t>
      </w:r>
      <w:r>
        <w:rPr>
          <w:rFonts w:ascii="Times New Roman" w:eastAsia="Times New Roman" w:hAnsi="Times New Roman" w:cs="Times New Roman"/>
          <w:sz w:val="16"/>
        </w:rPr>
        <w:t xml:space="preserve"> more </w:t>
      </w:r>
      <w:r w:rsidRPr="0024435B">
        <w:rPr>
          <w:rFonts w:ascii="Times New Roman" w:eastAsia="Times New Roman" w:hAnsi="Times New Roman" w:cs="Times New Roman"/>
          <w:b/>
          <w:sz w:val="20"/>
          <w:highlight w:val="yellow"/>
          <w:u w:val="single"/>
        </w:rPr>
        <w:t>aspects</w:t>
      </w:r>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First,</w:t>
      </w:r>
      <w:proofErr w:type="gramEnd"/>
      <w:r>
        <w:rPr>
          <w:rFonts w:ascii="Times New Roman" w:eastAsia="Times New Roman" w:hAnsi="Times New Roman" w:cs="Times New Roman"/>
          <w:sz w:val="16"/>
        </w:rPr>
        <w:t xml:space="preserve"> and </w:t>
      </w:r>
      <w:r>
        <w:rPr>
          <w:rFonts w:ascii="Times New Roman" w:eastAsia="Times New Roman" w:hAnsi="Times New Roman" w:cs="Times New Roman"/>
          <w:b/>
          <w:sz w:val="20"/>
          <w:u w:val="single"/>
        </w:rPr>
        <w:t xml:space="preserve">this refers to </w:t>
      </w:r>
      <w:r w:rsidRPr="0024435B">
        <w:rPr>
          <w:rFonts w:ascii="Times New Roman" w:eastAsia="Times New Roman" w:hAnsi="Times New Roman" w:cs="Times New Roman"/>
          <w:b/>
          <w:sz w:val="20"/>
          <w:highlight w:val="yellow"/>
          <w:u w:val="single"/>
        </w:rPr>
        <w:t xml:space="preserve">the institutional dimension of racism, the structuring of parts of the way </w:t>
      </w:r>
      <w:r w:rsidRPr="0024435B">
        <w:rPr>
          <w:rFonts w:ascii="Times New Roman" w:eastAsia="Times New Roman" w:hAnsi="Times New Roman" w:cs="Times New Roman"/>
          <w:b/>
          <w:sz w:val="20"/>
          <w:highlight w:val="yellow"/>
          <w:u w:val="single"/>
        </w:rPr>
        <w:lastRenderedPageBreak/>
        <w:t>through live itself</w:t>
      </w:r>
      <w:r>
        <w:rPr>
          <w:rFonts w:ascii="Times New Roman" w:eastAsia="Times New Roman" w:hAnsi="Times New Roman" w:cs="Times New Roman"/>
          <w:sz w:val="16"/>
        </w:rPr>
        <w:t xml:space="preserve">, like elevators for some where others have to climb the steps, or like tunnels and bridges with restricted access based on group membership.  Second, </w:t>
      </w:r>
      <w:r>
        <w:rPr>
          <w:rFonts w:ascii="Times New Roman" w:eastAsia="Times New Roman" w:hAnsi="Times New Roman" w:cs="Times New Roman"/>
          <w:b/>
          <w:sz w:val="20"/>
          <w:u w:val="single"/>
        </w:rPr>
        <w:t>referring to the epistemic dimension, a reformulated notion of white privilege entails the structuring of societal perceptions about who will make it far on this way through life and who won’t</w:t>
      </w:r>
      <w:r>
        <w:rPr>
          <w:rFonts w:ascii="Times New Roman" w:eastAsia="Times New Roman" w:hAnsi="Times New Roman" w:cs="Times New Roman"/>
          <w:sz w:val="16"/>
        </w:rPr>
        <w:t xml:space="preserve">, perceptions of who is supposed to get ahead, and who is supposed to stay behind. In general, I hold that such perceptions aren’t necessarily mirrored in people’s self-perceptions and identities – but they nevertheless influence the elements, the range of possibilities that each of us has for constructing our identities or our relations to ourselves.[8] Therefore, they can have great influence on the ways in which we want to and can live our lives. </w:t>
      </w:r>
    </w:p>
    <w:p w:rsidR="007B23E9" w:rsidRDefault="007B23E9" w:rsidP="007B23E9">
      <w:pPr>
        <w:pStyle w:val="Heading4"/>
      </w:pPr>
      <w:r>
        <w:t>3</w:t>
      </w:r>
      <w:r w:rsidRPr="006B2A26">
        <w:rPr>
          <w:vertAlign w:val="superscript"/>
        </w:rPr>
        <w:t>rd</w:t>
      </w:r>
      <w:r>
        <w:t xml:space="preserve">, </w:t>
      </w:r>
      <w:proofErr w:type="gramStart"/>
      <w:r>
        <w:t>Obviously</w:t>
      </w:r>
      <w:proofErr w:type="gramEnd"/>
      <w:r>
        <w:t xml:space="preserve"> doesn’t solve the </w:t>
      </w:r>
      <w:proofErr w:type="spellStart"/>
      <w:r>
        <w:t>aff</w:t>
      </w:r>
      <w:proofErr w:type="spellEnd"/>
      <w:r>
        <w:t xml:space="preserve">, both advantages are </w:t>
      </w:r>
      <w:proofErr w:type="spellStart"/>
      <w:r>
        <w:t>disads</w:t>
      </w:r>
      <w:proofErr w:type="spellEnd"/>
      <w:r>
        <w:t xml:space="preserve"> to the alt and outweigh the affirmative</w:t>
      </w:r>
    </w:p>
    <w:p w:rsidR="007B23E9" w:rsidRPr="00114228" w:rsidRDefault="007B23E9" w:rsidP="007B23E9">
      <w:pPr>
        <w:keepNext/>
        <w:keepLines/>
        <w:spacing w:before="200"/>
        <w:outlineLvl w:val="3"/>
        <w:rPr>
          <w:rFonts w:eastAsiaTheme="majorEastAsia" w:cstheme="majorBidi"/>
          <w:b/>
          <w:bCs/>
          <w:iCs/>
          <w:sz w:val="26"/>
        </w:rPr>
      </w:pPr>
      <w:r>
        <w:rPr>
          <w:rFonts w:eastAsiaTheme="majorEastAsia" w:cstheme="majorBidi"/>
          <w:b/>
          <w:bCs/>
          <w:iCs/>
          <w:sz w:val="26"/>
        </w:rPr>
        <w:t>4</w:t>
      </w:r>
      <w:r w:rsidRPr="004F4A26">
        <w:rPr>
          <w:rFonts w:eastAsiaTheme="majorEastAsia" w:cstheme="majorBidi"/>
          <w:b/>
          <w:bCs/>
          <w:iCs/>
          <w:sz w:val="26"/>
          <w:vertAlign w:val="superscript"/>
        </w:rPr>
        <w:t>th</w:t>
      </w:r>
      <w:r>
        <w:rPr>
          <w:rFonts w:eastAsiaTheme="majorEastAsia" w:cstheme="majorBidi"/>
          <w:b/>
          <w:bCs/>
          <w:iCs/>
          <w:sz w:val="26"/>
        </w:rPr>
        <w:t xml:space="preserve">, </w:t>
      </w:r>
      <w:r w:rsidRPr="00114228">
        <w:rPr>
          <w:rFonts w:eastAsiaTheme="majorEastAsia" w:cstheme="majorBidi"/>
          <w:b/>
          <w:bCs/>
          <w:iCs/>
          <w:sz w:val="26"/>
        </w:rPr>
        <w:t>Racism not the root cause of all violence</w:t>
      </w:r>
    </w:p>
    <w:p w:rsidR="007B23E9" w:rsidRPr="00114228" w:rsidRDefault="007B23E9" w:rsidP="007B23E9">
      <w:pPr>
        <w:rPr>
          <w:b/>
          <w:bCs/>
          <w:sz w:val="26"/>
        </w:rPr>
      </w:pPr>
      <w:proofErr w:type="spellStart"/>
      <w:r w:rsidRPr="00114228">
        <w:rPr>
          <w:b/>
          <w:bCs/>
          <w:sz w:val="26"/>
        </w:rPr>
        <w:t>Mertus</w:t>
      </w:r>
      <w:proofErr w:type="spellEnd"/>
      <w:r w:rsidRPr="00114228">
        <w:rPr>
          <w:b/>
          <w:bCs/>
          <w:sz w:val="26"/>
        </w:rPr>
        <w:t xml:space="preserve"> 99</w:t>
      </w:r>
    </w:p>
    <w:p w:rsidR="007B23E9" w:rsidRPr="00114228" w:rsidRDefault="007B23E9" w:rsidP="007B23E9">
      <w:pPr>
        <w:rPr>
          <w:rFonts w:ascii="Arial" w:eastAsia="Calibri" w:hAnsi="Arial" w:cs="Arial"/>
          <w:sz w:val="16"/>
          <w:szCs w:val="16"/>
        </w:rPr>
      </w:pPr>
      <w:r w:rsidRPr="00114228">
        <w:rPr>
          <w:rFonts w:ascii="Arial" w:eastAsia="Calibri" w:hAnsi="Arial" w:cs="Arial"/>
          <w:sz w:val="16"/>
          <w:szCs w:val="16"/>
        </w:rPr>
        <w:t xml:space="preserve"> (Professor Julie </w:t>
      </w:r>
      <w:proofErr w:type="spellStart"/>
      <w:r w:rsidRPr="00114228">
        <w:rPr>
          <w:rFonts w:ascii="Arial" w:eastAsia="Calibri" w:hAnsi="Arial" w:cs="Arial"/>
          <w:sz w:val="16"/>
          <w:szCs w:val="16"/>
        </w:rPr>
        <w:t>Mertus</w:t>
      </w:r>
      <w:proofErr w:type="spellEnd"/>
      <w:r w:rsidRPr="00114228">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114228">
        <w:rPr>
          <w:rFonts w:ascii="Arial" w:eastAsia="Calibri" w:hAnsi="Arial" w:cs="Arial"/>
          <w:sz w:val="16"/>
          <w:szCs w:val="16"/>
        </w:rPr>
        <w:t>,  International</w:t>
      </w:r>
      <w:proofErr w:type="gramEnd"/>
      <w:r w:rsidRPr="00114228">
        <w:rPr>
          <w:rFonts w:ascii="Arial" w:eastAsia="Calibri" w:hAnsi="Arial" w:cs="Arial"/>
          <w:sz w:val="16"/>
          <w:szCs w:val="16"/>
        </w:rPr>
        <w:t xml:space="preserve"> Council on Human Rights Policy, “THE ROLE OF RACISM AS A CAUSE OF OR FACTOR IN WARS AND CIVIL CONFLICT”, http://www.ichrp.org/files/papers/167/112_-_The_Role_of_Racism_as_a_Cause_of_or_Factor_in_Wars_and_Civil_Conflict_Mertus__Julie__1999.pdf) </w:t>
      </w:r>
    </w:p>
    <w:p w:rsidR="007B23E9" w:rsidRPr="00990178" w:rsidRDefault="007B23E9" w:rsidP="007B23E9">
      <w:pPr>
        <w:rPr>
          <w:b/>
          <w:bCs/>
          <w:u w:val="single"/>
        </w:rPr>
      </w:pPr>
      <w:r w:rsidRPr="00114228">
        <w:rPr>
          <w:b/>
          <w:bCs/>
          <w:u w:val="single"/>
        </w:rPr>
        <w:t xml:space="preserve">This paper examines </w:t>
      </w:r>
      <w:r w:rsidRPr="00354DC6">
        <w:rPr>
          <w:b/>
          <w:bCs/>
          <w:highlight w:val="green"/>
          <w:u w:val="single"/>
        </w:rPr>
        <w:t xml:space="preserve">the role of racism as a cause of </w:t>
      </w:r>
      <w:r w:rsidRPr="00114228">
        <w:rPr>
          <w:b/>
          <w:bCs/>
          <w:u w:val="single"/>
        </w:rPr>
        <w:t xml:space="preserve">or factor in </w:t>
      </w:r>
      <w:r w:rsidRPr="00354DC6">
        <w:rPr>
          <w:b/>
          <w:bCs/>
          <w:highlight w:val="green"/>
          <w:u w:val="single"/>
        </w:rPr>
        <w:t>wars</w:t>
      </w:r>
      <w:r w:rsidRPr="00114228">
        <w:rPr>
          <w:b/>
          <w:bCs/>
          <w:highlight w:val="yellow"/>
          <w:u w:val="single"/>
        </w:rPr>
        <w:t xml:space="preserve"> </w:t>
      </w:r>
      <w:r w:rsidRPr="00990178">
        <w:rPr>
          <w:b/>
          <w:bCs/>
          <w:u w:val="single"/>
        </w:rPr>
        <w:t>and civil conflicts</w:t>
      </w:r>
      <w:r w:rsidRPr="00114228">
        <w:rPr>
          <w:b/>
          <w:bCs/>
          <w:u w:val="single"/>
        </w:rPr>
        <w:t>.</w:t>
      </w:r>
      <w:r w:rsidRPr="00114228">
        <w:rPr>
          <w:rFonts w:ascii="Arial" w:eastAsia="Calibri" w:hAnsi="Arial" w:cs="Arial"/>
          <w:sz w:val="16"/>
        </w:rPr>
        <w:t xml:space="preserve"> “Racism” as understood here is defined broadly to encompass acts and processes of </w:t>
      </w:r>
      <w:proofErr w:type="spellStart"/>
      <w:r w:rsidRPr="00114228">
        <w:rPr>
          <w:rFonts w:ascii="Arial" w:eastAsia="Calibri" w:hAnsi="Arial" w:cs="Arial"/>
          <w:sz w:val="16"/>
        </w:rPr>
        <w:t>dehumanisation</w:t>
      </w:r>
      <w:proofErr w:type="spellEnd"/>
      <w:r w:rsidRPr="00114228">
        <w:rPr>
          <w:rFonts w:ascii="Arial" w:eastAsia="Calibri" w:hAnsi="Arial" w:cs="Arial"/>
          <w:sz w:val="16"/>
        </w:rPr>
        <w:t xml:space="preserve">. The conflicts in </w:t>
      </w:r>
      <w:r w:rsidRPr="00354DC6">
        <w:rPr>
          <w:b/>
          <w:bCs/>
          <w:highlight w:val="green"/>
          <w:u w:val="single"/>
        </w:rPr>
        <w:t>Rwanda and Kosovo serve as case studies</w:t>
      </w:r>
      <w:r w:rsidRPr="00114228">
        <w:rPr>
          <w:b/>
          <w:bCs/>
          <w:u w:val="single"/>
        </w:rPr>
        <w:t xml:space="preserve">; the former illustrates a case where the racist nature of the conflict has been clear to most observers, and the latter represents a case where racism plays an important yet overlooked role. </w:t>
      </w:r>
      <w:r w:rsidRPr="00354DC6">
        <w:rPr>
          <w:b/>
          <w:bCs/>
          <w:highlight w:val="green"/>
          <w:u w:val="single"/>
        </w:rPr>
        <w:t>Racism did not cause either conflict</w:t>
      </w:r>
      <w:r w:rsidRPr="00114228">
        <w:rPr>
          <w:b/>
          <w:bCs/>
          <w:u w:val="single"/>
        </w:rPr>
        <w:t xml:space="preserve">. Rather, </w:t>
      </w:r>
      <w:r w:rsidRPr="00354DC6">
        <w:rPr>
          <w:b/>
          <w:bCs/>
          <w:highlight w:val="green"/>
          <w:u w:val="single"/>
        </w:rPr>
        <w:t>the conflicts were the outcome of political manipulation</w:t>
      </w:r>
      <w:r w:rsidRPr="00114228">
        <w:rPr>
          <w:b/>
          <w:bCs/>
          <w:highlight w:val="yellow"/>
          <w:u w:val="single"/>
        </w:rPr>
        <w:t xml:space="preserve"> </w:t>
      </w:r>
      <w:r w:rsidRPr="00990178">
        <w:rPr>
          <w:b/>
          <w:bCs/>
          <w:u w:val="single"/>
        </w:rPr>
        <w:t xml:space="preserve">and </w:t>
      </w:r>
      <w:r w:rsidRPr="00354DC6">
        <w:rPr>
          <w:b/>
          <w:bCs/>
          <w:highlight w:val="green"/>
          <w:u w:val="single"/>
        </w:rPr>
        <w:t xml:space="preserve">enlargement of already existing </w:t>
      </w:r>
      <w:r w:rsidRPr="00114228">
        <w:rPr>
          <w:b/>
          <w:bCs/>
          <w:u w:val="single"/>
        </w:rPr>
        <w:t xml:space="preserve">group </w:t>
      </w:r>
      <w:r w:rsidRPr="00354DC6">
        <w:rPr>
          <w:b/>
          <w:bCs/>
          <w:highlight w:val="green"/>
          <w:u w:val="single"/>
        </w:rPr>
        <w:t>classification</w:t>
      </w:r>
      <w:r w:rsidRPr="00114228">
        <w:rPr>
          <w:b/>
          <w:bCs/>
          <w:u w:val="single"/>
        </w:rPr>
        <w:t xml:space="preserve"> schemes </w:t>
      </w:r>
      <w:r w:rsidRPr="00990178">
        <w:rPr>
          <w:b/>
          <w:bCs/>
          <w:u w:val="single"/>
        </w:rPr>
        <w:t xml:space="preserve">and social </w:t>
      </w:r>
      <w:proofErr w:type="spellStart"/>
      <w:r w:rsidRPr="00990178">
        <w:rPr>
          <w:b/>
          <w:bCs/>
          <w:u w:val="single"/>
        </w:rPr>
        <w:t>polarisation</w:t>
      </w:r>
      <w:proofErr w:type="spellEnd"/>
      <w:r w:rsidRPr="00990178">
        <w:rPr>
          <w:b/>
          <w:bCs/>
          <w:u w:val="single"/>
        </w:rPr>
        <w:t xml:space="preserve">, </w:t>
      </w:r>
      <w:r w:rsidRPr="00114228">
        <w:rPr>
          <w:b/>
          <w:bCs/>
          <w:u w:val="single"/>
        </w:rPr>
        <w:t xml:space="preserve">a history of real and imagined oppression and deprivation, </w:t>
      </w:r>
      <w:r w:rsidRPr="00354DC6">
        <w:rPr>
          <w:b/>
          <w:bCs/>
          <w:highlight w:val="green"/>
          <w:u w:val="single"/>
        </w:rPr>
        <w:t xml:space="preserve">the absence of </w:t>
      </w:r>
      <w:r w:rsidRPr="00990178">
        <w:rPr>
          <w:b/>
          <w:bCs/>
          <w:u w:val="single"/>
        </w:rPr>
        <w:t xml:space="preserve">the rule of law </w:t>
      </w:r>
      <w:r w:rsidRPr="00114228">
        <w:rPr>
          <w:b/>
          <w:bCs/>
          <w:u w:val="single"/>
        </w:rPr>
        <w:t xml:space="preserve">and democratic structures, </w:t>
      </w:r>
      <w:r w:rsidRPr="00990178">
        <w:rPr>
          <w:b/>
          <w:bCs/>
          <w:u w:val="single"/>
        </w:rPr>
        <w:t xml:space="preserve">and </w:t>
      </w:r>
      <w:r w:rsidRPr="00354DC6">
        <w:rPr>
          <w:b/>
          <w:bCs/>
          <w:highlight w:val="green"/>
          <w:u w:val="single"/>
        </w:rPr>
        <w:t xml:space="preserve">state monopoly </w:t>
      </w:r>
      <w:r w:rsidRPr="00990178">
        <w:rPr>
          <w:b/>
          <w:bCs/>
          <w:u w:val="single"/>
        </w:rPr>
        <w:t xml:space="preserve">over the provision of information. Under such conditions, political élites could use racist ideology as a method of gaining power and, when necessary, waging war. </w:t>
      </w:r>
    </w:p>
    <w:p w:rsidR="007B23E9" w:rsidRPr="004F4A26" w:rsidRDefault="007B23E9" w:rsidP="007B23E9">
      <w:pPr>
        <w:pStyle w:val="Heading4"/>
      </w:pPr>
      <w:r w:rsidRPr="004F4A26">
        <w:t>6th, the alt fails—just adds a voice to the mix—doesn’t challenge assumptions</w:t>
      </w:r>
    </w:p>
    <w:p w:rsidR="007B23E9" w:rsidRPr="006B390B" w:rsidRDefault="007B23E9" w:rsidP="007B23E9">
      <w:pPr>
        <w:rPr>
          <w:rStyle w:val="StyleStyleBold12pt"/>
        </w:rPr>
      </w:pPr>
      <w:proofErr w:type="spellStart"/>
      <w:r w:rsidRPr="006B390B">
        <w:rPr>
          <w:rStyle w:val="StyleStyleBold12pt"/>
        </w:rPr>
        <w:t>Shome</w:t>
      </w:r>
      <w:proofErr w:type="spellEnd"/>
      <w:r w:rsidRPr="006B390B">
        <w:rPr>
          <w:rStyle w:val="StyleStyleBold12pt"/>
        </w:rPr>
        <w:t>, 1996</w:t>
      </w:r>
    </w:p>
    <w:p w:rsidR="007B23E9" w:rsidRPr="006B390B" w:rsidRDefault="007B23E9" w:rsidP="007B23E9">
      <w:pPr>
        <w:rPr>
          <w:rFonts w:ascii="Times New Roman" w:eastAsia="Times New Roman" w:hAnsi="Times New Roman" w:cs="Times New Roman"/>
          <w:sz w:val="16"/>
          <w:szCs w:val="16"/>
        </w:rPr>
      </w:pPr>
      <w:r w:rsidRPr="006B390B">
        <w:rPr>
          <w:rFonts w:ascii="Times New Roman" w:eastAsia="Times New Roman" w:hAnsi="Times New Roman" w:cs="Times New Roman"/>
          <w:sz w:val="16"/>
          <w:szCs w:val="16"/>
        </w:rPr>
        <w:t>[</w:t>
      </w:r>
      <w:proofErr w:type="spellStart"/>
      <w:r w:rsidRPr="006B390B">
        <w:rPr>
          <w:rFonts w:ascii="Times New Roman" w:eastAsia="Times New Roman" w:hAnsi="Times New Roman" w:cs="Times New Roman"/>
          <w:sz w:val="16"/>
          <w:szCs w:val="16"/>
        </w:rPr>
        <w:t>Raka</w:t>
      </w:r>
      <w:proofErr w:type="spellEnd"/>
      <w:r w:rsidRPr="006B390B">
        <w:rPr>
          <w:rFonts w:ascii="Times New Roman" w:eastAsia="Times New Roman" w:hAnsi="Times New Roman" w:cs="Times New Roman"/>
          <w:sz w:val="16"/>
          <w:szCs w:val="16"/>
        </w:rPr>
        <w:t xml:space="preserve">, Doctoral candidate at </w:t>
      </w:r>
      <w:proofErr w:type="spellStart"/>
      <w:r w:rsidRPr="006B390B">
        <w:rPr>
          <w:rFonts w:ascii="Times New Roman" w:eastAsia="Times New Roman" w:hAnsi="Times New Roman" w:cs="Times New Roman"/>
          <w:sz w:val="16"/>
          <w:szCs w:val="16"/>
        </w:rPr>
        <w:t>univ</w:t>
      </w:r>
      <w:proofErr w:type="spellEnd"/>
      <w:r w:rsidRPr="006B390B">
        <w:rPr>
          <w:rFonts w:ascii="Times New Roman" w:eastAsia="Times New Roman" w:hAnsi="Times New Roman" w:cs="Times New Roman"/>
          <w:sz w:val="16"/>
          <w:szCs w:val="16"/>
        </w:rPr>
        <w:t xml:space="preserve"> of Georgia, “Postcolonial Interventions in the Rhetorical Canon: An “other” view.” Communication theory, Vol. 6 issue 1, February, 40-59, Accessed Online via Wiley Online Library,] /</w:t>
      </w:r>
      <w:proofErr w:type="spellStart"/>
      <w:r w:rsidRPr="006B390B">
        <w:rPr>
          <w:rFonts w:ascii="Times New Roman" w:eastAsia="Times New Roman" w:hAnsi="Times New Roman" w:cs="Times New Roman"/>
          <w:sz w:val="16"/>
          <w:szCs w:val="16"/>
        </w:rPr>
        <w:t>Wyo</w:t>
      </w:r>
      <w:proofErr w:type="spellEnd"/>
      <w:r w:rsidRPr="006B390B">
        <w:rPr>
          <w:rFonts w:ascii="Times New Roman" w:eastAsia="Times New Roman" w:hAnsi="Times New Roman" w:cs="Times New Roman"/>
          <w:sz w:val="16"/>
          <w:szCs w:val="16"/>
        </w:rPr>
        <w:t>-MB</w:t>
      </w:r>
    </w:p>
    <w:p w:rsidR="007B23E9" w:rsidRPr="00BA4D93" w:rsidRDefault="007B23E9" w:rsidP="007B23E9">
      <w:pPr>
        <w:ind w:right="288"/>
        <w:rPr>
          <w:rFonts w:eastAsia="Calibri" w:cs="Times New Roman"/>
          <w:sz w:val="16"/>
          <w:szCs w:val="16"/>
          <w:vertAlign w:val="subscript"/>
        </w:rPr>
      </w:pPr>
      <w:r w:rsidRPr="006B390B">
        <w:rPr>
          <w:rFonts w:eastAsia="Calibri" w:cs="Times New Roman"/>
          <w:sz w:val="16"/>
          <w:szCs w:val="16"/>
          <w:vertAlign w:val="subscript"/>
        </w:rPr>
        <w:t>In fact</w:t>
      </w:r>
      <w:r w:rsidRPr="006B390B">
        <w:rPr>
          <w:rFonts w:eastAsia="Calibri" w:cs="Times New Roman"/>
        </w:rPr>
        <w:t xml:space="preserve">, </w:t>
      </w:r>
      <w:r w:rsidRPr="006772E7">
        <w:rPr>
          <w:rFonts w:eastAsia="Calibri" w:cs="Times New Roman"/>
          <w:b/>
          <w:highlight w:val="green"/>
          <w:u w:val="single"/>
        </w:rPr>
        <w:t>even when we</w:t>
      </w:r>
      <w:r w:rsidRPr="00FB7948">
        <w:rPr>
          <w:rFonts w:eastAsia="Calibri" w:cs="Times New Roman"/>
          <w:b/>
          <w:u w:val="single"/>
        </w:rPr>
        <w:t xml:space="preserve"> do</w:t>
      </w:r>
      <w:r w:rsidRPr="006B390B">
        <w:rPr>
          <w:rFonts w:eastAsia="Calibri" w:cs="Times New Roman"/>
          <w:b/>
          <w:highlight w:val="yellow"/>
          <w:u w:val="single"/>
        </w:rPr>
        <w:t xml:space="preserve"> </w:t>
      </w:r>
      <w:r w:rsidRPr="006772E7">
        <w:rPr>
          <w:rFonts w:eastAsia="Calibri" w:cs="Times New Roman"/>
          <w:b/>
          <w:highlight w:val="green"/>
          <w:u w:val="single"/>
        </w:rPr>
        <w:t xml:space="preserve">sometimes try to break out of the </w:t>
      </w:r>
      <w:proofErr w:type="spellStart"/>
      <w:r w:rsidRPr="006772E7">
        <w:rPr>
          <w:rFonts w:eastAsia="Calibri" w:cs="Times New Roman"/>
          <w:b/>
          <w:highlight w:val="green"/>
          <w:u w:val="single"/>
        </w:rPr>
        <w:t>Eurocen</w:t>
      </w:r>
      <w:proofErr w:type="spellEnd"/>
      <w:r w:rsidRPr="006772E7">
        <w:rPr>
          <w:rFonts w:eastAsia="Calibri" w:cs="Times New Roman"/>
          <w:b/>
          <w:highlight w:val="green"/>
          <w:u w:val="single"/>
        </w:rPr>
        <w:t xml:space="preserve">- </w:t>
      </w:r>
      <w:proofErr w:type="spellStart"/>
      <w:r w:rsidRPr="006772E7">
        <w:rPr>
          <w:rFonts w:eastAsia="Calibri" w:cs="Times New Roman"/>
          <w:b/>
          <w:highlight w:val="green"/>
          <w:u w:val="single"/>
        </w:rPr>
        <w:t>tric</w:t>
      </w:r>
      <w:proofErr w:type="spellEnd"/>
      <w:r w:rsidRPr="006772E7">
        <w:rPr>
          <w:rFonts w:eastAsia="Calibri" w:cs="Times New Roman"/>
          <w:b/>
          <w:highlight w:val="green"/>
          <w:u w:val="single"/>
        </w:rPr>
        <w:t xml:space="preserve"> canons informing </w:t>
      </w:r>
      <w:r w:rsidRPr="006B390B">
        <w:rPr>
          <w:rFonts w:eastAsia="Calibri" w:cs="Times New Roman"/>
          <w:b/>
          <w:u w:val="single"/>
        </w:rPr>
        <w:t xml:space="preserve">contemporary </w:t>
      </w:r>
      <w:r w:rsidRPr="006772E7">
        <w:rPr>
          <w:rFonts w:eastAsia="Calibri" w:cs="Times New Roman"/>
          <w:b/>
          <w:highlight w:val="green"/>
          <w:u w:val="single"/>
        </w:rPr>
        <w:t xml:space="preserve">academic scholarship by including alternate cultural and racial perspectives </w:t>
      </w:r>
      <w:r w:rsidRPr="00FB7948">
        <w:rPr>
          <w:rFonts w:eastAsia="Calibri" w:cs="Times New Roman"/>
          <w:b/>
          <w:u w:val="single"/>
        </w:rPr>
        <w:t xml:space="preserve">in our syllabi, </w:t>
      </w:r>
      <w:r w:rsidRPr="006772E7">
        <w:rPr>
          <w:rFonts w:eastAsia="Calibri" w:cs="Times New Roman"/>
          <w:b/>
          <w:highlight w:val="green"/>
          <w:u w:val="single"/>
        </w:rPr>
        <w:t xml:space="preserve">we </w:t>
      </w:r>
      <w:r w:rsidRPr="00FB7948">
        <w:rPr>
          <w:rFonts w:eastAsia="Calibri" w:cs="Times New Roman"/>
          <w:b/>
          <w:u w:val="single"/>
        </w:rPr>
        <w:t xml:space="preserve">often </w:t>
      </w:r>
      <w:r w:rsidRPr="006772E7">
        <w:rPr>
          <w:rFonts w:eastAsia="Calibri" w:cs="Times New Roman"/>
          <w:b/>
          <w:highlight w:val="green"/>
          <w:u w:val="single"/>
        </w:rPr>
        <w:t>do not realize that</w:t>
      </w:r>
      <w:r w:rsidRPr="006B390B">
        <w:rPr>
          <w:rFonts w:eastAsia="Calibri" w:cs="Times New Roman"/>
          <w:b/>
          <w:highlight w:val="yellow"/>
          <w:u w:val="single"/>
        </w:rPr>
        <w:t xml:space="preserve"> </w:t>
      </w:r>
      <w:r w:rsidRPr="006772E7">
        <w:rPr>
          <w:rFonts w:eastAsia="Calibri" w:cs="Times New Roman"/>
          <w:b/>
          <w:highlight w:val="green"/>
          <w:u w:val="single"/>
        </w:rPr>
        <w:t xml:space="preserve">instead of </w:t>
      </w:r>
      <w:r w:rsidRPr="00FB7948">
        <w:rPr>
          <w:rFonts w:eastAsia="Calibri" w:cs="Times New Roman"/>
          <w:b/>
          <w:u w:val="single"/>
        </w:rPr>
        <w:t xml:space="preserve">really </w:t>
      </w:r>
      <w:r w:rsidRPr="006772E7">
        <w:rPr>
          <w:rFonts w:eastAsia="Calibri" w:cs="Times New Roman"/>
          <w:b/>
          <w:highlight w:val="green"/>
          <w:u w:val="single"/>
        </w:rPr>
        <w:t xml:space="preserve">breaking free </w:t>
      </w:r>
      <w:r w:rsidRPr="006B390B">
        <w:rPr>
          <w:rFonts w:eastAsia="Calibri" w:cs="Times New Roman"/>
          <w:b/>
          <w:u w:val="single"/>
        </w:rPr>
        <w:t xml:space="preserve">of the canon, </w:t>
      </w:r>
      <w:r w:rsidRPr="006772E7">
        <w:rPr>
          <w:rFonts w:eastAsia="Calibri" w:cs="Times New Roman"/>
          <w:b/>
          <w:highlight w:val="green"/>
          <w:u w:val="single"/>
        </w:rPr>
        <w:t xml:space="preserve">all </w:t>
      </w:r>
      <w:r w:rsidRPr="00FB7948">
        <w:rPr>
          <w:rFonts w:eastAsia="Calibri" w:cs="Times New Roman"/>
          <w:b/>
          <w:u w:val="single"/>
        </w:rPr>
        <w:t xml:space="preserve">that </w:t>
      </w:r>
      <w:r w:rsidRPr="006772E7">
        <w:rPr>
          <w:rFonts w:eastAsia="Calibri" w:cs="Times New Roman"/>
          <w:b/>
          <w:highlight w:val="green"/>
          <w:u w:val="single"/>
        </w:rPr>
        <w:t>we do is stretch it, add things to it</w:t>
      </w:r>
      <w:r w:rsidRPr="006B390B">
        <w:rPr>
          <w:rFonts w:eastAsia="Calibri" w:cs="Times New Roman"/>
          <w:b/>
          <w:highlight w:val="yellow"/>
          <w:u w:val="single"/>
        </w:rPr>
        <w:t xml:space="preserve">. </w:t>
      </w:r>
      <w:r w:rsidRPr="00FB7948">
        <w:rPr>
          <w:rFonts w:eastAsia="Calibri" w:cs="Times New Roman"/>
          <w:b/>
          <w:u w:val="single"/>
        </w:rPr>
        <w:t xml:space="preserve">But </w:t>
      </w:r>
      <w:r w:rsidRPr="006772E7">
        <w:rPr>
          <w:rFonts w:eastAsia="Calibri" w:cs="Times New Roman"/>
          <w:b/>
          <w:highlight w:val="green"/>
          <w:u w:val="single"/>
        </w:rPr>
        <w:t xml:space="preserve">the canon remains </w:t>
      </w:r>
      <w:r w:rsidRPr="00FB7948">
        <w:rPr>
          <w:rFonts w:eastAsia="Calibri" w:cs="Times New Roman"/>
          <w:b/>
          <w:u w:val="single"/>
        </w:rPr>
        <w:t xml:space="preserve">the same and </w:t>
      </w:r>
      <w:proofErr w:type="spellStart"/>
      <w:r w:rsidRPr="006772E7">
        <w:rPr>
          <w:rFonts w:eastAsia="Calibri" w:cs="Times New Roman"/>
          <w:b/>
          <w:highlight w:val="green"/>
          <w:u w:val="single"/>
        </w:rPr>
        <w:t>unchal</w:t>
      </w:r>
      <w:proofErr w:type="spellEnd"/>
      <w:r w:rsidRPr="006772E7">
        <w:rPr>
          <w:rFonts w:eastAsia="Calibri" w:cs="Times New Roman"/>
          <w:b/>
          <w:highlight w:val="green"/>
          <w:u w:val="single"/>
        </w:rPr>
        <w:t xml:space="preserve">- </w:t>
      </w:r>
      <w:proofErr w:type="spellStart"/>
      <w:r w:rsidRPr="006772E7">
        <w:rPr>
          <w:rFonts w:eastAsia="Calibri" w:cs="Times New Roman"/>
          <w:b/>
          <w:highlight w:val="green"/>
          <w:u w:val="single"/>
        </w:rPr>
        <w:t>lenged</w:t>
      </w:r>
      <w:proofErr w:type="spellEnd"/>
      <w:r w:rsidRPr="006B390B">
        <w:rPr>
          <w:rFonts w:eastAsia="Calibri" w:cs="Times New Roman"/>
          <w:b/>
          <w:highlight w:val="yellow"/>
          <w:u w:val="single"/>
        </w:rPr>
        <w:t xml:space="preserve">. </w:t>
      </w:r>
      <w:r w:rsidRPr="00FB7948">
        <w:rPr>
          <w:rFonts w:eastAsia="Calibri" w:cs="Times New Roman"/>
          <w:b/>
          <w:u w:val="single"/>
        </w:rPr>
        <w:t>Our subject positions in relation to the canon remain the same and unchallenged.</w:t>
      </w:r>
      <w:r w:rsidRPr="00FB7948">
        <w:rPr>
          <w:rFonts w:eastAsia="Calibri" w:cs="Times New Roman"/>
        </w:rPr>
        <w:t xml:space="preserve"> </w:t>
      </w:r>
      <w:r w:rsidRPr="006B390B">
        <w:rPr>
          <w:rFonts w:eastAsia="Calibri" w:cs="Times New Roman"/>
          <w:sz w:val="16"/>
          <w:szCs w:val="16"/>
          <w:vertAlign w:val="subscript"/>
        </w:rPr>
        <w:t xml:space="preserve">Instead of examining how the canon itself is rooted in a larger discourse of colonialism and Western hegemony, we </w:t>
      </w:r>
      <w:proofErr w:type="spellStart"/>
      <w:r w:rsidRPr="006B390B">
        <w:rPr>
          <w:rFonts w:eastAsia="Calibri" w:cs="Times New Roman"/>
          <w:sz w:val="16"/>
          <w:szCs w:val="16"/>
          <w:vertAlign w:val="subscript"/>
        </w:rPr>
        <w:t>fre</w:t>
      </w:r>
      <w:proofErr w:type="spellEnd"/>
      <w:r w:rsidRPr="006B390B">
        <w:rPr>
          <w:rFonts w:eastAsia="Calibri" w:cs="Times New Roman"/>
          <w:sz w:val="16"/>
          <w:szCs w:val="16"/>
          <w:vertAlign w:val="subscript"/>
        </w:rPr>
        <w:t xml:space="preserve">- </w:t>
      </w:r>
      <w:proofErr w:type="spellStart"/>
      <w:r w:rsidRPr="006B390B">
        <w:rPr>
          <w:rFonts w:eastAsia="Calibri" w:cs="Times New Roman"/>
          <w:sz w:val="16"/>
          <w:szCs w:val="16"/>
          <w:vertAlign w:val="subscript"/>
        </w:rPr>
        <w:t>quently</w:t>
      </w:r>
      <w:proofErr w:type="spellEnd"/>
      <w:r w:rsidRPr="006B390B">
        <w:rPr>
          <w:rFonts w:eastAsia="Calibri" w:cs="Times New Roman"/>
          <w:sz w:val="16"/>
          <w:szCs w:val="16"/>
          <w:vertAlign w:val="subscript"/>
        </w:rPr>
        <w:t xml:space="preserve"> use the canon to appropriate “other” voice^</w:t>
      </w:r>
      <w:proofErr w:type="gramStart"/>
      <w:r w:rsidRPr="006B390B">
        <w:rPr>
          <w:rFonts w:eastAsia="Calibri" w:cs="Times New Roman"/>
          <w:sz w:val="16"/>
          <w:szCs w:val="16"/>
          <w:vertAlign w:val="subscript"/>
        </w:rPr>
        <w:t>.^</w:t>
      </w:r>
      <w:proofErr w:type="gramEnd"/>
    </w:p>
    <w:p w:rsidR="007B23E9" w:rsidRPr="00BA4D93" w:rsidRDefault="007B23E9" w:rsidP="007B23E9">
      <w:pPr>
        <w:pStyle w:val="Heading4"/>
      </w:pPr>
      <w:r>
        <w:t xml:space="preserve">7th, the </w:t>
      </w:r>
      <w:proofErr w:type="spellStart"/>
      <w:r>
        <w:t>aff</w:t>
      </w:r>
      <w:proofErr w:type="spellEnd"/>
      <w:r>
        <w:t xml:space="preserve"> draws attention to American problems—doesn’t mask racism</w:t>
      </w:r>
    </w:p>
    <w:p w:rsidR="007B23E9" w:rsidRPr="00BA4D93" w:rsidRDefault="007B23E9" w:rsidP="007B23E9">
      <w:pPr>
        <w:rPr>
          <w:rStyle w:val="StyleStyleBold12pt"/>
        </w:rPr>
      </w:pPr>
      <w:r w:rsidRPr="00BA4D93">
        <w:rPr>
          <w:rStyle w:val="StyleStyleBold12pt"/>
        </w:rPr>
        <w:t>Belton, 7-23-13</w:t>
      </w:r>
    </w:p>
    <w:p w:rsidR="007B23E9" w:rsidRDefault="007B23E9" w:rsidP="007B23E9">
      <w:r>
        <w:t xml:space="preserve">[Danielle, </w:t>
      </w:r>
      <w:r w:rsidRPr="00BA4D93">
        <w:t>Cornel West Calls Obama A “Global George Zimmerman,” Internet Yawns</w:t>
      </w:r>
      <w:r>
        <w:t xml:space="preserve">, </w:t>
      </w:r>
      <w:r w:rsidRPr="00BA4D93">
        <w:t>http://www.clutchmagonline.com/2013/07/cornel-west-calls-obama-a-global-george-zimmerman-internet-yawns/</w:t>
      </w:r>
      <w:r>
        <w:t>] /</w:t>
      </w:r>
      <w:proofErr w:type="spellStart"/>
      <w:r>
        <w:t>Wyo</w:t>
      </w:r>
      <w:proofErr w:type="spellEnd"/>
      <w:r>
        <w:t>-MB</w:t>
      </w:r>
    </w:p>
    <w:p w:rsidR="007B23E9" w:rsidRDefault="007B23E9" w:rsidP="007B23E9">
      <w:pPr>
        <w:rPr>
          <w:rStyle w:val="StyleBoldUnderline"/>
        </w:rPr>
      </w:pPr>
      <w:r w:rsidRPr="00BA4D93">
        <w:rPr>
          <w:sz w:val="16"/>
        </w:rPr>
        <w:t xml:space="preserve">In the latest bit of “oh, it’s Tuesday again?” scholar and budding theologian Cornel </w:t>
      </w:r>
      <w:r w:rsidRPr="00BA4D93">
        <w:rPr>
          <w:rStyle w:val="StyleBoldUnderline"/>
        </w:rPr>
        <w:t xml:space="preserve">West has gone on the record of </w:t>
      </w:r>
      <w:r w:rsidRPr="00BA4D93">
        <w:rPr>
          <w:rStyle w:val="StyleBoldUnderline"/>
          <w:highlight w:val="yellow"/>
        </w:rPr>
        <w:t>calling</w:t>
      </w:r>
      <w:r w:rsidRPr="00BA4D93">
        <w:rPr>
          <w:rStyle w:val="StyleBoldUnderline"/>
        </w:rPr>
        <w:t xml:space="preserve"> President Barack </w:t>
      </w:r>
      <w:r w:rsidRPr="00BA4D93">
        <w:rPr>
          <w:rStyle w:val="StyleBoldUnderline"/>
          <w:highlight w:val="yellow"/>
        </w:rPr>
        <w:t>Obama a “global George Zimmerman</w:t>
      </w:r>
      <w:r w:rsidRPr="00BA4D93">
        <w:rPr>
          <w:rStyle w:val="StyleBoldUnderline"/>
        </w:rPr>
        <w:t xml:space="preserve">” </w:t>
      </w:r>
      <w:r w:rsidRPr="00BA4D93">
        <w:rPr>
          <w:rStyle w:val="StyleBoldUnderline"/>
          <w:highlight w:val="yellow"/>
        </w:rPr>
        <w:t>due to</w:t>
      </w:r>
      <w:r w:rsidRPr="00BA4D93">
        <w:rPr>
          <w:rStyle w:val="StyleBoldUnderline"/>
        </w:rPr>
        <w:t xml:space="preserve"> the president’s use of </w:t>
      </w:r>
      <w:r w:rsidRPr="00BA4D93">
        <w:rPr>
          <w:rStyle w:val="StyleBoldUnderline"/>
          <w:highlight w:val="yellow"/>
        </w:rPr>
        <w:t>drone strikes against</w:t>
      </w:r>
      <w:r w:rsidRPr="00BA4D93">
        <w:rPr>
          <w:rStyle w:val="StyleBoldUnderline"/>
        </w:rPr>
        <w:t xml:space="preserve"> potential </w:t>
      </w:r>
      <w:r w:rsidRPr="00BA4D93">
        <w:rPr>
          <w:rStyle w:val="StyleBoldUnderline"/>
          <w:highlight w:val="yellow"/>
        </w:rPr>
        <w:t>terrorist targets.</w:t>
      </w:r>
      <w:r w:rsidRPr="00BA4D93">
        <w:rPr>
          <w:rStyle w:val="StyleBoldUnderline"/>
        </w:rPr>
        <w:t xml:space="preserve"> </w:t>
      </w:r>
      <w:r w:rsidRPr="00BA4D93">
        <w:rPr>
          <w:rStyle w:val="StyleBoldUnderline"/>
          <w:highlight w:val="yellow"/>
        </w:rPr>
        <w:t>The strikes</w:t>
      </w:r>
      <w:r w:rsidRPr="00BA4D93">
        <w:rPr>
          <w:rStyle w:val="StyleBoldUnderline"/>
        </w:rPr>
        <w:t xml:space="preserve">, which are problematic, </w:t>
      </w:r>
      <w:r w:rsidRPr="00BA4D93">
        <w:rPr>
          <w:rStyle w:val="StyleBoldUnderline"/>
          <w:highlight w:val="yellow"/>
        </w:rPr>
        <w:t>are</w:t>
      </w:r>
      <w:r w:rsidRPr="00BA4D93">
        <w:rPr>
          <w:rStyle w:val="StyleBoldUnderline"/>
        </w:rPr>
        <w:t xml:space="preserve"> more of a </w:t>
      </w:r>
      <w:r w:rsidRPr="00BA4D93">
        <w:rPr>
          <w:rStyle w:val="StyleBoldUnderline"/>
          <w:highlight w:val="yellow"/>
        </w:rPr>
        <w:t>deadly imperfect way of satisfying Americans fears</w:t>
      </w:r>
      <w:r w:rsidRPr="00BA4D93">
        <w:rPr>
          <w:rStyle w:val="StyleBoldUnderline"/>
        </w:rPr>
        <w:t xml:space="preserve"> of overseas terror without invading a country … again</w:t>
      </w:r>
      <w:r w:rsidRPr="00BA4D93">
        <w:rPr>
          <w:sz w:val="16"/>
        </w:rPr>
        <w:t>.</w:t>
      </w:r>
      <w:r w:rsidRPr="00BA4D93">
        <w:rPr>
          <w:sz w:val="12"/>
        </w:rPr>
        <w:t>¶</w:t>
      </w:r>
      <w:r w:rsidRPr="00BA4D93">
        <w:rPr>
          <w:sz w:val="16"/>
        </w:rPr>
        <w:t xml:space="preserve"> I won’t bother to defend the president on the drone strikes other than saying any American president would be doing something similar (or worse) since </w:t>
      </w:r>
      <w:r w:rsidRPr="00BA4D93">
        <w:rPr>
          <w:rStyle w:val="StyleBoldUnderline"/>
        </w:rPr>
        <w:lastRenderedPageBreak/>
        <w:t>America is a greatly flawed country that is fighting an near unwinnable war on terror</w:t>
      </w:r>
      <w:r w:rsidRPr="00BA4D93">
        <w:rPr>
          <w:sz w:val="16"/>
        </w:rPr>
        <w:t xml:space="preserve"> and America presidents are required to “get tough” on people we perceive as enemies overseas in the same way local governments “get tough on crime</w:t>
      </w:r>
      <w:r w:rsidRPr="00BA4D93">
        <w:rPr>
          <w:rStyle w:val="StyleBoldUnderline"/>
        </w:rPr>
        <w:t xml:space="preserve">.” </w:t>
      </w:r>
      <w:r w:rsidRPr="00BA4D93">
        <w:rPr>
          <w:rStyle w:val="StyleBoldUnderline"/>
          <w:highlight w:val="yellow"/>
        </w:rPr>
        <w:t>It leads to a lopsided result that’s grossly unfair and often creates the very danger it’s supposed to stopping</w:t>
      </w:r>
      <w:r w:rsidRPr="00BA4D93">
        <w:rPr>
          <w:rStyle w:val="StyleBoldUnderline"/>
        </w:rPr>
        <w:t>.</w:t>
      </w:r>
      <w:r w:rsidRPr="00BA4D93">
        <w:rPr>
          <w:sz w:val="16"/>
        </w:rPr>
        <w:t xml:space="preserve"> (I imagine nothing could radicalize a kid like his family getting blown away in a drone strike.) </w:t>
      </w:r>
      <w:r w:rsidRPr="00BA4D93">
        <w:rPr>
          <w:rStyle w:val="StyleBoldUnderline"/>
        </w:rPr>
        <w:t xml:space="preserve">But what Prof. </w:t>
      </w:r>
      <w:r w:rsidRPr="00BA4D93">
        <w:rPr>
          <w:rStyle w:val="StyleBoldUnderline"/>
          <w:highlight w:val="yellow"/>
        </w:rPr>
        <w:t>West is complaining about</w:t>
      </w:r>
      <w:r w:rsidRPr="00BA4D93">
        <w:rPr>
          <w:rStyle w:val="StyleBoldUnderline"/>
        </w:rPr>
        <w:t xml:space="preserve"> is really </w:t>
      </w:r>
      <w:r w:rsidRPr="00BA4D93">
        <w:rPr>
          <w:rStyle w:val="StyleBoldUnderline"/>
          <w:highlight w:val="yellow"/>
        </w:rPr>
        <w:t>an “American” problem</w:t>
      </w:r>
      <w:r w:rsidRPr="00BA4D93">
        <w:rPr>
          <w:rStyle w:val="StyleBoldUnderline"/>
        </w:rPr>
        <w:t xml:space="preserve">. But it’s just not as sexy to say America is a global George Zimmerman, </w:t>
      </w:r>
      <w:r w:rsidRPr="00BA4D93">
        <w:rPr>
          <w:rStyle w:val="StyleBoldUnderline"/>
          <w:highlight w:val="yellow"/>
        </w:rPr>
        <w:t>profiling</w:t>
      </w:r>
      <w:r w:rsidRPr="00BA4D93">
        <w:rPr>
          <w:rStyle w:val="StyleBoldUnderline"/>
        </w:rPr>
        <w:t xml:space="preserve"> the world of </w:t>
      </w:r>
      <w:r w:rsidRPr="00BA4D93">
        <w:rPr>
          <w:rStyle w:val="StyleBoldUnderline"/>
          <w:highlight w:val="yellow"/>
        </w:rPr>
        <w:t>terrorists and killing them without trial</w:t>
      </w:r>
      <w:r w:rsidRPr="00BA4D93">
        <w:rPr>
          <w:rStyle w:val="StyleBoldUnderline"/>
        </w:rPr>
        <w:t>. The President isn’t ordering these drone strikes in a vacuum.</w:t>
      </w:r>
      <w:r w:rsidRPr="00BA4D93">
        <w:rPr>
          <w:rStyle w:val="StyleBoldUnderline"/>
          <w:sz w:val="12"/>
        </w:rPr>
        <w:t>¶</w:t>
      </w:r>
      <w:r w:rsidRPr="00BA4D93">
        <w:rPr>
          <w:sz w:val="16"/>
        </w:rPr>
        <w:t xml:space="preserve"> So, like many times before, I’m with Prof. West until he reaches this point where he always goes off the deep end and acts like President Obama is the villain the Ninja Turtles fight on Saturdays.</w:t>
      </w:r>
      <w:r w:rsidRPr="00BA4D93">
        <w:rPr>
          <w:sz w:val="12"/>
        </w:rPr>
        <w:t>¶</w:t>
      </w:r>
      <w:r w:rsidRPr="00BA4D93">
        <w:rPr>
          <w:sz w:val="16"/>
        </w:rPr>
        <w:t xml:space="preserve"> There’s a way to put pressure on the administration about drone strikes or poverty or racism without alienating the multitudes of African Americans who still support and like the president, but Cornel West (and his oft cohort </w:t>
      </w:r>
      <w:proofErr w:type="spellStart"/>
      <w:r w:rsidRPr="00BA4D93">
        <w:rPr>
          <w:sz w:val="16"/>
        </w:rPr>
        <w:t>Tavis</w:t>
      </w:r>
      <w:proofErr w:type="spellEnd"/>
      <w:r w:rsidRPr="00BA4D93">
        <w:rPr>
          <w:sz w:val="16"/>
        </w:rPr>
        <w:t xml:space="preserve"> Smiley), seem intent on going the nuclear route.</w:t>
      </w:r>
      <w:r w:rsidRPr="00BA4D93">
        <w:rPr>
          <w:sz w:val="12"/>
        </w:rPr>
        <w:t>¶</w:t>
      </w:r>
      <w:r w:rsidRPr="00BA4D93">
        <w:rPr>
          <w:sz w:val="16"/>
        </w:rPr>
        <w:t xml:space="preserve"> You can’t even get mad anymore. We get it. You think Obama is the worst. Obama is an extension of an American hegemony that has been trying to tell the rest of the world what to do since the end of WWII. He’s not community-organizer-in-chief. My God, he turned out to be a Commander-In-Chief, warmonger just like every other U.S. president! This, of course, forgets that Obama thought to fix the machine he had to become a part of it and work from the inside and found that to be a much harder task than he ever imagined.</w:t>
      </w:r>
      <w:r w:rsidRPr="00BA4D93">
        <w:rPr>
          <w:sz w:val="12"/>
        </w:rPr>
        <w:t>¶</w:t>
      </w:r>
      <w:r w:rsidRPr="00BA4D93">
        <w:rPr>
          <w:sz w:val="16"/>
        </w:rPr>
        <w:t xml:space="preserve"> Think about it. As much as people in 2008 hoped Obama would change Washington, Obama also though by the sheer power of his charm, will and desire he too would change Washington and </w:t>
      </w:r>
      <w:r w:rsidRPr="00BA4D93">
        <w:rPr>
          <w:rStyle w:val="StyleBoldUnderline"/>
        </w:rPr>
        <w:t xml:space="preserve">you know what </w:t>
      </w:r>
      <w:r w:rsidRPr="00BA4D93">
        <w:rPr>
          <w:rStyle w:val="StyleBoldUnderline"/>
          <w:highlight w:val="yellow"/>
        </w:rPr>
        <w:t>Washington</w:t>
      </w:r>
      <w:r w:rsidRPr="00BA4D93">
        <w:rPr>
          <w:rStyle w:val="StyleBoldUnderline"/>
        </w:rPr>
        <w:t xml:space="preserve"> did when he tried to close GITMO or tried for Universal Healthcare like the kind in Canada or dared to say the officer who arrested Prof. Skip Gates in front of his own house “acted stupidly”, Washington slapped him down and told him “We’re not changing. Not for you. Not for the people. Not for the good of the country. Not for anyone. We like ourselves as we </w:t>
      </w:r>
      <w:r w:rsidRPr="00BA4D93">
        <w:rPr>
          <w:rStyle w:val="StyleBoldUnderline"/>
          <w:highlight w:val="yellow"/>
        </w:rPr>
        <w:t>are</w:t>
      </w:r>
      <w:r w:rsidRPr="00BA4D93">
        <w:rPr>
          <w:rStyle w:val="StyleBoldUnderline"/>
        </w:rPr>
        <w:t xml:space="preserve"> – completely screwed up and </w:t>
      </w:r>
      <w:r w:rsidRPr="00BA4D93">
        <w:rPr>
          <w:rStyle w:val="StyleBoldUnderline"/>
          <w:highlight w:val="yellow"/>
        </w:rPr>
        <w:t>in the pocket of the military industrial complex</w:t>
      </w:r>
      <w:r w:rsidRPr="00BA4D93">
        <w:rPr>
          <w:rStyle w:val="StyleBoldUnderline"/>
        </w:rPr>
        <w:t>.”</w:t>
      </w:r>
    </w:p>
    <w:p w:rsidR="007B23E9" w:rsidRPr="007B23E9" w:rsidRDefault="007B23E9" w:rsidP="007B23E9"/>
    <w:p w:rsidR="007B23E9" w:rsidRDefault="007B23E9" w:rsidP="007B23E9">
      <w:pPr>
        <w:pStyle w:val="Heading3"/>
      </w:pPr>
      <w:r>
        <w:lastRenderedPageBreak/>
        <w:t>Terror PIC</w:t>
      </w:r>
    </w:p>
    <w:p w:rsidR="007B23E9" w:rsidRDefault="007B23E9" w:rsidP="007B23E9">
      <w:pPr>
        <w:pStyle w:val="Heading3"/>
      </w:pPr>
      <w:r>
        <w:t xml:space="preserve">AT Word </w:t>
      </w:r>
      <w:proofErr w:type="spellStart"/>
      <w:r>
        <w:t>Pics</w:t>
      </w:r>
      <w:proofErr w:type="spellEnd"/>
    </w:p>
    <w:p w:rsidR="007B23E9" w:rsidRPr="008210FF" w:rsidRDefault="007B23E9" w:rsidP="007B23E9">
      <w:pPr>
        <w:pStyle w:val="Heading4"/>
        <w:rPr>
          <w:rFonts w:asciiTheme="minorHAnsi" w:hAnsiTheme="minorHAnsi"/>
        </w:rPr>
      </w:pPr>
      <w:r w:rsidRPr="008210FF">
        <w:rPr>
          <w:rFonts w:asciiTheme="minorHAnsi" w:hAnsiTheme="minorHAnsi"/>
        </w:rPr>
        <w:t>First, textual competition is bad</w:t>
      </w:r>
    </w:p>
    <w:p w:rsidR="007B23E9" w:rsidRPr="008210FF" w:rsidRDefault="007B23E9" w:rsidP="007B23E9">
      <w:pPr>
        <w:pStyle w:val="Heading4"/>
        <w:rPr>
          <w:rFonts w:asciiTheme="minorHAnsi" w:hAnsiTheme="minorHAnsi"/>
        </w:rPr>
      </w:pPr>
      <w:r w:rsidRPr="008210FF">
        <w:rPr>
          <w:rFonts w:asciiTheme="minorHAnsi" w:hAnsiTheme="minorHAnsi"/>
        </w:rPr>
        <w:t xml:space="preserve">Education- word PICS destroy clash and crushes substantive debate about </w:t>
      </w:r>
      <w:r>
        <w:rPr>
          <w:rFonts w:asciiTheme="minorHAnsi" w:hAnsiTheme="minorHAnsi"/>
        </w:rPr>
        <w:t xml:space="preserve">war powers </w:t>
      </w:r>
      <w:r w:rsidRPr="008210FF">
        <w:rPr>
          <w:rFonts w:asciiTheme="minorHAnsi" w:hAnsiTheme="minorHAnsi"/>
        </w:rPr>
        <w:t>by skewing the debate in an abstract direction of a word in the plan text, rather than the substance of the policy.</w:t>
      </w:r>
    </w:p>
    <w:p w:rsidR="007B23E9" w:rsidRPr="008210FF" w:rsidRDefault="007B23E9" w:rsidP="007B23E9">
      <w:pPr>
        <w:pStyle w:val="Heading4"/>
        <w:rPr>
          <w:rFonts w:asciiTheme="minorHAnsi" w:hAnsiTheme="minorHAnsi"/>
        </w:rPr>
      </w:pPr>
      <w:r w:rsidRPr="008210FF">
        <w:rPr>
          <w:rFonts w:asciiTheme="minorHAnsi" w:hAnsiTheme="minorHAnsi"/>
        </w:rPr>
        <w:t xml:space="preserve">Textual competition kills </w:t>
      </w:r>
      <w:proofErr w:type="spellStart"/>
      <w:r w:rsidRPr="008210FF">
        <w:rPr>
          <w:rFonts w:asciiTheme="minorHAnsi" w:hAnsiTheme="minorHAnsi"/>
        </w:rPr>
        <w:t>debateability</w:t>
      </w:r>
      <w:proofErr w:type="spellEnd"/>
      <w:r w:rsidRPr="008210FF">
        <w:rPr>
          <w:rFonts w:asciiTheme="minorHAnsi" w:hAnsiTheme="minorHAnsi"/>
        </w:rPr>
        <w:t xml:space="preserve">- </w:t>
      </w:r>
    </w:p>
    <w:p w:rsidR="007B23E9" w:rsidRPr="008210FF" w:rsidRDefault="007B23E9" w:rsidP="007B23E9">
      <w:pPr>
        <w:pStyle w:val="Heading4"/>
        <w:rPr>
          <w:rFonts w:asciiTheme="minorHAnsi" w:hAnsiTheme="minorHAnsi"/>
        </w:rPr>
      </w:pPr>
      <w:r w:rsidRPr="008210FF">
        <w:rPr>
          <w:rFonts w:asciiTheme="minorHAnsi" w:hAnsiTheme="minorHAnsi"/>
        </w:rPr>
        <w:t>Justifies and encourages vague plan texts or no plan texts- this would be worse for negative ground because it kills legitimate lines of competition with core pieces of negative offense-</w:t>
      </w:r>
    </w:p>
    <w:p w:rsidR="007B23E9" w:rsidRPr="008210FF" w:rsidRDefault="007B23E9" w:rsidP="007B23E9">
      <w:pPr>
        <w:pStyle w:val="Heading4"/>
        <w:rPr>
          <w:rFonts w:asciiTheme="minorHAnsi" w:hAnsiTheme="minorHAnsi"/>
        </w:rPr>
      </w:pPr>
      <w:r w:rsidRPr="008210FF">
        <w:rPr>
          <w:rFonts w:asciiTheme="minorHAnsi" w:hAnsiTheme="minorHAnsi"/>
        </w:rPr>
        <w:t xml:space="preserve">Kills fairness - focusing on a word in the text makes 9 minutes of the 1AC moot by jettisoning our ability to weigh affirmative offensive against counterplans- kills pre-round prep and makes unfair time-skews </w:t>
      </w:r>
    </w:p>
    <w:p w:rsidR="007B23E9" w:rsidRPr="008210FF" w:rsidRDefault="007B23E9" w:rsidP="007B23E9">
      <w:pPr>
        <w:pStyle w:val="Heading4"/>
        <w:rPr>
          <w:rFonts w:asciiTheme="minorHAnsi" w:hAnsiTheme="minorHAnsi"/>
        </w:rPr>
      </w:pPr>
      <w:r w:rsidRPr="008210FF">
        <w:rPr>
          <w:rFonts w:asciiTheme="minorHAnsi" w:hAnsiTheme="minorHAnsi"/>
        </w:rPr>
        <w:t>They need to articulate a functional difference between the plan and the counter-plan in order for it to be competitive. Otherwise it justifies perm do the counter-plan to check back against 2AC abuse.</w:t>
      </w:r>
    </w:p>
    <w:p w:rsidR="007B23E9" w:rsidRPr="008210FF" w:rsidRDefault="007B23E9" w:rsidP="007B23E9">
      <w:pPr>
        <w:pStyle w:val="Heading4"/>
        <w:rPr>
          <w:rFonts w:asciiTheme="minorHAnsi" w:hAnsiTheme="minorHAnsi"/>
        </w:rPr>
      </w:pPr>
      <w:r w:rsidRPr="008210FF">
        <w:rPr>
          <w:rFonts w:asciiTheme="minorHAnsi" w:hAnsiTheme="minorHAnsi"/>
        </w:rPr>
        <w:t>Voter for fairness and education</w:t>
      </w:r>
    </w:p>
    <w:p w:rsidR="007B23E9" w:rsidRPr="008210FF" w:rsidRDefault="007B23E9" w:rsidP="007B23E9">
      <w:pPr>
        <w:pStyle w:val="Heading4"/>
        <w:rPr>
          <w:rFonts w:asciiTheme="minorHAnsi" w:hAnsiTheme="minorHAnsi"/>
        </w:rPr>
      </w:pPr>
      <w:r w:rsidRPr="008210FF">
        <w:rPr>
          <w:rFonts w:asciiTheme="minorHAnsi" w:hAnsiTheme="minorHAnsi"/>
        </w:rPr>
        <w:t xml:space="preserve">Second, perm do both- </w:t>
      </w:r>
    </w:p>
    <w:p w:rsidR="007B23E9" w:rsidRPr="008210FF" w:rsidRDefault="007B23E9" w:rsidP="007B23E9">
      <w:pPr>
        <w:pStyle w:val="Heading4"/>
        <w:rPr>
          <w:rFonts w:asciiTheme="minorHAnsi" w:hAnsiTheme="minorHAnsi"/>
        </w:rPr>
      </w:pPr>
      <w:r w:rsidRPr="008210FF">
        <w:rPr>
          <w:rFonts w:asciiTheme="minorHAnsi" w:hAnsiTheme="minorHAnsi"/>
        </w:rPr>
        <w:t>Suppressing language because it is offensive preserves its injurious meaning – turning the counter plan. The only way to escape the injury is to reconstruct those terms in productive ways.</w:t>
      </w:r>
    </w:p>
    <w:p w:rsidR="007B23E9" w:rsidRPr="008210FF" w:rsidRDefault="007B23E9" w:rsidP="007B23E9">
      <w:pPr>
        <w:rPr>
          <w:rStyle w:val="StyleStyleBold12pt"/>
          <w:rFonts w:asciiTheme="minorHAnsi" w:hAnsiTheme="minorHAnsi"/>
        </w:rPr>
      </w:pPr>
      <w:r w:rsidRPr="008210FF">
        <w:rPr>
          <w:rStyle w:val="StyleStyleBold12pt"/>
          <w:rFonts w:asciiTheme="minorHAnsi" w:hAnsiTheme="minorHAnsi"/>
        </w:rPr>
        <w:t xml:space="preserve">Kurtz and </w:t>
      </w:r>
      <w:proofErr w:type="spellStart"/>
      <w:r w:rsidRPr="008210FF">
        <w:rPr>
          <w:rStyle w:val="StyleStyleBold12pt"/>
          <w:rFonts w:asciiTheme="minorHAnsi" w:hAnsiTheme="minorHAnsi"/>
        </w:rPr>
        <w:t>Oscarson</w:t>
      </w:r>
      <w:proofErr w:type="spellEnd"/>
      <w:r w:rsidRPr="008210FF">
        <w:rPr>
          <w:rStyle w:val="StyleStyleBold12pt"/>
          <w:rFonts w:asciiTheme="minorHAnsi" w:hAnsiTheme="minorHAnsi"/>
        </w:rPr>
        <w:t xml:space="preserve"> 03 </w:t>
      </w:r>
    </w:p>
    <w:p w:rsidR="007B23E9" w:rsidRPr="008210FF" w:rsidRDefault="007B23E9" w:rsidP="007B23E9">
      <w:pPr>
        <w:rPr>
          <w:rFonts w:asciiTheme="minorHAnsi" w:hAnsiTheme="minorHAnsi"/>
        </w:rPr>
      </w:pPr>
      <w:r w:rsidRPr="008210FF">
        <w:rPr>
          <w:rFonts w:asciiTheme="minorHAnsi" w:hAnsiTheme="minorHAnsi"/>
        </w:rPr>
        <w:t>(Anna and Christopher, Members of National Council of Teachers of English Conference on College Composition and Communication, “</w:t>
      </w:r>
      <w:proofErr w:type="spellStart"/>
      <w:r w:rsidRPr="008210FF">
        <w:rPr>
          <w:rFonts w:asciiTheme="minorHAnsi" w:hAnsiTheme="minorHAnsi"/>
        </w:rPr>
        <w:t>BookTalk</w:t>
      </w:r>
      <w:proofErr w:type="spellEnd"/>
      <w:r w:rsidRPr="008210FF">
        <w:rPr>
          <w:rFonts w:asciiTheme="minorHAnsi" w:hAnsiTheme="minorHAnsi"/>
        </w:rPr>
        <w:t xml:space="preserve">: Revising the Discourse of Hate,” </w:t>
      </w:r>
      <w:proofErr w:type="spellStart"/>
      <w:r w:rsidRPr="008210FF">
        <w:rPr>
          <w:rFonts w:asciiTheme="minorHAnsi" w:hAnsiTheme="minorHAnsi"/>
        </w:rPr>
        <w:t>ProQuest</w:t>
      </w:r>
      <w:proofErr w:type="spellEnd"/>
      <w:r w:rsidRPr="008210FF">
        <w:rPr>
          <w:rFonts w:asciiTheme="minorHAnsi" w:hAnsiTheme="minorHAnsi"/>
        </w:rPr>
        <w:t>)</w:t>
      </w:r>
    </w:p>
    <w:p w:rsidR="007B23E9" w:rsidRPr="008210FF" w:rsidRDefault="007B23E9" w:rsidP="007B23E9">
      <w:pPr>
        <w:pStyle w:val="card"/>
        <w:ind w:left="0"/>
        <w:rPr>
          <w:rFonts w:asciiTheme="minorHAnsi" w:hAnsiTheme="minorHAnsi"/>
          <w:sz w:val="16"/>
        </w:rPr>
      </w:pPr>
      <w:r w:rsidRPr="008210FF">
        <w:rPr>
          <w:rFonts w:asciiTheme="minorHAnsi" w:hAnsiTheme="minorHAnsi"/>
          <w:sz w:val="16"/>
        </w:rPr>
        <w:t>However</w:t>
      </w:r>
      <w:r w:rsidRPr="008210FF">
        <w:rPr>
          <w:rStyle w:val="StyleBoldUnderline"/>
          <w:rFonts w:asciiTheme="minorHAnsi" w:hAnsiTheme="minorHAnsi"/>
        </w:rPr>
        <w:t>, Butler also argues that the daily, repeated use of words opens a space for another, more empowering kind of performance.</w:t>
      </w:r>
      <w:r w:rsidRPr="008210FF">
        <w:rPr>
          <w:rStyle w:val="underline"/>
          <w:rFonts w:asciiTheme="minorHAnsi" w:hAnsiTheme="minorHAnsi"/>
          <w:sz w:val="16"/>
        </w:rPr>
        <w:t xml:space="preserve"> This alternative performance</w:t>
      </w:r>
      <w:r w:rsidRPr="008210FF">
        <w:rPr>
          <w:rFonts w:asciiTheme="minorHAnsi" w:hAnsiTheme="minorHAnsi"/>
          <w:sz w:val="16"/>
        </w:rPr>
        <w:t xml:space="preserve">, Butler insists, can be "the occasion for something we might still call agency, </w:t>
      </w:r>
      <w:r w:rsidRPr="008210FF">
        <w:rPr>
          <w:rStyle w:val="underline"/>
          <w:rFonts w:asciiTheme="minorHAnsi" w:hAnsiTheme="minorHAnsi"/>
          <w:sz w:val="16"/>
        </w:rPr>
        <w:t>the repetition of an original subordination for another purpose, one whose future is partially open"</w:t>
      </w:r>
      <w:r w:rsidRPr="008210FF">
        <w:rPr>
          <w:rFonts w:asciiTheme="minorHAnsi" w:hAnsiTheme="minorHAnsi"/>
          <w:sz w:val="16"/>
        </w:rPr>
        <w:t xml:space="preserve"> (p. 38). </w:t>
      </w:r>
      <w:r w:rsidRPr="008210FF">
        <w:rPr>
          <w:rStyle w:val="StyleBoldUnderline"/>
          <w:rFonts w:asciiTheme="minorHAnsi" w:hAnsiTheme="minorHAnsi"/>
        </w:rPr>
        <w:t>To think of words as having an "open" future is to recognize that their authority lies less in their historical than in their present uses; it is to acknowledge that people can revise the meaning of words even as we repeat them; it is to embrace the notion that the instability of words opens the possibility that we can use them to (re)construct a more humane future for ourselves and others.</w:t>
      </w:r>
      <w:r w:rsidRPr="008210FF">
        <w:rPr>
          <w:rFonts w:asciiTheme="minorHAnsi" w:hAnsiTheme="minorHAnsi"/>
          <w:sz w:val="16"/>
        </w:rPr>
        <w:t xml:space="preserve"> </w:t>
      </w:r>
      <w:r w:rsidRPr="008210FF">
        <w:rPr>
          <w:rStyle w:val="StyleBoldUnderline"/>
          <w:rFonts w:asciiTheme="minorHAnsi" w:hAnsiTheme="minorHAnsi"/>
        </w:rPr>
        <w:t>Because words can be revised, Butler contends that it would be counterproductive simply to stop using terms that we would deem injurious or oppressive. For when we choose not to use offensive words under any circumstance, we preserve their existing meanings as well as their power to injure.</w:t>
      </w:r>
      <w:r w:rsidRPr="008210FF">
        <w:rPr>
          <w:rFonts w:asciiTheme="minorHAnsi" w:hAnsiTheme="minorHAnsi"/>
          <w:sz w:val="16"/>
        </w:rPr>
        <w:t xml:space="preserve"> If as teachers, for instance, we were simply to forbid the use of speech that is hurtful to LGBT students we would be effectively denying the fact that such language still exists. </w:t>
      </w:r>
      <w:r w:rsidRPr="008210FF">
        <w:rPr>
          <w:rStyle w:val="StyleBoldUnderline"/>
          <w:rFonts w:asciiTheme="minorHAnsi" w:hAnsiTheme="minorHAnsi"/>
        </w:rPr>
        <w:t>To ignore words in this way, Butler insists, won't make them go away. Butler thus suggests that we actually use these words in thoughtful conversation in which we work through the injuries they cause (p. 1.02). Indeed, Butler insists that if we are to reclaim the power that oppressive speech robs from us, we must use, confront, and interrogate terms</w:t>
      </w:r>
      <w:r w:rsidRPr="008210FF">
        <w:rPr>
          <w:rFonts w:asciiTheme="minorHAnsi" w:hAnsiTheme="minorHAnsi"/>
          <w:sz w:val="16"/>
        </w:rPr>
        <w:t xml:space="preserve"> like "queer." </w:t>
      </w:r>
    </w:p>
    <w:p w:rsidR="007B23E9" w:rsidRPr="009958C0" w:rsidRDefault="007B23E9" w:rsidP="007B23E9">
      <w:pPr>
        <w:rPr>
          <w:rStyle w:val="StyleBoldUnderline"/>
        </w:rPr>
      </w:pPr>
    </w:p>
    <w:p w:rsidR="007B23E9" w:rsidRPr="00D159C0" w:rsidRDefault="007B23E9" w:rsidP="007B23E9">
      <w:pPr>
        <w:pStyle w:val="Heading4"/>
      </w:pPr>
      <w:bookmarkStart w:id="0" w:name="_GoBack"/>
      <w:bookmarkEnd w:id="0"/>
      <w:r w:rsidRPr="00D159C0">
        <w:t>Rhetoric describes and reflects reality, it does not shape it—objective reality exists outside of language</w:t>
      </w:r>
    </w:p>
    <w:p w:rsidR="007B23E9" w:rsidRPr="00554120" w:rsidRDefault="007B23E9" w:rsidP="007B23E9">
      <w:pPr>
        <w:rPr>
          <w:rStyle w:val="StyleStyleBold12pt"/>
        </w:rPr>
      </w:pPr>
      <w:proofErr w:type="spellStart"/>
      <w:r w:rsidRPr="00554120">
        <w:rPr>
          <w:rStyle w:val="StyleStyleBold12pt"/>
        </w:rPr>
        <w:t>Fram</w:t>
      </w:r>
      <w:proofErr w:type="spellEnd"/>
      <w:r w:rsidRPr="00554120">
        <w:rPr>
          <w:rStyle w:val="StyleStyleBold12pt"/>
        </w:rPr>
        <w:t>-Cohen ‘85</w:t>
      </w:r>
    </w:p>
    <w:p w:rsidR="007B23E9" w:rsidRPr="00D159C0" w:rsidRDefault="007B23E9" w:rsidP="007B23E9">
      <w:r w:rsidRPr="00D159C0">
        <w:t xml:space="preserve">[Michelle, “Reality, Language, </w:t>
      </w:r>
      <w:proofErr w:type="gramStart"/>
      <w:r w:rsidRPr="00D159C0">
        <w:t>Translation</w:t>
      </w:r>
      <w:proofErr w:type="gramEnd"/>
      <w:r w:rsidRPr="00D159C0">
        <w:t>: What Makes Translation Possible?” American Translators Association Conference, enlightenment.supersaturated.com/essays/text/michelleframcohen//possibilityoftranslation.html, 9-24-06//</w:t>
      </w:r>
      <w:proofErr w:type="spellStart"/>
      <w:r w:rsidRPr="00D159C0">
        <w:t>uwyo-ajl</w:t>
      </w:r>
      <w:proofErr w:type="spellEnd"/>
      <w:r w:rsidRPr="00D159C0">
        <w:t>]</w:t>
      </w:r>
    </w:p>
    <w:p w:rsidR="007B23E9" w:rsidRPr="00103231" w:rsidRDefault="007B23E9" w:rsidP="007B23E9">
      <w:proofErr w:type="spellStart"/>
      <w:r w:rsidRPr="00D159C0">
        <w:t>Nida</w:t>
      </w:r>
      <w:proofErr w:type="spellEnd"/>
      <w:r w:rsidRPr="00D159C0">
        <w:t xml:space="preserve"> did not provide the philosophical basis of the view that the external world is the common source of all languages. Such a basis can be found in the philosophy of Objectivism, originated by </w:t>
      </w:r>
      <w:proofErr w:type="spellStart"/>
      <w:r w:rsidRPr="00D159C0">
        <w:t>Ayn</w:t>
      </w:r>
      <w:proofErr w:type="spellEnd"/>
      <w:r w:rsidRPr="00D159C0">
        <w:t xml:space="preserve"> Rand. Objectivism, as its name implies, upholds </w:t>
      </w:r>
      <w:r w:rsidRPr="00554120">
        <w:rPr>
          <w:rStyle w:val="StyleBoldUnderline"/>
        </w:rPr>
        <w:t>the objectivity of reality</w:t>
      </w:r>
      <w:r w:rsidRPr="00D159C0">
        <w:t xml:space="preserve">. This </w:t>
      </w:r>
      <w:r w:rsidRPr="00554120">
        <w:rPr>
          <w:rStyle w:val="StyleBoldUnderline"/>
        </w:rPr>
        <w:t>means</w:t>
      </w:r>
      <w:r w:rsidRPr="00D159C0">
        <w:t xml:space="preserve"> that </w:t>
      </w:r>
      <w:r w:rsidRPr="00554120">
        <w:rPr>
          <w:rStyle w:val="StyleBoldUnderline"/>
        </w:rPr>
        <w:t>reality is independent of consciousness,</w:t>
      </w:r>
      <w:r w:rsidRPr="00D159C0">
        <w:t xml:space="preserve"> </w:t>
      </w:r>
      <w:r w:rsidRPr="00554120">
        <w:rPr>
          <w:rStyle w:val="StyleBoldUnderline"/>
        </w:rPr>
        <w:t>consciousness</w:t>
      </w:r>
      <w:r w:rsidRPr="00D159C0">
        <w:t xml:space="preserve"> </w:t>
      </w:r>
      <w:r w:rsidRPr="00554120">
        <w:rPr>
          <w:rStyle w:val="StyleBoldUnderline"/>
        </w:rPr>
        <w:t xml:space="preserve">being the means of </w:t>
      </w:r>
      <w:proofErr w:type="gramStart"/>
      <w:r w:rsidRPr="00554120">
        <w:rPr>
          <w:rStyle w:val="StyleBoldUnderline"/>
        </w:rPr>
        <w:t>perceiving ?</w:t>
      </w:r>
      <w:proofErr w:type="gramEnd"/>
      <w:r w:rsidRPr="00554120">
        <w:rPr>
          <w:rStyle w:val="StyleBoldUnderline"/>
        </w:rPr>
        <w:t xml:space="preserve">reality, not of creating it. </w:t>
      </w:r>
      <w:r w:rsidRPr="00D159C0">
        <w:t xml:space="preserve">Rand defines language as "a code of visual-auditory </w:t>
      </w:r>
      <w:r w:rsidRPr="00554120">
        <w:rPr>
          <w:rStyle w:val="StyleBoldUnderline"/>
        </w:rPr>
        <w:t>symbols that denote concepts</w:t>
      </w:r>
      <w:r w:rsidRPr="00D159C0">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554120">
        <w:rPr>
          <w:rStyle w:val="StyleBoldUnderline"/>
        </w:rPr>
        <w:t>concepts are abstractions of</w:t>
      </w:r>
      <w:r w:rsidRPr="00D159C0">
        <w:t xml:space="preserve"> units </w:t>
      </w:r>
      <w:r w:rsidRPr="00554120">
        <w:rPr>
          <w:rStyle w:val="StyleBoldUnderline"/>
        </w:rPr>
        <w:t>perceived</w:t>
      </w:r>
      <w:r w:rsidRPr="00D159C0">
        <w:t xml:space="preserve"> in </w:t>
      </w:r>
      <w:r w:rsidRPr="00554120">
        <w:rPr>
          <w:rStyle w:val="StyleBoldUnderline"/>
        </w:rPr>
        <w:t>reality. Since words denote concepts, words are the symbols of such abstractions; words are the means of representing concepts in a language</w:t>
      </w:r>
      <w:r w:rsidRPr="00D159C0">
        <w:t xml:space="preserve">. Since </w:t>
      </w:r>
      <w:r w:rsidRPr="00554120">
        <w:rPr>
          <w:rStyle w:val="StyleBoldUnderline"/>
        </w:rPr>
        <w:t>reality provides the data from which we abstract and form concepts, reality is the source of all words</w:t>
      </w:r>
      <w:r w:rsidRPr="00D159C0">
        <w:t xml:space="preserve">--and of all languages. </w:t>
      </w:r>
      <w:r w:rsidRPr="00554120">
        <w:rPr>
          <w:rStyle w:val="StyleBoldUnderline"/>
        </w:rPr>
        <w:t>The very existence of translation demonstrates this fact. If there was no objective reality, there could be no similar concepts expressed in different verbal symbols</w:t>
      </w:r>
      <w:r w:rsidRPr="00D159C0">
        <w:t xml:space="preserve">. There could be no similarity between the content of different languages, and so, no translation. </w:t>
      </w:r>
      <w:r w:rsidRPr="00554120">
        <w:rPr>
          <w:rStyle w:val="StyleBoldUnderline"/>
        </w:rPr>
        <w:t>Translation</w:t>
      </w:r>
      <w:r w:rsidRPr="00D159C0">
        <w:t xml:space="preserve"> is the transfer of conceptual knowledge from one language into another. It is the transfer of one set of symbols denoting concepts into another set of symbols denoting the same concepts. This process </w:t>
      </w:r>
      <w:r w:rsidRPr="00554120">
        <w:rPr>
          <w:rStyle w:val="StyleBoldUnderline"/>
        </w:rPr>
        <w:t>is possible because concepts have specific referents in reality</w:t>
      </w:r>
      <w:r w:rsidRPr="00D159C0">
        <w:t xml:space="preserve">. Even if a certain word and the concept it designates exist in one language but not in another, </w:t>
      </w:r>
      <w:r w:rsidRPr="00554120">
        <w:rPr>
          <w:rStyle w:val="StyleBoldUnderline"/>
        </w:rPr>
        <w:t>the referent</w:t>
      </w:r>
      <w:r w:rsidRPr="00D159C0">
        <w:t xml:space="preserve"> this </w:t>
      </w:r>
      <w:r w:rsidRPr="00554120">
        <w:rPr>
          <w:rStyle w:val="StyleBoldUnderline"/>
        </w:rPr>
        <w:t>word and concept stand for</w:t>
      </w:r>
      <w:r w:rsidRPr="00D159C0">
        <w:t xml:space="preserve"> nevertheless </w:t>
      </w:r>
      <w:r w:rsidRPr="00554120">
        <w:rPr>
          <w:rStyle w:val="StyleBoldUnderline"/>
        </w:rPr>
        <w:t>exists in reality, and can be referred to</w:t>
      </w:r>
      <w:r w:rsidRPr="00D159C0">
        <w:t xml:space="preserve"> in translation by a descriptive phrase or neologism. </w:t>
      </w:r>
      <w:r w:rsidRPr="00554120">
        <w:rPr>
          <w:rStyle w:val="StyleBoldUnderline"/>
        </w:rPr>
        <w:t>Language is a means describing reality</w:t>
      </w:r>
      <w:r w:rsidRPr="00D159C0">
        <w:t xml:space="preserve">, </w:t>
      </w:r>
      <w:r w:rsidRPr="00554120">
        <w:rPr>
          <w:rStyle w:val="StyleBoldUnderline"/>
        </w:rPr>
        <w:t>and</w:t>
      </w:r>
      <w:r w:rsidRPr="00D159C0">
        <w:t xml:space="preserve"> as such </w:t>
      </w:r>
      <w:r w:rsidRPr="00554120">
        <w:rPr>
          <w:rStyle w:val="StyleBoldUnderline"/>
        </w:rPr>
        <w:t>can</w:t>
      </w:r>
      <w:r w:rsidRPr="00D159C0">
        <w:t xml:space="preserve"> and should </w:t>
      </w:r>
      <w:r w:rsidRPr="00554120">
        <w:rPr>
          <w:rStyle w:val="StyleBoldUnderline"/>
        </w:rPr>
        <w:t>expand</w:t>
      </w:r>
      <w:r w:rsidRPr="00D159C0">
        <w:t xml:space="preserve"> </w:t>
      </w:r>
      <w:r w:rsidRPr="00554120">
        <w:rPr>
          <w:rStyle w:val="StyleBoldUnderline"/>
        </w:rPr>
        <w:t>to</w:t>
      </w:r>
      <w:r w:rsidRPr="00D159C0">
        <w:t xml:space="preserve"> </w:t>
      </w:r>
      <w:r w:rsidRPr="00554120">
        <w:rPr>
          <w:rStyle w:val="StyleBoldUnderline"/>
        </w:rPr>
        <w:t>include</w:t>
      </w:r>
      <w:r w:rsidRPr="00D159C0">
        <w:t xml:space="preserve"> </w:t>
      </w:r>
      <w:r w:rsidRPr="00554120">
        <w:rPr>
          <w:rStyle w:val="StyleBoldUnderline"/>
        </w:rPr>
        <w:t>newly discovered</w:t>
      </w:r>
      <w:r w:rsidRPr="00D159C0">
        <w:t xml:space="preserve"> or innovated </w:t>
      </w:r>
      <w:r w:rsidRPr="00554120">
        <w:rPr>
          <w:rStyle w:val="StyleBoldUnderline"/>
        </w:rPr>
        <w:t>objects</w:t>
      </w:r>
      <w:r w:rsidRPr="00D159C0">
        <w:t xml:space="preserve"> in reality. The revival of the ancient Hebrew language in the late 19th Century demonstrated the dependence of language on outward reality. Those who wanted to use Hebrew had to </w:t>
      </w:r>
      <w:proofErr w:type="gramStart"/>
      <w:r w:rsidRPr="00D159C0">
        <w:t>innovate</w:t>
      </w:r>
      <w:proofErr w:type="gramEnd"/>
      <w:r w:rsidRPr="00D159C0">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7B23E9" w:rsidRPr="004D3FB7" w:rsidRDefault="007B23E9" w:rsidP="007B23E9">
      <w:pPr>
        <w:pStyle w:val="Heading4"/>
      </w:pPr>
      <w:r w:rsidRPr="004D3FB7">
        <w:t>Predictions of terrorism are true- their critique replicates the logic preceding the attacks on Britain</w:t>
      </w:r>
    </w:p>
    <w:p w:rsidR="007B23E9" w:rsidRPr="00794AF7" w:rsidRDefault="007B23E9" w:rsidP="007B23E9">
      <w:pPr>
        <w:rPr>
          <w:rFonts w:ascii="BemboBookMTPro-Regular" w:hAnsi="BemboBookMTPro-Regular" w:cs="BemboBookMTPro-Regular"/>
          <w:sz w:val="16"/>
        </w:rPr>
      </w:pPr>
      <w:r w:rsidRPr="00F13DEE">
        <w:rPr>
          <w:b/>
          <w:sz w:val="24"/>
        </w:rPr>
        <w:t>Jones ‘6</w:t>
      </w:r>
      <w:r w:rsidRPr="00F13DEE">
        <w:rPr>
          <w:sz w:val="16"/>
        </w:rPr>
        <w:t xml:space="preserve"> (The </w:t>
      </w:r>
      <w:proofErr w:type="spellStart"/>
      <w:r w:rsidRPr="00F13DEE">
        <w:rPr>
          <w:sz w:val="16"/>
        </w:rPr>
        <w:t>commentariat</w:t>
      </w:r>
      <w:proofErr w:type="spellEnd"/>
      <w:r w:rsidRPr="00F13DEE">
        <w:rPr>
          <w:sz w:val="16"/>
        </w:rPr>
        <w:t xml:space="preserve"> and discourse failure: language and atrocity in Cool Britannia International </w:t>
      </w:r>
      <w:proofErr w:type="spellStart"/>
      <w:r w:rsidRPr="00F13DEE">
        <w:rPr>
          <w:sz w:val="16"/>
        </w:rPr>
        <w:t>Aff</w:t>
      </w:r>
      <w:proofErr w:type="spellEnd"/>
      <w:r w:rsidRPr="00F13DEE">
        <w:rPr>
          <w:sz w:val="16"/>
        </w:rPr>
        <w:t xml:space="preserve"> airs 82: 6 (2006) 1077–1100 © 2006 The Author(s). Journal Compilation © 2006 Blackwell Publishing Ltd/The Royal Institute of International </w:t>
      </w:r>
      <w:proofErr w:type="spellStart"/>
      <w:r w:rsidRPr="00F13DEE">
        <w:rPr>
          <w:sz w:val="16"/>
        </w:rPr>
        <w:t>Aff</w:t>
      </w:r>
      <w:proofErr w:type="spellEnd"/>
      <w:r w:rsidRPr="00F13DEE">
        <w:rPr>
          <w:sz w:val="16"/>
        </w:rPr>
        <w:t xml:space="preserve">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rsidR="007B23E9" w:rsidRDefault="007B23E9" w:rsidP="007B23E9">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w:t>
      </w:r>
      <w:proofErr w:type="spellStart"/>
      <w:r w:rsidRPr="007B5D73">
        <w:rPr>
          <w:b/>
          <w:bCs/>
          <w:u w:val="single"/>
        </w:rPr>
        <w:t>opinionators</w:t>
      </w:r>
      <w:proofErr w:type="spellEnd"/>
      <w:r w:rsidRPr="007B5D73">
        <w:rPr>
          <w:b/>
          <w:bCs/>
          <w:u w:val="single"/>
        </w:rPr>
        <w:t xml:space="preserve">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‘There is no terrorist threat. Why has our government gone to such absurd lengths to convince us our lives are in danger? The answer is nothing short of their feverish desire to rule the world, fi </w:t>
      </w:r>
      <w:proofErr w:type="spellStart"/>
      <w:r w:rsidRPr="00794AF7">
        <w:rPr>
          <w:sz w:val="16"/>
        </w:rPr>
        <w:t>rst</w:t>
      </w:r>
      <w:proofErr w:type="spellEnd"/>
      <w:r w:rsidRPr="00794AF7">
        <w:rPr>
          <w:sz w:val="16"/>
        </w:rPr>
        <w:t xml:space="preserve"> by controlling us, and then, in turn, getting us to support their </w:t>
      </w:r>
      <w:proofErr w:type="spellStart"/>
      <w:r w:rsidRPr="00794AF7">
        <w:rPr>
          <w:sz w:val="16"/>
        </w:rPr>
        <w:t>eff</w:t>
      </w:r>
      <w:proofErr w:type="spellEnd"/>
      <w:r w:rsidRPr="00794AF7">
        <w:rPr>
          <w:sz w:val="16"/>
        </w:rPr>
        <w:t xml:space="preserve"> orts to dominate the rest of the planet.’47 More measured academic commentary termed the propensity of liberal democratic governments to exaggerate the terrorist threat the ‘politics of fear’. Governments, they maintained, conjured the </w:t>
      </w:r>
      <w:proofErr w:type="spellStart"/>
      <w:r w:rsidRPr="00794AF7">
        <w:rPr>
          <w:sz w:val="16"/>
        </w:rPr>
        <w:t>spectre</w:t>
      </w:r>
      <w:proofErr w:type="spellEnd"/>
      <w:r w:rsidRPr="00794AF7">
        <w:rPr>
          <w:sz w:val="16"/>
        </w:rPr>
        <w:t xml:space="preserve"> of Islam and catastrophic terror </w:t>
      </w:r>
      <w:r w:rsidRPr="00794AF7">
        <w:rPr>
          <w:sz w:val="16"/>
        </w:rPr>
        <w:lastRenderedPageBreak/>
        <w:t xml:space="preserve">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w:t>
      </w:r>
      <w:proofErr w:type="spellStart"/>
      <w:r w:rsidRPr="00794AF7">
        <w:rPr>
          <w:sz w:val="16"/>
        </w:rPr>
        <w:t>infl</w:t>
      </w:r>
      <w:proofErr w:type="spellEnd"/>
      <w:r w:rsidRPr="00794AF7">
        <w:rPr>
          <w:sz w:val="16"/>
        </w:rPr>
        <w:t xml:space="preserve"> </w:t>
      </w:r>
      <w:proofErr w:type="spellStart"/>
      <w:r w:rsidRPr="00794AF7">
        <w:rPr>
          <w:sz w:val="16"/>
        </w:rPr>
        <w:t>ame</w:t>
      </w:r>
      <w:proofErr w:type="spellEnd"/>
      <w:r w:rsidRPr="00794AF7">
        <w:rPr>
          <w:sz w:val="16"/>
        </w:rPr>
        <w:t xml:space="preserv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w:t>
      </w:r>
      <w:proofErr w:type="spellStart"/>
      <w:r w:rsidRPr="00794AF7">
        <w:rPr>
          <w:sz w:val="16"/>
        </w:rPr>
        <w:t>gure</w:t>
      </w:r>
      <w:proofErr w:type="spellEnd"/>
      <w:r w:rsidRPr="00794AF7">
        <w:rPr>
          <w:sz w:val="16"/>
        </w:rPr>
        <w:t xml:space="preserve"> telling you that a major terrorist attack is coming … and there is nothing we can do except trust our leaders.’49 In a similar, but academic, vein, security analyst Bill </w:t>
      </w:r>
      <w:proofErr w:type="spellStart"/>
      <w:r w:rsidRPr="00794AF7">
        <w:rPr>
          <w:sz w:val="16"/>
        </w:rPr>
        <w:t>Durodié</w:t>
      </w:r>
      <w:proofErr w:type="spellEnd"/>
      <w:r w:rsidRPr="00794AF7">
        <w:rPr>
          <w:sz w:val="16"/>
        </w:rPr>
        <w:t xml:space="preserve">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w:t>
      </w:r>
      <w:proofErr w:type="gramStart"/>
      <w:r w:rsidRPr="00794AF7">
        <w:rPr>
          <w:sz w:val="16"/>
        </w:rPr>
        <w:t>If</w:t>
      </w:r>
      <w:proofErr w:type="gramEnd"/>
      <w:r w:rsidRPr="00794AF7">
        <w:rPr>
          <w:sz w:val="16"/>
        </w:rPr>
        <w:t xml:space="preserve"> before 7/7 the politics of fear increasingly influenced mainstream media commentary, it also dominated UK and US campuses. The Guardian, sampling informed opinion prior to the screening of The Power of Nightmares, </w:t>
      </w:r>
      <w:proofErr w:type="spellStart"/>
      <w:r w:rsidRPr="00794AF7">
        <w:rPr>
          <w:sz w:val="16"/>
        </w:rPr>
        <w:t>confi</w:t>
      </w:r>
      <w:proofErr w:type="spellEnd"/>
      <w:r w:rsidRPr="00794AF7">
        <w:rPr>
          <w:sz w:val="16"/>
        </w:rPr>
        <w:t xml:space="preserve"> </w:t>
      </w:r>
      <w:proofErr w:type="spellStart"/>
      <w:r w:rsidRPr="00794AF7">
        <w:rPr>
          <w:sz w:val="16"/>
        </w:rPr>
        <w:t>rmed</w:t>
      </w:r>
      <w:proofErr w:type="spellEnd"/>
      <w:r w:rsidRPr="00794AF7">
        <w:rPr>
          <w:sz w:val="16"/>
        </w:rPr>
        <w:t xml:space="preserve">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w:t>
      </w:r>
      <w:proofErr w:type="spellStart"/>
      <w:r w:rsidRPr="00794AF7">
        <w:rPr>
          <w:sz w:val="16"/>
        </w:rPr>
        <w:t>signifi</w:t>
      </w:r>
      <w:proofErr w:type="spellEnd"/>
      <w:r w:rsidRPr="00794AF7">
        <w:rPr>
          <w:sz w:val="16"/>
        </w:rPr>
        <w:t xml:space="preserve"> </w:t>
      </w:r>
      <w:proofErr w:type="spellStart"/>
      <w:r w:rsidRPr="00794AF7">
        <w:rPr>
          <w:sz w:val="16"/>
        </w:rPr>
        <w:t>cance</w:t>
      </w:r>
      <w:proofErr w:type="spellEnd"/>
      <w:r w:rsidRPr="00794AF7">
        <w:rPr>
          <w:sz w:val="16"/>
        </w:rPr>
        <w:t xml:space="preserve">’, legitimating an ‘anything goes’ attitude towards its defeat. For the historian Linda Colley, ‘States and their rulers expect to </w:t>
      </w:r>
      <w:proofErr w:type="spellStart"/>
      <w:r w:rsidRPr="00794AF7">
        <w:rPr>
          <w:sz w:val="16"/>
        </w:rPr>
        <w:t>monopolise</w:t>
      </w:r>
      <w:proofErr w:type="spellEnd"/>
      <w:r w:rsidRPr="00794AF7">
        <w:rPr>
          <w:sz w:val="16"/>
        </w:rPr>
        <w:t xml:space="preserve"> violence, and that is why they react so violently to terrorism.’ Given that there had been only one attack in Europe since 9/11, in Madrid in March 2003, Bill </w:t>
      </w:r>
      <w:proofErr w:type="spellStart"/>
      <w:r w:rsidRPr="00794AF7">
        <w:rPr>
          <w:sz w:val="16"/>
        </w:rPr>
        <w:t>Durodié</w:t>
      </w:r>
      <w:proofErr w:type="spellEnd"/>
      <w:r w:rsidRPr="00794AF7">
        <w:rPr>
          <w:sz w:val="16"/>
        </w:rPr>
        <w:t xml:space="preserve"> contended that the ‘reality [of the Al-Qaeda threat to the west] has been essentially a one-off ’.54 </w:t>
      </w:r>
      <w:proofErr w:type="gramStart"/>
      <w:r w:rsidRPr="00794AF7">
        <w:rPr>
          <w:sz w:val="16"/>
        </w:rPr>
        <w:t>Nor</w:t>
      </w:r>
      <w:proofErr w:type="gramEnd"/>
      <w:r w:rsidRPr="00794AF7">
        <w:rPr>
          <w:sz w:val="16"/>
        </w:rPr>
        <w:t xml:space="preserve"> was the evolving consensus </w:t>
      </w:r>
      <w:proofErr w:type="spellStart"/>
      <w:r w:rsidRPr="00794AF7">
        <w:rPr>
          <w:sz w:val="16"/>
        </w:rPr>
        <w:t>confi</w:t>
      </w:r>
      <w:proofErr w:type="spellEnd"/>
      <w:r w:rsidRPr="00794AF7">
        <w:rPr>
          <w:sz w:val="16"/>
        </w:rPr>
        <w:t xml:space="preserve"> </w:t>
      </w:r>
      <w:proofErr w:type="spellStart"/>
      <w:r w:rsidRPr="00794AF7">
        <w:rPr>
          <w:sz w:val="16"/>
        </w:rPr>
        <w:t>ned</w:t>
      </w:r>
      <w:proofErr w:type="spellEnd"/>
      <w:r w:rsidRPr="00794AF7">
        <w:rPr>
          <w:sz w:val="16"/>
        </w:rPr>
        <w:t xml:space="preserve">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w:t>
      </w:r>
      <w:proofErr w:type="spellStart"/>
      <w:r w:rsidRPr="00794AF7">
        <w:rPr>
          <w:sz w:val="16"/>
        </w:rPr>
        <w:t>Labour</w:t>
      </w:r>
      <w:proofErr w:type="spellEnd"/>
      <w:r w:rsidRPr="00794AF7">
        <w:rPr>
          <w:sz w:val="16"/>
        </w:rPr>
        <w:t xml:space="preserve"> is counting on the politics of fear, ratcheting up talk of threat, crime and insecurity, while the Conservatives are re-working their populist scares about asylum and the European ‘menace’. Look at how </w:t>
      </w:r>
      <w:proofErr w:type="spellStart"/>
      <w:r w:rsidRPr="00794AF7">
        <w:rPr>
          <w:sz w:val="16"/>
        </w:rPr>
        <w:t>Labour</w:t>
      </w:r>
      <w:proofErr w:type="spellEnd"/>
      <w:r w:rsidRPr="00794AF7">
        <w:rPr>
          <w:sz w:val="16"/>
        </w:rPr>
        <w:t xml:space="preserve">, with the support of the Conservatives, has undermined trust in the political process by its spin and reliance on external threats.55 Suspicion of a government policy based on the politics of fear similarly </w:t>
      </w:r>
      <w:proofErr w:type="spellStart"/>
      <w:r w:rsidRPr="00794AF7">
        <w:rPr>
          <w:sz w:val="16"/>
        </w:rPr>
        <w:t>infl</w:t>
      </w:r>
      <w:proofErr w:type="spellEnd"/>
      <w:r w:rsidRPr="00794AF7">
        <w:rPr>
          <w:sz w:val="16"/>
        </w:rPr>
        <w:t xml:space="preserve"> </w:t>
      </w:r>
      <w:proofErr w:type="spellStart"/>
      <w:r w:rsidRPr="00794AF7">
        <w:rPr>
          <w:sz w:val="16"/>
        </w:rPr>
        <w:t>uenced</w:t>
      </w:r>
      <w:proofErr w:type="spellEnd"/>
      <w:r w:rsidRPr="00794AF7">
        <w:rPr>
          <w:sz w:val="16"/>
        </w:rPr>
        <w:t xml:space="preserve">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w:t>
      </w:r>
      <w:proofErr w:type="spellStart"/>
      <w:r w:rsidRPr="00794AF7">
        <w:rPr>
          <w:sz w:val="16"/>
        </w:rPr>
        <w:t>Qatada</w:t>
      </w:r>
      <w:proofErr w:type="spellEnd"/>
      <w:r w:rsidRPr="00794AF7">
        <w:rPr>
          <w:sz w:val="16"/>
        </w:rPr>
        <w:t xml:space="preserve">. In December 2004, the highest appellate court found </w:t>
      </w:r>
      <w:proofErr w:type="spellStart"/>
      <w:r w:rsidRPr="00794AF7">
        <w:rPr>
          <w:sz w:val="16"/>
        </w:rPr>
        <w:t>Qatada’s</w:t>
      </w:r>
      <w:proofErr w:type="spellEnd"/>
      <w:r w:rsidRPr="00794AF7">
        <w:rPr>
          <w:sz w:val="16"/>
        </w:rPr>
        <w:t xml:space="preserve">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w:t>
      </w:r>
      <w:proofErr w:type="spellStart"/>
      <w:r w:rsidRPr="00794AF7">
        <w:rPr>
          <w:sz w:val="16"/>
        </w:rPr>
        <w:t>Durodié</w:t>
      </w:r>
      <w:proofErr w:type="spellEnd"/>
      <w:r w:rsidRPr="00794AF7">
        <w:rPr>
          <w:sz w:val="16"/>
        </w:rPr>
        <w:t xml:space="preserve"> discounted the pretensions of Islamism’s UK franchise. After the conviction of the Algerian </w:t>
      </w:r>
      <w:proofErr w:type="spellStart"/>
      <w:r w:rsidRPr="00794AF7">
        <w:rPr>
          <w:sz w:val="16"/>
        </w:rPr>
        <w:t>Kamel</w:t>
      </w:r>
      <w:proofErr w:type="spellEnd"/>
      <w:r w:rsidRPr="00794AF7">
        <w:rPr>
          <w:sz w:val="16"/>
        </w:rPr>
        <w:t xml:space="preserve"> </w:t>
      </w:r>
      <w:proofErr w:type="spellStart"/>
      <w:r w:rsidRPr="00794AF7">
        <w:rPr>
          <w:sz w:val="16"/>
        </w:rPr>
        <w:t>Bourgass</w:t>
      </w:r>
      <w:proofErr w:type="spellEnd"/>
      <w:r w:rsidRPr="00794AF7">
        <w:rPr>
          <w:sz w:val="16"/>
        </w:rPr>
        <w:t xml:space="preserve"> in 2005 for murder and conspiracy to commit a public nuisance using poisons and explosives, including ricin, </w:t>
      </w:r>
      <w:proofErr w:type="spellStart"/>
      <w:r w:rsidRPr="00794AF7">
        <w:rPr>
          <w:sz w:val="16"/>
        </w:rPr>
        <w:t>Durodié</w:t>
      </w:r>
      <w:proofErr w:type="spellEnd"/>
      <w:r w:rsidRPr="00794AF7">
        <w:rPr>
          <w:sz w:val="16"/>
        </w:rPr>
        <w:t xml:space="preserve"> dismissed Al-Qaeda as a ‘conspiracy of dunces’. Assessing the ‘sheer naivety and incompetence of all these so-called al- Qaeda operatives’ like </w:t>
      </w:r>
      <w:proofErr w:type="spellStart"/>
      <w:r w:rsidRPr="00794AF7">
        <w:rPr>
          <w:sz w:val="16"/>
        </w:rPr>
        <w:t>Bourgass</w:t>
      </w:r>
      <w:proofErr w:type="spellEnd"/>
      <w:r w:rsidRPr="00794AF7">
        <w:rPr>
          <w:sz w:val="16"/>
        </w:rPr>
        <w:t xml:space="preserve">, Richard Reid, the ‘dim-witted shoe bomber who had trouble with matches’, and </w:t>
      </w:r>
      <w:proofErr w:type="spellStart"/>
      <w:r w:rsidRPr="00794AF7">
        <w:rPr>
          <w:sz w:val="16"/>
        </w:rPr>
        <w:t>Sajid</w:t>
      </w:r>
      <w:proofErr w:type="spellEnd"/>
      <w:r w:rsidRPr="00794AF7">
        <w:rPr>
          <w:sz w:val="16"/>
        </w:rPr>
        <w:t xml:space="preserve"> </w:t>
      </w:r>
      <w:proofErr w:type="spellStart"/>
      <w:r w:rsidRPr="00794AF7">
        <w:rPr>
          <w:sz w:val="16"/>
        </w:rPr>
        <w:t>Badat</w:t>
      </w:r>
      <w:proofErr w:type="spellEnd"/>
      <w:r w:rsidRPr="00794AF7">
        <w:rPr>
          <w:sz w:val="16"/>
        </w:rPr>
        <w:t xml:space="preserve">, ‘the Gloucester loner who bottled out of emulating Reid’, </w:t>
      </w:r>
      <w:proofErr w:type="spellStart"/>
      <w:r w:rsidRPr="00794AF7">
        <w:rPr>
          <w:sz w:val="16"/>
        </w:rPr>
        <w:t>Durodié</w:t>
      </w:r>
      <w:proofErr w:type="spellEnd"/>
      <w:r w:rsidRPr="00794AF7">
        <w:rPr>
          <w:sz w:val="16"/>
        </w:rPr>
        <w:t xml:space="preserve"> asserted: ‘If that is the best of what the supposed massed ranks of al-Qaeda have to off </w:t>
      </w:r>
      <w:proofErr w:type="spellStart"/>
      <w:r w:rsidRPr="00794AF7">
        <w:rPr>
          <w:sz w:val="16"/>
        </w:rPr>
        <w:t>er</w:t>
      </w:r>
      <w:proofErr w:type="spellEnd"/>
      <w:r w:rsidRPr="00794AF7">
        <w:rPr>
          <w:sz w:val="16"/>
        </w:rPr>
        <w:t xml:space="preserve">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w:t>
      </w:r>
      <w:proofErr w:type="spellStart"/>
      <w:r w:rsidRPr="00F13DEE">
        <w:rPr>
          <w:b/>
          <w:bCs/>
          <w:u w:val="single"/>
        </w:rPr>
        <w:t>Durodié</w:t>
      </w:r>
      <w:proofErr w:type="spellEnd"/>
      <w:r w:rsidRPr="00F13DEE">
        <w:rPr>
          <w:b/>
          <w:bCs/>
          <w:u w:val="single"/>
        </w:rPr>
        <w:t xml:space="preserve">.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 xml:space="preserve">61 As Frank </w:t>
      </w:r>
      <w:proofErr w:type="spellStart"/>
      <w:r w:rsidRPr="00F13DEE">
        <w:rPr>
          <w:b/>
          <w:bCs/>
          <w:u w:val="single"/>
        </w:rPr>
        <w:t>Furedi</w:t>
      </w:r>
      <w:proofErr w:type="spellEnd"/>
      <w:r w:rsidRPr="00F13DEE">
        <w:rPr>
          <w:b/>
          <w:bCs/>
          <w:u w:val="single"/>
        </w:rPr>
        <w:t xml:space="preserve"> observed, those who believed in the politics of fear met one conspiratorial claim—that the government was using the threat of Islamic terror to weaken basic freedoms—with a </w:t>
      </w:r>
      <w:proofErr w:type="spellStart"/>
      <w:r w:rsidRPr="00F13DEE">
        <w:rPr>
          <w:b/>
          <w:bCs/>
          <w:u w:val="single"/>
        </w:rPr>
        <w:t>counterconspiracy</w:t>
      </w:r>
      <w:proofErr w:type="spellEnd"/>
      <w:r w:rsidRPr="00F13DEE">
        <w:rPr>
          <w:b/>
          <w:bCs/>
          <w:u w:val="single"/>
        </w:rPr>
        <w:t>—that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home-grown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w:t>
      </w:r>
      <w:proofErr w:type="spellStart"/>
      <w:r w:rsidRPr="00794AF7">
        <w:rPr>
          <w:sz w:val="16"/>
        </w:rPr>
        <w:t>commentariat’s</w:t>
      </w:r>
      <w:proofErr w:type="spellEnd"/>
      <w:r w:rsidRPr="00794AF7">
        <w:rPr>
          <w:sz w:val="16"/>
        </w:rPr>
        <w:t xml:space="preserve"> acceptance of the politics of fear had far from trivial consequences. Mainstream politicians, the liberal press, television, academics and the courts gave it wide currency as a more objective </w:t>
      </w:r>
      <w:r w:rsidRPr="00794AF7">
        <w:rPr>
          <w:sz w:val="16"/>
        </w:rPr>
        <w:lastRenderedPageBreak/>
        <w:t xml:space="preserve">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w:t>
      </w:r>
      <w:proofErr w:type="spellStart"/>
      <w:r w:rsidRPr="00794AF7">
        <w:rPr>
          <w:sz w:val="16"/>
        </w:rPr>
        <w:t>favour</w:t>
      </w:r>
      <w:proofErr w:type="spellEnd"/>
      <w:r w:rsidRPr="00794AF7">
        <w:rPr>
          <w:sz w:val="16"/>
        </w:rPr>
        <w:t xml:space="preserve"> of </w:t>
      </w:r>
      <w:proofErr w:type="spellStart"/>
      <w:r w:rsidRPr="00794AF7">
        <w:rPr>
          <w:sz w:val="16"/>
        </w:rPr>
        <w:t>Qatada</w:t>
      </w:r>
      <w:proofErr w:type="spellEnd"/>
      <w:r w:rsidRPr="00794AF7">
        <w:rPr>
          <w:sz w:val="16"/>
        </w:rPr>
        <w:t xml:space="preserve">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w:t>
      </w:r>
      <w:proofErr w:type="spellStart"/>
      <w:r w:rsidRPr="00794AF7">
        <w:rPr>
          <w:sz w:val="16"/>
        </w:rPr>
        <w:t>defenceless</w:t>
      </w:r>
      <w:proofErr w:type="spellEnd"/>
      <w:r w:rsidRPr="00794AF7">
        <w:rPr>
          <w:sz w:val="16"/>
        </w:rPr>
        <w:t xml:space="preserve">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The rhetoric in response to both the 7/7 attacks and the subsequent revelation of plots and conspiracies in London </w:t>
      </w:r>
      <w:proofErr w:type="spellStart"/>
      <w:r w:rsidRPr="00794AF7">
        <w:rPr>
          <w:sz w:val="16"/>
        </w:rPr>
        <w:t>refl</w:t>
      </w:r>
      <w:proofErr w:type="spellEnd"/>
      <w:r w:rsidRPr="00794AF7">
        <w:rPr>
          <w:sz w:val="16"/>
        </w:rPr>
        <w:t xml:space="preserve"> </w:t>
      </w:r>
      <w:proofErr w:type="spellStart"/>
      <w:r w:rsidRPr="00794AF7">
        <w:rPr>
          <w:sz w:val="16"/>
        </w:rPr>
        <w:t>ects</w:t>
      </w:r>
      <w:proofErr w:type="spellEnd"/>
      <w:r w:rsidRPr="00794AF7">
        <w:rPr>
          <w:sz w:val="16"/>
        </w:rPr>
        <w:t xml:space="preserve"> a strategic misunderstanding that confuses limited tactical ability with limited political goals. The semantic laxity that informed discussion of the terrorist threat reinforced this misconception. Terrorism is a tactic </w:t>
      </w:r>
      <w:proofErr w:type="spellStart"/>
      <w:r w:rsidRPr="00794AF7">
        <w:rPr>
          <w:sz w:val="16"/>
        </w:rPr>
        <w:t>practised</w:t>
      </w:r>
      <w:proofErr w:type="spellEnd"/>
      <w:r w:rsidRPr="00794AF7">
        <w:rPr>
          <w:sz w:val="16"/>
        </w:rPr>
        <w:t xml:space="preserve">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home-grown jihadist strategy to </w:t>
      </w:r>
      <w:proofErr w:type="spellStart"/>
      <w:r w:rsidRPr="00F13DEE">
        <w:rPr>
          <w:b/>
          <w:bCs/>
          <w:u w:val="single"/>
        </w:rPr>
        <w:t>infi</w:t>
      </w:r>
      <w:proofErr w:type="spellEnd"/>
      <w:r w:rsidRPr="00F13DEE">
        <w:rPr>
          <w:b/>
          <w:bCs/>
          <w:u w:val="single"/>
        </w:rPr>
        <w:t xml:space="preserve"> </w:t>
      </w:r>
      <w:proofErr w:type="spellStart"/>
      <w:r w:rsidRPr="00F13DEE">
        <w:rPr>
          <w:b/>
          <w:bCs/>
          <w:u w:val="single"/>
        </w:rPr>
        <w:t>ltrate</w:t>
      </w:r>
      <w:proofErr w:type="spellEnd"/>
      <w:r w:rsidRPr="00F13DEE">
        <w:rPr>
          <w:b/>
          <w:bCs/>
          <w:u w:val="single"/>
        </w:rPr>
        <w:t xml:space="preserv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w:t>
      </w:r>
      <w:proofErr w:type="spellStart"/>
      <w:r w:rsidRPr="00794AF7">
        <w:rPr>
          <w:sz w:val="16"/>
        </w:rPr>
        <w:t>eff</w:t>
      </w:r>
      <w:proofErr w:type="spellEnd"/>
      <w:r w:rsidRPr="00794AF7">
        <w:rPr>
          <w:sz w:val="16"/>
        </w:rPr>
        <w:t xml:space="preserve"> </w:t>
      </w:r>
      <w:proofErr w:type="spellStart"/>
      <w:r w:rsidRPr="00794AF7">
        <w:rPr>
          <w:sz w:val="16"/>
        </w:rPr>
        <w:t>ective</w:t>
      </w:r>
      <w:proofErr w:type="spellEnd"/>
      <w:r w:rsidRPr="00794AF7">
        <w:rPr>
          <w:sz w:val="16"/>
        </w:rPr>
        <w:t xml:space="preserve"> prosecution. An adequate strategy requires, moreover, a multifaceted response that goes beyond law enforcement. This does not mean imposing arbitrary regimes of detention without trial. What it does require, however, is enhanced means of intelligence-gathering,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xml:space="preserve">. The implementation of a coherent set of social policies confronting the threat at home recognizes that securing state borders and maintaining internal stability is the fi </w:t>
      </w:r>
      <w:proofErr w:type="spellStart"/>
      <w:r w:rsidRPr="00794AF7">
        <w:rPr>
          <w:sz w:val="16"/>
        </w:rPr>
        <w:t>rst</w:t>
      </w:r>
      <w:proofErr w:type="spellEnd"/>
      <w:r w:rsidRPr="00794AF7">
        <w:rPr>
          <w:sz w:val="16"/>
        </w:rPr>
        <w:t xml:space="preserve">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rsidR="007B23E9" w:rsidRDefault="007B23E9" w:rsidP="007B23E9">
      <w:pPr>
        <w:pStyle w:val="Heading4"/>
      </w:pPr>
      <w:r>
        <w:t>Attempting to solve the root cause of terror is impossible, encourages more terrorism and casualties, only way to defeat is to incapacitate terrorism completely</w:t>
      </w:r>
    </w:p>
    <w:p w:rsidR="007B23E9" w:rsidRPr="0059427E" w:rsidRDefault="007B23E9" w:rsidP="007B23E9">
      <w:pPr>
        <w:rPr>
          <w:rStyle w:val="StyleStyleBold12pt"/>
        </w:rPr>
      </w:pPr>
      <w:proofErr w:type="spellStart"/>
      <w:r w:rsidRPr="0059427E">
        <w:rPr>
          <w:rStyle w:val="StyleStyleBold12pt"/>
        </w:rPr>
        <w:t>Dershowitz</w:t>
      </w:r>
      <w:proofErr w:type="spellEnd"/>
      <w:r w:rsidRPr="0059427E">
        <w:rPr>
          <w:rStyle w:val="StyleStyleBold12pt"/>
        </w:rPr>
        <w:t xml:space="preserve"> 02</w:t>
      </w:r>
    </w:p>
    <w:p w:rsidR="007B23E9" w:rsidRDefault="007B23E9" w:rsidP="007B23E9">
      <w:r>
        <w:t>(Alan M., Why Terrorism Works: Understanding the Threat, Responding to the Challenge, Pgs. 24-26//</w:t>
      </w:r>
      <w:proofErr w:type="spellStart"/>
      <w:r>
        <w:t>wyo</w:t>
      </w:r>
      <w:proofErr w:type="spellEnd"/>
      <w:r>
        <w:t>-mm)</w:t>
      </w:r>
    </w:p>
    <w:p w:rsidR="007B23E9" w:rsidRDefault="007B23E9" w:rsidP="007B23E9">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the criterion for success established by the terrorist</w:t>
      </w:r>
      <w:r>
        <w:t xml:space="preserve"> themselves.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w:t>
      </w:r>
      <w:r>
        <w:lastRenderedPageBreak/>
        <w:t xml:space="preserve">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 xml:space="preserve">hunt you down and destroy </w:t>
      </w:r>
      <w:proofErr w:type="gramStart"/>
      <w:r w:rsidRPr="000433AC">
        <w:rPr>
          <w:rStyle w:val="Emphasis"/>
          <w:highlight w:val="green"/>
        </w:rPr>
        <w:t>your</w:t>
      </w:r>
      <w:proofErr w:type="gramEnd"/>
      <w:r w:rsidRPr="000433AC">
        <w:rPr>
          <w:rStyle w:val="Emphasis"/>
          <w:highlight w:val="green"/>
        </w:rPr>
        <w:t xml:space="preserve"> capacity to engage in terror. Any other approach will encourage the use of terrorism as a means toward achieving ends—whether those ends are legitimate, illegitimate, or anything in between</w:t>
      </w:r>
      <w:r w:rsidRPr="000433AC">
        <w:rPr>
          <w:highlight w:val="green"/>
        </w:rPr>
        <w:t xml:space="preserve">. </w:t>
      </w:r>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 xml:space="preserve">Every single “root cause” associated with terrorism has existed for centuries, and the vast </w:t>
      </w:r>
      <w:proofErr w:type="gramStart"/>
      <w:r w:rsidRPr="000433AC">
        <w:rPr>
          <w:rStyle w:val="StyleBoldUnderline"/>
          <w:highlight w:val="green"/>
        </w:rPr>
        <w:t>majority of groups with equivalent or more compelling causes—and with far greater poverty and disadvantage—have</w:t>
      </w:r>
      <w:proofErr w:type="gramEnd"/>
      <w:r w:rsidRPr="000433AC">
        <w:rPr>
          <w:rStyle w:val="StyleBoldUnderline"/>
          <w:highlight w:val="green"/>
        </w:rPr>
        <w:t xml:space="preser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w:t>
      </w:r>
      <w:proofErr w:type="gramStart"/>
      <w:r>
        <w:t>They</w:t>
      </w:r>
      <w:proofErr w:type="gramEnd"/>
      <w:r>
        <w:t xml:space="preserve">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7B23E9" w:rsidRPr="00252FBA" w:rsidRDefault="007B23E9" w:rsidP="007B23E9">
      <w:pPr>
        <w:pStyle w:val="Heading4"/>
      </w:pPr>
      <w:r w:rsidRPr="00252FBA">
        <w:t>Turn – Labeling and condemning the term “terrorism” is vital to stigmatizing terrorist legitimacy and to eliminating violence against civilians as a means to attain political goals</w:t>
      </w:r>
    </w:p>
    <w:p w:rsidR="007B23E9" w:rsidRPr="003339F3" w:rsidRDefault="007B23E9" w:rsidP="007B23E9">
      <w:pPr>
        <w:rPr>
          <w:rFonts w:eastAsia="Calibri"/>
        </w:rPr>
      </w:pPr>
      <w:proofErr w:type="spellStart"/>
      <w:r w:rsidRPr="003339F3">
        <w:rPr>
          <w:rFonts w:eastAsia="Calibri"/>
          <w:b/>
          <w:sz w:val="24"/>
        </w:rPr>
        <w:t>Ganor</w:t>
      </w:r>
      <w:proofErr w:type="spellEnd"/>
      <w:r w:rsidRPr="003339F3">
        <w:rPr>
          <w:rFonts w:eastAsia="Calibri"/>
          <w:b/>
          <w:sz w:val="24"/>
        </w:rPr>
        <w:t xml:space="preserve">, </w:t>
      </w:r>
      <w:proofErr w:type="gramStart"/>
      <w:r w:rsidRPr="003339F3">
        <w:rPr>
          <w:rFonts w:eastAsia="Calibri"/>
          <w:b/>
          <w:sz w:val="24"/>
        </w:rPr>
        <w:t xml:space="preserve">01  </w:t>
      </w:r>
      <w:r w:rsidRPr="003339F3">
        <w:rPr>
          <w:rFonts w:eastAsia="Calibri"/>
        </w:rPr>
        <w:t>(</w:t>
      </w:r>
      <w:proofErr w:type="gramEnd"/>
      <w:r w:rsidRPr="003339F3">
        <w:rPr>
          <w:rFonts w:eastAsia="Calibri"/>
        </w:rPr>
        <w:t xml:space="preserve">Boaz, Director of the International Policy Institute for Counter-Terrorism, “Defining Terrorism”, </w:t>
      </w:r>
      <w:hyperlink r:id="rId12" w:history="1">
        <w:r w:rsidRPr="003339F3">
          <w:rPr>
            <w:rFonts w:eastAsia="Calibri"/>
          </w:rPr>
          <w:t>http://www.ict.org.il/articles/define.htm</w:t>
        </w:r>
      </w:hyperlink>
      <w:r w:rsidRPr="003339F3">
        <w:rPr>
          <w:rFonts w:eastAsia="Calibri"/>
        </w:rPr>
        <w:t>)</w:t>
      </w:r>
    </w:p>
    <w:p w:rsidR="007B23E9" w:rsidRPr="00DA7A7B" w:rsidRDefault="007B23E9" w:rsidP="007B23E9">
      <w:pPr>
        <w:rPr>
          <w:rFonts w:eastAsia="Calibri"/>
          <w:sz w:val="16"/>
        </w:rPr>
      </w:pPr>
      <w:r w:rsidRPr="00DA7A7B">
        <w:rPr>
          <w:rFonts w:eastAsia="Calibri"/>
          <w:sz w:val="16"/>
        </w:rPr>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DA7A7B">
        <w:rPr>
          <w:rFonts w:eastAsia="Malgun Gothic"/>
          <w:highlight w:val="yellow"/>
          <w:u w:val="single"/>
        </w:rPr>
        <w:t>By resorting to such tendentious definitions of terrorism</w:t>
      </w:r>
      <w:r w:rsidRPr="00DA7A7B">
        <w:rPr>
          <w:rFonts w:eastAsia="Malgun Gothic"/>
          <w:highlight w:val="green"/>
          <w:u w:val="single"/>
        </w:rPr>
        <w:t xml:space="preserve">, terrorist organizations and </w:t>
      </w:r>
      <w:r w:rsidRPr="00DA7A7B">
        <w:rPr>
          <w:rFonts w:eastAsia="Malgun Gothic"/>
          <w:u w:val="single"/>
        </w:rPr>
        <w:t xml:space="preserve">their </w:t>
      </w:r>
      <w:r w:rsidRPr="00DA7A7B">
        <w:rPr>
          <w:rFonts w:eastAsia="Malgun Gothic"/>
          <w:highlight w:val="yellow"/>
          <w:u w:val="single"/>
        </w:rPr>
        <w:t>supporters seek to gloss over the realities of terrorism, thus establishing their activities on more positive and legitimate foundations</w:t>
      </w:r>
      <w:r w:rsidRPr="00DA7A7B">
        <w:rPr>
          <w:rFonts w:eastAsia="Calibri"/>
          <w:sz w:val="16"/>
          <w:highlight w:val="yellow"/>
        </w:rPr>
        <w:t>.</w:t>
      </w:r>
      <w:r w:rsidRPr="00DA7A7B">
        <w:rPr>
          <w:rFonts w:eastAsia="Calibri"/>
          <w:sz w:val="16"/>
        </w:rPr>
        <w:t xml:space="preserve"> </w:t>
      </w:r>
      <w:r w:rsidRPr="00DA7A7B">
        <w:rPr>
          <w:rFonts w:eastAsia="Calibri"/>
          <w:sz w:val="8"/>
          <w:szCs w:val="8"/>
        </w:rPr>
        <w:t xml:space="preserve">Naturally, terms not opposed to the basic values of liberal democracies, such as “revolutionary violence,” “national liberation,” etc., carry fewer negative connotations than the term, “terrorism.” </w:t>
      </w:r>
      <w:proofErr w:type="gramStart"/>
      <w:r w:rsidRPr="00DA7A7B">
        <w:rPr>
          <w:rFonts w:eastAsia="Calibri"/>
          <w:sz w:val="8"/>
          <w:szCs w:val="8"/>
        </w:rPr>
        <w:t>Terrorism or Revolutionary Violence?</w:t>
      </w:r>
      <w:proofErr w:type="gramEnd"/>
      <w:r w:rsidRPr="00DA7A7B">
        <w:rPr>
          <w:rFonts w:eastAsia="Calibri"/>
          <w:sz w:val="8"/>
          <w:szCs w:val="8"/>
        </w:rPr>
        <w:t xml:space="preserve"> Salah </w:t>
      </w:r>
      <w:proofErr w:type="spellStart"/>
      <w:r w:rsidRPr="00DA7A7B">
        <w:rPr>
          <w:rFonts w:eastAsia="Calibri"/>
          <w:sz w:val="8"/>
          <w:szCs w:val="8"/>
        </w:rPr>
        <w:t>Khalef</w:t>
      </w:r>
      <w:proofErr w:type="spellEnd"/>
      <w:r w:rsidRPr="00DA7A7B">
        <w:rPr>
          <w:rFonts w:eastAsia="Calibri"/>
          <w:sz w:val="8"/>
          <w:szCs w:val="8"/>
        </w:rPr>
        <w:t xml:space="preserve"> (Abu </w:t>
      </w:r>
      <w:proofErr w:type="spellStart"/>
      <w:r w:rsidRPr="00DA7A7B">
        <w:rPr>
          <w:rFonts w:eastAsia="Calibri"/>
          <w:sz w:val="8"/>
          <w:szCs w:val="8"/>
        </w:rPr>
        <w:t>Iyad</w:t>
      </w:r>
      <w:proofErr w:type="spellEnd"/>
      <w:r w:rsidRPr="00DA7A7B">
        <w:rPr>
          <w:rFonts w:eastAsia="Calibri"/>
          <w:sz w:val="8"/>
          <w:szCs w:val="8"/>
        </w:rPr>
        <w:t>)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hyperlink r:id="rId13" w:anchor="4" w:history="1">
        <w:r w:rsidRPr="00DA7A7B">
          <w:rPr>
            <w:rFonts w:eastAsia="Calibri"/>
            <w:sz w:val="8"/>
            <w:szCs w:val="8"/>
          </w:rPr>
          <w:t>4</w:t>
        </w:r>
      </w:hyperlink>
      <w:proofErr w:type="gramStart"/>
      <w:r w:rsidRPr="00DA7A7B">
        <w:rPr>
          <w:rFonts w:eastAsia="Calibri"/>
          <w:sz w:val="8"/>
          <w:szCs w:val="8"/>
        </w:rPr>
        <w:t>]</w:t>
      </w:r>
      <w:r w:rsidRPr="00DA7A7B">
        <w:rPr>
          <w:rFonts w:eastAsia="Calibri"/>
          <w:sz w:val="16"/>
        </w:rPr>
        <w:t xml:space="preserve">  </w:t>
      </w:r>
      <w:r w:rsidRPr="00DA7A7B">
        <w:rPr>
          <w:rFonts w:eastAsia="Malgun Gothic"/>
          <w:u w:val="single"/>
        </w:rPr>
        <w:t>Abu</w:t>
      </w:r>
      <w:proofErr w:type="gramEnd"/>
      <w:r w:rsidRPr="00DA7A7B">
        <w:rPr>
          <w:rFonts w:eastAsia="Malgun Gothic"/>
          <w:u w:val="single"/>
        </w:rPr>
        <w:t xml:space="preserve"> </w:t>
      </w:r>
      <w:proofErr w:type="spellStart"/>
      <w:r w:rsidRPr="00DA7A7B">
        <w:rPr>
          <w:rFonts w:eastAsia="Malgun Gothic"/>
          <w:highlight w:val="green"/>
          <w:u w:val="single"/>
        </w:rPr>
        <w:t>Iyad</w:t>
      </w:r>
      <w:proofErr w:type="spellEnd"/>
      <w:r w:rsidRPr="00DA7A7B">
        <w:rPr>
          <w:rFonts w:eastAsia="Malgun Gothic"/>
          <w:highlight w:val="green"/>
          <w:u w:val="single"/>
        </w:rPr>
        <w:t xml:space="preserve"> </w:t>
      </w:r>
      <w:r w:rsidRPr="00DA7A7B">
        <w:rPr>
          <w:rFonts w:eastAsia="Malgun Gothic"/>
          <w:highlight w:val="yellow"/>
          <w:u w:val="single"/>
        </w:rPr>
        <w:t>tries to present terrorism and political violence as two different and unconnected phenomena</w:t>
      </w:r>
      <w:r w:rsidRPr="00DA7A7B">
        <w:rPr>
          <w:rFonts w:eastAsia="Malgun Gothic"/>
          <w:highlight w:val="green"/>
          <w:u w:val="single"/>
        </w:rPr>
        <w:t>. The implication</w:t>
      </w:r>
      <w:r w:rsidRPr="00DA7A7B">
        <w:rPr>
          <w:rFonts w:eastAsia="Malgun Gothic"/>
          <w:u w:val="single"/>
        </w:rPr>
        <w:t xml:space="preserve"> of this statement is that a political motive </w:t>
      </w:r>
      <w:r w:rsidRPr="00DA7A7B">
        <w:rPr>
          <w:rFonts w:eastAsia="Malgun Gothic"/>
          <w:highlight w:val="green"/>
          <w:u w:val="single"/>
        </w:rPr>
        <w:t>ma</w:t>
      </w:r>
      <w:r w:rsidRPr="00DA7A7B">
        <w:rPr>
          <w:rFonts w:eastAsia="Malgun Gothic"/>
          <w:highlight w:val="yellow"/>
          <w:u w:val="single"/>
        </w:rPr>
        <w:t>kes the activity respectable, and the end justifies the means.</w:t>
      </w:r>
      <w:r w:rsidRPr="00DA7A7B">
        <w:rPr>
          <w:rFonts w:eastAsia="Calibri"/>
          <w:sz w:val="16"/>
        </w:rPr>
        <w:t xml:space="preserve"> I </w:t>
      </w:r>
      <w:r w:rsidRPr="00DA7A7B">
        <w:rPr>
          <w:rFonts w:eastAsia="Calibri"/>
          <w:sz w:val="8"/>
          <w:szCs w:val="8"/>
        </w:rPr>
        <w:t xml:space="preserve">will examine this point below. </w:t>
      </w:r>
      <w:proofErr w:type="gramStart"/>
      <w:r w:rsidRPr="00DA7A7B">
        <w:rPr>
          <w:rFonts w:eastAsia="Calibri"/>
          <w:sz w:val="8"/>
          <w:szCs w:val="8"/>
        </w:rPr>
        <w:t>Terrorism or National Liberation?</w:t>
      </w:r>
      <w:proofErr w:type="gramEnd"/>
      <w:r w:rsidRPr="00DA7A7B">
        <w:rPr>
          <w:rFonts w:eastAsia="Calibri"/>
          <w:sz w:val="8"/>
          <w:szCs w:val="8"/>
        </w:rPr>
        <w:t xml:space="preserve"> A rather widespread attempt to make all definitions of terrorism meaningless is to lump together terrorist activities and the struggle to achieve national liberation. Thus, for instance, the recurrently stated Syrian official position is that Syria does not assist terrorist organizations; rather, it supports national liberation movements. President Hafez el-Assad, in a November 1986 speech to the participants in the 21st Convention of Workers Unions in Syria, said the following: We have always opposed terrorism. But terrorism is one thing and a national struggle against occupation is another. We are against terrorism… Nevertheless, we support the struggle against occupation waged by national liberation movements</w:t>
      </w:r>
      <w:proofErr w:type="gramStart"/>
      <w:r w:rsidRPr="00DA7A7B">
        <w:rPr>
          <w:rFonts w:eastAsia="Calibri"/>
          <w:sz w:val="8"/>
          <w:szCs w:val="8"/>
        </w:rPr>
        <w:t>.[</w:t>
      </w:r>
      <w:proofErr w:type="gramEnd"/>
      <w:r>
        <w:fldChar w:fldCharType="begin"/>
      </w:r>
      <w:r>
        <w:instrText xml:space="preserve"> HYPERLINK "http://www.ict.org.il/articles/define.htm" \l "5" </w:instrText>
      </w:r>
      <w:r>
        <w:fldChar w:fldCharType="separate"/>
      </w:r>
      <w:r w:rsidRPr="00DA7A7B">
        <w:rPr>
          <w:rStyle w:val="Hyperlink"/>
          <w:rFonts w:eastAsia="Calibri"/>
          <w:sz w:val="8"/>
          <w:szCs w:val="8"/>
        </w:rPr>
        <w:t>5</w:t>
      </w:r>
      <w:r>
        <w:rPr>
          <w:rStyle w:val="Hyperlink"/>
          <w:rFonts w:eastAsia="Calibri"/>
          <w:sz w:val="8"/>
          <w:szCs w:val="8"/>
        </w:rPr>
        <w:fldChar w:fldCharType="end"/>
      </w:r>
      <w:r w:rsidRPr="00DA7A7B">
        <w:rPr>
          <w:rFonts w:eastAsia="Calibri"/>
          <w:sz w:val="8"/>
          <w:szCs w:val="8"/>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proofErr w:type="gramStart"/>
      <w:r w:rsidRPr="00DA7A7B">
        <w:rPr>
          <w:rFonts w:eastAsia="Calibri"/>
          <w:sz w:val="8"/>
          <w:szCs w:val="8"/>
        </w:rPr>
        <w:t>.[</w:t>
      </w:r>
      <w:proofErr w:type="gramEnd"/>
      <w:r>
        <w:fldChar w:fldCharType="begin"/>
      </w:r>
      <w:r>
        <w:instrText xml:space="preserve"> HYPERLINK "http://www.ict.org.il/articles/define.htm" \l "6" </w:instrText>
      </w:r>
      <w:r>
        <w:fldChar w:fldCharType="separate"/>
      </w:r>
      <w:r w:rsidRPr="00DA7A7B">
        <w:rPr>
          <w:rStyle w:val="Hyperlink"/>
          <w:rFonts w:eastAsia="Calibri"/>
          <w:sz w:val="8"/>
          <w:szCs w:val="8"/>
        </w:rPr>
        <w:t>6</w:t>
      </w:r>
      <w:r>
        <w:rPr>
          <w:rStyle w:val="Hyperlink"/>
          <w:rFonts w:eastAsia="Calibri"/>
          <w:sz w:val="8"/>
          <w:szCs w:val="8"/>
        </w:rPr>
        <w:fldChar w:fldCharType="end"/>
      </w:r>
      <w:r w:rsidRPr="00DA7A7B">
        <w:rPr>
          <w:rFonts w:eastAsia="Calibri"/>
          <w:sz w:val="8"/>
          <w:szCs w:val="8"/>
        </w:rPr>
        <w:t xml:space="preserve">] The foreign and interior ministers of the Arab League reiterated this position at their April 1998 meeting in Cairo. In a document entitled “Arab Strategy in the Struggle against Terrorism,” they emphasized that belligerent activities aimed at “liberation and </w:t>
      </w:r>
      <w:proofErr w:type="spellStart"/>
      <w:r w:rsidRPr="00DA7A7B">
        <w:rPr>
          <w:rFonts w:eastAsia="Calibri"/>
          <w:sz w:val="8"/>
          <w:szCs w:val="8"/>
        </w:rPr>
        <w:t>self determination</w:t>
      </w:r>
      <w:proofErr w:type="spellEnd"/>
      <w:r w:rsidRPr="00DA7A7B">
        <w:rPr>
          <w:rFonts w:eastAsia="Calibri"/>
          <w:sz w:val="8"/>
          <w:szCs w:val="8"/>
        </w:rPr>
        <w:t>” are not in the category of terrorism, whereas hostile activities against regimes or families of rulers will not be considered political attacks but rather criminal assaults.[</w:t>
      </w:r>
      <w:hyperlink r:id="rId14" w:anchor="7" w:history="1">
        <w:r w:rsidRPr="00DA7A7B">
          <w:rPr>
            <w:rStyle w:val="Hyperlink"/>
            <w:rFonts w:eastAsia="Calibri"/>
            <w:sz w:val="8"/>
            <w:szCs w:val="8"/>
          </w:rPr>
          <w:t>7</w:t>
        </w:r>
      </w:hyperlink>
      <w:r w:rsidRPr="00DA7A7B">
        <w:rPr>
          <w:rFonts w:eastAsia="Calibri"/>
          <w:sz w:val="8"/>
          <w:szCs w:val="8"/>
        </w:rPr>
        <w:t xml:space="preserve">]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Soviet Union, Leonid Brezhnev, made the following statement in April 1981, during the visit of the Libyan ruler, </w:t>
      </w:r>
      <w:proofErr w:type="spellStart"/>
      <w:r w:rsidRPr="00DA7A7B">
        <w:rPr>
          <w:rFonts w:eastAsia="Calibri"/>
          <w:sz w:val="8"/>
          <w:szCs w:val="8"/>
        </w:rPr>
        <w:t>Muamar</w:t>
      </w:r>
      <w:proofErr w:type="spellEnd"/>
      <w:r w:rsidRPr="00DA7A7B">
        <w:rPr>
          <w:rFonts w:eastAsia="Calibri"/>
          <w:sz w:val="8"/>
          <w:szCs w:val="8"/>
        </w:rPr>
        <w:t xml:space="preserve"> </w:t>
      </w:r>
      <w:proofErr w:type="spellStart"/>
      <w:r w:rsidRPr="00DA7A7B">
        <w:rPr>
          <w:rFonts w:eastAsia="Calibri"/>
          <w:sz w:val="8"/>
          <w:szCs w:val="8"/>
        </w:rPr>
        <w:t>Qadhafi</w:t>
      </w:r>
      <w:proofErr w:type="spellEnd"/>
      <w:r w:rsidRPr="00DA7A7B">
        <w:rPr>
          <w:rFonts w:eastAsia="Calibri"/>
          <w:sz w:val="8"/>
          <w:szCs w:val="8"/>
        </w:rPr>
        <w:t xml:space="preserve">: </w:t>
      </w:r>
      <w:r w:rsidRPr="00DA7A7B">
        <w:rPr>
          <w:rFonts w:eastAsia="Calibri"/>
          <w:sz w:val="8"/>
          <w:szCs w:val="8"/>
        </w:rPr>
        <w:lastRenderedPageBreak/>
        <w:t>“Imperialists have no regard either for the will of the people or the laws of history. Liberation struggles cause their indignation. They describe them as ‘terrorism’.”[</w:t>
      </w:r>
      <w:hyperlink r:id="rId15" w:anchor="8" w:history="1">
        <w:r w:rsidRPr="00DA7A7B">
          <w:rPr>
            <w:rStyle w:val="Hyperlink"/>
            <w:rFonts w:eastAsia="Calibri"/>
            <w:sz w:val="8"/>
            <w:szCs w:val="8"/>
          </w:rPr>
          <w:t>8</w:t>
        </w:r>
      </w:hyperlink>
      <w:r w:rsidRPr="00DA7A7B">
        <w:rPr>
          <w:rFonts w:eastAsia="Calibri"/>
          <w:sz w:val="8"/>
          <w:szCs w:val="8"/>
        </w:rPr>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w:t>
      </w:r>
      <w:r w:rsidRPr="00DA7A7B">
        <w:rPr>
          <w:rFonts w:eastAsia="Malgun Gothic"/>
          <w:sz w:val="8"/>
          <w:szCs w:val="8"/>
        </w:rPr>
        <w:t>many have</w:t>
      </w:r>
      <w:r w:rsidRPr="00DA7A7B">
        <w:rPr>
          <w:rFonts w:eastAsia="Calibri"/>
          <w:sz w:val="8"/>
          <w:szCs w:val="8"/>
        </w:rPr>
        <w:t xml:space="preserve">, in effect, </w:t>
      </w:r>
      <w:r w:rsidRPr="00DA7A7B">
        <w:rPr>
          <w:rFonts w:eastAsia="Malgun Gothic"/>
          <w:sz w:val="8"/>
          <w:szCs w:val="8"/>
        </w:rPr>
        <w:t>been caught in a semantic trap laid by the terrorist organizations and their allies</w:t>
      </w:r>
      <w:r w:rsidRPr="00DA7A7B">
        <w:rPr>
          <w:rFonts w:eastAsia="Calibri"/>
          <w:sz w:val="8"/>
          <w:szCs w:val="8"/>
        </w:rPr>
        <w:t xml:space="preserve">.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proofErr w:type="gramStart"/>
      <w:r w:rsidRPr="00DA7A7B">
        <w:rPr>
          <w:rFonts w:eastAsia="Malgun Gothic"/>
          <w:sz w:val="8"/>
          <w:szCs w:val="8"/>
        </w:rPr>
        <w:t>The</w:t>
      </w:r>
      <w:proofErr w:type="gramEnd"/>
      <w:r w:rsidRPr="00DA7A7B">
        <w:rPr>
          <w:rFonts w:eastAsia="Malgun Gothic"/>
          <w:sz w:val="8"/>
          <w:szCs w:val="8"/>
        </w:rPr>
        <w:t xml:space="preserve"> idea that one person’s ‘terrorist’ is another’s ‘freedom fighter’ cannot be sanctioned</w:t>
      </w:r>
      <w:r w:rsidRPr="00DA7A7B">
        <w:rPr>
          <w:rFonts w:eastAsia="Calibri"/>
          <w:sz w:val="8"/>
          <w:szCs w:val="8"/>
        </w:rPr>
        <w:t xml:space="preserve">. </w:t>
      </w:r>
      <w:r w:rsidRPr="00DA7A7B">
        <w:rPr>
          <w:rFonts w:eastAsia="Malgun Gothic"/>
          <w:sz w:val="8"/>
          <w:szCs w:val="8"/>
        </w:rPr>
        <w:t>Freedom fighters or revolutionaries don’t blow up buses containing non-combatants; terrorist murderers do</w:t>
      </w:r>
      <w:r w:rsidRPr="00DA7A7B">
        <w:rPr>
          <w:rFonts w:eastAsia="Calibri"/>
          <w:sz w:val="8"/>
          <w:szCs w:val="8"/>
        </w:rPr>
        <w:t>. Freedom fighters don’t set out to capture and slaughter schoolchildren; terrorist murderers do . . . It is a disgrace that democracies would allow the treasured word ‘freedom’ to be associated with acts of terrorists.[</w:t>
      </w:r>
      <w:hyperlink r:id="rId16" w:anchor="9" w:history="1">
        <w:r w:rsidRPr="00DA7A7B">
          <w:rPr>
            <w:rStyle w:val="Hyperlink"/>
            <w:rFonts w:eastAsia="Calibri"/>
            <w:sz w:val="8"/>
            <w:szCs w:val="8"/>
          </w:rPr>
          <w:t>9</w:t>
        </w:r>
      </w:hyperlink>
      <w:r w:rsidRPr="00DA7A7B">
        <w:rPr>
          <w:rFonts w:eastAsia="Calibri"/>
          <w:sz w:val="8"/>
          <w:szCs w:val="8"/>
        </w:rPr>
        <w:t xml:space="preserve">] Professor </w:t>
      </w:r>
      <w:proofErr w:type="spellStart"/>
      <w:r w:rsidRPr="00DA7A7B">
        <w:rPr>
          <w:rFonts w:eastAsia="Calibri"/>
          <w:sz w:val="8"/>
          <w:szCs w:val="8"/>
        </w:rPr>
        <w:t>Benzion</w:t>
      </w:r>
      <w:proofErr w:type="spellEnd"/>
      <w:r w:rsidRPr="00DA7A7B">
        <w:rPr>
          <w:rFonts w:eastAsia="Calibri"/>
          <w:sz w:val="8"/>
          <w:szCs w:val="8"/>
        </w:rPr>
        <w:t xml:space="preserve">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proofErr w:type="gramStart"/>
      <w:r w:rsidRPr="00DA7A7B">
        <w:rPr>
          <w:rFonts w:eastAsia="Calibri"/>
          <w:sz w:val="8"/>
          <w:szCs w:val="8"/>
        </w:rPr>
        <w:t>.[</w:t>
      </w:r>
      <w:proofErr w:type="gramEnd"/>
      <w:r>
        <w:fldChar w:fldCharType="begin"/>
      </w:r>
      <w:r>
        <w:instrText xml:space="preserve"> HYPERLINK "http://www.ict.org.il/articles/define.htm" \l "10" </w:instrText>
      </w:r>
      <w:r>
        <w:fldChar w:fldCharType="separate"/>
      </w:r>
      <w:r w:rsidRPr="00DA7A7B">
        <w:rPr>
          <w:rStyle w:val="Hyperlink"/>
          <w:rFonts w:eastAsia="Calibri"/>
          <w:sz w:val="8"/>
          <w:szCs w:val="8"/>
        </w:rPr>
        <w:t>10</w:t>
      </w:r>
      <w:r>
        <w:rPr>
          <w:rStyle w:val="Hyperlink"/>
          <w:rFonts w:eastAsia="Calibri"/>
          <w:sz w:val="8"/>
          <w:szCs w:val="8"/>
        </w:rPr>
        <w:fldChar w:fldCharType="end"/>
      </w:r>
      <w:r w:rsidRPr="00DA7A7B">
        <w:rPr>
          <w:rFonts w:eastAsia="Calibri"/>
          <w:sz w:val="8"/>
          <w:szCs w:val="8"/>
        </w:rPr>
        <w:t>] This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hyperlink r:id="rId17" w:anchor="11" w:history="1">
        <w:r w:rsidRPr="00DA7A7B">
          <w:rPr>
            <w:rStyle w:val="Hyperlink"/>
            <w:rFonts w:eastAsia="Calibri"/>
            <w:sz w:val="8"/>
            <w:szCs w:val="8"/>
          </w:rPr>
          <w:t>11</w:t>
        </w:r>
      </w:hyperlink>
      <w:r w:rsidRPr="00DA7A7B">
        <w:rPr>
          <w:rFonts w:eastAsia="Calibri"/>
          <w:sz w:val="8"/>
          <w:szCs w:val="8"/>
        </w:rPr>
        <w:t>] This definition was changed in Netanyahu’s third book, Fighting Terrorism, when the phrase “the innocent” was replaced by the term “civilians”: “Terrorism is the deliberate and systematic assault on civilians to inspire fear for political ends.”[</w:t>
      </w:r>
      <w:hyperlink r:id="rId18" w:anchor="12" w:history="1">
        <w:r w:rsidRPr="00DA7A7B">
          <w:rPr>
            <w:rStyle w:val="Hyperlink"/>
            <w:rFonts w:eastAsia="Calibri"/>
            <w:sz w:val="8"/>
            <w:szCs w:val="8"/>
          </w:rPr>
          <w:t>12</w:t>
        </w:r>
      </w:hyperlink>
      <w:r w:rsidRPr="00DA7A7B">
        <w:rPr>
          <w:rFonts w:eastAsia="Calibri"/>
          <w:sz w:val="8"/>
          <w:szCs w:val="8"/>
        </w:rPr>
        <w:t xml:space="preserve">]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w:t>
      </w:r>
      <w:proofErr w:type="spellStart"/>
      <w:r w:rsidRPr="00DA7A7B">
        <w:rPr>
          <w:rFonts w:eastAsia="Calibri"/>
          <w:sz w:val="8"/>
          <w:szCs w:val="8"/>
        </w:rPr>
        <w:t>Iyad</w:t>
      </w:r>
      <w:proofErr w:type="spellEnd"/>
      <w:r w:rsidRPr="00DA7A7B">
        <w:rPr>
          <w:rFonts w:eastAsia="Calibri"/>
          <w:sz w:val="8"/>
          <w:szCs w:val="8"/>
        </w:rPr>
        <w:t>: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hyperlink r:id="rId19" w:anchor="13" w:history="1">
        <w:r w:rsidRPr="00DA7A7B">
          <w:rPr>
            <w:rStyle w:val="Hyperlink"/>
            <w:rFonts w:eastAsia="Calibri"/>
            <w:sz w:val="8"/>
            <w:szCs w:val="8"/>
          </w:rPr>
          <w:t>13</w:t>
        </w:r>
      </w:hyperlink>
      <w:r w:rsidRPr="00DA7A7B">
        <w:rPr>
          <w:rFonts w:eastAsia="Calibri"/>
          <w:sz w:val="8"/>
          <w:szCs w:val="8"/>
        </w:rPr>
        <w:t xml:space="preserve">] Abu </w:t>
      </w:r>
      <w:proofErr w:type="spellStart"/>
      <w:r w:rsidRPr="00DA7A7B">
        <w:rPr>
          <w:rFonts w:eastAsia="Calibri"/>
          <w:sz w:val="8"/>
          <w:szCs w:val="8"/>
        </w:rPr>
        <w:t>Iyad</w:t>
      </w:r>
      <w:proofErr w:type="spellEnd"/>
      <w:r w:rsidRPr="00DA7A7B">
        <w:rPr>
          <w:rFonts w:eastAsia="Calibri"/>
          <w:sz w:val="8"/>
          <w:szCs w:val="8"/>
        </w:rPr>
        <w:t xml:space="preserve"> here clarifies that innocent victims are civilians in countries that are not directly involved in the Arab-Israeli conflict (implying that civilians in Israel, even children and old people, are not innocent), while he describes Palestinian civilians as innocent victims. Proposing a Definition of Terrorism The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w:t>
      </w:r>
      <w:r w:rsidRPr="00DA7A7B">
        <w:rPr>
          <w:rFonts w:eastAsia="Calibri"/>
          <w:sz w:val="16"/>
        </w:rPr>
        <w:t xml:space="preserve">. </w:t>
      </w:r>
      <w:r w:rsidRPr="00DA7A7B">
        <w:rPr>
          <w:rFonts w:eastAsia="Malgun Gothic"/>
          <w:u w:val="single"/>
        </w:rPr>
        <w:t xml:space="preserve">The </w:t>
      </w:r>
      <w:r w:rsidRPr="00DA7A7B">
        <w:rPr>
          <w:rFonts w:eastAsia="Malgun Gothic"/>
          <w:highlight w:val="yellow"/>
          <w:u w:val="single"/>
        </w:rPr>
        <w:t>definition</w:t>
      </w:r>
      <w:r w:rsidRPr="00DA7A7B">
        <w:rPr>
          <w:rFonts w:eastAsia="Calibri"/>
          <w:sz w:val="16"/>
        </w:rPr>
        <w:t xml:space="preserve"> proposed here </w:t>
      </w:r>
      <w:r w:rsidRPr="00DA7A7B">
        <w:rPr>
          <w:rFonts w:eastAsia="Malgun Gothic"/>
          <w:highlight w:val="yellow"/>
          <w:u w:val="single"/>
        </w:rPr>
        <w:t>states that terrorism is the intentional use of</w:t>
      </w:r>
      <w:r w:rsidRPr="00DA7A7B">
        <w:rPr>
          <w:rFonts w:eastAsia="Calibri"/>
          <w:sz w:val="16"/>
          <w:highlight w:val="yellow"/>
        </w:rPr>
        <w:t>,</w:t>
      </w:r>
      <w:r w:rsidRPr="00DA7A7B">
        <w:rPr>
          <w:rFonts w:eastAsia="Calibri"/>
          <w:sz w:val="16"/>
        </w:rPr>
        <w:t xml:space="preserve"> or threat to use </w:t>
      </w:r>
      <w:r w:rsidRPr="00DA7A7B">
        <w:rPr>
          <w:rFonts w:eastAsia="Malgun Gothic"/>
          <w:highlight w:val="yellow"/>
          <w:u w:val="single"/>
        </w:rPr>
        <w:t>violence against</w:t>
      </w:r>
      <w:r w:rsidRPr="00DA7A7B">
        <w:rPr>
          <w:rFonts w:eastAsia="Calibri"/>
          <w:sz w:val="16"/>
        </w:rPr>
        <w:t xml:space="preserve"> civilians or against </w:t>
      </w:r>
      <w:r w:rsidRPr="00DA7A7B">
        <w:rPr>
          <w:rFonts w:eastAsia="Malgun Gothic"/>
          <w:highlight w:val="yellow"/>
          <w:u w:val="single"/>
        </w:rPr>
        <w:t>civilian targets,</w:t>
      </w:r>
      <w:r w:rsidRPr="00DA7A7B">
        <w:rPr>
          <w:rFonts w:eastAsia="Malgun Gothic"/>
          <w:u w:val="single"/>
        </w:rPr>
        <w:t xml:space="preserve"> in order to attain political aims.</w:t>
      </w:r>
      <w:r w:rsidRPr="00DA7A7B">
        <w:rPr>
          <w:rFonts w:eastAsia="Calibri"/>
          <w:sz w:val="16"/>
        </w:rPr>
        <w:t xml:space="preserve">  </w:t>
      </w:r>
      <w:r w:rsidRPr="00DA7A7B">
        <w:rPr>
          <w:rFonts w:eastAsia="Calibri"/>
          <w:b/>
          <w:sz w:val="16"/>
        </w:rPr>
        <w:t xml:space="preserve">Continues… </w:t>
      </w:r>
      <w:r w:rsidRPr="00DA7A7B">
        <w:rPr>
          <w:rFonts w:eastAsia="Malgun Gothic"/>
          <w:u w:val="single"/>
        </w:rPr>
        <w:t>This distinction between the target of the attack and its aims shows that the discrepancy between “terrorism” and “freedom fighting” is not a subjective difference reflecting the personal viewpoint of the definer</w:t>
      </w:r>
      <w:r w:rsidRPr="00DA7A7B">
        <w:rPr>
          <w:rFonts w:eastAsia="Calibri"/>
          <w:sz w:val="16"/>
        </w:rPr>
        <w:t xml:space="preserve">. </w:t>
      </w:r>
      <w:r w:rsidRPr="00DA7A7B">
        <w:rPr>
          <w:rFonts w:eastAsia="Malgun Gothic"/>
          <w:u w:val="single"/>
        </w:rPr>
        <w:t xml:space="preserve">Rather </w:t>
      </w:r>
      <w:r w:rsidRPr="00DA7A7B">
        <w:rPr>
          <w:rStyle w:val="Emphasis"/>
          <w:rFonts w:eastAsia="Malgun Gothic"/>
          <w:highlight w:val="yellow"/>
        </w:rPr>
        <w:t>it constitutes an essential difference, involving a clear distinction between the perpetrators’ aims and their mode of operatio</w:t>
      </w:r>
      <w:r w:rsidRPr="00DA7A7B">
        <w:rPr>
          <w:rFonts w:eastAsia="Malgun Gothic"/>
          <w:highlight w:val="yellow"/>
          <w:u w:val="single"/>
        </w:rPr>
        <w:t>n</w:t>
      </w:r>
      <w:r w:rsidRPr="00DA7A7B">
        <w:rPr>
          <w:rFonts w:eastAsia="Malgun Gothic"/>
          <w:u w:val="single"/>
        </w:rPr>
        <w:t>.</w:t>
      </w:r>
      <w:r w:rsidRPr="00DA7A7B">
        <w:rPr>
          <w:rFonts w:eastAsia="Calibri"/>
          <w:sz w:val="16"/>
        </w:rPr>
        <w:t xml:space="preserve"> </w:t>
      </w:r>
      <w:r w:rsidRPr="00DA7A7B">
        <w:rPr>
          <w:rFonts w:eastAsia="Calibri"/>
          <w:sz w:val="8"/>
          <w:szCs w:val="8"/>
        </w:rPr>
        <w:t xml:space="preserve">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w:t>
      </w:r>
      <w:proofErr w:type="gramStart"/>
      <w:r w:rsidRPr="00DA7A7B">
        <w:rPr>
          <w:rFonts w:eastAsia="Calibri"/>
          <w:sz w:val="8"/>
          <w:szCs w:val="8"/>
        </w:rPr>
        <w:t xml:space="preserve">Terrorism  </w:t>
      </w:r>
      <w:r w:rsidRPr="00DA7A7B">
        <w:rPr>
          <w:rFonts w:eastAsia="Calibri"/>
          <w:b/>
          <w:sz w:val="8"/>
          <w:szCs w:val="8"/>
        </w:rPr>
        <w:t>Continues</w:t>
      </w:r>
      <w:proofErr w:type="gramEnd"/>
      <w:r w:rsidRPr="00DA7A7B">
        <w:rPr>
          <w:rFonts w:eastAsia="Calibri"/>
          <w:b/>
          <w:sz w:val="8"/>
          <w:szCs w:val="8"/>
        </w:rPr>
        <w:t xml:space="preserve">… </w:t>
      </w:r>
      <w:r w:rsidRPr="00DA7A7B">
        <w:rPr>
          <w:rFonts w:eastAsia="Calibri"/>
          <w:sz w:val="8"/>
          <w:szCs w:val="8"/>
        </w:rPr>
        <w:t>supporting terrorism</w:t>
      </w:r>
      <w:r w:rsidRPr="00DA7A7B">
        <w:rPr>
          <w:rFonts w:eastAsia="Calibri"/>
          <w:sz w:val="16"/>
        </w:rPr>
        <w:t xml:space="preserve"> – </w:t>
      </w:r>
      <w:r w:rsidRPr="00DA7A7B">
        <w:rPr>
          <w:rFonts w:eastAsia="Malgun Gothic"/>
          <w:highlight w:val="yellow"/>
          <w:u w:val="single"/>
        </w:rPr>
        <w:t>terrorist organizations often rely on the assistance of a sympathetic civilian population. An effective instrument in the limitation of terrorist activity is to undermine the ability of the organization to obtain support, assistance, and aid from this population</w:t>
      </w:r>
      <w:r w:rsidRPr="00DA7A7B">
        <w:rPr>
          <w:rFonts w:eastAsia="Calibri"/>
          <w:sz w:val="16"/>
        </w:rPr>
        <w:t xml:space="preserve">. A definition of terrorism could be helpful here too by determining new rules of the game in both the local and the international sphere. </w:t>
      </w:r>
      <w:r w:rsidRPr="00DA7A7B">
        <w:rPr>
          <w:rFonts w:eastAsia="Malgun Gothic"/>
          <w:u w:val="single"/>
        </w:rPr>
        <w:t>Any organization contemplating the use of terrorism to attain its political aims will have to risk losing its legitimacy, even with the population that supports its aims</w:t>
      </w:r>
      <w:r w:rsidRPr="00DA7A7B">
        <w:rPr>
          <w:rFonts w:eastAsia="Calibri"/>
          <w:sz w:val="16"/>
        </w:rPr>
        <w:t xml:space="preserve">. Public relations </w:t>
      </w:r>
      <w:r w:rsidRPr="00DA7A7B">
        <w:rPr>
          <w:rFonts w:eastAsia="Malgun Gothic"/>
          <w:u w:val="single"/>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DA7A7B">
        <w:rPr>
          <w:rFonts w:eastAsia="Calibri"/>
          <w:sz w:val="16"/>
        </w:rPr>
        <w:t xml:space="preserve"> </w:t>
      </w:r>
      <w:r w:rsidRPr="00DA7A7B">
        <w:rPr>
          <w:rFonts w:eastAsia="Calibri"/>
          <w:sz w:val="8"/>
          <w:szCs w:val="8"/>
        </w:rPr>
        <w:t xml:space="preserve">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w:t>
      </w:r>
      <w:proofErr w:type="gramStart"/>
      <w:r w:rsidRPr="00DA7A7B">
        <w:rPr>
          <w:rFonts w:eastAsia="Calibri"/>
          <w:sz w:val="8"/>
          <w:szCs w:val="8"/>
        </w:rPr>
        <w:t>Toward</w:t>
      </w:r>
      <w:proofErr w:type="gramEnd"/>
      <w:r w:rsidRPr="00DA7A7B">
        <w:rPr>
          <w:rFonts w:eastAsia="Calibri"/>
          <w:sz w:val="8"/>
          <w:szCs w:val="8"/>
        </w:rPr>
        <w:t xml:space="preserve"> the Definition The definition of terrorism does not require that the terrorist organizations themselves accept it as such. Nevertheless, reaching international agreement will be easier the more objective the </w:t>
      </w:r>
      <w:proofErr w:type="gramStart"/>
      <w:r w:rsidRPr="00DA7A7B">
        <w:rPr>
          <w:rFonts w:eastAsia="Calibri"/>
          <w:sz w:val="8"/>
          <w:szCs w:val="8"/>
        </w:rPr>
        <w:t>definition,</w:t>
      </w:r>
      <w:proofErr w:type="gramEnd"/>
      <w:r w:rsidRPr="00DA7A7B">
        <w:rPr>
          <w:rFonts w:eastAsia="Calibri"/>
          <w:sz w:val="8"/>
          <w:szCs w:val="8"/>
        </w:rPr>
        <w:t xml:space="preserve">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so as to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t>
      </w:r>
      <w:proofErr w:type="spellStart"/>
      <w:r w:rsidRPr="00DA7A7B">
        <w:rPr>
          <w:rFonts w:eastAsia="Calibri"/>
          <w:sz w:val="8"/>
          <w:szCs w:val="8"/>
        </w:rPr>
        <w:t>Walid</w:t>
      </w:r>
      <w:proofErr w:type="spellEnd"/>
      <w:r w:rsidRPr="00DA7A7B">
        <w:rPr>
          <w:rFonts w:eastAsia="Calibri"/>
          <w:sz w:val="8"/>
          <w:szCs w:val="8"/>
        </w:rPr>
        <w:t xml:space="preserve"> Salam, argued in December 1996 that “among activists of the Popular Front, more and more are opposed to military activities against civilians, as the one near Ramallah on Wednesday. They do not say so publicly because of internal discipline and to preserve unity.”[</w:t>
      </w:r>
      <w:hyperlink r:id="rId20" w:anchor="27" w:history="1">
        <w:r w:rsidRPr="00DA7A7B">
          <w:rPr>
            <w:rFonts w:eastAsia="Calibri"/>
            <w:sz w:val="8"/>
            <w:szCs w:val="8"/>
          </w:rPr>
          <w:t>27</w:t>
        </w:r>
      </w:hyperlink>
      <w:r w:rsidRPr="00DA7A7B">
        <w:rPr>
          <w:rFonts w:eastAsia="Calibri"/>
          <w:sz w:val="8"/>
          <w:szCs w:val="8"/>
        </w:rPr>
        <w:t xml:space="preserve">] We can also see something of this moral dilemma in Sheik Ahmad </w:t>
      </w:r>
      <w:proofErr w:type="spellStart"/>
      <w:r w:rsidRPr="00DA7A7B">
        <w:rPr>
          <w:rFonts w:eastAsia="Calibri"/>
          <w:sz w:val="8"/>
          <w:szCs w:val="8"/>
        </w:rPr>
        <w:t>Yassin</w:t>
      </w:r>
      <w:proofErr w:type="spellEnd"/>
      <w:r w:rsidRPr="00DA7A7B">
        <w:rPr>
          <w:rFonts w:eastAsia="Calibri"/>
          <w:sz w:val="8"/>
          <w:szCs w:val="8"/>
        </w:rPr>
        <w:t>, the leader of Hamas: “According to our religion it is forbidden to kill a woman, a baby, or an old man, but when you kill my sister, and my daughter, and my son, it is my right to defend them.”[</w:t>
      </w:r>
      <w:hyperlink r:id="rId21" w:anchor="28" w:history="1">
        <w:r w:rsidRPr="00DA7A7B">
          <w:rPr>
            <w:rFonts w:eastAsia="Calibri"/>
            <w:sz w:val="8"/>
            <w:szCs w:val="8"/>
          </w:rPr>
          <w:t>28</w:t>
        </w:r>
      </w:hyperlink>
      <w:r w:rsidRPr="00DA7A7B">
        <w:rPr>
          <w:rFonts w:eastAsia="Calibri"/>
          <w:sz w:val="8"/>
          <w:szCs w:val="8"/>
        </w:rPr>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w:t>
      </w:r>
      <w:proofErr w:type="gramStart"/>
      <w:r w:rsidRPr="00DA7A7B">
        <w:rPr>
          <w:rFonts w:eastAsia="Calibri"/>
          <w:sz w:val="8"/>
          <w:szCs w:val="8"/>
        </w:rPr>
        <w:t>behavior,</w:t>
      </w:r>
      <w:proofErr w:type="gramEnd"/>
      <w:r w:rsidRPr="00DA7A7B">
        <w:rPr>
          <w:rFonts w:eastAsia="Calibri"/>
          <w:sz w:val="8"/>
          <w:szCs w:val="8"/>
        </w:rPr>
        <w:t xml:space="preserve">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warfare.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w:t>
      </w:r>
      <w:proofErr w:type="spellStart"/>
      <w:r w:rsidRPr="00DA7A7B">
        <w:rPr>
          <w:rFonts w:eastAsia="Calibri"/>
          <w:sz w:val="8"/>
          <w:szCs w:val="8"/>
        </w:rPr>
        <w:t>loosing</w:t>
      </w:r>
      <w:proofErr w:type="spellEnd"/>
      <w:r w:rsidRPr="00DA7A7B">
        <w:rPr>
          <w:rFonts w:eastAsia="Calibri"/>
          <w:sz w:val="8"/>
          <w:szCs w:val="8"/>
        </w:rPr>
        <w:t xml:space="preserve">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t>
      </w:r>
      <w:proofErr w:type="gramStart"/>
      <w:r w:rsidRPr="00DA7A7B">
        <w:rPr>
          <w:rFonts w:eastAsia="Calibri"/>
          <w:sz w:val="8"/>
          <w:szCs w:val="8"/>
        </w:rPr>
        <w:t>We</w:t>
      </w:r>
      <w:proofErr w:type="gramEnd"/>
      <w:r w:rsidRPr="00DA7A7B">
        <w:rPr>
          <w:rFonts w:eastAsia="Calibri"/>
          <w:sz w:val="8"/>
          <w:szCs w:val="8"/>
        </w:rPr>
        <w:t xml:space="preserv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w:t>
      </w:r>
      <w:proofErr w:type="spellStart"/>
      <w:r w:rsidRPr="00DA7A7B">
        <w:rPr>
          <w:rFonts w:eastAsia="Calibri"/>
          <w:sz w:val="8"/>
          <w:szCs w:val="8"/>
        </w:rPr>
        <w:t>betweean</w:t>
      </w:r>
      <w:proofErr w:type="spellEnd"/>
      <w:r w:rsidRPr="00DA7A7B">
        <w:rPr>
          <w:rFonts w:eastAsia="Calibri"/>
          <w:sz w:val="8"/>
          <w:szCs w:val="8"/>
        </w:rPr>
        <w:t xml:space="preserve">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w:t>
      </w:r>
      <w:r w:rsidRPr="00DA7A7B">
        <w:rPr>
          <w:rFonts w:eastAsia="Calibri"/>
          <w:sz w:val="16"/>
        </w:rPr>
        <w:t xml:space="preserve"> </w:t>
      </w:r>
      <w:r w:rsidRPr="00DA7A7B">
        <w:rPr>
          <w:rFonts w:eastAsia="Malgun Gothic"/>
          <w:highlight w:val="green"/>
          <w:u w:val="single"/>
        </w:rPr>
        <w:t xml:space="preserve">the </w:t>
      </w:r>
      <w:r w:rsidRPr="00DA7A7B">
        <w:rPr>
          <w:rFonts w:eastAsia="Malgun Gothic"/>
          <w:highlight w:val="yellow"/>
          <w:u w:val="single"/>
        </w:rPr>
        <w:t>operative use of the definition of terrorism could motivate terrorist organizations</w:t>
      </w:r>
      <w:r w:rsidRPr="00DA7A7B">
        <w:rPr>
          <w:rFonts w:eastAsia="Malgun Gothic"/>
          <w:highlight w:val="green"/>
          <w:u w:val="single"/>
        </w:rPr>
        <w:t xml:space="preserve">, due to moral or utilitarian considerations, </w:t>
      </w:r>
      <w:r w:rsidRPr="00DA7A7B">
        <w:rPr>
          <w:rFonts w:eastAsia="Malgun Gothic"/>
          <w:highlight w:val="yellow"/>
          <w:u w:val="single"/>
        </w:rPr>
        <w:t xml:space="preserve">to shift from terrorist activities to alternative courses </w:t>
      </w:r>
      <w:r w:rsidRPr="00DA7A7B">
        <w:rPr>
          <w:rFonts w:eastAsia="Malgun Gothic"/>
          <w:highlight w:val="green"/>
          <w:u w:val="single"/>
        </w:rPr>
        <w:t xml:space="preserve">(such as guerrilla </w:t>
      </w:r>
      <w:r w:rsidRPr="00DA7A7B">
        <w:rPr>
          <w:rFonts w:eastAsia="Malgun Gothic"/>
          <w:highlight w:val="yellow"/>
          <w:u w:val="single"/>
        </w:rPr>
        <w:t>warfare) in order to attain their aims</w:t>
      </w:r>
      <w:r w:rsidRPr="00DA7A7B">
        <w:rPr>
          <w:rFonts w:eastAsia="Malgun Gothic"/>
          <w:u w:val="single"/>
        </w:rPr>
        <w:t>, thus reducing the scope of international terrorism</w:t>
      </w:r>
      <w:r w:rsidRPr="00DA7A7B">
        <w:rPr>
          <w:rFonts w:eastAsia="Calibri"/>
          <w:sz w:val="16"/>
        </w:rPr>
        <w:t>.  The struggle to define terrorism is sometimes as hard as the struggle against terrorism itself. The present view, claiming it is unnecessary and well-nigh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rsidR="007B23E9" w:rsidRDefault="007B23E9" w:rsidP="007B23E9"/>
    <w:p w:rsidR="007B23E9" w:rsidRPr="007B23E9" w:rsidRDefault="007B23E9" w:rsidP="007B23E9">
      <w:pPr>
        <w:pStyle w:val="Heading2"/>
      </w:pPr>
      <w:r>
        <w:lastRenderedPageBreak/>
        <w:t>Case</w:t>
      </w:r>
    </w:p>
    <w:sectPr w:rsidR="007B23E9" w:rsidRPr="007B2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D95" w:rsidRDefault="00C46D95" w:rsidP="005F5576">
      <w:r>
        <w:separator/>
      </w:r>
    </w:p>
  </w:endnote>
  <w:endnote w:type="continuationSeparator" w:id="0">
    <w:p w:rsidR="00C46D95" w:rsidRDefault="00C46D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emboBookMTPro-Regular">
    <w:altName w:val="Cambria"/>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D95" w:rsidRDefault="00C46D95" w:rsidP="005F5576">
      <w:r>
        <w:separator/>
      </w:r>
    </w:p>
  </w:footnote>
  <w:footnote w:type="continuationSeparator" w:id="0">
    <w:p w:rsidR="00C46D95" w:rsidRDefault="00C46D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95"/>
    <w:rsid w:val="000022F2"/>
    <w:rsid w:val="0000459F"/>
    <w:rsid w:val="00004EB4"/>
    <w:rsid w:val="0002196C"/>
    <w:rsid w:val="00021F29"/>
    <w:rsid w:val="00027EED"/>
    <w:rsid w:val="0003041D"/>
    <w:rsid w:val="00033028"/>
    <w:rsid w:val="000360A7"/>
    <w:rsid w:val="00052A1D"/>
    <w:rsid w:val="00054BC9"/>
    <w:rsid w:val="00055E12"/>
    <w:rsid w:val="00064A59"/>
    <w:rsid w:val="0007162E"/>
    <w:rsid w:val="00073B9A"/>
    <w:rsid w:val="00090287"/>
    <w:rsid w:val="00090BA2"/>
    <w:rsid w:val="000978A3"/>
    <w:rsid w:val="00097D7E"/>
    <w:rsid w:val="000A1D39"/>
    <w:rsid w:val="000A4FA5"/>
    <w:rsid w:val="000B61C8"/>
    <w:rsid w:val="000C43F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B0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3E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3677"/>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6D9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224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224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E32242"/>
    <w:rPr>
      <w:b/>
      <w:u w:val="single"/>
    </w:rPr>
  </w:style>
  <w:style w:type="paragraph" w:customStyle="1" w:styleId="textbold">
    <w:name w:val="text bold"/>
    <w:basedOn w:val="Normal"/>
    <w:link w:val="underline"/>
    <w:qFormat/>
    <w:rsid w:val="00E32242"/>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6"/>
    <w:qFormat/>
    <w:rsid w:val="000C43F0"/>
    <w:rPr>
      <w:b/>
      <w:u w:val="single"/>
    </w:rPr>
  </w:style>
  <w:style w:type="paragraph" w:styleId="Title">
    <w:name w:val="Title"/>
    <w:aliases w:val="Bold Underlined,Cites and Cards,UNDERLINE"/>
    <w:basedOn w:val="Normal"/>
    <w:next w:val="Normal"/>
    <w:link w:val="TitleChar"/>
    <w:uiPriority w:val="6"/>
    <w:qFormat/>
    <w:rsid w:val="000C43F0"/>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0C43F0"/>
    <w:rPr>
      <w:rFonts w:asciiTheme="majorHAnsi" w:eastAsiaTheme="majorEastAsia" w:hAnsiTheme="majorHAnsi" w:cstheme="majorBidi"/>
      <w:color w:val="17365D" w:themeColor="text2" w:themeShade="BF"/>
      <w:spacing w:val="5"/>
      <w:kern w:val="28"/>
      <w:sz w:val="52"/>
      <w:szCs w:val="52"/>
    </w:rPr>
  </w:style>
  <w:style w:type="character" w:customStyle="1" w:styleId="StyleTimesNewRoman12ptBold">
    <w:name w:val="Style Times New Roman 12 pt Bold"/>
    <w:rsid w:val="007B23E9"/>
    <w:rPr>
      <w:rFonts w:ascii="Times New Roman" w:hAnsi="Times New Roman"/>
      <w:b/>
      <w:bCs/>
      <w:sz w:val="24"/>
    </w:rPr>
  </w:style>
  <w:style w:type="paragraph" w:customStyle="1" w:styleId="card">
    <w:name w:val="card"/>
    <w:basedOn w:val="Normal"/>
    <w:next w:val="Normal"/>
    <w:qFormat/>
    <w:rsid w:val="007B23E9"/>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224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E32242"/>
    <w:rPr>
      <w:b/>
      <w:u w:val="single"/>
    </w:rPr>
  </w:style>
  <w:style w:type="paragraph" w:customStyle="1" w:styleId="textbold">
    <w:name w:val="text bold"/>
    <w:basedOn w:val="Normal"/>
    <w:link w:val="underline"/>
    <w:qFormat/>
    <w:rsid w:val="00E32242"/>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6"/>
    <w:qFormat/>
    <w:rsid w:val="000C43F0"/>
    <w:rPr>
      <w:b/>
      <w:u w:val="single"/>
    </w:rPr>
  </w:style>
  <w:style w:type="paragraph" w:styleId="Title">
    <w:name w:val="Title"/>
    <w:aliases w:val="Bold Underlined,Cites and Cards,UNDERLINE"/>
    <w:basedOn w:val="Normal"/>
    <w:next w:val="Normal"/>
    <w:link w:val="TitleChar"/>
    <w:uiPriority w:val="6"/>
    <w:qFormat/>
    <w:rsid w:val="000C43F0"/>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0C43F0"/>
    <w:rPr>
      <w:rFonts w:asciiTheme="majorHAnsi" w:eastAsiaTheme="majorEastAsia" w:hAnsiTheme="majorHAnsi" w:cstheme="majorBidi"/>
      <w:color w:val="17365D" w:themeColor="text2" w:themeShade="BF"/>
      <w:spacing w:val="5"/>
      <w:kern w:val="28"/>
      <w:sz w:val="52"/>
      <w:szCs w:val="52"/>
    </w:rPr>
  </w:style>
  <w:style w:type="character" w:customStyle="1" w:styleId="StyleTimesNewRoman12ptBold">
    <w:name w:val="Style Times New Roman 12 pt Bold"/>
    <w:rsid w:val="007B23E9"/>
    <w:rPr>
      <w:rFonts w:ascii="Times New Roman" w:hAnsi="Times New Roman"/>
      <w:b/>
      <w:bCs/>
      <w:sz w:val="24"/>
    </w:rPr>
  </w:style>
  <w:style w:type="paragraph" w:customStyle="1" w:styleId="card">
    <w:name w:val="card"/>
    <w:basedOn w:val="Normal"/>
    <w:next w:val="Normal"/>
    <w:qFormat/>
    <w:rsid w:val="007B23E9"/>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t.org.il/articles/define.htm" TargetMode="External"/><Relationship Id="rId18" Type="http://schemas.openxmlformats.org/officeDocument/2006/relationships/hyperlink" Target="http://www.ict.org.il/articles/define.htm" TargetMode="External"/><Relationship Id="rId3" Type="http://schemas.openxmlformats.org/officeDocument/2006/relationships/customXml" Target="../customXml/item3.xml"/><Relationship Id="rId21" Type="http://schemas.openxmlformats.org/officeDocument/2006/relationships/hyperlink" Target="http://www.ict.org.il/articles/define.htm" TargetMode="External"/><Relationship Id="rId7" Type="http://schemas.openxmlformats.org/officeDocument/2006/relationships/webSettings" Target="webSettings.xml"/><Relationship Id="rId12" Type="http://schemas.openxmlformats.org/officeDocument/2006/relationships/hyperlink" Target="http://www.ict.org.il/articles/define.htm" TargetMode="External"/><Relationship Id="rId17" Type="http://schemas.openxmlformats.org/officeDocument/2006/relationships/hyperlink" Target="http://www.ict.org.il/articles/define.htm" TargetMode="External"/><Relationship Id="rId2" Type="http://schemas.openxmlformats.org/officeDocument/2006/relationships/customXml" Target="../customXml/item2.xml"/><Relationship Id="rId16" Type="http://schemas.openxmlformats.org/officeDocument/2006/relationships/hyperlink" Target="http://www.ict.org.il/articles/define.htm" TargetMode="External"/><Relationship Id="rId20" Type="http://schemas.openxmlformats.org/officeDocument/2006/relationships/hyperlink" Target="http://www.ict.org.il/articles/define.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late.eipcp.net/strands/03/kerner-strands01en/print" TargetMode="External"/><Relationship Id="rId5" Type="http://schemas.microsoft.com/office/2007/relationships/stylesWithEffects" Target="stylesWithEffects.xml"/><Relationship Id="rId15" Type="http://schemas.openxmlformats.org/officeDocument/2006/relationships/hyperlink" Target="http://www.ict.org.il/articles/define.htm" TargetMode="External"/><Relationship Id="rId23" Type="http://schemas.openxmlformats.org/officeDocument/2006/relationships/theme" Target="theme/theme1.xml"/><Relationship Id="rId10" Type="http://schemas.openxmlformats.org/officeDocument/2006/relationships/hyperlink" Target="http://www.ciaonet.org/wps/ssi10561/ssi10561.pdf" TargetMode="External"/><Relationship Id="rId19" Type="http://schemas.openxmlformats.org/officeDocument/2006/relationships/hyperlink" Target="http://www.ict.org.il/articles/defin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ct.org.il/articles/define.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17</Pages>
  <Words>12811</Words>
  <Characters>73026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 Paperless</dc:creator>
  <cp:lastModifiedBy>UW Paperless</cp:lastModifiedBy>
  <cp:revision>2</cp:revision>
  <dcterms:created xsi:type="dcterms:W3CDTF">2013-10-21T17:44:00Z</dcterms:created>
  <dcterms:modified xsi:type="dcterms:W3CDTF">2013-10-21T18:36:00Z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