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the .zip files within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this folder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to use in…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Figma: follow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these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Elsewhere: you will likely still need to install the fonts on your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Mac</w:t>
        </w:r>
      </w:hyperlink>
      <w:r w:rsidDel="00000000" w:rsidR="00000000" w:rsidRPr="00000000">
        <w:rPr>
          <w:rtl w:val="0"/>
        </w:rPr>
        <w:t xml:space="preserve"> or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Windows</w:t>
        </w:r>
      </w:hyperlink>
      <w:r w:rsidDel="00000000" w:rsidR="00000000" w:rsidRPr="00000000">
        <w:rPr>
          <w:rtl w:val="0"/>
        </w:rPr>
        <w:t xml:space="preserve"> computer, but be sure to look up instructions specific to your case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utilize in…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Figma: the fonts will appear in the font picker just as any other font does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Elsewhere: I would assume the font is now available for use within the font picker for most applications, but be sure to determine this for your specific case if it’s not visible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port.microsoft.com/en-us/office/add-a-font-b7c5f17c-4426-4b53-967f-455339c564c1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Nb6C6Jec8mPS5RYX3W3fsdGFtVJrZam3" TargetMode="External"/><Relationship Id="rId7" Type="http://schemas.openxmlformats.org/officeDocument/2006/relationships/hyperlink" Target="https://help.figma.com/hc/en-us/articles/360039956894-Access-local-fonts-on-your-computer" TargetMode="External"/><Relationship Id="rId8" Type="http://schemas.openxmlformats.org/officeDocument/2006/relationships/hyperlink" Target="https://support.apple.com/en-us/HT2017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