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BED0A" w14:textId="62330174" w:rsidR="001D226F" w:rsidRPr="00542D62" w:rsidRDefault="00413D62">
      <w:pPr>
        <w:rPr>
          <w:b/>
          <w:bCs/>
          <w:sz w:val="24"/>
          <w:szCs w:val="24"/>
        </w:rPr>
      </w:pPr>
      <w:r w:rsidRPr="00542D62">
        <w:rPr>
          <w:b/>
          <w:bCs/>
          <w:sz w:val="24"/>
          <w:szCs w:val="24"/>
        </w:rPr>
        <w:t>Validation Testing</w:t>
      </w:r>
    </w:p>
    <w:p w14:paraId="775EB150" w14:textId="4CB678B0" w:rsidR="00413D62" w:rsidRPr="00542D62" w:rsidRDefault="00413D62">
      <w:pPr>
        <w:rPr>
          <w:b/>
          <w:bCs/>
          <w:sz w:val="24"/>
          <w:szCs w:val="24"/>
        </w:rPr>
      </w:pPr>
      <w:r>
        <w:rPr>
          <w:b/>
          <w:bCs/>
        </w:rPr>
        <w:tab/>
      </w:r>
      <w:r w:rsidR="001477E3" w:rsidRPr="00542D62">
        <w:rPr>
          <w:b/>
          <w:bCs/>
          <w:sz w:val="24"/>
          <w:szCs w:val="24"/>
        </w:rPr>
        <w:t>Test Data</w:t>
      </w:r>
    </w:p>
    <w:p w14:paraId="477FB127" w14:textId="574DE866" w:rsidR="001477E3" w:rsidRDefault="001477E3">
      <w:r>
        <w:rPr>
          <w:b/>
          <w:bCs/>
        </w:rPr>
        <w:tab/>
      </w:r>
      <w:r>
        <w:t>In the budget</w:t>
      </w:r>
      <w:r w:rsidR="00140108">
        <w:t>buddy_testing.py file is a list of simulated transactions</w:t>
      </w:r>
      <w:r w:rsidR="007D5E57">
        <w:t>. Th</w:t>
      </w:r>
      <w:r w:rsidR="00196911">
        <w:t>is list is</w:t>
      </w:r>
      <w:r w:rsidR="007D5E57">
        <w:t xml:space="preserve"> used to validate the math logic and </w:t>
      </w:r>
      <w:r w:rsidR="0046110E">
        <w:t xml:space="preserve">to test that </w:t>
      </w:r>
      <w:r w:rsidR="007D2148">
        <w:t>the </w:t>
      </w:r>
      <w:r w:rsidR="0046110E">
        <w:t>view transaction history is working as intended</w:t>
      </w:r>
      <w:r w:rsidR="00196911">
        <w:t xml:space="preserve"> with varying transaction types, categories, and </w:t>
      </w:r>
      <w:r w:rsidR="002438EE">
        <w:t xml:space="preserve">numerical inputs. </w:t>
      </w:r>
    </w:p>
    <w:p w14:paraId="5273F177" w14:textId="43CF78FA" w:rsidR="00C131D1" w:rsidRDefault="00F55908" w:rsidP="00933E1C">
      <w:pPr>
        <w:jc w:val="center"/>
      </w:pPr>
      <w:r w:rsidRPr="00F55908">
        <w:drawing>
          <wp:inline distT="0" distB="0" distL="0" distR="0" wp14:anchorId="0960DABA" wp14:editId="2880EFDC">
            <wp:extent cx="5943600" cy="1109980"/>
            <wp:effectExtent l="0" t="0" r="0" b="0"/>
            <wp:docPr id="77535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54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B0ED" w14:textId="12307210" w:rsidR="00933E1C" w:rsidRPr="00C96E65" w:rsidRDefault="001574AC" w:rsidP="00933E1C">
      <w:pPr>
        <w:rPr>
          <w:b/>
          <w:bCs/>
          <w:sz w:val="24"/>
          <w:szCs w:val="24"/>
        </w:rPr>
      </w:pPr>
      <w:r>
        <w:tab/>
      </w:r>
      <w:r w:rsidR="00542D62" w:rsidRPr="00C96E65">
        <w:rPr>
          <w:b/>
          <w:bCs/>
          <w:sz w:val="24"/>
          <w:szCs w:val="24"/>
        </w:rPr>
        <w:t>Results</w:t>
      </w:r>
    </w:p>
    <w:p w14:paraId="48D0B04B" w14:textId="51589556" w:rsidR="00542D62" w:rsidRDefault="00542D62" w:rsidP="00933E1C">
      <w:r>
        <w:rPr>
          <w:b/>
          <w:bCs/>
        </w:rPr>
        <w:tab/>
      </w:r>
      <w:r w:rsidR="00C96E65">
        <w:t xml:space="preserve">This </w:t>
      </w:r>
      <w:r w:rsidR="00946C46">
        <w:t xml:space="preserve">list of transactions can only </w:t>
      </w:r>
      <w:r w:rsidR="00320389">
        <w:t xml:space="preserve">serve as a test </w:t>
      </w:r>
      <w:r w:rsidR="00923E64">
        <w:t>for the math logic and the transaction history window. The f</w:t>
      </w:r>
      <w:r w:rsidR="00BD6ED7">
        <w:t xml:space="preserve">ailed tests should not be in the transaction history </w:t>
      </w:r>
      <w:r w:rsidR="00097F7D">
        <w:t>but are still entered</w:t>
      </w:r>
      <w:r w:rsidR="00766A80">
        <w:t xml:space="preserve"> into the GUI. </w:t>
      </w:r>
      <w:r w:rsidR="00924E62">
        <w:t xml:space="preserve">The tests that passed triggered the proper error windows to </w:t>
      </w:r>
      <w:r w:rsidR="00ED2227">
        <w:t>appear and blocked the transaction from being entered. The single expected test was</w:t>
      </w:r>
      <w:r w:rsidR="006A4B28">
        <w:t xml:space="preserve"> for a try-except with converting the input to a float.</w:t>
      </w:r>
    </w:p>
    <w:p w14:paraId="0007CFCE" w14:textId="36A4F9F8" w:rsidR="004E4455" w:rsidRDefault="004E4455" w:rsidP="00933E1C">
      <w:r>
        <w:rPr>
          <w:noProof/>
        </w:rPr>
        <w:drawing>
          <wp:inline distT="0" distB="0" distL="0" distR="0" wp14:anchorId="7E5AE588" wp14:editId="00248F2B">
            <wp:extent cx="2152650" cy="2847975"/>
            <wp:effectExtent l="0" t="0" r="0" b="9525"/>
            <wp:docPr id="385215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75A3" w:rsidRPr="002C75A3">
        <w:drawing>
          <wp:inline distT="0" distB="0" distL="0" distR="0" wp14:anchorId="2AB6FC27" wp14:editId="48F425CE">
            <wp:extent cx="2152950" cy="2848373"/>
            <wp:effectExtent l="0" t="0" r="0" b="9525"/>
            <wp:docPr id="154100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02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5A3">
        <w:t xml:space="preserve"> </w:t>
      </w:r>
    </w:p>
    <w:p w14:paraId="6404B0AA" w14:textId="6F537CC2" w:rsidR="002C75A3" w:rsidRDefault="002C75A3" w:rsidP="00933E1C">
      <w:r>
        <w:t xml:space="preserve">Before and after picture of </w:t>
      </w:r>
      <w:r w:rsidR="005A6D21">
        <w:t>clicking ok on the Error messages, updates Total finances</w:t>
      </w:r>
      <w:r w:rsidR="003D3030">
        <w:t xml:space="preserve"> properly</w:t>
      </w:r>
    </w:p>
    <w:p w14:paraId="7726A5BE" w14:textId="2F97DE5B" w:rsidR="004E4455" w:rsidRDefault="004E4455" w:rsidP="00933E1C">
      <w:r>
        <w:rPr>
          <w:noProof/>
        </w:rPr>
        <w:lastRenderedPageBreak/>
        <w:drawing>
          <wp:inline distT="0" distB="0" distL="0" distR="0" wp14:anchorId="75DD4F33" wp14:editId="463443CC">
            <wp:extent cx="3133725" cy="1447800"/>
            <wp:effectExtent l="0" t="0" r="9525" b="0"/>
            <wp:docPr id="16103550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4ABB6CA5" wp14:editId="1343DFA1">
            <wp:extent cx="3838575" cy="1447800"/>
            <wp:effectExtent l="0" t="0" r="9525" b="0"/>
            <wp:docPr id="57679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2E3D274E" wp14:editId="7B19B0E7">
            <wp:extent cx="2438400" cy="1447800"/>
            <wp:effectExtent l="0" t="0" r="0" b="0"/>
            <wp:docPr id="6600967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6928C4" wp14:editId="45B51589">
            <wp:extent cx="3133725" cy="1447800"/>
            <wp:effectExtent l="0" t="0" r="9525" b="0"/>
            <wp:docPr id="16725106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C6">
        <w:rPr>
          <w:noProof/>
        </w:rPr>
        <w:drawing>
          <wp:inline distT="0" distB="0" distL="0" distR="0" wp14:anchorId="0A09BA23" wp14:editId="5C407365">
            <wp:extent cx="1657350" cy="1790700"/>
            <wp:effectExtent l="0" t="0" r="0" b="0"/>
            <wp:docPr id="11484911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81D4" w14:textId="710CD821" w:rsidR="008029ED" w:rsidRDefault="008029ED" w:rsidP="00933E1C"/>
    <w:p w14:paraId="2D594609" w14:textId="24C806F0" w:rsidR="00170B40" w:rsidRDefault="00170B40" w:rsidP="00933E1C">
      <w:r>
        <w:tab/>
        <w:t xml:space="preserve">Manual testing </w:t>
      </w:r>
      <w:r w:rsidR="00151DFA">
        <w:t xml:space="preserve">was </w:t>
      </w:r>
      <w:r>
        <w:t xml:space="preserve">needed for the radio buttons and category selection to </w:t>
      </w:r>
      <w:r w:rsidR="00A0702A">
        <w:t xml:space="preserve">ensure validation. </w:t>
      </w:r>
      <w:r w:rsidR="00151DFA">
        <w:t>Much</w:t>
      </w:r>
      <w:r w:rsidR="00A0702A">
        <w:t xml:space="preserve"> of this was done as I was learning, so I do not have proper documentation as it was a series of trial and error</w:t>
      </w:r>
      <w:r w:rsidR="0095428C">
        <w:t xml:space="preserve"> and </w:t>
      </w:r>
      <w:r w:rsidR="00151DFA">
        <w:t>much</w:t>
      </w:r>
      <w:r w:rsidR="0095428C">
        <w:t xml:space="preserve"> button pressing. </w:t>
      </w:r>
      <w:r w:rsidR="00736E61">
        <w:t xml:space="preserve">I originally </w:t>
      </w:r>
      <w:r w:rsidR="00ED4805">
        <w:t xml:space="preserve">had input validation in mind when designing the radio buttons and wanted to require at least one of the choices </w:t>
      </w:r>
      <w:r w:rsidR="00151DFA">
        <w:t>to </w:t>
      </w:r>
      <w:r w:rsidR="00ED4805">
        <w:t>be made</w:t>
      </w:r>
      <w:r w:rsidR="00F429F9">
        <w:t>, however</w:t>
      </w:r>
      <w:r w:rsidR="00151DFA">
        <w:t>,</w:t>
      </w:r>
      <w:r w:rsidR="00F429F9">
        <w:t xml:space="preserve"> my original code set the radio button default to ‘None’ which would select both radio buttons instead, this was not code breaking but </w:t>
      </w:r>
      <w:r w:rsidR="006663CD">
        <w:t>was visually distracting if a user first opened the GUI. I opted to default the starting transaction type to income</w:t>
      </w:r>
      <w:r w:rsidR="00204B1D">
        <w:t xml:space="preserve">. My </w:t>
      </w:r>
      <w:r w:rsidR="006F0810">
        <w:t xml:space="preserve">validation for category selection </w:t>
      </w:r>
      <w:r w:rsidR="00B83C67">
        <w:t xml:space="preserve">is a simple </w:t>
      </w:r>
      <w:r w:rsidR="00731610">
        <w:t xml:space="preserve">‘if’ statement checking if both </w:t>
      </w:r>
      <w:r w:rsidR="00724032">
        <w:t>a </w:t>
      </w:r>
      <w:r w:rsidR="00731610">
        <w:t>cate</w:t>
      </w:r>
      <w:r w:rsidR="003050FC">
        <w:t>gory and a numeric amount have been received</w:t>
      </w:r>
      <w:r w:rsidR="00724032">
        <w:t xml:space="preserve">, this test </w:t>
      </w:r>
      <w:r w:rsidR="00123EC1">
        <w:t>works when there is no category input</w:t>
      </w:r>
      <w:r w:rsidR="00670711">
        <w:t xml:space="preserve">, but does not if a category was typed manually so I chose to limit the field to read-only to prevent this. </w:t>
      </w:r>
    </w:p>
    <w:p w14:paraId="0A5F7009" w14:textId="3DC4ABD7" w:rsidR="00266DEE" w:rsidRDefault="00F55908" w:rsidP="00933E1C">
      <w:r>
        <w:lastRenderedPageBreak/>
        <w:tab/>
        <w:t xml:space="preserve">There are two more transactions listed in the history. </w:t>
      </w:r>
    </w:p>
    <w:p w14:paraId="72BF5A13" w14:textId="3DCF3B8E" w:rsidR="00266DEE" w:rsidRDefault="00266DEE" w:rsidP="00266DEE">
      <w:r w:rsidRPr="00266DEE">
        <w:drawing>
          <wp:inline distT="0" distB="0" distL="0" distR="0" wp14:anchorId="522C870F" wp14:editId="27D50A9D">
            <wp:extent cx="5943600" cy="533400"/>
            <wp:effectExtent l="0" t="0" r="0" b="0"/>
            <wp:docPr id="83917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781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8822" w14:textId="24198D17" w:rsidR="00266DEE" w:rsidRPr="00170B40" w:rsidRDefault="00266DEE" w:rsidP="00266DEE">
      <w:r>
        <w:tab/>
        <w:t xml:space="preserve">These are </w:t>
      </w:r>
      <w:r w:rsidR="001D0EA5">
        <w:t>normal inputs that work as expected</w:t>
      </w:r>
      <w:r w:rsidR="006F4D5B">
        <w:t xml:space="preserve"> and</w:t>
      </w:r>
      <w:r w:rsidR="001D0EA5">
        <w:t xml:space="preserve"> </w:t>
      </w:r>
      <w:r w:rsidR="006F4D5B">
        <w:t>are </w:t>
      </w:r>
      <w:r w:rsidR="001D0EA5">
        <w:t>properly display</w:t>
      </w:r>
      <w:r w:rsidR="006F4D5B">
        <w:t>ed</w:t>
      </w:r>
      <w:r w:rsidR="001D0EA5">
        <w:t xml:space="preserve"> in the transaction history</w:t>
      </w:r>
      <w:r w:rsidR="006F4D5B">
        <w:t xml:space="preserve">. </w:t>
      </w:r>
    </w:p>
    <w:sectPr w:rsidR="00266DEE" w:rsidRPr="00170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DA6FB2"/>
    <w:multiLevelType w:val="multilevel"/>
    <w:tmpl w:val="0409001D"/>
    <w:styleLink w:val="Liz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40798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B4"/>
    <w:rsid w:val="00020E49"/>
    <w:rsid w:val="00097F7D"/>
    <w:rsid w:val="000A479A"/>
    <w:rsid w:val="000D13EF"/>
    <w:rsid w:val="00123EC1"/>
    <w:rsid w:val="00140108"/>
    <w:rsid w:val="001477E3"/>
    <w:rsid w:val="00151DFA"/>
    <w:rsid w:val="001574AC"/>
    <w:rsid w:val="00170B40"/>
    <w:rsid w:val="00196911"/>
    <w:rsid w:val="001B0985"/>
    <w:rsid w:val="001D0EA5"/>
    <w:rsid w:val="001D226F"/>
    <w:rsid w:val="001F3496"/>
    <w:rsid w:val="00204B1D"/>
    <w:rsid w:val="002438EE"/>
    <w:rsid w:val="00266DEE"/>
    <w:rsid w:val="002C75A3"/>
    <w:rsid w:val="003050FC"/>
    <w:rsid w:val="00320389"/>
    <w:rsid w:val="00385670"/>
    <w:rsid w:val="003D3030"/>
    <w:rsid w:val="00413D62"/>
    <w:rsid w:val="004140F3"/>
    <w:rsid w:val="0046110E"/>
    <w:rsid w:val="004E4455"/>
    <w:rsid w:val="00512BA7"/>
    <w:rsid w:val="00542D62"/>
    <w:rsid w:val="00595CBC"/>
    <w:rsid w:val="005A6D21"/>
    <w:rsid w:val="005F116F"/>
    <w:rsid w:val="0063140D"/>
    <w:rsid w:val="006663CD"/>
    <w:rsid w:val="00670711"/>
    <w:rsid w:val="006858C6"/>
    <w:rsid w:val="006A1541"/>
    <w:rsid w:val="006A4B28"/>
    <w:rsid w:val="006F0810"/>
    <w:rsid w:val="006F4D5B"/>
    <w:rsid w:val="00724032"/>
    <w:rsid w:val="00731610"/>
    <w:rsid w:val="00736E61"/>
    <w:rsid w:val="00766A80"/>
    <w:rsid w:val="007D2148"/>
    <w:rsid w:val="007D5E57"/>
    <w:rsid w:val="008029ED"/>
    <w:rsid w:val="008419C0"/>
    <w:rsid w:val="008453B7"/>
    <w:rsid w:val="00917BFB"/>
    <w:rsid w:val="00923E64"/>
    <w:rsid w:val="00924E62"/>
    <w:rsid w:val="00933E1C"/>
    <w:rsid w:val="00946C46"/>
    <w:rsid w:val="0095428C"/>
    <w:rsid w:val="00A0702A"/>
    <w:rsid w:val="00B83C67"/>
    <w:rsid w:val="00B9340F"/>
    <w:rsid w:val="00BB728E"/>
    <w:rsid w:val="00BD6ED7"/>
    <w:rsid w:val="00C131D1"/>
    <w:rsid w:val="00C96E65"/>
    <w:rsid w:val="00D036B4"/>
    <w:rsid w:val="00ED2227"/>
    <w:rsid w:val="00ED4805"/>
    <w:rsid w:val="00F429F9"/>
    <w:rsid w:val="00F55908"/>
    <w:rsid w:val="00FF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55B94"/>
  <w15:chartTrackingRefBased/>
  <w15:docId w15:val="{B81F1F7C-94F7-4F3E-B988-77E829CA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zt">
    <w:name w:val="Lizt"/>
    <w:uiPriority w:val="99"/>
    <w:rsid w:val="00BB728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322</Words>
  <Characters>1564</Characters>
  <Application>Microsoft Office Word</Application>
  <DocSecurity>0</DocSecurity>
  <Lines>31</Lines>
  <Paragraphs>10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Hatte</dc:creator>
  <cp:keywords/>
  <dc:description/>
  <cp:lastModifiedBy>Ashton Hatte</cp:lastModifiedBy>
  <cp:revision>65</cp:revision>
  <dcterms:created xsi:type="dcterms:W3CDTF">2024-10-07T18:43:00Z</dcterms:created>
  <dcterms:modified xsi:type="dcterms:W3CDTF">2024-10-07T19:49:00Z</dcterms:modified>
</cp:coreProperties>
</file>