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B88" w:rsidRPr="00763B88" w:rsidRDefault="00763B88" w:rsidP="00763B8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763B88">
        <w:rPr>
          <w:rFonts w:ascii="Segoe UI" w:eastAsia="Times New Roman" w:hAnsi="Segoe UI" w:cs="Segoe UI"/>
          <w:b/>
          <w:bCs/>
          <w:sz w:val="30"/>
          <w:szCs w:val="30"/>
        </w:rPr>
        <w:t>1. Introduction</w:t>
      </w:r>
    </w:p>
    <w:p w:rsidR="00763B88" w:rsidRPr="00763B88" w:rsidRDefault="00763B88" w:rsidP="00763B8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63B88">
        <w:rPr>
          <w:rFonts w:ascii="Segoe UI" w:eastAsia="Times New Roman" w:hAnsi="Segoe UI" w:cs="Segoe UI"/>
          <w:color w:val="374151"/>
          <w:sz w:val="24"/>
          <w:szCs w:val="24"/>
        </w:rPr>
        <w:t>In this sentiment analysis project, the goal is to develop a model that can accurately classify text reviews into positive or negative sentiments. The dataset used is a collection of movie reviews with corresponding sentiments (positive or negative).</w:t>
      </w:r>
    </w:p>
    <w:p w:rsidR="00763B88" w:rsidRPr="00763B88" w:rsidRDefault="00763B88" w:rsidP="00763B8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763B88">
        <w:rPr>
          <w:rFonts w:ascii="Segoe UI" w:eastAsia="Times New Roman" w:hAnsi="Segoe UI" w:cs="Segoe UI"/>
          <w:b/>
          <w:bCs/>
          <w:sz w:val="30"/>
          <w:szCs w:val="30"/>
        </w:rPr>
        <w:t>2. Data Preprocessing</w:t>
      </w:r>
    </w:p>
    <w:p w:rsidR="00763B88" w:rsidRPr="00763B88" w:rsidRDefault="00763B88" w:rsidP="00763B8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763B88">
        <w:rPr>
          <w:rFonts w:ascii="Segoe UI" w:eastAsia="Times New Roman" w:hAnsi="Segoe UI" w:cs="Segoe UI"/>
          <w:color w:val="374151"/>
          <w:sz w:val="24"/>
          <w:szCs w:val="24"/>
        </w:rPr>
        <w:t>The dataset was loaded and examined for any missing values.</w:t>
      </w:r>
    </w:p>
    <w:p w:rsidR="00763B88" w:rsidRPr="00763B88" w:rsidRDefault="00763B88" w:rsidP="00763B8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763B88">
        <w:rPr>
          <w:rFonts w:ascii="Segoe UI" w:eastAsia="Times New Roman" w:hAnsi="Segoe UI" w:cs="Segoe UI"/>
          <w:color w:val="374151"/>
          <w:sz w:val="24"/>
          <w:szCs w:val="24"/>
        </w:rPr>
        <w:t>NaN</w:t>
      </w:r>
      <w:proofErr w:type="spellEnd"/>
      <w:r w:rsidRPr="00763B88">
        <w:rPr>
          <w:rFonts w:ascii="Segoe UI" w:eastAsia="Times New Roman" w:hAnsi="Segoe UI" w:cs="Segoe UI"/>
          <w:color w:val="374151"/>
          <w:sz w:val="24"/>
          <w:szCs w:val="24"/>
        </w:rPr>
        <w:t xml:space="preserve"> values in the target variable were h</w:t>
      </w:r>
      <w:bookmarkStart w:id="0" w:name="_GoBack"/>
      <w:bookmarkEnd w:id="0"/>
      <w:r w:rsidRPr="00763B88">
        <w:rPr>
          <w:rFonts w:ascii="Segoe UI" w:eastAsia="Times New Roman" w:hAnsi="Segoe UI" w:cs="Segoe UI"/>
          <w:color w:val="374151"/>
          <w:sz w:val="24"/>
          <w:szCs w:val="24"/>
        </w:rPr>
        <w:t>andled by removing the corresponding rows.</w:t>
      </w:r>
    </w:p>
    <w:p w:rsidR="00763B88" w:rsidRPr="00763B88" w:rsidRDefault="00763B88" w:rsidP="00763B8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763B88">
        <w:rPr>
          <w:rFonts w:ascii="Segoe UI" w:eastAsia="Times New Roman" w:hAnsi="Segoe UI" w:cs="Segoe UI"/>
          <w:color w:val="374151"/>
          <w:sz w:val="24"/>
          <w:szCs w:val="24"/>
        </w:rPr>
        <w:t>Text preprocessing techniques were applied, including removing special characters, lowercasing, and tokenization.</w:t>
      </w:r>
    </w:p>
    <w:p w:rsidR="00763B88" w:rsidRPr="00763B88" w:rsidRDefault="00763B88" w:rsidP="00763B8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763B88">
        <w:rPr>
          <w:rFonts w:ascii="Segoe UI" w:eastAsia="Times New Roman" w:hAnsi="Segoe UI" w:cs="Segoe UI"/>
          <w:color w:val="374151"/>
          <w:sz w:val="24"/>
          <w:szCs w:val="24"/>
        </w:rPr>
        <w:t>The target variable was encoded into numeric values for modeling purposes.</w:t>
      </w:r>
    </w:p>
    <w:p w:rsidR="00763B88" w:rsidRPr="00763B88" w:rsidRDefault="00763B88" w:rsidP="00763B8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763B88">
        <w:rPr>
          <w:rFonts w:ascii="Segoe UI" w:eastAsia="Times New Roman" w:hAnsi="Segoe UI" w:cs="Segoe UI"/>
          <w:b/>
          <w:bCs/>
          <w:sz w:val="30"/>
          <w:szCs w:val="30"/>
        </w:rPr>
        <w:t>3. Exploratory Data Analysis (EDA)</w:t>
      </w:r>
    </w:p>
    <w:p w:rsidR="00763B88" w:rsidRPr="00763B88" w:rsidRDefault="00763B88" w:rsidP="00763B8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763B88">
        <w:rPr>
          <w:rFonts w:ascii="Segoe UI" w:eastAsia="Times New Roman" w:hAnsi="Segoe UI" w:cs="Segoe UI"/>
          <w:color w:val="374151"/>
          <w:sz w:val="24"/>
          <w:szCs w:val="24"/>
        </w:rPr>
        <w:t>Visualizations were created to explore the distribution of words in positive and negative sentiments.</w:t>
      </w:r>
    </w:p>
    <w:p w:rsidR="00763B88" w:rsidRPr="00763B88" w:rsidRDefault="00763B88" w:rsidP="00763B8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763B88">
        <w:rPr>
          <w:rFonts w:ascii="Segoe UI" w:eastAsia="Times New Roman" w:hAnsi="Segoe UI" w:cs="Segoe UI"/>
          <w:color w:val="374151"/>
          <w:sz w:val="24"/>
          <w:szCs w:val="24"/>
        </w:rPr>
        <w:t>Word clouds were generated to visualize the most frequent words in each sentiment class.</w:t>
      </w:r>
    </w:p>
    <w:p w:rsidR="00763B88" w:rsidRPr="00763B88" w:rsidRDefault="00763B88" w:rsidP="00763B8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763B88">
        <w:rPr>
          <w:rFonts w:ascii="Segoe UI" w:eastAsia="Times New Roman" w:hAnsi="Segoe UI" w:cs="Segoe UI"/>
          <w:color w:val="374151"/>
          <w:sz w:val="24"/>
          <w:szCs w:val="24"/>
        </w:rPr>
        <w:t>The distribution of sentiment classes was visualized.</w:t>
      </w:r>
    </w:p>
    <w:p w:rsidR="00763B88" w:rsidRPr="00763B88" w:rsidRDefault="00763B88" w:rsidP="00763B8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763B88">
        <w:rPr>
          <w:rFonts w:ascii="Segoe UI" w:eastAsia="Times New Roman" w:hAnsi="Segoe UI" w:cs="Segoe UI"/>
          <w:b/>
          <w:bCs/>
          <w:sz w:val="30"/>
          <w:szCs w:val="30"/>
        </w:rPr>
        <w:t>4. Model Development</w:t>
      </w:r>
    </w:p>
    <w:p w:rsidR="00763B88" w:rsidRPr="00763B88" w:rsidRDefault="00763B88" w:rsidP="00763B8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763B88">
        <w:rPr>
          <w:rFonts w:ascii="Segoe UI" w:eastAsia="Times New Roman" w:hAnsi="Segoe UI" w:cs="Segoe UI"/>
          <w:color w:val="374151"/>
          <w:sz w:val="24"/>
          <w:szCs w:val="24"/>
        </w:rPr>
        <w:t>A Naive Bayes model (Multinomial Naive Bayes) was selected for sentiment classification.</w:t>
      </w:r>
    </w:p>
    <w:p w:rsidR="00763B88" w:rsidRPr="00763B88" w:rsidRDefault="00763B88" w:rsidP="00763B8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763B88">
        <w:rPr>
          <w:rFonts w:ascii="Segoe UI" w:eastAsia="Times New Roman" w:hAnsi="Segoe UI" w:cs="Segoe UI"/>
          <w:color w:val="374151"/>
          <w:sz w:val="24"/>
          <w:szCs w:val="24"/>
        </w:rPr>
        <w:t>Hyperparameter</w:t>
      </w:r>
      <w:proofErr w:type="spellEnd"/>
      <w:r w:rsidRPr="00763B88">
        <w:rPr>
          <w:rFonts w:ascii="Segoe UI" w:eastAsia="Times New Roman" w:hAnsi="Segoe UI" w:cs="Segoe UI"/>
          <w:color w:val="374151"/>
          <w:sz w:val="24"/>
          <w:szCs w:val="24"/>
        </w:rPr>
        <w:t xml:space="preserve"> tuning was performed using grid search with different alpha values.</w:t>
      </w:r>
    </w:p>
    <w:p w:rsidR="00763B88" w:rsidRPr="00763B88" w:rsidRDefault="00763B88" w:rsidP="00763B8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763B88">
        <w:rPr>
          <w:rFonts w:ascii="Segoe UI" w:eastAsia="Times New Roman" w:hAnsi="Segoe UI" w:cs="Segoe UI"/>
          <w:color w:val="374151"/>
          <w:sz w:val="24"/>
          <w:szCs w:val="24"/>
        </w:rPr>
        <w:t>Cross-validation was implemented to assess the generalization performance of the model.</w:t>
      </w:r>
    </w:p>
    <w:p w:rsidR="00763B88" w:rsidRPr="00763B88" w:rsidRDefault="00763B88" w:rsidP="00763B8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763B88">
        <w:rPr>
          <w:rFonts w:ascii="Segoe UI" w:eastAsia="Times New Roman" w:hAnsi="Segoe UI" w:cs="Segoe UI"/>
          <w:b/>
          <w:bCs/>
          <w:sz w:val="30"/>
          <w:szCs w:val="30"/>
        </w:rPr>
        <w:t>5. Model Interpretability</w:t>
      </w:r>
    </w:p>
    <w:p w:rsidR="00763B88" w:rsidRPr="00763B88" w:rsidRDefault="00763B88" w:rsidP="00763B8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763B88">
        <w:rPr>
          <w:rFonts w:ascii="Segoe UI" w:eastAsia="Times New Roman" w:hAnsi="Segoe UI" w:cs="Segoe UI"/>
          <w:color w:val="374151"/>
          <w:sz w:val="24"/>
          <w:szCs w:val="24"/>
        </w:rPr>
        <w:t xml:space="preserve">Feature importance analysis was attempted, but it was found that Naive Bayes does not provide direct access to feature </w:t>
      </w:r>
      <w:proofErr w:type="spellStart"/>
      <w:r w:rsidRPr="00763B88">
        <w:rPr>
          <w:rFonts w:ascii="Segoe UI" w:eastAsia="Times New Roman" w:hAnsi="Segoe UI" w:cs="Segoe UI"/>
          <w:color w:val="374151"/>
          <w:sz w:val="24"/>
          <w:szCs w:val="24"/>
        </w:rPr>
        <w:t>importances</w:t>
      </w:r>
      <w:proofErr w:type="spellEnd"/>
      <w:r w:rsidRPr="00763B88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763B88" w:rsidRPr="00763B88" w:rsidRDefault="00763B88" w:rsidP="00763B8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763B88">
        <w:rPr>
          <w:rFonts w:ascii="Segoe UI" w:eastAsia="Times New Roman" w:hAnsi="Segoe UI" w:cs="Segoe UI"/>
          <w:color w:val="374151"/>
          <w:sz w:val="24"/>
          <w:szCs w:val="24"/>
        </w:rPr>
        <w:t>Suggestions for interpreting the model's predictions were provided, such as using LIME for local interpretability.</w:t>
      </w:r>
    </w:p>
    <w:p w:rsidR="00763B88" w:rsidRPr="00763B88" w:rsidRDefault="00763B88" w:rsidP="00763B8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763B88">
        <w:rPr>
          <w:rFonts w:ascii="Segoe UI" w:eastAsia="Times New Roman" w:hAnsi="Segoe UI" w:cs="Segoe UI"/>
          <w:b/>
          <w:bCs/>
          <w:sz w:val="30"/>
          <w:szCs w:val="30"/>
        </w:rPr>
        <w:t xml:space="preserve">6. </w:t>
      </w:r>
      <w:proofErr w:type="spellStart"/>
      <w:r w:rsidRPr="00763B88">
        <w:rPr>
          <w:rFonts w:ascii="Segoe UI" w:eastAsia="Times New Roman" w:hAnsi="Segoe UI" w:cs="Segoe UI"/>
          <w:b/>
          <w:bCs/>
          <w:sz w:val="30"/>
          <w:szCs w:val="30"/>
        </w:rPr>
        <w:t>Hyperparameter</w:t>
      </w:r>
      <w:proofErr w:type="spellEnd"/>
      <w:r w:rsidRPr="00763B88">
        <w:rPr>
          <w:rFonts w:ascii="Segoe UI" w:eastAsia="Times New Roman" w:hAnsi="Segoe UI" w:cs="Segoe UI"/>
          <w:b/>
          <w:bCs/>
          <w:sz w:val="30"/>
          <w:szCs w:val="30"/>
        </w:rPr>
        <w:t xml:space="preserve"> Tuning</w:t>
      </w:r>
    </w:p>
    <w:p w:rsidR="00763B88" w:rsidRPr="00763B88" w:rsidRDefault="00763B88" w:rsidP="00763B88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763B88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Hyperparameter</w:t>
      </w:r>
      <w:proofErr w:type="spellEnd"/>
      <w:r w:rsidRPr="00763B88">
        <w:rPr>
          <w:rFonts w:ascii="Segoe UI" w:eastAsia="Times New Roman" w:hAnsi="Segoe UI" w:cs="Segoe UI"/>
          <w:color w:val="374151"/>
          <w:sz w:val="24"/>
          <w:szCs w:val="24"/>
        </w:rPr>
        <w:t xml:space="preserve"> tuning was performed using grid search for the alpha parameter in the Naive Bayes model.</w:t>
      </w:r>
    </w:p>
    <w:p w:rsidR="00763B88" w:rsidRPr="00763B88" w:rsidRDefault="00763B88" w:rsidP="00763B88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763B88">
        <w:rPr>
          <w:rFonts w:ascii="Segoe UI" w:eastAsia="Times New Roman" w:hAnsi="Segoe UI" w:cs="Segoe UI"/>
          <w:color w:val="374151"/>
          <w:sz w:val="24"/>
          <w:szCs w:val="24"/>
        </w:rPr>
        <w:t xml:space="preserve">The best </w:t>
      </w:r>
      <w:proofErr w:type="spellStart"/>
      <w:r w:rsidRPr="00763B88">
        <w:rPr>
          <w:rFonts w:ascii="Segoe UI" w:eastAsia="Times New Roman" w:hAnsi="Segoe UI" w:cs="Segoe UI"/>
          <w:color w:val="374151"/>
          <w:sz w:val="24"/>
          <w:szCs w:val="24"/>
        </w:rPr>
        <w:t>hyperparameters</w:t>
      </w:r>
      <w:proofErr w:type="spellEnd"/>
      <w:r w:rsidRPr="00763B88">
        <w:rPr>
          <w:rFonts w:ascii="Segoe UI" w:eastAsia="Times New Roman" w:hAnsi="Segoe UI" w:cs="Segoe UI"/>
          <w:color w:val="374151"/>
          <w:sz w:val="24"/>
          <w:szCs w:val="24"/>
        </w:rPr>
        <w:t xml:space="preserve"> were selected based on the grid search results.</w:t>
      </w:r>
    </w:p>
    <w:p w:rsidR="00763B88" w:rsidRPr="00763B88" w:rsidRDefault="00763B88" w:rsidP="00763B8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763B88">
        <w:rPr>
          <w:rFonts w:ascii="Segoe UI" w:eastAsia="Times New Roman" w:hAnsi="Segoe UI" w:cs="Segoe UI"/>
          <w:b/>
          <w:bCs/>
          <w:sz w:val="30"/>
          <w:szCs w:val="30"/>
        </w:rPr>
        <w:t>7. Cross-Validation</w:t>
      </w:r>
    </w:p>
    <w:p w:rsidR="00763B88" w:rsidRPr="00763B88" w:rsidRDefault="00763B88" w:rsidP="00763B88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763B88">
        <w:rPr>
          <w:rFonts w:ascii="Segoe UI" w:eastAsia="Times New Roman" w:hAnsi="Segoe UI" w:cs="Segoe UI"/>
          <w:color w:val="374151"/>
          <w:sz w:val="24"/>
          <w:szCs w:val="24"/>
        </w:rPr>
        <w:t>Cross-validation was implemented to evaluate the model's performance on multiple subsets of the training data.</w:t>
      </w:r>
    </w:p>
    <w:p w:rsidR="00763B88" w:rsidRPr="00763B88" w:rsidRDefault="00763B88" w:rsidP="00763B88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763B88">
        <w:rPr>
          <w:rFonts w:ascii="Segoe UI" w:eastAsia="Times New Roman" w:hAnsi="Segoe UI" w:cs="Segoe UI"/>
          <w:color w:val="374151"/>
          <w:sz w:val="24"/>
          <w:szCs w:val="24"/>
        </w:rPr>
        <w:t>The average performance metrics across different folds were used to assess the generalization performance.</w:t>
      </w:r>
    </w:p>
    <w:p w:rsidR="00763B88" w:rsidRPr="00763B88" w:rsidRDefault="00763B88" w:rsidP="00763B8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763B88">
        <w:rPr>
          <w:rFonts w:ascii="Segoe UI" w:eastAsia="Times New Roman" w:hAnsi="Segoe UI" w:cs="Segoe UI"/>
          <w:b/>
          <w:bCs/>
          <w:sz w:val="30"/>
          <w:szCs w:val="30"/>
        </w:rPr>
        <w:t>8. Model Evaluation Metrics</w:t>
      </w:r>
    </w:p>
    <w:p w:rsidR="00763B88" w:rsidRPr="00763B88" w:rsidRDefault="00763B88" w:rsidP="00763B88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763B88">
        <w:rPr>
          <w:rFonts w:ascii="Segoe UI" w:eastAsia="Times New Roman" w:hAnsi="Segoe UI" w:cs="Segoe UI"/>
          <w:color w:val="374151"/>
          <w:sz w:val="24"/>
          <w:szCs w:val="24"/>
        </w:rPr>
        <w:t>Evaluation metrics, including confusion matrix, precision-recall curves, ROC-AUC, accuracy, precision, recall, and F1-score, were calculated and presented.</w:t>
      </w:r>
    </w:p>
    <w:p w:rsidR="00763B88" w:rsidRPr="00763B88" w:rsidRDefault="00763B88" w:rsidP="00763B8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763B88">
        <w:rPr>
          <w:rFonts w:ascii="Segoe UI" w:eastAsia="Times New Roman" w:hAnsi="Segoe UI" w:cs="Segoe UI"/>
          <w:b/>
          <w:bCs/>
          <w:sz w:val="30"/>
          <w:szCs w:val="30"/>
        </w:rPr>
        <w:t>9. Model Interpretability</w:t>
      </w:r>
    </w:p>
    <w:p w:rsidR="00763B88" w:rsidRPr="00763B88" w:rsidRDefault="00763B88" w:rsidP="00763B88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763B88">
        <w:rPr>
          <w:rFonts w:ascii="Segoe UI" w:eastAsia="Times New Roman" w:hAnsi="Segoe UI" w:cs="Segoe UI"/>
          <w:color w:val="374151"/>
          <w:sz w:val="24"/>
          <w:szCs w:val="24"/>
        </w:rPr>
        <w:t>Attempts were made to access feature importance, but limitations of the Naive Bayes model were discussed.</w:t>
      </w:r>
    </w:p>
    <w:p w:rsidR="00763B88" w:rsidRPr="00763B88" w:rsidRDefault="00763B88" w:rsidP="00763B88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763B88">
        <w:rPr>
          <w:rFonts w:ascii="Segoe UI" w:eastAsia="Times New Roman" w:hAnsi="Segoe UI" w:cs="Segoe UI"/>
          <w:color w:val="374151"/>
          <w:sz w:val="24"/>
          <w:szCs w:val="24"/>
        </w:rPr>
        <w:t>Recommendations for model interpretability, such as using LIME, were provided.</w:t>
      </w:r>
    </w:p>
    <w:p w:rsidR="009D009F" w:rsidRDefault="009D009F"/>
    <w:sectPr w:rsidR="009D009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2212" w:rsidRDefault="007A2212" w:rsidP="00763B88">
      <w:pPr>
        <w:spacing w:after="0" w:line="240" w:lineRule="auto"/>
      </w:pPr>
      <w:r>
        <w:separator/>
      </w:r>
    </w:p>
  </w:endnote>
  <w:endnote w:type="continuationSeparator" w:id="0">
    <w:p w:rsidR="007A2212" w:rsidRDefault="007A2212" w:rsidP="00763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2212" w:rsidRDefault="007A2212" w:rsidP="00763B88">
      <w:pPr>
        <w:spacing w:after="0" w:line="240" w:lineRule="auto"/>
      </w:pPr>
      <w:r>
        <w:separator/>
      </w:r>
    </w:p>
  </w:footnote>
  <w:footnote w:type="continuationSeparator" w:id="0">
    <w:p w:rsidR="007A2212" w:rsidRDefault="007A2212" w:rsidP="00763B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B88" w:rsidRPr="00763B88" w:rsidRDefault="00763B88" w:rsidP="00763B88">
    <w:pPr>
      <w:pStyle w:val="Header"/>
      <w:jc w:val="center"/>
      <w:rPr>
        <w:b/>
        <w:sz w:val="40"/>
        <w:szCs w:val="40"/>
        <w:u w:val="single"/>
      </w:rPr>
    </w:pPr>
    <w:r w:rsidRPr="00763B88">
      <w:rPr>
        <w:b/>
        <w:sz w:val="40"/>
        <w:szCs w:val="40"/>
        <w:u w:val="single"/>
      </w:rPr>
      <w:t>DOCUMENTATION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D035F"/>
    <w:multiLevelType w:val="multilevel"/>
    <w:tmpl w:val="F808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239445D"/>
    <w:multiLevelType w:val="multilevel"/>
    <w:tmpl w:val="B908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6B51AAC"/>
    <w:multiLevelType w:val="multilevel"/>
    <w:tmpl w:val="CDB4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A6F31CF"/>
    <w:multiLevelType w:val="multilevel"/>
    <w:tmpl w:val="42983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20513FE"/>
    <w:multiLevelType w:val="multilevel"/>
    <w:tmpl w:val="786EA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FEA358F"/>
    <w:multiLevelType w:val="multilevel"/>
    <w:tmpl w:val="B79A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13E2D05"/>
    <w:multiLevelType w:val="multilevel"/>
    <w:tmpl w:val="8C46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4CD3AFE"/>
    <w:multiLevelType w:val="multilevel"/>
    <w:tmpl w:val="C8CCE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7"/>
  </w:num>
  <w:num w:numId="5">
    <w:abstractNumId w:val="2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178"/>
    <w:rsid w:val="005749B4"/>
    <w:rsid w:val="00670178"/>
    <w:rsid w:val="00763B88"/>
    <w:rsid w:val="007A2212"/>
    <w:rsid w:val="009D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41B910-B6D6-4DF3-BC39-6EA599FC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63B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3B8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63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63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B88"/>
  </w:style>
  <w:style w:type="paragraph" w:styleId="Footer">
    <w:name w:val="footer"/>
    <w:basedOn w:val="Normal"/>
    <w:link w:val="FooterChar"/>
    <w:uiPriority w:val="99"/>
    <w:unhideWhenUsed/>
    <w:rsid w:val="00763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9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1994</Characters>
  <Application>Microsoft Office Word</Application>
  <DocSecurity>0</DocSecurity>
  <Lines>43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2024-02-05T13:15:00Z</dcterms:created>
  <dcterms:modified xsi:type="dcterms:W3CDTF">2024-02-05T13:15:00Z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dac6f95ff01868b69f8a2bb501f41c0efea245634fc644001aa60f7bc1a57266</vt:lpwstr>
  </property>
</Properties>
</file>