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color w:val="1F3864"/>
          <w:sz w:val="34"/>
          <w:szCs w:val="34"/>
        </w:rPr>
        <w:t>Ankit Shukla</w:t>
      </w:r>
    </w:p>
    <w:p>
      <w:pPr>
        <w:pStyle w:val="Normal"/>
        <w:spacing w:before="0" w:after="40"/>
        <w:jc w:val="center"/>
        <w:rPr/>
      </w:pPr>
      <w:r>
        <w:rPr>
          <w:color w:val="555555"/>
          <w:sz w:val="18"/>
          <w:szCs w:val="18"/>
        </w:rPr>
        <w:t>Pune, India | +91 7972628423/9689135919 | asankitshukla769@gmail.com</w:t>
      </w:r>
    </w:p>
    <w:p>
      <w:pPr>
        <w:pStyle w:val="Normal"/>
        <w:spacing w:before="0" w:after="80"/>
        <w:jc w:val="center"/>
        <w:rPr/>
      </w:pPr>
      <w:r>
        <w:rPr>
          <w:color w:val="555555"/>
          <w:sz w:val="18"/>
          <w:szCs w:val="18"/>
        </w:rPr>
        <w:t>LinkedIn: https://www.linkedin.com/in/ankit-shukla-47b8a434/</w:t>
      </w:r>
    </w:p>
    <w:p>
      <w:pPr>
        <w:pStyle w:val="Normal"/>
        <w:pBdr>
          <w:bottom w:val="single" w:sz="8" w:space="4" w:color="1F3864"/>
        </w:pBdr>
        <w:spacing w:before="0" w:after="120"/>
        <w:jc w:val="center"/>
        <w:rPr/>
      </w:pPr>
      <w:r>
        <w:rPr>
          <w:b/>
          <w:bCs/>
          <w:color w:val="333333"/>
          <w:sz w:val="20"/>
          <w:szCs w:val="20"/>
        </w:rPr>
        <w:t>Senior Software Engineer | C/C++ | Linux Systems | GPU &amp; Linux Graphics Stack | Embedded &amp; Avionics Systems | Cloud Native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Professional Summary</w:t>
      </w:r>
    </w:p>
    <w:p>
      <w:pPr>
        <w:pStyle w:val="Normal"/>
        <w:spacing w:before="0" w:after="100"/>
        <w:rPr/>
      </w:pPr>
      <w:r>
        <w:rPr>
          <w:color w:val="333333"/>
          <w:sz w:val="20"/>
          <w:szCs w:val="20"/>
        </w:rPr>
        <w:t xml:space="preserve">Senior Software Engineer with 14+ years building and shipping systems-level C/C++ software across Linux, Windows, QNX, and WinCE. Deep expertise in </w:t>
      </w:r>
      <w:r>
        <w:rPr>
          <w:b/>
          <w:bCs/>
          <w:color w:val="333333"/>
          <w:sz w:val="20"/>
          <w:szCs w:val="20"/>
        </w:rPr>
        <w:t>GPU driver development, OpenGL, and the graphics rendering stack (DRM, LLVM-based GL pipeline)</w:t>
      </w:r>
      <w:r>
        <w:rPr>
          <w:color w:val="333333"/>
          <w:sz w:val="20"/>
          <w:szCs w:val="20"/>
        </w:rPr>
        <w:t xml:space="preserve">, multithreaded and distributed systems, Linux internals, IPC, and socket programming, spanning storage, automotive, avionics, and graphics domains. Comfortable working with </w:t>
      </w:r>
      <w:r>
        <w:rPr>
          <w:b/>
          <w:bCs/>
          <w:color w:val="333333"/>
          <w:sz w:val="20"/>
          <w:szCs w:val="20"/>
        </w:rPr>
        <w:t>containerized applications and Kubernetes</w:t>
      </w:r>
      <w:r>
        <w:rPr>
          <w:color w:val="333333"/>
          <w:sz w:val="20"/>
          <w:szCs w:val="20"/>
        </w:rPr>
        <w:t xml:space="preserve"> for deploying and orchestrating cloud-native services. Delivered </w:t>
      </w:r>
      <w:r>
        <w:rPr>
          <w:b/>
          <w:bCs/>
          <w:color w:val="333333"/>
          <w:sz w:val="20"/>
          <w:szCs w:val="20"/>
        </w:rPr>
        <w:t>DO-178B safety-critical avionics software</w:t>
      </w:r>
      <w:r>
        <w:rPr>
          <w:color w:val="333333"/>
          <w:sz w:val="20"/>
          <w:szCs w:val="20"/>
        </w:rPr>
        <w:t xml:space="preserve"> communicating over </w:t>
      </w:r>
      <w:r>
        <w:rPr>
          <w:b/>
          <w:bCs/>
          <w:color w:val="333333"/>
          <w:sz w:val="20"/>
          <w:szCs w:val="20"/>
        </w:rPr>
        <w:t>ARINC 429 and ARINC 664 (AFDX)</w:t>
      </w:r>
      <w:r>
        <w:rPr>
          <w:color w:val="333333"/>
          <w:sz w:val="20"/>
          <w:szCs w:val="20"/>
        </w:rPr>
        <w:t xml:space="preserve"> networks, and </w:t>
      </w:r>
      <w:r>
        <w:rPr>
          <w:b/>
          <w:bCs/>
          <w:color w:val="333333"/>
          <w:sz w:val="20"/>
          <w:szCs w:val="20"/>
        </w:rPr>
        <w:t>CAN bus-integrated</w:t>
      </w:r>
      <w:r>
        <w:rPr>
          <w:color w:val="333333"/>
          <w:sz w:val="20"/>
          <w:szCs w:val="20"/>
        </w:rPr>
        <w:t xml:space="preserve"> automotive infotainment and instrument cluster systems. Proven track record designing resource-management and licensing systems, delivering cloud-integrated services on AWS and Azure, and taking features from design through implementation, testing, and production on-call support. Experienced technical leader who has run a team of six, mentored engineers through code review and design discussions, and worked comfortably from device-driver, kernel-adjacent, and GPU-adjacent code up through cloud services.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Professional Highlights</w:t>
      </w:r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14+ years</w:t>
      </w:r>
      <w:r>
        <w:rPr>
          <w:color w:val="333333"/>
          <w:sz w:val="20"/>
          <w:szCs w:val="20"/>
        </w:rPr>
        <w:t xml:space="preserve"> in Systems Software Development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GPU Driver Development &amp; OpenGL</w:t>
      </w:r>
      <w:r>
        <w:rPr>
          <w:color w:val="333333"/>
          <w:sz w:val="20"/>
          <w:szCs w:val="20"/>
        </w:rPr>
        <w:t xml:space="preserve"> — DRM subsystem, graphics pipeline, LLVM-based GL stack</w:t>
      </w:r>
    </w:p>
    <w:p>
      <w:pPr>
        <w:pStyle w:val="ListParagraph"/>
        <w:numPr>
          <w:ilvl w:val="0"/>
          <w:numId w:val="6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Expert in Modern C++</w:t>
      </w:r>
      <w:r>
        <w:rPr>
          <w:color w:val="333333"/>
          <w:sz w:val="20"/>
          <w:szCs w:val="20"/>
        </w:rPr>
        <w:t xml:space="preserve"> (11/14/17)</w:t>
      </w:r>
    </w:p>
    <w:p>
      <w:pPr>
        <w:pStyle w:val="ListParagraph"/>
        <w:numPr>
          <w:ilvl w:val="0"/>
          <w:numId w:val="7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DO-178B Avionics Software</w:t>
      </w:r>
      <w:r>
        <w:rPr>
          <w:color w:val="333333"/>
          <w:sz w:val="20"/>
          <w:szCs w:val="20"/>
        </w:rPr>
        <w:t xml:space="preserve"> — ARINC 429 &amp; ARINC 664 (AFDX) protocols</w:t>
      </w:r>
    </w:p>
    <w:p>
      <w:pPr>
        <w:pStyle w:val="ListParagraph"/>
        <w:numPr>
          <w:ilvl w:val="0"/>
          <w:numId w:val="8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Containerized Applications &amp; Kubernetes</w:t>
      </w:r>
      <w:r>
        <w:rPr>
          <w:color w:val="333333"/>
          <w:sz w:val="20"/>
          <w:szCs w:val="20"/>
        </w:rPr>
        <w:t xml:space="preserve"> — Docker, orchestration, cloud-native deployment</w:t>
      </w:r>
    </w:p>
    <w:p>
      <w:pPr>
        <w:pStyle w:val="ListParagraph"/>
        <w:numPr>
          <w:ilvl w:val="0"/>
          <w:numId w:val="9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Linux Systems Programming</w:t>
      </w:r>
    </w:p>
    <w:p>
      <w:pPr>
        <w:pStyle w:val="ListParagraph"/>
        <w:numPr>
          <w:ilvl w:val="0"/>
          <w:numId w:val="10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Embedded Linux &amp; RTOS</w:t>
      </w:r>
      <w:r>
        <w:rPr>
          <w:color w:val="333333"/>
          <w:sz w:val="20"/>
          <w:szCs w:val="20"/>
        </w:rPr>
        <w:t xml:space="preserve"> (QNX, WinCE, LynxOS)</w:t>
      </w:r>
    </w:p>
    <w:p>
      <w:pPr>
        <w:pStyle w:val="ListParagraph"/>
        <w:numPr>
          <w:ilvl w:val="0"/>
          <w:numId w:val="11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Automotive Bus Systems</w:t>
      </w:r>
      <w:r>
        <w:rPr>
          <w:color w:val="333333"/>
          <w:sz w:val="20"/>
          <w:szCs w:val="20"/>
        </w:rPr>
        <w:t xml:space="preserve"> — CAN</w:t>
      </w:r>
    </w:p>
    <w:p>
      <w:pPr>
        <w:pStyle w:val="ListParagraph"/>
        <w:numPr>
          <w:ilvl w:val="0"/>
          <w:numId w:val="12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Multithreading &amp; Concurrency</w:t>
      </w:r>
      <w:r>
        <w:rPr>
          <w:color w:val="333333"/>
          <w:sz w:val="20"/>
          <w:szCs w:val="20"/>
        </w:rPr>
        <w:t xml:space="preserve"> / Distributed Systems</w:t>
      </w:r>
    </w:p>
    <w:p>
      <w:pPr>
        <w:pStyle w:val="ListParagraph"/>
        <w:numPr>
          <w:ilvl w:val="0"/>
          <w:numId w:val="13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Technical Leadership</w:t>
      </w:r>
      <w:r>
        <w:rPr>
          <w:color w:val="333333"/>
          <w:sz w:val="20"/>
          <w:szCs w:val="20"/>
        </w:rPr>
        <w:t xml:space="preserve"> (led team of 6)</w:t>
      </w:r>
    </w:p>
    <w:p>
      <w:pPr>
        <w:pStyle w:val="ListParagraph"/>
        <w:numPr>
          <w:ilvl w:val="0"/>
          <w:numId w:val="14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Cross-platform Development</w:t>
      </w:r>
    </w:p>
    <w:p>
      <w:pPr>
        <w:pStyle w:val="ListParagraph"/>
        <w:numPr>
          <w:ilvl w:val="0"/>
          <w:numId w:val="15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Production Debugging &amp; On-call Support</w:t>
      </w:r>
    </w:p>
    <w:p>
      <w:pPr>
        <w:pStyle w:val="ListParagraph"/>
        <w:numPr>
          <w:ilvl w:val="0"/>
          <w:numId w:val="16"/>
        </w:numPr>
        <w:spacing w:before="0" w:after="40"/>
        <w:rPr/>
      </w:pPr>
      <w:r>
        <w:rPr>
          <w:b/>
          <w:bCs/>
          <w:color w:val="333333"/>
          <w:sz w:val="20"/>
          <w:szCs w:val="20"/>
        </w:rPr>
        <w:t>Cloud-Integrated Infrastructure</w:t>
      </w:r>
      <w:r>
        <w:rPr>
          <w:color w:val="333333"/>
          <w:sz w:val="20"/>
          <w:szCs w:val="20"/>
        </w:rPr>
        <w:t xml:space="preserve"> (AWS, Azure)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Technical Skills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Programming Languages: </w:t>
      </w:r>
      <w:r>
        <w:rPr>
          <w:color w:val="333333"/>
          <w:sz w:val="20"/>
          <w:szCs w:val="20"/>
        </w:rPr>
        <w:t>C, C++, Python, Go, Java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Modern C++: </w:t>
      </w:r>
      <w:r>
        <w:rPr>
          <w:color w:val="333333"/>
          <w:sz w:val="20"/>
          <w:szCs w:val="20"/>
        </w:rPr>
        <w:t>STL, Templates, Smart Pointers, RAII, Move Semantics, Lambda Expressions, Design Patterns (Singleton, Factory, Adapter, Builder), SOLID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Graphics &amp; GPU: </w:t>
      </w:r>
      <w:r>
        <w:rPr>
          <w:color w:val="333333"/>
          <w:sz w:val="20"/>
          <w:szCs w:val="20"/>
        </w:rPr>
        <w:t>OpenGL, GPU Driver Development, DRM (Direct Rendering Manager) Subsystem, LLVM-based Graphics Pipeline, Hardware-Accelerated Rendering, Radeon GPU Architecture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Systems Programming: </w:t>
      </w:r>
      <w:r>
        <w:rPr>
          <w:color w:val="333333"/>
          <w:sz w:val="20"/>
          <w:szCs w:val="20"/>
        </w:rPr>
        <w:t>Linux, POSIX, IPC, Socket Programming, TCP/IP, Memory Management, Multithreading, Synchronization, Performance Optimization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Embedded Systems: </w:t>
      </w:r>
      <w:r>
        <w:rPr>
          <w:color w:val="333333"/>
          <w:sz w:val="20"/>
          <w:szCs w:val="20"/>
        </w:rPr>
        <w:t>Embedded Linux, QNX, WinCE, LynxOS, ARM, x86, Kernel-adjacent Development, Device Drivers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Avionics: </w:t>
      </w:r>
      <w:r>
        <w:rPr>
          <w:color w:val="333333"/>
          <w:sz w:val="20"/>
          <w:szCs w:val="20"/>
        </w:rPr>
        <w:t>DO-178B Software Development Lifecycle, ARINC 429, ARINC 664 (AFDX), XML-RPC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Automotive: </w:t>
      </w:r>
      <w:r>
        <w:rPr>
          <w:color w:val="333333"/>
          <w:sz w:val="20"/>
          <w:szCs w:val="20"/>
        </w:rPr>
        <w:t>CAN Bus, Vehicle Network Signal Processing, Infotainment &amp; Instrument Cluster Systems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Distributed Systems &amp; Cloud: </w:t>
      </w:r>
      <w:r>
        <w:rPr>
          <w:color w:val="333333"/>
          <w:sz w:val="20"/>
          <w:szCs w:val="20"/>
        </w:rPr>
        <w:t>AWS, Azure, REST, gRPC, SOAP, JSON/XML, OpenSSL 3.0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Containers &amp; Orchestration: </w:t>
      </w:r>
      <w:r>
        <w:rPr>
          <w:color w:val="333333"/>
          <w:sz w:val="20"/>
          <w:szCs w:val="20"/>
        </w:rPr>
        <w:t>Docker, Kubernetes, Containerized Application Deployment, Cloud-Native Architecture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Testing: </w:t>
      </w:r>
      <w:r>
        <w:rPr>
          <w:color w:val="333333"/>
          <w:sz w:val="20"/>
          <w:szCs w:val="20"/>
        </w:rPr>
        <w:t>GoogleTest, GoogleMock, VectorCAST, Ginkgo, TestRail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Security &amp; Compliance: </w:t>
      </w:r>
      <w:r>
        <w:rPr>
          <w:color w:val="333333"/>
          <w:sz w:val="20"/>
          <w:szCs w:val="20"/>
        </w:rPr>
        <w:t>SBOM (Software Bill of Materials), JFrog Artifactory, Black Duck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Build Tools: </w:t>
      </w:r>
      <w:r>
        <w:rPr>
          <w:color w:val="333333"/>
          <w:sz w:val="20"/>
          <w:szCs w:val="20"/>
        </w:rPr>
        <w:t>CMake, Make, Bazel, Apache Maven, MS Build, Jenkins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Debugging: </w:t>
      </w:r>
      <w:r>
        <w:rPr>
          <w:color w:val="333333"/>
          <w:sz w:val="20"/>
          <w:szCs w:val="20"/>
        </w:rPr>
        <w:t>GDB, Trace32, Lauterbach, Core Dump Analysis, Root Cause Analysis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Version Control &amp; PM: </w:t>
      </w:r>
      <w:r>
        <w:rPr>
          <w:color w:val="333333"/>
          <w:sz w:val="20"/>
          <w:szCs w:val="20"/>
        </w:rPr>
        <w:t>Git, SVN, RTC, Bitbucket, Gerrit, Jira, IBM Rational DOORS</w:t>
      </w:r>
    </w:p>
    <w:p>
      <w:pPr>
        <w:pStyle w:val="Normal"/>
        <w:spacing w:before="0" w:after="40"/>
        <w:rPr/>
      </w:pPr>
      <w:r>
        <w:rPr>
          <w:b/>
          <w:bCs/>
          <w:color w:val="333333"/>
          <w:sz w:val="20"/>
          <w:szCs w:val="20"/>
        </w:rPr>
        <w:t xml:space="preserve">AI-assisted Development: </w:t>
      </w:r>
      <w:r>
        <w:rPr>
          <w:color w:val="333333"/>
          <w:sz w:val="20"/>
          <w:szCs w:val="20"/>
        </w:rPr>
        <w:t>Cursor, GitHub Copilot with Claude models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Resource Manager (Heimdall) | Storage</w:t>
      </w:r>
      <w:r>
        <w:rPr>
          <w:b/>
          <w:bCs/>
          <w:color w:val="333333"/>
          <w:sz w:val="21"/>
          <w:szCs w:val="21"/>
        </w:rPr>
        <w:t xml:space="preserve">  |  Cohesity Inc.</w:t>
      </w:r>
      <w:r>
        <w:rPr>
          <w:i/>
          <w:iCs/>
          <w:color w:val="555555"/>
          <w:sz w:val="20"/>
          <w:szCs w:val="20"/>
        </w:rPr>
        <w:tab/>
        <w:t>Dec 2024 – Present</w:t>
      </w:r>
    </w:p>
    <w:p>
      <w:pPr>
        <w:pStyle w:val="ListParagraph"/>
        <w:numPr>
          <w:ilvl w:val="0"/>
          <w:numId w:val="17"/>
        </w:numPr>
        <w:spacing w:before="0" w:after="40"/>
        <w:rPr/>
      </w:pPr>
      <w:r>
        <w:rPr>
          <w:color w:val="333333"/>
          <w:sz w:val="20"/>
          <w:szCs w:val="20"/>
        </w:rPr>
        <w:t>Built core components of Heimdall, an internal resource manager that provisions and tracks Linux/Windows VM fleets, disks, and containerized workloads used by backup services, in C++, Python, and Go.</w:t>
      </w:r>
    </w:p>
    <w:p>
      <w:pPr>
        <w:pStyle w:val="ListParagraph"/>
        <w:numPr>
          <w:ilvl w:val="0"/>
          <w:numId w:val="18"/>
        </w:numPr>
        <w:spacing w:before="0" w:after="40"/>
        <w:rPr/>
      </w:pPr>
      <w:r>
        <w:rPr>
          <w:color w:val="333333"/>
          <w:sz w:val="20"/>
          <w:szCs w:val="20"/>
        </w:rPr>
        <w:t>Worked with Kubernetes-orchestrated, containerized services as part of Heimdall's cloud-native deployment model, coordinating provisioning across containers alongside traditional VM fleets.</w:t>
      </w:r>
    </w:p>
    <w:p>
      <w:pPr>
        <w:pStyle w:val="ListParagraph"/>
        <w:numPr>
          <w:ilvl w:val="0"/>
          <w:numId w:val="19"/>
        </w:numPr>
        <w:spacing w:before="0" w:after="40"/>
        <w:rPr/>
      </w:pPr>
      <w:r>
        <w:rPr>
          <w:color w:val="333333"/>
          <w:sz w:val="20"/>
          <w:szCs w:val="20"/>
        </w:rPr>
        <w:t>Owned features end-to-end: wrote design docs, drove requirement discussions with dependent teams, broke work into epics/stories in Jira, and implemented and code-reviewed the resulting changes.</w:t>
      </w:r>
    </w:p>
    <w:p>
      <w:pPr>
        <w:pStyle w:val="ListParagraph"/>
        <w:numPr>
          <w:ilvl w:val="0"/>
          <w:numId w:val="20"/>
        </w:numPr>
        <w:spacing w:before="0" w:after="40"/>
        <w:rPr/>
      </w:pPr>
      <w:r>
        <w:rPr>
          <w:color w:val="333333"/>
          <w:sz w:val="20"/>
          <w:szCs w:val="20"/>
        </w:rPr>
        <w:t>Wrote unit tests (GoogleTest/GoogleMock) and integrated automated test runs through Ginkgo, publishing results to TestRail for QA sign-off.</w:t>
      </w:r>
    </w:p>
    <w:p>
      <w:pPr>
        <w:pStyle w:val="ListParagraph"/>
        <w:numPr>
          <w:ilvl w:val="0"/>
          <w:numId w:val="21"/>
        </w:numPr>
        <w:spacing w:before="0" w:after="40"/>
        <w:rPr/>
      </w:pPr>
      <w:r>
        <w:rPr>
          <w:color w:val="333333"/>
          <w:sz w:val="20"/>
          <w:szCs w:val="20"/>
        </w:rPr>
        <w:t>Investigated and resolved release-blocking defects, including issues surfaced during on-call rotations for customer-impacting backup failures.</w:t>
      </w:r>
    </w:p>
    <w:p>
      <w:pPr>
        <w:pStyle w:val="ListParagraph"/>
        <w:numPr>
          <w:ilvl w:val="0"/>
          <w:numId w:val="22"/>
        </w:numPr>
        <w:spacing w:before="0" w:after="40"/>
        <w:rPr/>
      </w:pPr>
      <w:r>
        <w:rPr>
          <w:color w:val="333333"/>
          <w:sz w:val="20"/>
          <w:szCs w:val="20"/>
        </w:rPr>
        <w:t>Maintained the build/image scripts used to produce Heimdall deployment images across environments, including generating SBOMs (Software Bill of Materials) for build artifacts to support vulnerability tracking and compliance requirements.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Shared Licensing Component (SLIC) | Storage</w:t>
      </w:r>
      <w:r>
        <w:rPr>
          <w:b/>
          <w:bCs/>
          <w:color w:val="333333"/>
          <w:sz w:val="21"/>
          <w:szCs w:val="21"/>
        </w:rPr>
        <w:t xml:space="preserve">  |  Veritas Technologies</w:t>
      </w:r>
      <w:r>
        <w:rPr>
          <w:i/>
          <w:iCs/>
          <w:color w:val="555555"/>
          <w:sz w:val="20"/>
          <w:szCs w:val="20"/>
        </w:rPr>
        <w:tab/>
        <w:t xml:space="preserve">  Jan 2023 – Dec 2024</w:t>
      </w:r>
    </w:p>
    <w:p>
      <w:pPr>
        <w:pStyle w:val="ListParagraph"/>
        <w:numPr>
          <w:ilvl w:val="0"/>
          <w:numId w:val="23"/>
        </w:numPr>
        <w:spacing w:before="0" w:after="40"/>
        <w:rPr/>
      </w:pPr>
      <w:r>
        <w:rPr>
          <w:color w:val="333333"/>
          <w:sz w:val="20"/>
          <w:szCs w:val="20"/>
        </w:rPr>
        <w:t>Developed licensing/entitlement features in C++ for SLIC, the shared license-validation component used across Veritas's product line, built on OpenSSL and Poco.</w:t>
      </w:r>
    </w:p>
    <w:p>
      <w:pPr>
        <w:pStyle w:val="ListParagraph"/>
        <w:numPr>
          <w:ilvl w:val="0"/>
          <w:numId w:val="24"/>
        </w:numPr>
        <w:spacing w:before="0" w:after="40"/>
        <w:rPr/>
      </w:pPr>
      <w:r>
        <w:rPr>
          <w:color w:val="333333"/>
          <w:sz w:val="20"/>
          <w:szCs w:val="20"/>
        </w:rPr>
        <w:t>Designed and implemented on Windows, then ported and validated changes across Red Hat, OpenSUSE, AIX, and Solaris.</w:t>
      </w:r>
    </w:p>
    <w:p>
      <w:pPr>
        <w:pStyle w:val="ListParagraph"/>
        <w:numPr>
          <w:ilvl w:val="0"/>
          <w:numId w:val="25"/>
        </w:numPr>
        <w:spacing w:before="0" w:after="40"/>
        <w:rPr/>
      </w:pPr>
      <w:r>
        <w:rPr>
          <w:color w:val="333333"/>
          <w:sz w:val="20"/>
          <w:szCs w:val="20"/>
        </w:rPr>
        <w:t>Rebuilt the Poco and OpenSSL dependencies on each supported platform and delivered updated SLIC SDKs to downstream product teams to close known CVEs.</w:t>
      </w:r>
    </w:p>
    <w:p>
      <w:pPr>
        <w:pStyle w:val="ListParagraph"/>
        <w:numPr>
          <w:ilvl w:val="0"/>
          <w:numId w:val="26"/>
        </w:numPr>
        <w:spacing w:before="0" w:after="40"/>
        <w:rPr/>
      </w:pPr>
      <w:r>
        <w:rPr>
          <w:color w:val="333333"/>
          <w:sz w:val="20"/>
          <w:szCs w:val="20"/>
        </w:rPr>
        <w:t>Triaged vulnerabilities flagged by Black Duck in OpenSSL/Poco and assessed real-world impact on SLIC before prioritizing fixes.</w:t>
      </w:r>
    </w:p>
    <w:p>
      <w:pPr>
        <w:pStyle w:val="ListParagraph"/>
        <w:numPr>
          <w:ilvl w:val="0"/>
          <w:numId w:val="27"/>
        </w:numPr>
        <w:spacing w:before="0" w:after="40"/>
        <w:rPr/>
      </w:pPr>
      <w:r>
        <w:rPr>
          <w:color w:val="333333"/>
          <w:sz w:val="20"/>
          <w:szCs w:val="20"/>
        </w:rPr>
        <w:t>Published and maintained SLIC build artifacts in JFrog Artifactory and generated SBOMs (Software Bill of Materials) for the component to support downstream CVE tracking and compliance sign-off.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Senior Software Engineer / Technical Lead – Radio Block Center (RBC) | Rail / Mobility</w:t>
      </w:r>
      <w:r>
        <w:rPr>
          <w:b/>
          <w:bCs/>
          <w:color w:val="333333"/>
          <w:sz w:val="21"/>
          <w:szCs w:val="21"/>
        </w:rPr>
        <w:t xml:space="preserve">  |  Siemens Mobility</w:t>
      </w:r>
      <w:r>
        <w:rPr>
          <w:i/>
          <w:iCs/>
          <w:color w:val="555555"/>
          <w:sz w:val="20"/>
          <w:szCs w:val="20"/>
        </w:rPr>
        <w:tab/>
        <w:t>Mar 2019 – Jan 2023</w:t>
      </w:r>
    </w:p>
    <w:p>
      <w:pPr>
        <w:pStyle w:val="ListParagraph"/>
        <w:numPr>
          <w:ilvl w:val="0"/>
          <w:numId w:val="28"/>
        </w:numPr>
        <w:spacing w:before="0" w:after="40"/>
        <w:rPr/>
      </w:pPr>
      <w:r>
        <w:rPr>
          <w:color w:val="333333"/>
          <w:sz w:val="20"/>
          <w:szCs w:val="20"/>
        </w:rPr>
        <w:t>Led a team of 6 engineers on RBC, safety-critical software that receives train position reports over Balise devices and issues movement authority to trains.</w:t>
      </w:r>
    </w:p>
    <w:p>
      <w:pPr>
        <w:pStyle w:val="ListParagraph"/>
        <w:numPr>
          <w:ilvl w:val="0"/>
          <w:numId w:val="29"/>
        </w:numPr>
        <w:spacing w:before="0" w:after="40"/>
        <w:rPr/>
      </w:pPr>
      <w:r>
        <w:rPr>
          <w:color w:val="333333"/>
          <w:sz w:val="20"/>
          <w:szCs w:val="20"/>
        </w:rPr>
        <w:t>Delivered new features in C/C++/Python from requirements through implementation, static analysis, and unit testing with VectorCast.</w:t>
      </w:r>
    </w:p>
    <w:p>
      <w:pPr>
        <w:pStyle w:val="ListParagraph"/>
        <w:numPr>
          <w:ilvl w:val="0"/>
          <w:numId w:val="30"/>
        </w:numPr>
        <w:spacing w:before="0" w:after="40"/>
        <w:rPr/>
      </w:pPr>
      <w:r>
        <w:rPr>
          <w:color w:val="333333"/>
          <w:sz w:val="20"/>
          <w:szCs w:val="20"/>
        </w:rPr>
        <w:t>Ran code reviews and diagnosed field issues from logs, driving root-cause analysis and fixes for the team.</w:t>
      </w:r>
    </w:p>
    <w:p>
      <w:pPr>
        <w:pStyle w:val="ListParagraph"/>
        <w:numPr>
          <w:ilvl w:val="0"/>
          <w:numId w:val="31"/>
        </w:numPr>
        <w:spacing w:before="0" w:after="40"/>
        <w:rPr/>
      </w:pPr>
      <w:r>
        <w:rPr>
          <w:color w:val="333333"/>
          <w:sz w:val="20"/>
          <w:szCs w:val="20"/>
        </w:rPr>
        <w:t>Built two internal automation tools in Python (Tkinter) — one to automate environment/software setup, another to update code baselines and timestamps across unit-test suites — both adopted team-wide to cut manual setup time.</w:t>
      </w:r>
    </w:p>
    <w:p>
      <w:pPr>
        <w:pStyle w:val="ListParagraph"/>
        <w:numPr>
          <w:ilvl w:val="0"/>
          <w:numId w:val="32"/>
        </w:numPr>
        <w:spacing w:before="0" w:after="40"/>
        <w:rPr/>
      </w:pPr>
      <w:r>
        <w:rPr>
          <w:color w:val="333333"/>
          <w:sz w:val="20"/>
          <w:szCs w:val="20"/>
        </w:rPr>
        <w:t>Owned monthly billing releases and forecast updates for the engagement.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Automotive Infotainment &amp; Instrument Cluster (QNX) | Automotive</w:t>
      </w:r>
      <w:r>
        <w:rPr>
          <w:b/>
          <w:bCs/>
          <w:color w:val="333333"/>
          <w:sz w:val="21"/>
          <w:szCs w:val="21"/>
        </w:rPr>
        <w:t xml:space="preserve">  |  Tata Elxsi Ltd</w:t>
      </w:r>
      <w:r>
        <w:rPr>
          <w:i/>
          <w:iCs/>
          <w:color w:val="555555"/>
          <w:sz w:val="20"/>
          <w:szCs w:val="20"/>
        </w:rPr>
        <w:tab/>
        <w:t>Jun 2015 – Mar 2019</w:t>
      </w:r>
    </w:p>
    <w:p>
      <w:pPr>
        <w:pStyle w:val="ListParagraph"/>
        <w:numPr>
          <w:ilvl w:val="0"/>
          <w:numId w:val="33"/>
        </w:numPr>
        <w:spacing w:before="0" w:after="40"/>
        <w:rPr/>
      </w:pPr>
      <w:r>
        <w:rPr>
          <w:color w:val="333333"/>
          <w:sz w:val="20"/>
          <w:szCs w:val="20"/>
        </w:rPr>
        <w:t>Applink (Panasonic Automotive, 3 yrs 2 mo): built C/C++ modules for a smartphone-to-infotainment connectivity system on QNX/Windows, covering voice command handling, touch UI input, and embedded navigation, communicating over the vehicle's CAN bus; authored design docs, analyzed core dumps, and fixed defects found in production logs.</w:t>
      </w:r>
    </w:p>
    <w:p>
      <w:pPr>
        <w:pStyle w:val="ListParagraph"/>
        <w:numPr>
          <w:ilvl w:val="0"/>
          <w:numId w:val="34"/>
        </w:numPr>
        <w:spacing w:before="0" w:after="40"/>
        <w:rPr/>
      </w:pPr>
      <w:r>
        <w:rPr>
          <w:color w:val="333333"/>
          <w:sz w:val="20"/>
          <w:szCs w:val="20"/>
        </w:rPr>
        <w:t>GM Instrument Cluster (Visteon, 6 mo): processed CAN bus vehicle data and drove UI widgets showing tire pressure, fuel level, and speed/tachometer readings on QNX/Windows; delivered features from system design through GoogleTest/GoogleMock unit testing and static analysis.</w:t>
      </w:r>
    </w:p>
    <w:p>
      <w:pPr>
        <w:pStyle w:val="ListParagraph"/>
        <w:numPr>
          <w:ilvl w:val="0"/>
          <w:numId w:val="35"/>
        </w:numPr>
        <w:spacing w:before="0" w:after="40"/>
        <w:rPr/>
      </w:pPr>
      <w:r>
        <w:rPr>
          <w:color w:val="333333"/>
          <w:sz w:val="20"/>
          <w:szCs w:val="20"/>
        </w:rPr>
        <w:t>Used Singleton and related design patterns to keep shared hardware-access code consistent across both projects.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Graphics Driver Development (AMD, WinCE) | Graphics / Multimedia</w:t>
      </w:r>
      <w:r>
        <w:rPr>
          <w:b/>
          <w:bCs/>
          <w:color w:val="333333"/>
          <w:sz w:val="21"/>
          <w:szCs w:val="21"/>
        </w:rPr>
        <w:t xml:space="preserve">  |  Infosys Ltd</w:t>
      </w:r>
      <w:r>
        <w:rPr>
          <w:i/>
          <w:iCs/>
          <w:color w:val="555555"/>
          <w:sz w:val="20"/>
          <w:szCs w:val="20"/>
        </w:rPr>
        <w:tab/>
        <w:t>Aug 2014 – Jun 2015</w:t>
      </w:r>
    </w:p>
    <w:p>
      <w:pPr>
        <w:pStyle w:val="ListParagraph"/>
        <w:numPr>
          <w:ilvl w:val="0"/>
          <w:numId w:val="36"/>
        </w:numPr>
        <w:spacing w:before="0" w:after="40"/>
        <w:rPr/>
      </w:pPr>
      <w:r>
        <w:rPr>
          <w:color w:val="333333"/>
          <w:sz w:val="20"/>
          <w:szCs w:val="20"/>
        </w:rPr>
        <w:t>Ported the Linux OpenGL/LLVM call stack to WinCE and worked on the Radeon GPU driver's DRM subsystem to bring hardware-accelerated rendering to WinCE-based boards (Ontario, Kabini, Mullins), building hands-on understanding of the full GPU driver and graphics rendering pipeline.</w:t>
      </w:r>
    </w:p>
    <w:p>
      <w:pPr>
        <w:pStyle w:val="ListParagraph"/>
        <w:numPr>
          <w:ilvl w:val="0"/>
          <w:numId w:val="37"/>
        </w:numPr>
        <w:spacing w:before="0" w:after="40"/>
        <w:rPr/>
      </w:pPr>
      <w:r>
        <w:rPr>
          <w:color w:val="333333"/>
          <w:sz w:val="20"/>
          <w:szCs w:val="20"/>
        </w:rPr>
        <w:t>Diagnosed and fixed GPU driver defects affecting video and gaming rendering performance, and built OpenGL test applications to validate rendering correctness across the graphics stack.</w:t>
      </w:r>
    </w:p>
    <w:p>
      <w:pPr>
        <w:pStyle w:val="Normal"/>
        <w:tabs>
          <w:tab w:val="clear" w:pos="720"/>
          <w:tab w:val="right" w:pos="9360" w:leader="none"/>
        </w:tabs>
        <w:spacing w:before="120" w:after="20"/>
        <w:rPr/>
      </w:pPr>
      <w:r>
        <w:rPr>
          <w:b/>
          <w:bCs/>
          <w:color w:val="1F3864"/>
          <w:sz w:val="21"/>
          <w:szCs w:val="21"/>
        </w:rPr>
        <w:t>Software Engineer – Onboard Maintenance System (RTOS LynxOS) | Avionics</w:t>
      </w:r>
      <w:r>
        <w:rPr>
          <w:b/>
          <w:bCs/>
          <w:color w:val="333333"/>
          <w:sz w:val="21"/>
          <w:szCs w:val="21"/>
        </w:rPr>
        <w:t xml:space="preserve">  |  Rockwell Collins India Pvt. Ltd</w:t>
      </w:r>
      <w:r>
        <w:rPr>
          <w:i/>
          <w:iCs/>
          <w:color w:val="555555"/>
          <w:sz w:val="20"/>
          <w:szCs w:val="20"/>
        </w:rPr>
        <w:tab/>
        <w:t>Aug 2011 – Aug 2014</w:t>
      </w:r>
    </w:p>
    <w:p>
      <w:pPr>
        <w:pStyle w:val="ListParagraph"/>
        <w:numPr>
          <w:ilvl w:val="0"/>
          <w:numId w:val="38"/>
        </w:numPr>
        <w:spacing w:before="0" w:after="40"/>
        <w:rPr/>
      </w:pPr>
      <w:r>
        <w:rPr>
          <w:color w:val="333333"/>
          <w:sz w:val="20"/>
          <w:szCs w:val="20"/>
        </w:rPr>
        <w:t>Developed DO-178B compliant features in C/C++ for OMS, an avionics subsystem (Diagnostic Report and Display Manager applications) that communicates with aircraft LRUs over ARINC 429, ARINC 664 (AFDX)/Ethernet, and XML-RPC to surface maintenance data to flight crews.</w:t>
      </w:r>
    </w:p>
    <w:p>
      <w:pPr>
        <w:pStyle w:val="ListParagraph"/>
        <w:numPr>
          <w:ilvl w:val="0"/>
          <w:numId w:val="39"/>
        </w:numPr>
        <w:spacing w:before="0" w:after="40"/>
        <w:rPr/>
      </w:pPr>
      <w:r>
        <w:rPr>
          <w:color w:val="333333"/>
          <w:sz w:val="20"/>
          <w:szCs w:val="20"/>
        </w:rPr>
        <w:t>Worked on a 20-person program using Trace32/Lauterbach for hardware-level debugging on LynxOS targets, with requirements tracked in IBM Rational DOORS and verification evidence maintained per DO-178B objectives.</w:t>
      </w:r>
    </w:p>
    <w:p>
      <w:pPr>
        <w:pStyle w:val="ListParagraph"/>
        <w:numPr>
          <w:ilvl w:val="0"/>
          <w:numId w:val="40"/>
        </w:numPr>
        <w:spacing w:before="0" w:after="40"/>
        <w:rPr/>
      </w:pPr>
      <w:r>
        <w:rPr>
          <w:color w:val="333333"/>
          <w:sz w:val="20"/>
          <w:szCs w:val="20"/>
        </w:rPr>
        <w:t>Wrote and executed functional and unit tests and fixed defects found during integration testing.</w:t>
      </w:r>
    </w:p>
    <w:p>
      <w:pPr>
        <w:pStyle w:val="Heading2"/>
        <w:pBdr>
          <w:bottom w:val="single" w:sz="6" w:space="2" w:color="1F3864"/>
        </w:pBdr>
        <w:spacing w:before="160" w:after="80"/>
        <w:rPr/>
      </w:pPr>
      <w:r>
        <w:rPr>
          <w:b/>
          <w:bCs/>
          <w:caps/>
          <w:color w:val="1F3864"/>
          <w:sz w:val="22"/>
          <w:szCs w:val="22"/>
        </w:rPr>
        <w:t>Education</w:t>
      </w:r>
    </w:p>
    <w:p>
      <w:pPr>
        <w:pStyle w:val="Normal"/>
        <w:spacing w:before="0" w:after="20"/>
        <w:rPr/>
      </w:pPr>
      <w:r>
        <w:rPr>
          <w:color w:val="333333"/>
          <w:sz w:val="20"/>
          <w:szCs w:val="20"/>
        </w:rPr>
        <w:t>B.Tech — UPTU, 2010</w:t>
      </w:r>
    </w:p>
    <w:p>
      <w:pPr>
        <w:pStyle w:val="Normal"/>
        <w:spacing w:before="0" w:after="20"/>
        <w:rPr/>
      </w:pPr>
      <w:r>
        <w:rPr>
          <w:color w:val="333333"/>
          <w:sz w:val="20"/>
          <w:szCs w:val="20"/>
        </w:rPr>
        <w:t>Diploma in System Software — Pune University, 2011</w:t>
      </w:r>
    </w:p>
    <w:sectPr>
      <w:type w:val="nextPage"/>
      <w:pgSz w:w="12240" w:h="15840"/>
      <w:pgMar w:left="720" w:right="720" w:gutter="0" w:header="0" w:top="620" w:footer="0" w:bottom="6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  <w:num w:numId="13">
    <w:abstractNumId w:val="2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</w:numbering>
</file>

<file path=word/settings.xml><?xml version="1.0" encoding="utf-8"?>
<w:settings xmlns:w="http://schemas.openxmlformats.org/wordprocessingml/2006/main">
  <w:zoom w:percent="22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LibreOffice/7.3.7.2$Linux_X86_64 LibreOffice_project/30$Build-2</Application>
  <AppVersion>15.0000</AppVersion>
  <Pages>3</Pages>
  <Words>1171</Words>
  <Characters>7531</Characters>
  <CharactersWithSpaces>8629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2026-08-02T05:14:09Z</dcterms:created>
  <dc:creator>Un-named</dc:creator>
  <dc:description/>
  <dc:language>en-IN</dc:language>
  <cp:lastModifiedBy/>
  <cp:lastPrinted>2026-08-03T18:41:01Z</cp:lastPrinted>
  <dcterms:modified xsi:type="dcterms:W3CDTF">2026-08-03T18:42:03Z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