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Ankit Shukla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Pune, India  |  +91 7972628423  |  asankitshukla769@gmail.com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Senior Software Engineer – C/C++, Embedded &amp; Systems Programming</w:t>
      </w:r>
    </w:p>
    <w:p>
      <w:pPr>
        <w:pBdr>
          <w:bottom w:val="single" w:color="1F3864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Software engineer with 14 years of experience building and shipping systems-level C/C++ software on Linux, Windows, QNX, and WinCE across storage, automotive, avionics, and graphics domains. Strong background in multi-threaded and distributed systems, IPC, socket programming, and Linux internals, with hands-on experience taking features from design through implementation, unit testing, automation, and production on-call support. Comfortable working across the stack from device drivers and kernel-adjacent code to cloud-integrated services on AWS and Azure. Experience leading a team of six and mentoring engineers through code review and design discussions.</w:t>
      </w:r>
    </w:p>
    <w:p>
      <w:pPr>
        <w:pBdr>
          <w:bottom w:val="single" w:color="1F3864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Core 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C, C++ (11/14/17, STL, multithreading), Python, Go, Java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Systems: </w:t>
      </w:r>
      <w:r>
        <w:rPr>
          <w:rFonts w:ascii="Calibri" w:cs="Calibri" w:eastAsia="Calibri" w:hAnsi="Calibri"/>
          <w:sz w:val="21"/>
          <w:szCs w:val="21"/>
        </w:rPr>
        <w:t xml:space="preserve">Linux systems programming, kernel internals &amp; device drivers, Linux graphics stack, multithreading, IPC &amp; synchronization, socket programming, TCP/IP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Platforms: </w:t>
      </w:r>
      <w:r>
        <w:rPr>
          <w:rFonts w:ascii="Calibri" w:cs="Calibri" w:eastAsia="Calibri" w:hAnsi="Calibri"/>
          <w:sz w:val="21"/>
          <w:szCs w:val="21"/>
        </w:rPr>
        <w:t xml:space="preserve">Linux (Ubuntu, Kali, OpenSUSE), Windows, WinCE 7, QNX, LynxOS, AIX, Solaris  |  x86, ARM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Design &amp; Architecture: </w:t>
      </w:r>
      <w:r>
        <w:rPr>
          <w:rFonts w:ascii="Calibri" w:cs="Calibri" w:eastAsia="Calibri" w:hAnsi="Calibri"/>
          <w:sz w:val="21"/>
          <w:szCs w:val="21"/>
        </w:rPr>
        <w:t xml:space="preserve">SOLID principles, Design Patterns (Singleton, Factory, Adapter, Builder), Data Structures &amp; Algorithms, REST/SOAP/gRPC, JSON/XML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Cloud &amp; Security: </w:t>
      </w:r>
      <w:r>
        <w:rPr>
          <w:rFonts w:ascii="Calibri" w:cs="Calibri" w:eastAsia="Calibri" w:hAnsi="Calibri"/>
          <w:sz w:val="21"/>
          <w:szCs w:val="21"/>
        </w:rPr>
        <w:t xml:space="preserve">AWS, Azure, OpenSSL 3.0 (RSA signature verification, AES-CBC encryption)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Tooling: </w:t>
      </w:r>
      <w:r>
        <w:rPr>
          <w:rFonts w:ascii="Calibri" w:cs="Calibri" w:eastAsia="Calibri" w:hAnsi="Calibri"/>
          <w:sz w:val="21"/>
          <w:szCs w:val="21"/>
        </w:rPr>
        <w:t xml:space="preserve">Visual Studio 2019/2022, QNX Momentics, Qt, Eclipse, PyCharm, IntelliJ, VS Code, GDB, Trace32, Lauterbach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Build &amp; CI/CD: </w:t>
      </w:r>
      <w:r>
        <w:rPr>
          <w:rFonts w:ascii="Calibri" w:cs="Calibri" w:eastAsia="Calibri" w:hAnsi="Calibri"/>
          <w:sz w:val="21"/>
          <w:szCs w:val="21"/>
        </w:rPr>
        <w:t xml:space="preserve">Make, CMake, Bazel, Apache Maven, MS Build, Jenkins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Testing &amp; QA: </w:t>
      </w:r>
      <w:r>
        <w:rPr>
          <w:rFonts w:ascii="Calibri" w:cs="Calibri" w:eastAsia="Calibri" w:hAnsi="Calibri"/>
          <w:sz w:val="21"/>
          <w:szCs w:val="21"/>
        </w:rPr>
        <w:t xml:space="preserve">GoogleTest/GoogleMock, VectorCast, Ginkgo, TestRail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Version Control &amp; PM: </w:t>
      </w:r>
      <w:r>
        <w:rPr>
          <w:rFonts w:ascii="Calibri" w:cs="Calibri" w:eastAsia="Calibri" w:hAnsi="Calibri"/>
          <w:sz w:val="21"/>
          <w:szCs w:val="21"/>
        </w:rPr>
        <w:t xml:space="preserve">Git, SVN, RTC, Bitbucket, Gerrit, Jira, IBM Rational DOORS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AI-assisted development: </w:t>
      </w:r>
      <w:r>
        <w:rPr>
          <w:rFonts w:ascii="Calibri" w:cs="Calibri" w:eastAsia="Calibri" w:hAnsi="Calibri"/>
          <w:sz w:val="21"/>
          <w:szCs w:val="21"/>
        </w:rPr>
        <w:t xml:space="preserve">Cursor and GitHub Copilot with Claude models</w:t>
      </w:r>
    </w:p>
    <w:p>
      <w:pPr>
        <w:pBdr>
          <w:bottom w:val="single" w:color="1F3864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Professional Experience</w:t>
      </w:r>
    </w:p>
    <w:p>
      <w:pPr>
        <w:tabs>
          <w:tab w:val="right" w:pos="9360"/>
        </w:tabs>
        <w:spacing w:after="20" w:before="22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Cohesity Inc.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Dec 2024 – Present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Software Engineer – Resource Manager (Heimdall)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  |  Storage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core components of Heimdall, an internal resource manager that provisions and tracks Linux/Windows VM fleets and disks used by backup services, in C++, Python, and Go.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features end-to-end: wrote design docs, drove requirement discussions with dependent teams, broke work into epics/stories in Jira, and implemented and code-reviewed the resulting changes.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Wrote unit tests (GoogleTest/GoogleMock) and integrated automated test runs through Ginkgo, publishing results to TestRail for QA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Investigated and resolved release-blocking defects, including issues surfaced during on-call rotations for customer-impacting backup failures.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Maintained the build/image scripts used to produce Heimdall deployment images across environments.</w:t>
      </w:r>
    </w:p>
    <w:p>
      <w:pPr>
        <w:tabs>
          <w:tab w:val="right" w:pos="9360"/>
        </w:tabs>
        <w:spacing w:after="20" w:before="22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Veritas Technologies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Jan 2023 – Dec 2024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Software Engineer – Shared Licensing Component (SLIC)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  |  Storage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Developed licensing/entitlement features in C++ for SLIC, the shared license-validation component used across Veritas's product line, built on OpenSSL and Poco.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and implemented on Windows, then ported and validated changes across Red Hat, OpenSUSE, AIX, and Solaris.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Rebuilt the Poco and OpenSSL dependencies on each supported platform and delivered updated SLIC SDKs to downstream product teams to close known CVEs.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Triaged vulnerabilities flagged by Black Duck in OpenSSL/Poco and assessed real-world impact on SLIC before prioritizing fixes.</w:t>
      </w:r>
    </w:p>
    <w:p>
      <w:pPr>
        <w:tabs>
          <w:tab w:val="right" w:pos="9360"/>
        </w:tabs>
        <w:spacing w:after="20" w:before="22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Siemens Mobility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Mar 2019 – Jan 2023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Senior Software Engineer / Technical Lead – Radio Block Center (RBC)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  |  Rail / Mobility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Led a team of 6 engineers on RBC, safety-critical software that receives train position reports over Balise devices and issues movement authority to trains.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Delivered new features in C/C++/Python from requirements through implementation, static analysis, and unit testing with VectorCast.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Ran code reviews and diagnosed field issues from logs, driving root-cause analysis and fixes for the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two internal automation tools in Python (Tkinter): one to automate environment/software setup for the project, another to update code baselines and timestamps across unit-test suites — both adopted team-wide to cut manual setup 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monthly billing releases and forecast updates for the engagement.</w:t>
      </w:r>
    </w:p>
    <w:p>
      <w:pPr>
        <w:tabs>
          <w:tab w:val="right" w:pos="9360"/>
        </w:tabs>
        <w:spacing w:after="20" w:before="22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Tata Elxsi Ltd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Jun 2015 – Mar 2019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Software Engineer – Automotive Infotainment &amp; Instrument Cluster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  |  Automotive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Applink (Panasonic Automotive, 3 yrs 2 mo): built C/C++ modules for a smartphone-to-infotainment connectivity system on QNX/Windows, covering voice command handling, touch UI input, and embedded navigation; authored design docs, analyzed core dumps, and fixed defects found in production logs.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GM Instrument Cluster (Visteon, 6 mo): processed vehicle bus data and drove UI widgets showing tire pressure, fuel level, and speed/tachometer readings on QNX/Windows; delivered features from system design through GoogleTest/GoogleMock unit testing and static analysis.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Used Singleton and related design patterns to keep shared hardware-access code consistent across both projects.</w:t>
      </w:r>
    </w:p>
    <w:p>
      <w:pPr>
        <w:tabs>
          <w:tab w:val="right" w:pos="9360"/>
        </w:tabs>
        <w:spacing w:after="20" w:before="22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Infosys Ltd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Aug 2014 – Jun 2015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Software Engineer – Graphics Driver Development (AMD)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  |  Graphics / Multimedia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Ported the Linux OpenGL/LLVM call stack to WinCE and worked on the Radeon GPU driver's DRM subsystem to bring hardware-accelerated rendering to WinCE-based boards (Ontario, Kabini, Mullins).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Diagnosed and fixed driver defects affecting video and gaming performance, and built OpenGL test applications to validate rendering correctness.</w:t>
      </w:r>
    </w:p>
    <w:p>
      <w:pPr>
        <w:tabs>
          <w:tab w:val="right" w:pos="9360"/>
        </w:tabs>
        <w:spacing w:after="20" w:before="22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Rockwell Collins India Pvt. Ltd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Aug 2011 – Aug 2014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Software Engineer – Onboard Maintenance System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  |  Avionics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Developed features in C/C++ for OMS, an avionics subsystem (Diagnostic Report and Display Manager applications) that communicates with aircraft LRUs over ARINC/Ethernet and XML-RPC to surface maintenance data to flight crews.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Worked on a 20-person program using Trace32/Lauterbach for hardware-level debugging on LynxOS targets, with requirements tracked in IBM Rational DOORS.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Wrote and executed functional and unit tests and fixed defects found during integration testing.</w:t>
      </w:r>
    </w:p>
    <w:p>
      <w:pPr>
        <w:pBdr>
          <w:bottom w:val="single" w:color="1F3864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B.Tech: </w:t>
      </w:r>
      <w:r>
        <w:rPr>
          <w:rFonts w:ascii="Calibri" w:cs="Calibri" w:eastAsia="Calibri" w:hAnsi="Calibri"/>
          <w:sz w:val="21"/>
          <w:szCs w:val="21"/>
        </w:rPr>
        <w:t xml:space="preserve">UPTU — 2010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Diploma in System Software: </w:t>
      </w:r>
      <w:r>
        <w:rPr>
          <w:rFonts w:ascii="Calibri" w:cs="Calibri" w:eastAsia="Calibri" w:hAnsi="Calibri"/>
          <w:sz w:val="21"/>
          <w:szCs w:val="21"/>
        </w:rPr>
        <w:t xml:space="preserve">Pune University — 2011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2026-07-25T13:32:13.236Z</dcterms:created>
  <dcterms:modified xsi:type="dcterms:W3CDTF">2026-07-25T13:32:13.251Z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