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№1</w:t>
      </w:r>
    </w:p>
    <w:p>
      <w:r>
        <w:t>Проектирование корпоративной информационной системы управления закупочными заявками</w:t>
      </w:r>
    </w:p>
    <w:p>
      <w:r>
        <w:t>Выполнил: Велиханов Ашурбег    Группа: ЭФБО-17-25</w:t>
        <w:br/>
        <w:t>Дата выполнения: 14.10.2026</w:t>
      </w:r>
    </w:p>
    <w:p>
      <w:r>
        <w:t>Разработана модель, в которой заявка последовательно проходит проверку руководителя и финансового контролёра. Решения относятся к конкретному циклу согласования, а создание заказа выполняется атомарно с проверкой поставщика и отсутствия другого действующего заказа.</w:t>
      </w:r>
    </w:p>
    <w:p>
      <w:pPr>
        <w:pStyle w:val="Heading1"/>
      </w:pPr>
      <w:r>
        <w:t>1 Дополнение требований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Неполное требование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Дополнение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Запрет изменения после отправки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После отправки состав и цены фиксируются для текущей версии: согласующие принимают решение именно по этим данным. Редактирование автором разрешено только в состояниях «Черновик» и «Возвращена на доработку».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Возврат на доработку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Сохранить автора решения, время, непустой комментарий, этап, номер цикла и снимок отправленной версии. Предыдущие решения остаются в истории; повторная отправка открывает новый цикл с этапа руководителя.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Права специалиста по закупкам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Выбрать действующего поставщика и сформировать заказ можно только для текущей согласованной версии после положительных решений обоих обязательных этапов и при отсутствии действующего заказа.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Неактивный поставщик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Запретить его выбор для нового заказа и повторно проверить active в транзакции формирования заказа. Существующие заказы и исторические ссылки сохраняются.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Неизменяемость истории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Иначе невозможно доказать, кто и по какой версии принял решение. Обычным пользователям запрещены UPDATE и DELETE истории; новое действие создаёт новую запись.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Защита от повторного заказа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Проверить заявку под блокировкой в транзакции и установить уникальность request_id среди действующих заказов. Конфликт уникальности возвращает понятную ошибку без создания второго заказа.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Жизненный цикл заявки</w:t>
      </w:r>
    </w:p>
    <w:p>
      <w:r>
        <w:t>Шести заданных статусов достаточно, если дополнительно хранить текущий этап stage ∈ {MANAGER, FINANCE, NONE} и номер approvalRound. Положительное решение руководителя не завершает согласование. «Отклонена» и «Заказ сформирован» являются конечными состояниями базового процесса.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1871"/>
        <w:gridCol w:w="1757"/>
        <w:gridCol w:w="4479"/>
      </w:tblGrid>
      <w:tr>
        <w:trPr>
          <w:cantSplit/>
          <w:tblHeader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Состояние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Событие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Следующее состояние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Условие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Черновик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Отправка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 согласовании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Автор; ≥1 позиции; положительные количество и цена; заполнено назначение. Новый цикл, stage=MANAGER.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 согласовании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Руководитель одобрил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 согласовании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Текущий этап MANAGER; решение записано; stage=FINANCE.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 согласовании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Финансовый контролёр одобрил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Согласована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Текущий этап FINANCE; руководитель одобрил тот же цикл; stage=NONE.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 согласовании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Возврат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Возвращена на доработку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Уполномоченный согласующий текущего этапа; непустой комментарий; stage=NONE.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Возвращена на доработку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Повторная отправка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 согласовании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Автор; повторная валидация; approvalRound увеличен; stage=MANAGER.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 согласовании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Отрицательное решение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Отклонена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Согласующий текущего этапа; комментарий обязателен; stage=NONE.</w:t>
            </w:r>
          </w:p>
        </w:tc>
      </w:tr>
      <w:tr>
        <w:trPr>
          <w:cantSplit/>
        </w:trPr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Согласована</w:t>
            </w:r>
          </w:p>
        </w:tc>
        <w:tc>
          <w:tcPr>
            <w:tcW w:type="dxa" w:w="187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Формирование заказа</w:t>
            </w:r>
          </w:p>
        </w:tc>
        <w:tc>
          <w:tcPr>
            <w:tcW w:type="dxa" w:w="175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Заказ сформирован</w:t>
            </w:r>
          </w:p>
        </w:tc>
        <w:tc>
          <w:tcPr>
            <w:tcW w:type="dxa" w:w="44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Закупщик; оба одобрения текущего цикла; активный поставщик; нет действующего заказа; единая транзакция.</w:t>
            </w:r>
          </w:p>
        </w:tc>
      </w:tr>
    </w:tbl>
    <w:p>
      <w:pPr>
        <w:spacing w:after="0"/>
      </w:pPr>
    </w:p>
    <w:p>
      <w:r>
        <w:t>Дополнительное правило: в одном цикле по одному этапу допускается только одно решение. Повторное нажатие или запрос со старой версией не создаёт вторую запись и не двигает процесс повторно; проверка version и UNIQUE(request_id, round, stage) предотвращают эту ошибку.</w:t>
      </w:r>
    </w:p>
    <w:p>
      <w:r>
        <w:t>Для редактирования в возвращённой заявке сохраняется отправленный снимок предыдущего цикла. После повторной отправки старые положительные решения не засчитываются. Самостоятельно менять status через форму или произвольный API-запрос запрещено.</w:t>
      </w:r>
    </w:p>
    <w:p>
      <w:r>
        <w:br w:type="page"/>
      </w:r>
    </w:p>
    <w:p>
      <w:pPr>
        <w:pStyle w:val="Heading1"/>
      </w:pPr>
      <w:r>
        <w:t>3 Варианты использования и роли</w:t>
      </w:r>
    </w:p>
    <w:p>
      <w:r>
        <w:drawing>
          <wp:inline xmlns:a="http://schemas.openxmlformats.org/drawingml/2006/main" xmlns:pic="http://schemas.openxmlformats.org/drawingml/2006/picture">
            <wp:extent cx="6192000" cy="417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7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1. Исправленная диаграмма вариантов использования. Ассоциации акторов с действиями показаны сплошными линиями; доступ к истории ограничивается доступом к самой заявке.</w:t>
      </w:r>
    </w:p>
    <w:p>
      <w:r>
        <w:t>Пунктир «Сотрудник — Сформировать заказ» удалён: эту операцию выполняет специалист по закупкам. Пунктир «Финансовый контролёр — Принять решение» заменён обычной ассоциацией. Неопределённую функцию заменяет «Вернуть на доработку», она связана с руководителем и финансовым контролёром. Дополнительный актор не нужен: обе роли уже есть. Неопределённый актор удалён.</w:t>
      </w:r>
    </w:p>
    <w:p>
      <w:r>
        <w:t>Добавлены действия «Вернуть на доработку» и «Повторно отправить на согласование» (на рисунке объединено с отправкой). Просмотр истории связан со всеми четырьмя ролями в пределах их прав. include и extend не применяются к связям актор–вариант использования; последовательность этапов задаётся жизненным циклом, а не такими связями.</w:t>
      </w:r>
    </w:p>
    <w:p>
      <w:r>
        <w:t>Граница системы охватывает ввод заявки, хранение версий, маршрутизацию, запись решений, проверку поставщика, формирование заказа и аудит. Оценка реальной потребности, переговоры, подписание договора, оплата и физическая поставка остаются вне базового приложения. Поставщик является справочным объектом, а не пользователем этого внутреннего процесса.</w:t>
      </w:r>
    </w:p>
    <w:p>
      <w:r>
        <w:br w:type="page"/>
      </w:r>
    </w:p>
    <w:p>
      <w:pPr>
        <w:pStyle w:val="Heading1"/>
      </w:pPr>
      <w:r>
        <w:t>4 Карточка формирования заказа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880"/>
      </w:tblGrid>
      <w:tr>
        <w:trPr>
          <w:cantSplit/>
          <w:tblHeader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Поле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Наименование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Сформировать заказ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Основной актор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Специалист по закупкам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Цель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Зафиксировать заказ по согласованной версии заявки у выбранного действующего поставщика.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Предусловия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Пользователь активен и имеет роль закупщика. Заявка согласована; оба решения относятся к её текущему циклу. Действующего заказа нет.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Триггер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Закупщик открывает согласованную заявку и нажимает «Сформировать заказ».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Основной сценарий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1. Система показывает согласованную версию заявки.</w:t>
              <w:br/>
              <w:t>2. Закупщик выбирает поставщика из действующих.</w:t>
              <w:br/>
              <w:t>3. Система проверяет полномочия и запускает транзакцию.</w:t>
              <w:br/>
              <w:t>4. Блокирует заявку и запись поставщика; повторно проверяет версию, статус, решения, active и отсутствие заказа.</w:t>
              <w:br/>
              <w:t>5. Создаёт заказ со ссылками на заявку, её версию, поставщика и создателя.</w:t>
              <w:br/>
              <w:t>6. Меняет статус заявки на «Заказ сформирован» и записывает событие аудита.</w:t>
              <w:br/>
              <w:t>7. Фиксирует транзакцию и показывает номер заказа.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Альтернативы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А1. Поставщик стал неактивным: заказ не создаётся, транзакция откатывается; требуется другой поставщик.</w:t>
              <w:br/>
              <w:t>А2. Параллельный запрос уже создал заказ: второй запрос получает сообщение о существующем заказе.</w:t>
              <w:br/>
              <w:t>А3. Нет согласования текущего цикла или нет прав: операция отклоняется до записи результата.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Постусловия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При успехе существует один действующий заказ, статус заявки изменён, аудит сохранён. При отказе новые заказ и успешное событие не появляются; отказ может отдельно регистрироваться в журнале безопасности.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Бизнес-правило</w:t>
            </w:r>
          </w:p>
        </w:tc>
        <w:tc>
          <w:tcPr>
            <w:tcW w:type="dxa" w:w="788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Заказ возможен только после двух обязательных согласований текущего цикла; у заявки не более одного действующего заказа.</w:t>
            </w:r>
          </w:p>
        </w:tc>
      </w:tr>
    </w:tbl>
    <w:p>
      <w:pPr>
        <w:spacing w:after="0"/>
      </w:pPr>
    </w:p>
    <w:p>
      <w:r>
        <w:t>Права проверяются на сервере для каждой команды. Руководитель принимает решение только по заявкам своего подразделения на своём этапе; финансовый контролёр — только на финансовом этапе. Блокировка учётной записи запрещает новые операции, но не удаляет её авторство в истории.</w:t>
      </w:r>
    </w:p>
    <w:p>
      <w:r>
        <w:br w:type="page"/>
      </w:r>
    </w:p>
    <w:p>
      <w:pPr>
        <w:pStyle w:val="Heading1"/>
      </w:pPr>
      <w:r>
        <w:t>5 Исправленная объектная модель</w:t>
      </w:r>
    </w:p>
    <w:p>
      <w:r>
        <w:drawing>
          <wp:inline xmlns:a="http://schemas.openxmlformats.org/drawingml/2006/main" xmlns:pic="http://schemas.openxmlformats.org/drawingml/2006/picture">
            <wp:extent cx="6228000" cy="48656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4865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2. Доменная диаграмма. UUID, String, Instant и BigDecimal обозначают типы значений; /totalAmount — вычисляемое свойство. Ссылки creatorId и approverId соответствуют ассоциациям с User; creatorId заказа имеет кратность 1 к 0..* заказов.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Связь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Кратности и смысл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User — PurchaseRequest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У заявки ровно 1 автор; пользователь создаёт 0..* заявок.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PurchaseRequest — RequestItem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Композиция: 1 заявка владеет 0..* позициями в черновике; каждая позиция принадлежит ровно 1 заявке. Для отправленной версии минимум 1 позиция.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PurchaseRequest — Approval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1 заявка имеет 0..* решений за все циклы. Каждое решение относится ровно к 1 заявке и 1 согласующему.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Department — PurchaseRequest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1 подразделение имеет 0..* заявок; у заявки ровно 1 подразделение.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PurchaseRequest — PurchaseOrder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Каждый заказ относится к 1 заявке. Исторически возможно 0..* заказов, но действующий максимум 1; в базовом процессе без отмены всего 0..1.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Supplier — PurchaseOrder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У заказа 1 поставщик; у поставщика 0..* заказов. Неактивность не разрывает связь.</w:t>
            </w:r>
          </w:p>
        </w:tc>
      </w:tr>
      <w:tr>
        <w:trPr>
          <w:cantSplit/>
        </w:trPr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PurchaseRequest / User — AuditEvent</w:t>
            </w:r>
          </w:p>
        </w:tc>
        <w:tc>
          <w:tcPr>
            <w:tcW w:type="dxa" w:w="674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Событие заявки относится к 1 заявке и 1 исполнителю; у каждого из них 0..* событий.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 Обоснование модели и уточнение требований</w:t>
      </w:r>
    </w:p>
    <w:p>
      <w:r>
        <w:t>Связь Supplier — Approval удалена: поставщик не является внутренним согласующим. Вместо неё добавлены User — Approval и Supplier — PurchaseOrder. Связь Approval — PurchaseOrder удалена: заказ опирается на заявку, а полнота её решений проверяется правилом создания. Прямое владение RequestItem со стороны заказа удалено: состав базового заказа берётся из неизменяемой согласованной версии заявки. При независимом изменении состава заказа потребовались бы собственные OrderItem со снимком значений.</w:t>
      </w:r>
    </w:p>
    <w:p>
      <w:r>
        <w:t>Композиция уместна для PurchaseRequest — RequestItem, поскольку позиция не существует отдельно от заявки и не разделяется между заявками. Пользователи, поставщики, подразделения и решения связаны обычными ассоциациями. Approval хранится независимо от текущего состояния, с запретом удаления исторической заявки и каскадного удаления её решений.</w:t>
      </w:r>
    </w:p>
    <w:p>
      <w:r>
        <w:t>Добавлены атрибуты User.roles, PurchaseRequest.purpose, version, approvalRound и stage, Approval.round и stage. Добавлено поведение recordDecision(), которое проверяет роль, этап, цикл и комментарий, сохраняет решение и меняет состояние в одной транзакции.</w:t>
      </w:r>
    </w:p>
    <w:p>
      <w:r>
        <w:t>Инвариант PurchaseRequest: автор и подразделение заданы; сумма равна Σ(quantity × unitPrice), а не произвольно введённому числу. Для каждой позиции quantity &gt; 0 и unitPrice &gt; 0. В любом отправленном снимке есть хотя бы одна позиция. Состояние «Согласована» или «Заказ сформирован» требует положительных решений обоих этапов текущего цикла; последнее состояние дополнительно требует действующего заказа. Эти правила выполняются в доменных командах независимо от интерфейса.</w:t>
      </w:r>
    </w:p>
    <w:p>
      <w:r>
        <w:t>Approval нужен отдельным объектом, потому что возврат и повторная отправка создают несколько циклов. Два поля в заявке потеряют прежние решения, комментарии, время, автора и связь с версией. В отдельной записи решение неизменно, а текущий этап вычисляется по актуальному циклу и состоянию заявки.</w:t>
      </w:r>
    </w:p>
    <w:p>
      <w:pPr>
        <w:pStyle w:val="Heading1"/>
      </w:pPr>
      <w:r>
        <w:t>Устранение неоднозначностей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483"/>
      </w:tblGrid>
      <w:tr>
        <w:trPr>
          <w:cantSplit/>
          <w:tblHeader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Исходная фраза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Проверяемое требование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Иногда исправлять после отправки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Автор меняет состав, цены и назначение только в «Черновик» или «Возвращена на доработку». Изменение вне этих состояний отклоняется сервером.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Быстро согласовать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Проектное значение срока: 1 рабочий день после назначения этапа руководителю, по календарю организации. По истечении срока система отмечает просрочку, но не принимает решение автоматически.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Надёжно хранить историю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Запись решения и смена состояния фиксируются атомарно; у прикладной роли нет UPDATE/DELETE для истории. Ссылки защищены внешними ключами с запретом удаления связанных объектов.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После проверки заявки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Создать заказ можно только после одобрений руководителя и финансового контролёра текущего цикла и проверки всех условий в транзакции.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Из подходящих поставщиков</w:t>
            </w:r>
          </w:p>
        </w:tc>
        <w:tc>
          <w:tcPr>
            <w:tcW w:type="dxa" w:w="748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 базовой модели подходящим считается поставщик с active=true. Это условие проверяется при выборе и повторно при создании заказа; иных критериев в базовом процессе нет.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 Трассируемость и контрольные ситуации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3118"/>
        <w:gridCol w:w="3912"/>
      </w:tblGrid>
      <w:tr>
        <w:trPr>
          <w:cantSplit/>
          <w:tblHeader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Возможность и Use Case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Классы и хранение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Контрольное правило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Создание заявки → Создать заявку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PurchaseRequest, RequestItem → purchase_request, request_item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author_id и department_id NOT NULL и FK; допустим пустой черновик, отправка требует ≥1 позиции.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Согласование → Принять решение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Approval, PurchaseRequest → approval, purchase_request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UNIQUE(request_id, round, stage); CHECK комментария для RETURN/REJECT; последовательность проверяется доменной командой.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Формирование заказа → Сформировать заказ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PurchaseOrder, PurchaseRequest, Supplier → purchase_order, purchase_request, supplier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FK; уникальный действующий заказ; в транзакции повторная проверка согласований и active.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Доработка → Вернуть и повторно отправить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PurchaseRequest, Approval → request_revision, approval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Снимок предыдущего цикла неизменяем; новый цикл увеличивает round и начинает с руководителя.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Аудит → Просмотреть историю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AuditEvent, User → audit_event, app_user</w:t>
            </w:r>
          </w:p>
        </w:tc>
        <w:tc>
          <w:tcPr>
            <w:tcW w:type="dxa" w:w="391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Только чтение в рамках доступной заявки; actor_id, occurred_at, action и result обязательны.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973"/>
      </w:tblGrid>
      <w:tr>
        <w:trPr>
          <w:cantSplit/>
          <w:tblHeader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Контрольная ситуация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6EDF5"/>
          </w:tcPr>
          <w:p>
            <w:pPr>
              <w:spacing w:after="100" w:before="80"/>
            </w:pPr>
            <w:r>
              <w:rPr>
                <w:b/>
                <w:sz w:val="19"/>
              </w:rPr>
              <w:t>Ожидаемое поведение и уровень защиты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Пустая заявка отправляется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Отказ submit() до смены статуса. В транзакции заблокирована заявка; все команды изменения её позиций используют ту же блокировку.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Возврат без комментария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Прикладная проверка trim(comment) не пуст; дублирующий CHECK БД. Ни решение, ни новый статус не сохраняются.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Повторное решение контролёра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Отказ по этапу/версии и уникальности (request_id, round, stage). В новом цикле решение разрешено только после нового одобрения руководителя.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Заказ до согласования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Команда создания проверяет статус и оба одобрения текущего цикла под блокировкой; откат без заказа.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Два параллельных заказа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Блокировка заявки сериализует создание. Уникальный индекс страхует альтернативные пути записи; второй запрос возвращает конфликт.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Поставщик стал неактивным</w:t>
            </w:r>
          </w:p>
        </w:tc>
        <w:tc>
          <w:tcPr>
            <w:tcW w:type="dxa" w:w="697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80"/>
            </w:pPr>
            <w:r>
              <w:rPr>
                <w:b w:val="0"/>
                <w:sz w:val="19"/>
              </w:rPr>
              <w:t>Проверка active внутри транзакции под блокировкой supplier. Деактивация использует совместимый порядок блокировок, поэтому проверка и создание не расходятся.</w:t>
            </w:r>
          </w:p>
        </w:tc>
      </w:tr>
    </w:tbl>
    <w:p>
      <w:pPr>
        <w:spacing w:after="0"/>
      </w:pPr>
    </w:p>
    <w:p>
      <w:r>
        <w:t>Для двух критичных ситуаций нужны сочетания механизмов: отсутствие комментария останавливается в приложении и CHECK БД; параллельные заказы — транзакцией и уникальным индексом. Одной проверки в интерфейсе недостаточно: её обходят прямой запрос и конкурирующая операция.</w:t>
      </w:r>
    </w:p>
    <w:p>
      <w:r>
        <w:br w:type="page"/>
      </w:r>
    </w:p>
    <w:p>
      <w:pPr>
        <w:pStyle w:val="Heading1"/>
      </w:pPr>
      <w:r>
        <w:t>8 Итоговые решения и ответы на защите</w:t>
      </w:r>
    </w:p>
    <w:p>
      <w:r>
        <w:t>Центральная сущность — PurchaseRequest: она объединяет потребность подразделения, состав, цикл согласования и основание заказа. Главное правило целостности — нельзя создать более одного действующего заказа и нельзя создать его по несогласованной версии; оно обеспечивается доменной командой, транзакцией и уникальностью в БД.</w:t>
      </w:r>
    </w:p>
    <w:p>
      <w:r>
        <w:t>Сильнее всего изменена связь Supplier — Approval: решение принадлежит внутреннему пользователю и заявке, а поставщик относится к заказу. Это устраняет смешение внутреннего разрешения на закупку с выбором контрагента.</w:t>
      </w:r>
    </w:p>
    <w:p>
      <w:pPr>
        <w:pStyle w:val="Heading1"/>
      </w:pPr>
      <w:r>
        <w:t>Вывод</w:t>
      </w:r>
    </w:p>
    <w:p>
      <w:r>
        <w:t>Я построил модель закупочной заявки с последовательными этапами согласования. Состояние заявки меняется только через допустимые команды. Каждое решение сохраняется отдельно с указанием согласующего, времени и цикла. После возврата новый цикл требует повторных согласований, поэтому старое одобрение не распространяется на изменённый состав. Формирование заказа атомарно проверяет согласование и активность поставщика. Уникальное ограничение исключает два действующих заказа даже при параллельных запросах.</w:t>
      </w:r>
    </w:p>
    <w:p>
      <w:pPr>
        <w:pStyle w:val="Heading1"/>
      </w:pPr>
      <w:r>
        <w:t>Ответы на ключевые вопросы</w:t>
      </w:r>
    </w:p>
    <w:p>
      <w:r>
        <w:rPr>
          <w:b/>
        </w:rPr>
        <w:t xml:space="preserve">Почему статус не свободная строка? </w:t>
      </w:r>
      <w:r>
        <w:t>Он определяет доступные операции; enum ограничивает значения, а таблица переходов и доменные команды запрещают недопустимые изменения.</w:t>
      </w:r>
    </w:p>
    <w:p>
      <w:r>
        <w:rPr>
          <w:b/>
        </w:rPr>
        <w:t xml:space="preserve">Почему история отделена от статуса? </w:t>
      </w:r>
      <w:r>
        <w:t>Статус показывает текущее состояние, история — последовательность решений по разным версиям и циклам. Перезапись статуса не должна уничтожать эти сведения.</w:t>
      </w:r>
    </w:p>
    <w:p>
      <w:r>
        <w:rPr>
          <w:b/>
        </w:rPr>
        <w:t xml:space="preserve">Что случится при необязательных позициях после отправки? </w:t>
      </w:r>
      <w:r>
        <w:t>Станет возможным согласование и заказ без предмета закупки. Поэтому минимум одна позиция обязателен в отправленном снимке; в редактируемом черновике пустота допустима.</w:t>
      </w:r>
    </w:p>
    <w:p>
      <w:r>
        <w:rPr>
          <w:b/>
        </w:rPr>
        <w:t xml:space="preserve">Что контролирует БД, а что сервис? </w:t>
      </w:r>
      <w:r>
        <w:t>БД: NOT NULL, FK, положительные значения, комментарий для отказа, уникальности. Доменный и сервисный слои: права, этап, межобъектные условия и сумма; операции объединяются транзакцией. При прямой записи в БД эти условия потребуют процедур или триггеров и ограниченных прав.</w:t>
      </w:r>
    </w:p>
    <w:p>
      <w:r>
        <w:rPr>
          <w:b/>
        </w:rPr>
        <w:t xml:space="preserve">Как исключить два заказа? </w:t>
      </w:r>
      <w:r>
        <w:t>Блокировать заявку при создании и использовать уникальность request_id для действующих заказов. В PostgreSQL это частичный UNIQUE INDEX WHERE status = ACTIVE; конфликт корректно обработать.</w:t>
      </w:r>
    </w:p>
    <w:p>
      <w:r>
        <w:rPr>
          <w:b/>
        </w:rPr>
        <w:t xml:space="preserve">Почему блокировка пользователя сохраняет историю? </w:t>
      </w:r>
      <w:r>
        <w:t>active=false запрещает вход и новые решения, но существующие FK на пользователя остаются валидными. Физическое удаление исторического автора запрещено.</w:t>
      </w:r>
    </w:p>
    <w:p>
      <w:r>
        <w:rPr>
          <w:b/>
        </w:rPr>
        <w:t xml:space="preserve">Как проследить возможность до БД? </w:t>
      </w:r>
      <w:r>
        <w:t>Например: «Принять решение» → Approval и recordDecision() → строка approval с FK на request и user, уникальностью цикла и этапа и обязательным комментарием для отказа.</w:t>
      </w:r>
    </w:p>
    <w:p>
      <w:r>
        <w:rPr>
          <w:b/>
        </w:rPr>
        <w:t xml:space="preserve">Что изменить для частичных поставок и нескольких поставщиков? </w:t>
      </w:r>
      <w:r>
        <w:t>Разрешить несколько заказов заявки и добавить OrderItem с распределением количества RequestItem. Для поставок добавить Delivery и DeliveryItem; контролировать, что заказанные и поставленные количества не превышают разрешённых остатков.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