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6F26" w14:textId="77777777" w:rsidR="00B22D10" w:rsidRDefault="00B22D10" w:rsidP="00B22D10">
      <w:pPr>
        <w:rPr>
          <w:b/>
          <w:bCs/>
          <w:sz w:val="32"/>
          <w:szCs w:val="32"/>
        </w:rPr>
      </w:pPr>
      <w:bookmarkStart w:id="0" w:name="_Hlk241157636"/>
      <w:r>
        <w:rPr>
          <w:b/>
          <w:bCs/>
          <w:sz w:val="32"/>
          <w:szCs w:val="32"/>
        </w:rPr>
        <w:t>DAY 11: -Matplotlib</w:t>
      </w:r>
    </w:p>
    <w:p w14:paraId="5E4AF3FF" w14:textId="77777777" w:rsidR="00B22D10" w:rsidRDefault="00B22D10" w:rsidP="00B22D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Thursday,24-09-26</w:t>
      </w:r>
    </w:p>
    <w:bookmarkEnd w:id="0"/>
    <w:p w14:paraId="7C7F6CC1" w14:textId="77777777" w:rsidR="00B22D10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Matplotlib is a low-level data visualization library that lets you create static, animated, and interactive charts in Python using lines, bars, dots.</w:t>
      </w:r>
    </w:p>
    <w:p w14:paraId="3F7C1044" w14:textId="77777777" w:rsidR="00B22D10" w:rsidRDefault="00B22D10" w:rsidP="00B22D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Concepts of matplotlib is as follows: -</w:t>
      </w:r>
    </w:p>
    <w:p w14:paraId="1588C6C4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1. Line Chart</w:t>
      </w:r>
    </w:p>
    <w:p w14:paraId="3B3DFA50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Definition: </w:t>
      </w:r>
      <w:r w:rsidRPr="00D04702">
        <w:rPr>
          <w:sz w:val="28"/>
          <w:szCs w:val="28"/>
        </w:rPr>
        <w:t>Shows data points connected by a straight line to show trend over time or continuous sequence.</w:t>
      </w:r>
    </w:p>
    <w:p w14:paraId="53B88FE0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When you want to see growth, decline, ups and downs over time.</w:t>
      </w:r>
    </w:p>
    <w:p w14:paraId="6A7462C8" w14:textId="77777777" w:rsidR="00B22D10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>Example</w:t>
      </w:r>
      <w:r w:rsidRPr="00D04702">
        <w:rPr>
          <w:sz w:val="28"/>
          <w:szCs w:val="28"/>
        </w:rPr>
        <w:t>: Monthly sales from Jan to Dec. Line going up means sales increasing.</w:t>
      </w:r>
    </w:p>
    <w:p w14:paraId="0DFE8DC4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2. Bar Chart</w:t>
      </w:r>
    </w:p>
    <w:p w14:paraId="79915C62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Definition: </w:t>
      </w:r>
      <w:r w:rsidRPr="00D04702">
        <w:rPr>
          <w:sz w:val="28"/>
          <w:szCs w:val="28"/>
        </w:rPr>
        <w:t>Uses rectangular bars where length/height represents value. Bars can be vertical or horizontal.</w:t>
      </w:r>
    </w:p>
    <w:p w14:paraId="5892270B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To compare different categories side by side.</w:t>
      </w:r>
    </w:p>
    <w:p w14:paraId="79F0AC2E" w14:textId="77777777" w:rsidR="00B22D10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Example: </w:t>
      </w:r>
      <w:r w:rsidRPr="00D04702">
        <w:rPr>
          <w:sz w:val="28"/>
          <w:szCs w:val="28"/>
        </w:rPr>
        <w:t>Sales of Electronics vs Fashion vs Grocery. Taller bar = more sales.</w:t>
      </w:r>
    </w:p>
    <w:p w14:paraId="210A6317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3. Histogram</w:t>
      </w:r>
    </w:p>
    <w:p w14:paraId="26881EEE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Definition: </w:t>
      </w:r>
      <w:r w:rsidRPr="00D04702">
        <w:rPr>
          <w:sz w:val="28"/>
          <w:szCs w:val="28"/>
        </w:rPr>
        <w:t>Looks like bar chart but for numeric range. It groups numbers into bins (ranges) and shows how many values fall in each bin.</w:t>
      </w:r>
    </w:p>
    <w:p w14:paraId="4F17656E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To see distribution - how data is spread, where most values lie</w:t>
      </w:r>
      <w:r w:rsidRPr="00D04702">
        <w:rPr>
          <w:b/>
          <w:bCs/>
          <w:sz w:val="32"/>
          <w:szCs w:val="32"/>
        </w:rPr>
        <w:t>.</w:t>
      </w:r>
    </w:p>
    <w:p w14:paraId="4F9B060D" w14:textId="77777777" w:rsidR="00B22D10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Example: </w:t>
      </w:r>
      <w:r w:rsidRPr="00D04702">
        <w:rPr>
          <w:sz w:val="28"/>
          <w:szCs w:val="28"/>
        </w:rPr>
        <w:t>Sales values grouped as 10k-15k, 15k-20k etc. Shows most months sales are 20k-25k.</w:t>
      </w:r>
    </w:p>
    <w:p w14:paraId="0943F971" w14:textId="77777777" w:rsidR="00B22D10" w:rsidRDefault="00B22D10" w:rsidP="00B22D10">
      <w:pPr>
        <w:rPr>
          <w:b/>
          <w:bCs/>
          <w:sz w:val="32"/>
          <w:szCs w:val="32"/>
        </w:rPr>
      </w:pPr>
    </w:p>
    <w:p w14:paraId="0FC519ED" w14:textId="77777777" w:rsidR="00B22D10" w:rsidRDefault="00B22D10" w:rsidP="00B22D10">
      <w:pPr>
        <w:rPr>
          <w:b/>
          <w:bCs/>
          <w:sz w:val="32"/>
          <w:szCs w:val="32"/>
        </w:rPr>
      </w:pPr>
    </w:p>
    <w:p w14:paraId="17806394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lastRenderedPageBreak/>
        <w:t>4. Scatter Plot</w:t>
      </w:r>
    </w:p>
    <w:p w14:paraId="3378ED5F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Definition</w:t>
      </w:r>
      <w:r w:rsidRPr="00D04702">
        <w:rPr>
          <w:sz w:val="28"/>
          <w:szCs w:val="28"/>
        </w:rPr>
        <w:t>: Shows two numeric variables as dots. Each dot is one observation with X and Y value.</w:t>
      </w:r>
    </w:p>
    <w:p w14:paraId="41372FBA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To see relationship/correlation between two variables</w:t>
      </w:r>
      <w:r w:rsidRPr="00D04702">
        <w:rPr>
          <w:b/>
          <w:bCs/>
          <w:sz w:val="32"/>
          <w:szCs w:val="32"/>
        </w:rPr>
        <w:t>.</w:t>
      </w:r>
    </w:p>
    <w:p w14:paraId="7D2EC0B8" w14:textId="77777777" w:rsidR="00B22D10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Example: </w:t>
      </w:r>
      <w:r w:rsidRPr="00D04702">
        <w:rPr>
          <w:sz w:val="28"/>
          <w:szCs w:val="28"/>
        </w:rPr>
        <w:t>Ad Spend on X-axis, Sales on Y-axis. If dots go up together, positive correlation.</w:t>
      </w:r>
    </w:p>
    <w:p w14:paraId="05A43DFF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5. Pie Chart</w:t>
      </w:r>
    </w:p>
    <w:p w14:paraId="08EB0986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Definition: </w:t>
      </w:r>
      <w:r w:rsidRPr="00D04702">
        <w:rPr>
          <w:sz w:val="28"/>
          <w:szCs w:val="28"/>
        </w:rPr>
        <w:t>Circle divided into slices. Each slice shows percentage/proportion of a whole. Total = 100%.</w:t>
      </w:r>
    </w:p>
    <w:p w14:paraId="3BD921C3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To show share or composition of categories.</w:t>
      </w:r>
    </w:p>
    <w:p w14:paraId="13F105A4" w14:textId="77777777" w:rsidR="00B22D10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>Example</w:t>
      </w:r>
      <w:r w:rsidRPr="00D04702">
        <w:rPr>
          <w:sz w:val="28"/>
          <w:szCs w:val="28"/>
        </w:rPr>
        <w:t>: Total sales = 100%. Electronics 40%, Fashion 35%, Grocery 25% as 3 slices.</w:t>
      </w:r>
    </w:p>
    <w:p w14:paraId="20722937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6. Box Plot</w:t>
      </w:r>
    </w:p>
    <w:p w14:paraId="56A3E524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Definition: </w:t>
      </w:r>
      <w:r w:rsidRPr="00D04702">
        <w:rPr>
          <w:sz w:val="28"/>
          <w:szCs w:val="28"/>
        </w:rPr>
        <w:t>Shows 5 numbers - Minimum, Q1 (25%), Median (50%), Q3 (75%), Maximum. Box is Q1 to Q3, line inside is median, dots outside are outliers.</w:t>
      </w:r>
    </w:p>
    <w:p w14:paraId="689A7ED3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To find outliers and understand spread/variance</w:t>
      </w:r>
      <w:r w:rsidRPr="00D04702">
        <w:rPr>
          <w:b/>
          <w:bCs/>
          <w:sz w:val="32"/>
          <w:szCs w:val="32"/>
        </w:rPr>
        <w:t>.</w:t>
      </w:r>
    </w:p>
    <w:p w14:paraId="0A006250" w14:textId="77777777" w:rsidR="00B22D10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Example: </w:t>
      </w:r>
      <w:r w:rsidRPr="00D04702">
        <w:rPr>
          <w:sz w:val="28"/>
          <w:szCs w:val="28"/>
        </w:rPr>
        <w:t>Box plot of sales shows median 24k, and any dot far away is an unusual high sale.</w:t>
      </w:r>
    </w:p>
    <w:p w14:paraId="4BC83BA1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7. Area Chart</w:t>
      </w:r>
    </w:p>
    <w:p w14:paraId="5BA45B8A" w14:textId="77777777" w:rsidR="00B22D10" w:rsidRPr="00D04702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>Definition</w:t>
      </w:r>
      <w:r w:rsidRPr="00D04702">
        <w:rPr>
          <w:sz w:val="28"/>
          <w:szCs w:val="28"/>
        </w:rPr>
        <w:t>: Same as line chart but area below the line is filled with colour. Shows volume along with trend.</w:t>
      </w:r>
    </w:p>
    <w:p w14:paraId="4B58A4FC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Use: </w:t>
      </w:r>
      <w:r w:rsidRPr="00D04702">
        <w:rPr>
          <w:sz w:val="28"/>
          <w:szCs w:val="28"/>
        </w:rPr>
        <w:t>When you want to highlight magnitude/volume, not just trend.</w:t>
      </w:r>
    </w:p>
    <w:p w14:paraId="22BE27F2" w14:textId="77777777" w:rsidR="00B22D10" w:rsidRDefault="00B22D10" w:rsidP="00B22D10">
      <w:pPr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Example: </w:t>
      </w:r>
      <w:r w:rsidRPr="00D04702">
        <w:rPr>
          <w:sz w:val="28"/>
          <w:szCs w:val="28"/>
        </w:rPr>
        <w:t>Same monthly sales as line chart, but filled area shows total volume of sales achieved.</w:t>
      </w:r>
    </w:p>
    <w:p w14:paraId="740F44EE" w14:textId="77777777" w:rsidR="00B22D10" w:rsidRDefault="00B22D10" w:rsidP="00B22D10">
      <w:pPr>
        <w:rPr>
          <w:sz w:val="28"/>
          <w:szCs w:val="28"/>
        </w:rPr>
      </w:pPr>
    </w:p>
    <w:p w14:paraId="08D44C62" w14:textId="77777777" w:rsidR="00B22D10" w:rsidRDefault="00B22D10" w:rsidP="00B22D10">
      <w:pPr>
        <w:rPr>
          <w:sz w:val="28"/>
          <w:szCs w:val="28"/>
        </w:rPr>
      </w:pPr>
    </w:p>
    <w:p w14:paraId="5383110F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lastRenderedPageBreak/>
        <w:t xml:space="preserve">TASK and </w:t>
      </w:r>
      <w:proofErr w:type="gramStart"/>
      <w:r w:rsidRPr="00D04702">
        <w:rPr>
          <w:b/>
          <w:bCs/>
          <w:sz w:val="32"/>
          <w:szCs w:val="32"/>
        </w:rPr>
        <w:t>deliverables :</w:t>
      </w:r>
      <w:proofErr w:type="gramEnd"/>
      <w:r w:rsidRPr="00D04702">
        <w:rPr>
          <w:b/>
          <w:bCs/>
          <w:sz w:val="32"/>
          <w:szCs w:val="32"/>
        </w:rPr>
        <w:t>-Day_11 matplotlib</w:t>
      </w:r>
    </w:p>
    <w:p w14:paraId="663254E6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Dataset I used for all charts:</w:t>
      </w:r>
    </w:p>
    <w:p w14:paraId="33EFDD56" w14:textId="77777777" w:rsidR="00B22D10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Month, Sales, Profit, Category, </w:t>
      </w:r>
      <w:proofErr w:type="spellStart"/>
      <w:r w:rsidRPr="00D04702">
        <w:rPr>
          <w:b/>
          <w:bCs/>
          <w:sz w:val="32"/>
          <w:szCs w:val="32"/>
        </w:rPr>
        <w:t>Ad_Spend</w:t>
      </w:r>
      <w:proofErr w:type="spellEnd"/>
      <w:r w:rsidRPr="00D04702">
        <w:rPr>
          <w:b/>
          <w:bCs/>
          <w:sz w:val="32"/>
          <w:szCs w:val="32"/>
        </w:rPr>
        <w:t xml:space="preserve"> for 12 months.</w:t>
      </w:r>
    </w:p>
    <w:p w14:paraId="140B07A8" w14:textId="77777777" w:rsidR="00B22D10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17EB2B02" wp14:editId="33DDBC93">
            <wp:extent cx="5731510" cy="2303145"/>
            <wp:effectExtent l="0" t="0" r="2540" b="1905"/>
            <wp:docPr id="184455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8297" w14:textId="77777777" w:rsidR="00B22D10" w:rsidRDefault="00B22D10" w:rsidP="00B22D10">
      <w:pPr>
        <w:rPr>
          <w:b/>
          <w:bCs/>
          <w:sz w:val="32"/>
          <w:szCs w:val="32"/>
        </w:rPr>
      </w:pPr>
    </w:p>
    <w:p w14:paraId="346B8411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Line Chart - Shows Trend</w:t>
      </w:r>
    </w:p>
    <w:p w14:paraId="1BB65645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5C982CDE" wp14:editId="54FE15D7">
            <wp:extent cx="5731510" cy="667385"/>
            <wp:effectExtent l="0" t="0" r="2540" b="0"/>
            <wp:docPr id="14855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4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6397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6BB17F7B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374738B" w14:textId="77777777" w:rsidR="00B22D10" w:rsidRPr="00D04702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3298C71A" wp14:editId="2A1AFCCD">
            <wp:extent cx="4767215" cy="2504661"/>
            <wp:effectExtent l="0" t="0" r="0" b="0"/>
            <wp:docPr id="545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183" cy="25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57A9" w14:textId="77777777" w:rsidR="00B22D10" w:rsidRPr="00D04702" w:rsidRDefault="00B22D10" w:rsidP="00B22D10">
      <w:p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32"/>
          <w:szCs w:val="32"/>
        </w:rPr>
        <w:t>Sales is increasing over time, dips in March and July.</w:t>
      </w:r>
    </w:p>
    <w:p w14:paraId="7E0CE920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Bar Chart - Compares Categories</w:t>
      </w:r>
    </w:p>
    <w:p w14:paraId="50585ED8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60FB78" wp14:editId="6B9C10DE">
            <wp:extent cx="4711700" cy="4715123"/>
            <wp:effectExtent l="0" t="0" r="0" b="9525"/>
            <wp:docPr id="181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586" cy="47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65CC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26BD4171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>Dec has highest sales (35000), Jan lowest.</w:t>
      </w:r>
    </w:p>
    <w:p w14:paraId="458448F8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7EF01F6B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Histogram - Shows Distribution</w:t>
      </w:r>
    </w:p>
    <w:p w14:paraId="5CF23718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5D401287" wp14:editId="7E13A4DF">
            <wp:extent cx="4627171" cy="1439186"/>
            <wp:effectExtent l="0" t="0" r="2540" b="8890"/>
            <wp:docPr id="10413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460" cy="14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6ADC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36685D47" w14:textId="77777777" w:rsidR="00B22D10" w:rsidRPr="009F7DE2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5CCF4116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600D019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A90B6D" wp14:editId="3A283DB9">
            <wp:extent cx="4397375" cy="3244132"/>
            <wp:effectExtent l="0" t="0" r="3175" b="0"/>
            <wp:docPr id="6396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183" cy="32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0029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>Most months sales are between 20000-30000 range.</w:t>
      </w:r>
    </w:p>
    <w:p w14:paraId="70DEFDC2" w14:textId="77777777" w:rsidR="00B22D10" w:rsidRPr="00D04702" w:rsidRDefault="00B22D10" w:rsidP="00B22D10">
      <w:pPr>
        <w:pStyle w:val="ListParagraph"/>
        <w:rPr>
          <w:sz w:val="28"/>
          <w:szCs w:val="28"/>
        </w:rPr>
      </w:pPr>
    </w:p>
    <w:p w14:paraId="35B9E5A7" w14:textId="77777777" w:rsidR="00B22D10" w:rsidRPr="00D04702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Scatter Plot - Shows Relationship </w:t>
      </w:r>
    </w:p>
    <w:p w14:paraId="37ABF9FB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34D4B5FA" wp14:editId="5F561481">
            <wp:extent cx="4615633" cy="3522428"/>
            <wp:effectExtent l="0" t="0" r="0" b="1905"/>
            <wp:docPr id="19157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633" cy="35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>Strong positive correlation - as ad spend increases, sales also increase. Important for ML regression.</w:t>
      </w:r>
    </w:p>
    <w:p w14:paraId="5BA1E281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6C7B6446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54C2C378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lastRenderedPageBreak/>
        <w:t>Pie Chart - Shows Proportion</w:t>
      </w:r>
    </w:p>
    <w:p w14:paraId="4ED1BE1E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045D8D28" wp14:editId="13FCE76A">
            <wp:extent cx="3810196" cy="3549832"/>
            <wp:effectExtent l="0" t="0" r="0" b="0"/>
            <wp:docPr id="16196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05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5179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>Electronics 39.9% contributes most, then Fashion 34.5%.</w:t>
      </w:r>
    </w:p>
    <w:p w14:paraId="7F7D8138" w14:textId="77777777" w:rsidR="00B22D10" w:rsidRPr="00D04702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0CD341A0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Box Plot - Shows Outliers</w:t>
      </w:r>
    </w:p>
    <w:p w14:paraId="1F894967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6846839B" wp14:editId="7433B0B0">
            <wp:extent cx="4730750" cy="3586038"/>
            <wp:effectExtent l="0" t="0" r="0" b="0"/>
            <wp:docPr id="14048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5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738" cy="358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C9AF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lastRenderedPageBreak/>
        <w:t xml:space="preserve">Interpretation: </w:t>
      </w:r>
      <w:r w:rsidRPr="00D04702">
        <w:rPr>
          <w:sz w:val="28"/>
          <w:szCs w:val="28"/>
        </w:rPr>
        <w:t>Median sales is 24000, Q1=</w:t>
      </w:r>
      <w:r w:rsidRPr="00D04702">
        <w:rPr>
          <w:rFonts w:ascii="Cambria Math" w:hAnsi="Cambria Math" w:cs="Cambria Math"/>
          <w:sz w:val="28"/>
          <w:szCs w:val="28"/>
        </w:rPr>
        <w:t>∼</w:t>
      </w:r>
      <w:r w:rsidRPr="00D04702">
        <w:rPr>
          <w:sz w:val="28"/>
          <w:szCs w:val="28"/>
        </w:rPr>
        <w:t>17000, Q3=</w:t>
      </w:r>
      <w:r w:rsidRPr="00D04702">
        <w:rPr>
          <w:rFonts w:ascii="Cambria Math" w:hAnsi="Cambria Math" w:cs="Cambria Math"/>
          <w:sz w:val="28"/>
          <w:szCs w:val="28"/>
        </w:rPr>
        <w:t>∼</w:t>
      </w:r>
      <w:r w:rsidRPr="00D04702">
        <w:rPr>
          <w:sz w:val="28"/>
          <w:szCs w:val="28"/>
        </w:rPr>
        <w:t>27500. No extreme outliers.</w:t>
      </w:r>
    </w:p>
    <w:p w14:paraId="3B33338A" w14:textId="77777777" w:rsidR="00B22D10" w:rsidRPr="00D04702" w:rsidRDefault="00B22D10" w:rsidP="00B22D10">
      <w:pPr>
        <w:pStyle w:val="ListParagraph"/>
        <w:rPr>
          <w:sz w:val="28"/>
          <w:szCs w:val="28"/>
        </w:rPr>
      </w:pPr>
    </w:p>
    <w:p w14:paraId="364CFD71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Area Chart - Shows Volume</w:t>
      </w:r>
    </w:p>
    <w:p w14:paraId="42A39664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7E0E58E7" wp14:editId="0775979F">
            <wp:extent cx="4596240" cy="2941983"/>
            <wp:effectExtent l="0" t="0" r="0" b="0"/>
            <wp:docPr id="13903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2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3134" cy="29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58F7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>Interpretation</w:t>
      </w:r>
      <w:r w:rsidRPr="00D04702">
        <w:rPr>
          <w:sz w:val="28"/>
          <w:szCs w:val="28"/>
        </w:rPr>
        <w:t>: Same as line but highlights volume under curve, good for total sales visual.</w:t>
      </w:r>
    </w:p>
    <w:p w14:paraId="18DABF05" w14:textId="77777777" w:rsidR="00B22D10" w:rsidRDefault="00B22D10" w:rsidP="00B22D10">
      <w:pPr>
        <w:pStyle w:val="ListParagraph"/>
        <w:rPr>
          <w:sz w:val="28"/>
          <w:szCs w:val="28"/>
        </w:rPr>
      </w:pPr>
    </w:p>
    <w:p w14:paraId="1ADEDAA4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Stacked Bar Chart - 2 variables</w:t>
      </w:r>
    </w:p>
    <w:p w14:paraId="7276856A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546726C" wp14:editId="3AA073E6">
            <wp:extent cx="5109829" cy="4047214"/>
            <wp:effectExtent l="0" t="0" r="0" b="0"/>
            <wp:docPr id="155040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1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710" cy="406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2A6B" w14:textId="77777777" w:rsidR="00B22D10" w:rsidRDefault="00B22D10" w:rsidP="00B22D10">
      <w:pPr>
        <w:pStyle w:val="ListParagraph"/>
        <w:rPr>
          <w:sz w:val="28"/>
          <w:szCs w:val="28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 xml:space="preserve">Profit margin is </w:t>
      </w:r>
      <w:r w:rsidRPr="00D04702">
        <w:rPr>
          <w:rFonts w:ascii="Cambria Math" w:hAnsi="Cambria Math" w:cs="Cambria Math"/>
          <w:sz w:val="28"/>
          <w:szCs w:val="28"/>
        </w:rPr>
        <w:t>∼</w:t>
      </w:r>
      <w:r w:rsidRPr="00D04702">
        <w:rPr>
          <w:sz w:val="28"/>
          <w:szCs w:val="28"/>
        </w:rPr>
        <w:t>25% of sales consistently.</w:t>
      </w:r>
    </w:p>
    <w:p w14:paraId="570D2EE6" w14:textId="77777777" w:rsidR="00B22D10" w:rsidRDefault="00B22D10" w:rsidP="00B22D10">
      <w:pPr>
        <w:pStyle w:val="ListParagraph"/>
        <w:rPr>
          <w:sz w:val="28"/>
          <w:szCs w:val="28"/>
        </w:rPr>
      </w:pPr>
    </w:p>
    <w:p w14:paraId="2FCD1A34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Double Line Chart - Sales vs </w:t>
      </w:r>
    </w:p>
    <w:p w14:paraId="6A72FEE6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noProof/>
          <w:sz w:val="32"/>
          <w:szCs w:val="32"/>
        </w:rPr>
        <w:drawing>
          <wp:inline distT="0" distB="0" distL="0" distR="0" wp14:anchorId="388B1027" wp14:editId="49F77A97">
            <wp:extent cx="4628314" cy="3228229"/>
            <wp:effectExtent l="0" t="0" r="1270" b="0"/>
            <wp:docPr id="5871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7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0302" cy="324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EBB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Interpretation: </w:t>
      </w:r>
      <w:r w:rsidRPr="00D04702">
        <w:rPr>
          <w:sz w:val="28"/>
          <w:szCs w:val="28"/>
        </w:rPr>
        <w:t>Both lines move together - profit follows sales</w:t>
      </w:r>
      <w:r w:rsidRPr="00D04702">
        <w:rPr>
          <w:b/>
          <w:bCs/>
          <w:sz w:val="32"/>
          <w:szCs w:val="32"/>
        </w:rPr>
        <w:t>.</w:t>
      </w:r>
    </w:p>
    <w:p w14:paraId="0306EB79" w14:textId="77777777" w:rsidR="00B22D10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3B8424C6" w14:textId="77777777" w:rsidR="00B22D10" w:rsidRDefault="00B22D10" w:rsidP="00B22D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lastRenderedPageBreak/>
        <w:t xml:space="preserve">Horizontal Bar Chart - Category </w:t>
      </w:r>
    </w:p>
    <w:p w14:paraId="57839307" w14:textId="77777777" w:rsidR="00B22D10" w:rsidRPr="00D04702" w:rsidRDefault="00B22D10" w:rsidP="00B22D10">
      <w:pPr>
        <w:ind w:left="360"/>
        <w:rPr>
          <w:b/>
          <w:bCs/>
          <w:sz w:val="32"/>
          <w:szCs w:val="32"/>
        </w:rPr>
      </w:pPr>
      <w:r w:rsidRPr="00D04702">
        <w:rPr>
          <w:noProof/>
        </w:rPr>
        <w:drawing>
          <wp:inline distT="0" distB="0" distL="0" distR="0" wp14:anchorId="3626C534" wp14:editId="08682746">
            <wp:extent cx="4862195" cy="3482671"/>
            <wp:effectExtent l="0" t="0" r="0" b="3810"/>
            <wp:docPr id="601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3768" cy="350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702">
        <w:rPr>
          <w:b/>
          <w:bCs/>
          <w:sz w:val="32"/>
          <w:szCs w:val="32"/>
        </w:rPr>
        <w:t>Interpretation: Easier to read category names than vertical bar.</w:t>
      </w:r>
    </w:p>
    <w:p w14:paraId="6DAC4EE1" w14:textId="77777777" w:rsidR="00B22D10" w:rsidRPr="00D04702" w:rsidRDefault="00B22D10" w:rsidP="00B22D10">
      <w:pPr>
        <w:pStyle w:val="ListParagraph"/>
        <w:rPr>
          <w:b/>
          <w:bCs/>
          <w:sz w:val="32"/>
          <w:szCs w:val="32"/>
        </w:rPr>
      </w:pPr>
    </w:p>
    <w:p w14:paraId="065AF7B1" w14:textId="77777777" w:rsidR="00B22D10" w:rsidRPr="00D04702" w:rsidRDefault="00B22D10" w:rsidP="00B22D1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Why</w:t>
      </w:r>
      <w:r>
        <w:rPr>
          <w:b/>
          <w:bCs/>
          <w:sz w:val="32"/>
          <w:szCs w:val="32"/>
        </w:rPr>
        <w:t xml:space="preserve">, the </w:t>
      </w:r>
      <w:r w:rsidRPr="00D04702">
        <w:rPr>
          <w:b/>
          <w:bCs/>
          <w:sz w:val="32"/>
          <w:szCs w:val="32"/>
        </w:rPr>
        <w:t>visualization should communicate information, not just look attractive</w:t>
      </w:r>
      <w:r>
        <w:rPr>
          <w:b/>
          <w:bCs/>
          <w:sz w:val="32"/>
          <w:szCs w:val="32"/>
        </w:rPr>
        <w:t>?</w:t>
      </w:r>
    </w:p>
    <w:p w14:paraId="6ADCEEC8" w14:textId="77777777" w:rsidR="00B22D10" w:rsidRDefault="00B22D10" w:rsidP="00B22D1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>Because a business pays for decisions, not decoration.</w:t>
      </w:r>
    </w:p>
    <w:p w14:paraId="38C15250" w14:textId="77777777" w:rsidR="00B22D10" w:rsidRDefault="00B22D10" w:rsidP="00B22D1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 If a chart looks pretty but doesn't tell what to do next, it's useless.</w:t>
      </w:r>
    </w:p>
    <w:p w14:paraId="6B7F9104" w14:textId="77777777" w:rsidR="00B22D10" w:rsidRDefault="00B22D10" w:rsidP="00B22D1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04702">
        <w:rPr>
          <w:b/>
          <w:bCs/>
          <w:sz w:val="32"/>
          <w:szCs w:val="32"/>
        </w:rPr>
        <w:t xml:space="preserve"> Good visualization answers What happened, </w:t>
      </w:r>
      <w:proofErr w:type="gramStart"/>
      <w:r w:rsidRPr="00D04702">
        <w:rPr>
          <w:b/>
          <w:bCs/>
          <w:sz w:val="32"/>
          <w:szCs w:val="32"/>
        </w:rPr>
        <w:t>Why</w:t>
      </w:r>
      <w:proofErr w:type="gramEnd"/>
      <w:r w:rsidRPr="00D04702">
        <w:rPr>
          <w:b/>
          <w:bCs/>
          <w:sz w:val="32"/>
          <w:szCs w:val="32"/>
        </w:rPr>
        <w:t>, and So What in 5 seconds.</w:t>
      </w:r>
    </w:p>
    <w:p w14:paraId="039CC9EC" w14:textId="77777777" w:rsidR="00B22D10" w:rsidRDefault="00B22D10"/>
    <w:sectPr w:rsidR="00B22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AC6"/>
    <w:multiLevelType w:val="hybridMultilevel"/>
    <w:tmpl w:val="E55A3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44578"/>
    <w:multiLevelType w:val="hybridMultilevel"/>
    <w:tmpl w:val="2F24E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325FE"/>
    <w:multiLevelType w:val="hybridMultilevel"/>
    <w:tmpl w:val="2F24ED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678785">
    <w:abstractNumId w:val="1"/>
  </w:num>
  <w:num w:numId="2" w16cid:durableId="1818110307">
    <w:abstractNumId w:val="0"/>
  </w:num>
  <w:num w:numId="3" w16cid:durableId="1167327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10"/>
    <w:rsid w:val="0058169D"/>
    <w:rsid w:val="00B2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6A03"/>
  <w15:chartTrackingRefBased/>
  <w15:docId w15:val="{BFEF1565-20CF-455D-9F58-3A90A40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D10"/>
  </w:style>
  <w:style w:type="paragraph" w:styleId="Heading1">
    <w:name w:val="heading 1"/>
    <w:basedOn w:val="Normal"/>
    <w:next w:val="Normal"/>
    <w:link w:val="Heading1Char"/>
    <w:uiPriority w:val="9"/>
    <w:qFormat/>
    <w:rsid w:val="00B2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2026-09-27T06:12:00Z</dcterms:created>
  <dcterms:modified xsi:type="dcterms:W3CDTF">2026-09-27T06:13:00Z</dcterms:modified>
</cp:coreProperties>
</file>