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9EB26" w14:textId="77777777" w:rsidR="001234F6" w:rsidRDefault="001234F6" w:rsidP="008F1A5F">
      <w:pPr>
        <w:spacing w:before="240" w:line="360" w:lineRule="auto"/>
        <w:jc w:val="both"/>
        <w:rPr>
          <w:rFonts w:asciiTheme="majorHAnsi" w:eastAsia="Times New Roman" w:hAnsiTheme="majorHAnsi" w:cstheme="majorHAnsi"/>
          <w:color w:val="auto"/>
          <w:sz w:val="40"/>
          <w:szCs w:val="40"/>
        </w:rPr>
      </w:pPr>
      <w:r w:rsidRPr="001234F6">
        <w:rPr>
          <w:rFonts w:asciiTheme="majorHAnsi" w:eastAsia="Times New Roman" w:hAnsiTheme="majorHAnsi" w:cstheme="majorHAnsi"/>
          <w:color w:val="auto"/>
          <w:sz w:val="40"/>
          <w:szCs w:val="40"/>
        </w:rPr>
        <w:t>Predicting India's GDP Using Linear Regression and Random Forest Methods</w:t>
      </w:r>
    </w:p>
    <w:p w14:paraId="6C10C337" w14:textId="4535EE75" w:rsidR="00DA172E" w:rsidRPr="00747BF5" w:rsidRDefault="00817684" w:rsidP="008F1A5F">
      <w:pPr>
        <w:spacing w:before="240" w:line="360" w:lineRule="auto"/>
        <w:jc w:val="both"/>
        <w:rPr>
          <w:rFonts w:asciiTheme="majorHAnsi" w:hAnsiTheme="majorHAnsi" w:cstheme="majorHAnsi"/>
          <w:color w:val="auto"/>
        </w:rPr>
      </w:pPr>
      <w:r w:rsidRPr="00747BF5">
        <w:rPr>
          <w:rFonts w:asciiTheme="majorHAnsi" w:hAnsiTheme="majorHAnsi" w:cstheme="majorHAnsi"/>
          <w:color w:val="auto"/>
        </w:rPr>
        <w:t xml:space="preserve">A </w:t>
      </w:r>
      <w:r w:rsidR="000F04AA" w:rsidRPr="00747BF5">
        <w:rPr>
          <w:rFonts w:asciiTheme="majorHAnsi" w:hAnsiTheme="majorHAnsi" w:cstheme="majorHAnsi"/>
          <w:color w:val="auto"/>
        </w:rPr>
        <w:t xml:space="preserve">Debasish Patra, Ashutosh </w:t>
      </w:r>
      <w:r w:rsidRPr="00747BF5">
        <w:rPr>
          <w:rFonts w:asciiTheme="majorHAnsi" w:hAnsiTheme="majorHAnsi" w:cstheme="majorHAnsi"/>
          <w:color w:val="auto"/>
        </w:rPr>
        <w:t>Pattnaik,</w:t>
      </w:r>
      <w:r w:rsidR="00A026B3" w:rsidRPr="00747BF5">
        <w:rPr>
          <w:rFonts w:asciiTheme="majorHAnsi" w:hAnsiTheme="majorHAnsi" w:cstheme="majorHAnsi"/>
          <w:color w:val="auto"/>
        </w:rPr>
        <w:t xml:space="preserve"> </w:t>
      </w:r>
      <w:r w:rsidR="000F04AA" w:rsidRPr="00747BF5">
        <w:rPr>
          <w:rFonts w:asciiTheme="majorHAnsi" w:hAnsiTheme="majorHAnsi" w:cstheme="majorHAnsi"/>
          <w:color w:val="auto"/>
        </w:rPr>
        <w:t>Dr.</w:t>
      </w:r>
      <w:r w:rsidRPr="00747BF5">
        <w:rPr>
          <w:rFonts w:asciiTheme="majorHAnsi" w:hAnsiTheme="majorHAnsi" w:cstheme="majorHAnsi"/>
          <w:color w:val="auto"/>
        </w:rPr>
        <w:t xml:space="preserve"> </w:t>
      </w:r>
      <w:r w:rsidR="00A026B3" w:rsidRPr="00747BF5">
        <w:rPr>
          <w:rFonts w:asciiTheme="majorHAnsi" w:hAnsiTheme="majorHAnsi" w:cstheme="majorHAnsi"/>
          <w:color w:val="auto"/>
        </w:rPr>
        <w:t>Manjushree Nayak</w:t>
      </w:r>
    </w:p>
    <w:p w14:paraId="7D86A823" w14:textId="5A71D8E6" w:rsidR="00A026B3" w:rsidRPr="00747BF5" w:rsidRDefault="006B3DA4" w:rsidP="008F1A5F">
      <w:pPr>
        <w:spacing w:before="240" w:line="360" w:lineRule="auto"/>
        <w:jc w:val="both"/>
        <w:rPr>
          <w:rFonts w:asciiTheme="majorHAnsi" w:hAnsiTheme="majorHAnsi" w:cstheme="majorHAnsi"/>
          <w:color w:val="auto"/>
        </w:rPr>
      </w:pPr>
      <w:r w:rsidRPr="00747BF5">
        <w:rPr>
          <w:rFonts w:asciiTheme="majorHAnsi" w:hAnsiTheme="majorHAnsi" w:cstheme="majorHAnsi"/>
          <w:i/>
          <w:iCs/>
          <w:color w:val="auto"/>
        </w:rPr>
        <w:t>Department of Computer Science and Engineering, NIST Institute of Science and Technology (Autonomous), Berhampur Odisha- 761008</w:t>
      </w:r>
    </w:p>
    <w:p w14:paraId="673CD6F4" w14:textId="59A63095" w:rsidR="00775C22" w:rsidRPr="00747BF5" w:rsidRDefault="00AD3B60" w:rsidP="008F1A5F">
      <w:pPr>
        <w:pStyle w:val="Heading1"/>
        <w:rPr>
          <w:b/>
          <w:bCs/>
          <w:color w:val="auto"/>
        </w:rPr>
      </w:pPr>
      <w:r w:rsidRPr="00747BF5">
        <w:rPr>
          <w:b/>
          <w:bCs/>
          <w:color w:val="auto"/>
        </w:rPr>
        <w:t>ABSTRACT</w:t>
      </w:r>
    </w:p>
    <w:p w14:paraId="280546C2" w14:textId="77777777" w:rsidR="000F04AA" w:rsidRPr="00747BF5" w:rsidRDefault="000F04AA" w:rsidP="008F1A5F">
      <w:pPr>
        <w:pStyle w:val="NormalWeb"/>
        <w:spacing w:before="240" w:beforeAutospacing="0" w:afterLines="120" w:after="288" w:afterAutospacing="0" w:line="360" w:lineRule="auto"/>
        <w:jc w:val="both"/>
        <w:rPr>
          <w:rFonts w:asciiTheme="majorHAnsi" w:hAnsiTheme="majorHAnsi" w:cstheme="majorHAnsi"/>
        </w:rPr>
      </w:pPr>
      <w:bookmarkStart w:id="0" w:name="_Toc151801131"/>
      <w:bookmarkStart w:id="1" w:name="_Toc151802851"/>
      <w:bookmarkStart w:id="2" w:name="_Toc151822213"/>
      <w:r w:rsidRPr="00747BF5">
        <w:rPr>
          <w:rFonts w:asciiTheme="majorHAnsi" w:hAnsiTheme="majorHAnsi" w:cstheme="majorHAnsi"/>
        </w:rPr>
        <w:t xml:space="preserve">Machine learning is still a relatively new field in economics. Furthermore, there is still a shortage of knowledge about machine learning. What machine learning is, how it differs from conventional econometrics, and how analysts and organizations may best use it. Our research aims to evaluate prediction models employing modern ML methods. We test if ML algorithms can enhance performance and identify characteristics that promote economic recovery or forecast economic recessions. Some indicators can provide insight into the status of the economy while others cannot. In this paper, we will study India's GDP and make predictions with the help of Machine Learning. </w:t>
      </w:r>
    </w:p>
    <w:p w14:paraId="5DB109CD" w14:textId="591261CD" w:rsidR="00E0493B" w:rsidRPr="00747BF5" w:rsidRDefault="000F04AA" w:rsidP="008F1A5F">
      <w:pPr>
        <w:pStyle w:val="NormalWeb"/>
        <w:spacing w:before="240" w:beforeAutospacing="0" w:afterLines="120" w:after="288" w:afterAutospacing="0" w:line="360" w:lineRule="auto"/>
        <w:jc w:val="both"/>
        <w:rPr>
          <w:rFonts w:asciiTheme="majorHAnsi" w:hAnsiTheme="majorHAnsi" w:cstheme="majorHAnsi"/>
        </w:rPr>
      </w:pPr>
      <w:r w:rsidRPr="00747BF5">
        <w:rPr>
          <w:rFonts w:asciiTheme="majorHAnsi" w:hAnsiTheme="majorHAnsi" w:cstheme="majorHAnsi"/>
          <w:b/>
          <w:bCs/>
        </w:rPr>
        <w:t>Keywords:</w:t>
      </w:r>
      <w:r w:rsidRPr="00747BF5">
        <w:rPr>
          <w:rFonts w:asciiTheme="majorHAnsi" w:hAnsiTheme="majorHAnsi" w:cstheme="majorHAnsi"/>
        </w:rPr>
        <w:t xml:space="preserve"> Economics, GDP, Machine Learning, Forecasting, Linear Regression, Random Forest Regressor.</w:t>
      </w:r>
      <w:r w:rsidR="008F3141" w:rsidRPr="00747BF5">
        <w:rPr>
          <w:rFonts w:asciiTheme="majorHAnsi" w:hAnsiTheme="majorHAnsi" w:cstheme="majorHAnsi"/>
        </w:rPr>
        <w:t xml:space="preserve">                                                          </w:t>
      </w:r>
    </w:p>
    <w:p w14:paraId="0AE6B5D6" w14:textId="012E5784" w:rsidR="006B3DA4" w:rsidRPr="00747BF5" w:rsidRDefault="00A026B3" w:rsidP="008F1A5F">
      <w:pPr>
        <w:pStyle w:val="Heading1"/>
        <w:rPr>
          <w:b/>
          <w:bCs/>
          <w:color w:val="auto"/>
        </w:rPr>
      </w:pPr>
      <w:r w:rsidRPr="00747BF5">
        <w:rPr>
          <w:b/>
          <w:bCs/>
          <w:color w:val="auto"/>
        </w:rPr>
        <w:t xml:space="preserve">1. </w:t>
      </w:r>
      <w:r w:rsidR="006B3DA4" w:rsidRPr="00747BF5">
        <w:rPr>
          <w:b/>
          <w:bCs/>
          <w:color w:val="auto"/>
        </w:rPr>
        <w:t>INTRODUCTION</w:t>
      </w:r>
      <w:bookmarkEnd w:id="0"/>
      <w:bookmarkEnd w:id="1"/>
      <w:bookmarkEnd w:id="2"/>
    </w:p>
    <w:p w14:paraId="4520BDFF" w14:textId="77777777" w:rsidR="000F04AA" w:rsidRPr="00747BF5" w:rsidRDefault="000F04A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36"/>
        </w:rPr>
        <w:t>I</w:t>
      </w:r>
      <w:r w:rsidRPr="00747BF5">
        <w:rPr>
          <w:rFonts w:asciiTheme="majorHAnsi" w:hAnsiTheme="majorHAnsi" w:cstheme="majorHAnsi"/>
          <w:color w:val="auto"/>
          <w:szCs w:val="28"/>
        </w:rPr>
        <w:t>n the dynamic landscape of India's economic growth, accurate forecasting of the Gross Domestic Product (GDP) stands as a linchpin for informed decision-making, strategic planning, and policy formulation. As the nation experiences rapid economic evolution, the utilization of advanced predictive modeling techniques becomes imperative to navigate the complexities inherent in shaping its financial trajectory. This study undertakes a comprehensive exploration into the realm of economic forecasting, employing two powerful methodologies:</w:t>
      </w:r>
    </w:p>
    <w:p w14:paraId="1425C9F7" w14:textId="77777777" w:rsidR="000F04AA" w:rsidRPr="00747BF5" w:rsidRDefault="000F04AA" w:rsidP="008F1A5F">
      <w:pPr>
        <w:pStyle w:val="ListParagraph"/>
        <w:numPr>
          <w:ilvl w:val="0"/>
          <w:numId w:val="20"/>
        </w:numPr>
        <w:spacing w:before="240" w:line="360" w:lineRule="auto"/>
        <w:jc w:val="both"/>
        <w:rPr>
          <w:rFonts w:asciiTheme="majorHAnsi" w:hAnsiTheme="majorHAnsi" w:cstheme="majorHAnsi"/>
          <w:szCs w:val="28"/>
        </w:rPr>
      </w:pPr>
      <w:r w:rsidRPr="00747BF5">
        <w:rPr>
          <w:rFonts w:asciiTheme="majorHAnsi" w:hAnsiTheme="majorHAnsi" w:cstheme="majorHAnsi"/>
          <w:szCs w:val="28"/>
        </w:rPr>
        <w:lastRenderedPageBreak/>
        <w:t xml:space="preserve">Linear Regression (LR) </w:t>
      </w:r>
    </w:p>
    <w:p w14:paraId="08C1B28B" w14:textId="77777777" w:rsidR="000F04AA" w:rsidRPr="00747BF5" w:rsidRDefault="000F04AA" w:rsidP="008F1A5F">
      <w:pPr>
        <w:pStyle w:val="ListParagraph"/>
        <w:numPr>
          <w:ilvl w:val="0"/>
          <w:numId w:val="20"/>
        </w:numPr>
        <w:spacing w:before="240" w:line="360" w:lineRule="auto"/>
        <w:jc w:val="both"/>
        <w:rPr>
          <w:rFonts w:asciiTheme="majorHAnsi" w:hAnsiTheme="majorHAnsi" w:cstheme="majorHAnsi"/>
          <w:szCs w:val="28"/>
        </w:rPr>
      </w:pPr>
      <w:r w:rsidRPr="00747BF5">
        <w:rPr>
          <w:rFonts w:asciiTheme="majorHAnsi" w:hAnsiTheme="majorHAnsi" w:cstheme="majorHAnsi"/>
          <w:szCs w:val="28"/>
        </w:rPr>
        <w:t>Random Forest (RF)</w:t>
      </w:r>
    </w:p>
    <w:p w14:paraId="20F41798" w14:textId="77777777" w:rsidR="000F04AA" w:rsidRPr="00747BF5" w:rsidRDefault="000F04A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India, characterized by its diverse economic drivers and resilient growth, demands sophisticated forecasting tools that can capture the multifaceted influences shaping its economic landscape. Linear Regression, a conventional statistical approach, has historically provided insights into linear relationships between GDP and key indicators. However, in an era marked by unprecedented data volumes and intricate non-linear relationships, the integration of advanced machine learning techniques, such as Random Forest, becomes essential. This study seeks to discern the comparative effectiveness of these methodologies in providing nuanced insights into India's economic dynamics.</w:t>
      </w:r>
    </w:p>
    <w:p w14:paraId="7B4BC25D" w14:textId="77777777" w:rsidR="000F04AA" w:rsidRPr="00747BF5" w:rsidRDefault="000F04A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Economic measures in India play a pivotal role not only in steering commercial enterprises but also in guiding governmental decisions. The accuracy of economic forecasting emerges as a critical factor for business executives, policymakers, and investors alike, influencing the quality of strategic choices. As a result, the ability to make precise projections about economic measures becomes an increasingly significant aspect of navigating the intricacies of India's economic landscape.</w:t>
      </w:r>
    </w:p>
    <w:p w14:paraId="6DBDA592" w14:textId="6837E778" w:rsidR="000F04AA" w:rsidRPr="00747BF5" w:rsidRDefault="000F04A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Th</w:t>
      </w:r>
      <w:r w:rsidR="00817684" w:rsidRPr="00747BF5">
        <w:rPr>
          <w:rFonts w:asciiTheme="majorHAnsi" w:hAnsiTheme="majorHAnsi" w:cstheme="majorHAnsi"/>
          <w:color w:val="auto"/>
          <w:szCs w:val="28"/>
        </w:rPr>
        <w:t>e</w:t>
      </w:r>
      <w:r w:rsidRPr="00747BF5">
        <w:rPr>
          <w:rFonts w:asciiTheme="majorHAnsi" w:hAnsiTheme="majorHAnsi" w:cstheme="majorHAnsi"/>
          <w:color w:val="auto"/>
          <w:szCs w:val="28"/>
        </w:rPr>
        <w:t xml:space="preserve"> formula governing India's GDP is expressed as:</w:t>
      </w:r>
    </w:p>
    <w:p w14:paraId="679277BA" w14:textId="77777777" w:rsidR="000F04AA" w:rsidRPr="00747BF5" w:rsidRDefault="000F04AA" w:rsidP="008F1A5F">
      <w:pPr>
        <w:spacing w:before="240" w:line="360" w:lineRule="auto"/>
        <w:jc w:val="center"/>
        <w:rPr>
          <w:rFonts w:asciiTheme="majorHAnsi" w:hAnsiTheme="majorHAnsi" w:cstheme="majorHAnsi"/>
          <w:b/>
          <w:bCs/>
          <w:color w:val="auto"/>
          <w:sz w:val="28"/>
          <w:szCs w:val="32"/>
        </w:rPr>
      </w:pPr>
      <w:r w:rsidRPr="00747BF5">
        <w:rPr>
          <w:rFonts w:asciiTheme="majorHAnsi" w:hAnsiTheme="majorHAnsi" w:cstheme="majorHAnsi"/>
          <w:b/>
          <w:bCs/>
          <w:color w:val="auto"/>
          <w:sz w:val="28"/>
          <w:szCs w:val="32"/>
        </w:rPr>
        <w:t>GDP = C + I + G + (X- M)</w:t>
      </w:r>
    </w:p>
    <w:p w14:paraId="41F8C927" w14:textId="77777777" w:rsidR="000F04AA" w:rsidRPr="00747BF5" w:rsidRDefault="000F04A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where various components contribute to the nation's economic output. Consumption (C) reflects personal consumer expenditure, Gross Private Domestic Investment (I) represents private sector investments, Government Spending (G) denotes public sector expenditures, Total Exports (X) and Total Imports (M) contribute to the balance of trade, and the difference between exports and imports (X-M) signifies total net exports.</w:t>
      </w:r>
    </w:p>
    <w:p w14:paraId="25CDE71C" w14:textId="77777777" w:rsidR="000F04AA" w:rsidRPr="00747BF5" w:rsidRDefault="000F04A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 xml:space="preserve">India's economic composition encompasses agriculture, handicrafts, industrial plants, and various other sectors. Although two-thirds of the population is engaged in agriculture, the service sector currently propels economic development. Notably, India has emerged as a global leader in information technology, driven by a large pool of educated individuals proficient in English. The nation has undergone significant economic reforms since the early </w:t>
      </w:r>
      <w:r w:rsidRPr="00747BF5">
        <w:rPr>
          <w:rFonts w:asciiTheme="majorHAnsi" w:hAnsiTheme="majorHAnsi" w:cstheme="majorHAnsi"/>
          <w:color w:val="auto"/>
          <w:szCs w:val="28"/>
        </w:rPr>
        <w:lastRenderedPageBreak/>
        <w:t>1990s, gradually opening its markets to international commerce and investment by reducing government control. This period marked the ascent of India's economy on the global stage.</w:t>
      </w:r>
    </w:p>
    <w:p w14:paraId="7FA43787" w14:textId="77777777" w:rsidR="000F04AA" w:rsidRPr="00747BF5" w:rsidRDefault="000F04A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Economic forecasting in India extends beyond capturing historical patterns; it involves deciphering the influence of global and domestic factors on the nation's economic health. With agriculture, services, and manufacturing contributing significantly to the GDP, the task becomes inherently complex. Moreover, India's economic ties to global markets necessitate forecasting models that can accommodate a wide array of variables and dynamic influences.</w:t>
      </w:r>
    </w:p>
    <w:p w14:paraId="63D390DB" w14:textId="77777777" w:rsidR="000F04AA" w:rsidRPr="00747BF5" w:rsidRDefault="000F04A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In the pursuit of understanding and enhancing the forecasting process, this research transcends conventional econometrics and embraces the capabilities of machine learning. By applying Linear Regression and Random Forest Regression, the aim is to unravel the potential of these methodologies in predicting India's GDP. This exploration not only contributes to the academic discourse on economic forecasting but also holds practical implications for those steering economic policies, business strategies, and investments in the vibrant and evolving economy of India.</w:t>
      </w:r>
    </w:p>
    <w:p w14:paraId="7AD60C5F" w14:textId="0BA5C3DF" w:rsidR="00DA172E" w:rsidRPr="00747BF5" w:rsidRDefault="00DA172E" w:rsidP="008F1A5F">
      <w:pPr>
        <w:pStyle w:val="Heading1"/>
        <w:rPr>
          <w:b/>
          <w:bCs/>
          <w:color w:val="auto"/>
        </w:rPr>
      </w:pPr>
      <w:r w:rsidRPr="00747BF5">
        <w:rPr>
          <w:b/>
          <w:bCs/>
          <w:color w:val="auto"/>
        </w:rPr>
        <w:t>2. LITERATURE SURVEY</w:t>
      </w:r>
    </w:p>
    <w:p w14:paraId="2AB92467" w14:textId="77777777" w:rsidR="00817684" w:rsidRPr="00747BF5" w:rsidRDefault="00817684" w:rsidP="008F1A5F">
      <w:pPr>
        <w:pStyle w:val="Title"/>
        <w:spacing w:before="240" w:line="360" w:lineRule="auto"/>
        <w:jc w:val="both"/>
        <w:rPr>
          <w:rFonts w:eastAsiaTheme="minorHAnsi" w:cstheme="majorHAnsi"/>
          <w:color w:val="auto"/>
          <w:kern w:val="0"/>
          <w:sz w:val="24"/>
          <w:szCs w:val="28"/>
        </w:rPr>
      </w:pPr>
      <w:r w:rsidRPr="00747BF5">
        <w:rPr>
          <w:rFonts w:eastAsiaTheme="minorHAnsi" w:cstheme="majorHAnsi"/>
          <w:color w:val="auto"/>
          <w:kern w:val="0"/>
          <w:sz w:val="24"/>
          <w:szCs w:val="28"/>
        </w:rPr>
        <w:t>The assessment of a country's economic stability often hinges on the trajectory of its Gross Domestic Product (GDP). Various research endeavors have explored diverse methods to predict economic growth.</w:t>
      </w:r>
    </w:p>
    <w:p w14:paraId="1BB64A3A" w14:textId="77777777" w:rsidR="00817684" w:rsidRPr="00747BF5" w:rsidRDefault="00817684" w:rsidP="008F1A5F">
      <w:pPr>
        <w:pStyle w:val="Title"/>
        <w:spacing w:before="240" w:line="360" w:lineRule="auto"/>
        <w:jc w:val="both"/>
        <w:rPr>
          <w:rFonts w:eastAsiaTheme="minorHAnsi" w:cstheme="majorHAnsi"/>
          <w:color w:val="auto"/>
          <w:kern w:val="0"/>
          <w:sz w:val="10"/>
          <w:szCs w:val="10"/>
        </w:rPr>
      </w:pPr>
    </w:p>
    <w:p w14:paraId="2F3E6F78" w14:textId="3F93E763" w:rsidR="00817684" w:rsidRPr="00747BF5" w:rsidRDefault="00817684" w:rsidP="008F1A5F">
      <w:pPr>
        <w:pStyle w:val="Title"/>
        <w:spacing w:before="240" w:line="360" w:lineRule="auto"/>
        <w:jc w:val="both"/>
        <w:rPr>
          <w:rFonts w:eastAsiaTheme="minorHAnsi" w:cstheme="majorHAnsi"/>
          <w:color w:val="auto"/>
          <w:kern w:val="0"/>
          <w:sz w:val="24"/>
          <w:szCs w:val="28"/>
        </w:rPr>
      </w:pPr>
      <w:r w:rsidRPr="00747BF5">
        <w:rPr>
          <w:rFonts w:eastAsiaTheme="minorHAnsi" w:cstheme="majorHAnsi"/>
          <w:color w:val="auto"/>
          <w:kern w:val="0"/>
          <w:sz w:val="24"/>
          <w:szCs w:val="28"/>
        </w:rPr>
        <w:t xml:space="preserve">In the study titled "Forecasting of Real GDP Growth Using Machine Learning Models: Gradient Boosting and Random Forest Approach" by </w:t>
      </w:r>
      <w:proofErr w:type="spellStart"/>
      <w:r w:rsidRPr="00747BF5">
        <w:rPr>
          <w:rFonts w:eastAsiaTheme="minorHAnsi" w:cstheme="majorHAnsi"/>
          <w:color w:val="auto"/>
          <w:kern w:val="0"/>
          <w:sz w:val="24"/>
          <w:szCs w:val="28"/>
        </w:rPr>
        <w:t>Jaehyun</w:t>
      </w:r>
      <w:proofErr w:type="spellEnd"/>
      <w:r w:rsidRPr="00747BF5">
        <w:rPr>
          <w:rFonts w:eastAsiaTheme="minorHAnsi" w:cstheme="majorHAnsi"/>
          <w:color w:val="auto"/>
          <w:kern w:val="0"/>
          <w:sz w:val="24"/>
          <w:szCs w:val="28"/>
        </w:rPr>
        <w:t xml:space="preserve"> Yoon, machine learning models, specifically gradient boosting and random forest models, are employed to forecast real GDP growth in Japan from 2001 to 2018. The forecasts are compared with those from the International Monetary Fund and the Bank of Japan, serving as benchmarks. To enhance prediction accuracy, a cross-validation process is utilized to optimize hyperparameters. Evaluation metrics such as mean absolute percentage error and root squared mean error gauge the accuracy of the forecasts. The random forest model employs bootstrapped data and averages the output of independently trained regression trees to generate predictions.</w:t>
      </w:r>
    </w:p>
    <w:p w14:paraId="0774F047" w14:textId="77777777" w:rsidR="00817684" w:rsidRPr="00747BF5" w:rsidRDefault="00817684" w:rsidP="008F1A5F">
      <w:pPr>
        <w:pStyle w:val="Title"/>
        <w:spacing w:before="240" w:line="360" w:lineRule="auto"/>
        <w:jc w:val="both"/>
        <w:rPr>
          <w:rFonts w:eastAsiaTheme="minorHAnsi" w:cstheme="majorHAnsi"/>
          <w:color w:val="auto"/>
          <w:kern w:val="0"/>
          <w:sz w:val="10"/>
          <w:szCs w:val="10"/>
        </w:rPr>
      </w:pPr>
    </w:p>
    <w:p w14:paraId="08CE4C55" w14:textId="7FE9D2B0" w:rsidR="00CB7693" w:rsidRPr="00747BF5" w:rsidRDefault="00817684" w:rsidP="008F1A5F">
      <w:pPr>
        <w:pStyle w:val="Title"/>
        <w:spacing w:before="240" w:line="360" w:lineRule="auto"/>
        <w:jc w:val="both"/>
        <w:rPr>
          <w:rFonts w:eastAsiaTheme="minorHAnsi" w:cstheme="majorHAnsi"/>
          <w:color w:val="auto"/>
          <w:kern w:val="0"/>
          <w:sz w:val="24"/>
          <w:szCs w:val="28"/>
        </w:rPr>
      </w:pPr>
      <w:r w:rsidRPr="00747BF5">
        <w:rPr>
          <w:rFonts w:eastAsiaTheme="minorHAnsi" w:cstheme="majorHAnsi"/>
          <w:color w:val="auto"/>
          <w:kern w:val="0"/>
          <w:sz w:val="24"/>
          <w:szCs w:val="28"/>
        </w:rPr>
        <w:lastRenderedPageBreak/>
        <w:t xml:space="preserve">In the paper titled "Gross Domestic Product Prediction using Machine Learning" by Vaishnavi </w:t>
      </w:r>
      <w:proofErr w:type="spellStart"/>
      <w:r w:rsidRPr="00747BF5">
        <w:rPr>
          <w:rFonts w:eastAsiaTheme="minorHAnsi" w:cstheme="majorHAnsi"/>
          <w:color w:val="auto"/>
          <w:kern w:val="0"/>
          <w:sz w:val="24"/>
          <w:szCs w:val="28"/>
        </w:rPr>
        <w:t>Padmawar</w:t>
      </w:r>
      <w:proofErr w:type="spellEnd"/>
      <w:r w:rsidRPr="00747BF5">
        <w:rPr>
          <w:rFonts w:eastAsiaTheme="minorHAnsi" w:cstheme="majorHAnsi"/>
          <w:color w:val="auto"/>
          <w:kern w:val="0"/>
          <w:sz w:val="24"/>
          <w:szCs w:val="28"/>
        </w:rPr>
        <w:t xml:space="preserve">, Pradnya Pawar, and Akshit </w:t>
      </w:r>
      <w:proofErr w:type="spellStart"/>
      <w:r w:rsidRPr="00747BF5">
        <w:rPr>
          <w:rFonts w:eastAsiaTheme="minorHAnsi" w:cstheme="majorHAnsi"/>
          <w:color w:val="auto"/>
          <w:kern w:val="0"/>
          <w:sz w:val="24"/>
          <w:szCs w:val="28"/>
        </w:rPr>
        <w:t>Karande</w:t>
      </w:r>
      <w:proofErr w:type="spellEnd"/>
      <w:r w:rsidRPr="00747BF5">
        <w:rPr>
          <w:rFonts w:eastAsiaTheme="minorHAnsi" w:cstheme="majorHAnsi"/>
          <w:color w:val="auto"/>
          <w:kern w:val="0"/>
          <w:sz w:val="24"/>
          <w:szCs w:val="28"/>
        </w:rPr>
        <w:t>, it is highlighted that inflation variability exerts a negative influence on real GDP growth. Machine learning classifiers like random forest and linear regression are advocated for macroeconomic data forecasting. Unlike traditional economic models primarily focused on explaining relationships, machine learning models excel at producing accurate predictions. The authors leverage a methodology involving a linear regression model followed by random forest to achieve optimal accuracy.</w:t>
      </w:r>
    </w:p>
    <w:p w14:paraId="4FC28BA7" w14:textId="06DC8226" w:rsidR="008F1A5F" w:rsidRPr="00747BF5" w:rsidRDefault="008F1A5F" w:rsidP="008F1A5F">
      <w:pPr>
        <w:pStyle w:val="Heading1"/>
        <w:rPr>
          <w:rStyle w:val="BookTitle"/>
          <w:rFonts w:cstheme="majorHAnsi"/>
          <w:b w:val="0"/>
          <w:bCs w:val="0"/>
          <w:i w:val="0"/>
          <w:iCs w:val="0"/>
          <w:color w:val="auto"/>
          <w:sz w:val="32"/>
        </w:rPr>
      </w:pPr>
      <w:r w:rsidRPr="00747BF5">
        <w:rPr>
          <w:b/>
          <w:bCs/>
          <w:noProof/>
          <w:color w:val="auto"/>
        </w:rPr>
        <w:drawing>
          <wp:anchor distT="0" distB="0" distL="114300" distR="114300" simplePos="0" relativeHeight="251627520" behindDoc="1" locked="0" layoutInCell="1" allowOverlap="1" wp14:anchorId="04ACE04B" wp14:editId="21167E9A">
            <wp:simplePos x="0" y="0"/>
            <wp:positionH relativeFrom="margin">
              <wp:posOffset>243840</wp:posOffset>
            </wp:positionH>
            <wp:positionV relativeFrom="paragraph">
              <wp:posOffset>741045</wp:posOffset>
            </wp:positionV>
            <wp:extent cx="5349240" cy="3924300"/>
            <wp:effectExtent l="76200" t="76200" r="137160" b="133350"/>
            <wp:wrapTight wrapText="bothSides">
              <wp:wrapPolygon edited="0">
                <wp:start x="-154" y="-419"/>
                <wp:lineTo x="-308" y="-315"/>
                <wp:lineTo x="-308" y="21810"/>
                <wp:lineTo x="-154" y="22229"/>
                <wp:lineTo x="21923" y="22229"/>
                <wp:lineTo x="22077" y="21600"/>
                <wp:lineTo x="22077" y="1363"/>
                <wp:lineTo x="21923" y="-210"/>
                <wp:lineTo x="21923" y="-419"/>
                <wp:lineTo x="-154" y="-419"/>
              </wp:wrapPolygon>
            </wp:wrapTight>
            <wp:docPr id="39561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392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D60A5" w:rsidRPr="00747BF5">
        <w:rPr>
          <w:b/>
          <w:bCs/>
          <w:color w:val="auto"/>
        </w:rPr>
        <w:t>3</w:t>
      </w:r>
      <w:r w:rsidR="00A026B3" w:rsidRPr="00747BF5">
        <w:rPr>
          <w:rStyle w:val="Heading1Char"/>
          <w:b/>
          <w:bCs/>
          <w:color w:val="auto"/>
        </w:rPr>
        <w:t xml:space="preserve">. </w:t>
      </w:r>
      <w:r w:rsidR="001E3807" w:rsidRPr="00747BF5">
        <w:rPr>
          <w:rStyle w:val="Heading1Char"/>
          <w:b/>
          <w:bCs/>
          <w:color w:val="auto"/>
        </w:rPr>
        <w:t>R</w:t>
      </w:r>
      <w:r w:rsidR="00A026B3" w:rsidRPr="00747BF5">
        <w:rPr>
          <w:rStyle w:val="Heading1Char"/>
          <w:b/>
          <w:bCs/>
          <w:color w:val="auto"/>
        </w:rPr>
        <w:t>ELATED WORK</w:t>
      </w:r>
      <w:r w:rsidR="00A22CBD" w:rsidRPr="00747BF5">
        <w:rPr>
          <w:rStyle w:val="Heading1Char"/>
          <w:b/>
          <w:bCs/>
          <w:color w:val="auto"/>
        </w:rPr>
        <w:t>S</w:t>
      </w:r>
    </w:p>
    <w:p w14:paraId="6C3AD0DE" w14:textId="12659D3B" w:rsidR="00703CAB" w:rsidRPr="00747BF5" w:rsidRDefault="00416258" w:rsidP="008F1A5F">
      <w:pPr>
        <w:tabs>
          <w:tab w:val="left" w:pos="3933"/>
        </w:tabs>
        <w:spacing w:before="240" w:line="360" w:lineRule="auto"/>
        <w:jc w:val="both"/>
        <w:rPr>
          <w:rFonts w:asciiTheme="majorHAnsi" w:hAnsiTheme="majorHAnsi" w:cstheme="majorHAnsi"/>
          <w:color w:val="auto"/>
        </w:rPr>
      </w:pPr>
      <w:r w:rsidRPr="00747BF5">
        <w:rPr>
          <w:rFonts w:asciiTheme="majorHAnsi" w:hAnsiTheme="majorHAnsi" w:cstheme="majorHAnsi"/>
          <w:color w:val="auto"/>
        </w:rPr>
        <w:t xml:space="preserve">                                               </w:t>
      </w:r>
      <w:r w:rsidR="00703CAB" w:rsidRPr="00747BF5">
        <w:rPr>
          <w:rFonts w:asciiTheme="majorHAnsi" w:hAnsiTheme="majorHAnsi" w:cstheme="majorHAnsi"/>
          <w:color w:val="auto"/>
        </w:rPr>
        <w:t>Figure:1.1</w:t>
      </w:r>
      <w:r w:rsidR="003653DE" w:rsidRPr="00747BF5">
        <w:rPr>
          <w:rFonts w:asciiTheme="majorHAnsi" w:hAnsiTheme="majorHAnsi" w:cstheme="majorHAnsi"/>
          <w:color w:val="auto"/>
        </w:rPr>
        <w:t xml:space="preserve"> Machine-Learning Process</w:t>
      </w:r>
    </w:p>
    <w:p w14:paraId="589303DD" w14:textId="3FFAEAA2" w:rsidR="00352E6B" w:rsidRPr="00747BF5" w:rsidRDefault="003653DE" w:rsidP="008F1A5F">
      <w:pPr>
        <w:pStyle w:val="Heading2"/>
        <w:rPr>
          <w:rStyle w:val="BookTitle"/>
          <w:rFonts w:cstheme="majorHAnsi"/>
          <w:b w:val="0"/>
          <w:bCs w:val="0"/>
          <w:i w:val="0"/>
          <w:iCs w:val="0"/>
          <w:color w:val="auto"/>
          <w:sz w:val="32"/>
          <w:szCs w:val="32"/>
        </w:rPr>
      </w:pPr>
      <w:r w:rsidRPr="00747BF5">
        <w:rPr>
          <w:rStyle w:val="BookTitle"/>
          <w:rFonts w:cstheme="majorHAnsi"/>
          <w:b w:val="0"/>
          <w:bCs w:val="0"/>
          <w:i w:val="0"/>
          <w:iCs w:val="0"/>
          <w:color w:val="auto"/>
          <w:sz w:val="32"/>
          <w:szCs w:val="32"/>
        </w:rPr>
        <w:t>3</w:t>
      </w:r>
      <w:r w:rsidR="00E96504" w:rsidRPr="00747BF5">
        <w:rPr>
          <w:rStyle w:val="BookTitle"/>
          <w:rFonts w:cstheme="majorHAnsi"/>
          <w:b w:val="0"/>
          <w:bCs w:val="0"/>
          <w:i w:val="0"/>
          <w:iCs w:val="0"/>
          <w:color w:val="auto"/>
          <w:sz w:val="32"/>
          <w:szCs w:val="32"/>
        </w:rPr>
        <w:t>.2 ALGORITHM</w:t>
      </w:r>
    </w:p>
    <w:p w14:paraId="43ADD302" w14:textId="3C2F3F65" w:rsidR="004A61CA" w:rsidRPr="00747BF5" w:rsidRDefault="004A61CA" w:rsidP="008F1A5F">
      <w:pPr>
        <w:pStyle w:val="Heading3"/>
        <w:rPr>
          <w:rStyle w:val="BookTitle"/>
          <w:rFonts w:cstheme="majorHAnsi"/>
          <w:b w:val="0"/>
          <w:bCs w:val="0"/>
          <w:i w:val="0"/>
          <w:iCs w:val="0"/>
          <w:color w:val="auto"/>
          <w:sz w:val="32"/>
          <w:szCs w:val="32"/>
        </w:rPr>
      </w:pPr>
      <w:r w:rsidRPr="00747BF5">
        <w:rPr>
          <w:rStyle w:val="BookTitle"/>
          <w:rFonts w:cstheme="majorHAnsi"/>
          <w:b w:val="0"/>
          <w:bCs w:val="0"/>
          <w:i w:val="0"/>
          <w:iCs w:val="0"/>
          <w:color w:val="auto"/>
          <w:sz w:val="32"/>
        </w:rPr>
        <w:t>3.2.1 Linear Regression</w:t>
      </w:r>
    </w:p>
    <w:p w14:paraId="4A7846B2" w14:textId="5B03E68C" w:rsidR="004A61CA"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 xml:space="preserve">Linear regression is a statistical method used for modeling the relationship between a dependent variable and one or more independent variables by fitting a linear equation to </w:t>
      </w:r>
      <w:r w:rsidRPr="00747BF5">
        <w:rPr>
          <w:rFonts w:asciiTheme="majorHAnsi" w:hAnsiTheme="majorHAnsi" w:cstheme="majorHAnsi"/>
          <w:color w:val="auto"/>
          <w:szCs w:val="28"/>
        </w:rPr>
        <w:lastRenderedPageBreak/>
        <w:t>observed data. The goal of linear regression is to find the best-fitting line that minimizes the sum of the squared differences between the observed and predicted values.</w:t>
      </w:r>
    </w:p>
    <w:p w14:paraId="578AA75B" w14:textId="77777777" w:rsidR="004A61CA"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The linear regression equation is typically represented as:</w:t>
      </w:r>
    </w:p>
    <w:p w14:paraId="18CB1847" w14:textId="77777777" w:rsidR="004A61CA" w:rsidRPr="00747BF5" w:rsidRDefault="004A61CA" w:rsidP="008F1A5F">
      <w:pPr>
        <w:spacing w:before="240" w:line="360" w:lineRule="auto"/>
        <w:jc w:val="center"/>
        <w:rPr>
          <w:rFonts w:asciiTheme="majorHAnsi" w:hAnsiTheme="majorHAnsi" w:cstheme="majorHAnsi"/>
          <w:color w:val="auto"/>
          <w:szCs w:val="28"/>
        </w:rPr>
      </w:pPr>
      <w:r w:rsidRPr="00747BF5">
        <w:rPr>
          <w:rFonts w:asciiTheme="majorHAnsi" w:hAnsiTheme="majorHAnsi" w:cstheme="majorHAnsi"/>
          <w:color w:val="auto"/>
          <w:szCs w:val="28"/>
        </w:rPr>
        <w:t xml:space="preserve">[ Y = </w:t>
      </w:r>
      <w:proofErr w:type="spellStart"/>
      <w:r w:rsidRPr="00747BF5">
        <w:rPr>
          <w:rFonts w:asciiTheme="majorHAnsi" w:hAnsiTheme="majorHAnsi" w:cstheme="majorHAnsi"/>
          <w:color w:val="auto"/>
          <w:szCs w:val="28"/>
        </w:rPr>
        <w:t>mX</w:t>
      </w:r>
      <w:proofErr w:type="spellEnd"/>
      <w:r w:rsidRPr="00747BF5">
        <w:rPr>
          <w:rFonts w:asciiTheme="majorHAnsi" w:hAnsiTheme="majorHAnsi" w:cstheme="majorHAnsi"/>
          <w:color w:val="auto"/>
          <w:szCs w:val="28"/>
        </w:rPr>
        <w:t xml:space="preserve"> + b \]</w:t>
      </w:r>
    </w:p>
    <w:p w14:paraId="3C21FF4A" w14:textId="77777777" w:rsidR="004A61CA"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Here, \(Y\) is the dependent variable, \(X\) is the independent variable, \(m\) is the slope of the line, and \(b\) is the y-intercept.</w:t>
      </w:r>
    </w:p>
    <w:p w14:paraId="0DBA5C8F" w14:textId="77777777" w:rsidR="004A61CA"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The process of linear regression involves estimating the values of \(m\) and \(b\) based on the given data. This is often done using the method of least squares, which minimizes the sum of the squared residuals (the differences between observed and predicted values).</w:t>
      </w:r>
    </w:p>
    <w:p w14:paraId="0B2B434E" w14:textId="77777777" w:rsidR="004A61CA"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Linear regression is widely used in various fields, including economics, finance, biology, and engineering, for tasks such as predicting trends, understanding relationships between variables, and making forecasts. Simple linear regression involves one independent variable, while Linear Regression can handle multiple independent variables. The simplicity and interpretability of linear regression make it a fundamental tool in statistical modeling and analysis.</w:t>
      </w:r>
    </w:p>
    <w:p w14:paraId="7E84DF52" w14:textId="273CE9DB" w:rsidR="004A61CA" w:rsidRPr="00747BF5" w:rsidRDefault="004A61CA" w:rsidP="008F1A5F">
      <w:pPr>
        <w:pStyle w:val="Heading3"/>
        <w:rPr>
          <w:rStyle w:val="BookTitle"/>
          <w:rFonts w:cstheme="majorHAnsi"/>
          <w:b w:val="0"/>
          <w:bCs w:val="0"/>
          <w:i w:val="0"/>
          <w:iCs w:val="0"/>
          <w:color w:val="auto"/>
          <w:sz w:val="32"/>
          <w:szCs w:val="32"/>
        </w:rPr>
      </w:pPr>
      <w:r w:rsidRPr="00747BF5">
        <w:rPr>
          <w:rStyle w:val="BookTitle"/>
          <w:rFonts w:cstheme="majorHAnsi"/>
          <w:b w:val="0"/>
          <w:bCs w:val="0"/>
          <w:i w:val="0"/>
          <w:iCs w:val="0"/>
          <w:color w:val="auto"/>
          <w:sz w:val="32"/>
          <w:szCs w:val="32"/>
        </w:rPr>
        <w:t>3.2.2 Random Forest</w:t>
      </w:r>
    </w:p>
    <w:p w14:paraId="3FB88BBB" w14:textId="77777777" w:rsidR="004A61CA"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Random Forest (RF) is a powerful machine learning algorithm employed for predictive modeling and analysis. In the context of forecasting the Indian Gross Domestic Product (GDP), RF offers a sophisticated approach to capture intricate relationships among economic variables. Unlike traditional statistical methods like LR, RF is a non-linear ensemble learning technique known for its flexibility and effectiveness, making it well-suited for complex and dynamic economic landscapes.</w:t>
      </w:r>
    </w:p>
    <w:p w14:paraId="02FB4220" w14:textId="77777777" w:rsidR="004A61CA"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The essence of RF lies in its ability to build an ensemble, or a "forest," of decision trees. Each tree independently contributes to the overall prediction, and the final forecast is an aggregate of these individual predictions. This ensemble approach enhances predictive accuracy and generalizability, making RF particularly adept at handling non-linear relationships, interactions, and capturing patterns that might elude linear models.</w:t>
      </w:r>
    </w:p>
    <w:p w14:paraId="203AD59E" w14:textId="77777777" w:rsidR="004A61CA"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lastRenderedPageBreak/>
        <w:t>The key features of RF include:</w:t>
      </w:r>
    </w:p>
    <w:p w14:paraId="0C21E432" w14:textId="77777777" w:rsidR="004A61CA" w:rsidRPr="00747BF5" w:rsidRDefault="004A61CA" w:rsidP="008418E3">
      <w:pPr>
        <w:pStyle w:val="ListParagraph"/>
        <w:numPr>
          <w:ilvl w:val="0"/>
          <w:numId w:val="22"/>
        </w:numPr>
        <w:spacing w:before="240" w:line="360" w:lineRule="auto"/>
        <w:jc w:val="both"/>
        <w:rPr>
          <w:rFonts w:asciiTheme="majorHAnsi" w:hAnsiTheme="majorHAnsi" w:cstheme="majorHAnsi"/>
          <w:szCs w:val="28"/>
        </w:rPr>
      </w:pPr>
      <w:r w:rsidRPr="00747BF5">
        <w:rPr>
          <w:rFonts w:asciiTheme="majorHAnsi" w:hAnsiTheme="majorHAnsi" w:cstheme="majorHAnsi"/>
          <w:szCs w:val="28"/>
        </w:rPr>
        <w:t>Non-linearity and Flexibility:</w:t>
      </w:r>
    </w:p>
    <w:p w14:paraId="0B3C04D2" w14:textId="77777777" w:rsidR="004A61CA" w:rsidRPr="00747BF5" w:rsidRDefault="004A61CA" w:rsidP="008418E3">
      <w:pPr>
        <w:spacing w:before="240" w:line="360" w:lineRule="auto"/>
        <w:ind w:left="720"/>
        <w:jc w:val="both"/>
        <w:rPr>
          <w:rFonts w:asciiTheme="majorHAnsi" w:hAnsiTheme="majorHAnsi" w:cstheme="majorHAnsi"/>
          <w:color w:val="auto"/>
          <w:szCs w:val="28"/>
        </w:rPr>
      </w:pPr>
      <w:r w:rsidRPr="00747BF5">
        <w:rPr>
          <w:rFonts w:asciiTheme="majorHAnsi" w:hAnsiTheme="majorHAnsi" w:cstheme="majorHAnsi"/>
          <w:color w:val="auto"/>
          <w:szCs w:val="28"/>
        </w:rPr>
        <w:t>RF does not assume a linear relationship between the dependent variable (GDP) and the independent variables. It can capture complex, non-linear patterns within the data, providing a more nuanced understanding of the economic dynamics in India.</w:t>
      </w:r>
    </w:p>
    <w:p w14:paraId="247481D8" w14:textId="77777777" w:rsidR="004A61CA" w:rsidRPr="00747BF5" w:rsidRDefault="004A61CA" w:rsidP="008418E3">
      <w:pPr>
        <w:pStyle w:val="ListParagraph"/>
        <w:numPr>
          <w:ilvl w:val="0"/>
          <w:numId w:val="22"/>
        </w:numPr>
        <w:spacing w:before="240" w:line="360" w:lineRule="auto"/>
        <w:jc w:val="both"/>
        <w:rPr>
          <w:rFonts w:asciiTheme="majorHAnsi" w:hAnsiTheme="majorHAnsi" w:cstheme="majorHAnsi"/>
          <w:szCs w:val="28"/>
        </w:rPr>
      </w:pPr>
      <w:r w:rsidRPr="00747BF5">
        <w:rPr>
          <w:rFonts w:asciiTheme="majorHAnsi" w:hAnsiTheme="majorHAnsi" w:cstheme="majorHAnsi"/>
          <w:szCs w:val="28"/>
        </w:rPr>
        <w:t>Variable Importance:</w:t>
      </w:r>
    </w:p>
    <w:p w14:paraId="24A60593" w14:textId="77777777" w:rsidR="004A61CA" w:rsidRPr="00747BF5" w:rsidRDefault="004A61CA" w:rsidP="008418E3">
      <w:pPr>
        <w:spacing w:before="240" w:line="360" w:lineRule="auto"/>
        <w:ind w:left="720"/>
        <w:jc w:val="both"/>
        <w:rPr>
          <w:rFonts w:asciiTheme="majorHAnsi" w:hAnsiTheme="majorHAnsi" w:cstheme="majorHAnsi"/>
          <w:color w:val="auto"/>
          <w:szCs w:val="28"/>
        </w:rPr>
      </w:pPr>
      <w:r w:rsidRPr="00747BF5">
        <w:rPr>
          <w:rFonts w:asciiTheme="majorHAnsi" w:hAnsiTheme="majorHAnsi" w:cstheme="majorHAnsi"/>
          <w:color w:val="auto"/>
          <w:szCs w:val="28"/>
        </w:rPr>
        <w:t>RF can automatically assess the importance of each independent variable in predicting the GDP. This feature is invaluable for identifying which economic indicators significantly contribute to the forecast.</w:t>
      </w:r>
    </w:p>
    <w:p w14:paraId="3524BDDD" w14:textId="77777777" w:rsidR="004A61CA" w:rsidRPr="00747BF5" w:rsidRDefault="004A61CA" w:rsidP="008418E3">
      <w:pPr>
        <w:pStyle w:val="ListParagraph"/>
        <w:numPr>
          <w:ilvl w:val="0"/>
          <w:numId w:val="22"/>
        </w:numPr>
        <w:spacing w:before="240" w:line="360" w:lineRule="auto"/>
        <w:jc w:val="both"/>
        <w:rPr>
          <w:rFonts w:asciiTheme="majorHAnsi" w:hAnsiTheme="majorHAnsi" w:cstheme="majorHAnsi"/>
          <w:szCs w:val="28"/>
        </w:rPr>
      </w:pPr>
      <w:r w:rsidRPr="00747BF5">
        <w:rPr>
          <w:rFonts w:asciiTheme="majorHAnsi" w:hAnsiTheme="majorHAnsi" w:cstheme="majorHAnsi"/>
          <w:szCs w:val="28"/>
        </w:rPr>
        <w:t>Robustness and Adaptability:</w:t>
      </w:r>
    </w:p>
    <w:p w14:paraId="5D949390" w14:textId="77777777" w:rsidR="004A61CA" w:rsidRPr="00747BF5" w:rsidRDefault="004A61CA" w:rsidP="008418E3">
      <w:pPr>
        <w:spacing w:before="240" w:line="360" w:lineRule="auto"/>
        <w:ind w:left="720"/>
        <w:jc w:val="both"/>
        <w:rPr>
          <w:rFonts w:asciiTheme="majorHAnsi" w:hAnsiTheme="majorHAnsi" w:cstheme="majorHAnsi"/>
          <w:color w:val="auto"/>
          <w:szCs w:val="28"/>
        </w:rPr>
      </w:pPr>
      <w:r w:rsidRPr="00747BF5">
        <w:rPr>
          <w:rFonts w:asciiTheme="majorHAnsi" w:hAnsiTheme="majorHAnsi" w:cstheme="majorHAnsi"/>
          <w:color w:val="auto"/>
          <w:szCs w:val="28"/>
        </w:rPr>
        <w:t>RF exhibits robustness against outliers and noise in the data. It adapts well to changing conditions and is less prone to overfitting, a common concern in predictive modeling.</w:t>
      </w:r>
    </w:p>
    <w:p w14:paraId="6992D0C9" w14:textId="77777777" w:rsidR="004A61CA" w:rsidRPr="00747BF5" w:rsidRDefault="004A61CA" w:rsidP="008418E3">
      <w:pPr>
        <w:pStyle w:val="ListParagraph"/>
        <w:numPr>
          <w:ilvl w:val="0"/>
          <w:numId w:val="22"/>
        </w:numPr>
        <w:spacing w:before="240" w:line="360" w:lineRule="auto"/>
        <w:jc w:val="both"/>
        <w:rPr>
          <w:rFonts w:asciiTheme="majorHAnsi" w:hAnsiTheme="majorHAnsi" w:cstheme="majorHAnsi"/>
          <w:szCs w:val="28"/>
        </w:rPr>
      </w:pPr>
      <w:r w:rsidRPr="00747BF5">
        <w:rPr>
          <w:rFonts w:asciiTheme="majorHAnsi" w:hAnsiTheme="majorHAnsi" w:cstheme="majorHAnsi"/>
          <w:szCs w:val="28"/>
        </w:rPr>
        <w:t xml:space="preserve">Handling Multicollinearity: </w:t>
      </w:r>
    </w:p>
    <w:p w14:paraId="4060AC86" w14:textId="77777777" w:rsidR="004A61CA" w:rsidRPr="00747BF5" w:rsidRDefault="004A61CA" w:rsidP="008418E3">
      <w:pPr>
        <w:spacing w:before="240" w:line="360" w:lineRule="auto"/>
        <w:ind w:left="720"/>
        <w:jc w:val="both"/>
        <w:rPr>
          <w:rFonts w:asciiTheme="majorHAnsi" w:hAnsiTheme="majorHAnsi" w:cstheme="majorHAnsi"/>
          <w:color w:val="auto"/>
          <w:szCs w:val="28"/>
        </w:rPr>
      </w:pPr>
      <w:r w:rsidRPr="00747BF5">
        <w:rPr>
          <w:rFonts w:asciiTheme="majorHAnsi" w:hAnsiTheme="majorHAnsi" w:cstheme="majorHAnsi"/>
          <w:color w:val="auto"/>
          <w:szCs w:val="28"/>
        </w:rPr>
        <w:t>RF can effectively handle multicollinearity; a situation where independent variables are correlated. This is crucial in economic forecasting where certain economic indicators may be interrelated.</w:t>
      </w:r>
    </w:p>
    <w:p w14:paraId="7F218874" w14:textId="20610E9D" w:rsidR="00136351" w:rsidRPr="00747BF5" w:rsidRDefault="004A61CA" w:rsidP="008F1A5F">
      <w:pPr>
        <w:spacing w:before="240" w:line="360" w:lineRule="auto"/>
        <w:jc w:val="both"/>
        <w:rPr>
          <w:rFonts w:asciiTheme="majorHAnsi" w:hAnsiTheme="majorHAnsi" w:cstheme="majorHAnsi"/>
          <w:color w:val="auto"/>
          <w:szCs w:val="28"/>
        </w:rPr>
      </w:pPr>
      <w:r w:rsidRPr="00747BF5">
        <w:rPr>
          <w:rFonts w:asciiTheme="majorHAnsi" w:hAnsiTheme="majorHAnsi" w:cstheme="majorHAnsi"/>
          <w:color w:val="auto"/>
          <w:szCs w:val="28"/>
        </w:rPr>
        <w:t>While RF has its strengths, it is essential to recognize its limitations, such as loss of structure in data, overfitting of noisy data, computational inte</w:t>
      </w:r>
      <w:r w:rsidR="000F04AA" w:rsidRPr="00747BF5">
        <w:rPr>
          <w:rFonts w:asciiTheme="majorHAnsi" w:hAnsiTheme="majorHAnsi" w:cstheme="majorHAnsi"/>
          <w:color w:val="auto"/>
          <w:szCs w:val="28"/>
        </w:rPr>
        <w:t>nsity, lack of interpretability</w:t>
      </w:r>
    </w:p>
    <w:p w14:paraId="5FE7E6CF" w14:textId="77777777" w:rsidR="008F1A5F" w:rsidRPr="00747BF5" w:rsidRDefault="008F1A5F" w:rsidP="008F1A5F">
      <w:pPr>
        <w:spacing w:before="240" w:line="360" w:lineRule="auto"/>
        <w:jc w:val="both"/>
        <w:rPr>
          <w:rFonts w:asciiTheme="majorHAnsi" w:hAnsiTheme="majorHAnsi" w:cstheme="majorHAnsi"/>
          <w:color w:val="auto"/>
          <w:szCs w:val="28"/>
        </w:rPr>
      </w:pPr>
    </w:p>
    <w:p w14:paraId="1B0512C5" w14:textId="77777777" w:rsidR="008F1A5F" w:rsidRPr="00747BF5" w:rsidRDefault="008F1A5F" w:rsidP="008F1A5F">
      <w:pPr>
        <w:spacing w:before="240" w:line="360" w:lineRule="auto"/>
        <w:jc w:val="both"/>
        <w:rPr>
          <w:rFonts w:asciiTheme="majorHAnsi" w:hAnsiTheme="majorHAnsi" w:cstheme="majorHAnsi"/>
          <w:color w:val="auto"/>
          <w:szCs w:val="28"/>
        </w:rPr>
      </w:pPr>
    </w:p>
    <w:p w14:paraId="23A431B3" w14:textId="77777777" w:rsidR="008F1A5F" w:rsidRPr="00747BF5" w:rsidRDefault="008F1A5F" w:rsidP="008F1A5F">
      <w:pPr>
        <w:spacing w:before="240" w:line="360" w:lineRule="auto"/>
        <w:jc w:val="both"/>
        <w:rPr>
          <w:rStyle w:val="BookTitle"/>
          <w:rFonts w:asciiTheme="majorHAnsi" w:hAnsiTheme="majorHAnsi" w:cstheme="majorHAnsi"/>
          <w:b w:val="0"/>
          <w:bCs w:val="0"/>
          <w:i w:val="0"/>
          <w:iCs w:val="0"/>
          <w:color w:val="auto"/>
          <w:sz w:val="32"/>
          <w:szCs w:val="32"/>
        </w:rPr>
      </w:pPr>
    </w:p>
    <w:p w14:paraId="3F35B77C" w14:textId="718464F2" w:rsidR="003653DE" w:rsidRPr="00747BF5" w:rsidRDefault="003653DE" w:rsidP="008F1A5F">
      <w:pPr>
        <w:pStyle w:val="Heading1"/>
        <w:rPr>
          <w:rStyle w:val="BookTitle"/>
          <w:rFonts w:cstheme="majorHAnsi"/>
          <w:i w:val="0"/>
          <w:iCs w:val="0"/>
          <w:color w:val="auto"/>
          <w:sz w:val="32"/>
        </w:rPr>
      </w:pPr>
      <w:r w:rsidRPr="00747BF5">
        <w:rPr>
          <w:rStyle w:val="BookTitle"/>
          <w:rFonts w:cstheme="majorHAnsi"/>
          <w:i w:val="0"/>
          <w:iCs w:val="0"/>
          <w:color w:val="auto"/>
          <w:sz w:val="32"/>
        </w:rPr>
        <w:lastRenderedPageBreak/>
        <w:t>4</w:t>
      </w:r>
      <w:r w:rsidR="00A22CBD" w:rsidRPr="00747BF5">
        <w:rPr>
          <w:rStyle w:val="BookTitle"/>
          <w:rFonts w:cstheme="majorHAnsi"/>
          <w:i w:val="0"/>
          <w:iCs w:val="0"/>
          <w:color w:val="auto"/>
          <w:sz w:val="32"/>
        </w:rPr>
        <w:t xml:space="preserve">. </w:t>
      </w:r>
      <w:r w:rsidR="001E3807" w:rsidRPr="00747BF5">
        <w:rPr>
          <w:rStyle w:val="BookTitle"/>
          <w:rFonts w:cstheme="majorHAnsi"/>
          <w:i w:val="0"/>
          <w:iCs w:val="0"/>
          <w:color w:val="auto"/>
          <w:sz w:val="32"/>
        </w:rPr>
        <w:t>M</w:t>
      </w:r>
      <w:r w:rsidR="00E96504" w:rsidRPr="00747BF5">
        <w:rPr>
          <w:rStyle w:val="BookTitle"/>
          <w:rFonts w:cstheme="majorHAnsi"/>
          <w:i w:val="0"/>
          <w:iCs w:val="0"/>
          <w:color w:val="auto"/>
          <w:sz w:val="32"/>
        </w:rPr>
        <w:t>ETHODOLOGY</w:t>
      </w:r>
    </w:p>
    <w:p w14:paraId="44EBC811" w14:textId="19C29A86" w:rsidR="00A22CBD" w:rsidRPr="00747BF5" w:rsidRDefault="008817D1" w:rsidP="008F1A5F">
      <w:pPr>
        <w:pStyle w:val="Title"/>
        <w:spacing w:before="240" w:line="360" w:lineRule="auto"/>
        <w:jc w:val="both"/>
        <w:rPr>
          <w:rFonts w:cstheme="majorHAnsi"/>
          <w:color w:val="auto"/>
          <w:sz w:val="24"/>
          <w:szCs w:val="24"/>
        </w:rPr>
      </w:pPr>
      <w:r w:rsidRPr="00747BF5">
        <w:rPr>
          <w:rFonts w:cstheme="majorHAnsi"/>
          <w:color w:val="auto"/>
          <w:sz w:val="24"/>
          <w:szCs w:val="24"/>
        </w:rPr>
        <w:t>The whole approach is depicted by the following flowchart:</w:t>
      </w:r>
    </w:p>
    <w:p w14:paraId="79C31357" w14:textId="7891324B" w:rsidR="00B16789" w:rsidRPr="00747BF5" w:rsidRDefault="004A61CA" w:rsidP="008F1A5F">
      <w:pPr>
        <w:pStyle w:val="Title"/>
        <w:spacing w:before="240" w:line="360" w:lineRule="auto"/>
        <w:jc w:val="both"/>
        <w:rPr>
          <w:rFonts w:cstheme="majorHAnsi"/>
          <w:color w:val="auto"/>
          <w:sz w:val="36"/>
          <w:szCs w:val="36"/>
        </w:rPr>
      </w:pPr>
      <w:r w:rsidRPr="00747BF5">
        <w:rPr>
          <w:rFonts w:cstheme="majorHAnsi"/>
          <w:noProof/>
          <w:color w:val="auto"/>
          <w:szCs w:val="28"/>
          <w:lang w:val="en-IN" w:eastAsia="en-IN"/>
        </w:rPr>
        <w:drawing>
          <wp:inline distT="0" distB="0" distL="0" distR="0" wp14:anchorId="31B96E9F" wp14:editId="31D595BD">
            <wp:extent cx="5486400" cy="3200400"/>
            <wp:effectExtent l="0" t="0" r="19050" b="0"/>
            <wp:docPr id="13926146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D69CE7" w14:textId="2E03231B" w:rsidR="00B16789" w:rsidRPr="00747BF5" w:rsidRDefault="003B2F15" w:rsidP="008418E3">
      <w:pPr>
        <w:pStyle w:val="Title"/>
        <w:spacing w:before="240" w:line="360" w:lineRule="auto"/>
        <w:jc w:val="center"/>
        <w:rPr>
          <w:rFonts w:cstheme="majorHAnsi"/>
          <w:color w:val="auto"/>
          <w:sz w:val="28"/>
          <w:szCs w:val="28"/>
        </w:rPr>
      </w:pPr>
      <w:r w:rsidRPr="00747BF5">
        <w:rPr>
          <w:rFonts w:cstheme="majorHAnsi"/>
          <w:color w:val="auto"/>
          <w:sz w:val="28"/>
          <w:szCs w:val="28"/>
        </w:rPr>
        <w:t>Figure:</w:t>
      </w:r>
      <w:r w:rsidR="003653DE" w:rsidRPr="00747BF5">
        <w:rPr>
          <w:rFonts w:cstheme="majorHAnsi"/>
          <w:color w:val="auto"/>
          <w:sz w:val="28"/>
          <w:szCs w:val="28"/>
        </w:rPr>
        <w:t>4</w:t>
      </w:r>
      <w:r w:rsidR="004253A3" w:rsidRPr="00747BF5">
        <w:rPr>
          <w:rFonts w:cstheme="majorHAnsi"/>
          <w:color w:val="auto"/>
          <w:sz w:val="28"/>
          <w:szCs w:val="28"/>
        </w:rPr>
        <w:t>.1</w:t>
      </w:r>
      <w:r w:rsidR="005F5D8F" w:rsidRPr="00747BF5">
        <w:rPr>
          <w:rFonts w:cstheme="majorHAnsi"/>
          <w:color w:val="auto"/>
          <w:sz w:val="28"/>
          <w:szCs w:val="28"/>
        </w:rPr>
        <w:t xml:space="preserve"> Methodology</w:t>
      </w:r>
    </w:p>
    <w:p w14:paraId="2823331F" w14:textId="6FA079D7" w:rsidR="009408CF" w:rsidRPr="00747BF5" w:rsidRDefault="003653DE" w:rsidP="008F1A5F">
      <w:pPr>
        <w:pStyle w:val="Heading2"/>
        <w:rPr>
          <w:color w:val="auto"/>
        </w:rPr>
      </w:pPr>
      <w:r w:rsidRPr="00747BF5">
        <w:rPr>
          <w:color w:val="auto"/>
        </w:rPr>
        <w:t>4</w:t>
      </w:r>
      <w:r w:rsidR="00A22CBD" w:rsidRPr="00747BF5">
        <w:rPr>
          <w:color w:val="auto"/>
        </w:rPr>
        <w:t xml:space="preserve">.1 Data </w:t>
      </w:r>
      <w:r w:rsidR="000920A4" w:rsidRPr="00747BF5">
        <w:rPr>
          <w:color w:val="auto"/>
        </w:rPr>
        <w:t>Collection</w:t>
      </w:r>
      <w:r w:rsidR="00A22CBD" w:rsidRPr="00747BF5">
        <w:rPr>
          <w:color w:val="auto"/>
        </w:rPr>
        <w:t xml:space="preserve"> </w:t>
      </w:r>
    </w:p>
    <w:p w14:paraId="42EFA1C2" w14:textId="5EECF965" w:rsidR="000920A4" w:rsidRPr="00747BF5" w:rsidRDefault="000920A4" w:rsidP="008F1A5F">
      <w:pPr>
        <w:pStyle w:val="Title"/>
        <w:spacing w:before="240" w:line="360" w:lineRule="auto"/>
        <w:jc w:val="both"/>
        <w:rPr>
          <w:rFonts w:cstheme="majorHAnsi"/>
          <w:color w:val="auto"/>
          <w:sz w:val="24"/>
          <w:szCs w:val="24"/>
        </w:rPr>
      </w:pPr>
      <w:r w:rsidRPr="00747BF5">
        <w:rPr>
          <w:rFonts w:cstheme="majorHAnsi"/>
          <w:color w:val="auto"/>
          <w:sz w:val="24"/>
          <w:szCs w:val="24"/>
        </w:rPr>
        <w:t xml:space="preserve">The first step is to determine what sort of data is needed to address a specific problem and whether or not there are any privacy problems associated with the data. It is the initial stage in the process of developing a machine learning model. To conduct our research, we used World Bank [5] </w:t>
      </w:r>
      <w:r w:rsidR="006B4939" w:rsidRPr="00747BF5">
        <w:rPr>
          <w:rFonts w:cstheme="majorHAnsi"/>
          <w:color w:val="auto"/>
          <w:sz w:val="24"/>
          <w:szCs w:val="24"/>
        </w:rPr>
        <w:t>open-source</w:t>
      </w:r>
      <w:r w:rsidRPr="00747BF5">
        <w:rPr>
          <w:rFonts w:cstheme="majorHAnsi"/>
          <w:color w:val="auto"/>
          <w:sz w:val="24"/>
          <w:szCs w:val="24"/>
        </w:rPr>
        <w:t xml:space="preserve"> data.</w:t>
      </w:r>
    </w:p>
    <w:p w14:paraId="2F464FE8" w14:textId="7E1D5E99" w:rsidR="0005705B" w:rsidRPr="00747BF5" w:rsidRDefault="003653DE" w:rsidP="008F1A5F">
      <w:pPr>
        <w:pStyle w:val="Heading2"/>
        <w:rPr>
          <w:color w:val="auto"/>
        </w:rPr>
      </w:pPr>
      <w:r w:rsidRPr="00747BF5">
        <w:rPr>
          <w:color w:val="auto"/>
        </w:rPr>
        <w:t>4</w:t>
      </w:r>
      <w:r w:rsidR="00A22CBD" w:rsidRPr="00747BF5">
        <w:rPr>
          <w:color w:val="auto"/>
        </w:rPr>
        <w:t xml:space="preserve">.2 </w:t>
      </w:r>
      <w:r w:rsidR="00E307F4" w:rsidRPr="00747BF5">
        <w:rPr>
          <w:color w:val="auto"/>
        </w:rPr>
        <w:t xml:space="preserve">Data </w:t>
      </w:r>
      <w:r w:rsidR="00A22CBD" w:rsidRPr="00747BF5">
        <w:rPr>
          <w:color w:val="auto"/>
        </w:rPr>
        <w:t>Pre</w:t>
      </w:r>
      <w:r w:rsidR="0005705B" w:rsidRPr="00747BF5">
        <w:rPr>
          <w:color w:val="auto"/>
        </w:rPr>
        <w:t>-</w:t>
      </w:r>
      <w:r w:rsidR="00A22CBD" w:rsidRPr="00747BF5">
        <w:rPr>
          <w:color w:val="auto"/>
        </w:rPr>
        <w:t xml:space="preserve">processing </w:t>
      </w:r>
    </w:p>
    <w:p w14:paraId="7B61F4E5" w14:textId="12779C46" w:rsidR="00E307F4" w:rsidRPr="00747BF5" w:rsidRDefault="00E307F4" w:rsidP="008F1A5F">
      <w:pPr>
        <w:pStyle w:val="Title"/>
        <w:spacing w:before="240" w:line="360" w:lineRule="auto"/>
        <w:jc w:val="both"/>
        <w:rPr>
          <w:rFonts w:cstheme="majorHAnsi"/>
          <w:color w:val="auto"/>
          <w:sz w:val="24"/>
          <w:szCs w:val="24"/>
        </w:rPr>
      </w:pPr>
      <w:r w:rsidRPr="00747BF5">
        <w:rPr>
          <w:rFonts w:cstheme="majorHAnsi"/>
          <w:color w:val="auto"/>
          <w:sz w:val="24"/>
          <w:szCs w:val="24"/>
        </w:rPr>
        <w:t xml:space="preserve">Big data requires cleaning and preparation before feeding into the model. </w:t>
      </w:r>
    </w:p>
    <w:p w14:paraId="23759CED" w14:textId="7C6C9495" w:rsidR="00E307F4" w:rsidRPr="00747BF5" w:rsidRDefault="00E307F4" w:rsidP="008F1A5F">
      <w:pPr>
        <w:pStyle w:val="Title"/>
        <w:spacing w:before="240" w:line="360" w:lineRule="auto"/>
        <w:jc w:val="both"/>
        <w:rPr>
          <w:rFonts w:cstheme="majorHAnsi"/>
          <w:color w:val="auto"/>
          <w:sz w:val="24"/>
          <w:szCs w:val="24"/>
        </w:rPr>
      </w:pPr>
      <w:r w:rsidRPr="00747BF5">
        <w:rPr>
          <w:rFonts w:cstheme="majorHAnsi"/>
          <w:color w:val="auto"/>
          <w:sz w:val="24"/>
          <w:szCs w:val="24"/>
        </w:rPr>
        <w:t>This involves:</w:t>
      </w:r>
    </w:p>
    <w:p w14:paraId="15124498" w14:textId="7505AD6D" w:rsidR="00E307F4" w:rsidRPr="00747BF5" w:rsidRDefault="00E307F4" w:rsidP="008418E3">
      <w:pPr>
        <w:pStyle w:val="Title"/>
        <w:numPr>
          <w:ilvl w:val="0"/>
          <w:numId w:val="23"/>
        </w:numPr>
        <w:spacing w:before="240" w:line="360" w:lineRule="auto"/>
        <w:jc w:val="both"/>
        <w:rPr>
          <w:rFonts w:cstheme="majorHAnsi"/>
          <w:color w:val="auto"/>
          <w:sz w:val="24"/>
          <w:szCs w:val="24"/>
        </w:rPr>
      </w:pPr>
      <w:r w:rsidRPr="00747BF5">
        <w:rPr>
          <w:rFonts w:cstheme="majorHAnsi"/>
          <w:color w:val="auto"/>
          <w:sz w:val="24"/>
          <w:szCs w:val="24"/>
        </w:rPr>
        <w:t>Data Cleaning: Removing inconsistencies, duplicates, and errors.</w:t>
      </w:r>
    </w:p>
    <w:p w14:paraId="023E8B79" w14:textId="0A41051B" w:rsidR="00E307F4" w:rsidRPr="00747BF5" w:rsidRDefault="00E307F4" w:rsidP="008418E3">
      <w:pPr>
        <w:pStyle w:val="Title"/>
        <w:numPr>
          <w:ilvl w:val="0"/>
          <w:numId w:val="23"/>
        </w:numPr>
        <w:spacing w:before="240" w:line="360" w:lineRule="auto"/>
        <w:jc w:val="both"/>
        <w:rPr>
          <w:rFonts w:cstheme="majorHAnsi"/>
          <w:color w:val="auto"/>
          <w:sz w:val="24"/>
          <w:szCs w:val="24"/>
        </w:rPr>
      </w:pPr>
      <w:r w:rsidRPr="00747BF5">
        <w:rPr>
          <w:rFonts w:cstheme="majorHAnsi"/>
          <w:color w:val="auto"/>
          <w:sz w:val="24"/>
          <w:szCs w:val="24"/>
        </w:rPr>
        <w:t>Missing Value Handling: Strategies like imputation or deletion can be used.</w:t>
      </w:r>
    </w:p>
    <w:p w14:paraId="5E69D5C3" w14:textId="78C8CE56" w:rsidR="00E307F4" w:rsidRPr="00747BF5" w:rsidRDefault="00E307F4" w:rsidP="008418E3">
      <w:pPr>
        <w:pStyle w:val="Title"/>
        <w:numPr>
          <w:ilvl w:val="0"/>
          <w:numId w:val="23"/>
        </w:numPr>
        <w:spacing w:before="240" w:line="360" w:lineRule="auto"/>
        <w:jc w:val="both"/>
        <w:rPr>
          <w:rFonts w:cstheme="majorHAnsi"/>
          <w:color w:val="auto"/>
          <w:sz w:val="24"/>
          <w:szCs w:val="24"/>
        </w:rPr>
      </w:pPr>
      <w:r w:rsidRPr="00747BF5">
        <w:rPr>
          <w:rFonts w:cstheme="majorHAnsi"/>
          <w:color w:val="auto"/>
          <w:sz w:val="24"/>
          <w:szCs w:val="24"/>
        </w:rPr>
        <w:t>Feature Engineering: Creating new features that might be helpful for</w:t>
      </w:r>
      <w:r w:rsidR="00C14537" w:rsidRPr="00747BF5">
        <w:rPr>
          <w:rFonts w:cstheme="majorHAnsi"/>
          <w:color w:val="auto"/>
          <w:sz w:val="24"/>
          <w:szCs w:val="24"/>
        </w:rPr>
        <w:t xml:space="preserve"> training.</w:t>
      </w:r>
    </w:p>
    <w:p w14:paraId="23D10E36" w14:textId="06E1FC3B" w:rsidR="00E307F4" w:rsidRPr="00747BF5" w:rsidRDefault="00E307F4" w:rsidP="008418E3">
      <w:pPr>
        <w:pStyle w:val="Title"/>
        <w:numPr>
          <w:ilvl w:val="0"/>
          <w:numId w:val="23"/>
        </w:numPr>
        <w:spacing w:before="240" w:line="360" w:lineRule="auto"/>
        <w:jc w:val="both"/>
        <w:rPr>
          <w:rFonts w:cstheme="majorHAnsi"/>
          <w:color w:val="auto"/>
          <w:sz w:val="24"/>
          <w:szCs w:val="24"/>
        </w:rPr>
      </w:pPr>
      <w:r w:rsidRPr="00747BF5">
        <w:rPr>
          <w:rFonts w:cstheme="majorHAnsi"/>
          <w:color w:val="auto"/>
          <w:sz w:val="24"/>
          <w:szCs w:val="24"/>
        </w:rPr>
        <w:t>Data Normalization: Scaling numerical features to a common range.</w:t>
      </w:r>
    </w:p>
    <w:p w14:paraId="0F929AB0" w14:textId="44287D72" w:rsidR="00E307F4" w:rsidRPr="00747BF5" w:rsidRDefault="003653DE" w:rsidP="008F1A5F">
      <w:pPr>
        <w:pStyle w:val="Heading2"/>
        <w:rPr>
          <w:color w:val="auto"/>
        </w:rPr>
      </w:pPr>
      <w:r w:rsidRPr="00747BF5">
        <w:rPr>
          <w:color w:val="auto"/>
        </w:rPr>
        <w:lastRenderedPageBreak/>
        <w:t>4</w:t>
      </w:r>
      <w:r w:rsidR="00E307F4" w:rsidRPr="00747BF5">
        <w:rPr>
          <w:color w:val="auto"/>
        </w:rPr>
        <w:t>.</w:t>
      </w:r>
      <w:r w:rsidR="009E3B0C" w:rsidRPr="00747BF5">
        <w:rPr>
          <w:color w:val="auto"/>
        </w:rPr>
        <w:t xml:space="preserve">3 </w:t>
      </w:r>
      <w:r w:rsidR="000920A4" w:rsidRPr="00747BF5">
        <w:rPr>
          <w:color w:val="auto"/>
        </w:rPr>
        <w:t>Data Visualization</w:t>
      </w:r>
    </w:p>
    <w:p w14:paraId="2717993F" w14:textId="65E9E419" w:rsidR="009408CF" w:rsidRPr="00747BF5" w:rsidRDefault="00C14537" w:rsidP="006B4939">
      <w:pPr>
        <w:pStyle w:val="Title"/>
        <w:spacing w:before="240" w:line="360" w:lineRule="auto"/>
        <w:jc w:val="both"/>
        <w:rPr>
          <w:rFonts w:cstheme="majorHAnsi"/>
          <w:color w:val="auto"/>
          <w:sz w:val="24"/>
          <w:szCs w:val="24"/>
        </w:rPr>
      </w:pPr>
      <w:r w:rsidRPr="00747BF5">
        <w:rPr>
          <w:rFonts w:cstheme="majorHAnsi"/>
          <w:color w:val="auto"/>
          <w:sz w:val="24"/>
          <w:szCs w:val="24"/>
        </w:rPr>
        <w:t>In data visualization, we can observe how the data appears and what type of association exists between its many characteristics. It's</w:t>
      </w:r>
      <w:r w:rsidR="00747BF5">
        <w:rPr>
          <w:rFonts w:cstheme="majorHAnsi"/>
          <w:color w:val="auto"/>
          <w:sz w:val="24"/>
          <w:szCs w:val="24"/>
        </w:rPr>
        <w:t xml:space="preserve"> </w:t>
      </w:r>
      <w:r w:rsidRPr="00747BF5">
        <w:rPr>
          <w:rFonts w:cstheme="majorHAnsi"/>
          <w:color w:val="auto"/>
          <w:sz w:val="24"/>
          <w:szCs w:val="24"/>
        </w:rPr>
        <w:t>the quickest approach to verify if the attributes match the output. We've utilized Python packages like Matplotlib and Seaborn to</w:t>
      </w:r>
      <w:r w:rsidR="00747BF5">
        <w:rPr>
          <w:rFonts w:cstheme="majorHAnsi"/>
          <w:color w:val="auto"/>
          <w:sz w:val="24"/>
          <w:szCs w:val="24"/>
        </w:rPr>
        <w:t xml:space="preserve"> </w:t>
      </w:r>
      <w:r w:rsidRPr="00747BF5">
        <w:rPr>
          <w:rFonts w:cstheme="majorHAnsi"/>
          <w:color w:val="auto"/>
          <w:sz w:val="24"/>
          <w:szCs w:val="24"/>
        </w:rPr>
        <w:t>show data in an appealing way.</w:t>
      </w:r>
    </w:p>
    <w:p w14:paraId="198F6504" w14:textId="77123322" w:rsidR="00E307F4" w:rsidRPr="00747BF5" w:rsidRDefault="00E307F4" w:rsidP="008F1A5F">
      <w:pPr>
        <w:pStyle w:val="Heading2"/>
        <w:rPr>
          <w:color w:val="auto"/>
        </w:rPr>
      </w:pPr>
      <w:r w:rsidRPr="00747BF5">
        <w:rPr>
          <w:color w:val="auto"/>
        </w:rPr>
        <w:t xml:space="preserve"> </w:t>
      </w:r>
      <w:r w:rsidR="003653DE" w:rsidRPr="00747BF5">
        <w:rPr>
          <w:color w:val="auto"/>
        </w:rPr>
        <w:t>4</w:t>
      </w:r>
      <w:r w:rsidR="009E3B0C" w:rsidRPr="00747BF5">
        <w:rPr>
          <w:color w:val="auto"/>
        </w:rPr>
        <w:t xml:space="preserve">.4 </w:t>
      </w:r>
      <w:r w:rsidR="000920A4" w:rsidRPr="00747BF5">
        <w:rPr>
          <w:color w:val="auto"/>
        </w:rPr>
        <w:t>Data Analysis</w:t>
      </w:r>
    </w:p>
    <w:p w14:paraId="708B2D10" w14:textId="79A10A0E" w:rsidR="005F5D8F" w:rsidRPr="00747BF5" w:rsidRDefault="00C14537" w:rsidP="008F1A5F">
      <w:pPr>
        <w:pStyle w:val="Title"/>
        <w:spacing w:before="240" w:line="360" w:lineRule="auto"/>
        <w:jc w:val="both"/>
        <w:rPr>
          <w:rFonts w:cstheme="majorHAnsi"/>
          <w:color w:val="auto"/>
          <w:sz w:val="36"/>
          <w:szCs w:val="36"/>
        </w:rPr>
      </w:pPr>
      <w:r w:rsidRPr="00747BF5">
        <w:rPr>
          <w:rFonts w:cstheme="majorHAnsi"/>
          <w:color w:val="auto"/>
          <w:sz w:val="24"/>
          <w:szCs w:val="24"/>
        </w:rPr>
        <w:t>For GDP prediction, we have made use of Linear Regression algorithm and Random Forest Regression algorithm.</w:t>
      </w:r>
    </w:p>
    <w:p w14:paraId="39629DE9" w14:textId="7C5BD171" w:rsidR="00E307F4" w:rsidRPr="00747BF5" w:rsidRDefault="009408CF" w:rsidP="008F1A5F">
      <w:pPr>
        <w:pStyle w:val="Heading2"/>
        <w:rPr>
          <w:color w:val="auto"/>
        </w:rPr>
      </w:pPr>
      <w:r w:rsidRPr="00747BF5">
        <w:rPr>
          <w:color w:val="auto"/>
        </w:rPr>
        <w:t>4</w:t>
      </w:r>
      <w:r w:rsidR="009E3B0C" w:rsidRPr="00747BF5">
        <w:rPr>
          <w:color w:val="auto"/>
        </w:rPr>
        <w:t xml:space="preserve">.5 Model </w:t>
      </w:r>
      <w:r w:rsidR="000920A4" w:rsidRPr="00747BF5">
        <w:rPr>
          <w:color w:val="auto"/>
        </w:rPr>
        <w:t>Training</w:t>
      </w:r>
    </w:p>
    <w:p w14:paraId="7DB3B581" w14:textId="38FDFA86" w:rsidR="00C14537" w:rsidRPr="00747BF5" w:rsidRDefault="00C14537" w:rsidP="008F1A5F">
      <w:pPr>
        <w:pStyle w:val="Title"/>
        <w:spacing w:before="240" w:line="360" w:lineRule="auto"/>
        <w:jc w:val="both"/>
        <w:rPr>
          <w:rFonts w:cstheme="majorHAnsi"/>
          <w:color w:val="auto"/>
          <w:sz w:val="24"/>
          <w:szCs w:val="24"/>
        </w:rPr>
      </w:pPr>
      <w:r w:rsidRPr="00747BF5">
        <w:rPr>
          <w:rFonts w:cstheme="majorHAnsi"/>
          <w:color w:val="auto"/>
          <w:sz w:val="24"/>
          <w:szCs w:val="24"/>
        </w:rPr>
        <w:t>When developing algorithms, model training is the stage of the data science development lifecycle in which researchers attempt to</w:t>
      </w:r>
      <w:r w:rsidR="00747BF5">
        <w:rPr>
          <w:rFonts w:cstheme="majorHAnsi"/>
          <w:color w:val="auto"/>
          <w:sz w:val="24"/>
          <w:szCs w:val="24"/>
        </w:rPr>
        <w:t xml:space="preserve"> </w:t>
      </w:r>
      <w:r w:rsidRPr="00747BF5">
        <w:rPr>
          <w:rFonts w:cstheme="majorHAnsi"/>
          <w:color w:val="auto"/>
          <w:sz w:val="24"/>
          <w:szCs w:val="24"/>
        </w:rPr>
        <w:t>find the optimal mix of weights and biases for the methodology to limit a loss function throughout the predicted range. There are 70% training and 30% testing datasets in our research.</w:t>
      </w:r>
    </w:p>
    <w:p w14:paraId="798D659C" w14:textId="3F466A55" w:rsidR="00E307F4" w:rsidRPr="00747BF5" w:rsidRDefault="003653DE" w:rsidP="008F1A5F">
      <w:pPr>
        <w:pStyle w:val="Heading2"/>
        <w:rPr>
          <w:color w:val="auto"/>
        </w:rPr>
      </w:pPr>
      <w:r w:rsidRPr="00747BF5">
        <w:rPr>
          <w:color w:val="auto"/>
        </w:rPr>
        <w:t>4</w:t>
      </w:r>
      <w:r w:rsidR="009E3B0C" w:rsidRPr="00747BF5">
        <w:rPr>
          <w:color w:val="auto"/>
        </w:rPr>
        <w:t xml:space="preserve">.6 </w:t>
      </w:r>
      <w:r w:rsidR="000920A4" w:rsidRPr="00747BF5">
        <w:rPr>
          <w:color w:val="auto"/>
        </w:rPr>
        <w:t xml:space="preserve">Model </w:t>
      </w:r>
      <w:r w:rsidR="008F1A5F" w:rsidRPr="00747BF5">
        <w:rPr>
          <w:color w:val="auto"/>
        </w:rPr>
        <w:t>Evaluation</w:t>
      </w:r>
    </w:p>
    <w:p w14:paraId="0550021D" w14:textId="1CDA28DC" w:rsidR="00E307F4" w:rsidRPr="00747BF5" w:rsidRDefault="00C14537" w:rsidP="008F1A5F">
      <w:pPr>
        <w:pStyle w:val="Title"/>
        <w:spacing w:before="240" w:line="360" w:lineRule="auto"/>
        <w:jc w:val="both"/>
        <w:rPr>
          <w:rFonts w:cstheme="majorHAnsi"/>
          <w:color w:val="auto"/>
          <w:sz w:val="36"/>
          <w:szCs w:val="36"/>
        </w:rPr>
      </w:pPr>
      <w:r w:rsidRPr="00747BF5">
        <w:rPr>
          <w:rFonts w:cstheme="majorHAnsi"/>
          <w:color w:val="auto"/>
          <w:sz w:val="24"/>
          <w:szCs w:val="24"/>
        </w:rPr>
        <w:t>Model evaluation is the method of assessing a machine learning model's progress and identify any flaws. Our model compares</w:t>
      </w:r>
      <w:r w:rsidR="006B4939" w:rsidRPr="00747BF5">
        <w:rPr>
          <w:rFonts w:cstheme="majorHAnsi"/>
          <w:color w:val="auto"/>
          <w:sz w:val="24"/>
          <w:szCs w:val="24"/>
        </w:rPr>
        <w:t xml:space="preserve"> </w:t>
      </w:r>
      <w:r w:rsidRPr="00747BF5">
        <w:rPr>
          <w:rFonts w:cstheme="majorHAnsi"/>
          <w:color w:val="auto"/>
          <w:sz w:val="24"/>
          <w:szCs w:val="24"/>
        </w:rPr>
        <w:t>predicted data to actual data. Among the metrics we utilized for our assessments were R-squared and Root Mean Squared Error on</w:t>
      </w:r>
      <w:r w:rsidR="00747BF5">
        <w:rPr>
          <w:rFonts w:cstheme="majorHAnsi"/>
          <w:color w:val="auto"/>
          <w:sz w:val="24"/>
          <w:szCs w:val="24"/>
        </w:rPr>
        <w:t xml:space="preserve"> </w:t>
      </w:r>
      <w:r w:rsidRPr="00747BF5">
        <w:rPr>
          <w:rFonts w:cstheme="majorHAnsi"/>
          <w:color w:val="auto"/>
          <w:sz w:val="24"/>
          <w:szCs w:val="24"/>
        </w:rPr>
        <w:t>Prediction (RMSE/RMSEP).</w:t>
      </w:r>
      <w:r w:rsidRPr="00747BF5">
        <w:rPr>
          <w:rFonts w:cstheme="majorHAnsi"/>
          <w:color w:val="auto"/>
          <w:sz w:val="24"/>
          <w:szCs w:val="24"/>
        </w:rPr>
        <w:cr/>
      </w:r>
    </w:p>
    <w:p w14:paraId="13E49D58" w14:textId="3619A1E2" w:rsidR="001A607B" w:rsidRPr="00747BF5" w:rsidRDefault="009408CF" w:rsidP="008F1A5F">
      <w:pPr>
        <w:pStyle w:val="Heading1"/>
        <w:rPr>
          <w:rStyle w:val="BookTitle"/>
          <w:rFonts w:cstheme="majorHAnsi"/>
          <w:i w:val="0"/>
          <w:iCs w:val="0"/>
          <w:color w:val="auto"/>
          <w:sz w:val="32"/>
        </w:rPr>
      </w:pPr>
      <w:r w:rsidRPr="00747BF5">
        <w:rPr>
          <w:rStyle w:val="BookTitle"/>
          <w:rFonts w:cstheme="majorHAnsi"/>
          <w:i w:val="0"/>
          <w:iCs w:val="0"/>
          <w:color w:val="auto"/>
          <w:sz w:val="32"/>
        </w:rPr>
        <w:t>5</w:t>
      </w:r>
      <w:r w:rsidR="003B2F15" w:rsidRPr="00747BF5">
        <w:rPr>
          <w:rStyle w:val="BookTitle"/>
          <w:rFonts w:cstheme="majorHAnsi"/>
          <w:i w:val="0"/>
          <w:iCs w:val="0"/>
          <w:color w:val="auto"/>
          <w:sz w:val="32"/>
        </w:rPr>
        <w:t>.</w:t>
      </w:r>
      <w:r w:rsidR="008F1A5F" w:rsidRPr="00747BF5">
        <w:rPr>
          <w:rStyle w:val="BookTitle"/>
          <w:rFonts w:cstheme="majorHAnsi"/>
          <w:i w:val="0"/>
          <w:iCs w:val="0"/>
          <w:color w:val="auto"/>
          <w:sz w:val="32"/>
        </w:rPr>
        <w:t xml:space="preserve"> RESULT</w:t>
      </w:r>
    </w:p>
    <w:p w14:paraId="691FFC8C" w14:textId="47E05DBA" w:rsidR="0087149F" w:rsidRPr="00747BF5" w:rsidRDefault="00564267" w:rsidP="00564267">
      <w:pPr>
        <w:pStyle w:val="Title"/>
        <w:spacing w:before="240" w:line="360" w:lineRule="auto"/>
        <w:jc w:val="both"/>
        <w:rPr>
          <w:rFonts w:cstheme="majorHAnsi"/>
          <w:color w:val="auto"/>
          <w:sz w:val="24"/>
          <w:szCs w:val="24"/>
        </w:rPr>
      </w:pPr>
      <w:r w:rsidRPr="00747BF5">
        <w:rPr>
          <w:rFonts w:cstheme="majorHAnsi"/>
          <w:color w:val="auto"/>
          <w:sz w:val="24"/>
          <w:szCs w:val="24"/>
        </w:rPr>
        <w:t xml:space="preserve">This study presents a method for predicting the annual GDP of India from 1960 to 2020. The prediction includes features that encompass correlation with GDP such as services, manufacturing and agriculture having a significant contribution. We performed regression using Multiple Linear Regression with manufacturing, value added; services, value added; </w:t>
      </w:r>
      <w:r w:rsidRPr="00747BF5">
        <w:rPr>
          <w:rFonts w:cstheme="majorHAnsi"/>
          <w:color w:val="auto"/>
          <w:sz w:val="24"/>
          <w:szCs w:val="24"/>
        </w:rPr>
        <w:lastRenderedPageBreak/>
        <w:t>industry (including construction), value added; population, total as independent variables while GDP (in current USD) as dependent variable.</w:t>
      </w:r>
    </w:p>
    <w:p w14:paraId="50FCFC64" w14:textId="77777777" w:rsidR="00747BF5" w:rsidRPr="00747BF5" w:rsidRDefault="00747BF5" w:rsidP="00564267">
      <w:pPr>
        <w:pStyle w:val="Title"/>
        <w:spacing w:before="240" w:line="360" w:lineRule="auto"/>
        <w:jc w:val="both"/>
        <w:rPr>
          <w:rFonts w:cstheme="majorHAnsi"/>
          <w:color w:val="auto"/>
          <w:sz w:val="24"/>
          <w:szCs w:val="24"/>
        </w:rPr>
      </w:pPr>
    </w:p>
    <w:p w14:paraId="4A0B7564" w14:textId="76EF79CC" w:rsidR="00564267" w:rsidRPr="00747BF5" w:rsidRDefault="00747BF5" w:rsidP="00747BF5">
      <w:pPr>
        <w:pStyle w:val="Title"/>
        <w:spacing w:before="240" w:line="360" w:lineRule="auto"/>
        <w:jc w:val="center"/>
        <w:rPr>
          <w:rFonts w:cstheme="majorHAnsi"/>
          <w:color w:val="auto"/>
          <w:sz w:val="24"/>
          <w:szCs w:val="24"/>
        </w:rPr>
      </w:pPr>
      <w:r w:rsidRPr="00747BF5">
        <w:rPr>
          <w:rFonts w:cstheme="majorHAnsi"/>
          <w:noProof/>
          <w:color w:val="auto"/>
          <w:sz w:val="24"/>
          <w:szCs w:val="24"/>
          <w14:ligatures w14:val="standardContextual"/>
        </w:rPr>
        <w:drawing>
          <wp:inline distT="0" distB="0" distL="0" distR="0" wp14:anchorId="5C208AAF" wp14:editId="1454FED6">
            <wp:extent cx="3983355" cy="1857375"/>
            <wp:effectExtent l="0" t="0" r="0" b="9525"/>
            <wp:docPr id="193900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00324" name="Picture 1939000324"/>
                    <pic:cNvPicPr/>
                  </pic:nvPicPr>
                  <pic:blipFill rotWithShape="1">
                    <a:blip r:embed="rId13">
                      <a:extLst>
                        <a:ext uri="{28A0092B-C50C-407E-A947-70E740481C1C}">
                          <a14:useLocalDpi xmlns:a14="http://schemas.microsoft.com/office/drawing/2010/main" val="0"/>
                        </a:ext>
                      </a:extLst>
                    </a:blip>
                    <a:srcRect l="8889"/>
                    <a:stretch/>
                  </pic:blipFill>
                  <pic:spPr bwMode="auto">
                    <a:xfrm>
                      <a:off x="0" y="0"/>
                      <a:ext cx="3983911" cy="1857634"/>
                    </a:xfrm>
                    <a:prstGeom prst="rect">
                      <a:avLst/>
                    </a:prstGeom>
                    <a:ln>
                      <a:noFill/>
                    </a:ln>
                    <a:extLst>
                      <a:ext uri="{53640926-AAD7-44D8-BBD7-CCE9431645EC}">
                        <a14:shadowObscured xmlns:a14="http://schemas.microsoft.com/office/drawing/2010/main"/>
                      </a:ext>
                    </a:extLst>
                  </pic:spPr>
                </pic:pic>
              </a:graphicData>
            </a:graphic>
          </wp:inline>
        </w:drawing>
      </w:r>
    </w:p>
    <w:p w14:paraId="0D31BCDC" w14:textId="42B12897" w:rsidR="00747BF5" w:rsidRPr="00747BF5" w:rsidRDefault="00747BF5" w:rsidP="00747BF5">
      <w:pPr>
        <w:pStyle w:val="Title"/>
        <w:spacing w:before="240" w:line="360" w:lineRule="auto"/>
        <w:jc w:val="center"/>
        <w:rPr>
          <w:rFonts w:cstheme="majorHAnsi"/>
          <w:color w:val="auto"/>
          <w:sz w:val="24"/>
          <w:szCs w:val="24"/>
        </w:rPr>
      </w:pPr>
      <w:r w:rsidRPr="00747BF5">
        <w:rPr>
          <w:rFonts w:cstheme="majorHAnsi"/>
          <w:color w:val="auto"/>
          <w:sz w:val="24"/>
          <w:szCs w:val="24"/>
        </w:rPr>
        <w:t xml:space="preserve">Fig </w:t>
      </w:r>
      <w:r w:rsidR="00C77C4C">
        <w:rPr>
          <w:rFonts w:cstheme="majorHAnsi"/>
          <w:color w:val="auto"/>
          <w:sz w:val="24"/>
          <w:szCs w:val="24"/>
        </w:rPr>
        <w:t>5</w:t>
      </w:r>
      <w:r w:rsidRPr="00747BF5">
        <w:rPr>
          <w:rFonts w:cstheme="majorHAnsi"/>
          <w:color w:val="auto"/>
          <w:sz w:val="24"/>
          <w:szCs w:val="24"/>
        </w:rPr>
        <w:t>.1: Difference in Actual vs Predicted Values</w:t>
      </w:r>
    </w:p>
    <w:p w14:paraId="32360C27" w14:textId="77777777" w:rsidR="00747BF5" w:rsidRPr="00747BF5" w:rsidRDefault="00747BF5" w:rsidP="00747BF5">
      <w:pPr>
        <w:pStyle w:val="Title"/>
        <w:spacing w:before="240" w:line="360" w:lineRule="auto"/>
        <w:jc w:val="center"/>
        <w:rPr>
          <w:rFonts w:cstheme="majorHAnsi"/>
          <w:color w:val="auto"/>
          <w:sz w:val="24"/>
          <w:szCs w:val="24"/>
        </w:rPr>
      </w:pPr>
    </w:p>
    <w:p w14:paraId="1C1E5C83" w14:textId="646AD821" w:rsidR="00747BF5" w:rsidRPr="00747BF5" w:rsidRDefault="00747BF5" w:rsidP="00747BF5">
      <w:pPr>
        <w:pStyle w:val="Title"/>
        <w:spacing w:before="240" w:line="360" w:lineRule="auto"/>
        <w:jc w:val="center"/>
        <w:rPr>
          <w:rFonts w:cstheme="majorHAnsi"/>
          <w:color w:val="auto"/>
          <w:sz w:val="24"/>
          <w:szCs w:val="24"/>
        </w:rPr>
      </w:pPr>
      <w:r w:rsidRPr="00747BF5">
        <w:rPr>
          <w:rFonts w:cstheme="majorHAnsi"/>
          <w:noProof/>
          <w:color w:val="auto"/>
          <w:sz w:val="24"/>
          <w:szCs w:val="24"/>
          <w14:ligatures w14:val="standardContextual"/>
        </w:rPr>
        <w:drawing>
          <wp:inline distT="0" distB="0" distL="0" distR="0" wp14:anchorId="71F25FEC" wp14:editId="016E8ABA">
            <wp:extent cx="3581900" cy="3191320"/>
            <wp:effectExtent l="0" t="0" r="0" b="9525"/>
            <wp:docPr id="915719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19295" name="Picture 915719295"/>
                    <pic:cNvPicPr/>
                  </pic:nvPicPr>
                  <pic:blipFill>
                    <a:blip r:embed="rId14">
                      <a:extLst>
                        <a:ext uri="{28A0092B-C50C-407E-A947-70E740481C1C}">
                          <a14:useLocalDpi xmlns:a14="http://schemas.microsoft.com/office/drawing/2010/main" val="0"/>
                        </a:ext>
                      </a:extLst>
                    </a:blip>
                    <a:stretch>
                      <a:fillRect/>
                    </a:stretch>
                  </pic:blipFill>
                  <pic:spPr>
                    <a:xfrm>
                      <a:off x="0" y="0"/>
                      <a:ext cx="3581900" cy="3191320"/>
                    </a:xfrm>
                    <a:prstGeom prst="rect">
                      <a:avLst/>
                    </a:prstGeom>
                  </pic:spPr>
                </pic:pic>
              </a:graphicData>
            </a:graphic>
          </wp:inline>
        </w:drawing>
      </w:r>
    </w:p>
    <w:p w14:paraId="71F37826" w14:textId="3C8A8408" w:rsidR="00747BF5" w:rsidRDefault="00747BF5" w:rsidP="00747BF5">
      <w:pPr>
        <w:pStyle w:val="Title"/>
        <w:spacing w:before="240" w:line="360" w:lineRule="auto"/>
        <w:jc w:val="center"/>
        <w:rPr>
          <w:rFonts w:cstheme="majorHAnsi"/>
          <w:color w:val="auto"/>
          <w:sz w:val="24"/>
          <w:szCs w:val="24"/>
        </w:rPr>
      </w:pPr>
      <w:r w:rsidRPr="00747BF5">
        <w:rPr>
          <w:rFonts w:cstheme="majorHAnsi"/>
          <w:color w:val="auto"/>
          <w:sz w:val="24"/>
          <w:szCs w:val="24"/>
        </w:rPr>
        <w:t xml:space="preserve">Fig </w:t>
      </w:r>
      <w:r w:rsidR="00C77C4C">
        <w:rPr>
          <w:rFonts w:cstheme="majorHAnsi"/>
          <w:color w:val="auto"/>
          <w:sz w:val="24"/>
          <w:szCs w:val="24"/>
        </w:rPr>
        <w:t>5</w:t>
      </w:r>
      <w:r w:rsidRPr="00747BF5">
        <w:rPr>
          <w:rFonts w:cstheme="majorHAnsi"/>
          <w:color w:val="auto"/>
          <w:sz w:val="24"/>
          <w:szCs w:val="24"/>
        </w:rPr>
        <w:t>.2: Plot of True Values vs Predicted Values using Multiple Linear Regression</w:t>
      </w:r>
    </w:p>
    <w:p w14:paraId="2A96C645" w14:textId="77777777" w:rsidR="007C7E47" w:rsidRDefault="007C7E47" w:rsidP="00747BF5">
      <w:pPr>
        <w:pStyle w:val="Title"/>
        <w:spacing w:before="240" w:line="360" w:lineRule="auto"/>
        <w:jc w:val="center"/>
        <w:rPr>
          <w:rFonts w:cstheme="majorHAnsi"/>
          <w:color w:val="auto"/>
          <w:sz w:val="24"/>
          <w:szCs w:val="24"/>
        </w:rPr>
      </w:pPr>
    </w:p>
    <w:p w14:paraId="5CB06E72" w14:textId="77777777" w:rsidR="007C7E47" w:rsidRPr="00747BF5" w:rsidRDefault="007C7E47" w:rsidP="00747BF5">
      <w:pPr>
        <w:pStyle w:val="Title"/>
        <w:spacing w:before="240" w:line="360" w:lineRule="auto"/>
        <w:jc w:val="center"/>
        <w:rPr>
          <w:rFonts w:cstheme="majorHAnsi"/>
          <w:color w:val="auto"/>
          <w:sz w:val="24"/>
          <w:szCs w:val="24"/>
        </w:rPr>
      </w:pPr>
    </w:p>
    <w:p w14:paraId="4476D766" w14:textId="06D6BE36" w:rsidR="001A607B" w:rsidRPr="00747BF5" w:rsidRDefault="008F1A5F" w:rsidP="008F1A5F">
      <w:pPr>
        <w:pStyle w:val="Heading1"/>
        <w:rPr>
          <w:rStyle w:val="BookTitle"/>
          <w:rFonts w:cstheme="majorHAnsi"/>
          <w:i w:val="0"/>
          <w:iCs w:val="0"/>
          <w:color w:val="auto"/>
          <w:sz w:val="32"/>
        </w:rPr>
      </w:pPr>
      <w:r w:rsidRPr="00747BF5">
        <w:rPr>
          <w:rStyle w:val="BookTitle"/>
          <w:rFonts w:cstheme="majorHAnsi"/>
          <w:i w:val="0"/>
          <w:iCs w:val="0"/>
          <w:color w:val="auto"/>
          <w:sz w:val="32"/>
        </w:rPr>
        <w:lastRenderedPageBreak/>
        <w:t>5. CONCLUSION</w:t>
      </w:r>
    </w:p>
    <w:p w14:paraId="604C5CCC" w14:textId="77777777" w:rsidR="00564267" w:rsidRDefault="00564267" w:rsidP="00564267">
      <w:pPr>
        <w:pStyle w:val="Title"/>
        <w:spacing w:before="240" w:line="360" w:lineRule="auto"/>
        <w:jc w:val="both"/>
        <w:rPr>
          <w:color w:val="auto"/>
          <w:sz w:val="24"/>
          <w:szCs w:val="24"/>
        </w:rPr>
      </w:pPr>
      <w:r w:rsidRPr="00747BF5">
        <w:rPr>
          <w:color w:val="auto"/>
          <w:sz w:val="24"/>
          <w:szCs w:val="24"/>
        </w:rPr>
        <w:t>In conclusion, our study utilized both linear regression and random forest models to forecast India's GDP based on data spanning from 1960 to 2022. The performance of both models demonstrated promising results, showcasing robust accuracy and precision metrics.</w:t>
      </w:r>
    </w:p>
    <w:p w14:paraId="0BE11C0F" w14:textId="77777777" w:rsidR="00937C96" w:rsidRPr="00937C96" w:rsidRDefault="00937C96" w:rsidP="00564267">
      <w:pPr>
        <w:pStyle w:val="Title"/>
        <w:spacing w:before="240" w:line="360" w:lineRule="auto"/>
        <w:jc w:val="both"/>
        <w:rPr>
          <w:color w:val="auto"/>
          <w:sz w:val="10"/>
          <w:szCs w:val="10"/>
        </w:rPr>
      </w:pPr>
    </w:p>
    <w:p w14:paraId="0EDE32BE" w14:textId="77777777" w:rsidR="00564267" w:rsidRDefault="00564267" w:rsidP="00564267">
      <w:pPr>
        <w:pStyle w:val="Title"/>
        <w:spacing w:before="240" w:line="360" w:lineRule="auto"/>
        <w:jc w:val="both"/>
        <w:rPr>
          <w:color w:val="auto"/>
          <w:sz w:val="24"/>
          <w:szCs w:val="24"/>
        </w:rPr>
      </w:pPr>
      <w:r w:rsidRPr="00747BF5">
        <w:rPr>
          <w:color w:val="auto"/>
          <w:sz w:val="24"/>
          <w:szCs w:val="24"/>
        </w:rPr>
        <w:t>The linear regression model offered valuable insights into the linear relationship between the year and GDP, while the random forest model adeptly captured the complexities within the dataset, thereby enhancing predictive accuracy. Together, these models provide a holistic view of GDP trends, facilitating informed decision-making.</w:t>
      </w:r>
    </w:p>
    <w:p w14:paraId="50FF6BAB" w14:textId="77777777" w:rsidR="00937C96" w:rsidRPr="00937C96" w:rsidRDefault="00937C96" w:rsidP="00564267">
      <w:pPr>
        <w:pStyle w:val="Title"/>
        <w:spacing w:before="240" w:line="360" w:lineRule="auto"/>
        <w:jc w:val="both"/>
        <w:rPr>
          <w:color w:val="auto"/>
          <w:sz w:val="10"/>
          <w:szCs w:val="10"/>
        </w:rPr>
      </w:pPr>
    </w:p>
    <w:p w14:paraId="1A7DC3DD" w14:textId="77777777" w:rsidR="00564267" w:rsidRDefault="00564267" w:rsidP="00564267">
      <w:pPr>
        <w:pStyle w:val="Title"/>
        <w:spacing w:before="240" w:line="360" w:lineRule="auto"/>
        <w:jc w:val="both"/>
        <w:rPr>
          <w:color w:val="auto"/>
          <w:sz w:val="24"/>
          <w:szCs w:val="24"/>
        </w:rPr>
      </w:pPr>
      <w:r w:rsidRPr="00747BF5">
        <w:rPr>
          <w:color w:val="auto"/>
          <w:sz w:val="24"/>
          <w:szCs w:val="24"/>
        </w:rPr>
        <w:t>Nevertheless, it is crucial to acknowledge certain limitations, such as the potential influence of external factors on GDP fluctuations. Future improvements could entail integrating additional economic indicators for a more comprehensive analysis.</w:t>
      </w:r>
    </w:p>
    <w:p w14:paraId="308B85EF" w14:textId="77777777" w:rsidR="00937C96" w:rsidRPr="00937C96" w:rsidRDefault="00937C96" w:rsidP="00564267">
      <w:pPr>
        <w:pStyle w:val="Title"/>
        <w:spacing w:before="240" w:line="360" w:lineRule="auto"/>
        <w:jc w:val="both"/>
        <w:rPr>
          <w:color w:val="auto"/>
          <w:sz w:val="10"/>
          <w:szCs w:val="10"/>
        </w:rPr>
      </w:pPr>
    </w:p>
    <w:p w14:paraId="09802A1B" w14:textId="77777777" w:rsidR="00564267" w:rsidRPr="00747BF5" w:rsidRDefault="00564267" w:rsidP="00564267">
      <w:pPr>
        <w:pStyle w:val="Title"/>
        <w:spacing w:before="240" w:line="360" w:lineRule="auto"/>
        <w:jc w:val="both"/>
        <w:rPr>
          <w:color w:val="auto"/>
          <w:sz w:val="24"/>
          <w:szCs w:val="24"/>
        </w:rPr>
      </w:pPr>
      <w:r w:rsidRPr="00747BF5">
        <w:rPr>
          <w:color w:val="auto"/>
          <w:sz w:val="24"/>
          <w:szCs w:val="24"/>
        </w:rPr>
        <w:t>Our findings underscore the importance of precise GDP forecasts for effective economic planning and policymaking. This study contributes significantly to understanding India's economic dynamics and sets the stage for refining forecasting methodologies. We are confident that these models will continue to play a pivotal role in shaping future predictions and assisting in strategic decision-making processes.</w:t>
      </w:r>
    </w:p>
    <w:p w14:paraId="50F2341A" w14:textId="617E3B57" w:rsidR="00012F83" w:rsidRPr="00110A94" w:rsidRDefault="001E3807" w:rsidP="00110A94">
      <w:pPr>
        <w:pStyle w:val="Heading2"/>
        <w:rPr>
          <w:rStyle w:val="BookTitle"/>
          <w:b w:val="0"/>
          <w:bCs w:val="0"/>
          <w:i w:val="0"/>
          <w:iCs w:val="0"/>
          <w:spacing w:val="0"/>
        </w:rPr>
      </w:pPr>
      <w:r w:rsidRPr="00110A94">
        <w:rPr>
          <w:rStyle w:val="BookTitle"/>
          <w:b w:val="0"/>
          <w:bCs w:val="0"/>
          <w:i w:val="0"/>
          <w:iCs w:val="0"/>
          <w:spacing w:val="0"/>
        </w:rPr>
        <w:t>References</w:t>
      </w:r>
    </w:p>
    <w:p w14:paraId="587B9372" w14:textId="42519890" w:rsidR="00110A94" w:rsidRPr="00110A94" w:rsidRDefault="00110A94" w:rsidP="00110A94">
      <w:pPr>
        <w:pStyle w:val="ListParagraph"/>
        <w:numPr>
          <w:ilvl w:val="0"/>
          <w:numId w:val="27"/>
        </w:numPr>
        <w:spacing w:line="360" w:lineRule="auto"/>
        <w:ind w:hanging="720"/>
        <w:jc w:val="both"/>
        <w:rPr>
          <w:rFonts w:ascii="Times New Roman" w:hAnsi="Times New Roman"/>
          <w:szCs w:val="26"/>
        </w:rPr>
      </w:pPr>
      <w:r w:rsidRPr="00366363">
        <w:rPr>
          <w:rFonts w:ascii="Times New Roman" w:hAnsi="Times New Roman"/>
          <w:szCs w:val="26"/>
        </w:rPr>
        <w:t xml:space="preserve">Aiyar, SA. “Subramanian fails the smell test no less than India’s GDP data.” The Times of India, 16 June 2019, </w:t>
      </w:r>
    </w:p>
    <w:p w14:paraId="17D47281" w14:textId="77777777" w:rsidR="00110A94" w:rsidRPr="00110A94" w:rsidRDefault="00110A94" w:rsidP="00110A94">
      <w:pPr>
        <w:pStyle w:val="ListParagraph"/>
        <w:spacing w:line="360" w:lineRule="auto"/>
        <w:jc w:val="both"/>
        <w:rPr>
          <w:rFonts w:ascii="Times New Roman" w:hAnsi="Times New Roman"/>
          <w:szCs w:val="26"/>
        </w:rPr>
      </w:pPr>
      <w:r w:rsidRPr="00366363">
        <w:rPr>
          <w:rFonts w:ascii="Times New Roman" w:hAnsi="Times New Roman"/>
          <w:szCs w:val="26"/>
        </w:rPr>
        <w:t>timesofindia.indiatimes.com/blogs/Swaminomics/subramanian-fails-the-smell-test-noless-than-India’s-gdp-data/.</w:t>
      </w:r>
    </w:p>
    <w:p w14:paraId="4C397C87" w14:textId="77777777" w:rsidR="00110A94" w:rsidRPr="00110A94" w:rsidRDefault="00110A94" w:rsidP="00110A94">
      <w:pPr>
        <w:pStyle w:val="ListParagraph"/>
        <w:numPr>
          <w:ilvl w:val="0"/>
          <w:numId w:val="27"/>
        </w:numPr>
        <w:spacing w:line="360" w:lineRule="auto"/>
        <w:ind w:hanging="720"/>
        <w:jc w:val="both"/>
      </w:pPr>
      <w:r w:rsidRPr="00366363">
        <w:rPr>
          <w:rFonts w:ascii="Times New Roman" w:hAnsi="Times New Roman"/>
          <w:szCs w:val="26"/>
        </w:rPr>
        <w:t>Bhalla, Surjit S. “The Most Off-Track of Them All.” The Indian Express, 21 June 2019, indianexpress.com/article/opinion/columns/gdp-economy-narendra-modi-arvind-subramanianfinance-5793864/.</w:t>
      </w:r>
    </w:p>
    <w:p w14:paraId="546B33B0" w14:textId="77777777" w:rsidR="00110A94" w:rsidRPr="00110A94" w:rsidRDefault="00110A94" w:rsidP="00110A94">
      <w:pPr>
        <w:pStyle w:val="reference"/>
        <w:numPr>
          <w:ilvl w:val="0"/>
          <w:numId w:val="27"/>
        </w:numPr>
        <w:spacing w:before="0" w:beforeAutospacing="0" w:after="0" w:afterAutospacing="0" w:line="360" w:lineRule="auto"/>
        <w:ind w:hanging="720"/>
        <w:jc w:val="both"/>
        <w:rPr>
          <w:szCs w:val="26"/>
          <w:lang w:val="en-US" w:eastAsia="en-US"/>
        </w:rPr>
      </w:pPr>
      <w:proofErr w:type="spellStart"/>
      <w:proofErr w:type="gramStart"/>
      <w:r w:rsidRPr="00110A94">
        <w:rPr>
          <w:lang w:val="en-US" w:eastAsia="en-US"/>
        </w:rPr>
        <w:t>J.Banget</w:t>
      </w:r>
      <w:proofErr w:type="spellEnd"/>
      <w:proofErr w:type="gramEnd"/>
      <w:r w:rsidRPr="00110A94">
        <w:rPr>
          <w:lang w:val="en-US" w:eastAsia="en-US"/>
        </w:rPr>
        <w:t xml:space="preserve"> al., New Tools for Predicting Economic Growth Using Machine Learning: A Guide for Theory and Policy, 2015.</w:t>
      </w:r>
    </w:p>
    <w:p w14:paraId="2FAACF50" w14:textId="77777777" w:rsidR="00110A94" w:rsidRPr="00110A94" w:rsidRDefault="00110A94" w:rsidP="00110A94">
      <w:pPr>
        <w:pStyle w:val="reference"/>
        <w:numPr>
          <w:ilvl w:val="0"/>
          <w:numId w:val="27"/>
        </w:numPr>
        <w:spacing w:before="0" w:beforeAutospacing="0" w:after="0" w:afterAutospacing="0" w:line="360" w:lineRule="auto"/>
        <w:ind w:hanging="720"/>
        <w:jc w:val="both"/>
        <w:rPr>
          <w:szCs w:val="26"/>
          <w:lang w:val="en-US" w:eastAsia="en-US"/>
        </w:rPr>
      </w:pPr>
      <w:proofErr w:type="spellStart"/>
      <w:r w:rsidRPr="00110A94">
        <w:rPr>
          <w:lang w:val="en-US" w:eastAsia="en-US"/>
        </w:rPr>
        <w:t>V.Padmawaret</w:t>
      </w:r>
      <w:proofErr w:type="spellEnd"/>
      <w:r w:rsidRPr="00110A94">
        <w:rPr>
          <w:lang w:val="en-US" w:eastAsia="en-US"/>
        </w:rPr>
        <w:t xml:space="preserve"> al., “Gross domestic product prediction using machine learning,” vol. 08, pp. 2395-0056, 2021.</w:t>
      </w:r>
    </w:p>
    <w:p w14:paraId="46E00AE0" w14:textId="77777777" w:rsidR="00110A94" w:rsidRPr="00110A94" w:rsidRDefault="00110A94" w:rsidP="00110A94">
      <w:pPr>
        <w:pStyle w:val="ListParagraph"/>
        <w:numPr>
          <w:ilvl w:val="0"/>
          <w:numId w:val="27"/>
        </w:numPr>
        <w:spacing w:line="360" w:lineRule="auto"/>
        <w:ind w:hanging="720"/>
        <w:jc w:val="both"/>
      </w:pPr>
      <w:r w:rsidRPr="00110A94">
        <w:rPr>
          <w:rFonts w:ascii="Times New Roman" w:hAnsi="Times New Roman"/>
          <w:szCs w:val="26"/>
        </w:rPr>
        <w:lastRenderedPageBreak/>
        <w:t>"Simple Linear Regression", </w:t>
      </w:r>
      <w:r w:rsidRPr="00110A94">
        <w:rPr>
          <w:i/>
          <w:iCs/>
        </w:rPr>
        <w:t>Wiley Series in Probability and Statistics</w:t>
      </w:r>
      <w:r w:rsidRPr="00110A94">
        <w:rPr>
          <w:rFonts w:ascii="Times New Roman" w:hAnsi="Times New Roman"/>
          <w:szCs w:val="26"/>
        </w:rPr>
        <w:t>, pp. 19-46, Jan. 2005.</w:t>
      </w:r>
    </w:p>
    <w:p w14:paraId="1C0E12E9" w14:textId="77777777" w:rsidR="00110A94" w:rsidRPr="00110A94" w:rsidRDefault="00110A94" w:rsidP="00110A94">
      <w:pPr>
        <w:pStyle w:val="reference"/>
        <w:numPr>
          <w:ilvl w:val="0"/>
          <w:numId w:val="27"/>
        </w:numPr>
        <w:spacing w:before="0" w:beforeAutospacing="0" w:after="0" w:afterAutospacing="0" w:line="360" w:lineRule="auto"/>
        <w:ind w:hanging="720"/>
        <w:jc w:val="both"/>
        <w:rPr>
          <w:szCs w:val="26"/>
          <w:lang w:val="en-US" w:eastAsia="en-US"/>
        </w:rPr>
      </w:pPr>
      <w:r w:rsidRPr="00110A94">
        <w:rPr>
          <w:lang w:val="en-US" w:eastAsia="en-US"/>
        </w:rPr>
        <w:t xml:space="preserve">J. Yoon, “Forecasting of real GDP growth using machine learning models: Gradient boosting and random forest approach,” </w:t>
      </w:r>
      <w:proofErr w:type="spellStart"/>
      <w:r w:rsidRPr="00110A94">
        <w:rPr>
          <w:lang w:val="en-US" w:eastAsia="en-US"/>
        </w:rPr>
        <w:t>Comput</w:t>
      </w:r>
      <w:proofErr w:type="spellEnd"/>
      <w:r w:rsidRPr="00110A94">
        <w:rPr>
          <w:lang w:val="en-US" w:eastAsia="en-US"/>
        </w:rPr>
        <w:t xml:space="preserve">. </w:t>
      </w:r>
      <w:proofErr w:type="spellStart"/>
      <w:r w:rsidRPr="00110A94">
        <w:rPr>
          <w:lang w:val="en-US" w:eastAsia="en-US"/>
        </w:rPr>
        <w:t>Econ</w:t>
      </w:r>
      <w:proofErr w:type="gramStart"/>
      <w:r w:rsidRPr="00110A94">
        <w:rPr>
          <w:lang w:val="en-US" w:eastAsia="en-US"/>
        </w:rPr>
        <w:t>.,v</w:t>
      </w:r>
      <w:proofErr w:type="spellEnd"/>
      <w:proofErr w:type="gramEnd"/>
      <w:r w:rsidRPr="00110A94">
        <w:rPr>
          <w:lang w:val="en-US" w:eastAsia="en-US"/>
        </w:rPr>
        <w:t xml:space="preserve"> </w:t>
      </w:r>
      <w:proofErr w:type="spellStart"/>
      <w:r w:rsidRPr="00110A94">
        <w:rPr>
          <w:lang w:val="en-US" w:eastAsia="en-US"/>
        </w:rPr>
        <w:t>ol</w:t>
      </w:r>
      <w:proofErr w:type="spellEnd"/>
      <w:r w:rsidRPr="00110A94">
        <w:rPr>
          <w:lang w:val="en-US" w:eastAsia="en-US"/>
        </w:rPr>
        <w:t>. 57, no. 1, pp. 247-265,2021[doi:</w:t>
      </w:r>
      <w:r w:rsidRPr="00110A94">
        <w:rPr>
          <w:szCs w:val="26"/>
          <w:lang w:val="en-US" w:eastAsia="en-US"/>
        </w:rPr>
        <w:t>10.1007/s10614-020-10054-w</w:t>
      </w:r>
      <w:r w:rsidRPr="00110A94">
        <w:rPr>
          <w:lang w:val="en-US" w:eastAsia="en-US"/>
        </w:rPr>
        <w:t>].</w:t>
      </w:r>
    </w:p>
    <w:p w14:paraId="62F83ED2" w14:textId="77777777" w:rsidR="00110A94" w:rsidRPr="00110A94" w:rsidRDefault="00110A94" w:rsidP="00110A94">
      <w:pPr>
        <w:pStyle w:val="ListParagraph"/>
        <w:numPr>
          <w:ilvl w:val="0"/>
          <w:numId w:val="27"/>
        </w:numPr>
        <w:spacing w:line="360" w:lineRule="auto"/>
        <w:ind w:hanging="720"/>
        <w:jc w:val="both"/>
        <w:rPr>
          <w:rFonts w:ascii="Times New Roman" w:hAnsi="Times New Roman"/>
          <w:szCs w:val="26"/>
        </w:rPr>
      </w:pPr>
      <w:r w:rsidRPr="00110A94">
        <w:rPr>
          <w:rFonts w:ascii="Times New Roman" w:hAnsi="Times New Roman"/>
          <w:szCs w:val="26"/>
        </w:rPr>
        <w:t>"The Linear Regression Model (LRM)", </w:t>
      </w:r>
      <w:r w:rsidRPr="00110A94">
        <w:rPr>
          <w:i/>
          <w:iCs/>
        </w:rPr>
        <w:t>Linear Regression: A Mathematical Introduction</w:t>
      </w:r>
      <w:r w:rsidRPr="00110A94">
        <w:rPr>
          <w:rFonts w:ascii="Times New Roman" w:hAnsi="Times New Roman"/>
          <w:szCs w:val="26"/>
        </w:rPr>
        <w:t>, pp. 1-21, 2019</w:t>
      </w:r>
    </w:p>
    <w:p w14:paraId="688EF7BF" w14:textId="77777777" w:rsidR="00110A94" w:rsidRPr="00110A94" w:rsidRDefault="00110A94" w:rsidP="00110A94">
      <w:pPr>
        <w:pStyle w:val="ListParagraph"/>
        <w:numPr>
          <w:ilvl w:val="0"/>
          <w:numId w:val="27"/>
        </w:numPr>
        <w:spacing w:line="360" w:lineRule="auto"/>
        <w:ind w:hanging="720"/>
        <w:jc w:val="both"/>
        <w:rPr>
          <w:rFonts w:ascii="Times New Roman" w:hAnsi="Times New Roman"/>
          <w:szCs w:val="26"/>
        </w:rPr>
      </w:pPr>
      <w:r w:rsidRPr="00366363">
        <w:rPr>
          <w:rFonts w:ascii="Times New Roman" w:hAnsi="Times New Roman"/>
          <w:szCs w:val="26"/>
        </w:rPr>
        <w:t>Patnaik, Prabhat. “India’s GDP Growth in the Recent Period.” Peoples Democracy, XLIII, 26 June 2019, peoplesdemocracy.in/2019/0623_pd/india’s-gdp-growth-recent-period.</w:t>
      </w:r>
    </w:p>
    <w:p w14:paraId="4FC34515" w14:textId="77777777" w:rsidR="00110A94" w:rsidRPr="00110A94" w:rsidRDefault="00110A94" w:rsidP="00110A94">
      <w:pPr>
        <w:pStyle w:val="ListParagraph"/>
        <w:numPr>
          <w:ilvl w:val="0"/>
          <w:numId w:val="27"/>
        </w:numPr>
        <w:spacing w:line="360" w:lineRule="auto"/>
        <w:ind w:hanging="720"/>
        <w:jc w:val="both"/>
        <w:rPr>
          <w:rFonts w:ascii="Times New Roman" w:hAnsi="Times New Roman"/>
          <w:szCs w:val="26"/>
        </w:rPr>
      </w:pPr>
      <w:r w:rsidRPr="00366363">
        <w:rPr>
          <w:rFonts w:ascii="Times New Roman" w:hAnsi="Times New Roman"/>
          <w:szCs w:val="26"/>
        </w:rPr>
        <w:t>MEAC. “GDP Estimation in India- Perspectives and Facts.” 19 June 2019, eacpm.gov.in/wpcontent/uploads/2019/06/EAC-Paper_GDP-estimation_19-June-2019.pdf.</w:t>
      </w:r>
    </w:p>
    <w:p w14:paraId="07458814" w14:textId="113E29A6" w:rsidR="00CD60A5" w:rsidRPr="00110A94" w:rsidRDefault="00CD60A5" w:rsidP="00110A94">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[10]</w:t>
      </w:r>
      <w:r w:rsidRPr="00110A94">
        <w:rPr>
          <w:szCs w:val="26"/>
          <w:lang w:val="en-US" w:eastAsia="en-US"/>
        </w:rPr>
        <w:tab/>
        <w:t>The Online Retail Market Analysis for Social Development with Machine Learning M Nayak, B Narain – SPAST Abstracts, 2021.</w:t>
      </w:r>
    </w:p>
    <w:p w14:paraId="11820DB5"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[11]</w:t>
      </w:r>
      <w:r w:rsidRPr="00110A94">
        <w:rPr>
          <w:szCs w:val="26"/>
          <w:lang w:val="en-US" w:eastAsia="en-US"/>
        </w:rPr>
        <w:tab/>
        <w:t>On-Line Big Data Analysis Using K-Mean and Modified K-Mean Algorithm with Machine Learning Techniques* B Narain 2021.</w:t>
      </w:r>
    </w:p>
    <w:p w14:paraId="45549333"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[12]</w:t>
      </w:r>
      <w:r w:rsidRPr="00110A94">
        <w:rPr>
          <w:szCs w:val="26"/>
          <w:lang w:val="en-US" w:eastAsia="en-US"/>
        </w:rPr>
        <w:tab/>
        <w:t>Big Data Mining Algorithms for Predicting Dynamic Product Price by Online Analysis* M Nayak, B Narain – Computational Intelligence in Data Mining, 2020.</w:t>
      </w:r>
    </w:p>
    <w:p w14:paraId="589FD914"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[13]</w:t>
      </w:r>
      <w:r w:rsidRPr="00110A94">
        <w:rPr>
          <w:szCs w:val="26"/>
          <w:lang w:val="en-US" w:eastAsia="en-US"/>
        </w:rPr>
        <w:tab/>
        <w:t xml:space="preserve">D Ather </w:t>
      </w:r>
      <w:proofErr w:type="gramStart"/>
      <w:r w:rsidRPr="00110A94">
        <w:rPr>
          <w:szCs w:val="26"/>
          <w:lang w:val="en-US" w:eastAsia="en-US"/>
        </w:rPr>
        <w:t xml:space="preserve">et </w:t>
      </w:r>
      <w:proofErr w:type="spellStart"/>
      <w:r w:rsidRPr="00110A94">
        <w:rPr>
          <w:szCs w:val="26"/>
          <w:lang w:val="en-US" w:eastAsia="en-US"/>
        </w:rPr>
        <w:t>al.“</w:t>
      </w:r>
      <w:proofErr w:type="gramEnd"/>
      <w:r w:rsidRPr="00110A94">
        <w:rPr>
          <w:szCs w:val="26"/>
          <w:lang w:val="en-US" w:eastAsia="en-US"/>
        </w:rPr>
        <w:t>Selection</w:t>
      </w:r>
      <w:proofErr w:type="spellEnd"/>
      <w:r w:rsidRPr="00110A94">
        <w:rPr>
          <w:szCs w:val="26"/>
          <w:lang w:val="en-US" w:eastAsia="en-US"/>
        </w:rPr>
        <w:t xml:space="preserve"> of Smart Manure Composition for Smart Farming Using Artificial Intelligence Technique” J. Food Qual., vol. 2022, article ID 4351825, 2022. doi:</w:t>
      </w:r>
      <w:hyperlink r:id="rId15" w:tgtFrame="_blank" w:history="1">
        <w:r w:rsidRPr="00110A94">
          <w:rPr>
            <w:szCs w:val="26"/>
            <w:lang w:val="en-US" w:eastAsia="en-US"/>
          </w:rPr>
          <w:t>10.1155/2022/4351825</w:t>
        </w:r>
      </w:hyperlink>
      <w:r w:rsidRPr="00110A94">
        <w:rPr>
          <w:szCs w:val="26"/>
          <w:lang w:val="en-US" w:eastAsia="en-US"/>
        </w:rPr>
        <w:t>.</w:t>
      </w:r>
    </w:p>
    <w:p w14:paraId="0757AE09"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[14]</w:t>
      </w:r>
      <w:r w:rsidRPr="00110A94">
        <w:rPr>
          <w:szCs w:val="26"/>
          <w:lang w:val="en-US" w:eastAsia="en-US"/>
        </w:rPr>
        <w:tab/>
        <w:t xml:space="preserve">P. K. Jena et al., “A novel approach for diabetic retinopathy screening using asymmetric deep learning features,” Big Data </w:t>
      </w:r>
      <w:proofErr w:type="spellStart"/>
      <w:r w:rsidRPr="00110A94">
        <w:rPr>
          <w:szCs w:val="26"/>
          <w:lang w:val="en-US" w:eastAsia="en-US"/>
        </w:rPr>
        <w:t>Cogn</w:t>
      </w:r>
      <w:proofErr w:type="spellEnd"/>
      <w:r w:rsidRPr="00110A94">
        <w:rPr>
          <w:szCs w:val="26"/>
          <w:lang w:val="en-US" w:eastAsia="en-US"/>
        </w:rPr>
        <w:t xml:space="preserve">. </w:t>
      </w:r>
      <w:proofErr w:type="spellStart"/>
      <w:r w:rsidRPr="00110A94">
        <w:rPr>
          <w:szCs w:val="26"/>
          <w:lang w:val="en-US" w:eastAsia="en-US"/>
        </w:rPr>
        <w:t>Comput</w:t>
      </w:r>
      <w:proofErr w:type="spellEnd"/>
      <w:r w:rsidRPr="00110A94">
        <w:rPr>
          <w:szCs w:val="26"/>
          <w:lang w:val="en-US" w:eastAsia="en-US"/>
        </w:rPr>
        <w:t>., vol. 7, no. 1, p. 25, 2023. doi:</w:t>
      </w:r>
      <w:hyperlink r:id="rId16" w:tgtFrame="_blank" w:history="1">
        <w:r w:rsidRPr="00110A94">
          <w:rPr>
            <w:szCs w:val="26"/>
            <w:lang w:val="en-US" w:eastAsia="en-US"/>
          </w:rPr>
          <w:t>10.3390/bdcc7010025</w:t>
        </w:r>
      </w:hyperlink>
      <w:r w:rsidRPr="00110A94">
        <w:rPr>
          <w:szCs w:val="26"/>
          <w:lang w:val="en-US" w:eastAsia="en-US"/>
        </w:rPr>
        <w:t>.</w:t>
      </w:r>
    </w:p>
    <w:p w14:paraId="49BC339C"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[15]</w:t>
      </w:r>
      <w:r w:rsidRPr="00110A94">
        <w:rPr>
          <w:szCs w:val="26"/>
          <w:lang w:val="en-US" w:eastAsia="en-US"/>
        </w:rPr>
        <w:tab/>
        <w:t>B. Narain et al., “Impact of emotions to analyze gender through speech,” 4th International Conference on Signal Processing, Computing and Control. (ISPCC), Solan, India, 2017, 2017, pp. 31-34. doi:</w:t>
      </w:r>
      <w:hyperlink r:id="rId17" w:tgtFrame="_blank" w:history="1">
        <w:r w:rsidRPr="00110A94">
          <w:rPr>
            <w:szCs w:val="26"/>
            <w:lang w:val="en-US" w:eastAsia="en-US"/>
          </w:rPr>
          <w:t>10.1109/ISPCC.2017.8269645</w:t>
        </w:r>
      </w:hyperlink>
      <w:r w:rsidRPr="00110A94">
        <w:rPr>
          <w:szCs w:val="26"/>
          <w:lang w:val="en-US" w:eastAsia="en-US"/>
        </w:rPr>
        <w:t>.</w:t>
      </w:r>
    </w:p>
    <w:p w14:paraId="5414C52E"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lastRenderedPageBreak/>
        <w:t>[16]</w:t>
      </w:r>
      <w:r w:rsidRPr="00110A94">
        <w:rPr>
          <w:szCs w:val="26"/>
          <w:lang w:val="en-US" w:eastAsia="en-US"/>
        </w:rPr>
        <w:tab/>
        <w:t>M. Nayak and B. Narain, “Predicting dynamic product price by online analysis: Modified K-means cluster” in Computational Intelligence in Pattern Recognition. Advances in Intelligent Systems and Computing, vol. 1120, A. Das, J. Nayak, B. Naik, S. Dutta and D. Pelusi, Eds. Singapore: Springer, 2020, 1-15. doi:</w:t>
      </w:r>
      <w:hyperlink r:id="rId18" w:tgtFrame="_blank" w:history="1">
        <w:r w:rsidRPr="00110A94">
          <w:rPr>
            <w:szCs w:val="26"/>
            <w:lang w:val="en-US" w:eastAsia="en-US"/>
          </w:rPr>
          <w:t>10.1007/978-981-15-2449-3_1</w:t>
        </w:r>
      </w:hyperlink>
      <w:r w:rsidRPr="00110A94">
        <w:rPr>
          <w:szCs w:val="26"/>
          <w:lang w:val="en-US" w:eastAsia="en-US"/>
        </w:rPr>
        <w:t>.</w:t>
      </w:r>
    </w:p>
    <w:p w14:paraId="3BDD69ED"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[17]</w:t>
      </w:r>
      <w:r w:rsidRPr="00110A94">
        <w:rPr>
          <w:szCs w:val="26"/>
          <w:lang w:val="en-US" w:eastAsia="en-US"/>
        </w:rPr>
        <w:tab/>
        <w:t xml:space="preserve">M. Nayak et al., “An AI-based efficient model for the classification of traffic signals using convolutional neural network” in Building Secure Business Models Through Blockchain Technology: Tactics, Methods, Limitations, and Performance, S. </w:t>
      </w:r>
      <w:proofErr w:type="spellStart"/>
      <w:r w:rsidRPr="00110A94">
        <w:rPr>
          <w:szCs w:val="26"/>
          <w:lang w:val="en-US" w:eastAsia="en-US"/>
        </w:rPr>
        <w:t>Dewangan</w:t>
      </w:r>
      <w:proofErr w:type="spellEnd"/>
      <w:r w:rsidRPr="00110A94">
        <w:rPr>
          <w:szCs w:val="26"/>
          <w:lang w:val="en-US" w:eastAsia="en-US"/>
        </w:rPr>
        <w:t xml:space="preserve">, S. </w:t>
      </w:r>
      <w:proofErr w:type="spellStart"/>
      <w:r w:rsidRPr="00110A94">
        <w:rPr>
          <w:szCs w:val="26"/>
          <w:lang w:val="en-US" w:eastAsia="en-US"/>
        </w:rPr>
        <w:t>Kshatri</w:t>
      </w:r>
      <w:proofErr w:type="spellEnd"/>
      <w:r w:rsidRPr="00110A94">
        <w:rPr>
          <w:szCs w:val="26"/>
          <w:lang w:val="en-US" w:eastAsia="en-US"/>
        </w:rPr>
        <w:t>, A. Bhanot and M. Shah, Eds. IGI Global, 2023, pp. 20-35. doi:</w:t>
      </w:r>
      <w:hyperlink r:id="rId19" w:tgtFrame="_blank" w:history="1">
        <w:r w:rsidRPr="00110A94">
          <w:rPr>
            <w:szCs w:val="26"/>
            <w:lang w:val="en-US" w:eastAsia="en-US"/>
          </w:rPr>
          <w:t>10.4018/978-1-6684-7808-0.ch002</w:t>
        </w:r>
      </w:hyperlink>
      <w:r w:rsidRPr="00110A94">
        <w:rPr>
          <w:szCs w:val="26"/>
          <w:lang w:val="en-US" w:eastAsia="en-US"/>
        </w:rPr>
        <w:t>.</w:t>
      </w:r>
    </w:p>
    <w:p w14:paraId="3835785F"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[18]</w:t>
      </w:r>
      <w:r w:rsidRPr="00110A94">
        <w:rPr>
          <w:szCs w:val="26"/>
          <w:lang w:val="en-US" w:eastAsia="en-US"/>
        </w:rPr>
        <w:tab/>
        <w:t>M. Nayak and A. K. Dass, “GSM and Arduino based Smart Home Safety and Security System,” Recent Trends Inf. Technol. Appl., vol. 6, no. 1, pp. 1-6, 2023. doi:</w:t>
      </w:r>
      <w:hyperlink r:id="rId20" w:tgtFrame="_blank" w:history="1">
        <w:r w:rsidRPr="00110A94">
          <w:rPr>
            <w:szCs w:val="26"/>
            <w:lang w:val="en-US" w:eastAsia="en-US"/>
          </w:rPr>
          <w:t>10.5281/zenodo.7610756</w:t>
        </w:r>
      </w:hyperlink>
      <w:r w:rsidRPr="00110A94">
        <w:rPr>
          <w:szCs w:val="26"/>
          <w:lang w:val="en-US" w:eastAsia="en-US"/>
        </w:rPr>
        <w:t>.</w:t>
      </w:r>
    </w:p>
    <w:p w14:paraId="7657B517"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[19]</w:t>
      </w:r>
      <w:r w:rsidRPr="00110A94">
        <w:rPr>
          <w:szCs w:val="26"/>
          <w:lang w:val="en-US" w:eastAsia="en-US"/>
        </w:rPr>
        <w:tab/>
        <w:t>Intelligent analytics for Industry 4.0 applications, 2023. (</w:t>
      </w:r>
      <w:proofErr w:type="spellStart"/>
      <w:r w:rsidRPr="00110A94">
        <w:rPr>
          <w:szCs w:val="26"/>
          <w:lang w:val="en-US" w:eastAsia="en-US"/>
        </w:rPr>
        <w:t>n.p.</w:t>
      </w:r>
      <w:proofErr w:type="spellEnd"/>
      <w:r w:rsidRPr="00110A94">
        <w:rPr>
          <w:szCs w:val="26"/>
          <w:lang w:val="en-US" w:eastAsia="en-US"/>
        </w:rPr>
        <w:t>): CRC Press.</w:t>
      </w:r>
    </w:p>
    <w:p w14:paraId="1DCB38BB" w14:textId="77777777" w:rsidR="00CD60A5" w:rsidRPr="00110A94" w:rsidRDefault="00CD60A5" w:rsidP="009C6E12">
      <w:pPr>
        <w:pStyle w:val="reference"/>
        <w:spacing w:before="240" w:beforeAutospacing="0" w:after="0" w:afterAutospacing="0" w:line="360" w:lineRule="auto"/>
        <w:ind w:left="480" w:hanging="480"/>
        <w:jc w:val="both"/>
        <w:rPr>
          <w:szCs w:val="26"/>
          <w:lang w:val="en-US" w:eastAsia="en-US"/>
        </w:rPr>
      </w:pPr>
      <w:r w:rsidRPr="00110A94">
        <w:rPr>
          <w:szCs w:val="26"/>
          <w:lang w:val="en-US" w:eastAsia="en-US"/>
        </w:rPr>
        <w:t>[20]</w:t>
      </w:r>
      <w:r w:rsidRPr="00110A94">
        <w:rPr>
          <w:szCs w:val="26"/>
          <w:lang w:val="en-US" w:eastAsia="en-US"/>
        </w:rPr>
        <w:tab/>
        <w:t xml:space="preserve">M. Nayak and A. Barman, “A real-time cloud-based healthcare monitoring system” in Computational Intelligence and Applications for Pandemics and Healthcare, S. </w:t>
      </w:r>
      <w:proofErr w:type="spellStart"/>
      <w:r w:rsidRPr="00110A94">
        <w:rPr>
          <w:szCs w:val="26"/>
          <w:lang w:val="en-US" w:eastAsia="en-US"/>
        </w:rPr>
        <w:t>Kshatri</w:t>
      </w:r>
      <w:proofErr w:type="spellEnd"/>
      <w:r w:rsidRPr="00110A94">
        <w:rPr>
          <w:szCs w:val="26"/>
          <w:lang w:val="en-US" w:eastAsia="en-US"/>
        </w:rPr>
        <w:t>, K. Thakur, M. Khan, D. Singh and G. Sinha, Eds. IGI Global, 2022, pp. 229-247. doi:</w:t>
      </w:r>
      <w:hyperlink r:id="rId21" w:tgtFrame="_blank" w:history="1">
        <w:r w:rsidRPr="00110A94">
          <w:rPr>
            <w:szCs w:val="26"/>
            <w:lang w:val="en-US" w:eastAsia="en-US"/>
          </w:rPr>
          <w:t>10.4018/978-1-7998-9831-3.ch011</w:t>
        </w:r>
      </w:hyperlink>
      <w:r w:rsidRPr="00110A94">
        <w:rPr>
          <w:szCs w:val="26"/>
          <w:lang w:val="en-US" w:eastAsia="en-US"/>
        </w:rPr>
        <w:t>.</w:t>
      </w:r>
    </w:p>
    <w:p w14:paraId="184C1DB3" w14:textId="77777777" w:rsidR="00CD60A5" w:rsidRPr="00747BF5" w:rsidRDefault="00CD60A5" w:rsidP="009C6E12">
      <w:pPr>
        <w:pStyle w:val="reference"/>
        <w:spacing w:before="240" w:beforeAutospacing="0" w:after="0" w:afterAutospacing="0" w:line="360" w:lineRule="auto"/>
        <w:ind w:left="480" w:hanging="480"/>
        <w:jc w:val="both"/>
        <w:rPr>
          <w:rFonts w:asciiTheme="majorHAnsi" w:hAnsiTheme="majorHAnsi" w:cstheme="majorHAnsi"/>
        </w:rPr>
      </w:pPr>
      <w:r w:rsidRPr="00110A94">
        <w:rPr>
          <w:szCs w:val="26"/>
          <w:lang w:val="en-US" w:eastAsia="en-US"/>
        </w:rPr>
        <w:t>[21]</w:t>
      </w:r>
      <w:r w:rsidRPr="00110A94">
        <w:rPr>
          <w:szCs w:val="26"/>
          <w:lang w:val="en-US" w:eastAsia="en-US"/>
        </w:rPr>
        <w:tab/>
        <w:t xml:space="preserve">O. Pattnaik et al., “Empowering safety: A deep dive into AI and machine learning solutions for women’s Security” in AI Tools and Applications for Women’s Safety, S. Ponnusamy, V. Bora, P. </w:t>
      </w:r>
      <w:proofErr w:type="spellStart"/>
      <w:r w:rsidRPr="00110A94">
        <w:rPr>
          <w:szCs w:val="26"/>
          <w:lang w:val="en-US" w:eastAsia="en-US"/>
        </w:rPr>
        <w:t>Daigavane</w:t>
      </w:r>
      <w:proofErr w:type="spellEnd"/>
      <w:r w:rsidRPr="00110A94">
        <w:rPr>
          <w:szCs w:val="26"/>
          <w:lang w:val="en-US" w:eastAsia="en-US"/>
        </w:rPr>
        <w:t>, S. Wazalwar, Eds. IGI Global, 2024, pp. 121-131. doi:</w:t>
      </w:r>
      <w:hyperlink r:id="rId22" w:tgtFrame="_blank" w:history="1">
        <w:r w:rsidRPr="00110A94">
          <w:rPr>
            <w:szCs w:val="26"/>
            <w:lang w:val="en-US" w:eastAsia="en-US"/>
          </w:rPr>
          <w:t>10.4018/979-8-3693-1435-7.ch007</w:t>
        </w:r>
      </w:hyperlink>
      <w:r w:rsidRPr="00747BF5">
        <w:rPr>
          <w:rStyle w:val="chgathrix"/>
          <w:rFonts w:asciiTheme="majorHAnsi" w:hAnsiTheme="majorHAnsi" w:cstheme="majorHAnsi"/>
        </w:rPr>
        <w:t>.</w:t>
      </w:r>
    </w:p>
    <w:p w14:paraId="28E2374F" w14:textId="77777777" w:rsidR="00F21AD6" w:rsidRPr="00747BF5" w:rsidRDefault="00F21AD6" w:rsidP="008F1A5F">
      <w:pPr>
        <w:spacing w:before="240" w:line="360" w:lineRule="auto"/>
        <w:jc w:val="both"/>
        <w:rPr>
          <w:rFonts w:asciiTheme="majorHAnsi" w:hAnsiTheme="majorHAnsi" w:cstheme="majorHAnsi"/>
          <w:color w:val="auto"/>
          <w:sz w:val="20"/>
          <w:szCs w:val="20"/>
        </w:rPr>
      </w:pPr>
    </w:p>
    <w:sectPr w:rsidR="00F21AD6" w:rsidRPr="00747BF5" w:rsidSect="00700B32">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EEF16" w14:textId="77777777" w:rsidR="00700B32" w:rsidRDefault="00700B32" w:rsidP="008F3141">
      <w:pPr>
        <w:spacing w:after="0" w:line="240" w:lineRule="auto"/>
      </w:pPr>
      <w:r>
        <w:separator/>
      </w:r>
    </w:p>
  </w:endnote>
  <w:endnote w:type="continuationSeparator" w:id="0">
    <w:p w14:paraId="4809CDB2" w14:textId="77777777" w:rsidR="00700B32" w:rsidRDefault="00700B32" w:rsidP="008F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0E255" w14:textId="77777777" w:rsidR="00700B32" w:rsidRDefault="00700B32" w:rsidP="008F3141">
      <w:pPr>
        <w:spacing w:after="0" w:line="240" w:lineRule="auto"/>
      </w:pPr>
      <w:r>
        <w:separator/>
      </w:r>
    </w:p>
  </w:footnote>
  <w:footnote w:type="continuationSeparator" w:id="0">
    <w:p w14:paraId="65D0D1D0" w14:textId="77777777" w:rsidR="00700B32" w:rsidRDefault="00700B32" w:rsidP="008F3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23D4"/>
    <w:multiLevelType w:val="hybridMultilevel"/>
    <w:tmpl w:val="89B2D540"/>
    <w:lvl w:ilvl="0" w:tplc="40090009">
      <w:start w:val="1"/>
      <w:numFmt w:val="bullet"/>
      <w:lvlText w:val=""/>
      <w:lvlJc w:val="left"/>
      <w:pPr>
        <w:ind w:left="720" w:hanging="360"/>
      </w:pPr>
      <w:rPr>
        <w:rFonts w:ascii="Wingdings" w:hAnsi="Wingdings" w:hint="default"/>
      </w:rPr>
    </w:lvl>
    <w:lvl w:ilvl="1" w:tplc="3C226012">
      <w:numFmt w:val="bullet"/>
      <w:lvlText w:val=""/>
      <w:lvlJc w:val="left"/>
      <w:pPr>
        <w:ind w:left="1440" w:hanging="360"/>
      </w:pPr>
      <w:rPr>
        <w:rFonts w:ascii="Symbol" w:eastAsiaTheme="majorEastAsia"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D3393"/>
    <w:multiLevelType w:val="hybridMultilevel"/>
    <w:tmpl w:val="97CE4C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63682"/>
    <w:multiLevelType w:val="hybridMultilevel"/>
    <w:tmpl w:val="9A3C7256"/>
    <w:lvl w:ilvl="0" w:tplc="40090001">
      <w:start w:val="1"/>
      <w:numFmt w:val="bullet"/>
      <w:lvlText w:val=""/>
      <w:lvlJc w:val="left"/>
      <w:pPr>
        <w:ind w:left="5760" w:hanging="360"/>
      </w:pPr>
      <w:rPr>
        <w:rFonts w:ascii="Symbol" w:hAnsi="Symbol"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3" w15:restartNumberingAfterBreak="0">
    <w:nsid w:val="0D872B5C"/>
    <w:multiLevelType w:val="hybridMultilevel"/>
    <w:tmpl w:val="D1542152"/>
    <w:lvl w:ilvl="0" w:tplc="4FAE184E">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B63A23"/>
    <w:multiLevelType w:val="hybridMultilevel"/>
    <w:tmpl w:val="06F06046"/>
    <w:lvl w:ilvl="0" w:tplc="40090009">
      <w:start w:val="1"/>
      <w:numFmt w:val="bullet"/>
      <w:lvlText w:val=""/>
      <w:lvlJc w:val="left"/>
      <w:pPr>
        <w:ind w:left="1088" w:hanging="360"/>
      </w:pPr>
      <w:rPr>
        <w:rFonts w:ascii="Wingdings" w:hAnsi="Wingdings" w:hint="default"/>
      </w:rPr>
    </w:lvl>
    <w:lvl w:ilvl="1" w:tplc="40090003" w:tentative="1">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5" w15:restartNumberingAfterBreak="0">
    <w:nsid w:val="0DEC54C9"/>
    <w:multiLevelType w:val="hybridMultilevel"/>
    <w:tmpl w:val="2480ABC8"/>
    <w:lvl w:ilvl="0" w:tplc="84702522">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EB07F0"/>
    <w:multiLevelType w:val="hybridMultilevel"/>
    <w:tmpl w:val="7C845A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0314EB"/>
    <w:multiLevelType w:val="hybridMultilevel"/>
    <w:tmpl w:val="640C82C6"/>
    <w:lvl w:ilvl="0" w:tplc="40090009">
      <w:start w:val="1"/>
      <w:numFmt w:val="bullet"/>
      <w:lvlText w:val=""/>
      <w:lvlJc w:val="left"/>
      <w:pPr>
        <w:ind w:left="1088" w:hanging="360"/>
      </w:pPr>
      <w:rPr>
        <w:rFonts w:ascii="Wingdings" w:hAnsi="Wingdings" w:hint="default"/>
      </w:rPr>
    </w:lvl>
    <w:lvl w:ilvl="1" w:tplc="746CF50A">
      <w:numFmt w:val="bullet"/>
      <w:lvlText w:val=""/>
      <w:lvlJc w:val="left"/>
      <w:pPr>
        <w:ind w:left="1808" w:hanging="360"/>
      </w:pPr>
      <w:rPr>
        <w:rFonts w:ascii="Symbol" w:eastAsiaTheme="majorEastAsia" w:hAnsi="Symbol" w:cs="Times New Roman"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8" w15:restartNumberingAfterBreak="0">
    <w:nsid w:val="134B69BD"/>
    <w:multiLevelType w:val="hybridMultilevel"/>
    <w:tmpl w:val="A684A3DE"/>
    <w:lvl w:ilvl="0" w:tplc="40090013">
      <w:start w:val="1"/>
      <w:numFmt w:val="upperRoman"/>
      <w:lvlText w:val="%1."/>
      <w:lvlJc w:val="right"/>
      <w:pPr>
        <w:ind w:left="1448" w:hanging="360"/>
      </w:pPr>
    </w:lvl>
    <w:lvl w:ilvl="1" w:tplc="40090019" w:tentative="1">
      <w:start w:val="1"/>
      <w:numFmt w:val="lowerLetter"/>
      <w:lvlText w:val="%2."/>
      <w:lvlJc w:val="left"/>
      <w:pPr>
        <w:ind w:left="2168" w:hanging="360"/>
      </w:pPr>
    </w:lvl>
    <w:lvl w:ilvl="2" w:tplc="4009001B" w:tentative="1">
      <w:start w:val="1"/>
      <w:numFmt w:val="lowerRoman"/>
      <w:lvlText w:val="%3."/>
      <w:lvlJc w:val="right"/>
      <w:pPr>
        <w:ind w:left="2888" w:hanging="180"/>
      </w:pPr>
    </w:lvl>
    <w:lvl w:ilvl="3" w:tplc="4009000F" w:tentative="1">
      <w:start w:val="1"/>
      <w:numFmt w:val="decimal"/>
      <w:lvlText w:val="%4."/>
      <w:lvlJc w:val="left"/>
      <w:pPr>
        <w:ind w:left="3608" w:hanging="360"/>
      </w:pPr>
    </w:lvl>
    <w:lvl w:ilvl="4" w:tplc="40090019" w:tentative="1">
      <w:start w:val="1"/>
      <w:numFmt w:val="lowerLetter"/>
      <w:lvlText w:val="%5."/>
      <w:lvlJc w:val="left"/>
      <w:pPr>
        <w:ind w:left="4328" w:hanging="360"/>
      </w:pPr>
    </w:lvl>
    <w:lvl w:ilvl="5" w:tplc="4009001B" w:tentative="1">
      <w:start w:val="1"/>
      <w:numFmt w:val="lowerRoman"/>
      <w:lvlText w:val="%6."/>
      <w:lvlJc w:val="right"/>
      <w:pPr>
        <w:ind w:left="5048" w:hanging="180"/>
      </w:pPr>
    </w:lvl>
    <w:lvl w:ilvl="6" w:tplc="4009000F" w:tentative="1">
      <w:start w:val="1"/>
      <w:numFmt w:val="decimal"/>
      <w:lvlText w:val="%7."/>
      <w:lvlJc w:val="left"/>
      <w:pPr>
        <w:ind w:left="5768" w:hanging="360"/>
      </w:pPr>
    </w:lvl>
    <w:lvl w:ilvl="7" w:tplc="40090019" w:tentative="1">
      <w:start w:val="1"/>
      <w:numFmt w:val="lowerLetter"/>
      <w:lvlText w:val="%8."/>
      <w:lvlJc w:val="left"/>
      <w:pPr>
        <w:ind w:left="6488" w:hanging="360"/>
      </w:pPr>
    </w:lvl>
    <w:lvl w:ilvl="8" w:tplc="4009001B" w:tentative="1">
      <w:start w:val="1"/>
      <w:numFmt w:val="lowerRoman"/>
      <w:lvlText w:val="%9."/>
      <w:lvlJc w:val="right"/>
      <w:pPr>
        <w:ind w:left="7208" w:hanging="180"/>
      </w:pPr>
    </w:lvl>
  </w:abstractNum>
  <w:abstractNum w:abstractNumId="9" w15:restartNumberingAfterBreak="0">
    <w:nsid w:val="143A2015"/>
    <w:multiLevelType w:val="hybridMultilevel"/>
    <w:tmpl w:val="03E4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9D6686"/>
    <w:multiLevelType w:val="hybridMultilevel"/>
    <w:tmpl w:val="6CD811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E533F2"/>
    <w:multiLevelType w:val="hybridMultilevel"/>
    <w:tmpl w:val="F016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8204BA"/>
    <w:multiLevelType w:val="hybridMultilevel"/>
    <w:tmpl w:val="EE4A22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C910FC"/>
    <w:multiLevelType w:val="hybridMultilevel"/>
    <w:tmpl w:val="AB464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9A1E10"/>
    <w:multiLevelType w:val="hybridMultilevel"/>
    <w:tmpl w:val="09DC7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6D6647"/>
    <w:multiLevelType w:val="hybridMultilevel"/>
    <w:tmpl w:val="1C1803D0"/>
    <w:lvl w:ilvl="0" w:tplc="E7121D68">
      <w:numFmt w:val="bullet"/>
      <w:lvlText w:val=""/>
      <w:lvlJc w:val="left"/>
      <w:pPr>
        <w:ind w:left="1808"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CE0606"/>
    <w:multiLevelType w:val="hybridMultilevel"/>
    <w:tmpl w:val="44500C32"/>
    <w:lvl w:ilvl="0" w:tplc="40090009">
      <w:start w:val="1"/>
      <w:numFmt w:val="bullet"/>
      <w:lvlText w:val=""/>
      <w:lvlJc w:val="left"/>
      <w:pPr>
        <w:ind w:left="988" w:hanging="360"/>
      </w:pPr>
      <w:rPr>
        <w:rFonts w:ascii="Wingdings" w:hAnsi="Wingdings" w:hint="default"/>
      </w:rPr>
    </w:lvl>
    <w:lvl w:ilvl="1" w:tplc="2A288E9C">
      <w:numFmt w:val="bullet"/>
      <w:lvlText w:val=""/>
      <w:lvlJc w:val="left"/>
      <w:pPr>
        <w:ind w:left="1708" w:hanging="360"/>
      </w:pPr>
      <w:rPr>
        <w:rFonts w:ascii="Symbol" w:eastAsiaTheme="majorEastAsia" w:hAnsi="Symbol" w:cs="Times New Roman"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17" w15:restartNumberingAfterBreak="0">
    <w:nsid w:val="45114E32"/>
    <w:multiLevelType w:val="hybridMultilevel"/>
    <w:tmpl w:val="260C0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0771DD"/>
    <w:multiLevelType w:val="hybridMultilevel"/>
    <w:tmpl w:val="F4FC2B4C"/>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088"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E432AE"/>
    <w:multiLevelType w:val="hybridMultilevel"/>
    <w:tmpl w:val="B6127A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4C3625"/>
    <w:multiLevelType w:val="hybridMultilevel"/>
    <w:tmpl w:val="CE3A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9E7AA1"/>
    <w:multiLevelType w:val="hybridMultilevel"/>
    <w:tmpl w:val="1FF421C6"/>
    <w:lvl w:ilvl="0" w:tplc="40090009">
      <w:start w:val="1"/>
      <w:numFmt w:val="bullet"/>
      <w:lvlText w:val=""/>
      <w:lvlJc w:val="left"/>
      <w:pPr>
        <w:ind w:left="1088" w:hanging="360"/>
      </w:pPr>
      <w:rPr>
        <w:rFonts w:ascii="Wingdings" w:hAnsi="Wingdings" w:hint="default"/>
      </w:rPr>
    </w:lvl>
    <w:lvl w:ilvl="1" w:tplc="40090009">
      <w:start w:val="1"/>
      <w:numFmt w:val="bullet"/>
      <w:lvlText w:val=""/>
      <w:lvlJc w:val="left"/>
      <w:pPr>
        <w:ind w:left="1088" w:hanging="360"/>
      </w:pPr>
      <w:rPr>
        <w:rFonts w:ascii="Wingdings" w:hAnsi="Wingdings" w:hint="default"/>
      </w:rPr>
    </w:lvl>
    <w:lvl w:ilvl="2" w:tplc="0CEE6394">
      <w:numFmt w:val="bullet"/>
      <w:lvlText w:val=""/>
      <w:lvlJc w:val="left"/>
      <w:pPr>
        <w:ind w:left="2528" w:hanging="360"/>
      </w:pPr>
      <w:rPr>
        <w:rFonts w:ascii="Symbol" w:eastAsiaTheme="majorEastAsia" w:hAnsi="Symbol" w:cs="Times New Roman"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22" w15:restartNumberingAfterBreak="0">
    <w:nsid w:val="671E2569"/>
    <w:multiLevelType w:val="hybridMultilevel"/>
    <w:tmpl w:val="00AC297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9">
      <w:start w:val="1"/>
      <w:numFmt w:val="bullet"/>
      <w:lvlText w:val=""/>
      <w:lvlJc w:val="left"/>
      <w:pPr>
        <w:ind w:left="1088"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29583F"/>
    <w:multiLevelType w:val="hybridMultilevel"/>
    <w:tmpl w:val="6548092C"/>
    <w:lvl w:ilvl="0" w:tplc="BC5493BE">
      <w:start w:val="1"/>
      <w:numFmt w:val="upperLetter"/>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096A43"/>
    <w:multiLevelType w:val="hybridMultilevel"/>
    <w:tmpl w:val="7D468B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547B6D"/>
    <w:multiLevelType w:val="hybridMultilevel"/>
    <w:tmpl w:val="9A2029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461278"/>
    <w:multiLevelType w:val="hybridMultilevel"/>
    <w:tmpl w:val="0E565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5638513">
    <w:abstractNumId w:val="26"/>
  </w:num>
  <w:num w:numId="2" w16cid:durableId="1636524464">
    <w:abstractNumId w:val="13"/>
  </w:num>
  <w:num w:numId="3" w16cid:durableId="95683315">
    <w:abstractNumId w:val="3"/>
  </w:num>
  <w:num w:numId="4" w16cid:durableId="373625273">
    <w:abstractNumId w:val="23"/>
  </w:num>
  <w:num w:numId="5" w16cid:durableId="1462264223">
    <w:abstractNumId w:val="16"/>
  </w:num>
  <w:num w:numId="6" w16cid:durableId="1640694819">
    <w:abstractNumId w:val="19"/>
  </w:num>
  <w:num w:numId="7" w16cid:durableId="1475951027">
    <w:abstractNumId w:val="0"/>
  </w:num>
  <w:num w:numId="8" w16cid:durableId="561871401">
    <w:abstractNumId w:val="4"/>
  </w:num>
  <w:num w:numId="9" w16cid:durableId="1830487157">
    <w:abstractNumId w:val="7"/>
  </w:num>
  <w:num w:numId="10" w16cid:durableId="1613320160">
    <w:abstractNumId w:val="21"/>
  </w:num>
  <w:num w:numId="11" w16cid:durableId="1089736648">
    <w:abstractNumId w:val="18"/>
  </w:num>
  <w:num w:numId="12" w16cid:durableId="2017033400">
    <w:abstractNumId w:val="15"/>
  </w:num>
  <w:num w:numId="13" w16cid:durableId="129640466">
    <w:abstractNumId w:val="22"/>
  </w:num>
  <w:num w:numId="14" w16cid:durableId="440346495">
    <w:abstractNumId w:val="6"/>
  </w:num>
  <w:num w:numId="15" w16cid:durableId="989871466">
    <w:abstractNumId w:val="14"/>
  </w:num>
  <w:num w:numId="16" w16cid:durableId="2105762485">
    <w:abstractNumId w:val="12"/>
  </w:num>
  <w:num w:numId="17" w16cid:durableId="1662811995">
    <w:abstractNumId w:val="2"/>
  </w:num>
  <w:num w:numId="18" w16cid:durableId="269440140">
    <w:abstractNumId w:val="10"/>
  </w:num>
  <w:num w:numId="19" w16cid:durableId="1740790920">
    <w:abstractNumId w:val="9"/>
  </w:num>
  <w:num w:numId="20" w16cid:durableId="1405294396">
    <w:abstractNumId w:val="11"/>
  </w:num>
  <w:num w:numId="21" w16cid:durableId="2078551816">
    <w:abstractNumId w:val="1"/>
  </w:num>
  <w:num w:numId="22" w16cid:durableId="1121263199">
    <w:abstractNumId w:val="24"/>
  </w:num>
  <w:num w:numId="23" w16cid:durableId="1151409419">
    <w:abstractNumId w:val="25"/>
  </w:num>
  <w:num w:numId="24" w16cid:durableId="1428623904">
    <w:abstractNumId w:val="8"/>
  </w:num>
  <w:num w:numId="25" w16cid:durableId="1755199376">
    <w:abstractNumId w:val="20"/>
  </w:num>
  <w:num w:numId="26" w16cid:durableId="1812399295">
    <w:abstractNumId w:val="17"/>
  </w:num>
  <w:num w:numId="27" w16cid:durableId="128654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D13"/>
    <w:rsid w:val="00012F83"/>
    <w:rsid w:val="0004417D"/>
    <w:rsid w:val="0005705B"/>
    <w:rsid w:val="00067A0B"/>
    <w:rsid w:val="000920A4"/>
    <w:rsid w:val="000E3783"/>
    <w:rsid w:val="000F04AA"/>
    <w:rsid w:val="000F6056"/>
    <w:rsid w:val="0010797A"/>
    <w:rsid w:val="00110A94"/>
    <w:rsid w:val="001234F6"/>
    <w:rsid w:val="001307CD"/>
    <w:rsid w:val="00136351"/>
    <w:rsid w:val="00142493"/>
    <w:rsid w:val="001755D7"/>
    <w:rsid w:val="00186D97"/>
    <w:rsid w:val="00186DC0"/>
    <w:rsid w:val="001A2B54"/>
    <w:rsid w:val="001A607B"/>
    <w:rsid w:val="001B4055"/>
    <w:rsid w:val="001D2521"/>
    <w:rsid w:val="001E3807"/>
    <w:rsid w:val="001E5D7F"/>
    <w:rsid w:val="0020483A"/>
    <w:rsid w:val="00217A39"/>
    <w:rsid w:val="00236089"/>
    <w:rsid w:val="0025750D"/>
    <w:rsid w:val="00274158"/>
    <w:rsid w:val="002E2C62"/>
    <w:rsid w:val="003505AB"/>
    <w:rsid w:val="00352D5B"/>
    <w:rsid w:val="00352E6B"/>
    <w:rsid w:val="003653DE"/>
    <w:rsid w:val="00376543"/>
    <w:rsid w:val="003B2F15"/>
    <w:rsid w:val="003F7208"/>
    <w:rsid w:val="00416258"/>
    <w:rsid w:val="004253A3"/>
    <w:rsid w:val="00447ADC"/>
    <w:rsid w:val="00455E60"/>
    <w:rsid w:val="004773E4"/>
    <w:rsid w:val="00485F11"/>
    <w:rsid w:val="004A61CA"/>
    <w:rsid w:val="004D64DE"/>
    <w:rsid w:val="00564267"/>
    <w:rsid w:val="00586B60"/>
    <w:rsid w:val="005F5D8F"/>
    <w:rsid w:val="006231CF"/>
    <w:rsid w:val="00652979"/>
    <w:rsid w:val="006B3DA4"/>
    <w:rsid w:val="006B4939"/>
    <w:rsid w:val="00700B32"/>
    <w:rsid w:val="00703CAB"/>
    <w:rsid w:val="00703D13"/>
    <w:rsid w:val="007156C3"/>
    <w:rsid w:val="00747BF5"/>
    <w:rsid w:val="00751175"/>
    <w:rsid w:val="00775C22"/>
    <w:rsid w:val="007771AC"/>
    <w:rsid w:val="007864CA"/>
    <w:rsid w:val="007A3A77"/>
    <w:rsid w:val="007C7E47"/>
    <w:rsid w:val="007F016D"/>
    <w:rsid w:val="00805CB5"/>
    <w:rsid w:val="00817684"/>
    <w:rsid w:val="00827563"/>
    <w:rsid w:val="008418E3"/>
    <w:rsid w:val="0087149F"/>
    <w:rsid w:val="008817D1"/>
    <w:rsid w:val="008831A4"/>
    <w:rsid w:val="00893C9B"/>
    <w:rsid w:val="008D0D53"/>
    <w:rsid w:val="008F1A5F"/>
    <w:rsid w:val="008F3141"/>
    <w:rsid w:val="008F4B8D"/>
    <w:rsid w:val="00915710"/>
    <w:rsid w:val="00937C96"/>
    <w:rsid w:val="009408CF"/>
    <w:rsid w:val="009507EC"/>
    <w:rsid w:val="009C6E12"/>
    <w:rsid w:val="009C703D"/>
    <w:rsid w:val="009E3B0C"/>
    <w:rsid w:val="009E78FC"/>
    <w:rsid w:val="009F284C"/>
    <w:rsid w:val="00A026B3"/>
    <w:rsid w:val="00A13552"/>
    <w:rsid w:val="00A22CBD"/>
    <w:rsid w:val="00A40722"/>
    <w:rsid w:val="00A668CC"/>
    <w:rsid w:val="00A71F0B"/>
    <w:rsid w:val="00AD3B60"/>
    <w:rsid w:val="00AE2BD6"/>
    <w:rsid w:val="00AF659C"/>
    <w:rsid w:val="00B13A18"/>
    <w:rsid w:val="00B16789"/>
    <w:rsid w:val="00B95ECF"/>
    <w:rsid w:val="00C14537"/>
    <w:rsid w:val="00C350B7"/>
    <w:rsid w:val="00C70FB2"/>
    <w:rsid w:val="00C77C4C"/>
    <w:rsid w:val="00C9750D"/>
    <w:rsid w:val="00CB7693"/>
    <w:rsid w:val="00CC0BDD"/>
    <w:rsid w:val="00CC4C29"/>
    <w:rsid w:val="00CD60A5"/>
    <w:rsid w:val="00D07AA6"/>
    <w:rsid w:val="00D66176"/>
    <w:rsid w:val="00DA172E"/>
    <w:rsid w:val="00DD6951"/>
    <w:rsid w:val="00DE57DE"/>
    <w:rsid w:val="00E0493B"/>
    <w:rsid w:val="00E307F4"/>
    <w:rsid w:val="00E96504"/>
    <w:rsid w:val="00EE21B5"/>
    <w:rsid w:val="00EE5F46"/>
    <w:rsid w:val="00F10F6F"/>
    <w:rsid w:val="00F21AD6"/>
    <w:rsid w:val="00F85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2E25"/>
  <w15:docId w15:val="{2876FE1C-9DB2-4782-9587-54D884E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A4"/>
    <w:pPr>
      <w:spacing w:after="240" w:line="312" w:lineRule="auto"/>
    </w:pPr>
    <w:rPr>
      <w:color w:val="000000" w:themeColor="text1"/>
      <w:kern w:val="0"/>
      <w:sz w:val="24"/>
      <w:szCs w:val="24"/>
      <w:lang w:val="en-US" w:eastAsia="ja-JP"/>
      <w14:ligatures w14:val="none"/>
    </w:rPr>
  </w:style>
  <w:style w:type="paragraph" w:styleId="Heading1">
    <w:name w:val="heading 1"/>
    <w:basedOn w:val="Normal"/>
    <w:next w:val="Normal"/>
    <w:link w:val="Heading1Char"/>
    <w:uiPriority w:val="9"/>
    <w:qFormat/>
    <w:rsid w:val="006B3DA4"/>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6B3DA4"/>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8F1A5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A4"/>
    <w:rPr>
      <w:rFonts w:asciiTheme="majorHAnsi" w:eastAsiaTheme="majorEastAsia" w:hAnsiTheme="majorHAnsi" w:cstheme="majorBidi"/>
      <w:color w:val="000000" w:themeColor="text1"/>
      <w:kern w:val="0"/>
      <w:sz w:val="42"/>
      <w:szCs w:val="32"/>
      <w:lang w:val="en-US" w:eastAsia="ja-JP"/>
      <w14:ligatures w14:val="none"/>
    </w:rPr>
  </w:style>
  <w:style w:type="character" w:customStyle="1" w:styleId="Heading2Char">
    <w:name w:val="Heading 2 Char"/>
    <w:basedOn w:val="DefaultParagraphFont"/>
    <w:link w:val="Heading2"/>
    <w:uiPriority w:val="9"/>
    <w:rsid w:val="006B3DA4"/>
    <w:rPr>
      <w:rFonts w:asciiTheme="majorHAnsi" w:eastAsiaTheme="majorEastAsia" w:hAnsiTheme="majorHAnsi" w:cstheme="majorBidi"/>
      <w:color w:val="000000" w:themeColor="text1"/>
      <w:kern w:val="0"/>
      <w:sz w:val="36"/>
      <w:szCs w:val="26"/>
      <w:lang w:val="en-US" w:eastAsia="ja-JP"/>
      <w14:ligatures w14:val="none"/>
    </w:rPr>
  </w:style>
  <w:style w:type="paragraph" w:styleId="Title">
    <w:name w:val="Title"/>
    <w:basedOn w:val="Normal"/>
    <w:link w:val="TitleChar"/>
    <w:uiPriority w:val="10"/>
    <w:qFormat/>
    <w:rsid w:val="006B3DA4"/>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rsid w:val="006B3DA4"/>
    <w:rPr>
      <w:rFonts w:asciiTheme="majorHAnsi" w:eastAsiaTheme="majorEastAsia" w:hAnsiTheme="majorHAnsi" w:cstheme="majorBidi"/>
      <w:color w:val="000000" w:themeColor="text1"/>
      <w:kern w:val="28"/>
      <w:sz w:val="56"/>
      <w:szCs w:val="56"/>
      <w:lang w:val="en-US" w:eastAsia="ja-JP"/>
      <w14:ligatures w14:val="none"/>
    </w:rPr>
  </w:style>
  <w:style w:type="paragraph" w:customStyle="1" w:styleId="Author">
    <w:name w:val="Author"/>
    <w:basedOn w:val="Normal"/>
    <w:uiPriority w:val="3"/>
    <w:qFormat/>
    <w:rsid w:val="006B3DA4"/>
    <w:pPr>
      <w:pBdr>
        <w:bottom w:val="single" w:sz="8" w:space="17" w:color="000000" w:themeColor="text1"/>
      </w:pBdr>
      <w:spacing w:after="640" w:line="240" w:lineRule="auto"/>
      <w:contextualSpacing/>
    </w:pPr>
  </w:style>
  <w:style w:type="paragraph" w:styleId="Footer">
    <w:name w:val="footer"/>
    <w:basedOn w:val="Normal"/>
    <w:link w:val="FooterChar"/>
    <w:uiPriority w:val="99"/>
    <w:unhideWhenUsed/>
    <w:qFormat/>
    <w:rsid w:val="006B3DA4"/>
    <w:pPr>
      <w:spacing w:after="0" w:line="240" w:lineRule="auto"/>
    </w:pPr>
  </w:style>
  <w:style w:type="character" w:customStyle="1" w:styleId="FooterChar">
    <w:name w:val="Footer Char"/>
    <w:basedOn w:val="DefaultParagraphFont"/>
    <w:link w:val="Footer"/>
    <w:uiPriority w:val="99"/>
    <w:rsid w:val="006B3DA4"/>
    <w:rPr>
      <w:color w:val="000000" w:themeColor="text1"/>
      <w:kern w:val="0"/>
      <w:sz w:val="24"/>
      <w:szCs w:val="24"/>
      <w:lang w:val="en-US" w:eastAsia="ja-JP"/>
      <w14:ligatures w14:val="none"/>
    </w:rPr>
  </w:style>
  <w:style w:type="paragraph" w:styleId="TOCHeading">
    <w:name w:val="TOC Heading"/>
    <w:basedOn w:val="Heading1"/>
    <w:next w:val="Normal"/>
    <w:uiPriority w:val="39"/>
    <w:unhideWhenUsed/>
    <w:qFormat/>
    <w:rsid w:val="006B3DA4"/>
    <w:pPr>
      <w:outlineLvl w:val="9"/>
    </w:pPr>
  </w:style>
  <w:style w:type="paragraph" w:styleId="NormalWeb">
    <w:name w:val="Normal (Web)"/>
    <w:basedOn w:val="Normal"/>
    <w:uiPriority w:val="99"/>
    <w:unhideWhenUsed/>
    <w:rsid w:val="006B3DA4"/>
    <w:pPr>
      <w:spacing w:before="100" w:beforeAutospacing="1" w:after="100" w:afterAutospacing="1" w:line="240" w:lineRule="auto"/>
    </w:pPr>
    <w:rPr>
      <w:rFonts w:ascii="Times New Roman" w:eastAsia="Times New Roman" w:hAnsi="Times New Roman" w:cs="Times New Roman"/>
      <w:color w:val="auto"/>
      <w:lang w:val="en-IN" w:eastAsia="en-IN"/>
    </w:rPr>
  </w:style>
  <w:style w:type="paragraph" w:styleId="TOC1">
    <w:name w:val="toc 1"/>
    <w:basedOn w:val="Normal"/>
    <w:next w:val="Normal"/>
    <w:autoRedefine/>
    <w:uiPriority w:val="39"/>
    <w:unhideWhenUsed/>
    <w:rsid w:val="006B3DA4"/>
    <w:pPr>
      <w:tabs>
        <w:tab w:val="right" w:leader="dot" w:pos="9552"/>
      </w:tabs>
      <w:spacing w:after="100"/>
    </w:pPr>
    <w:rPr>
      <w:rFonts w:cstheme="minorHAnsi"/>
      <w:b/>
      <w:bCs/>
      <w:noProof/>
    </w:rPr>
  </w:style>
  <w:style w:type="paragraph" w:styleId="TOC2">
    <w:name w:val="toc 2"/>
    <w:basedOn w:val="Normal"/>
    <w:next w:val="Normal"/>
    <w:autoRedefine/>
    <w:uiPriority w:val="39"/>
    <w:unhideWhenUsed/>
    <w:rsid w:val="006B3DA4"/>
    <w:pPr>
      <w:spacing w:after="100"/>
      <w:ind w:left="240"/>
    </w:pPr>
  </w:style>
  <w:style w:type="paragraph" w:styleId="TOC3">
    <w:name w:val="toc 3"/>
    <w:basedOn w:val="Normal"/>
    <w:next w:val="Normal"/>
    <w:autoRedefine/>
    <w:uiPriority w:val="39"/>
    <w:unhideWhenUsed/>
    <w:rsid w:val="006B3DA4"/>
    <w:pPr>
      <w:spacing w:after="100"/>
      <w:ind w:left="480"/>
    </w:pPr>
  </w:style>
  <w:style w:type="character" w:styleId="BookTitle">
    <w:name w:val="Book Title"/>
    <w:basedOn w:val="DefaultParagraphFont"/>
    <w:uiPriority w:val="33"/>
    <w:qFormat/>
    <w:rsid w:val="001E3807"/>
    <w:rPr>
      <w:b/>
      <w:bCs/>
      <w:i/>
      <w:iCs/>
      <w:spacing w:val="5"/>
    </w:rPr>
  </w:style>
  <w:style w:type="paragraph" w:styleId="Header">
    <w:name w:val="header"/>
    <w:basedOn w:val="Normal"/>
    <w:link w:val="HeaderChar"/>
    <w:uiPriority w:val="99"/>
    <w:unhideWhenUsed/>
    <w:rsid w:val="008F3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41"/>
    <w:rPr>
      <w:color w:val="000000" w:themeColor="text1"/>
      <w:kern w:val="0"/>
      <w:sz w:val="24"/>
      <w:szCs w:val="24"/>
      <w:lang w:val="en-US" w:eastAsia="ja-JP"/>
      <w14:ligatures w14:val="none"/>
    </w:rPr>
  </w:style>
  <w:style w:type="character" w:styleId="Hyperlink">
    <w:name w:val="Hyperlink"/>
    <w:basedOn w:val="DefaultParagraphFont"/>
    <w:uiPriority w:val="99"/>
    <w:unhideWhenUsed/>
    <w:rsid w:val="00652979"/>
    <w:rPr>
      <w:color w:val="0000FF"/>
      <w:u w:val="single"/>
    </w:rPr>
  </w:style>
  <w:style w:type="character" w:customStyle="1" w:styleId="UnresolvedMention1">
    <w:name w:val="Unresolved Mention1"/>
    <w:basedOn w:val="DefaultParagraphFont"/>
    <w:uiPriority w:val="99"/>
    <w:semiHidden/>
    <w:unhideWhenUsed/>
    <w:rsid w:val="00A71F0B"/>
    <w:rPr>
      <w:color w:val="605E5C"/>
      <w:shd w:val="clear" w:color="auto" w:fill="E1DFDD"/>
    </w:rPr>
  </w:style>
  <w:style w:type="paragraph" w:customStyle="1" w:styleId="reference">
    <w:name w:val="reference"/>
    <w:basedOn w:val="Normal"/>
    <w:rsid w:val="00CD60A5"/>
    <w:pPr>
      <w:spacing w:before="100" w:beforeAutospacing="1" w:after="100" w:afterAutospacing="1" w:line="240" w:lineRule="auto"/>
    </w:pPr>
    <w:rPr>
      <w:rFonts w:ascii="Times New Roman" w:eastAsia="Times New Roman" w:hAnsi="Times New Roman" w:cs="Times New Roman"/>
      <w:color w:val="auto"/>
      <w:lang w:val="en-IN" w:eastAsia="en-IN"/>
    </w:rPr>
  </w:style>
  <w:style w:type="character" w:customStyle="1" w:styleId="label">
    <w:name w:val="label"/>
    <w:basedOn w:val="DefaultParagraphFont"/>
    <w:rsid w:val="00CD60A5"/>
  </w:style>
  <w:style w:type="character" w:customStyle="1" w:styleId="citationrefnumericalnumber">
    <w:name w:val="citation.ref.numerical.number"/>
    <w:basedOn w:val="DefaultParagraphFont"/>
    <w:rsid w:val="00CD60A5"/>
  </w:style>
  <w:style w:type="character" w:customStyle="1" w:styleId="chgathrix">
    <w:name w:val="chga_thrix"/>
    <w:basedOn w:val="DefaultParagraphFont"/>
    <w:rsid w:val="00CD60A5"/>
  </w:style>
  <w:style w:type="character" w:customStyle="1" w:styleId="structuretab">
    <w:name w:val="structure.tab"/>
    <w:basedOn w:val="DefaultParagraphFont"/>
    <w:rsid w:val="00CD60A5"/>
  </w:style>
  <w:style w:type="character" w:customStyle="1" w:styleId="refcontents">
    <w:name w:val="ref.contents"/>
    <w:basedOn w:val="DefaultParagraphFont"/>
    <w:rsid w:val="00CD60A5"/>
  </w:style>
  <w:style w:type="character" w:customStyle="1" w:styleId="givenname">
    <w:name w:val="given_name"/>
    <w:basedOn w:val="DefaultParagraphFont"/>
    <w:rsid w:val="00CD60A5"/>
  </w:style>
  <w:style w:type="character" w:customStyle="1" w:styleId="familyname">
    <w:name w:val="family_name"/>
    <w:basedOn w:val="DefaultParagraphFont"/>
    <w:rsid w:val="00CD60A5"/>
  </w:style>
  <w:style w:type="character" w:customStyle="1" w:styleId="refdetailunmatched">
    <w:name w:val="refdetail.unmatched"/>
    <w:basedOn w:val="DefaultParagraphFont"/>
    <w:rsid w:val="00CD60A5"/>
  </w:style>
  <w:style w:type="character" w:customStyle="1" w:styleId="pagenumbers">
    <w:name w:val="page_numbers"/>
    <w:basedOn w:val="DefaultParagraphFont"/>
    <w:rsid w:val="00CD60A5"/>
  </w:style>
  <w:style w:type="character" w:customStyle="1" w:styleId="idyear">
    <w:name w:val="id.year"/>
    <w:basedOn w:val="DefaultParagraphFont"/>
    <w:rsid w:val="00CD60A5"/>
  </w:style>
  <w:style w:type="character" w:customStyle="1" w:styleId="bridgedetal">
    <w:name w:val="bridged.etal"/>
    <w:basedOn w:val="DefaultParagraphFont"/>
    <w:rsid w:val="00CD60A5"/>
  </w:style>
  <w:style w:type="character" w:customStyle="1" w:styleId="source">
    <w:name w:val="source"/>
    <w:basedOn w:val="DefaultParagraphFont"/>
    <w:rsid w:val="00CD60A5"/>
  </w:style>
  <w:style w:type="character" w:customStyle="1" w:styleId="titlebook">
    <w:name w:val="title.book"/>
    <w:basedOn w:val="DefaultParagraphFont"/>
    <w:rsid w:val="00CD60A5"/>
  </w:style>
  <w:style w:type="character" w:customStyle="1" w:styleId="refcomment">
    <w:name w:val="ref.comment"/>
    <w:basedOn w:val="DefaultParagraphFont"/>
    <w:rsid w:val="00CD60A5"/>
  </w:style>
  <w:style w:type="character" w:customStyle="1" w:styleId="termabbreviation">
    <w:name w:val="term.abbreviation"/>
    <w:basedOn w:val="DefaultParagraphFont"/>
    <w:rsid w:val="00CD60A5"/>
  </w:style>
  <w:style w:type="character" w:customStyle="1" w:styleId="markup">
    <w:name w:val="markup"/>
    <w:basedOn w:val="DefaultParagraphFont"/>
    <w:rsid w:val="00CD60A5"/>
  </w:style>
  <w:style w:type="character" w:customStyle="1" w:styleId="titlejournal">
    <w:name w:val="title.journal"/>
    <w:basedOn w:val="DefaultParagraphFont"/>
    <w:rsid w:val="00CD60A5"/>
  </w:style>
  <w:style w:type="character" w:customStyle="1" w:styleId="idvolume">
    <w:name w:val="id.volume"/>
    <w:basedOn w:val="DefaultParagraphFont"/>
    <w:rsid w:val="00CD60A5"/>
  </w:style>
  <w:style w:type="character" w:customStyle="1" w:styleId="idissue">
    <w:name w:val="id.issue"/>
    <w:basedOn w:val="DefaultParagraphFont"/>
    <w:rsid w:val="00CD60A5"/>
  </w:style>
  <w:style w:type="character" w:customStyle="1" w:styleId="docobjecttypedescriptorbridged">
    <w:name w:val="docobject.typedescriptor.bridged"/>
    <w:basedOn w:val="DefaultParagraphFont"/>
    <w:rsid w:val="00CD60A5"/>
  </w:style>
  <w:style w:type="character" w:customStyle="1" w:styleId="iddocobject">
    <w:name w:val="id.docobject"/>
    <w:basedOn w:val="DefaultParagraphFont"/>
    <w:rsid w:val="00CD60A5"/>
  </w:style>
  <w:style w:type="character" w:customStyle="1" w:styleId="docobjectidsingle">
    <w:name w:val="docobject.id.single"/>
    <w:basedOn w:val="DefaultParagraphFont"/>
    <w:rsid w:val="00CD60A5"/>
  </w:style>
  <w:style w:type="character" w:customStyle="1" w:styleId="namefamily">
    <w:name w:val="name.family"/>
    <w:basedOn w:val="DefaultParagraphFont"/>
    <w:rsid w:val="00CD60A5"/>
  </w:style>
  <w:style w:type="character" w:customStyle="1" w:styleId="nameinstitution">
    <w:name w:val="name.institution"/>
    <w:basedOn w:val="DefaultParagraphFont"/>
    <w:rsid w:val="00CD60A5"/>
  </w:style>
  <w:style w:type="character" w:customStyle="1" w:styleId="articletitle">
    <w:name w:val="article_title"/>
    <w:basedOn w:val="DefaultParagraphFont"/>
    <w:rsid w:val="00CD60A5"/>
  </w:style>
  <w:style w:type="character" w:customStyle="1" w:styleId="titledoc">
    <w:name w:val="title.doc"/>
    <w:basedOn w:val="DefaultParagraphFont"/>
    <w:rsid w:val="00CD60A5"/>
  </w:style>
  <w:style w:type="character" w:customStyle="1" w:styleId="miscellaneous">
    <w:name w:val="miscellaneous"/>
    <w:basedOn w:val="DefaultParagraphFont"/>
    <w:rsid w:val="00CD60A5"/>
  </w:style>
  <w:style w:type="character" w:customStyle="1" w:styleId="Hyperlink1">
    <w:name w:val="Hyperlink1"/>
    <w:basedOn w:val="DefaultParagraphFont"/>
    <w:rsid w:val="00CD60A5"/>
  </w:style>
  <w:style w:type="character" w:customStyle="1" w:styleId="titlewithcontainerbook">
    <w:name w:val="titlewithcontainer.book"/>
    <w:basedOn w:val="DefaultParagraphFont"/>
    <w:rsid w:val="00CD60A5"/>
  </w:style>
  <w:style w:type="character" w:customStyle="1" w:styleId="reftext">
    <w:name w:val="ref.text"/>
    <w:basedOn w:val="DefaultParagraphFont"/>
    <w:rsid w:val="00CD60A5"/>
  </w:style>
  <w:style w:type="character" w:customStyle="1" w:styleId="nameperson">
    <w:name w:val="name.person"/>
    <w:basedOn w:val="DefaultParagraphFont"/>
    <w:rsid w:val="00CD60A5"/>
  </w:style>
  <w:style w:type="character" w:customStyle="1" w:styleId="nameinitial">
    <w:name w:val="name.initial"/>
    <w:basedOn w:val="DefaultParagraphFont"/>
    <w:rsid w:val="00CD60A5"/>
  </w:style>
  <w:style w:type="character" w:customStyle="1" w:styleId="groupname">
    <w:name w:val="group.name"/>
    <w:basedOn w:val="DefaultParagraphFont"/>
    <w:rsid w:val="00CD60A5"/>
  </w:style>
  <w:style w:type="character" w:customStyle="1" w:styleId="volumenumber">
    <w:name w:val="volume_number"/>
    <w:basedOn w:val="DefaultParagraphFont"/>
    <w:rsid w:val="00CD60A5"/>
  </w:style>
  <w:style w:type="character" w:customStyle="1" w:styleId="termarticleid">
    <w:name w:val="term.article.id"/>
    <w:basedOn w:val="DefaultParagraphFont"/>
    <w:rsid w:val="00CD60A5"/>
  </w:style>
  <w:style w:type="character" w:customStyle="1" w:styleId="headingarticleid">
    <w:name w:val="heading.articleid"/>
    <w:basedOn w:val="DefaultParagraphFont"/>
    <w:rsid w:val="00CD60A5"/>
  </w:style>
  <w:style w:type="character" w:customStyle="1" w:styleId="issuenumber">
    <w:name w:val="issue_number"/>
    <w:basedOn w:val="DefaultParagraphFont"/>
    <w:rsid w:val="00CD60A5"/>
  </w:style>
  <w:style w:type="character" w:customStyle="1" w:styleId="idpages">
    <w:name w:val="id.pages"/>
    <w:basedOn w:val="DefaultParagraphFont"/>
    <w:rsid w:val="00CD60A5"/>
  </w:style>
  <w:style w:type="character" w:customStyle="1" w:styleId="nameconferencedateandlocation">
    <w:name w:val="name.conferencedateandlocation"/>
    <w:basedOn w:val="DefaultParagraphFont"/>
    <w:rsid w:val="00CD60A5"/>
  </w:style>
  <w:style w:type="character" w:customStyle="1" w:styleId="conference">
    <w:name w:val="conference"/>
    <w:basedOn w:val="DefaultParagraphFont"/>
    <w:rsid w:val="00CD60A5"/>
  </w:style>
  <w:style w:type="character" w:customStyle="1" w:styleId="location">
    <w:name w:val="location"/>
    <w:basedOn w:val="DefaultParagraphFont"/>
    <w:rsid w:val="00CD60A5"/>
  </w:style>
  <w:style w:type="character" w:customStyle="1" w:styleId="namecity">
    <w:name w:val="name.city"/>
    <w:basedOn w:val="DefaultParagraphFont"/>
    <w:rsid w:val="00CD60A5"/>
  </w:style>
  <w:style w:type="character" w:customStyle="1" w:styleId="namecountry">
    <w:name w:val="name.country"/>
    <w:basedOn w:val="DefaultParagraphFont"/>
    <w:rsid w:val="00CD60A5"/>
  </w:style>
  <w:style w:type="character" w:customStyle="1" w:styleId="termedoreds">
    <w:name w:val="term.edoreds"/>
    <w:basedOn w:val="DefaultParagraphFont"/>
    <w:rsid w:val="00CD60A5"/>
  </w:style>
  <w:style w:type="character" w:customStyle="1" w:styleId="publisher">
    <w:name w:val="publisher"/>
    <w:basedOn w:val="DefaultParagraphFont"/>
    <w:rsid w:val="00CD60A5"/>
  </w:style>
  <w:style w:type="character" w:customStyle="1" w:styleId="nameproduct">
    <w:name w:val="name.product"/>
    <w:basedOn w:val="DefaultParagraphFont"/>
    <w:rsid w:val="00CD60A5"/>
  </w:style>
  <w:style w:type="character" w:customStyle="1" w:styleId="namenumbereditem">
    <w:name w:val="name.numbereditem"/>
    <w:basedOn w:val="DefaultParagraphFont"/>
    <w:rsid w:val="00CD60A5"/>
  </w:style>
  <w:style w:type="paragraph" w:styleId="NoSpacing">
    <w:name w:val="No Spacing"/>
    <w:uiPriority w:val="1"/>
    <w:qFormat/>
    <w:rsid w:val="004A61CA"/>
    <w:pPr>
      <w:spacing w:after="0" w:line="240" w:lineRule="auto"/>
    </w:pPr>
    <w:rPr>
      <w:color w:val="000000" w:themeColor="text1"/>
      <w:kern w:val="0"/>
      <w:sz w:val="24"/>
      <w:szCs w:val="24"/>
      <w:lang w:val="en-US" w:eastAsia="ja-JP"/>
      <w14:ligatures w14:val="none"/>
    </w:rPr>
  </w:style>
  <w:style w:type="paragraph" w:styleId="ListParagraph">
    <w:name w:val="List Paragraph"/>
    <w:basedOn w:val="Normal"/>
    <w:uiPriority w:val="34"/>
    <w:qFormat/>
    <w:rsid w:val="004A61CA"/>
    <w:pPr>
      <w:spacing w:after="0" w:line="240" w:lineRule="auto"/>
      <w:ind w:left="720"/>
      <w:contextualSpacing/>
    </w:pPr>
    <w:rPr>
      <w:rFonts w:ascii="Arial" w:eastAsia="Times New Roman" w:hAnsi="Arial" w:cs="Times New Roman"/>
      <w:color w:val="auto"/>
      <w:lang w:eastAsia="en-US"/>
    </w:rPr>
  </w:style>
  <w:style w:type="paragraph" w:styleId="BalloonText">
    <w:name w:val="Balloon Text"/>
    <w:basedOn w:val="Normal"/>
    <w:link w:val="BalloonTextChar"/>
    <w:uiPriority w:val="99"/>
    <w:semiHidden/>
    <w:unhideWhenUsed/>
    <w:rsid w:val="004A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1CA"/>
    <w:rPr>
      <w:rFonts w:ascii="Tahoma" w:hAnsi="Tahoma" w:cs="Tahoma"/>
      <w:color w:val="000000" w:themeColor="text1"/>
      <w:kern w:val="0"/>
      <w:sz w:val="16"/>
      <w:szCs w:val="16"/>
      <w:lang w:val="en-US" w:eastAsia="ja-JP"/>
      <w14:ligatures w14:val="none"/>
    </w:rPr>
  </w:style>
  <w:style w:type="character" w:customStyle="1" w:styleId="Heading3Char">
    <w:name w:val="Heading 3 Char"/>
    <w:basedOn w:val="DefaultParagraphFont"/>
    <w:link w:val="Heading3"/>
    <w:uiPriority w:val="9"/>
    <w:rsid w:val="008F1A5F"/>
    <w:rPr>
      <w:rFonts w:asciiTheme="majorHAnsi" w:eastAsiaTheme="majorEastAsia" w:hAnsiTheme="majorHAnsi" w:cstheme="majorBidi"/>
      <w:color w:val="1F3763" w:themeColor="accent1" w:themeShade="7F"/>
      <w:kern w:val="0"/>
      <w:sz w:val="24"/>
      <w:szCs w:val="24"/>
      <w:lang w:val="en-US" w:eastAsia="ja-JP"/>
      <w14:ligatures w14:val="none"/>
    </w:rPr>
  </w:style>
  <w:style w:type="character" w:styleId="Emphasis">
    <w:name w:val="Emphasis"/>
    <w:basedOn w:val="DefaultParagraphFont"/>
    <w:uiPriority w:val="20"/>
    <w:qFormat/>
    <w:rsid w:val="00110A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228160">
      <w:bodyDiv w:val="1"/>
      <w:marLeft w:val="0"/>
      <w:marRight w:val="0"/>
      <w:marTop w:val="0"/>
      <w:marBottom w:val="0"/>
      <w:divBdr>
        <w:top w:val="none" w:sz="0" w:space="0" w:color="auto"/>
        <w:left w:val="none" w:sz="0" w:space="0" w:color="auto"/>
        <w:bottom w:val="none" w:sz="0" w:space="0" w:color="auto"/>
        <w:right w:val="none" w:sz="0" w:space="0" w:color="auto"/>
      </w:divBdr>
    </w:div>
    <w:div w:id="1214660346">
      <w:bodyDiv w:val="1"/>
      <w:marLeft w:val="0"/>
      <w:marRight w:val="0"/>
      <w:marTop w:val="0"/>
      <w:marBottom w:val="0"/>
      <w:divBdr>
        <w:top w:val="none" w:sz="0" w:space="0" w:color="auto"/>
        <w:left w:val="none" w:sz="0" w:space="0" w:color="auto"/>
        <w:bottom w:val="none" w:sz="0" w:space="0" w:color="auto"/>
        <w:right w:val="none" w:sz="0" w:space="0" w:color="auto"/>
      </w:divBdr>
    </w:div>
    <w:div w:id="1247762822">
      <w:bodyDiv w:val="1"/>
      <w:marLeft w:val="0"/>
      <w:marRight w:val="0"/>
      <w:marTop w:val="0"/>
      <w:marBottom w:val="0"/>
      <w:divBdr>
        <w:top w:val="none" w:sz="0" w:space="0" w:color="auto"/>
        <w:left w:val="none" w:sz="0" w:space="0" w:color="auto"/>
        <w:bottom w:val="none" w:sz="0" w:space="0" w:color="auto"/>
        <w:right w:val="none" w:sz="0" w:space="0" w:color="auto"/>
      </w:divBdr>
    </w:div>
    <w:div w:id="1453284616">
      <w:bodyDiv w:val="1"/>
      <w:marLeft w:val="0"/>
      <w:marRight w:val="0"/>
      <w:marTop w:val="0"/>
      <w:marBottom w:val="0"/>
      <w:divBdr>
        <w:top w:val="none" w:sz="0" w:space="0" w:color="auto"/>
        <w:left w:val="none" w:sz="0" w:space="0" w:color="auto"/>
        <w:bottom w:val="none" w:sz="0" w:space="0" w:color="auto"/>
        <w:right w:val="none" w:sz="0" w:space="0" w:color="auto"/>
      </w:divBdr>
    </w:div>
    <w:div w:id="1523976940">
      <w:bodyDiv w:val="1"/>
      <w:marLeft w:val="0"/>
      <w:marRight w:val="0"/>
      <w:marTop w:val="0"/>
      <w:marBottom w:val="0"/>
      <w:divBdr>
        <w:top w:val="none" w:sz="0" w:space="0" w:color="auto"/>
        <w:left w:val="none" w:sz="0" w:space="0" w:color="auto"/>
        <w:bottom w:val="none" w:sz="0" w:space="0" w:color="auto"/>
        <w:right w:val="none" w:sz="0" w:space="0" w:color="auto"/>
      </w:divBdr>
    </w:div>
    <w:div w:id="1637106508">
      <w:bodyDiv w:val="1"/>
      <w:marLeft w:val="0"/>
      <w:marRight w:val="0"/>
      <w:marTop w:val="0"/>
      <w:marBottom w:val="0"/>
      <w:divBdr>
        <w:top w:val="none" w:sz="0" w:space="0" w:color="auto"/>
        <w:left w:val="none" w:sz="0" w:space="0" w:color="auto"/>
        <w:bottom w:val="none" w:sz="0" w:space="0" w:color="auto"/>
        <w:right w:val="none" w:sz="0" w:space="0" w:color="auto"/>
      </w:divBdr>
    </w:div>
    <w:div w:id="1745683826">
      <w:bodyDiv w:val="1"/>
      <w:marLeft w:val="0"/>
      <w:marRight w:val="0"/>
      <w:marTop w:val="0"/>
      <w:marBottom w:val="0"/>
      <w:divBdr>
        <w:top w:val="none" w:sz="0" w:space="0" w:color="auto"/>
        <w:left w:val="none" w:sz="0" w:space="0" w:color="auto"/>
        <w:bottom w:val="none" w:sz="0" w:space="0" w:color="auto"/>
        <w:right w:val="none" w:sz="0" w:space="0" w:color="auto"/>
      </w:divBdr>
    </w:div>
    <w:div w:id="1895115393">
      <w:bodyDiv w:val="1"/>
      <w:marLeft w:val="0"/>
      <w:marRight w:val="0"/>
      <w:marTop w:val="0"/>
      <w:marBottom w:val="0"/>
      <w:divBdr>
        <w:top w:val="none" w:sz="0" w:space="0" w:color="auto"/>
        <w:left w:val="none" w:sz="0" w:space="0" w:color="auto"/>
        <w:bottom w:val="none" w:sz="0" w:space="0" w:color="auto"/>
        <w:right w:val="none" w:sz="0" w:space="0" w:color="auto"/>
      </w:divBdr>
    </w:div>
    <w:div w:id="2008285383">
      <w:bodyDiv w:val="1"/>
      <w:marLeft w:val="0"/>
      <w:marRight w:val="0"/>
      <w:marTop w:val="0"/>
      <w:marBottom w:val="0"/>
      <w:divBdr>
        <w:top w:val="none" w:sz="0" w:space="0" w:color="auto"/>
        <w:left w:val="none" w:sz="0" w:space="0" w:color="auto"/>
        <w:bottom w:val="none" w:sz="0" w:space="0" w:color="auto"/>
        <w:right w:val="none" w:sz="0" w:space="0" w:color="auto"/>
      </w:divBdr>
    </w:div>
    <w:div w:id="2140296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yperlink" Target="https://doi.org/10.1007/978-981-15-2449-3_1" TargetMode="External"/><Relationship Id="rId3" Type="http://schemas.openxmlformats.org/officeDocument/2006/relationships/settings" Target="settings.xml"/><Relationship Id="rId21" Type="http://schemas.openxmlformats.org/officeDocument/2006/relationships/hyperlink" Target="https://doi.org/10.4018/978-1-7998-9831-3.ch011" TargetMode="Externa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hyperlink" Target="https://doi.org/10.1109/ispcc.2017.8269645" TargetMode="External"/><Relationship Id="rId2" Type="http://schemas.openxmlformats.org/officeDocument/2006/relationships/styles" Target="styles.xml"/><Relationship Id="rId16" Type="http://schemas.openxmlformats.org/officeDocument/2006/relationships/hyperlink" Target="https://doi.org/10.3390/bdcc7010025" TargetMode="External"/><Relationship Id="rId20" Type="http://schemas.openxmlformats.org/officeDocument/2006/relationships/hyperlink" Target="https://doi.org/10.5281/zenodo.76107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55/2022/4351825"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doi.org/10.4018/978-1-6684-7808-0.ch002"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hyperlink" Target="https://doi.org/10.4018/979-8-3693-1435-7.ch007"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615373-AECD-4544-97DE-A8B29141D2F1}" type="doc">
      <dgm:prSet loTypeId="urn:microsoft.com/office/officeart/2005/8/layout/bProcess3" loCatId="process" qsTypeId="urn:microsoft.com/office/officeart/2005/8/quickstyle/simple1" qsCatId="simple" csTypeId="urn:microsoft.com/office/officeart/2005/8/colors/colorful4" csCatId="colorful" phldr="1"/>
      <dgm:spPr/>
      <dgm:t>
        <a:bodyPr/>
        <a:lstStyle/>
        <a:p>
          <a:endParaRPr lang="en-IN"/>
        </a:p>
      </dgm:t>
    </dgm:pt>
    <dgm:pt modelId="{C1A3199B-1F48-4484-9C58-A70AAEA2284F}">
      <dgm:prSet phldrT="[Text]"/>
      <dgm:spPr/>
      <dgm:t>
        <a:bodyPr/>
        <a:lstStyle/>
        <a:p>
          <a:r>
            <a:rPr lang="en-IN"/>
            <a:t>Data Collection</a:t>
          </a:r>
        </a:p>
      </dgm:t>
    </dgm:pt>
    <dgm:pt modelId="{5A5EBBB7-592F-4333-B668-0450AEC18644}" type="parTrans" cxnId="{91D092E6-7568-4E28-8130-4B0E4EC05539}">
      <dgm:prSet/>
      <dgm:spPr/>
      <dgm:t>
        <a:bodyPr/>
        <a:lstStyle/>
        <a:p>
          <a:endParaRPr lang="en-IN"/>
        </a:p>
      </dgm:t>
    </dgm:pt>
    <dgm:pt modelId="{E7F2AD55-7716-40CB-B478-03182F64E22A}" type="sibTrans" cxnId="{91D092E6-7568-4E28-8130-4B0E4EC05539}">
      <dgm:prSet/>
      <dgm:spPr/>
      <dgm:t>
        <a:bodyPr/>
        <a:lstStyle/>
        <a:p>
          <a:endParaRPr lang="en-IN"/>
        </a:p>
      </dgm:t>
    </dgm:pt>
    <dgm:pt modelId="{9813FF8E-AB08-43ED-9DCB-A62D06F2F9A9}">
      <dgm:prSet phldrT="[Text]"/>
      <dgm:spPr/>
      <dgm:t>
        <a:bodyPr/>
        <a:lstStyle/>
        <a:p>
          <a:r>
            <a:rPr lang="en-IN"/>
            <a:t>Data Preparation</a:t>
          </a:r>
        </a:p>
      </dgm:t>
    </dgm:pt>
    <dgm:pt modelId="{78779B47-B4C1-4B4D-9282-41D6E48C8EAA}" type="parTrans" cxnId="{3DEE8F55-A04F-4C47-A372-909FB1613B79}">
      <dgm:prSet/>
      <dgm:spPr/>
      <dgm:t>
        <a:bodyPr/>
        <a:lstStyle/>
        <a:p>
          <a:endParaRPr lang="en-IN"/>
        </a:p>
      </dgm:t>
    </dgm:pt>
    <dgm:pt modelId="{0E7EB99C-38EA-42A8-9837-9AC2B9E88357}" type="sibTrans" cxnId="{3DEE8F55-A04F-4C47-A372-909FB1613B79}">
      <dgm:prSet/>
      <dgm:spPr/>
      <dgm:t>
        <a:bodyPr/>
        <a:lstStyle/>
        <a:p>
          <a:endParaRPr lang="en-IN"/>
        </a:p>
      </dgm:t>
    </dgm:pt>
    <dgm:pt modelId="{FEE40F86-4FB5-4AA8-9813-0F46A70ABC82}">
      <dgm:prSet phldrT="[Text]"/>
      <dgm:spPr/>
      <dgm:t>
        <a:bodyPr/>
        <a:lstStyle/>
        <a:p>
          <a:r>
            <a:rPr lang="en-IN"/>
            <a:t>DataVisualization</a:t>
          </a:r>
        </a:p>
      </dgm:t>
    </dgm:pt>
    <dgm:pt modelId="{4C70C00C-0A03-47D2-9C17-92C56246CF38}" type="parTrans" cxnId="{CEDFF25D-A1FD-4C56-A236-A707A06E7F54}">
      <dgm:prSet/>
      <dgm:spPr/>
      <dgm:t>
        <a:bodyPr/>
        <a:lstStyle/>
        <a:p>
          <a:endParaRPr lang="en-IN"/>
        </a:p>
      </dgm:t>
    </dgm:pt>
    <dgm:pt modelId="{95FAEA3C-0CA4-4339-96CC-F97AA813C749}" type="sibTrans" cxnId="{CEDFF25D-A1FD-4C56-A236-A707A06E7F54}">
      <dgm:prSet/>
      <dgm:spPr/>
      <dgm:t>
        <a:bodyPr/>
        <a:lstStyle/>
        <a:p>
          <a:endParaRPr lang="en-IN"/>
        </a:p>
      </dgm:t>
    </dgm:pt>
    <dgm:pt modelId="{B4246D24-42C3-49FF-BE9A-23768821EA2D}">
      <dgm:prSet phldrT="[Text]"/>
      <dgm:spPr/>
      <dgm:t>
        <a:bodyPr/>
        <a:lstStyle/>
        <a:p>
          <a:r>
            <a:rPr lang="en-US"/>
            <a:t>Data Analysis</a:t>
          </a:r>
          <a:endParaRPr lang="en-IN"/>
        </a:p>
      </dgm:t>
    </dgm:pt>
    <dgm:pt modelId="{6961D019-4348-4353-AA77-22B6F5E442A1}" type="parTrans" cxnId="{2724F1D9-DEDC-4443-986F-14896867DED9}">
      <dgm:prSet/>
      <dgm:spPr/>
      <dgm:t>
        <a:bodyPr/>
        <a:lstStyle/>
        <a:p>
          <a:endParaRPr lang="en-IN"/>
        </a:p>
      </dgm:t>
    </dgm:pt>
    <dgm:pt modelId="{9EF69121-35DC-4A58-8B4F-52BB8179E7A3}" type="sibTrans" cxnId="{2724F1D9-DEDC-4443-986F-14896867DED9}">
      <dgm:prSet/>
      <dgm:spPr/>
      <dgm:t>
        <a:bodyPr/>
        <a:lstStyle/>
        <a:p>
          <a:endParaRPr lang="en-IN"/>
        </a:p>
      </dgm:t>
    </dgm:pt>
    <dgm:pt modelId="{FB217063-9C0B-498A-BC68-1EAAA4C5DBBF}">
      <dgm:prSet phldrT="[Text]"/>
      <dgm:spPr/>
      <dgm:t>
        <a:bodyPr/>
        <a:lstStyle/>
        <a:p>
          <a:r>
            <a:rPr lang="en-US"/>
            <a:t>Model Training</a:t>
          </a:r>
          <a:endParaRPr lang="en-IN"/>
        </a:p>
      </dgm:t>
    </dgm:pt>
    <dgm:pt modelId="{2E752D98-A40A-48A3-81D2-5F839D2A2FC1}" type="parTrans" cxnId="{F23BCF28-644E-454C-ADBF-5C65188E1ACA}">
      <dgm:prSet/>
      <dgm:spPr/>
      <dgm:t>
        <a:bodyPr/>
        <a:lstStyle/>
        <a:p>
          <a:endParaRPr lang="en-IN"/>
        </a:p>
      </dgm:t>
    </dgm:pt>
    <dgm:pt modelId="{4BA7C8AC-5083-4112-9E15-D1E05F67490A}" type="sibTrans" cxnId="{F23BCF28-644E-454C-ADBF-5C65188E1ACA}">
      <dgm:prSet/>
      <dgm:spPr/>
      <dgm:t>
        <a:bodyPr/>
        <a:lstStyle/>
        <a:p>
          <a:endParaRPr lang="en-IN"/>
        </a:p>
      </dgm:t>
    </dgm:pt>
    <dgm:pt modelId="{5512A591-A979-42AF-9FD3-FB7888DCD718}">
      <dgm:prSet/>
      <dgm:spPr/>
      <dgm:t>
        <a:bodyPr/>
        <a:lstStyle/>
        <a:p>
          <a:r>
            <a:rPr lang="en-US"/>
            <a:t>Model Evaluation</a:t>
          </a:r>
          <a:endParaRPr lang="en-IN"/>
        </a:p>
      </dgm:t>
    </dgm:pt>
    <dgm:pt modelId="{D66C632D-8B4F-4C89-944E-0AD9674C187F}" type="parTrans" cxnId="{3FFD3887-8B08-4920-ACF0-ED75FA97F517}">
      <dgm:prSet/>
      <dgm:spPr/>
      <dgm:t>
        <a:bodyPr/>
        <a:lstStyle/>
        <a:p>
          <a:endParaRPr lang="en-IN"/>
        </a:p>
      </dgm:t>
    </dgm:pt>
    <dgm:pt modelId="{BCAB631A-E021-415B-BCA4-3E819A33A2C2}" type="sibTrans" cxnId="{3FFD3887-8B08-4920-ACF0-ED75FA97F517}">
      <dgm:prSet/>
      <dgm:spPr/>
      <dgm:t>
        <a:bodyPr/>
        <a:lstStyle/>
        <a:p>
          <a:endParaRPr lang="en-IN"/>
        </a:p>
      </dgm:t>
    </dgm:pt>
    <dgm:pt modelId="{FA385E57-601C-483A-BB25-F0DE8F713A15}" type="pres">
      <dgm:prSet presAssocID="{32615373-AECD-4544-97DE-A8B29141D2F1}" presName="Name0" presStyleCnt="0">
        <dgm:presLayoutVars>
          <dgm:dir/>
          <dgm:resizeHandles val="exact"/>
        </dgm:presLayoutVars>
      </dgm:prSet>
      <dgm:spPr/>
    </dgm:pt>
    <dgm:pt modelId="{F0C63DA5-BE0A-4CAB-83B4-1710B9D513F7}" type="pres">
      <dgm:prSet presAssocID="{C1A3199B-1F48-4484-9C58-A70AAEA2284F}" presName="node" presStyleLbl="node1" presStyleIdx="0" presStyleCnt="6">
        <dgm:presLayoutVars>
          <dgm:bulletEnabled val="1"/>
        </dgm:presLayoutVars>
      </dgm:prSet>
      <dgm:spPr/>
    </dgm:pt>
    <dgm:pt modelId="{640F1382-D105-4D7E-B863-BA65FEF2B7DC}" type="pres">
      <dgm:prSet presAssocID="{E7F2AD55-7716-40CB-B478-03182F64E22A}" presName="sibTrans" presStyleLbl="sibTrans1D1" presStyleIdx="0" presStyleCnt="5"/>
      <dgm:spPr/>
    </dgm:pt>
    <dgm:pt modelId="{BD2ABAB4-C53F-4BC3-90A6-FBAFA47981A3}" type="pres">
      <dgm:prSet presAssocID="{E7F2AD55-7716-40CB-B478-03182F64E22A}" presName="connectorText" presStyleLbl="sibTrans1D1" presStyleIdx="0" presStyleCnt="5"/>
      <dgm:spPr/>
    </dgm:pt>
    <dgm:pt modelId="{73C09D3F-96F7-4431-83E1-4917C96A71FE}" type="pres">
      <dgm:prSet presAssocID="{9813FF8E-AB08-43ED-9DCB-A62D06F2F9A9}" presName="node" presStyleLbl="node1" presStyleIdx="1" presStyleCnt="6">
        <dgm:presLayoutVars>
          <dgm:bulletEnabled val="1"/>
        </dgm:presLayoutVars>
      </dgm:prSet>
      <dgm:spPr/>
    </dgm:pt>
    <dgm:pt modelId="{FB4779C6-7195-4D30-AA53-4F41DB38260A}" type="pres">
      <dgm:prSet presAssocID="{0E7EB99C-38EA-42A8-9837-9AC2B9E88357}" presName="sibTrans" presStyleLbl="sibTrans1D1" presStyleIdx="1" presStyleCnt="5"/>
      <dgm:spPr/>
    </dgm:pt>
    <dgm:pt modelId="{0D62DE16-C47C-461E-A551-349E6BA72CE9}" type="pres">
      <dgm:prSet presAssocID="{0E7EB99C-38EA-42A8-9837-9AC2B9E88357}" presName="connectorText" presStyleLbl="sibTrans1D1" presStyleIdx="1" presStyleCnt="5"/>
      <dgm:spPr/>
    </dgm:pt>
    <dgm:pt modelId="{CEB88B4E-D61D-4A8A-A3A3-562A21B7D27F}" type="pres">
      <dgm:prSet presAssocID="{FEE40F86-4FB5-4AA8-9813-0F46A70ABC82}" presName="node" presStyleLbl="node1" presStyleIdx="2" presStyleCnt="6">
        <dgm:presLayoutVars>
          <dgm:bulletEnabled val="1"/>
        </dgm:presLayoutVars>
      </dgm:prSet>
      <dgm:spPr/>
    </dgm:pt>
    <dgm:pt modelId="{F2A49BB7-D7C0-420F-837E-254DAA9F65AD}" type="pres">
      <dgm:prSet presAssocID="{95FAEA3C-0CA4-4339-96CC-F97AA813C749}" presName="sibTrans" presStyleLbl="sibTrans1D1" presStyleIdx="2" presStyleCnt="5"/>
      <dgm:spPr/>
    </dgm:pt>
    <dgm:pt modelId="{012648D2-5002-42F4-9BA5-4F92C6DFB463}" type="pres">
      <dgm:prSet presAssocID="{95FAEA3C-0CA4-4339-96CC-F97AA813C749}" presName="connectorText" presStyleLbl="sibTrans1D1" presStyleIdx="2" presStyleCnt="5"/>
      <dgm:spPr/>
    </dgm:pt>
    <dgm:pt modelId="{828B7ADA-109F-4592-AFB7-FAC027D7C543}" type="pres">
      <dgm:prSet presAssocID="{B4246D24-42C3-49FF-BE9A-23768821EA2D}" presName="node" presStyleLbl="node1" presStyleIdx="3" presStyleCnt="6">
        <dgm:presLayoutVars>
          <dgm:bulletEnabled val="1"/>
        </dgm:presLayoutVars>
      </dgm:prSet>
      <dgm:spPr/>
    </dgm:pt>
    <dgm:pt modelId="{F32983E3-075B-4EF7-9C9D-9DAFB7B9CB4C}" type="pres">
      <dgm:prSet presAssocID="{9EF69121-35DC-4A58-8B4F-52BB8179E7A3}" presName="sibTrans" presStyleLbl="sibTrans1D1" presStyleIdx="3" presStyleCnt="5"/>
      <dgm:spPr/>
    </dgm:pt>
    <dgm:pt modelId="{9548E44A-CA52-4F24-93C4-9BFB3475F5FB}" type="pres">
      <dgm:prSet presAssocID="{9EF69121-35DC-4A58-8B4F-52BB8179E7A3}" presName="connectorText" presStyleLbl="sibTrans1D1" presStyleIdx="3" presStyleCnt="5"/>
      <dgm:spPr/>
    </dgm:pt>
    <dgm:pt modelId="{A263F6DE-8EDA-47E0-AA97-BFC9F2E60AFC}" type="pres">
      <dgm:prSet presAssocID="{FB217063-9C0B-498A-BC68-1EAAA4C5DBBF}" presName="node" presStyleLbl="node1" presStyleIdx="4" presStyleCnt="6">
        <dgm:presLayoutVars>
          <dgm:bulletEnabled val="1"/>
        </dgm:presLayoutVars>
      </dgm:prSet>
      <dgm:spPr/>
    </dgm:pt>
    <dgm:pt modelId="{A1C4988C-E3E7-4A84-A903-CE677FA4365E}" type="pres">
      <dgm:prSet presAssocID="{4BA7C8AC-5083-4112-9E15-D1E05F67490A}" presName="sibTrans" presStyleLbl="sibTrans1D1" presStyleIdx="4" presStyleCnt="5"/>
      <dgm:spPr/>
    </dgm:pt>
    <dgm:pt modelId="{B2AC88F5-7596-4A55-9A20-018832B96A5B}" type="pres">
      <dgm:prSet presAssocID="{4BA7C8AC-5083-4112-9E15-D1E05F67490A}" presName="connectorText" presStyleLbl="sibTrans1D1" presStyleIdx="4" presStyleCnt="5"/>
      <dgm:spPr/>
    </dgm:pt>
    <dgm:pt modelId="{50AEA5FF-B1F4-4783-9200-E892E7FD72C1}" type="pres">
      <dgm:prSet presAssocID="{5512A591-A979-42AF-9FD3-FB7888DCD718}" presName="node" presStyleLbl="node1" presStyleIdx="5" presStyleCnt="6">
        <dgm:presLayoutVars>
          <dgm:bulletEnabled val="1"/>
        </dgm:presLayoutVars>
      </dgm:prSet>
      <dgm:spPr/>
    </dgm:pt>
  </dgm:ptLst>
  <dgm:cxnLst>
    <dgm:cxn modelId="{C4DF0206-3F70-475F-8550-A91FD71CEA8E}" type="presOf" srcId="{4BA7C8AC-5083-4112-9E15-D1E05F67490A}" destId="{B2AC88F5-7596-4A55-9A20-018832B96A5B}" srcOrd="1" destOrd="0" presId="urn:microsoft.com/office/officeart/2005/8/layout/bProcess3"/>
    <dgm:cxn modelId="{D0F79406-A7F7-43D6-9EF4-B28E4D091339}" type="presOf" srcId="{9813FF8E-AB08-43ED-9DCB-A62D06F2F9A9}" destId="{73C09D3F-96F7-4431-83E1-4917C96A71FE}" srcOrd="0" destOrd="0" presId="urn:microsoft.com/office/officeart/2005/8/layout/bProcess3"/>
    <dgm:cxn modelId="{F23BCF28-644E-454C-ADBF-5C65188E1ACA}" srcId="{32615373-AECD-4544-97DE-A8B29141D2F1}" destId="{FB217063-9C0B-498A-BC68-1EAAA4C5DBBF}" srcOrd="4" destOrd="0" parTransId="{2E752D98-A40A-48A3-81D2-5F839D2A2FC1}" sibTransId="{4BA7C8AC-5083-4112-9E15-D1E05F67490A}"/>
    <dgm:cxn modelId="{EE305434-2CAB-4F17-9EAB-BD0887718B25}" type="presOf" srcId="{E7F2AD55-7716-40CB-B478-03182F64E22A}" destId="{BD2ABAB4-C53F-4BC3-90A6-FBAFA47981A3}" srcOrd="1" destOrd="0" presId="urn:microsoft.com/office/officeart/2005/8/layout/bProcess3"/>
    <dgm:cxn modelId="{C2B2FC35-7495-4FC1-8CF0-A756C66CCB84}" type="presOf" srcId="{0E7EB99C-38EA-42A8-9837-9AC2B9E88357}" destId="{0D62DE16-C47C-461E-A551-349E6BA72CE9}" srcOrd="1" destOrd="0" presId="urn:microsoft.com/office/officeart/2005/8/layout/bProcess3"/>
    <dgm:cxn modelId="{FF6E1236-286D-4E5C-8137-6EA39F36D160}" type="presOf" srcId="{95FAEA3C-0CA4-4339-96CC-F97AA813C749}" destId="{012648D2-5002-42F4-9BA5-4F92C6DFB463}" srcOrd="1" destOrd="0" presId="urn:microsoft.com/office/officeart/2005/8/layout/bProcess3"/>
    <dgm:cxn modelId="{FB6AB75B-C07A-4D9A-BE8D-3D0FE97ABE65}" type="presOf" srcId="{FB217063-9C0B-498A-BC68-1EAAA4C5DBBF}" destId="{A263F6DE-8EDA-47E0-AA97-BFC9F2E60AFC}" srcOrd="0" destOrd="0" presId="urn:microsoft.com/office/officeart/2005/8/layout/bProcess3"/>
    <dgm:cxn modelId="{CEDFF25D-A1FD-4C56-A236-A707A06E7F54}" srcId="{32615373-AECD-4544-97DE-A8B29141D2F1}" destId="{FEE40F86-4FB5-4AA8-9813-0F46A70ABC82}" srcOrd="2" destOrd="0" parTransId="{4C70C00C-0A03-47D2-9C17-92C56246CF38}" sibTransId="{95FAEA3C-0CA4-4339-96CC-F97AA813C749}"/>
    <dgm:cxn modelId="{7AD4674D-2555-4518-93DB-E39E61B554C6}" type="presOf" srcId="{95FAEA3C-0CA4-4339-96CC-F97AA813C749}" destId="{F2A49BB7-D7C0-420F-837E-254DAA9F65AD}" srcOrd="0" destOrd="0" presId="urn:microsoft.com/office/officeart/2005/8/layout/bProcess3"/>
    <dgm:cxn modelId="{3DEE8F55-A04F-4C47-A372-909FB1613B79}" srcId="{32615373-AECD-4544-97DE-A8B29141D2F1}" destId="{9813FF8E-AB08-43ED-9DCB-A62D06F2F9A9}" srcOrd="1" destOrd="0" parTransId="{78779B47-B4C1-4B4D-9282-41D6E48C8EAA}" sibTransId="{0E7EB99C-38EA-42A8-9837-9AC2B9E88357}"/>
    <dgm:cxn modelId="{CECF5C7D-847F-403F-80C8-831A3E13C514}" type="presOf" srcId="{4BA7C8AC-5083-4112-9E15-D1E05F67490A}" destId="{A1C4988C-E3E7-4A84-A903-CE677FA4365E}" srcOrd="0" destOrd="0" presId="urn:microsoft.com/office/officeart/2005/8/layout/bProcess3"/>
    <dgm:cxn modelId="{E87FA77E-9780-41B6-BEC5-A89023B23A65}" type="presOf" srcId="{C1A3199B-1F48-4484-9C58-A70AAEA2284F}" destId="{F0C63DA5-BE0A-4CAB-83B4-1710B9D513F7}" srcOrd="0" destOrd="0" presId="urn:microsoft.com/office/officeart/2005/8/layout/bProcess3"/>
    <dgm:cxn modelId="{3FFD3887-8B08-4920-ACF0-ED75FA97F517}" srcId="{32615373-AECD-4544-97DE-A8B29141D2F1}" destId="{5512A591-A979-42AF-9FD3-FB7888DCD718}" srcOrd="5" destOrd="0" parTransId="{D66C632D-8B4F-4C89-944E-0AD9674C187F}" sibTransId="{BCAB631A-E021-415B-BCA4-3E819A33A2C2}"/>
    <dgm:cxn modelId="{FA83A995-3A68-4FE6-AC06-453B7D94BE65}" type="presOf" srcId="{B4246D24-42C3-49FF-BE9A-23768821EA2D}" destId="{828B7ADA-109F-4592-AFB7-FAC027D7C543}" srcOrd="0" destOrd="0" presId="urn:microsoft.com/office/officeart/2005/8/layout/bProcess3"/>
    <dgm:cxn modelId="{8619529E-4EA8-4FE5-9818-119E83CB5346}" type="presOf" srcId="{9EF69121-35DC-4A58-8B4F-52BB8179E7A3}" destId="{F32983E3-075B-4EF7-9C9D-9DAFB7B9CB4C}" srcOrd="0" destOrd="0" presId="urn:microsoft.com/office/officeart/2005/8/layout/bProcess3"/>
    <dgm:cxn modelId="{77A32AAE-CD19-43D7-9517-BD5DC8BB39FD}" type="presOf" srcId="{32615373-AECD-4544-97DE-A8B29141D2F1}" destId="{FA385E57-601C-483A-BB25-F0DE8F713A15}" srcOrd="0" destOrd="0" presId="urn:microsoft.com/office/officeart/2005/8/layout/bProcess3"/>
    <dgm:cxn modelId="{766E1ACB-F422-4465-B40D-D5F90B235728}" type="presOf" srcId="{E7F2AD55-7716-40CB-B478-03182F64E22A}" destId="{640F1382-D105-4D7E-B863-BA65FEF2B7DC}" srcOrd="0" destOrd="0" presId="urn:microsoft.com/office/officeart/2005/8/layout/bProcess3"/>
    <dgm:cxn modelId="{BF9F33D6-DEE5-43D7-9E99-AF56CB9975FC}" type="presOf" srcId="{FEE40F86-4FB5-4AA8-9813-0F46A70ABC82}" destId="{CEB88B4E-D61D-4A8A-A3A3-562A21B7D27F}" srcOrd="0" destOrd="0" presId="urn:microsoft.com/office/officeart/2005/8/layout/bProcess3"/>
    <dgm:cxn modelId="{2724F1D9-DEDC-4443-986F-14896867DED9}" srcId="{32615373-AECD-4544-97DE-A8B29141D2F1}" destId="{B4246D24-42C3-49FF-BE9A-23768821EA2D}" srcOrd="3" destOrd="0" parTransId="{6961D019-4348-4353-AA77-22B6F5E442A1}" sibTransId="{9EF69121-35DC-4A58-8B4F-52BB8179E7A3}"/>
    <dgm:cxn modelId="{377A3DE6-47D1-4273-8095-A4BD5AB7C884}" type="presOf" srcId="{5512A591-A979-42AF-9FD3-FB7888DCD718}" destId="{50AEA5FF-B1F4-4783-9200-E892E7FD72C1}" srcOrd="0" destOrd="0" presId="urn:microsoft.com/office/officeart/2005/8/layout/bProcess3"/>
    <dgm:cxn modelId="{91D092E6-7568-4E28-8130-4B0E4EC05539}" srcId="{32615373-AECD-4544-97DE-A8B29141D2F1}" destId="{C1A3199B-1F48-4484-9C58-A70AAEA2284F}" srcOrd="0" destOrd="0" parTransId="{5A5EBBB7-592F-4333-B668-0450AEC18644}" sibTransId="{E7F2AD55-7716-40CB-B478-03182F64E22A}"/>
    <dgm:cxn modelId="{FB28DCE6-6539-4CA8-AFD8-17F390303E0E}" type="presOf" srcId="{9EF69121-35DC-4A58-8B4F-52BB8179E7A3}" destId="{9548E44A-CA52-4F24-93C4-9BFB3475F5FB}" srcOrd="1" destOrd="0" presId="urn:microsoft.com/office/officeart/2005/8/layout/bProcess3"/>
    <dgm:cxn modelId="{FA4BC7FC-C927-45E7-A6EF-A7D7B9861664}" type="presOf" srcId="{0E7EB99C-38EA-42A8-9837-9AC2B9E88357}" destId="{FB4779C6-7195-4D30-AA53-4F41DB38260A}" srcOrd="0" destOrd="0" presId="urn:microsoft.com/office/officeart/2005/8/layout/bProcess3"/>
    <dgm:cxn modelId="{510A60A8-711E-427E-B8A4-889C91EEE542}" type="presParOf" srcId="{FA385E57-601C-483A-BB25-F0DE8F713A15}" destId="{F0C63DA5-BE0A-4CAB-83B4-1710B9D513F7}" srcOrd="0" destOrd="0" presId="urn:microsoft.com/office/officeart/2005/8/layout/bProcess3"/>
    <dgm:cxn modelId="{D7F70F5C-72EA-4C2C-BA6D-691E8C128079}" type="presParOf" srcId="{FA385E57-601C-483A-BB25-F0DE8F713A15}" destId="{640F1382-D105-4D7E-B863-BA65FEF2B7DC}" srcOrd="1" destOrd="0" presId="urn:microsoft.com/office/officeart/2005/8/layout/bProcess3"/>
    <dgm:cxn modelId="{C3C14B95-4E20-4322-A2AF-90C3B56FC060}" type="presParOf" srcId="{640F1382-D105-4D7E-B863-BA65FEF2B7DC}" destId="{BD2ABAB4-C53F-4BC3-90A6-FBAFA47981A3}" srcOrd="0" destOrd="0" presId="urn:microsoft.com/office/officeart/2005/8/layout/bProcess3"/>
    <dgm:cxn modelId="{C86C68E9-C747-4F8D-B48C-5E2B9DE1D296}" type="presParOf" srcId="{FA385E57-601C-483A-BB25-F0DE8F713A15}" destId="{73C09D3F-96F7-4431-83E1-4917C96A71FE}" srcOrd="2" destOrd="0" presId="urn:microsoft.com/office/officeart/2005/8/layout/bProcess3"/>
    <dgm:cxn modelId="{043387FB-3616-4BC3-A758-4D6557BBF739}" type="presParOf" srcId="{FA385E57-601C-483A-BB25-F0DE8F713A15}" destId="{FB4779C6-7195-4D30-AA53-4F41DB38260A}" srcOrd="3" destOrd="0" presId="urn:microsoft.com/office/officeart/2005/8/layout/bProcess3"/>
    <dgm:cxn modelId="{0300264F-88F1-43DF-B3FB-4B2153F18DC8}" type="presParOf" srcId="{FB4779C6-7195-4D30-AA53-4F41DB38260A}" destId="{0D62DE16-C47C-461E-A551-349E6BA72CE9}" srcOrd="0" destOrd="0" presId="urn:microsoft.com/office/officeart/2005/8/layout/bProcess3"/>
    <dgm:cxn modelId="{6ED0EFEE-1A46-4B3F-9649-CD7C4DC7DE18}" type="presParOf" srcId="{FA385E57-601C-483A-BB25-F0DE8F713A15}" destId="{CEB88B4E-D61D-4A8A-A3A3-562A21B7D27F}" srcOrd="4" destOrd="0" presId="urn:microsoft.com/office/officeart/2005/8/layout/bProcess3"/>
    <dgm:cxn modelId="{9F8FD59A-9B7D-421C-BC81-102E140BFD2C}" type="presParOf" srcId="{FA385E57-601C-483A-BB25-F0DE8F713A15}" destId="{F2A49BB7-D7C0-420F-837E-254DAA9F65AD}" srcOrd="5" destOrd="0" presId="urn:microsoft.com/office/officeart/2005/8/layout/bProcess3"/>
    <dgm:cxn modelId="{B7BDDB84-A224-4FD8-BE4F-FD755716305A}" type="presParOf" srcId="{F2A49BB7-D7C0-420F-837E-254DAA9F65AD}" destId="{012648D2-5002-42F4-9BA5-4F92C6DFB463}" srcOrd="0" destOrd="0" presId="urn:microsoft.com/office/officeart/2005/8/layout/bProcess3"/>
    <dgm:cxn modelId="{BE388319-7154-43F7-BCCA-8D8A5F02BF58}" type="presParOf" srcId="{FA385E57-601C-483A-BB25-F0DE8F713A15}" destId="{828B7ADA-109F-4592-AFB7-FAC027D7C543}" srcOrd="6" destOrd="0" presId="urn:microsoft.com/office/officeart/2005/8/layout/bProcess3"/>
    <dgm:cxn modelId="{433571C9-C54A-4361-850B-1596A31DEC17}" type="presParOf" srcId="{FA385E57-601C-483A-BB25-F0DE8F713A15}" destId="{F32983E3-075B-4EF7-9C9D-9DAFB7B9CB4C}" srcOrd="7" destOrd="0" presId="urn:microsoft.com/office/officeart/2005/8/layout/bProcess3"/>
    <dgm:cxn modelId="{C311D456-7150-49A9-87D4-AD9E05136E03}" type="presParOf" srcId="{F32983E3-075B-4EF7-9C9D-9DAFB7B9CB4C}" destId="{9548E44A-CA52-4F24-93C4-9BFB3475F5FB}" srcOrd="0" destOrd="0" presId="urn:microsoft.com/office/officeart/2005/8/layout/bProcess3"/>
    <dgm:cxn modelId="{F756E385-25D2-413A-92AF-CC4CFB5C7F08}" type="presParOf" srcId="{FA385E57-601C-483A-BB25-F0DE8F713A15}" destId="{A263F6DE-8EDA-47E0-AA97-BFC9F2E60AFC}" srcOrd="8" destOrd="0" presId="urn:microsoft.com/office/officeart/2005/8/layout/bProcess3"/>
    <dgm:cxn modelId="{0EEE075F-7A0A-42E8-8390-3DBCD0733331}" type="presParOf" srcId="{FA385E57-601C-483A-BB25-F0DE8F713A15}" destId="{A1C4988C-E3E7-4A84-A903-CE677FA4365E}" srcOrd="9" destOrd="0" presId="urn:microsoft.com/office/officeart/2005/8/layout/bProcess3"/>
    <dgm:cxn modelId="{BC5F2EAB-FEFE-4D55-8274-205E6DB9D9A1}" type="presParOf" srcId="{A1C4988C-E3E7-4A84-A903-CE677FA4365E}" destId="{B2AC88F5-7596-4A55-9A20-018832B96A5B}" srcOrd="0" destOrd="0" presId="urn:microsoft.com/office/officeart/2005/8/layout/bProcess3"/>
    <dgm:cxn modelId="{AEE1E47F-1491-4C74-AFEF-AD7FF8098017}" type="presParOf" srcId="{FA385E57-601C-483A-BB25-F0DE8F713A15}" destId="{50AEA5FF-B1F4-4783-9200-E892E7FD72C1}" srcOrd="10"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0F1382-D105-4D7E-B863-BA65FEF2B7DC}">
      <dsp:nvSpPr>
        <dsp:cNvPr id="0" name=""/>
        <dsp:cNvSpPr/>
      </dsp:nvSpPr>
      <dsp:spPr>
        <a:xfrm>
          <a:off x="1585639" y="897438"/>
          <a:ext cx="333543" cy="91440"/>
        </a:xfrm>
        <a:custGeom>
          <a:avLst/>
          <a:gdLst/>
          <a:ahLst/>
          <a:cxnLst/>
          <a:rect l="0" t="0" r="0" b="0"/>
          <a:pathLst>
            <a:path>
              <a:moveTo>
                <a:pt x="0" y="45720"/>
              </a:moveTo>
              <a:lnTo>
                <a:pt x="333543"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43307" y="941337"/>
        <a:ext cx="18207" cy="3641"/>
      </dsp:txXfrm>
    </dsp:sp>
    <dsp:sp modelId="{F0C63DA5-BE0A-4CAB-83B4-1710B9D513F7}">
      <dsp:nvSpPr>
        <dsp:cNvPr id="0" name=""/>
        <dsp:cNvSpPr/>
      </dsp:nvSpPr>
      <dsp:spPr>
        <a:xfrm>
          <a:off x="4205" y="468187"/>
          <a:ext cx="1583233" cy="94994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Data Collection</a:t>
          </a:r>
        </a:p>
      </dsp:txBody>
      <dsp:txXfrm>
        <a:off x="4205" y="468187"/>
        <a:ext cx="1583233" cy="949940"/>
      </dsp:txXfrm>
    </dsp:sp>
    <dsp:sp modelId="{FB4779C6-7195-4D30-AA53-4F41DB38260A}">
      <dsp:nvSpPr>
        <dsp:cNvPr id="0" name=""/>
        <dsp:cNvSpPr/>
      </dsp:nvSpPr>
      <dsp:spPr>
        <a:xfrm>
          <a:off x="3533016" y="897438"/>
          <a:ext cx="333543" cy="91440"/>
        </a:xfrm>
        <a:custGeom>
          <a:avLst/>
          <a:gdLst/>
          <a:ahLst/>
          <a:cxnLst/>
          <a:rect l="0" t="0" r="0" b="0"/>
          <a:pathLst>
            <a:path>
              <a:moveTo>
                <a:pt x="0" y="45720"/>
              </a:moveTo>
              <a:lnTo>
                <a:pt x="333543" y="45720"/>
              </a:lnTo>
            </a:path>
          </a:pathLst>
        </a:custGeom>
        <a:noFill/>
        <a:ln w="6350" cap="flat" cmpd="sng" algn="ctr">
          <a:solidFill>
            <a:schemeClr val="accent4">
              <a:hueOff val="2450223"/>
              <a:satOff val="-10194"/>
              <a:lumOff val="24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90685" y="941337"/>
        <a:ext cx="18207" cy="3641"/>
      </dsp:txXfrm>
    </dsp:sp>
    <dsp:sp modelId="{73C09D3F-96F7-4431-83E1-4917C96A71FE}">
      <dsp:nvSpPr>
        <dsp:cNvPr id="0" name=""/>
        <dsp:cNvSpPr/>
      </dsp:nvSpPr>
      <dsp:spPr>
        <a:xfrm>
          <a:off x="1951583" y="468187"/>
          <a:ext cx="1583233" cy="949940"/>
        </a:xfrm>
        <a:prstGeom prst="rect">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Data Preparation</a:t>
          </a:r>
        </a:p>
      </dsp:txBody>
      <dsp:txXfrm>
        <a:off x="1951583" y="468187"/>
        <a:ext cx="1583233" cy="949940"/>
      </dsp:txXfrm>
    </dsp:sp>
    <dsp:sp modelId="{F2A49BB7-D7C0-420F-837E-254DAA9F65AD}">
      <dsp:nvSpPr>
        <dsp:cNvPr id="0" name=""/>
        <dsp:cNvSpPr/>
      </dsp:nvSpPr>
      <dsp:spPr>
        <a:xfrm>
          <a:off x="795822" y="1416328"/>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4">
              <a:hueOff val="4900445"/>
              <a:satOff val="-20388"/>
              <a:lumOff val="480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45406" y="1581279"/>
        <a:ext cx="195587" cy="3641"/>
      </dsp:txXfrm>
    </dsp:sp>
    <dsp:sp modelId="{CEB88B4E-D61D-4A8A-A3A3-562A21B7D27F}">
      <dsp:nvSpPr>
        <dsp:cNvPr id="0" name=""/>
        <dsp:cNvSpPr/>
      </dsp:nvSpPr>
      <dsp:spPr>
        <a:xfrm>
          <a:off x="3898960" y="468187"/>
          <a:ext cx="1583233" cy="949940"/>
        </a:xfrm>
        <a:prstGeom prst="rect">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DataVisualization</a:t>
          </a:r>
        </a:p>
      </dsp:txBody>
      <dsp:txXfrm>
        <a:off x="3898960" y="468187"/>
        <a:ext cx="1583233" cy="949940"/>
      </dsp:txXfrm>
    </dsp:sp>
    <dsp:sp modelId="{F32983E3-075B-4EF7-9C9D-9DAFB7B9CB4C}">
      <dsp:nvSpPr>
        <dsp:cNvPr id="0" name=""/>
        <dsp:cNvSpPr/>
      </dsp:nvSpPr>
      <dsp:spPr>
        <a:xfrm>
          <a:off x="1585639" y="2211521"/>
          <a:ext cx="333543" cy="91440"/>
        </a:xfrm>
        <a:custGeom>
          <a:avLst/>
          <a:gdLst/>
          <a:ahLst/>
          <a:cxnLst/>
          <a:rect l="0" t="0" r="0" b="0"/>
          <a:pathLst>
            <a:path>
              <a:moveTo>
                <a:pt x="0" y="45720"/>
              </a:moveTo>
              <a:lnTo>
                <a:pt x="333543" y="45720"/>
              </a:lnTo>
            </a:path>
          </a:pathLst>
        </a:custGeom>
        <a:noFill/>
        <a:ln w="6350" cap="flat" cmpd="sng" algn="ctr">
          <a:solidFill>
            <a:schemeClr val="accent4">
              <a:hueOff val="7350668"/>
              <a:satOff val="-30583"/>
              <a:lumOff val="72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43307" y="2255421"/>
        <a:ext cx="18207" cy="3641"/>
      </dsp:txXfrm>
    </dsp:sp>
    <dsp:sp modelId="{828B7ADA-109F-4592-AFB7-FAC027D7C543}">
      <dsp:nvSpPr>
        <dsp:cNvPr id="0" name=""/>
        <dsp:cNvSpPr/>
      </dsp:nvSpPr>
      <dsp:spPr>
        <a:xfrm>
          <a:off x="4205" y="1782271"/>
          <a:ext cx="1583233" cy="949940"/>
        </a:xfrm>
        <a:prstGeom prst="rect">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Analysis</a:t>
          </a:r>
          <a:endParaRPr lang="en-IN" sz="1500" kern="1200"/>
        </a:p>
      </dsp:txBody>
      <dsp:txXfrm>
        <a:off x="4205" y="1782271"/>
        <a:ext cx="1583233" cy="949940"/>
      </dsp:txXfrm>
    </dsp:sp>
    <dsp:sp modelId="{A1C4988C-E3E7-4A84-A903-CE677FA4365E}">
      <dsp:nvSpPr>
        <dsp:cNvPr id="0" name=""/>
        <dsp:cNvSpPr/>
      </dsp:nvSpPr>
      <dsp:spPr>
        <a:xfrm>
          <a:off x="3533016" y="2211521"/>
          <a:ext cx="333543" cy="91440"/>
        </a:xfrm>
        <a:custGeom>
          <a:avLst/>
          <a:gdLst/>
          <a:ahLst/>
          <a:cxnLst/>
          <a:rect l="0" t="0" r="0" b="0"/>
          <a:pathLst>
            <a:path>
              <a:moveTo>
                <a:pt x="0" y="45720"/>
              </a:moveTo>
              <a:lnTo>
                <a:pt x="333543" y="45720"/>
              </a:lnTo>
            </a:path>
          </a:pathLst>
        </a:custGeom>
        <a:noFill/>
        <a:ln w="6350" cap="flat" cmpd="sng" algn="ctr">
          <a:solidFill>
            <a:schemeClr val="accent4">
              <a:hueOff val="9800891"/>
              <a:satOff val="-40777"/>
              <a:lumOff val="960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90685" y="2255421"/>
        <a:ext cx="18207" cy="3641"/>
      </dsp:txXfrm>
    </dsp:sp>
    <dsp:sp modelId="{A263F6DE-8EDA-47E0-AA97-BFC9F2E60AFC}">
      <dsp:nvSpPr>
        <dsp:cNvPr id="0" name=""/>
        <dsp:cNvSpPr/>
      </dsp:nvSpPr>
      <dsp:spPr>
        <a:xfrm>
          <a:off x="1951583" y="1782271"/>
          <a:ext cx="1583233" cy="949940"/>
        </a:xfrm>
        <a:prstGeom prst="rect">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Training</a:t>
          </a:r>
          <a:endParaRPr lang="en-IN" sz="1500" kern="1200"/>
        </a:p>
      </dsp:txBody>
      <dsp:txXfrm>
        <a:off x="1951583" y="1782271"/>
        <a:ext cx="1583233" cy="949940"/>
      </dsp:txXfrm>
    </dsp:sp>
    <dsp:sp modelId="{50AEA5FF-B1F4-4783-9200-E892E7FD72C1}">
      <dsp:nvSpPr>
        <dsp:cNvPr id="0" name=""/>
        <dsp:cNvSpPr/>
      </dsp:nvSpPr>
      <dsp:spPr>
        <a:xfrm>
          <a:off x="3898960" y="1782271"/>
          <a:ext cx="1583233" cy="949940"/>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endParaRPr lang="en-IN" sz="1500" kern="1200"/>
        </a:p>
      </dsp:txBody>
      <dsp:txXfrm>
        <a:off x="3898960" y="1782271"/>
        <a:ext cx="1583233" cy="9499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PATTNAIK</dc:creator>
  <cp:lastModifiedBy>ASHUTOSH PATTNAIK</cp:lastModifiedBy>
  <cp:revision>15</cp:revision>
  <dcterms:created xsi:type="dcterms:W3CDTF">2024-04-06T08:20:00Z</dcterms:created>
  <dcterms:modified xsi:type="dcterms:W3CDTF">2024-04-08T05:43:00Z</dcterms:modified>
</cp:coreProperties>
</file>