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DS201</w:t>
      </w:r>
    </w:p>
    <w:p w:rsidR="00000000" w:rsidDel="00000000" w:rsidP="00000000" w:rsidRDefault="00000000" w:rsidRPr="00000000" w14:paraId="00000002">
      <w:pPr>
        <w:jc w:val="center"/>
        <w:rPr>
          <w:b w:val="1"/>
          <w:sz w:val="36"/>
          <w:szCs w:val="36"/>
          <w:u w:val="single"/>
        </w:rPr>
      </w:pPr>
      <w:r w:rsidDel="00000000" w:rsidR="00000000" w:rsidRPr="00000000">
        <w:rPr>
          <w:b w:val="1"/>
          <w:sz w:val="36"/>
          <w:szCs w:val="36"/>
          <w:u w:val="single"/>
          <w:rtl w:val="0"/>
        </w:rPr>
        <w:t xml:space="preserve">Statistical Programming</w:t>
      </w:r>
    </w:p>
    <w:p w:rsidR="00000000" w:rsidDel="00000000" w:rsidP="00000000" w:rsidRDefault="00000000" w:rsidRPr="00000000" w14:paraId="00000003">
      <w:pPr>
        <w:jc w:val="center"/>
        <w:rPr>
          <w:b w:val="1"/>
          <w:sz w:val="36"/>
          <w:szCs w:val="36"/>
          <w:u w:val="single"/>
        </w:rPr>
      </w:pPr>
      <w:r w:rsidDel="00000000" w:rsidR="00000000" w:rsidRPr="00000000">
        <w:rPr>
          <w:b w:val="1"/>
          <w:sz w:val="36"/>
          <w:szCs w:val="36"/>
          <w:u w:val="single"/>
          <w:rtl w:val="0"/>
        </w:rPr>
        <w:t xml:space="preserve">Assignment 3</w:t>
      </w:r>
    </w:p>
    <w:p w:rsidR="00000000" w:rsidDel="00000000" w:rsidP="00000000" w:rsidRDefault="00000000" w:rsidRPr="00000000" w14:paraId="00000004">
      <w:pPr>
        <w:jc w:val="center"/>
        <w:rPr>
          <w:b w:val="1"/>
          <w:sz w:val="36"/>
          <w:szCs w:val="36"/>
          <w:u w:val="single"/>
        </w:rPr>
      </w:pPr>
      <w:r w:rsidDel="00000000" w:rsidR="00000000" w:rsidRPr="00000000">
        <w:rPr>
          <w:rtl w:val="0"/>
        </w:rPr>
      </w:r>
    </w:p>
    <w:p w:rsidR="00000000" w:rsidDel="00000000" w:rsidP="00000000" w:rsidRDefault="00000000" w:rsidRPr="00000000" w14:paraId="00000005">
      <w:pPr>
        <w:jc w:val="center"/>
        <w:rPr>
          <w:b w:val="1"/>
          <w:sz w:val="36"/>
          <w:szCs w:val="36"/>
          <w:u w:val="single"/>
        </w:rPr>
      </w:pPr>
      <w:r w:rsidDel="00000000" w:rsidR="00000000" w:rsidRPr="00000000">
        <w:rPr>
          <w:b w:val="1"/>
          <w:sz w:val="36"/>
          <w:szCs w:val="36"/>
          <w:u w:val="single"/>
          <w:rtl w:val="0"/>
        </w:rPr>
        <w:t xml:space="preserve">Ashutosh Kumar Jha</w:t>
      </w:r>
    </w:p>
    <w:p w:rsidR="00000000" w:rsidDel="00000000" w:rsidP="00000000" w:rsidRDefault="00000000" w:rsidRPr="00000000" w14:paraId="00000006">
      <w:pPr>
        <w:jc w:val="center"/>
        <w:rPr>
          <w:b w:val="1"/>
          <w:sz w:val="36"/>
          <w:szCs w:val="36"/>
          <w:u w:val="single"/>
        </w:rPr>
      </w:pPr>
      <w:r w:rsidDel="00000000" w:rsidR="00000000" w:rsidRPr="00000000">
        <w:rPr>
          <w:b w:val="1"/>
          <w:sz w:val="36"/>
          <w:szCs w:val="36"/>
          <w:u w:val="single"/>
          <w:rtl w:val="0"/>
        </w:rPr>
        <w:t xml:space="preserve">12340390</w:t>
      </w:r>
    </w:p>
    <w:p w:rsidR="00000000" w:rsidDel="00000000" w:rsidP="00000000" w:rsidRDefault="00000000" w:rsidRPr="00000000" w14:paraId="00000007">
      <w:pPr>
        <w:jc w:val="center"/>
        <w:rPr>
          <w:b w:val="1"/>
          <w:sz w:val="36"/>
          <w:szCs w:val="36"/>
          <w:u w:val="single"/>
        </w:rPr>
      </w:pPr>
      <w:r w:rsidDel="00000000" w:rsidR="00000000" w:rsidRPr="00000000">
        <w:rPr>
          <w:b w:val="1"/>
          <w:sz w:val="36"/>
          <w:szCs w:val="36"/>
          <w:u w:val="single"/>
          <w:rtl w:val="0"/>
        </w:rPr>
        <w:t xml:space="preserve">DSAI</w:t>
      </w:r>
    </w:p>
    <w:p w:rsidR="00000000" w:rsidDel="00000000" w:rsidP="00000000" w:rsidRDefault="00000000" w:rsidRPr="00000000" w14:paraId="00000008">
      <w:pPr>
        <w:jc w:val="center"/>
        <w:rPr>
          <w:b w:val="1"/>
          <w:sz w:val="36"/>
          <w:szCs w:val="36"/>
          <w:u w:val="single"/>
        </w:rPr>
      </w:pPr>
      <w:r w:rsidDel="00000000" w:rsidR="00000000" w:rsidRPr="00000000">
        <w:rPr>
          <w:b w:val="1"/>
          <w:sz w:val="36"/>
          <w:szCs w:val="36"/>
          <w:u w:val="single"/>
          <w:rtl w:val="0"/>
        </w:rPr>
        <w:t xml:space="preserve">2nd Year </w:t>
      </w:r>
    </w:p>
    <w:p w:rsidR="00000000" w:rsidDel="00000000" w:rsidP="00000000" w:rsidRDefault="00000000" w:rsidRPr="00000000" w14:paraId="00000009">
      <w:pPr>
        <w:jc w:val="center"/>
        <w:rPr>
          <w:b w:val="1"/>
          <w:sz w:val="36"/>
          <w:szCs w:val="36"/>
          <w:u w:val="single"/>
        </w:rPr>
      </w:pPr>
      <w:r w:rsidDel="00000000" w:rsidR="00000000" w:rsidRPr="00000000">
        <w:rPr>
          <w:b w:val="1"/>
          <w:sz w:val="36"/>
          <w:szCs w:val="36"/>
          <w:u w:val="single"/>
          <w:rtl w:val="0"/>
        </w:rPr>
        <w:t xml:space="preserve">Semester 4</w:t>
      </w:r>
    </w:p>
    <w:p w:rsidR="00000000" w:rsidDel="00000000" w:rsidP="00000000" w:rsidRDefault="00000000" w:rsidRPr="00000000" w14:paraId="0000000A">
      <w:pPr>
        <w:rPr>
          <w:b w:val="1"/>
          <w:sz w:val="36"/>
          <w:szCs w:val="36"/>
          <w:u w:val="single"/>
        </w:rPr>
      </w:pPr>
      <w:r w:rsidDel="00000000" w:rsidR="00000000" w:rsidRPr="00000000">
        <w:rPr>
          <w:rtl w:val="0"/>
        </w:rPr>
      </w:r>
    </w:p>
    <w:p w:rsidR="00000000" w:rsidDel="00000000" w:rsidP="00000000" w:rsidRDefault="00000000" w:rsidRPr="00000000" w14:paraId="0000000B">
      <w:pPr>
        <w:rPr>
          <w:b w:val="1"/>
          <w:sz w:val="36"/>
          <w:szCs w:val="36"/>
        </w:rPr>
      </w:pPr>
      <w:r w:rsidDel="00000000" w:rsidR="00000000" w:rsidRPr="00000000">
        <w:rPr>
          <w:b w:val="1"/>
          <w:sz w:val="36"/>
          <w:szCs w:val="36"/>
          <w:rtl w:val="0"/>
        </w:rPr>
        <w:t xml:space="preserve">---------------------------------------------------------------------------</w:t>
      </w:r>
    </w:p>
    <w:p w:rsidR="00000000" w:rsidDel="00000000" w:rsidP="00000000" w:rsidRDefault="00000000" w:rsidRPr="00000000" w14:paraId="0000000C">
      <w:pPr>
        <w:rPr>
          <w:b w:val="1"/>
          <w:sz w:val="36"/>
          <w:szCs w:val="36"/>
        </w:rPr>
      </w:pPr>
      <w:r w:rsidDel="00000000" w:rsidR="00000000" w:rsidRPr="00000000">
        <w:rPr>
          <w:rtl w:val="0"/>
        </w:rPr>
      </w:r>
    </w:p>
    <w:p w:rsidR="00000000" w:rsidDel="00000000" w:rsidP="00000000" w:rsidRDefault="00000000" w:rsidRPr="00000000" w14:paraId="0000000D">
      <w:pPr>
        <w:rPr>
          <w:b w:val="1"/>
          <w:sz w:val="36"/>
          <w:szCs w:val="36"/>
        </w:rPr>
      </w:pPr>
      <w:r w:rsidDel="00000000" w:rsidR="00000000" w:rsidRPr="00000000">
        <w:rPr>
          <w:b w:val="1"/>
          <w:sz w:val="36"/>
          <w:szCs w:val="36"/>
          <w:rtl w:val="0"/>
        </w:rPr>
        <w:t xml:space="preserve">1. Question 1: Analysis of the new marketing strategy</w:t>
      </w:r>
    </w:p>
    <w:p w:rsidR="00000000" w:rsidDel="00000000" w:rsidP="00000000" w:rsidRDefault="00000000" w:rsidRPr="00000000" w14:paraId="0000000E">
      <w:pPr>
        <w:rPr>
          <w:b w:val="1"/>
          <w:sz w:val="36"/>
          <w:szCs w:val="36"/>
        </w:rPr>
      </w:pPr>
      <w:r w:rsidDel="00000000" w:rsidR="00000000" w:rsidRPr="00000000">
        <w:rPr>
          <w:rtl w:val="0"/>
        </w:rPr>
      </w:r>
    </w:p>
    <w:p w:rsidR="00000000" w:rsidDel="00000000" w:rsidP="00000000" w:rsidRDefault="00000000" w:rsidRPr="00000000" w14:paraId="0000000F">
      <w:pPr>
        <w:rPr>
          <w:b w:val="1"/>
          <w:sz w:val="36"/>
          <w:szCs w:val="36"/>
        </w:rPr>
      </w:pPr>
      <w:r w:rsidDel="00000000" w:rsidR="00000000" w:rsidRPr="00000000">
        <w:rPr>
          <w:rtl w:val="0"/>
        </w:rPr>
      </w:r>
    </w:p>
    <w:p w:rsidR="00000000" w:rsidDel="00000000" w:rsidP="00000000" w:rsidRDefault="00000000" w:rsidRPr="00000000" w14:paraId="00000010">
      <w:pPr>
        <w:rPr>
          <w:sz w:val="36"/>
          <w:szCs w:val="36"/>
        </w:rPr>
      </w:pPr>
      <w:r w:rsidDel="00000000" w:rsidR="00000000" w:rsidRPr="00000000">
        <w:rPr>
          <w:sz w:val="36"/>
          <w:szCs w:val="36"/>
          <w:rtl w:val="0"/>
        </w:rPr>
        <w:t xml:space="preserve">Introduction:</w:t>
      </w:r>
    </w:p>
    <w:p w:rsidR="00000000" w:rsidDel="00000000" w:rsidP="00000000" w:rsidRDefault="00000000" w:rsidRPr="00000000" w14:paraId="00000011">
      <w:pPr>
        <w:rPr>
          <w:sz w:val="36"/>
          <w:szCs w:val="36"/>
        </w:rPr>
      </w:pPr>
      <w:r w:rsidDel="00000000" w:rsidR="00000000" w:rsidRPr="00000000">
        <w:rPr>
          <w:sz w:val="36"/>
          <w:szCs w:val="36"/>
          <w:rtl w:val="0"/>
        </w:rPr>
        <w:t xml:space="preserve">-----------------------</w:t>
      </w:r>
    </w:p>
    <w:p w:rsidR="00000000" w:rsidDel="00000000" w:rsidP="00000000" w:rsidRDefault="00000000" w:rsidRPr="00000000" w14:paraId="00000012">
      <w:pPr>
        <w:spacing w:after="240" w:before="240" w:lineRule="auto"/>
        <w:rPr/>
      </w:pPr>
      <w:r w:rsidDel="00000000" w:rsidR="00000000" w:rsidRPr="00000000">
        <w:rPr>
          <w:rtl w:val="0"/>
        </w:rPr>
        <w:t xml:space="preserve">A company is testing a new marketing strategy to attract potential customers. By running several campaigns, they analyze response rates to evaluate the effectiveness of their approach. The study focuses on understanding the probability of conversions and the impact of different success probabilities on campaign performance. Furthermore, a success rate metric is introduced to measure long-term performance trends.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sz w:val="36"/>
          <w:szCs w:val="36"/>
        </w:rPr>
      </w:pPr>
      <w:r w:rsidDel="00000000" w:rsidR="00000000" w:rsidRPr="00000000">
        <w:rPr>
          <w:sz w:val="36"/>
          <w:szCs w:val="36"/>
          <w:rtl w:val="0"/>
        </w:rPr>
        <w:t xml:space="preserve">Data:</w:t>
      </w:r>
    </w:p>
    <w:p w:rsidR="00000000" w:rsidDel="00000000" w:rsidP="00000000" w:rsidRDefault="00000000" w:rsidRPr="00000000" w14:paraId="00000015">
      <w:pPr>
        <w:rPr>
          <w:sz w:val="36"/>
          <w:szCs w:val="36"/>
        </w:rPr>
      </w:pPr>
      <w:r w:rsidDel="00000000" w:rsidR="00000000" w:rsidRPr="00000000">
        <w:rPr>
          <w:sz w:val="36"/>
          <w:szCs w:val="36"/>
          <w:rtl w:val="0"/>
        </w:rPr>
        <w:t xml:space="preserve">------------------------</w:t>
      </w:r>
    </w:p>
    <w:p w:rsidR="00000000" w:rsidDel="00000000" w:rsidP="00000000" w:rsidRDefault="00000000" w:rsidRPr="00000000" w14:paraId="00000016">
      <w:pPr>
        <w:spacing w:after="240" w:before="240" w:lineRule="auto"/>
        <w:rPr/>
      </w:pPr>
      <w:r w:rsidDel="00000000" w:rsidR="00000000" w:rsidRPr="00000000">
        <w:rPr>
          <w:rtl w:val="0"/>
        </w:rPr>
        <w:t xml:space="preserve">The data consists of the number of potential customers contacted (n) and the probability of conversion (p) per customer. The response data follows a binomial distribution, where each contacted customer either responds positively (success) or negatively (failure). The study explores:</w:t>
      </w:r>
    </w:p>
    <w:p w:rsidR="00000000" w:rsidDel="00000000" w:rsidP="00000000" w:rsidRDefault="00000000" w:rsidRPr="00000000" w14:paraId="00000017">
      <w:pPr>
        <w:numPr>
          <w:ilvl w:val="0"/>
          <w:numId w:val="2"/>
        </w:numPr>
        <w:spacing w:after="0" w:afterAutospacing="0" w:before="240" w:lineRule="auto"/>
        <w:ind w:left="720" w:hanging="360"/>
      </w:pPr>
      <w:r w:rsidDel="00000000" w:rsidR="00000000" w:rsidRPr="00000000">
        <w:rPr>
          <w:rtl w:val="0"/>
        </w:rPr>
        <w:t xml:space="preserve">A fixed scenario with n = 15 and p = 0.2.</w:t>
      </w:r>
    </w:p>
    <w:p w:rsidR="00000000" w:rsidDel="00000000" w:rsidP="00000000" w:rsidRDefault="00000000" w:rsidRPr="00000000" w14:paraId="00000018">
      <w:pPr>
        <w:numPr>
          <w:ilvl w:val="0"/>
          <w:numId w:val="2"/>
        </w:numPr>
        <w:spacing w:after="0" w:afterAutospacing="0" w:before="0" w:beforeAutospacing="0" w:lineRule="auto"/>
        <w:ind w:left="720" w:hanging="360"/>
      </w:pPr>
      <w:r w:rsidDel="00000000" w:rsidR="00000000" w:rsidRPr="00000000">
        <w:rPr>
          <w:rtl w:val="0"/>
        </w:rPr>
        <w:t xml:space="preserve">Varying probabilities from 0.1 to 0.9 with n = 15.</w:t>
      </w:r>
    </w:p>
    <w:p w:rsidR="00000000" w:rsidDel="00000000" w:rsidP="00000000" w:rsidRDefault="00000000" w:rsidRPr="00000000" w14:paraId="00000019">
      <w:pPr>
        <w:numPr>
          <w:ilvl w:val="0"/>
          <w:numId w:val="2"/>
        </w:numPr>
        <w:spacing w:after="240" w:before="0" w:beforeAutospacing="0" w:lineRule="auto"/>
        <w:ind w:left="720" w:hanging="360"/>
      </w:pPr>
      <w:r w:rsidDel="00000000" w:rsidR="00000000" w:rsidRPr="00000000">
        <w:rPr>
          <w:rtl w:val="0"/>
        </w:rPr>
        <w:t xml:space="preserve">Success rate distributions for campaigns targeting 10, 20, 50, and 200 customers with a fixed probability of 0.05.</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sz w:val="36"/>
          <w:szCs w:val="36"/>
        </w:rPr>
      </w:pPr>
      <w:r w:rsidDel="00000000" w:rsidR="00000000" w:rsidRPr="00000000">
        <w:rPr>
          <w:sz w:val="36"/>
          <w:szCs w:val="36"/>
          <w:rtl w:val="0"/>
        </w:rPr>
        <w:t xml:space="preserve">Methodology:</w:t>
      </w:r>
    </w:p>
    <w:p w:rsidR="00000000" w:rsidDel="00000000" w:rsidP="00000000" w:rsidRDefault="00000000" w:rsidRPr="00000000" w14:paraId="0000001C">
      <w:pPr>
        <w:rPr>
          <w:sz w:val="36"/>
          <w:szCs w:val="36"/>
        </w:rPr>
      </w:pPr>
      <w:r w:rsidDel="00000000" w:rsidR="00000000" w:rsidRPr="00000000">
        <w:rPr>
          <w:sz w:val="36"/>
          <w:szCs w:val="36"/>
          <w:rtl w:val="0"/>
        </w:rPr>
        <w:t xml:space="preserve">—-----------------------</w:t>
      </w:r>
    </w:p>
    <w:p w:rsidR="00000000" w:rsidDel="00000000" w:rsidP="00000000" w:rsidRDefault="00000000" w:rsidRPr="00000000" w14:paraId="0000001D">
      <w:pPr>
        <w:spacing w:after="240" w:before="240" w:lineRule="auto"/>
        <w:rPr/>
      </w:pPr>
      <w:r w:rsidDel="00000000" w:rsidR="00000000" w:rsidRPr="00000000">
        <w:rPr>
          <w:rtl w:val="0"/>
        </w:rPr>
        <w:t xml:space="preserve">The methodology involves using probability mass functions (PMFs) to analyze response distributions under different conditions:</w:t>
      </w:r>
    </w:p>
    <w:p w:rsidR="00000000" w:rsidDel="00000000" w:rsidP="00000000" w:rsidRDefault="00000000" w:rsidRPr="00000000" w14:paraId="0000001E">
      <w:pPr>
        <w:numPr>
          <w:ilvl w:val="0"/>
          <w:numId w:val="1"/>
        </w:numPr>
        <w:spacing w:after="0" w:afterAutospacing="0" w:before="240" w:lineRule="auto"/>
        <w:ind w:left="720" w:hanging="360"/>
      </w:pPr>
      <w:r w:rsidDel="00000000" w:rsidR="00000000" w:rsidRPr="00000000">
        <w:rPr>
          <w:b w:val="1"/>
          <w:rtl w:val="0"/>
        </w:rPr>
        <w:t xml:space="preserve">Fixed Probability Analysis:</w:t>
      </w:r>
      <w:r w:rsidDel="00000000" w:rsidR="00000000" w:rsidRPr="00000000">
        <w:rPr>
          <w:rtl w:val="0"/>
        </w:rPr>
        <w:t xml:space="preserve"> The PMF is plotted for a binomial distribution where n = 15 and p = 0.2.</w:t>
      </w:r>
    </w:p>
    <w:p w:rsidR="00000000" w:rsidDel="00000000" w:rsidP="00000000" w:rsidRDefault="00000000" w:rsidRPr="00000000" w14:paraId="0000001F">
      <w:pPr>
        <w:numPr>
          <w:ilvl w:val="0"/>
          <w:numId w:val="1"/>
        </w:numPr>
        <w:spacing w:after="0" w:afterAutospacing="0" w:before="0" w:beforeAutospacing="0" w:lineRule="auto"/>
        <w:ind w:left="720" w:hanging="360"/>
      </w:pPr>
      <w:r w:rsidDel="00000000" w:rsidR="00000000" w:rsidRPr="00000000">
        <w:rPr>
          <w:b w:val="1"/>
          <w:rtl w:val="0"/>
        </w:rPr>
        <w:t xml:space="preserve">Varying Probability Analysis:</w:t>
      </w:r>
      <w:r w:rsidDel="00000000" w:rsidR="00000000" w:rsidRPr="00000000">
        <w:rPr>
          <w:rtl w:val="0"/>
        </w:rPr>
        <w:t xml:space="preserve"> The PMF is computed for success probabilities ranging from 0.1 to 0.9, showing how the response distribution changes.</w:t>
      </w:r>
    </w:p>
    <w:p w:rsidR="00000000" w:rsidDel="00000000" w:rsidP="00000000" w:rsidRDefault="00000000" w:rsidRPr="00000000" w14:paraId="00000020">
      <w:pPr>
        <w:numPr>
          <w:ilvl w:val="0"/>
          <w:numId w:val="1"/>
        </w:numPr>
        <w:spacing w:after="240" w:before="0" w:beforeAutospacing="0" w:lineRule="auto"/>
        <w:ind w:left="720" w:hanging="360"/>
      </w:pPr>
      <w:r w:rsidDel="00000000" w:rsidR="00000000" w:rsidRPr="00000000">
        <w:rPr>
          <w:b w:val="1"/>
          <w:rtl w:val="0"/>
        </w:rPr>
        <w:t xml:space="preserve">Success Rate Analysis:</w:t>
      </w:r>
      <w:r w:rsidDel="00000000" w:rsidR="00000000" w:rsidRPr="00000000">
        <w:rPr>
          <w:rtl w:val="0"/>
        </w:rPr>
        <w:t xml:space="preserve"> The success rate metric (Y = X/n) is studied for different campaign sizes (n = 10, 20, 50, 200) with a fixed conversion probability (p = 0.05). The probability distribution of success rates is plotted to examine trends in large-scale campaigns.</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sz w:val="36"/>
          <w:szCs w:val="36"/>
        </w:rPr>
      </w:pPr>
      <w:r w:rsidDel="00000000" w:rsidR="00000000" w:rsidRPr="00000000">
        <w:rPr>
          <w:sz w:val="36"/>
          <w:szCs w:val="36"/>
          <w:rtl w:val="0"/>
        </w:rPr>
        <w:t xml:space="preserve">Results:</w:t>
      </w:r>
    </w:p>
    <w:p w:rsidR="00000000" w:rsidDel="00000000" w:rsidP="00000000" w:rsidRDefault="00000000" w:rsidRPr="00000000" w14:paraId="00000023">
      <w:pPr>
        <w:rPr>
          <w:sz w:val="36"/>
          <w:szCs w:val="36"/>
        </w:rPr>
      </w:pPr>
      <w:r w:rsidDel="00000000" w:rsidR="00000000" w:rsidRPr="00000000">
        <w:rPr>
          <w:sz w:val="36"/>
          <w:szCs w:val="36"/>
          <w:rtl w:val="0"/>
        </w:rPr>
        <w:t xml:space="preserve">-----------------------</w:t>
      </w:r>
    </w:p>
    <w:p w:rsidR="00000000" w:rsidDel="00000000" w:rsidP="00000000" w:rsidRDefault="00000000" w:rsidRPr="00000000" w14:paraId="00000024">
      <w:pPr>
        <w:numPr>
          <w:ilvl w:val="0"/>
          <w:numId w:val="12"/>
        </w:numPr>
        <w:spacing w:after="0" w:afterAutospacing="0" w:before="240" w:lineRule="auto"/>
        <w:ind w:left="720" w:hanging="360"/>
      </w:pPr>
      <w:r w:rsidDel="00000000" w:rsidR="00000000" w:rsidRPr="00000000">
        <w:rPr>
          <w:b w:val="1"/>
          <w:rtl w:val="0"/>
        </w:rPr>
        <w:t xml:space="preserve">Fixed Probability PMF:</w:t>
      </w:r>
      <w:r w:rsidDel="00000000" w:rsidR="00000000" w:rsidRPr="00000000">
        <w:rPr>
          <w:rtl w:val="0"/>
        </w:rPr>
        <w:t xml:space="preserve"> The plot demonstrates that achieving a moderate number of successful responses is more likely than extreme values (zero or all successful responses).</w:t>
      </w:r>
    </w:p>
    <w:p w:rsidR="00000000" w:rsidDel="00000000" w:rsidP="00000000" w:rsidRDefault="00000000" w:rsidRPr="00000000" w14:paraId="00000025">
      <w:pPr>
        <w:numPr>
          <w:ilvl w:val="0"/>
          <w:numId w:val="12"/>
        </w:numPr>
        <w:spacing w:after="0" w:afterAutospacing="0" w:before="0" w:beforeAutospacing="0" w:lineRule="auto"/>
        <w:ind w:left="720" w:hanging="360"/>
      </w:pPr>
      <w:r w:rsidDel="00000000" w:rsidR="00000000" w:rsidRPr="00000000">
        <w:rPr>
          <w:b w:val="1"/>
          <w:rtl w:val="0"/>
        </w:rPr>
        <w:t xml:space="preserve">Varying Probability Impact:</w:t>
      </w:r>
      <w:r w:rsidDel="00000000" w:rsidR="00000000" w:rsidRPr="00000000">
        <w:rPr>
          <w:rtl w:val="0"/>
        </w:rPr>
        <w:t xml:space="preserve"> As p increases, the probability mass shifts towards higher successful responses, indicating higher likelihoods of achieving success with more favorable conditions.</w:t>
      </w:r>
    </w:p>
    <w:p w:rsidR="00000000" w:rsidDel="00000000" w:rsidP="00000000" w:rsidRDefault="00000000" w:rsidRPr="00000000" w14:paraId="00000026">
      <w:pPr>
        <w:numPr>
          <w:ilvl w:val="0"/>
          <w:numId w:val="12"/>
        </w:numPr>
        <w:spacing w:after="240" w:before="0" w:beforeAutospacing="0" w:lineRule="auto"/>
        <w:ind w:left="720" w:hanging="360"/>
      </w:pPr>
      <w:r w:rsidDel="00000000" w:rsidR="00000000" w:rsidRPr="00000000">
        <w:rPr>
          <w:b w:val="1"/>
          <w:rtl w:val="0"/>
        </w:rPr>
        <w:t xml:space="preserve">Success Rate Distribution:</w:t>
      </w:r>
      <w:r w:rsidDel="00000000" w:rsidR="00000000" w:rsidRPr="00000000">
        <w:rPr>
          <w:rtl w:val="0"/>
        </w:rPr>
        <w:t xml:space="preserve"> As the number of targeted customers increases, the success rate distribution becomes more concentrated around the mean success rate (p = 0.05). This suggests that larger campaigns yield more stable and predictable performance.</w:t>
      </w:r>
    </w:p>
    <w:p w:rsidR="00000000" w:rsidDel="00000000" w:rsidP="00000000" w:rsidRDefault="00000000" w:rsidRPr="00000000" w14:paraId="00000027">
      <w:pPr>
        <w:spacing w:after="240" w:before="240" w:lineRule="auto"/>
        <w:ind w:left="0" w:firstLine="0"/>
        <w:rPr/>
      </w:pPr>
      <w:r w:rsidDel="00000000" w:rsidR="00000000" w:rsidRPr="00000000">
        <w:rPr>
          <w:rtl w:val="0"/>
        </w:rPr>
      </w:r>
    </w:p>
    <w:p w:rsidR="00000000" w:rsidDel="00000000" w:rsidP="00000000" w:rsidRDefault="00000000" w:rsidRPr="00000000" w14:paraId="00000028">
      <w:pPr>
        <w:spacing w:after="240" w:before="240" w:lineRule="auto"/>
        <w:ind w:left="0" w:firstLine="0"/>
        <w:rPr>
          <w:sz w:val="36"/>
          <w:szCs w:val="36"/>
        </w:rPr>
      </w:pPr>
      <w:r w:rsidDel="00000000" w:rsidR="00000000" w:rsidRPr="00000000">
        <w:rPr>
          <w:sz w:val="36"/>
          <w:szCs w:val="36"/>
          <w:rtl w:val="0"/>
        </w:rPr>
        <w:t xml:space="preserve">Discussions:</w:t>
      </w:r>
    </w:p>
    <w:p w:rsidR="00000000" w:rsidDel="00000000" w:rsidP="00000000" w:rsidRDefault="00000000" w:rsidRPr="00000000" w14:paraId="00000029">
      <w:pPr>
        <w:spacing w:after="240" w:before="240" w:lineRule="auto"/>
        <w:ind w:left="0" w:firstLine="0"/>
        <w:rPr>
          <w:sz w:val="36"/>
          <w:szCs w:val="36"/>
        </w:rPr>
      </w:pPr>
      <w:r w:rsidDel="00000000" w:rsidR="00000000" w:rsidRPr="00000000">
        <w:rPr>
          <w:sz w:val="36"/>
          <w:szCs w:val="36"/>
          <w:rtl w:val="0"/>
        </w:rPr>
        <w:t xml:space="preserve">----------------------</w:t>
      </w:r>
    </w:p>
    <w:p w:rsidR="00000000" w:rsidDel="00000000" w:rsidP="00000000" w:rsidRDefault="00000000" w:rsidRPr="00000000" w14:paraId="0000002A">
      <w:pPr>
        <w:numPr>
          <w:ilvl w:val="0"/>
          <w:numId w:val="7"/>
        </w:numPr>
        <w:spacing w:after="0" w:afterAutospacing="0" w:before="240" w:lineRule="auto"/>
        <w:ind w:left="720" w:hanging="360"/>
      </w:pPr>
      <w:r w:rsidDel="00000000" w:rsidR="00000000" w:rsidRPr="00000000">
        <w:rPr>
          <w:rtl w:val="0"/>
        </w:rPr>
        <w:t xml:space="preserve">The PMF plots help visualize expected success levels under different conditions, aiding decision-making in campaign planning.</w:t>
      </w:r>
    </w:p>
    <w:p w:rsidR="00000000" w:rsidDel="00000000" w:rsidP="00000000" w:rsidRDefault="00000000" w:rsidRPr="00000000" w14:paraId="0000002B">
      <w:pPr>
        <w:numPr>
          <w:ilvl w:val="0"/>
          <w:numId w:val="7"/>
        </w:numPr>
        <w:spacing w:after="0" w:afterAutospacing="0" w:before="0" w:beforeAutospacing="0" w:lineRule="auto"/>
        <w:ind w:left="720" w:hanging="360"/>
      </w:pPr>
      <w:r w:rsidDel="00000000" w:rsidR="00000000" w:rsidRPr="00000000">
        <w:rPr>
          <w:rtl w:val="0"/>
        </w:rPr>
        <w:t xml:space="preserve">Increasing the conversion probability directly improves campaign effectiveness, but factors influencing conversion (e.g., customer engagement, offer attractiveness) should be considered.</w:t>
      </w:r>
    </w:p>
    <w:p w:rsidR="00000000" w:rsidDel="00000000" w:rsidP="00000000" w:rsidRDefault="00000000" w:rsidRPr="00000000" w14:paraId="0000002C">
      <w:pPr>
        <w:numPr>
          <w:ilvl w:val="0"/>
          <w:numId w:val="7"/>
        </w:numPr>
        <w:spacing w:after="240" w:before="0" w:beforeAutospacing="0" w:lineRule="auto"/>
        <w:ind w:left="720" w:hanging="360"/>
      </w:pPr>
      <w:r w:rsidDel="00000000" w:rsidR="00000000" w:rsidRPr="00000000">
        <w:rPr>
          <w:rtl w:val="0"/>
        </w:rPr>
        <w:t xml:space="preserve">Large-scale campaigns lead to a more stable success rate distribution, implying that large outreach efforts minimize variability and provide more reliable estimates of expected success.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sz w:val="36"/>
          <w:szCs w:val="36"/>
        </w:rPr>
      </w:pPr>
      <w:r w:rsidDel="00000000" w:rsidR="00000000" w:rsidRPr="00000000">
        <w:rPr>
          <w:sz w:val="36"/>
          <w:szCs w:val="36"/>
          <w:rtl w:val="0"/>
        </w:rPr>
        <w:t xml:space="preserve">Conclusion:</w:t>
      </w:r>
    </w:p>
    <w:p w:rsidR="00000000" w:rsidDel="00000000" w:rsidP="00000000" w:rsidRDefault="00000000" w:rsidRPr="00000000" w14:paraId="0000002F">
      <w:pPr>
        <w:rPr>
          <w:sz w:val="36"/>
          <w:szCs w:val="36"/>
        </w:rPr>
      </w:pPr>
      <w:r w:rsidDel="00000000" w:rsidR="00000000" w:rsidRPr="00000000">
        <w:rPr>
          <w:sz w:val="36"/>
          <w:szCs w:val="36"/>
          <w:rtl w:val="0"/>
        </w:rPr>
        <w:t xml:space="preserve">-----------------------</w:t>
      </w:r>
    </w:p>
    <w:p w:rsidR="00000000" w:rsidDel="00000000" w:rsidP="00000000" w:rsidRDefault="00000000" w:rsidRPr="00000000" w14:paraId="00000030">
      <w:pPr>
        <w:spacing w:after="240" w:before="240" w:lineRule="auto"/>
        <w:rPr/>
      </w:pPr>
      <w:r w:rsidDel="00000000" w:rsidR="00000000" w:rsidRPr="00000000">
        <w:rPr>
          <w:rtl w:val="0"/>
        </w:rPr>
        <w:t xml:space="preserve">This study provides insights into the probability of customer conversions under different scenarios. The findings emphasize the importance of optimizing campaign strategies to improve conversion rates. Moreover, large-scale campaigns exhibit more predictable success rates, making them a valuable approach for consistent marketing performance. The analysis serves as a quantitative foundation for making data-driven marketing decisions.</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sz w:val="36"/>
          <w:szCs w:val="36"/>
        </w:rPr>
      </w:pPr>
      <w:r w:rsidDel="00000000" w:rsidR="00000000" w:rsidRPr="00000000">
        <w:rPr>
          <w:b w:val="1"/>
          <w:sz w:val="36"/>
          <w:szCs w:val="36"/>
          <w:rtl w:val="0"/>
        </w:rPr>
        <w:t xml:space="preserve">2. Question 2: Analysis for the lifetime of a battery under the gamma distribution conditions</w:t>
      </w:r>
    </w:p>
    <w:p w:rsidR="00000000" w:rsidDel="00000000" w:rsidP="00000000" w:rsidRDefault="00000000" w:rsidRPr="00000000" w14:paraId="00000034">
      <w:pPr>
        <w:rPr>
          <w:b w:val="1"/>
          <w:sz w:val="36"/>
          <w:szCs w:val="36"/>
        </w:rPr>
      </w:pPr>
      <w:r w:rsidDel="00000000" w:rsidR="00000000" w:rsidRPr="00000000">
        <w:rPr>
          <w:rtl w:val="0"/>
        </w:rPr>
      </w:r>
    </w:p>
    <w:p w:rsidR="00000000" w:rsidDel="00000000" w:rsidP="00000000" w:rsidRDefault="00000000" w:rsidRPr="00000000" w14:paraId="00000035">
      <w:pPr>
        <w:rPr>
          <w:sz w:val="36"/>
          <w:szCs w:val="36"/>
        </w:rPr>
      </w:pPr>
      <w:r w:rsidDel="00000000" w:rsidR="00000000" w:rsidRPr="00000000">
        <w:rPr>
          <w:sz w:val="36"/>
          <w:szCs w:val="36"/>
          <w:rtl w:val="0"/>
        </w:rPr>
        <w:t xml:space="preserve">1. Introduction:</w:t>
      </w:r>
    </w:p>
    <w:p w:rsidR="00000000" w:rsidDel="00000000" w:rsidP="00000000" w:rsidRDefault="00000000" w:rsidRPr="00000000" w14:paraId="00000036">
      <w:pPr>
        <w:rPr>
          <w:sz w:val="36"/>
          <w:szCs w:val="36"/>
        </w:rPr>
      </w:pPr>
      <w:r w:rsidDel="00000000" w:rsidR="00000000" w:rsidRPr="00000000">
        <w:rPr>
          <w:sz w:val="36"/>
          <w:szCs w:val="36"/>
          <w:rtl w:val="0"/>
        </w:rPr>
        <w:t xml:space="preserve">----------------------</w:t>
      </w:r>
    </w:p>
    <w:p w:rsidR="00000000" w:rsidDel="00000000" w:rsidP="00000000" w:rsidRDefault="00000000" w:rsidRPr="00000000" w14:paraId="00000037">
      <w:pPr>
        <w:spacing w:after="240" w:before="240" w:lineRule="auto"/>
        <w:rPr/>
      </w:pPr>
      <w:r w:rsidDel="00000000" w:rsidR="00000000" w:rsidRPr="00000000">
        <w:rPr>
          <w:rtl w:val="0"/>
        </w:rPr>
        <w:t xml:space="preserve">The lifetime of batteries used under extremely cold conditions is crucial for performance and reliability. This study examines battery lifetime following a Gamma distribution with different parameter settings to analyze expected performance and variability. By understanding the distribution of battery lifetimes, businesses can make informed decisions on battery selection and maintenance.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sz w:val="36"/>
          <w:szCs w:val="36"/>
        </w:rPr>
      </w:pPr>
      <w:r w:rsidDel="00000000" w:rsidR="00000000" w:rsidRPr="00000000">
        <w:rPr>
          <w:sz w:val="36"/>
          <w:szCs w:val="36"/>
          <w:rtl w:val="0"/>
        </w:rPr>
        <w:t xml:space="preserve">2. Data</w:t>
      </w:r>
    </w:p>
    <w:p w:rsidR="00000000" w:rsidDel="00000000" w:rsidP="00000000" w:rsidRDefault="00000000" w:rsidRPr="00000000" w14:paraId="0000003A">
      <w:pPr>
        <w:rPr>
          <w:sz w:val="36"/>
          <w:szCs w:val="36"/>
        </w:rPr>
      </w:pPr>
      <w:r w:rsidDel="00000000" w:rsidR="00000000" w:rsidRPr="00000000">
        <w:rPr>
          <w:sz w:val="36"/>
          <w:szCs w:val="36"/>
          <w:rtl w:val="0"/>
        </w:rPr>
        <w:t xml:space="preserve">--------------------</w:t>
      </w:r>
    </w:p>
    <w:p w:rsidR="00000000" w:rsidDel="00000000" w:rsidP="00000000" w:rsidRDefault="00000000" w:rsidRPr="00000000" w14:paraId="0000003B">
      <w:pPr>
        <w:spacing w:after="240" w:before="240" w:lineRule="auto"/>
        <w:rPr/>
      </w:pPr>
      <w:r w:rsidDel="00000000" w:rsidR="00000000" w:rsidRPr="00000000">
        <w:rPr>
          <w:rtl w:val="0"/>
        </w:rPr>
        <w:t xml:space="preserve">The lifetime (in hours) of the battery follows a Gamma distribution with:</w:t>
      </w:r>
    </w:p>
    <w:p w:rsidR="00000000" w:rsidDel="00000000" w:rsidP="00000000" w:rsidRDefault="00000000" w:rsidRPr="00000000" w14:paraId="0000003C">
      <w:pPr>
        <w:numPr>
          <w:ilvl w:val="0"/>
          <w:numId w:val="13"/>
        </w:numPr>
        <w:spacing w:after="0" w:afterAutospacing="0" w:before="240" w:lineRule="auto"/>
        <w:ind w:left="720" w:hanging="360"/>
      </w:pPr>
      <w:r w:rsidDel="00000000" w:rsidR="00000000" w:rsidRPr="00000000">
        <w:rPr>
          <w:rtl w:val="0"/>
        </w:rPr>
        <w:t xml:space="preserve">Shape parameter (α = 5)</w:t>
      </w:r>
    </w:p>
    <w:p w:rsidR="00000000" w:rsidDel="00000000" w:rsidP="00000000" w:rsidRDefault="00000000" w:rsidRPr="00000000" w14:paraId="0000003D">
      <w:pPr>
        <w:numPr>
          <w:ilvl w:val="0"/>
          <w:numId w:val="13"/>
        </w:numPr>
        <w:spacing w:after="240" w:before="0" w:beforeAutospacing="0" w:lineRule="auto"/>
        <w:ind w:left="720" w:hanging="360"/>
      </w:pPr>
      <w:r w:rsidDel="00000000" w:rsidR="00000000" w:rsidRPr="00000000">
        <w:rPr>
          <w:rtl w:val="0"/>
        </w:rPr>
        <w:t xml:space="preserve">Scale parameter (θ = 4)</w:t>
      </w:r>
    </w:p>
    <w:p w:rsidR="00000000" w:rsidDel="00000000" w:rsidP="00000000" w:rsidRDefault="00000000" w:rsidRPr="00000000" w14:paraId="0000003E">
      <w:pPr>
        <w:spacing w:after="240" w:before="240" w:lineRule="auto"/>
        <w:rPr/>
      </w:pPr>
      <w:r w:rsidDel="00000000" w:rsidR="00000000" w:rsidRPr="00000000">
        <w:rPr>
          <w:rtl w:val="0"/>
        </w:rPr>
        <w:t xml:space="preserve">Additionally, alternative parameter sets are analyzed:</w:t>
      </w:r>
    </w:p>
    <w:p w:rsidR="00000000" w:rsidDel="00000000" w:rsidP="00000000" w:rsidRDefault="00000000" w:rsidRPr="00000000" w14:paraId="0000003F">
      <w:pPr>
        <w:numPr>
          <w:ilvl w:val="0"/>
          <w:numId w:val="11"/>
        </w:numPr>
        <w:spacing w:after="0" w:afterAutospacing="0" w:before="240" w:lineRule="auto"/>
        <w:ind w:left="720" w:hanging="360"/>
      </w:pPr>
      <w:r w:rsidDel="00000000" w:rsidR="00000000" w:rsidRPr="00000000">
        <w:rPr>
          <w:rtl w:val="0"/>
        </w:rPr>
        <w:t xml:space="preserve">(α = 10, θ = 0.9)</w:t>
      </w:r>
    </w:p>
    <w:p w:rsidR="00000000" w:rsidDel="00000000" w:rsidP="00000000" w:rsidRDefault="00000000" w:rsidRPr="00000000" w14:paraId="00000040">
      <w:pPr>
        <w:numPr>
          <w:ilvl w:val="0"/>
          <w:numId w:val="11"/>
        </w:numPr>
        <w:spacing w:after="0" w:afterAutospacing="0" w:before="0" w:beforeAutospacing="0" w:lineRule="auto"/>
        <w:ind w:left="720" w:hanging="360"/>
      </w:pPr>
      <w:r w:rsidDel="00000000" w:rsidR="00000000" w:rsidRPr="00000000">
        <w:rPr>
          <w:rtl w:val="0"/>
        </w:rPr>
        <w:t xml:space="preserve">(α = 7, θ = 2)</w:t>
      </w:r>
    </w:p>
    <w:p w:rsidR="00000000" w:rsidDel="00000000" w:rsidP="00000000" w:rsidRDefault="00000000" w:rsidRPr="00000000" w14:paraId="00000041">
      <w:pPr>
        <w:numPr>
          <w:ilvl w:val="0"/>
          <w:numId w:val="11"/>
        </w:numPr>
        <w:spacing w:after="240" w:before="0" w:beforeAutospacing="0" w:lineRule="auto"/>
        <w:ind w:left="720" w:hanging="360"/>
      </w:pPr>
      <w:r w:rsidDel="00000000" w:rsidR="00000000" w:rsidRPr="00000000">
        <w:rPr>
          <w:rtl w:val="0"/>
        </w:rPr>
        <w:t xml:space="preserve">(α = 1.5, θ = 0.2)</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sz w:val="36"/>
          <w:szCs w:val="36"/>
        </w:rPr>
      </w:pPr>
      <w:r w:rsidDel="00000000" w:rsidR="00000000" w:rsidRPr="00000000">
        <w:rPr>
          <w:sz w:val="36"/>
          <w:szCs w:val="36"/>
          <w:rtl w:val="0"/>
        </w:rPr>
        <w:t xml:space="preserve">3. Methodology</w:t>
      </w:r>
    </w:p>
    <w:p w:rsidR="00000000" w:rsidDel="00000000" w:rsidP="00000000" w:rsidRDefault="00000000" w:rsidRPr="00000000" w14:paraId="00000044">
      <w:pPr>
        <w:rPr>
          <w:sz w:val="36"/>
          <w:szCs w:val="36"/>
        </w:rPr>
      </w:pPr>
      <w:r w:rsidDel="00000000" w:rsidR="00000000" w:rsidRPr="00000000">
        <w:rPr>
          <w:sz w:val="36"/>
          <w:szCs w:val="36"/>
          <w:rtl w:val="0"/>
        </w:rPr>
        <w:t xml:space="preserve">---------------------</w:t>
      </w:r>
    </w:p>
    <w:p w:rsidR="00000000" w:rsidDel="00000000" w:rsidP="00000000" w:rsidRDefault="00000000" w:rsidRPr="00000000" w14:paraId="00000045">
      <w:pPr>
        <w:spacing w:after="240" w:before="240" w:lineRule="auto"/>
        <w:rPr/>
      </w:pPr>
      <w:r w:rsidDel="00000000" w:rsidR="00000000" w:rsidRPr="00000000">
        <w:rPr>
          <w:rtl w:val="0"/>
        </w:rPr>
        <w:t xml:space="preserve">The study involves:</w:t>
      </w:r>
    </w:p>
    <w:p w:rsidR="00000000" w:rsidDel="00000000" w:rsidP="00000000" w:rsidRDefault="00000000" w:rsidRPr="00000000" w14:paraId="00000046">
      <w:pPr>
        <w:numPr>
          <w:ilvl w:val="0"/>
          <w:numId w:val="9"/>
        </w:numPr>
        <w:spacing w:after="0" w:afterAutospacing="0" w:before="240" w:lineRule="auto"/>
        <w:ind w:left="720" w:hanging="360"/>
      </w:pPr>
      <w:r w:rsidDel="00000000" w:rsidR="00000000" w:rsidRPr="00000000">
        <w:rPr>
          <w:b w:val="1"/>
          <w:rtl w:val="0"/>
        </w:rPr>
        <w:t xml:space="preserve">Expected Lifetime and Variability Calculation:</w:t>
      </w:r>
      <w:r w:rsidDel="00000000" w:rsidR="00000000" w:rsidRPr="00000000">
        <w:rPr>
          <w:rtl w:val="0"/>
        </w:rPr>
        <w:t xml:space="preserve"> The mean, variance, and standard deviation of battery lifetime are computed based on the Gamma distribution.</w:t>
      </w:r>
    </w:p>
    <w:p w:rsidR="00000000" w:rsidDel="00000000" w:rsidP="00000000" w:rsidRDefault="00000000" w:rsidRPr="00000000" w14:paraId="00000047">
      <w:pPr>
        <w:numPr>
          <w:ilvl w:val="0"/>
          <w:numId w:val="9"/>
        </w:numPr>
        <w:spacing w:after="0" w:afterAutospacing="0" w:before="0" w:beforeAutospacing="0" w:lineRule="auto"/>
        <w:ind w:left="720" w:hanging="360"/>
      </w:pPr>
      <w:r w:rsidDel="00000000" w:rsidR="00000000" w:rsidRPr="00000000">
        <w:rPr>
          <w:b w:val="1"/>
          <w:rtl w:val="0"/>
        </w:rPr>
        <w:t xml:space="preserve">Median Lifetime Calculation:</w:t>
      </w:r>
      <w:r w:rsidDel="00000000" w:rsidR="00000000" w:rsidRPr="00000000">
        <w:rPr>
          <w:rtl w:val="0"/>
        </w:rPr>
        <w:t xml:space="preserve"> The median battery lifetime is determined using the inverse cumulative distribution function (CDF), representing the point where 50% of batteries last longer and 50% last shorter.</w:t>
      </w:r>
    </w:p>
    <w:p w:rsidR="00000000" w:rsidDel="00000000" w:rsidP="00000000" w:rsidRDefault="00000000" w:rsidRPr="00000000" w14:paraId="00000048">
      <w:pPr>
        <w:numPr>
          <w:ilvl w:val="0"/>
          <w:numId w:val="9"/>
        </w:numPr>
        <w:spacing w:after="0" w:afterAutospacing="0" w:before="0" w:beforeAutospacing="0" w:lineRule="auto"/>
        <w:ind w:left="720" w:hanging="360"/>
      </w:pPr>
      <w:r w:rsidDel="00000000" w:rsidR="00000000" w:rsidRPr="00000000">
        <w:rPr>
          <w:b w:val="1"/>
          <w:rtl w:val="0"/>
        </w:rPr>
        <w:t xml:space="preserve">Probability Density Function (PDF) Visualization:</w:t>
      </w:r>
      <w:r w:rsidDel="00000000" w:rsidR="00000000" w:rsidRPr="00000000">
        <w:rPr>
          <w:rtl w:val="0"/>
        </w:rPr>
        <w:t xml:space="preserve"> A PDF plot is generated for battery lifetimes ranging from 0.1 to 50 hours, providing insight into the expected lifetime distribution.</w:t>
      </w:r>
    </w:p>
    <w:p w:rsidR="00000000" w:rsidDel="00000000" w:rsidP="00000000" w:rsidRDefault="00000000" w:rsidRPr="00000000" w14:paraId="00000049">
      <w:pPr>
        <w:numPr>
          <w:ilvl w:val="0"/>
          <w:numId w:val="9"/>
        </w:numPr>
        <w:spacing w:after="240" w:before="0" w:beforeAutospacing="0" w:lineRule="auto"/>
        <w:ind w:left="720" w:hanging="360"/>
      </w:pPr>
      <w:r w:rsidDel="00000000" w:rsidR="00000000" w:rsidRPr="00000000">
        <w:rPr>
          <w:b w:val="1"/>
          <w:rtl w:val="0"/>
        </w:rPr>
        <w:t xml:space="preserve">Parameter Variation Analysis:</w:t>
      </w:r>
      <w:r w:rsidDel="00000000" w:rsidR="00000000" w:rsidRPr="00000000">
        <w:rPr>
          <w:rtl w:val="0"/>
        </w:rPr>
        <w:t xml:space="preserve"> The PDF is analyzed for different parameter sets to observe how changes in α and θ affect the expected lifetime distribution.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sz w:val="36"/>
          <w:szCs w:val="36"/>
        </w:rPr>
      </w:pPr>
      <w:r w:rsidDel="00000000" w:rsidR="00000000" w:rsidRPr="00000000">
        <w:rPr>
          <w:sz w:val="36"/>
          <w:szCs w:val="36"/>
          <w:rtl w:val="0"/>
        </w:rPr>
        <w:t xml:space="preserve">4. Results</w:t>
      </w:r>
    </w:p>
    <w:p w:rsidR="00000000" w:rsidDel="00000000" w:rsidP="00000000" w:rsidRDefault="00000000" w:rsidRPr="00000000" w14:paraId="0000004C">
      <w:pPr>
        <w:rPr>
          <w:sz w:val="36"/>
          <w:szCs w:val="36"/>
        </w:rPr>
      </w:pPr>
      <w:r w:rsidDel="00000000" w:rsidR="00000000" w:rsidRPr="00000000">
        <w:rPr>
          <w:sz w:val="36"/>
          <w:szCs w:val="36"/>
          <w:rtl w:val="0"/>
        </w:rPr>
        <w:t xml:space="preserve">--------------------</w:t>
      </w:r>
    </w:p>
    <w:p w:rsidR="00000000" w:rsidDel="00000000" w:rsidP="00000000" w:rsidRDefault="00000000" w:rsidRPr="00000000" w14:paraId="0000004D">
      <w:pPr>
        <w:numPr>
          <w:ilvl w:val="0"/>
          <w:numId w:val="8"/>
        </w:numPr>
        <w:spacing w:after="0" w:afterAutospacing="0" w:before="240" w:lineRule="auto"/>
        <w:ind w:left="720" w:hanging="360"/>
      </w:pPr>
      <w:r w:rsidDel="00000000" w:rsidR="00000000" w:rsidRPr="00000000">
        <w:rPr>
          <w:b w:val="1"/>
          <w:rtl w:val="0"/>
        </w:rPr>
        <w:t xml:space="preserve">Expected Lifetime and Variability:</w:t>
      </w:r>
    </w:p>
    <w:p w:rsidR="00000000" w:rsidDel="00000000" w:rsidP="00000000" w:rsidRDefault="00000000" w:rsidRPr="00000000" w14:paraId="0000004E">
      <w:pPr>
        <w:numPr>
          <w:ilvl w:val="1"/>
          <w:numId w:val="8"/>
        </w:numPr>
        <w:spacing w:after="0" w:afterAutospacing="0" w:before="0" w:beforeAutospacing="0" w:lineRule="auto"/>
        <w:ind w:left="1440" w:hanging="360"/>
      </w:pPr>
      <w:r w:rsidDel="00000000" w:rsidR="00000000" w:rsidRPr="00000000">
        <w:rPr>
          <w:rtl w:val="0"/>
        </w:rPr>
        <w:t xml:space="preserve">The expected battery lifetime is calculated as α × θ, providing insight into the average lifespan.</w:t>
      </w:r>
    </w:p>
    <w:p w:rsidR="00000000" w:rsidDel="00000000" w:rsidP="00000000" w:rsidRDefault="00000000" w:rsidRPr="00000000" w14:paraId="0000004F">
      <w:pPr>
        <w:numPr>
          <w:ilvl w:val="1"/>
          <w:numId w:val="8"/>
        </w:numPr>
        <w:spacing w:after="0" w:afterAutospacing="0" w:before="0" w:beforeAutospacing="0" w:lineRule="auto"/>
        <w:ind w:left="1440" w:hanging="360"/>
      </w:pPr>
      <w:r w:rsidDel="00000000" w:rsidR="00000000" w:rsidRPr="00000000">
        <w:rPr>
          <w:rtl w:val="0"/>
        </w:rPr>
        <w:t xml:space="preserve">Variance and standard deviation describe the spread of lifetimes around the mean.</w:t>
      </w:r>
    </w:p>
    <w:p w:rsidR="00000000" w:rsidDel="00000000" w:rsidP="00000000" w:rsidRDefault="00000000" w:rsidRPr="00000000" w14:paraId="00000050">
      <w:pPr>
        <w:numPr>
          <w:ilvl w:val="0"/>
          <w:numId w:val="8"/>
        </w:numPr>
        <w:spacing w:after="0" w:afterAutospacing="0" w:before="0" w:beforeAutospacing="0" w:lineRule="auto"/>
        <w:ind w:left="720" w:hanging="360"/>
      </w:pPr>
      <w:r w:rsidDel="00000000" w:rsidR="00000000" w:rsidRPr="00000000">
        <w:rPr>
          <w:b w:val="1"/>
          <w:rtl w:val="0"/>
        </w:rPr>
        <w:t xml:space="preserve">Median Lifetime:</w:t>
      </w:r>
    </w:p>
    <w:p w:rsidR="00000000" w:rsidDel="00000000" w:rsidP="00000000" w:rsidRDefault="00000000" w:rsidRPr="00000000" w14:paraId="00000051">
      <w:pPr>
        <w:numPr>
          <w:ilvl w:val="1"/>
          <w:numId w:val="8"/>
        </w:numPr>
        <w:spacing w:after="0" w:afterAutospacing="0" w:before="0" w:beforeAutospacing="0" w:lineRule="auto"/>
        <w:ind w:left="1440" w:hanging="360"/>
      </w:pPr>
      <w:r w:rsidDel="00000000" w:rsidR="00000000" w:rsidRPr="00000000">
        <w:rPr>
          <w:rtl w:val="0"/>
        </w:rPr>
        <w:t xml:space="preserve">The median lifetime is lower than the mean in right-skewed distributions, highlighting asymmetry in battery lifetimes.</w:t>
      </w:r>
    </w:p>
    <w:p w:rsidR="00000000" w:rsidDel="00000000" w:rsidP="00000000" w:rsidRDefault="00000000" w:rsidRPr="00000000" w14:paraId="00000052">
      <w:pPr>
        <w:numPr>
          <w:ilvl w:val="0"/>
          <w:numId w:val="8"/>
        </w:numPr>
        <w:spacing w:after="0" w:afterAutospacing="0" w:before="0" w:beforeAutospacing="0" w:lineRule="auto"/>
        <w:ind w:left="720" w:hanging="360"/>
      </w:pPr>
      <w:r w:rsidDel="00000000" w:rsidR="00000000" w:rsidRPr="00000000">
        <w:rPr>
          <w:b w:val="1"/>
          <w:rtl w:val="0"/>
        </w:rPr>
        <w:t xml:space="preserve">PDF Analysis:</w:t>
      </w:r>
    </w:p>
    <w:p w:rsidR="00000000" w:rsidDel="00000000" w:rsidP="00000000" w:rsidRDefault="00000000" w:rsidRPr="00000000" w14:paraId="00000053">
      <w:pPr>
        <w:numPr>
          <w:ilvl w:val="1"/>
          <w:numId w:val="8"/>
        </w:numPr>
        <w:spacing w:after="0" w:afterAutospacing="0" w:before="0" w:beforeAutospacing="0" w:lineRule="auto"/>
        <w:ind w:left="1440" w:hanging="360"/>
      </w:pPr>
      <w:r w:rsidDel="00000000" w:rsidR="00000000" w:rsidRPr="00000000">
        <w:rPr>
          <w:rtl w:val="0"/>
        </w:rPr>
        <w:t xml:space="preserve">The shape of the PDF indicates the likelihood of various battery lifetimes, with higher α leading to more concentrated distributions.</w:t>
      </w:r>
    </w:p>
    <w:p w:rsidR="00000000" w:rsidDel="00000000" w:rsidP="00000000" w:rsidRDefault="00000000" w:rsidRPr="00000000" w14:paraId="00000054">
      <w:pPr>
        <w:numPr>
          <w:ilvl w:val="0"/>
          <w:numId w:val="8"/>
        </w:numPr>
        <w:spacing w:after="0" w:afterAutospacing="0" w:before="0" w:beforeAutospacing="0" w:lineRule="auto"/>
        <w:ind w:left="720" w:hanging="360"/>
      </w:pPr>
      <w:r w:rsidDel="00000000" w:rsidR="00000000" w:rsidRPr="00000000">
        <w:rPr>
          <w:b w:val="1"/>
          <w:rtl w:val="0"/>
        </w:rPr>
        <w:t xml:space="preserve">Parameter Variation:</w:t>
      </w:r>
    </w:p>
    <w:p w:rsidR="00000000" w:rsidDel="00000000" w:rsidP="00000000" w:rsidRDefault="00000000" w:rsidRPr="00000000" w14:paraId="00000055">
      <w:pPr>
        <w:numPr>
          <w:ilvl w:val="1"/>
          <w:numId w:val="8"/>
        </w:numPr>
        <w:spacing w:after="0" w:afterAutospacing="0" w:before="0" w:beforeAutospacing="0" w:lineRule="auto"/>
        <w:ind w:left="1440" w:hanging="360"/>
      </w:pPr>
      <w:r w:rsidDel="00000000" w:rsidR="00000000" w:rsidRPr="00000000">
        <w:rPr>
          <w:rtl w:val="0"/>
        </w:rPr>
        <w:t xml:space="preserve">Increasing α while reducing θ results in a more peaked distribution with lower variability.</w:t>
      </w:r>
    </w:p>
    <w:p w:rsidR="00000000" w:rsidDel="00000000" w:rsidP="00000000" w:rsidRDefault="00000000" w:rsidRPr="00000000" w14:paraId="00000056">
      <w:pPr>
        <w:numPr>
          <w:ilvl w:val="1"/>
          <w:numId w:val="8"/>
        </w:numPr>
        <w:spacing w:after="240" w:before="0" w:beforeAutospacing="0" w:lineRule="auto"/>
        <w:ind w:left="1440" w:hanging="360"/>
      </w:pPr>
      <w:r w:rsidDel="00000000" w:rsidR="00000000" w:rsidRPr="00000000">
        <w:rPr>
          <w:rtl w:val="0"/>
        </w:rPr>
        <w:t xml:space="preserve">Smaller values of α create more skewed distributions, indicating higher uncertainty in battery performance.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sz w:val="36"/>
          <w:szCs w:val="36"/>
        </w:rPr>
      </w:pPr>
      <w:r w:rsidDel="00000000" w:rsidR="00000000" w:rsidRPr="00000000">
        <w:rPr>
          <w:sz w:val="36"/>
          <w:szCs w:val="36"/>
          <w:rtl w:val="0"/>
        </w:rPr>
        <w:t xml:space="preserve">5. Discussion</w:t>
      </w:r>
    </w:p>
    <w:p w:rsidR="00000000" w:rsidDel="00000000" w:rsidP="00000000" w:rsidRDefault="00000000" w:rsidRPr="00000000" w14:paraId="00000059">
      <w:pPr>
        <w:rPr>
          <w:sz w:val="36"/>
          <w:szCs w:val="36"/>
        </w:rPr>
      </w:pPr>
      <w:r w:rsidDel="00000000" w:rsidR="00000000" w:rsidRPr="00000000">
        <w:rPr>
          <w:sz w:val="36"/>
          <w:szCs w:val="36"/>
          <w:rtl w:val="0"/>
        </w:rPr>
        <w:t xml:space="preserv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numPr>
          <w:ilvl w:val="0"/>
          <w:numId w:val="6"/>
        </w:numPr>
        <w:spacing w:after="0" w:afterAutospacing="0" w:before="240" w:lineRule="auto"/>
        <w:ind w:left="720" w:hanging="360"/>
      </w:pPr>
      <w:r w:rsidDel="00000000" w:rsidR="00000000" w:rsidRPr="00000000">
        <w:rPr>
          <w:rtl w:val="0"/>
        </w:rPr>
        <w:t xml:space="preserve">Understanding the lifetime distribution helps optimize battery replacement strategies.</w:t>
      </w:r>
    </w:p>
    <w:p w:rsidR="00000000" w:rsidDel="00000000" w:rsidP="00000000" w:rsidRDefault="00000000" w:rsidRPr="00000000" w14:paraId="0000005C">
      <w:pPr>
        <w:numPr>
          <w:ilvl w:val="0"/>
          <w:numId w:val="6"/>
        </w:numPr>
        <w:spacing w:after="0" w:afterAutospacing="0" w:before="0" w:beforeAutospacing="0" w:lineRule="auto"/>
        <w:ind w:left="720" w:hanging="360"/>
      </w:pPr>
      <w:r w:rsidDel="00000000" w:rsidR="00000000" w:rsidRPr="00000000">
        <w:rPr>
          <w:rtl w:val="0"/>
        </w:rPr>
        <w:t xml:space="preserve">Different α and θ values impact reliability and predictability, essential for extreme conditions.</w:t>
      </w:r>
    </w:p>
    <w:p w:rsidR="00000000" w:rsidDel="00000000" w:rsidP="00000000" w:rsidRDefault="00000000" w:rsidRPr="00000000" w14:paraId="0000005D">
      <w:pPr>
        <w:numPr>
          <w:ilvl w:val="0"/>
          <w:numId w:val="6"/>
        </w:numPr>
        <w:spacing w:after="240" w:before="0" w:beforeAutospacing="0" w:lineRule="auto"/>
        <w:ind w:left="720" w:hanging="360"/>
      </w:pPr>
      <w:r w:rsidDel="00000000" w:rsidR="00000000" w:rsidRPr="00000000">
        <w:rPr>
          <w:rtl w:val="0"/>
        </w:rPr>
        <w:t xml:space="preserve">Manufacturers can use these insights to design batteries with optimal trade-offs between longevity and stability.</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sz w:val="36"/>
          <w:szCs w:val="36"/>
        </w:rPr>
      </w:pPr>
      <w:r w:rsidDel="00000000" w:rsidR="00000000" w:rsidRPr="00000000">
        <w:rPr>
          <w:sz w:val="36"/>
          <w:szCs w:val="36"/>
          <w:rtl w:val="0"/>
        </w:rPr>
        <w:t xml:space="preserve">6. Conclusion </w:t>
      </w:r>
    </w:p>
    <w:p w:rsidR="00000000" w:rsidDel="00000000" w:rsidP="00000000" w:rsidRDefault="00000000" w:rsidRPr="00000000" w14:paraId="00000060">
      <w:pPr>
        <w:rPr/>
      </w:pPr>
      <w:r w:rsidDel="00000000" w:rsidR="00000000" w:rsidRPr="00000000">
        <w:rPr>
          <w:sz w:val="36"/>
          <w:szCs w:val="36"/>
          <w:rtl w:val="0"/>
        </w:rPr>
        <w:t xml:space="preserve">------------------</w:t>
        <w:br w:type="textWrapping"/>
      </w:r>
      <w:r w:rsidDel="00000000" w:rsidR="00000000" w:rsidRPr="00000000">
        <w:rPr>
          <w:rtl w:val="0"/>
        </w:rPr>
        <w:t xml:space="preserve">The Gamma distribution effectively models battery lifetimes under extreme conditions. The analysis highlights how shape and scale parameters influence expected performance. Businesses can leverage these findings to improve battery selection and operational planning for cold environments.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sz w:val="26"/>
          <w:szCs w:val="26"/>
        </w:rPr>
      </w:pPr>
      <w:r w:rsidDel="00000000" w:rsidR="00000000" w:rsidRPr="00000000">
        <w:rPr>
          <w:b w:val="1"/>
          <w:sz w:val="36"/>
          <w:szCs w:val="36"/>
          <w:rtl w:val="0"/>
        </w:rPr>
        <w:t xml:space="preserve">3. Question 3: Analysis of the lifetime of a battery which follows the chi-squared distribution</w:t>
      </w:r>
      <w:r w:rsidDel="00000000" w:rsidR="00000000" w:rsidRPr="00000000">
        <w:rPr>
          <w:rtl w:val="0"/>
        </w:rPr>
      </w:r>
    </w:p>
    <w:p w:rsidR="00000000" w:rsidDel="00000000" w:rsidP="00000000" w:rsidRDefault="00000000" w:rsidRPr="00000000" w14:paraId="00000064">
      <w:pPr>
        <w:rPr>
          <w:b w:val="1"/>
          <w:sz w:val="36"/>
          <w:szCs w:val="36"/>
        </w:rPr>
      </w:pPr>
      <w:r w:rsidDel="00000000" w:rsidR="00000000" w:rsidRPr="00000000">
        <w:rPr>
          <w:rtl w:val="0"/>
        </w:rPr>
      </w:r>
    </w:p>
    <w:p w:rsidR="00000000" w:rsidDel="00000000" w:rsidP="00000000" w:rsidRDefault="00000000" w:rsidRPr="00000000" w14:paraId="00000065">
      <w:pPr>
        <w:rPr>
          <w:b w:val="1"/>
          <w:sz w:val="36"/>
          <w:szCs w:val="36"/>
        </w:rPr>
      </w:pPr>
      <w:r w:rsidDel="00000000" w:rsidR="00000000" w:rsidRPr="00000000">
        <w:rPr>
          <w:rtl w:val="0"/>
        </w:rPr>
      </w:r>
    </w:p>
    <w:p w:rsidR="00000000" w:rsidDel="00000000" w:rsidP="00000000" w:rsidRDefault="00000000" w:rsidRPr="00000000" w14:paraId="00000066">
      <w:pPr>
        <w:rPr/>
      </w:pPr>
      <w:r w:rsidDel="00000000" w:rsidR="00000000" w:rsidRPr="00000000">
        <w:rPr>
          <w:sz w:val="36"/>
          <w:szCs w:val="36"/>
          <w:rtl w:val="0"/>
        </w:rPr>
        <w:t xml:space="preserve">1. Introduction</w:t>
      </w:r>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sz w:val="36"/>
          <w:szCs w:val="36"/>
          <w:rtl w:val="0"/>
        </w:rPr>
        <w:t xml:space="preserve">--------------------</w:t>
      </w:r>
      <w:r w:rsidDel="00000000" w:rsidR="00000000" w:rsidRPr="00000000">
        <w:rPr>
          <w:rtl w:val="0"/>
        </w:rPr>
      </w:r>
    </w:p>
    <w:p w:rsidR="00000000" w:rsidDel="00000000" w:rsidP="00000000" w:rsidRDefault="00000000" w:rsidRPr="00000000" w14:paraId="00000068">
      <w:pPr>
        <w:spacing w:after="240" w:before="240" w:lineRule="auto"/>
        <w:rPr/>
      </w:pPr>
      <w:r w:rsidDel="00000000" w:rsidR="00000000" w:rsidRPr="00000000">
        <w:rPr>
          <w:rtl w:val="0"/>
        </w:rPr>
        <w:t xml:space="preserve">The company has developed a new type of battery whose lifetime (in hours) follows a chi-squared distribution with 10 degrees of freedom. Understanding this distribution provides valuable insights into battery reliability and performance.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sz w:val="36"/>
          <w:szCs w:val="36"/>
        </w:rPr>
      </w:pPr>
      <w:r w:rsidDel="00000000" w:rsidR="00000000" w:rsidRPr="00000000">
        <w:rPr>
          <w:rtl w:val="0"/>
        </w:rPr>
      </w:r>
    </w:p>
    <w:p w:rsidR="00000000" w:rsidDel="00000000" w:rsidP="00000000" w:rsidRDefault="00000000" w:rsidRPr="00000000" w14:paraId="0000006B">
      <w:pPr>
        <w:rPr/>
      </w:pPr>
      <w:r w:rsidDel="00000000" w:rsidR="00000000" w:rsidRPr="00000000">
        <w:rPr>
          <w:sz w:val="36"/>
          <w:szCs w:val="36"/>
          <w:rtl w:val="0"/>
        </w:rPr>
        <w:t xml:space="preserve">2. Data</w:t>
      </w:r>
      <w:r w:rsidDel="00000000" w:rsidR="00000000" w:rsidRPr="00000000">
        <w:rPr>
          <w:rtl w:val="0"/>
        </w:rPr>
        <w:t xml:space="preserve"> </w:t>
      </w:r>
    </w:p>
    <w:p w:rsidR="00000000" w:rsidDel="00000000" w:rsidP="00000000" w:rsidRDefault="00000000" w:rsidRPr="00000000" w14:paraId="0000006C">
      <w:pPr>
        <w:rPr>
          <w:sz w:val="36"/>
          <w:szCs w:val="36"/>
        </w:rPr>
      </w:pPr>
      <w:r w:rsidDel="00000000" w:rsidR="00000000" w:rsidRPr="00000000">
        <w:rPr>
          <w:sz w:val="36"/>
          <w:szCs w:val="36"/>
          <w:rtl w:val="0"/>
        </w:rPr>
        <w:t xml:space="preserve">----------</w:t>
      </w:r>
    </w:p>
    <w:p w:rsidR="00000000" w:rsidDel="00000000" w:rsidP="00000000" w:rsidRDefault="00000000" w:rsidRPr="00000000" w14:paraId="0000006D">
      <w:pPr>
        <w:spacing w:after="240" w:before="240" w:lineRule="auto"/>
        <w:rPr/>
      </w:pPr>
      <w:r w:rsidDel="00000000" w:rsidR="00000000" w:rsidRPr="00000000">
        <w:rPr>
          <w:rtl w:val="0"/>
        </w:rPr>
        <w:t xml:space="preserve">The lifetime data follows a chi-squared distribution with:</w:t>
      </w:r>
    </w:p>
    <w:p w:rsidR="00000000" w:rsidDel="00000000" w:rsidP="00000000" w:rsidRDefault="00000000" w:rsidRPr="00000000" w14:paraId="0000006E">
      <w:pPr>
        <w:numPr>
          <w:ilvl w:val="0"/>
          <w:numId w:val="4"/>
        </w:numPr>
        <w:spacing w:after="240" w:before="240" w:lineRule="auto"/>
        <w:ind w:left="720" w:hanging="360"/>
      </w:pPr>
      <w:r w:rsidDel="00000000" w:rsidR="00000000" w:rsidRPr="00000000">
        <w:rPr>
          <w:rtl w:val="0"/>
        </w:rPr>
        <w:t xml:space="preserve">Degrees of freedom (df) = 10</w:t>
      </w:r>
    </w:p>
    <w:p w:rsidR="00000000" w:rsidDel="00000000" w:rsidP="00000000" w:rsidRDefault="00000000" w:rsidRPr="00000000" w14:paraId="0000006F">
      <w:pPr>
        <w:spacing w:after="240" w:before="240" w:lineRule="auto"/>
        <w:rPr/>
      </w:pPr>
      <w:r w:rsidDel="00000000" w:rsidR="00000000" w:rsidRPr="00000000">
        <w:rPr>
          <w:rtl w:val="0"/>
        </w:rPr>
        <w:t xml:space="preserve">The statistical properties of the chi-squared distribution will be explored, including measures of central tendency and variability.</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sz w:val="36"/>
          <w:szCs w:val="36"/>
          <w:rtl w:val="0"/>
        </w:rPr>
        <w:t xml:space="preserve">3. Methodology</w:t>
      </w:r>
      <w:r w:rsidDel="00000000" w:rsidR="00000000" w:rsidRPr="00000000">
        <w:rPr>
          <w:rtl w:val="0"/>
        </w:rPr>
        <w:t xml:space="preserve"> </w:t>
      </w:r>
    </w:p>
    <w:p w:rsidR="00000000" w:rsidDel="00000000" w:rsidP="00000000" w:rsidRDefault="00000000" w:rsidRPr="00000000" w14:paraId="00000072">
      <w:pPr>
        <w:rPr>
          <w:sz w:val="36"/>
          <w:szCs w:val="36"/>
        </w:rPr>
      </w:pPr>
      <w:r w:rsidDel="00000000" w:rsidR="00000000" w:rsidRPr="00000000">
        <w:rPr>
          <w:sz w:val="36"/>
          <w:szCs w:val="36"/>
          <w:rtl w:val="0"/>
        </w:rPr>
        <w:t xml:space="preserve">---------------------</w:t>
      </w:r>
    </w:p>
    <w:p w:rsidR="00000000" w:rsidDel="00000000" w:rsidP="00000000" w:rsidRDefault="00000000" w:rsidRPr="00000000" w14:paraId="00000073">
      <w:pPr>
        <w:numPr>
          <w:ilvl w:val="0"/>
          <w:numId w:val="10"/>
        </w:numPr>
        <w:spacing w:after="0" w:afterAutospacing="0" w:before="240" w:lineRule="auto"/>
        <w:ind w:left="720" w:hanging="360"/>
      </w:pPr>
      <w:r w:rsidDel="00000000" w:rsidR="00000000" w:rsidRPr="00000000">
        <w:rPr>
          <w:b w:val="1"/>
          <w:rtl w:val="0"/>
        </w:rPr>
        <w:t xml:space="preserve">Computation of Statistical Measures:</w:t>
      </w:r>
    </w:p>
    <w:p w:rsidR="00000000" w:rsidDel="00000000" w:rsidP="00000000" w:rsidRDefault="00000000" w:rsidRPr="00000000" w14:paraId="00000074">
      <w:pPr>
        <w:numPr>
          <w:ilvl w:val="1"/>
          <w:numId w:val="10"/>
        </w:numPr>
        <w:spacing w:after="0" w:afterAutospacing="0" w:before="0" w:beforeAutospacing="0" w:lineRule="auto"/>
        <w:ind w:left="1440" w:hanging="360"/>
      </w:pPr>
      <w:r w:rsidDel="00000000" w:rsidR="00000000" w:rsidRPr="00000000">
        <w:rPr>
          <w:rtl w:val="0"/>
        </w:rPr>
        <w:t xml:space="preserve">The mean, variance, and standard deviation of the battery lifetime are computed based on chi-squared distribution properties.</w:t>
      </w:r>
    </w:p>
    <w:p w:rsidR="00000000" w:rsidDel="00000000" w:rsidP="00000000" w:rsidRDefault="00000000" w:rsidRPr="00000000" w14:paraId="00000075">
      <w:pPr>
        <w:numPr>
          <w:ilvl w:val="1"/>
          <w:numId w:val="10"/>
        </w:numPr>
        <w:spacing w:after="0" w:afterAutospacing="0" w:before="0" w:beforeAutospacing="0" w:lineRule="auto"/>
        <w:ind w:left="1440" w:hanging="360"/>
      </w:pPr>
      <w:r w:rsidDel="00000000" w:rsidR="00000000" w:rsidRPr="00000000">
        <w:rPr>
          <w:rtl w:val="0"/>
        </w:rPr>
        <w:t xml:space="preserve">Median, first quartile (Q1), and third quartile (Q3) are determined using the inverse cumulative distribution function (CDF).</w:t>
      </w:r>
    </w:p>
    <w:p w:rsidR="00000000" w:rsidDel="00000000" w:rsidP="00000000" w:rsidRDefault="00000000" w:rsidRPr="00000000" w14:paraId="00000076">
      <w:pPr>
        <w:numPr>
          <w:ilvl w:val="0"/>
          <w:numId w:val="10"/>
        </w:numPr>
        <w:spacing w:after="0" w:afterAutospacing="0" w:before="0" w:beforeAutospacing="0" w:lineRule="auto"/>
        <w:ind w:left="720" w:hanging="360"/>
      </w:pPr>
      <w:r w:rsidDel="00000000" w:rsidR="00000000" w:rsidRPr="00000000">
        <w:rPr>
          <w:b w:val="1"/>
          <w:rtl w:val="0"/>
        </w:rPr>
        <w:t xml:space="preserve">Probability Density Function (PDF) Visualization:</w:t>
      </w:r>
    </w:p>
    <w:p w:rsidR="00000000" w:rsidDel="00000000" w:rsidP="00000000" w:rsidRDefault="00000000" w:rsidRPr="00000000" w14:paraId="00000077">
      <w:pPr>
        <w:numPr>
          <w:ilvl w:val="1"/>
          <w:numId w:val="10"/>
        </w:numPr>
        <w:spacing w:after="0" w:afterAutospacing="0" w:before="0" w:beforeAutospacing="0" w:lineRule="auto"/>
        <w:ind w:left="1440" w:hanging="360"/>
      </w:pPr>
      <w:r w:rsidDel="00000000" w:rsidR="00000000" w:rsidRPr="00000000">
        <w:rPr>
          <w:rtl w:val="0"/>
        </w:rPr>
        <w:t xml:space="preserve">The PDF of the battery lifetime is plotted from 0 to 24 hours.</w:t>
      </w:r>
    </w:p>
    <w:p w:rsidR="00000000" w:rsidDel="00000000" w:rsidP="00000000" w:rsidRDefault="00000000" w:rsidRPr="00000000" w14:paraId="00000078">
      <w:pPr>
        <w:numPr>
          <w:ilvl w:val="1"/>
          <w:numId w:val="10"/>
        </w:numPr>
        <w:spacing w:after="0" w:afterAutospacing="0" w:before="0" w:beforeAutospacing="0" w:lineRule="auto"/>
        <w:ind w:left="1440" w:hanging="360"/>
      </w:pPr>
      <w:r w:rsidDel="00000000" w:rsidR="00000000" w:rsidRPr="00000000">
        <w:rPr>
          <w:rtl w:val="0"/>
        </w:rPr>
        <w:t xml:space="preserve">Mean, median, and quartiles are highlighted on the plot to visualize their locations within the distribution.</w:t>
      </w:r>
    </w:p>
    <w:p w:rsidR="00000000" w:rsidDel="00000000" w:rsidP="00000000" w:rsidRDefault="00000000" w:rsidRPr="00000000" w14:paraId="00000079">
      <w:pPr>
        <w:numPr>
          <w:ilvl w:val="0"/>
          <w:numId w:val="10"/>
        </w:numPr>
        <w:spacing w:after="0" w:afterAutospacing="0" w:before="0" w:beforeAutospacing="0" w:lineRule="auto"/>
        <w:ind w:left="720" w:hanging="360"/>
      </w:pPr>
      <w:r w:rsidDel="00000000" w:rsidR="00000000" w:rsidRPr="00000000">
        <w:rPr>
          <w:b w:val="1"/>
          <w:rtl w:val="0"/>
        </w:rPr>
        <w:t xml:space="preserve">Moment Generating Function (MGF) Analysis:</w:t>
      </w:r>
    </w:p>
    <w:p w:rsidR="00000000" w:rsidDel="00000000" w:rsidP="00000000" w:rsidRDefault="00000000" w:rsidRPr="00000000" w14:paraId="0000007A">
      <w:pPr>
        <w:numPr>
          <w:ilvl w:val="1"/>
          <w:numId w:val="10"/>
        </w:numPr>
        <w:spacing w:after="240" w:before="0" w:beforeAutospacing="0" w:lineRule="auto"/>
        <w:ind w:left="1440" w:hanging="360"/>
      </w:pPr>
      <w:r w:rsidDel="00000000" w:rsidR="00000000" w:rsidRPr="00000000">
        <w:rPr>
          <w:rtl w:val="0"/>
        </w:rPr>
        <w:t xml:space="preserve">The first, second, and third moments of the chi-squared distribution are derived from the MGF properties.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sz w:val="36"/>
          <w:szCs w:val="36"/>
        </w:rPr>
      </w:pPr>
      <w:r w:rsidDel="00000000" w:rsidR="00000000" w:rsidRPr="00000000">
        <w:rPr>
          <w:sz w:val="36"/>
          <w:szCs w:val="36"/>
          <w:rtl w:val="0"/>
        </w:rPr>
        <w:t xml:space="preserve">4. Results</w:t>
      </w:r>
    </w:p>
    <w:p w:rsidR="00000000" w:rsidDel="00000000" w:rsidP="00000000" w:rsidRDefault="00000000" w:rsidRPr="00000000" w14:paraId="0000007D">
      <w:pPr>
        <w:rPr>
          <w:sz w:val="36"/>
          <w:szCs w:val="36"/>
        </w:rPr>
      </w:pPr>
      <w:r w:rsidDel="00000000" w:rsidR="00000000" w:rsidRPr="00000000">
        <w:rPr>
          <w:sz w:val="36"/>
          <w:szCs w:val="36"/>
          <w:rtl w:val="0"/>
        </w:rPr>
        <w:t xml:space="preserve">---------------</w:t>
      </w:r>
    </w:p>
    <w:p w:rsidR="00000000" w:rsidDel="00000000" w:rsidP="00000000" w:rsidRDefault="00000000" w:rsidRPr="00000000" w14:paraId="0000007E">
      <w:pPr>
        <w:numPr>
          <w:ilvl w:val="0"/>
          <w:numId w:val="3"/>
        </w:numPr>
        <w:spacing w:after="0" w:afterAutospacing="0" w:before="240" w:lineRule="auto"/>
        <w:ind w:left="720" w:hanging="360"/>
      </w:pPr>
      <w:r w:rsidDel="00000000" w:rsidR="00000000" w:rsidRPr="00000000">
        <w:rPr>
          <w:b w:val="1"/>
          <w:rtl w:val="0"/>
        </w:rPr>
        <w:t xml:space="preserve">Statistical Measures:</w:t>
      </w:r>
    </w:p>
    <w:p w:rsidR="00000000" w:rsidDel="00000000" w:rsidP="00000000" w:rsidRDefault="00000000" w:rsidRPr="00000000" w14:paraId="0000007F">
      <w:pPr>
        <w:numPr>
          <w:ilvl w:val="1"/>
          <w:numId w:val="3"/>
        </w:numPr>
        <w:spacing w:after="0" w:afterAutospacing="0" w:before="0" w:beforeAutospacing="0" w:lineRule="auto"/>
        <w:ind w:left="1440" w:hanging="360"/>
      </w:pPr>
      <w:r w:rsidDel="00000000" w:rsidR="00000000" w:rsidRPr="00000000">
        <w:rPr>
          <w:rtl w:val="0"/>
        </w:rPr>
        <w:t xml:space="preserve">The expected mean of the battery lifetime is equal to the degrees of freedom (df = 10).</w:t>
      </w:r>
    </w:p>
    <w:p w:rsidR="00000000" w:rsidDel="00000000" w:rsidP="00000000" w:rsidRDefault="00000000" w:rsidRPr="00000000" w14:paraId="00000080">
      <w:pPr>
        <w:numPr>
          <w:ilvl w:val="1"/>
          <w:numId w:val="3"/>
        </w:numPr>
        <w:spacing w:after="0" w:afterAutospacing="0" w:before="0" w:beforeAutospacing="0" w:lineRule="auto"/>
        <w:ind w:left="1440" w:hanging="360"/>
      </w:pPr>
      <w:r w:rsidDel="00000000" w:rsidR="00000000" w:rsidRPr="00000000">
        <w:rPr>
          <w:rtl w:val="0"/>
        </w:rPr>
        <w:t xml:space="preserve">Variance is computed as 2 × df, with the standard deviation derived accordingly.</w:t>
      </w:r>
    </w:p>
    <w:p w:rsidR="00000000" w:rsidDel="00000000" w:rsidP="00000000" w:rsidRDefault="00000000" w:rsidRPr="00000000" w14:paraId="00000081">
      <w:pPr>
        <w:numPr>
          <w:ilvl w:val="1"/>
          <w:numId w:val="3"/>
        </w:numPr>
        <w:spacing w:after="0" w:afterAutospacing="0" w:before="0" w:beforeAutospacing="0" w:lineRule="auto"/>
        <w:ind w:left="1440" w:hanging="360"/>
      </w:pPr>
      <w:r w:rsidDel="00000000" w:rsidR="00000000" w:rsidRPr="00000000">
        <w:rPr>
          <w:rtl w:val="0"/>
        </w:rPr>
        <w:t xml:space="preserve">The median and quartiles provide additional insight into the distribution’s spread and asymmetry.</w:t>
      </w:r>
    </w:p>
    <w:p w:rsidR="00000000" w:rsidDel="00000000" w:rsidP="00000000" w:rsidRDefault="00000000" w:rsidRPr="00000000" w14:paraId="00000082">
      <w:pPr>
        <w:numPr>
          <w:ilvl w:val="0"/>
          <w:numId w:val="3"/>
        </w:numPr>
        <w:spacing w:after="0" w:afterAutospacing="0" w:before="0" w:beforeAutospacing="0" w:lineRule="auto"/>
        <w:ind w:left="720" w:hanging="360"/>
      </w:pPr>
      <w:r w:rsidDel="00000000" w:rsidR="00000000" w:rsidRPr="00000000">
        <w:rPr>
          <w:b w:val="1"/>
          <w:rtl w:val="0"/>
        </w:rPr>
        <w:t xml:space="preserve">PDF Analysis:</w:t>
      </w:r>
    </w:p>
    <w:p w:rsidR="00000000" w:rsidDel="00000000" w:rsidP="00000000" w:rsidRDefault="00000000" w:rsidRPr="00000000" w14:paraId="00000083">
      <w:pPr>
        <w:numPr>
          <w:ilvl w:val="1"/>
          <w:numId w:val="3"/>
        </w:numPr>
        <w:spacing w:after="0" w:afterAutospacing="0" w:before="0" w:beforeAutospacing="0" w:lineRule="auto"/>
        <w:ind w:left="1440" w:hanging="360"/>
      </w:pPr>
      <w:r w:rsidDel="00000000" w:rsidR="00000000" w:rsidRPr="00000000">
        <w:rPr>
          <w:rtl w:val="0"/>
        </w:rPr>
        <w:t xml:space="preserve">The PDF plot visually represents the battery lifetime distribution.</w:t>
      </w:r>
    </w:p>
    <w:p w:rsidR="00000000" w:rsidDel="00000000" w:rsidP="00000000" w:rsidRDefault="00000000" w:rsidRPr="00000000" w14:paraId="00000084">
      <w:pPr>
        <w:numPr>
          <w:ilvl w:val="1"/>
          <w:numId w:val="3"/>
        </w:numPr>
        <w:spacing w:after="0" w:afterAutospacing="0" w:before="0" w:beforeAutospacing="0" w:lineRule="auto"/>
        <w:ind w:left="1440" w:hanging="360"/>
      </w:pPr>
      <w:r w:rsidDel="00000000" w:rsidR="00000000" w:rsidRPr="00000000">
        <w:rPr>
          <w:rtl w:val="0"/>
        </w:rPr>
        <w:t xml:space="preserve">The placement of the mean, median, and quartiles illustrates the right-skewed nature of the chi-squared distribution.</w:t>
      </w:r>
    </w:p>
    <w:p w:rsidR="00000000" w:rsidDel="00000000" w:rsidP="00000000" w:rsidRDefault="00000000" w:rsidRPr="00000000" w14:paraId="00000085">
      <w:pPr>
        <w:numPr>
          <w:ilvl w:val="0"/>
          <w:numId w:val="3"/>
        </w:numPr>
        <w:spacing w:after="0" w:afterAutospacing="0" w:before="0" w:beforeAutospacing="0" w:lineRule="auto"/>
        <w:ind w:left="720" w:hanging="360"/>
      </w:pPr>
      <w:r w:rsidDel="00000000" w:rsidR="00000000" w:rsidRPr="00000000">
        <w:rPr>
          <w:b w:val="1"/>
          <w:rtl w:val="0"/>
        </w:rPr>
        <w:t xml:space="preserve">Moment Analysis:</w:t>
      </w:r>
    </w:p>
    <w:p w:rsidR="00000000" w:rsidDel="00000000" w:rsidP="00000000" w:rsidRDefault="00000000" w:rsidRPr="00000000" w14:paraId="00000086">
      <w:pPr>
        <w:numPr>
          <w:ilvl w:val="1"/>
          <w:numId w:val="3"/>
        </w:numPr>
        <w:spacing w:after="0" w:afterAutospacing="0" w:before="0" w:beforeAutospacing="0" w:lineRule="auto"/>
        <w:ind w:left="1440" w:hanging="360"/>
      </w:pPr>
      <w:r w:rsidDel="00000000" w:rsidR="00000000" w:rsidRPr="00000000">
        <w:rPr>
          <w:rtl w:val="0"/>
        </w:rPr>
        <w:t xml:space="preserve">The first moment (mean) confirms the expected value.</w:t>
      </w:r>
    </w:p>
    <w:p w:rsidR="00000000" w:rsidDel="00000000" w:rsidP="00000000" w:rsidRDefault="00000000" w:rsidRPr="00000000" w14:paraId="00000087">
      <w:pPr>
        <w:numPr>
          <w:ilvl w:val="1"/>
          <w:numId w:val="3"/>
        </w:numPr>
        <w:spacing w:after="0" w:afterAutospacing="0" w:before="0" w:beforeAutospacing="0" w:lineRule="auto"/>
        <w:ind w:left="1440" w:hanging="360"/>
      </w:pPr>
      <w:r w:rsidDel="00000000" w:rsidR="00000000" w:rsidRPr="00000000">
        <w:rPr>
          <w:rtl w:val="0"/>
        </w:rPr>
        <w:t xml:space="preserve">The second moment accounts for variance and squared mean.</w:t>
      </w:r>
    </w:p>
    <w:p w:rsidR="00000000" w:rsidDel="00000000" w:rsidP="00000000" w:rsidRDefault="00000000" w:rsidRPr="00000000" w14:paraId="00000088">
      <w:pPr>
        <w:numPr>
          <w:ilvl w:val="1"/>
          <w:numId w:val="3"/>
        </w:numPr>
        <w:spacing w:after="240" w:before="0" w:beforeAutospacing="0" w:lineRule="auto"/>
        <w:ind w:left="1440" w:hanging="360"/>
      </w:pPr>
      <w:r w:rsidDel="00000000" w:rsidR="00000000" w:rsidRPr="00000000">
        <w:rPr>
          <w:rtl w:val="0"/>
        </w:rPr>
        <w:t xml:space="preserve">The third moment provides insights into skewness and higher-order distribution properties.</w:t>
      </w:r>
    </w:p>
    <w:p w:rsidR="00000000" w:rsidDel="00000000" w:rsidP="00000000" w:rsidRDefault="00000000" w:rsidRPr="00000000" w14:paraId="00000089">
      <w:pPr>
        <w:spacing w:after="240" w:before="240" w:lineRule="auto"/>
        <w:ind w:left="0" w:firstLine="0"/>
        <w:rPr/>
      </w:pPr>
      <w:r w:rsidDel="00000000" w:rsidR="00000000" w:rsidRPr="00000000">
        <w:rPr>
          <w:rtl w:val="0"/>
        </w:rPr>
      </w:r>
    </w:p>
    <w:p w:rsidR="00000000" w:rsidDel="00000000" w:rsidP="00000000" w:rsidRDefault="00000000" w:rsidRPr="00000000" w14:paraId="0000008A">
      <w:pPr>
        <w:spacing w:after="240" w:before="240" w:lineRule="auto"/>
        <w:rPr>
          <w:sz w:val="36"/>
          <w:szCs w:val="36"/>
        </w:rPr>
      </w:pPr>
      <w:r w:rsidDel="00000000" w:rsidR="00000000" w:rsidRPr="00000000">
        <w:rPr>
          <w:sz w:val="36"/>
          <w:szCs w:val="36"/>
          <w:rtl w:val="0"/>
        </w:rPr>
        <w:t xml:space="preserve">5. Discussion:</w:t>
      </w:r>
    </w:p>
    <w:p w:rsidR="00000000" w:rsidDel="00000000" w:rsidP="00000000" w:rsidRDefault="00000000" w:rsidRPr="00000000" w14:paraId="0000008B">
      <w:pPr>
        <w:spacing w:after="240" w:before="240" w:lineRule="auto"/>
        <w:rPr>
          <w:sz w:val="36"/>
          <w:szCs w:val="36"/>
        </w:rPr>
      </w:pPr>
      <w:r w:rsidDel="00000000" w:rsidR="00000000" w:rsidRPr="00000000">
        <w:rPr>
          <w:sz w:val="36"/>
          <w:szCs w:val="36"/>
          <w:rtl w:val="0"/>
        </w:rPr>
        <w:t xml:space="preserve">------------------</w:t>
      </w:r>
    </w:p>
    <w:p w:rsidR="00000000" w:rsidDel="00000000" w:rsidP="00000000" w:rsidRDefault="00000000" w:rsidRPr="00000000" w14:paraId="0000008C">
      <w:pPr>
        <w:numPr>
          <w:ilvl w:val="0"/>
          <w:numId w:val="5"/>
        </w:numPr>
        <w:spacing w:after="0" w:afterAutospacing="0" w:before="240" w:lineRule="auto"/>
        <w:ind w:left="720" w:hanging="360"/>
      </w:pPr>
      <w:r w:rsidDel="00000000" w:rsidR="00000000" w:rsidRPr="00000000">
        <w:rPr>
          <w:rtl w:val="0"/>
        </w:rPr>
        <w:t xml:space="preserve">The right-skewed nature of the chi-squared distribution suggests that most batteries have lifetimes clustered near the lower range, but some last significantly longer.</w:t>
      </w:r>
    </w:p>
    <w:p w:rsidR="00000000" w:rsidDel="00000000" w:rsidP="00000000" w:rsidRDefault="00000000" w:rsidRPr="00000000" w14:paraId="0000008D">
      <w:pPr>
        <w:numPr>
          <w:ilvl w:val="0"/>
          <w:numId w:val="5"/>
        </w:numPr>
        <w:spacing w:after="0" w:afterAutospacing="0" w:before="0" w:beforeAutospacing="0" w:lineRule="auto"/>
        <w:ind w:left="720" w:hanging="360"/>
      </w:pPr>
      <w:r w:rsidDel="00000000" w:rsidR="00000000" w:rsidRPr="00000000">
        <w:rPr>
          <w:rtl w:val="0"/>
        </w:rPr>
        <w:t xml:space="preserve">Understanding quartiles helps in determining the percentage of batteries that last beyond a specific threshold, aiding in warranty and reliability estimates.</w:t>
      </w:r>
    </w:p>
    <w:p w:rsidR="00000000" w:rsidDel="00000000" w:rsidP="00000000" w:rsidRDefault="00000000" w:rsidRPr="00000000" w14:paraId="0000008E">
      <w:pPr>
        <w:numPr>
          <w:ilvl w:val="0"/>
          <w:numId w:val="5"/>
        </w:numPr>
        <w:spacing w:after="240" w:before="0" w:beforeAutospacing="0" w:lineRule="auto"/>
        <w:ind w:left="720" w:hanging="360"/>
      </w:pPr>
      <w:r w:rsidDel="00000000" w:rsidR="00000000" w:rsidRPr="00000000">
        <w:rPr>
          <w:rtl w:val="0"/>
        </w:rPr>
        <w:t xml:space="preserve">Moment analysis offers deeper insights into how lifetime distributions behave in practical applications.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sz w:val="36"/>
          <w:szCs w:val="36"/>
        </w:rPr>
      </w:pPr>
      <w:r w:rsidDel="00000000" w:rsidR="00000000" w:rsidRPr="00000000">
        <w:rPr>
          <w:sz w:val="36"/>
          <w:szCs w:val="36"/>
          <w:rtl w:val="0"/>
        </w:rPr>
        <w:t xml:space="preserve">6. Conclusion</w:t>
      </w:r>
    </w:p>
    <w:p w:rsidR="00000000" w:rsidDel="00000000" w:rsidP="00000000" w:rsidRDefault="00000000" w:rsidRPr="00000000" w14:paraId="00000091">
      <w:pPr>
        <w:rPr>
          <w:sz w:val="36"/>
          <w:szCs w:val="36"/>
        </w:rPr>
      </w:pPr>
      <w:r w:rsidDel="00000000" w:rsidR="00000000" w:rsidRPr="00000000">
        <w:rPr>
          <w:sz w:val="36"/>
          <w:szCs w:val="36"/>
          <w:rtl w:val="0"/>
        </w:rPr>
        <w:t xml:space="preserve">------------------ </w:t>
      </w:r>
    </w:p>
    <w:p w:rsidR="00000000" w:rsidDel="00000000" w:rsidP="00000000" w:rsidRDefault="00000000" w:rsidRPr="00000000" w14:paraId="00000092">
      <w:pPr>
        <w:rPr/>
      </w:pPr>
      <w:r w:rsidDel="00000000" w:rsidR="00000000" w:rsidRPr="00000000">
        <w:rPr>
          <w:rtl w:val="0"/>
        </w:rPr>
        <w:t xml:space="preserve">The chi-squared distribution effectively models the battery lifetime, with key statistical properties providing insights into expected longevity and variability. The results help manufacturers understand performance distribution and guide decisions on quality control and customer guarantees.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sz w:val="48"/>
          <w:szCs w:val="48"/>
        </w:rPr>
      </w:pPr>
      <w:r w:rsidDel="00000000" w:rsidR="00000000" w:rsidRPr="00000000">
        <w:rPr>
          <w:sz w:val="48"/>
          <w:szCs w:val="48"/>
          <w:rtl w:val="0"/>
        </w:rPr>
        <w:t xml:space="preserve">Code: </w:t>
      </w:r>
      <w:hyperlink r:id="rId6">
        <w:r w:rsidDel="00000000" w:rsidR="00000000" w:rsidRPr="00000000">
          <w:rPr>
            <w:color w:val="0000ee"/>
            <w:sz w:val="48"/>
            <w:szCs w:val="48"/>
            <w:u w:val="single"/>
            <w:rtl w:val="0"/>
          </w:rPr>
          <w:t xml:space="preserve">12340390 Ashutosh Asg3.ipynb</w:t>
        </w:r>
      </w:hyperlink>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lab.research.google.com/drive/1mxT0zDt3UP04_TPMG9CmOzMND1sxNIMQ?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