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zbboemuvc5" w:id="0"/>
      <w:bookmarkEnd w:id="0"/>
      <w:r w:rsidDel="00000000" w:rsidR="00000000" w:rsidRPr="00000000">
        <w:rPr>
          <w:rtl w:val="0"/>
        </w:rPr>
        <w:t xml:space="preserve">ThinkClock Battery Labs — Website Narrative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irx2f5o9nila" w:id="1"/>
      <w:bookmarkEnd w:id="1"/>
      <w:r w:rsidDel="00000000" w:rsidR="00000000" w:rsidRPr="00000000">
        <w:rPr>
          <w:rtl w:val="0"/>
        </w:rPr>
        <w:t xml:space="preserve">1. Brand Story (Homepage Hero)</w:t>
      </w:r>
    </w:p>
    <w:p w:rsidR="00000000" w:rsidDel="00000000" w:rsidP="00000000" w:rsidRDefault="00000000" w:rsidRPr="00000000" w14:paraId="00000005">
      <w:pPr>
        <w:pStyle w:val="Heading3"/>
        <w:rPr/>
      </w:pPr>
      <w:bookmarkStart w:colFirst="0" w:colLast="0" w:name="_49du7bc29ms5" w:id="2"/>
      <w:bookmarkEnd w:id="2"/>
      <w:r w:rsidDel="00000000" w:rsidR="00000000" w:rsidRPr="00000000">
        <w:rPr>
          <w:rtl w:val="0"/>
        </w:rPr>
        <w:t xml:space="preserve">Headline options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"Battery Characteristics in Seconds — Not Hours."</w:t>
      </w:r>
      <w:r w:rsidDel="00000000" w:rsidR="00000000" w:rsidRPr="00000000">
        <w:rPr>
          <w:rtl w:val="0"/>
        </w:rPr>
        <w:t xml:space="preserve"> </w:t>
      </w:r>
      <w:r w:rsidDel="00000000" w:rsidR="00000000" w:rsidRPr="00000000">
        <w:rPr>
          <w:i w:val="1"/>
          <w:iCs w:val="1"/>
          <w:rtl w:val="0"/>
        </w:rPr>
        <w:t xml:space="preserve">(brochure's core tagline)</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"We Reveal Every Secret Your Battery Is Hiding."</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"Know Your Cells. Trust Your Packs. Build With Confidence."</w:t>
      </w:r>
      <w:r w:rsidDel="00000000" w:rsidR="00000000" w:rsidRPr="00000000">
        <w:rPr>
          <w:rtl w:val="0"/>
        </w:rPr>
      </w:r>
    </w:p>
    <w:p w:rsidR="00000000" w:rsidDel="00000000" w:rsidP="00000000" w:rsidRDefault="00000000" w:rsidRPr="00000000" w14:paraId="00000009">
      <w:pPr>
        <w:pStyle w:val="Heading3"/>
        <w:rPr/>
      </w:pPr>
      <w:bookmarkStart w:colFirst="0" w:colLast="0" w:name="_gire1awf2y1" w:id="3"/>
      <w:bookmarkEnd w:id="3"/>
      <w:r w:rsidDel="00000000" w:rsidR="00000000" w:rsidRPr="00000000">
        <w:rPr>
          <w:rtl w:val="0"/>
        </w:rPr>
        <w:t xml:space="preserve">Sub-headline</w:t>
      </w:r>
    </w:p>
    <w:p w:rsidR="00000000" w:rsidDel="00000000" w:rsidP="00000000" w:rsidRDefault="00000000" w:rsidRPr="00000000" w14:paraId="0000000A">
      <w:pPr>
        <w:rPr/>
      </w:pPr>
      <w:r w:rsidDel="00000000" w:rsidR="00000000" w:rsidRPr="00000000">
        <w:rPr>
          <w:rtl w:val="0"/>
        </w:rPr>
        <w:t xml:space="preserve">Every battery pack is only as good as its weakest cell — and today, most manufacturers still can't see which cell that is until it's too late. ThinkClock Battery Labs builds the diagnostic tools that let Gigafactories, battery pack manufacturers, resellers, and recyclers </w:t>
      </w:r>
      <w:r w:rsidDel="00000000" w:rsidR="00000000" w:rsidRPr="00000000">
        <w:rPr>
          <w:i w:val="1"/>
          <w:iCs w:val="1"/>
          <w:rtl w:val="0"/>
        </w:rPr>
        <w:t xml:space="preserve">see inside</w:t>
      </w:r>
      <w:r w:rsidDel="00000000" w:rsidR="00000000" w:rsidRPr="00000000">
        <w:rPr>
          <w:rtl w:val="0"/>
        </w:rPr>
        <w:t xml:space="preserve"> every cell, in seconds, with lab-grade accuracy — no charge-discharge cycling required.</w:t>
      </w:r>
    </w:p>
    <w:p w:rsidR="00000000" w:rsidDel="00000000" w:rsidP="00000000" w:rsidRDefault="00000000" w:rsidRPr="00000000" w14:paraId="0000000B">
      <w:pPr>
        <w:pStyle w:val="Heading3"/>
        <w:rPr/>
      </w:pPr>
      <w:bookmarkStart w:colFirst="0" w:colLast="0" w:name="_8vvbz7e11rb6" w:id="4"/>
      <w:bookmarkEnd w:id="4"/>
      <w:r w:rsidDel="00000000" w:rsidR="00000000" w:rsidRPr="00000000">
        <w:rPr>
          <w:rtl w:val="0"/>
        </w:rPr>
        <w:t xml:space="preserve">Opening narrative paragraph</w:t>
      </w:r>
    </w:p>
    <w:p w:rsidR="00000000" w:rsidDel="00000000" w:rsidP="00000000" w:rsidRDefault="00000000" w:rsidRPr="00000000" w14:paraId="0000000C">
      <w:pPr>
        <w:ind w:left="600" w:right="600" w:firstLine="0"/>
        <w:rPr/>
      </w:pPr>
      <w:r w:rsidDel="00000000" w:rsidR="00000000" w:rsidRPr="00000000">
        <w:rPr>
          <w:rtl w:val="0"/>
        </w:rPr>
        <w:t xml:space="preserve">Batteries don't fail randomly. They fail because of what we don't measure. A pack built from mismatched, under-graded, or silently degraded cells is a pack that underperforms, ages early, or — worse — becomes a safety risk. ThinkClock exists to close that blind spot. We're an R&amp;D-driven organization focused on Battery Health Analytics, using non-invasive spectroscopy, digital twins, AI, and machine learning to read the internal state of a cell — without disassembly, without damage, and without a single charge-discharge cycle. The result is </w:t>
      </w:r>
      <w:r w:rsidDel="00000000" w:rsidR="00000000" w:rsidRPr="00000000">
        <w:rPr>
          <w:b w:val="1"/>
          <w:bCs w:val="1"/>
          <w:rtl w:val="0"/>
        </w:rPr>
        <w:t xml:space="preserve">BatteryScope</w:t>
      </w:r>
      <w:r w:rsidDel="00000000" w:rsidR="00000000" w:rsidRPr="00000000">
        <w:rPr>
          <w:rtl w:val="0"/>
        </w:rPr>
        <w:t xml:space="preserve">: a complete cell health signature delivered in seconds, not the hours or days traditional testing demands.</w:t>
      </w:r>
    </w:p>
    <w:p w:rsidR="00000000" w:rsidDel="00000000" w:rsidP="00000000" w:rsidRDefault="00000000" w:rsidRPr="00000000" w14:paraId="0000000D">
      <w:pPr>
        <w:pStyle w:val="Heading3"/>
        <w:rPr/>
      </w:pPr>
      <w:bookmarkStart w:colFirst="0" w:colLast="0" w:name="_rnct4ki0cqi1" w:id="5"/>
      <w:bookmarkEnd w:id="5"/>
      <w:r w:rsidDel="00000000" w:rsidR="00000000" w:rsidRPr="00000000">
        <w:rPr>
          <w:rtl w:val="0"/>
        </w:rPr>
        <w:t xml:space="preserve">Trust/credibility strip (stat bar under hero)</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75-second full battery report</w:t>
      </w:r>
      <w:r w:rsidDel="00000000" w:rsidR="00000000" w:rsidRPr="00000000">
        <w:rPr>
          <w:rtl w:val="0"/>
        </w:rPr>
        <w:t xml:space="preserve"> — complete, comprehensive diagnostics per test run</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6 cells tested simultaneously</w:t>
      </w:r>
      <w:r w:rsidDel="00000000" w:rsidR="00000000" w:rsidRPr="00000000">
        <w:rPr>
          <w:rtl w:val="0"/>
        </w:rPr>
        <w:t xml:space="preserve"> — six-channel testing without compromising accuracy</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Up to 2,880 cells/8-hour shift</w:t>
      </w:r>
      <w:r w:rsidDel="00000000" w:rsidR="00000000" w:rsidRPr="00000000">
        <w:rPr>
          <w:rtl w:val="0"/>
        </w:rPr>
        <w:t xml:space="preserve"> — BatteryScope-C Automated throughput on 21700 cells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Innovate UK–backed</w:t>
      </w:r>
      <w:r w:rsidDel="00000000" w:rsidR="00000000" w:rsidRPr="00000000">
        <w:rPr>
          <w:rtl w:val="0"/>
        </w:rPr>
        <w:t xml:space="preserve"> — funded by the UK's national innovation agency</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Non-invasive, zero cycle loss</w:t>
      </w:r>
      <w:r w:rsidDel="00000000" w:rsidR="00000000" w:rsidRPr="00000000">
        <w:rPr>
          <w:rtl w:val="0"/>
        </w:rPr>
        <w:t xml:space="preserve"> — no disassembly, no damage to the cell under test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fa3vgilwcheo" w:id="6"/>
      <w:bookmarkEnd w:id="6"/>
      <w:r w:rsidDel="00000000" w:rsidR="00000000" w:rsidRPr="00000000">
        <w:rPr>
          <w:rtl w:val="0"/>
        </w:rPr>
        <w:t xml:space="preserve">2. The Problem We Solve (positioning section)</w:t>
      </w:r>
    </w:p>
    <w:p w:rsidR="00000000" w:rsidDel="00000000" w:rsidP="00000000" w:rsidRDefault="00000000" w:rsidRPr="00000000" w14:paraId="00000016">
      <w:pPr>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i w:val="1"/>
          <w:iCs w:val="1"/>
          <w:rtl w:val="0"/>
        </w:rPr>
        <w:t xml:space="preserve">"Sorting cells shouldn't be a bottleneck — or a guess."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Manufacturers today are stuck choosing between two bad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The old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The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Manual voltage/IR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Slow, inconsistent, misses subtle 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Full charge-discharge cycling on every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Accurate, but far too slow and energy-intensive for high-throughput sorting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Trusting supplier datasheets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No visibility into real, cell-level variability</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ThinkClock's answer:</w:t>
      </w:r>
      <w:r w:rsidDel="00000000" w:rsidR="00000000" w:rsidRPr="00000000">
        <w:rPr>
          <w:rtl w:val="0"/>
        </w:rPr>
        <w:t xml:space="preserve"> BatteryScope-C — a non-invasive spectroscopy tool combined with AI and digital twin technology that reads the internal state of a cell without disassembly, without damage, and without interrupting the production flow. Where a traditional battery cycler demands hours of charge-discharge cycling, BatteryScope-C delivers a complete health picture in seconds.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Who it's built for:</w:t>
      </w:r>
      <w:r w:rsidDel="00000000" w:rsidR="00000000" w:rsidRPr="00000000">
        <w:rPr>
          <w:rtl w:val="0"/>
        </w:rPr>
        <w:t xml:space="preserve"> Gigafactories, battery pack manufacturers, resellers, and recyclers — anyone who needs fast, accurate, actionable battery intelligence at scale.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4uk5e1wq2k55" w:id="7"/>
      <w:bookmarkEnd w:id="7"/>
      <w:r w:rsidDel="00000000" w:rsidR="00000000" w:rsidRPr="00000000">
        <w:rPr>
          <w:rtl w:val="0"/>
        </w:rPr>
        <w:t xml:space="preserve">3. Product Narratives</w:t>
      </w:r>
    </w:p>
    <w:p w:rsidR="00000000" w:rsidDel="00000000" w:rsidP="00000000" w:rsidRDefault="00000000" w:rsidRPr="00000000" w14:paraId="00000029">
      <w:pPr>
        <w:pStyle w:val="Heading3"/>
        <w:rPr/>
      </w:pPr>
      <w:bookmarkStart w:colFirst="0" w:colLast="0" w:name="_wg6vwx2qc99d" w:id="8"/>
      <w:bookmarkEnd w:id="8"/>
      <w:r w:rsidDel="00000000" w:rsidR="00000000" w:rsidRPr="00000000">
        <w:rPr>
          <w:rtl w:val="0"/>
        </w:rPr>
        <w:t xml:space="preserve">3.1 BatteryScope-C Manual — </w:t>
      </w:r>
      <w:r w:rsidDel="00000000" w:rsidR="00000000" w:rsidRPr="00000000">
        <w:rPr>
          <w:i w:val="1"/>
          <w:iCs w:val="1"/>
          <w:rtl w:val="0"/>
        </w:rPr>
        <w:t xml:space="preserve">Bench-Deployable, Operator-Led</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"Battery characteristics in seconds — not hours."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BatteryScope-C Manual is a fully manufactured, production-ready diagnostic unit — not a prototype. Out of the box, it supports profiling and grading of LG 21700 cylindrical cells, and can be rapidly trained for 18650 and other cylindrical and prismatic formats. An operator places the cell, initiates the scan, and receives a complete diagnostic profile in seconds: no cycling, no prolonged setup, no specialist knowledge required.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What it measures — a complete health signature in seconds: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State of Health (SoH)</w:t>
      </w:r>
      <w:r w:rsidDel="00000000" w:rsidR="00000000" w:rsidRPr="00000000">
        <w:rPr>
          <w:rtl w:val="0"/>
        </w:rPr>
        <w:t xml:space="preserve"> — accurate SoH reading without charge-discharge cycling</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Self-discharge rate</w:t>
      </w:r>
      <w:r w:rsidDel="00000000" w:rsidR="00000000" w:rsidRPr="00000000">
        <w:rPr>
          <w:rtl w:val="0"/>
        </w:rPr>
        <w:t xml:space="preserve"> — predicted without waiting days for results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Internal resistance (DCIR)</w:t>
      </w:r>
      <w:r w:rsidDel="00000000" w:rsidR="00000000" w:rsidRPr="00000000">
        <w:rPr>
          <w:rtl w:val="0"/>
        </w:rPr>
        <w:t xml:space="preserve"> — measured non-invasively in seconds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Remaining Useful Life (RUL)</w:t>
      </w:r>
      <w:r w:rsidDel="00000000" w:rsidR="00000000" w:rsidRPr="00000000">
        <w:rPr>
          <w:rtl w:val="0"/>
        </w:rPr>
        <w:t xml:space="preserve"> — predictive RUL for second-life decisions and grading</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Cell health signatures</w:t>
      </w:r>
      <w:r w:rsidDel="00000000" w:rsidR="00000000" w:rsidRPr="00000000">
        <w:rPr>
          <w:rtl w:val="0"/>
        </w:rPr>
        <w:t xml:space="preserve">* — a proprietary spectroscopic fingerprint unique to BatteryScope</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Micro-fault detection</w:t>
      </w:r>
      <w:r w:rsidDel="00000000" w:rsidR="00000000" w:rsidRPr="00000000">
        <w:rPr>
          <w:rtl w:val="0"/>
        </w:rPr>
        <w:t xml:space="preserve">* — detects internal short circuits and electrolyte leaks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vertAlign w:val="subscript"/>
          <w:rtl w:val="0"/>
        </w:rPr>
        <w:t xml:space="preserve">*In development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Key specs &amp; features: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Six-channel testing — 6 cylindrical cells tested simultaneously without compromising accuracy</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75-second full battery report</w:t>
      </w:r>
      <w:r w:rsidDel="00000000" w:rsidR="00000000" w:rsidRPr="00000000">
        <w:rPr>
          <w:rtl w:val="0"/>
        </w:rPr>
        <w:t xml:space="preserve"> — complete, comprehensive analysis per run</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Adjustable cell compatibility — flexible clamping fits a wide range of cylindrical cell sizes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Fully connected — Wi-Fi, Ethernet, and HDMI ready for seamless integration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Integrated reporting software — auto-captures test values and generates reports instantly</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Durable protective casing, portable "pickup-and-go" mobility for stable testing anywhere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HaaS delivery available</w:t>
      </w:r>
      <w:r w:rsidDel="00000000" w:rsidR="00000000" w:rsidRPr="00000000">
        <w:rPr>
          <w:rtl w:val="0"/>
        </w:rPr>
        <w:t xml:space="preserve"> — low upfront cost</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Indicative throughput:</w:t>
      </w:r>
      <w:r w:rsidDel="00000000" w:rsidR="00000000" w:rsidRPr="00000000">
        <w:rPr>
          <w:rFonts w:ascii="Arial Unicode MS" w:cs="Arial Unicode MS" w:eastAsia="Arial Unicode MS" w:hAnsi="Arial Unicode MS"/>
          <w:rtl w:val="0"/>
        </w:rPr>
        <w:t xml:space="preserve"> 6 cells/minute → </w:t>
      </w:r>
      <w:r w:rsidDel="00000000" w:rsidR="00000000" w:rsidRPr="00000000">
        <w:rPr>
          <w:b w:val="1"/>
          <w:bCs w:val="1"/>
          <w:rtl w:val="0"/>
        </w:rPr>
        <w:t xml:space="preserve">1,920 cells per 8-hour shift</w:t>
      </w:r>
      <w:r w:rsidDel="00000000" w:rsidR="00000000" w:rsidRPr="00000000">
        <w:rPr>
          <w:rtl w:val="0"/>
        </w:rPr>
        <w:t xml:space="preserve"> (21700 cells)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Why it wins customers: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Fully manufactured, customer-deployable today — not a lab prototype</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No cycling required, so no cycle life lost to testing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Low barrier to entry for teams not yet ready to automate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Best for:</w:t>
      </w:r>
      <w:r w:rsidDel="00000000" w:rsidR="00000000" w:rsidRPr="00000000">
        <w:rPr>
          <w:rtl w:val="0"/>
        </w:rPr>
        <w:t xml:space="preserve"> lab testing, QC sampling, second-life battery evaluation, pilot-scale grading.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pPr>
      <w:bookmarkStart w:colFirst="0" w:colLast="0" w:name="_116dx2v3kllc" w:id="9"/>
      <w:bookmarkEnd w:id="9"/>
      <w:r w:rsidDel="00000000" w:rsidR="00000000" w:rsidRPr="00000000">
        <w:rPr>
          <w:rtl w:val="0"/>
        </w:rPr>
        <w:t xml:space="preserve">3.2 BatteryScope-C Automated — </w:t>
      </w:r>
      <w:r w:rsidDel="00000000" w:rsidR="00000000" w:rsidRPr="00000000">
        <w:rPr>
          <w:i w:val="1"/>
          <w:iCs w:val="1"/>
          <w:rtl w:val="0"/>
        </w:rPr>
        <w:t xml:space="preserve">Inline, Hands-Free, High Throughput</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"Everything the manual unit does — now at production speed."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BatteryScope-C Automated takes everything that makes the manual unit powerful and integrates it directly into your production or testing line. Cells are characterized continuously and autonomously — no operator intervention, no bottlenecks. Every cell is profiled, graded, and logged as it moves through the process, turning cell characterization from a cost centre into a quality advantage.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Key specs &amp; features: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Automated cell input — cells load and feed into the system automatically, eliminating manual handling and operator error</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Automated cell testing — fully automated test cycles run without intervention, delivering consistent, repeatable results at speed</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Smart sorting channels — automatically sorts cells across multiple channels by State of Health and capacity range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6-channel testing carried forward from the manual unit, at inline speed</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All BatteryScope-C Manual diagnostics retained — full suite of testing, reporting, and connectivity features, built upon</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Mobile — designed to move with your operation, portable and ready to deploy</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Indicative throughput:</w:t>
      </w:r>
      <w:r w:rsidDel="00000000" w:rsidR="00000000" w:rsidRPr="00000000">
        <w:rPr>
          <w:rFonts w:ascii="Arial Unicode MS" w:cs="Arial Unicode MS" w:eastAsia="Arial Unicode MS" w:hAnsi="Arial Unicode MS"/>
          <w:rtl w:val="0"/>
        </w:rPr>
        <w:t xml:space="preserve"> 6 cells/minute → </w:t>
      </w:r>
      <w:r w:rsidDel="00000000" w:rsidR="00000000" w:rsidRPr="00000000">
        <w:rPr>
          <w:b w:val="1"/>
          <w:bCs w:val="1"/>
          <w:rtl w:val="0"/>
        </w:rPr>
        <w:t xml:space="preserve">2,880 cells per 8-hour shift</w:t>
      </w:r>
      <w:r w:rsidDel="00000000" w:rsidR="00000000" w:rsidRPr="00000000">
        <w:rPr>
          <w:rtl w:val="0"/>
        </w:rPr>
        <w:t xml:space="preserve"> (21700 cells)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Why it wins customers: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Purpose-built for pack manufacturers and gigafactories running large-scale operations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Fully autonomous — no per-cell operator required, removing labor from the loop</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Continuous grading, logging, and fault isolation — built-in traceability for every cell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Best for:</w:t>
      </w:r>
      <w:r w:rsidDel="00000000" w:rsidR="00000000" w:rsidRPr="00000000">
        <w:rPr>
          <w:rtl w:val="0"/>
        </w:rPr>
        <w:t xml:space="preserve"> cell pack manufacturers, gigafactory sorting lines, high-volume second-life cell recyclers, contract manufacturers.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ul072373hqz6" w:id="10"/>
      <w:bookmarkEnd w:id="10"/>
      <w:r w:rsidDel="00000000" w:rsidR="00000000" w:rsidRPr="00000000">
        <w:rPr>
          <w:rtl w:val="0"/>
        </w:rPr>
        <w:t xml:space="preserve">3.3 BatteryScope-P</w:t>
      </w:r>
    </w:p>
    <w:p w:rsidR="00000000" w:rsidDel="00000000" w:rsidP="00000000" w:rsidRDefault="00000000" w:rsidRPr="00000000" w14:paraId="0000006A">
      <w:pPr>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"Pack-level insight, built on cell-level truth."</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tl w:val="0"/>
        </w:rPr>
        <w:t xml:space="preserve">A pack is more than the sum of its cells — and BatteryScope-P is where cell-level diagnostics scale up into pack-level intelligence. Built on the same non-invasive spectroscopy, digital twin, AI, and machine learning foundation as the rest of the BatteryScope family, BatteryScope-P is designed to help you understand how cell-to-cell variability translates into real pack performance, life, and safety.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(Note for Aadi: the BatteryScope-C brochure you shared doesn't cover BatteryScope-P, so I've kept this section at the same positioning level as before. If you have a P-specific spec sheet or brochure, send it over and I'll rebuild this section with real numbers and features to match the Manual/Automated sections.)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Best for:</w:t>
      </w:r>
      <w:r w:rsidDel="00000000" w:rsidR="00000000" w:rsidRPr="00000000">
        <w:rPr>
          <w:rtl w:val="0"/>
        </w:rPr>
        <w:t xml:space="preserve"> pack integrators, EV and ESS OEMs, fleet operators.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2655virg54k8" w:id="11"/>
      <w:bookmarkEnd w:id="11"/>
      <w:r w:rsidDel="00000000" w:rsidR="00000000" w:rsidRPr="00000000">
        <w:rPr>
          <w:rtl w:val="0"/>
        </w:rPr>
        <w:t xml:space="preserve">4. The Technology Advantage</w:t>
      </w:r>
    </w:p>
    <w:p w:rsidR="00000000" w:rsidDel="00000000" w:rsidP="00000000" w:rsidRDefault="00000000" w:rsidRPr="00000000" w14:paraId="00000076">
      <w:pPr>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i w:val="1"/>
          <w:iCs w:val="1"/>
          <w:rtl w:val="0"/>
        </w:rPr>
        <w:t xml:space="preserve">"The Technology Advantage"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Non-Invasive</w:t>
      </w:r>
      <w:r w:rsidDel="00000000" w:rsidR="00000000" w:rsidRPr="00000000">
        <w:rPr>
          <w:rtl w:val="0"/>
        </w:rPr>
        <w:t xml:space="preserve"> — no cell disassembly, no damage, no cycle loss</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Versatile</w:t>
      </w:r>
      <w:r w:rsidDel="00000000" w:rsidR="00000000" w:rsidRPr="00000000">
        <w:rPr>
          <w:rtl w:val="0"/>
        </w:rPr>
        <w:t xml:space="preserve"> — expandable to new chemistries and form factors through training</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Intelligent</w:t>
      </w:r>
      <w:r w:rsidDel="00000000" w:rsidR="00000000" w:rsidRPr="00000000">
        <w:rPr>
          <w:rtl w:val="0"/>
        </w:rPr>
        <w:t xml:space="preserve"> — AI models trained on real cell data, continuously improving</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Quick &amp; Comprehensive</w:t>
      </w:r>
      <w:r w:rsidDel="00000000" w:rsidR="00000000" w:rsidRPr="00000000">
        <w:rPr>
          <w:rtl w:val="0"/>
        </w:rPr>
        <w:t xml:space="preserve"> — full characterization in seconds vs. hours or days</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Scalable</w:t>
      </w:r>
      <w:r w:rsidDel="00000000" w:rsidR="00000000" w:rsidRPr="00000000">
        <w:rPr>
          <w:rtl w:val="0"/>
        </w:rPr>
        <w:t xml:space="preserve"> — from bench testing to Gigafactory deployment, BatteryScope-C grows with your operation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wm03dfv1qssf" w:id="12"/>
      <w:bookmarkEnd w:id="12"/>
      <w:r w:rsidDel="00000000" w:rsidR="00000000" w:rsidRPr="00000000">
        <w:rPr>
          <w:rtl w:val="0"/>
        </w:rPr>
        <w:t xml:space="preserve">5. Development Cycle / Credibility Timeline</w:t>
      </w:r>
    </w:p>
    <w:p w:rsidR="00000000" w:rsidDel="00000000" w:rsidP="00000000" w:rsidRDefault="00000000" w:rsidRPr="00000000" w14:paraId="00000080">
      <w:pPr>
        <w:rPr/>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i w:val="1"/>
          <w:iCs w:val="1"/>
          <w:rtl w:val="0"/>
        </w:rPr>
        <w:t xml:space="preserve">"From proof of concept to production — built in the open."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Phase 1 —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Proof of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Handmade unit validating core spectroscopy technology in lab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Phase 2 —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Portable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Refined portable unit enabling field demos and early customer trials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Phase 3 —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Manufactured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Production-ready device, customer-deployable, 21700 supported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Phase 4 — Q3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Automated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Inline, hands-free diagnostics integrated into production workflows</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rtl w:val="0"/>
        </w:rPr>
        <w:t xml:space="preserve">This timeline doubles as trust-building content: it shows a company that has iterated from lab prototype to a manufactured, customer-deployable product in under a year.</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emljpaomqsv6" w:id="13"/>
      <w:bookmarkEnd w:id="13"/>
      <w:r w:rsidDel="00000000" w:rsidR="00000000" w:rsidRPr="00000000">
        <w:rPr>
          <w:rtl w:val="0"/>
        </w:rPr>
        <w:t xml:space="preserve">6. Company Story / About Snippet</w:t>
      </w:r>
    </w:p>
    <w:p w:rsidR="00000000" w:rsidDel="00000000" w:rsidP="00000000" w:rsidRDefault="00000000" w:rsidRPr="00000000" w14:paraId="00000096">
      <w:pPr>
        <w:ind w:left="600" w:right="600" w:firstLine="0"/>
        <w:rPr/>
      </w:pPr>
      <w:r w:rsidDel="00000000" w:rsidR="00000000" w:rsidRPr="00000000">
        <w:rPr>
          <w:rtl w:val="0"/>
        </w:rPr>
        <w:t xml:space="preserve">ThinkClock Battery Labs is an R&amp;D-driven organization focused on Battery Health Analytics using non-invasive spectroscopy techniques, digital twins, AI, and machine learning. Our business is supported and funded by Innovate UK, the UK's national innovation agency for business-led innovation.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Core activities: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R&amp;D Innovation</w:t>
      </w:r>
      <w:r w:rsidDel="00000000" w:rsidR="00000000" w:rsidRPr="00000000">
        <w:rPr>
          <w:rtl w:val="0"/>
        </w:rPr>
        <w:t xml:space="preserve"> — next-gen diagnostics research across LFP, NMC, solid-state, and sodium-ion chemistries</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Battery Characterization &amp; Profiling</w:t>
      </w:r>
      <w:r w:rsidDel="00000000" w:rsidR="00000000" w:rsidRPr="00000000">
        <w:rPr>
          <w:rtl w:val="0"/>
        </w:rPr>
        <w:t xml:space="preserve"> — deployment of the BatteryScope tool and third-party lab testing</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Second-life Battery Enablement</w:t>
      </w:r>
      <w:r w:rsidDel="00000000" w:rsidR="00000000" w:rsidRPr="00000000">
        <w:rPr>
          <w:rtl w:val="0"/>
        </w:rPr>
        <w:t xml:space="preserve"> — deploying second-life EV battery energy storage systems to replace fossil-fuel generators in emerging economies, with accurate SoH and RUL evaluation to unlock value in stationary storage and resale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iyx7wqpstyjs" w:id="14"/>
      <w:bookmarkEnd w:id="14"/>
      <w:r w:rsidDel="00000000" w:rsidR="00000000" w:rsidRPr="00000000">
        <w:rPr>
          <w:rtl w:val="0"/>
        </w:rPr>
        <w:t xml:space="preserve">7. Call-to-Action Blocks</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For labs &amp; QA teams:</w:t>
      </w:r>
      <w:r w:rsidDel="00000000" w:rsidR="00000000" w:rsidRPr="00000000">
        <w:rPr>
          <w:rtl w:val="0"/>
        </w:rPr>
        <w:t xml:space="preserve"> </w:t>
      </w:r>
      <w:r w:rsidDel="00000000" w:rsidR="00000000" w:rsidRPr="00000000">
        <w:rPr>
          <w:i w:val="1"/>
          <w:iCs w:val="1"/>
          <w:rtl w:val="0"/>
        </w:rPr>
        <w:t xml:space="preserve">"See what's really inside your cells in 75 seconds. Book a BatteryScope-C Manual demo."</w:t>
      </w: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For manufacturers scaling volume:</w:t>
      </w:r>
      <w:r w:rsidDel="00000000" w:rsidR="00000000" w:rsidRPr="00000000">
        <w:rPr>
          <w:rtl w:val="0"/>
        </w:rPr>
        <w:t xml:space="preserve"> </w:t>
      </w:r>
      <w:r w:rsidDel="00000000" w:rsidR="00000000" w:rsidRPr="00000000">
        <w:rPr>
          <w:i w:val="1"/>
          <w:iCs w:val="1"/>
          <w:rtl w:val="0"/>
        </w:rPr>
        <w:t xml:space="preserve">"Ready to move from 1,920 to 2,880+ cells a shift? Talk to us about BatteryScope-C Automated."</w:t>
      </w: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For pack integrators &amp; OEMs:</w:t>
      </w:r>
      <w:r w:rsidDel="00000000" w:rsidR="00000000" w:rsidRPr="00000000">
        <w:rPr>
          <w:rtl w:val="0"/>
        </w:rPr>
        <w:t xml:space="preserve"> </w:t>
      </w:r>
      <w:r w:rsidDel="00000000" w:rsidR="00000000" w:rsidRPr="00000000">
        <w:rPr>
          <w:i w:val="1"/>
          <w:iCs w:val="1"/>
          <w:rtl w:val="0"/>
        </w:rPr>
        <w:t xml:space="preserve">"From cell health to pack performance — ask us about BatteryScope-P."</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ost6l6apxo6a" w:id="15"/>
      <w:bookmarkEnd w:id="15"/>
      <w:r w:rsidDel="00000000" w:rsidR="00000000" w:rsidRPr="00000000">
        <w:rPr>
          <w:rtl w:val="0"/>
        </w:rPr>
        <w:t xml:space="preserve">8. Contact Footer</w:t>
      </w:r>
    </w:p>
    <w:p w:rsidR="00000000" w:rsidDel="00000000" w:rsidP="00000000" w:rsidRDefault="00000000" w:rsidRPr="00000000" w14:paraId="000000A6">
      <w:pPr>
        <w:rPr/>
      </w:pPr>
      <w:r w:rsidDel="00000000" w:rsidR="00000000" w:rsidRPr="00000000">
        <w:rPr>
          <w:b w:val="1"/>
          <w:bCs w:val="1"/>
          <w:rtl w:val="0"/>
        </w:rPr>
        <w:t xml:space="preserve">ThinkClock Battery Labs — Sensing, Modelling, Analytics</w:t>
      </w:r>
      <w:r w:rsidDel="00000000" w:rsidR="00000000" w:rsidRPr="00000000">
        <w:rPr>
          <w:rtl w:val="0"/>
        </w:rPr>
        <w:t xml:space="preserve"> </w:t>
      </w:r>
      <w:r w:rsidDel="00000000" w:rsidR="00000000" w:rsidRPr="00000000">
        <w:rPr>
          <w:b w:val="1"/>
          <w:bCs w:val="1"/>
          <w:rtl w:val="0"/>
        </w:rPr>
        <w:t xml:space="preserve">Battery Characterization in Seconds. Not Hours.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Phone: +91 9461160122 · +91 9148104639 · +44 7773171072</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Email: </w:t>
      </w:r>
      <w:hyperlink r:id="rId6">
        <w:r w:rsidDel="00000000" w:rsidR="00000000" w:rsidRPr="00000000">
          <w:rPr>
            <w:color w:val="1155cc"/>
            <w:u w:val="single"/>
            <w:rtl w:val="0"/>
          </w:rPr>
          <w:t xml:space="preserve">contact@thinkclock.com</w:t>
        </w:r>
      </w:hyperlink>
      <w:r w:rsidDel="00000000" w:rsidR="00000000" w:rsidRPr="00000000">
        <w:rPr>
          <w:rtl w:val="0"/>
        </w:rPr>
        <w:t xml:space="preserve"> · </w:t>
      </w:r>
      <w:hyperlink r:id="rId7">
        <w:r w:rsidDel="00000000" w:rsidR="00000000" w:rsidRPr="00000000">
          <w:rPr>
            <w:color w:val="1155cc"/>
            <w:u w:val="single"/>
            <w:rtl w:val="0"/>
          </w:rPr>
          <w:t xml:space="preserve">ajith@thinkclock.com</w:t>
        </w:r>
      </w:hyperlink>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Web: </w:t>
      </w:r>
      <w:hyperlink r:id="rId8">
        <w:r w:rsidDel="00000000" w:rsidR="00000000" w:rsidRPr="00000000">
          <w:rPr>
            <w:color w:val="1155cc"/>
            <w:u w:val="single"/>
            <w:rtl w:val="0"/>
          </w:rPr>
          <w:t xml:space="preserve">www.thinkclock.com</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ThinkClock Battery Labs Pvt Ltd (India):</w:t>
      </w:r>
      <w:r w:rsidDel="00000000" w:rsidR="00000000" w:rsidRPr="00000000">
        <w:rPr>
          <w:rtl w:val="0"/>
        </w:rPr>
        <w:t xml:space="preserve"> 3rd floor, Confident Square Mall, Unit-301, Varthur–Sarjapur Rd, Dommasandra, Yamare, Bengaluru, Karnataka 562125 </w:t>
      </w:r>
      <w:r w:rsidDel="00000000" w:rsidR="00000000" w:rsidRPr="00000000">
        <w:rPr>
          <w:b w:val="1"/>
          <w:bCs w:val="1"/>
          <w:rtl w:val="0"/>
        </w:rPr>
        <w:t xml:space="preserve">ThinkClock Ltd. (UK):</w:t>
      </w:r>
      <w:r w:rsidDel="00000000" w:rsidR="00000000" w:rsidRPr="00000000">
        <w:rPr>
          <w:rtl w:val="0"/>
        </w:rPr>
        <w:t xml:space="preserve"> Unit 100, Kingspark Business Centre, Kingston Rd, New Malden KT3 3ST, United Kingdom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nzui89koindw" w:id="16"/>
      <w:bookmarkEnd w:id="16"/>
      <w:r w:rsidDel="00000000" w:rsidR="00000000" w:rsidRPr="00000000">
        <w:rPr>
          <w:rtl w:val="0"/>
        </w:rPr>
        <w:t xml:space="preserve">Notes on sourcing</w:t>
      </w:r>
    </w:p>
    <w:p w:rsidR="00000000" w:rsidDel="00000000" w:rsidP="00000000" w:rsidRDefault="00000000" w:rsidRPr="00000000" w14:paraId="000000B0">
      <w:pPr>
        <w:rPr/>
      </w:pPr>
      <w:r w:rsidDel="00000000" w:rsidR="00000000" w:rsidRPr="00000000">
        <w:rPr>
          <w:rtl w:val="0"/>
        </w:rPr>
        <w:t xml:space="preserve">This draft combines: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BatteryScope-C Brochure</w:t>
      </w:r>
      <w:r w:rsidDel="00000000" w:rsidR="00000000" w:rsidRPr="00000000">
        <w:rPr>
          <w:rtl w:val="0"/>
        </w:rPr>
        <w:t xml:space="preserve"> you shared (specs, features, throughput figures, development timeline, About Us/Core Activities copy, contact details) — now the primary source for all BatteryScope-C content</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Publicly available ThinkClock messaging (thinkclock.com homepage/tech page) for supporting technology language</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General BatteryScope-P positioning, still unconfirmed by an official spec sheet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If you can share a BatteryScope-P brochure or spec sheet (or point me to the live thinkclock-website.onrender.com pages once it's accessible), I'll bring that section up to the same level of specificity as the C Manual/Automated sections.</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ontact@thinkclock.com" TargetMode="External"/><Relationship Id="rId7" Type="http://schemas.openxmlformats.org/officeDocument/2006/relationships/hyperlink" Target="mailto:ajith@thinkclock.com" TargetMode="External"/><Relationship Id="rId8" Type="http://schemas.openxmlformats.org/officeDocument/2006/relationships/hyperlink" Target="http://www.thinkclo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