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b/>
          <w:color w:val="1F4D78"/>
          <w:sz w:val="46"/>
        </w:rPr>
        <w:t>Common Positive &amp; Negative App Store Reviews</w:t>
      </w:r>
    </w:p>
    <w:p>
      <w:r>
        <w:rPr>
          <w:i/>
          <w:color w:val="5F6B7A"/>
        </w:rPr>
        <w:t>Top health and fitness apps used in India and globally | Review snapshot for GymBuddy</w:t>
      </w:r>
    </w:p>
    <w:tbl>
      <w:tblPr>
        <w:tblW w:type="auto" w:w="0"/>
        <w:jc w:val="center"/>
        <w:tblLayout w:type="fixed"/>
        <w:tblLook w:firstColumn="1" w:firstRow="1" w:lastColumn="0" w:lastRow="0" w:noHBand="0" w:noVBand="1" w:val="04A0"/>
      </w:tblPr>
      <w:tblGrid>
        <w:gridCol w:w="9360"/>
      </w:tblGrid>
      <w:tr>
        <w:tc>
          <w:tcPr>
            <w:tcW w:type="dxa" w:w="9360"/>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shd w:fill="EAF5EF"/>
          </w:tcPr>
          <w:p>
            <w:pPr>
              <w:spacing w:after="40" w:line="250" w:lineRule="auto"/>
            </w:pPr>
            <w:r>
              <w:rPr>
                <w:rFonts w:ascii="Calibri" w:hAnsi="Calibri"/>
                <w:color w:val="172033"/>
                <w:sz w:val="18"/>
              </w:rPr>
              <w:t>Selection method: Apps were selected from current public Health &amp; Fitness chart/category signals plus widely used India/global health apps relevant to GymBuddy's market. This is not a paid Sensor Tower-style ranking; it is a practical PM review scan using public app-store and review sources. [S1][S2]</w:t>
            </w:r>
          </w:p>
        </w:tc>
      </w:tr>
    </w:tbl>
    <w:p/>
    <w:p>
      <w:pPr>
        <w:pStyle w:val="Heading1"/>
      </w:pPr>
      <w:r>
        <w:t>1. Review Matrix</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224"/>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shd w:fill="E8EEF5"/>
          </w:tcPr>
          <w:p>
            <w:pPr>
              <w:spacing w:after="40" w:line="250" w:lineRule="auto"/>
            </w:pPr>
            <w:r>
              <w:rPr>
                <w:rFonts w:ascii="Calibri" w:hAnsi="Calibri"/>
                <w:b/>
                <w:color w:val="172033"/>
                <w:sz w:val="16"/>
              </w:rPr>
              <w:t>App</w:t>
            </w:r>
          </w:p>
        </w:tc>
        <w:tc>
          <w:tcPr>
            <w:tcW w:type="dxa" w:w="1080"/>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shd w:fill="E8EEF5"/>
          </w:tcPr>
          <w:p>
            <w:pPr>
              <w:spacing w:after="40" w:line="250" w:lineRule="auto"/>
            </w:pPr>
            <w:r>
              <w:rPr>
                <w:rFonts w:ascii="Calibri" w:hAnsi="Calibri"/>
                <w:b/>
                <w:color w:val="172033"/>
                <w:sz w:val="16"/>
              </w:rPr>
              <w:t>Market</w:t>
            </w:r>
          </w:p>
        </w:tc>
        <w:tc>
          <w:tcPr>
            <w:tcW w:type="dxa" w:w="2232"/>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shd w:fill="E8EEF5"/>
          </w:tcPr>
          <w:p>
            <w:pPr>
              <w:spacing w:after="40" w:line="250" w:lineRule="auto"/>
            </w:pPr>
            <w:r>
              <w:rPr>
                <w:rFonts w:ascii="Calibri" w:hAnsi="Calibri"/>
                <w:b/>
                <w:color w:val="172033"/>
                <w:sz w:val="16"/>
              </w:rPr>
              <w:t>Common Positive Reviews</w:t>
            </w:r>
          </w:p>
        </w:tc>
        <w:tc>
          <w:tcPr>
            <w:tcW w:type="dxa" w:w="2232"/>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shd w:fill="E8EEF5"/>
          </w:tcPr>
          <w:p>
            <w:pPr>
              <w:spacing w:after="40" w:line="250" w:lineRule="auto"/>
            </w:pPr>
            <w:r>
              <w:rPr>
                <w:rFonts w:ascii="Calibri" w:hAnsi="Calibri"/>
                <w:b/>
                <w:color w:val="172033"/>
                <w:sz w:val="16"/>
              </w:rPr>
              <w:t>Common Negative Reviews</w:t>
            </w:r>
          </w:p>
        </w:tc>
        <w:tc>
          <w:tcPr>
            <w:tcW w:type="dxa" w:w="2088"/>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shd w:fill="E8EEF5"/>
          </w:tcPr>
          <w:p>
            <w:pPr>
              <w:spacing w:after="40" w:line="250" w:lineRule="auto"/>
            </w:pPr>
            <w:r>
              <w:rPr>
                <w:rFonts w:ascii="Calibri" w:hAnsi="Calibri"/>
                <w:b/>
                <w:color w:val="172033"/>
                <w:sz w:val="16"/>
              </w:rPr>
              <w:t>PM Lesson For GymBuddy</w:t>
            </w:r>
          </w:p>
        </w:tc>
        <w:tc>
          <w:tcPr>
            <w:tcW w:type="dxa" w:w="504"/>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shd w:fill="E8EEF5"/>
          </w:tcPr>
          <w:p>
            <w:pPr>
              <w:spacing w:after="40" w:line="250" w:lineRule="auto"/>
            </w:pPr>
            <w:r>
              <w:rPr>
                <w:rFonts w:ascii="Calibri" w:hAnsi="Calibri"/>
                <w:b/>
                <w:color w:val="172033"/>
                <w:sz w:val="16"/>
              </w:rPr>
              <w:t>Sources</w:t>
            </w:r>
          </w:p>
        </w:tc>
      </w:tr>
      <w:tr>
        <w:tc>
          <w:tcPr>
            <w:tcW w:type="dxa" w:w="1224"/>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spacing w:after="40" w:line="250" w:lineRule="auto"/>
            </w:pPr>
            <w:r>
              <w:rPr>
                <w:rFonts w:ascii="Calibri" w:hAnsi="Calibri"/>
                <w:color w:val="172033"/>
                <w:sz w:val="14"/>
              </w:rPr>
              <w:t>Healthify</w:t>
            </w:r>
          </w:p>
        </w:tc>
        <w:tc>
          <w:tcPr>
            <w:tcW w:type="dxa" w:w="1080"/>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spacing w:after="40" w:line="250" w:lineRule="auto"/>
            </w:pPr>
            <w:r>
              <w:rPr>
                <w:rFonts w:ascii="Calibri" w:hAnsi="Calibri"/>
                <w:color w:val="172033"/>
                <w:sz w:val="14"/>
              </w:rPr>
              <w:t>India + global</w:t>
            </w:r>
          </w:p>
        </w:tc>
        <w:tc>
          <w:tcPr>
            <w:tcW w:type="dxa" w:w="2232"/>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spacing w:after="40" w:line="250" w:lineRule="auto"/>
            </w:pPr>
            <w:r>
              <w:rPr>
                <w:rFonts w:ascii="Calibri" w:hAnsi="Calibri"/>
                <w:color w:val="172033"/>
                <w:sz w:val="14"/>
              </w:rPr>
              <w:t>Users like India-friendly calorie tracking, AI diet guidance, coach/dietitian support, weight-loss accountability, and a large food database.</w:t>
            </w:r>
          </w:p>
        </w:tc>
        <w:tc>
          <w:tcPr>
            <w:tcW w:type="dxa" w:w="2232"/>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spacing w:after="40" w:line="250" w:lineRule="auto"/>
            </w:pPr>
            <w:r>
              <w:rPr>
                <w:rFonts w:ascii="Calibri" w:hAnsi="Calibri"/>
                <w:color w:val="172033"/>
                <w:sz w:val="14"/>
              </w:rPr>
              <w:t>Common complaints cluster around premium upsell, coach/support continuity, glitches, and a UI that can feel pushy or cluttered.</w:t>
            </w:r>
          </w:p>
        </w:tc>
        <w:tc>
          <w:tcPr>
            <w:tcW w:type="dxa" w:w="2088"/>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spacing w:after="40" w:line="250" w:lineRule="auto"/>
            </w:pPr>
            <w:r>
              <w:rPr>
                <w:rFonts w:ascii="Calibri" w:hAnsi="Calibri"/>
                <w:color w:val="172033"/>
                <w:sz w:val="14"/>
              </w:rPr>
              <w:t>For GymBuddy: keep onboarding and logging light; do not bury the basic habit loop behind payment friction.</w:t>
            </w:r>
          </w:p>
        </w:tc>
        <w:tc>
          <w:tcPr>
            <w:tcW w:type="dxa" w:w="504"/>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spacing w:after="40" w:line="250" w:lineRule="auto"/>
            </w:pPr>
            <w:r>
              <w:rPr>
                <w:rFonts w:ascii="Calibri" w:hAnsi="Calibri"/>
                <w:color w:val="172033"/>
                <w:sz w:val="14"/>
              </w:rPr>
              <w:t>[S3][S4][S5]</w:t>
            </w:r>
          </w:p>
        </w:tc>
      </w:tr>
      <w:tr>
        <w:tc>
          <w:tcPr>
            <w:tcW w:type="dxa" w:w="1224"/>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spacing w:after="40" w:line="250" w:lineRule="auto"/>
            </w:pPr>
            <w:r>
              <w:rPr>
                <w:rFonts w:ascii="Calibri" w:hAnsi="Calibri"/>
                <w:color w:val="172033"/>
                <w:sz w:val="14"/>
              </w:rPr>
              <w:t>cult.fit</w:t>
            </w:r>
          </w:p>
        </w:tc>
        <w:tc>
          <w:tcPr>
            <w:tcW w:type="dxa" w:w="1080"/>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spacing w:after="40" w:line="250" w:lineRule="auto"/>
            </w:pPr>
            <w:r>
              <w:rPr>
                <w:rFonts w:ascii="Calibri" w:hAnsi="Calibri"/>
                <w:color w:val="172033"/>
                <w:sz w:val="14"/>
              </w:rPr>
              <w:t>India</w:t>
            </w:r>
          </w:p>
        </w:tc>
        <w:tc>
          <w:tcPr>
            <w:tcW w:type="dxa" w:w="2232"/>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spacing w:after="40" w:line="250" w:lineRule="auto"/>
            </w:pPr>
            <w:r>
              <w:rPr>
                <w:rFonts w:ascii="Calibri" w:hAnsi="Calibri"/>
                <w:color w:val="172033"/>
                <w:sz w:val="14"/>
              </w:rPr>
              <w:t>Users value the one-stop fitness ecosystem: gyms, group workouts, yoga, dance, home fitness, and local brand trust.</w:t>
            </w:r>
          </w:p>
        </w:tc>
        <w:tc>
          <w:tcPr>
            <w:tcW w:type="dxa" w:w="2232"/>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spacing w:after="40" w:line="250" w:lineRule="auto"/>
            </w:pPr>
            <w:r>
              <w:rPr>
                <w:rFonts w:ascii="Calibri" w:hAnsi="Calibri"/>
                <w:color w:val="172033"/>
                <w:sz w:val="14"/>
              </w:rPr>
              <w:t>Review signals point to device/feature issues, occasional experience inconsistency, and a broad app that may not guide solo budget-gym training deeply.</w:t>
            </w:r>
          </w:p>
        </w:tc>
        <w:tc>
          <w:tcPr>
            <w:tcW w:type="dxa" w:w="2088"/>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spacing w:after="40" w:line="250" w:lineRule="auto"/>
            </w:pPr>
            <w:r>
              <w:rPr>
                <w:rFonts w:ascii="Calibri" w:hAnsi="Calibri"/>
                <w:color w:val="172033"/>
                <w:sz w:val="14"/>
              </w:rPr>
              <w:t>GymBuddy can win by being narrower: daily gym-floor clarity for beginners, not a full fitness marketplace.</w:t>
            </w:r>
          </w:p>
        </w:tc>
        <w:tc>
          <w:tcPr>
            <w:tcW w:type="dxa" w:w="504"/>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spacing w:after="40" w:line="250" w:lineRule="auto"/>
            </w:pPr>
            <w:r>
              <w:rPr>
                <w:rFonts w:ascii="Calibri" w:hAnsi="Calibri"/>
                <w:color w:val="172033"/>
                <w:sz w:val="14"/>
              </w:rPr>
              <w:t>[S6][S7]</w:t>
            </w:r>
          </w:p>
        </w:tc>
      </w:tr>
      <w:tr>
        <w:tc>
          <w:tcPr>
            <w:tcW w:type="dxa" w:w="1224"/>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spacing w:after="40" w:line="250" w:lineRule="auto"/>
            </w:pPr>
            <w:r>
              <w:rPr>
                <w:rFonts w:ascii="Calibri" w:hAnsi="Calibri"/>
                <w:color w:val="172033"/>
                <w:sz w:val="14"/>
              </w:rPr>
              <w:t>MyFitnessPal</w:t>
            </w:r>
          </w:p>
        </w:tc>
        <w:tc>
          <w:tcPr>
            <w:tcW w:type="dxa" w:w="1080"/>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spacing w:after="40" w:line="250" w:lineRule="auto"/>
            </w:pPr>
            <w:r>
              <w:rPr>
                <w:rFonts w:ascii="Calibri" w:hAnsi="Calibri"/>
                <w:color w:val="172033"/>
                <w:sz w:val="14"/>
              </w:rPr>
              <w:t>Global</w:t>
            </w:r>
          </w:p>
        </w:tc>
        <w:tc>
          <w:tcPr>
            <w:tcW w:type="dxa" w:w="2232"/>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spacing w:after="40" w:line="250" w:lineRule="auto"/>
            </w:pPr>
            <w:r>
              <w:rPr>
                <w:rFonts w:ascii="Calibri" w:hAnsi="Calibri"/>
                <w:color w:val="172033"/>
                <w:sz w:val="14"/>
              </w:rPr>
              <w:t>Users praise calorie/macro tracking, food database breadth, weight-loss accountability, integrations, and habit awareness.</w:t>
            </w:r>
          </w:p>
        </w:tc>
        <w:tc>
          <w:tcPr>
            <w:tcW w:type="dxa" w:w="2232"/>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spacing w:after="40" w:line="250" w:lineRule="auto"/>
            </w:pPr>
            <w:r>
              <w:rPr>
                <w:rFonts w:ascii="Calibri" w:hAnsi="Calibri"/>
                <w:color w:val="172033"/>
                <w:sz w:val="14"/>
              </w:rPr>
              <w:t>Complaints include unverified duplicate food entries, logging friction, crashes during food entry, ads, and features moving behind subscription.</w:t>
            </w:r>
          </w:p>
        </w:tc>
        <w:tc>
          <w:tcPr>
            <w:tcW w:type="dxa" w:w="2088"/>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spacing w:after="40" w:line="250" w:lineRule="auto"/>
            </w:pPr>
            <w:r>
              <w:rPr>
                <w:rFonts w:ascii="Calibri" w:hAnsi="Calibri"/>
                <w:color w:val="172033"/>
                <w:sz w:val="14"/>
              </w:rPr>
              <w:t>Tracking works when it is fast and trustworthy. GymBuddy should avoid making workout logging feel like homework.</w:t>
            </w:r>
          </w:p>
        </w:tc>
        <w:tc>
          <w:tcPr>
            <w:tcW w:type="dxa" w:w="504"/>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spacing w:after="40" w:line="250" w:lineRule="auto"/>
            </w:pPr>
            <w:r>
              <w:rPr>
                <w:rFonts w:ascii="Calibri" w:hAnsi="Calibri"/>
                <w:color w:val="172033"/>
                <w:sz w:val="14"/>
              </w:rPr>
              <w:t>[S8][S9][S10]</w:t>
            </w:r>
          </w:p>
        </w:tc>
      </w:tr>
      <w:tr>
        <w:tc>
          <w:tcPr>
            <w:tcW w:type="dxa" w:w="1224"/>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spacing w:after="40" w:line="250" w:lineRule="auto"/>
            </w:pPr>
            <w:r>
              <w:rPr>
                <w:rFonts w:ascii="Calibri" w:hAnsi="Calibri"/>
                <w:color w:val="172033"/>
                <w:sz w:val="14"/>
              </w:rPr>
              <w:t>Strava</w:t>
            </w:r>
          </w:p>
        </w:tc>
        <w:tc>
          <w:tcPr>
            <w:tcW w:type="dxa" w:w="1080"/>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spacing w:after="40" w:line="250" w:lineRule="auto"/>
            </w:pPr>
            <w:r>
              <w:rPr>
                <w:rFonts w:ascii="Calibri" w:hAnsi="Calibri"/>
                <w:color w:val="172033"/>
                <w:sz w:val="14"/>
              </w:rPr>
              <w:t>Global</w:t>
            </w:r>
          </w:p>
        </w:tc>
        <w:tc>
          <w:tcPr>
            <w:tcW w:type="dxa" w:w="2232"/>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spacing w:after="40" w:line="250" w:lineRule="auto"/>
            </w:pPr>
            <w:r>
              <w:rPr>
                <w:rFonts w:ascii="Calibri" w:hAnsi="Calibri"/>
                <w:color w:val="172033"/>
                <w:sz w:val="14"/>
              </w:rPr>
              <w:t>Users like GPS tracking, community motivation, activity sharing, segment competition, challenges, and multi-sport support.</w:t>
            </w:r>
          </w:p>
        </w:tc>
        <w:tc>
          <w:tcPr>
            <w:tcW w:type="dxa" w:w="2232"/>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spacing w:after="40" w:line="250" w:lineRule="auto"/>
            </w:pPr>
            <w:r>
              <w:rPr>
                <w:rFonts w:ascii="Calibri" w:hAnsi="Calibri"/>
                <w:color w:val="172033"/>
                <w:sz w:val="14"/>
              </w:rPr>
              <w:t>Complaints often center on subscription value, paywalled features, privacy concerns, and GPS/sync issues.</w:t>
            </w:r>
          </w:p>
        </w:tc>
        <w:tc>
          <w:tcPr>
            <w:tcW w:type="dxa" w:w="2088"/>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spacing w:after="40" w:line="250" w:lineRule="auto"/>
            </w:pPr>
            <w:r>
              <w:rPr>
                <w:rFonts w:ascii="Calibri" w:hAnsi="Calibri"/>
                <w:color w:val="172033"/>
                <w:sz w:val="14"/>
              </w:rPr>
              <w:t>Community can motivate, but GymBuddy's first version should focus on confidence and completion before social features.</w:t>
            </w:r>
          </w:p>
        </w:tc>
        <w:tc>
          <w:tcPr>
            <w:tcW w:type="dxa" w:w="504"/>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spacing w:after="40" w:line="250" w:lineRule="auto"/>
            </w:pPr>
            <w:r>
              <w:rPr>
                <w:rFonts w:ascii="Calibri" w:hAnsi="Calibri"/>
                <w:color w:val="172033"/>
                <w:sz w:val="14"/>
              </w:rPr>
              <w:t>[S11][S12]</w:t>
            </w:r>
          </w:p>
        </w:tc>
      </w:tr>
      <w:tr>
        <w:tc>
          <w:tcPr>
            <w:tcW w:type="dxa" w:w="1224"/>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spacing w:after="40" w:line="250" w:lineRule="auto"/>
            </w:pPr>
            <w:r>
              <w:rPr>
                <w:rFonts w:ascii="Calibri" w:hAnsi="Calibri"/>
                <w:color w:val="172033"/>
                <w:sz w:val="14"/>
              </w:rPr>
              <w:t>Google Health / Fitbit</w:t>
            </w:r>
          </w:p>
        </w:tc>
        <w:tc>
          <w:tcPr>
            <w:tcW w:type="dxa" w:w="1080"/>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spacing w:after="40" w:line="250" w:lineRule="auto"/>
            </w:pPr>
            <w:r>
              <w:rPr>
                <w:rFonts w:ascii="Calibri" w:hAnsi="Calibri"/>
                <w:color w:val="172033"/>
                <w:sz w:val="14"/>
              </w:rPr>
              <w:t>Global + India rollout</w:t>
            </w:r>
          </w:p>
        </w:tc>
        <w:tc>
          <w:tcPr>
            <w:tcW w:type="dxa" w:w="2232"/>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spacing w:after="40" w:line="250" w:lineRule="auto"/>
            </w:pPr>
            <w:r>
              <w:rPr>
                <w:rFonts w:ascii="Calibri" w:hAnsi="Calibri"/>
                <w:color w:val="172033"/>
                <w:sz w:val="14"/>
              </w:rPr>
              <w:t>Users value wearable-linked health metrics, steps, sleep, activity trends, cardiac-rehab style progress tracking, and customizable dashboards.</w:t>
            </w:r>
          </w:p>
        </w:tc>
        <w:tc>
          <w:tcPr>
            <w:tcW w:type="dxa" w:w="2232"/>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spacing w:after="40" w:line="250" w:lineRule="auto"/>
            </w:pPr>
            <w:r>
              <w:rPr>
                <w:rFonts w:ascii="Calibri" w:hAnsi="Calibri"/>
                <w:color w:val="172033"/>
                <w:sz w:val="14"/>
              </w:rPr>
              <w:t>Recent rebrand feedback highlights syncing problems, missing/changed features, inaccurate data display, clunky layout, and unwanted AI prominence.</w:t>
            </w:r>
          </w:p>
        </w:tc>
        <w:tc>
          <w:tcPr>
            <w:tcW w:type="dxa" w:w="2088"/>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spacing w:after="40" w:line="250" w:lineRule="auto"/>
            </w:pPr>
            <w:r>
              <w:rPr>
                <w:rFonts w:ascii="Calibri" w:hAnsi="Calibri"/>
                <w:color w:val="172033"/>
                <w:sz w:val="14"/>
              </w:rPr>
              <w:t>Data trust is fragile. GymBuddy should make adaptation explainable and never hide core progress behind confusing redesigns.</w:t>
            </w:r>
          </w:p>
        </w:tc>
        <w:tc>
          <w:tcPr>
            <w:tcW w:type="dxa" w:w="504"/>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spacing w:after="40" w:line="250" w:lineRule="auto"/>
            </w:pPr>
            <w:r>
              <w:rPr>
                <w:rFonts w:ascii="Calibri" w:hAnsi="Calibri"/>
                <w:color w:val="172033"/>
                <w:sz w:val="14"/>
              </w:rPr>
              <w:t>[S13][S14][S15]</w:t>
            </w:r>
          </w:p>
        </w:tc>
      </w:tr>
      <w:tr>
        <w:tc>
          <w:tcPr>
            <w:tcW w:type="dxa" w:w="1224"/>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spacing w:after="40" w:line="250" w:lineRule="auto"/>
            </w:pPr>
            <w:r>
              <w:rPr>
                <w:rFonts w:ascii="Calibri" w:hAnsi="Calibri"/>
                <w:color w:val="172033"/>
                <w:sz w:val="14"/>
              </w:rPr>
              <w:t>Samsung Health</w:t>
            </w:r>
          </w:p>
        </w:tc>
        <w:tc>
          <w:tcPr>
            <w:tcW w:type="dxa" w:w="1080"/>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spacing w:after="40" w:line="250" w:lineRule="auto"/>
            </w:pPr>
            <w:r>
              <w:rPr>
                <w:rFonts w:ascii="Calibri" w:hAnsi="Calibri"/>
                <w:color w:val="172033"/>
                <w:sz w:val="14"/>
              </w:rPr>
              <w:t>Global, strong Android/Samsung base</w:t>
            </w:r>
          </w:p>
        </w:tc>
        <w:tc>
          <w:tcPr>
            <w:tcW w:type="dxa" w:w="2232"/>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spacing w:after="40" w:line="250" w:lineRule="auto"/>
            </w:pPr>
            <w:r>
              <w:rPr>
                <w:rFonts w:ascii="Calibri" w:hAnsi="Calibri"/>
                <w:color w:val="172033"/>
                <w:sz w:val="14"/>
              </w:rPr>
              <w:t>Users like automatic activity tracking, steps, sleep, calories, exercise records, and Samsung wearable integration.</w:t>
            </w:r>
          </w:p>
        </w:tc>
        <w:tc>
          <w:tcPr>
            <w:tcW w:type="dxa" w:w="2232"/>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spacing w:after="40" w:line="250" w:lineRule="auto"/>
            </w:pPr>
            <w:r>
              <w:rPr>
                <w:rFonts w:ascii="Calibri" w:hAnsi="Calibri"/>
                <w:color w:val="172033"/>
                <w:sz w:val="14"/>
              </w:rPr>
              <w:t>Negative review themes include sync failures, removed/changed features, watch compatibility issues, and occasional sleep/step accuracy complaints.</w:t>
            </w:r>
          </w:p>
        </w:tc>
        <w:tc>
          <w:tcPr>
            <w:tcW w:type="dxa" w:w="2088"/>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spacing w:after="40" w:line="250" w:lineRule="auto"/>
            </w:pPr>
            <w:r>
              <w:rPr>
                <w:rFonts w:ascii="Calibri" w:hAnsi="Calibri"/>
                <w:color w:val="172033"/>
                <w:sz w:val="14"/>
              </w:rPr>
              <w:t>GymBuddy should not depend on wearables in the MVP; manual check-ins are simpler and more reliable for budget users.</w:t>
            </w:r>
          </w:p>
        </w:tc>
        <w:tc>
          <w:tcPr>
            <w:tcW w:type="dxa" w:w="504"/>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spacing w:after="40" w:line="250" w:lineRule="auto"/>
            </w:pPr>
            <w:r>
              <w:rPr>
                <w:rFonts w:ascii="Calibri" w:hAnsi="Calibri"/>
                <w:color w:val="172033"/>
                <w:sz w:val="14"/>
              </w:rPr>
              <w:t>[S16][S17]</w:t>
            </w:r>
          </w:p>
        </w:tc>
      </w:tr>
      <w:tr>
        <w:tc>
          <w:tcPr>
            <w:tcW w:type="dxa" w:w="1224"/>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spacing w:after="40" w:line="250" w:lineRule="auto"/>
            </w:pPr>
            <w:r>
              <w:rPr>
                <w:rFonts w:ascii="Calibri" w:hAnsi="Calibri"/>
                <w:color w:val="172033"/>
                <w:sz w:val="14"/>
              </w:rPr>
              <w:t>Flo</w:t>
            </w:r>
          </w:p>
        </w:tc>
        <w:tc>
          <w:tcPr>
            <w:tcW w:type="dxa" w:w="1080"/>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spacing w:after="40" w:line="250" w:lineRule="auto"/>
            </w:pPr>
            <w:r>
              <w:rPr>
                <w:rFonts w:ascii="Calibri" w:hAnsi="Calibri"/>
                <w:color w:val="172033"/>
                <w:sz w:val="14"/>
              </w:rPr>
              <w:t>Global women's health</w:t>
            </w:r>
          </w:p>
        </w:tc>
        <w:tc>
          <w:tcPr>
            <w:tcW w:type="dxa" w:w="2232"/>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spacing w:after="40" w:line="250" w:lineRule="auto"/>
            </w:pPr>
            <w:r>
              <w:rPr>
                <w:rFonts w:ascii="Calibri" w:hAnsi="Calibri"/>
                <w:color w:val="172033"/>
                <w:sz w:val="14"/>
              </w:rPr>
              <w:t>Users value cycle prediction, pregnancy tracking, reminders, symptom logging, and doctor-backed educational content.</w:t>
            </w:r>
          </w:p>
        </w:tc>
        <w:tc>
          <w:tcPr>
            <w:tcW w:type="dxa" w:w="2232"/>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spacing w:after="40" w:line="250" w:lineRule="auto"/>
            </w:pPr>
            <w:r>
              <w:rPr>
                <w:rFonts w:ascii="Calibri" w:hAnsi="Calibri"/>
                <w:color w:val="172033"/>
                <w:sz w:val="14"/>
              </w:rPr>
              <w:t>Complaints cluster around paywalls, subscription pressure, limited free pregnancy/cycle content, and privacy concerns around sensitive health data.</w:t>
            </w:r>
          </w:p>
        </w:tc>
        <w:tc>
          <w:tcPr>
            <w:tcW w:type="dxa" w:w="2088"/>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spacing w:after="40" w:line="250" w:lineRule="auto"/>
            </w:pPr>
            <w:r>
              <w:rPr>
                <w:rFonts w:ascii="Calibri" w:hAnsi="Calibri"/>
                <w:color w:val="172033"/>
                <w:sz w:val="14"/>
              </w:rPr>
              <w:t>Sensitive health data requires trust. GymBuddy should ask only necessary questions and explain how data improves the plan.</w:t>
            </w:r>
          </w:p>
        </w:tc>
        <w:tc>
          <w:tcPr>
            <w:tcW w:type="dxa" w:w="504"/>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spacing w:after="40" w:line="250" w:lineRule="auto"/>
            </w:pPr>
            <w:r>
              <w:rPr>
                <w:rFonts w:ascii="Calibri" w:hAnsi="Calibri"/>
                <w:color w:val="172033"/>
                <w:sz w:val="14"/>
              </w:rPr>
              <w:t>[S18][S19]</w:t>
            </w:r>
          </w:p>
        </w:tc>
      </w:tr>
      <w:tr>
        <w:tc>
          <w:tcPr>
            <w:tcW w:type="dxa" w:w="1224"/>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spacing w:after="40" w:line="250" w:lineRule="auto"/>
            </w:pPr>
            <w:r>
              <w:rPr>
                <w:rFonts w:ascii="Calibri" w:hAnsi="Calibri"/>
                <w:color w:val="172033"/>
                <w:sz w:val="14"/>
              </w:rPr>
              <w:t>Calm</w:t>
            </w:r>
          </w:p>
        </w:tc>
        <w:tc>
          <w:tcPr>
            <w:tcW w:type="dxa" w:w="1080"/>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spacing w:after="40" w:line="250" w:lineRule="auto"/>
            </w:pPr>
            <w:r>
              <w:rPr>
                <w:rFonts w:ascii="Calibri" w:hAnsi="Calibri"/>
                <w:color w:val="172033"/>
                <w:sz w:val="14"/>
              </w:rPr>
              <w:t>Global mental wellness</w:t>
            </w:r>
          </w:p>
        </w:tc>
        <w:tc>
          <w:tcPr>
            <w:tcW w:type="dxa" w:w="2232"/>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spacing w:after="40" w:line="250" w:lineRule="auto"/>
            </w:pPr>
            <w:r>
              <w:rPr>
                <w:rFonts w:ascii="Calibri" w:hAnsi="Calibri"/>
                <w:color w:val="172033"/>
                <w:sz w:val="14"/>
              </w:rPr>
              <w:t>Users praise sleep stories, meditation programs, anxiety support, relaxation, and therapist-adjacent support between sessions.</w:t>
            </w:r>
          </w:p>
        </w:tc>
        <w:tc>
          <w:tcPr>
            <w:tcW w:type="dxa" w:w="2232"/>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spacing w:after="40" w:line="250" w:lineRule="auto"/>
            </w:pPr>
            <w:r>
              <w:rPr>
                <w:rFonts w:ascii="Calibri" w:hAnsi="Calibri"/>
                <w:color w:val="172033"/>
                <w:sz w:val="14"/>
              </w:rPr>
              <w:t>Common issues include subscription/cancellation friction, customer service complaints, cluttered interface, and content refresh expectations.</w:t>
            </w:r>
          </w:p>
        </w:tc>
        <w:tc>
          <w:tcPr>
            <w:tcW w:type="dxa" w:w="2088"/>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spacing w:after="40" w:line="250" w:lineRule="auto"/>
            </w:pPr>
            <w:r>
              <w:rPr>
                <w:rFonts w:ascii="Calibri" w:hAnsi="Calibri"/>
                <w:color w:val="172033"/>
                <w:sz w:val="14"/>
              </w:rPr>
              <w:t>Motivation features should feel supportive, not noisy. GymBuddy can use calming recovery prompts without overloading the user.</w:t>
            </w:r>
          </w:p>
        </w:tc>
        <w:tc>
          <w:tcPr>
            <w:tcW w:type="dxa" w:w="504"/>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spacing w:after="40" w:line="250" w:lineRule="auto"/>
            </w:pPr>
            <w:r>
              <w:rPr>
                <w:rFonts w:ascii="Calibri" w:hAnsi="Calibri"/>
                <w:color w:val="172033"/>
                <w:sz w:val="14"/>
              </w:rPr>
              <w:t>[S20][S21][S22]</w:t>
            </w:r>
          </w:p>
        </w:tc>
      </w:tr>
      <w:tr>
        <w:tc>
          <w:tcPr>
            <w:tcW w:type="dxa" w:w="1224"/>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spacing w:after="40" w:line="250" w:lineRule="auto"/>
            </w:pPr>
            <w:r>
              <w:rPr>
                <w:rFonts w:ascii="Calibri" w:hAnsi="Calibri"/>
                <w:color w:val="172033"/>
                <w:sz w:val="14"/>
              </w:rPr>
              <w:t>BetterMe</w:t>
            </w:r>
          </w:p>
        </w:tc>
        <w:tc>
          <w:tcPr>
            <w:tcW w:type="dxa" w:w="1080"/>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spacing w:after="40" w:line="250" w:lineRule="auto"/>
            </w:pPr>
            <w:r>
              <w:rPr>
                <w:rFonts w:ascii="Calibri" w:hAnsi="Calibri"/>
                <w:color w:val="172033"/>
                <w:sz w:val="14"/>
              </w:rPr>
              <w:t>Global</w:t>
            </w:r>
          </w:p>
        </w:tc>
        <w:tc>
          <w:tcPr>
            <w:tcW w:type="dxa" w:w="2232"/>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spacing w:after="40" w:line="250" w:lineRule="auto"/>
            </w:pPr>
            <w:r>
              <w:rPr>
                <w:rFonts w:ascii="Calibri" w:hAnsi="Calibri"/>
                <w:color w:val="172033"/>
                <w:sz w:val="14"/>
              </w:rPr>
              <w:t>Users like beginner-friendly guided workouts, simple routines, personalization, meal ideas, and motivation to restart exercise.</w:t>
            </w:r>
          </w:p>
        </w:tc>
        <w:tc>
          <w:tcPr>
            <w:tcW w:type="dxa" w:w="2232"/>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spacing w:after="40" w:line="250" w:lineRule="auto"/>
            </w:pPr>
            <w:r>
              <w:rPr>
                <w:rFonts w:ascii="Calibri" w:hAnsi="Calibri"/>
                <w:color w:val="172033"/>
                <w:sz w:val="14"/>
              </w:rPr>
              <w:t>Complaints focus strongly on cost, trial conversion, auto-renewal, cancellation/refund issues, and billing trust.</w:t>
            </w:r>
          </w:p>
        </w:tc>
        <w:tc>
          <w:tcPr>
            <w:tcW w:type="dxa" w:w="2088"/>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spacing w:after="40" w:line="250" w:lineRule="auto"/>
            </w:pPr>
            <w:r>
              <w:rPr>
                <w:rFonts w:ascii="Calibri" w:hAnsi="Calibri"/>
                <w:color w:val="172033"/>
                <w:sz w:val="14"/>
              </w:rPr>
              <w:t>For budget gym users, pricing trust matters. A student MVP should keep the promise free/simple while testing retention.</w:t>
            </w:r>
          </w:p>
        </w:tc>
        <w:tc>
          <w:tcPr>
            <w:tcW w:type="dxa" w:w="504"/>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spacing w:after="40" w:line="250" w:lineRule="auto"/>
            </w:pPr>
            <w:r>
              <w:rPr>
                <w:rFonts w:ascii="Calibri" w:hAnsi="Calibri"/>
                <w:color w:val="172033"/>
                <w:sz w:val="14"/>
              </w:rPr>
              <w:t>[S23][S24]</w:t>
            </w:r>
          </w:p>
        </w:tc>
      </w:tr>
      <w:tr>
        <w:tc>
          <w:tcPr>
            <w:tcW w:type="dxa" w:w="1224"/>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spacing w:after="40" w:line="250" w:lineRule="auto"/>
            </w:pPr>
            <w:r>
              <w:rPr>
                <w:rFonts w:ascii="Calibri" w:hAnsi="Calibri"/>
                <w:color w:val="172033"/>
                <w:sz w:val="14"/>
              </w:rPr>
              <w:t>Nike Training Club</w:t>
            </w:r>
          </w:p>
        </w:tc>
        <w:tc>
          <w:tcPr>
            <w:tcW w:type="dxa" w:w="1080"/>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spacing w:after="40" w:line="250" w:lineRule="auto"/>
            </w:pPr>
            <w:r>
              <w:rPr>
                <w:rFonts w:ascii="Calibri" w:hAnsi="Calibri"/>
                <w:color w:val="172033"/>
                <w:sz w:val="14"/>
              </w:rPr>
              <w:t>Global</w:t>
            </w:r>
          </w:p>
        </w:tc>
        <w:tc>
          <w:tcPr>
            <w:tcW w:type="dxa" w:w="2232"/>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spacing w:after="40" w:line="250" w:lineRule="auto"/>
            </w:pPr>
            <w:r>
              <w:rPr>
                <w:rFonts w:ascii="Calibri" w:hAnsi="Calibri"/>
                <w:color w:val="172033"/>
                <w:sz w:val="14"/>
              </w:rPr>
              <w:t>Users like free trainer-led workouts, strong brand trust, beginner-to-advanced programs, yoga, strength, recovery, and polished content.</w:t>
            </w:r>
          </w:p>
        </w:tc>
        <w:tc>
          <w:tcPr>
            <w:tcW w:type="dxa" w:w="2232"/>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spacing w:after="40" w:line="250" w:lineRule="auto"/>
            </w:pPr>
            <w:r>
              <w:rPr>
                <w:rFonts w:ascii="Calibri" w:hAnsi="Calibri"/>
                <w:color w:val="172033"/>
                <w:sz w:val="14"/>
              </w:rPr>
              <w:t>Negative signals include app bugs, missing workout tabs/categories, crashes, search/navigation friction, and limited gym-floor logging.</w:t>
            </w:r>
          </w:p>
        </w:tc>
        <w:tc>
          <w:tcPr>
            <w:tcW w:type="dxa" w:w="2088"/>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spacing w:after="40" w:line="250" w:lineRule="auto"/>
            </w:pPr>
            <w:r>
              <w:rPr>
                <w:rFonts w:ascii="Calibri" w:hAnsi="Calibri"/>
                <w:color w:val="172033"/>
                <w:sz w:val="14"/>
              </w:rPr>
              <w:t>Great content is not enough. GymBuddy should make today's workout easier to execute, log, and adapt in a real gym.</w:t>
            </w:r>
          </w:p>
        </w:tc>
        <w:tc>
          <w:tcPr>
            <w:tcW w:type="dxa" w:w="504"/>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spacing w:after="40" w:line="250" w:lineRule="auto"/>
            </w:pPr>
            <w:r>
              <w:rPr>
                <w:rFonts w:ascii="Calibri" w:hAnsi="Calibri"/>
                <w:color w:val="172033"/>
                <w:sz w:val="14"/>
              </w:rPr>
              <w:t>[S25][S26]</w:t>
            </w:r>
          </w:p>
        </w:tc>
      </w:tr>
    </w:tbl>
    <w:p/>
    <w:p>
      <w:pPr>
        <w:pStyle w:val="Heading1"/>
      </w:pPr>
      <w:r>
        <w:t>2. Cross-App Review Themes</w:t>
      </w:r>
    </w:p>
    <w:tbl>
      <w:tblPr>
        <w:tblW w:type="auto" w:w="0"/>
        <w:jc w:val="center"/>
        <w:tblLayout w:type="fixed"/>
        <w:tblLook w:firstColumn="1" w:firstRow="1" w:lastColumn="0" w:lastRow="0" w:noHBand="0" w:noVBand="1" w:val="04A0"/>
      </w:tblPr>
      <w:tblGrid>
        <w:gridCol w:w="3120"/>
        <w:gridCol w:w="3120"/>
        <w:gridCol w:w="3120"/>
      </w:tblGrid>
      <w:tr>
        <w:tc>
          <w:tcPr>
            <w:tcW w:type="dxa" w:w="2304"/>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shd w:fill="E8EEF5"/>
          </w:tcPr>
          <w:p>
            <w:pPr>
              <w:spacing w:after="40" w:line="250" w:lineRule="auto"/>
            </w:pPr>
            <w:r>
              <w:rPr>
                <w:rFonts w:ascii="Calibri" w:hAnsi="Calibri"/>
                <w:b/>
                <w:color w:val="172033"/>
                <w:sz w:val="16"/>
              </w:rPr>
              <w:t>Theme</w:t>
            </w:r>
          </w:p>
        </w:tc>
        <w:tc>
          <w:tcPr>
            <w:tcW w:type="dxa" w:w="3672"/>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shd w:fill="E8EEF5"/>
          </w:tcPr>
          <w:p>
            <w:pPr>
              <w:spacing w:after="40" w:line="250" w:lineRule="auto"/>
            </w:pPr>
            <w:r>
              <w:rPr>
                <w:rFonts w:ascii="Calibri" w:hAnsi="Calibri"/>
                <w:b/>
                <w:color w:val="172033"/>
                <w:sz w:val="16"/>
              </w:rPr>
              <w:t>What Users Say Across Apps</w:t>
            </w:r>
          </w:p>
        </w:tc>
        <w:tc>
          <w:tcPr>
            <w:tcW w:type="dxa" w:w="3384"/>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shd w:fill="E8EEF5"/>
          </w:tcPr>
          <w:p>
            <w:pPr>
              <w:spacing w:after="40" w:line="250" w:lineRule="auto"/>
            </w:pPr>
            <w:r>
              <w:rPr>
                <w:rFonts w:ascii="Calibri" w:hAnsi="Calibri"/>
                <w:b/>
                <w:color w:val="172033"/>
                <w:sz w:val="16"/>
              </w:rPr>
              <w:t>Implication For GymBuddy</w:t>
            </w:r>
          </w:p>
        </w:tc>
      </w:tr>
      <w:tr>
        <w:tc>
          <w:tcPr>
            <w:tcW w:type="dxa" w:w="2304"/>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spacing w:after="40" w:line="250" w:lineRule="auto"/>
            </w:pPr>
            <w:r>
              <w:rPr>
                <w:rFonts w:ascii="Calibri" w:hAnsi="Calibri"/>
                <w:color w:val="172033"/>
                <w:sz w:val="16"/>
              </w:rPr>
              <w:t>Easy tracking and progress visibility</w:t>
            </w:r>
          </w:p>
        </w:tc>
        <w:tc>
          <w:tcPr>
            <w:tcW w:type="dxa" w:w="3672"/>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spacing w:after="40" w:line="250" w:lineRule="auto"/>
            </w:pPr>
            <w:r>
              <w:rPr>
                <w:rFonts w:ascii="Calibri" w:hAnsi="Calibri"/>
                <w:color w:val="172033"/>
                <w:sz w:val="16"/>
              </w:rPr>
              <w:t>Users repeatedly like apps that make steps, food, workouts, sleep, or cycles visible.</w:t>
            </w:r>
          </w:p>
        </w:tc>
        <w:tc>
          <w:tcPr>
            <w:tcW w:type="dxa" w:w="3384"/>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spacing w:after="40" w:line="250" w:lineRule="auto"/>
            </w:pPr>
            <w:r>
              <w:rPr>
                <w:rFonts w:ascii="Calibri" w:hAnsi="Calibri"/>
                <w:color w:val="172033"/>
                <w:sz w:val="16"/>
              </w:rPr>
              <w:t>Show completed days, confidence, and next workout clearly.</w:t>
            </w:r>
          </w:p>
        </w:tc>
      </w:tr>
      <w:tr>
        <w:tc>
          <w:tcPr>
            <w:tcW w:type="dxa" w:w="2304"/>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spacing w:after="40" w:line="250" w:lineRule="auto"/>
            </w:pPr>
            <w:r>
              <w:rPr>
                <w:rFonts w:ascii="Calibri" w:hAnsi="Calibri"/>
                <w:color w:val="172033"/>
                <w:sz w:val="16"/>
              </w:rPr>
              <w:t>Guidance reduces anxiety</w:t>
            </w:r>
          </w:p>
        </w:tc>
        <w:tc>
          <w:tcPr>
            <w:tcW w:type="dxa" w:w="3672"/>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spacing w:after="40" w:line="250" w:lineRule="auto"/>
            </w:pPr>
            <w:r>
              <w:rPr>
                <w:rFonts w:ascii="Calibri" w:hAnsi="Calibri"/>
                <w:color w:val="172033"/>
                <w:sz w:val="16"/>
              </w:rPr>
              <w:t>Positive reviews praise coach-like guidance, programs, demos, and reminders.</w:t>
            </w:r>
          </w:p>
        </w:tc>
        <w:tc>
          <w:tcPr>
            <w:tcW w:type="dxa" w:w="3384"/>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spacing w:after="40" w:line="250" w:lineRule="auto"/>
            </w:pPr>
            <w:r>
              <w:rPr>
                <w:rFonts w:ascii="Calibri" w:hAnsi="Calibri"/>
                <w:color w:val="172033"/>
                <w:sz w:val="16"/>
              </w:rPr>
              <w:t>Give beginner-friendly plan logic and demo links.</w:t>
            </w:r>
          </w:p>
        </w:tc>
      </w:tr>
      <w:tr>
        <w:tc>
          <w:tcPr>
            <w:tcW w:type="dxa" w:w="2304"/>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spacing w:after="40" w:line="250" w:lineRule="auto"/>
            </w:pPr>
            <w:r>
              <w:rPr>
                <w:rFonts w:ascii="Calibri" w:hAnsi="Calibri"/>
                <w:color w:val="172033"/>
                <w:sz w:val="16"/>
              </w:rPr>
              <w:t>Subscription friction creates distrust</w:t>
            </w:r>
          </w:p>
        </w:tc>
        <w:tc>
          <w:tcPr>
            <w:tcW w:type="dxa" w:w="3672"/>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spacing w:after="40" w:line="250" w:lineRule="auto"/>
            </w:pPr>
            <w:r>
              <w:rPr>
                <w:rFonts w:ascii="Calibri" w:hAnsi="Calibri"/>
                <w:color w:val="172033"/>
                <w:sz w:val="16"/>
              </w:rPr>
              <w:t>Many negative reviews complain when core value feels paywalled, auto-renewed, or hard to cancel.</w:t>
            </w:r>
          </w:p>
        </w:tc>
        <w:tc>
          <w:tcPr>
            <w:tcW w:type="dxa" w:w="3384"/>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spacing w:after="40" w:line="250" w:lineRule="auto"/>
            </w:pPr>
            <w:r>
              <w:rPr>
                <w:rFonts w:ascii="Calibri" w:hAnsi="Calibri"/>
                <w:color w:val="172033"/>
                <w:sz w:val="16"/>
              </w:rPr>
              <w:t>Keep the MVP transparent and free during testing.</w:t>
            </w:r>
          </w:p>
        </w:tc>
      </w:tr>
      <w:tr>
        <w:tc>
          <w:tcPr>
            <w:tcW w:type="dxa" w:w="2304"/>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spacing w:after="40" w:line="250" w:lineRule="auto"/>
            </w:pPr>
            <w:r>
              <w:rPr>
                <w:rFonts w:ascii="Calibri" w:hAnsi="Calibri"/>
                <w:color w:val="172033"/>
                <w:sz w:val="16"/>
              </w:rPr>
              <w:t>Bugs destroy habit loops</w:t>
            </w:r>
          </w:p>
        </w:tc>
        <w:tc>
          <w:tcPr>
            <w:tcW w:type="dxa" w:w="3672"/>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spacing w:after="40" w:line="250" w:lineRule="auto"/>
            </w:pPr>
            <w:r>
              <w:rPr>
                <w:rFonts w:ascii="Calibri" w:hAnsi="Calibri"/>
                <w:color w:val="172033"/>
                <w:sz w:val="16"/>
              </w:rPr>
              <w:t>Sync errors, crashes, missing tabs, inaccurate data, and bad redesigns appear across categories.</w:t>
            </w:r>
          </w:p>
        </w:tc>
        <w:tc>
          <w:tcPr>
            <w:tcW w:type="dxa" w:w="3384"/>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spacing w:after="40" w:line="250" w:lineRule="auto"/>
            </w:pPr>
            <w:r>
              <w:rPr>
                <w:rFonts w:ascii="Calibri" w:hAnsi="Calibri"/>
                <w:color w:val="172033"/>
                <w:sz w:val="16"/>
              </w:rPr>
              <w:t>Workout check-in must work reliably in a mobile browser.</w:t>
            </w:r>
          </w:p>
        </w:tc>
      </w:tr>
      <w:tr>
        <w:tc>
          <w:tcPr>
            <w:tcW w:type="dxa" w:w="2304"/>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spacing w:after="40" w:line="250" w:lineRule="auto"/>
            </w:pPr>
            <w:r>
              <w:rPr>
                <w:rFonts w:ascii="Calibri" w:hAnsi="Calibri"/>
                <w:color w:val="172033"/>
                <w:sz w:val="16"/>
              </w:rPr>
              <w:t>Too much complexity hurts beginners</w:t>
            </w:r>
          </w:p>
        </w:tc>
        <w:tc>
          <w:tcPr>
            <w:tcW w:type="dxa" w:w="3672"/>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spacing w:after="40" w:line="250" w:lineRule="auto"/>
            </w:pPr>
            <w:r>
              <w:rPr>
                <w:rFonts w:ascii="Calibri" w:hAnsi="Calibri"/>
                <w:color w:val="172033"/>
                <w:sz w:val="16"/>
              </w:rPr>
              <w:t>Large libraries and broad ecosystems can overwhelm users who only need the next action.</w:t>
            </w:r>
          </w:p>
        </w:tc>
        <w:tc>
          <w:tcPr>
            <w:tcW w:type="dxa" w:w="3384"/>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spacing w:after="40" w:line="250" w:lineRule="auto"/>
            </w:pPr>
            <w:r>
              <w:rPr>
                <w:rFonts w:ascii="Calibri" w:hAnsi="Calibri"/>
                <w:color w:val="172033"/>
                <w:sz w:val="16"/>
              </w:rPr>
              <w:t>Prioritize today's workout over dashboards and large menus.</w:t>
            </w:r>
          </w:p>
        </w:tc>
      </w:tr>
    </w:tbl>
    <w:p/>
    <w:p>
      <w:pPr>
        <w:pStyle w:val="Heading1"/>
      </w:pPr>
      <w:r>
        <w:t>3. One-Line Conclusion</w:t>
      </w:r>
    </w:p>
    <w:p>
      <w:r>
        <w:t>The biggest review pattern is simple: users reward apps that make progress visible and action easy, but punish apps that add paywall friction, bugs, confusing redesigns, or heavy logging. GymBuddy should therefore win on beginner clarity, reliable mobile-browser check-ins, simple workout logging, and transparent AI adaptation.</w:t>
      </w:r>
    </w:p>
    <w:p>
      <w:pPr>
        <w:pStyle w:val="Heading1"/>
      </w:pPr>
      <w:r>
        <w:t>Sources</w:t>
      </w:r>
    </w:p>
    <w:p>
      <w:r>
        <w:t>Source IDs are used in the review table. App store rankings and reviews change frequently, so this should be treated as a current public-review snapshot.</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648"/>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shd w:fill="E8EEF5"/>
          </w:tcPr>
          <w:p>
            <w:pPr>
              <w:spacing w:after="40" w:line="250" w:lineRule="auto"/>
            </w:pPr>
            <w:r>
              <w:rPr>
                <w:rFonts w:ascii="Calibri" w:hAnsi="Calibri"/>
                <w:b/>
                <w:color w:val="172033"/>
                <w:sz w:val="16"/>
              </w:rPr>
              <w:t>ID</w:t>
            </w:r>
          </w:p>
        </w:tc>
        <w:tc>
          <w:tcPr>
            <w:tcW w:type="dxa" w:w="2880"/>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shd w:fill="E8EEF5"/>
          </w:tcPr>
          <w:p>
            <w:pPr>
              <w:spacing w:after="40" w:line="250" w:lineRule="auto"/>
            </w:pPr>
            <w:r>
              <w:rPr>
                <w:rFonts w:ascii="Calibri" w:hAnsi="Calibri"/>
                <w:b/>
                <w:color w:val="172033"/>
                <w:sz w:val="16"/>
              </w:rPr>
              <w:t>Source</w:t>
            </w:r>
          </w:p>
        </w:tc>
        <w:tc>
          <w:tcPr>
            <w:tcW w:type="dxa" w:w="4320"/>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shd w:fill="E8EEF5"/>
          </w:tcPr>
          <w:p>
            <w:pPr>
              <w:spacing w:after="40" w:line="250" w:lineRule="auto"/>
            </w:pPr>
            <w:r>
              <w:rPr>
                <w:rFonts w:ascii="Calibri" w:hAnsi="Calibri"/>
                <w:b/>
                <w:color w:val="172033"/>
                <w:sz w:val="16"/>
              </w:rPr>
              <w:t>URL Type</w:t>
            </w:r>
          </w:p>
        </w:tc>
        <w:tc>
          <w:tcPr>
            <w:tcW w:type="dxa" w:w="1512"/>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shd w:fill="E8EEF5"/>
          </w:tcPr>
          <w:p>
            <w:pPr>
              <w:spacing w:after="40" w:line="250" w:lineRule="auto"/>
            </w:pPr>
            <w:r>
              <w:rPr>
                <w:rFonts w:ascii="Calibri" w:hAnsi="Calibri"/>
                <w:b/>
                <w:color w:val="172033"/>
                <w:sz w:val="16"/>
              </w:rPr>
              <w:t>Link</w:t>
            </w:r>
          </w:p>
        </w:tc>
      </w:tr>
      <w:tr>
        <w:tc>
          <w:tcPr>
            <w:tcW w:type="dxa" w:w="648"/>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spacing w:after="40" w:line="250" w:lineRule="auto"/>
            </w:pPr>
            <w:r>
              <w:rPr>
                <w:rFonts w:ascii="Calibri" w:hAnsi="Calibri"/>
                <w:color w:val="172033"/>
                <w:sz w:val="15"/>
              </w:rPr>
              <w:t>S1</w:t>
            </w:r>
          </w:p>
        </w:tc>
        <w:tc>
          <w:tcPr>
            <w:tcW w:type="dxa" w:w="2880"/>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spacing w:after="40" w:line="250" w:lineRule="auto"/>
            </w:pPr>
            <w:r>
              <w:rPr>
                <w:rFonts w:ascii="Calibri" w:hAnsi="Calibri"/>
                <w:color w:val="172033"/>
                <w:sz w:val="15"/>
              </w:rPr>
              <w:t>Google Play Health &amp; Fitness chart/category</w:t>
            </w:r>
          </w:p>
        </w:tc>
        <w:tc>
          <w:tcPr>
            <w:tcW w:type="dxa" w:w="4320"/>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spacing w:after="40" w:line="250" w:lineRule="auto"/>
            </w:pPr>
            <w:r>
              <w:rPr>
                <w:rFonts w:ascii="Calibri" w:hAnsi="Calibri"/>
                <w:color w:val="172033"/>
                <w:sz w:val="15"/>
              </w:rPr>
              <w:t>App store / public review source</w:t>
            </w:r>
          </w:p>
        </w:tc>
        <w:tc>
          <w:tcPr>
            <w:tcW w:type="dxa" w:w="1512"/>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jc w:val="center"/>
            </w:pPr>
            <w:hyperlink r:id="rId9">
              <w:r>
                <w:rPr>
                  <w:color w:val="2E74B5"/>
                  <w:u w:val="single"/>
                </w:rPr>
                <w:t>Open</w:t>
              </w:r>
            </w:hyperlink>
          </w:p>
        </w:tc>
      </w:tr>
      <w:tr>
        <w:tc>
          <w:tcPr>
            <w:tcW w:type="dxa" w:w="648"/>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spacing w:after="40" w:line="250" w:lineRule="auto"/>
            </w:pPr>
            <w:r>
              <w:rPr>
                <w:rFonts w:ascii="Calibri" w:hAnsi="Calibri"/>
                <w:color w:val="172033"/>
                <w:sz w:val="15"/>
              </w:rPr>
              <w:t>S2</w:t>
            </w:r>
          </w:p>
        </w:tc>
        <w:tc>
          <w:tcPr>
            <w:tcW w:type="dxa" w:w="2880"/>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spacing w:after="40" w:line="250" w:lineRule="auto"/>
            </w:pPr>
            <w:r>
              <w:rPr>
                <w:rFonts w:ascii="Calibri" w:hAnsi="Calibri"/>
                <w:color w:val="172033"/>
                <w:sz w:val="15"/>
              </w:rPr>
              <w:t>Apple App Store Health &amp; Fitness chart</w:t>
            </w:r>
          </w:p>
        </w:tc>
        <w:tc>
          <w:tcPr>
            <w:tcW w:type="dxa" w:w="4320"/>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spacing w:after="40" w:line="250" w:lineRule="auto"/>
            </w:pPr>
            <w:r>
              <w:rPr>
                <w:rFonts w:ascii="Calibri" w:hAnsi="Calibri"/>
                <w:color w:val="172033"/>
                <w:sz w:val="15"/>
              </w:rPr>
              <w:t>App store / public review source</w:t>
            </w:r>
          </w:p>
        </w:tc>
        <w:tc>
          <w:tcPr>
            <w:tcW w:type="dxa" w:w="1512"/>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jc w:val="center"/>
            </w:pPr>
            <w:hyperlink r:id="rId10">
              <w:r>
                <w:rPr>
                  <w:color w:val="2E74B5"/>
                  <w:u w:val="single"/>
                </w:rPr>
                <w:t>Open</w:t>
              </w:r>
            </w:hyperlink>
          </w:p>
        </w:tc>
      </w:tr>
      <w:tr>
        <w:tc>
          <w:tcPr>
            <w:tcW w:type="dxa" w:w="648"/>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spacing w:after="40" w:line="250" w:lineRule="auto"/>
            </w:pPr>
            <w:r>
              <w:rPr>
                <w:rFonts w:ascii="Calibri" w:hAnsi="Calibri"/>
                <w:color w:val="172033"/>
                <w:sz w:val="15"/>
              </w:rPr>
              <w:t>S3</w:t>
            </w:r>
          </w:p>
        </w:tc>
        <w:tc>
          <w:tcPr>
            <w:tcW w:type="dxa" w:w="2880"/>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spacing w:after="40" w:line="250" w:lineRule="auto"/>
            </w:pPr>
            <w:r>
              <w:rPr>
                <w:rFonts w:ascii="Calibri" w:hAnsi="Calibri"/>
                <w:color w:val="172033"/>
                <w:sz w:val="15"/>
              </w:rPr>
              <w:t>Healthify Google Play listing</w:t>
            </w:r>
          </w:p>
        </w:tc>
        <w:tc>
          <w:tcPr>
            <w:tcW w:type="dxa" w:w="4320"/>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spacing w:after="40" w:line="250" w:lineRule="auto"/>
            </w:pPr>
            <w:r>
              <w:rPr>
                <w:rFonts w:ascii="Calibri" w:hAnsi="Calibri"/>
                <w:color w:val="172033"/>
                <w:sz w:val="15"/>
              </w:rPr>
              <w:t>App store / public review source</w:t>
            </w:r>
          </w:p>
        </w:tc>
        <w:tc>
          <w:tcPr>
            <w:tcW w:type="dxa" w:w="1512"/>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jc w:val="center"/>
            </w:pPr>
            <w:hyperlink r:id="rId11">
              <w:r>
                <w:rPr>
                  <w:color w:val="2E74B5"/>
                  <w:u w:val="single"/>
                </w:rPr>
                <w:t>Open</w:t>
              </w:r>
            </w:hyperlink>
          </w:p>
        </w:tc>
      </w:tr>
      <w:tr>
        <w:tc>
          <w:tcPr>
            <w:tcW w:type="dxa" w:w="648"/>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spacing w:after="40" w:line="250" w:lineRule="auto"/>
            </w:pPr>
            <w:r>
              <w:rPr>
                <w:rFonts w:ascii="Calibri" w:hAnsi="Calibri"/>
                <w:color w:val="172033"/>
                <w:sz w:val="15"/>
              </w:rPr>
              <w:t>S4</w:t>
            </w:r>
          </w:p>
        </w:tc>
        <w:tc>
          <w:tcPr>
            <w:tcW w:type="dxa" w:w="2880"/>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spacing w:after="40" w:line="250" w:lineRule="auto"/>
            </w:pPr>
            <w:r>
              <w:rPr>
                <w:rFonts w:ascii="Calibri" w:hAnsi="Calibri"/>
                <w:color w:val="172033"/>
                <w:sz w:val="15"/>
              </w:rPr>
              <w:t>Healthify App Store India listing</w:t>
            </w:r>
          </w:p>
        </w:tc>
        <w:tc>
          <w:tcPr>
            <w:tcW w:type="dxa" w:w="4320"/>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spacing w:after="40" w:line="250" w:lineRule="auto"/>
            </w:pPr>
            <w:r>
              <w:rPr>
                <w:rFonts w:ascii="Calibri" w:hAnsi="Calibri"/>
                <w:color w:val="172033"/>
                <w:sz w:val="15"/>
              </w:rPr>
              <w:t>App store / public review source</w:t>
            </w:r>
          </w:p>
        </w:tc>
        <w:tc>
          <w:tcPr>
            <w:tcW w:type="dxa" w:w="1512"/>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jc w:val="center"/>
            </w:pPr>
            <w:hyperlink r:id="rId12">
              <w:r>
                <w:rPr>
                  <w:color w:val="2E74B5"/>
                  <w:u w:val="single"/>
                </w:rPr>
                <w:t>Open</w:t>
              </w:r>
            </w:hyperlink>
          </w:p>
        </w:tc>
      </w:tr>
      <w:tr>
        <w:tc>
          <w:tcPr>
            <w:tcW w:type="dxa" w:w="648"/>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spacing w:after="40" w:line="250" w:lineRule="auto"/>
            </w:pPr>
            <w:r>
              <w:rPr>
                <w:rFonts w:ascii="Calibri" w:hAnsi="Calibri"/>
                <w:color w:val="172033"/>
                <w:sz w:val="15"/>
              </w:rPr>
              <w:t>S5</w:t>
            </w:r>
          </w:p>
        </w:tc>
        <w:tc>
          <w:tcPr>
            <w:tcW w:type="dxa" w:w="2880"/>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spacing w:after="40" w:line="250" w:lineRule="auto"/>
            </w:pPr>
            <w:r>
              <w:rPr>
                <w:rFonts w:ascii="Calibri" w:hAnsi="Calibri"/>
                <w:color w:val="172033"/>
                <w:sz w:val="15"/>
              </w:rPr>
              <w:t>Healthify user feedback signals</w:t>
            </w:r>
          </w:p>
        </w:tc>
        <w:tc>
          <w:tcPr>
            <w:tcW w:type="dxa" w:w="4320"/>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spacing w:after="40" w:line="250" w:lineRule="auto"/>
            </w:pPr>
            <w:r>
              <w:rPr>
                <w:rFonts w:ascii="Calibri" w:hAnsi="Calibri"/>
                <w:color w:val="172033"/>
                <w:sz w:val="15"/>
              </w:rPr>
              <w:t>App store / public review source</w:t>
            </w:r>
          </w:p>
        </w:tc>
        <w:tc>
          <w:tcPr>
            <w:tcW w:type="dxa" w:w="1512"/>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jc w:val="center"/>
            </w:pPr>
            <w:hyperlink r:id="rId13">
              <w:r>
                <w:rPr>
                  <w:color w:val="2E74B5"/>
                  <w:u w:val="single"/>
                </w:rPr>
                <w:t>Open</w:t>
              </w:r>
            </w:hyperlink>
          </w:p>
        </w:tc>
      </w:tr>
      <w:tr>
        <w:tc>
          <w:tcPr>
            <w:tcW w:type="dxa" w:w="648"/>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spacing w:after="40" w:line="250" w:lineRule="auto"/>
            </w:pPr>
            <w:r>
              <w:rPr>
                <w:rFonts w:ascii="Calibri" w:hAnsi="Calibri"/>
                <w:color w:val="172033"/>
                <w:sz w:val="15"/>
              </w:rPr>
              <w:t>S6</w:t>
            </w:r>
          </w:p>
        </w:tc>
        <w:tc>
          <w:tcPr>
            <w:tcW w:type="dxa" w:w="2880"/>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spacing w:after="40" w:line="250" w:lineRule="auto"/>
            </w:pPr>
            <w:r>
              <w:rPr>
                <w:rFonts w:ascii="Calibri" w:hAnsi="Calibri"/>
                <w:color w:val="172033"/>
                <w:sz w:val="15"/>
              </w:rPr>
              <w:t>cult.fit App Store India listing</w:t>
            </w:r>
          </w:p>
        </w:tc>
        <w:tc>
          <w:tcPr>
            <w:tcW w:type="dxa" w:w="4320"/>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spacing w:after="40" w:line="250" w:lineRule="auto"/>
            </w:pPr>
            <w:r>
              <w:rPr>
                <w:rFonts w:ascii="Calibri" w:hAnsi="Calibri"/>
                <w:color w:val="172033"/>
                <w:sz w:val="15"/>
              </w:rPr>
              <w:t>App store / public review source</w:t>
            </w:r>
          </w:p>
        </w:tc>
        <w:tc>
          <w:tcPr>
            <w:tcW w:type="dxa" w:w="1512"/>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jc w:val="center"/>
            </w:pPr>
            <w:hyperlink r:id="rId14">
              <w:r>
                <w:rPr>
                  <w:color w:val="2E74B5"/>
                  <w:u w:val="single"/>
                </w:rPr>
                <w:t>Open</w:t>
              </w:r>
            </w:hyperlink>
          </w:p>
        </w:tc>
      </w:tr>
      <w:tr>
        <w:tc>
          <w:tcPr>
            <w:tcW w:type="dxa" w:w="648"/>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spacing w:after="40" w:line="250" w:lineRule="auto"/>
            </w:pPr>
            <w:r>
              <w:rPr>
                <w:rFonts w:ascii="Calibri" w:hAnsi="Calibri"/>
                <w:color w:val="172033"/>
                <w:sz w:val="15"/>
              </w:rPr>
              <w:t>S7</w:t>
            </w:r>
          </w:p>
        </w:tc>
        <w:tc>
          <w:tcPr>
            <w:tcW w:type="dxa" w:w="2880"/>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spacing w:after="40" w:line="250" w:lineRule="auto"/>
            </w:pPr>
            <w:r>
              <w:rPr>
                <w:rFonts w:ascii="Calibri" w:hAnsi="Calibri"/>
                <w:color w:val="172033"/>
                <w:sz w:val="15"/>
              </w:rPr>
              <w:t>cult.fit Google Play listing</w:t>
            </w:r>
          </w:p>
        </w:tc>
        <w:tc>
          <w:tcPr>
            <w:tcW w:type="dxa" w:w="4320"/>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spacing w:after="40" w:line="250" w:lineRule="auto"/>
            </w:pPr>
            <w:r>
              <w:rPr>
                <w:rFonts w:ascii="Calibri" w:hAnsi="Calibri"/>
                <w:color w:val="172033"/>
                <w:sz w:val="15"/>
              </w:rPr>
              <w:t>App store / public review source</w:t>
            </w:r>
          </w:p>
        </w:tc>
        <w:tc>
          <w:tcPr>
            <w:tcW w:type="dxa" w:w="1512"/>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jc w:val="center"/>
            </w:pPr>
            <w:hyperlink r:id="rId15">
              <w:r>
                <w:rPr>
                  <w:color w:val="2E74B5"/>
                  <w:u w:val="single"/>
                </w:rPr>
                <w:t>Open</w:t>
              </w:r>
            </w:hyperlink>
          </w:p>
        </w:tc>
      </w:tr>
      <w:tr>
        <w:tc>
          <w:tcPr>
            <w:tcW w:type="dxa" w:w="648"/>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spacing w:after="40" w:line="250" w:lineRule="auto"/>
            </w:pPr>
            <w:r>
              <w:rPr>
                <w:rFonts w:ascii="Calibri" w:hAnsi="Calibri"/>
                <w:color w:val="172033"/>
                <w:sz w:val="15"/>
              </w:rPr>
              <w:t>S8</w:t>
            </w:r>
          </w:p>
        </w:tc>
        <w:tc>
          <w:tcPr>
            <w:tcW w:type="dxa" w:w="2880"/>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spacing w:after="40" w:line="250" w:lineRule="auto"/>
            </w:pPr>
            <w:r>
              <w:rPr>
                <w:rFonts w:ascii="Calibri" w:hAnsi="Calibri"/>
                <w:color w:val="172033"/>
                <w:sz w:val="15"/>
              </w:rPr>
              <w:t>MyFitnessPal Google Play listing</w:t>
            </w:r>
          </w:p>
        </w:tc>
        <w:tc>
          <w:tcPr>
            <w:tcW w:type="dxa" w:w="4320"/>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spacing w:after="40" w:line="250" w:lineRule="auto"/>
            </w:pPr>
            <w:r>
              <w:rPr>
                <w:rFonts w:ascii="Calibri" w:hAnsi="Calibri"/>
                <w:color w:val="172033"/>
                <w:sz w:val="15"/>
              </w:rPr>
              <w:t>App store / public review source</w:t>
            </w:r>
          </w:p>
        </w:tc>
        <w:tc>
          <w:tcPr>
            <w:tcW w:type="dxa" w:w="1512"/>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jc w:val="center"/>
            </w:pPr>
            <w:hyperlink r:id="rId16">
              <w:r>
                <w:rPr>
                  <w:color w:val="2E74B5"/>
                  <w:u w:val="single"/>
                </w:rPr>
                <w:t>Open</w:t>
              </w:r>
            </w:hyperlink>
          </w:p>
        </w:tc>
      </w:tr>
      <w:tr>
        <w:tc>
          <w:tcPr>
            <w:tcW w:type="dxa" w:w="648"/>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spacing w:after="40" w:line="250" w:lineRule="auto"/>
            </w:pPr>
            <w:r>
              <w:rPr>
                <w:rFonts w:ascii="Calibri" w:hAnsi="Calibri"/>
                <w:color w:val="172033"/>
                <w:sz w:val="15"/>
              </w:rPr>
              <w:t>S9</w:t>
            </w:r>
          </w:p>
        </w:tc>
        <w:tc>
          <w:tcPr>
            <w:tcW w:type="dxa" w:w="2880"/>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spacing w:after="40" w:line="250" w:lineRule="auto"/>
            </w:pPr>
            <w:r>
              <w:rPr>
                <w:rFonts w:ascii="Calibri" w:hAnsi="Calibri"/>
                <w:color w:val="172033"/>
                <w:sz w:val="15"/>
              </w:rPr>
              <w:t>MyFitnessPal App Store reviews</w:t>
            </w:r>
          </w:p>
        </w:tc>
        <w:tc>
          <w:tcPr>
            <w:tcW w:type="dxa" w:w="4320"/>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spacing w:after="40" w:line="250" w:lineRule="auto"/>
            </w:pPr>
            <w:r>
              <w:rPr>
                <w:rFonts w:ascii="Calibri" w:hAnsi="Calibri"/>
                <w:color w:val="172033"/>
                <w:sz w:val="15"/>
              </w:rPr>
              <w:t>App store / public review source</w:t>
            </w:r>
          </w:p>
        </w:tc>
        <w:tc>
          <w:tcPr>
            <w:tcW w:type="dxa" w:w="1512"/>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jc w:val="center"/>
            </w:pPr>
            <w:hyperlink r:id="rId17">
              <w:r>
                <w:rPr>
                  <w:color w:val="2E74B5"/>
                  <w:u w:val="single"/>
                </w:rPr>
                <w:t>Open</w:t>
              </w:r>
            </w:hyperlink>
          </w:p>
        </w:tc>
      </w:tr>
      <w:tr>
        <w:tc>
          <w:tcPr>
            <w:tcW w:type="dxa" w:w="648"/>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spacing w:after="40" w:line="250" w:lineRule="auto"/>
            </w:pPr>
            <w:r>
              <w:rPr>
                <w:rFonts w:ascii="Calibri" w:hAnsi="Calibri"/>
                <w:color w:val="172033"/>
                <w:sz w:val="15"/>
              </w:rPr>
              <w:t>S10</w:t>
            </w:r>
          </w:p>
        </w:tc>
        <w:tc>
          <w:tcPr>
            <w:tcW w:type="dxa" w:w="2880"/>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spacing w:after="40" w:line="250" w:lineRule="auto"/>
            </w:pPr>
            <w:r>
              <w:rPr>
                <w:rFonts w:ascii="Calibri" w:hAnsi="Calibri"/>
                <w:color w:val="172033"/>
                <w:sz w:val="15"/>
              </w:rPr>
              <w:t>MyFitnessPal official testimonials</w:t>
            </w:r>
          </w:p>
        </w:tc>
        <w:tc>
          <w:tcPr>
            <w:tcW w:type="dxa" w:w="4320"/>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spacing w:after="40" w:line="250" w:lineRule="auto"/>
            </w:pPr>
            <w:r>
              <w:rPr>
                <w:rFonts w:ascii="Calibri" w:hAnsi="Calibri"/>
                <w:color w:val="172033"/>
                <w:sz w:val="15"/>
              </w:rPr>
              <w:t>App store / public review source</w:t>
            </w:r>
          </w:p>
        </w:tc>
        <w:tc>
          <w:tcPr>
            <w:tcW w:type="dxa" w:w="1512"/>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jc w:val="center"/>
            </w:pPr>
            <w:hyperlink r:id="rId18">
              <w:r>
                <w:rPr>
                  <w:color w:val="2E74B5"/>
                  <w:u w:val="single"/>
                </w:rPr>
                <w:t>Open</w:t>
              </w:r>
            </w:hyperlink>
          </w:p>
        </w:tc>
      </w:tr>
      <w:tr>
        <w:tc>
          <w:tcPr>
            <w:tcW w:type="dxa" w:w="648"/>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spacing w:after="40" w:line="250" w:lineRule="auto"/>
            </w:pPr>
            <w:r>
              <w:rPr>
                <w:rFonts w:ascii="Calibri" w:hAnsi="Calibri"/>
                <w:color w:val="172033"/>
                <w:sz w:val="15"/>
              </w:rPr>
              <w:t>S11</w:t>
            </w:r>
          </w:p>
        </w:tc>
        <w:tc>
          <w:tcPr>
            <w:tcW w:type="dxa" w:w="2880"/>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spacing w:after="40" w:line="250" w:lineRule="auto"/>
            </w:pPr>
            <w:r>
              <w:rPr>
                <w:rFonts w:ascii="Calibri" w:hAnsi="Calibri"/>
                <w:color w:val="172033"/>
                <w:sz w:val="15"/>
              </w:rPr>
              <w:t>Strava App Store listing</w:t>
            </w:r>
          </w:p>
        </w:tc>
        <w:tc>
          <w:tcPr>
            <w:tcW w:type="dxa" w:w="4320"/>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spacing w:after="40" w:line="250" w:lineRule="auto"/>
            </w:pPr>
            <w:r>
              <w:rPr>
                <w:rFonts w:ascii="Calibri" w:hAnsi="Calibri"/>
                <w:color w:val="172033"/>
                <w:sz w:val="15"/>
              </w:rPr>
              <w:t>App store / public review source</w:t>
            </w:r>
          </w:p>
        </w:tc>
        <w:tc>
          <w:tcPr>
            <w:tcW w:type="dxa" w:w="1512"/>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jc w:val="center"/>
            </w:pPr>
            <w:hyperlink r:id="rId19">
              <w:r>
                <w:rPr>
                  <w:color w:val="2E74B5"/>
                  <w:u w:val="single"/>
                </w:rPr>
                <w:t>Open</w:t>
              </w:r>
            </w:hyperlink>
          </w:p>
        </w:tc>
      </w:tr>
      <w:tr>
        <w:tc>
          <w:tcPr>
            <w:tcW w:type="dxa" w:w="648"/>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spacing w:after="40" w:line="250" w:lineRule="auto"/>
            </w:pPr>
            <w:r>
              <w:rPr>
                <w:rFonts w:ascii="Calibri" w:hAnsi="Calibri"/>
                <w:color w:val="172033"/>
                <w:sz w:val="15"/>
              </w:rPr>
              <w:t>S12</w:t>
            </w:r>
          </w:p>
        </w:tc>
        <w:tc>
          <w:tcPr>
            <w:tcW w:type="dxa" w:w="2880"/>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spacing w:after="40" w:line="250" w:lineRule="auto"/>
            </w:pPr>
            <w:r>
              <w:rPr>
                <w:rFonts w:ascii="Calibri" w:hAnsi="Calibri"/>
                <w:color w:val="172033"/>
                <w:sz w:val="15"/>
              </w:rPr>
              <w:t>Strava Google Play listing</w:t>
            </w:r>
          </w:p>
        </w:tc>
        <w:tc>
          <w:tcPr>
            <w:tcW w:type="dxa" w:w="4320"/>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spacing w:after="40" w:line="250" w:lineRule="auto"/>
            </w:pPr>
            <w:r>
              <w:rPr>
                <w:rFonts w:ascii="Calibri" w:hAnsi="Calibri"/>
                <w:color w:val="172033"/>
                <w:sz w:val="15"/>
              </w:rPr>
              <w:t>App store / public review source</w:t>
            </w:r>
          </w:p>
        </w:tc>
        <w:tc>
          <w:tcPr>
            <w:tcW w:type="dxa" w:w="1512"/>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jc w:val="center"/>
            </w:pPr>
            <w:hyperlink r:id="rId20">
              <w:r>
                <w:rPr>
                  <w:color w:val="2E74B5"/>
                  <w:u w:val="single"/>
                </w:rPr>
                <w:t>Open</w:t>
              </w:r>
            </w:hyperlink>
          </w:p>
        </w:tc>
      </w:tr>
      <w:tr>
        <w:tc>
          <w:tcPr>
            <w:tcW w:type="dxa" w:w="648"/>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spacing w:after="40" w:line="250" w:lineRule="auto"/>
            </w:pPr>
            <w:r>
              <w:rPr>
                <w:rFonts w:ascii="Calibri" w:hAnsi="Calibri"/>
                <w:color w:val="172033"/>
                <w:sz w:val="15"/>
              </w:rPr>
              <w:t>S13</w:t>
            </w:r>
          </w:p>
        </w:tc>
        <w:tc>
          <w:tcPr>
            <w:tcW w:type="dxa" w:w="2880"/>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spacing w:after="40" w:line="250" w:lineRule="auto"/>
            </w:pPr>
            <w:r>
              <w:rPr>
                <w:rFonts w:ascii="Calibri" w:hAnsi="Calibri"/>
                <w:color w:val="172033"/>
                <w:sz w:val="15"/>
              </w:rPr>
              <w:t>Google Health/Fitbit Google Play listing</w:t>
            </w:r>
          </w:p>
        </w:tc>
        <w:tc>
          <w:tcPr>
            <w:tcW w:type="dxa" w:w="4320"/>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spacing w:after="40" w:line="250" w:lineRule="auto"/>
            </w:pPr>
            <w:r>
              <w:rPr>
                <w:rFonts w:ascii="Calibri" w:hAnsi="Calibri"/>
                <w:color w:val="172033"/>
                <w:sz w:val="15"/>
              </w:rPr>
              <w:t>App store / public review source</w:t>
            </w:r>
          </w:p>
        </w:tc>
        <w:tc>
          <w:tcPr>
            <w:tcW w:type="dxa" w:w="1512"/>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jc w:val="center"/>
            </w:pPr>
            <w:hyperlink r:id="rId21">
              <w:r>
                <w:rPr>
                  <w:color w:val="2E74B5"/>
                  <w:u w:val="single"/>
                </w:rPr>
                <w:t>Open</w:t>
              </w:r>
            </w:hyperlink>
          </w:p>
        </w:tc>
      </w:tr>
      <w:tr>
        <w:tc>
          <w:tcPr>
            <w:tcW w:type="dxa" w:w="648"/>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spacing w:after="40" w:line="250" w:lineRule="auto"/>
            </w:pPr>
            <w:r>
              <w:rPr>
                <w:rFonts w:ascii="Calibri" w:hAnsi="Calibri"/>
                <w:color w:val="172033"/>
                <w:sz w:val="15"/>
              </w:rPr>
              <w:t>S14</w:t>
            </w:r>
          </w:p>
        </w:tc>
        <w:tc>
          <w:tcPr>
            <w:tcW w:type="dxa" w:w="2880"/>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spacing w:after="40" w:line="250" w:lineRule="auto"/>
            </w:pPr>
            <w:r>
              <w:rPr>
                <w:rFonts w:ascii="Calibri" w:hAnsi="Calibri"/>
                <w:color w:val="172033"/>
                <w:sz w:val="15"/>
              </w:rPr>
              <w:t>Google Health/Fitbit App Store listing</w:t>
            </w:r>
          </w:p>
        </w:tc>
        <w:tc>
          <w:tcPr>
            <w:tcW w:type="dxa" w:w="4320"/>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spacing w:after="40" w:line="250" w:lineRule="auto"/>
            </w:pPr>
            <w:r>
              <w:rPr>
                <w:rFonts w:ascii="Calibri" w:hAnsi="Calibri"/>
                <w:color w:val="172033"/>
                <w:sz w:val="15"/>
              </w:rPr>
              <w:t>App store / public review source</w:t>
            </w:r>
          </w:p>
        </w:tc>
        <w:tc>
          <w:tcPr>
            <w:tcW w:type="dxa" w:w="1512"/>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jc w:val="center"/>
            </w:pPr>
            <w:hyperlink r:id="rId22">
              <w:r>
                <w:rPr>
                  <w:color w:val="2E74B5"/>
                  <w:u w:val="single"/>
                </w:rPr>
                <w:t>Open</w:t>
              </w:r>
            </w:hyperlink>
          </w:p>
        </w:tc>
      </w:tr>
      <w:tr>
        <w:tc>
          <w:tcPr>
            <w:tcW w:type="dxa" w:w="648"/>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spacing w:after="40" w:line="250" w:lineRule="auto"/>
            </w:pPr>
            <w:r>
              <w:rPr>
                <w:rFonts w:ascii="Calibri" w:hAnsi="Calibri"/>
                <w:color w:val="172033"/>
                <w:sz w:val="15"/>
              </w:rPr>
              <w:t>S15</w:t>
            </w:r>
          </w:p>
        </w:tc>
        <w:tc>
          <w:tcPr>
            <w:tcW w:type="dxa" w:w="2880"/>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spacing w:after="40" w:line="250" w:lineRule="auto"/>
            </w:pPr>
            <w:r>
              <w:rPr>
                <w:rFonts w:ascii="Calibri" w:hAnsi="Calibri"/>
                <w:color w:val="172033"/>
                <w:sz w:val="15"/>
              </w:rPr>
              <w:t>Google Health user reaction coverage</w:t>
            </w:r>
          </w:p>
        </w:tc>
        <w:tc>
          <w:tcPr>
            <w:tcW w:type="dxa" w:w="4320"/>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spacing w:after="40" w:line="250" w:lineRule="auto"/>
            </w:pPr>
            <w:r>
              <w:rPr>
                <w:rFonts w:ascii="Calibri" w:hAnsi="Calibri"/>
                <w:color w:val="172033"/>
                <w:sz w:val="15"/>
              </w:rPr>
              <w:t>App store / public review source</w:t>
            </w:r>
          </w:p>
        </w:tc>
        <w:tc>
          <w:tcPr>
            <w:tcW w:type="dxa" w:w="1512"/>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jc w:val="center"/>
            </w:pPr>
            <w:hyperlink r:id="rId23">
              <w:r>
                <w:rPr>
                  <w:color w:val="2E74B5"/>
                  <w:u w:val="single"/>
                </w:rPr>
                <w:t>Open</w:t>
              </w:r>
            </w:hyperlink>
          </w:p>
        </w:tc>
      </w:tr>
      <w:tr>
        <w:tc>
          <w:tcPr>
            <w:tcW w:type="dxa" w:w="648"/>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spacing w:after="40" w:line="250" w:lineRule="auto"/>
            </w:pPr>
            <w:r>
              <w:rPr>
                <w:rFonts w:ascii="Calibri" w:hAnsi="Calibri"/>
                <w:color w:val="172033"/>
                <w:sz w:val="15"/>
              </w:rPr>
              <w:t>S16</w:t>
            </w:r>
          </w:p>
        </w:tc>
        <w:tc>
          <w:tcPr>
            <w:tcW w:type="dxa" w:w="2880"/>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spacing w:after="40" w:line="250" w:lineRule="auto"/>
            </w:pPr>
            <w:r>
              <w:rPr>
                <w:rFonts w:ascii="Calibri" w:hAnsi="Calibri"/>
                <w:color w:val="172033"/>
                <w:sz w:val="15"/>
              </w:rPr>
              <w:t>Samsung Health Google Play listing</w:t>
            </w:r>
          </w:p>
        </w:tc>
        <w:tc>
          <w:tcPr>
            <w:tcW w:type="dxa" w:w="4320"/>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spacing w:after="40" w:line="250" w:lineRule="auto"/>
            </w:pPr>
            <w:r>
              <w:rPr>
                <w:rFonts w:ascii="Calibri" w:hAnsi="Calibri"/>
                <w:color w:val="172033"/>
                <w:sz w:val="15"/>
              </w:rPr>
              <w:t>App store / public review source</w:t>
            </w:r>
          </w:p>
        </w:tc>
        <w:tc>
          <w:tcPr>
            <w:tcW w:type="dxa" w:w="1512"/>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jc w:val="center"/>
            </w:pPr>
            <w:hyperlink r:id="rId24">
              <w:r>
                <w:rPr>
                  <w:color w:val="2E74B5"/>
                  <w:u w:val="single"/>
                </w:rPr>
                <w:t>Open</w:t>
              </w:r>
            </w:hyperlink>
          </w:p>
        </w:tc>
      </w:tr>
      <w:tr>
        <w:tc>
          <w:tcPr>
            <w:tcW w:type="dxa" w:w="648"/>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spacing w:after="40" w:line="250" w:lineRule="auto"/>
            </w:pPr>
            <w:r>
              <w:rPr>
                <w:rFonts w:ascii="Calibri" w:hAnsi="Calibri"/>
                <w:color w:val="172033"/>
                <w:sz w:val="15"/>
              </w:rPr>
              <w:t>S17</w:t>
            </w:r>
          </w:p>
        </w:tc>
        <w:tc>
          <w:tcPr>
            <w:tcW w:type="dxa" w:w="2880"/>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spacing w:after="40" w:line="250" w:lineRule="auto"/>
            </w:pPr>
            <w:r>
              <w:rPr>
                <w:rFonts w:ascii="Calibri" w:hAnsi="Calibri"/>
                <w:color w:val="172033"/>
                <w:sz w:val="15"/>
              </w:rPr>
              <w:t>Samsung Health App Store reviews</w:t>
            </w:r>
          </w:p>
        </w:tc>
        <w:tc>
          <w:tcPr>
            <w:tcW w:type="dxa" w:w="4320"/>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spacing w:after="40" w:line="250" w:lineRule="auto"/>
            </w:pPr>
            <w:r>
              <w:rPr>
                <w:rFonts w:ascii="Calibri" w:hAnsi="Calibri"/>
                <w:color w:val="172033"/>
                <w:sz w:val="15"/>
              </w:rPr>
              <w:t>App store / public review source</w:t>
            </w:r>
          </w:p>
        </w:tc>
        <w:tc>
          <w:tcPr>
            <w:tcW w:type="dxa" w:w="1512"/>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jc w:val="center"/>
            </w:pPr>
            <w:hyperlink r:id="rId25">
              <w:r>
                <w:rPr>
                  <w:color w:val="2E74B5"/>
                  <w:u w:val="single"/>
                </w:rPr>
                <w:t>Open</w:t>
              </w:r>
            </w:hyperlink>
          </w:p>
        </w:tc>
      </w:tr>
      <w:tr>
        <w:tc>
          <w:tcPr>
            <w:tcW w:type="dxa" w:w="648"/>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spacing w:after="40" w:line="250" w:lineRule="auto"/>
            </w:pPr>
            <w:r>
              <w:rPr>
                <w:rFonts w:ascii="Calibri" w:hAnsi="Calibri"/>
                <w:color w:val="172033"/>
                <w:sz w:val="15"/>
              </w:rPr>
              <w:t>S18</w:t>
            </w:r>
          </w:p>
        </w:tc>
        <w:tc>
          <w:tcPr>
            <w:tcW w:type="dxa" w:w="2880"/>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spacing w:after="40" w:line="250" w:lineRule="auto"/>
            </w:pPr>
            <w:r>
              <w:rPr>
                <w:rFonts w:ascii="Calibri" w:hAnsi="Calibri"/>
                <w:color w:val="172033"/>
                <w:sz w:val="15"/>
              </w:rPr>
              <w:t>Flo App Store listing</w:t>
            </w:r>
          </w:p>
        </w:tc>
        <w:tc>
          <w:tcPr>
            <w:tcW w:type="dxa" w:w="4320"/>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spacing w:after="40" w:line="250" w:lineRule="auto"/>
            </w:pPr>
            <w:r>
              <w:rPr>
                <w:rFonts w:ascii="Calibri" w:hAnsi="Calibri"/>
                <w:color w:val="172033"/>
                <w:sz w:val="15"/>
              </w:rPr>
              <w:t>App store / public review source</w:t>
            </w:r>
          </w:p>
        </w:tc>
        <w:tc>
          <w:tcPr>
            <w:tcW w:type="dxa" w:w="1512"/>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jc w:val="center"/>
            </w:pPr>
            <w:hyperlink r:id="rId26">
              <w:r>
                <w:rPr>
                  <w:color w:val="2E74B5"/>
                  <w:u w:val="single"/>
                </w:rPr>
                <w:t>Open</w:t>
              </w:r>
            </w:hyperlink>
          </w:p>
        </w:tc>
      </w:tr>
      <w:tr>
        <w:tc>
          <w:tcPr>
            <w:tcW w:type="dxa" w:w="648"/>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spacing w:after="40" w:line="250" w:lineRule="auto"/>
            </w:pPr>
            <w:r>
              <w:rPr>
                <w:rFonts w:ascii="Calibri" w:hAnsi="Calibri"/>
                <w:color w:val="172033"/>
                <w:sz w:val="15"/>
              </w:rPr>
              <w:t>S19</w:t>
            </w:r>
          </w:p>
        </w:tc>
        <w:tc>
          <w:tcPr>
            <w:tcW w:type="dxa" w:w="2880"/>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spacing w:after="40" w:line="250" w:lineRule="auto"/>
            </w:pPr>
            <w:r>
              <w:rPr>
                <w:rFonts w:ascii="Calibri" w:hAnsi="Calibri"/>
                <w:color w:val="172033"/>
                <w:sz w:val="15"/>
              </w:rPr>
              <w:t>Flo Google Play listing</w:t>
            </w:r>
          </w:p>
        </w:tc>
        <w:tc>
          <w:tcPr>
            <w:tcW w:type="dxa" w:w="4320"/>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spacing w:after="40" w:line="250" w:lineRule="auto"/>
            </w:pPr>
            <w:r>
              <w:rPr>
                <w:rFonts w:ascii="Calibri" w:hAnsi="Calibri"/>
                <w:color w:val="172033"/>
                <w:sz w:val="15"/>
              </w:rPr>
              <w:t>App store / public review source</w:t>
            </w:r>
          </w:p>
        </w:tc>
        <w:tc>
          <w:tcPr>
            <w:tcW w:type="dxa" w:w="1512"/>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jc w:val="center"/>
            </w:pPr>
            <w:hyperlink r:id="rId27">
              <w:r>
                <w:rPr>
                  <w:color w:val="2E74B5"/>
                  <w:u w:val="single"/>
                </w:rPr>
                <w:t>Open</w:t>
              </w:r>
            </w:hyperlink>
          </w:p>
        </w:tc>
      </w:tr>
      <w:tr>
        <w:tc>
          <w:tcPr>
            <w:tcW w:type="dxa" w:w="648"/>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spacing w:after="40" w:line="250" w:lineRule="auto"/>
            </w:pPr>
            <w:r>
              <w:rPr>
                <w:rFonts w:ascii="Calibri" w:hAnsi="Calibri"/>
                <w:color w:val="172033"/>
                <w:sz w:val="15"/>
              </w:rPr>
              <w:t>S20</w:t>
            </w:r>
          </w:p>
        </w:tc>
        <w:tc>
          <w:tcPr>
            <w:tcW w:type="dxa" w:w="2880"/>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spacing w:after="40" w:line="250" w:lineRule="auto"/>
            </w:pPr>
            <w:r>
              <w:rPr>
                <w:rFonts w:ascii="Calibri" w:hAnsi="Calibri"/>
                <w:color w:val="172033"/>
                <w:sz w:val="15"/>
              </w:rPr>
              <w:t>Calm Google Play listing</w:t>
            </w:r>
          </w:p>
        </w:tc>
        <w:tc>
          <w:tcPr>
            <w:tcW w:type="dxa" w:w="4320"/>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spacing w:after="40" w:line="250" w:lineRule="auto"/>
            </w:pPr>
            <w:r>
              <w:rPr>
                <w:rFonts w:ascii="Calibri" w:hAnsi="Calibri"/>
                <w:color w:val="172033"/>
                <w:sz w:val="15"/>
              </w:rPr>
              <w:t>App store / public review source</w:t>
            </w:r>
          </w:p>
        </w:tc>
        <w:tc>
          <w:tcPr>
            <w:tcW w:type="dxa" w:w="1512"/>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jc w:val="center"/>
            </w:pPr>
            <w:hyperlink r:id="rId28">
              <w:r>
                <w:rPr>
                  <w:color w:val="2E74B5"/>
                  <w:u w:val="single"/>
                </w:rPr>
                <w:t>Open</w:t>
              </w:r>
            </w:hyperlink>
          </w:p>
        </w:tc>
      </w:tr>
      <w:tr>
        <w:tc>
          <w:tcPr>
            <w:tcW w:type="dxa" w:w="648"/>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spacing w:after="40" w:line="250" w:lineRule="auto"/>
            </w:pPr>
            <w:r>
              <w:rPr>
                <w:rFonts w:ascii="Calibri" w:hAnsi="Calibri"/>
                <w:color w:val="172033"/>
                <w:sz w:val="15"/>
              </w:rPr>
              <w:t>S21</w:t>
            </w:r>
          </w:p>
        </w:tc>
        <w:tc>
          <w:tcPr>
            <w:tcW w:type="dxa" w:w="2880"/>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spacing w:after="40" w:line="250" w:lineRule="auto"/>
            </w:pPr>
            <w:r>
              <w:rPr>
                <w:rFonts w:ascii="Calibri" w:hAnsi="Calibri"/>
                <w:color w:val="172033"/>
                <w:sz w:val="15"/>
              </w:rPr>
              <w:t>Calm App Store reviews</w:t>
            </w:r>
          </w:p>
        </w:tc>
        <w:tc>
          <w:tcPr>
            <w:tcW w:type="dxa" w:w="4320"/>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spacing w:after="40" w:line="250" w:lineRule="auto"/>
            </w:pPr>
            <w:r>
              <w:rPr>
                <w:rFonts w:ascii="Calibri" w:hAnsi="Calibri"/>
                <w:color w:val="172033"/>
                <w:sz w:val="15"/>
              </w:rPr>
              <w:t>App store / public review source</w:t>
            </w:r>
          </w:p>
        </w:tc>
        <w:tc>
          <w:tcPr>
            <w:tcW w:type="dxa" w:w="1512"/>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jc w:val="center"/>
            </w:pPr>
            <w:hyperlink r:id="rId29">
              <w:r>
                <w:rPr>
                  <w:color w:val="2E74B5"/>
                  <w:u w:val="single"/>
                </w:rPr>
                <w:t>Open</w:t>
              </w:r>
            </w:hyperlink>
          </w:p>
        </w:tc>
      </w:tr>
      <w:tr>
        <w:tc>
          <w:tcPr>
            <w:tcW w:type="dxa" w:w="648"/>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spacing w:after="40" w:line="250" w:lineRule="auto"/>
            </w:pPr>
            <w:r>
              <w:rPr>
                <w:rFonts w:ascii="Calibri" w:hAnsi="Calibri"/>
                <w:color w:val="172033"/>
                <w:sz w:val="15"/>
              </w:rPr>
              <w:t>S22</w:t>
            </w:r>
          </w:p>
        </w:tc>
        <w:tc>
          <w:tcPr>
            <w:tcW w:type="dxa" w:w="2880"/>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spacing w:after="40" w:line="250" w:lineRule="auto"/>
            </w:pPr>
            <w:r>
              <w:rPr>
                <w:rFonts w:ascii="Calibri" w:hAnsi="Calibri"/>
                <w:color w:val="172033"/>
                <w:sz w:val="15"/>
              </w:rPr>
              <w:t>Calm official review page</w:t>
            </w:r>
          </w:p>
        </w:tc>
        <w:tc>
          <w:tcPr>
            <w:tcW w:type="dxa" w:w="4320"/>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spacing w:after="40" w:line="250" w:lineRule="auto"/>
            </w:pPr>
            <w:r>
              <w:rPr>
                <w:rFonts w:ascii="Calibri" w:hAnsi="Calibri"/>
                <w:color w:val="172033"/>
                <w:sz w:val="15"/>
              </w:rPr>
              <w:t>App store / public review source</w:t>
            </w:r>
          </w:p>
        </w:tc>
        <w:tc>
          <w:tcPr>
            <w:tcW w:type="dxa" w:w="1512"/>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jc w:val="center"/>
            </w:pPr>
            <w:hyperlink r:id="rId30">
              <w:r>
                <w:rPr>
                  <w:color w:val="2E74B5"/>
                  <w:u w:val="single"/>
                </w:rPr>
                <w:t>Open</w:t>
              </w:r>
            </w:hyperlink>
          </w:p>
        </w:tc>
      </w:tr>
      <w:tr>
        <w:tc>
          <w:tcPr>
            <w:tcW w:type="dxa" w:w="648"/>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spacing w:after="40" w:line="250" w:lineRule="auto"/>
            </w:pPr>
            <w:r>
              <w:rPr>
                <w:rFonts w:ascii="Calibri" w:hAnsi="Calibri"/>
                <w:color w:val="172033"/>
                <w:sz w:val="15"/>
              </w:rPr>
              <w:t>S23</w:t>
            </w:r>
          </w:p>
        </w:tc>
        <w:tc>
          <w:tcPr>
            <w:tcW w:type="dxa" w:w="2880"/>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spacing w:after="40" w:line="250" w:lineRule="auto"/>
            </w:pPr>
            <w:r>
              <w:rPr>
                <w:rFonts w:ascii="Calibri" w:hAnsi="Calibri"/>
                <w:color w:val="172033"/>
                <w:sz w:val="15"/>
              </w:rPr>
              <w:t>BetterMe Google Play listing</w:t>
            </w:r>
          </w:p>
        </w:tc>
        <w:tc>
          <w:tcPr>
            <w:tcW w:type="dxa" w:w="4320"/>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spacing w:after="40" w:line="250" w:lineRule="auto"/>
            </w:pPr>
            <w:r>
              <w:rPr>
                <w:rFonts w:ascii="Calibri" w:hAnsi="Calibri"/>
                <w:color w:val="172033"/>
                <w:sz w:val="15"/>
              </w:rPr>
              <w:t>App store / public review source</w:t>
            </w:r>
          </w:p>
        </w:tc>
        <w:tc>
          <w:tcPr>
            <w:tcW w:type="dxa" w:w="1512"/>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jc w:val="center"/>
            </w:pPr>
            <w:hyperlink r:id="rId31">
              <w:r>
                <w:rPr>
                  <w:color w:val="2E74B5"/>
                  <w:u w:val="single"/>
                </w:rPr>
                <w:t>Open</w:t>
              </w:r>
            </w:hyperlink>
          </w:p>
        </w:tc>
      </w:tr>
      <w:tr>
        <w:tc>
          <w:tcPr>
            <w:tcW w:type="dxa" w:w="648"/>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spacing w:after="40" w:line="250" w:lineRule="auto"/>
            </w:pPr>
            <w:r>
              <w:rPr>
                <w:rFonts w:ascii="Calibri" w:hAnsi="Calibri"/>
                <w:color w:val="172033"/>
                <w:sz w:val="15"/>
              </w:rPr>
              <w:t>S24</w:t>
            </w:r>
          </w:p>
        </w:tc>
        <w:tc>
          <w:tcPr>
            <w:tcW w:type="dxa" w:w="2880"/>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spacing w:after="40" w:line="250" w:lineRule="auto"/>
            </w:pPr>
            <w:r>
              <w:rPr>
                <w:rFonts w:ascii="Calibri" w:hAnsi="Calibri"/>
                <w:color w:val="172033"/>
                <w:sz w:val="15"/>
              </w:rPr>
              <w:t>BetterMe App Store reviews</w:t>
            </w:r>
          </w:p>
        </w:tc>
        <w:tc>
          <w:tcPr>
            <w:tcW w:type="dxa" w:w="4320"/>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spacing w:after="40" w:line="250" w:lineRule="auto"/>
            </w:pPr>
            <w:r>
              <w:rPr>
                <w:rFonts w:ascii="Calibri" w:hAnsi="Calibri"/>
                <w:color w:val="172033"/>
                <w:sz w:val="15"/>
              </w:rPr>
              <w:t>App store / public review source</w:t>
            </w:r>
          </w:p>
        </w:tc>
        <w:tc>
          <w:tcPr>
            <w:tcW w:type="dxa" w:w="1512"/>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jc w:val="center"/>
            </w:pPr>
            <w:hyperlink r:id="rId32">
              <w:r>
                <w:rPr>
                  <w:color w:val="2E74B5"/>
                  <w:u w:val="single"/>
                </w:rPr>
                <w:t>Open</w:t>
              </w:r>
            </w:hyperlink>
          </w:p>
        </w:tc>
      </w:tr>
      <w:tr>
        <w:tc>
          <w:tcPr>
            <w:tcW w:type="dxa" w:w="648"/>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spacing w:after="40" w:line="250" w:lineRule="auto"/>
            </w:pPr>
            <w:r>
              <w:rPr>
                <w:rFonts w:ascii="Calibri" w:hAnsi="Calibri"/>
                <w:color w:val="172033"/>
                <w:sz w:val="15"/>
              </w:rPr>
              <w:t>S25</w:t>
            </w:r>
          </w:p>
        </w:tc>
        <w:tc>
          <w:tcPr>
            <w:tcW w:type="dxa" w:w="2880"/>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spacing w:after="40" w:line="250" w:lineRule="auto"/>
            </w:pPr>
            <w:r>
              <w:rPr>
                <w:rFonts w:ascii="Calibri" w:hAnsi="Calibri"/>
                <w:color w:val="172033"/>
                <w:sz w:val="15"/>
              </w:rPr>
              <w:t>Nike Training Club Google Play listing</w:t>
            </w:r>
          </w:p>
        </w:tc>
        <w:tc>
          <w:tcPr>
            <w:tcW w:type="dxa" w:w="4320"/>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spacing w:after="40" w:line="250" w:lineRule="auto"/>
            </w:pPr>
            <w:r>
              <w:rPr>
                <w:rFonts w:ascii="Calibri" w:hAnsi="Calibri"/>
                <w:color w:val="172033"/>
                <w:sz w:val="15"/>
              </w:rPr>
              <w:t>App store / public review source</w:t>
            </w:r>
          </w:p>
        </w:tc>
        <w:tc>
          <w:tcPr>
            <w:tcW w:type="dxa" w:w="1512"/>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jc w:val="center"/>
            </w:pPr>
            <w:hyperlink r:id="rId33">
              <w:r>
                <w:rPr>
                  <w:color w:val="2E74B5"/>
                  <w:u w:val="single"/>
                </w:rPr>
                <w:t>Open</w:t>
              </w:r>
            </w:hyperlink>
          </w:p>
        </w:tc>
      </w:tr>
      <w:tr>
        <w:tc>
          <w:tcPr>
            <w:tcW w:type="dxa" w:w="648"/>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spacing w:after="40" w:line="250" w:lineRule="auto"/>
            </w:pPr>
            <w:r>
              <w:rPr>
                <w:rFonts w:ascii="Calibri" w:hAnsi="Calibri"/>
                <w:color w:val="172033"/>
                <w:sz w:val="15"/>
              </w:rPr>
              <w:t>S26</w:t>
            </w:r>
          </w:p>
        </w:tc>
        <w:tc>
          <w:tcPr>
            <w:tcW w:type="dxa" w:w="2880"/>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spacing w:after="40" w:line="250" w:lineRule="auto"/>
            </w:pPr>
            <w:r>
              <w:rPr>
                <w:rFonts w:ascii="Calibri" w:hAnsi="Calibri"/>
                <w:color w:val="172033"/>
                <w:sz w:val="15"/>
              </w:rPr>
              <w:t>Nike Training Club App Store listing</w:t>
            </w:r>
          </w:p>
        </w:tc>
        <w:tc>
          <w:tcPr>
            <w:tcW w:type="dxa" w:w="4320"/>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spacing w:after="40" w:line="250" w:lineRule="auto"/>
            </w:pPr>
            <w:r>
              <w:rPr>
                <w:rFonts w:ascii="Calibri" w:hAnsi="Calibri"/>
                <w:color w:val="172033"/>
                <w:sz w:val="15"/>
              </w:rPr>
              <w:t>App store / public review source</w:t>
            </w:r>
          </w:p>
        </w:tc>
        <w:tc>
          <w:tcPr>
            <w:tcW w:type="dxa" w:w="1512"/>
            <w:tcBorders>
              <w:top w:val="single" w:sz="4" w:space="0" w:color="C9D3DF"/>
              <w:left w:val="single" w:sz="4" w:space="0" w:color="C9D3DF"/>
              <w:bottom w:val="single" w:sz="4" w:space="0" w:color="C9D3DF"/>
              <w:right w:val="single" w:sz="4" w:space="0" w:color="C9D3DF"/>
            </w:tcBorders>
            <w:tcMar>
              <w:top w:w="90" w:type="dxa"/>
              <w:start w:w="110" w:type="dxa"/>
              <w:bottom w:w="90" w:type="dxa"/>
              <w:end w:w="110" w:type="dxa"/>
            </w:tcMar>
            <w:vAlign w:val="center"/>
          </w:tcPr>
          <w:p>
            <w:pPr>
              <w:jc w:val="center"/>
            </w:pPr>
            <w:hyperlink r:id="rId34">
              <w:r>
                <w:rPr>
                  <w:color w:val="2E74B5"/>
                  <w:u w:val="single"/>
                </w:rPr>
                <w:t>Open</w:t>
              </w:r>
            </w:hyperlink>
          </w:p>
        </w:tc>
      </w:tr>
    </w:tbl>
    <w:sectPr w:rsidR="00FC693F" w:rsidRPr="0006063C" w:rsidSect="00034616">
      <w:footerReference w:type="default" r:id="rId3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F6B7A"/>
        <w:sz w:val="18"/>
      </w:rPr>
      <w:t>GymBuddy - App Review Scan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lay.google.com/store/apps/category/HEALTH_AND_FITNESS?hl=en_US" TargetMode="External"/><Relationship Id="rId10" Type="http://schemas.openxmlformats.org/officeDocument/2006/relationships/hyperlink" Target="https://apps.apple.com/us/iphone/charts/6013" TargetMode="External"/><Relationship Id="rId11" Type="http://schemas.openxmlformats.org/officeDocument/2006/relationships/hyperlink" Target="https://play.google.com/store/apps/details?id=com.healthifyme.basic" TargetMode="External"/><Relationship Id="rId12" Type="http://schemas.openxmlformats.org/officeDocument/2006/relationships/hyperlink" Target="https://apps.apple.com/in/app/healthify-ai-calorie-tracker/id943712366" TargetMode="External"/><Relationship Id="rId13" Type="http://schemas.openxmlformats.org/officeDocument/2006/relationships/hyperlink" Target="https://www.trustpilot.com/review/www.healthifyme.com" TargetMode="External"/><Relationship Id="rId14" Type="http://schemas.openxmlformats.org/officeDocument/2006/relationships/hyperlink" Target="https://apps.apple.com/in/app/cult-fit-gym-workout-fitness/id1217794588" TargetMode="External"/><Relationship Id="rId15" Type="http://schemas.openxmlformats.org/officeDocument/2006/relationships/hyperlink" Target="https://play.google.com/store/apps/details?id=fit.cure.android" TargetMode="External"/><Relationship Id="rId16" Type="http://schemas.openxmlformats.org/officeDocument/2006/relationships/hyperlink" Target="https://play.google.com/store/apps/details?id=com.myfitnesspal.android" TargetMode="External"/><Relationship Id="rId17" Type="http://schemas.openxmlformats.org/officeDocument/2006/relationships/hyperlink" Target="https://apps.apple.com/eg/app/myfitnesspal-calorie-counter/id341232718?see-all=reviews" TargetMode="External"/><Relationship Id="rId18" Type="http://schemas.openxmlformats.org/officeDocument/2006/relationships/hyperlink" Target="https://www.myfitnesspal.com/" TargetMode="External"/><Relationship Id="rId19" Type="http://schemas.openxmlformats.org/officeDocument/2006/relationships/hyperlink" Target="https://apps.apple.com/us/app/strava-run-bike-walk/id426826309" TargetMode="External"/><Relationship Id="rId20" Type="http://schemas.openxmlformats.org/officeDocument/2006/relationships/hyperlink" Target="https://play.google.com/store/apps/details?id=com.strava" TargetMode="External"/><Relationship Id="rId21" Type="http://schemas.openxmlformats.org/officeDocument/2006/relationships/hyperlink" Target="https://play.google.com/store/apps/details?id=com.fitbit.FitbitMobile" TargetMode="External"/><Relationship Id="rId22" Type="http://schemas.openxmlformats.org/officeDocument/2006/relationships/hyperlink" Target="https://apps.apple.com/us/app/google-health-fitbit/id462638897" TargetMode="External"/><Relationship Id="rId23" Type="http://schemas.openxmlformats.org/officeDocument/2006/relationships/hyperlink" Target="https://www.techradar.com/health-fitness/fitness-apps/google-health-is-getting-heat-for-being-unbelievably-bad-after-replacing-the-fitbit-app-but-google-says-fixes-are-coming" TargetMode="External"/><Relationship Id="rId24" Type="http://schemas.openxmlformats.org/officeDocument/2006/relationships/hyperlink" Target="https://play.google.com/store/apps/details?id=com.sec.android.app.shealth" TargetMode="External"/><Relationship Id="rId25" Type="http://schemas.openxmlformats.org/officeDocument/2006/relationships/hyperlink" Target="https://apps.apple.com/ca/app/samsung-health/id1224541484?platform=iphone&amp;see-all=reviews" TargetMode="External"/><Relationship Id="rId26" Type="http://schemas.openxmlformats.org/officeDocument/2006/relationships/hyperlink" Target="https://apps.apple.com/us/app/flo-cycle-period-tracker/id1038369065" TargetMode="External"/><Relationship Id="rId27" Type="http://schemas.openxmlformats.org/officeDocument/2006/relationships/hyperlink" Target="https://play.google.com/store/apps/details?id=org.iggymedia.periodtracker" TargetMode="External"/><Relationship Id="rId28" Type="http://schemas.openxmlformats.org/officeDocument/2006/relationships/hyperlink" Target="https://play.google.com/store/apps/details?id=com.calm.android" TargetMode="External"/><Relationship Id="rId29" Type="http://schemas.openxmlformats.org/officeDocument/2006/relationships/hyperlink" Target="https://apps.apple.com/us/app/calm/id571800810?see-all=reviews" TargetMode="External"/><Relationship Id="rId30" Type="http://schemas.openxmlformats.org/officeDocument/2006/relationships/hyperlink" Target="https://www.calm.com/" TargetMode="External"/><Relationship Id="rId31" Type="http://schemas.openxmlformats.org/officeDocument/2006/relationships/hyperlink" Target="https://play.google.com/store/apps/details?id=com.gen.workoutme" TargetMode="External"/><Relationship Id="rId32" Type="http://schemas.openxmlformats.org/officeDocument/2006/relationships/hyperlink" Target="https://apps.apple.com/kz/app/betterme-health-coaching/id1264546236" TargetMode="External"/><Relationship Id="rId33" Type="http://schemas.openxmlformats.org/officeDocument/2006/relationships/hyperlink" Target="https://play.google.com/store/apps/details?id=com.nike.ntc" TargetMode="External"/><Relationship Id="rId34" Type="http://schemas.openxmlformats.org/officeDocument/2006/relationships/hyperlink" Target="https://apps.apple.com/us/app/nike-training-club/id301521403" TargetMode="External"/><Relationship Id="rId3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