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0984" w14:textId="321760BD" w:rsidR="00163EBD" w:rsidRDefault="00163EBD" w:rsidP="00163EBD">
      <w:r>
        <w:t>Applied program learnings in a real workplace or project scenario</w:t>
      </w:r>
    </w:p>
    <w:p w14:paraId="42B86D36" w14:textId="45E70EAC" w:rsidR="00163EBD" w:rsidRDefault="00163EBD" w:rsidP="00163EBD">
      <w:r>
        <w:t>Demonstrated cross-functional collaboration to solve a business or delivery challenge</w:t>
      </w:r>
    </w:p>
    <w:p w14:paraId="6D9B0718" w14:textId="4C2AB86C" w:rsidR="00163EBD" w:rsidRDefault="00163EBD" w:rsidP="00163EBD">
      <w:r>
        <w:t>Used structured leadership, negotiation, or communication approaches during execution</w:t>
      </w:r>
    </w:p>
    <w:p w14:paraId="1FAB68F0" w14:textId="1DF1DC35" w:rsidR="00163EBD" w:rsidRDefault="00163EBD" w:rsidP="00163EBD">
      <w:r>
        <w:t>Applied learnings to improve workflows, team alignment, or project outcomes</w:t>
      </w:r>
    </w:p>
    <w:p w14:paraId="05BA14AD" w14:textId="0DE58C71" w:rsidR="00F93D31" w:rsidRDefault="00163EBD" w:rsidP="00163EBD">
      <w:r>
        <w:t>Provided practical examples showing implementation of leadership concepts</w:t>
      </w:r>
    </w:p>
    <w:sectPr w:rsidR="00F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99"/>
    <w:rsid w:val="00163EBD"/>
    <w:rsid w:val="003802A2"/>
    <w:rsid w:val="00B70199"/>
    <w:rsid w:val="00D7344B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88F1"/>
  <w15:chartTrackingRefBased/>
  <w15:docId w15:val="{A1290DA1-C629-4D74-B80E-D84B2F64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2026-05-23T13:50:00Z</dcterms:created>
  <dcterms:modified xsi:type="dcterms:W3CDTF">2026-05-23T13:51:00Z</dcterms:modified>
</cp:coreProperties>
</file>