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50749" w14:textId="77777777" w:rsidR="001A0E66" w:rsidRDefault="001A0E66" w:rsidP="001F2704">
      <w:pPr>
        <w:jc w:val="center"/>
        <w:rPr>
          <w:rFonts w:cstheme="minorHAnsi"/>
          <w:b/>
          <w:bCs/>
          <w:color w:val="222222"/>
          <w:sz w:val="36"/>
          <w:szCs w:val="36"/>
          <w:shd w:val="clear" w:color="auto" w:fill="FFFFFF"/>
        </w:rPr>
      </w:pPr>
    </w:p>
    <w:p w14:paraId="40348EA9" w14:textId="77777777" w:rsidR="001A0E66" w:rsidRDefault="001A0E66" w:rsidP="001F2704">
      <w:pPr>
        <w:jc w:val="center"/>
        <w:rPr>
          <w:rFonts w:cstheme="minorHAnsi"/>
          <w:b/>
          <w:bCs/>
          <w:color w:val="222222"/>
          <w:sz w:val="36"/>
          <w:szCs w:val="36"/>
          <w:shd w:val="clear" w:color="auto" w:fill="FFFFFF"/>
        </w:rPr>
      </w:pPr>
    </w:p>
    <w:p w14:paraId="4C66833A" w14:textId="77777777" w:rsidR="001A0E66" w:rsidRDefault="001A0E66" w:rsidP="001F2704">
      <w:pPr>
        <w:jc w:val="center"/>
        <w:rPr>
          <w:rFonts w:cstheme="minorHAnsi"/>
          <w:b/>
          <w:bCs/>
          <w:color w:val="222222"/>
          <w:sz w:val="36"/>
          <w:szCs w:val="36"/>
          <w:shd w:val="clear" w:color="auto" w:fill="FFFFFF"/>
        </w:rPr>
      </w:pPr>
    </w:p>
    <w:p w14:paraId="0C623CF1" w14:textId="77777777" w:rsidR="001A0E66" w:rsidRDefault="001A0E66" w:rsidP="001F2704">
      <w:pPr>
        <w:jc w:val="center"/>
        <w:rPr>
          <w:rFonts w:cstheme="minorHAnsi"/>
          <w:b/>
          <w:bCs/>
          <w:color w:val="222222"/>
          <w:sz w:val="36"/>
          <w:szCs w:val="36"/>
          <w:shd w:val="clear" w:color="auto" w:fill="FFFFFF"/>
        </w:rPr>
      </w:pPr>
    </w:p>
    <w:p w14:paraId="3E372779" w14:textId="77777777" w:rsidR="001A0E66" w:rsidRDefault="001A0E66" w:rsidP="001F2704">
      <w:pPr>
        <w:jc w:val="center"/>
        <w:rPr>
          <w:rFonts w:cstheme="minorHAnsi"/>
          <w:b/>
          <w:bCs/>
          <w:color w:val="222222"/>
          <w:sz w:val="36"/>
          <w:szCs w:val="36"/>
          <w:shd w:val="clear" w:color="auto" w:fill="FFFFFF"/>
        </w:rPr>
      </w:pPr>
    </w:p>
    <w:p w14:paraId="1D52395F" w14:textId="766FB252" w:rsidR="001A0E66" w:rsidRDefault="001A0E66" w:rsidP="001F2704">
      <w:pPr>
        <w:jc w:val="center"/>
        <w:rPr>
          <w:rFonts w:cstheme="minorHAnsi"/>
          <w:b/>
          <w:bCs/>
          <w:color w:val="222222"/>
          <w:sz w:val="36"/>
          <w:szCs w:val="36"/>
          <w:shd w:val="clear" w:color="auto" w:fill="FFFFFF"/>
        </w:rPr>
      </w:pPr>
    </w:p>
    <w:p w14:paraId="7704810E" w14:textId="02D7E0A3" w:rsidR="001A0E66" w:rsidRDefault="001A0E66" w:rsidP="001A0E66">
      <w:pPr>
        <w:jc w:val="center"/>
        <w:rPr>
          <w:rFonts w:cstheme="minorHAnsi"/>
          <w:b/>
          <w:bCs/>
          <w:color w:val="222222"/>
          <w:sz w:val="40"/>
          <w:szCs w:val="40"/>
          <w:shd w:val="clear" w:color="auto" w:fill="FFFFFF"/>
        </w:rPr>
      </w:pPr>
      <w:r w:rsidRPr="001A0E66">
        <w:rPr>
          <w:rFonts w:cstheme="minorHAnsi"/>
          <w:b/>
          <w:bCs/>
          <w:color w:val="222222"/>
          <w:sz w:val="40"/>
          <w:szCs w:val="40"/>
          <w:shd w:val="clear" w:color="auto" w:fill="FFFFFF"/>
        </w:rPr>
        <w:t>Architecture Design Document</w:t>
      </w:r>
    </w:p>
    <w:p w14:paraId="79843BD4" w14:textId="77777777" w:rsidR="00CA2542" w:rsidRDefault="00CA2542" w:rsidP="001A0E66">
      <w:pPr>
        <w:jc w:val="center"/>
        <w:rPr>
          <w:rFonts w:cstheme="minorHAnsi"/>
          <w:color w:val="222222"/>
          <w:sz w:val="40"/>
          <w:szCs w:val="40"/>
          <w:shd w:val="clear" w:color="auto" w:fill="FFFFFF"/>
        </w:rPr>
      </w:pPr>
    </w:p>
    <w:p w14:paraId="49E10490" w14:textId="1F055975" w:rsidR="3802B86B" w:rsidRDefault="00354700" w:rsidP="3C5B9E72">
      <w:pPr>
        <w:jc w:val="center"/>
      </w:pPr>
      <w:r>
        <w:rPr>
          <w:b/>
          <w:bCs/>
          <w:color w:val="000000" w:themeColor="text1"/>
          <w:sz w:val="40"/>
          <w:szCs w:val="40"/>
        </w:rPr>
        <w:t>Template</w:t>
      </w:r>
    </w:p>
    <w:p w14:paraId="44292261" w14:textId="77777777" w:rsidR="00C74436" w:rsidRPr="00174BBA" w:rsidRDefault="00C74436" w:rsidP="00C74436">
      <w:pPr>
        <w:jc w:val="center"/>
        <w:rPr>
          <w:rFonts w:cstheme="minorHAnsi"/>
          <w:b/>
          <w:bCs/>
          <w:color w:val="000000" w:themeColor="text1"/>
          <w:sz w:val="40"/>
          <w:szCs w:val="40"/>
          <w:shd w:val="clear" w:color="auto" w:fill="FFFFFF"/>
        </w:rPr>
      </w:pPr>
    </w:p>
    <w:p w14:paraId="7918B342" w14:textId="77777777" w:rsidR="00C74436" w:rsidRPr="00174BBA" w:rsidRDefault="00C74436" w:rsidP="00C74436">
      <w:pPr>
        <w:rPr>
          <w:rFonts w:cstheme="minorHAnsi"/>
          <w:b/>
          <w:bCs/>
          <w:color w:val="000000" w:themeColor="text1"/>
          <w:sz w:val="28"/>
          <w:szCs w:val="28"/>
          <w:shd w:val="clear" w:color="auto" w:fill="FFFFFF"/>
        </w:rPr>
      </w:pPr>
    </w:p>
    <w:p w14:paraId="6F8AF339" w14:textId="1B44A7B5" w:rsidR="3C5B9E72" w:rsidRDefault="00107B2E" w:rsidP="3C5B9E72">
      <w:pPr>
        <w:ind w:left="142"/>
        <w:jc w:val="center"/>
        <w:rPr>
          <w:b/>
          <w:bCs/>
          <w:color w:val="000000" w:themeColor="text1"/>
          <w:sz w:val="40"/>
          <w:szCs w:val="40"/>
        </w:rPr>
      </w:pPr>
      <w:r>
        <w:rPr>
          <w:b/>
          <w:bCs/>
          <w:color w:val="000000" w:themeColor="text1"/>
          <w:sz w:val="40"/>
          <w:szCs w:val="40"/>
        </w:rPr>
        <w:t>Leva Devi P2P Lending Platform</w:t>
      </w:r>
    </w:p>
    <w:p w14:paraId="5E5BF2AC" w14:textId="400BCFD1" w:rsidR="001A0E66" w:rsidRDefault="001A0E66" w:rsidP="001F2704">
      <w:pPr>
        <w:jc w:val="center"/>
        <w:rPr>
          <w:rFonts w:cstheme="minorHAnsi"/>
          <w:b/>
          <w:bCs/>
          <w:color w:val="222222"/>
          <w:sz w:val="36"/>
          <w:szCs w:val="36"/>
          <w:shd w:val="clear" w:color="auto" w:fill="FFFFFF"/>
        </w:rPr>
      </w:pPr>
    </w:p>
    <w:p w14:paraId="20304F08" w14:textId="7854B208" w:rsidR="00C74436" w:rsidRDefault="00C74436" w:rsidP="001F2704">
      <w:pPr>
        <w:jc w:val="center"/>
        <w:rPr>
          <w:rFonts w:cstheme="minorHAnsi"/>
          <w:b/>
          <w:bCs/>
          <w:color w:val="222222"/>
          <w:sz w:val="36"/>
          <w:szCs w:val="36"/>
          <w:shd w:val="clear" w:color="auto" w:fill="FFFFFF"/>
        </w:rPr>
      </w:pPr>
    </w:p>
    <w:p w14:paraId="643ECBB9" w14:textId="77777777" w:rsidR="00C74436" w:rsidRDefault="00C74436" w:rsidP="001F2704">
      <w:pPr>
        <w:jc w:val="center"/>
        <w:rPr>
          <w:rFonts w:cstheme="minorHAnsi"/>
          <w:b/>
          <w:bCs/>
          <w:color w:val="222222"/>
          <w:sz w:val="36"/>
          <w:szCs w:val="36"/>
          <w:shd w:val="clear" w:color="auto" w:fill="FFFFFF"/>
        </w:rPr>
      </w:pPr>
    </w:p>
    <w:p w14:paraId="3A3ADE22" w14:textId="77777777" w:rsidR="001A0E66" w:rsidRDefault="001A0E66" w:rsidP="001F2704">
      <w:pPr>
        <w:jc w:val="center"/>
        <w:rPr>
          <w:rFonts w:cstheme="minorHAnsi"/>
          <w:b/>
          <w:bCs/>
          <w:color w:val="222222"/>
          <w:sz w:val="36"/>
          <w:szCs w:val="36"/>
          <w:shd w:val="clear" w:color="auto" w:fill="FFFFFF"/>
        </w:rPr>
      </w:pPr>
    </w:p>
    <w:p w14:paraId="6C249024" w14:textId="77777777" w:rsidR="001A0E66" w:rsidRDefault="001A0E66" w:rsidP="001F2704">
      <w:pPr>
        <w:jc w:val="center"/>
        <w:rPr>
          <w:rFonts w:cstheme="minorHAnsi"/>
          <w:b/>
          <w:bCs/>
          <w:color w:val="222222"/>
          <w:sz w:val="36"/>
          <w:szCs w:val="36"/>
          <w:shd w:val="clear" w:color="auto" w:fill="FFFFFF"/>
        </w:rPr>
      </w:pPr>
    </w:p>
    <w:p w14:paraId="007377CF" w14:textId="77777777" w:rsidR="001A0E66" w:rsidRDefault="001A0E66" w:rsidP="001F2704">
      <w:pPr>
        <w:jc w:val="center"/>
        <w:rPr>
          <w:rFonts w:cstheme="minorHAnsi"/>
          <w:b/>
          <w:bCs/>
          <w:color w:val="222222"/>
          <w:sz w:val="36"/>
          <w:szCs w:val="36"/>
          <w:shd w:val="clear" w:color="auto" w:fill="FFFFFF"/>
        </w:rPr>
      </w:pPr>
    </w:p>
    <w:p w14:paraId="571045B9" w14:textId="77777777" w:rsidR="001A0E66" w:rsidRDefault="001A0E66" w:rsidP="001F2704">
      <w:pPr>
        <w:jc w:val="center"/>
        <w:rPr>
          <w:rFonts w:cstheme="minorHAnsi"/>
          <w:b/>
          <w:bCs/>
          <w:color w:val="222222"/>
          <w:sz w:val="36"/>
          <w:szCs w:val="36"/>
          <w:shd w:val="clear" w:color="auto" w:fill="FFFFFF"/>
        </w:rPr>
      </w:pPr>
    </w:p>
    <w:p w14:paraId="5888EFB4" w14:textId="77777777" w:rsidR="001A0E66" w:rsidRDefault="001A0E66" w:rsidP="001F2704">
      <w:pPr>
        <w:jc w:val="center"/>
        <w:rPr>
          <w:rFonts w:cstheme="minorHAnsi"/>
          <w:b/>
          <w:bCs/>
          <w:color w:val="222222"/>
          <w:sz w:val="36"/>
          <w:szCs w:val="36"/>
          <w:shd w:val="clear" w:color="auto" w:fill="FFFFFF"/>
        </w:rPr>
      </w:pPr>
    </w:p>
    <w:p w14:paraId="4F26737C" w14:textId="2ED572F0" w:rsidR="001A0E66" w:rsidRDefault="001A0E66" w:rsidP="001F2704">
      <w:pPr>
        <w:jc w:val="center"/>
        <w:rPr>
          <w:rFonts w:cstheme="minorHAnsi"/>
          <w:b/>
          <w:bCs/>
          <w:color w:val="222222"/>
          <w:sz w:val="36"/>
          <w:szCs w:val="36"/>
          <w:shd w:val="clear" w:color="auto" w:fill="FFFFFF"/>
        </w:rPr>
      </w:pPr>
    </w:p>
    <w:p w14:paraId="4DA72346" w14:textId="2BD56C54" w:rsidR="00C74436" w:rsidRDefault="00C74436" w:rsidP="001F2704">
      <w:pPr>
        <w:jc w:val="center"/>
        <w:rPr>
          <w:rFonts w:cstheme="minorHAnsi"/>
          <w:b/>
          <w:bCs/>
          <w:color w:val="222222"/>
          <w:sz w:val="36"/>
          <w:szCs w:val="36"/>
          <w:shd w:val="clear" w:color="auto" w:fill="FFFFFF"/>
        </w:rPr>
      </w:pPr>
    </w:p>
    <w:p w14:paraId="4942C1EA" w14:textId="64DA3356" w:rsidR="00C74436" w:rsidRPr="00174BBA" w:rsidRDefault="00C74436" w:rsidP="00C74436">
      <w:pPr>
        <w:jc w:val="center"/>
        <w:rPr>
          <w:rFonts w:cstheme="minorHAnsi"/>
          <w:b/>
          <w:bCs/>
          <w:color w:val="000000" w:themeColor="text1"/>
          <w:sz w:val="40"/>
          <w:szCs w:val="40"/>
          <w:shd w:val="clear" w:color="auto" w:fill="FFFFFF"/>
        </w:rPr>
      </w:pPr>
      <w:bookmarkStart w:id="0" w:name="Architectural_Goals_and_Constraints"/>
      <w:r>
        <w:rPr>
          <w:rFonts w:cstheme="minorHAnsi"/>
          <w:b/>
          <w:bCs/>
          <w:color w:val="000000" w:themeColor="text1"/>
          <w:sz w:val="40"/>
          <w:szCs w:val="40"/>
          <w:shd w:val="clear" w:color="auto" w:fill="FFFFFF"/>
        </w:rPr>
        <w:lastRenderedPageBreak/>
        <w:t>Architecture</w:t>
      </w:r>
      <w:r w:rsidRPr="00174BBA">
        <w:rPr>
          <w:rFonts w:cstheme="minorHAnsi"/>
          <w:b/>
          <w:bCs/>
          <w:color w:val="000000" w:themeColor="text1"/>
          <w:sz w:val="40"/>
          <w:szCs w:val="40"/>
          <w:shd w:val="clear" w:color="auto" w:fill="FFFFFF"/>
        </w:rPr>
        <w:t xml:space="preserve"> Design Document Template</w:t>
      </w:r>
    </w:p>
    <w:p w14:paraId="2115F830" w14:textId="77777777" w:rsidR="00C74436" w:rsidRPr="00174BBA" w:rsidRDefault="00C74436" w:rsidP="00C74436">
      <w:pPr>
        <w:jc w:val="center"/>
        <w:rPr>
          <w:rFonts w:cstheme="minorHAnsi"/>
          <w:color w:val="000000" w:themeColor="text1"/>
          <w:sz w:val="36"/>
          <w:szCs w:val="36"/>
          <w:shd w:val="clear" w:color="auto" w:fill="FFFFFF"/>
        </w:rPr>
      </w:pPr>
    </w:p>
    <w:p w14:paraId="62DF1C88" w14:textId="77777777" w:rsidR="00C74436" w:rsidRPr="009165A6" w:rsidRDefault="00C74436" w:rsidP="00C74436">
      <w:pPr>
        <w:pStyle w:val="ck"/>
        <w:shd w:val="clear" w:color="auto" w:fill="FFFFFF"/>
        <w:jc w:val="center"/>
        <w:rPr>
          <w:rFonts w:asciiTheme="minorHAnsi" w:eastAsiaTheme="minorHAnsi" w:hAnsiTheme="minorHAnsi" w:cstheme="minorHAnsi"/>
          <w:color w:val="000000" w:themeColor="text1"/>
          <w:sz w:val="32"/>
          <w:szCs w:val="32"/>
          <w:shd w:val="clear" w:color="auto" w:fill="FFFFFF"/>
          <w:lang w:eastAsia="en-US"/>
        </w:rPr>
      </w:pPr>
      <w:r w:rsidRPr="009165A6">
        <w:rPr>
          <w:rFonts w:asciiTheme="minorHAnsi" w:eastAsiaTheme="minorHAnsi" w:hAnsiTheme="minorHAnsi" w:cstheme="minorHAnsi"/>
          <w:color w:val="000000" w:themeColor="text1"/>
          <w:sz w:val="32"/>
          <w:szCs w:val="32"/>
          <w:shd w:val="clear" w:color="auto" w:fill="FFFFFF"/>
          <w:lang w:eastAsia="en-US"/>
        </w:rPr>
        <w:t>Document Review and Version Control</w:t>
      </w:r>
    </w:p>
    <w:p w14:paraId="2456781B" w14:textId="77777777" w:rsidR="00C74436" w:rsidRPr="00174BBA" w:rsidRDefault="00C74436" w:rsidP="00C74436">
      <w:pPr>
        <w:pStyle w:val="ck"/>
        <w:shd w:val="clear" w:color="auto" w:fill="FFFFFF"/>
        <w:jc w:val="center"/>
        <w:rPr>
          <w:rFonts w:asciiTheme="minorHAnsi" w:eastAsiaTheme="minorHAnsi" w:hAnsiTheme="minorHAnsi" w:cstheme="minorHAnsi"/>
          <w:b/>
          <w:bCs/>
          <w:color w:val="000000" w:themeColor="text1"/>
          <w:sz w:val="32"/>
          <w:szCs w:val="32"/>
          <w:shd w:val="clear" w:color="auto" w:fill="FFFFFF"/>
          <w:lang w:eastAsia="en-US"/>
        </w:rPr>
      </w:pPr>
    </w:p>
    <w:tbl>
      <w:tblPr>
        <w:tblStyle w:val="TableGrid"/>
        <w:tblW w:w="9038" w:type="dxa"/>
        <w:tblLook w:val="04A0" w:firstRow="1" w:lastRow="0" w:firstColumn="1" w:lastColumn="0" w:noHBand="0" w:noVBand="1"/>
      </w:tblPr>
      <w:tblGrid>
        <w:gridCol w:w="704"/>
        <w:gridCol w:w="1476"/>
        <w:gridCol w:w="1170"/>
        <w:gridCol w:w="1417"/>
        <w:gridCol w:w="1530"/>
        <w:gridCol w:w="1325"/>
        <w:gridCol w:w="1416"/>
      </w:tblGrid>
      <w:tr w:rsidR="00C74436" w:rsidRPr="00174BBA" w14:paraId="1F0BD3A2" w14:textId="77777777" w:rsidTr="64637369">
        <w:tc>
          <w:tcPr>
            <w:tcW w:w="704" w:type="dxa"/>
          </w:tcPr>
          <w:p w14:paraId="244A7076" w14:textId="77777777" w:rsidR="00C74436" w:rsidRPr="00174BBA" w:rsidRDefault="00C74436" w:rsidP="00E52736">
            <w:pPr>
              <w:pStyle w:val="ck"/>
              <w:jc w:val="center"/>
              <w:rPr>
                <w:rFonts w:asciiTheme="minorHAnsi" w:eastAsiaTheme="minorHAnsi" w:hAnsiTheme="minorHAnsi" w:cstheme="minorHAnsi"/>
                <w:b/>
                <w:bCs/>
                <w:color w:val="000000" w:themeColor="text1"/>
                <w:sz w:val="22"/>
                <w:szCs w:val="22"/>
                <w:shd w:val="clear" w:color="auto" w:fill="FFFFFF"/>
                <w:lang w:eastAsia="en-US"/>
              </w:rPr>
            </w:pPr>
            <w:r w:rsidRPr="00174BBA">
              <w:rPr>
                <w:rFonts w:asciiTheme="minorHAnsi" w:eastAsiaTheme="minorHAnsi" w:hAnsiTheme="minorHAnsi" w:cstheme="minorHAnsi"/>
                <w:b/>
                <w:bCs/>
                <w:color w:val="000000" w:themeColor="text1"/>
                <w:sz w:val="22"/>
                <w:szCs w:val="22"/>
                <w:shd w:val="clear" w:color="auto" w:fill="FFFFFF"/>
                <w:lang w:eastAsia="en-US"/>
              </w:rPr>
              <w:t>Sl no.</w:t>
            </w:r>
          </w:p>
        </w:tc>
        <w:tc>
          <w:tcPr>
            <w:tcW w:w="1476" w:type="dxa"/>
          </w:tcPr>
          <w:p w14:paraId="56C931BD" w14:textId="77777777" w:rsidR="00C74436" w:rsidRPr="00174BBA" w:rsidRDefault="00C74436" w:rsidP="00E52736">
            <w:pPr>
              <w:pStyle w:val="ck"/>
              <w:jc w:val="center"/>
              <w:rPr>
                <w:rFonts w:asciiTheme="minorHAnsi" w:eastAsiaTheme="minorHAnsi" w:hAnsiTheme="minorHAnsi" w:cstheme="minorHAnsi"/>
                <w:b/>
                <w:bCs/>
                <w:color w:val="000000" w:themeColor="text1"/>
                <w:sz w:val="22"/>
                <w:szCs w:val="22"/>
                <w:shd w:val="clear" w:color="auto" w:fill="FFFFFF"/>
                <w:lang w:eastAsia="en-US"/>
              </w:rPr>
            </w:pPr>
            <w:r w:rsidRPr="00174BBA">
              <w:rPr>
                <w:rFonts w:asciiTheme="minorHAnsi" w:eastAsiaTheme="minorHAnsi" w:hAnsiTheme="minorHAnsi" w:cstheme="minorHAnsi"/>
                <w:b/>
                <w:bCs/>
                <w:color w:val="000000" w:themeColor="text1"/>
                <w:sz w:val="22"/>
                <w:szCs w:val="22"/>
                <w:shd w:val="clear" w:color="auto" w:fill="FFFFFF"/>
                <w:lang w:eastAsia="en-US"/>
              </w:rPr>
              <w:t>Date of Creation</w:t>
            </w:r>
          </w:p>
        </w:tc>
        <w:tc>
          <w:tcPr>
            <w:tcW w:w="1170" w:type="dxa"/>
          </w:tcPr>
          <w:p w14:paraId="7F85F573" w14:textId="77777777" w:rsidR="00C74436" w:rsidRPr="00174BBA" w:rsidRDefault="00C74436" w:rsidP="00E52736">
            <w:pPr>
              <w:pStyle w:val="ck"/>
              <w:jc w:val="center"/>
              <w:rPr>
                <w:rFonts w:asciiTheme="minorHAnsi" w:eastAsiaTheme="minorHAnsi" w:hAnsiTheme="minorHAnsi" w:cstheme="minorHAnsi"/>
                <w:b/>
                <w:bCs/>
                <w:color w:val="000000" w:themeColor="text1"/>
                <w:sz w:val="22"/>
                <w:szCs w:val="22"/>
                <w:shd w:val="clear" w:color="auto" w:fill="FFFFFF"/>
                <w:lang w:eastAsia="en-US"/>
              </w:rPr>
            </w:pPr>
            <w:r w:rsidRPr="00174BBA">
              <w:rPr>
                <w:rFonts w:asciiTheme="minorHAnsi" w:eastAsiaTheme="minorHAnsi" w:hAnsiTheme="minorHAnsi" w:cstheme="minorHAnsi"/>
                <w:b/>
                <w:bCs/>
                <w:color w:val="000000" w:themeColor="text1"/>
                <w:sz w:val="22"/>
                <w:szCs w:val="22"/>
                <w:shd w:val="clear" w:color="auto" w:fill="FFFFFF"/>
                <w:lang w:eastAsia="en-US"/>
              </w:rPr>
              <w:t>Version No.</w:t>
            </w:r>
          </w:p>
        </w:tc>
        <w:tc>
          <w:tcPr>
            <w:tcW w:w="1417" w:type="dxa"/>
          </w:tcPr>
          <w:p w14:paraId="51263C28" w14:textId="77777777" w:rsidR="00C74436" w:rsidRPr="00174BBA" w:rsidRDefault="00C74436" w:rsidP="00E52736">
            <w:pPr>
              <w:pStyle w:val="ck"/>
              <w:jc w:val="center"/>
              <w:rPr>
                <w:rFonts w:asciiTheme="minorHAnsi" w:eastAsiaTheme="minorHAnsi" w:hAnsiTheme="minorHAnsi" w:cstheme="minorHAnsi"/>
                <w:b/>
                <w:bCs/>
                <w:color w:val="000000" w:themeColor="text1"/>
                <w:sz w:val="22"/>
                <w:szCs w:val="22"/>
                <w:shd w:val="clear" w:color="auto" w:fill="FFFFFF"/>
                <w:lang w:eastAsia="en-US"/>
              </w:rPr>
            </w:pPr>
            <w:r w:rsidRPr="00174BBA">
              <w:rPr>
                <w:rFonts w:asciiTheme="minorHAnsi" w:eastAsiaTheme="minorHAnsi" w:hAnsiTheme="minorHAnsi" w:cstheme="minorHAnsi"/>
                <w:b/>
                <w:bCs/>
                <w:color w:val="000000" w:themeColor="text1"/>
                <w:sz w:val="22"/>
                <w:szCs w:val="22"/>
                <w:shd w:val="clear" w:color="auto" w:fill="FFFFFF"/>
                <w:lang w:eastAsia="en-US"/>
              </w:rPr>
              <w:t>Author(s)</w:t>
            </w:r>
          </w:p>
        </w:tc>
        <w:tc>
          <w:tcPr>
            <w:tcW w:w="1530" w:type="dxa"/>
          </w:tcPr>
          <w:p w14:paraId="42DE9C47" w14:textId="77777777" w:rsidR="00C74436" w:rsidRPr="00174BBA" w:rsidRDefault="00C74436" w:rsidP="00E52736">
            <w:pPr>
              <w:pStyle w:val="ck"/>
              <w:jc w:val="center"/>
              <w:rPr>
                <w:rFonts w:asciiTheme="minorHAnsi" w:eastAsiaTheme="minorHAnsi" w:hAnsiTheme="minorHAnsi" w:cstheme="minorHAnsi"/>
                <w:b/>
                <w:bCs/>
                <w:color w:val="000000" w:themeColor="text1"/>
                <w:sz w:val="22"/>
                <w:szCs w:val="22"/>
                <w:shd w:val="clear" w:color="auto" w:fill="FFFFFF"/>
                <w:lang w:eastAsia="en-US"/>
              </w:rPr>
            </w:pPr>
            <w:r w:rsidRPr="00174BBA">
              <w:rPr>
                <w:rFonts w:asciiTheme="minorHAnsi" w:eastAsiaTheme="minorHAnsi" w:hAnsiTheme="minorHAnsi" w:cstheme="minorHAnsi"/>
                <w:b/>
                <w:bCs/>
                <w:color w:val="000000" w:themeColor="text1"/>
                <w:sz w:val="22"/>
                <w:szCs w:val="22"/>
                <w:shd w:val="clear" w:color="auto" w:fill="FFFFFF"/>
                <w:lang w:eastAsia="en-US"/>
              </w:rPr>
              <w:t>Reviewer(s)</w:t>
            </w:r>
          </w:p>
        </w:tc>
        <w:tc>
          <w:tcPr>
            <w:tcW w:w="1325" w:type="dxa"/>
          </w:tcPr>
          <w:p w14:paraId="711E3026" w14:textId="77777777" w:rsidR="00C74436" w:rsidRPr="00174BBA" w:rsidRDefault="00C74436" w:rsidP="00E52736">
            <w:pPr>
              <w:pStyle w:val="ck"/>
              <w:jc w:val="center"/>
              <w:rPr>
                <w:rFonts w:asciiTheme="minorHAnsi" w:eastAsiaTheme="minorHAnsi" w:hAnsiTheme="minorHAnsi" w:cstheme="minorHAnsi"/>
                <w:b/>
                <w:bCs/>
                <w:color w:val="000000" w:themeColor="text1"/>
                <w:sz w:val="22"/>
                <w:szCs w:val="22"/>
                <w:shd w:val="clear" w:color="auto" w:fill="FFFFFF"/>
                <w:lang w:eastAsia="en-US"/>
              </w:rPr>
            </w:pPr>
            <w:r w:rsidRPr="00174BBA">
              <w:rPr>
                <w:rFonts w:asciiTheme="minorHAnsi" w:eastAsiaTheme="minorHAnsi" w:hAnsiTheme="minorHAnsi" w:cstheme="minorHAnsi"/>
                <w:b/>
                <w:bCs/>
                <w:color w:val="000000" w:themeColor="text1"/>
                <w:sz w:val="22"/>
                <w:szCs w:val="22"/>
                <w:shd w:val="clear" w:color="auto" w:fill="FFFFFF"/>
                <w:lang w:eastAsia="en-US"/>
              </w:rPr>
              <w:t>Approver</w:t>
            </w:r>
          </w:p>
        </w:tc>
        <w:tc>
          <w:tcPr>
            <w:tcW w:w="1416" w:type="dxa"/>
          </w:tcPr>
          <w:p w14:paraId="2E2A1246" w14:textId="77777777" w:rsidR="00C74436" w:rsidRPr="00174BBA" w:rsidRDefault="00C74436" w:rsidP="00E52736">
            <w:pPr>
              <w:pStyle w:val="ck"/>
              <w:jc w:val="center"/>
              <w:rPr>
                <w:rFonts w:asciiTheme="minorHAnsi" w:eastAsiaTheme="minorHAnsi" w:hAnsiTheme="minorHAnsi" w:cstheme="minorHAnsi"/>
                <w:b/>
                <w:bCs/>
                <w:color w:val="000000" w:themeColor="text1"/>
                <w:sz w:val="22"/>
                <w:szCs w:val="22"/>
                <w:shd w:val="clear" w:color="auto" w:fill="FFFFFF"/>
                <w:lang w:eastAsia="en-US"/>
              </w:rPr>
            </w:pPr>
            <w:r w:rsidRPr="00174BBA">
              <w:rPr>
                <w:rFonts w:asciiTheme="minorHAnsi" w:eastAsiaTheme="minorHAnsi" w:hAnsiTheme="minorHAnsi" w:cstheme="minorHAnsi"/>
                <w:b/>
                <w:bCs/>
                <w:color w:val="000000" w:themeColor="text1"/>
                <w:sz w:val="22"/>
                <w:szCs w:val="22"/>
                <w:shd w:val="clear" w:color="auto" w:fill="FFFFFF"/>
                <w:lang w:eastAsia="en-US"/>
              </w:rPr>
              <w:t>Comments</w:t>
            </w:r>
          </w:p>
        </w:tc>
      </w:tr>
      <w:tr w:rsidR="00C74436" w:rsidRPr="00174BBA" w14:paraId="4D2338A3" w14:textId="77777777" w:rsidTr="64637369">
        <w:trPr>
          <w:trHeight w:val="801"/>
        </w:trPr>
        <w:tc>
          <w:tcPr>
            <w:tcW w:w="704" w:type="dxa"/>
          </w:tcPr>
          <w:p w14:paraId="23C2BD47" w14:textId="77777777" w:rsidR="00C74436" w:rsidRPr="00174BBA" w:rsidRDefault="00C74436" w:rsidP="00E52736">
            <w:pPr>
              <w:pStyle w:val="ck"/>
              <w:jc w:val="center"/>
              <w:rPr>
                <w:rFonts w:asciiTheme="minorHAnsi" w:eastAsiaTheme="minorHAnsi" w:hAnsiTheme="minorHAnsi" w:cstheme="minorHAnsi"/>
                <w:color w:val="000000" w:themeColor="text1"/>
                <w:sz w:val="20"/>
                <w:szCs w:val="20"/>
                <w:shd w:val="clear" w:color="auto" w:fill="FFFFFF"/>
                <w:lang w:eastAsia="en-US"/>
              </w:rPr>
            </w:pPr>
            <w:r w:rsidRPr="00174BBA">
              <w:rPr>
                <w:rFonts w:asciiTheme="minorHAnsi" w:eastAsiaTheme="minorHAnsi" w:hAnsiTheme="minorHAnsi" w:cstheme="minorHAnsi"/>
                <w:color w:val="000000" w:themeColor="text1"/>
                <w:sz w:val="20"/>
                <w:szCs w:val="20"/>
                <w:shd w:val="clear" w:color="auto" w:fill="FFFFFF"/>
                <w:lang w:eastAsia="en-US"/>
              </w:rPr>
              <w:t>1</w:t>
            </w:r>
          </w:p>
        </w:tc>
        <w:tc>
          <w:tcPr>
            <w:tcW w:w="1476" w:type="dxa"/>
          </w:tcPr>
          <w:p w14:paraId="00E414F4" w14:textId="4B58087A" w:rsidR="00C74436" w:rsidRPr="00174BBA" w:rsidRDefault="002621EC" w:rsidP="00E52736">
            <w:pPr>
              <w:pStyle w:val="ck"/>
              <w:jc w:val="center"/>
              <w:rPr>
                <w:rFonts w:asciiTheme="minorHAnsi" w:eastAsiaTheme="minorHAnsi" w:hAnsiTheme="minorHAnsi" w:cstheme="minorHAnsi"/>
                <w:b/>
                <w:bCs/>
                <w:color w:val="000000" w:themeColor="text1"/>
                <w:sz w:val="20"/>
                <w:szCs w:val="20"/>
                <w:shd w:val="clear" w:color="auto" w:fill="FFFFFF"/>
                <w:lang w:eastAsia="en-US"/>
              </w:rPr>
            </w:pPr>
            <w:r>
              <w:rPr>
                <w:rFonts w:asciiTheme="minorHAnsi" w:eastAsiaTheme="minorHAnsi" w:hAnsiTheme="minorHAnsi" w:cstheme="minorHAnsi"/>
                <w:b/>
                <w:bCs/>
                <w:color w:val="000000" w:themeColor="text1"/>
                <w:sz w:val="20"/>
                <w:szCs w:val="20"/>
                <w:shd w:val="clear" w:color="auto" w:fill="FFFFFF"/>
                <w:lang w:eastAsia="en-US"/>
              </w:rPr>
              <w:t>04-Aug-2025</w:t>
            </w:r>
          </w:p>
        </w:tc>
        <w:tc>
          <w:tcPr>
            <w:tcW w:w="1170" w:type="dxa"/>
          </w:tcPr>
          <w:p w14:paraId="4904850B" w14:textId="4D14D582" w:rsidR="00C74436" w:rsidRPr="00174BBA" w:rsidRDefault="004412FC" w:rsidP="00E52736">
            <w:pPr>
              <w:pStyle w:val="ck"/>
              <w:jc w:val="center"/>
              <w:rPr>
                <w:rFonts w:asciiTheme="minorHAnsi" w:eastAsiaTheme="minorHAnsi" w:hAnsiTheme="minorHAnsi" w:cstheme="minorHAnsi"/>
                <w:b/>
                <w:bCs/>
                <w:color w:val="000000" w:themeColor="text1"/>
                <w:sz w:val="20"/>
                <w:szCs w:val="20"/>
                <w:shd w:val="clear" w:color="auto" w:fill="FFFFFF"/>
                <w:lang w:eastAsia="en-US"/>
              </w:rPr>
            </w:pPr>
            <w:r>
              <w:rPr>
                <w:rFonts w:asciiTheme="minorHAnsi" w:eastAsiaTheme="minorHAnsi" w:hAnsiTheme="minorHAnsi" w:cstheme="minorHAnsi"/>
                <w:b/>
                <w:bCs/>
                <w:color w:val="000000" w:themeColor="text1"/>
                <w:sz w:val="20"/>
                <w:szCs w:val="20"/>
                <w:shd w:val="clear" w:color="auto" w:fill="FFFFFF"/>
                <w:lang w:eastAsia="en-US"/>
              </w:rPr>
              <w:t>0.1</w:t>
            </w:r>
          </w:p>
        </w:tc>
        <w:tc>
          <w:tcPr>
            <w:tcW w:w="1417" w:type="dxa"/>
          </w:tcPr>
          <w:p w14:paraId="4D70DDE0" w14:textId="55A395BA" w:rsidR="00C74436" w:rsidRPr="00174BBA" w:rsidRDefault="004412FC" w:rsidP="00E52736">
            <w:pPr>
              <w:pStyle w:val="ck"/>
              <w:jc w:val="center"/>
              <w:rPr>
                <w:rFonts w:asciiTheme="minorHAnsi" w:eastAsiaTheme="minorHAnsi" w:hAnsiTheme="minorHAnsi" w:cstheme="minorHAnsi"/>
                <w:b/>
                <w:bCs/>
                <w:color w:val="000000" w:themeColor="text1"/>
                <w:sz w:val="20"/>
                <w:szCs w:val="20"/>
                <w:shd w:val="clear" w:color="auto" w:fill="FFFFFF"/>
                <w:lang w:eastAsia="en-US"/>
              </w:rPr>
            </w:pPr>
            <w:r>
              <w:rPr>
                <w:rFonts w:asciiTheme="minorHAnsi" w:eastAsiaTheme="minorHAnsi" w:hAnsiTheme="minorHAnsi" w:cstheme="minorHAnsi"/>
                <w:b/>
                <w:bCs/>
                <w:color w:val="000000" w:themeColor="text1"/>
                <w:sz w:val="20"/>
                <w:szCs w:val="20"/>
                <w:shd w:val="clear" w:color="auto" w:fill="FFFFFF"/>
                <w:lang w:eastAsia="en-US"/>
              </w:rPr>
              <w:t>Sulekha K</w:t>
            </w:r>
          </w:p>
        </w:tc>
        <w:tc>
          <w:tcPr>
            <w:tcW w:w="1530" w:type="dxa"/>
          </w:tcPr>
          <w:p w14:paraId="7DFCA85F" w14:textId="77777777" w:rsidR="00C74436" w:rsidRPr="00174BBA" w:rsidRDefault="00C74436" w:rsidP="00E52736">
            <w:pPr>
              <w:pStyle w:val="ck"/>
              <w:jc w:val="center"/>
              <w:rPr>
                <w:rFonts w:asciiTheme="minorHAnsi" w:eastAsiaTheme="minorHAnsi" w:hAnsiTheme="minorHAnsi" w:cstheme="minorHAnsi"/>
                <w:b/>
                <w:bCs/>
                <w:color w:val="000000" w:themeColor="text1"/>
                <w:sz w:val="20"/>
                <w:szCs w:val="20"/>
                <w:shd w:val="clear" w:color="auto" w:fill="FFFFFF"/>
                <w:lang w:eastAsia="en-US"/>
              </w:rPr>
            </w:pPr>
          </w:p>
        </w:tc>
        <w:tc>
          <w:tcPr>
            <w:tcW w:w="1325" w:type="dxa"/>
          </w:tcPr>
          <w:p w14:paraId="60D44816" w14:textId="77777777" w:rsidR="00C74436" w:rsidRPr="00174BBA" w:rsidRDefault="00C74436" w:rsidP="00E52736">
            <w:pPr>
              <w:pStyle w:val="ck"/>
              <w:jc w:val="center"/>
              <w:rPr>
                <w:rFonts w:asciiTheme="minorHAnsi" w:eastAsiaTheme="minorHAnsi" w:hAnsiTheme="minorHAnsi" w:cstheme="minorHAnsi"/>
                <w:b/>
                <w:bCs/>
                <w:color w:val="000000" w:themeColor="text1"/>
                <w:sz w:val="20"/>
                <w:szCs w:val="20"/>
                <w:shd w:val="clear" w:color="auto" w:fill="FFFFFF"/>
                <w:lang w:eastAsia="en-US"/>
              </w:rPr>
            </w:pPr>
          </w:p>
        </w:tc>
        <w:tc>
          <w:tcPr>
            <w:tcW w:w="1416" w:type="dxa"/>
          </w:tcPr>
          <w:p w14:paraId="4ADE4C55" w14:textId="77777777" w:rsidR="00C74436" w:rsidRPr="00174BBA" w:rsidRDefault="00C74436" w:rsidP="00E52736">
            <w:pPr>
              <w:pStyle w:val="ck"/>
              <w:jc w:val="center"/>
              <w:rPr>
                <w:rFonts w:asciiTheme="minorHAnsi" w:eastAsiaTheme="minorHAnsi" w:hAnsiTheme="minorHAnsi" w:cstheme="minorHAnsi"/>
                <w:b/>
                <w:bCs/>
                <w:color w:val="000000" w:themeColor="text1"/>
                <w:sz w:val="20"/>
                <w:szCs w:val="20"/>
                <w:shd w:val="clear" w:color="auto" w:fill="FFFFFF"/>
                <w:lang w:eastAsia="en-US"/>
              </w:rPr>
            </w:pPr>
          </w:p>
        </w:tc>
      </w:tr>
      <w:tr w:rsidR="00C74436" w:rsidRPr="00174BBA" w14:paraId="129BD42D" w14:textId="77777777" w:rsidTr="64637369">
        <w:trPr>
          <w:trHeight w:val="801"/>
        </w:trPr>
        <w:tc>
          <w:tcPr>
            <w:tcW w:w="704" w:type="dxa"/>
          </w:tcPr>
          <w:p w14:paraId="5B40A44C" w14:textId="77777777" w:rsidR="00C74436" w:rsidRPr="00174BBA" w:rsidRDefault="00C74436" w:rsidP="00E52736">
            <w:pPr>
              <w:pStyle w:val="ck"/>
              <w:jc w:val="center"/>
              <w:rPr>
                <w:rFonts w:asciiTheme="minorHAnsi" w:eastAsiaTheme="minorHAnsi" w:hAnsiTheme="minorHAnsi" w:cstheme="minorHAnsi"/>
                <w:color w:val="000000" w:themeColor="text1"/>
                <w:sz w:val="20"/>
                <w:szCs w:val="20"/>
                <w:shd w:val="clear" w:color="auto" w:fill="FFFFFF"/>
                <w:lang w:eastAsia="en-US"/>
              </w:rPr>
            </w:pPr>
            <w:r w:rsidRPr="00174BBA">
              <w:rPr>
                <w:rFonts w:asciiTheme="minorHAnsi" w:eastAsiaTheme="minorHAnsi" w:hAnsiTheme="minorHAnsi" w:cstheme="minorHAnsi"/>
                <w:color w:val="000000" w:themeColor="text1"/>
                <w:sz w:val="20"/>
                <w:szCs w:val="20"/>
                <w:shd w:val="clear" w:color="auto" w:fill="FFFFFF"/>
                <w:lang w:eastAsia="en-US"/>
              </w:rPr>
              <w:t>2</w:t>
            </w:r>
          </w:p>
        </w:tc>
        <w:tc>
          <w:tcPr>
            <w:tcW w:w="1476" w:type="dxa"/>
          </w:tcPr>
          <w:p w14:paraId="59EBE4B4" w14:textId="5A7FE7BD" w:rsidR="00C74436" w:rsidRPr="00174BBA" w:rsidRDefault="00A34893" w:rsidP="00E52736">
            <w:pPr>
              <w:pStyle w:val="ck"/>
              <w:jc w:val="center"/>
              <w:rPr>
                <w:rFonts w:asciiTheme="minorHAnsi" w:eastAsiaTheme="minorHAnsi" w:hAnsiTheme="minorHAnsi" w:cstheme="minorHAnsi"/>
                <w:b/>
                <w:bCs/>
                <w:color w:val="000000" w:themeColor="text1"/>
                <w:sz w:val="20"/>
                <w:szCs w:val="20"/>
                <w:shd w:val="clear" w:color="auto" w:fill="FFFFFF"/>
                <w:lang w:eastAsia="en-US"/>
              </w:rPr>
            </w:pPr>
            <w:r>
              <w:rPr>
                <w:rFonts w:asciiTheme="minorHAnsi" w:eastAsiaTheme="minorHAnsi" w:hAnsiTheme="minorHAnsi" w:cstheme="minorHAnsi"/>
                <w:b/>
                <w:bCs/>
                <w:color w:val="000000" w:themeColor="text1"/>
                <w:sz w:val="20"/>
                <w:szCs w:val="20"/>
                <w:shd w:val="clear" w:color="auto" w:fill="FFFFFF"/>
                <w:lang w:eastAsia="en-US"/>
              </w:rPr>
              <w:t>22-Jan-2026</w:t>
            </w:r>
          </w:p>
        </w:tc>
        <w:tc>
          <w:tcPr>
            <w:tcW w:w="1170" w:type="dxa"/>
          </w:tcPr>
          <w:p w14:paraId="49B1B936" w14:textId="4E5C7A98" w:rsidR="00C74436" w:rsidRPr="00174BBA" w:rsidRDefault="00A34893" w:rsidP="00E52736">
            <w:pPr>
              <w:pStyle w:val="ck"/>
              <w:jc w:val="center"/>
              <w:rPr>
                <w:rFonts w:asciiTheme="minorHAnsi" w:eastAsiaTheme="minorHAnsi" w:hAnsiTheme="minorHAnsi" w:cstheme="minorHAnsi"/>
                <w:b/>
                <w:bCs/>
                <w:color w:val="000000" w:themeColor="text1"/>
                <w:sz w:val="20"/>
                <w:szCs w:val="20"/>
                <w:shd w:val="clear" w:color="auto" w:fill="FFFFFF"/>
                <w:lang w:eastAsia="en-US"/>
              </w:rPr>
            </w:pPr>
            <w:r>
              <w:rPr>
                <w:rFonts w:asciiTheme="minorHAnsi" w:eastAsiaTheme="minorHAnsi" w:hAnsiTheme="minorHAnsi" w:cstheme="minorHAnsi"/>
                <w:b/>
                <w:bCs/>
                <w:color w:val="000000" w:themeColor="text1"/>
                <w:sz w:val="20"/>
                <w:szCs w:val="20"/>
                <w:shd w:val="clear" w:color="auto" w:fill="FFFFFF"/>
                <w:lang w:eastAsia="en-US"/>
              </w:rPr>
              <w:t>1.0</w:t>
            </w:r>
          </w:p>
        </w:tc>
        <w:tc>
          <w:tcPr>
            <w:tcW w:w="1417" w:type="dxa"/>
          </w:tcPr>
          <w:p w14:paraId="421B3511" w14:textId="4175E96C" w:rsidR="00C74436" w:rsidRPr="00174BBA" w:rsidRDefault="00A34893" w:rsidP="00E52736">
            <w:pPr>
              <w:pStyle w:val="ck"/>
              <w:jc w:val="center"/>
              <w:rPr>
                <w:rFonts w:asciiTheme="minorHAnsi" w:eastAsiaTheme="minorHAnsi" w:hAnsiTheme="minorHAnsi" w:cstheme="minorHAnsi"/>
                <w:b/>
                <w:bCs/>
                <w:color w:val="000000" w:themeColor="text1"/>
                <w:sz w:val="20"/>
                <w:szCs w:val="20"/>
                <w:shd w:val="clear" w:color="auto" w:fill="FFFFFF"/>
                <w:lang w:eastAsia="en-US"/>
              </w:rPr>
            </w:pPr>
            <w:r>
              <w:rPr>
                <w:rFonts w:asciiTheme="minorHAnsi" w:eastAsiaTheme="minorHAnsi" w:hAnsiTheme="minorHAnsi" w:cstheme="minorHAnsi"/>
                <w:b/>
                <w:bCs/>
                <w:color w:val="000000" w:themeColor="text1"/>
                <w:sz w:val="20"/>
                <w:szCs w:val="20"/>
                <w:shd w:val="clear" w:color="auto" w:fill="FFFFFF"/>
                <w:lang w:eastAsia="en-US"/>
              </w:rPr>
              <w:t>Sulekha K</w:t>
            </w:r>
          </w:p>
        </w:tc>
        <w:tc>
          <w:tcPr>
            <w:tcW w:w="1530" w:type="dxa"/>
          </w:tcPr>
          <w:p w14:paraId="28CFAEF5" w14:textId="77777777" w:rsidR="00C74436" w:rsidRPr="00174BBA" w:rsidRDefault="00C74436" w:rsidP="00E52736">
            <w:pPr>
              <w:pStyle w:val="ck"/>
              <w:jc w:val="center"/>
              <w:rPr>
                <w:rFonts w:asciiTheme="minorHAnsi" w:eastAsiaTheme="minorHAnsi" w:hAnsiTheme="minorHAnsi" w:cstheme="minorHAnsi"/>
                <w:b/>
                <w:bCs/>
                <w:color w:val="000000" w:themeColor="text1"/>
                <w:sz w:val="20"/>
                <w:szCs w:val="20"/>
                <w:shd w:val="clear" w:color="auto" w:fill="FFFFFF"/>
                <w:lang w:eastAsia="en-US"/>
              </w:rPr>
            </w:pPr>
          </w:p>
        </w:tc>
        <w:tc>
          <w:tcPr>
            <w:tcW w:w="1325" w:type="dxa"/>
          </w:tcPr>
          <w:p w14:paraId="4277C86B" w14:textId="77777777" w:rsidR="00C74436" w:rsidRPr="00174BBA" w:rsidRDefault="00C74436" w:rsidP="00E52736">
            <w:pPr>
              <w:pStyle w:val="ck"/>
              <w:jc w:val="center"/>
              <w:rPr>
                <w:rFonts w:asciiTheme="minorHAnsi" w:eastAsiaTheme="minorHAnsi" w:hAnsiTheme="minorHAnsi" w:cstheme="minorHAnsi"/>
                <w:b/>
                <w:bCs/>
                <w:color w:val="000000" w:themeColor="text1"/>
                <w:sz w:val="20"/>
                <w:szCs w:val="20"/>
                <w:shd w:val="clear" w:color="auto" w:fill="FFFFFF"/>
                <w:lang w:eastAsia="en-US"/>
              </w:rPr>
            </w:pPr>
          </w:p>
        </w:tc>
        <w:tc>
          <w:tcPr>
            <w:tcW w:w="1416" w:type="dxa"/>
          </w:tcPr>
          <w:p w14:paraId="08507B6E" w14:textId="77777777" w:rsidR="00C74436" w:rsidRPr="00174BBA" w:rsidRDefault="00C74436" w:rsidP="00E52736">
            <w:pPr>
              <w:pStyle w:val="ck"/>
              <w:jc w:val="center"/>
              <w:rPr>
                <w:rFonts w:asciiTheme="minorHAnsi" w:eastAsiaTheme="minorHAnsi" w:hAnsiTheme="minorHAnsi" w:cstheme="minorHAnsi"/>
                <w:b/>
                <w:bCs/>
                <w:color w:val="000000" w:themeColor="text1"/>
                <w:sz w:val="20"/>
                <w:szCs w:val="20"/>
                <w:shd w:val="clear" w:color="auto" w:fill="FFFFFF"/>
                <w:lang w:eastAsia="en-US"/>
              </w:rPr>
            </w:pPr>
          </w:p>
        </w:tc>
      </w:tr>
      <w:tr w:rsidR="00C74436" w:rsidRPr="00174BBA" w14:paraId="046E86BB" w14:textId="77777777" w:rsidTr="64637369">
        <w:trPr>
          <w:trHeight w:val="801"/>
        </w:trPr>
        <w:tc>
          <w:tcPr>
            <w:tcW w:w="704" w:type="dxa"/>
          </w:tcPr>
          <w:p w14:paraId="7F277213" w14:textId="77777777" w:rsidR="00C74436" w:rsidRPr="00174BBA" w:rsidRDefault="00C74436" w:rsidP="00E52736">
            <w:pPr>
              <w:pStyle w:val="ck"/>
              <w:jc w:val="center"/>
              <w:rPr>
                <w:rFonts w:asciiTheme="minorHAnsi" w:eastAsiaTheme="minorHAnsi" w:hAnsiTheme="minorHAnsi" w:cstheme="minorHAnsi"/>
                <w:color w:val="000000" w:themeColor="text1"/>
                <w:sz w:val="20"/>
                <w:szCs w:val="20"/>
                <w:shd w:val="clear" w:color="auto" w:fill="FFFFFF"/>
                <w:lang w:eastAsia="en-US"/>
              </w:rPr>
            </w:pPr>
            <w:r w:rsidRPr="00174BBA">
              <w:rPr>
                <w:rFonts w:asciiTheme="minorHAnsi" w:eastAsiaTheme="minorHAnsi" w:hAnsiTheme="minorHAnsi" w:cstheme="minorHAnsi"/>
                <w:color w:val="000000" w:themeColor="text1"/>
                <w:sz w:val="20"/>
                <w:szCs w:val="20"/>
                <w:shd w:val="clear" w:color="auto" w:fill="FFFFFF"/>
                <w:lang w:eastAsia="en-US"/>
              </w:rPr>
              <w:t>3</w:t>
            </w:r>
          </w:p>
        </w:tc>
        <w:tc>
          <w:tcPr>
            <w:tcW w:w="1476" w:type="dxa"/>
          </w:tcPr>
          <w:p w14:paraId="275037CB" w14:textId="77777777" w:rsidR="00C74436" w:rsidRPr="00174BBA" w:rsidRDefault="00C74436" w:rsidP="00E52736">
            <w:pPr>
              <w:pStyle w:val="ck"/>
              <w:jc w:val="center"/>
              <w:rPr>
                <w:rFonts w:asciiTheme="minorHAnsi" w:eastAsiaTheme="minorHAnsi" w:hAnsiTheme="minorHAnsi" w:cstheme="minorHAnsi"/>
                <w:b/>
                <w:bCs/>
                <w:color w:val="000000" w:themeColor="text1"/>
                <w:sz w:val="20"/>
                <w:szCs w:val="20"/>
                <w:shd w:val="clear" w:color="auto" w:fill="FFFFFF"/>
                <w:lang w:eastAsia="en-US"/>
              </w:rPr>
            </w:pPr>
          </w:p>
        </w:tc>
        <w:tc>
          <w:tcPr>
            <w:tcW w:w="1170" w:type="dxa"/>
          </w:tcPr>
          <w:p w14:paraId="4B792802" w14:textId="77777777" w:rsidR="00C74436" w:rsidRPr="00174BBA" w:rsidRDefault="00C74436" w:rsidP="00E52736">
            <w:pPr>
              <w:pStyle w:val="ck"/>
              <w:jc w:val="center"/>
              <w:rPr>
                <w:rFonts w:asciiTheme="minorHAnsi" w:eastAsiaTheme="minorHAnsi" w:hAnsiTheme="minorHAnsi" w:cstheme="minorHAnsi"/>
                <w:b/>
                <w:bCs/>
                <w:color w:val="000000" w:themeColor="text1"/>
                <w:sz w:val="20"/>
                <w:szCs w:val="20"/>
                <w:shd w:val="clear" w:color="auto" w:fill="FFFFFF"/>
                <w:lang w:eastAsia="en-US"/>
              </w:rPr>
            </w:pPr>
          </w:p>
        </w:tc>
        <w:tc>
          <w:tcPr>
            <w:tcW w:w="1417" w:type="dxa"/>
          </w:tcPr>
          <w:p w14:paraId="0200B696" w14:textId="77777777" w:rsidR="00C74436" w:rsidRPr="00174BBA" w:rsidRDefault="00C74436" w:rsidP="00E52736">
            <w:pPr>
              <w:pStyle w:val="ck"/>
              <w:jc w:val="center"/>
              <w:rPr>
                <w:rFonts w:asciiTheme="minorHAnsi" w:eastAsiaTheme="minorHAnsi" w:hAnsiTheme="minorHAnsi" w:cstheme="minorHAnsi"/>
                <w:b/>
                <w:bCs/>
                <w:color w:val="000000" w:themeColor="text1"/>
                <w:sz w:val="20"/>
                <w:szCs w:val="20"/>
                <w:shd w:val="clear" w:color="auto" w:fill="FFFFFF"/>
                <w:lang w:eastAsia="en-US"/>
              </w:rPr>
            </w:pPr>
          </w:p>
        </w:tc>
        <w:tc>
          <w:tcPr>
            <w:tcW w:w="1530" w:type="dxa"/>
          </w:tcPr>
          <w:p w14:paraId="70695482" w14:textId="77777777" w:rsidR="00C74436" w:rsidRPr="00174BBA" w:rsidRDefault="00C74436" w:rsidP="00E52736">
            <w:pPr>
              <w:pStyle w:val="ck"/>
              <w:jc w:val="center"/>
              <w:rPr>
                <w:rFonts w:asciiTheme="minorHAnsi" w:eastAsiaTheme="minorHAnsi" w:hAnsiTheme="minorHAnsi" w:cstheme="minorHAnsi"/>
                <w:b/>
                <w:bCs/>
                <w:color w:val="000000" w:themeColor="text1"/>
                <w:sz w:val="20"/>
                <w:szCs w:val="20"/>
                <w:shd w:val="clear" w:color="auto" w:fill="FFFFFF"/>
                <w:lang w:eastAsia="en-US"/>
              </w:rPr>
            </w:pPr>
          </w:p>
        </w:tc>
        <w:tc>
          <w:tcPr>
            <w:tcW w:w="1325" w:type="dxa"/>
          </w:tcPr>
          <w:p w14:paraId="13DBEC07" w14:textId="77777777" w:rsidR="00C74436" w:rsidRPr="00174BBA" w:rsidRDefault="00C74436" w:rsidP="00E52736">
            <w:pPr>
              <w:pStyle w:val="ck"/>
              <w:jc w:val="center"/>
              <w:rPr>
                <w:rFonts w:asciiTheme="minorHAnsi" w:eastAsiaTheme="minorHAnsi" w:hAnsiTheme="minorHAnsi" w:cstheme="minorHAnsi"/>
                <w:b/>
                <w:bCs/>
                <w:color w:val="000000" w:themeColor="text1"/>
                <w:sz w:val="20"/>
                <w:szCs w:val="20"/>
                <w:shd w:val="clear" w:color="auto" w:fill="FFFFFF"/>
                <w:lang w:eastAsia="en-US"/>
              </w:rPr>
            </w:pPr>
          </w:p>
        </w:tc>
        <w:tc>
          <w:tcPr>
            <w:tcW w:w="1416" w:type="dxa"/>
          </w:tcPr>
          <w:p w14:paraId="76FA8934" w14:textId="77777777" w:rsidR="00C74436" w:rsidRPr="00174BBA" w:rsidRDefault="00C74436" w:rsidP="00E52736">
            <w:pPr>
              <w:pStyle w:val="ck"/>
              <w:jc w:val="center"/>
              <w:rPr>
                <w:rFonts w:asciiTheme="minorHAnsi" w:eastAsiaTheme="minorHAnsi" w:hAnsiTheme="minorHAnsi" w:cstheme="minorHAnsi"/>
                <w:b/>
                <w:bCs/>
                <w:color w:val="000000" w:themeColor="text1"/>
                <w:sz w:val="20"/>
                <w:szCs w:val="20"/>
                <w:shd w:val="clear" w:color="auto" w:fill="FFFFFF"/>
                <w:lang w:eastAsia="en-US"/>
              </w:rPr>
            </w:pPr>
          </w:p>
        </w:tc>
      </w:tr>
    </w:tbl>
    <w:p w14:paraId="2654F38B" w14:textId="77777777" w:rsidR="00C74436" w:rsidRDefault="00C74436" w:rsidP="004162F5">
      <w:pPr>
        <w:pStyle w:val="ck"/>
        <w:shd w:val="clear" w:color="auto" w:fill="FFFFFF"/>
        <w:jc w:val="center"/>
        <w:rPr>
          <w:rFonts w:asciiTheme="minorHAnsi" w:eastAsiaTheme="minorHAnsi" w:hAnsiTheme="minorHAnsi" w:cstheme="minorHAnsi"/>
          <w:b/>
          <w:bCs/>
          <w:color w:val="222222"/>
          <w:sz w:val="36"/>
          <w:szCs w:val="36"/>
          <w:shd w:val="clear" w:color="auto" w:fill="FFFFFF"/>
          <w:lang w:eastAsia="en-US"/>
        </w:rPr>
      </w:pPr>
    </w:p>
    <w:p w14:paraId="122FC255" w14:textId="77777777" w:rsidR="00C74436" w:rsidRDefault="00C74436" w:rsidP="004162F5">
      <w:pPr>
        <w:pStyle w:val="ck"/>
        <w:shd w:val="clear" w:color="auto" w:fill="FFFFFF"/>
        <w:jc w:val="center"/>
        <w:rPr>
          <w:rFonts w:asciiTheme="minorHAnsi" w:eastAsiaTheme="minorHAnsi" w:hAnsiTheme="minorHAnsi" w:cstheme="minorHAnsi"/>
          <w:b/>
          <w:bCs/>
          <w:color w:val="222222"/>
          <w:sz w:val="36"/>
          <w:szCs w:val="36"/>
          <w:shd w:val="clear" w:color="auto" w:fill="FFFFFF"/>
          <w:lang w:eastAsia="en-US"/>
        </w:rPr>
      </w:pPr>
    </w:p>
    <w:p w14:paraId="036C22D1" w14:textId="77777777" w:rsidR="00C74436" w:rsidRDefault="00C74436" w:rsidP="004162F5">
      <w:pPr>
        <w:pStyle w:val="ck"/>
        <w:shd w:val="clear" w:color="auto" w:fill="FFFFFF"/>
        <w:jc w:val="center"/>
        <w:rPr>
          <w:rFonts w:asciiTheme="minorHAnsi" w:eastAsiaTheme="minorHAnsi" w:hAnsiTheme="minorHAnsi" w:cstheme="minorHAnsi"/>
          <w:b/>
          <w:bCs/>
          <w:color w:val="222222"/>
          <w:sz w:val="36"/>
          <w:szCs w:val="36"/>
          <w:shd w:val="clear" w:color="auto" w:fill="FFFFFF"/>
          <w:lang w:eastAsia="en-US"/>
        </w:rPr>
      </w:pPr>
    </w:p>
    <w:p w14:paraId="6868269A" w14:textId="77777777" w:rsidR="00C74436" w:rsidRDefault="00C74436" w:rsidP="004162F5">
      <w:pPr>
        <w:pStyle w:val="ck"/>
        <w:shd w:val="clear" w:color="auto" w:fill="FFFFFF"/>
        <w:jc w:val="center"/>
        <w:rPr>
          <w:rFonts w:asciiTheme="minorHAnsi" w:eastAsiaTheme="minorHAnsi" w:hAnsiTheme="minorHAnsi" w:cstheme="minorHAnsi"/>
          <w:b/>
          <w:bCs/>
          <w:color w:val="222222"/>
          <w:sz w:val="36"/>
          <w:szCs w:val="36"/>
          <w:shd w:val="clear" w:color="auto" w:fill="FFFFFF"/>
          <w:lang w:eastAsia="en-US"/>
        </w:rPr>
      </w:pPr>
    </w:p>
    <w:p w14:paraId="0713FED9" w14:textId="77777777" w:rsidR="00C74436" w:rsidRDefault="00C74436" w:rsidP="004162F5">
      <w:pPr>
        <w:pStyle w:val="ck"/>
        <w:shd w:val="clear" w:color="auto" w:fill="FFFFFF"/>
        <w:jc w:val="center"/>
        <w:rPr>
          <w:rFonts w:asciiTheme="minorHAnsi" w:eastAsiaTheme="minorHAnsi" w:hAnsiTheme="minorHAnsi" w:cstheme="minorHAnsi"/>
          <w:b/>
          <w:bCs/>
          <w:color w:val="222222"/>
          <w:sz w:val="36"/>
          <w:szCs w:val="36"/>
          <w:shd w:val="clear" w:color="auto" w:fill="FFFFFF"/>
          <w:lang w:eastAsia="en-US"/>
        </w:rPr>
      </w:pPr>
    </w:p>
    <w:p w14:paraId="02598208" w14:textId="77777777" w:rsidR="00C74436" w:rsidRDefault="00C74436" w:rsidP="004162F5">
      <w:pPr>
        <w:pStyle w:val="ck"/>
        <w:shd w:val="clear" w:color="auto" w:fill="FFFFFF"/>
        <w:jc w:val="center"/>
        <w:rPr>
          <w:rFonts w:asciiTheme="minorHAnsi" w:eastAsiaTheme="minorHAnsi" w:hAnsiTheme="minorHAnsi" w:cstheme="minorHAnsi"/>
          <w:b/>
          <w:bCs/>
          <w:color w:val="222222"/>
          <w:sz w:val="36"/>
          <w:szCs w:val="36"/>
          <w:shd w:val="clear" w:color="auto" w:fill="FFFFFF"/>
          <w:lang w:eastAsia="en-US"/>
        </w:rPr>
      </w:pPr>
    </w:p>
    <w:p w14:paraId="6C5ECC53" w14:textId="77777777" w:rsidR="00C74436" w:rsidRDefault="00C74436" w:rsidP="004162F5">
      <w:pPr>
        <w:pStyle w:val="ck"/>
        <w:shd w:val="clear" w:color="auto" w:fill="FFFFFF"/>
        <w:jc w:val="center"/>
        <w:rPr>
          <w:rFonts w:asciiTheme="minorHAnsi" w:eastAsiaTheme="minorHAnsi" w:hAnsiTheme="minorHAnsi" w:cstheme="minorHAnsi"/>
          <w:b/>
          <w:bCs/>
          <w:color w:val="222222"/>
          <w:sz w:val="36"/>
          <w:szCs w:val="36"/>
          <w:shd w:val="clear" w:color="auto" w:fill="FFFFFF"/>
          <w:lang w:eastAsia="en-US"/>
        </w:rPr>
      </w:pPr>
    </w:p>
    <w:p w14:paraId="7C53A6CE" w14:textId="77777777" w:rsidR="00C74436" w:rsidRDefault="00C74436" w:rsidP="004162F5">
      <w:pPr>
        <w:pStyle w:val="ck"/>
        <w:shd w:val="clear" w:color="auto" w:fill="FFFFFF"/>
        <w:jc w:val="center"/>
        <w:rPr>
          <w:rFonts w:asciiTheme="minorHAnsi" w:eastAsiaTheme="minorHAnsi" w:hAnsiTheme="minorHAnsi" w:cstheme="minorHAnsi"/>
          <w:b/>
          <w:bCs/>
          <w:color w:val="222222"/>
          <w:sz w:val="36"/>
          <w:szCs w:val="36"/>
          <w:shd w:val="clear" w:color="auto" w:fill="FFFFFF"/>
          <w:lang w:eastAsia="en-US"/>
        </w:rPr>
      </w:pPr>
    </w:p>
    <w:p w14:paraId="372B40C2" w14:textId="77777777" w:rsidR="00C74436" w:rsidRDefault="00C74436" w:rsidP="004162F5">
      <w:pPr>
        <w:pStyle w:val="ck"/>
        <w:shd w:val="clear" w:color="auto" w:fill="FFFFFF"/>
        <w:jc w:val="center"/>
        <w:rPr>
          <w:rFonts w:asciiTheme="minorHAnsi" w:eastAsiaTheme="minorHAnsi" w:hAnsiTheme="minorHAnsi" w:cstheme="minorHAnsi"/>
          <w:b/>
          <w:bCs/>
          <w:color w:val="222222"/>
          <w:sz w:val="36"/>
          <w:szCs w:val="36"/>
          <w:shd w:val="clear" w:color="auto" w:fill="FFFFFF"/>
          <w:lang w:eastAsia="en-US"/>
        </w:rPr>
      </w:pPr>
    </w:p>
    <w:p w14:paraId="2D833FC9" w14:textId="6A6A780D" w:rsidR="00C74436" w:rsidRDefault="00C74436" w:rsidP="004162F5">
      <w:pPr>
        <w:pStyle w:val="ck"/>
        <w:shd w:val="clear" w:color="auto" w:fill="FFFFFF"/>
        <w:jc w:val="center"/>
        <w:rPr>
          <w:rFonts w:asciiTheme="minorHAnsi" w:eastAsiaTheme="minorHAnsi" w:hAnsiTheme="minorHAnsi" w:cstheme="minorHAnsi"/>
          <w:b/>
          <w:bCs/>
          <w:color w:val="222222"/>
          <w:sz w:val="36"/>
          <w:szCs w:val="36"/>
          <w:shd w:val="clear" w:color="auto" w:fill="FFFFFF"/>
          <w:lang w:eastAsia="en-US"/>
        </w:rPr>
      </w:pPr>
    </w:p>
    <w:p w14:paraId="118C76FF" w14:textId="77777777" w:rsidR="00683DF6" w:rsidRDefault="00683DF6" w:rsidP="004162F5">
      <w:pPr>
        <w:pStyle w:val="ck"/>
        <w:shd w:val="clear" w:color="auto" w:fill="FFFFFF"/>
        <w:jc w:val="center"/>
        <w:rPr>
          <w:rFonts w:asciiTheme="minorHAnsi" w:eastAsiaTheme="minorHAnsi" w:hAnsiTheme="minorHAnsi" w:cstheme="minorHAnsi"/>
          <w:b/>
          <w:bCs/>
          <w:color w:val="222222"/>
          <w:sz w:val="36"/>
          <w:szCs w:val="36"/>
          <w:shd w:val="clear" w:color="auto" w:fill="FFFFFF"/>
          <w:lang w:eastAsia="en-US"/>
        </w:rPr>
      </w:pPr>
    </w:p>
    <w:sdt>
      <w:sdtPr>
        <w:rPr>
          <w:rFonts w:asciiTheme="minorHAnsi" w:eastAsiaTheme="minorEastAsia" w:hAnsiTheme="minorHAnsi" w:cstheme="minorBidi"/>
          <w:color w:val="auto"/>
          <w:sz w:val="22"/>
          <w:szCs w:val="22"/>
          <w:lang w:val="en-IN"/>
        </w:rPr>
        <w:id w:val="691881904"/>
        <w:docPartObj>
          <w:docPartGallery w:val="Table of Contents"/>
          <w:docPartUnique/>
        </w:docPartObj>
      </w:sdtPr>
      <w:sdtEndPr>
        <w:rPr>
          <w:b/>
          <w:bCs/>
          <w:noProof/>
        </w:rPr>
      </w:sdtEndPr>
      <w:sdtContent>
        <w:p w14:paraId="21ACA8B7" w14:textId="4BFF1A3E" w:rsidR="009F25AA" w:rsidRDefault="009F25AA">
          <w:pPr>
            <w:pStyle w:val="TOCHeading"/>
          </w:pPr>
          <w:r>
            <w:t>Contents</w:t>
          </w:r>
        </w:p>
        <w:p w14:paraId="526B5894" w14:textId="5861C941" w:rsidR="00C869E4" w:rsidRDefault="009F25AA">
          <w:pPr>
            <w:pStyle w:val="TOC1"/>
            <w:tabs>
              <w:tab w:val="left" w:pos="480"/>
              <w:tab w:val="right" w:leader="dot" w:pos="9038"/>
            </w:tabs>
            <w:rPr>
              <w:rFonts w:eastAsiaTheme="minorEastAsia"/>
              <w:noProof/>
              <w:kern w:val="2"/>
              <w:sz w:val="24"/>
              <w:szCs w:val="24"/>
              <w:lang w:val="en-US"/>
              <w14:ligatures w14:val="standardContextual"/>
            </w:rPr>
          </w:pPr>
          <w:r>
            <w:fldChar w:fldCharType="begin"/>
          </w:r>
          <w:r>
            <w:instrText xml:space="preserve"> TOC \o "1-3" \h \z \u </w:instrText>
          </w:r>
          <w:r>
            <w:fldChar w:fldCharType="separate"/>
          </w:r>
          <w:hyperlink w:anchor="_Toc218760874" w:history="1">
            <w:r w:rsidR="00C869E4" w:rsidRPr="00455D19">
              <w:rPr>
                <w:rStyle w:val="Hyperlink"/>
                <w:noProof/>
              </w:rPr>
              <w:t>1.</w:t>
            </w:r>
            <w:r w:rsidR="00C869E4">
              <w:rPr>
                <w:rFonts w:eastAsiaTheme="minorEastAsia"/>
                <w:noProof/>
                <w:kern w:val="2"/>
                <w:sz w:val="24"/>
                <w:szCs w:val="24"/>
                <w:lang w:val="en-US"/>
                <w14:ligatures w14:val="standardContextual"/>
              </w:rPr>
              <w:tab/>
            </w:r>
            <w:r w:rsidR="00C869E4" w:rsidRPr="00455D19">
              <w:rPr>
                <w:rStyle w:val="Hyperlink"/>
                <w:noProof/>
                <w:shd w:val="clear" w:color="auto" w:fill="FFFFFF"/>
              </w:rPr>
              <w:t>Introduction and Goals</w:t>
            </w:r>
            <w:r w:rsidR="00C869E4">
              <w:rPr>
                <w:noProof/>
                <w:webHidden/>
              </w:rPr>
              <w:tab/>
            </w:r>
            <w:r w:rsidR="00C869E4">
              <w:rPr>
                <w:noProof/>
                <w:webHidden/>
              </w:rPr>
              <w:fldChar w:fldCharType="begin"/>
            </w:r>
            <w:r w:rsidR="00C869E4">
              <w:rPr>
                <w:noProof/>
                <w:webHidden/>
              </w:rPr>
              <w:instrText xml:space="preserve"> PAGEREF _Toc218760874 \h </w:instrText>
            </w:r>
            <w:r w:rsidR="00C869E4">
              <w:rPr>
                <w:noProof/>
                <w:webHidden/>
              </w:rPr>
            </w:r>
            <w:r w:rsidR="00C869E4">
              <w:rPr>
                <w:noProof/>
                <w:webHidden/>
              </w:rPr>
              <w:fldChar w:fldCharType="separate"/>
            </w:r>
            <w:r w:rsidR="00C869E4">
              <w:rPr>
                <w:noProof/>
                <w:webHidden/>
              </w:rPr>
              <w:t>4</w:t>
            </w:r>
            <w:r w:rsidR="00C869E4">
              <w:rPr>
                <w:noProof/>
                <w:webHidden/>
              </w:rPr>
              <w:fldChar w:fldCharType="end"/>
            </w:r>
          </w:hyperlink>
        </w:p>
        <w:p w14:paraId="7B31F556" w14:textId="5A44ADAB" w:rsidR="00C869E4" w:rsidRDefault="00C869E4">
          <w:pPr>
            <w:pStyle w:val="TOC1"/>
            <w:tabs>
              <w:tab w:val="left" w:pos="720"/>
              <w:tab w:val="right" w:leader="dot" w:pos="9038"/>
            </w:tabs>
            <w:rPr>
              <w:rFonts w:eastAsiaTheme="minorEastAsia"/>
              <w:noProof/>
              <w:kern w:val="2"/>
              <w:sz w:val="24"/>
              <w:szCs w:val="24"/>
              <w:lang w:val="en-US"/>
              <w14:ligatures w14:val="standardContextual"/>
            </w:rPr>
          </w:pPr>
          <w:hyperlink w:anchor="_Toc218760875" w:history="1">
            <w:r w:rsidRPr="00455D19">
              <w:rPr>
                <w:rStyle w:val="Hyperlink"/>
                <w:noProof/>
              </w:rPr>
              <w:t>1.1.</w:t>
            </w:r>
            <w:r>
              <w:rPr>
                <w:rFonts w:eastAsiaTheme="minorEastAsia"/>
                <w:noProof/>
                <w:kern w:val="2"/>
                <w:sz w:val="24"/>
                <w:szCs w:val="24"/>
                <w:lang w:val="en-US"/>
                <w14:ligatures w14:val="standardContextual"/>
              </w:rPr>
              <w:tab/>
            </w:r>
            <w:r w:rsidRPr="00455D19">
              <w:rPr>
                <w:rStyle w:val="Hyperlink"/>
                <w:noProof/>
                <w:shd w:val="clear" w:color="auto" w:fill="FFFFFF"/>
              </w:rPr>
              <w:t>Requirements Overview</w:t>
            </w:r>
            <w:r>
              <w:rPr>
                <w:noProof/>
                <w:webHidden/>
              </w:rPr>
              <w:tab/>
            </w:r>
            <w:r>
              <w:rPr>
                <w:noProof/>
                <w:webHidden/>
              </w:rPr>
              <w:fldChar w:fldCharType="begin"/>
            </w:r>
            <w:r>
              <w:rPr>
                <w:noProof/>
                <w:webHidden/>
              </w:rPr>
              <w:instrText xml:space="preserve"> PAGEREF _Toc218760875 \h </w:instrText>
            </w:r>
            <w:r>
              <w:rPr>
                <w:noProof/>
                <w:webHidden/>
              </w:rPr>
            </w:r>
            <w:r>
              <w:rPr>
                <w:noProof/>
                <w:webHidden/>
              </w:rPr>
              <w:fldChar w:fldCharType="separate"/>
            </w:r>
            <w:r>
              <w:rPr>
                <w:noProof/>
                <w:webHidden/>
              </w:rPr>
              <w:t>4</w:t>
            </w:r>
            <w:r>
              <w:rPr>
                <w:noProof/>
                <w:webHidden/>
              </w:rPr>
              <w:fldChar w:fldCharType="end"/>
            </w:r>
          </w:hyperlink>
        </w:p>
        <w:p w14:paraId="469DE0B3" w14:textId="54E8F77C" w:rsidR="00C869E4" w:rsidRDefault="00C869E4">
          <w:pPr>
            <w:pStyle w:val="TOC1"/>
            <w:tabs>
              <w:tab w:val="left" w:pos="720"/>
              <w:tab w:val="right" w:leader="dot" w:pos="9038"/>
            </w:tabs>
            <w:rPr>
              <w:rFonts w:eastAsiaTheme="minorEastAsia"/>
              <w:noProof/>
              <w:kern w:val="2"/>
              <w:sz w:val="24"/>
              <w:szCs w:val="24"/>
              <w:lang w:val="en-US"/>
              <w14:ligatures w14:val="standardContextual"/>
            </w:rPr>
          </w:pPr>
          <w:hyperlink w:anchor="_Toc218760876" w:history="1">
            <w:r w:rsidRPr="00455D19">
              <w:rPr>
                <w:rStyle w:val="Hyperlink"/>
                <w:noProof/>
              </w:rPr>
              <w:t>1.2.</w:t>
            </w:r>
            <w:r>
              <w:rPr>
                <w:rFonts w:eastAsiaTheme="minorEastAsia"/>
                <w:noProof/>
                <w:kern w:val="2"/>
                <w:sz w:val="24"/>
                <w:szCs w:val="24"/>
                <w:lang w:val="en-US"/>
                <w14:ligatures w14:val="standardContextual"/>
              </w:rPr>
              <w:tab/>
            </w:r>
            <w:r w:rsidRPr="00455D19">
              <w:rPr>
                <w:rStyle w:val="Hyperlink"/>
                <w:noProof/>
                <w:shd w:val="clear" w:color="auto" w:fill="FFFFFF"/>
              </w:rPr>
              <w:t>Quality Goals</w:t>
            </w:r>
            <w:r>
              <w:rPr>
                <w:noProof/>
                <w:webHidden/>
              </w:rPr>
              <w:tab/>
            </w:r>
            <w:r>
              <w:rPr>
                <w:noProof/>
                <w:webHidden/>
              </w:rPr>
              <w:fldChar w:fldCharType="begin"/>
            </w:r>
            <w:r>
              <w:rPr>
                <w:noProof/>
                <w:webHidden/>
              </w:rPr>
              <w:instrText xml:space="preserve"> PAGEREF _Toc218760876 \h </w:instrText>
            </w:r>
            <w:r>
              <w:rPr>
                <w:noProof/>
                <w:webHidden/>
              </w:rPr>
            </w:r>
            <w:r>
              <w:rPr>
                <w:noProof/>
                <w:webHidden/>
              </w:rPr>
              <w:fldChar w:fldCharType="separate"/>
            </w:r>
            <w:r>
              <w:rPr>
                <w:noProof/>
                <w:webHidden/>
              </w:rPr>
              <w:t>11</w:t>
            </w:r>
            <w:r>
              <w:rPr>
                <w:noProof/>
                <w:webHidden/>
              </w:rPr>
              <w:fldChar w:fldCharType="end"/>
            </w:r>
          </w:hyperlink>
        </w:p>
        <w:p w14:paraId="31C201A1" w14:textId="1637CCD7" w:rsidR="00C869E4" w:rsidRDefault="00C869E4">
          <w:pPr>
            <w:pStyle w:val="TOC1"/>
            <w:tabs>
              <w:tab w:val="left" w:pos="720"/>
              <w:tab w:val="right" w:leader="dot" w:pos="9038"/>
            </w:tabs>
            <w:rPr>
              <w:rFonts w:eastAsiaTheme="minorEastAsia"/>
              <w:noProof/>
              <w:kern w:val="2"/>
              <w:sz w:val="24"/>
              <w:szCs w:val="24"/>
              <w:lang w:val="en-US"/>
              <w14:ligatures w14:val="standardContextual"/>
            </w:rPr>
          </w:pPr>
          <w:hyperlink w:anchor="_Toc218760877" w:history="1">
            <w:r w:rsidRPr="00455D19">
              <w:rPr>
                <w:rStyle w:val="Hyperlink"/>
                <w:noProof/>
              </w:rPr>
              <w:t>1.3.</w:t>
            </w:r>
            <w:r>
              <w:rPr>
                <w:rFonts w:eastAsiaTheme="minorEastAsia"/>
                <w:noProof/>
                <w:kern w:val="2"/>
                <w:sz w:val="24"/>
                <w:szCs w:val="24"/>
                <w:lang w:val="en-US"/>
                <w14:ligatures w14:val="standardContextual"/>
              </w:rPr>
              <w:tab/>
            </w:r>
            <w:r w:rsidRPr="00455D19">
              <w:rPr>
                <w:rStyle w:val="Hyperlink"/>
                <w:noProof/>
                <w:shd w:val="clear" w:color="auto" w:fill="FFFFFF"/>
              </w:rPr>
              <w:t>Stakeholder</w:t>
            </w:r>
            <w:r>
              <w:rPr>
                <w:noProof/>
                <w:webHidden/>
              </w:rPr>
              <w:tab/>
            </w:r>
            <w:r>
              <w:rPr>
                <w:noProof/>
                <w:webHidden/>
              </w:rPr>
              <w:fldChar w:fldCharType="begin"/>
            </w:r>
            <w:r>
              <w:rPr>
                <w:noProof/>
                <w:webHidden/>
              </w:rPr>
              <w:instrText xml:space="preserve"> PAGEREF _Toc218760877 \h </w:instrText>
            </w:r>
            <w:r>
              <w:rPr>
                <w:noProof/>
                <w:webHidden/>
              </w:rPr>
            </w:r>
            <w:r>
              <w:rPr>
                <w:noProof/>
                <w:webHidden/>
              </w:rPr>
              <w:fldChar w:fldCharType="separate"/>
            </w:r>
            <w:r>
              <w:rPr>
                <w:noProof/>
                <w:webHidden/>
              </w:rPr>
              <w:t>17</w:t>
            </w:r>
            <w:r>
              <w:rPr>
                <w:noProof/>
                <w:webHidden/>
              </w:rPr>
              <w:fldChar w:fldCharType="end"/>
            </w:r>
          </w:hyperlink>
        </w:p>
        <w:p w14:paraId="7AC545B7" w14:textId="7FCF8D9F" w:rsidR="00C869E4" w:rsidRDefault="00C869E4">
          <w:pPr>
            <w:pStyle w:val="TOC1"/>
            <w:tabs>
              <w:tab w:val="left" w:pos="480"/>
              <w:tab w:val="right" w:leader="dot" w:pos="9038"/>
            </w:tabs>
            <w:rPr>
              <w:rFonts w:eastAsiaTheme="minorEastAsia"/>
              <w:noProof/>
              <w:kern w:val="2"/>
              <w:sz w:val="24"/>
              <w:szCs w:val="24"/>
              <w:lang w:val="en-US"/>
              <w14:ligatures w14:val="standardContextual"/>
            </w:rPr>
          </w:pPr>
          <w:hyperlink w:anchor="_Toc218760878" w:history="1">
            <w:r w:rsidRPr="00455D19">
              <w:rPr>
                <w:rStyle w:val="Hyperlink"/>
                <w:noProof/>
              </w:rPr>
              <w:t>2.</w:t>
            </w:r>
            <w:r>
              <w:rPr>
                <w:rFonts w:eastAsiaTheme="minorEastAsia"/>
                <w:noProof/>
                <w:kern w:val="2"/>
                <w:sz w:val="24"/>
                <w:szCs w:val="24"/>
                <w:lang w:val="en-US"/>
                <w14:ligatures w14:val="standardContextual"/>
              </w:rPr>
              <w:tab/>
            </w:r>
            <w:r w:rsidRPr="00455D19">
              <w:rPr>
                <w:rStyle w:val="Hyperlink"/>
                <w:noProof/>
                <w:shd w:val="clear" w:color="auto" w:fill="FFFFFF"/>
              </w:rPr>
              <w:t>Architectural Constraints</w:t>
            </w:r>
            <w:r>
              <w:rPr>
                <w:noProof/>
                <w:webHidden/>
              </w:rPr>
              <w:tab/>
            </w:r>
            <w:r>
              <w:rPr>
                <w:noProof/>
                <w:webHidden/>
              </w:rPr>
              <w:fldChar w:fldCharType="begin"/>
            </w:r>
            <w:r>
              <w:rPr>
                <w:noProof/>
                <w:webHidden/>
              </w:rPr>
              <w:instrText xml:space="preserve"> PAGEREF _Toc218760878 \h </w:instrText>
            </w:r>
            <w:r>
              <w:rPr>
                <w:noProof/>
                <w:webHidden/>
              </w:rPr>
            </w:r>
            <w:r>
              <w:rPr>
                <w:noProof/>
                <w:webHidden/>
              </w:rPr>
              <w:fldChar w:fldCharType="separate"/>
            </w:r>
            <w:r>
              <w:rPr>
                <w:noProof/>
                <w:webHidden/>
              </w:rPr>
              <w:t>18</w:t>
            </w:r>
            <w:r>
              <w:rPr>
                <w:noProof/>
                <w:webHidden/>
              </w:rPr>
              <w:fldChar w:fldCharType="end"/>
            </w:r>
          </w:hyperlink>
        </w:p>
        <w:p w14:paraId="7D108193" w14:textId="35A5C07B" w:rsidR="00C869E4" w:rsidRDefault="00C869E4">
          <w:pPr>
            <w:pStyle w:val="TOC1"/>
            <w:tabs>
              <w:tab w:val="left" w:pos="480"/>
              <w:tab w:val="right" w:leader="dot" w:pos="9038"/>
            </w:tabs>
            <w:rPr>
              <w:rFonts w:eastAsiaTheme="minorEastAsia"/>
              <w:noProof/>
              <w:kern w:val="2"/>
              <w:sz w:val="24"/>
              <w:szCs w:val="24"/>
              <w:lang w:val="en-US"/>
              <w14:ligatures w14:val="standardContextual"/>
            </w:rPr>
          </w:pPr>
          <w:hyperlink w:anchor="_Toc218760879" w:history="1">
            <w:r w:rsidRPr="00455D19">
              <w:rPr>
                <w:rStyle w:val="Hyperlink"/>
                <w:noProof/>
              </w:rPr>
              <w:t>3.</w:t>
            </w:r>
            <w:r>
              <w:rPr>
                <w:rFonts w:eastAsiaTheme="minorEastAsia"/>
                <w:noProof/>
                <w:kern w:val="2"/>
                <w:sz w:val="24"/>
                <w:szCs w:val="24"/>
                <w:lang w:val="en-US"/>
                <w14:ligatures w14:val="standardContextual"/>
              </w:rPr>
              <w:tab/>
            </w:r>
            <w:r w:rsidRPr="00455D19">
              <w:rPr>
                <w:rStyle w:val="Hyperlink"/>
                <w:noProof/>
                <w:shd w:val="clear" w:color="auto" w:fill="FFFFFF"/>
              </w:rPr>
              <w:t>Context and Scope</w:t>
            </w:r>
            <w:r>
              <w:rPr>
                <w:noProof/>
                <w:webHidden/>
              </w:rPr>
              <w:tab/>
            </w:r>
            <w:r>
              <w:rPr>
                <w:noProof/>
                <w:webHidden/>
              </w:rPr>
              <w:fldChar w:fldCharType="begin"/>
            </w:r>
            <w:r>
              <w:rPr>
                <w:noProof/>
                <w:webHidden/>
              </w:rPr>
              <w:instrText xml:space="preserve"> PAGEREF _Toc218760879 \h </w:instrText>
            </w:r>
            <w:r>
              <w:rPr>
                <w:noProof/>
                <w:webHidden/>
              </w:rPr>
            </w:r>
            <w:r>
              <w:rPr>
                <w:noProof/>
                <w:webHidden/>
              </w:rPr>
              <w:fldChar w:fldCharType="separate"/>
            </w:r>
            <w:r>
              <w:rPr>
                <w:noProof/>
                <w:webHidden/>
              </w:rPr>
              <w:t>23</w:t>
            </w:r>
            <w:r>
              <w:rPr>
                <w:noProof/>
                <w:webHidden/>
              </w:rPr>
              <w:fldChar w:fldCharType="end"/>
            </w:r>
          </w:hyperlink>
        </w:p>
        <w:p w14:paraId="7D47ED98" w14:textId="55F286CB" w:rsidR="00C869E4" w:rsidRDefault="00C869E4">
          <w:pPr>
            <w:pStyle w:val="TOC1"/>
            <w:tabs>
              <w:tab w:val="left" w:pos="720"/>
              <w:tab w:val="right" w:leader="dot" w:pos="9038"/>
            </w:tabs>
            <w:rPr>
              <w:rFonts w:eastAsiaTheme="minorEastAsia"/>
              <w:noProof/>
              <w:kern w:val="2"/>
              <w:sz w:val="24"/>
              <w:szCs w:val="24"/>
              <w:lang w:val="en-US"/>
              <w14:ligatures w14:val="standardContextual"/>
            </w:rPr>
          </w:pPr>
          <w:hyperlink w:anchor="_Toc218760880" w:history="1">
            <w:r w:rsidRPr="00455D19">
              <w:rPr>
                <w:rStyle w:val="Hyperlink"/>
                <w:noProof/>
              </w:rPr>
              <w:t>3.1.</w:t>
            </w:r>
            <w:r>
              <w:rPr>
                <w:rFonts w:eastAsiaTheme="minorEastAsia"/>
                <w:noProof/>
                <w:kern w:val="2"/>
                <w:sz w:val="24"/>
                <w:szCs w:val="24"/>
                <w:lang w:val="en-US"/>
                <w14:ligatures w14:val="standardContextual"/>
              </w:rPr>
              <w:tab/>
            </w:r>
            <w:r w:rsidRPr="00455D19">
              <w:rPr>
                <w:rStyle w:val="Hyperlink"/>
                <w:noProof/>
                <w:shd w:val="clear" w:color="auto" w:fill="FFFFFF"/>
              </w:rPr>
              <w:t>Business Context</w:t>
            </w:r>
            <w:r>
              <w:rPr>
                <w:noProof/>
                <w:webHidden/>
              </w:rPr>
              <w:tab/>
            </w:r>
            <w:r>
              <w:rPr>
                <w:noProof/>
                <w:webHidden/>
              </w:rPr>
              <w:fldChar w:fldCharType="begin"/>
            </w:r>
            <w:r>
              <w:rPr>
                <w:noProof/>
                <w:webHidden/>
              </w:rPr>
              <w:instrText xml:space="preserve"> PAGEREF _Toc218760880 \h </w:instrText>
            </w:r>
            <w:r>
              <w:rPr>
                <w:noProof/>
                <w:webHidden/>
              </w:rPr>
            </w:r>
            <w:r>
              <w:rPr>
                <w:noProof/>
                <w:webHidden/>
              </w:rPr>
              <w:fldChar w:fldCharType="separate"/>
            </w:r>
            <w:r>
              <w:rPr>
                <w:noProof/>
                <w:webHidden/>
              </w:rPr>
              <w:t>24</w:t>
            </w:r>
            <w:r>
              <w:rPr>
                <w:noProof/>
                <w:webHidden/>
              </w:rPr>
              <w:fldChar w:fldCharType="end"/>
            </w:r>
          </w:hyperlink>
        </w:p>
        <w:p w14:paraId="4B72D089" w14:textId="6A1EDFE4" w:rsidR="00C869E4" w:rsidRDefault="00C869E4">
          <w:pPr>
            <w:pStyle w:val="TOC1"/>
            <w:tabs>
              <w:tab w:val="left" w:pos="720"/>
              <w:tab w:val="right" w:leader="dot" w:pos="9038"/>
            </w:tabs>
            <w:rPr>
              <w:rFonts w:eastAsiaTheme="minorEastAsia"/>
              <w:noProof/>
              <w:kern w:val="2"/>
              <w:sz w:val="24"/>
              <w:szCs w:val="24"/>
              <w:lang w:val="en-US"/>
              <w14:ligatures w14:val="standardContextual"/>
            </w:rPr>
          </w:pPr>
          <w:hyperlink w:anchor="_Toc218760881" w:history="1">
            <w:r w:rsidRPr="00455D19">
              <w:rPr>
                <w:rStyle w:val="Hyperlink"/>
                <w:noProof/>
              </w:rPr>
              <w:t>3.2.</w:t>
            </w:r>
            <w:r>
              <w:rPr>
                <w:rFonts w:eastAsiaTheme="minorEastAsia"/>
                <w:noProof/>
                <w:kern w:val="2"/>
                <w:sz w:val="24"/>
                <w:szCs w:val="24"/>
                <w:lang w:val="en-US"/>
                <w14:ligatures w14:val="standardContextual"/>
              </w:rPr>
              <w:tab/>
            </w:r>
            <w:r w:rsidRPr="00455D19">
              <w:rPr>
                <w:rStyle w:val="Hyperlink"/>
                <w:noProof/>
                <w:shd w:val="clear" w:color="auto" w:fill="FFFFFF"/>
              </w:rPr>
              <w:t>Technical context</w:t>
            </w:r>
            <w:r>
              <w:rPr>
                <w:noProof/>
                <w:webHidden/>
              </w:rPr>
              <w:tab/>
            </w:r>
            <w:r>
              <w:rPr>
                <w:noProof/>
                <w:webHidden/>
              </w:rPr>
              <w:fldChar w:fldCharType="begin"/>
            </w:r>
            <w:r>
              <w:rPr>
                <w:noProof/>
                <w:webHidden/>
              </w:rPr>
              <w:instrText xml:space="preserve"> PAGEREF _Toc218760881 \h </w:instrText>
            </w:r>
            <w:r>
              <w:rPr>
                <w:noProof/>
                <w:webHidden/>
              </w:rPr>
            </w:r>
            <w:r>
              <w:rPr>
                <w:noProof/>
                <w:webHidden/>
              </w:rPr>
              <w:fldChar w:fldCharType="separate"/>
            </w:r>
            <w:r>
              <w:rPr>
                <w:noProof/>
                <w:webHidden/>
              </w:rPr>
              <w:t>29</w:t>
            </w:r>
            <w:r>
              <w:rPr>
                <w:noProof/>
                <w:webHidden/>
              </w:rPr>
              <w:fldChar w:fldCharType="end"/>
            </w:r>
          </w:hyperlink>
        </w:p>
        <w:p w14:paraId="0EB6FC67" w14:textId="7958DBBD" w:rsidR="00C869E4" w:rsidRDefault="00C869E4">
          <w:pPr>
            <w:pStyle w:val="TOC1"/>
            <w:tabs>
              <w:tab w:val="left" w:pos="480"/>
              <w:tab w:val="right" w:leader="dot" w:pos="9038"/>
            </w:tabs>
            <w:rPr>
              <w:rFonts w:eastAsiaTheme="minorEastAsia"/>
              <w:noProof/>
              <w:kern w:val="2"/>
              <w:sz w:val="24"/>
              <w:szCs w:val="24"/>
              <w:lang w:val="en-US"/>
              <w14:ligatures w14:val="standardContextual"/>
            </w:rPr>
          </w:pPr>
          <w:hyperlink w:anchor="_Toc218760882" w:history="1">
            <w:r w:rsidRPr="00455D19">
              <w:rPr>
                <w:rStyle w:val="Hyperlink"/>
                <w:noProof/>
              </w:rPr>
              <w:t>4.</w:t>
            </w:r>
            <w:r>
              <w:rPr>
                <w:rFonts w:eastAsiaTheme="minorEastAsia"/>
                <w:noProof/>
                <w:kern w:val="2"/>
                <w:sz w:val="24"/>
                <w:szCs w:val="24"/>
                <w:lang w:val="en-US"/>
                <w14:ligatures w14:val="standardContextual"/>
              </w:rPr>
              <w:tab/>
            </w:r>
            <w:r w:rsidRPr="00455D19">
              <w:rPr>
                <w:rStyle w:val="Hyperlink"/>
                <w:noProof/>
                <w:shd w:val="clear" w:color="auto" w:fill="FFFFFF"/>
              </w:rPr>
              <w:t>Solution Strategy</w:t>
            </w:r>
            <w:r>
              <w:rPr>
                <w:noProof/>
                <w:webHidden/>
              </w:rPr>
              <w:tab/>
            </w:r>
            <w:r>
              <w:rPr>
                <w:noProof/>
                <w:webHidden/>
              </w:rPr>
              <w:fldChar w:fldCharType="begin"/>
            </w:r>
            <w:r>
              <w:rPr>
                <w:noProof/>
                <w:webHidden/>
              </w:rPr>
              <w:instrText xml:space="preserve"> PAGEREF _Toc218760882 \h </w:instrText>
            </w:r>
            <w:r>
              <w:rPr>
                <w:noProof/>
                <w:webHidden/>
              </w:rPr>
            </w:r>
            <w:r>
              <w:rPr>
                <w:noProof/>
                <w:webHidden/>
              </w:rPr>
              <w:fldChar w:fldCharType="separate"/>
            </w:r>
            <w:r>
              <w:rPr>
                <w:noProof/>
                <w:webHidden/>
              </w:rPr>
              <w:t>34</w:t>
            </w:r>
            <w:r>
              <w:rPr>
                <w:noProof/>
                <w:webHidden/>
              </w:rPr>
              <w:fldChar w:fldCharType="end"/>
            </w:r>
          </w:hyperlink>
        </w:p>
        <w:p w14:paraId="1CFDACB9" w14:textId="608D8FEE" w:rsidR="00C869E4" w:rsidRDefault="00C869E4">
          <w:pPr>
            <w:pStyle w:val="TOC1"/>
            <w:tabs>
              <w:tab w:val="left" w:pos="480"/>
              <w:tab w:val="right" w:leader="dot" w:pos="9038"/>
            </w:tabs>
            <w:rPr>
              <w:rFonts w:eastAsiaTheme="minorEastAsia"/>
              <w:noProof/>
              <w:kern w:val="2"/>
              <w:sz w:val="24"/>
              <w:szCs w:val="24"/>
              <w:lang w:val="en-US"/>
              <w14:ligatures w14:val="standardContextual"/>
            </w:rPr>
          </w:pPr>
          <w:hyperlink w:anchor="_Toc218760883" w:history="1">
            <w:r w:rsidRPr="00455D19">
              <w:rPr>
                <w:rStyle w:val="Hyperlink"/>
                <w:noProof/>
              </w:rPr>
              <w:t>5.</w:t>
            </w:r>
            <w:r>
              <w:rPr>
                <w:rFonts w:eastAsiaTheme="minorEastAsia"/>
                <w:noProof/>
                <w:kern w:val="2"/>
                <w:sz w:val="24"/>
                <w:szCs w:val="24"/>
                <w:lang w:val="en-US"/>
                <w14:ligatures w14:val="standardContextual"/>
              </w:rPr>
              <w:tab/>
            </w:r>
            <w:r w:rsidRPr="00455D19">
              <w:rPr>
                <w:rStyle w:val="Hyperlink"/>
                <w:noProof/>
                <w:shd w:val="clear" w:color="auto" w:fill="FFFFFF"/>
              </w:rPr>
              <w:t>Building Block View</w:t>
            </w:r>
            <w:r>
              <w:rPr>
                <w:noProof/>
                <w:webHidden/>
              </w:rPr>
              <w:tab/>
            </w:r>
            <w:r>
              <w:rPr>
                <w:noProof/>
                <w:webHidden/>
              </w:rPr>
              <w:fldChar w:fldCharType="begin"/>
            </w:r>
            <w:r>
              <w:rPr>
                <w:noProof/>
                <w:webHidden/>
              </w:rPr>
              <w:instrText xml:space="preserve"> PAGEREF _Toc218760883 \h </w:instrText>
            </w:r>
            <w:r>
              <w:rPr>
                <w:noProof/>
                <w:webHidden/>
              </w:rPr>
            </w:r>
            <w:r>
              <w:rPr>
                <w:noProof/>
                <w:webHidden/>
              </w:rPr>
              <w:fldChar w:fldCharType="separate"/>
            </w:r>
            <w:r>
              <w:rPr>
                <w:noProof/>
                <w:webHidden/>
              </w:rPr>
              <w:t>39</w:t>
            </w:r>
            <w:r>
              <w:rPr>
                <w:noProof/>
                <w:webHidden/>
              </w:rPr>
              <w:fldChar w:fldCharType="end"/>
            </w:r>
          </w:hyperlink>
        </w:p>
        <w:p w14:paraId="4AD7FC9D" w14:textId="34AC1841" w:rsidR="00C869E4" w:rsidRDefault="00C869E4">
          <w:pPr>
            <w:pStyle w:val="TOC1"/>
            <w:tabs>
              <w:tab w:val="left" w:pos="720"/>
              <w:tab w:val="right" w:leader="dot" w:pos="9038"/>
            </w:tabs>
            <w:rPr>
              <w:rFonts w:eastAsiaTheme="minorEastAsia"/>
              <w:noProof/>
              <w:kern w:val="2"/>
              <w:sz w:val="24"/>
              <w:szCs w:val="24"/>
              <w:lang w:val="en-US"/>
              <w14:ligatures w14:val="standardContextual"/>
            </w:rPr>
          </w:pPr>
          <w:hyperlink w:anchor="_Toc218760884" w:history="1">
            <w:r w:rsidRPr="00455D19">
              <w:rPr>
                <w:rStyle w:val="Hyperlink"/>
                <w:noProof/>
              </w:rPr>
              <w:t>5.1.</w:t>
            </w:r>
            <w:r>
              <w:rPr>
                <w:rFonts w:eastAsiaTheme="minorEastAsia"/>
                <w:noProof/>
                <w:kern w:val="2"/>
                <w:sz w:val="24"/>
                <w:szCs w:val="24"/>
                <w:lang w:val="en-US"/>
                <w14:ligatures w14:val="standardContextual"/>
              </w:rPr>
              <w:tab/>
            </w:r>
            <w:r w:rsidRPr="00455D19">
              <w:rPr>
                <w:rStyle w:val="Hyperlink"/>
                <w:noProof/>
                <w:shd w:val="clear" w:color="auto" w:fill="FFFFFF"/>
              </w:rPr>
              <w:t>Whitebox Overall System</w:t>
            </w:r>
            <w:r>
              <w:rPr>
                <w:noProof/>
                <w:webHidden/>
              </w:rPr>
              <w:tab/>
            </w:r>
            <w:r>
              <w:rPr>
                <w:noProof/>
                <w:webHidden/>
              </w:rPr>
              <w:fldChar w:fldCharType="begin"/>
            </w:r>
            <w:r>
              <w:rPr>
                <w:noProof/>
                <w:webHidden/>
              </w:rPr>
              <w:instrText xml:space="preserve"> PAGEREF _Toc218760884 \h </w:instrText>
            </w:r>
            <w:r>
              <w:rPr>
                <w:noProof/>
                <w:webHidden/>
              </w:rPr>
            </w:r>
            <w:r>
              <w:rPr>
                <w:noProof/>
                <w:webHidden/>
              </w:rPr>
              <w:fldChar w:fldCharType="separate"/>
            </w:r>
            <w:r>
              <w:rPr>
                <w:noProof/>
                <w:webHidden/>
              </w:rPr>
              <w:t>39</w:t>
            </w:r>
            <w:r>
              <w:rPr>
                <w:noProof/>
                <w:webHidden/>
              </w:rPr>
              <w:fldChar w:fldCharType="end"/>
            </w:r>
          </w:hyperlink>
        </w:p>
        <w:p w14:paraId="5B02F0D8" w14:textId="1C1B57C2" w:rsidR="00C869E4" w:rsidRDefault="00C869E4">
          <w:pPr>
            <w:pStyle w:val="TOC1"/>
            <w:tabs>
              <w:tab w:val="left" w:pos="720"/>
              <w:tab w:val="right" w:leader="dot" w:pos="9038"/>
            </w:tabs>
            <w:rPr>
              <w:rFonts w:eastAsiaTheme="minorEastAsia"/>
              <w:noProof/>
              <w:kern w:val="2"/>
              <w:sz w:val="24"/>
              <w:szCs w:val="24"/>
              <w:lang w:val="en-US"/>
              <w14:ligatures w14:val="standardContextual"/>
            </w:rPr>
          </w:pPr>
          <w:hyperlink w:anchor="_Toc218760885" w:history="1">
            <w:r w:rsidRPr="00455D19">
              <w:rPr>
                <w:rStyle w:val="Hyperlink"/>
                <w:noProof/>
              </w:rPr>
              <w:t>5.2.</w:t>
            </w:r>
            <w:r>
              <w:rPr>
                <w:rFonts w:eastAsiaTheme="minorEastAsia"/>
                <w:noProof/>
                <w:kern w:val="2"/>
                <w:sz w:val="24"/>
                <w:szCs w:val="24"/>
                <w:lang w:val="en-US"/>
                <w14:ligatures w14:val="standardContextual"/>
              </w:rPr>
              <w:tab/>
            </w:r>
            <w:r w:rsidRPr="00455D19">
              <w:rPr>
                <w:rStyle w:val="Hyperlink"/>
                <w:noProof/>
                <w:shd w:val="clear" w:color="auto" w:fill="FFFFFF"/>
              </w:rPr>
              <w:t>Level 2</w:t>
            </w:r>
            <w:r>
              <w:rPr>
                <w:noProof/>
                <w:webHidden/>
              </w:rPr>
              <w:tab/>
            </w:r>
            <w:r>
              <w:rPr>
                <w:noProof/>
                <w:webHidden/>
              </w:rPr>
              <w:fldChar w:fldCharType="begin"/>
            </w:r>
            <w:r>
              <w:rPr>
                <w:noProof/>
                <w:webHidden/>
              </w:rPr>
              <w:instrText xml:space="preserve"> PAGEREF _Toc218760885 \h </w:instrText>
            </w:r>
            <w:r>
              <w:rPr>
                <w:noProof/>
                <w:webHidden/>
              </w:rPr>
            </w:r>
            <w:r>
              <w:rPr>
                <w:noProof/>
                <w:webHidden/>
              </w:rPr>
              <w:fldChar w:fldCharType="separate"/>
            </w:r>
            <w:r>
              <w:rPr>
                <w:noProof/>
                <w:webHidden/>
              </w:rPr>
              <w:t>46</w:t>
            </w:r>
            <w:r>
              <w:rPr>
                <w:noProof/>
                <w:webHidden/>
              </w:rPr>
              <w:fldChar w:fldCharType="end"/>
            </w:r>
          </w:hyperlink>
        </w:p>
        <w:p w14:paraId="1ADE7832" w14:textId="56A75E4D" w:rsidR="00C869E4" w:rsidRDefault="00C869E4">
          <w:pPr>
            <w:pStyle w:val="TOC1"/>
            <w:tabs>
              <w:tab w:val="right" w:leader="dot" w:pos="9038"/>
            </w:tabs>
            <w:rPr>
              <w:rFonts w:eastAsiaTheme="minorEastAsia"/>
              <w:noProof/>
              <w:kern w:val="2"/>
              <w:sz w:val="24"/>
              <w:szCs w:val="24"/>
              <w:lang w:val="en-US"/>
              <w14:ligatures w14:val="standardContextual"/>
            </w:rPr>
          </w:pPr>
          <w:hyperlink w:anchor="_Toc218760886" w:history="1">
            <w:r w:rsidRPr="00455D19">
              <w:rPr>
                <w:rStyle w:val="Hyperlink"/>
                <w:noProof/>
                <w:shd w:val="clear" w:color="auto" w:fill="FFFFFF"/>
              </w:rPr>
              <w:t>5.2.1 White Box: Credit Risk &amp; AI Service</w:t>
            </w:r>
            <w:r>
              <w:rPr>
                <w:noProof/>
                <w:webHidden/>
              </w:rPr>
              <w:tab/>
            </w:r>
            <w:r>
              <w:rPr>
                <w:noProof/>
                <w:webHidden/>
              </w:rPr>
              <w:fldChar w:fldCharType="begin"/>
            </w:r>
            <w:r>
              <w:rPr>
                <w:noProof/>
                <w:webHidden/>
              </w:rPr>
              <w:instrText xml:space="preserve"> PAGEREF _Toc218760886 \h </w:instrText>
            </w:r>
            <w:r>
              <w:rPr>
                <w:noProof/>
                <w:webHidden/>
              </w:rPr>
            </w:r>
            <w:r>
              <w:rPr>
                <w:noProof/>
                <w:webHidden/>
              </w:rPr>
              <w:fldChar w:fldCharType="separate"/>
            </w:r>
            <w:r>
              <w:rPr>
                <w:noProof/>
                <w:webHidden/>
              </w:rPr>
              <w:t>46</w:t>
            </w:r>
            <w:r>
              <w:rPr>
                <w:noProof/>
                <w:webHidden/>
              </w:rPr>
              <w:fldChar w:fldCharType="end"/>
            </w:r>
          </w:hyperlink>
        </w:p>
        <w:p w14:paraId="63B5D4F4" w14:textId="515176A7" w:rsidR="00C869E4" w:rsidRDefault="00C869E4">
          <w:pPr>
            <w:pStyle w:val="TOC1"/>
            <w:tabs>
              <w:tab w:val="left" w:pos="720"/>
              <w:tab w:val="right" w:leader="dot" w:pos="9038"/>
            </w:tabs>
            <w:rPr>
              <w:rFonts w:eastAsiaTheme="minorEastAsia"/>
              <w:noProof/>
              <w:kern w:val="2"/>
              <w:sz w:val="24"/>
              <w:szCs w:val="24"/>
              <w:lang w:val="en-US"/>
              <w14:ligatures w14:val="standardContextual"/>
            </w:rPr>
          </w:pPr>
          <w:hyperlink w:anchor="_Toc218760887" w:history="1">
            <w:r w:rsidRPr="00455D19">
              <w:rPr>
                <w:rStyle w:val="Hyperlink"/>
                <w:noProof/>
              </w:rPr>
              <w:t>5.3.</w:t>
            </w:r>
            <w:r>
              <w:rPr>
                <w:rFonts w:eastAsiaTheme="minorEastAsia"/>
                <w:noProof/>
                <w:kern w:val="2"/>
                <w:sz w:val="24"/>
                <w:szCs w:val="24"/>
                <w:lang w:val="en-US"/>
                <w14:ligatures w14:val="standardContextual"/>
              </w:rPr>
              <w:tab/>
            </w:r>
            <w:r w:rsidRPr="00455D19">
              <w:rPr>
                <w:rStyle w:val="Hyperlink"/>
                <w:noProof/>
                <w:shd w:val="clear" w:color="auto" w:fill="FFFFFF"/>
              </w:rPr>
              <w:t>Level 3</w:t>
            </w:r>
            <w:r>
              <w:rPr>
                <w:noProof/>
                <w:webHidden/>
              </w:rPr>
              <w:tab/>
            </w:r>
            <w:r>
              <w:rPr>
                <w:noProof/>
                <w:webHidden/>
              </w:rPr>
              <w:fldChar w:fldCharType="begin"/>
            </w:r>
            <w:r>
              <w:rPr>
                <w:noProof/>
                <w:webHidden/>
              </w:rPr>
              <w:instrText xml:space="preserve"> PAGEREF _Toc218760887 \h </w:instrText>
            </w:r>
            <w:r>
              <w:rPr>
                <w:noProof/>
                <w:webHidden/>
              </w:rPr>
            </w:r>
            <w:r>
              <w:rPr>
                <w:noProof/>
                <w:webHidden/>
              </w:rPr>
              <w:fldChar w:fldCharType="separate"/>
            </w:r>
            <w:r>
              <w:rPr>
                <w:noProof/>
                <w:webHidden/>
              </w:rPr>
              <w:t>51</w:t>
            </w:r>
            <w:r>
              <w:rPr>
                <w:noProof/>
                <w:webHidden/>
              </w:rPr>
              <w:fldChar w:fldCharType="end"/>
            </w:r>
          </w:hyperlink>
        </w:p>
        <w:p w14:paraId="51B776B9" w14:textId="1CFFE0DE" w:rsidR="00C869E4" w:rsidRDefault="00C869E4">
          <w:pPr>
            <w:pStyle w:val="TOC1"/>
            <w:tabs>
              <w:tab w:val="left" w:pos="480"/>
              <w:tab w:val="right" w:leader="dot" w:pos="9038"/>
            </w:tabs>
            <w:rPr>
              <w:rFonts w:eastAsiaTheme="minorEastAsia"/>
              <w:noProof/>
              <w:kern w:val="2"/>
              <w:sz w:val="24"/>
              <w:szCs w:val="24"/>
              <w:lang w:val="en-US"/>
              <w14:ligatures w14:val="standardContextual"/>
            </w:rPr>
          </w:pPr>
          <w:hyperlink w:anchor="_Toc218760888" w:history="1">
            <w:r w:rsidRPr="00455D19">
              <w:rPr>
                <w:rStyle w:val="Hyperlink"/>
                <w:noProof/>
              </w:rPr>
              <w:t>6.</w:t>
            </w:r>
            <w:r>
              <w:rPr>
                <w:rFonts w:eastAsiaTheme="minorEastAsia"/>
                <w:noProof/>
                <w:kern w:val="2"/>
                <w:sz w:val="24"/>
                <w:szCs w:val="24"/>
                <w:lang w:val="en-US"/>
                <w14:ligatures w14:val="standardContextual"/>
              </w:rPr>
              <w:tab/>
            </w:r>
            <w:r w:rsidRPr="00455D19">
              <w:rPr>
                <w:rStyle w:val="Hyperlink"/>
                <w:noProof/>
                <w:shd w:val="clear" w:color="auto" w:fill="FFFFFF"/>
              </w:rPr>
              <w:t>Runtime View</w:t>
            </w:r>
            <w:r>
              <w:rPr>
                <w:noProof/>
                <w:webHidden/>
              </w:rPr>
              <w:tab/>
            </w:r>
            <w:r>
              <w:rPr>
                <w:noProof/>
                <w:webHidden/>
              </w:rPr>
              <w:fldChar w:fldCharType="begin"/>
            </w:r>
            <w:r>
              <w:rPr>
                <w:noProof/>
                <w:webHidden/>
              </w:rPr>
              <w:instrText xml:space="preserve"> PAGEREF _Toc218760888 \h </w:instrText>
            </w:r>
            <w:r>
              <w:rPr>
                <w:noProof/>
                <w:webHidden/>
              </w:rPr>
            </w:r>
            <w:r>
              <w:rPr>
                <w:noProof/>
                <w:webHidden/>
              </w:rPr>
              <w:fldChar w:fldCharType="separate"/>
            </w:r>
            <w:r>
              <w:rPr>
                <w:noProof/>
                <w:webHidden/>
              </w:rPr>
              <w:t>54</w:t>
            </w:r>
            <w:r>
              <w:rPr>
                <w:noProof/>
                <w:webHidden/>
              </w:rPr>
              <w:fldChar w:fldCharType="end"/>
            </w:r>
          </w:hyperlink>
        </w:p>
        <w:p w14:paraId="06526822" w14:textId="1E3FAE3E" w:rsidR="00C869E4" w:rsidRDefault="00C869E4">
          <w:pPr>
            <w:pStyle w:val="TOC1"/>
            <w:tabs>
              <w:tab w:val="left" w:pos="480"/>
              <w:tab w:val="right" w:leader="dot" w:pos="9038"/>
            </w:tabs>
            <w:rPr>
              <w:rFonts w:eastAsiaTheme="minorEastAsia"/>
              <w:noProof/>
              <w:kern w:val="2"/>
              <w:sz w:val="24"/>
              <w:szCs w:val="24"/>
              <w:lang w:val="en-US"/>
              <w14:ligatures w14:val="standardContextual"/>
            </w:rPr>
          </w:pPr>
          <w:hyperlink w:anchor="_Toc218760889" w:history="1">
            <w:r w:rsidRPr="00455D19">
              <w:rPr>
                <w:rStyle w:val="Hyperlink"/>
                <w:noProof/>
              </w:rPr>
              <w:t>7.</w:t>
            </w:r>
            <w:r>
              <w:rPr>
                <w:rFonts w:eastAsiaTheme="minorEastAsia"/>
                <w:noProof/>
                <w:kern w:val="2"/>
                <w:sz w:val="24"/>
                <w:szCs w:val="24"/>
                <w:lang w:val="en-US"/>
                <w14:ligatures w14:val="standardContextual"/>
              </w:rPr>
              <w:tab/>
            </w:r>
            <w:r w:rsidRPr="00455D19">
              <w:rPr>
                <w:rStyle w:val="Hyperlink"/>
                <w:noProof/>
                <w:shd w:val="clear" w:color="auto" w:fill="FFFFFF"/>
              </w:rPr>
              <w:t>Deployment View</w:t>
            </w:r>
            <w:r>
              <w:rPr>
                <w:noProof/>
                <w:webHidden/>
              </w:rPr>
              <w:tab/>
            </w:r>
            <w:r>
              <w:rPr>
                <w:noProof/>
                <w:webHidden/>
              </w:rPr>
              <w:fldChar w:fldCharType="begin"/>
            </w:r>
            <w:r>
              <w:rPr>
                <w:noProof/>
                <w:webHidden/>
              </w:rPr>
              <w:instrText xml:space="preserve"> PAGEREF _Toc218760889 \h </w:instrText>
            </w:r>
            <w:r>
              <w:rPr>
                <w:noProof/>
                <w:webHidden/>
              </w:rPr>
            </w:r>
            <w:r>
              <w:rPr>
                <w:noProof/>
                <w:webHidden/>
              </w:rPr>
              <w:fldChar w:fldCharType="separate"/>
            </w:r>
            <w:r>
              <w:rPr>
                <w:noProof/>
                <w:webHidden/>
              </w:rPr>
              <w:t>57</w:t>
            </w:r>
            <w:r>
              <w:rPr>
                <w:noProof/>
                <w:webHidden/>
              </w:rPr>
              <w:fldChar w:fldCharType="end"/>
            </w:r>
          </w:hyperlink>
        </w:p>
        <w:p w14:paraId="22719A6C" w14:textId="4E589176" w:rsidR="00C869E4" w:rsidRDefault="00C869E4">
          <w:pPr>
            <w:pStyle w:val="TOC1"/>
            <w:tabs>
              <w:tab w:val="left" w:pos="720"/>
              <w:tab w:val="right" w:leader="dot" w:pos="9038"/>
            </w:tabs>
            <w:rPr>
              <w:rFonts w:eastAsiaTheme="minorEastAsia"/>
              <w:noProof/>
              <w:kern w:val="2"/>
              <w:sz w:val="24"/>
              <w:szCs w:val="24"/>
              <w:lang w:val="en-US"/>
              <w14:ligatures w14:val="standardContextual"/>
            </w:rPr>
          </w:pPr>
          <w:hyperlink w:anchor="_Toc218760890" w:history="1">
            <w:r w:rsidRPr="00455D19">
              <w:rPr>
                <w:rStyle w:val="Hyperlink"/>
                <w:noProof/>
              </w:rPr>
              <w:t>7.1.</w:t>
            </w:r>
            <w:r>
              <w:rPr>
                <w:rFonts w:eastAsiaTheme="minorEastAsia"/>
                <w:noProof/>
                <w:kern w:val="2"/>
                <w:sz w:val="24"/>
                <w:szCs w:val="24"/>
                <w:lang w:val="en-US"/>
                <w14:ligatures w14:val="standardContextual"/>
              </w:rPr>
              <w:tab/>
            </w:r>
            <w:r w:rsidRPr="00455D19">
              <w:rPr>
                <w:rStyle w:val="Hyperlink"/>
                <w:noProof/>
                <w:shd w:val="clear" w:color="auto" w:fill="FFFFFF"/>
              </w:rPr>
              <w:t>Infrastructure Level 1(Production Environment - AWS India Region)</w:t>
            </w:r>
            <w:r>
              <w:rPr>
                <w:noProof/>
                <w:webHidden/>
              </w:rPr>
              <w:tab/>
            </w:r>
            <w:r>
              <w:rPr>
                <w:noProof/>
                <w:webHidden/>
              </w:rPr>
              <w:fldChar w:fldCharType="begin"/>
            </w:r>
            <w:r>
              <w:rPr>
                <w:noProof/>
                <w:webHidden/>
              </w:rPr>
              <w:instrText xml:space="preserve"> PAGEREF _Toc218760890 \h </w:instrText>
            </w:r>
            <w:r>
              <w:rPr>
                <w:noProof/>
                <w:webHidden/>
              </w:rPr>
            </w:r>
            <w:r>
              <w:rPr>
                <w:noProof/>
                <w:webHidden/>
              </w:rPr>
              <w:fldChar w:fldCharType="separate"/>
            </w:r>
            <w:r>
              <w:rPr>
                <w:noProof/>
                <w:webHidden/>
              </w:rPr>
              <w:t>57</w:t>
            </w:r>
            <w:r>
              <w:rPr>
                <w:noProof/>
                <w:webHidden/>
              </w:rPr>
              <w:fldChar w:fldCharType="end"/>
            </w:r>
          </w:hyperlink>
        </w:p>
        <w:p w14:paraId="7B3DF24E" w14:textId="1281F861" w:rsidR="00C869E4" w:rsidRDefault="00C869E4">
          <w:pPr>
            <w:pStyle w:val="TOC1"/>
            <w:tabs>
              <w:tab w:val="right" w:leader="dot" w:pos="9038"/>
            </w:tabs>
            <w:rPr>
              <w:rFonts w:eastAsiaTheme="minorEastAsia"/>
              <w:noProof/>
              <w:kern w:val="2"/>
              <w:sz w:val="24"/>
              <w:szCs w:val="24"/>
              <w:lang w:val="en-US"/>
              <w14:ligatures w14:val="standardContextual"/>
            </w:rPr>
          </w:pPr>
          <w:hyperlink w:anchor="_Toc218760891" w:history="1">
            <w:r w:rsidRPr="00455D19">
              <w:rPr>
                <w:rStyle w:val="Hyperlink"/>
                <w:noProof/>
                <w:shd w:val="clear" w:color="auto" w:fill="FFFFFF"/>
              </w:rPr>
              <w:t>7.2 Infrastructure Level 2</w:t>
            </w:r>
            <w:r>
              <w:rPr>
                <w:noProof/>
                <w:webHidden/>
              </w:rPr>
              <w:tab/>
            </w:r>
            <w:r>
              <w:rPr>
                <w:noProof/>
                <w:webHidden/>
              </w:rPr>
              <w:fldChar w:fldCharType="begin"/>
            </w:r>
            <w:r>
              <w:rPr>
                <w:noProof/>
                <w:webHidden/>
              </w:rPr>
              <w:instrText xml:space="preserve"> PAGEREF _Toc218760891 \h </w:instrText>
            </w:r>
            <w:r>
              <w:rPr>
                <w:noProof/>
                <w:webHidden/>
              </w:rPr>
            </w:r>
            <w:r>
              <w:rPr>
                <w:noProof/>
                <w:webHidden/>
              </w:rPr>
              <w:fldChar w:fldCharType="separate"/>
            </w:r>
            <w:r>
              <w:rPr>
                <w:noProof/>
                <w:webHidden/>
              </w:rPr>
              <w:t>61</w:t>
            </w:r>
            <w:r>
              <w:rPr>
                <w:noProof/>
                <w:webHidden/>
              </w:rPr>
              <w:fldChar w:fldCharType="end"/>
            </w:r>
          </w:hyperlink>
        </w:p>
        <w:p w14:paraId="128588B5" w14:textId="02B146D0" w:rsidR="00C869E4" w:rsidRDefault="00C869E4">
          <w:pPr>
            <w:pStyle w:val="TOC1"/>
            <w:tabs>
              <w:tab w:val="left" w:pos="480"/>
              <w:tab w:val="right" w:leader="dot" w:pos="9038"/>
            </w:tabs>
            <w:rPr>
              <w:rFonts w:eastAsiaTheme="minorEastAsia"/>
              <w:noProof/>
              <w:kern w:val="2"/>
              <w:sz w:val="24"/>
              <w:szCs w:val="24"/>
              <w:lang w:val="en-US"/>
              <w14:ligatures w14:val="standardContextual"/>
            </w:rPr>
          </w:pPr>
          <w:hyperlink w:anchor="_Toc218760892" w:history="1">
            <w:r w:rsidRPr="00455D19">
              <w:rPr>
                <w:rStyle w:val="Hyperlink"/>
                <w:noProof/>
              </w:rPr>
              <w:t>8.</w:t>
            </w:r>
            <w:r>
              <w:rPr>
                <w:rFonts w:eastAsiaTheme="minorEastAsia"/>
                <w:noProof/>
                <w:kern w:val="2"/>
                <w:sz w:val="24"/>
                <w:szCs w:val="24"/>
                <w:lang w:val="en-US"/>
                <w14:ligatures w14:val="standardContextual"/>
              </w:rPr>
              <w:tab/>
            </w:r>
            <w:r w:rsidRPr="00455D19">
              <w:rPr>
                <w:rStyle w:val="Hyperlink"/>
                <w:noProof/>
                <w:shd w:val="clear" w:color="auto" w:fill="FFFFFF"/>
              </w:rPr>
              <w:t>Crosscutting Concepts</w:t>
            </w:r>
            <w:r>
              <w:rPr>
                <w:noProof/>
                <w:webHidden/>
              </w:rPr>
              <w:tab/>
            </w:r>
            <w:r>
              <w:rPr>
                <w:noProof/>
                <w:webHidden/>
              </w:rPr>
              <w:fldChar w:fldCharType="begin"/>
            </w:r>
            <w:r>
              <w:rPr>
                <w:noProof/>
                <w:webHidden/>
              </w:rPr>
              <w:instrText xml:space="preserve"> PAGEREF _Toc218760892 \h </w:instrText>
            </w:r>
            <w:r>
              <w:rPr>
                <w:noProof/>
                <w:webHidden/>
              </w:rPr>
            </w:r>
            <w:r>
              <w:rPr>
                <w:noProof/>
                <w:webHidden/>
              </w:rPr>
              <w:fldChar w:fldCharType="separate"/>
            </w:r>
            <w:r>
              <w:rPr>
                <w:noProof/>
                <w:webHidden/>
              </w:rPr>
              <w:t>63</w:t>
            </w:r>
            <w:r>
              <w:rPr>
                <w:noProof/>
                <w:webHidden/>
              </w:rPr>
              <w:fldChar w:fldCharType="end"/>
            </w:r>
          </w:hyperlink>
        </w:p>
        <w:p w14:paraId="27DA50A9" w14:textId="342193E1" w:rsidR="00C869E4" w:rsidRDefault="00C869E4">
          <w:pPr>
            <w:pStyle w:val="TOC1"/>
            <w:tabs>
              <w:tab w:val="left" w:pos="480"/>
              <w:tab w:val="right" w:leader="dot" w:pos="9038"/>
            </w:tabs>
            <w:rPr>
              <w:rFonts w:eastAsiaTheme="minorEastAsia"/>
              <w:noProof/>
              <w:kern w:val="2"/>
              <w:sz w:val="24"/>
              <w:szCs w:val="24"/>
              <w:lang w:val="en-US"/>
              <w14:ligatures w14:val="standardContextual"/>
            </w:rPr>
          </w:pPr>
          <w:hyperlink w:anchor="_Toc218760893" w:history="1">
            <w:r w:rsidRPr="00455D19">
              <w:rPr>
                <w:rStyle w:val="Hyperlink"/>
                <w:rFonts w:ascii="Arial" w:eastAsia="Times New Roman" w:hAnsi="Arial" w:cs="Arial"/>
                <w:noProof/>
                <w:lang w:eastAsia="en-IN"/>
              </w:rPr>
              <w:t>9.</w:t>
            </w:r>
            <w:r>
              <w:rPr>
                <w:rFonts w:eastAsiaTheme="minorEastAsia"/>
                <w:noProof/>
                <w:kern w:val="2"/>
                <w:sz w:val="24"/>
                <w:szCs w:val="24"/>
                <w:lang w:val="en-US"/>
                <w14:ligatures w14:val="standardContextual"/>
              </w:rPr>
              <w:tab/>
            </w:r>
            <w:r w:rsidRPr="00455D19">
              <w:rPr>
                <w:rStyle w:val="Hyperlink"/>
                <w:noProof/>
                <w:shd w:val="clear" w:color="auto" w:fill="FFFFFF"/>
              </w:rPr>
              <w:t>Architecture Decisions</w:t>
            </w:r>
            <w:r>
              <w:rPr>
                <w:noProof/>
                <w:webHidden/>
              </w:rPr>
              <w:tab/>
            </w:r>
            <w:r>
              <w:rPr>
                <w:noProof/>
                <w:webHidden/>
              </w:rPr>
              <w:fldChar w:fldCharType="begin"/>
            </w:r>
            <w:r>
              <w:rPr>
                <w:noProof/>
                <w:webHidden/>
              </w:rPr>
              <w:instrText xml:space="preserve"> PAGEREF _Toc218760893 \h </w:instrText>
            </w:r>
            <w:r>
              <w:rPr>
                <w:noProof/>
                <w:webHidden/>
              </w:rPr>
            </w:r>
            <w:r>
              <w:rPr>
                <w:noProof/>
                <w:webHidden/>
              </w:rPr>
              <w:fldChar w:fldCharType="separate"/>
            </w:r>
            <w:r>
              <w:rPr>
                <w:noProof/>
                <w:webHidden/>
              </w:rPr>
              <w:t>67</w:t>
            </w:r>
            <w:r>
              <w:rPr>
                <w:noProof/>
                <w:webHidden/>
              </w:rPr>
              <w:fldChar w:fldCharType="end"/>
            </w:r>
          </w:hyperlink>
        </w:p>
        <w:p w14:paraId="7D55331D" w14:textId="46CDD616" w:rsidR="00C869E4" w:rsidRDefault="00C869E4">
          <w:pPr>
            <w:pStyle w:val="TOC1"/>
            <w:tabs>
              <w:tab w:val="left" w:pos="720"/>
              <w:tab w:val="right" w:leader="dot" w:pos="9038"/>
            </w:tabs>
            <w:rPr>
              <w:rFonts w:eastAsiaTheme="minorEastAsia"/>
              <w:noProof/>
              <w:kern w:val="2"/>
              <w:sz w:val="24"/>
              <w:szCs w:val="24"/>
              <w:lang w:val="en-US"/>
              <w14:ligatures w14:val="standardContextual"/>
            </w:rPr>
          </w:pPr>
          <w:hyperlink w:anchor="_Toc218760894" w:history="1">
            <w:r w:rsidRPr="00455D19">
              <w:rPr>
                <w:rStyle w:val="Hyperlink"/>
                <w:noProof/>
              </w:rPr>
              <w:t>10.</w:t>
            </w:r>
            <w:r>
              <w:rPr>
                <w:rFonts w:eastAsiaTheme="minorEastAsia"/>
                <w:noProof/>
                <w:kern w:val="2"/>
                <w:sz w:val="24"/>
                <w:szCs w:val="24"/>
                <w:lang w:val="en-US"/>
                <w14:ligatures w14:val="standardContextual"/>
              </w:rPr>
              <w:tab/>
            </w:r>
            <w:r w:rsidRPr="00455D19">
              <w:rPr>
                <w:rStyle w:val="Hyperlink"/>
                <w:noProof/>
                <w:shd w:val="clear" w:color="auto" w:fill="FFFFFF"/>
              </w:rPr>
              <w:t>Quality Requirements</w:t>
            </w:r>
            <w:r>
              <w:rPr>
                <w:noProof/>
                <w:webHidden/>
              </w:rPr>
              <w:tab/>
            </w:r>
            <w:r>
              <w:rPr>
                <w:noProof/>
                <w:webHidden/>
              </w:rPr>
              <w:fldChar w:fldCharType="begin"/>
            </w:r>
            <w:r>
              <w:rPr>
                <w:noProof/>
                <w:webHidden/>
              </w:rPr>
              <w:instrText xml:space="preserve"> PAGEREF _Toc218760894 \h </w:instrText>
            </w:r>
            <w:r>
              <w:rPr>
                <w:noProof/>
                <w:webHidden/>
              </w:rPr>
            </w:r>
            <w:r>
              <w:rPr>
                <w:noProof/>
                <w:webHidden/>
              </w:rPr>
              <w:fldChar w:fldCharType="separate"/>
            </w:r>
            <w:r>
              <w:rPr>
                <w:noProof/>
                <w:webHidden/>
              </w:rPr>
              <w:t>74</w:t>
            </w:r>
            <w:r>
              <w:rPr>
                <w:noProof/>
                <w:webHidden/>
              </w:rPr>
              <w:fldChar w:fldCharType="end"/>
            </w:r>
          </w:hyperlink>
        </w:p>
        <w:p w14:paraId="4896E9ED" w14:textId="10B57670" w:rsidR="00C869E4" w:rsidRDefault="00C869E4">
          <w:pPr>
            <w:pStyle w:val="TOC1"/>
            <w:tabs>
              <w:tab w:val="left" w:pos="720"/>
              <w:tab w:val="right" w:leader="dot" w:pos="9038"/>
            </w:tabs>
            <w:rPr>
              <w:rFonts w:eastAsiaTheme="minorEastAsia"/>
              <w:noProof/>
              <w:kern w:val="2"/>
              <w:sz w:val="24"/>
              <w:szCs w:val="24"/>
              <w:lang w:val="en-US"/>
              <w14:ligatures w14:val="standardContextual"/>
            </w:rPr>
          </w:pPr>
          <w:hyperlink w:anchor="_Toc218760895" w:history="1">
            <w:r w:rsidRPr="00455D19">
              <w:rPr>
                <w:rStyle w:val="Hyperlink"/>
                <w:noProof/>
              </w:rPr>
              <w:t>10.1.</w:t>
            </w:r>
            <w:r>
              <w:rPr>
                <w:rFonts w:eastAsiaTheme="minorEastAsia"/>
                <w:noProof/>
                <w:kern w:val="2"/>
                <w:sz w:val="24"/>
                <w:szCs w:val="24"/>
                <w:lang w:val="en-US"/>
                <w14:ligatures w14:val="standardContextual"/>
              </w:rPr>
              <w:tab/>
            </w:r>
            <w:r w:rsidRPr="00455D19">
              <w:rPr>
                <w:rStyle w:val="Hyperlink"/>
                <w:noProof/>
                <w:shd w:val="clear" w:color="auto" w:fill="FFFFFF"/>
              </w:rPr>
              <w:t>Quality Requirements</w:t>
            </w:r>
            <w:r>
              <w:rPr>
                <w:noProof/>
                <w:webHidden/>
              </w:rPr>
              <w:tab/>
            </w:r>
            <w:r>
              <w:rPr>
                <w:noProof/>
                <w:webHidden/>
              </w:rPr>
              <w:fldChar w:fldCharType="begin"/>
            </w:r>
            <w:r>
              <w:rPr>
                <w:noProof/>
                <w:webHidden/>
              </w:rPr>
              <w:instrText xml:space="preserve"> PAGEREF _Toc218760895 \h </w:instrText>
            </w:r>
            <w:r>
              <w:rPr>
                <w:noProof/>
                <w:webHidden/>
              </w:rPr>
            </w:r>
            <w:r>
              <w:rPr>
                <w:noProof/>
                <w:webHidden/>
              </w:rPr>
              <w:fldChar w:fldCharType="separate"/>
            </w:r>
            <w:r>
              <w:rPr>
                <w:noProof/>
                <w:webHidden/>
              </w:rPr>
              <w:t>74</w:t>
            </w:r>
            <w:r>
              <w:rPr>
                <w:noProof/>
                <w:webHidden/>
              </w:rPr>
              <w:fldChar w:fldCharType="end"/>
            </w:r>
          </w:hyperlink>
        </w:p>
        <w:p w14:paraId="609915D1" w14:textId="7804D531" w:rsidR="00C869E4" w:rsidRDefault="00C869E4">
          <w:pPr>
            <w:pStyle w:val="TOC1"/>
            <w:tabs>
              <w:tab w:val="left" w:pos="720"/>
              <w:tab w:val="right" w:leader="dot" w:pos="9038"/>
            </w:tabs>
            <w:rPr>
              <w:rFonts w:eastAsiaTheme="minorEastAsia"/>
              <w:noProof/>
              <w:kern w:val="2"/>
              <w:sz w:val="24"/>
              <w:szCs w:val="24"/>
              <w:lang w:val="en-US"/>
              <w14:ligatures w14:val="standardContextual"/>
            </w:rPr>
          </w:pPr>
          <w:hyperlink w:anchor="_Toc218760896" w:history="1">
            <w:r w:rsidRPr="00455D19">
              <w:rPr>
                <w:rStyle w:val="Hyperlink"/>
                <w:noProof/>
              </w:rPr>
              <w:t>10.2.</w:t>
            </w:r>
            <w:r>
              <w:rPr>
                <w:rFonts w:eastAsiaTheme="minorEastAsia"/>
                <w:noProof/>
                <w:kern w:val="2"/>
                <w:sz w:val="24"/>
                <w:szCs w:val="24"/>
                <w:lang w:val="en-US"/>
                <w14:ligatures w14:val="standardContextual"/>
              </w:rPr>
              <w:tab/>
            </w:r>
            <w:r w:rsidRPr="00455D19">
              <w:rPr>
                <w:rStyle w:val="Hyperlink"/>
                <w:noProof/>
                <w:shd w:val="clear" w:color="auto" w:fill="FFFFFF"/>
              </w:rPr>
              <w:t>Quality Scenarios</w:t>
            </w:r>
            <w:r>
              <w:rPr>
                <w:noProof/>
                <w:webHidden/>
              </w:rPr>
              <w:tab/>
            </w:r>
            <w:r>
              <w:rPr>
                <w:noProof/>
                <w:webHidden/>
              </w:rPr>
              <w:fldChar w:fldCharType="begin"/>
            </w:r>
            <w:r>
              <w:rPr>
                <w:noProof/>
                <w:webHidden/>
              </w:rPr>
              <w:instrText xml:space="preserve"> PAGEREF _Toc218760896 \h </w:instrText>
            </w:r>
            <w:r>
              <w:rPr>
                <w:noProof/>
                <w:webHidden/>
              </w:rPr>
            </w:r>
            <w:r>
              <w:rPr>
                <w:noProof/>
                <w:webHidden/>
              </w:rPr>
              <w:fldChar w:fldCharType="separate"/>
            </w:r>
            <w:r>
              <w:rPr>
                <w:noProof/>
                <w:webHidden/>
              </w:rPr>
              <w:t>75</w:t>
            </w:r>
            <w:r>
              <w:rPr>
                <w:noProof/>
                <w:webHidden/>
              </w:rPr>
              <w:fldChar w:fldCharType="end"/>
            </w:r>
          </w:hyperlink>
        </w:p>
        <w:p w14:paraId="6BE6E244" w14:textId="2C5126C6" w:rsidR="00C869E4" w:rsidRDefault="00C869E4">
          <w:pPr>
            <w:pStyle w:val="TOC1"/>
            <w:tabs>
              <w:tab w:val="right" w:leader="dot" w:pos="9038"/>
            </w:tabs>
            <w:rPr>
              <w:rFonts w:eastAsiaTheme="minorEastAsia"/>
              <w:noProof/>
              <w:kern w:val="2"/>
              <w:sz w:val="24"/>
              <w:szCs w:val="24"/>
              <w:lang w:val="en-US"/>
              <w14:ligatures w14:val="standardContextual"/>
            </w:rPr>
          </w:pPr>
          <w:hyperlink w:anchor="_Toc218760897" w:history="1">
            <w:r w:rsidRPr="00455D19">
              <w:rPr>
                <w:rStyle w:val="Hyperlink"/>
                <w:noProof/>
                <w:shd w:val="clear" w:color="auto" w:fill="FFFFFF"/>
              </w:rPr>
              <w:t>10.2.1 Usage Scenarios (Runtime Quality)</w:t>
            </w:r>
            <w:r>
              <w:rPr>
                <w:noProof/>
                <w:webHidden/>
              </w:rPr>
              <w:tab/>
            </w:r>
            <w:r>
              <w:rPr>
                <w:noProof/>
                <w:webHidden/>
              </w:rPr>
              <w:fldChar w:fldCharType="begin"/>
            </w:r>
            <w:r>
              <w:rPr>
                <w:noProof/>
                <w:webHidden/>
              </w:rPr>
              <w:instrText xml:space="preserve"> PAGEREF _Toc218760897 \h </w:instrText>
            </w:r>
            <w:r>
              <w:rPr>
                <w:noProof/>
                <w:webHidden/>
              </w:rPr>
            </w:r>
            <w:r>
              <w:rPr>
                <w:noProof/>
                <w:webHidden/>
              </w:rPr>
              <w:fldChar w:fldCharType="separate"/>
            </w:r>
            <w:r>
              <w:rPr>
                <w:noProof/>
                <w:webHidden/>
              </w:rPr>
              <w:t>75</w:t>
            </w:r>
            <w:r>
              <w:rPr>
                <w:noProof/>
                <w:webHidden/>
              </w:rPr>
              <w:fldChar w:fldCharType="end"/>
            </w:r>
          </w:hyperlink>
        </w:p>
        <w:p w14:paraId="138347C3" w14:textId="547C2824" w:rsidR="00C869E4" w:rsidRDefault="00C869E4">
          <w:pPr>
            <w:pStyle w:val="TOC1"/>
            <w:tabs>
              <w:tab w:val="right" w:leader="dot" w:pos="9038"/>
            </w:tabs>
            <w:rPr>
              <w:rFonts w:eastAsiaTheme="minorEastAsia"/>
              <w:noProof/>
              <w:kern w:val="2"/>
              <w:sz w:val="24"/>
              <w:szCs w:val="24"/>
              <w:lang w:val="en-US"/>
              <w14:ligatures w14:val="standardContextual"/>
            </w:rPr>
          </w:pPr>
          <w:hyperlink w:anchor="_Toc218760898" w:history="1">
            <w:r w:rsidRPr="00455D19">
              <w:rPr>
                <w:rStyle w:val="Hyperlink"/>
                <w:noProof/>
                <w:shd w:val="clear" w:color="auto" w:fill="FFFFFF"/>
              </w:rPr>
              <w:t>10.2.2 Change Scenarios (Evolvability Quality)</w:t>
            </w:r>
            <w:r>
              <w:rPr>
                <w:noProof/>
                <w:webHidden/>
              </w:rPr>
              <w:tab/>
            </w:r>
            <w:r>
              <w:rPr>
                <w:noProof/>
                <w:webHidden/>
              </w:rPr>
              <w:fldChar w:fldCharType="begin"/>
            </w:r>
            <w:r>
              <w:rPr>
                <w:noProof/>
                <w:webHidden/>
              </w:rPr>
              <w:instrText xml:space="preserve"> PAGEREF _Toc218760898 \h </w:instrText>
            </w:r>
            <w:r>
              <w:rPr>
                <w:noProof/>
                <w:webHidden/>
              </w:rPr>
            </w:r>
            <w:r>
              <w:rPr>
                <w:noProof/>
                <w:webHidden/>
              </w:rPr>
              <w:fldChar w:fldCharType="separate"/>
            </w:r>
            <w:r>
              <w:rPr>
                <w:noProof/>
                <w:webHidden/>
              </w:rPr>
              <w:t>76</w:t>
            </w:r>
            <w:r>
              <w:rPr>
                <w:noProof/>
                <w:webHidden/>
              </w:rPr>
              <w:fldChar w:fldCharType="end"/>
            </w:r>
          </w:hyperlink>
        </w:p>
        <w:p w14:paraId="2E64BD76" w14:textId="7BD744C0" w:rsidR="00C869E4" w:rsidRDefault="00C869E4">
          <w:pPr>
            <w:pStyle w:val="TOC1"/>
            <w:tabs>
              <w:tab w:val="left" w:pos="720"/>
              <w:tab w:val="right" w:leader="dot" w:pos="9038"/>
            </w:tabs>
            <w:rPr>
              <w:rFonts w:eastAsiaTheme="minorEastAsia"/>
              <w:noProof/>
              <w:kern w:val="2"/>
              <w:sz w:val="24"/>
              <w:szCs w:val="24"/>
              <w:lang w:val="en-US"/>
              <w14:ligatures w14:val="standardContextual"/>
            </w:rPr>
          </w:pPr>
          <w:hyperlink w:anchor="_Toc218760899" w:history="1">
            <w:r w:rsidRPr="00455D19">
              <w:rPr>
                <w:rStyle w:val="Hyperlink"/>
                <w:noProof/>
              </w:rPr>
              <w:t>11.</w:t>
            </w:r>
            <w:r>
              <w:rPr>
                <w:rFonts w:eastAsiaTheme="minorEastAsia"/>
                <w:noProof/>
                <w:kern w:val="2"/>
                <w:sz w:val="24"/>
                <w:szCs w:val="24"/>
                <w:lang w:val="en-US"/>
                <w14:ligatures w14:val="standardContextual"/>
              </w:rPr>
              <w:tab/>
            </w:r>
            <w:r w:rsidRPr="00455D19">
              <w:rPr>
                <w:rStyle w:val="Hyperlink"/>
                <w:noProof/>
                <w:shd w:val="clear" w:color="auto" w:fill="FFFFFF"/>
              </w:rPr>
              <w:t>Risks and Technical Debt</w:t>
            </w:r>
            <w:r>
              <w:rPr>
                <w:noProof/>
                <w:webHidden/>
              </w:rPr>
              <w:tab/>
            </w:r>
            <w:r>
              <w:rPr>
                <w:noProof/>
                <w:webHidden/>
              </w:rPr>
              <w:fldChar w:fldCharType="begin"/>
            </w:r>
            <w:r>
              <w:rPr>
                <w:noProof/>
                <w:webHidden/>
              </w:rPr>
              <w:instrText xml:space="preserve"> PAGEREF _Toc218760899 \h </w:instrText>
            </w:r>
            <w:r>
              <w:rPr>
                <w:noProof/>
                <w:webHidden/>
              </w:rPr>
            </w:r>
            <w:r>
              <w:rPr>
                <w:noProof/>
                <w:webHidden/>
              </w:rPr>
              <w:fldChar w:fldCharType="separate"/>
            </w:r>
            <w:r>
              <w:rPr>
                <w:noProof/>
                <w:webHidden/>
              </w:rPr>
              <w:t>77</w:t>
            </w:r>
            <w:r>
              <w:rPr>
                <w:noProof/>
                <w:webHidden/>
              </w:rPr>
              <w:fldChar w:fldCharType="end"/>
            </w:r>
          </w:hyperlink>
        </w:p>
        <w:p w14:paraId="69C5257E" w14:textId="0E3C80C6" w:rsidR="00C869E4" w:rsidRDefault="00C869E4">
          <w:pPr>
            <w:pStyle w:val="TOC1"/>
            <w:tabs>
              <w:tab w:val="left" w:pos="720"/>
              <w:tab w:val="right" w:leader="dot" w:pos="9038"/>
            </w:tabs>
            <w:rPr>
              <w:rFonts w:eastAsiaTheme="minorEastAsia"/>
              <w:noProof/>
              <w:kern w:val="2"/>
              <w:sz w:val="24"/>
              <w:szCs w:val="24"/>
              <w:lang w:val="en-US"/>
              <w14:ligatures w14:val="standardContextual"/>
            </w:rPr>
          </w:pPr>
          <w:hyperlink w:anchor="_Toc218760900" w:history="1">
            <w:r w:rsidRPr="00455D19">
              <w:rPr>
                <w:rStyle w:val="Hyperlink"/>
                <w:noProof/>
              </w:rPr>
              <w:t>12.</w:t>
            </w:r>
            <w:r>
              <w:rPr>
                <w:rFonts w:eastAsiaTheme="minorEastAsia"/>
                <w:noProof/>
                <w:kern w:val="2"/>
                <w:sz w:val="24"/>
                <w:szCs w:val="24"/>
                <w:lang w:val="en-US"/>
                <w14:ligatures w14:val="standardContextual"/>
              </w:rPr>
              <w:tab/>
            </w:r>
            <w:r w:rsidRPr="00455D19">
              <w:rPr>
                <w:rStyle w:val="Hyperlink"/>
                <w:noProof/>
                <w:shd w:val="clear" w:color="auto" w:fill="FFFFFF"/>
              </w:rPr>
              <w:t>Glossary</w:t>
            </w:r>
            <w:r>
              <w:rPr>
                <w:noProof/>
                <w:webHidden/>
              </w:rPr>
              <w:tab/>
            </w:r>
            <w:r>
              <w:rPr>
                <w:noProof/>
                <w:webHidden/>
              </w:rPr>
              <w:fldChar w:fldCharType="begin"/>
            </w:r>
            <w:r>
              <w:rPr>
                <w:noProof/>
                <w:webHidden/>
              </w:rPr>
              <w:instrText xml:space="preserve"> PAGEREF _Toc218760900 \h </w:instrText>
            </w:r>
            <w:r>
              <w:rPr>
                <w:noProof/>
                <w:webHidden/>
              </w:rPr>
            </w:r>
            <w:r>
              <w:rPr>
                <w:noProof/>
                <w:webHidden/>
              </w:rPr>
              <w:fldChar w:fldCharType="separate"/>
            </w:r>
            <w:r>
              <w:rPr>
                <w:noProof/>
                <w:webHidden/>
              </w:rPr>
              <w:t>79</w:t>
            </w:r>
            <w:r>
              <w:rPr>
                <w:noProof/>
                <w:webHidden/>
              </w:rPr>
              <w:fldChar w:fldCharType="end"/>
            </w:r>
          </w:hyperlink>
        </w:p>
        <w:p w14:paraId="22CE6B07" w14:textId="4B3C3381" w:rsidR="00A277E3" w:rsidRPr="00A277E3" w:rsidRDefault="009F25AA" w:rsidP="00A277E3">
          <w:pPr>
            <w:pStyle w:val="TOC1"/>
            <w:tabs>
              <w:tab w:val="left" w:pos="440"/>
              <w:tab w:val="right" w:leader="dot" w:pos="9038"/>
            </w:tabs>
            <w:rPr>
              <w:lang w:val="en-US"/>
            </w:rPr>
          </w:pPr>
          <w:r>
            <w:rPr>
              <w:b/>
              <w:bCs/>
              <w:noProof/>
            </w:rPr>
            <w:fldChar w:fldCharType="end"/>
          </w:r>
        </w:p>
      </w:sdtContent>
    </w:sdt>
    <w:p w14:paraId="77D12C73" w14:textId="05709B36" w:rsidR="009F25AA" w:rsidRDefault="009F25AA"/>
    <w:p w14:paraId="20E5410A" w14:textId="77777777" w:rsidR="008A4E05" w:rsidRDefault="008A4E05" w:rsidP="00C74436">
      <w:pPr>
        <w:pStyle w:val="ck"/>
        <w:shd w:val="clear" w:color="auto" w:fill="FFFFFF"/>
        <w:jc w:val="center"/>
        <w:rPr>
          <w:rFonts w:asciiTheme="minorHAnsi" w:eastAsiaTheme="minorHAnsi" w:hAnsiTheme="minorHAnsi" w:cstheme="minorHAnsi"/>
          <w:b/>
          <w:bCs/>
          <w:color w:val="000000" w:themeColor="text1"/>
          <w:sz w:val="36"/>
          <w:szCs w:val="36"/>
          <w:shd w:val="clear" w:color="auto" w:fill="FFFFFF"/>
          <w:lang w:eastAsia="en-US"/>
        </w:rPr>
      </w:pPr>
    </w:p>
    <w:p w14:paraId="228B8886" w14:textId="77777777" w:rsidR="008A4E05" w:rsidRDefault="008A4E05" w:rsidP="00C74436">
      <w:pPr>
        <w:pStyle w:val="ck"/>
        <w:shd w:val="clear" w:color="auto" w:fill="FFFFFF"/>
        <w:jc w:val="center"/>
        <w:rPr>
          <w:rFonts w:asciiTheme="minorHAnsi" w:eastAsiaTheme="minorHAnsi" w:hAnsiTheme="minorHAnsi" w:cstheme="minorHAnsi"/>
          <w:b/>
          <w:bCs/>
          <w:color w:val="000000" w:themeColor="text1"/>
          <w:sz w:val="36"/>
          <w:szCs w:val="36"/>
          <w:shd w:val="clear" w:color="auto" w:fill="FFFFFF"/>
          <w:lang w:eastAsia="en-US"/>
        </w:rPr>
      </w:pPr>
    </w:p>
    <w:p w14:paraId="6EA42012" w14:textId="77777777" w:rsidR="008A4E05" w:rsidRDefault="008A4E05" w:rsidP="00C74436">
      <w:pPr>
        <w:pStyle w:val="ck"/>
        <w:shd w:val="clear" w:color="auto" w:fill="FFFFFF"/>
        <w:jc w:val="center"/>
        <w:rPr>
          <w:rFonts w:asciiTheme="minorHAnsi" w:eastAsiaTheme="minorHAnsi" w:hAnsiTheme="minorHAnsi" w:cstheme="minorHAnsi"/>
          <w:b/>
          <w:bCs/>
          <w:color w:val="000000" w:themeColor="text1"/>
          <w:sz w:val="36"/>
          <w:szCs w:val="36"/>
          <w:shd w:val="clear" w:color="auto" w:fill="FFFFFF"/>
          <w:lang w:eastAsia="en-US"/>
        </w:rPr>
      </w:pPr>
    </w:p>
    <w:p w14:paraId="2E16BCBC" w14:textId="77777777" w:rsidR="008A4E05" w:rsidRDefault="008A4E05" w:rsidP="00C74436">
      <w:pPr>
        <w:pStyle w:val="ck"/>
        <w:shd w:val="clear" w:color="auto" w:fill="FFFFFF"/>
        <w:jc w:val="center"/>
        <w:rPr>
          <w:rFonts w:asciiTheme="minorHAnsi" w:eastAsiaTheme="minorHAnsi" w:hAnsiTheme="minorHAnsi" w:cstheme="minorHAnsi"/>
          <w:b/>
          <w:bCs/>
          <w:color w:val="000000" w:themeColor="text1"/>
          <w:sz w:val="36"/>
          <w:szCs w:val="36"/>
          <w:shd w:val="clear" w:color="auto" w:fill="FFFFFF"/>
          <w:lang w:eastAsia="en-US"/>
        </w:rPr>
      </w:pPr>
    </w:p>
    <w:p w14:paraId="7130C554" w14:textId="77777777" w:rsidR="00695DE7" w:rsidRDefault="00695DE7" w:rsidP="001F2C5B">
      <w:pPr>
        <w:pStyle w:val="ck"/>
        <w:shd w:val="clear" w:color="auto" w:fill="FFFFFF" w:themeFill="background1"/>
        <w:jc w:val="center"/>
        <w:rPr>
          <w:rFonts w:asciiTheme="minorHAnsi" w:eastAsiaTheme="minorEastAsia" w:hAnsiTheme="minorHAnsi" w:cstheme="minorBidi"/>
          <w:b/>
          <w:bCs/>
          <w:color w:val="000000" w:themeColor="text1"/>
          <w:sz w:val="36"/>
          <w:szCs w:val="36"/>
          <w:lang w:eastAsia="en-US"/>
        </w:rPr>
      </w:pPr>
    </w:p>
    <w:p w14:paraId="33EF7E28" w14:textId="343F085E" w:rsidR="001F2C5B" w:rsidRDefault="00D94065" w:rsidP="001F2C5B">
      <w:pPr>
        <w:pStyle w:val="ck"/>
        <w:shd w:val="clear" w:color="auto" w:fill="FFFFFF" w:themeFill="background1"/>
        <w:jc w:val="center"/>
        <w:rPr>
          <w:rFonts w:asciiTheme="minorHAnsi" w:eastAsiaTheme="minorEastAsia" w:hAnsiTheme="minorHAnsi" w:cstheme="minorBidi"/>
          <w:b/>
          <w:bCs/>
          <w:color w:val="000000" w:themeColor="text1"/>
          <w:sz w:val="36"/>
          <w:szCs w:val="36"/>
          <w:lang w:eastAsia="en-US"/>
        </w:rPr>
      </w:pPr>
      <w:r>
        <w:rPr>
          <w:rFonts w:asciiTheme="minorHAnsi" w:eastAsiaTheme="minorEastAsia" w:hAnsiTheme="minorHAnsi" w:cstheme="minorBidi"/>
          <w:b/>
          <w:bCs/>
          <w:color w:val="000000" w:themeColor="text1"/>
          <w:sz w:val="36"/>
          <w:szCs w:val="36"/>
          <w:lang w:eastAsia="en-US"/>
        </w:rPr>
        <w:t>Peer to Peer Lending</w:t>
      </w:r>
    </w:p>
    <w:p w14:paraId="474A72CD" w14:textId="765EFEE5" w:rsidR="00E1454F" w:rsidRPr="00E1454F" w:rsidRDefault="00E1454F" w:rsidP="00E1454F">
      <w:pPr>
        <w:pStyle w:val="Title"/>
        <w:jc w:val="center"/>
        <w:rPr>
          <w:b/>
          <w:bCs/>
          <w:color w:val="FF0000"/>
          <w:sz w:val="32"/>
          <w:szCs w:val="32"/>
        </w:rPr>
      </w:pPr>
      <w:r w:rsidRPr="00604CDB">
        <w:rPr>
          <w:b/>
          <w:bCs/>
          <w:i/>
          <w:iCs/>
          <w:color w:val="FF0000"/>
          <w:sz w:val="32"/>
          <w:szCs w:val="32"/>
        </w:rPr>
        <w:t>The only good loan is one that gets paid back</w:t>
      </w:r>
    </w:p>
    <w:p w14:paraId="12B3803C" w14:textId="39907241" w:rsidR="001F2C5B" w:rsidRDefault="00C74436" w:rsidP="007B6A3F">
      <w:pPr>
        <w:pStyle w:val="Heading1"/>
        <w:numPr>
          <w:ilvl w:val="0"/>
          <w:numId w:val="1"/>
        </w:numPr>
        <w:rPr>
          <w:rFonts w:eastAsiaTheme="minorHAnsi"/>
          <w:shd w:val="clear" w:color="auto" w:fill="FFFFFF"/>
        </w:rPr>
      </w:pPr>
      <w:bookmarkStart w:id="1" w:name="_Toc218760874"/>
      <w:r w:rsidRPr="00174BBA">
        <w:rPr>
          <w:rFonts w:eastAsiaTheme="minorHAnsi"/>
          <w:shd w:val="clear" w:color="auto" w:fill="FFFFFF"/>
        </w:rPr>
        <w:t>Introduct</w:t>
      </w:r>
      <w:r w:rsidR="001F2C5B">
        <w:rPr>
          <w:rFonts w:eastAsiaTheme="minorHAnsi"/>
          <w:shd w:val="clear" w:color="auto" w:fill="FFFFFF"/>
        </w:rPr>
        <w:t>ion and Goals</w:t>
      </w:r>
      <w:bookmarkEnd w:id="1"/>
    </w:p>
    <w:p w14:paraId="555DCBB9" w14:textId="7AA4FE1E" w:rsidR="00594D2D" w:rsidRPr="00594D2D" w:rsidRDefault="00594D2D" w:rsidP="00594D2D">
      <w:pPr>
        <w:pStyle w:val="ListParagraph"/>
        <w:spacing w:line="278" w:lineRule="auto"/>
        <w:ind w:left="360"/>
      </w:pPr>
      <w:r w:rsidRPr="006C4A9C">
        <w:t>This section describes the driving forces that the software architects and the development team must consider for the Leva Devi Peer-to-Peer (P2P) Lending Platform. These include the underlying business goals, essential features, quality goals for architecture, and the relevant stakeholders with their expectations.</w:t>
      </w:r>
    </w:p>
    <w:p w14:paraId="2C311407" w14:textId="7A7EE2F4" w:rsidR="001F2C5B" w:rsidRPr="00293D37" w:rsidRDefault="001F2C5B" w:rsidP="007B6A3F">
      <w:pPr>
        <w:pStyle w:val="Heading1"/>
        <w:numPr>
          <w:ilvl w:val="1"/>
          <w:numId w:val="1"/>
        </w:numPr>
        <w:rPr>
          <w:rFonts w:eastAsiaTheme="minorHAnsi"/>
          <w:sz w:val="28"/>
          <w:szCs w:val="28"/>
          <w:shd w:val="clear" w:color="auto" w:fill="FFFFFF"/>
        </w:rPr>
      </w:pPr>
      <w:bookmarkStart w:id="2" w:name="_Toc218760875"/>
      <w:r>
        <w:rPr>
          <w:rFonts w:eastAsiaTheme="minorHAnsi"/>
          <w:sz w:val="28"/>
          <w:szCs w:val="28"/>
          <w:shd w:val="clear" w:color="auto" w:fill="FFFFFF"/>
        </w:rPr>
        <w:t>Requirements Overview</w:t>
      </w:r>
      <w:bookmarkEnd w:id="2"/>
    </w:p>
    <w:p w14:paraId="5526C10B" w14:textId="661456A9" w:rsidR="00BA066C" w:rsidRPr="000F0203" w:rsidRDefault="00BA066C" w:rsidP="00BA066C">
      <w:pPr>
        <w:spacing w:line="278" w:lineRule="auto"/>
        <w:ind w:left="792"/>
      </w:pPr>
      <w:r w:rsidRPr="006C4A9C">
        <w:t xml:space="preserve">The Leva Devi P2P Lending Platform is designed to connect Indian borrowers with global lenders (holding valid NRO accounts in India), operating in strict compliance with </w:t>
      </w:r>
      <w:r w:rsidRPr="006C4A9C">
        <w:rPr>
          <w:b/>
          <w:bCs/>
        </w:rPr>
        <w:t>RBI</w:t>
      </w:r>
      <w:r w:rsidRPr="006C4A9C">
        <w:t xml:space="preserve"> and </w:t>
      </w:r>
      <w:r w:rsidRPr="006C4A9C">
        <w:rPr>
          <w:b/>
          <w:bCs/>
        </w:rPr>
        <w:t>FEMA</w:t>
      </w:r>
      <w:r w:rsidRPr="006C4A9C">
        <w:t xml:space="preserve"> guidelines. The platform aims to be a fully digital ecosystem for onboarding, loan matching, and repayment, leveraging AI for enhanced credit risk assessment and lender analytics.</w:t>
      </w:r>
    </w:p>
    <w:p w14:paraId="6DF54742" w14:textId="4AC8A214" w:rsidR="00C232CA" w:rsidRDefault="00C232CA" w:rsidP="00C232CA">
      <w:pPr>
        <w:ind w:left="360"/>
      </w:pPr>
    </w:p>
    <w:p w14:paraId="75BB939A" w14:textId="77777777" w:rsidR="00C232CA" w:rsidRDefault="00C232CA" w:rsidP="00C232CA">
      <w:pPr>
        <w:ind w:left="360"/>
        <w:rPr>
          <w:noProof/>
        </w:rPr>
      </w:pPr>
      <w:r>
        <w:rPr>
          <w:noProof/>
        </w:rPr>
        <mc:AlternateContent>
          <mc:Choice Requires="wps">
            <w:drawing>
              <wp:inline distT="0" distB="0" distL="0" distR="0" wp14:anchorId="46020AFD" wp14:editId="576C7076">
                <wp:extent cx="306705" cy="306705"/>
                <wp:effectExtent l="0" t="0" r="0" b="0"/>
                <wp:docPr id="1184668559" name="Rectangle 1" descr="Illustration of the peer to peer lending business mod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0FCCA5A4" id="Rectangle 1" o:spid="_x0000_s1026" alt="Illustration of the peer to peer lending business model"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Pr="00930454">
        <w:t xml:space="preserve"> </w:t>
      </w:r>
    </w:p>
    <w:p w14:paraId="381A790D" w14:textId="77777777" w:rsidR="00C232CA" w:rsidRDefault="00C232CA" w:rsidP="00C232CA">
      <w:pPr>
        <w:ind w:left="360"/>
      </w:pPr>
      <w:r>
        <w:rPr>
          <w:noProof/>
        </w:rPr>
        <w:drawing>
          <wp:inline distT="0" distB="0" distL="0" distR="0" wp14:anchorId="762355ED" wp14:editId="1A61163F">
            <wp:extent cx="2804569" cy="2595914"/>
            <wp:effectExtent l="0" t="0" r="0" b="0"/>
            <wp:docPr id="1513338042" name="Picture 2" descr="Illustration of the peer to peer lending busines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llustration of the peer to peer lending business model"/>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699" b="7191"/>
                    <a:stretch/>
                  </pic:blipFill>
                  <pic:spPr bwMode="auto">
                    <a:xfrm>
                      <a:off x="0" y="0"/>
                      <a:ext cx="2832679" cy="2621933"/>
                    </a:xfrm>
                    <a:prstGeom prst="rect">
                      <a:avLst/>
                    </a:prstGeom>
                    <a:noFill/>
                    <a:ln>
                      <a:noFill/>
                    </a:ln>
                    <a:extLst>
                      <a:ext uri="{53640926-AAD7-44D8-BBD7-CCE9431645EC}">
                        <a14:shadowObscured xmlns:a14="http://schemas.microsoft.com/office/drawing/2010/main"/>
                      </a:ext>
                    </a:extLst>
                  </pic:spPr>
                </pic:pic>
              </a:graphicData>
            </a:graphic>
          </wp:inline>
        </w:drawing>
      </w:r>
    </w:p>
    <w:p w14:paraId="6AA2B62C" w14:textId="77777777" w:rsidR="00C232CA" w:rsidRPr="00497930" w:rsidRDefault="00C232CA" w:rsidP="00C232CA">
      <w:pPr>
        <w:ind w:left="360"/>
        <w:rPr>
          <w:b/>
          <w:bCs/>
        </w:rPr>
      </w:pPr>
      <w:r w:rsidRPr="00497930">
        <w:rPr>
          <w:b/>
          <w:bCs/>
        </w:rPr>
        <w:t>Key objectives include:</w:t>
      </w:r>
    </w:p>
    <w:p w14:paraId="7926F78D" w14:textId="77777777" w:rsidR="00C232CA" w:rsidRPr="008056F0" w:rsidRDefault="00C232CA" w:rsidP="009155E2">
      <w:pPr>
        <w:numPr>
          <w:ilvl w:val="0"/>
          <w:numId w:val="3"/>
        </w:numPr>
        <w:tabs>
          <w:tab w:val="clear" w:pos="720"/>
          <w:tab w:val="num" w:pos="1080"/>
        </w:tabs>
        <w:spacing w:after="200" w:line="276" w:lineRule="auto"/>
        <w:ind w:left="1080"/>
      </w:pPr>
      <w:r w:rsidRPr="008056F0">
        <w:rPr>
          <w:b/>
          <w:bCs/>
        </w:rPr>
        <w:t>User Acquisition &amp; Retention:</w:t>
      </w:r>
      <w:r w:rsidRPr="008056F0">
        <w:t> Provide an intuitive and reliable platform for both lenders and borrowers, ensuring ease of use across multiple devices.</w:t>
      </w:r>
    </w:p>
    <w:p w14:paraId="66F3E4AA" w14:textId="77777777" w:rsidR="00C232CA" w:rsidRPr="008056F0" w:rsidRDefault="00C232CA" w:rsidP="009155E2">
      <w:pPr>
        <w:numPr>
          <w:ilvl w:val="0"/>
          <w:numId w:val="3"/>
        </w:numPr>
        <w:tabs>
          <w:tab w:val="clear" w:pos="720"/>
          <w:tab w:val="num" w:pos="1080"/>
        </w:tabs>
        <w:spacing w:after="200" w:line="276" w:lineRule="auto"/>
        <w:ind w:left="1080"/>
      </w:pPr>
      <w:r w:rsidRPr="008056F0">
        <w:rPr>
          <w:b/>
          <w:bCs/>
        </w:rPr>
        <w:lastRenderedPageBreak/>
        <w:t>Operational Efficiency:</w:t>
      </w:r>
      <w:r w:rsidRPr="008056F0">
        <w:t> Automate core processes like application processing, credit assessment, and repayment tracking.</w:t>
      </w:r>
    </w:p>
    <w:p w14:paraId="3598451F" w14:textId="77777777" w:rsidR="00C232CA" w:rsidRPr="008056F0" w:rsidRDefault="00C232CA" w:rsidP="009155E2">
      <w:pPr>
        <w:numPr>
          <w:ilvl w:val="0"/>
          <w:numId w:val="3"/>
        </w:numPr>
        <w:tabs>
          <w:tab w:val="clear" w:pos="720"/>
          <w:tab w:val="num" w:pos="1080"/>
        </w:tabs>
        <w:spacing w:after="200" w:line="276" w:lineRule="auto"/>
        <w:ind w:left="1080"/>
      </w:pPr>
      <w:r w:rsidRPr="008056F0">
        <w:rPr>
          <w:b/>
          <w:bCs/>
        </w:rPr>
        <w:t>Regulatory Compliance:</w:t>
      </w:r>
      <w:r w:rsidRPr="008056F0">
        <w:t> Adhere strictly to RBI guidelines for P2P lending in India, ensuring data privacy, security, and transparent operations.</w:t>
      </w:r>
    </w:p>
    <w:p w14:paraId="2DA0774D" w14:textId="77777777" w:rsidR="00C232CA" w:rsidRPr="008056F0" w:rsidRDefault="00C232CA" w:rsidP="009155E2">
      <w:pPr>
        <w:numPr>
          <w:ilvl w:val="0"/>
          <w:numId w:val="3"/>
        </w:numPr>
        <w:tabs>
          <w:tab w:val="clear" w:pos="720"/>
          <w:tab w:val="num" w:pos="1080"/>
        </w:tabs>
        <w:spacing w:after="200" w:line="276" w:lineRule="auto"/>
        <w:ind w:left="1080"/>
      </w:pPr>
      <w:r w:rsidRPr="008056F0">
        <w:rPr>
          <w:b/>
          <w:bCs/>
        </w:rPr>
        <w:t>Scalable Growth:</w:t>
      </w:r>
      <w:r w:rsidRPr="008056F0">
        <w:t> Support a rapidly increasing user base and transaction volume with minimal operational overhead.</w:t>
      </w:r>
    </w:p>
    <w:p w14:paraId="000D91EE" w14:textId="77777777" w:rsidR="00C232CA" w:rsidRPr="008056F0" w:rsidRDefault="00C232CA" w:rsidP="009155E2">
      <w:pPr>
        <w:numPr>
          <w:ilvl w:val="0"/>
          <w:numId w:val="3"/>
        </w:numPr>
        <w:tabs>
          <w:tab w:val="clear" w:pos="720"/>
          <w:tab w:val="num" w:pos="1080"/>
        </w:tabs>
        <w:spacing w:after="200" w:line="276" w:lineRule="auto"/>
        <w:ind w:left="1080"/>
      </w:pPr>
      <w:r w:rsidRPr="008056F0">
        <w:rPr>
          <w:b/>
          <w:bCs/>
        </w:rPr>
        <w:t>Financial Innovation:</w:t>
      </w:r>
      <w:r w:rsidRPr="008056F0">
        <w:t> Leverage AI for advanced credit risk assessment and lender analytics.</w:t>
      </w:r>
    </w:p>
    <w:p w14:paraId="23A3F97B" w14:textId="77777777" w:rsidR="00C232CA" w:rsidRPr="008056F0" w:rsidRDefault="00C232CA" w:rsidP="009155E2">
      <w:pPr>
        <w:numPr>
          <w:ilvl w:val="0"/>
          <w:numId w:val="3"/>
        </w:numPr>
        <w:tabs>
          <w:tab w:val="clear" w:pos="720"/>
          <w:tab w:val="num" w:pos="1080"/>
        </w:tabs>
        <w:spacing w:after="200" w:line="276" w:lineRule="auto"/>
        <w:ind w:left="1080"/>
      </w:pPr>
      <w:r w:rsidRPr="008056F0">
        <w:rPr>
          <w:b/>
          <w:bCs/>
        </w:rPr>
        <w:t>Trust &amp; Security:</w:t>
      </w:r>
      <w:r w:rsidRPr="008056F0">
        <w:t> Build trust among users by ensuring the highest levels of data security, payment integrity, and dispute resolution mechanisms.</w:t>
      </w:r>
    </w:p>
    <w:p w14:paraId="64A6A8FE" w14:textId="77777777" w:rsidR="00C232CA" w:rsidRPr="00497930" w:rsidRDefault="00C232CA" w:rsidP="00C232CA">
      <w:pPr>
        <w:ind w:left="360"/>
        <w:rPr>
          <w:b/>
          <w:bCs/>
        </w:rPr>
      </w:pPr>
      <w:r>
        <w:br/>
      </w:r>
      <w:r w:rsidRPr="00497930">
        <w:rPr>
          <w:b/>
          <w:bCs/>
        </w:rPr>
        <w:t>Assumptions:</w:t>
      </w:r>
    </w:p>
    <w:p w14:paraId="68AE006C" w14:textId="77777777" w:rsidR="00C232CA" w:rsidRDefault="00C232CA" w:rsidP="009155E2">
      <w:pPr>
        <w:pStyle w:val="ListParagraph"/>
        <w:numPr>
          <w:ilvl w:val="0"/>
          <w:numId w:val="5"/>
        </w:numPr>
        <w:tabs>
          <w:tab w:val="clear" w:pos="720"/>
          <w:tab w:val="num" w:pos="1080"/>
        </w:tabs>
        <w:spacing w:after="200" w:line="276" w:lineRule="auto"/>
        <w:ind w:left="1080"/>
      </w:pPr>
      <w:r w:rsidRPr="00913D8F">
        <w:t>Only Indian residents can borrow via the platform, in line with RBI's NBFC-P2P guidelines.</w:t>
      </w:r>
    </w:p>
    <w:p w14:paraId="76531B81" w14:textId="77777777" w:rsidR="00C232CA" w:rsidRDefault="00C232CA" w:rsidP="009155E2">
      <w:pPr>
        <w:pStyle w:val="ListBullet"/>
        <w:numPr>
          <w:ilvl w:val="0"/>
          <w:numId w:val="5"/>
        </w:numPr>
        <w:tabs>
          <w:tab w:val="clear" w:pos="720"/>
          <w:tab w:val="num" w:pos="1080"/>
        </w:tabs>
        <w:ind w:left="1080"/>
      </w:pPr>
      <w:r>
        <w:t>Lenders may be Indian residents or global investors with valid NRO accounts in India and earn interests.</w:t>
      </w:r>
    </w:p>
    <w:p w14:paraId="6D530FC2" w14:textId="77777777" w:rsidR="00C232CA" w:rsidRDefault="00C232CA" w:rsidP="009155E2">
      <w:pPr>
        <w:pStyle w:val="ListParagraph"/>
        <w:numPr>
          <w:ilvl w:val="0"/>
          <w:numId w:val="5"/>
        </w:numPr>
        <w:tabs>
          <w:tab w:val="clear" w:pos="720"/>
          <w:tab w:val="num" w:pos="1080"/>
        </w:tabs>
        <w:spacing w:after="200" w:line="276" w:lineRule="auto"/>
        <w:ind w:left="1080"/>
      </w:pPr>
      <w:r>
        <w:t>Fully digital onboarding, matching, and repayment through an RBI-compliant ecosystem using escrow and trustee models.</w:t>
      </w:r>
    </w:p>
    <w:p w14:paraId="269074E6" w14:textId="77777777" w:rsidR="00C232CA" w:rsidRDefault="00C232CA" w:rsidP="009155E2">
      <w:pPr>
        <w:pStyle w:val="ListParagraph"/>
        <w:numPr>
          <w:ilvl w:val="0"/>
          <w:numId w:val="5"/>
        </w:numPr>
        <w:tabs>
          <w:tab w:val="clear" w:pos="720"/>
          <w:tab w:val="num" w:pos="1080"/>
        </w:tabs>
        <w:spacing w:after="200" w:line="276" w:lineRule="auto"/>
        <w:ind w:left="1080"/>
      </w:pPr>
      <w:r w:rsidRPr="002D7941">
        <w:t>The platform must ensure KYC, AML, and credit checks for all users using verified third-party services.</w:t>
      </w:r>
    </w:p>
    <w:p w14:paraId="0EE152EE" w14:textId="77777777" w:rsidR="00C232CA" w:rsidRDefault="00C232CA" w:rsidP="009155E2">
      <w:pPr>
        <w:pStyle w:val="ListBullet"/>
        <w:numPr>
          <w:ilvl w:val="0"/>
          <w:numId w:val="5"/>
        </w:numPr>
        <w:tabs>
          <w:tab w:val="clear" w:pos="720"/>
          <w:tab w:val="num" w:pos="1080"/>
        </w:tabs>
        <w:ind w:left="1080"/>
      </w:pPr>
      <w:r>
        <w:t>Loan disbursement and repayments occur through regulated banking partners.</w:t>
      </w:r>
    </w:p>
    <w:p w14:paraId="753730DA" w14:textId="77777777" w:rsidR="00C232CA" w:rsidRDefault="00C232CA" w:rsidP="009155E2">
      <w:pPr>
        <w:pStyle w:val="ListBullet"/>
        <w:numPr>
          <w:ilvl w:val="0"/>
          <w:numId w:val="5"/>
        </w:numPr>
        <w:tabs>
          <w:tab w:val="clear" w:pos="720"/>
          <w:tab w:val="num" w:pos="1080"/>
        </w:tabs>
        <w:ind w:left="1080"/>
      </w:pPr>
      <w:r>
        <w:t>The platform is accessible via web and mobile (Android/iOS).</w:t>
      </w:r>
    </w:p>
    <w:p w14:paraId="615A0478" w14:textId="77777777" w:rsidR="00C232CA" w:rsidRDefault="00C232CA" w:rsidP="009155E2">
      <w:pPr>
        <w:pStyle w:val="ListBullet"/>
        <w:numPr>
          <w:ilvl w:val="0"/>
          <w:numId w:val="5"/>
        </w:numPr>
        <w:tabs>
          <w:tab w:val="clear" w:pos="720"/>
          <w:tab w:val="num" w:pos="1080"/>
        </w:tabs>
        <w:ind w:left="1080"/>
      </w:pPr>
      <w:r>
        <w:t>Compliance reports must be generated periodically for auditing and regulatory submission.</w:t>
      </w:r>
    </w:p>
    <w:p w14:paraId="556A5160" w14:textId="77777777" w:rsidR="00C232CA" w:rsidRDefault="00C232CA" w:rsidP="00C232CA">
      <w:pPr>
        <w:pStyle w:val="ListBullet"/>
        <w:numPr>
          <w:ilvl w:val="0"/>
          <w:numId w:val="0"/>
        </w:numPr>
        <w:ind w:left="1080"/>
      </w:pPr>
    </w:p>
    <w:p w14:paraId="6AC0AB49" w14:textId="77777777" w:rsidR="00C232CA" w:rsidRPr="00EA0D77" w:rsidRDefault="00C232CA" w:rsidP="00C232CA">
      <w:pPr>
        <w:pStyle w:val="ListBullet"/>
        <w:numPr>
          <w:ilvl w:val="0"/>
          <w:numId w:val="0"/>
        </w:numPr>
        <w:ind w:left="720" w:hanging="360"/>
        <w:rPr>
          <w:b/>
          <w:bCs/>
        </w:rPr>
      </w:pPr>
      <w:r w:rsidRPr="00EA0D77">
        <w:rPr>
          <w:b/>
          <w:bCs/>
        </w:rPr>
        <w:t>Advantages:</w:t>
      </w:r>
    </w:p>
    <w:p w14:paraId="7C78006F" w14:textId="77777777" w:rsidR="00C232CA" w:rsidRDefault="00C232CA" w:rsidP="009155E2">
      <w:pPr>
        <w:pStyle w:val="ListBullet"/>
        <w:numPr>
          <w:ilvl w:val="0"/>
          <w:numId w:val="6"/>
        </w:numPr>
        <w:tabs>
          <w:tab w:val="clear" w:pos="720"/>
          <w:tab w:val="num" w:pos="1080"/>
        </w:tabs>
        <w:ind w:left="1080"/>
      </w:pPr>
      <w:r>
        <w:t>P2P lending platforms typically provide higher returns than traditional savings accounts or fixed-income products due to the higher interest rates paid by borrowers.</w:t>
      </w:r>
    </w:p>
    <w:p w14:paraId="22B59843" w14:textId="77777777" w:rsidR="00C232CA" w:rsidRDefault="00C232CA" w:rsidP="009155E2">
      <w:pPr>
        <w:pStyle w:val="ListBullet"/>
        <w:numPr>
          <w:ilvl w:val="0"/>
          <w:numId w:val="5"/>
        </w:numPr>
        <w:tabs>
          <w:tab w:val="clear" w:pos="720"/>
          <w:tab w:val="num" w:pos="1080"/>
        </w:tabs>
        <w:ind w:left="1080"/>
      </w:pPr>
      <w:r>
        <w:t>Investors can reduce risk by diversifying their portfolios across multiple loans or baskets of loans.</w:t>
      </w:r>
    </w:p>
    <w:p w14:paraId="2B9F1895" w14:textId="77777777" w:rsidR="00C232CA" w:rsidRDefault="00C232CA" w:rsidP="009155E2">
      <w:pPr>
        <w:pStyle w:val="ListBullet"/>
        <w:numPr>
          <w:ilvl w:val="0"/>
          <w:numId w:val="5"/>
        </w:numPr>
        <w:tabs>
          <w:tab w:val="clear" w:pos="720"/>
          <w:tab w:val="num" w:pos="1080"/>
        </w:tabs>
        <w:ind w:left="1080"/>
      </w:pPr>
      <w:r>
        <w:t>P2P lending offers an alternative investment option, providing access to a unique asset class with potential for consistent returns.</w:t>
      </w:r>
    </w:p>
    <w:p w14:paraId="117EE898" w14:textId="77777777" w:rsidR="00C232CA" w:rsidRDefault="00C232CA" w:rsidP="009155E2">
      <w:pPr>
        <w:pStyle w:val="ListBullet"/>
        <w:numPr>
          <w:ilvl w:val="0"/>
          <w:numId w:val="5"/>
        </w:numPr>
        <w:tabs>
          <w:tab w:val="clear" w:pos="720"/>
          <w:tab w:val="num" w:pos="1080"/>
        </w:tabs>
        <w:ind w:left="1080"/>
      </w:pPr>
      <w:r>
        <w:t>Investors can choose loans aligned with their risk tolerance and preferences, offering greater control over their investments.</w:t>
      </w:r>
    </w:p>
    <w:p w14:paraId="4CADC83D" w14:textId="77777777" w:rsidR="00C232CA" w:rsidRDefault="00C232CA" w:rsidP="00C232CA">
      <w:pPr>
        <w:pStyle w:val="ListBullet"/>
        <w:numPr>
          <w:ilvl w:val="0"/>
          <w:numId w:val="0"/>
        </w:numPr>
        <w:ind w:left="1080"/>
      </w:pPr>
    </w:p>
    <w:p w14:paraId="41E7AEC4" w14:textId="77777777" w:rsidR="00C232CA" w:rsidRPr="000A7EE2" w:rsidRDefault="00C232CA" w:rsidP="00C232CA">
      <w:pPr>
        <w:pStyle w:val="ListBullet"/>
        <w:numPr>
          <w:ilvl w:val="0"/>
          <w:numId w:val="0"/>
        </w:numPr>
        <w:ind w:left="720" w:hanging="360"/>
        <w:rPr>
          <w:b/>
          <w:bCs/>
        </w:rPr>
      </w:pPr>
      <w:r w:rsidRPr="00EA0D77">
        <w:rPr>
          <w:b/>
          <w:bCs/>
        </w:rPr>
        <w:t>Disadvantages:</w:t>
      </w:r>
      <w:r w:rsidRPr="000A7EE2">
        <w:rPr>
          <w:b/>
          <w:bCs/>
        </w:rPr>
        <w:tab/>
      </w:r>
    </w:p>
    <w:p w14:paraId="7028708A" w14:textId="77777777" w:rsidR="00C232CA" w:rsidRPr="000A7EE2" w:rsidRDefault="00C232CA" w:rsidP="009155E2">
      <w:pPr>
        <w:pStyle w:val="ListBullet"/>
        <w:numPr>
          <w:ilvl w:val="0"/>
          <w:numId w:val="7"/>
        </w:numPr>
        <w:tabs>
          <w:tab w:val="clear" w:pos="720"/>
          <w:tab w:val="num" w:pos="1080"/>
        </w:tabs>
        <w:ind w:left="1080"/>
      </w:pPr>
      <w:r w:rsidRPr="000A7EE2">
        <w:t>Borrower defaults can result in capital loss, even with thorough risk assessments.</w:t>
      </w:r>
    </w:p>
    <w:p w14:paraId="5A724815" w14:textId="77777777" w:rsidR="00C232CA" w:rsidRPr="000A7EE2" w:rsidRDefault="00C232CA" w:rsidP="009155E2">
      <w:pPr>
        <w:pStyle w:val="ListBullet"/>
        <w:numPr>
          <w:ilvl w:val="0"/>
          <w:numId w:val="7"/>
        </w:numPr>
        <w:tabs>
          <w:tab w:val="clear" w:pos="720"/>
          <w:tab w:val="num" w:pos="1080"/>
        </w:tabs>
        <w:ind w:left="1080"/>
      </w:pPr>
      <w:r w:rsidRPr="000A7EE2">
        <w:t>P2P loans are often illiquid, making it challenging to exit early unless a secondary market is available.</w:t>
      </w:r>
    </w:p>
    <w:p w14:paraId="6D442179" w14:textId="77777777" w:rsidR="00C232CA" w:rsidRPr="000A7EE2" w:rsidRDefault="00C232CA" w:rsidP="009155E2">
      <w:pPr>
        <w:pStyle w:val="ListBullet"/>
        <w:numPr>
          <w:ilvl w:val="0"/>
          <w:numId w:val="7"/>
        </w:numPr>
        <w:tabs>
          <w:tab w:val="clear" w:pos="720"/>
          <w:tab w:val="num" w:pos="1080"/>
        </w:tabs>
        <w:ind w:left="1080"/>
      </w:pPr>
      <w:r w:rsidRPr="000A7EE2">
        <w:lastRenderedPageBreak/>
        <w:t>P2P lending platforms face risks like operational failure, fraud, regulatory changes, and financial instability, which can disrupt operations and affect returns. Bankruptcy could jeopardize investments, even if loans are being repaid.</w:t>
      </w:r>
    </w:p>
    <w:p w14:paraId="69C5029C" w14:textId="77777777" w:rsidR="00C232CA" w:rsidRPr="000A7EE2" w:rsidRDefault="00C232CA" w:rsidP="009155E2">
      <w:pPr>
        <w:pStyle w:val="ListBullet"/>
        <w:numPr>
          <w:ilvl w:val="0"/>
          <w:numId w:val="7"/>
        </w:numPr>
        <w:tabs>
          <w:tab w:val="clear" w:pos="720"/>
          <w:tab w:val="num" w:pos="1080"/>
        </w:tabs>
        <w:ind w:left="1080"/>
      </w:pPr>
      <w:r w:rsidRPr="000A7EE2">
        <w:t>Unlike traditional bank accounts, P2P investments typically lack deposit insurance, exposing investors to potential losses.</w:t>
      </w:r>
    </w:p>
    <w:p w14:paraId="00D8F9A7" w14:textId="77777777" w:rsidR="00375A98" w:rsidRPr="006C4A9C" w:rsidRDefault="00375A98" w:rsidP="00375A98">
      <w:pPr>
        <w:spacing w:line="278" w:lineRule="auto"/>
      </w:pPr>
      <w:r w:rsidRPr="006C4A9C">
        <w:rPr>
          <w:b/>
          <w:bCs/>
        </w:rPr>
        <w:t>High-Level Functional Requirements:</w:t>
      </w:r>
    </w:p>
    <w:p w14:paraId="565C22A4" w14:textId="5EA4A8AF" w:rsidR="004412B7" w:rsidRPr="00F7499F" w:rsidRDefault="00053832" w:rsidP="00F7499F">
      <w:pPr>
        <w:rPr>
          <w:b/>
          <w:bCs/>
          <w:lang w:val="en-US"/>
        </w:rPr>
      </w:pPr>
      <w:r w:rsidRPr="000F0203">
        <w:rPr>
          <w:noProof/>
        </w:rPr>
        <w:lastRenderedPageBreak/>
        <w:drawing>
          <wp:anchor distT="0" distB="0" distL="114300" distR="114300" simplePos="0" relativeHeight="251658240" behindDoc="0" locked="0" layoutInCell="1" allowOverlap="1" wp14:anchorId="06E56414" wp14:editId="092DAFFF">
            <wp:simplePos x="0" y="0"/>
            <wp:positionH relativeFrom="margin">
              <wp:posOffset>806450</wp:posOffset>
            </wp:positionH>
            <wp:positionV relativeFrom="page">
              <wp:posOffset>1244600</wp:posOffset>
            </wp:positionV>
            <wp:extent cx="2367915" cy="8668385"/>
            <wp:effectExtent l="0" t="0" r="0" b="0"/>
            <wp:wrapTopAndBottom/>
            <wp:docPr id="1744696620"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96620" name="Picture 2" descr="A diagram of a dia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67915" cy="866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499F" w:rsidRPr="00F7499F">
        <w:rPr>
          <w:b/>
          <w:bCs/>
          <w:lang w:val="en-US"/>
        </w:rPr>
        <w:t>1. Borrower Requirements</w:t>
      </w:r>
    </w:p>
    <w:p w14:paraId="54DD773F" w14:textId="5A197881" w:rsidR="00F7499F" w:rsidRPr="00F7499F" w:rsidRDefault="00F7499F" w:rsidP="009155E2">
      <w:pPr>
        <w:numPr>
          <w:ilvl w:val="0"/>
          <w:numId w:val="14"/>
        </w:numPr>
        <w:rPr>
          <w:lang w:val="en-US"/>
        </w:rPr>
      </w:pPr>
      <w:r w:rsidRPr="00F7499F">
        <w:rPr>
          <w:b/>
          <w:bCs/>
          <w:lang w:val="en-US"/>
        </w:rPr>
        <w:lastRenderedPageBreak/>
        <w:t>UR-B-001: Self-Registration:</w:t>
      </w:r>
      <w:r w:rsidRPr="00F7499F">
        <w:rPr>
          <w:lang w:val="en-US"/>
        </w:rPr>
        <w:t> Be able to register for an account on the platform using a simple, guided process (e.g., email/phone, OTP verification).</w:t>
      </w:r>
    </w:p>
    <w:p w14:paraId="4F34A0A0" w14:textId="763F3B0F" w:rsidR="00F7499F" w:rsidRPr="00F7499F" w:rsidRDefault="00F7499F" w:rsidP="009155E2">
      <w:pPr>
        <w:numPr>
          <w:ilvl w:val="0"/>
          <w:numId w:val="14"/>
        </w:numPr>
        <w:rPr>
          <w:lang w:val="en-US"/>
        </w:rPr>
      </w:pPr>
      <w:r w:rsidRPr="00F7499F">
        <w:rPr>
          <w:b/>
          <w:bCs/>
          <w:lang w:val="en-US"/>
        </w:rPr>
        <w:t>UR-B-002: Secure Profile Management:</w:t>
      </w:r>
      <w:r w:rsidRPr="00F7499F">
        <w:rPr>
          <w:lang w:val="en-US"/>
        </w:rPr>
        <w:t> Securely manage and update my personal information, contact details, and change my password.</w:t>
      </w:r>
    </w:p>
    <w:p w14:paraId="3102F3D1" w14:textId="3A52B929" w:rsidR="00F7499F" w:rsidRPr="00F7499F" w:rsidRDefault="00F7499F" w:rsidP="009155E2">
      <w:pPr>
        <w:numPr>
          <w:ilvl w:val="0"/>
          <w:numId w:val="14"/>
        </w:numPr>
        <w:rPr>
          <w:lang w:val="en-US"/>
        </w:rPr>
      </w:pPr>
      <w:r w:rsidRPr="00F7499F">
        <w:rPr>
          <w:b/>
          <w:bCs/>
          <w:lang w:val="en-US"/>
        </w:rPr>
        <w:t>UR-B-003: KYC Document Submission:</w:t>
      </w:r>
      <w:r w:rsidRPr="00F7499F">
        <w:rPr>
          <w:lang w:val="en-US"/>
        </w:rPr>
        <w:t> Be able to easily upload and submit all required Know Your Customer (KYC) documents (e.g., Aadhaar, PAN, bank statements, proof of address) through a secure interface.</w:t>
      </w:r>
    </w:p>
    <w:p w14:paraId="59505CA9" w14:textId="77777777" w:rsidR="00F7499F" w:rsidRPr="00F7499F" w:rsidRDefault="00F7499F" w:rsidP="009155E2">
      <w:pPr>
        <w:numPr>
          <w:ilvl w:val="0"/>
          <w:numId w:val="14"/>
        </w:numPr>
        <w:rPr>
          <w:lang w:val="en-US"/>
        </w:rPr>
      </w:pPr>
      <w:r w:rsidRPr="00F7499F">
        <w:rPr>
          <w:b/>
          <w:bCs/>
          <w:lang w:val="en-US"/>
        </w:rPr>
        <w:t>UR-B-004: KYC Status Tracking:</w:t>
      </w:r>
      <w:r w:rsidRPr="00F7499F">
        <w:rPr>
          <w:lang w:val="en-US"/>
        </w:rPr>
        <w:t> Be able to track the real-time status of my KYC verification (e.g., Pending, Under Review, Approved, Rejected) and receive notifications regarding its outcome.</w:t>
      </w:r>
    </w:p>
    <w:p w14:paraId="7AFFA106" w14:textId="77777777" w:rsidR="00F7499F" w:rsidRPr="00F7499F" w:rsidRDefault="00F7499F" w:rsidP="009155E2">
      <w:pPr>
        <w:numPr>
          <w:ilvl w:val="0"/>
          <w:numId w:val="14"/>
        </w:numPr>
        <w:rPr>
          <w:lang w:val="en-US"/>
        </w:rPr>
      </w:pPr>
      <w:r w:rsidRPr="00F7499F">
        <w:rPr>
          <w:b/>
          <w:bCs/>
          <w:lang w:val="en-US"/>
        </w:rPr>
        <w:t>UR-B-005: Online Loan Application:</w:t>
      </w:r>
      <w:r w:rsidRPr="00F7499F">
        <w:rPr>
          <w:lang w:val="en-US"/>
        </w:rPr>
        <w:t> Be able to complete and submit an online loan application form, specifying the desired loan amount, purpose, and preferred repayment tenure.</w:t>
      </w:r>
    </w:p>
    <w:p w14:paraId="3BD15705" w14:textId="77777777" w:rsidR="00F7499F" w:rsidRPr="00F7499F" w:rsidRDefault="00F7499F" w:rsidP="009155E2">
      <w:pPr>
        <w:numPr>
          <w:ilvl w:val="0"/>
          <w:numId w:val="14"/>
        </w:numPr>
        <w:rPr>
          <w:lang w:val="en-US"/>
        </w:rPr>
      </w:pPr>
      <w:r w:rsidRPr="00F7499F">
        <w:rPr>
          <w:b/>
          <w:bCs/>
          <w:lang w:val="en-US"/>
        </w:rPr>
        <w:t>UR-B-006: Credit Risk &amp; Interest Rate Display:</w:t>
      </w:r>
      <w:r w:rsidRPr="00F7499F">
        <w:rPr>
          <w:lang w:val="en-US"/>
        </w:rPr>
        <w:t> Clearly view the platform's assessment of my credit risk and the assigned interest rate after my application is processed.</w:t>
      </w:r>
    </w:p>
    <w:p w14:paraId="69042DC3" w14:textId="77777777" w:rsidR="00F7499F" w:rsidRPr="00F7499F" w:rsidRDefault="00F7499F" w:rsidP="009155E2">
      <w:pPr>
        <w:numPr>
          <w:ilvl w:val="0"/>
          <w:numId w:val="14"/>
        </w:numPr>
        <w:rPr>
          <w:lang w:val="en-US"/>
        </w:rPr>
      </w:pPr>
      <w:r w:rsidRPr="00F7499F">
        <w:rPr>
          <w:b/>
          <w:bCs/>
          <w:lang w:val="en-US"/>
        </w:rPr>
        <w:t>UR-B-007: Loan Offer Review &amp; Selection:</w:t>
      </w:r>
      <w:r w:rsidRPr="00F7499F">
        <w:rPr>
          <w:lang w:val="en-US"/>
        </w:rPr>
        <w:t> Be able to view a list of available loan offers from various lenders, compare their terms (e.g., interest rate, tenure contributions), and select the most suitable offer.</w:t>
      </w:r>
    </w:p>
    <w:p w14:paraId="605C6E99" w14:textId="77777777" w:rsidR="00F7499F" w:rsidRPr="00F7499F" w:rsidRDefault="00F7499F" w:rsidP="009155E2">
      <w:pPr>
        <w:numPr>
          <w:ilvl w:val="0"/>
          <w:numId w:val="14"/>
        </w:numPr>
        <w:rPr>
          <w:lang w:val="en-US"/>
        </w:rPr>
      </w:pPr>
      <w:r w:rsidRPr="00F7499F">
        <w:rPr>
          <w:b/>
          <w:bCs/>
          <w:lang w:val="en-US"/>
        </w:rPr>
        <w:t>UR-B-008: Loan Acceptance &amp; Agreement:</w:t>
      </w:r>
      <w:r w:rsidRPr="00F7499F">
        <w:rPr>
          <w:lang w:val="en-US"/>
        </w:rPr>
        <w:t> Be able to formally accept a chosen loan offer and digitally sign the loan agreement.</w:t>
      </w:r>
    </w:p>
    <w:p w14:paraId="550BDED7" w14:textId="77777777" w:rsidR="00F7499F" w:rsidRPr="00F7499F" w:rsidRDefault="00F7499F" w:rsidP="009155E2">
      <w:pPr>
        <w:numPr>
          <w:ilvl w:val="0"/>
          <w:numId w:val="14"/>
        </w:numPr>
        <w:rPr>
          <w:lang w:val="en-US"/>
        </w:rPr>
      </w:pPr>
      <w:r w:rsidRPr="00F7499F">
        <w:rPr>
          <w:b/>
          <w:bCs/>
          <w:lang w:val="en-US"/>
        </w:rPr>
        <w:t>UR-B-009: Loan Disbursement Notification:</w:t>
      </w:r>
      <w:r w:rsidRPr="00F7499F">
        <w:rPr>
          <w:lang w:val="en-US"/>
        </w:rPr>
        <w:t> Receive a clear notification (SMS/email) once the loan amount has been successfully disbursed to my linked bank account.</w:t>
      </w:r>
    </w:p>
    <w:p w14:paraId="4370B03A" w14:textId="77777777" w:rsidR="00F7499F" w:rsidRPr="00F7499F" w:rsidRDefault="00F7499F" w:rsidP="009155E2">
      <w:pPr>
        <w:numPr>
          <w:ilvl w:val="0"/>
          <w:numId w:val="14"/>
        </w:numPr>
        <w:rPr>
          <w:lang w:val="en-US"/>
        </w:rPr>
      </w:pPr>
      <w:r w:rsidRPr="00F7499F">
        <w:rPr>
          <w:b/>
          <w:bCs/>
          <w:lang w:val="en-US"/>
        </w:rPr>
        <w:t>UR-B-010: EMI Schedule Access:</w:t>
      </w:r>
      <w:r w:rsidRPr="00F7499F">
        <w:rPr>
          <w:lang w:val="en-US"/>
        </w:rPr>
        <w:t> Access a detailed EMI (Equated Monthly Installment) schedule, including due dates, principal, and interest breakdowns.</w:t>
      </w:r>
    </w:p>
    <w:p w14:paraId="55257DE8" w14:textId="77777777" w:rsidR="00F7499F" w:rsidRPr="00F7499F" w:rsidRDefault="00F7499F" w:rsidP="009155E2">
      <w:pPr>
        <w:numPr>
          <w:ilvl w:val="0"/>
          <w:numId w:val="14"/>
        </w:numPr>
        <w:rPr>
          <w:lang w:val="en-US"/>
        </w:rPr>
      </w:pPr>
      <w:r w:rsidRPr="00F7499F">
        <w:rPr>
          <w:b/>
          <w:bCs/>
          <w:lang w:val="en-US"/>
        </w:rPr>
        <w:t>UR-B-011: Repayment Tracking:</w:t>
      </w:r>
      <w:r w:rsidRPr="00F7499F">
        <w:rPr>
          <w:lang w:val="en-US"/>
        </w:rPr>
        <w:t> Track my past EMI payments, view my outstanding loan balance, and see a history of my transactions.</w:t>
      </w:r>
    </w:p>
    <w:p w14:paraId="1A5C0925" w14:textId="17435C9F" w:rsidR="00F7499F" w:rsidRPr="00F7499F" w:rsidRDefault="00F7499F" w:rsidP="009155E2">
      <w:pPr>
        <w:numPr>
          <w:ilvl w:val="0"/>
          <w:numId w:val="14"/>
        </w:numPr>
        <w:rPr>
          <w:lang w:val="en-US"/>
        </w:rPr>
      </w:pPr>
      <w:r w:rsidRPr="00F7499F">
        <w:rPr>
          <w:b/>
          <w:bCs/>
          <w:lang w:val="en-US"/>
        </w:rPr>
        <w:t>UR-B-012: Payment Method Options:</w:t>
      </w:r>
      <w:r w:rsidRPr="00F7499F">
        <w:rPr>
          <w:lang w:val="en-US"/>
        </w:rPr>
        <w:t xml:space="preserve"> Have various secure options to make my periodic EMI payments (e.g., UPI, Net Banking, Debit Card, NACH mandate </w:t>
      </w:r>
      <w:r w:rsidR="00695DE7" w:rsidRPr="00F7499F">
        <w:rPr>
          <w:lang w:val="en-US"/>
        </w:rPr>
        <w:t>set-up</w:t>
      </w:r>
      <w:r w:rsidRPr="00F7499F">
        <w:rPr>
          <w:lang w:val="en-US"/>
        </w:rPr>
        <w:t>).</w:t>
      </w:r>
    </w:p>
    <w:p w14:paraId="57D79E71" w14:textId="77777777" w:rsidR="00F7499F" w:rsidRPr="00F7499F" w:rsidRDefault="00F7499F" w:rsidP="009155E2">
      <w:pPr>
        <w:numPr>
          <w:ilvl w:val="0"/>
          <w:numId w:val="14"/>
        </w:numPr>
        <w:rPr>
          <w:lang w:val="en-US"/>
        </w:rPr>
      </w:pPr>
      <w:r w:rsidRPr="00F7499F">
        <w:rPr>
          <w:b/>
          <w:bCs/>
          <w:lang w:val="en-US"/>
        </w:rPr>
        <w:t>UR-B-013: Payment Holiday Request:</w:t>
      </w:r>
      <w:r w:rsidRPr="00F7499F">
        <w:rPr>
          <w:lang w:val="en-US"/>
        </w:rPr>
        <w:t> Be able to formally request a "payment stop" for a single month, understanding that this is subject to lender approval and may affect my platform credit score.</w:t>
      </w:r>
    </w:p>
    <w:p w14:paraId="05E63244" w14:textId="77777777" w:rsidR="00F7499F" w:rsidRPr="00F7499F" w:rsidRDefault="00F7499F" w:rsidP="009155E2">
      <w:pPr>
        <w:numPr>
          <w:ilvl w:val="0"/>
          <w:numId w:val="14"/>
        </w:numPr>
        <w:rPr>
          <w:lang w:val="en-US"/>
        </w:rPr>
      </w:pPr>
      <w:r w:rsidRPr="00F7499F">
        <w:rPr>
          <w:b/>
          <w:bCs/>
          <w:lang w:val="en-US"/>
        </w:rPr>
        <w:t>UR-B-014: Platform Credit Score Visibility:</w:t>
      </w:r>
      <w:r w:rsidRPr="00F7499F">
        <w:rPr>
          <w:lang w:val="en-US"/>
        </w:rPr>
        <w:t> Be able to view my current platform-generated credit score and understand how my repayment behavior (including payment holidays) impacts it.</w:t>
      </w:r>
    </w:p>
    <w:p w14:paraId="6B230CAE" w14:textId="77777777" w:rsidR="00F7499F" w:rsidRPr="00F7499F" w:rsidRDefault="00F7499F" w:rsidP="009155E2">
      <w:pPr>
        <w:numPr>
          <w:ilvl w:val="0"/>
          <w:numId w:val="14"/>
        </w:numPr>
        <w:rPr>
          <w:lang w:val="en-US"/>
        </w:rPr>
      </w:pPr>
      <w:r w:rsidRPr="00F7499F">
        <w:rPr>
          <w:b/>
          <w:bCs/>
          <w:lang w:val="en-US"/>
        </w:rPr>
        <w:t>UR-B-015: Support &amp; Grievance Redressal:</w:t>
      </w:r>
      <w:r w:rsidRPr="00F7499F">
        <w:rPr>
          <w:lang w:val="en-US"/>
        </w:rPr>
        <w:t> Have access to customer support and a clear process for lodging grievances or queries.</w:t>
      </w:r>
    </w:p>
    <w:p w14:paraId="3AAA4EF8" w14:textId="6DC0E969" w:rsidR="00F7499F" w:rsidRPr="00F7499F" w:rsidRDefault="00F7499F" w:rsidP="009155E2">
      <w:pPr>
        <w:numPr>
          <w:ilvl w:val="0"/>
          <w:numId w:val="14"/>
        </w:numPr>
        <w:rPr>
          <w:lang w:val="en-US"/>
        </w:rPr>
      </w:pPr>
      <w:r w:rsidRPr="00F7499F">
        <w:rPr>
          <w:b/>
          <w:bCs/>
          <w:lang w:val="en-US"/>
        </w:rPr>
        <w:t>UR-B-016: Multi-Device Accessibility:</w:t>
      </w:r>
      <w:r w:rsidRPr="00F7499F">
        <w:rPr>
          <w:lang w:val="en-US"/>
        </w:rPr>
        <w:t xml:space="preserve"> Access all platform </w:t>
      </w:r>
      <w:r w:rsidR="00612EC3" w:rsidRPr="00F7499F">
        <w:rPr>
          <w:lang w:val="en-US"/>
        </w:rPr>
        <w:t>functions</w:t>
      </w:r>
      <w:r w:rsidRPr="00F7499F">
        <w:rPr>
          <w:lang w:val="en-US"/>
        </w:rPr>
        <w:t xml:space="preserve"> seamlessly and consistently from my mobile phone, tablet, or desktop browser.</w:t>
      </w:r>
    </w:p>
    <w:p w14:paraId="32A45F54" w14:textId="77777777" w:rsidR="00F7499F" w:rsidRPr="00F7499F" w:rsidRDefault="00F7499F" w:rsidP="009155E2">
      <w:pPr>
        <w:numPr>
          <w:ilvl w:val="0"/>
          <w:numId w:val="14"/>
        </w:numPr>
        <w:rPr>
          <w:lang w:val="en-US"/>
        </w:rPr>
      </w:pPr>
      <w:r w:rsidRPr="00F7499F">
        <w:rPr>
          <w:b/>
          <w:bCs/>
          <w:lang w:val="en-US"/>
        </w:rPr>
        <w:lastRenderedPageBreak/>
        <w:t>UR-B-017: Data Privacy &amp; Security Assurance:</w:t>
      </w:r>
      <w:r w:rsidRPr="00F7499F">
        <w:rPr>
          <w:lang w:val="en-US"/>
        </w:rPr>
        <w:t> Be assured that my personal and financial data is kept private, secure, and handled in compliance with RBI regulations.</w:t>
      </w:r>
    </w:p>
    <w:p w14:paraId="376364A8" w14:textId="0D88B413" w:rsidR="00F7499F" w:rsidRPr="00F7499F" w:rsidRDefault="00F7499F" w:rsidP="00F7499F">
      <w:pPr>
        <w:rPr>
          <w:b/>
          <w:bCs/>
          <w:lang w:val="en-US"/>
        </w:rPr>
      </w:pPr>
      <w:r w:rsidRPr="00F7499F">
        <w:rPr>
          <w:b/>
          <w:bCs/>
          <w:lang w:val="en-US"/>
        </w:rPr>
        <w:t>2. Lender Requirements</w:t>
      </w:r>
    </w:p>
    <w:p w14:paraId="7B1943DD" w14:textId="77777777" w:rsidR="00F7499F" w:rsidRPr="00F7499F" w:rsidRDefault="00F7499F" w:rsidP="009155E2">
      <w:pPr>
        <w:numPr>
          <w:ilvl w:val="0"/>
          <w:numId w:val="15"/>
        </w:numPr>
        <w:rPr>
          <w:lang w:val="en-US"/>
        </w:rPr>
      </w:pPr>
      <w:r w:rsidRPr="00F7499F">
        <w:rPr>
          <w:b/>
          <w:bCs/>
          <w:lang w:val="en-US"/>
        </w:rPr>
        <w:t>UR-L-001: Self-Registration:</w:t>
      </w:r>
      <w:r w:rsidRPr="00F7499F">
        <w:rPr>
          <w:lang w:val="en-US"/>
        </w:rPr>
        <w:t> Be able to register for an account on the platform using a simple, guided process.</w:t>
      </w:r>
    </w:p>
    <w:p w14:paraId="134D7664" w14:textId="77777777" w:rsidR="00F7499F" w:rsidRPr="00F7499F" w:rsidRDefault="00F7499F" w:rsidP="009155E2">
      <w:pPr>
        <w:numPr>
          <w:ilvl w:val="0"/>
          <w:numId w:val="15"/>
        </w:numPr>
        <w:rPr>
          <w:lang w:val="en-US"/>
        </w:rPr>
      </w:pPr>
      <w:r w:rsidRPr="00F7499F">
        <w:rPr>
          <w:b/>
          <w:bCs/>
          <w:lang w:val="en-US"/>
        </w:rPr>
        <w:t>UR-L-002: Secure Profile Management:</w:t>
      </w:r>
      <w:r w:rsidRPr="00F7499F">
        <w:rPr>
          <w:lang w:val="en-US"/>
        </w:rPr>
        <w:t> Securely manage and update my personal/entity information, contact details, and change my password.</w:t>
      </w:r>
    </w:p>
    <w:p w14:paraId="1DC38C9C" w14:textId="77777777" w:rsidR="00F7499F" w:rsidRPr="00F7499F" w:rsidRDefault="00F7499F" w:rsidP="009155E2">
      <w:pPr>
        <w:numPr>
          <w:ilvl w:val="0"/>
          <w:numId w:val="15"/>
        </w:numPr>
        <w:rPr>
          <w:lang w:val="en-US"/>
        </w:rPr>
      </w:pPr>
      <w:r w:rsidRPr="00F7499F">
        <w:rPr>
          <w:b/>
          <w:bCs/>
          <w:lang w:val="en-US"/>
        </w:rPr>
        <w:t>UR-L-003: KYC Document Submission:</w:t>
      </w:r>
      <w:r w:rsidRPr="00F7499F">
        <w:rPr>
          <w:lang w:val="en-US"/>
        </w:rPr>
        <w:t> Be able to easily upload and submit all required KYC documents (e.g., PAN, bank account details, proof of address, source of funds) through a secure interface.</w:t>
      </w:r>
    </w:p>
    <w:p w14:paraId="71F5EB93" w14:textId="77777777" w:rsidR="00F7499F" w:rsidRPr="00F7499F" w:rsidRDefault="00F7499F" w:rsidP="009155E2">
      <w:pPr>
        <w:numPr>
          <w:ilvl w:val="0"/>
          <w:numId w:val="15"/>
        </w:numPr>
        <w:rPr>
          <w:lang w:val="en-US"/>
        </w:rPr>
      </w:pPr>
      <w:r w:rsidRPr="00F7499F">
        <w:rPr>
          <w:b/>
          <w:bCs/>
          <w:lang w:val="en-US"/>
        </w:rPr>
        <w:t>UR-L-004: KYC Status Tracking:</w:t>
      </w:r>
      <w:r w:rsidRPr="00F7499F">
        <w:rPr>
          <w:lang w:val="en-US"/>
        </w:rPr>
        <w:t> Be able to track the real-time status of my KYC verification and receive notifications regarding its outcome.</w:t>
      </w:r>
    </w:p>
    <w:p w14:paraId="025B5B5F" w14:textId="77777777" w:rsidR="00F7499F" w:rsidRPr="00F7499F" w:rsidRDefault="00F7499F" w:rsidP="009155E2">
      <w:pPr>
        <w:numPr>
          <w:ilvl w:val="0"/>
          <w:numId w:val="15"/>
        </w:numPr>
        <w:rPr>
          <w:lang w:val="en-US"/>
        </w:rPr>
      </w:pPr>
      <w:r w:rsidRPr="00F7499F">
        <w:rPr>
          <w:b/>
          <w:bCs/>
          <w:lang w:val="en-US"/>
        </w:rPr>
        <w:t>UR-L-005: Fund Deposit:</w:t>
      </w:r>
      <w:r w:rsidRPr="00F7499F">
        <w:rPr>
          <w:lang w:val="en-US"/>
        </w:rPr>
        <w:t> Be able to securely deposit funds into my platform account for lending purposes.</w:t>
      </w:r>
    </w:p>
    <w:p w14:paraId="05CCED75" w14:textId="77777777" w:rsidR="00F7499F" w:rsidRPr="00F7499F" w:rsidRDefault="00F7499F" w:rsidP="009155E2">
      <w:pPr>
        <w:numPr>
          <w:ilvl w:val="0"/>
          <w:numId w:val="15"/>
        </w:numPr>
        <w:rPr>
          <w:lang w:val="en-US"/>
        </w:rPr>
      </w:pPr>
      <w:r w:rsidRPr="00F7499F">
        <w:rPr>
          <w:b/>
          <w:bCs/>
          <w:lang w:val="en-US"/>
        </w:rPr>
        <w:t>UR-L-006: Browse Loan Listings:</w:t>
      </w:r>
      <w:r w:rsidRPr="00F7499F">
        <w:rPr>
          <w:lang w:val="en-US"/>
        </w:rPr>
        <w:t> Browse a comprehensive list of approved borrower loan applications, filtering by criteria such as credit risk rating, interest rate, loan amount, and tenure.</w:t>
      </w:r>
    </w:p>
    <w:p w14:paraId="21BE5FD9" w14:textId="77777777" w:rsidR="00F7499F" w:rsidRPr="00F7499F" w:rsidRDefault="00F7499F" w:rsidP="009155E2">
      <w:pPr>
        <w:numPr>
          <w:ilvl w:val="0"/>
          <w:numId w:val="15"/>
        </w:numPr>
        <w:rPr>
          <w:lang w:val="en-US"/>
        </w:rPr>
      </w:pPr>
      <w:r w:rsidRPr="00F7499F">
        <w:rPr>
          <w:b/>
          <w:bCs/>
          <w:lang w:val="en-US"/>
        </w:rPr>
        <w:t>UR-L-007: Detailed Borrower Overview:</w:t>
      </w:r>
      <w:r w:rsidRPr="00F7499F">
        <w:rPr>
          <w:lang w:val="en-US"/>
        </w:rPr>
        <w:t> View anonymized, yet sufficiently detailed, information about potential borrowers, including their platform credit risk score, loan purpose, and repayment history, to make informed investment decisions.</w:t>
      </w:r>
    </w:p>
    <w:p w14:paraId="1F6FD719" w14:textId="77777777" w:rsidR="00F7499F" w:rsidRPr="00F7499F" w:rsidRDefault="00F7499F" w:rsidP="009155E2">
      <w:pPr>
        <w:numPr>
          <w:ilvl w:val="0"/>
          <w:numId w:val="15"/>
        </w:numPr>
        <w:rPr>
          <w:lang w:val="en-US"/>
        </w:rPr>
      </w:pPr>
      <w:r w:rsidRPr="00F7499F">
        <w:rPr>
          <w:b/>
          <w:bCs/>
          <w:lang w:val="en-US"/>
        </w:rPr>
        <w:t>UR-L-008: Express Lending Willingness:</w:t>
      </w:r>
      <w:r w:rsidRPr="00F7499F">
        <w:rPr>
          <w:lang w:val="en-US"/>
        </w:rPr>
        <w:t> Be able to commit a specific amount of funds to a selected borrower's loan application.</w:t>
      </w:r>
    </w:p>
    <w:p w14:paraId="209BAB6B" w14:textId="77777777" w:rsidR="00F7499F" w:rsidRPr="00F7499F" w:rsidRDefault="00F7499F" w:rsidP="009155E2">
      <w:pPr>
        <w:numPr>
          <w:ilvl w:val="0"/>
          <w:numId w:val="15"/>
        </w:numPr>
        <w:rPr>
          <w:lang w:val="en-US"/>
        </w:rPr>
      </w:pPr>
      <w:r w:rsidRPr="00F7499F">
        <w:rPr>
          <w:b/>
          <w:bCs/>
          <w:lang w:val="en-US"/>
        </w:rPr>
        <w:t>UR-L-009: Investment Portfolio Tracking:</w:t>
      </w:r>
      <w:r w:rsidRPr="00F7499F">
        <w:rPr>
          <w:lang w:val="en-US"/>
        </w:rPr>
        <w:t> Access a dashboard that provides a clear overview of my active investments, total funds lent, principal repaid, interest earned, and the current value of my portfolio.</w:t>
      </w:r>
    </w:p>
    <w:p w14:paraId="0F0BF517" w14:textId="77777777" w:rsidR="00F7499F" w:rsidRPr="00F7499F" w:rsidRDefault="00F7499F" w:rsidP="009155E2">
      <w:pPr>
        <w:numPr>
          <w:ilvl w:val="0"/>
          <w:numId w:val="15"/>
        </w:numPr>
        <w:rPr>
          <w:lang w:val="en-US"/>
        </w:rPr>
      </w:pPr>
      <w:r w:rsidRPr="00F7499F">
        <w:rPr>
          <w:b/>
          <w:bCs/>
          <w:lang w:val="en-US"/>
        </w:rPr>
        <w:t>UR-L-010: Repayment Status Monitoring:</w:t>
      </w:r>
      <w:r w:rsidRPr="00F7499F">
        <w:rPr>
          <w:lang w:val="en-US"/>
        </w:rPr>
        <w:t> Track the repayment status of all loans I have funded, including received EMIs, upcoming payments, and any overdue amounts or defaults.</w:t>
      </w:r>
    </w:p>
    <w:p w14:paraId="58C61A94" w14:textId="77777777" w:rsidR="00F7499F" w:rsidRPr="00F7499F" w:rsidRDefault="00F7499F" w:rsidP="009155E2">
      <w:pPr>
        <w:numPr>
          <w:ilvl w:val="0"/>
          <w:numId w:val="15"/>
        </w:numPr>
        <w:rPr>
          <w:lang w:val="en-US"/>
        </w:rPr>
      </w:pPr>
      <w:r w:rsidRPr="00F7499F">
        <w:rPr>
          <w:b/>
          <w:bCs/>
          <w:lang w:val="en-US"/>
        </w:rPr>
        <w:t>UR-L-011: Fund Withdrawal:</w:t>
      </w:r>
      <w:r w:rsidRPr="00F7499F">
        <w:rPr>
          <w:lang w:val="en-US"/>
        </w:rPr>
        <w:t> Be able to securely withdraw my available funds (including principal and earned interest) to my linked bank account.</w:t>
      </w:r>
    </w:p>
    <w:p w14:paraId="42F69032" w14:textId="77777777" w:rsidR="00F7499F" w:rsidRPr="00F7499F" w:rsidRDefault="00F7499F" w:rsidP="009155E2">
      <w:pPr>
        <w:numPr>
          <w:ilvl w:val="0"/>
          <w:numId w:val="15"/>
        </w:numPr>
        <w:rPr>
          <w:lang w:val="en-US"/>
        </w:rPr>
      </w:pPr>
      <w:r w:rsidRPr="00F7499F">
        <w:rPr>
          <w:b/>
          <w:bCs/>
          <w:lang w:val="en-US"/>
        </w:rPr>
        <w:t>UR-L-012: Lender Performance Metric:</w:t>
      </w:r>
      <w:r w:rsidRPr="00F7499F">
        <w:rPr>
          <w:lang w:val="en-US"/>
        </w:rPr>
        <w:t> View a platform-generated AI metric that provides insights into my overall lending performance, risk exposure, and projected returns.</w:t>
      </w:r>
    </w:p>
    <w:p w14:paraId="0806AA08" w14:textId="77777777" w:rsidR="00F7499F" w:rsidRPr="00F7499F" w:rsidRDefault="00F7499F" w:rsidP="009155E2">
      <w:pPr>
        <w:numPr>
          <w:ilvl w:val="0"/>
          <w:numId w:val="15"/>
        </w:numPr>
        <w:rPr>
          <w:lang w:val="en-US"/>
        </w:rPr>
      </w:pPr>
      <w:r w:rsidRPr="00F7499F">
        <w:rPr>
          <w:b/>
          <w:bCs/>
          <w:lang w:val="en-US"/>
        </w:rPr>
        <w:t>UR-L-013: Payment Holiday Approval:</w:t>
      </w:r>
      <w:r w:rsidRPr="00F7499F">
        <w:rPr>
          <w:lang w:val="en-US"/>
        </w:rPr>
        <w:t> Receive notifications for a borrower's request to pause an EMI payment and be able to approve or reject this request, with clear details on its implications.</w:t>
      </w:r>
    </w:p>
    <w:p w14:paraId="02B59C8C" w14:textId="77777777" w:rsidR="00F7499F" w:rsidRPr="00F7499F" w:rsidRDefault="00F7499F" w:rsidP="009155E2">
      <w:pPr>
        <w:numPr>
          <w:ilvl w:val="0"/>
          <w:numId w:val="15"/>
        </w:numPr>
        <w:rPr>
          <w:lang w:val="en-US"/>
        </w:rPr>
      </w:pPr>
      <w:r w:rsidRPr="00F7499F">
        <w:rPr>
          <w:b/>
          <w:bCs/>
          <w:lang w:val="en-US"/>
        </w:rPr>
        <w:t>UR-L-014: Support &amp; Grievance Redressal:</w:t>
      </w:r>
      <w:r w:rsidRPr="00F7499F">
        <w:rPr>
          <w:lang w:val="en-US"/>
        </w:rPr>
        <w:t> Have access to customer support and a clear process for lodging grievances or queries.</w:t>
      </w:r>
    </w:p>
    <w:p w14:paraId="0C435DB6" w14:textId="77777777" w:rsidR="00F7499F" w:rsidRPr="00F7499F" w:rsidRDefault="00F7499F" w:rsidP="009155E2">
      <w:pPr>
        <w:numPr>
          <w:ilvl w:val="0"/>
          <w:numId w:val="15"/>
        </w:numPr>
        <w:rPr>
          <w:lang w:val="en-US"/>
        </w:rPr>
      </w:pPr>
      <w:r w:rsidRPr="00F7499F">
        <w:rPr>
          <w:b/>
          <w:bCs/>
          <w:lang w:val="en-US"/>
        </w:rPr>
        <w:t>UR-L-015: Multi-Device Accessibility:</w:t>
      </w:r>
      <w:r w:rsidRPr="00F7499F">
        <w:rPr>
          <w:lang w:val="en-US"/>
        </w:rPr>
        <w:t> Access all platform functionalities seamlessly and consistently from my mobile phone, tablet, or desktop browser.</w:t>
      </w:r>
    </w:p>
    <w:p w14:paraId="0F6EC11A" w14:textId="77777777" w:rsidR="00F7499F" w:rsidRDefault="00F7499F" w:rsidP="009155E2">
      <w:pPr>
        <w:numPr>
          <w:ilvl w:val="0"/>
          <w:numId w:val="15"/>
        </w:numPr>
        <w:rPr>
          <w:lang w:val="en-US"/>
        </w:rPr>
      </w:pPr>
      <w:r w:rsidRPr="00F7499F">
        <w:rPr>
          <w:b/>
          <w:bCs/>
          <w:lang w:val="en-US"/>
        </w:rPr>
        <w:lastRenderedPageBreak/>
        <w:t>UR-L-016: Data Privacy &amp; Security Assurance:</w:t>
      </w:r>
      <w:r w:rsidRPr="00F7499F">
        <w:rPr>
          <w:lang w:val="en-US"/>
        </w:rPr>
        <w:t> Be assured that my personal and financial data is kept private, secure, and handled in compliance with RBI regulations.</w:t>
      </w:r>
    </w:p>
    <w:p w14:paraId="6BA7659E" w14:textId="0CD994D0" w:rsidR="004F0890" w:rsidRPr="00F7499F" w:rsidRDefault="004F0890" w:rsidP="004F0890">
      <w:pPr>
        <w:ind w:left="720"/>
        <w:rPr>
          <w:lang w:val="en-US"/>
        </w:rPr>
      </w:pPr>
      <w:r w:rsidRPr="004576B0">
        <w:rPr>
          <w:noProof/>
        </w:rPr>
        <w:drawing>
          <wp:inline distT="0" distB="0" distL="0" distR="0" wp14:anchorId="3EBEC27E" wp14:editId="268FB1E7">
            <wp:extent cx="5745451" cy="5990167"/>
            <wp:effectExtent l="0" t="0" r="8255" b="0"/>
            <wp:docPr id="802841588" name="Picture 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41588" name="Picture 4" descr="A diagram of a flowchar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0329" cy="5995252"/>
                    </a:xfrm>
                    <a:prstGeom prst="rect">
                      <a:avLst/>
                    </a:prstGeom>
                    <a:noFill/>
                    <a:ln>
                      <a:noFill/>
                    </a:ln>
                  </pic:spPr>
                </pic:pic>
              </a:graphicData>
            </a:graphic>
          </wp:inline>
        </w:drawing>
      </w:r>
      <w:r>
        <w:rPr>
          <w:lang w:val="en-US"/>
        </w:rPr>
        <w:br/>
      </w:r>
      <w:r w:rsidR="001306D3" w:rsidRPr="004576B0">
        <w:rPr>
          <w:b/>
          <w:bCs/>
        </w:rPr>
        <w:t>Borrower- Lender KYC Verification Process</w:t>
      </w:r>
    </w:p>
    <w:p w14:paraId="46CF64BA" w14:textId="0B3EBD86" w:rsidR="00F7499F" w:rsidRPr="00F7499F" w:rsidRDefault="00F7499F" w:rsidP="00F7499F">
      <w:pPr>
        <w:rPr>
          <w:b/>
          <w:bCs/>
          <w:lang w:val="en-US"/>
        </w:rPr>
      </w:pPr>
      <w:r w:rsidRPr="00F7499F">
        <w:rPr>
          <w:b/>
          <w:bCs/>
          <w:lang w:val="en-US"/>
        </w:rPr>
        <w:t>3. Approver Requirements (Platform Internal Staff)</w:t>
      </w:r>
    </w:p>
    <w:p w14:paraId="1D580FB2" w14:textId="77777777" w:rsidR="00F7499F" w:rsidRPr="00F7499F" w:rsidRDefault="00F7499F" w:rsidP="009155E2">
      <w:pPr>
        <w:numPr>
          <w:ilvl w:val="0"/>
          <w:numId w:val="16"/>
        </w:numPr>
        <w:rPr>
          <w:lang w:val="en-US"/>
        </w:rPr>
      </w:pPr>
      <w:r w:rsidRPr="00F7499F">
        <w:rPr>
          <w:b/>
          <w:bCs/>
          <w:lang w:val="en-US"/>
        </w:rPr>
        <w:t>UR-A-001: Secure Internal Access:</w:t>
      </w:r>
      <w:r w:rsidRPr="00F7499F">
        <w:rPr>
          <w:lang w:val="en-US"/>
        </w:rPr>
        <w:t> Securely log in to an internal administration panel with role-based access controls.</w:t>
      </w:r>
    </w:p>
    <w:p w14:paraId="565EF2D5" w14:textId="77777777" w:rsidR="00F7499F" w:rsidRPr="00F7499F" w:rsidRDefault="00F7499F" w:rsidP="009155E2">
      <w:pPr>
        <w:numPr>
          <w:ilvl w:val="0"/>
          <w:numId w:val="16"/>
        </w:numPr>
        <w:rPr>
          <w:lang w:val="en-US"/>
        </w:rPr>
      </w:pPr>
      <w:r w:rsidRPr="00F7499F">
        <w:rPr>
          <w:b/>
          <w:bCs/>
          <w:lang w:val="en-US"/>
        </w:rPr>
        <w:t>UR-A-002: KYC Document Review Workflow:</w:t>
      </w:r>
      <w:r w:rsidRPr="00F7499F">
        <w:rPr>
          <w:lang w:val="en-US"/>
        </w:rPr>
        <w:t> Access a queue of submitted KYC documents (for both borrowers and lenders) awaiting manual review and be able to efficiently navigate through them.</w:t>
      </w:r>
    </w:p>
    <w:p w14:paraId="1396C70C" w14:textId="77777777" w:rsidR="00F7499F" w:rsidRPr="00F7499F" w:rsidRDefault="00F7499F" w:rsidP="009155E2">
      <w:pPr>
        <w:numPr>
          <w:ilvl w:val="0"/>
          <w:numId w:val="16"/>
        </w:numPr>
        <w:rPr>
          <w:lang w:val="en-US"/>
        </w:rPr>
      </w:pPr>
      <w:r w:rsidRPr="00F7499F">
        <w:rPr>
          <w:b/>
          <w:bCs/>
          <w:lang w:val="en-US"/>
        </w:rPr>
        <w:t>UR-A-003: KYC Approval/Rejection:</w:t>
      </w:r>
      <w:r w:rsidRPr="00F7499F">
        <w:rPr>
          <w:lang w:val="en-US"/>
        </w:rPr>
        <w:t> Approve or reject KYC documents, providing mandatory reasons for rejection.</w:t>
      </w:r>
    </w:p>
    <w:p w14:paraId="1A5EDFE5" w14:textId="77777777" w:rsidR="00F7499F" w:rsidRPr="00F7499F" w:rsidRDefault="00F7499F" w:rsidP="009155E2">
      <w:pPr>
        <w:numPr>
          <w:ilvl w:val="0"/>
          <w:numId w:val="16"/>
        </w:numPr>
        <w:rPr>
          <w:lang w:val="en-US"/>
        </w:rPr>
      </w:pPr>
      <w:r w:rsidRPr="00F7499F">
        <w:rPr>
          <w:b/>
          <w:bCs/>
          <w:lang w:val="en-US"/>
        </w:rPr>
        <w:lastRenderedPageBreak/>
        <w:t>UR-A-004: Loan Application Review Workflow:</w:t>
      </w:r>
      <w:r w:rsidRPr="00F7499F">
        <w:rPr>
          <w:lang w:val="en-US"/>
        </w:rPr>
        <w:t> Access a queue of borrower loan applications requiring approval, including all submitted data, credit bureau reports, and system-generated AI risk assessments.</w:t>
      </w:r>
    </w:p>
    <w:p w14:paraId="44C00113" w14:textId="77777777" w:rsidR="00F7499F" w:rsidRPr="00F7499F" w:rsidRDefault="00F7499F" w:rsidP="009155E2">
      <w:pPr>
        <w:numPr>
          <w:ilvl w:val="0"/>
          <w:numId w:val="16"/>
        </w:numPr>
        <w:rPr>
          <w:lang w:val="en-US"/>
        </w:rPr>
      </w:pPr>
      <w:r w:rsidRPr="00F7499F">
        <w:rPr>
          <w:b/>
          <w:bCs/>
          <w:lang w:val="en-US"/>
        </w:rPr>
        <w:t>UR-A-005: Loan Application Approval/Rejection:</w:t>
      </w:r>
      <w:r w:rsidRPr="00F7499F">
        <w:rPr>
          <w:lang w:val="en-US"/>
        </w:rPr>
        <w:t> Approve or reject loan applications, with the option to manually adjust system-proposed interest rates or terms (within predefined limits) and document reasons for such adjustments.</w:t>
      </w:r>
    </w:p>
    <w:p w14:paraId="14F6082D" w14:textId="77777777" w:rsidR="00F7499F" w:rsidRPr="00F7499F" w:rsidRDefault="00F7499F" w:rsidP="009155E2">
      <w:pPr>
        <w:numPr>
          <w:ilvl w:val="0"/>
          <w:numId w:val="16"/>
        </w:numPr>
        <w:rPr>
          <w:lang w:val="en-US"/>
        </w:rPr>
      </w:pPr>
      <w:r w:rsidRPr="00F7499F">
        <w:rPr>
          <w:b/>
          <w:bCs/>
          <w:lang w:val="en-US"/>
        </w:rPr>
        <w:t>UR-A-006: Payment Holiday Decision:</w:t>
      </w:r>
      <w:r w:rsidRPr="00F7499F">
        <w:rPr>
          <w:lang w:val="en-US"/>
        </w:rPr>
        <w:t> Review borrower requests for payment holidays, including lender approval status, and make a final decision, documenting the rationale.</w:t>
      </w:r>
    </w:p>
    <w:p w14:paraId="3DA46AC2" w14:textId="77777777" w:rsidR="00F7499F" w:rsidRPr="00F7499F" w:rsidRDefault="00F7499F" w:rsidP="009155E2">
      <w:pPr>
        <w:numPr>
          <w:ilvl w:val="0"/>
          <w:numId w:val="16"/>
        </w:numPr>
        <w:rPr>
          <w:lang w:val="en-US"/>
        </w:rPr>
      </w:pPr>
      <w:r w:rsidRPr="00F7499F">
        <w:rPr>
          <w:b/>
          <w:bCs/>
          <w:lang w:val="en-US"/>
        </w:rPr>
        <w:t>UR-A-007: User Profile Inquiry:</w:t>
      </w:r>
      <w:r w:rsidRPr="00F7499F">
        <w:rPr>
          <w:lang w:val="en-US"/>
        </w:rPr>
        <w:t> Access detailed profiles of any borrower or lender, including their history, for investigation or support.</w:t>
      </w:r>
    </w:p>
    <w:p w14:paraId="67A06818" w14:textId="77777777" w:rsidR="00F7499F" w:rsidRPr="00F7499F" w:rsidRDefault="00F7499F" w:rsidP="009155E2">
      <w:pPr>
        <w:numPr>
          <w:ilvl w:val="0"/>
          <w:numId w:val="16"/>
        </w:numPr>
        <w:rPr>
          <w:lang w:val="en-US"/>
        </w:rPr>
      </w:pPr>
      <w:r w:rsidRPr="00F7499F">
        <w:rPr>
          <w:b/>
          <w:bCs/>
          <w:lang w:val="en-US"/>
        </w:rPr>
        <w:t>UR-A-008: Audit Trail of Actions:</w:t>
      </w:r>
      <w:r w:rsidRPr="00F7499F">
        <w:rPr>
          <w:lang w:val="en-US"/>
        </w:rPr>
        <w:t> Have all my approval/rejection actions and changes timestamped and logged for auditing and compliance purposes.</w:t>
      </w:r>
    </w:p>
    <w:p w14:paraId="0FC655D6" w14:textId="77777777" w:rsidR="00F7499F" w:rsidRPr="00F7499F" w:rsidRDefault="00F7499F" w:rsidP="00F7499F">
      <w:pPr>
        <w:rPr>
          <w:b/>
          <w:bCs/>
          <w:lang w:val="en-US"/>
        </w:rPr>
      </w:pPr>
      <w:r w:rsidRPr="00F7499F">
        <w:rPr>
          <w:b/>
          <w:bCs/>
          <w:lang w:val="en-US"/>
        </w:rPr>
        <w:t>4. Management Requirements (Platform Internal Staff)</w:t>
      </w:r>
    </w:p>
    <w:p w14:paraId="5983AA5A" w14:textId="77777777" w:rsidR="00F7499F" w:rsidRPr="00F7499F" w:rsidRDefault="00F7499F" w:rsidP="009155E2">
      <w:pPr>
        <w:numPr>
          <w:ilvl w:val="0"/>
          <w:numId w:val="17"/>
        </w:numPr>
        <w:rPr>
          <w:lang w:val="en-US"/>
        </w:rPr>
      </w:pPr>
      <w:r w:rsidRPr="00F7499F">
        <w:rPr>
          <w:b/>
          <w:bCs/>
          <w:lang w:val="en-US"/>
        </w:rPr>
        <w:t>UR-M-001: Secure Internal Access:</w:t>
      </w:r>
      <w:r w:rsidRPr="00F7499F">
        <w:rPr>
          <w:lang w:val="en-US"/>
        </w:rPr>
        <w:t> Securely log in to a comprehensive management dashboard with appropriate access controls.</w:t>
      </w:r>
    </w:p>
    <w:p w14:paraId="2B2B2234" w14:textId="77777777" w:rsidR="00F7499F" w:rsidRPr="00F7499F" w:rsidRDefault="00F7499F" w:rsidP="009155E2">
      <w:pPr>
        <w:numPr>
          <w:ilvl w:val="0"/>
          <w:numId w:val="17"/>
        </w:numPr>
        <w:rPr>
          <w:lang w:val="en-US"/>
        </w:rPr>
      </w:pPr>
      <w:r w:rsidRPr="00F7499F">
        <w:rPr>
          <w:b/>
          <w:bCs/>
          <w:lang w:val="en-US"/>
        </w:rPr>
        <w:t>UR-M-002: Real-time Performance Dashboards:</w:t>
      </w:r>
      <w:r w:rsidRPr="00F7499F">
        <w:rPr>
          <w:lang w:val="en-US"/>
        </w:rPr>
        <w:t> View aggregated, real-time dashboards displaying key business metrics (e.g., total loans disbursed, number of active users, average loan size, default rates, collection efficiency, revenue figures).</w:t>
      </w:r>
    </w:p>
    <w:p w14:paraId="30CBE0C2" w14:textId="77777777" w:rsidR="00F7499F" w:rsidRPr="00F7499F" w:rsidRDefault="00F7499F" w:rsidP="009155E2">
      <w:pPr>
        <w:numPr>
          <w:ilvl w:val="0"/>
          <w:numId w:val="17"/>
        </w:numPr>
        <w:rPr>
          <w:lang w:val="en-US"/>
        </w:rPr>
      </w:pPr>
      <w:r w:rsidRPr="00F7499F">
        <w:rPr>
          <w:b/>
          <w:bCs/>
          <w:lang w:val="en-US"/>
        </w:rPr>
        <w:t>UR-M-003: Regulatory Reporting Generation:</w:t>
      </w:r>
      <w:r w:rsidRPr="00F7499F">
        <w:rPr>
          <w:lang w:val="en-US"/>
        </w:rPr>
        <w:t> Be able to generate various reports required by the RBI (e.g., periodic returns, loan book details, risk exposure reports) in specified formats.</w:t>
      </w:r>
    </w:p>
    <w:p w14:paraId="187A5157" w14:textId="77777777" w:rsidR="00F7499F" w:rsidRPr="00F7499F" w:rsidRDefault="00F7499F" w:rsidP="009155E2">
      <w:pPr>
        <w:numPr>
          <w:ilvl w:val="0"/>
          <w:numId w:val="17"/>
        </w:numPr>
        <w:rPr>
          <w:lang w:val="en-US"/>
        </w:rPr>
      </w:pPr>
      <w:r w:rsidRPr="00F7499F">
        <w:rPr>
          <w:b/>
          <w:bCs/>
          <w:lang w:val="en-US"/>
        </w:rPr>
        <w:t>UR-M-004: Financial Performance Reporting:</w:t>
      </w:r>
      <w:r w:rsidRPr="00F7499F">
        <w:rPr>
          <w:lang w:val="en-US"/>
        </w:rPr>
        <w:t> Generate detailed financial reports, including profit &amp; loss, balance sheets, and cash flow statements, specific to the platform's operations.</w:t>
      </w:r>
    </w:p>
    <w:p w14:paraId="278F286F" w14:textId="77777777" w:rsidR="00F7499F" w:rsidRPr="00F7499F" w:rsidRDefault="00F7499F" w:rsidP="009155E2">
      <w:pPr>
        <w:numPr>
          <w:ilvl w:val="0"/>
          <w:numId w:val="17"/>
        </w:numPr>
        <w:rPr>
          <w:lang w:val="en-US"/>
        </w:rPr>
      </w:pPr>
      <w:r w:rsidRPr="00F7499F">
        <w:rPr>
          <w:b/>
          <w:bCs/>
          <w:lang w:val="en-US"/>
        </w:rPr>
        <w:t>UR-M-005: User Base Analytics:</w:t>
      </w:r>
      <w:r w:rsidRPr="00F7499F">
        <w:rPr>
          <w:lang w:val="en-US"/>
        </w:rPr>
        <w:t> Access analytics on user acquisition, retention, demographics, and behavior patterns for strategic decision-making.</w:t>
      </w:r>
    </w:p>
    <w:p w14:paraId="3A0EFC26" w14:textId="77777777" w:rsidR="00F7499F" w:rsidRPr="00F7499F" w:rsidRDefault="00F7499F" w:rsidP="009155E2">
      <w:pPr>
        <w:numPr>
          <w:ilvl w:val="0"/>
          <w:numId w:val="17"/>
        </w:numPr>
        <w:rPr>
          <w:lang w:val="en-US"/>
        </w:rPr>
      </w:pPr>
      <w:r w:rsidRPr="00F7499F">
        <w:rPr>
          <w:b/>
          <w:bCs/>
          <w:lang w:val="en-US"/>
        </w:rPr>
        <w:t>UR-M-006: System Health Monitoring:</w:t>
      </w:r>
      <w:r w:rsidRPr="00F7499F">
        <w:rPr>
          <w:lang w:val="en-US"/>
        </w:rPr>
        <w:t> Have a high-level overview of the platform's operational health, including uptime, system performance, and critical alerts.</w:t>
      </w:r>
    </w:p>
    <w:p w14:paraId="6BEBFEC4" w14:textId="77777777" w:rsidR="00F7499F" w:rsidRPr="00F7499F" w:rsidRDefault="00F7499F" w:rsidP="009155E2">
      <w:pPr>
        <w:numPr>
          <w:ilvl w:val="0"/>
          <w:numId w:val="17"/>
        </w:numPr>
        <w:rPr>
          <w:lang w:val="en-US"/>
        </w:rPr>
      </w:pPr>
      <w:r w:rsidRPr="00F7499F">
        <w:rPr>
          <w:b/>
          <w:bCs/>
          <w:lang w:val="en-US"/>
        </w:rPr>
        <w:t>UR-M-007: Risk &amp; Fraud Monitoring:</w:t>
      </w:r>
      <w:r w:rsidRPr="00F7499F">
        <w:rPr>
          <w:lang w:val="en-US"/>
        </w:rPr>
        <w:t> Monitor overall portfolio risk, identify potential fraud patterns, and track the effectiveness of risk mitigation strategies.</w:t>
      </w:r>
    </w:p>
    <w:p w14:paraId="5799918C" w14:textId="77777777" w:rsidR="00F7499F" w:rsidRPr="00F7499F" w:rsidRDefault="00F7499F" w:rsidP="009155E2">
      <w:pPr>
        <w:numPr>
          <w:ilvl w:val="0"/>
          <w:numId w:val="17"/>
        </w:numPr>
        <w:rPr>
          <w:lang w:val="en-US"/>
        </w:rPr>
      </w:pPr>
      <w:r w:rsidRPr="00F7499F">
        <w:rPr>
          <w:b/>
          <w:bCs/>
          <w:lang w:val="en-US"/>
        </w:rPr>
        <w:t>UR-M-008: Policy &amp; Configuration Management:</w:t>
      </w:r>
      <w:r w:rsidRPr="00F7499F">
        <w:rPr>
          <w:lang w:val="en-US"/>
        </w:rPr>
        <w:t> Be able to define and update global platform policies, interest rate algorithms, fee structures, and transaction limits.</w:t>
      </w:r>
    </w:p>
    <w:p w14:paraId="39719AE0" w14:textId="77777777" w:rsidR="00F7499F" w:rsidRPr="00F7499F" w:rsidRDefault="00F7499F" w:rsidP="009155E2">
      <w:pPr>
        <w:numPr>
          <w:ilvl w:val="0"/>
          <w:numId w:val="17"/>
        </w:numPr>
        <w:rPr>
          <w:lang w:val="en-US"/>
        </w:rPr>
      </w:pPr>
      <w:r w:rsidRPr="00F7499F">
        <w:rPr>
          <w:b/>
          <w:bCs/>
          <w:lang w:val="en-US"/>
        </w:rPr>
        <w:t>UR-M-009: Comprehensive Audit Logs:</w:t>
      </w:r>
      <w:r w:rsidRPr="00F7499F">
        <w:rPr>
          <w:lang w:val="en-US"/>
        </w:rPr>
        <w:t> Access detailed, searchable audit logs of all user actions and system events for compliance, security, and troubleshooting.</w:t>
      </w:r>
    </w:p>
    <w:p w14:paraId="564F563F" w14:textId="77777777" w:rsidR="00F7499F" w:rsidRPr="00F7499F" w:rsidRDefault="00F7499F" w:rsidP="009155E2">
      <w:pPr>
        <w:numPr>
          <w:ilvl w:val="0"/>
          <w:numId w:val="17"/>
        </w:numPr>
        <w:rPr>
          <w:lang w:val="en-US"/>
        </w:rPr>
      </w:pPr>
      <w:r w:rsidRPr="00F7499F">
        <w:rPr>
          <w:b/>
          <w:bCs/>
          <w:lang w:val="en-US"/>
        </w:rPr>
        <w:t>UR-M-010: Business Intelligence Tools:</w:t>
      </w:r>
      <w:r w:rsidRPr="00F7499F">
        <w:rPr>
          <w:lang w:val="en-US"/>
        </w:rPr>
        <w:t> Integrate with or access data through Business Intelligence (BI) tools for deeper analytical insights and custom reporting.</w:t>
      </w:r>
    </w:p>
    <w:p w14:paraId="59BFD675" w14:textId="141AAFFB" w:rsidR="000A0281" w:rsidRPr="00293D37" w:rsidRDefault="000A0281" w:rsidP="007B6A3F">
      <w:pPr>
        <w:pStyle w:val="Heading1"/>
        <w:numPr>
          <w:ilvl w:val="1"/>
          <w:numId w:val="1"/>
        </w:numPr>
        <w:rPr>
          <w:rFonts w:eastAsiaTheme="minorHAnsi"/>
          <w:sz w:val="28"/>
          <w:szCs w:val="28"/>
          <w:shd w:val="clear" w:color="auto" w:fill="FFFFFF"/>
        </w:rPr>
      </w:pPr>
      <w:bookmarkStart w:id="3" w:name="_Toc218760876"/>
      <w:r w:rsidRPr="00293D37">
        <w:rPr>
          <w:rFonts w:eastAsiaTheme="minorHAnsi"/>
          <w:sz w:val="28"/>
          <w:szCs w:val="28"/>
          <w:shd w:val="clear" w:color="auto" w:fill="FFFFFF"/>
        </w:rPr>
        <w:t>Quality Goals</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0"/>
        <w:gridCol w:w="3082"/>
        <w:gridCol w:w="3776"/>
      </w:tblGrid>
      <w:tr w:rsidR="006A2AAA" w14:paraId="538735F2" w14:textId="77777777" w:rsidTr="0025720D">
        <w:trPr>
          <w:trHeight w:val="447"/>
        </w:trPr>
        <w:tc>
          <w:tcPr>
            <w:tcW w:w="2517" w:type="dxa"/>
          </w:tcPr>
          <w:p w14:paraId="7DCBE63B" w14:textId="77777777" w:rsidR="006A2AAA" w:rsidRPr="00885806" w:rsidRDefault="006A2AAA">
            <w:pPr>
              <w:rPr>
                <w:b/>
                <w:bCs/>
              </w:rPr>
            </w:pPr>
            <w:r w:rsidRPr="00885806">
              <w:rPr>
                <w:b/>
                <w:bCs/>
              </w:rPr>
              <w:t>Priority</w:t>
            </w:r>
          </w:p>
        </w:tc>
        <w:tc>
          <w:tcPr>
            <w:tcW w:w="3238" w:type="dxa"/>
          </w:tcPr>
          <w:p w14:paraId="124C6A49" w14:textId="77777777" w:rsidR="006A2AAA" w:rsidRPr="00885806" w:rsidRDefault="006A2AAA">
            <w:pPr>
              <w:rPr>
                <w:b/>
                <w:bCs/>
              </w:rPr>
            </w:pPr>
            <w:r w:rsidRPr="00885806">
              <w:rPr>
                <w:b/>
                <w:bCs/>
              </w:rPr>
              <w:t>Quality Attribute</w:t>
            </w:r>
          </w:p>
        </w:tc>
        <w:tc>
          <w:tcPr>
            <w:tcW w:w="3179" w:type="dxa"/>
          </w:tcPr>
          <w:p w14:paraId="189627F2" w14:textId="77777777" w:rsidR="006A2AAA" w:rsidRPr="00885806" w:rsidRDefault="006A2AAA">
            <w:pPr>
              <w:rPr>
                <w:b/>
                <w:bCs/>
              </w:rPr>
            </w:pPr>
            <w:r w:rsidRPr="00885806">
              <w:rPr>
                <w:b/>
                <w:bCs/>
              </w:rPr>
              <w:t>Description</w:t>
            </w:r>
          </w:p>
        </w:tc>
      </w:tr>
      <w:tr w:rsidR="006A2AAA" w14:paraId="50F931A5" w14:textId="77777777" w:rsidTr="0025720D">
        <w:trPr>
          <w:trHeight w:val="6805"/>
        </w:trPr>
        <w:tc>
          <w:tcPr>
            <w:tcW w:w="2517" w:type="dxa"/>
          </w:tcPr>
          <w:p w14:paraId="052D6640" w14:textId="77777777" w:rsidR="006A2AAA" w:rsidRDefault="006A2AAA">
            <w:r>
              <w:lastRenderedPageBreak/>
              <w:t>High</w:t>
            </w:r>
          </w:p>
        </w:tc>
        <w:tc>
          <w:tcPr>
            <w:tcW w:w="3238" w:type="dxa"/>
          </w:tcPr>
          <w:p w14:paraId="2A53928E" w14:textId="77777777" w:rsidR="006A2AAA" w:rsidRDefault="006A2AAA">
            <w:r>
              <w:t>Security &amp; Compliance</w:t>
            </w:r>
            <w:r w:rsidR="00D26CF0">
              <w:br/>
            </w:r>
            <w:r w:rsidR="00D26CF0">
              <w:br/>
            </w:r>
            <w:r w:rsidR="00D26CF0" w:rsidRPr="00D26CF0">
              <w:t>Protect user data, ensure the integrity of transactions, and comply with RBI guidelines and relevant financial regulations.</w:t>
            </w:r>
          </w:p>
          <w:p w14:paraId="7096B624" w14:textId="77777777" w:rsidR="0081588D" w:rsidRPr="0081588D" w:rsidRDefault="0081588D" w:rsidP="009155E2">
            <w:pPr>
              <w:numPr>
                <w:ilvl w:val="0"/>
                <w:numId w:val="18"/>
              </w:numPr>
              <w:rPr>
                <w:lang w:val="en-US"/>
              </w:rPr>
            </w:pPr>
            <w:r w:rsidRPr="0081588D">
              <w:rPr>
                <w:b/>
                <w:bCs/>
                <w:lang w:val="en-US"/>
              </w:rPr>
              <w:t>Data Encryption:</w:t>
            </w:r>
            <w:r w:rsidRPr="0081588D">
              <w:rPr>
                <w:lang w:val="en-US"/>
              </w:rPr>
              <w:t> 100% of data (in transit and at rest) is encrypted using industry-standard protocols (TLS, AES).</w:t>
            </w:r>
          </w:p>
          <w:p w14:paraId="60D66622" w14:textId="77777777" w:rsidR="0081588D" w:rsidRPr="0081588D" w:rsidRDefault="0081588D" w:rsidP="009155E2">
            <w:pPr>
              <w:numPr>
                <w:ilvl w:val="0"/>
                <w:numId w:val="18"/>
              </w:numPr>
              <w:rPr>
                <w:lang w:val="en-US"/>
              </w:rPr>
            </w:pPr>
            <w:r w:rsidRPr="0081588D">
              <w:rPr>
                <w:b/>
                <w:bCs/>
                <w:lang w:val="en-US"/>
              </w:rPr>
              <w:t>Compliance:</w:t>
            </w:r>
            <w:r w:rsidRPr="0081588D">
              <w:rPr>
                <w:lang w:val="en-US"/>
              </w:rPr>
              <w:t> Zero major compliance issues with RBI guidelines within the first year of operation.</w:t>
            </w:r>
          </w:p>
          <w:p w14:paraId="1C19054A" w14:textId="77777777" w:rsidR="0081588D" w:rsidRPr="0081588D" w:rsidRDefault="0081588D" w:rsidP="009155E2">
            <w:pPr>
              <w:numPr>
                <w:ilvl w:val="0"/>
                <w:numId w:val="18"/>
              </w:numPr>
              <w:rPr>
                <w:lang w:val="en-US"/>
              </w:rPr>
            </w:pPr>
            <w:r w:rsidRPr="0081588D">
              <w:rPr>
                <w:b/>
                <w:bCs/>
                <w:lang w:val="en-US"/>
              </w:rPr>
              <w:t>Security Incidents:</w:t>
            </w:r>
            <w:r w:rsidRPr="0081588D">
              <w:rPr>
                <w:lang w:val="en-US"/>
              </w:rPr>
              <w:t> Less than 0.1% of transactions are flagged for potential security issues (e.g., fraud attempts).</w:t>
            </w:r>
          </w:p>
          <w:p w14:paraId="39B856DA" w14:textId="78990B4D" w:rsidR="0081588D" w:rsidRDefault="0081588D"/>
        </w:tc>
        <w:tc>
          <w:tcPr>
            <w:tcW w:w="3179" w:type="dxa"/>
          </w:tcPr>
          <w:p w14:paraId="6FE8CC79" w14:textId="77777777" w:rsidR="006A2AAA" w:rsidRDefault="006A2AAA">
            <w:pPr>
              <w:tabs>
                <w:tab w:val="num" w:pos="720"/>
              </w:tabs>
            </w:pPr>
            <w:r>
              <w:t>Must comply with RBI (NBFC-P2P) and FEMA for lending, KYC, escrow, and data privacy (e.g., PII handling, AML checks).</w:t>
            </w:r>
            <w:r>
              <w:br/>
            </w:r>
            <w:r w:rsidRPr="00A75FB7">
              <w:rPr>
                <w:b/>
                <w:bCs/>
              </w:rPr>
              <w:t>End-to-End Encryption:</w:t>
            </w:r>
            <w:r w:rsidRPr="00A75FB7">
              <w:t> Data encrypted at rest (database, storage) and in transit (TLS/SSL).</w:t>
            </w:r>
            <w:r>
              <w:br/>
            </w:r>
            <w:r w:rsidRPr="00A75FB7">
              <w:rPr>
                <w:b/>
                <w:bCs/>
              </w:rPr>
              <w:t>Robust Authentication &amp; Authorization:</w:t>
            </w:r>
            <w:r w:rsidRPr="00A75FB7">
              <w:t> Multi-factor authentication (MFA), OAuth2/JWT for API security, granular RBAC.</w:t>
            </w:r>
            <w:r>
              <w:br/>
            </w:r>
            <w:r w:rsidRPr="00A75FB7">
              <w:rPr>
                <w:b/>
                <w:bCs/>
              </w:rPr>
              <w:t>Vulnerability Management:</w:t>
            </w:r>
            <w:r w:rsidRPr="00A75FB7">
              <w:t> Regular security audits, penetration testing, static/dynamic code analysis.</w:t>
            </w:r>
            <w:r>
              <w:br/>
            </w:r>
            <w:r w:rsidRPr="00A75FB7">
              <w:rPr>
                <w:b/>
                <w:bCs/>
              </w:rPr>
              <w:t>Compliance:</w:t>
            </w:r>
            <w:r w:rsidRPr="00A75FB7">
              <w:t> Adherence to RBI, PCI DSS (if applicable for card processing), and data privacy regulations.</w:t>
            </w:r>
            <w:r>
              <w:br/>
            </w:r>
            <w:r w:rsidRPr="00A75FB7">
              <w:rPr>
                <w:b/>
                <w:bCs/>
              </w:rPr>
              <w:t>Fraud Detection:</w:t>
            </w:r>
            <w:r w:rsidRPr="00A75FB7">
              <w:t> Real-time monitoring and anomaly detection.</w:t>
            </w:r>
            <w:r>
              <w:br/>
            </w:r>
            <w:r w:rsidRPr="00A75FB7">
              <w:rPr>
                <w:b/>
                <w:bCs/>
              </w:rPr>
              <w:t>DDoS Protection &amp; WAF:</w:t>
            </w:r>
            <w:r w:rsidRPr="00A75FB7">
              <w:t> Protect against common web attacks.</w:t>
            </w:r>
            <w:r>
              <w:br/>
            </w:r>
            <w:r w:rsidRPr="00A75FB7">
              <w:rPr>
                <w:b/>
                <w:bCs/>
              </w:rPr>
              <w:t>Secure Coding Practices:</w:t>
            </w:r>
            <w:r w:rsidRPr="00A75FB7">
              <w:t> OWASP Top 10 mitigation.</w:t>
            </w:r>
          </w:p>
        </w:tc>
      </w:tr>
      <w:tr w:rsidR="006A2AAA" w14:paraId="4F5B6FE2" w14:textId="77777777" w:rsidTr="0025720D">
        <w:trPr>
          <w:trHeight w:val="4947"/>
        </w:trPr>
        <w:tc>
          <w:tcPr>
            <w:tcW w:w="2517" w:type="dxa"/>
          </w:tcPr>
          <w:p w14:paraId="02F2722B" w14:textId="77777777" w:rsidR="006A2AAA" w:rsidRDefault="006A2AAA">
            <w:r>
              <w:t>High</w:t>
            </w:r>
          </w:p>
        </w:tc>
        <w:tc>
          <w:tcPr>
            <w:tcW w:w="3238" w:type="dxa"/>
          </w:tcPr>
          <w:p w14:paraId="0EB49D34" w14:textId="443FF5E0" w:rsidR="009323C3" w:rsidRDefault="009323C3">
            <w:r>
              <w:t>Scal</w:t>
            </w:r>
            <w:r w:rsidR="00B104F8">
              <w:t>a</w:t>
            </w:r>
            <w:r>
              <w:t>bility</w:t>
            </w:r>
            <w:r w:rsidR="00CA788F">
              <w:br/>
            </w:r>
            <w:r w:rsidR="00CA788F" w:rsidRPr="00CA788F">
              <w:t>The platform should efficiently handle increasing numbers of users, transactions, and data without compromising performance.</w:t>
            </w:r>
          </w:p>
          <w:p w14:paraId="5801E428" w14:textId="77777777" w:rsidR="009323C3" w:rsidRPr="009323C3" w:rsidRDefault="009323C3" w:rsidP="009155E2">
            <w:pPr>
              <w:numPr>
                <w:ilvl w:val="0"/>
                <w:numId w:val="19"/>
              </w:numPr>
              <w:rPr>
                <w:lang w:val="en-US"/>
              </w:rPr>
            </w:pPr>
            <w:r w:rsidRPr="009323C3">
              <w:rPr>
                <w:b/>
                <w:bCs/>
                <w:lang w:val="en-US"/>
              </w:rPr>
              <w:t>User Growth:</w:t>
            </w:r>
            <w:r w:rsidRPr="009323C3">
              <w:rPr>
                <w:lang w:val="en-US"/>
              </w:rPr>
              <w:t> Support a minimum of 10,000 new user registrations per month.</w:t>
            </w:r>
          </w:p>
          <w:p w14:paraId="5B9AA9F9" w14:textId="77777777" w:rsidR="009323C3" w:rsidRPr="009323C3" w:rsidRDefault="009323C3" w:rsidP="009155E2">
            <w:pPr>
              <w:numPr>
                <w:ilvl w:val="0"/>
                <w:numId w:val="19"/>
              </w:numPr>
              <w:rPr>
                <w:lang w:val="en-US"/>
              </w:rPr>
            </w:pPr>
            <w:r w:rsidRPr="009323C3">
              <w:rPr>
                <w:b/>
                <w:bCs/>
                <w:lang w:val="en-US"/>
              </w:rPr>
              <w:t>Transaction Volume:</w:t>
            </w:r>
            <w:r w:rsidRPr="009323C3">
              <w:rPr>
                <w:lang w:val="en-US"/>
              </w:rPr>
              <w:t> Handle at least 50,000 transactions (loan applications, payments) per day.</w:t>
            </w:r>
          </w:p>
          <w:p w14:paraId="2A128C53" w14:textId="3510DEF6" w:rsidR="006A2AAA" w:rsidRPr="009B5025" w:rsidRDefault="009323C3" w:rsidP="009155E2">
            <w:pPr>
              <w:numPr>
                <w:ilvl w:val="0"/>
                <w:numId w:val="19"/>
              </w:numPr>
              <w:rPr>
                <w:lang w:val="en-US"/>
              </w:rPr>
            </w:pPr>
            <w:r w:rsidRPr="009323C3">
              <w:rPr>
                <w:b/>
                <w:bCs/>
                <w:lang w:val="en-US"/>
              </w:rPr>
              <w:t>Data Storage:</w:t>
            </w:r>
            <w:r w:rsidRPr="009323C3">
              <w:rPr>
                <w:lang w:val="en-US"/>
              </w:rPr>
              <w:t> Scale to store at least 100 GB of user and transaction data per month.</w:t>
            </w:r>
            <w:r w:rsidR="00E466FC">
              <w:br/>
            </w:r>
            <w:r w:rsidR="00E466FC">
              <w:lastRenderedPageBreak/>
              <w:br/>
            </w:r>
            <w:r w:rsidR="002A591B">
              <w:br/>
            </w:r>
          </w:p>
        </w:tc>
        <w:tc>
          <w:tcPr>
            <w:tcW w:w="3179" w:type="dxa"/>
          </w:tcPr>
          <w:p w14:paraId="249E288B" w14:textId="77777777" w:rsidR="006A2AAA" w:rsidRPr="00790A5F" w:rsidRDefault="006A2AAA">
            <w:pPr>
              <w:tabs>
                <w:tab w:val="num" w:pos="720"/>
              </w:tabs>
            </w:pPr>
            <w:r w:rsidRPr="00790A5F">
              <w:rPr>
                <w:b/>
                <w:bCs/>
              </w:rPr>
              <w:lastRenderedPageBreak/>
              <w:t>Horizontal Scaling:</w:t>
            </w:r>
            <w:r w:rsidRPr="00790A5F">
              <w:t> Ability to add more instances of services/databases as load increases.</w:t>
            </w:r>
            <w:r>
              <w:br/>
            </w:r>
            <w:r w:rsidRPr="00790A5F">
              <w:rPr>
                <w:b/>
                <w:bCs/>
              </w:rPr>
              <w:t>Microservices Architecture:</w:t>
            </w:r>
            <w:r w:rsidRPr="00790A5F">
              <w:t> Allows independent scaling of individual components.</w:t>
            </w:r>
            <w:r>
              <w:br/>
            </w:r>
            <w:r w:rsidRPr="00790A5F">
              <w:rPr>
                <w:b/>
                <w:bCs/>
              </w:rPr>
              <w:t>Containerization &amp; Orchestration:</w:t>
            </w:r>
            <w:r w:rsidRPr="00790A5F">
              <w:t> (e.g., Kubernetes) for efficient resource management and auto-scaling.</w:t>
            </w:r>
            <w:r>
              <w:br/>
            </w:r>
            <w:r w:rsidRPr="00790A5F">
              <w:rPr>
                <w:b/>
                <w:bCs/>
              </w:rPr>
              <w:t>Stateless Services:</w:t>
            </w:r>
            <w:r w:rsidRPr="00790A5F">
              <w:t> Maximize scalability and resilience.</w:t>
            </w:r>
            <w:r>
              <w:br/>
            </w:r>
            <w:r w:rsidRPr="00790A5F">
              <w:rPr>
                <w:b/>
                <w:bCs/>
              </w:rPr>
              <w:t>Managed Cloud Services:</w:t>
            </w:r>
            <w:r w:rsidRPr="00790A5F">
              <w:t> Leverage cloud provider's managed databases, messaging queues, etc.</w:t>
            </w:r>
          </w:p>
          <w:p w14:paraId="6286258D" w14:textId="77777777" w:rsidR="006A2AAA" w:rsidRDefault="006A2AAA"/>
        </w:tc>
      </w:tr>
      <w:tr w:rsidR="006A2AAA" w14:paraId="0E7CF693" w14:textId="77777777" w:rsidTr="0025720D">
        <w:trPr>
          <w:trHeight w:val="569"/>
        </w:trPr>
        <w:tc>
          <w:tcPr>
            <w:tcW w:w="2517" w:type="dxa"/>
          </w:tcPr>
          <w:p w14:paraId="01E00CE5" w14:textId="77777777" w:rsidR="006A2AAA" w:rsidRDefault="006A2AAA">
            <w:r>
              <w:t>Medium</w:t>
            </w:r>
          </w:p>
        </w:tc>
        <w:tc>
          <w:tcPr>
            <w:tcW w:w="3238" w:type="dxa"/>
          </w:tcPr>
          <w:p w14:paraId="4A95DD1A" w14:textId="3443BC3F" w:rsidR="006C4ED1" w:rsidRDefault="006A2AAA">
            <w:r>
              <w:t>Interoperability</w:t>
            </w:r>
          </w:p>
          <w:p w14:paraId="39069B5C" w14:textId="77777777" w:rsidR="009B5025" w:rsidRPr="00AB2975" w:rsidRDefault="009B5025" w:rsidP="009155E2">
            <w:pPr>
              <w:numPr>
                <w:ilvl w:val="0"/>
                <w:numId w:val="4"/>
              </w:numPr>
              <w:rPr>
                <w:lang w:val="en-US"/>
              </w:rPr>
            </w:pPr>
            <w:r w:rsidRPr="00AB2975">
              <w:t>Average API documentation rating is 4.5/5, with a peak of 5/5 during high-traffic periods.</w:t>
            </w:r>
          </w:p>
          <w:p w14:paraId="4D82DA0F" w14:textId="77777777" w:rsidR="009B5025" w:rsidRPr="00AB2975" w:rsidRDefault="009B5025" w:rsidP="009155E2">
            <w:pPr>
              <w:numPr>
                <w:ilvl w:val="0"/>
                <w:numId w:val="4"/>
              </w:numPr>
              <w:rPr>
                <w:lang w:val="en-US"/>
              </w:rPr>
            </w:pPr>
            <w:r w:rsidRPr="00AB2975">
              <w:t>Average integration time per system is 2 weeks, with a peak of 4 weeks during complex integrations.</w:t>
            </w:r>
          </w:p>
          <w:p w14:paraId="2FF44FC9" w14:textId="77777777" w:rsidR="009B5025" w:rsidRPr="0057461A" w:rsidRDefault="009B5025" w:rsidP="009155E2">
            <w:pPr>
              <w:numPr>
                <w:ilvl w:val="0"/>
                <w:numId w:val="4"/>
              </w:numPr>
              <w:rPr>
                <w:lang w:val="en-US"/>
              </w:rPr>
            </w:pPr>
            <w:r w:rsidRPr="00AB2975">
              <w:t>Average data exchange volume per day is 1 GB, with a peak of 5 GB during high-traffic periods.</w:t>
            </w:r>
          </w:p>
          <w:p w14:paraId="0B5B4DDD" w14:textId="10202B20" w:rsidR="006C4ED1" w:rsidRPr="009B5025" w:rsidRDefault="009B5025" w:rsidP="009155E2">
            <w:pPr>
              <w:numPr>
                <w:ilvl w:val="0"/>
                <w:numId w:val="4"/>
              </w:numPr>
              <w:rPr>
                <w:lang w:val="en-US"/>
              </w:rPr>
            </w:pPr>
            <w:r w:rsidRPr="0057461A">
              <w:t>Average protocol usage per day is 80% HTTP, 15% HTTPS, and 5% FTP, with a peak of 90% HTTP during high-traffic periods.</w:t>
            </w:r>
          </w:p>
        </w:tc>
        <w:tc>
          <w:tcPr>
            <w:tcW w:w="3179" w:type="dxa"/>
          </w:tcPr>
          <w:p w14:paraId="48C6D241" w14:textId="77777777" w:rsidR="006A2AAA" w:rsidRDefault="006A2AAA">
            <w:r>
              <w:t>Integrate with external systems like CIBIL, CRIF, NACH, PAN/Aadhaar services, and international KYC/AML providers.</w:t>
            </w:r>
          </w:p>
        </w:tc>
      </w:tr>
      <w:tr w:rsidR="006A2AAA" w14:paraId="769D6F54" w14:textId="77777777" w:rsidTr="0025720D">
        <w:trPr>
          <w:trHeight w:val="143"/>
        </w:trPr>
        <w:tc>
          <w:tcPr>
            <w:tcW w:w="2517" w:type="dxa"/>
          </w:tcPr>
          <w:p w14:paraId="6B0C3054" w14:textId="77777777" w:rsidR="006A2AAA" w:rsidRDefault="006A2AAA">
            <w:r>
              <w:t>High</w:t>
            </w:r>
          </w:p>
        </w:tc>
        <w:tc>
          <w:tcPr>
            <w:tcW w:w="3238" w:type="dxa"/>
          </w:tcPr>
          <w:p w14:paraId="6D5F2003" w14:textId="77777777" w:rsidR="006A2AAA" w:rsidRDefault="006A2AAA">
            <w:r>
              <w:t>Availability</w:t>
            </w:r>
          </w:p>
          <w:p w14:paraId="6BD2B226" w14:textId="0E59A6F2" w:rsidR="005E3B14" w:rsidRDefault="005E3B14">
            <w:r w:rsidRPr="00080C9D">
              <w:t xml:space="preserve">The platform should be accessible and usable by all users (lenders, borrowers, </w:t>
            </w:r>
            <w:r w:rsidRPr="00080C9D">
              <w:lastRenderedPageBreak/>
              <w:t>approvers, management) always, without interruptions.</w:t>
            </w:r>
          </w:p>
          <w:p w14:paraId="7BCE0D52" w14:textId="089742D9" w:rsidR="00225924" w:rsidRPr="005E3B14" w:rsidRDefault="00225924" w:rsidP="009155E2">
            <w:pPr>
              <w:pStyle w:val="ListParagraph"/>
              <w:numPr>
                <w:ilvl w:val="0"/>
                <w:numId w:val="21"/>
              </w:numPr>
              <w:rPr>
                <w:lang w:val="en-US"/>
              </w:rPr>
            </w:pPr>
            <w:r w:rsidRPr="005E3B14">
              <w:rPr>
                <w:b/>
                <w:bCs/>
                <w:lang w:val="en-US"/>
              </w:rPr>
              <w:t>Uptime:</w:t>
            </w:r>
            <w:r w:rsidRPr="005E3B14">
              <w:rPr>
                <w:lang w:val="en-US"/>
              </w:rPr>
              <w:t> 99.99% uptime, ensuring the platform is available 24/7/365.</w:t>
            </w:r>
          </w:p>
          <w:p w14:paraId="2AE209A9" w14:textId="77777777" w:rsidR="00225924" w:rsidRPr="00225924" w:rsidRDefault="00225924" w:rsidP="009155E2">
            <w:pPr>
              <w:numPr>
                <w:ilvl w:val="0"/>
                <w:numId w:val="20"/>
              </w:numPr>
              <w:rPr>
                <w:lang w:val="en-US"/>
              </w:rPr>
            </w:pPr>
            <w:r w:rsidRPr="00225924">
              <w:rPr>
                <w:b/>
                <w:bCs/>
                <w:lang w:val="en-US"/>
              </w:rPr>
              <w:t>Downtime:</w:t>
            </w:r>
            <w:r w:rsidRPr="00225924">
              <w:rPr>
                <w:lang w:val="en-US"/>
              </w:rPr>
              <w:t> Less than 1 minute of scheduled maintenance downtime per week.</w:t>
            </w:r>
          </w:p>
          <w:p w14:paraId="3C997070" w14:textId="77777777" w:rsidR="00225924" w:rsidRPr="00225924" w:rsidRDefault="00225924" w:rsidP="009155E2">
            <w:pPr>
              <w:numPr>
                <w:ilvl w:val="0"/>
                <w:numId w:val="20"/>
              </w:numPr>
              <w:rPr>
                <w:lang w:val="en-US"/>
              </w:rPr>
            </w:pPr>
            <w:r w:rsidRPr="00225924">
              <w:rPr>
                <w:b/>
                <w:bCs/>
                <w:lang w:val="en-US"/>
              </w:rPr>
              <w:t>Error Rate:</w:t>
            </w:r>
            <w:r w:rsidRPr="00225924">
              <w:rPr>
                <w:lang w:val="en-US"/>
              </w:rPr>
              <w:t> Less than 1% of requests result in errors (e.g., HTTP 500 errors).</w:t>
            </w:r>
          </w:p>
          <w:p w14:paraId="4DA6F8EE" w14:textId="657B3C92" w:rsidR="00080C9D" w:rsidRDefault="00080C9D"/>
        </w:tc>
        <w:tc>
          <w:tcPr>
            <w:tcW w:w="3179" w:type="dxa"/>
          </w:tcPr>
          <w:p w14:paraId="19A8AA64" w14:textId="77777777" w:rsidR="006A2AAA" w:rsidRDefault="006A2AAA">
            <w:r>
              <w:lastRenderedPageBreak/>
              <w:t>Ensure high availability of core lending functions (loan creation, funding, EMI, wallet) with near-zero downtime.</w:t>
            </w:r>
            <w:r>
              <w:br/>
            </w:r>
            <w:r>
              <w:br/>
            </w:r>
            <w:r w:rsidRPr="008442C9">
              <w:t>Redundant infrastructure (multi-AZ/multi-region deployment)</w:t>
            </w:r>
            <w:r>
              <w:t>.</w:t>
            </w:r>
            <w:r>
              <w:br/>
            </w:r>
            <w:r w:rsidRPr="00E26F35">
              <w:lastRenderedPageBreak/>
              <w:t>Automated failover mechanisms</w:t>
            </w:r>
            <w:r>
              <w:t>.</w:t>
            </w:r>
            <w:r>
              <w:br/>
            </w:r>
            <w:r>
              <w:br/>
            </w:r>
            <w:r w:rsidRPr="00E26F35">
              <w:t>Load balancing across services</w:t>
            </w:r>
            <w:r>
              <w:t>.</w:t>
            </w:r>
            <w:r>
              <w:br/>
            </w:r>
            <w:r>
              <w:br/>
            </w:r>
            <w:r w:rsidRPr="00CC5230">
              <w:t>Disaster Recovery (DR) plan with low RTO/RPO.</w:t>
            </w:r>
          </w:p>
        </w:tc>
      </w:tr>
      <w:tr w:rsidR="006A2AAA" w14:paraId="53F2C097" w14:textId="77777777" w:rsidTr="0025720D">
        <w:trPr>
          <w:trHeight w:val="143"/>
        </w:trPr>
        <w:tc>
          <w:tcPr>
            <w:tcW w:w="2517" w:type="dxa"/>
          </w:tcPr>
          <w:p w14:paraId="10C4E1C7" w14:textId="77777777" w:rsidR="006A2AAA" w:rsidRDefault="006A2AAA">
            <w:r>
              <w:lastRenderedPageBreak/>
              <w:t>Medium</w:t>
            </w:r>
          </w:p>
        </w:tc>
        <w:tc>
          <w:tcPr>
            <w:tcW w:w="3238" w:type="dxa"/>
          </w:tcPr>
          <w:p w14:paraId="7FBA51EF" w14:textId="77777777" w:rsidR="006A2AAA" w:rsidRDefault="006A2AAA">
            <w:r>
              <w:t>Maintainability</w:t>
            </w:r>
            <w:r w:rsidR="000D08F6">
              <w:br/>
            </w:r>
            <w:r w:rsidR="000D08F6" w:rsidRPr="000D08F6">
              <w:t>Ensure the platform is easy to maintain, update, and fix, with minimal impact on users.</w:t>
            </w:r>
          </w:p>
          <w:p w14:paraId="3D32ACA8" w14:textId="53252C55" w:rsidR="006248DA" w:rsidRPr="006248DA" w:rsidRDefault="006248DA" w:rsidP="009155E2">
            <w:pPr>
              <w:numPr>
                <w:ilvl w:val="0"/>
                <w:numId w:val="22"/>
              </w:numPr>
              <w:rPr>
                <w:lang w:val="en-US"/>
              </w:rPr>
            </w:pPr>
            <w:r w:rsidRPr="006248DA">
              <w:rPr>
                <w:b/>
                <w:bCs/>
                <w:lang w:val="en-US"/>
              </w:rPr>
              <w:t>Mean Time to Repair (MTTR):</w:t>
            </w:r>
            <w:r w:rsidRPr="006248DA">
              <w:rPr>
                <w:lang w:val="en-US"/>
              </w:rPr>
              <w:t> Less than 2 hours to resolve and deploy fixes for critical issues.</w:t>
            </w:r>
          </w:p>
          <w:p w14:paraId="5C167E99" w14:textId="77777777" w:rsidR="006248DA" w:rsidRPr="006248DA" w:rsidRDefault="006248DA" w:rsidP="009155E2">
            <w:pPr>
              <w:numPr>
                <w:ilvl w:val="0"/>
                <w:numId w:val="22"/>
              </w:numPr>
              <w:rPr>
                <w:lang w:val="en-US"/>
              </w:rPr>
            </w:pPr>
            <w:r w:rsidRPr="006248DA">
              <w:rPr>
                <w:b/>
                <w:bCs/>
                <w:lang w:val="en-US"/>
              </w:rPr>
              <w:t>Mean Time Between Failures (MTBF):</w:t>
            </w:r>
            <w:r w:rsidRPr="006248DA">
              <w:rPr>
                <w:lang w:val="en-US"/>
              </w:rPr>
              <w:t> At least 1 month between occurrences of the same critical issue.</w:t>
            </w:r>
          </w:p>
          <w:p w14:paraId="66039E0E" w14:textId="77777777" w:rsidR="006248DA" w:rsidRPr="006248DA" w:rsidRDefault="006248DA" w:rsidP="009155E2">
            <w:pPr>
              <w:numPr>
                <w:ilvl w:val="0"/>
                <w:numId w:val="22"/>
              </w:numPr>
              <w:rPr>
                <w:lang w:val="en-US"/>
              </w:rPr>
            </w:pPr>
            <w:r w:rsidRPr="006248DA">
              <w:rPr>
                <w:b/>
                <w:bCs/>
                <w:lang w:val="en-US"/>
              </w:rPr>
              <w:t>Code Quality:</w:t>
            </w:r>
            <w:r w:rsidRPr="006248DA">
              <w:rPr>
                <w:lang w:val="en-US"/>
              </w:rPr>
              <w:t> Maintain a code quality score of at least 80% (based on metrics like complexity, testing coverage).</w:t>
            </w:r>
          </w:p>
          <w:p w14:paraId="6C16574C" w14:textId="71906FA5" w:rsidR="000D08F6" w:rsidRDefault="000D08F6"/>
        </w:tc>
        <w:tc>
          <w:tcPr>
            <w:tcW w:w="3179" w:type="dxa"/>
          </w:tcPr>
          <w:p w14:paraId="301FEDCE" w14:textId="77777777" w:rsidR="006A2AAA" w:rsidRDefault="006A2AAA">
            <w:r>
              <w:t>The architecture should allow modular changes (e.g., scoring algorithm updates, UI localization) without impacting other components.</w:t>
            </w:r>
          </w:p>
        </w:tc>
      </w:tr>
      <w:tr w:rsidR="006A2AAA" w14:paraId="5CA5877F" w14:textId="77777777" w:rsidTr="0025720D">
        <w:trPr>
          <w:trHeight w:val="143"/>
        </w:trPr>
        <w:tc>
          <w:tcPr>
            <w:tcW w:w="2517" w:type="dxa"/>
          </w:tcPr>
          <w:p w14:paraId="22D34902" w14:textId="77777777" w:rsidR="006A2AAA" w:rsidRDefault="006A2AAA">
            <w:r>
              <w:t>High</w:t>
            </w:r>
          </w:p>
        </w:tc>
        <w:tc>
          <w:tcPr>
            <w:tcW w:w="3238" w:type="dxa"/>
          </w:tcPr>
          <w:p w14:paraId="0D46AEC2" w14:textId="77777777" w:rsidR="006A2AAA" w:rsidRDefault="006A2AAA">
            <w:r w:rsidRPr="004851F0">
              <w:t>Ease of Use (User Experience)</w:t>
            </w:r>
            <w:r w:rsidR="00320F45">
              <w:br/>
            </w:r>
            <w:r w:rsidR="00320F45">
              <w:br/>
            </w:r>
            <w:r w:rsidR="00320F45" w:rsidRPr="00320F45">
              <w:t xml:space="preserve"> Provide an intuitive, user-friendly experience for all users, ensuring they can easily </w:t>
            </w:r>
            <w:r w:rsidR="00320F45" w:rsidRPr="00320F45">
              <w:lastRenderedPageBreak/>
              <w:t>navigate and use the platform's features.</w:t>
            </w:r>
          </w:p>
          <w:p w14:paraId="6C29DF46" w14:textId="77777777" w:rsidR="00D34529" w:rsidRPr="00D34529" w:rsidRDefault="00D34529" w:rsidP="009155E2">
            <w:pPr>
              <w:numPr>
                <w:ilvl w:val="0"/>
                <w:numId w:val="23"/>
              </w:numPr>
              <w:rPr>
                <w:lang w:val="en-US"/>
              </w:rPr>
            </w:pPr>
            <w:r w:rsidRPr="00D34529">
              <w:rPr>
                <w:b/>
                <w:bCs/>
                <w:lang w:val="en-US"/>
              </w:rPr>
              <w:t>User Engagement:</w:t>
            </w:r>
            <w:r w:rsidRPr="00D34529">
              <w:rPr>
                <w:lang w:val="en-US"/>
              </w:rPr>
              <w:t> At least 80% of users report a satisfactory experience (via surveys or feedback forms).</w:t>
            </w:r>
          </w:p>
          <w:p w14:paraId="1D6776E5" w14:textId="77777777" w:rsidR="00D34529" w:rsidRPr="00D34529" w:rsidRDefault="00D34529" w:rsidP="009155E2">
            <w:pPr>
              <w:numPr>
                <w:ilvl w:val="0"/>
                <w:numId w:val="23"/>
              </w:numPr>
              <w:rPr>
                <w:lang w:val="en-US"/>
              </w:rPr>
            </w:pPr>
            <w:r w:rsidRPr="00D34529">
              <w:rPr>
                <w:b/>
                <w:bCs/>
                <w:lang w:val="en-US"/>
              </w:rPr>
              <w:t>Time to Complete Tasks:</w:t>
            </w:r>
            <w:r w:rsidRPr="00D34529">
              <w:rPr>
                <w:lang w:val="en-US"/>
              </w:rPr>
              <w:t> Average time for a user to complete a task (e.g., loan application, payment) is less than 10 minutes.</w:t>
            </w:r>
          </w:p>
          <w:p w14:paraId="2548E96A" w14:textId="77777777" w:rsidR="00D34529" w:rsidRPr="00D34529" w:rsidRDefault="00D34529" w:rsidP="009155E2">
            <w:pPr>
              <w:numPr>
                <w:ilvl w:val="0"/>
                <w:numId w:val="23"/>
              </w:numPr>
              <w:rPr>
                <w:lang w:val="en-US"/>
              </w:rPr>
            </w:pPr>
            <w:r w:rsidRPr="00D34529">
              <w:rPr>
                <w:b/>
                <w:bCs/>
                <w:lang w:val="en-US"/>
              </w:rPr>
              <w:t>Support Requests:</w:t>
            </w:r>
            <w:r w:rsidRPr="00D34529">
              <w:rPr>
                <w:lang w:val="en-US"/>
              </w:rPr>
              <w:t> Less than 5% of users require support for navigating the platform.</w:t>
            </w:r>
          </w:p>
          <w:p w14:paraId="1EA497A3" w14:textId="521228D2" w:rsidR="00320F45" w:rsidRPr="004851F0" w:rsidRDefault="00320F45"/>
        </w:tc>
        <w:tc>
          <w:tcPr>
            <w:tcW w:w="3179" w:type="dxa"/>
          </w:tcPr>
          <w:p w14:paraId="2B5A0DC0" w14:textId="77777777" w:rsidR="006A2AAA" w:rsidRPr="004851F0" w:rsidRDefault="006A2AAA">
            <w:pPr>
              <w:tabs>
                <w:tab w:val="num" w:pos="720"/>
              </w:tabs>
            </w:pPr>
            <w:r>
              <w:rPr>
                <w:b/>
                <w:bCs/>
              </w:rPr>
              <w:lastRenderedPageBreak/>
              <w:t>I</w:t>
            </w:r>
            <w:r w:rsidRPr="004851F0">
              <w:rPr>
                <w:b/>
                <w:bCs/>
              </w:rPr>
              <w:t>ntuitive UI/UX:</w:t>
            </w:r>
            <w:r w:rsidRPr="004851F0">
              <w:t> Clean, responsive, and easy-to-navigate interfaces for web and mobile.</w:t>
            </w:r>
            <w:r>
              <w:br/>
            </w:r>
            <w:r w:rsidRPr="004851F0">
              <w:rPr>
                <w:b/>
                <w:bCs/>
              </w:rPr>
              <w:t>Cross-Device Compatibility:</w:t>
            </w:r>
            <w:r w:rsidRPr="004851F0">
              <w:t xml:space="preserve"> Responsive design and dedicated mobile apps (if resources permit) for seamless experience on </w:t>
            </w:r>
            <w:r w:rsidRPr="004851F0">
              <w:lastRenderedPageBreak/>
              <w:t>mobiles, tablets, laptops, and desktops.</w:t>
            </w:r>
            <w:r>
              <w:br/>
            </w:r>
            <w:r w:rsidRPr="004851F0">
              <w:rPr>
                <w:b/>
                <w:bCs/>
              </w:rPr>
              <w:t>Optimized Performance:</w:t>
            </w:r>
            <w:r w:rsidRPr="004851F0">
              <w:t> Fast loading times, quick response to user interactions.</w:t>
            </w:r>
          </w:p>
          <w:p w14:paraId="38CE47CE" w14:textId="77777777" w:rsidR="006A2AAA" w:rsidRDefault="006A2AAA"/>
        </w:tc>
      </w:tr>
      <w:tr w:rsidR="006A2AAA" w:rsidRPr="00605C27" w14:paraId="083F3C66" w14:textId="77777777" w:rsidTr="0025720D">
        <w:trPr>
          <w:trHeight w:val="143"/>
        </w:trPr>
        <w:tc>
          <w:tcPr>
            <w:tcW w:w="2517" w:type="dxa"/>
          </w:tcPr>
          <w:p w14:paraId="554BEEEC" w14:textId="177007DB" w:rsidR="006A2AAA" w:rsidRDefault="006A2AAA">
            <w:r>
              <w:lastRenderedPageBreak/>
              <w:t>High</w:t>
            </w:r>
          </w:p>
        </w:tc>
        <w:tc>
          <w:tcPr>
            <w:tcW w:w="3238" w:type="dxa"/>
          </w:tcPr>
          <w:p w14:paraId="4C6E46CF" w14:textId="77777777" w:rsidR="006A2AAA" w:rsidRDefault="006A2AAA">
            <w:r>
              <w:t>Performance</w:t>
            </w:r>
          </w:p>
          <w:p w14:paraId="10C9D3BA" w14:textId="77777777" w:rsidR="00A850DD" w:rsidRDefault="00A850DD">
            <w:r w:rsidRPr="00A850DD">
              <w:t>Ensure the platform responds quickly to user interactions, providing a seamless experience.</w:t>
            </w:r>
          </w:p>
          <w:p w14:paraId="15CE6B51" w14:textId="77777777" w:rsidR="00985B7D" w:rsidRPr="00985B7D" w:rsidRDefault="00985B7D" w:rsidP="009155E2">
            <w:pPr>
              <w:numPr>
                <w:ilvl w:val="0"/>
                <w:numId w:val="24"/>
              </w:numPr>
              <w:rPr>
                <w:lang w:val="en-US"/>
              </w:rPr>
            </w:pPr>
            <w:r w:rsidRPr="00985B7D">
              <w:rPr>
                <w:b/>
                <w:bCs/>
                <w:lang w:val="en-US"/>
              </w:rPr>
              <w:t>Response Time:</w:t>
            </w:r>
            <w:r w:rsidRPr="00985B7D">
              <w:rPr>
                <w:lang w:val="en-US"/>
              </w:rPr>
              <w:t> Average response time for any user action is less than 2 seconds.</w:t>
            </w:r>
          </w:p>
          <w:p w14:paraId="2AF7C03E" w14:textId="77777777" w:rsidR="00985B7D" w:rsidRPr="00985B7D" w:rsidRDefault="00985B7D" w:rsidP="009155E2">
            <w:pPr>
              <w:numPr>
                <w:ilvl w:val="0"/>
                <w:numId w:val="24"/>
              </w:numPr>
              <w:rPr>
                <w:lang w:val="en-US"/>
              </w:rPr>
            </w:pPr>
            <w:r w:rsidRPr="00985B7D">
              <w:rPr>
                <w:b/>
                <w:bCs/>
                <w:lang w:val="en-US"/>
              </w:rPr>
              <w:t>Page Load Time:</w:t>
            </w:r>
            <w:r w:rsidRPr="00985B7D">
              <w:rPr>
                <w:lang w:val="en-US"/>
              </w:rPr>
              <w:t> Average page load time is less than 3 seconds.</w:t>
            </w:r>
          </w:p>
          <w:p w14:paraId="7D96DEBD" w14:textId="77777777" w:rsidR="00985B7D" w:rsidRPr="00985B7D" w:rsidRDefault="00985B7D" w:rsidP="009155E2">
            <w:pPr>
              <w:numPr>
                <w:ilvl w:val="0"/>
                <w:numId w:val="24"/>
              </w:numPr>
              <w:rPr>
                <w:lang w:val="en-US"/>
              </w:rPr>
            </w:pPr>
            <w:r w:rsidRPr="00985B7D">
              <w:rPr>
                <w:b/>
                <w:bCs/>
                <w:lang w:val="en-US"/>
              </w:rPr>
              <w:t>API Response Time:</w:t>
            </w:r>
            <w:r w:rsidRPr="00985B7D">
              <w:rPr>
                <w:lang w:val="en-US"/>
              </w:rPr>
              <w:t> Average API response time for third-party integrations is less than 1 second.</w:t>
            </w:r>
          </w:p>
          <w:p w14:paraId="5D19C121" w14:textId="377795CA" w:rsidR="00A850DD" w:rsidRPr="004851F0" w:rsidRDefault="00A850DD"/>
        </w:tc>
        <w:tc>
          <w:tcPr>
            <w:tcW w:w="3179" w:type="dxa"/>
          </w:tcPr>
          <w:p w14:paraId="4012F052" w14:textId="77777777" w:rsidR="006A2AAA" w:rsidRPr="002F3D44" w:rsidRDefault="006A2AAA">
            <w:r w:rsidRPr="002F3D44">
              <w:rPr>
                <w:b/>
                <w:bCs/>
              </w:rPr>
              <w:t>Low Latency:</w:t>
            </w:r>
            <w:r w:rsidRPr="002F3D44">
              <w:t> Optimized database queries, caching mechanisms (Redis/Memcached).</w:t>
            </w:r>
            <w:r>
              <w:br/>
            </w:r>
            <w:r w:rsidRPr="002F3D44">
              <w:rPr>
                <w:b/>
                <w:bCs/>
              </w:rPr>
              <w:t>Asynchronous Processing:</w:t>
            </w:r>
            <w:r w:rsidRPr="002F3D44">
              <w:t> For heavy tasks like KYC verification, credit scoring, notifications.</w:t>
            </w:r>
            <w:r>
              <w:br/>
            </w:r>
            <w:r w:rsidRPr="002F3D44">
              <w:rPr>
                <w:b/>
                <w:bCs/>
              </w:rPr>
              <w:t>Efficient Resource Utilization:</w:t>
            </w:r>
            <w:r w:rsidRPr="002F3D44">
              <w:t> Well-tuned services and infrastructure.</w:t>
            </w:r>
          </w:p>
          <w:p w14:paraId="319A51C2" w14:textId="77777777" w:rsidR="006A2AAA" w:rsidRPr="00605C27" w:rsidRDefault="006A2AAA"/>
        </w:tc>
      </w:tr>
      <w:tr w:rsidR="006A2AAA" w:rsidRPr="002F3D44" w14:paraId="0FBCA927" w14:textId="77777777" w:rsidTr="0025720D">
        <w:trPr>
          <w:trHeight w:val="1437"/>
        </w:trPr>
        <w:tc>
          <w:tcPr>
            <w:tcW w:w="2517" w:type="dxa"/>
          </w:tcPr>
          <w:p w14:paraId="7CFCBC04" w14:textId="77777777" w:rsidR="006A2AAA" w:rsidRDefault="006A2AAA">
            <w:r>
              <w:lastRenderedPageBreak/>
              <w:t>Medium</w:t>
            </w:r>
          </w:p>
        </w:tc>
        <w:tc>
          <w:tcPr>
            <w:tcW w:w="3238" w:type="dxa"/>
          </w:tcPr>
          <w:p w14:paraId="638DF9E0" w14:textId="77777777" w:rsidR="00CB1B6E" w:rsidRDefault="006A2AAA">
            <w:r w:rsidRPr="00267D5C">
              <w:t>Portability/Cloud Agnosticism</w:t>
            </w:r>
          </w:p>
          <w:p w14:paraId="7B7B7635" w14:textId="77777777" w:rsidR="0009169F" w:rsidRDefault="0009169F" w:rsidP="009155E2">
            <w:pPr>
              <w:pStyle w:val="ListParagraph"/>
              <w:numPr>
                <w:ilvl w:val="0"/>
                <w:numId w:val="25"/>
              </w:numPr>
            </w:pPr>
            <w:r w:rsidRPr="0009169F">
              <w:t>100% of platform components containerized.</w:t>
            </w:r>
          </w:p>
          <w:p w14:paraId="39B27539" w14:textId="77777777" w:rsidR="007F05D5" w:rsidRDefault="007F05D5" w:rsidP="009155E2">
            <w:pPr>
              <w:pStyle w:val="ListParagraph"/>
              <w:numPr>
                <w:ilvl w:val="0"/>
                <w:numId w:val="25"/>
              </w:numPr>
            </w:pPr>
            <w:r w:rsidRPr="007F05D5">
              <w:t>99% successful deployments.</w:t>
            </w:r>
          </w:p>
          <w:p w14:paraId="6CE6ADA6" w14:textId="77777777" w:rsidR="007F05D5" w:rsidRDefault="007F05D5" w:rsidP="009155E2">
            <w:pPr>
              <w:pStyle w:val="ListParagraph"/>
              <w:numPr>
                <w:ilvl w:val="0"/>
                <w:numId w:val="25"/>
              </w:numPr>
            </w:pPr>
            <w:r w:rsidRPr="007F05D5">
              <w:t>At least 80% of services used are managed services.</w:t>
            </w:r>
          </w:p>
          <w:p w14:paraId="06C5D0AE" w14:textId="12FF97B0" w:rsidR="006A2AAA" w:rsidRPr="00267D5C" w:rsidRDefault="00F74C9A" w:rsidP="009155E2">
            <w:pPr>
              <w:pStyle w:val="ListParagraph"/>
              <w:numPr>
                <w:ilvl w:val="0"/>
                <w:numId w:val="25"/>
              </w:numPr>
            </w:pPr>
            <w:r w:rsidRPr="00F74C9A">
              <w:t>Less than 2 weeks to port the platform.</w:t>
            </w:r>
            <w:r w:rsidR="00D31B1E">
              <w:br/>
            </w:r>
            <w:r w:rsidR="009B5025">
              <w:t xml:space="preserve"> </w:t>
            </w:r>
          </w:p>
        </w:tc>
        <w:tc>
          <w:tcPr>
            <w:tcW w:w="3179" w:type="dxa"/>
          </w:tcPr>
          <w:p w14:paraId="6DE353FD" w14:textId="77777777" w:rsidR="006A2AAA" w:rsidRPr="00F97B63" w:rsidRDefault="006A2AAA">
            <w:r w:rsidRPr="00F97B63">
              <w:rPr>
                <w:b/>
                <w:bCs/>
              </w:rPr>
              <w:t>Containerization (Docker):</w:t>
            </w:r>
            <w:r w:rsidRPr="00F97B63">
              <w:t> Packaging applications with dependencies.</w:t>
            </w:r>
            <w:r>
              <w:br/>
            </w:r>
            <w:r w:rsidRPr="00F97B63">
              <w:rPr>
                <w:b/>
                <w:bCs/>
              </w:rPr>
              <w:t>Orchestration (Kubernetes):</w:t>
            </w:r>
            <w:r w:rsidRPr="00F97B63">
              <w:t> Standardized deployment across different clouds.</w:t>
            </w:r>
            <w:r>
              <w:br/>
            </w:r>
            <w:r w:rsidRPr="00F97B63">
              <w:rPr>
                <w:b/>
                <w:bCs/>
              </w:rPr>
              <w:t>Infrastructure as Code (IaC):</w:t>
            </w:r>
            <w:r w:rsidRPr="00F97B63">
              <w:t> (Terraform/CloudFormation/ARM Templates) for consistent infrastructure provisioning.</w:t>
            </w:r>
            <w:r>
              <w:br/>
            </w:r>
            <w:r w:rsidRPr="00F97B63">
              <w:rPr>
                <w:b/>
                <w:bCs/>
              </w:rPr>
              <w:t>Cloud-Agnostic Services:</w:t>
            </w:r>
            <w:r w:rsidRPr="00F97B63">
              <w:t> Using open-source technologies or services that have equivalents across major cloud providers.</w:t>
            </w:r>
          </w:p>
          <w:p w14:paraId="4519F444" w14:textId="77777777" w:rsidR="006A2AAA" w:rsidRPr="002F3D44" w:rsidRDefault="006A2AAA">
            <w:pPr>
              <w:rPr>
                <w:b/>
                <w:bCs/>
              </w:rPr>
            </w:pPr>
          </w:p>
        </w:tc>
      </w:tr>
      <w:tr w:rsidR="006A2AAA" w:rsidRPr="00F97B63" w14:paraId="253C289D" w14:textId="77777777" w:rsidTr="0025720D">
        <w:trPr>
          <w:trHeight w:val="3050"/>
        </w:trPr>
        <w:tc>
          <w:tcPr>
            <w:tcW w:w="2517" w:type="dxa"/>
          </w:tcPr>
          <w:p w14:paraId="53B1E57B" w14:textId="77777777" w:rsidR="006A2AAA" w:rsidRPr="00770FB0" w:rsidRDefault="006A2AAA">
            <w:r w:rsidRPr="00770FB0">
              <w:t>High</w:t>
            </w:r>
          </w:p>
        </w:tc>
        <w:tc>
          <w:tcPr>
            <w:tcW w:w="3238" w:type="dxa"/>
          </w:tcPr>
          <w:p w14:paraId="698857B6" w14:textId="77777777" w:rsidR="006A2AAA" w:rsidRDefault="006A2AAA">
            <w:r w:rsidRPr="00770FB0">
              <w:t>Observability</w:t>
            </w:r>
            <w:r w:rsidR="00626825">
              <w:br/>
            </w:r>
          </w:p>
          <w:p w14:paraId="5B487313" w14:textId="77777777" w:rsidR="00626825" w:rsidRDefault="00F74C9A" w:rsidP="009155E2">
            <w:pPr>
              <w:pStyle w:val="ListParagraph"/>
              <w:numPr>
                <w:ilvl w:val="0"/>
                <w:numId w:val="4"/>
              </w:numPr>
            </w:pPr>
            <w:r w:rsidRPr="00F74C9A">
              <w:t>Average log volume per day is 10 GB, with a peak of 50 GB during high-traffic periods.</w:t>
            </w:r>
          </w:p>
          <w:p w14:paraId="5F2E0AB2" w14:textId="77777777" w:rsidR="00F74C9A" w:rsidRDefault="00843FA6" w:rsidP="009155E2">
            <w:pPr>
              <w:pStyle w:val="ListParagraph"/>
              <w:numPr>
                <w:ilvl w:val="0"/>
                <w:numId w:val="4"/>
              </w:numPr>
            </w:pPr>
            <w:r w:rsidRPr="00843FA6">
              <w:t>Average monitoring data points per minute is 1,000, with a peak of 5,000 during high-traffic periods.</w:t>
            </w:r>
          </w:p>
          <w:p w14:paraId="67133538" w14:textId="77777777" w:rsidR="00843FA6" w:rsidRDefault="00843FA6" w:rsidP="009155E2">
            <w:pPr>
              <w:pStyle w:val="ListParagraph"/>
              <w:numPr>
                <w:ilvl w:val="0"/>
                <w:numId w:val="4"/>
              </w:numPr>
            </w:pPr>
            <w:r w:rsidRPr="00843FA6">
              <w:t>Average response time to alerts is 5 minutes, with a resolution time of 30 minutes.</w:t>
            </w:r>
          </w:p>
          <w:p w14:paraId="234B0776" w14:textId="77777777" w:rsidR="00843FA6" w:rsidRDefault="00843FA6" w:rsidP="009155E2">
            <w:pPr>
              <w:pStyle w:val="ListParagraph"/>
              <w:numPr>
                <w:ilvl w:val="0"/>
                <w:numId w:val="4"/>
              </w:numPr>
            </w:pPr>
            <w:r w:rsidRPr="00843FA6">
              <w:t>Average MTTD for critical issues is 2 minutes, with a peak of 5 minutes during high-traffic periods.</w:t>
            </w:r>
          </w:p>
          <w:p w14:paraId="6ABD6EE1" w14:textId="712B2E8A" w:rsidR="00527B4C" w:rsidRPr="00770FB0" w:rsidRDefault="00527B4C" w:rsidP="009155E2">
            <w:pPr>
              <w:pStyle w:val="ListParagraph"/>
              <w:numPr>
                <w:ilvl w:val="0"/>
                <w:numId w:val="4"/>
              </w:numPr>
            </w:pPr>
            <w:r w:rsidRPr="00527B4C">
              <w:t>Average MTTR for critical issues is 15 minutes, with a peak of 30 minutes during high-traffic periods.</w:t>
            </w:r>
          </w:p>
        </w:tc>
        <w:tc>
          <w:tcPr>
            <w:tcW w:w="3179" w:type="dxa"/>
          </w:tcPr>
          <w:p w14:paraId="0053ADB8" w14:textId="77777777" w:rsidR="006A2AAA" w:rsidRPr="00F97B63" w:rsidRDefault="006A2AAA">
            <w:pPr>
              <w:rPr>
                <w:b/>
                <w:bCs/>
              </w:rPr>
            </w:pPr>
            <w:r w:rsidRPr="002077BA">
              <w:rPr>
                <w:b/>
                <w:bCs/>
              </w:rPr>
              <w:t>Centralized Logging:</w:t>
            </w:r>
            <w:r w:rsidRPr="002077BA">
              <w:t> Aggregating logs from all services (ELK stack/Splunk/CloudWatch Logs).</w:t>
            </w:r>
            <w:r>
              <w:br/>
            </w:r>
            <w:r w:rsidRPr="002077BA">
              <w:rPr>
                <w:b/>
                <w:bCs/>
              </w:rPr>
              <w:t>Distributed Tracing:</w:t>
            </w:r>
            <w:r w:rsidRPr="002077BA">
              <w:t> To follow requests across microservices.</w:t>
            </w:r>
            <w:r>
              <w:br/>
            </w:r>
            <w:r w:rsidRPr="002077BA">
              <w:rPr>
                <w:b/>
                <w:bCs/>
              </w:rPr>
              <w:t>Monitoring &amp; Alerting:</w:t>
            </w:r>
            <w:r w:rsidRPr="002077BA">
              <w:t> Real-time metrics collection (Prometheus/Grafana) with proactive alerts for performance degradation or errors.</w:t>
            </w:r>
          </w:p>
        </w:tc>
      </w:tr>
    </w:tbl>
    <w:p w14:paraId="475591CA" w14:textId="77777777" w:rsidR="00A11F33" w:rsidRDefault="00A11F33" w:rsidP="00A11F33"/>
    <w:p w14:paraId="47578B95" w14:textId="77777777" w:rsidR="00BE2D8C" w:rsidRDefault="00BE2D8C" w:rsidP="00A11F33"/>
    <w:p w14:paraId="0AA93045" w14:textId="77777777" w:rsidR="00BE2D8C" w:rsidRDefault="00BE2D8C" w:rsidP="00A11F33"/>
    <w:p w14:paraId="4774114E" w14:textId="5AFB3C1B" w:rsidR="003F59E2" w:rsidRPr="00F52FC4" w:rsidRDefault="00F52FC4" w:rsidP="007B6A3F">
      <w:pPr>
        <w:pStyle w:val="Heading1"/>
        <w:numPr>
          <w:ilvl w:val="1"/>
          <w:numId w:val="1"/>
        </w:numPr>
        <w:rPr>
          <w:rFonts w:eastAsiaTheme="minorHAnsi"/>
          <w:sz w:val="28"/>
          <w:szCs w:val="28"/>
          <w:shd w:val="clear" w:color="auto" w:fill="FFFFFF"/>
        </w:rPr>
      </w:pPr>
      <w:bookmarkStart w:id="4" w:name="_Toc218760877"/>
      <w:r w:rsidRPr="00293D37">
        <w:rPr>
          <w:rFonts w:eastAsiaTheme="minorHAnsi"/>
          <w:sz w:val="28"/>
          <w:szCs w:val="28"/>
          <w:shd w:val="clear" w:color="auto" w:fill="FFFFFF"/>
        </w:rPr>
        <w:lastRenderedPageBreak/>
        <w:t>Stakeholder</w:t>
      </w:r>
      <w:bookmarkEnd w:id="4"/>
    </w:p>
    <w:p w14:paraId="6D050333" w14:textId="77777777" w:rsidR="00F27F3E" w:rsidRDefault="00F27F3E" w:rsidP="009155E2">
      <w:pPr>
        <w:pStyle w:val="ListParagraph"/>
        <w:numPr>
          <w:ilvl w:val="0"/>
          <w:numId w:val="8"/>
        </w:numPr>
        <w:spacing w:after="200" w:line="276" w:lineRule="auto"/>
      </w:pPr>
      <w:r w:rsidRPr="00CF6C0B">
        <w:rPr>
          <w:b/>
          <w:bCs/>
        </w:rPr>
        <w:t>Stakeholder</w:t>
      </w:r>
      <w:r>
        <w:t>: Borrower</w:t>
      </w:r>
    </w:p>
    <w:p w14:paraId="7458A3C0" w14:textId="77777777" w:rsidR="00F27F3E" w:rsidRDefault="00F27F3E" w:rsidP="00F27F3E">
      <w:pPr>
        <w:pStyle w:val="ListParagraph"/>
      </w:pPr>
      <w:r w:rsidRPr="00CF6C0B">
        <w:rPr>
          <w:b/>
          <w:bCs/>
        </w:rPr>
        <w:t>Role</w:t>
      </w:r>
      <w:r>
        <w:t>: Loan Applicant</w:t>
      </w:r>
    </w:p>
    <w:p w14:paraId="078EF012" w14:textId="77777777" w:rsidR="00F27F3E" w:rsidRDefault="00F27F3E" w:rsidP="00F27F3E">
      <w:pPr>
        <w:pStyle w:val="ListParagraph"/>
      </w:pPr>
      <w:r w:rsidRPr="00CF6C0B">
        <w:rPr>
          <w:b/>
          <w:bCs/>
        </w:rPr>
        <w:t>Expectation</w:t>
      </w:r>
      <w:r>
        <w:t xml:space="preserve">: </w:t>
      </w:r>
    </w:p>
    <w:p w14:paraId="119C84A2" w14:textId="77777777" w:rsidR="00F27F3E" w:rsidRPr="002D3223" w:rsidRDefault="00F27F3E" w:rsidP="00F27F3E">
      <w:pPr>
        <w:pStyle w:val="ListParagraph"/>
      </w:pPr>
      <w:r w:rsidRPr="002D3223">
        <w:t>- Borrower registration with Aadhaar, PAN, and bank account details.</w:t>
      </w:r>
    </w:p>
    <w:p w14:paraId="3C990721" w14:textId="77777777" w:rsidR="00F27F3E" w:rsidRPr="002D3223" w:rsidRDefault="00F27F3E" w:rsidP="00F27F3E">
      <w:pPr>
        <w:pStyle w:val="ListParagraph"/>
      </w:pPr>
      <w:r w:rsidRPr="002D3223">
        <w:t>- Loan application with amount, purpose, tenure, and document upload.</w:t>
      </w:r>
    </w:p>
    <w:p w14:paraId="55B35361" w14:textId="77777777" w:rsidR="00F27F3E" w:rsidRPr="002D3223" w:rsidRDefault="00F27F3E" w:rsidP="00F27F3E">
      <w:pPr>
        <w:pStyle w:val="ListParagraph"/>
      </w:pPr>
      <w:r w:rsidRPr="002D3223">
        <w:t>- Credit scoring integration with CIBIL/CRIF.</w:t>
      </w:r>
    </w:p>
    <w:p w14:paraId="5B929AA3" w14:textId="77777777" w:rsidR="00F27F3E" w:rsidRPr="002D3223" w:rsidRDefault="00F27F3E" w:rsidP="00F27F3E">
      <w:pPr>
        <w:pStyle w:val="ListParagraph"/>
      </w:pPr>
      <w:r w:rsidRPr="002D3223">
        <w:t xml:space="preserve">- </w:t>
      </w:r>
      <w:r w:rsidRPr="00125C13">
        <w:t>Competitive interest rates</w:t>
      </w:r>
      <w:r>
        <w:t xml:space="preserve">, </w:t>
      </w:r>
      <w:r w:rsidRPr="002D3223">
        <w:t>Auto-assignment of interest rates based on risk profile.</w:t>
      </w:r>
    </w:p>
    <w:p w14:paraId="2243365C" w14:textId="77777777" w:rsidR="00F27F3E" w:rsidRDefault="00F27F3E" w:rsidP="00F27F3E">
      <w:pPr>
        <w:pStyle w:val="ListParagraph"/>
      </w:pPr>
      <w:r w:rsidRPr="002D3223">
        <w:t>- View loan status, EMI schedule, and repayment progress.</w:t>
      </w:r>
    </w:p>
    <w:p w14:paraId="0789246B" w14:textId="77777777" w:rsidR="00F27F3E" w:rsidRDefault="00F27F3E" w:rsidP="00F27F3E">
      <w:pPr>
        <w:pStyle w:val="ListParagraph"/>
      </w:pPr>
      <w:r>
        <w:t xml:space="preserve">- </w:t>
      </w:r>
      <w:r w:rsidRPr="00933413">
        <w:t>Secure and private handling of personal and financial data</w:t>
      </w:r>
    </w:p>
    <w:p w14:paraId="3346CACE" w14:textId="77777777" w:rsidR="00F27F3E" w:rsidRDefault="00F27F3E" w:rsidP="00F27F3E">
      <w:pPr>
        <w:pStyle w:val="ListParagraph"/>
      </w:pPr>
      <w:r>
        <w:t xml:space="preserve">- </w:t>
      </w:r>
      <w:r w:rsidRPr="00125C13">
        <w:t>Option to halt payment (with conditions)</w:t>
      </w:r>
    </w:p>
    <w:p w14:paraId="3DDF0193" w14:textId="77777777" w:rsidR="00F27F3E" w:rsidRDefault="00F27F3E" w:rsidP="009155E2">
      <w:pPr>
        <w:pStyle w:val="ListParagraph"/>
        <w:numPr>
          <w:ilvl w:val="0"/>
          <w:numId w:val="8"/>
        </w:numPr>
        <w:spacing w:after="200" w:line="276" w:lineRule="auto"/>
      </w:pPr>
      <w:r w:rsidRPr="00CF6C0B">
        <w:rPr>
          <w:b/>
          <w:bCs/>
        </w:rPr>
        <w:t>Stakeholder</w:t>
      </w:r>
      <w:r>
        <w:t>: Lenders (India &amp; Global)</w:t>
      </w:r>
    </w:p>
    <w:p w14:paraId="2F4C3BD8" w14:textId="77777777" w:rsidR="00F27F3E" w:rsidRDefault="00F27F3E" w:rsidP="00F27F3E">
      <w:pPr>
        <w:pStyle w:val="ListParagraph"/>
      </w:pPr>
      <w:r w:rsidRPr="00CF6C0B">
        <w:rPr>
          <w:b/>
          <w:bCs/>
        </w:rPr>
        <w:t>Role</w:t>
      </w:r>
      <w:r>
        <w:t>: Retail/institutional investors</w:t>
      </w:r>
    </w:p>
    <w:p w14:paraId="1AA0A656" w14:textId="77777777" w:rsidR="00F27F3E" w:rsidRDefault="00F27F3E" w:rsidP="00F27F3E">
      <w:pPr>
        <w:pStyle w:val="ListParagraph"/>
      </w:pPr>
      <w:r w:rsidRPr="00CF6C0B">
        <w:rPr>
          <w:b/>
          <w:bCs/>
        </w:rPr>
        <w:t>Expectation</w:t>
      </w:r>
      <w:r>
        <w:t xml:space="preserve">: </w:t>
      </w:r>
    </w:p>
    <w:p w14:paraId="2019F50E" w14:textId="77777777" w:rsidR="00F27F3E" w:rsidRPr="00591BEA" w:rsidRDefault="00F27F3E" w:rsidP="00F27F3E">
      <w:pPr>
        <w:pStyle w:val="ListParagraph"/>
      </w:pPr>
      <w:r>
        <w:t xml:space="preserve">- </w:t>
      </w:r>
      <w:r w:rsidRPr="00591BEA">
        <w:t>Lender registration with KYC (passport, PAN, bank details for NRO accounts).</w:t>
      </w:r>
    </w:p>
    <w:p w14:paraId="1EDADC53" w14:textId="77777777" w:rsidR="00F27F3E" w:rsidRDefault="00F27F3E" w:rsidP="00F27F3E">
      <w:pPr>
        <w:pStyle w:val="ListParagraph"/>
      </w:pPr>
      <w:r w:rsidRPr="00591BEA">
        <w:t>- View loan listings with borrower details</w:t>
      </w:r>
      <w:r>
        <w:t xml:space="preserve"> like credit scores</w:t>
      </w:r>
      <w:r w:rsidRPr="00591BEA">
        <w:t xml:space="preserve">, interest rates, and risk </w:t>
      </w:r>
      <w:r>
        <w:t>profiles</w:t>
      </w:r>
      <w:r w:rsidRPr="00591BEA">
        <w:t>.</w:t>
      </w:r>
    </w:p>
    <w:p w14:paraId="4D432582" w14:textId="77777777" w:rsidR="00F27F3E" w:rsidRPr="00591BEA" w:rsidRDefault="00F27F3E" w:rsidP="00F27F3E">
      <w:pPr>
        <w:pStyle w:val="ListParagraph"/>
      </w:pPr>
      <w:r>
        <w:t xml:space="preserve">- </w:t>
      </w:r>
      <w:r w:rsidRPr="002F6839">
        <w:t>Tools to review applications and express willingness to lend</w:t>
      </w:r>
      <w:r>
        <w:t>.</w:t>
      </w:r>
    </w:p>
    <w:p w14:paraId="2402BF66" w14:textId="77777777" w:rsidR="00F27F3E" w:rsidRDefault="00F27F3E" w:rsidP="00F27F3E">
      <w:pPr>
        <w:pStyle w:val="ListParagraph"/>
      </w:pPr>
      <w:r w:rsidRPr="00591BEA">
        <w:t>- Invest in full or part of the loan with payment via escrow.</w:t>
      </w:r>
    </w:p>
    <w:p w14:paraId="1875775C" w14:textId="77777777" w:rsidR="00F27F3E" w:rsidRPr="00591BEA" w:rsidRDefault="00F27F3E" w:rsidP="00F27F3E">
      <w:pPr>
        <w:pStyle w:val="ListParagraph"/>
      </w:pPr>
      <w:r>
        <w:t xml:space="preserve">- </w:t>
      </w:r>
      <w:r w:rsidRPr="0050507A">
        <w:t>Ability to track investment performance</w:t>
      </w:r>
      <w:r>
        <w:t>, EMI receipts</w:t>
      </w:r>
      <w:r w:rsidRPr="0050507A">
        <w:t xml:space="preserve"> and loan status</w:t>
      </w:r>
    </w:p>
    <w:p w14:paraId="6D70CCF3" w14:textId="77777777" w:rsidR="00F27F3E" w:rsidRDefault="00F27F3E" w:rsidP="00F27F3E">
      <w:pPr>
        <w:pStyle w:val="ListParagraph"/>
      </w:pPr>
      <w:r w:rsidRPr="00591BEA">
        <w:t>- Withdraw earnings or reinvest in new loans.</w:t>
      </w:r>
    </w:p>
    <w:p w14:paraId="1B737FE3" w14:textId="77777777" w:rsidR="00F27F3E" w:rsidRDefault="00F27F3E" w:rsidP="00F27F3E">
      <w:pPr>
        <w:pStyle w:val="ListParagraph"/>
      </w:pPr>
      <w:r>
        <w:t xml:space="preserve">- </w:t>
      </w:r>
      <w:r w:rsidRPr="00F70BA7">
        <w:t>Secure handling of financial transactions</w:t>
      </w:r>
    </w:p>
    <w:p w14:paraId="38FDF9D0" w14:textId="77777777" w:rsidR="00F27F3E" w:rsidRDefault="00F27F3E" w:rsidP="009155E2">
      <w:pPr>
        <w:pStyle w:val="ListParagraph"/>
        <w:numPr>
          <w:ilvl w:val="0"/>
          <w:numId w:val="8"/>
        </w:numPr>
        <w:spacing w:after="200" w:line="276" w:lineRule="auto"/>
      </w:pPr>
      <w:r w:rsidRPr="00CF6C0B">
        <w:rPr>
          <w:b/>
          <w:bCs/>
        </w:rPr>
        <w:t>Stakeholder</w:t>
      </w:r>
      <w:r>
        <w:t xml:space="preserve">: Admins </w:t>
      </w:r>
    </w:p>
    <w:p w14:paraId="02656BF2" w14:textId="77777777" w:rsidR="00F27F3E" w:rsidRDefault="00F27F3E" w:rsidP="00F27F3E">
      <w:pPr>
        <w:pStyle w:val="ListParagraph"/>
      </w:pPr>
      <w:r w:rsidRPr="00CF6C0B">
        <w:rPr>
          <w:b/>
          <w:bCs/>
        </w:rPr>
        <w:t>Role</w:t>
      </w:r>
      <w:r>
        <w:t>: Operational Support</w:t>
      </w:r>
    </w:p>
    <w:p w14:paraId="07EACC0E" w14:textId="77777777" w:rsidR="00F27F3E" w:rsidRDefault="00F27F3E" w:rsidP="00F27F3E">
      <w:pPr>
        <w:pStyle w:val="ListParagraph"/>
        <w:ind w:left="360" w:firstLine="360"/>
      </w:pPr>
      <w:r w:rsidRPr="00CF6C0B">
        <w:rPr>
          <w:b/>
          <w:bCs/>
        </w:rPr>
        <w:t>Expectation</w:t>
      </w:r>
      <w:r>
        <w:t xml:space="preserve">: </w:t>
      </w:r>
    </w:p>
    <w:p w14:paraId="55A2DDD9" w14:textId="77777777" w:rsidR="00F27F3E" w:rsidRPr="00753C03" w:rsidRDefault="00F27F3E" w:rsidP="00F27F3E">
      <w:pPr>
        <w:pStyle w:val="ListParagraph"/>
        <w:ind w:left="360" w:firstLine="360"/>
      </w:pPr>
      <w:r>
        <w:t>- Admin</w:t>
      </w:r>
      <w:r w:rsidRPr="00753C03">
        <w:t xml:space="preserve"> user onboarding and KYC approval.</w:t>
      </w:r>
    </w:p>
    <w:p w14:paraId="6425B778" w14:textId="77777777" w:rsidR="00F27F3E" w:rsidRDefault="00F27F3E" w:rsidP="00F27F3E">
      <w:pPr>
        <w:pStyle w:val="ListParagraph"/>
      </w:pPr>
      <w:r w:rsidRPr="00753C03">
        <w:t>- Monitor loan listings and funding status.</w:t>
      </w:r>
    </w:p>
    <w:p w14:paraId="15FC6BDC" w14:textId="77777777" w:rsidR="00F27F3E" w:rsidRPr="00753C03" w:rsidRDefault="00F27F3E" w:rsidP="00F27F3E">
      <w:pPr>
        <w:pStyle w:val="ListParagraph"/>
      </w:pPr>
      <w:r>
        <w:t xml:space="preserve">- </w:t>
      </w:r>
      <w:r w:rsidRPr="00642EC1">
        <w:t>Real-time insights into platform performance (user growth, loan volume, default rates, revenue).</w:t>
      </w:r>
    </w:p>
    <w:p w14:paraId="0FC294AB" w14:textId="77777777" w:rsidR="00F27F3E" w:rsidRPr="00753C03" w:rsidRDefault="00F27F3E" w:rsidP="00F27F3E">
      <w:pPr>
        <w:pStyle w:val="ListParagraph"/>
      </w:pPr>
      <w:r w:rsidRPr="00753C03">
        <w:t>- Generate regulatory compliance reports (RBI/FEMA).</w:t>
      </w:r>
    </w:p>
    <w:p w14:paraId="36CE0B03" w14:textId="77777777" w:rsidR="00F27F3E" w:rsidRPr="00753C03" w:rsidRDefault="00F27F3E" w:rsidP="00F27F3E">
      <w:pPr>
        <w:pStyle w:val="ListParagraph"/>
      </w:pPr>
      <w:r w:rsidRPr="00753C03">
        <w:t>- Monitor repayment and initiate recovery workflows.</w:t>
      </w:r>
    </w:p>
    <w:p w14:paraId="19892FFC" w14:textId="77777777" w:rsidR="00F27F3E" w:rsidRDefault="00F27F3E" w:rsidP="00F27F3E">
      <w:pPr>
        <w:pStyle w:val="ListParagraph"/>
      </w:pPr>
      <w:r w:rsidRPr="00753C03">
        <w:t xml:space="preserve">- </w:t>
      </w:r>
      <w:r>
        <w:t>Admin</w:t>
      </w:r>
      <w:r w:rsidRPr="00753C03">
        <w:t xml:space="preserve"> platform settings (</w:t>
      </w:r>
      <w:r>
        <w:t xml:space="preserve">fees, </w:t>
      </w:r>
      <w:r w:rsidRPr="00753C03">
        <w:t>interest bands, caps, user roles</w:t>
      </w:r>
      <w:r>
        <w:t xml:space="preserve"> and policies</w:t>
      </w:r>
      <w:r w:rsidRPr="00753C03">
        <w:t>).</w:t>
      </w:r>
    </w:p>
    <w:p w14:paraId="3F028B5F" w14:textId="77777777" w:rsidR="00F27F3E" w:rsidRDefault="00F27F3E" w:rsidP="00F27F3E">
      <w:pPr>
        <w:pStyle w:val="ListParagraph"/>
      </w:pPr>
      <w:r>
        <w:t>- Tools for verification, approval, escalation, and recovery tracking</w:t>
      </w:r>
    </w:p>
    <w:p w14:paraId="5FA99786" w14:textId="77777777" w:rsidR="00F27F3E" w:rsidRDefault="00F27F3E" w:rsidP="009155E2">
      <w:pPr>
        <w:pStyle w:val="ListParagraph"/>
        <w:numPr>
          <w:ilvl w:val="0"/>
          <w:numId w:val="8"/>
        </w:numPr>
        <w:spacing w:after="200" w:line="276" w:lineRule="auto"/>
      </w:pPr>
      <w:r w:rsidRPr="00A13218">
        <w:rPr>
          <w:b/>
          <w:bCs/>
        </w:rPr>
        <w:t>Stakeholder</w:t>
      </w:r>
      <w:r>
        <w:t>: Trustee/Bank</w:t>
      </w:r>
    </w:p>
    <w:p w14:paraId="0826CB9F" w14:textId="77777777" w:rsidR="00F27F3E" w:rsidRDefault="00F27F3E" w:rsidP="00F27F3E">
      <w:pPr>
        <w:pStyle w:val="ListParagraph"/>
      </w:pPr>
      <w:r w:rsidRPr="00CF6C0B">
        <w:rPr>
          <w:b/>
          <w:bCs/>
        </w:rPr>
        <w:t>Role</w:t>
      </w:r>
      <w:r>
        <w:t xml:space="preserve">: </w:t>
      </w:r>
      <w:r w:rsidRPr="00A13218">
        <w:t xml:space="preserve">Escrow management </w:t>
      </w:r>
    </w:p>
    <w:p w14:paraId="535E415E" w14:textId="77777777" w:rsidR="00F27F3E" w:rsidRDefault="00F27F3E" w:rsidP="00F27F3E">
      <w:pPr>
        <w:pStyle w:val="ListParagraph"/>
        <w:ind w:left="360" w:firstLine="360"/>
      </w:pPr>
      <w:r w:rsidRPr="00CF6C0B">
        <w:rPr>
          <w:b/>
          <w:bCs/>
        </w:rPr>
        <w:t>Expectation</w:t>
      </w:r>
      <w:r>
        <w:t xml:space="preserve">: </w:t>
      </w:r>
      <w:r>
        <w:br/>
        <w:t xml:space="preserve">       - Secure fund flow through RBI-approved escrow and trustee processes</w:t>
      </w:r>
    </w:p>
    <w:p w14:paraId="61FE8C3D" w14:textId="77777777" w:rsidR="00F27F3E" w:rsidRDefault="00F27F3E" w:rsidP="009155E2">
      <w:pPr>
        <w:pStyle w:val="ListParagraph"/>
        <w:numPr>
          <w:ilvl w:val="0"/>
          <w:numId w:val="8"/>
        </w:numPr>
        <w:spacing w:after="200" w:line="276" w:lineRule="auto"/>
      </w:pPr>
      <w:r w:rsidRPr="00CF6C0B">
        <w:rPr>
          <w:b/>
          <w:bCs/>
        </w:rPr>
        <w:t>Stakeholder</w:t>
      </w:r>
      <w:r>
        <w:t>: Regulators (RBI, Auditors)</w:t>
      </w:r>
    </w:p>
    <w:p w14:paraId="7D56D8DF" w14:textId="77777777" w:rsidR="00F27F3E" w:rsidRDefault="00F27F3E" w:rsidP="00F27F3E">
      <w:pPr>
        <w:pStyle w:val="ListParagraph"/>
      </w:pPr>
      <w:r w:rsidRPr="00CF6C0B">
        <w:rPr>
          <w:b/>
          <w:bCs/>
        </w:rPr>
        <w:t>Role</w:t>
      </w:r>
      <w:r>
        <w:t>: Compliance</w:t>
      </w:r>
    </w:p>
    <w:p w14:paraId="07CAE59E" w14:textId="77777777" w:rsidR="00F27F3E" w:rsidRDefault="00F27F3E" w:rsidP="00F27F3E">
      <w:pPr>
        <w:pStyle w:val="ListParagraph"/>
      </w:pPr>
      <w:r w:rsidRPr="00CF6C0B">
        <w:rPr>
          <w:b/>
          <w:bCs/>
        </w:rPr>
        <w:t>Expectation</w:t>
      </w:r>
      <w:r>
        <w:t xml:space="preserve">: </w:t>
      </w:r>
      <w:r>
        <w:br/>
        <w:t xml:space="preserve">- </w:t>
      </w:r>
      <w:r w:rsidRPr="00373B1D">
        <w:t>Strict adherence to all P2P lending regulations (e.g., Fair Practices Code, data residency, capital requirements, grievance redressal, disclosure norms).</w:t>
      </w:r>
      <w:r>
        <w:br/>
        <w:t xml:space="preserve">- </w:t>
      </w:r>
      <w:r w:rsidRPr="00373B1D">
        <w:t>Robust KYC/AML procedures.</w:t>
      </w:r>
      <w:r>
        <w:br/>
        <w:t xml:space="preserve">- </w:t>
      </w:r>
      <w:r w:rsidRPr="00373B1D">
        <w:t>Data privacy and security standards.</w:t>
      </w:r>
      <w:r>
        <w:br/>
        <w:t xml:space="preserve">- </w:t>
      </w:r>
      <w:r w:rsidRPr="00373B1D">
        <w:t>Regular reporting and audits.</w:t>
      </w:r>
    </w:p>
    <w:p w14:paraId="0DD78298" w14:textId="77777777" w:rsidR="00F27F3E" w:rsidRDefault="00F27F3E" w:rsidP="009155E2">
      <w:pPr>
        <w:pStyle w:val="ListParagraph"/>
        <w:numPr>
          <w:ilvl w:val="0"/>
          <w:numId w:val="8"/>
        </w:numPr>
        <w:spacing w:after="200" w:line="276" w:lineRule="auto"/>
      </w:pPr>
      <w:r w:rsidRPr="00CF6C0B">
        <w:rPr>
          <w:b/>
          <w:bCs/>
        </w:rPr>
        <w:t>Stakeholder</w:t>
      </w:r>
      <w:r>
        <w:t>: DevOps &amp; Developers</w:t>
      </w:r>
    </w:p>
    <w:p w14:paraId="1FB9AA6E" w14:textId="77777777" w:rsidR="00F27F3E" w:rsidRDefault="00F27F3E" w:rsidP="00F27F3E">
      <w:pPr>
        <w:pStyle w:val="ListParagraph"/>
      </w:pPr>
      <w:r w:rsidRPr="00CF6C0B">
        <w:rPr>
          <w:b/>
          <w:bCs/>
        </w:rPr>
        <w:t>Role</w:t>
      </w:r>
      <w:r>
        <w:t>: Platform builders</w:t>
      </w:r>
    </w:p>
    <w:p w14:paraId="2A5698D6" w14:textId="5044C409" w:rsidR="00DA50F0" w:rsidRDefault="00F27F3E" w:rsidP="00ED70E5">
      <w:pPr>
        <w:pStyle w:val="ListParagraph"/>
      </w:pPr>
      <w:r w:rsidRPr="00CF6C0B">
        <w:rPr>
          <w:b/>
          <w:bCs/>
        </w:rPr>
        <w:lastRenderedPageBreak/>
        <w:t>Expectation</w:t>
      </w:r>
      <w:r>
        <w:t>:</w:t>
      </w:r>
      <w:r>
        <w:br/>
        <w:t>- Scalable, testable, modular, and compliant codebase for APIs and UI</w:t>
      </w:r>
    </w:p>
    <w:p w14:paraId="08BDEE40" w14:textId="7240662B" w:rsidR="00F4479B" w:rsidRPr="00F4479B" w:rsidRDefault="00264465" w:rsidP="00120A30">
      <w:pPr>
        <w:pStyle w:val="Heading1"/>
        <w:numPr>
          <w:ilvl w:val="0"/>
          <w:numId w:val="1"/>
        </w:numPr>
        <w:rPr>
          <w:rFonts w:asciiTheme="minorHAnsi" w:eastAsiaTheme="minorHAnsi" w:hAnsiTheme="minorHAnsi" w:cstheme="minorBidi"/>
          <w:color w:val="auto"/>
          <w:sz w:val="22"/>
          <w:szCs w:val="22"/>
        </w:rPr>
      </w:pPr>
      <w:bookmarkStart w:id="5" w:name="_Toc218760878"/>
      <w:r w:rsidRPr="00775D44">
        <w:rPr>
          <w:rFonts w:eastAsiaTheme="minorHAnsi"/>
          <w:shd w:val="clear" w:color="auto" w:fill="FFFFFF"/>
        </w:rPr>
        <w:t>Architectural Constraints</w:t>
      </w:r>
      <w:bookmarkEnd w:id="5"/>
    </w:p>
    <w:p w14:paraId="4A7AF28D" w14:textId="76752FF6" w:rsidR="009749C2" w:rsidRPr="009749C2" w:rsidRDefault="009749C2" w:rsidP="009749C2">
      <w:pPr>
        <w:spacing w:line="278" w:lineRule="auto"/>
        <w:rPr>
          <w:b/>
          <w:bCs/>
        </w:rPr>
      </w:pPr>
      <w:r w:rsidRPr="009749C2">
        <w:rPr>
          <w:b/>
          <w:bCs/>
        </w:rPr>
        <w:t>1. Regulatory and Compliance Constraints</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77"/>
        <w:gridCol w:w="4354"/>
        <w:gridCol w:w="4004"/>
      </w:tblGrid>
      <w:tr w:rsidR="006C4378" w:rsidRPr="00334A50" w14:paraId="0426EB34" w14:textId="77777777" w:rsidTr="009749C2">
        <w:trPr>
          <w:tblHeader/>
        </w:trPr>
        <w:tc>
          <w:tcPr>
            <w:tcW w:w="0" w:type="auto"/>
            <w:shd w:val="clear" w:color="auto" w:fill="FFFFFF"/>
            <w:vAlign w:val="center"/>
            <w:hideMark/>
          </w:tcPr>
          <w:p w14:paraId="69B7E762" w14:textId="77777777" w:rsidR="009749C2" w:rsidRPr="00334A50" w:rsidRDefault="009749C2" w:rsidP="00A150E6">
            <w:pPr>
              <w:spacing w:line="278" w:lineRule="auto"/>
              <w:rPr>
                <w:b/>
                <w:bCs/>
              </w:rPr>
            </w:pPr>
            <w:r w:rsidRPr="00334A50">
              <w:rPr>
                <w:b/>
                <w:bCs/>
              </w:rPr>
              <w:t>Constraint</w:t>
            </w:r>
          </w:p>
        </w:tc>
        <w:tc>
          <w:tcPr>
            <w:tcW w:w="0" w:type="auto"/>
            <w:shd w:val="clear" w:color="auto" w:fill="FFFFFF"/>
            <w:vAlign w:val="center"/>
            <w:hideMark/>
          </w:tcPr>
          <w:p w14:paraId="4F34847A" w14:textId="77777777" w:rsidR="009749C2" w:rsidRPr="00334A50" w:rsidRDefault="009749C2" w:rsidP="00A150E6">
            <w:pPr>
              <w:spacing w:line="278" w:lineRule="auto"/>
              <w:rPr>
                <w:b/>
                <w:bCs/>
              </w:rPr>
            </w:pPr>
            <w:r w:rsidRPr="00334A50">
              <w:rPr>
                <w:b/>
                <w:bCs/>
              </w:rPr>
              <w:t>Explanation</w:t>
            </w:r>
          </w:p>
        </w:tc>
        <w:tc>
          <w:tcPr>
            <w:tcW w:w="0" w:type="auto"/>
            <w:shd w:val="clear" w:color="auto" w:fill="FFFFFF"/>
            <w:vAlign w:val="center"/>
            <w:hideMark/>
          </w:tcPr>
          <w:p w14:paraId="2CCB090C" w14:textId="77777777" w:rsidR="009749C2" w:rsidRPr="00334A50" w:rsidRDefault="009749C2" w:rsidP="00A150E6">
            <w:pPr>
              <w:spacing w:line="278" w:lineRule="auto"/>
              <w:rPr>
                <w:b/>
                <w:bCs/>
              </w:rPr>
            </w:pPr>
            <w:r w:rsidRPr="00334A50">
              <w:rPr>
                <w:b/>
                <w:bCs/>
              </w:rPr>
              <w:t>Consequences</w:t>
            </w:r>
          </w:p>
        </w:tc>
      </w:tr>
      <w:tr w:rsidR="006C4378" w:rsidRPr="00334A50" w14:paraId="749BD855" w14:textId="77777777" w:rsidTr="009749C2">
        <w:tc>
          <w:tcPr>
            <w:tcW w:w="0" w:type="auto"/>
            <w:shd w:val="clear" w:color="auto" w:fill="FFFFFF"/>
            <w:vAlign w:val="center"/>
            <w:hideMark/>
          </w:tcPr>
          <w:p w14:paraId="6419D533" w14:textId="77777777" w:rsidR="009749C2" w:rsidRPr="00334A50" w:rsidRDefault="009749C2" w:rsidP="00A150E6">
            <w:pPr>
              <w:spacing w:line="278" w:lineRule="auto"/>
            </w:pPr>
            <w:r w:rsidRPr="00334A50">
              <w:rPr>
                <w:b/>
                <w:bCs/>
              </w:rPr>
              <w:t>RBI Compliance</w:t>
            </w:r>
          </w:p>
        </w:tc>
        <w:tc>
          <w:tcPr>
            <w:tcW w:w="0" w:type="auto"/>
            <w:shd w:val="clear" w:color="auto" w:fill="FFFFFF"/>
            <w:vAlign w:val="center"/>
            <w:hideMark/>
          </w:tcPr>
          <w:p w14:paraId="4E14DEEB" w14:textId="77777777" w:rsidR="009749C2" w:rsidRPr="00334A50" w:rsidRDefault="009749C2" w:rsidP="00A150E6">
            <w:pPr>
              <w:spacing w:line="278" w:lineRule="auto"/>
            </w:pPr>
            <w:r w:rsidRPr="00334A50">
              <w:t>The platform's operations must strictly conform to all relevant guidelines issued by the Reserve Bank of India (RBI) for P2P lending platforms, including KYC/AML norms, fund transfer regulations, data security, privacy, and reporting requirements. This is a non-negotiable legal constraint.</w:t>
            </w:r>
          </w:p>
        </w:tc>
        <w:tc>
          <w:tcPr>
            <w:tcW w:w="0" w:type="auto"/>
            <w:shd w:val="clear" w:color="auto" w:fill="FFFFFF"/>
            <w:vAlign w:val="center"/>
            <w:hideMark/>
          </w:tcPr>
          <w:p w14:paraId="6DB7A0C4" w14:textId="2613EFC1" w:rsidR="006C4378" w:rsidRDefault="009749C2" w:rsidP="00A150E6">
            <w:pPr>
              <w:spacing w:line="278" w:lineRule="auto"/>
            </w:pPr>
            <w:r w:rsidRPr="00334A50">
              <w:t>- Mandates Microservices Architecture to encapsulate compliance logic (KYC, payments).</w:t>
            </w:r>
            <w:r w:rsidR="006C4378">
              <w:br/>
              <w:t>-</w:t>
            </w:r>
            <w:r w:rsidRPr="00334A50">
              <w:t xml:space="preserve"> Requires Event-Driven Architecture (EDA) for an immutable audit trail of transactions and state changes.</w:t>
            </w:r>
            <w:r w:rsidR="006C4378">
              <w:br/>
              <w:t>-</w:t>
            </w:r>
            <w:r w:rsidRPr="00334A50">
              <w:t>API Gateway is critical for centralizing security controls and ensuring authentication/authorization.</w:t>
            </w:r>
          </w:p>
          <w:p w14:paraId="11B8AB99" w14:textId="63A5CF0A" w:rsidR="009749C2" w:rsidRPr="00334A50" w:rsidRDefault="009749C2" w:rsidP="00A150E6">
            <w:pPr>
              <w:spacing w:line="278" w:lineRule="auto"/>
            </w:pPr>
            <w:r w:rsidRPr="00334A50">
              <w:t>- Polyglot Persistence (PostgreSQL for core data) ensures ACID compliance for financial records.</w:t>
            </w:r>
            <w:r w:rsidR="006C4378">
              <w:br/>
            </w:r>
            <w:r w:rsidRPr="00334A50">
              <w:t>- Strong Security Patterns (Encryption, IAM, WAF, network segmentation) are mandatory</w:t>
            </w:r>
            <w:r w:rsidR="006C4378">
              <w:br/>
              <w:t>-</w:t>
            </w:r>
            <w:r w:rsidRPr="00334A50">
              <w:t xml:space="preserve"> Implies dedicated Reporting Microservice for RBI-mandated reports.</w:t>
            </w:r>
          </w:p>
        </w:tc>
      </w:tr>
      <w:tr w:rsidR="006C4378" w:rsidRPr="00334A50" w14:paraId="2F3F8B48" w14:textId="77777777" w:rsidTr="009749C2">
        <w:tc>
          <w:tcPr>
            <w:tcW w:w="0" w:type="auto"/>
            <w:vAlign w:val="center"/>
            <w:hideMark/>
          </w:tcPr>
          <w:p w14:paraId="19C72739" w14:textId="77777777" w:rsidR="009749C2" w:rsidRPr="00334A50" w:rsidRDefault="009749C2" w:rsidP="00A150E6">
            <w:pPr>
              <w:spacing w:line="278" w:lineRule="auto"/>
            </w:pPr>
            <w:r w:rsidRPr="00334A50">
              <w:rPr>
                <w:b/>
                <w:bCs/>
              </w:rPr>
              <w:t>Data Privacy (FEMA)</w:t>
            </w:r>
          </w:p>
        </w:tc>
        <w:tc>
          <w:tcPr>
            <w:tcW w:w="0" w:type="auto"/>
            <w:vAlign w:val="center"/>
            <w:hideMark/>
          </w:tcPr>
          <w:p w14:paraId="08387061" w14:textId="77777777" w:rsidR="009749C2" w:rsidRPr="00334A50" w:rsidRDefault="009749C2" w:rsidP="00A150E6">
            <w:pPr>
              <w:spacing w:line="278" w:lineRule="auto"/>
            </w:pPr>
            <w:r w:rsidRPr="00334A50">
              <w:t>Must comply with FEMA guidelines for lending and data privacy (e.g., PII handling).</w:t>
            </w:r>
          </w:p>
        </w:tc>
        <w:tc>
          <w:tcPr>
            <w:tcW w:w="0" w:type="auto"/>
            <w:vAlign w:val="center"/>
            <w:hideMark/>
          </w:tcPr>
          <w:p w14:paraId="2BAEEA2A" w14:textId="77777777" w:rsidR="006C4378" w:rsidRDefault="009749C2" w:rsidP="00A150E6">
            <w:pPr>
              <w:spacing w:line="278" w:lineRule="auto"/>
            </w:pPr>
            <w:r w:rsidRPr="00334A50">
              <w:t>- Stringent data handling procedures are required, affecting data storage, access, and transmission.</w:t>
            </w:r>
          </w:p>
          <w:p w14:paraId="36808C30" w14:textId="77777777" w:rsidR="006C4378" w:rsidRDefault="009749C2" w:rsidP="00A150E6">
            <w:pPr>
              <w:spacing w:line="278" w:lineRule="auto"/>
            </w:pPr>
            <w:r w:rsidRPr="00334A50">
              <w:t>- Requires robust encryption for data at rest and in transit.</w:t>
            </w:r>
          </w:p>
          <w:p w14:paraId="4DD26DBE" w14:textId="77777777" w:rsidR="006C4378" w:rsidRDefault="009749C2" w:rsidP="00A150E6">
            <w:pPr>
              <w:spacing w:line="278" w:lineRule="auto"/>
            </w:pPr>
            <w:r w:rsidRPr="00334A50">
              <w:t>- Influences choices for secure data storage solutions and access control mechanisms.</w:t>
            </w:r>
          </w:p>
          <w:p w14:paraId="783BF554" w14:textId="452CB93D" w:rsidR="009749C2" w:rsidRPr="00334A50" w:rsidRDefault="009749C2" w:rsidP="00A150E6">
            <w:pPr>
              <w:spacing w:line="278" w:lineRule="auto"/>
            </w:pPr>
            <w:r w:rsidRPr="00334A50">
              <w:t>- All API interactions must adhere to secure and auditable practices.</w:t>
            </w:r>
          </w:p>
        </w:tc>
      </w:tr>
      <w:tr w:rsidR="006C4378" w:rsidRPr="00334A50" w14:paraId="134ADCDE" w14:textId="77777777" w:rsidTr="009749C2">
        <w:tc>
          <w:tcPr>
            <w:tcW w:w="0" w:type="auto"/>
            <w:shd w:val="clear" w:color="auto" w:fill="FFFFFF"/>
            <w:vAlign w:val="center"/>
            <w:hideMark/>
          </w:tcPr>
          <w:p w14:paraId="33CF150F" w14:textId="77777777" w:rsidR="009749C2" w:rsidRPr="00334A50" w:rsidRDefault="009749C2" w:rsidP="00A150E6">
            <w:pPr>
              <w:spacing w:line="278" w:lineRule="auto"/>
            </w:pPr>
            <w:r w:rsidRPr="00334A50">
              <w:rPr>
                <w:b/>
                <w:bCs/>
              </w:rPr>
              <w:t>Ethical AI</w:t>
            </w:r>
          </w:p>
        </w:tc>
        <w:tc>
          <w:tcPr>
            <w:tcW w:w="0" w:type="auto"/>
            <w:shd w:val="clear" w:color="auto" w:fill="FFFFFF"/>
            <w:vAlign w:val="center"/>
            <w:hideMark/>
          </w:tcPr>
          <w:p w14:paraId="2A67BA5D" w14:textId="77777777" w:rsidR="009749C2" w:rsidRPr="00334A50" w:rsidRDefault="009749C2" w:rsidP="00A150E6">
            <w:pPr>
              <w:spacing w:line="278" w:lineRule="auto"/>
            </w:pPr>
            <w:r w:rsidRPr="00334A50">
              <w:t>AI models, particularly for credit risk assessment, must be accurate, fair, and explainable.</w:t>
            </w:r>
          </w:p>
        </w:tc>
        <w:tc>
          <w:tcPr>
            <w:tcW w:w="0" w:type="auto"/>
            <w:shd w:val="clear" w:color="auto" w:fill="FFFFFF"/>
            <w:vAlign w:val="center"/>
            <w:hideMark/>
          </w:tcPr>
          <w:p w14:paraId="129B56B0" w14:textId="77777777" w:rsidR="006C4378" w:rsidRDefault="009749C2" w:rsidP="00A150E6">
            <w:pPr>
              <w:spacing w:line="278" w:lineRule="auto"/>
            </w:pPr>
            <w:r w:rsidRPr="00334A50">
              <w:t>- Requires selection of AI/ML frameworks that support explainable AI (XAI) capabilities.</w:t>
            </w:r>
          </w:p>
          <w:p w14:paraId="7B69C43D" w14:textId="77777777" w:rsidR="006C4378" w:rsidRDefault="009749C2" w:rsidP="00A150E6">
            <w:pPr>
              <w:spacing w:line="278" w:lineRule="auto"/>
            </w:pPr>
            <w:r w:rsidRPr="00334A50">
              <w:t>- Demands rigorous model validation and bias mitigation strategies.</w:t>
            </w:r>
          </w:p>
          <w:p w14:paraId="68655A6C" w14:textId="107B841A" w:rsidR="009749C2" w:rsidRPr="00334A50" w:rsidRDefault="009749C2" w:rsidP="00A150E6">
            <w:pPr>
              <w:spacing w:line="278" w:lineRule="auto"/>
            </w:pPr>
            <w:r w:rsidRPr="00334A50">
              <w:t xml:space="preserve">- Necessitates clear mechanisms to provide insights into why a particular score or metric </w:t>
            </w:r>
            <w:r w:rsidRPr="00334A50">
              <w:lastRenderedPageBreak/>
              <w:t>was generated, crucial for transparency and human approvers.</w:t>
            </w:r>
          </w:p>
        </w:tc>
      </w:tr>
      <w:tr w:rsidR="006C4378" w:rsidRPr="00334A50" w14:paraId="52D719A0" w14:textId="77777777" w:rsidTr="009749C2">
        <w:tc>
          <w:tcPr>
            <w:tcW w:w="0" w:type="auto"/>
            <w:vAlign w:val="center"/>
            <w:hideMark/>
          </w:tcPr>
          <w:p w14:paraId="3A07FF40" w14:textId="77777777" w:rsidR="009749C2" w:rsidRPr="00334A50" w:rsidRDefault="009749C2" w:rsidP="00A150E6">
            <w:pPr>
              <w:spacing w:line="278" w:lineRule="auto"/>
            </w:pPr>
            <w:r w:rsidRPr="00334A50">
              <w:rPr>
                <w:b/>
                <w:bCs/>
              </w:rPr>
              <w:lastRenderedPageBreak/>
              <w:t>Auditability</w:t>
            </w:r>
          </w:p>
        </w:tc>
        <w:tc>
          <w:tcPr>
            <w:tcW w:w="0" w:type="auto"/>
            <w:vAlign w:val="center"/>
            <w:hideMark/>
          </w:tcPr>
          <w:p w14:paraId="5FD8027B" w14:textId="77777777" w:rsidR="009749C2" w:rsidRPr="00334A50" w:rsidRDefault="009749C2" w:rsidP="00A150E6">
            <w:pPr>
              <w:spacing w:line="278" w:lineRule="auto"/>
            </w:pPr>
            <w:r w:rsidRPr="00334A50">
              <w:t>The platform must maintain comprehensive logs and audit trails for all system and user actions to meet regulatory scrutiny.</w:t>
            </w:r>
          </w:p>
        </w:tc>
        <w:tc>
          <w:tcPr>
            <w:tcW w:w="0" w:type="auto"/>
            <w:vAlign w:val="center"/>
            <w:hideMark/>
          </w:tcPr>
          <w:p w14:paraId="07B40331" w14:textId="77777777" w:rsidR="006C4378" w:rsidRDefault="009749C2" w:rsidP="00A150E6">
            <w:pPr>
              <w:spacing w:line="278" w:lineRule="auto"/>
            </w:pPr>
            <w:r w:rsidRPr="00334A50">
              <w:t>- Event-Driven Architecture is crucial for creating an immutable log of system events.</w:t>
            </w:r>
          </w:p>
          <w:p w14:paraId="64FCE6D4" w14:textId="5718E2DF" w:rsidR="006C4378" w:rsidRDefault="009749C2" w:rsidP="00A150E6">
            <w:pPr>
              <w:spacing w:line="278" w:lineRule="auto"/>
            </w:pPr>
            <w:r w:rsidRPr="00334A50">
              <w:t>- Centralized logging solutions (e.g., ELK stack, CloudWatch Logs) are required for aggregation and analysis</w:t>
            </w:r>
            <w:r w:rsidR="006C4378">
              <w:t>.</w:t>
            </w:r>
          </w:p>
          <w:p w14:paraId="7CE4066A" w14:textId="443F9A8D" w:rsidR="009749C2" w:rsidRPr="00334A50" w:rsidRDefault="009749C2" w:rsidP="00A150E6">
            <w:pPr>
              <w:spacing w:line="278" w:lineRule="auto"/>
            </w:pPr>
            <w:r w:rsidRPr="00334A50">
              <w:t>- All API calls and modifications must be logged for security monitoring and compliance.</w:t>
            </w:r>
          </w:p>
        </w:tc>
      </w:tr>
    </w:tbl>
    <w:p w14:paraId="577B4203" w14:textId="77777777" w:rsidR="006C4378" w:rsidRDefault="006C4378" w:rsidP="006C4378">
      <w:pPr>
        <w:spacing w:line="278" w:lineRule="auto"/>
        <w:rPr>
          <w:b/>
          <w:bCs/>
        </w:rPr>
      </w:pPr>
    </w:p>
    <w:p w14:paraId="20FEF88D" w14:textId="5D0D04BA" w:rsidR="009749C2" w:rsidRPr="006C4378" w:rsidRDefault="009749C2" w:rsidP="006C4378">
      <w:pPr>
        <w:spacing w:line="278" w:lineRule="auto"/>
        <w:rPr>
          <w:b/>
          <w:bCs/>
        </w:rPr>
      </w:pPr>
      <w:r w:rsidRPr="006C4378">
        <w:rPr>
          <w:b/>
          <w:bCs/>
        </w:rPr>
        <w:t>2. Technical Constraints</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46"/>
        <w:gridCol w:w="4059"/>
        <w:gridCol w:w="3730"/>
      </w:tblGrid>
      <w:tr w:rsidR="009749C2" w:rsidRPr="00334A50" w14:paraId="453DBDF9" w14:textId="77777777" w:rsidTr="006C4378">
        <w:trPr>
          <w:tblHeader/>
        </w:trPr>
        <w:tc>
          <w:tcPr>
            <w:tcW w:w="0" w:type="auto"/>
            <w:shd w:val="clear" w:color="auto" w:fill="FFFFFF"/>
            <w:vAlign w:val="center"/>
            <w:hideMark/>
          </w:tcPr>
          <w:p w14:paraId="70920280" w14:textId="77777777" w:rsidR="009749C2" w:rsidRPr="00334A50" w:rsidRDefault="009749C2" w:rsidP="00A150E6">
            <w:pPr>
              <w:spacing w:line="278" w:lineRule="auto"/>
              <w:rPr>
                <w:b/>
                <w:bCs/>
              </w:rPr>
            </w:pPr>
            <w:r w:rsidRPr="00334A50">
              <w:rPr>
                <w:b/>
                <w:bCs/>
              </w:rPr>
              <w:t>Constraint</w:t>
            </w:r>
          </w:p>
        </w:tc>
        <w:tc>
          <w:tcPr>
            <w:tcW w:w="0" w:type="auto"/>
            <w:shd w:val="clear" w:color="auto" w:fill="FFFFFF"/>
            <w:vAlign w:val="center"/>
            <w:hideMark/>
          </w:tcPr>
          <w:p w14:paraId="2C76DB11" w14:textId="77777777" w:rsidR="009749C2" w:rsidRPr="00334A50" w:rsidRDefault="009749C2" w:rsidP="00A150E6">
            <w:pPr>
              <w:spacing w:line="278" w:lineRule="auto"/>
              <w:rPr>
                <w:b/>
                <w:bCs/>
              </w:rPr>
            </w:pPr>
            <w:r w:rsidRPr="00334A50">
              <w:rPr>
                <w:b/>
                <w:bCs/>
              </w:rPr>
              <w:t>Explanation</w:t>
            </w:r>
          </w:p>
        </w:tc>
        <w:tc>
          <w:tcPr>
            <w:tcW w:w="0" w:type="auto"/>
            <w:shd w:val="clear" w:color="auto" w:fill="FFFFFF"/>
            <w:vAlign w:val="center"/>
            <w:hideMark/>
          </w:tcPr>
          <w:p w14:paraId="66BEEAAC" w14:textId="77777777" w:rsidR="009749C2" w:rsidRPr="00334A50" w:rsidRDefault="009749C2" w:rsidP="00A150E6">
            <w:pPr>
              <w:spacing w:line="278" w:lineRule="auto"/>
              <w:rPr>
                <w:b/>
                <w:bCs/>
              </w:rPr>
            </w:pPr>
            <w:r w:rsidRPr="00334A50">
              <w:rPr>
                <w:b/>
                <w:bCs/>
              </w:rPr>
              <w:t>Consequences</w:t>
            </w:r>
          </w:p>
        </w:tc>
      </w:tr>
      <w:tr w:rsidR="009749C2" w:rsidRPr="00334A50" w14:paraId="3DB1685C" w14:textId="77777777" w:rsidTr="006C4378">
        <w:tc>
          <w:tcPr>
            <w:tcW w:w="0" w:type="auto"/>
            <w:shd w:val="clear" w:color="auto" w:fill="FFFFFF"/>
            <w:vAlign w:val="center"/>
            <w:hideMark/>
          </w:tcPr>
          <w:p w14:paraId="6CADCC1A" w14:textId="77777777" w:rsidR="009749C2" w:rsidRPr="00334A50" w:rsidRDefault="009749C2" w:rsidP="00A150E6">
            <w:pPr>
              <w:spacing w:line="278" w:lineRule="auto"/>
            </w:pPr>
            <w:r w:rsidRPr="00334A50">
              <w:rPr>
                <w:b/>
                <w:bCs/>
              </w:rPr>
              <w:t>Scalability</w:t>
            </w:r>
          </w:p>
        </w:tc>
        <w:tc>
          <w:tcPr>
            <w:tcW w:w="0" w:type="auto"/>
            <w:shd w:val="clear" w:color="auto" w:fill="FFFFFF"/>
            <w:vAlign w:val="center"/>
            <w:hideMark/>
          </w:tcPr>
          <w:p w14:paraId="627BE8B2" w14:textId="77777777" w:rsidR="009749C2" w:rsidRPr="00334A50" w:rsidRDefault="009749C2" w:rsidP="00A150E6">
            <w:pPr>
              <w:spacing w:line="278" w:lineRule="auto"/>
            </w:pPr>
            <w:r w:rsidRPr="00334A50">
              <w:t>The system must be capable of supporting a rapidly growing user base (10,000 new users/month) and increasing transaction load (50,000 transactions/day) effectively with minimal adaptations.</w:t>
            </w:r>
          </w:p>
        </w:tc>
        <w:tc>
          <w:tcPr>
            <w:tcW w:w="0" w:type="auto"/>
            <w:shd w:val="clear" w:color="auto" w:fill="FFFFFF"/>
            <w:vAlign w:val="center"/>
            <w:hideMark/>
          </w:tcPr>
          <w:p w14:paraId="42A72FE0" w14:textId="77777777" w:rsidR="006C4378" w:rsidRDefault="009749C2" w:rsidP="00A150E6">
            <w:pPr>
              <w:spacing w:line="278" w:lineRule="auto"/>
            </w:pPr>
            <w:r w:rsidRPr="00334A50">
              <w:t>- Microservices Architecture enables horizontal scaling of individual services.</w:t>
            </w:r>
          </w:p>
          <w:p w14:paraId="41EB68F8" w14:textId="77777777" w:rsidR="006C4378" w:rsidRDefault="009749C2" w:rsidP="00A150E6">
            <w:pPr>
              <w:spacing w:line="278" w:lineRule="auto"/>
            </w:pPr>
            <w:r w:rsidRPr="00334A50">
              <w:t>- Containerization (Docker) and orchestration (Kubernetes) are required for automatic scaling, load balancing, and efficient resource management.</w:t>
            </w:r>
          </w:p>
          <w:p w14:paraId="3D174679" w14:textId="77777777" w:rsidR="006C4378" w:rsidRDefault="009749C2" w:rsidP="00A150E6">
            <w:pPr>
              <w:spacing w:line="278" w:lineRule="auto"/>
            </w:pPr>
            <w:r w:rsidRPr="00334A50">
              <w:t>- Event-Driven Architecture decouples services, allowing them to process events at their own pace.</w:t>
            </w:r>
          </w:p>
          <w:p w14:paraId="74CA61A9" w14:textId="77777777" w:rsidR="006C4378" w:rsidRDefault="009749C2" w:rsidP="00A150E6">
            <w:pPr>
              <w:spacing w:line="278" w:lineRule="auto"/>
            </w:pPr>
            <w:r w:rsidRPr="00334A50">
              <w:t>- Polyglot Persistence (NoSQL for high-volume data) is used for databases designed for horizontal scaling.</w:t>
            </w:r>
          </w:p>
          <w:p w14:paraId="469ADA31" w14:textId="0DB50696" w:rsidR="009749C2" w:rsidRPr="00334A50" w:rsidRDefault="009749C2" w:rsidP="00A150E6">
            <w:pPr>
              <w:spacing w:line="278" w:lineRule="auto"/>
            </w:pPr>
            <w:r w:rsidRPr="00334A50">
              <w:t>- Stateless API microservices and caching mechanisms (Redis) are vital for handling high transaction volumes.</w:t>
            </w:r>
          </w:p>
        </w:tc>
      </w:tr>
      <w:tr w:rsidR="009749C2" w:rsidRPr="00334A50" w14:paraId="2552A3E9" w14:textId="77777777" w:rsidTr="006C4378">
        <w:tc>
          <w:tcPr>
            <w:tcW w:w="0" w:type="auto"/>
            <w:vAlign w:val="center"/>
            <w:hideMark/>
          </w:tcPr>
          <w:p w14:paraId="59FD741A" w14:textId="77777777" w:rsidR="009749C2" w:rsidRPr="00334A50" w:rsidRDefault="009749C2" w:rsidP="00A150E6">
            <w:pPr>
              <w:spacing w:line="278" w:lineRule="auto"/>
            </w:pPr>
            <w:r w:rsidRPr="00334A50">
              <w:rPr>
                <w:b/>
                <w:bCs/>
              </w:rPr>
              <w:t>High Availability</w:t>
            </w:r>
          </w:p>
        </w:tc>
        <w:tc>
          <w:tcPr>
            <w:tcW w:w="0" w:type="auto"/>
            <w:vAlign w:val="center"/>
            <w:hideMark/>
          </w:tcPr>
          <w:p w14:paraId="6B5BEBC0" w14:textId="77777777" w:rsidR="009749C2" w:rsidRPr="00334A50" w:rsidRDefault="009749C2" w:rsidP="00A150E6">
            <w:pPr>
              <w:spacing w:line="278" w:lineRule="auto"/>
            </w:pPr>
            <w:r w:rsidRPr="00334A50">
              <w:t>The platform must guarantee uninterrupted access round the clock (24/7) with 99.99% uptime for core functions and near-zero downtime.</w:t>
            </w:r>
          </w:p>
        </w:tc>
        <w:tc>
          <w:tcPr>
            <w:tcW w:w="0" w:type="auto"/>
            <w:vAlign w:val="center"/>
            <w:hideMark/>
          </w:tcPr>
          <w:p w14:paraId="509BCD8E" w14:textId="77777777" w:rsidR="006C4378" w:rsidRDefault="009749C2" w:rsidP="00A150E6">
            <w:pPr>
              <w:spacing w:line="278" w:lineRule="auto"/>
            </w:pPr>
            <w:r w:rsidRPr="00334A50">
              <w:t>- Requires Multi-AZ deployment with redundancy for all components (compute, storage, network).</w:t>
            </w:r>
          </w:p>
          <w:p w14:paraId="4C6D3835" w14:textId="77777777" w:rsidR="006C4378" w:rsidRDefault="009749C2" w:rsidP="00A150E6">
            <w:pPr>
              <w:spacing w:line="278" w:lineRule="auto"/>
            </w:pPr>
            <w:r w:rsidRPr="00334A50">
              <w:t>- Automated failover mechanisms are essential (Kubernetes self-healing, DB replication).</w:t>
            </w:r>
          </w:p>
          <w:p w14:paraId="6B296518" w14:textId="77777777" w:rsidR="006C4378" w:rsidRDefault="009749C2" w:rsidP="00A150E6">
            <w:pPr>
              <w:spacing w:line="278" w:lineRule="auto"/>
            </w:pPr>
            <w:r w:rsidRPr="00334A50">
              <w:lastRenderedPageBreak/>
              <w:t>- Load balancing across services is mandatory.</w:t>
            </w:r>
          </w:p>
          <w:p w14:paraId="674817AD" w14:textId="77777777" w:rsidR="006C4378" w:rsidRDefault="009749C2" w:rsidP="00A150E6">
            <w:pPr>
              <w:spacing w:line="278" w:lineRule="auto"/>
            </w:pPr>
            <w:r w:rsidRPr="00334A50">
              <w:t>- Microservices architecture provides fault isolation.</w:t>
            </w:r>
          </w:p>
          <w:p w14:paraId="40700A94" w14:textId="7CACC488" w:rsidR="009749C2" w:rsidRPr="00334A50" w:rsidRDefault="009749C2" w:rsidP="00A150E6">
            <w:pPr>
              <w:spacing w:line="278" w:lineRule="auto"/>
            </w:pPr>
            <w:r w:rsidRPr="00334A50">
              <w:t>- A robust Disaster Recovery (DR) plan with low RTO/RPO must be established for API infrastructure.</w:t>
            </w:r>
          </w:p>
        </w:tc>
      </w:tr>
      <w:tr w:rsidR="009749C2" w:rsidRPr="00334A50" w14:paraId="6C311324" w14:textId="77777777" w:rsidTr="006C4378">
        <w:tc>
          <w:tcPr>
            <w:tcW w:w="0" w:type="auto"/>
            <w:shd w:val="clear" w:color="auto" w:fill="FFFFFF"/>
            <w:vAlign w:val="center"/>
            <w:hideMark/>
          </w:tcPr>
          <w:p w14:paraId="6E66FACF" w14:textId="77777777" w:rsidR="009749C2" w:rsidRPr="00334A50" w:rsidRDefault="009749C2" w:rsidP="00A150E6">
            <w:pPr>
              <w:spacing w:line="278" w:lineRule="auto"/>
            </w:pPr>
            <w:r w:rsidRPr="00334A50">
              <w:rPr>
                <w:b/>
                <w:bCs/>
              </w:rPr>
              <w:lastRenderedPageBreak/>
              <w:t>Security</w:t>
            </w:r>
          </w:p>
        </w:tc>
        <w:tc>
          <w:tcPr>
            <w:tcW w:w="0" w:type="auto"/>
            <w:shd w:val="clear" w:color="auto" w:fill="FFFFFF"/>
            <w:vAlign w:val="center"/>
            <w:hideMark/>
          </w:tcPr>
          <w:p w14:paraId="7FB0B6E1" w14:textId="77777777" w:rsidR="009749C2" w:rsidRPr="00334A50" w:rsidRDefault="009749C2" w:rsidP="00A150E6">
            <w:pPr>
              <w:spacing w:line="278" w:lineRule="auto"/>
            </w:pPr>
            <w:r w:rsidRPr="00334A50">
              <w:t>All online payments must follow Central Bank/Bank Regulator (RBI) guidelines, providing full safety and privacy for users. Transactions should have less than 0.1% flagged for potential security issues.</w:t>
            </w:r>
          </w:p>
        </w:tc>
        <w:tc>
          <w:tcPr>
            <w:tcW w:w="0" w:type="auto"/>
            <w:shd w:val="clear" w:color="auto" w:fill="FFFFFF"/>
            <w:vAlign w:val="center"/>
            <w:hideMark/>
          </w:tcPr>
          <w:p w14:paraId="181B26CD" w14:textId="77777777" w:rsidR="006C4378" w:rsidRDefault="009749C2" w:rsidP="00A150E6">
            <w:pPr>
              <w:spacing w:line="278" w:lineRule="auto"/>
            </w:pPr>
            <w:r w:rsidRPr="00334A50">
              <w:t>- API Gateway enforces centralized authentication (OAuth 2.0, JWT), authorization (RBAC), and rate limiting.</w:t>
            </w:r>
          </w:p>
          <w:p w14:paraId="6DC41CBE" w14:textId="77777777" w:rsidR="006C4378" w:rsidRDefault="009749C2" w:rsidP="00A150E6">
            <w:pPr>
              <w:spacing w:line="278" w:lineRule="auto"/>
            </w:pPr>
            <w:r w:rsidRPr="00334A50">
              <w:t>- Zero Trust Network with mTLS for microservices communication.</w:t>
            </w:r>
          </w:p>
          <w:p w14:paraId="1A6C0F95" w14:textId="77777777" w:rsidR="006C4378" w:rsidRDefault="009749C2" w:rsidP="00A150E6">
            <w:pPr>
              <w:spacing w:line="278" w:lineRule="auto"/>
            </w:pPr>
            <w:r w:rsidRPr="00334A50">
              <w:t>- End-to-end data encryption (at rest and in transit) for all sensitive data.</w:t>
            </w:r>
          </w:p>
          <w:p w14:paraId="740FA4A8" w14:textId="77777777" w:rsidR="006C4378" w:rsidRDefault="009749C2" w:rsidP="00A150E6">
            <w:pPr>
              <w:spacing w:line="278" w:lineRule="auto"/>
            </w:pPr>
            <w:r w:rsidRPr="00334A50">
              <w:t>- Dedicated Security Microservice/WAF for fraud detection, input validation, and protection against web vulnerabilities.</w:t>
            </w:r>
          </w:p>
          <w:p w14:paraId="3964D44B" w14:textId="357C3E6C" w:rsidR="009749C2" w:rsidRPr="00334A50" w:rsidRDefault="009749C2" w:rsidP="00A150E6">
            <w:pPr>
              <w:spacing w:line="278" w:lineRule="auto"/>
            </w:pPr>
            <w:r w:rsidRPr="00334A50">
              <w:t>- Regular security audits and penetration testing of APIs are required.</w:t>
            </w:r>
          </w:p>
        </w:tc>
      </w:tr>
      <w:tr w:rsidR="009749C2" w:rsidRPr="00334A50" w14:paraId="7578188B" w14:textId="77777777" w:rsidTr="006C4378">
        <w:tc>
          <w:tcPr>
            <w:tcW w:w="0" w:type="auto"/>
            <w:vAlign w:val="center"/>
            <w:hideMark/>
          </w:tcPr>
          <w:p w14:paraId="31B83A60" w14:textId="77777777" w:rsidR="009749C2" w:rsidRPr="00334A50" w:rsidRDefault="009749C2" w:rsidP="00A150E6">
            <w:pPr>
              <w:spacing w:line="278" w:lineRule="auto"/>
            </w:pPr>
            <w:r w:rsidRPr="00334A50">
              <w:rPr>
                <w:b/>
                <w:bCs/>
              </w:rPr>
              <w:t>Flexibility / Multi-Cloud Readiness</w:t>
            </w:r>
          </w:p>
        </w:tc>
        <w:tc>
          <w:tcPr>
            <w:tcW w:w="0" w:type="auto"/>
            <w:vAlign w:val="center"/>
            <w:hideMark/>
          </w:tcPr>
          <w:p w14:paraId="03A436BE" w14:textId="77777777" w:rsidR="009749C2" w:rsidRPr="00334A50" w:rsidRDefault="009749C2" w:rsidP="00A150E6">
            <w:pPr>
              <w:spacing w:line="278" w:lineRule="auto"/>
            </w:pPr>
            <w:r w:rsidRPr="00334A50">
              <w:t>The platform must support easy transitions across various cloud service providers, aiming for 100% containerization and 99% successful deployments across different clouds.</w:t>
            </w:r>
          </w:p>
        </w:tc>
        <w:tc>
          <w:tcPr>
            <w:tcW w:w="0" w:type="auto"/>
            <w:vAlign w:val="center"/>
            <w:hideMark/>
          </w:tcPr>
          <w:p w14:paraId="53994304" w14:textId="77777777" w:rsidR="006C4378" w:rsidRDefault="009749C2" w:rsidP="00A150E6">
            <w:pPr>
              <w:spacing w:line="278" w:lineRule="auto"/>
            </w:pPr>
            <w:r w:rsidRPr="00334A50">
              <w:t>- Containerization (Docker) and orchestration (Kubernetes) are fundamental for portable deployment units.</w:t>
            </w:r>
          </w:p>
          <w:p w14:paraId="36B0DBB6" w14:textId="77777777" w:rsidR="006C4378" w:rsidRDefault="009749C2" w:rsidP="00A150E6">
            <w:pPr>
              <w:spacing w:line="278" w:lineRule="auto"/>
            </w:pPr>
            <w:r w:rsidRPr="00334A50">
              <w:t>- Infrastructure as Code (IaC) is critical for consistent infrastructure provisioning.</w:t>
            </w:r>
          </w:p>
          <w:p w14:paraId="261A71B1" w14:textId="77777777" w:rsidR="006C4378" w:rsidRDefault="009749C2" w:rsidP="00A150E6">
            <w:pPr>
              <w:spacing w:line="278" w:lineRule="auto"/>
            </w:pPr>
            <w:r w:rsidRPr="00334A50">
              <w:t>- Prioritizing cloud-agnostic managed services that align with open standards (e.g., managed PostgreSQL, Kafka-compatible message queues).</w:t>
            </w:r>
          </w:p>
          <w:p w14:paraId="4DD4BD89" w14:textId="74B68F08" w:rsidR="009749C2" w:rsidRPr="00334A50" w:rsidRDefault="009749C2" w:rsidP="00A150E6">
            <w:pPr>
              <w:spacing w:line="278" w:lineRule="auto"/>
            </w:pPr>
            <w:r w:rsidRPr="00334A50">
              <w:t>- API-First Design ensures clear contracts between services, simplifying refactoring or swapping out underlying API implementations.</w:t>
            </w:r>
          </w:p>
        </w:tc>
      </w:tr>
      <w:tr w:rsidR="009749C2" w:rsidRPr="00334A50" w14:paraId="65F636B0" w14:textId="77777777" w:rsidTr="006C4378">
        <w:tc>
          <w:tcPr>
            <w:tcW w:w="0" w:type="auto"/>
            <w:shd w:val="clear" w:color="auto" w:fill="FFFFFF"/>
            <w:vAlign w:val="center"/>
            <w:hideMark/>
          </w:tcPr>
          <w:p w14:paraId="1B527C4B" w14:textId="77777777" w:rsidR="009749C2" w:rsidRPr="00334A50" w:rsidRDefault="009749C2" w:rsidP="00A150E6">
            <w:pPr>
              <w:spacing w:line="278" w:lineRule="auto"/>
            </w:pPr>
            <w:r w:rsidRPr="00334A50">
              <w:rPr>
                <w:b/>
                <w:bCs/>
              </w:rPr>
              <w:t>Device Accessibility</w:t>
            </w:r>
          </w:p>
        </w:tc>
        <w:tc>
          <w:tcPr>
            <w:tcW w:w="0" w:type="auto"/>
            <w:shd w:val="clear" w:color="auto" w:fill="FFFFFF"/>
            <w:vAlign w:val="center"/>
            <w:hideMark/>
          </w:tcPr>
          <w:p w14:paraId="4676FD05" w14:textId="77777777" w:rsidR="009749C2" w:rsidRPr="00334A50" w:rsidRDefault="009749C2" w:rsidP="00A150E6">
            <w:pPr>
              <w:spacing w:line="278" w:lineRule="auto"/>
            </w:pPr>
            <w:r w:rsidRPr="00334A50">
              <w:t xml:space="preserve">The system should be easily accessible on different devices such as mobiles, tablets, laptops, and desktops, ensuring an intuitive, </w:t>
            </w:r>
            <w:r w:rsidRPr="00334A50">
              <w:lastRenderedPageBreak/>
              <w:t>user-friendly experience across multiple devices.</w:t>
            </w:r>
          </w:p>
        </w:tc>
        <w:tc>
          <w:tcPr>
            <w:tcW w:w="0" w:type="auto"/>
            <w:shd w:val="clear" w:color="auto" w:fill="FFFFFF"/>
            <w:vAlign w:val="center"/>
            <w:hideMark/>
          </w:tcPr>
          <w:p w14:paraId="271C4D44" w14:textId="77777777" w:rsidR="006C4378" w:rsidRDefault="009749C2" w:rsidP="00A150E6">
            <w:pPr>
              <w:spacing w:line="278" w:lineRule="auto"/>
            </w:pPr>
            <w:r w:rsidRPr="00334A50">
              <w:lastRenderedPageBreak/>
              <w:t xml:space="preserve">- Responsive Web Design and Native/Hybrid Mobile Apps are required, </w:t>
            </w:r>
            <w:r w:rsidRPr="00334A50">
              <w:lastRenderedPageBreak/>
              <w:t>necessitating a clear separation of frontend (UI) from backend (API).</w:t>
            </w:r>
          </w:p>
          <w:p w14:paraId="107D5D2E" w14:textId="77777777" w:rsidR="0070085B" w:rsidRDefault="009749C2" w:rsidP="00A150E6">
            <w:pPr>
              <w:spacing w:line="278" w:lineRule="auto"/>
            </w:pPr>
            <w:r w:rsidRPr="00334A50">
              <w:t>- The API Gateway provides a unified access point for multiple client applications.</w:t>
            </w:r>
          </w:p>
          <w:p w14:paraId="5DD5965C" w14:textId="1A39BD14" w:rsidR="009749C2" w:rsidRPr="00334A50" w:rsidRDefault="009749C2" w:rsidP="00A150E6">
            <w:pPr>
              <w:spacing w:line="278" w:lineRule="auto"/>
            </w:pPr>
            <w:r w:rsidRPr="00334A50">
              <w:t>- UI/UX design and API optimization for quick response times are essential for ease of use.</w:t>
            </w:r>
          </w:p>
        </w:tc>
      </w:tr>
      <w:tr w:rsidR="009749C2" w:rsidRPr="00334A50" w14:paraId="5F380714" w14:textId="77777777" w:rsidTr="006C4378">
        <w:tc>
          <w:tcPr>
            <w:tcW w:w="0" w:type="auto"/>
            <w:vAlign w:val="center"/>
            <w:hideMark/>
          </w:tcPr>
          <w:p w14:paraId="319CF407" w14:textId="77777777" w:rsidR="009749C2" w:rsidRPr="00334A50" w:rsidRDefault="009749C2" w:rsidP="00A150E6">
            <w:pPr>
              <w:spacing w:line="278" w:lineRule="auto"/>
            </w:pPr>
            <w:r w:rsidRPr="00334A50">
              <w:rPr>
                <w:b/>
                <w:bCs/>
              </w:rPr>
              <w:lastRenderedPageBreak/>
              <w:t>Performance / Responsiveness</w:t>
            </w:r>
          </w:p>
        </w:tc>
        <w:tc>
          <w:tcPr>
            <w:tcW w:w="0" w:type="auto"/>
            <w:vAlign w:val="center"/>
            <w:hideMark/>
          </w:tcPr>
          <w:p w14:paraId="6D4A6E35" w14:textId="77777777" w:rsidR="009749C2" w:rsidRPr="00334A50" w:rsidRDefault="009749C2" w:rsidP="00A150E6">
            <w:pPr>
              <w:spacing w:line="278" w:lineRule="auto"/>
            </w:pPr>
            <w:r w:rsidRPr="00334A50">
              <w:t>The overall experience must be optimized for quick response times (&lt;2 seconds for user actions, &lt;1 second for third-party API integrations), ensuring seamless interaction for users.</w:t>
            </w:r>
          </w:p>
        </w:tc>
        <w:tc>
          <w:tcPr>
            <w:tcW w:w="0" w:type="auto"/>
            <w:vAlign w:val="center"/>
            <w:hideMark/>
          </w:tcPr>
          <w:p w14:paraId="02ED2E3F" w14:textId="77777777" w:rsidR="0070085B" w:rsidRDefault="009749C2" w:rsidP="00A150E6">
            <w:pPr>
              <w:spacing w:line="278" w:lineRule="auto"/>
            </w:pPr>
            <w:r w:rsidRPr="00334A50">
              <w:t>- Microservices architecture allows independent optimization of performance-critical services/APIs.</w:t>
            </w:r>
          </w:p>
          <w:p w14:paraId="77CE4E2F" w14:textId="77777777" w:rsidR="0070085B" w:rsidRDefault="009749C2" w:rsidP="00A150E6">
            <w:pPr>
              <w:spacing w:line="278" w:lineRule="auto"/>
            </w:pPr>
            <w:r w:rsidRPr="00334A50">
              <w:t>- Caching layers (e.g., Redis) for frequently accessed data reduce database load and improve API response times.</w:t>
            </w:r>
          </w:p>
          <w:p w14:paraId="77B2A7FC" w14:textId="77777777" w:rsidR="0070085B" w:rsidRDefault="009749C2" w:rsidP="00A150E6">
            <w:pPr>
              <w:spacing w:line="278" w:lineRule="auto"/>
            </w:pPr>
            <w:r w:rsidRPr="00334A50">
              <w:t>- Event-Driven Architecture offloads long-running tasks to background processing, allowing immediate responses to user requests for user-facing APIs.</w:t>
            </w:r>
          </w:p>
          <w:p w14:paraId="5B72D3E6" w14:textId="2C43E30D" w:rsidR="009749C2" w:rsidRPr="00334A50" w:rsidRDefault="009749C2" w:rsidP="00A150E6">
            <w:pPr>
              <w:spacing w:line="278" w:lineRule="auto"/>
            </w:pPr>
            <w:r w:rsidRPr="00334A50">
              <w:t>- Optimized database queries and efficient resource utilization are crucial.</w:t>
            </w:r>
          </w:p>
        </w:tc>
      </w:tr>
      <w:tr w:rsidR="009749C2" w:rsidRPr="00334A50" w14:paraId="2C3BA07B" w14:textId="77777777" w:rsidTr="006C4378">
        <w:tc>
          <w:tcPr>
            <w:tcW w:w="0" w:type="auto"/>
            <w:shd w:val="clear" w:color="auto" w:fill="FFFFFF"/>
            <w:vAlign w:val="center"/>
            <w:hideMark/>
          </w:tcPr>
          <w:p w14:paraId="03747305" w14:textId="77777777" w:rsidR="009749C2" w:rsidRPr="00334A50" w:rsidRDefault="009749C2" w:rsidP="00A150E6">
            <w:pPr>
              <w:spacing w:line="278" w:lineRule="auto"/>
            </w:pPr>
            <w:r w:rsidRPr="00334A50">
              <w:rPr>
                <w:b/>
                <w:bCs/>
              </w:rPr>
              <w:t>Integration with Financial Institutions</w:t>
            </w:r>
          </w:p>
        </w:tc>
        <w:tc>
          <w:tcPr>
            <w:tcW w:w="0" w:type="auto"/>
            <w:shd w:val="clear" w:color="auto" w:fill="FFFFFF"/>
            <w:vAlign w:val="center"/>
            <w:hideMark/>
          </w:tcPr>
          <w:p w14:paraId="256D37BF" w14:textId="77777777" w:rsidR="009749C2" w:rsidRPr="00334A50" w:rsidRDefault="009749C2" w:rsidP="00A150E6">
            <w:pPr>
              <w:spacing w:line="278" w:lineRule="auto"/>
            </w:pPr>
            <w:r w:rsidRPr="00334A50">
              <w:t>The platform must provide APIs for financial institutions (e.g., banks, NBFCs) to enable smooth integration for business partnerships (escrow, trustee models, KYC, AML, credit checks, payment processing).</w:t>
            </w:r>
          </w:p>
        </w:tc>
        <w:tc>
          <w:tcPr>
            <w:tcW w:w="0" w:type="auto"/>
            <w:shd w:val="clear" w:color="auto" w:fill="FFFFFF"/>
            <w:vAlign w:val="center"/>
            <w:hideMark/>
          </w:tcPr>
          <w:p w14:paraId="5AF1880C" w14:textId="77777777" w:rsidR="0070085B" w:rsidRDefault="009749C2" w:rsidP="00A150E6">
            <w:pPr>
              <w:spacing w:line="278" w:lineRule="auto"/>
            </w:pPr>
            <w:r w:rsidRPr="00334A50">
              <w:t>- Requires an API-First Design approach with a well-defined, secure, and versioned set of APIs exposed via an API Gateway.</w:t>
            </w:r>
          </w:p>
          <w:p w14:paraId="64698907" w14:textId="77777777" w:rsidR="0070085B" w:rsidRDefault="009749C2" w:rsidP="00A150E6">
            <w:pPr>
              <w:spacing w:line="278" w:lineRule="auto"/>
            </w:pPr>
            <w:r w:rsidRPr="00334A50">
              <w:t>- Specific microservices need to be designed for external integration to provide partner-specific data or functionalities.</w:t>
            </w:r>
          </w:p>
          <w:p w14:paraId="31816061" w14:textId="77777777" w:rsidR="0070085B" w:rsidRDefault="009749C2" w:rsidP="00A150E6">
            <w:pPr>
              <w:spacing w:line="278" w:lineRule="auto"/>
            </w:pPr>
            <w:r w:rsidRPr="00334A50">
              <w:t>- Extensive integration with external KYC and Credit Bureau APIs is necessary.</w:t>
            </w:r>
          </w:p>
          <w:p w14:paraId="6A006550" w14:textId="47FE5B82" w:rsidR="009749C2" w:rsidRPr="00334A50" w:rsidRDefault="009749C2" w:rsidP="00A150E6">
            <w:pPr>
              <w:spacing w:line="278" w:lineRule="auto"/>
            </w:pPr>
            <w:r w:rsidRPr="00334A50">
              <w:t>- Robust payment gateway and banking APIs (UPI, IMPS, NEFT/RTGS, NACH) are critical for fund disbursement and repayments.</w:t>
            </w:r>
          </w:p>
        </w:tc>
      </w:tr>
      <w:tr w:rsidR="009749C2" w:rsidRPr="00334A50" w14:paraId="47102451" w14:textId="77777777" w:rsidTr="006C4378">
        <w:tc>
          <w:tcPr>
            <w:tcW w:w="0" w:type="auto"/>
            <w:vAlign w:val="center"/>
            <w:hideMark/>
          </w:tcPr>
          <w:p w14:paraId="0688502D" w14:textId="77777777" w:rsidR="009749C2" w:rsidRPr="00334A50" w:rsidRDefault="009749C2" w:rsidP="00A150E6">
            <w:pPr>
              <w:spacing w:line="278" w:lineRule="auto"/>
            </w:pPr>
            <w:r w:rsidRPr="00334A50">
              <w:rPr>
                <w:b/>
                <w:bCs/>
              </w:rPr>
              <w:lastRenderedPageBreak/>
              <w:t>AI/ML Integration</w:t>
            </w:r>
          </w:p>
        </w:tc>
        <w:tc>
          <w:tcPr>
            <w:tcW w:w="0" w:type="auto"/>
            <w:vAlign w:val="center"/>
            <w:hideMark/>
          </w:tcPr>
          <w:p w14:paraId="36787862" w14:textId="77777777" w:rsidR="009749C2" w:rsidRPr="00334A50" w:rsidRDefault="009749C2" w:rsidP="00A150E6">
            <w:pPr>
              <w:spacing w:line="278" w:lineRule="auto"/>
            </w:pPr>
            <w:r w:rsidRPr="00334A50">
              <w:t>An appropriate AI-based algorithm is required for credit risk assessment for borrowers, and a similar AI-based algorithm for lender metrics.</w:t>
            </w:r>
          </w:p>
        </w:tc>
        <w:tc>
          <w:tcPr>
            <w:tcW w:w="0" w:type="auto"/>
            <w:vAlign w:val="center"/>
            <w:hideMark/>
          </w:tcPr>
          <w:p w14:paraId="7892A35C" w14:textId="77777777" w:rsidR="0070085B" w:rsidRDefault="009749C2" w:rsidP="00A150E6">
            <w:pPr>
              <w:spacing w:line="278" w:lineRule="auto"/>
            </w:pPr>
            <w:r w:rsidRPr="00334A50">
              <w:t>- Dedicated AI/ML Microservices must encapsulate AI logic, exposing APIs for model inference.</w:t>
            </w:r>
          </w:p>
          <w:p w14:paraId="339320B5" w14:textId="77777777" w:rsidR="0070085B" w:rsidRDefault="009749C2" w:rsidP="00A150E6">
            <w:pPr>
              <w:spacing w:line="278" w:lineRule="auto"/>
            </w:pPr>
            <w:r w:rsidRPr="00334A50">
              <w:t>- Event-Driven Architecture can trigger AI model inference asynchronously, ensuring scalability and responsiveness.</w:t>
            </w:r>
          </w:p>
          <w:p w14:paraId="46AF1D9F" w14:textId="5162A4E0" w:rsidR="009749C2" w:rsidRPr="00334A50" w:rsidRDefault="009749C2" w:rsidP="00A150E6">
            <w:pPr>
              <w:spacing w:line="278" w:lineRule="auto"/>
            </w:pPr>
            <w:r w:rsidRPr="00334A50">
              <w:t>- Python with industry-standard AI/ML libraries will be leveraged for development.</w:t>
            </w:r>
          </w:p>
        </w:tc>
      </w:tr>
      <w:tr w:rsidR="009749C2" w:rsidRPr="00334A50" w14:paraId="697B9263" w14:textId="77777777" w:rsidTr="006C4378">
        <w:tc>
          <w:tcPr>
            <w:tcW w:w="0" w:type="auto"/>
            <w:shd w:val="clear" w:color="auto" w:fill="FFFFFF"/>
            <w:vAlign w:val="center"/>
            <w:hideMark/>
          </w:tcPr>
          <w:p w14:paraId="514E232C" w14:textId="77777777" w:rsidR="009749C2" w:rsidRPr="00334A50" w:rsidRDefault="009749C2" w:rsidP="00A150E6">
            <w:pPr>
              <w:spacing w:line="278" w:lineRule="auto"/>
            </w:pPr>
            <w:r w:rsidRPr="00334A50">
              <w:rPr>
                <w:b/>
                <w:bCs/>
              </w:rPr>
              <w:t>Observability</w:t>
            </w:r>
          </w:p>
        </w:tc>
        <w:tc>
          <w:tcPr>
            <w:tcW w:w="0" w:type="auto"/>
            <w:shd w:val="clear" w:color="auto" w:fill="FFFFFF"/>
            <w:vAlign w:val="center"/>
            <w:hideMark/>
          </w:tcPr>
          <w:p w14:paraId="3DA83077" w14:textId="77777777" w:rsidR="009749C2" w:rsidRPr="00334A50" w:rsidRDefault="009749C2" w:rsidP="00A150E6">
            <w:pPr>
              <w:spacing w:line="278" w:lineRule="auto"/>
            </w:pPr>
            <w:r w:rsidRPr="00334A50">
              <w:t>High observability is required with centralized logging, distributed tracing, and real-time monitoring and alerting.</w:t>
            </w:r>
          </w:p>
        </w:tc>
        <w:tc>
          <w:tcPr>
            <w:tcW w:w="0" w:type="auto"/>
            <w:shd w:val="clear" w:color="auto" w:fill="FFFFFF"/>
            <w:vAlign w:val="center"/>
            <w:hideMark/>
          </w:tcPr>
          <w:p w14:paraId="782C06AE" w14:textId="77777777" w:rsidR="0070085B" w:rsidRDefault="009749C2" w:rsidP="00A150E6">
            <w:pPr>
              <w:spacing w:line="278" w:lineRule="auto"/>
            </w:pPr>
            <w:r w:rsidRPr="00334A50">
              <w:t>- Centralized Logging (ELK stack, CloudWatch Logs) aggregates all system and API logs.</w:t>
            </w:r>
          </w:p>
          <w:p w14:paraId="77309723" w14:textId="77777777" w:rsidR="0070085B" w:rsidRDefault="009749C2" w:rsidP="00A150E6">
            <w:pPr>
              <w:spacing w:line="278" w:lineRule="auto"/>
            </w:pPr>
            <w:r w:rsidRPr="00334A50">
              <w:t>- Distributed Tracing tools are necessary to follow requests across microservices and their internal APIs.</w:t>
            </w:r>
          </w:p>
          <w:p w14:paraId="78582B21" w14:textId="7DA440F7" w:rsidR="009749C2" w:rsidRPr="00334A50" w:rsidRDefault="009749C2" w:rsidP="00A150E6">
            <w:pPr>
              <w:spacing w:line="278" w:lineRule="auto"/>
            </w:pPr>
            <w:r w:rsidRPr="00334A50">
              <w:t>- Monitoring &amp; Alerting (Prometheus/Grafana) provides real-time dashboards and proactive alerts for performance and errors in API interactions.</w:t>
            </w:r>
          </w:p>
        </w:tc>
      </w:tr>
    </w:tbl>
    <w:p w14:paraId="761E4633" w14:textId="77777777" w:rsidR="0070085B" w:rsidRDefault="0070085B" w:rsidP="0070085B">
      <w:pPr>
        <w:spacing w:line="278" w:lineRule="auto"/>
        <w:rPr>
          <w:b/>
          <w:bCs/>
        </w:rPr>
      </w:pPr>
    </w:p>
    <w:p w14:paraId="44ABD47A" w14:textId="6456EF11" w:rsidR="009749C2" w:rsidRPr="0070085B" w:rsidRDefault="009749C2" w:rsidP="0070085B">
      <w:pPr>
        <w:spacing w:line="278" w:lineRule="auto"/>
        <w:rPr>
          <w:b/>
          <w:bCs/>
        </w:rPr>
      </w:pPr>
      <w:r w:rsidRPr="0070085B">
        <w:rPr>
          <w:b/>
          <w:bCs/>
        </w:rPr>
        <w:t>3. Organizational and Process Constraints (Implied by Solution Strategy)</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09"/>
        <w:gridCol w:w="4108"/>
        <w:gridCol w:w="4018"/>
      </w:tblGrid>
      <w:tr w:rsidR="000059A6" w:rsidRPr="00334A50" w14:paraId="70B4613D" w14:textId="77777777" w:rsidTr="0070085B">
        <w:trPr>
          <w:tblHeader/>
        </w:trPr>
        <w:tc>
          <w:tcPr>
            <w:tcW w:w="0" w:type="auto"/>
            <w:shd w:val="clear" w:color="auto" w:fill="FFFFFF"/>
            <w:vAlign w:val="center"/>
            <w:hideMark/>
          </w:tcPr>
          <w:p w14:paraId="0F033779" w14:textId="77777777" w:rsidR="009749C2" w:rsidRPr="00334A50" w:rsidRDefault="009749C2" w:rsidP="00A150E6">
            <w:pPr>
              <w:spacing w:line="278" w:lineRule="auto"/>
              <w:rPr>
                <w:b/>
                <w:bCs/>
              </w:rPr>
            </w:pPr>
            <w:r w:rsidRPr="00334A50">
              <w:rPr>
                <w:b/>
                <w:bCs/>
              </w:rPr>
              <w:t>Constraint</w:t>
            </w:r>
          </w:p>
        </w:tc>
        <w:tc>
          <w:tcPr>
            <w:tcW w:w="0" w:type="auto"/>
            <w:shd w:val="clear" w:color="auto" w:fill="FFFFFF"/>
            <w:vAlign w:val="center"/>
            <w:hideMark/>
          </w:tcPr>
          <w:p w14:paraId="0973C6B2" w14:textId="77777777" w:rsidR="009749C2" w:rsidRPr="00334A50" w:rsidRDefault="009749C2" w:rsidP="00A150E6">
            <w:pPr>
              <w:spacing w:line="278" w:lineRule="auto"/>
              <w:rPr>
                <w:b/>
                <w:bCs/>
              </w:rPr>
            </w:pPr>
            <w:r w:rsidRPr="00334A50">
              <w:rPr>
                <w:b/>
                <w:bCs/>
              </w:rPr>
              <w:t>Explanation</w:t>
            </w:r>
          </w:p>
        </w:tc>
        <w:tc>
          <w:tcPr>
            <w:tcW w:w="0" w:type="auto"/>
            <w:shd w:val="clear" w:color="auto" w:fill="FFFFFF"/>
            <w:vAlign w:val="center"/>
            <w:hideMark/>
          </w:tcPr>
          <w:p w14:paraId="399A54CF" w14:textId="77777777" w:rsidR="009749C2" w:rsidRPr="00334A50" w:rsidRDefault="009749C2" w:rsidP="00A150E6">
            <w:pPr>
              <w:spacing w:line="278" w:lineRule="auto"/>
              <w:rPr>
                <w:b/>
                <w:bCs/>
              </w:rPr>
            </w:pPr>
            <w:r w:rsidRPr="00334A50">
              <w:rPr>
                <w:b/>
                <w:bCs/>
              </w:rPr>
              <w:t>Consequences</w:t>
            </w:r>
          </w:p>
        </w:tc>
      </w:tr>
      <w:tr w:rsidR="000059A6" w:rsidRPr="00334A50" w14:paraId="4B2AD2C9" w14:textId="77777777" w:rsidTr="0070085B">
        <w:tc>
          <w:tcPr>
            <w:tcW w:w="0" w:type="auto"/>
            <w:shd w:val="clear" w:color="auto" w:fill="FFFFFF"/>
            <w:vAlign w:val="center"/>
            <w:hideMark/>
          </w:tcPr>
          <w:p w14:paraId="53034B68" w14:textId="77777777" w:rsidR="009749C2" w:rsidRPr="00334A50" w:rsidRDefault="009749C2" w:rsidP="00A150E6">
            <w:pPr>
              <w:spacing w:line="278" w:lineRule="auto"/>
            </w:pPr>
            <w:r w:rsidRPr="00334A50">
              <w:rPr>
                <w:b/>
                <w:bCs/>
              </w:rPr>
              <w:t>Agile Development</w:t>
            </w:r>
          </w:p>
        </w:tc>
        <w:tc>
          <w:tcPr>
            <w:tcW w:w="0" w:type="auto"/>
            <w:shd w:val="clear" w:color="auto" w:fill="FFFFFF"/>
            <w:vAlign w:val="center"/>
            <w:hideMark/>
          </w:tcPr>
          <w:p w14:paraId="4070C480" w14:textId="77777777" w:rsidR="009749C2" w:rsidRPr="00334A50" w:rsidRDefault="009749C2" w:rsidP="00A150E6">
            <w:pPr>
              <w:spacing w:line="278" w:lineRule="auto"/>
            </w:pPr>
            <w:r w:rsidRPr="00334A50">
              <w:t>Adoption of Agile methodologies (Scrum/Kanban) for iterative and incremental development with continuous feedback loops.</w:t>
            </w:r>
          </w:p>
        </w:tc>
        <w:tc>
          <w:tcPr>
            <w:tcW w:w="0" w:type="auto"/>
            <w:shd w:val="clear" w:color="auto" w:fill="FFFFFF"/>
            <w:vAlign w:val="center"/>
            <w:hideMark/>
          </w:tcPr>
          <w:p w14:paraId="64A0FC20" w14:textId="77777777" w:rsidR="00BC50AA" w:rsidRDefault="009749C2" w:rsidP="00A150E6">
            <w:pPr>
              <w:spacing w:line="278" w:lineRule="auto"/>
            </w:pPr>
            <w:r w:rsidRPr="00334A50">
              <w:t>- Requires short development cycles and frequent releases.</w:t>
            </w:r>
          </w:p>
          <w:p w14:paraId="25680CEF" w14:textId="77777777" w:rsidR="00BC50AA" w:rsidRDefault="00BC50AA" w:rsidP="00A150E6">
            <w:pPr>
              <w:spacing w:line="278" w:lineRule="auto"/>
            </w:pPr>
            <w:r>
              <w:t>-</w:t>
            </w:r>
            <w:r w:rsidR="009749C2" w:rsidRPr="00334A50">
              <w:t xml:space="preserve"> Emphasizes adaptive planning over extensive upfront documentation, though architectural documentation (like arc42) is maintained.</w:t>
            </w:r>
          </w:p>
          <w:p w14:paraId="412F35AC" w14:textId="27E2093C" w:rsidR="009749C2" w:rsidRPr="00334A50" w:rsidRDefault="009749C2" w:rsidP="00A150E6">
            <w:pPr>
              <w:spacing w:line="278" w:lineRule="auto"/>
            </w:pPr>
            <w:r w:rsidRPr="00334A50">
              <w:t>- Impacts team structure (cross-functional teams) and development processes (CI/CD).</w:t>
            </w:r>
          </w:p>
        </w:tc>
      </w:tr>
      <w:tr w:rsidR="000059A6" w:rsidRPr="00334A50" w14:paraId="54FB72E0" w14:textId="77777777" w:rsidTr="0070085B">
        <w:tc>
          <w:tcPr>
            <w:tcW w:w="0" w:type="auto"/>
            <w:vAlign w:val="center"/>
            <w:hideMark/>
          </w:tcPr>
          <w:p w14:paraId="44E557EA" w14:textId="77777777" w:rsidR="009749C2" w:rsidRPr="00334A50" w:rsidRDefault="009749C2" w:rsidP="00A150E6">
            <w:pPr>
              <w:spacing w:line="278" w:lineRule="auto"/>
            </w:pPr>
            <w:r w:rsidRPr="00334A50">
              <w:rPr>
                <w:b/>
                <w:bCs/>
              </w:rPr>
              <w:t>CI/CD Pipelines</w:t>
            </w:r>
          </w:p>
        </w:tc>
        <w:tc>
          <w:tcPr>
            <w:tcW w:w="0" w:type="auto"/>
            <w:vAlign w:val="center"/>
            <w:hideMark/>
          </w:tcPr>
          <w:p w14:paraId="2D6A7F41" w14:textId="77777777" w:rsidR="009749C2" w:rsidRPr="00334A50" w:rsidRDefault="009749C2" w:rsidP="00A150E6">
            <w:pPr>
              <w:spacing w:line="278" w:lineRule="auto"/>
            </w:pPr>
            <w:r w:rsidRPr="00334A50">
              <w:t>Implementation of fully automated Continuous Integration and Continuous Deployment pipelines for fast, reliable, and frequent releases.</w:t>
            </w:r>
          </w:p>
        </w:tc>
        <w:tc>
          <w:tcPr>
            <w:tcW w:w="0" w:type="auto"/>
            <w:vAlign w:val="center"/>
            <w:hideMark/>
          </w:tcPr>
          <w:p w14:paraId="16E5F8DB" w14:textId="77777777" w:rsidR="00BC50AA" w:rsidRDefault="009749C2" w:rsidP="00A150E6">
            <w:pPr>
              <w:spacing w:line="278" w:lineRule="auto"/>
            </w:pPr>
            <w:r w:rsidRPr="00334A50">
              <w:t>- Automates the testing and deployment of microservices and their APIs.</w:t>
            </w:r>
          </w:p>
          <w:p w14:paraId="7FE8E014" w14:textId="77777777" w:rsidR="00BC50AA" w:rsidRDefault="009749C2" w:rsidP="00A150E6">
            <w:pPr>
              <w:spacing w:line="278" w:lineRule="auto"/>
            </w:pPr>
            <w:r w:rsidRPr="00334A50">
              <w:t>- Requires robust version control and automated testing frameworks.</w:t>
            </w:r>
          </w:p>
          <w:p w14:paraId="69A0B2E2" w14:textId="23C4FB89" w:rsidR="009749C2" w:rsidRPr="00334A50" w:rsidRDefault="009749C2" w:rsidP="00A150E6">
            <w:pPr>
              <w:spacing w:line="278" w:lineRule="auto"/>
            </w:pPr>
            <w:r w:rsidRPr="00334A50">
              <w:lastRenderedPageBreak/>
              <w:t>- Ensures consistent and rapid delivery of new features and bug fixes.</w:t>
            </w:r>
          </w:p>
        </w:tc>
      </w:tr>
      <w:tr w:rsidR="000059A6" w:rsidRPr="00334A50" w14:paraId="4E955CD8" w14:textId="77777777" w:rsidTr="0070085B">
        <w:tc>
          <w:tcPr>
            <w:tcW w:w="0" w:type="auto"/>
            <w:shd w:val="clear" w:color="auto" w:fill="FFFFFF"/>
            <w:vAlign w:val="center"/>
            <w:hideMark/>
          </w:tcPr>
          <w:p w14:paraId="4D72CEFF" w14:textId="77777777" w:rsidR="009749C2" w:rsidRPr="00334A50" w:rsidRDefault="009749C2" w:rsidP="00A150E6">
            <w:pPr>
              <w:spacing w:line="278" w:lineRule="auto"/>
            </w:pPr>
            <w:r w:rsidRPr="00334A50">
              <w:rPr>
                <w:b/>
                <w:bCs/>
              </w:rPr>
              <w:lastRenderedPageBreak/>
              <w:t>Strategic Outsourcing</w:t>
            </w:r>
          </w:p>
        </w:tc>
        <w:tc>
          <w:tcPr>
            <w:tcW w:w="0" w:type="auto"/>
            <w:shd w:val="clear" w:color="auto" w:fill="FFFFFF"/>
            <w:vAlign w:val="center"/>
            <w:hideMark/>
          </w:tcPr>
          <w:p w14:paraId="487BDB63" w14:textId="77777777" w:rsidR="009749C2" w:rsidRPr="00334A50" w:rsidRDefault="009749C2" w:rsidP="00A150E6">
            <w:pPr>
              <w:spacing w:line="278" w:lineRule="auto"/>
            </w:pPr>
            <w:r w:rsidRPr="00334A50">
              <w:t>Delegation of specific, non-core but critical functions to specialized third-party service providers via APIs (KYC, credit bureaus, payment gateways).</w:t>
            </w:r>
          </w:p>
        </w:tc>
        <w:tc>
          <w:tcPr>
            <w:tcW w:w="0" w:type="auto"/>
            <w:shd w:val="clear" w:color="auto" w:fill="FFFFFF"/>
            <w:vAlign w:val="center"/>
            <w:hideMark/>
          </w:tcPr>
          <w:p w14:paraId="2E30429A" w14:textId="77777777" w:rsidR="00FD530B" w:rsidRDefault="009749C2" w:rsidP="00A150E6">
            <w:pPr>
              <w:spacing w:line="278" w:lineRule="auto"/>
            </w:pPr>
            <w:r w:rsidRPr="00334A50">
              <w:t>- Reduces internal development time and operational burden for these functions.</w:t>
            </w:r>
          </w:p>
          <w:p w14:paraId="2C291832" w14:textId="77777777" w:rsidR="00FD530B" w:rsidRDefault="009749C2" w:rsidP="00A150E6">
            <w:pPr>
              <w:spacing w:line="278" w:lineRule="auto"/>
            </w:pPr>
            <w:r w:rsidRPr="00334A50">
              <w:t>- Introduces dependency on third-party APIs and their SLAs, security, and reliability.</w:t>
            </w:r>
          </w:p>
          <w:p w14:paraId="529C3B22" w14:textId="7796B58D" w:rsidR="009749C2" w:rsidRPr="00334A50" w:rsidRDefault="009749C2" w:rsidP="00A150E6">
            <w:pPr>
              <w:spacing w:line="278" w:lineRule="auto"/>
            </w:pPr>
            <w:r w:rsidRPr="00334A50">
              <w:t>- Requires robust API integration design and error handling strategies for external interactions.</w:t>
            </w:r>
          </w:p>
        </w:tc>
      </w:tr>
      <w:tr w:rsidR="000059A6" w:rsidRPr="00334A50" w14:paraId="3892934D" w14:textId="77777777" w:rsidTr="0070085B">
        <w:tc>
          <w:tcPr>
            <w:tcW w:w="0" w:type="auto"/>
            <w:vAlign w:val="center"/>
            <w:hideMark/>
          </w:tcPr>
          <w:p w14:paraId="5317ADF9" w14:textId="77777777" w:rsidR="009749C2" w:rsidRPr="00334A50" w:rsidRDefault="009749C2" w:rsidP="00A150E6">
            <w:pPr>
              <w:spacing w:line="278" w:lineRule="auto"/>
            </w:pPr>
            <w:r w:rsidRPr="00334A50">
              <w:rPr>
                <w:b/>
                <w:bCs/>
              </w:rPr>
              <w:t>DevSecOps</w:t>
            </w:r>
          </w:p>
        </w:tc>
        <w:tc>
          <w:tcPr>
            <w:tcW w:w="0" w:type="auto"/>
            <w:vAlign w:val="center"/>
            <w:hideMark/>
          </w:tcPr>
          <w:p w14:paraId="4E7A0BB0" w14:textId="77777777" w:rsidR="009749C2" w:rsidRPr="00334A50" w:rsidRDefault="009749C2" w:rsidP="00A150E6">
            <w:pPr>
              <w:spacing w:line="278" w:lineRule="auto"/>
            </w:pPr>
            <w:r w:rsidRPr="00334A50">
              <w:t>Integration of security and compliance practices into every stage of the CI/CD pipeline and daily operations.</w:t>
            </w:r>
          </w:p>
        </w:tc>
        <w:tc>
          <w:tcPr>
            <w:tcW w:w="0" w:type="auto"/>
            <w:vAlign w:val="center"/>
            <w:hideMark/>
          </w:tcPr>
          <w:p w14:paraId="3B38E31A" w14:textId="77777777" w:rsidR="00FD530B" w:rsidRDefault="009749C2" w:rsidP="00A150E6">
            <w:pPr>
              <w:spacing w:line="278" w:lineRule="auto"/>
            </w:pPr>
            <w:r w:rsidRPr="00334A50">
              <w:t>- Security and compliance checks become an automated part of the development and deployment process.</w:t>
            </w:r>
          </w:p>
          <w:p w14:paraId="01D15EA4" w14:textId="77777777" w:rsidR="00FD530B" w:rsidRDefault="009749C2" w:rsidP="00A150E6">
            <w:pPr>
              <w:spacing w:line="278" w:lineRule="auto"/>
            </w:pPr>
            <w:r w:rsidRPr="00334A50">
              <w:t>- Requires collaboration between development, operations, and security teams.</w:t>
            </w:r>
          </w:p>
          <w:p w14:paraId="3B1F3DCC" w14:textId="78099155" w:rsidR="009749C2" w:rsidRPr="00334A50" w:rsidRDefault="009749C2" w:rsidP="00A150E6">
            <w:pPr>
              <w:spacing w:line="278" w:lineRule="auto"/>
            </w:pPr>
            <w:r w:rsidRPr="00334A50">
              <w:t>- Ensures proactive identification and mitigation of vulnerabilities, particularly in APIs and data handling.</w:t>
            </w:r>
          </w:p>
        </w:tc>
      </w:tr>
      <w:tr w:rsidR="000059A6" w:rsidRPr="00334A50" w14:paraId="17FB2BF8" w14:textId="77777777" w:rsidTr="0070085B">
        <w:tc>
          <w:tcPr>
            <w:tcW w:w="0" w:type="auto"/>
            <w:shd w:val="clear" w:color="auto" w:fill="FFFFFF"/>
            <w:vAlign w:val="center"/>
            <w:hideMark/>
          </w:tcPr>
          <w:p w14:paraId="6A29C2CB" w14:textId="77777777" w:rsidR="009749C2" w:rsidRPr="00334A50" w:rsidRDefault="009749C2" w:rsidP="00A150E6">
            <w:pPr>
              <w:spacing w:line="278" w:lineRule="auto"/>
            </w:pPr>
            <w:r w:rsidRPr="00334A50">
              <w:rPr>
                <w:b/>
                <w:bCs/>
              </w:rPr>
              <w:t>API-First Design</w:t>
            </w:r>
          </w:p>
        </w:tc>
        <w:tc>
          <w:tcPr>
            <w:tcW w:w="0" w:type="auto"/>
            <w:shd w:val="clear" w:color="auto" w:fill="FFFFFF"/>
            <w:vAlign w:val="center"/>
            <w:hideMark/>
          </w:tcPr>
          <w:p w14:paraId="5F22CD12" w14:textId="77777777" w:rsidR="009749C2" w:rsidRPr="00334A50" w:rsidRDefault="009749C2" w:rsidP="00A150E6">
            <w:pPr>
              <w:spacing w:line="278" w:lineRule="auto"/>
            </w:pPr>
            <w:r w:rsidRPr="00334A50">
              <w:t>All new functionalities and integrations will be designed with an API-first mindset, defining the API contract before or in parallel with implementation.</w:t>
            </w:r>
          </w:p>
        </w:tc>
        <w:tc>
          <w:tcPr>
            <w:tcW w:w="0" w:type="auto"/>
            <w:shd w:val="clear" w:color="auto" w:fill="FFFFFF"/>
            <w:vAlign w:val="center"/>
            <w:hideMark/>
          </w:tcPr>
          <w:p w14:paraId="7A35DEB9" w14:textId="77777777" w:rsidR="000059A6" w:rsidRDefault="009749C2" w:rsidP="00A150E6">
            <w:pPr>
              <w:spacing w:line="278" w:lineRule="auto"/>
            </w:pPr>
            <w:r w:rsidRPr="00334A50">
              <w:t>- Ensures consistency and clear external/internal interfaces for all services.</w:t>
            </w:r>
          </w:p>
          <w:p w14:paraId="0F79EA7E" w14:textId="77777777" w:rsidR="000059A6" w:rsidRDefault="009749C2" w:rsidP="00A150E6">
            <w:pPr>
              <w:spacing w:line="278" w:lineRule="auto"/>
            </w:pPr>
            <w:r w:rsidRPr="00334A50">
              <w:t>- Promotes parallel development of frontend and backend teams.</w:t>
            </w:r>
          </w:p>
          <w:p w14:paraId="4E124C7A" w14:textId="77777777" w:rsidR="000059A6" w:rsidRDefault="009749C2" w:rsidP="00A150E6">
            <w:pPr>
              <w:spacing w:line="278" w:lineRule="auto"/>
            </w:pPr>
            <w:r w:rsidRPr="00334A50">
              <w:t>- Requires comprehensive API documentation (OpenAPI/Swagger) and a developer portal.</w:t>
            </w:r>
          </w:p>
          <w:p w14:paraId="552217E2" w14:textId="0F40AD72" w:rsidR="009749C2" w:rsidRPr="00334A50" w:rsidRDefault="009749C2" w:rsidP="00A150E6">
            <w:pPr>
              <w:spacing w:line="278" w:lineRule="auto"/>
            </w:pPr>
            <w:r w:rsidRPr="00334A50">
              <w:t>- Facilitates better planning for API versioning and error handling standards.</w:t>
            </w:r>
          </w:p>
        </w:tc>
      </w:tr>
    </w:tbl>
    <w:p w14:paraId="4D21190C" w14:textId="77777777" w:rsidR="00845685" w:rsidRDefault="00845685" w:rsidP="0025006C"/>
    <w:p w14:paraId="2EAA088F" w14:textId="77777777" w:rsidR="000059A6" w:rsidRDefault="000059A6" w:rsidP="0025006C"/>
    <w:p w14:paraId="30158F9E" w14:textId="77777777" w:rsidR="000059A6" w:rsidRDefault="000059A6" w:rsidP="0025006C"/>
    <w:p w14:paraId="3DA381D4" w14:textId="77777777" w:rsidR="000059A6" w:rsidRDefault="000059A6" w:rsidP="0025006C"/>
    <w:p w14:paraId="720A4E08" w14:textId="77777777" w:rsidR="000059A6" w:rsidRDefault="000059A6" w:rsidP="0025006C"/>
    <w:p w14:paraId="2F808D8C" w14:textId="736BFACB" w:rsidR="00DA16BD" w:rsidRDefault="00DA16BD" w:rsidP="007B6A3F">
      <w:pPr>
        <w:pStyle w:val="Heading1"/>
        <w:numPr>
          <w:ilvl w:val="0"/>
          <w:numId w:val="1"/>
        </w:numPr>
        <w:rPr>
          <w:rFonts w:eastAsiaTheme="minorHAnsi"/>
          <w:shd w:val="clear" w:color="auto" w:fill="FFFFFF"/>
        </w:rPr>
      </w:pPr>
      <w:bookmarkStart w:id="6" w:name="_Toc218760879"/>
      <w:r w:rsidRPr="00DA16BD">
        <w:rPr>
          <w:rFonts w:eastAsiaTheme="minorHAnsi"/>
          <w:shd w:val="clear" w:color="auto" w:fill="FFFFFF"/>
        </w:rPr>
        <w:t>Context and Scope</w:t>
      </w:r>
      <w:bookmarkEnd w:id="6"/>
    </w:p>
    <w:p w14:paraId="10814512" w14:textId="4A4378D0" w:rsidR="00DA16BD" w:rsidRDefault="00DA16BD" w:rsidP="00DA16BD">
      <w:pPr>
        <w:ind w:left="360"/>
      </w:pPr>
    </w:p>
    <w:p w14:paraId="1E0E0A69" w14:textId="7ECDAB4D" w:rsidR="00DA16BD" w:rsidRPr="00293D37" w:rsidRDefault="00DA16BD" w:rsidP="007B6A3F">
      <w:pPr>
        <w:pStyle w:val="Heading1"/>
        <w:numPr>
          <w:ilvl w:val="1"/>
          <w:numId w:val="1"/>
        </w:numPr>
        <w:rPr>
          <w:rFonts w:eastAsiaTheme="minorHAnsi"/>
          <w:sz w:val="28"/>
          <w:szCs w:val="28"/>
          <w:shd w:val="clear" w:color="auto" w:fill="FFFFFF"/>
        </w:rPr>
      </w:pPr>
      <w:bookmarkStart w:id="7" w:name="_Toc218760880"/>
      <w:r w:rsidRPr="00293D37">
        <w:rPr>
          <w:rFonts w:eastAsiaTheme="minorHAnsi"/>
          <w:sz w:val="28"/>
          <w:szCs w:val="28"/>
          <w:shd w:val="clear" w:color="auto" w:fill="FFFFFF"/>
        </w:rPr>
        <w:lastRenderedPageBreak/>
        <w:t>Business Context</w:t>
      </w:r>
      <w:bookmarkEnd w:id="7"/>
    </w:p>
    <w:p w14:paraId="3A149B0C" w14:textId="77777777" w:rsidR="00293EF9" w:rsidRPr="00293EF9" w:rsidRDefault="00293EF9" w:rsidP="00293EF9"/>
    <w:p w14:paraId="0F7CB02A" w14:textId="44204C38" w:rsidR="00293EF9" w:rsidRDefault="00D06D78" w:rsidP="00293EF9">
      <w:pPr>
        <w:ind w:left="360"/>
      </w:pPr>
      <w:r w:rsidRPr="00D06D78">
        <w:t xml:space="preserve">The Peer-to-Peer (P2P) Lending Platform serves as a central hub connecting various entities. These partners can be broadly categorized into </w:t>
      </w:r>
      <w:r w:rsidRPr="00D06D78">
        <w:rPr>
          <w:b/>
          <w:bCs/>
        </w:rPr>
        <w:t>Human Users</w:t>
      </w:r>
      <w:r w:rsidRPr="00D06D78">
        <w:t xml:space="preserve"> and </w:t>
      </w:r>
      <w:r w:rsidRPr="00D06D78">
        <w:rPr>
          <w:b/>
          <w:bCs/>
        </w:rPr>
        <w:t>External IT Systems</w:t>
      </w:r>
      <w:r w:rsidRPr="00D06D78">
        <w:t>.</w:t>
      </w:r>
    </w:p>
    <w:p w14:paraId="6432CD58" w14:textId="77777777" w:rsidR="00C436F9" w:rsidRPr="00C436F9" w:rsidRDefault="00C436F9" w:rsidP="00C436F9">
      <w:pPr>
        <w:ind w:left="360"/>
        <w:rPr>
          <w:b/>
          <w:bCs/>
          <w:lang w:val="en-US"/>
        </w:rPr>
      </w:pPr>
      <w:r w:rsidRPr="00C436F9">
        <w:rPr>
          <w:b/>
          <w:bCs/>
          <w:lang w:val="en-US"/>
        </w:rPr>
        <w:t>I. Human Users</w:t>
      </w:r>
    </w:p>
    <w:p w14:paraId="0BFC83B6" w14:textId="77777777" w:rsidR="00C436F9" w:rsidRPr="00C436F9" w:rsidRDefault="00C436F9" w:rsidP="00C436F9">
      <w:pPr>
        <w:ind w:left="360"/>
        <w:rPr>
          <w:lang w:val="en-US"/>
        </w:rPr>
      </w:pPr>
      <w:r w:rsidRPr="00C436F9">
        <w:rPr>
          <w:lang w:val="en-US"/>
        </w:rPr>
        <w:t>These are the direct individuals interacting with the platform's user interfaces (web, mobile).</w:t>
      </w:r>
    </w:p>
    <w:p w14:paraId="71558F51" w14:textId="77777777" w:rsidR="00C436F9" w:rsidRPr="00C436F9" w:rsidRDefault="00C436F9" w:rsidP="009155E2">
      <w:pPr>
        <w:numPr>
          <w:ilvl w:val="0"/>
          <w:numId w:val="9"/>
        </w:numPr>
        <w:rPr>
          <w:lang w:val="en-US"/>
        </w:rPr>
      </w:pPr>
      <w:r w:rsidRPr="00C436F9">
        <w:rPr>
          <w:b/>
          <w:bCs/>
          <w:lang w:val="en-US"/>
        </w:rPr>
        <w:t>Lender</w:t>
      </w:r>
    </w:p>
    <w:p w14:paraId="7A680B16" w14:textId="77777777" w:rsidR="00C436F9" w:rsidRPr="00C436F9" w:rsidRDefault="00C436F9" w:rsidP="009155E2">
      <w:pPr>
        <w:numPr>
          <w:ilvl w:val="1"/>
          <w:numId w:val="9"/>
        </w:numPr>
        <w:rPr>
          <w:lang w:val="en-US"/>
        </w:rPr>
      </w:pPr>
      <w:r w:rsidRPr="00C436F9">
        <w:rPr>
          <w:b/>
          <w:bCs/>
          <w:lang w:val="en-US"/>
        </w:rPr>
        <w:t>Role:</w:t>
      </w:r>
      <w:r w:rsidRPr="00C436F9">
        <w:rPr>
          <w:lang w:val="en-US"/>
        </w:rPr>
        <w:t> An individual or entity willing to provide funds to borrowers.</w:t>
      </w:r>
    </w:p>
    <w:p w14:paraId="047E4428" w14:textId="77777777" w:rsidR="00C436F9" w:rsidRPr="00C436F9" w:rsidRDefault="00C436F9" w:rsidP="009155E2">
      <w:pPr>
        <w:numPr>
          <w:ilvl w:val="1"/>
          <w:numId w:val="9"/>
        </w:numPr>
        <w:rPr>
          <w:lang w:val="en-US"/>
        </w:rPr>
      </w:pPr>
      <w:r w:rsidRPr="00C436F9">
        <w:rPr>
          <w:b/>
          <w:bCs/>
          <w:lang w:val="en-US"/>
        </w:rPr>
        <w:t>Domain-Specific Inputs:</w:t>
      </w:r>
    </w:p>
    <w:p w14:paraId="7B095B10" w14:textId="77777777" w:rsidR="00C436F9" w:rsidRPr="00C436F9" w:rsidRDefault="00C436F9" w:rsidP="009155E2">
      <w:pPr>
        <w:numPr>
          <w:ilvl w:val="2"/>
          <w:numId w:val="9"/>
        </w:numPr>
        <w:rPr>
          <w:lang w:val="en-US"/>
        </w:rPr>
      </w:pPr>
      <w:r w:rsidRPr="00C436F9">
        <w:rPr>
          <w:b/>
          <w:bCs/>
          <w:lang w:val="en-US"/>
        </w:rPr>
        <w:t>Registration Data:</w:t>
      </w:r>
      <w:r w:rsidRPr="00C436F9">
        <w:rPr>
          <w:lang w:val="en-US"/>
        </w:rPr>
        <w:t> Personal/entity details (name, contact, address), financial information (bank account for transactions).</w:t>
      </w:r>
    </w:p>
    <w:p w14:paraId="30F77F48" w14:textId="77777777" w:rsidR="00C436F9" w:rsidRPr="00C436F9" w:rsidRDefault="00C436F9" w:rsidP="009155E2">
      <w:pPr>
        <w:numPr>
          <w:ilvl w:val="2"/>
          <w:numId w:val="9"/>
        </w:numPr>
        <w:rPr>
          <w:lang w:val="en-US"/>
        </w:rPr>
      </w:pPr>
      <w:r w:rsidRPr="00C436F9">
        <w:rPr>
          <w:b/>
          <w:bCs/>
          <w:lang w:val="en-US"/>
        </w:rPr>
        <w:t>KYC Documents:</w:t>
      </w:r>
      <w:r w:rsidRPr="00C436F9">
        <w:rPr>
          <w:lang w:val="en-US"/>
        </w:rPr>
        <w:t> Aadhar, PAN, bank statements, proofs of address, and potentially source of funds verification.</w:t>
      </w:r>
    </w:p>
    <w:p w14:paraId="21DABA69" w14:textId="77777777" w:rsidR="00C436F9" w:rsidRPr="00C436F9" w:rsidRDefault="00C436F9" w:rsidP="009155E2">
      <w:pPr>
        <w:numPr>
          <w:ilvl w:val="2"/>
          <w:numId w:val="9"/>
        </w:numPr>
        <w:rPr>
          <w:lang w:val="en-US"/>
        </w:rPr>
      </w:pPr>
      <w:r w:rsidRPr="00C436F9">
        <w:rPr>
          <w:b/>
          <w:bCs/>
          <w:lang w:val="en-US"/>
        </w:rPr>
        <w:t>Lending Preferences:</w:t>
      </w:r>
      <w:r w:rsidRPr="00C436F9">
        <w:rPr>
          <w:lang w:val="en-US"/>
        </w:rPr>
        <w:t> Investment amount, preferred risk profiles (credit scores of borrowers), interest rate expectations, loan tenures.</w:t>
      </w:r>
    </w:p>
    <w:p w14:paraId="5F2E0C09" w14:textId="77777777" w:rsidR="00C436F9" w:rsidRPr="00C436F9" w:rsidRDefault="00C436F9" w:rsidP="009155E2">
      <w:pPr>
        <w:numPr>
          <w:ilvl w:val="2"/>
          <w:numId w:val="9"/>
        </w:numPr>
        <w:rPr>
          <w:lang w:val="en-US"/>
        </w:rPr>
      </w:pPr>
      <w:r w:rsidRPr="00C436F9">
        <w:rPr>
          <w:b/>
          <w:bCs/>
          <w:lang w:val="en-US"/>
        </w:rPr>
        <w:t>Offer Acceptance:</w:t>
      </w:r>
      <w:r w:rsidRPr="00C436F9">
        <w:rPr>
          <w:lang w:val="en-US"/>
        </w:rPr>
        <w:t> Acceptance of specific borrower loan applications.</w:t>
      </w:r>
    </w:p>
    <w:p w14:paraId="04909076" w14:textId="77777777" w:rsidR="00C436F9" w:rsidRPr="00C436F9" w:rsidRDefault="00C436F9" w:rsidP="009155E2">
      <w:pPr>
        <w:numPr>
          <w:ilvl w:val="1"/>
          <w:numId w:val="9"/>
        </w:numPr>
        <w:rPr>
          <w:lang w:val="en-US"/>
        </w:rPr>
      </w:pPr>
      <w:r w:rsidRPr="00C436F9">
        <w:rPr>
          <w:b/>
          <w:bCs/>
          <w:lang w:val="en-US"/>
        </w:rPr>
        <w:t>Domain-Specific Outputs:</w:t>
      </w:r>
    </w:p>
    <w:p w14:paraId="3902B484" w14:textId="77777777" w:rsidR="00C436F9" w:rsidRPr="00C436F9" w:rsidRDefault="00C436F9" w:rsidP="009155E2">
      <w:pPr>
        <w:numPr>
          <w:ilvl w:val="2"/>
          <w:numId w:val="9"/>
        </w:numPr>
        <w:rPr>
          <w:lang w:val="en-US"/>
        </w:rPr>
      </w:pPr>
      <w:r w:rsidRPr="00C436F9">
        <w:rPr>
          <w:b/>
          <w:bCs/>
          <w:lang w:val="en-US"/>
        </w:rPr>
        <w:t>Platform Metric:</w:t>
      </w:r>
      <w:r w:rsidRPr="00C436F9">
        <w:rPr>
          <w:lang w:val="en-US"/>
        </w:rPr>
        <w:t> An AI-generated metric providing insights into their lending performance or risk exposure.</w:t>
      </w:r>
    </w:p>
    <w:p w14:paraId="37D407E4" w14:textId="77777777" w:rsidR="00C436F9" w:rsidRPr="00C436F9" w:rsidRDefault="00C436F9" w:rsidP="009155E2">
      <w:pPr>
        <w:numPr>
          <w:ilvl w:val="2"/>
          <w:numId w:val="9"/>
        </w:numPr>
        <w:rPr>
          <w:lang w:val="en-US"/>
        </w:rPr>
      </w:pPr>
      <w:r w:rsidRPr="00C436F9">
        <w:rPr>
          <w:b/>
          <w:bCs/>
          <w:lang w:val="en-US"/>
        </w:rPr>
        <w:t>Borrower Applications:</w:t>
      </w:r>
      <w:r w:rsidRPr="00C436F9">
        <w:rPr>
          <w:lang w:val="en-US"/>
        </w:rPr>
        <w:t> Details of loan applications seeking funding, including credit risk, interest rates, and loan purpose.</w:t>
      </w:r>
    </w:p>
    <w:p w14:paraId="5C3F8ACC" w14:textId="77777777" w:rsidR="00C436F9" w:rsidRPr="00C436F9" w:rsidRDefault="00C436F9" w:rsidP="009155E2">
      <w:pPr>
        <w:numPr>
          <w:ilvl w:val="2"/>
          <w:numId w:val="9"/>
        </w:numPr>
        <w:rPr>
          <w:lang w:val="en-US"/>
        </w:rPr>
      </w:pPr>
      <w:r w:rsidRPr="00C436F9">
        <w:rPr>
          <w:b/>
          <w:bCs/>
          <w:lang w:val="en-US"/>
        </w:rPr>
        <w:t>Loan Status:</w:t>
      </w:r>
      <w:r w:rsidRPr="00C436F9">
        <w:rPr>
          <w:lang w:val="en-US"/>
        </w:rPr>
        <w:t> Real-time updates on funded loans, including repayment schedules and principal/interest received.</w:t>
      </w:r>
    </w:p>
    <w:p w14:paraId="0CBC8D34" w14:textId="77777777" w:rsidR="00C436F9" w:rsidRPr="00C436F9" w:rsidRDefault="00C436F9" w:rsidP="009155E2">
      <w:pPr>
        <w:numPr>
          <w:ilvl w:val="2"/>
          <w:numId w:val="9"/>
        </w:numPr>
        <w:rPr>
          <w:lang w:val="en-US"/>
        </w:rPr>
      </w:pPr>
      <w:r w:rsidRPr="00C436F9">
        <w:rPr>
          <w:b/>
          <w:bCs/>
          <w:lang w:val="en-US"/>
        </w:rPr>
        <w:t>Account Statements:</w:t>
      </w:r>
      <w:r w:rsidRPr="00C436F9">
        <w:rPr>
          <w:lang w:val="en-US"/>
        </w:rPr>
        <w:t> Transaction history, earnings, and current portfolio value.</w:t>
      </w:r>
    </w:p>
    <w:p w14:paraId="3881B63E" w14:textId="77777777" w:rsidR="00C436F9" w:rsidRPr="00C436F9" w:rsidRDefault="00C436F9" w:rsidP="009155E2">
      <w:pPr>
        <w:numPr>
          <w:ilvl w:val="1"/>
          <w:numId w:val="9"/>
        </w:numPr>
        <w:rPr>
          <w:lang w:val="en-US"/>
        </w:rPr>
      </w:pPr>
      <w:r w:rsidRPr="00C436F9">
        <w:rPr>
          <w:b/>
          <w:bCs/>
          <w:lang w:val="en-US"/>
        </w:rPr>
        <w:t>Interfaces:</w:t>
      </w:r>
      <w:r w:rsidRPr="00C436F9">
        <w:rPr>
          <w:lang w:val="en-US"/>
        </w:rPr>
        <w:t> Web Portal (Browser-based UI), Mobile Application (iOS/Android UI).</w:t>
      </w:r>
    </w:p>
    <w:p w14:paraId="633944C2" w14:textId="77777777" w:rsidR="00C436F9" w:rsidRPr="00C436F9" w:rsidRDefault="00C436F9" w:rsidP="009155E2">
      <w:pPr>
        <w:numPr>
          <w:ilvl w:val="0"/>
          <w:numId w:val="9"/>
        </w:numPr>
        <w:rPr>
          <w:lang w:val="en-US"/>
        </w:rPr>
      </w:pPr>
      <w:r w:rsidRPr="00C436F9">
        <w:rPr>
          <w:b/>
          <w:bCs/>
          <w:lang w:val="en-US"/>
        </w:rPr>
        <w:t>Borrower</w:t>
      </w:r>
    </w:p>
    <w:p w14:paraId="270FB752" w14:textId="77777777" w:rsidR="00C436F9" w:rsidRPr="00C436F9" w:rsidRDefault="00C436F9" w:rsidP="009155E2">
      <w:pPr>
        <w:numPr>
          <w:ilvl w:val="1"/>
          <w:numId w:val="9"/>
        </w:numPr>
        <w:rPr>
          <w:lang w:val="en-US"/>
        </w:rPr>
      </w:pPr>
      <w:r w:rsidRPr="00C436F9">
        <w:rPr>
          <w:b/>
          <w:bCs/>
          <w:lang w:val="en-US"/>
        </w:rPr>
        <w:t>Role:</w:t>
      </w:r>
      <w:r w:rsidRPr="00C436F9">
        <w:rPr>
          <w:lang w:val="en-US"/>
        </w:rPr>
        <w:t> An individual or business seeking funds from lenders.</w:t>
      </w:r>
    </w:p>
    <w:p w14:paraId="20F88D66" w14:textId="77777777" w:rsidR="00C436F9" w:rsidRPr="00C436F9" w:rsidRDefault="00C436F9" w:rsidP="009155E2">
      <w:pPr>
        <w:numPr>
          <w:ilvl w:val="1"/>
          <w:numId w:val="9"/>
        </w:numPr>
        <w:rPr>
          <w:lang w:val="en-US"/>
        </w:rPr>
      </w:pPr>
      <w:r w:rsidRPr="00C436F9">
        <w:rPr>
          <w:b/>
          <w:bCs/>
          <w:lang w:val="en-US"/>
        </w:rPr>
        <w:t>Domain-Specific Inputs:</w:t>
      </w:r>
    </w:p>
    <w:p w14:paraId="7A5535E7" w14:textId="77777777" w:rsidR="00C436F9" w:rsidRPr="00C436F9" w:rsidRDefault="00C436F9" w:rsidP="009155E2">
      <w:pPr>
        <w:numPr>
          <w:ilvl w:val="2"/>
          <w:numId w:val="9"/>
        </w:numPr>
        <w:rPr>
          <w:lang w:val="en-US"/>
        </w:rPr>
      </w:pPr>
      <w:r w:rsidRPr="00C436F9">
        <w:rPr>
          <w:b/>
          <w:bCs/>
          <w:lang w:val="en-US"/>
        </w:rPr>
        <w:t>Registration Data:</w:t>
      </w:r>
      <w:r w:rsidRPr="00C436F9">
        <w:rPr>
          <w:lang w:val="en-US"/>
        </w:rPr>
        <w:t> Personal/business details (name, contact, address), financial history, employment/business details.</w:t>
      </w:r>
    </w:p>
    <w:p w14:paraId="3201D36F" w14:textId="77777777" w:rsidR="00C436F9" w:rsidRPr="00C436F9" w:rsidRDefault="00C436F9" w:rsidP="009155E2">
      <w:pPr>
        <w:numPr>
          <w:ilvl w:val="2"/>
          <w:numId w:val="9"/>
        </w:numPr>
        <w:rPr>
          <w:lang w:val="en-US"/>
        </w:rPr>
      </w:pPr>
      <w:r w:rsidRPr="00C436F9">
        <w:rPr>
          <w:b/>
          <w:bCs/>
          <w:lang w:val="en-US"/>
        </w:rPr>
        <w:t>KYC Documents:</w:t>
      </w:r>
      <w:r w:rsidRPr="00C436F9">
        <w:rPr>
          <w:lang w:val="en-US"/>
        </w:rPr>
        <w:t> Aadhar, PAN, bank statements, salary slips/business financial statements, proofs of address.</w:t>
      </w:r>
    </w:p>
    <w:p w14:paraId="0B190E30" w14:textId="77777777" w:rsidR="00C436F9" w:rsidRPr="00C436F9" w:rsidRDefault="00C436F9" w:rsidP="009155E2">
      <w:pPr>
        <w:numPr>
          <w:ilvl w:val="2"/>
          <w:numId w:val="9"/>
        </w:numPr>
        <w:rPr>
          <w:lang w:val="en-US"/>
        </w:rPr>
      </w:pPr>
      <w:r w:rsidRPr="00C436F9">
        <w:rPr>
          <w:b/>
          <w:bCs/>
          <w:lang w:val="en-US"/>
        </w:rPr>
        <w:t>Loan Application Details:</w:t>
      </w:r>
      <w:r w:rsidRPr="00C436F9">
        <w:rPr>
          <w:lang w:val="en-US"/>
        </w:rPr>
        <w:t> Desired loan amount, purpose of loan, preferred tenure.</w:t>
      </w:r>
    </w:p>
    <w:p w14:paraId="5B41F824" w14:textId="77777777" w:rsidR="00C436F9" w:rsidRPr="00C436F9" w:rsidRDefault="00C436F9" w:rsidP="009155E2">
      <w:pPr>
        <w:numPr>
          <w:ilvl w:val="2"/>
          <w:numId w:val="9"/>
        </w:numPr>
        <w:rPr>
          <w:lang w:val="en-US"/>
        </w:rPr>
      </w:pPr>
      <w:r w:rsidRPr="00C436F9">
        <w:rPr>
          <w:b/>
          <w:bCs/>
          <w:lang w:val="en-US"/>
        </w:rPr>
        <w:lastRenderedPageBreak/>
        <w:t>Loan Offer Acceptance:</w:t>
      </w:r>
      <w:r w:rsidRPr="00C436F9">
        <w:rPr>
          <w:lang w:val="en-US"/>
        </w:rPr>
        <w:t> Selection and acceptance of a specific loan offer from lenders.</w:t>
      </w:r>
    </w:p>
    <w:p w14:paraId="0CD95978" w14:textId="77777777" w:rsidR="00C436F9" w:rsidRPr="00C436F9" w:rsidRDefault="00C436F9" w:rsidP="009155E2">
      <w:pPr>
        <w:numPr>
          <w:ilvl w:val="2"/>
          <w:numId w:val="9"/>
        </w:numPr>
        <w:rPr>
          <w:lang w:val="en-US"/>
        </w:rPr>
      </w:pPr>
      <w:r w:rsidRPr="00C436F9">
        <w:rPr>
          <w:b/>
          <w:bCs/>
          <w:lang w:val="en-US"/>
        </w:rPr>
        <w:t>EMI Payments:</w:t>
      </w:r>
      <w:r w:rsidRPr="00C436F9">
        <w:rPr>
          <w:lang w:val="en-US"/>
        </w:rPr>
        <w:t> Periodic (usually monthly) principal and interest payments.</w:t>
      </w:r>
    </w:p>
    <w:p w14:paraId="094A02A6" w14:textId="77777777" w:rsidR="00C436F9" w:rsidRPr="00C436F9" w:rsidRDefault="00C436F9" w:rsidP="009155E2">
      <w:pPr>
        <w:numPr>
          <w:ilvl w:val="2"/>
          <w:numId w:val="9"/>
        </w:numPr>
        <w:rPr>
          <w:lang w:val="en-US"/>
        </w:rPr>
      </w:pPr>
      <w:r w:rsidRPr="00C436F9">
        <w:rPr>
          <w:b/>
          <w:bCs/>
          <w:lang w:val="en-US"/>
        </w:rPr>
        <w:t>Payment Holiday Request:</w:t>
      </w:r>
      <w:r w:rsidRPr="00C436F9">
        <w:rPr>
          <w:lang w:val="en-US"/>
        </w:rPr>
        <w:t> Request to temporarily pause EMI payments (subject to lender/platform approval).</w:t>
      </w:r>
    </w:p>
    <w:p w14:paraId="77545AAA" w14:textId="77777777" w:rsidR="00C436F9" w:rsidRPr="00C436F9" w:rsidRDefault="00C436F9" w:rsidP="009155E2">
      <w:pPr>
        <w:numPr>
          <w:ilvl w:val="1"/>
          <w:numId w:val="9"/>
        </w:numPr>
        <w:rPr>
          <w:lang w:val="en-US"/>
        </w:rPr>
      </w:pPr>
      <w:r w:rsidRPr="00C436F9">
        <w:rPr>
          <w:b/>
          <w:bCs/>
          <w:lang w:val="en-US"/>
        </w:rPr>
        <w:t>Domain-Specific Outputs:</w:t>
      </w:r>
    </w:p>
    <w:p w14:paraId="7A272D15" w14:textId="77777777" w:rsidR="00C436F9" w:rsidRPr="00C436F9" w:rsidRDefault="00C436F9" w:rsidP="009155E2">
      <w:pPr>
        <w:numPr>
          <w:ilvl w:val="2"/>
          <w:numId w:val="9"/>
        </w:numPr>
        <w:rPr>
          <w:lang w:val="en-US"/>
        </w:rPr>
      </w:pPr>
      <w:r w:rsidRPr="00C436F9">
        <w:rPr>
          <w:b/>
          <w:bCs/>
          <w:lang w:val="en-US"/>
        </w:rPr>
        <w:t>Credit Risk &amp; Interest Rate:</w:t>
      </w:r>
      <w:r w:rsidRPr="00C436F9">
        <w:rPr>
          <w:lang w:val="en-US"/>
        </w:rPr>
        <w:t> Platform's assessment of their creditworthiness and the assigned interest rate.</w:t>
      </w:r>
    </w:p>
    <w:p w14:paraId="4BF96C40" w14:textId="77777777" w:rsidR="00C436F9" w:rsidRPr="00C436F9" w:rsidRDefault="00C436F9" w:rsidP="009155E2">
      <w:pPr>
        <w:numPr>
          <w:ilvl w:val="2"/>
          <w:numId w:val="9"/>
        </w:numPr>
        <w:rPr>
          <w:lang w:val="en-US"/>
        </w:rPr>
      </w:pPr>
      <w:r w:rsidRPr="00C436F9">
        <w:rPr>
          <w:b/>
          <w:bCs/>
          <w:lang w:val="en-US"/>
        </w:rPr>
        <w:t>Lender Options:</w:t>
      </w:r>
      <w:r w:rsidRPr="00C436F9">
        <w:rPr>
          <w:lang w:val="en-US"/>
        </w:rPr>
        <w:t> Multiple loan offers from various lenders based on their application.</w:t>
      </w:r>
    </w:p>
    <w:p w14:paraId="3ABAA333" w14:textId="77777777" w:rsidR="00C436F9" w:rsidRPr="00C436F9" w:rsidRDefault="00C436F9" w:rsidP="009155E2">
      <w:pPr>
        <w:numPr>
          <w:ilvl w:val="2"/>
          <w:numId w:val="9"/>
        </w:numPr>
        <w:rPr>
          <w:lang w:val="en-US"/>
        </w:rPr>
      </w:pPr>
      <w:r w:rsidRPr="00C436F9">
        <w:rPr>
          <w:b/>
          <w:bCs/>
          <w:lang w:val="en-US"/>
        </w:rPr>
        <w:t>Loan Status:</w:t>
      </w:r>
      <w:r w:rsidRPr="00C436F9">
        <w:rPr>
          <w:lang w:val="en-US"/>
        </w:rPr>
        <w:t> Real-time updates on application status, disbursement, and repayment schedule.</w:t>
      </w:r>
    </w:p>
    <w:p w14:paraId="2513AE1A" w14:textId="77777777" w:rsidR="00C436F9" w:rsidRPr="00C436F9" w:rsidRDefault="00C436F9" w:rsidP="009155E2">
      <w:pPr>
        <w:numPr>
          <w:ilvl w:val="2"/>
          <w:numId w:val="9"/>
        </w:numPr>
        <w:rPr>
          <w:lang w:val="en-US"/>
        </w:rPr>
      </w:pPr>
      <w:r w:rsidRPr="00C436F9">
        <w:rPr>
          <w:b/>
          <w:bCs/>
          <w:lang w:val="en-US"/>
        </w:rPr>
        <w:t>Payment History:</w:t>
      </w:r>
      <w:r w:rsidRPr="00C436F9">
        <w:rPr>
          <w:lang w:val="en-US"/>
        </w:rPr>
        <w:t> Records of past EMI payments and outstanding balance.</w:t>
      </w:r>
    </w:p>
    <w:p w14:paraId="7F0AD55D" w14:textId="77777777" w:rsidR="00C436F9" w:rsidRPr="00C436F9" w:rsidRDefault="00C436F9" w:rsidP="009155E2">
      <w:pPr>
        <w:numPr>
          <w:ilvl w:val="2"/>
          <w:numId w:val="9"/>
        </w:numPr>
        <w:rPr>
          <w:lang w:val="en-US"/>
        </w:rPr>
      </w:pPr>
      <w:r w:rsidRPr="00C436F9">
        <w:rPr>
          <w:b/>
          <w:bCs/>
          <w:lang w:val="en-US"/>
        </w:rPr>
        <w:t>Platform Credit Score Impact:</w:t>
      </w:r>
      <w:r w:rsidRPr="00C436F9">
        <w:rPr>
          <w:lang w:val="en-US"/>
        </w:rPr>
        <w:t> Notification or display of how actions (like payment holidays) affect their internal credit score.</w:t>
      </w:r>
    </w:p>
    <w:p w14:paraId="5DA83A48" w14:textId="77777777" w:rsidR="00C436F9" w:rsidRPr="00C436F9" w:rsidRDefault="00C436F9" w:rsidP="009155E2">
      <w:pPr>
        <w:numPr>
          <w:ilvl w:val="1"/>
          <w:numId w:val="9"/>
        </w:numPr>
        <w:rPr>
          <w:lang w:val="en-US"/>
        </w:rPr>
      </w:pPr>
      <w:r w:rsidRPr="00C436F9">
        <w:rPr>
          <w:b/>
          <w:bCs/>
          <w:lang w:val="en-US"/>
        </w:rPr>
        <w:t>Interfaces:</w:t>
      </w:r>
      <w:r w:rsidRPr="00C436F9">
        <w:rPr>
          <w:lang w:val="en-US"/>
        </w:rPr>
        <w:t> Web Portal (Browser-based UI), Mobile Application (iOS/Android UI).</w:t>
      </w:r>
    </w:p>
    <w:p w14:paraId="19D0D2C5" w14:textId="77777777" w:rsidR="00C436F9" w:rsidRPr="00C436F9" w:rsidRDefault="00C436F9" w:rsidP="009155E2">
      <w:pPr>
        <w:numPr>
          <w:ilvl w:val="0"/>
          <w:numId w:val="9"/>
        </w:numPr>
        <w:rPr>
          <w:lang w:val="en-US"/>
        </w:rPr>
      </w:pPr>
      <w:r w:rsidRPr="00C436F9">
        <w:rPr>
          <w:b/>
          <w:bCs/>
          <w:lang w:val="en-US"/>
        </w:rPr>
        <w:t>Approver (Platform Internal Role)</w:t>
      </w:r>
    </w:p>
    <w:p w14:paraId="7B3297A5" w14:textId="77777777" w:rsidR="00C436F9" w:rsidRPr="00C436F9" w:rsidRDefault="00C436F9" w:rsidP="009155E2">
      <w:pPr>
        <w:numPr>
          <w:ilvl w:val="1"/>
          <w:numId w:val="9"/>
        </w:numPr>
        <w:rPr>
          <w:lang w:val="en-US"/>
        </w:rPr>
      </w:pPr>
      <w:r w:rsidRPr="00C436F9">
        <w:rPr>
          <w:b/>
          <w:bCs/>
          <w:lang w:val="en-US"/>
        </w:rPr>
        <w:t>Role:</w:t>
      </w:r>
      <w:r w:rsidRPr="00C436F9">
        <w:rPr>
          <w:lang w:val="en-US"/>
        </w:rPr>
        <w:t> Members of the P2P platform team responsible for reviewing and approving loan applications and KYC documents.</w:t>
      </w:r>
    </w:p>
    <w:p w14:paraId="5EF08B1A" w14:textId="77777777" w:rsidR="00C436F9" w:rsidRPr="00C436F9" w:rsidRDefault="00C436F9" w:rsidP="009155E2">
      <w:pPr>
        <w:numPr>
          <w:ilvl w:val="1"/>
          <w:numId w:val="9"/>
        </w:numPr>
        <w:rPr>
          <w:lang w:val="en-US"/>
        </w:rPr>
      </w:pPr>
      <w:r w:rsidRPr="00C436F9">
        <w:rPr>
          <w:b/>
          <w:bCs/>
          <w:lang w:val="en-US"/>
        </w:rPr>
        <w:t>Domain-Specific Inputs:</w:t>
      </w:r>
    </w:p>
    <w:p w14:paraId="4D154F84" w14:textId="77777777" w:rsidR="00C436F9" w:rsidRPr="00C436F9" w:rsidRDefault="00C436F9" w:rsidP="009155E2">
      <w:pPr>
        <w:numPr>
          <w:ilvl w:val="2"/>
          <w:numId w:val="9"/>
        </w:numPr>
        <w:rPr>
          <w:lang w:val="en-US"/>
        </w:rPr>
      </w:pPr>
      <w:r w:rsidRPr="00C436F9">
        <w:rPr>
          <w:b/>
          <w:bCs/>
          <w:lang w:val="en-US"/>
        </w:rPr>
        <w:t>Borrower Applications:</w:t>
      </w:r>
      <w:r w:rsidRPr="00C436F9">
        <w:rPr>
          <w:lang w:val="en-US"/>
        </w:rPr>
        <w:t> Full details of loan applications, including submitted documents, system-generated credit scores, and proposed interest rates.</w:t>
      </w:r>
    </w:p>
    <w:p w14:paraId="45986A72" w14:textId="77777777" w:rsidR="00C436F9" w:rsidRPr="00C436F9" w:rsidRDefault="00C436F9" w:rsidP="009155E2">
      <w:pPr>
        <w:numPr>
          <w:ilvl w:val="2"/>
          <w:numId w:val="9"/>
        </w:numPr>
        <w:rPr>
          <w:lang w:val="en-US"/>
        </w:rPr>
      </w:pPr>
      <w:r w:rsidRPr="00C436F9">
        <w:rPr>
          <w:b/>
          <w:bCs/>
          <w:lang w:val="en-US"/>
        </w:rPr>
        <w:t>KYC Documents:</w:t>
      </w:r>
      <w:r w:rsidRPr="00C436F9">
        <w:rPr>
          <w:lang w:val="en-US"/>
        </w:rPr>
        <w:t> Uploaded identity and address proofs, financial statements for verification.</w:t>
      </w:r>
    </w:p>
    <w:p w14:paraId="03387C0C" w14:textId="77777777" w:rsidR="00C436F9" w:rsidRPr="00C436F9" w:rsidRDefault="00C436F9" w:rsidP="009155E2">
      <w:pPr>
        <w:numPr>
          <w:ilvl w:val="2"/>
          <w:numId w:val="9"/>
        </w:numPr>
        <w:rPr>
          <w:lang w:val="en-US"/>
        </w:rPr>
      </w:pPr>
      <w:r w:rsidRPr="00C436F9">
        <w:rPr>
          <w:b/>
          <w:bCs/>
          <w:lang w:val="en-US"/>
        </w:rPr>
        <w:t>Policy Exceptions:</w:t>
      </w:r>
      <w:r w:rsidRPr="00C436F9">
        <w:rPr>
          <w:lang w:val="en-US"/>
        </w:rPr>
        <w:t> Requests for deviations from standard policies.</w:t>
      </w:r>
    </w:p>
    <w:p w14:paraId="28FB89AA" w14:textId="77777777" w:rsidR="00C436F9" w:rsidRPr="00C436F9" w:rsidRDefault="00C436F9" w:rsidP="009155E2">
      <w:pPr>
        <w:numPr>
          <w:ilvl w:val="1"/>
          <w:numId w:val="9"/>
        </w:numPr>
        <w:rPr>
          <w:lang w:val="en-US"/>
        </w:rPr>
      </w:pPr>
      <w:r w:rsidRPr="00C436F9">
        <w:rPr>
          <w:b/>
          <w:bCs/>
          <w:lang w:val="en-US"/>
        </w:rPr>
        <w:t>Domain-Specific Outputs:</w:t>
      </w:r>
    </w:p>
    <w:p w14:paraId="54DD062A" w14:textId="77777777" w:rsidR="00C436F9" w:rsidRPr="00C436F9" w:rsidRDefault="00C436F9" w:rsidP="009155E2">
      <w:pPr>
        <w:numPr>
          <w:ilvl w:val="2"/>
          <w:numId w:val="9"/>
        </w:numPr>
        <w:rPr>
          <w:lang w:val="en-US"/>
        </w:rPr>
      </w:pPr>
      <w:r w:rsidRPr="00C436F9">
        <w:rPr>
          <w:b/>
          <w:bCs/>
          <w:lang w:val="en-US"/>
        </w:rPr>
        <w:t>Approval/Rejection Status:</w:t>
      </w:r>
      <w:r w:rsidRPr="00C436F9">
        <w:rPr>
          <w:lang w:val="en-US"/>
        </w:rPr>
        <w:t> Decision on the loan application or KYC verification.</w:t>
      </w:r>
    </w:p>
    <w:p w14:paraId="3E426E12" w14:textId="77777777" w:rsidR="00C436F9" w:rsidRPr="00C436F9" w:rsidRDefault="00C436F9" w:rsidP="009155E2">
      <w:pPr>
        <w:numPr>
          <w:ilvl w:val="2"/>
          <w:numId w:val="9"/>
        </w:numPr>
        <w:rPr>
          <w:lang w:val="en-US"/>
        </w:rPr>
      </w:pPr>
      <w:r w:rsidRPr="00C436F9">
        <w:rPr>
          <w:b/>
          <w:bCs/>
          <w:lang w:val="en-US"/>
        </w:rPr>
        <w:t>Assigned Parameters:</w:t>
      </w:r>
      <w:r w:rsidRPr="00C436F9">
        <w:rPr>
          <w:lang w:val="en-US"/>
        </w:rPr>
        <w:t> Finalized credit risk rating, interest rate, and loan terms.</w:t>
      </w:r>
    </w:p>
    <w:p w14:paraId="15858933" w14:textId="77777777" w:rsidR="00C436F9" w:rsidRPr="00C436F9" w:rsidRDefault="00C436F9" w:rsidP="009155E2">
      <w:pPr>
        <w:numPr>
          <w:ilvl w:val="2"/>
          <w:numId w:val="9"/>
        </w:numPr>
        <w:rPr>
          <w:lang w:val="en-US"/>
        </w:rPr>
      </w:pPr>
      <w:r w:rsidRPr="00C436F9">
        <w:rPr>
          <w:b/>
          <w:bCs/>
          <w:lang w:val="en-US"/>
        </w:rPr>
        <w:t>Audit Logs:</w:t>
      </w:r>
      <w:r w:rsidRPr="00C436F9">
        <w:rPr>
          <w:lang w:val="en-US"/>
        </w:rPr>
        <w:t> Records of review actions and decisions.</w:t>
      </w:r>
    </w:p>
    <w:p w14:paraId="3EED2924" w14:textId="77777777" w:rsidR="00C436F9" w:rsidRPr="00C436F9" w:rsidRDefault="00C436F9" w:rsidP="009155E2">
      <w:pPr>
        <w:numPr>
          <w:ilvl w:val="1"/>
          <w:numId w:val="9"/>
        </w:numPr>
        <w:rPr>
          <w:lang w:val="en-US"/>
        </w:rPr>
      </w:pPr>
      <w:r w:rsidRPr="00C436F9">
        <w:rPr>
          <w:b/>
          <w:bCs/>
          <w:lang w:val="en-US"/>
        </w:rPr>
        <w:t>Interfaces:</w:t>
      </w:r>
      <w:r w:rsidRPr="00C436F9">
        <w:rPr>
          <w:lang w:val="en-US"/>
        </w:rPr>
        <w:t> Internal Admin Panel (Web-based UI, potentially with workflow tools).</w:t>
      </w:r>
    </w:p>
    <w:p w14:paraId="2B502C16" w14:textId="77777777" w:rsidR="00C436F9" w:rsidRPr="00C436F9" w:rsidRDefault="00C436F9" w:rsidP="009155E2">
      <w:pPr>
        <w:numPr>
          <w:ilvl w:val="0"/>
          <w:numId w:val="9"/>
        </w:numPr>
        <w:rPr>
          <w:lang w:val="en-US"/>
        </w:rPr>
      </w:pPr>
      <w:r w:rsidRPr="00C436F9">
        <w:rPr>
          <w:b/>
          <w:bCs/>
          <w:lang w:val="en-US"/>
        </w:rPr>
        <w:t>Management (Platform Internal Role)</w:t>
      </w:r>
    </w:p>
    <w:p w14:paraId="3DB811F2" w14:textId="77777777" w:rsidR="00C436F9" w:rsidRPr="00C436F9" w:rsidRDefault="00C436F9" w:rsidP="009155E2">
      <w:pPr>
        <w:numPr>
          <w:ilvl w:val="1"/>
          <w:numId w:val="9"/>
        </w:numPr>
        <w:rPr>
          <w:lang w:val="en-US"/>
        </w:rPr>
      </w:pPr>
      <w:r w:rsidRPr="00C436F9">
        <w:rPr>
          <w:b/>
          <w:bCs/>
          <w:lang w:val="en-US"/>
        </w:rPr>
        <w:t>Role:</w:t>
      </w:r>
      <w:r w:rsidRPr="00C436F9">
        <w:rPr>
          <w:lang w:val="en-US"/>
        </w:rPr>
        <w:t> Leadership and operational teams overseeing the platform's performance, compliance, and strategic direction.</w:t>
      </w:r>
    </w:p>
    <w:p w14:paraId="59955577" w14:textId="77777777" w:rsidR="00C436F9" w:rsidRPr="00C436F9" w:rsidRDefault="00C436F9" w:rsidP="009155E2">
      <w:pPr>
        <w:numPr>
          <w:ilvl w:val="1"/>
          <w:numId w:val="9"/>
        </w:numPr>
        <w:rPr>
          <w:lang w:val="en-US"/>
        </w:rPr>
      </w:pPr>
      <w:r w:rsidRPr="00C436F9">
        <w:rPr>
          <w:b/>
          <w:bCs/>
          <w:lang w:val="en-US"/>
        </w:rPr>
        <w:lastRenderedPageBreak/>
        <w:t>Domain-Specific Inputs:</w:t>
      </w:r>
    </w:p>
    <w:p w14:paraId="50FCAD4A" w14:textId="77777777" w:rsidR="00C436F9" w:rsidRPr="00C436F9" w:rsidRDefault="00C436F9" w:rsidP="009155E2">
      <w:pPr>
        <w:numPr>
          <w:ilvl w:val="2"/>
          <w:numId w:val="9"/>
        </w:numPr>
        <w:rPr>
          <w:lang w:val="en-US"/>
        </w:rPr>
      </w:pPr>
      <w:r w:rsidRPr="00C436F9">
        <w:rPr>
          <w:b/>
          <w:bCs/>
          <w:lang w:val="en-US"/>
        </w:rPr>
        <w:t>Performance Reports:</w:t>
      </w:r>
      <w:r w:rsidRPr="00C436F9">
        <w:rPr>
          <w:lang w:val="en-US"/>
        </w:rPr>
        <w:t> Aggregated data on loan origination, repayment rates, default rates, user growth, revenue.</w:t>
      </w:r>
    </w:p>
    <w:p w14:paraId="0890E1C7" w14:textId="77777777" w:rsidR="00C436F9" w:rsidRPr="00C436F9" w:rsidRDefault="00C436F9" w:rsidP="009155E2">
      <w:pPr>
        <w:numPr>
          <w:ilvl w:val="2"/>
          <w:numId w:val="9"/>
        </w:numPr>
        <w:rPr>
          <w:lang w:val="en-US"/>
        </w:rPr>
      </w:pPr>
      <w:r w:rsidRPr="00C436F9">
        <w:rPr>
          <w:b/>
          <w:bCs/>
          <w:lang w:val="en-US"/>
        </w:rPr>
        <w:t>System Health Metrics:</w:t>
      </w:r>
      <w:r w:rsidRPr="00C436F9">
        <w:rPr>
          <w:lang w:val="en-US"/>
        </w:rPr>
        <w:t> Uptime, response times, error rates.</w:t>
      </w:r>
    </w:p>
    <w:p w14:paraId="3932465E" w14:textId="77777777" w:rsidR="00C436F9" w:rsidRPr="00C436F9" w:rsidRDefault="00C436F9" w:rsidP="009155E2">
      <w:pPr>
        <w:numPr>
          <w:ilvl w:val="2"/>
          <w:numId w:val="9"/>
        </w:numPr>
        <w:rPr>
          <w:lang w:val="en-US"/>
        </w:rPr>
      </w:pPr>
      <w:r w:rsidRPr="00C436F9">
        <w:rPr>
          <w:b/>
          <w:bCs/>
          <w:lang w:val="en-US"/>
        </w:rPr>
        <w:t>Compliance Reports:</w:t>
      </w:r>
      <w:r w:rsidRPr="00C436F9">
        <w:rPr>
          <w:lang w:val="en-US"/>
        </w:rPr>
        <w:t> Data necessary for regulatory filings (e.g., with RBI).</w:t>
      </w:r>
    </w:p>
    <w:p w14:paraId="58C24B08" w14:textId="77777777" w:rsidR="00C436F9" w:rsidRPr="00C436F9" w:rsidRDefault="00C436F9" w:rsidP="009155E2">
      <w:pPr>
        <w:numPr>
          <w:ilvl w:val="1"/>
          <w:numId w:val="9"/>
        </w:numPr>
        <w:rPr>
          <w:lang w:val="en-US"/>
        </w:rPr>
      </w:pPr>
      <w:r w:rsidRPr="00C436F9">
        <w:rPr>
          <w:b/>
          <w:bCs/>
          <w:lang w:val="en-US"/>
        </w:rPr>
        <w:t>Domain-Specific Outputs:</w:t>
      </w:r>
    </w:p>
    <w:p w14:paraId="30C5454D" w14:textId="77777777" w:rsidR="00C436F9" w:rsidRPr="00C436F9" w:rsidRDefault="00C436F9" w:rsidP="009155E2">
      <w:pPr>
        <w:numPr>
          <w:ilvl w:val="2"/>
          <w:numId w:val="9"/>
        </w:numPr>
        <w:rPr>
          <w:lang w:val="en-US"/>
        </w:rPr>
      </w:pPr>
      <w:r w:rsidRPr="00C436F9">
        <w:rPr>
          <w:b/>
          <w:bCs/>
          <w:lang w:val="en-US"/>
        </w:rPr>
        <w:t>Business Intelligence Dashboards:</w:t>
      </w:r>
      <w:r w:rsidRPr="00C436F9">
        <w:rPr>
          <w:lang w:val="en-US"/>
        </w:rPr>
        <w:t> Visualizations of key performance indicators (KPIs).</w:t>
      </w:r>
    </w:p>
    <w:p w14:paraId="1B007B2F" w14:textId="77777777" w:rsidR="00C436F9" w:rsidRPr="00C436F9" w:rsidRDefault="00C436F9" w:rsidP="009155E2">
      <w:pPr>
        <w:numPr>
          <w:ilvl w:val="2"/>
          <w:numId w:val="9"/>
        </w:numPr>
        <w:rPr>
          <w:lang w:val="en-US"/>
        </w:rPr>
      </w:pPr>
      <w:r w:rsidRPr="00C436F9">
        <w:rPr>
          <w:b/>
          <w:bCs/>
          <w:lang w:val="en-US"/>
        </w:rPr>
        <w:t>Operational Controls:</w:t>
      </w:r>
      <w:r w:rsidRPr="00C436F9">
        <w:rPr>
          <w:lang w:val="en-US"/>
        </w:rPr>
        <w:t> Configuration of platform rules, user limits, interest rate policies.</w:t>
      </w:r>
    </w:p>
    <w:p w14:paraId="7C82763D" w14:textId="77777777" w:rsidR="00C436F9" w:rsidRPr="00C436F9" w:rsidRDefault="00C436F9" w:rsidP="009155E2">
      <w:pPr>
        <w:numPr>
          <w:ilvl w:val="2"/>
          <w:numId w:val="9"/>
        </w:numPr>
        <w:rPr>
          <w:lang w:val="en-US"/>
        </w:rPr>
      </w:pPr>
      <w:r w:rsidRPr="00C436F9">
        <w:rPr>
          <w:b/>
          <w:bCs/>
          <w:lang w:val="en-US"/>
        </w:rPr>
        <w:t>User Analytics:</w:t>
      </w:r>
      <w:r w:rsidRPr="00C436F9">
        <w:rPr>
          <w:lang w:val="en-US"/>
        </w:rPr>
        <w:t> Insights into user behavior, acquisition, and retention.</w:t>
      </w:r>
    </w:p>
    <w:p w14:paraId="33FEFCE5" w14:textId="77777777" w:rsidR="00C436F9" w:rsidRDefault="00C436F9" w:rsidP="009155E2">
      <w:pPr>
        <w:numPr>
          <w:ilvl w:val="1"/>
          <w:numId w:val="9"/>
        </w:numPr>
        <w:rPr>
          <w:lang w:val="en-US"/>
        </w:rPr>
      </w:pPr>
      <w:r w:rsidRPr="00C436F9">
        <w:rPr>
          <w:b/>
          <w:bCs/>
          <w:lang w:val="en-US"/>
        </w:rPr>
        <w:t>Interfaces:</w:t>
      </w:r>
      <w:r w:rsidRPr="00C436F9">
        <w:rPr>
          <w:lang w:val="en-US"/>
        </w:rPr>
        <w:t> Internal Management Dashboard (Web-based UI), Business Intelligence Tools, Reporting Tools.</w:t>
      </w:r>
    </w:p>
    <w:p w14:paraId="0D812D2A" w14:textId="77777777" w:rsidR="0020281C" w:rsidRDefault="0020281C" w:rsidP="0020281C">
      <w:pPr>
        <w:ind w:left="360"/>
        <w:rPr>
          <w:b/>
          <w:bCs/>
          <w:lang w:val="en-US"/>
        </w:rPr>
      </w:pPr>
      <w:r w:rsidRPr="0084714C">
        <w:rPr>
          <w:b/>
          <w:bCs/>
          <w:lang w:val="en-US"/>
        </w:rPr>
        <w:t>Interacting via APIs</w:t>
      </w:r>
    </w:p>
    <w:p w14:paraId="2FAE6D3D" w14:textId="77777777" w:rsidR="0020281C" w:rsidRPr="00585A19" w:rsidRDefault="0020281C" w:rsidP="009155E2">
      <w:pPr>
        <w:numPr>
          <w:ilvl w:val="1"/>
          <w:numId w:val="9"/>
        </w:numPr>
        <w:rPr>
          <w:lang w:val="en-US"/>
        </w:rPr>
      </w:pPr>
      <w:r w:rsidRPr="00585A19">
        <w:rPr>
          <w:b/>
          <w:bCs/>
          <w:lang w:val="en-US"/>
        </w:rPr>
        <w:t>Lender/Borrower:</w:t>
      </w:r>
      <w:r w:rsidRPr="00585A19">
        <w:rPr>
          <w:lang w:val="en-US"/>
        </w:rPr>
        <w:t> Interact with the platform via </w:t>
      </w:r>
      <w:r w:rsidRPr="00585A19">
        <w:rPr>
          <w:b/>
          <w:bCs/>
          <w:lang w:val="en-US"/>
        </w:rPr>
        <w:t>Web Portal (Browser-based UI)</w:t>
      </w:r>
      <w:r w:rsidRPr="00585A19">
        <w:rPr>
          <w:lang w:val="en-US"/>
        </w:rPr>
        <w:t> and </w:t>
      </w:r>
      <w:r w:rsidRPr="00585A19">
        <w:rPr>
          <w:b/>
          <w:bCs/>
          <w:lang w:val="en-US"/>
        </w:rPr>
        <w:t>Mobile Application (iOS/Android UI)</w:t>
      </w:r>
      <w:r w:rsidRPr="00585A19">
        <w:rPr>
          <w:lang w:val="en-US"/>
        </w:rPr>
        <w:t>. These UIs consume the platform's public APIs for registration, KYC, loan applications, fund management, and tracking.</w:t>
      </w:r>
    </w:p>
    <w:p w14:paraId="66902F36" w14:textId="51A193DA" w:rsidR="0020281C" w:rsidRPr="0020281C" w:rsidRDefault="0020281C" w:rsidP="009155E2">
      <w:pPr>
        <w:pStyle w:val="ListParagraph"/>
        <w:numPr>
          <w:ilvl w:val="1"/>
          <w:numId w:val="9"/>
        </w:numPr>
        <w:rPr>
          <w:lang w:val="en-US"/>
        </w:rPr>
      </w:pPr>
      <w:r w:rsidRPr="0020281C">
        <w:rPr>
          <w:b/>
          <w:bCs/>
          <w:lang w:val="en-US"/>
        </w:rPr>
        <w:t>Approver/Management:</w:t>
      </w:r>
      <w:r w:rsidRPr="0020281C">
        <w:rPr>
          <w:lang w:val="en-US"/>
        </w:rPr>
        <w:t> Interact with the platform via </w:t>
      </w:r>
      <w:r w:rsidRPr="0020281C">
        <w:rPr>
          <w:b/>
          <w:bCs/>
          <w:lang w:val="en-US"/>
        </w:rPr>
        <w:t>Internal Admin Panel (Web-based UI)</w:t>
      </w:r>
      <w:r w:rsidRPr="0020281C">
        <w:rPr>
          <w:lang w:val="en-US"/>
        </w:rPr>
        <w:t> and </w:t>
      </w:r>
      <w:r w:rsidRPr="0020281C">
        <w:rPr>
          <w:b/>
          <w:bCs/>
          <w:lang w:val="en-US"/>
        </w:rPr>
        <w:t>Internal Management Dashboard (Web-based UI, BI Tools)</w:t>
      </w:r>
      <w:r w:rsidRPr="0020281C">
        <w:rPr>
          <w:lang w:val="en-US"/>
        </w:rPr>
        <w:t>. These internal UIs consume administrative and reporting APIs.</w:t>
      </w:r>
    </w:p>
    <w:p w14:paraId="5838A50C" w14:textId="77777777" w:rsidR="00C436F9" w:rsidRPr="00C436F9" w:rsidRDefault="00C436F9" w:rsidP="00C436F9">
      <w:pPr>
        <w:ind w:left="360"/>
        <w:rPr>
          <w:b/>
          <w:bCs/>
          <w:lang w:val="en-US"/>
        </w:rPr>
      </w:pPr>
      <w:r w:rsidRPr="00C436F9">
        <w:rPr>
          <w:b/>
          <w:bCs/>
          <w:lang w:val="en-US"/>
        </w:rPr>
        <w:t>II. External IT Systems</w:t>
      </w:r>
    </w:p>
    <w:p w14:paraId="10209E9F" w14:textId="77777777" w:rsidR="00C436F9" w:rsidRPr="00C436F9" w:rsidRDefault="00C436F9" w:rsidP="00C436F9">
      <w:pPr>
        <w:ind w:left="360"/>
        <w:rPr>
          <w:lang w:val="en-US"/>
        </w:rPr>
      </w:pPr>
      <w:r w:rsidRPr="00C436F9">
        <w:rPr>
          <w:lang w:val="en-US"/>
        </w:rPr>
        <w:t>These are third-party services or regulatory bodies that the P2P platform interacts with programmatically or through compliance.</w:t>
      </w:r>
    </w:p>
    <w:p w14:paraId="4E71E465" w14:textId="77777777" w:rsidR="00C436F9" w:rsidRPr="00C436F9" w:rsidRDefault="00C436F9" w:rsidP="009155E2">
      <w:pPr>
        <w:numPr>
          <w:ilvl w:val="0"/>
          <w:numId w:val="10"/>
        </w:numPr>
        <w:rPr>
          <w:lang w:val="en-US"/>
        </w:rPr>
      </w:pPr>
      <w:r w:rsidRPr="00C436F9">
        <w:rPr>
          <w:b/>
          <w:bCs/>
          <w:lang w:val="en-US"/>
        </w:rPr>
        <w:t>RBI (Reserve Bank of India)</w:t>
      </w:r>
    </w:p>
    <w:p w14:paraId="0253DE19" w14:textId="77777777" w:rsidR="00C436F9" w:rsidRPr="00C436F9" w:rsidRDefault="00C436F9" w:rsidP="009155E2">
      <w:pPr>
        <w:numPr>
          <w:ilvl w:val="1"/>
          <w:numId w:val="10"/>
        </w:numPr>
        <w:rPr>
          <w:lang w:val="en-US"/>
        </w:rPr>
      </w:pPr>
      <w:r w:rsidRPr="00C436F9">
        <w:rPr>
          <w:b/>
          <w:bCs/>
          <w:lang w:val="en-US"/>
        </w:rPr>
        <w:t>Role:</w:t>
      </w:r>
      <w:r w:rsidRPr="00C436F9">
        <w:rPr>
          <w:lang w:val="en-US"/>
        </w:rPr>
        <w:t> The primary regulatory body governing P2P lending in India.</w:t>
      </w:r>
    </w:p>
    <w:p w14:paraId="667C0BAB" w14:textId="77777777" w:rsidR="00C436F9" w:rsidRPr="00C436F9" w:rsidRDefault="00C436F9" w:rsidP="009155E2">
      <w:pPr>
        <w:numPr>
          <w:ilvl w:val="1"/>
          <w:numId w:val="10"/>
        </w:numPr>
        <w:rPr>
          <w:lang w:val="en-US"/>
        </w:rPr>
      </w:pPr>
      <w:r w:rsidRPr="00C436F9">
        <w:rPr>
          <w:b/>
          <w:bCs/>
          <w:lang w:val="en-US"/>
        </w:rPr>
        <w:t>Interaction:</w:t>
      </w:r>
      <w:r w:rsidRPr="00C436F9">
        <w:rPr>
          <w:lang w:val="en-US"/>
        </w:rPr>
        <w:t> Not a direct IT system integration for transactional data flow, but the platform's architecture, processes, and data handling </w:t>
      </w:r>
      <w:r w:rsidRPr="00C436F9">
        <w:rPr>
          <w:i/>
          <w:iCs/>
          <w:lang w:val="en-US"/>
        </w:rPr>
        <w:t>must be compliant</w:t>
      </w:r>
      <w:r w:rsidRPr="00C436F9">
        <w:rPr>
          <w:lang w:val="en-US"/>
        </w:rPr>
        <w:t> with RBI guidelines (e.g., Master Direction on NBFC-P2P Lending Platform, KYC norms, operational transparency, data retention). This implies regular reporting and adherence to prescribed norms.</w:t>
      </w:r>
    </w:p>
    <w:p w14:paraId="3FD88DDE" w14:textId="77777777" w:rsidR="00C436F9" w:rsidRPr="00C436F9" w:rsidRDefault="00C436F9" w:rsidP="009155E2">
      <w:pPr>
        <w:numPr>
          <w:ilvl w:val="1"/>
          <w:numId w:val="10"/>
        </w:numPr>
        <w:rPr>
          <w:lang w:val="en-US"/>
        </w:rPr>
      </w:pPr>
      <w:r w:rsidRPr="00C436F9">
        <w:rPr>
          <w:b/>
          <w:bCs/>
          <w:lang w:val="en-US"/>
        </w:rPr>
        <w:t>Domain-Specific Formats/Protocols:</w:t>
      </w:r>
      <w:r w:rsidRPr="00C436F9">
        <w:rPr>
          <w:lang w:val="en-US"/>
        </w:rPr>
        <w:t> Compliance reports may need to be submitted in specific formats (e.g., electronic filings, audit reports).</w:t>
      </w:r>
    </w:p>
    <w:p w14:paraId="71C759F5" w14:textId="77777777" w:rsidR="00C436F9" w:rsidRPr="00C436F9" w:rsidRDefault="00C436F9" w:rsidP="009155E2">
      <w:pPr>
        <w:numPr>
          <w:ilvl w:val="0"/>
          <w:numId w:val="10"/>
        </w:numPr>
        <w:rPr>
          <w:lang w:val="en-US"/>
        </w:rPr>
      </w:pPr>
      <w:r w:rsidRPr="00C436F9">
        <w:rPr>
          <w:b/>
          <w:bCs/>
          <w:lang w:val="en-US"/>
        </w:rPr>
        <w:t>KYC Verification Services</w:t>
      </w:r>
    </w:p>
    <w:p w14:paraId="07D303D1" w14:textId="77777777" w:rsidR="00C436F9" w:rsidRPr="00C436F9" w:rsidRDefault="00C436F9" w:rsidP="009155E2">
      <w:pPr>
        <w:numPr>
          <w:ilvl w:val="1"/>
          <w:numId w:val="10"/>
        </w:numPr>
        <w:rPr>
          <w:lang w:val="en-US"/>
        </w:rPr>
      </w:pPr>
      <w:r w:rsidRPr="00C436F9">
        <w:rPr>
          <w:b/>
          <w:bCs/>
          <w:lang w:val="en-US"/>
        </w:rPr>
        <w:t>Role:</w:t>
      </w:r>
      <w:r w:rsidRPr="00C436F9">
        <w:rPr>
          <w:lang w:val="en-US"/>
        </w:rPr>
        <w:t> Third-party APIs for automated identity and address verification using national databases (e.g., Aadhaar, PAN, Voter ID).</w:t>
      </w:r>
    </w:p>
    <w:p w14:paraId="45462D7C" w14:textId="77777777" w:rsidR="00C436F9" w:rsidRPr="00C436F9" w:rsidRDefault="00C436F9" w:rsidP="009155E2">
      <w:pPr>
        <w:numPr>
          <w:ilvl w:val="1"/>
          <w:numId w:val="10"/>
        </w:numPr>
        <w:rPr>
          <w:lang w:val="en-US"/>
        </w:rPr>
      </w:pPr>
      <w:r w:rsidRPr="00C436F9">
        <w:rPr>
          <w:b/>
          <w:bCs/>
          <w:lang w:val="en-US"/>
        </w:rPr>
        <w:t>Inputs (to Service):</w:t>
      </w:r>
      <w:r w:rsidRPr="00C436F9">
        <w:rPr>
          <w:lang w:val="en-US"/>
        </w:rPr>
        <w:t> Borrower/Lender personal details (Name, Date of Birth, ID number), scanned document images or XML data.</w:t>
      </w:r>
    </w:p>
    <w:p w14:paraId="304BCF9B" w14:textId="77777777" w:rsidR="00C436F9" w:rsidRPr="00C436F9" w:rsidRDefault="00C436F9" w:rsidP="009155E2">
      <w:pPr>
        <w:numPr>
          <w:ilvl w:val="1"/>
          <w:numId w:val="10"/>
        </w:numPr>
        <w:rPr>
          <w:lang w:val="en-US"/>
        </w:rPr>
      </w:pPr>
      <w:r w:rsidRPr="00C436F9">
        <w:rPr>
          <w:b/>
          <w:bCs/>
          <w:lang w:val="en-US"/>
        </w:rPr>
        <w:lastRenderedPageBreak/>
        <w:t>Outputs (from Service):</w:t>
      </w:r>
      <w:r w:rsidRPr="00C436F9">
        <w:rPr>
          <w:lang w:val="en-US"/>
        </w:rPr>
        <w:t> Verification status (Success/Fail), authenticity score, parsed data from documents.</w:t>
      </w:r>
    </w:p>
    <w:p w14:paraId="676833D0" w14:textId="77777777" w:rsidR="00C436F9" w:rsidRPr="00C436F9" w:rsidRDefault="00C436F9" w:rsidP="009155E2">
      <w:pPr>
        <w:numPr>
          <w:ilvl w:val="1"/>
          <w:numId w:val="10"/>
        </w:numPr>
        <w:rPr>
          <w:lang w:val="en-US"/>
        </w:rPr>
      </w:pPr>
      <w:r w:rsidRPr="00C436F9">
        <w:rPr>
          <w:b/>
          <w:bCs/>
          <w:lang w:val="en-US"/>
        </w:rPr>
        <w:t>Interfaces:</w:t>
      </w:r>
      <w:r w:rsidRPr="00C436F9">
        <w:rPr>
          <w:lang w:val="en-US"/>
        </w:rPr>
        <w:t> RESTful APIs (JSON/XML).</w:t>
      </w:r>
    </w:p>
    <w:p w14:paraId="2398AFD8" w14:textId="77777777" w:rsidR="00C436F9" w:rsidRPr="00C436F9" w:rsidRDefault="00C436F9" w:rsidP="009155E2">
      <w:pPr>
        <w:numPr>
          <w:ilvl w:val="1"/>
          <w:numId w:val="10"/>
        </w:numPr>
        <w:rPr>
          <w:lang w:val="en-US"/>
        </w:rPr>
      </w:pPr>
      <w:r w:rsidRPr="00C436F9">
        <w:rPr>
          <w:b/>
          <w:bCs/>
          <w:lang w:val="en-US"/>
        </w:rPr>
        <w:t>Communication Protocol:</w:t>
      </w:r>
      <w:r w:rsidRPr="00C436F9">
        <w:rPr>
          <w:lang w:val="en-US"/>
        </w:rPr>
        <w:t> HTTPS (secure encrypted communication).</w:t>
      </w:r>
    </w:p>
    <w:p w14:paraId="339EBFEB" w14:textId="77777777" w:rsidR="00C436F9" w:rsidRPr="00C436F9" w:rsidRDefault="00C436F9" w:rsidP="009155E2">
      <w:pPr>
        <w:numPr>
          <w:ilvl w:val="1"/>
          <w:numId w:val="10"/>
        </w:numPr>
        <w:rPr>
          <w:lang w:val="en-US"/>
        </w:rPr>
      </w:pPr>
      <w:r w:rsidRPr="00C436F9">
        <w:rPr>
          <w:b/>
          <w:bCs/>
          <w:lang w:val="en-US"/>
        </w:rPr>
        <w:t>Domain-Specific Formats:</w:t>
      </w:r>
      <w:r w:rsidRPr="00C436F9">
        <w:rPr>
          <w:lang w:val="en-US"/>
        </w:rPr>
        <w:t> Aadhar e-KYC XML, PAN verification API specifications.</w:t>
      </w:r>
    </w:p>
    <w:p w14:paraId="6C357B07" w14:textId="77777777" w:rsidR="00C436F9" w:rsidRPr="00C436F9" w:rsidRDefault="00C436F9" w:rsidP="009155E2">
      <w:pPr>
        <w:numPr>
          <w:ilvl w:val="0"/>
          <w:numId w:val="10"/>
        </w:numPr>
        <w:rPr>
          <w:lang w:val="en-US"/>
        </w:rPr>
      </w:pPr>
      <w:r w:rsidRPr="00C436F9">
        <w:rPr>
          <w:b/>
          <w:bCs/>
          <w:lang w:val="en-US"/>
        </w:rPr>
        <w:t>Credit Bureaus (e.g., CIBIL, Experian, Equifax, CRIF High Mark in India)</w:t>
      </w:r>
    </w:p>
    <w:p w14:paraId="5ABDA185" w14:textId="77777777" w:rsidR="00C436F9" w:rsidRPr="00C436F9" w:rsidRDefault="00C436F9" w:rsidP="009155E2">
      <w:pPr>
        <w:numPr>
          <w:ilvl w:val="1"/>
          <w:numId w:val="10"/>
        </w:numPr>
        <w:rPr>
          <w:lang w:val="en-US"/>
        </w:rPr>
      </w:pPr>
      <w:r w:rsidRPr="00C436F9">
        <w:rPr>
          <w:b/>
          <w:bCs/>
          <w:lang w:val="en-US"/>
        </w:rPr>
        <w:t>Role:</w:t>
      </w:r>
      <w:r w:rsidRPr="00C436F9">
        <w:rPr>
          <w:lang w:val="en-US"/>
        </w:rPr>
        <w:t> Providers of credit scores and detailed credit reports for individuals and businesses, crucial for the AI-based credit risk assessment.</w:t>
      </w:r>
    </w:p>
    <w:p w14:paraId="37EA4D66" w14:textId="77777777" w:rsidR="00C436F9" w:rsidRPr="00C436F9" w:rsidRDefault="00C436F9" w:rsidP="009155E2">
      <w:pPr>
        <w:numPr>
          <w:ilvl w:val="1"/>
          <w:numId w:val="10"/>
        </w:numPr>
        <w:rPr>
          <w:lang w:val="en-US"/>
        </w:rPr>
      </w:pPr>
      <w:r w:rsidRPr="00C436F9">
        <w:rPr>
          <w:b/>
          <w:bCs/>
          <w:lang w:val="en-US"/>
        </w:rPr>
        <w:t>Inputs (to Bureau API):</w:t>
      </w:r>
      <w:r w:rsidRPr="00C436F9">
        <w:rPr>
          <w:lang w:val="en-US"/>
        </w:rPr>
        <w:t> Borrower's identifying information (Name, PAN, Date of Birth, Address).</w:t>
      </w:r>
    </w:p>
    <w:p w14:paraId="32A812FA" w14:textId="77777777" w:rsidR="00C436F9" w:rsidRPr="00C436F9" w:rsidRDefault="00C436F9" w:rsidP="009155E2">
      <w:pPr>
        <w:numPr>
          <w:ilvl w:val="1"/>
          <w:numId w:val="10"/>
        </w:numPr>
        <w:rPr>
          <w:lang w:val="en-US"/>
        </w:rPr>
      </w:pPr>
      <w:r w:rsidRPr="00C436F9">
        <w:rPr>
          <w:b/>
          <w:bCs/>
          <w:lang w:val="en-US"/>
        </w:rPr>
        <w:t>Outputs (from Bureau API):</w:t>
      </w:r>
      <w:r w:rsidRPr="00C436F9">
        <w:rPr>
          <w:lang w:val="en-US"/>
        </w:rPr>
        <w:t> Credit Score, detailed credit report (historical loan data, defaults, inquiries, repayment behavior).</w:t>
      </w:r>
    </w:p>
    <w:p w14:paraId="74ECE140" w14:textId="77777777" w:rsidR="00C436F9" w:rsidRPr="00C436F9" w:rsidRDefault="00C436F9" w:rsidP="009155E2">
      <w:pPr>
        <w:numPr>
          <w:ilvl w:val="1"/>
          <w:numId w:val="10"/>
        </w:numPr>
        <w:rPr>
          <w:lang w:val="en-US"/>
        </w:rPr>
      </w:pPr>
      <w:r w:rsidRPr="00C436F9">
        <w:rPr>
          <w:b/>
          <w:bCs/>
          <w:lang w:val="en-US"/>
        </w:rPr>
        <w:t>Interfaces:</w:t>
      </w:r>
      <w:r w:rsidRPr="00C436F9">
        <w:rPr>
          <w:lang w:val="en-US"/>
        </w:rPr>
        <w:t> APIs (often SOAP-based, increasingly RESTful).</w:t>
      </w:r>
    </w:p>
    <w:p w14:paraId="3E8A4BB0" w14:textId="77777777" w:rsidR="00C436F9" w:rsidRPr="00C436F9" w:rsidRDefault="00C436F9" w:rsidP="009155E2">
      <w:pPr>
        <w:numPr>
          <w:ilvl w:val="1"/>
          <w:numId w:val="10"/>
        </w:numPr>
        <w:rPr>
          <w:lang w:val="en-US"/>
        </w:rPr>
      </w:pPr>
      <w:r w:rsidRPr="00C436F9">
        <w:rPr>
          <w:b/>
          <w:bCs/>
          <w:lang w:val="en-US"/>
        </w:rPr>
        <w:t>Communication Protocol:</w:t>
      </w:r>
      <w:r w:rsidRPr="00C436F9">
        <w:rPr>
          <w:lang w:val="en-US"/>
        </w:rPr>
        <w:t> HTTPS.</w:t>
      </w:r>
    </w:p>
    <w:p w14:paraId="5A866718" w14:textId="77777777" w:rsidR="00C436F9" w:rsidRPr="00C436F9" w:rsidRDefault="00C436F9" w:rsidP="009155E2">
      <w:pPr>
        <w:numPr>
          <w:ilvl w:val="1"/>
          <w:numId w:val="10"/>
        </w:numPr>
        <w:rPr>
          <w:lang w:val="en-US"/>
        </w:rPr>
      </w:pPr>
      <w:r w:rsidRPr="00C436F9">
        <w:rPr>
          <w:b/>
          <w:bCs/>
          <w:lang w:val="en-US"/>
        </w:rPr>
        <w:t>Domain-Specific Formats:</w:t>
      </w:r>
      <w:r w:rsidRPr="00C436F9">
        <w:rPr>
          <w:lang w:val="en-US"/>
        </w:rPr>
        <w:t> Bureau-specific data structures for credit reports (e.g., CIR - Credit Information Report format).</w:t>
      </w:r>
    </w:p>
    <w:p w14:paraId="712DDA7C" w14:textId="77777777" w:rsidR="00C436F9" w:rsidRPr="00C436F9" w:rsidRDefault="00C436F9" w:rsidP="009155E2">
      <w:pPr>
        <w:numPr>
          <w:ilvl w:val="0"/>
          <w:numId w:val="10"/>
        </w:numPr>
        <w:rPr>
          <w:lang w:val="en-US"/>
        </w:rPr>
      </w:pPr>
      <w:r w:rsidRPr="00C436F9">
        <w:rPr>
          <w:b/>
          <w:bCs/>
          <w:lang w:val="en-US"/>
        </w:rPr>
        <w:t>Payment Gateways / Banks (for fund transfers and EMI collections)</w:t>
      </w:r>
    </w:p>
    <w:p w14:paraId="0723ADED" w14:textId="77777777" w:rsidR="00C436F9" w:rsidRPr="00C436F9" w:rsidRDefault="00C436F9" w:rsidP="009155E2">
      <w:pPr>
        <w:numPr>
          <w:ilvl w:val="1"/>
          <w:numId w:val="10"/>
        </w:numPr>
        <w:rPr>
          <w:lang w:val="en-US"/>
        </w:rPr>
      </w:pPr>
      <w:r w:rsidRPr="00C436F9">
        <w:rPr>
          <w:b/>
          <w:bCs/>
          <w:lang w:val="en-US"/>
        </w:rPr>
        <w:t>Role:</w:t>
      </w:r>
      <w:r w:rsidRPr="00C436F9">
        <w:rPr>
          <w:lang w:val="en-US"/>
        </w:rPr>
        <w:t> Facilitate the movement of funds between lenders, borrowers, and the platform (for fees), and manage EMI collections.</w:t>
      </w:r>
    </w:p>
    <w:p w14:paraId="7ED41FB5" w14:textId="77777777" w:rsidR="00C436F9" w:rsidRPr="00C436F9" w:rsidRDefault="00C436F9" w:rsidP="009155E2">
      <w:pPr>
        <w:numPr>
          <w:ilvl w:val="1"/>
          <w:numId w:val="10"/>
        </w:numPr>
        <w:rPr>
          <w:lang w:val="en-US"/>
        </w:rPr>
      </w:pPr>
      <w:r w:rsidRPr="00C436F9">
        <w:rPr>
          <w:b/>
          <w:bCs/>
          <w:lang w:val="en-US"/>
        </w:rPr>
        <w:t>Inputs (to Gateway API):</w:t>
      </w:r>
      <w:r w:rsidRPr="00C436F9">
        <w:rPr>
          <w:lang w:val="en-US"/>
        </w:rPr>
        <w:t> Transaction amount, source/destination bank account details (tokenized), transaction type (disbursement, repayment, fee), unique transaction ID.</w:t>
      </w:r>
    </w:p>
    <w:p w14:paraId="2AD14EF4" w14:textId="77777777" w:rsidR="00C436F9" w:rsidRPr="00C436F9" w:rsidRDefault="00C436F9" w:rsidP="009155E2">
      <w:pPr>
        <w:numPr>
          <w:ilvl w:val="1"/>
          <w:numId w:val="10"/>
        </w:numPr>
        <w:rPr>
          <w:lang w:val="en-US"/>
        </w:rPr>
      </w:pPr>
      <w:r w:rsidRPr="00C436F9">
        <w:rPr>
          <w:b/>
          <w:bCs/>
          <w:lang w:val="en-US"/>
        </w:rPr>
        <w:t>Outputs (from Gateway API):</w:t>
      </w:r>
      <w:r w:rsidRPr="00C436F9">
        <w:rPr>
          <w:lang w:val="en-US"/>
        </w:rPr>
        <w:t> Transaction status (Success/Failure/Pending), transaction ID, settlement details, payment confirmation receipts.</w:t>
      </w:r>
    </w:p>
    <w:p w14:paraId="3ACEA535" w14:textId="77777777" w:rsidR="00C436F9" w:rsidRPr="00C436F9" w:rsidRDefault="00C436F9" w:rsidP="009155E2">
      <w:pPr>
        <w:numPr>
          <w:ilvl w:val="1"/>
          <w:numId w:val="10"/>
        </w:numPr>
        <w:rPr>
          <w:lang w:val="en-US"/>
        </w:rPr>
      </w:pPr>
      <w:r w:rsidRPr="00C436F9">
        <w:rPr>
          <w:b/>
          <w:bCs/>
          <w:lang w:val="en-US"/>
        </w:rPr>
        <w:t>Interfaces:</w:t>
      </w:r>
      <w:r w:rsidRPr="00C436F9">
        <w:rPr>
          <w:lang w:val="en-US"/>
        </w:rPr>
        <w:t> APIs (e.g., NPCI's UPI, IMPS, NEFT/RTGS gateway integrations, NACH mandate services for EMIs).</w:t>
      </w:r>
    </w:p>
    <w:p w14:paraId="24A4AF6F" w14:textId="77777777" w:rsidR="00C436F9" w:rsidRPr="00C436F9" w:rsidRDefault="00C436F9" w:rsidP="009155E2">
      <w:pPr>
        <w:numPr>
          <w:ilvl w:val="1"/>
          <w:numId w:val="10"/>
        </w:numPr>
        <w:rPr>
          <w:lang w:val="en-US"/>
        </w:rPr>
      </w:pPr>
      <w:r w:rsidRPr="00C436F9">
        <w:rPr>
          <w:b/>
          <w:bCs/>
          <w:lang w:val="en-US"/>
        </w:rPr>
        <w:t>Communication Protocol:</w:t>
      </w:r>
      <w:r w:rsidRPr="00C436F9">
        <w:rPr>
          <w:lang w:val="en-US"/>
        </w:rPr>
        <w:t> HTTPS.</w:t>
      </w:r>
    </w:p>
    <w:p w14:paraId="5CEAEC3F" w14:textId="77777777" w:rsidR="00C436F9" w:rsidRPr="00C436F9" w:rsidRDefault="00C436F9" w:rsidP="009155E2">
      <w:pPr>
        <w:numPr>
          <w:ilvl w:val="1"/>
          <w:numId w:val="10"/>
        </w:numPr>
        <w:rPr>
          <w:lang w:val="en-US"/>
        </w:rPr>
      </w:pPr>
      <w:r w:rsidRPr="00C436F9">
        <w:rPr>
          <w:b/>
          <w:bCs/>
          <w:lang w:val="en-US"/>
        </w:rPr>
        <w:t>Domain-Specific Formats:</w:t>
      </w:r>
      <w:r w:rsidRPr="00C436F9">
        <w:rPr>
          <w:lang w:val="en-US"/>
        </w:rPr>
        <w:t> ISO 20022 for financial messaging, NACH mandate files for bulk debit/credit, UPI QR codes/payment links.</w:t>
      </w:r>
    </w:p>
    <w:p w14:paraId="3B760C32" w14:textId="77777777" w:rsidR="00C436F9" w:rsidRPr="00C436F9" w:rsidRDefault="00C436F9" w:rsidP="009155E2">
      <w:pPr>
        <w:numPr>
          <w:ilvl w:val="0"/>
          <w:numId w:val="10"/>
        </w:numPr>
        <w:rPr>
          <w:lang w:val="en-US"/>
        </w:rPr>
      </w:pPr>
      <w:r w:rsidRPr="00C436F9">
        <w:rPr>
          <w:b/>
          <w:bCs/>
          <w:lang w:val="en-US"/>
        </w:rPr>
        <w:t>Financial Institutions (for potential partnerships)</w:t>
      </w:r>
    </w:p>
    <w:p w14:paraId="3ABEB5CD" w14:textId="77777777" w:rsidR="00C436F9" w:rsidRPr="00C436F9" w:rsidRDefault="00C436F9" w:rsidP="009155E2">
      <w:pPr>
        <w:numPr>
          <w:ilvl w:val="1"/>
          <w:numId w:val="10"/>
        </w:numPr>
        <w:rPr>
          <w:lang w:val="en-US"/>
        </w:rPr>
      </w:pPr>
      <w:r w:rsidRPr="00C436F9">
        <w:rPr>
          <w:b/>
          <w:bCs/>
          <w:lang w:val="en-US"/>
        </w:rPr>
        <w:t>Role:</w:t>
      </w:r>
      <w:r w:rsidRPr="00C436F9">
        <w:rPr>
          <w:lang w:val="en-US"/>
        </w:rPr>
        <w:t> Banks, Non-Banking Financial Companies (NBFCs), or other financial entities looking to integrate with the P2P platform for various services (e.g., referral programs, white-label solutions, data sharing with consent).</w:t>
      </w:r>
    </w:p>
    <w:p w14:paraId="415158EE" w14:textId="77777777" w:rsidR="00C436F9" w:rsidRPr="00C436F9" w:rsidRDefault="00C436F9" w:rsidP="009155E2">
      <w:pPr>
        <w:numPr>
          <w:ilvl w:val="1"/>
          <w:numId w:val="10"/>
        </w:numPr>
        <w:rPr>
          <w:lang w:val="en-US"/>
        </w:rPr>
      </w:pPr>
      <w:r w:rsidRPr="00C436F9">
        <w:rPr>
          <w:b/>
          <w:bCs/>
          <w:lang w:val="en-US"/>
        </w:rPr>
        <w:t>Inputs (to Platform API):</w:t>
      </w:r>
      <w:r w:rsidRPr="00C436F9">
        <w:rPr>
          <w:lang w:val="en-US"/>
        </w:rPr>
        <w:t> Partner-specific data, authenticated requests for user information (with user consent), payment instructions, new loan application referrals.</w:t>
      </w:r>
    </w:p>
    <w:p w14:paraId="68CD8C08" w14:textId="77777777" w:rsidR="00C436F9" w:rsidRPr="00C436F9" w:rsidRDefault="00C436F9" w:rsidP="009155E2">
      <w:pPr>
        <w:numPr>
          <w:ilvl w:val="1"/>
          <w:numId w:val="10"/>
        </w:numPr>
        <w:rPr>
          <w:lang w:val="en-US"/>
        </w:rPr>
      </w:pPr>
      <w:r w:rsidRPr="00C436F9">
        <w:rPr>
          <w:b/>
          <w:bCs/>
          <w:lang w:val="en-US"/>
        </w:rPr>
        <w:lastRenderedPageBreak/>
        <w:t>Outputs (from Platform API):</w:t>
      </w:r>
      <w:r w:rsidRPr="00C436F9">
        <w:rPr>
          <w:lang w:val="en-US"/>
        </w:rPr>
        <w:t> Loan status, user profiles, transaction history, analytical data, API tokens.</w:t>
      </w:r>
    </w:p>
    <w:p w14:paraId="30820C7D" w14:textId="77777777" w:rsidR="00C436F9" w:rsidRPr="00C436F9" w:rsidRDefault="00C436F9" w:rsidP="009155E2">
      <w:pPr>
        <w:numPr>
          <w:ilvl w:val="1"/>
          <w:numId w:val="10"/>
        </w:numPr>
        <w:rPr>
          <w:lang w:val="en-US"/>
        </w:rPr>
      </w:pPr>
      <w:r w:rsidRPr="00C436F9">
        <w:rPr>
          <w:b/>
          <w:bCs/>
          <w:lang w:val="en-US"/>
        </w:rPr>
        <w:t>Interfaces:</w:t>
      </w:r>
      <w:r w:rsidRPr="00C436F9">
        <w:rPr>
          <w:lang w:val="en-US"/>
        </w:rPr>
        <w:t> Well-documented RESTful APIs.</w:t>
      </w:r>
    </w:p>
    <w:p w14:paraId="0825DB60" w14:textId="77777777" w:rsidR="00C436F9" w:rsidRPr="00C436F9" w:rsidRDefault="00C436F9" w:rsidP="009155E2">
      <w:pPr>
        <w:numPr>
          <w:ilvl w:val="1"/>
          <w:numId w:val="10"/>
        </w:numPr>
        <w:rPr>
          <w:lang w:val="en-US"/>
        </w:rPr>
      </w:pPr>
      <w:r w:rsidRPr="00C436F9">
        <w:rPr>
          <w:b/>
          <w:bCs/>
          <w:lang w:val="en-US"/>
        </w:rPr>
        <w:t>Communication Protocol:</w:t>
      </w:r>
      <w:r w:rsidRPr="00C436F9">
        <w:rPr>
          <w:lang w:val="en-US"/>
        </w:rPr>
        <w:t> HTTPS.</w:t>
      </w:r>
    </w:p>
    <w:p w14:paraId="2F5D9BB0" w14:textId="77777777" w:rsidR="00C436F9" w:rsidRPr="00C436F9" w:rsidRDefault="00C436F9" w:rsidP="009155E2">
      <w:pPr>
        <w:numPr>
          <w:ilvl w:val="1"/>
          <w:numId w:val="10"/>
        </w:numPr>
        <w:rPr>
          <w:lang w:val="en-US"/>
        </w:rPr>
      </w:pPr>
      <w:r w:rsidRPr="00C436F9">
        <w:rPr>
          <w:b/>
          <w:bCs/>
          <w:lang w:val="en-US"/>
        </w:rPr>
        <w:t>Domain-Specific Formats:</w:t>
      </w:r>
      <w:r w:rsidRPr="00C436F9">
        <w:rPr>
          <w:lang w:val="en-US"/>
        </w:rPr>
        <w:t> JSON for data exchange, potentially Open Banking standards if applicable in India's context.</w:t>
      </w:r>
    </w:p>
    <w:p w14:paraId="352A700D" w14:textId="77777777" w:rsidR="00C436F9" w:rsidRPr="00C436F9" w:rsidRDefault="00C436F9" w:rsidP="009155E2">
      <w:pPr>
        <w:numPr>
          <w:ilvl w:val="0"/>
          <w:numId w:val="10"/>
        </w:numPr>
        <w:rPr>
          <w:lang w:val="en-US"/>
        </w:rPr>
      </w:pPr>
      <w:r w:rsidRPr="00C436F9">
        <w:rPr>
          <w:b/>
          <w:bCs/>
          <w:lang w:val="en-US"/>
        </w:rPr>
        <w:t>Cloud Service Providers (e.g., AWS, Azure, GCP)</w:t>
      </w:r>
    </w:p>
    <w:p w14:paraId="381976A5" w14:textId="77777777" w:rsidR="00C436F9" w:rsidRPr="00C436F9" w:rsidRDefault="00C436F9" w:rsidP="009155E2">
      <w:pPr>
        <w:numPr>
          <w:ilvl w:val="1"/>
          <w:numId w:val="10"/>
        </w:numPr>
        <w:rPr>
          <w:lang w:val="en-US"/>
        </w:rPr>
      </w:pPr>
      <w:r w:rsidRPr="00C436F9">
        <w:rPr>
          <w:b/>
          <w:bCs/>
          <w:lang w:val="en-US"/>
        </w:rPr>
        <w:t>Role:</w:t>
      </w:r>
      <w:r w:rsidRPr="00C436F9">
        <w:rPr>
          <w:lang w:val="en-US"/>
        </w:rPr>
        <w:t> Provide the underlying infrastructure, compute, storage, and managed services for deploying and operating the platform.</w:t>
      </w:r>
    </w:p>
    <w:p w14:paraId="43E95C33" w14:textId="77777777" w:rsidR="00C436F9" w:rsidRPr="00C436F9" w:rsidRDefault="00C436F9" w:rsidP="009155E2">
      <w:pPr>
        <w:numPr>
          <w:ilvl w:val="1"/>
          <w:numId w:val="10"/>
        </w:numPr>
        <w:rPr>
          <w:lang w:val="en-US"/>
        </w:rPr>
      </w:pPr>
      <w:r w:rsidRPr="00C436F9">
        <w:rPr>
          <w:b/>
          <w:bCs/>
          <w:lang w:val="en-US"/>
        </w:rPr>
        <w:t>Interaction:</w:t>
      </w:r>
      <w:r w:rsidRPr="00C436F9">
        <w:rPr>
          <w:lang w:val="en-US"/>
        </w:rPr>
        <w:t> The platform components are deployed on the CSP's infrastructure. While not a direct "business" communication partner in the transaction flow, they are critical IT systems providing the foundation.</w:t>
      </w:r>
    </w:p>
    <w:p w14:paraId="6A82FC92" w14:textId="77777777" w:rsidR="00C436F9" w:rsidRPr="00C436F9" w:rsidRDefault="00C436F9" w:rsidP="009155E2">
      <w:pPr>
        <w:numPr>
          <w:ilvl w:val="1"/>
          <w:numId w:val="10"/>
        </w:numPr>
        <w:rPr>
          <w:lang w:val="en-US"/>
        </w:rPr>
      </w:pPr>
      <w:r w:rsidRPr="00C436F9">
        <w:rPr>
          <w:b/>
          <w:bCs/>
          <w:lang w:val="en-US"/>
        </w:rPr>
        <w:t>Inputs (to CSP):</w:t>
      </w:r>
      <w:r w:rsidRPr="00C436F9">
        <w:rPr>
          <w:lang w:val="en-US"/>
        </w:rPr>
        <w:t> Deployment configurations (Infrastructure as Code), application code, data.</w:t>
      </w:r>
    </w:p>
    <w:p w14:paraId="3E206A65" w14:textId="77777777" w:rsidR="00C436F9" w:rsidRPr="00C436F9" w:rsidRDefault="00C436F9" w:rsidP="009155E2">
      <w:pPr>
        <w:numPr>
          <w:ilvl w:val="1"/>
          <w:numId w:val="10"/>
        </w:numPr>
        <w:rPr>
          <w:lang w:val="en-US"/>
        </w:rPr>
      </w:pPr>
      <w:r w:rsidRPr="00C436F9">
        <w:rPr>
          <w:b/>
          <w:bCs/>
          <w:lang w:val="en-US"/>
        </w:rPr>
        <w:t>Outputs (from CSP):</w:t>
      </w:r>
      <w:r w:rsidRPr="00C436F9">
        <w:rPr>
          <w:lang w:val="en-US"/>
        </w:rPr>
        <w:t> Logs, metrics, service availability reports, billing information.</w:t>
      </w:r>
    </w:p>
    <w:p w14:paraId="7C9E7A1B" w14:textId="77777777" w:rsidR="00C436F9" w:rsidRPr="00C436F9" w:rsidRDefault="00C436F9" w:rsidP="009155E2">
      <w:pPr>
        <w:numPr>
          <w:ilvl w:val="1"/>
          <w:numId w:val="10"/>
        </w:numPr>
        <w:rPr>
          <w:lang w:val="en-US"/>
        </w:rPr>
      </w:pPr>
      <w:r w:rsidRPr="00C436F9">
        <w:rPr>
          <w:b/>
          <w:bCs/>
          <w:lang w:val="en-US"/>
        </w:rPr>
        <w:t>Interfaces:</w:t>
      </w:r>
      <w:r w:rsidRPr="00C436F9">
        <w:rPr>
          <w:lang w:val="en-US"/>
        </w:rPr>
        <w:t> Cloud APIs, SDKs, management consoles.</w:t>
      </w:r>
    </w:p>
    <w:p w14:paraId="66BF60B5" w14:textId="77777777" w:rsidR="00C436F9" w:rsidRPr="00C436F9" w:rsidRDefault="00C436F9" w:rsidP="009155E2">
      <w:pPr>
        <w:numPr>
          <w:ilvl w:val="1"/>
          <w:numId w:val="10"/>
        </w:numPr>
        <w:rPr>
          <w:lang w:val="en-US"/>
        </w:rPr>
      </w:pPr>
      <w:r w:rsidRPr="00C436F9">
        <w:rPr>
          <w:b/>
          <w:bCs/>
          <w:lang w:val="en-US"/>
        </w:rPr>
        <w:t>Communication Protocol:</w:t>
      </w:r>
      <w:r w:rsidRPr="00C436F9">
        <w:rPr>
          <w:lang w:val="en-US"/>
        </w:rPr>
        <w:t> HTTPS, various proprietary protocols for internal cloud services.</w:t>
      </w:r>
    </w:p>
    <w:p w14:paraId="6B37056F" w14:textId="74C4899D" w:rsidR="00C436F9" w:rsidRDefault="00C23943" w:rsidP="00293EF9">
      <w:pPr>
        <w:ind w:left="360"/>
      </w:pPr>
      <w:r w:rsidRPr="00C23943">
        <w:t>Here's a visual representation of these communication partners and their interactions:</w:t>
      </w:r>
    </w:p>
    <w:p w14:paraId="0F2C2795" w14:textId="674C87CE" w:rsidR="004D2FEA" w:rsidRDefault="00091E1D" w:rsidP="00293EF9">
      <w:pPr>
        <w:ind w:left="360"/>
      </w:pPr>
      <w:r w:rsidRPr="00091E1D">
        <w:rPr>
          <w:noProof/>
        </w:rPr>
        <w:lastRenderedPageBreak/>
        <w:drawing>
          <wp:inline distT="0" distB="0" distL="0" distR="0" wp14:anchorId="7E02D428" wp14:editId="38B407BB">
            <wp:extent cx="5745480" cy="4311650"/>
            <wp:effectExtent l="0" t="0" r="7620" b="0"/>
            <wp:docPr id="11088230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2302" name="Picture 1" descr="A diagram of a company&#10;&#10;AI-generated content may be incorrect."/>
                    <pic:cNvPicPr/>
                  </pic:nvPicPr>
                  <pic:blipFill>
                    <a:blip r:embed="rId14"/>
                    <a:stretch>
                      <a:fillRect/>
                    </a:stretch>
                  </pic:blipFill>
                  <pic:spPr>
                    <a:xfrm>
                      <a:off x="0" y="0"/>
                      <a:ext cx="5745480" cy="4311650"/>
                    </a:xfrm>
                    <a:prstGeom prst="rect">
                      <a:avLst/>
                    </a:prstGeom>
                  </pic:spPr>
                </pic:pic>
              </a:graphicData>
            </a:graphic>
          </wp:inline>
        </w:drawing>
      </w:r>
    </w:p>
    <w:p w14:paraId="033AC271" w14:textId="77777777" w:rsidR="0014469A" w:rsidRDefault="0014469A" w:rsidP="00293EF9">
      <w:pPr>
        <w:ind w:left="360"/>
      </w:pPr>
    </w:p>
    <w:p w14:paraId="5BC52B91" w14:textId="45A0B45E" w:rsidR="00293EF9" w:rsidRPr="00293D37" w:rsidRDefault="00293EF9" w:rsidP="007B6A3F">
      <w:pPr>
        <w:pStyle w:val="Heading1"/>
        <w:numPr>
          <w:ilvl w:val="1"/>
          <w:numId w:val="1"/>
        </w:numPr>
        <w:rPr>
          <w:rFonts w:eastAsiaTheme="minorHAnsi"/>
          <w:sz w:val="28"/>
          <w:szCs w:val="28"/>
          <w:shd w:val="clear" w:color="auto" w:fill="FFFFFF"/>
        </w:rPr>
      </w:pPr>
      <w:r w:rsidRPr="00293D37">
        <w:rPr>
          <w:rFonts w:eastAsiaTheme="minorHAnsi"/>
          <w:sz w:val="28"/>
          <w:szCs w:val="28"/>
          <w:shd w:val="clear" w:color="auto" w:fill="FFFFFF"/>
        </w:rPr>
        <w:t xml:space="preserve"> </w:t>
      </w:r>
      <w:bookmarkStart w:id="8" w:name="_Toc218760881"/>
      <w:r w:rsidRPr="00293D37">
        <w:rPr>
          <w:rFonts w:eastAsiaTheme="minorHAnsi"/>
          <w:sz w:val="28"/>
          <w:szCs w:val="28"/>
          <w:shd w:val="clear" w:color="auto" w:fill="FFFFFF"/>
        </w:rPr>
        <w:t>Technical context</w:t>
      </w:r>
      <w:bookmarkEnd w:id="8"/>
    </w:p>
    <w:p w14:paraId="3E43262D" w14:textId="311C564E" w:rsidR="00293EF9" w:rsidRDefault="00293EF9" w:rsidP="00293EF9"/>
    <w:p w14:paraId="34995C65" w14:textId="77777777" w:rsidR="00CB79D9" w:rsidRPr="00CB79D9" w:rsidRDefault="00CB79D9" w:rsidP="00CB79D9">
      <w:pPr>
        <w:ind w:left="360"/>
        <w:rPr>
          <w:lang w:val="en-US"/>
        </w:rPr>
      </w:pPr>
      <w:r w:rsidRPr="00CB79D9">
        <w:rPr>
          <w:lang w:val="en-US"/>
        </w:rPr>
        <w:t>The P2P lending platform will interact with various external entities and internal components through a set of well-defined interfaces. The primary channels will be web-based and API-driven, leveraging secure transmission media.</w:t>
      </w:r>
    </w:p>
    <w:p w14:paraId="7A7A5A24" w14:textId="77777777" w:rsidR="00CB79D9" w:rsidRPr="00CB79D9" w:rsidRDefault="00CB79D9" w:rsidP="00CB79D9">
      <w:pPr>
        <w:ind w:left="360"/>
        <w:rPr>
          <w:b/>
          <w:bCs/>
          <w:lang w:val="en-US"/>
        </w:rPr>
      </w:pPr>
      <w:r w:rsidRPr="00CB79D9">
        <w:rPr>
          <w:b/>
          <w:bCs/>
          <w:lang w:val="en-US"/>
        </w:rPr>
        <w:t>1. User-Facing Interfaces (Client Applications)</w:t>
      </w:r>
    </w:p>
    <w:p w14:paraId="42E113E9" w14:textId="77777777" w:rsidR="00CB79D9" w:rsidRPr="00CB79D9" w:rsidRDefault="00CB79D9" w:rsidP="00CB79D9">
      <w:pPr>
        <w:ind w:left="360"/>
        <w:rPr>
          <w:lang w:val="en-US"/>
        </w:rPr>
      </w:pPr>
      <w:r w:rsidRPr="00CB79D9">
        <w:rPr>
          <w:lang w:val="en-US"/>
        </w:rPr>
        <w:t xml:space="preserve">These are the primary channels through which </w:t>
      </w:r>
      <w:r w:rsidRPr="00CB79D9">
        <w:rPr>
          <w:b/>
          <w:bCs/>
          <w:lang w:val="en-US"/>
        </w:rPr>
        <w:t>Lenders, Borrowers, Approvers, and Management</w:t>
      </w:r>
      <w:r w:rsidRPr="00CB79D9">
        <w:rPr>
          <w:lang w:val="en-US"/>
        </w:rPr>
        <w:t xml:space="preserve"> interact with the platform.</w:t>
      </w:r>
    </w:p>
    <w:p w14:paraId="4FC59CCC" w14:textId="77777777" w:rsidR="00CB79D9" w:rsidRPr="00CB79D9" w:rsidRDefault="00CB79D9" w:rsidP="009155E2">
      <w:pPr>
        <w:numPr>
          <w:ilvl w:val="0"/>
          <w:numId w:val="11"/>
        </w:numPr>
        <w:rPr>
          <w:lang w:val="en-US"/>
        </w:rPr>
      </w:pPr>
      <w:r w:rsidRPr="00CB79D9">
        <w:rPr>
          <w:b/>
          <w:bCs/>
          <w:lang w:val="en-US"/>
        </w:rPr>
        <w:t>Channels:</w:t>
      </w:r>
    </w:p>
    <w:p w14:paraId="6B1D1F10" w14:textId="77777777" w:rsidR="00CB79D9" w:rsidRPr="00CB79D9" w:rsidRDefault="00CB79D9" w:rsidP="009155E2">
      <w:pPr>
        <w:numPr>
          <w:ilvl w:val="1"/>
          <w:numId w:val="11"/>
        </w:numPr>
        <w:rPr>
          <w:lang w:val="en-US"/>
        </w:rPr>
      </w:pPr>
      <w:r w:rsidRPr="00CB79D9">
        <w:rPr>
          <w:b/>
          <w:bCs/>
          <w:lang w:val="en-US"/>
        </w:rPr>
        <w:t>Web Application (Browser):</w:t>
      </w:r>
      <w:r w:rsidRPr="00CB79D9">
        <w:rPr>
          <w:lang w:val="en-US"/>
        </w:rPr>
        <w:t> A responsive web portal accessible via standard web browsers (Chrome, Firefox, Safari, Edge).</w:t>
      </w:r>
    </w:p>
    <w:p w14:paraId="573DAAAA" w14:textId="77777777" w:rsidR="00CB79D9" w:rsidRPr="00CB79D9" w:rsidRDefault="00CB79D9" w:rsidP="009155E2">
      <w:pPr>
        <w:numPr>
          <w:ilvl w:val="1"/>
          <w:numId w:val="11"/>
        </w:numPr>
        <w:rPr>
          <w:lang w:val="en-US"/>
        </w:rPr>
      </w:pPr>
      <w:r w:rsidRPr="00CB79D9">
        <w:rPr>
          <w:b/>
          <w:bCs/>
          <w:lang w:val="en-US"/>
        </w:rPr>
        <w:t>Mobile Applications (iOS/Android):</w:t>
      </w:r>
      <w:r w:rsidRPr="00CB79D9">
        <w:rPr>
          <w:lang w:val="en-US"/>
        </w:rPr>
        <w:t> Native mobile apps providing an optimized user experience.</w:t>
      </w:r>
    </w:p>
    <w:p w14:paraId="73C90D5A" w14:textId="77777777" w:rsidR="00CB79D9" w:rsidRPr="00CB79D9" w:rsidRDefault="00CB79D9" w:rsidP="009155E2">
      <w:pPr>
        <w:numPr>
          <w:ilvl w:val="1"/>
          <w:numId w:val="11"/>
        </w:numPr>
        <w:rPr>
          <w:lang w:val="en-US"/>
        </w:rPr>
      </w:pPr>
      <w:r w:rsidRPr="00CB79D9">
        <w:rPr>
          <w:b/>
          <w:bCs/>
          <w:lang w:val="en-US"/>
        </w:rPr>
        <w:t>Admin/Management Dashboard:</w:t>
      </w:r>
      <w:r w:rsidRPr="00CB79D9">
        <w:rPr>
          <w:lang w:val="en-US"/>
        </w:rPr>
        <w:t> A dedicated web application for internal Approvers and Management.</w:t>
      </w:r>
    </w:p>
    <w:p w14:paraId="03122E7C" w14:textId="77777777" w:rsidR="00CB79D9" w:rsidRPr="00CB79D9" w:rsidRDefault="00CB79D9" w:rsidP="009155E2">
      <w:pPr>
        <w:numPr>
          <w:ilvl w:val="0"/>
          <w:numId w:val="11"/>
        </w:numPr>
        <w:rPr>
          <w:lang w:val="en-US"/>
        </w:rPr>
      </w:pPr>
      <w:r w:rsidRPr="00CB79D9">
        <w:rPr>
          <w:b/>
          <w:bCs/>
          <w:lang w:val="en-US"/>
        </w:rPr>
        <w:t>Transmission Media:</w:t>
      </w:r>
    </w:p>
    <w:p w14:paraId="6B8DF707" w14:textId="77777777" w:rsidR="00CB79D9" w:rsidRPr="00CB79D9" w:rsidRDefault="00CB79D9" w:rsidP="009155E2">
      <w:pPr>
        <w:numPr>
          <w:ilvl w:val="1"/>
          <w:numId w:val="11"/>
        </w:numPr>
        <w:rPr>
          <w:lang w:val="en-US"/>
        </w:rPr>
      </w:pPr>
      <w:r w:rsidRPr="00CB79D9">
        <w:rPr>
          <w:b/>
          <w:bCs/>
          <w:lang w:val="en-US"/>
        </w:rPr>
        <w:lastRenderedPageBreak/>
        <w:t>HTTPS (HTTP Secure):</w:t>
      </w:r>
      <w:r w:rsidRPr="00CB79D9">
        <w:rPr>
          <w:lang w:val="en-US"/>
        </w:rPr>
        <w:t> All communication will be encrypted using TLS/SSL to ensure data privacy and integrity. This is crucial for handling sensitive financial and personal data as per RBI guidelines.</w:t>
      </w:r>
    </w:p>
    <w:p w14:paraId="404AB949" w14:textId="77777777" w:rsidR="00CB79D9" w:rsidRPr="00CB79D9" w:rsidRDefault="00CB79D9" w:rsidP="009155E2">
      <w:pPr>
        <w:numPr>
          <w:ilvl w:val="0"/>
          <w:numId w:val="11"/>
        </w:numPr>
        <w:rPr>
          <w:lang w:val="en-US"/>
        </w:rPr>
      </w:pPr>
      <w:r w:rsidRPr="00CB79D9">
        <w:rPr>
          <w:b/>
          <w:bCs/>
          <w:lang w:val="en-US"/>
        </w:rPr>
        <w:t>Domain-Specific Input/Output Mapping:</w:t>
      </w:r>
    </w:p>
    <w:p w14:paraId="0DB30C1A" w14:textId="77777777" w:rsidR="00CB79D9" w:rsidRPr="00CB79D9" w:rsidRDefault="00CB79D9" w:rsidP="009155E2">
      <w:pPr>
        <w:numPr>
          <w:ilvl w:val="1"/>
          <w:numId w:val="11"/>
        </w:numPr>
        <w:rPr>
          <w:lang w:val="en-US"/>
        </w:rPr>
      </w:pPr>
      <w:r w:rsidRPr="00CB79D9">
        <w:rPr>
          <w:b/>
          <w:bCs/>
          <w:lang w:val="en-US"/>
        </w:rPr>
        <w:t>Borrower Input:</w:t>
      </w:r>
    </w:p>
    <w:p w14:paraId="28E3E81C" w14:textId="77777777" w:rsidR="00CB79D9" w:rsidRPr="00CB79D9" w:rsidRDefault="00CB79D9" w:rsidP="009155E2">
      <w:pPr>
        <w:numPr>
          <w:ilvl w:val="2"/>
          <w:numId w:val="11"/>
        </w:numPr>
        <w:rPr>
          <w:lang w:val="en-US"/>
        </w:rPr>
      </w:pPr>
      <w:r w:rsidRPr="00CB79D9">
        <w:rPr>
          <w:lang w:val="en-US"/>
        </w:rPr>
        <w:t>Self-registration details (name, email, phone, basic profile).</w:t>
      </w:r>
    </w:p>
    <w:p w14:paraId="4A4C4985" w14:textId="77777777" w:rsidR="00CB79D9" w:rsidRPr="00CB79D9" w:rsidRDefault="00CB79D9" w:rsidP="009155E2">
      <w:pPr>
        <w:numPr>
          <w:ilvl w:val="2"/>
          <w:numId w:val="11"/>
        </w:numPr>
        <w:rPr>
          <w:lang w:val="en-US"/>
        </w:rPr>
      </w:pPr>
      <w:r w:rsidRPr="00CB79D9">
        <w:rPr>
          <w:lang w:val="en-US"/>
        </w:rPr>
        <w:t>KYC documents upload (scans/photos of Aadhaar, PAN, bank statements, address proof).</w:t>
      </w:r>
    </w:p>
    <w:p w14:paraId="6BAD5ADD" w14:textId="77777777" w:rsidR="00CB79D9" w:rsidRPr="00CB79D9" w:rsidRDefault="00CB79D9" w:rsidP="009155E2">
      <w:pPr>
        <w:numPr>
          <w:ilvl w:val="2"/>
          <w:numId w:val="11"/>
        </w:numPr>
        <w:rPr>
          <w:lang w:val="en-US"/>
        </w:rPr>
      </w:pPr>
      <w:r w:rsidRPr="00CB79D9">
        <w:rPr>
          <w:lang w:val="en-US"/>
        </w:rPr>
        <w:t>Loan application details (amount, purpose, desired term, financial information).</w:t>
      </w:r>
    </w:p>
    <w:p w14:paraId="7483D189" w14:textId="77777777" w:rsidR="00CB79D9" w:rsidRPr="00CB79D9" w:rsidRDefault="00CB79D9" w:rsidP="009155E2">
      <w:pPr>
        <w:numPr>
          <w:ilvl w:val="2"/>
          <w:numId w:val="11"/>
        </w:numPr>
        <w:rPr>
          <w:lang w:val="en-US"/>
        </w:rPr>
      </w:pPr>
      <w:r w:rsidRPr="00CB79D9">
        <w:rPr>
          <w:lang w:val="en-US"/>
        </w:rPr>
        <w:t>Acceptance of loan offers.</w:t>
      </w:r>
    </w:p>
    <w:p w14:paraId="000A5B5A" w14:textId="77777777" w:rsidR="00CB79D9" w:rsidRPr="00CB79D9" w:rsidRDefault="00CB79D9" w:rsidP="009155E2">
      <w:pPr>
        <w:numPr>
          <w:ilvl w:val="2"/>
          <w:numId w:val="11"/>
        </w:numPr>
        <w:rPr>
          <w:lang w:val="en-US"/>
        </w:rPr>
      </w:pPr>
      <w:r w:rsidRPr="00CB79D9">
        <w:rPr>
          <w:lang w:val="en-US"/>
        </w:rPr>
        <w:t>Requests for "payment stop" for a month.</w:t>
      </w:r>
    </w:p>
    <w:p w14:paraId="285F326F" w14:textId="77777777" w:rsidR="00CB79D9" w:rsidRPr="00CB79D9" w:rsidRDefault="00CB79D9" w:rsidP="009155E2">
      <w:pPr>
        <w:numPr>
          <w:ilvl w:val="2"/>
          <w:numId w:val="11"/>
        </w:numPr>
        <w:rPr>
          <w:lang w:val="en-US"/>
        </w:rPr>
      </w:pPr>
      <w:r w:rsidRPr="00CB79D9">
        <w:rPr>
          <w:lang w:val="en-US"/>
        </w:rPr>
        <w:t>Tracking loan status, repayment schedules.</w:t>
      </w:r>
    </w:p>
    <w:p w14:paraId="671EA2A4" w14:textId="77777777" w:rsidR="00CB79D9" w:rsidRPr="00CB79D9" w:rsidRDefault="00CB79D9" w:rsidP="009155E2">
      <w:pPr>
        <w:numPr>
          <w:ilvl w:val="1"/>
          <w:numId w:val="11"/>
        </w:numPr>
        <w:rPr>
          <w:lang w:val="en-US"/>
        </w:rPr>
      </w:pPr>
      <w:r w:rsidRPr="00CB79D9">
        <w:rPr>
          <w:b/>
          <w:bCs/>
          <w:lang w:val="en-US"/>
        </w:rPr>
        <w:t>Borrower Output:</w:t>
      </w:r>
    </w:p>
    <w:p w14:paraId="1D525EA6" w14:textId="77777777" w:rsidR="00CB79D9" w:rsidRPr="00CB79D9" w:rsidRDefault="00CB79D9" w:rsidP="009155E2">
      <w:pPr>
        <w:numPr>
          <w:ilvl w:val="2"/>
          <w:numId w:val="11"/>
        </w:numPr>
        <w:rPr>
          <w:lang w:val="en-US"/>
        </w:rPr>
      </w:pPr>
      <w:r w:rsidRPr="00CB79D9">
        <w:rPr>
          <w:lang w:val="en-US"/>
        </w:rPr>
        <w:t>Registration confirmation, KYC approval status.</w:t>
      </w:r>
    </w:p>
    <w:p w14:paraId="7C05BD73" w14:textId="407FF363" w:rsidR="00CB79D9" w:rsidRPr="00CB79D9" w:rsidRDefault="00570841" w:rsidP="009155E2">
      <w:pPr>
        <w:numPr>
          <w:ilvl w:val="2"/>
          <w:numId w:val="11"/>
        </w:numPr>
        <w:rPr>
          <w:lang w:val="en-US"/>
        </w:rPr>
      </w:pPr>
      <w:r w:rsidRPr="00CB79D9">
        <w:rPr>
          <w:lang w:val="en-US"/>
        </w:rPr>
        <w:t>Credit risk assessment</w:t>
      </w:r>
      <w:r w:rsidR="00CB79D9" w:rsidRPr="00CB79D9">
        <w:rPr>
          <w:lang w:val="en-US"/>
        </w:rPr>
        <w:t xml:space="preserve"> assigned interest rate.</w:t>
      </w:r>
    </w:p>
    <w:p w14:paraId="0341D8FF" w14:textId="77777777" w:rsidR="00CB79D9" w:rsidRPr="00CB79D9" w:rsidRDefault="00CB79D9" w:rsidP="009155E2">
      <w:pPr>
        <w:numPr>
          <w:ilvl w:val="2"/>
          <w:numId w:val="11"/>
        </w:numPr>
        <w:rPr>
          <w:lang w:val="en-US"/>
        </w:rPr>
      </w:pPr>
      <w:r w:rsidRPr="00CB79D9">
        <w:rPr>
          <w:lang w:val="en-US"/>
        </w:rPr>
        <w:t>Available loan offers from lenders.</w:t>
      </w:r>
    </w:p>
    <w:p w14:paraId="102E57A0" w14:textId="77777777" w:rsidR="00CB79D9" w:rsidRPr="00CB79D9" w:rsidRDefault="00CB79D9" w:rsidP="009155E2">
      <w:pPr>
        <w:numPr>
          <w:ilvl w:val="2"/>
          <w:numId w:val="11"/>
        </w:numPr>
        <w:rPr>
          <w:lang w:val="en-US"/>
        </w:rPr>
      </w:pPr>
      <w:r w:rsidRPr="00CB79D9">
        <w:rPr>
          <w:lang w:val="en-US"/>
        </w:rPr>
        <w:t>Loan disbursement confirmation, repayment reminders.</w:t>
      </w:r>
    </w:p>
    <w:p w14:paraId="5CE45650" w14:textId="77777777" w:rsidR="00CB79D9" w:rsidRPr="00CB79D9" w:rsidRDefault="00CB79D9" w:rsidP="009155E2">
      <w:pPr>
        <w:numPr>
          <w:ilvl w:val="2"/>
          <w:numId w:val="11"/>
        </w:numPr>
        <w:rPr>
          <w:lang w:val="en-US"/>
        </w:rPr>
      </w:pPr>
      <w:r w:rsidRPr="00CB79D9">
        <w:rPr>
          <w:lang w:val="en-US"/>
        </w:rPr>
        <w:t>Real-time loan status, EMI schedules, payment history.</w:t>
      </w:r>
    </w:p>
    <w:p w14:paraId="3ED02CF4" w14:textId="77777777" w:rsidR="00CB79D9" w:rsidRPr="00CB79D9" w:rsidRDefault="00CB79D9" w:rsidP="009155E2">
      <w:pPr>
        <w:numPr>
          <w:ilvl w:val="1"/>
          <w:numId w:val="11"/>
        </w:numPr>
        <w:rPr>
          <w:lang w:val="en-US"/>
        </w:rPr>
      </w:pPr>
      <w:r w:rsidRPr="00CB79D9">
        <w:rPr>
          <w:b/>
          <w:bCs/>
          <w:lang w:val="en-US"/>
        </w:rPr>
        <w:t>Lender Input:</w:t>
      </w:r>
    </w:p>
    <w:p w14:paraId="53596A13" w14:textId="77777777" w:rsidR="00CB79D9" w:rsidRPr="00CB79D9" w:rsidRDefault="00CB79D9" w:rsidP="009155E2">
      <w:pPr>
        <w:numPr>
          <w:ilvl w:val="2"/>
          <w:numId w:val="11"/>
        </w:numPr>
        <w:rPr>
          <w:lang w:val="en-US"/>
        </w:rPr>
      </w:pPr>
      <w:r w:rsidRPr="00CB79D9">
        <w:rPr>
          <w:lang w:val="en-US"/>
        </w:rPr>
        <w:t>Self-registration details (name, email, phone, basic profile).</w:t>
      </w:r>
    </w:p>
    <w:p w14:paraId="28474826" w14:textId="77777777" w:rsidR="00CB79D9" w:rsidRPr="00CB79D9" w:rsidRDefault="00CB79D9" w:rsidP="009155E2">
      <w:pPr>
        <w:numPr>
          <w:ilvl w:val="2"/>
          <w:numId w:val="11"/>
        </w:numPr>
        <w:rPr>
          <w:lang w:val="en-US"/>
        </w:rPr>
      </w:pPr>
      <w:r w:rsidRPr="00CB79D9">
        <w:rPr>
          <w:lang w:val="en-US"/>
        </w:rPr>
        <w:t>KYC documents upload (as per regulations for financial investors).</w:t>
      </w:r>
    </w:p>
    <w:p w14:paraId="51A7AD33" w14:textId="77777777" w:rsidR="00CB79D9" w:rsidRPr="00CB79D9" w:rsidRDefault="00CB79D9" w:rsidP="009155E2">
      <w:pPr>
        <w:numPr>
          <w:ilvl w:val="2"/>
          <w:numId w:val="11"/>
        </w:numPr>
        <w:rPr>
          <w:lang w:val="en-US"/>
        </w:rPr>
      </w:pPr>
      <w:r w:rsidRPr="00CB79D9">
        <w:rPr>
          <w:lang w:val="en-US"/>
        </w:rPr>
        <w:t>Funds deposit instructions.</w:t>
      </w:r>
    </w:p>
    <w:p w14:paraId="28AC5DBD" w14:textId="77777777" w:rsidR="00CB79D9" w:rsidRPr="00CB79D9" w:rsidRDefault="00CB79D9" w:rsidP="009155E2">
      <w:pPr>
        <w:numPr>
          <w:ilvl w:val="2"/>
          <w:numId w:val="11"/>
        </w:numPr>
        <w:rPr>
          <w:lang w:val="en-US"/>
        </w:rPr>
      </w:pPr>
      <w:r w:rsidRPr="00CB79D9">
        <w:rPr>
          <w:lang w:val="en-US"/>
        </w:rPr>
        <w:t>Reviewing loan applications/borrower profiles.</w:t>
      </w:r>
    </w:p>
    <w:p w14:paraId="7794D7D3" w14:textId="77777777" w:rsidR="00CB79D9" w:rsidRPr="00CB79D9" w:rsidRDefault="00CB79D9" w:rsidP="009155E2">
      <w:pPr>
        <w:numPr>
          <w:ilvl w:val="2"/>
          <w:numId w:val="11"/>
        </w:numPr>
        <w:rPr>
          <w:lang w:val="en-US"/>
        </w:rPr>
      </w:pPr>
      <w:r w:rsidRPr="00CB79D9">
        <w:rPr>
          <w:lang w:val="en-US"/>
        </w:rPr>
        <w:t>Expressing willingness to lend (offering funds).</w:t>
      </w:r>
    </w:p>
    <w:p w14:paraId="2428B463" w14:textId="77777777" w:rsidR="00CB79D9" w:rsidRPr="00CB79D9" w:rsidRDefault="00CB79D9" w:rsidP="009155E2">
      <w:pPr>
        <w:numPr>
          <w:ilvl w:val="2"/>
          <w:numId w:val="11"/>
        </w:numPr>
        <w:rPr>
          <w:lang w:val="en-US"/>
        </w:rPr>
      </w:pPr>
      <w:r w:rsidRPr="00CB79D9">
        <w:rPr>
          <w:lang w:val="en-US"/>
        </w:rPr>
        <w:t>Tracking investment portfolio, repayment status.</w:t>
      </w:r>
    </w:p>
    <w:p w14:paraId="489D01D2" w14:textId="77777777" w:rsidR="00CB79D9" w:rsidRPr="00CB79D9" w:rsidRDefault="00CB79D9" w:rsidP="009155E2">
      <w:pPr>
        <w:numPr>
          <w:ilvl w:val="1"/>
          <w:numId w:val="11"/>
        </w:numPr>
        <w:rPr>
          <w:lang w:val="en-US"/>
        </w:rPr>
      </w:pPr>
      <w:r w:rsidRPr="00CB79D9">
        <w:rPr>
          <w:b/>
          <w:bCs/>
          <w:lang w:val="en-US"/>
        </w:rPr>
        <w:t>Lender Output:</w:t>
      </w:r>
    </w:p>
    <w:p w14:paraId="4A5BB68C" w14:textId="77777777" w:rsidR="00CB79D9" w:rsidRPr="00CB79D9" w:rsidRDefault="00CB79D9" w:rsidP="009155E2">
      <w:pPr>
        <w:numPr>
          <w:ilvl w:val="2"/>
          <w:numId w:val="11"/>
        </w:numPr>
        <w:rPr>
          <w:lang w:val="en-US"/>
        </w:rPr>
      </w:pPr>
      <w:r w:rsidRPr="00CB79D9">
        <w:rPr>
          <w:lang w:val="en-US"/>
        </w:rPr>
        <w:t>Registration confirmation, KYC approval status.</w:t>
      </w:r>
    </w:p>
    <w:p w14:paraId="3B76E9DC" w14:textId="77777777" w:rsidR="00CB79D9" w:rsidRPr="00CB79D9" w:rsidRDefault="00CB79D9" w:rsidP="009155E2">
      <w:pPr>
        <w:numPr>
          <w:ilvl w:val="2"/>
          <w:numId w:val="11"/>
        </w:numPr>
        <w:rPr>
          <w:lang w:val="en-US"/>
        </w:rPr>
      </w:pPr>
      <w:r w:rsidRPr="00CB79D9">
        <w:rPr>
          <w:lang w:val="en-US"/>
        </w:rPr>
        <w:t>Browseable list of loan applications with associated risk profiles and interest rates.</w:t>
      </w:r>
    </w:p>
    <w:p w14:paraId="5BF65DF5" w14:textId="77777777" w:rsidR="00CB79D9" w:rsidRPr="00CB79D9" w:rsidRDefault="00CB79D9" w:rsidP="009155E2">
      <w:pPr>
        <w:numPr>
          <w:ilvl w:val="2"/>
          <w:numId w:val="11"/>
        </w:numPr>
        <w:rPr>
          <w:lang w:val="en-US"/>
        </w:rPr>
      </w:pPr>
      <w:r w:rsidRPr="00CB79D9">
        <w:rPr>
          <w:lang w:val="en-US"/>
        </w:rPr>
        <w:t>Investment portfolio summary, earnings reports.</w:t>
      </w:r>
    </w:p>
    <w:p w14:paraId="157F7352" w14:textId="77777777" w:rsidR="00CB79D9" w:rsidRPr="00CB79D9" w:rsidRDefault="00CB79D9" w:rsidP="009155E2">
      <w:pPr>
        <w:numPr>
          <w:ilvl w:val="2"/>
          <w:numId w:val="11"/>
        </w:numPr>
        <w:rPr>
          <w:lang w:val="en-US"/>
        </w:rPr>
      </w:pPr>
      <w:r w:rsidRPr="00CB79D9">
        <w:rPr>
          <w:lang w:val="en-US"/>
        </w:rPr>
        <w:t>Real-time repayment status, fund withdrawal options.</w:t>
      </w:r>
    </w:p>
    <w:p w14:paraId="5577D92B" w14:textId="77777777" w:rsidR="00CB79D9" w:rsidRPr="00CB79D9" w:rsidRDefault="00CB79D9" w:rsidP="009155E2">
      <w:pPr>
        <w:numPr>
          <w:ilvl w:val="1"/>
          <w:numId w:val="11"/>
        </w:numPr>
        <w:rPr>
          <w:lang w:val="en-US"/>
        </w:rPr>
      </w:pPr>
      <w:r w:rsidRPr="00CB79D9">
        <w:rPr>
          <w:b/>
          <w:bCs/>
          <w:lang w:val="en-US"/>
        </w:rPr>
        <w:t>Approver Input (Internal Dashboard):</w:t>
      </w:r>
    </w:p>
    <w:p w14:paraId="71D3324A" w14:textId="77777777" w:rsidR="00CB79D9" w:rsidRPr="00CB79D9" w:rsidRDefault="00CB79D9" w:rsidP="009155E2">
      <w:pPr>
        <w:numPr>
          <w:ilvl w:val="2"/>
          <w:numId w:val="11"/>
        </w:numPr>
        <w:rPr>
          <w:lang w:val="en-US"/>
        </w:rPr>
      </w:pPr>
      <w:r w:rsidRPr="00CB79D9">
        <w:rPr>
          <w:lang w:val="en-US"/>
        </w:rPr>
        <w:lastRenderedPageBreak/>
        <w:t>Review of borrower KYC documents and applications.</w:t>
      </w:r>
    </w:p>
    <w:p w14:paraId="4E3D41C2" w14:textId="77777777" w:rsidR="00CB79D9" w:rsidRPr="00CB79D9" w:rsidRDefault="00CB79D9" w:rsidP="009155E2">
      <w:pPr>
        <w:numPr>
          <w:ilvl w:val="2"/>
          <w:numId w:val="11"/>
        </w:numPr>
        <w:rPr>
          <w:lang w:val="en-US"/>
        </w:rPr>
      </w:pPr>
      <w:r w:rsidRPr="00CB79D9">
        <w:rPr>
          <w:lang w:val="en-US"/>
        </w:rPr>
        <w:t>Manual override/approval for credit risk assessment (if applicable).</w:t>
      </w:r>
    </w:p>
    <w:p w14:paraId="1F109981" w14:textId="77777777" w:rsidR="00CB79D9" w:rsidRPr="00CB79D9" w:rsidRDefault="00CB79D9" w:rsidP="009155E2">
      <w:pPr>
        <w:numPr>
          <w:ilvl w:val="2"/>
          <w:numId w:val="11"/>
        </w:numPr>
        <w:rPr>
          <w:lang w:val="en-US"/>
        </w:rPr>
      </w:pPr>
      <w:r w:rsidRPr="00CB79D9">
        <w:rPr>
          <w:lang w:val="en-US"/>
        </w:rPr>
        <w:t>Monitoring overall platform activities.</w:t>
      </w:r>
    </w:p>
    <w:p w14:paraId="5ADD9E29" w14:textId="77777777" w:rsidR="00CB79D9" w:rsidRPr="00CB79D9" w:rsidRDefault="00CB79D9" w:rsidP="009155E2">
      <w:pPr>
        <w:numPr>
          <w:ilvl w:val="1"/>
          <w:numId w:val="11"/>
        </w:numPr>
        <w:rPr>
          <w:lang w:val="en-US"/>
        </w:rPr>
      </w:pPr>
      <w:r w:rsidRPr="00CB79D9">
        <w:rPr>
          <w:b/>
          <w:bCs/>
          <w:lang w:val="en-US"/>
        </w:rPr>
        <w:t>Approver Output (Internal Dashboard):</w:t>
      </w:r>
    </w:p>
    <w:p w14:paraId="030982DC" w14:textId="77777777" w:rsidR="00CB79D9" w:rsidRPr="00CB79D9" w:rsidRDefault="00CB79D9" w:rsidP="009155E2">
      <w:pPr>
        <w:numPr>
          <w:ilvl w:val="2"/>
          <w:numId w:val="11"/>
        </w:numPr>
        <w:rPr>
          <w:lang w:val="en-US"/>
        </w:rPr>
      </w:pPr>
      <w:r w:rsidRPr="00CB79D9">
        <w:rPr>
          <w:lang w:val="en-US"/>
        </w:rPr>
        <w:t>Approval/rejection status of KYC and loan applications.</w:t>
      </w:r>
    </w:p>
    <w:p w14:paraId="1EEDDDFB" w14:textId="77777777" w:rsidR="00CB79D9" w:rsidRPr="00CB79D9" w:rsidRDefault="00CB79D9" w:rsidP="009155E2">
      <w:pPr>
        <w:numPr>
          <w:ilvl w:val="2"/>
          <w:numId w:val="11"/>
        </w:numPr>
        <w:rPr>
          <w:lang w:val="en-US"/>
        </w:rPr>
      </w:pPr>
      <w:r w:rsidRPr="00CB79D9">
        <w:rPr>
          <w:lang w:val="en-US"/>
        </w:rPr>
        <w:t>Detailed borrower profiles and risk analysis.</w:t>
      </w:r>
    </w:p>
    <w:p w14:paraId="2669B889" w14:textId="77777777" w:rsidR="00CB79D9" w:rsidRPr="00CB79D9" w:rsidRDefault="00CB79D9" w:rsidP="009155E2">
      <w:pPr>
        <w:numPr>
          <w:ilvl w:val="1"/>
          <w:numId w:val="11"/>
        </w:numPr>
        <w:rPr>
          <w:lang w:val="en-US"/>
        </w:rPr>
      </w:pPr>
      <w:r w:rsidRPr="00CB79D9">
        <w:rPr>
          <w:b/>
          <w:bCs/>
          <w:lang w:val="en-US"/>
        </w:rPr>
        <w:t>Management Input (Internal Dashboard):</w:t>
      </w:r>
    </w:p>
    <w:p w14:paraId="40D91BCA" w14:textId="77777777" w:rsidR="00CB79D9" w:rsidRPr="00CB79D9" w:rsidRDefault="00CB79D9" w:rsidP="009155E2">
      <w:pPr>
        <w:numPr>
          <w:ilvl w:val="2"/>
          <w:numId w:val="11"/>
        </w:numPr>
        <w:rPr>
          <w:lang w:val="en-US"/>
        </w:rPr>
      </w:pPr>
      <w:r w:rsidRPr="00CB79D9">
        <w:rPr>
          <w:lang w:val="en-US"/>
        </w:rPr>
        <w:t>Performance metrics configuration (e.g., success criteria).</w:t>
      </w:r>
    </w:p>
    <w:p w14:paraId="640BDAD0" w14:textId="77777777" w:rsidR="00CB79D9" w:rsidRPr="00CB79D9" w:rsidRDefault="00CB79D9" w:rsidP="009155E2">
      <w:pPr>
        <w:numPr>
          <w:ilvl w:val="2"/>
          <w:numId w:val="11"/>
        </w:numPr>
        <w:rPr>
          <w:lang w:val="en-US"/>
        </w:rPr>
      </w:pPr>
      <w:r w:rsidRPr="00CB79D9">
        <w:rPr>
          <w:lang w:val="en-US"/>
        </w:rPr>
        <w:t>User management, system configurations.</w:t>
      </w:r>
    </w:p>
    <w:p w14:paraId="35D653E0" w14:textId="77777777" w:rsidR="00CB79D9" w:rsidRPr="00CB79D9" w:rsidRDefault="00CB79D9" w:rsidP="009155E2">
      <w:pPr>
        <w:numPr>
          <w:ilvl w:val="1"/>
          <w:numId w:val="11"/>
        </w:numPr>
        <w:rPr>
          <w:lang w:val="en-US"/>
        </w:rPr>
      </w:pPr>
      <w:r w:rsidRPr="00CB79D9">
        <w:rPr>
          <w:b/>
          <w:bCs/>
          <w:lang w:val="en-US"/>
        </w:rPr>
        <w:t>Management Output (Internal Dashboard):</w:t>
      </w:r>
    </w:p>
    <w:p w14:paraId="7A5C8AF1" w14:textId="77777777" w:rsidR="00CB79D9" w:rsidRPr="00CB79D9" w:rsidRDefault="00CB79D9" w:rsidP="009155E2">
      <w:pPr>
        <w:numPr>
          <w:ilvl w:val="2"/>
          <w:numId w:val="11"/>
        </w:numPr>
        <w:rPr>
          <w:lang w:val="en-US"/>
        </w:rPr>
      </w:pPr>
      <w:r w:rsidRPr="00CB79D9">
        <w:rPr>
          <w:lang w:val="en-US"/>
        </w:rPr>
        <w:t>Real-time dashboards of platform performance (loan origination, disbursement, repayment rates, defaults, user growth).</w:t>
      </w:r>
    </w:p>
    <w:p w14:paraId="4B4B4632" w14:textId="77777777" w:rsidR="00CB79D9" w:rsidRPr="00CB79D9" w:rsidRDefault="00CB79D9" w:rsidP="009155E2">
      <w:pPr>
        <w:numPr>
          <w:ilvl w:val="2"/>
          <w:numId w:val="11"/>
        </w:numPr>
        <w:rPr>
          <w:lang w:val="en-US"/>
        </w:rPr>
      </w:pPr>
      <w:r w:rsidRPr="00CB79D9">
        <w:rPr>
          <w:lang w:val="en-US"/>
        </w:rPr>
        <w:t>Financial reports, audit logs.</w:t>
      </w:r>
    </w:p>
    <w:p w14:paraId="21D0D5BD" w14:textId="77777777" w:rsidR="00CB79D9" w:rsidRPr="00CB79D9" w:rsidRDefault="00CB79D9" w:rsidP="00CB79D9">
      <w:pPr>
        <w:ind w:left="360"/>
        <w:rPr>
          <w:b/>
          <w:bCs/>
          <w:lang w:val="en-US"/>
        </w:rPr>
      </w:pPr>
      <w:r w:rsidRPr="00CB79D9">
        <w:rPr>
          <w:b/>
          <w:bCs/>
          <w:lang w:val="en-US"/>
        </w:rPr>
        <w:t>2. Backend and External System Integration Interfaces</w:t>
      </w:r>
    </w:p>
    <w:p w14:paraId="63A48AE0" w14:textId="77777777" w:rsidR="00CB79D9" w:rsidRPr="00CB79D9" w:rsidRDefault="00CB79D9" w:rsidP="00CB79D9">
      <w:pPr>
        <w:ind w:left="360"/>
        <w:rPr>
          <w:lang w:val="en-US"/>
        </w:rPr>
      </w:pPr>
      <w:r w:rsidRPr="00CB79D9">
        <w:rPr>
          <w:lang w:val="en-US"/>
        </w:rPr>
        <w:t>These interfaces facilitate data exchange and service calls with third-party providers and internal microservices.</w:t>
      </w:r>
    </w:p>
    <w:p w14:paraId="3A709DB3" w14:textId="77777777" w:rsidR="00CB79D9" w:rsidRPr="00CB79D9" w:rsidRDefault="00CB79D9" w:rsidP="009155E2">
      <w:pPr>
        <w:numPr>
          <w:ilvl w:val="0"/>
          <w:numId w:val="12"/>
        </w:numPr>
        <w:rPr>
          <w:lang w:val="en-US"/>
        </w:rPr>
      </w:pPr>
      <w:r w:rsidRPr="00CB79D9">
        <w:rPr>
          <w:b/>
          <w:bCs/>
          <w:lang w:val="en-US"/>
        </w:rPr>
        <w:t>Channels:</w:t>
      </w:r>
    </w:p>
    <w:p w14:paraId="0D5EAC34" w14:textId="77777777" w:rsidR="00CB79D9" w:rsidRPr="00CB79D9" w:rsidRDefault="00CB79D9" w:rsidP="009155E2">
      <w:pPr>
        <w:numPr>
          <w:ilvl w:val="1"/>
          <w:numId w:val="12"/>
        </w:numPr>
        <w:rPr>
          <w:lang w:val="en-US"/>
        </w:rPr>
      </w:pPr>
      <w:r w:rsidRPr="00CB79D9">
        <w:rPr>
          <w:b/>
          <w:bCs/>
          <w:lang w:val="en-US"/>
        </w:rPr>
        <w:t>RESTful APIs (via API Gateway):</w:t>
      </w:r>
      <w:r w:rsidRPr="00CB79D9">
        <w:rPr>
          <w:lang w:val="en-US"/>
        </w:rPr>
        <w:t> The primary communication channel for most external and internal service-to-service interactions. An API Gateway will manage security, rate limiting, and routing.</w:t>
      </w:r>
    </w:p>
    <w:p w14:paraId="04010802" w14:textId="77777777" w:rsidR="00CB79D9" w:rsidRPr="00CB79D9" w:rsidRDefault="00CB79D9" w:rsidP="009155E2">
      <w:pPr>
        <w:numPr>
          <w:ilvl w:val="1"/>
          <w:numId w:val="12"/>
        </w:numPr>
        <w:rPr>
          <w:lang w:val="en-US"/>
        </w:rPr>
      </w:pPr>
      <w:r w:rsidRPr="00CB79D9">
        <w:rPr>
          <w:b/>
          <w:bCs/>
          <w:lang w:val="en-US"/>
        </w:rPr>
        <w:t>Message Queues (e.g., Apache Kafka, RabbitMQ, AWS SQS/Azure Service Bus):</w:t>
      </w:r>
      <w:r w:rsidRPr="00CB79D9">
        <w:rPr>
          <w:lang w:val="en-US"/>
        </w:rPr>
        <w:t> For asynchronous processing of events, enabling loose coupling and scalability (e.g., KYC processing, credit scoring, notifications).</w:t>
      </w:r>
    </w:p>
    <w:p w14:paraId="369CE249" w14:textId="77777777" w:rsidR="00CB79D9" w:rsidRPr="00CB79D9" w:rsidRDefault="00CB79D9" w:rsidP="009155E2">
      <w:pPr>
        <w:numPr>
          <w:ilvl w:val="1"/>
          <w:numId w:val="12"/>
        </w:numPr>
        <w:rPr>
          <w:lang w:val="en-US"/>
        </w:rPr>
      </w:pPr>
      <w:r w:rsidRPr="00CB79D9">
        <w:rPr>
          <w:b/>
          <w:bCs/>
          <w:lang w:val="en-US"/>
        </w:rPr>
        <w:t>Database Connections (Internal):</w:t>
      </w:r>
      <w:r w:rsidRPr="00CB79D9">
        <w:rPr>
          <w:lang w:val="en-US"/>
        </w:rPr>
        <w:t> Secure, direct connections between application services and the database layer.</w:t>
      </w:r>
    </w:p>
    <w:p w14:paraId="3BA1CEC8" w14:textId="77777777" w:rsidR="00CB79D9" w:rsidRPr="00CB79D9" w:rsidRDefault="00CB79D9" w:rsidP="009155E2">
      <w:pPr>
        <w:numPr>
          <w:ilvl w:val="1"/>
          <w:numId w:val="12"/>
        </w:numPr>
        <w:rPr>
          <w:lang w:val="en-US"/>
        </w:rPr>
      </w:pPr>
      <w:r w:rsidRPr="00CB79D9">
        <w:rPr>
          <w:b/>
          <w:bCs/>
          <w:lang w:val="en-US"/>
        </w:rPr>
        <w:t>Webhooks:</w:t>
      </w:r>
      <w:r w:rsidRPr="00CB79D9">
        <w:rPr>
          <w:lang w:val="en-US"/>
        </w:rPr>
        <w:t> For receiving real-time notifications from external services (e.g., payment gateway callbacks).</w:t>
      </w:r>
    </w:p>
    <w:p w14:paraId="49869457" w14:textId="77777777" w:rsidR="00CB79D9" w:rsidRPr="00CB79D9" w:rsidRDefault="00CB79D9" w:rsidP="009155E2">
      <w:pPr>
        <w:numPr>
          <w:ilvl w:val="1"/>
          <w:numId w:val="12"/>
        </w:numPr>
        <w:rPr>
          <w:lang w:val="en-US"/>
        </w:rPr>
      </w:pPr>
      <w:r w:rsidRPr="00CB79D9">
        <w:rPr>
          <w:b/>
          <w:bCs/>
          <w:lang w:val="en-US"/>
        </w:rPr>
        <w:t>SFTP/Secure File Transfer:</w:t>
      </w:r>
      <w:r w:rsidRPr="00CB79D9">
        <w:rPr>
          <w:lang w:val="en-US"/>
        </w:rPr>
        <w:t> For bulk data exchange, though less preferred than APIs for real-time operations (e.g., potentially for regulatory reports if API is not available, or large data exports).</w:t>
      </w:r>
    </w:p>
    <w:p w14:paraId="4AF5A499" w14:textId="77777777" w:rsidR="00CB79D9" w:rsidRPr="00CB79D9" w:rsidRDefault="00CB79D9" w:rsidP="009155E2">
      <w:pPr>
        <w:numPr>
          <w:ilvl w:val="0"/>
          <w:numId w:val="12"/>
        </w:numPr>
        <w:rPr>
          <w:lang w:val="en-US"/>
        </w:rPr>
      </w:pPr>
      <w:r w:rsidRPr="00CB79D9">
        <w:rPr>
          <w:b/>
          <w:bCs/>
          <w:lang w:val="en-US"/>
        </w:rPr>
        <w:t>Transmission Media:</w:t>
      </w:r>
    </w:p>
    <w:p w14:paraId="4CB85700" w14:textId="77777777" w:rsidR="00CB79D9" w:rsidRPr="00CB79D9" w:rsidRDefault="00CB79D9" w:rsidP="009155E2">
      <w:pPr>
        <w:numPr>
          <w:ilvl w:val="1"/>
          <w:numId w:val="12"/>
        </w:numPr>
        <w:rPr>
          <w:lang w:val="en-US"/>
        </w:rPr>
      </w:pPr>
      <w:r w:rsidRPr="00CB79D9">
        <w:rPr>
          <w:b/>
          <w:bCs/>
          <w:lang w:val="en-US"/>
        </w:rPr>
        <w:t>HTTPS (HTTP Secure) / TLS:</w:t>
      </w:r>
      <w:r w:rsidRPr="00CB79D9">
        <w:rPr>
          <w:lang w:val="en-US"/>
        </w:rPr>
        <w:t> For all API calls, ensuring end-to-end encryption.</w:t>
      </w:r>
    </w:p>
    <w:p w14:paraId="56EE7789" w14:textId="77777777" w:rsidR="00CB79D9" w:rsidRPr="00CB79D9" w:rsidRDefault="00CB79D9" w:rsidP="009155E2">
      <w:pPr>
        <w:numPr>
          <w:ilvl w:val="1"/>
          <w:numId w:val="12"/>
        </w:numPr>
        <w:rPr>
          <w:lang w:val="en-US"/>
        </w:rPr>
      </w:pPr>
      <w:r w:rsidRPr="00CB79D9">
        <w:rPr>
          <w:b/>
          <w:bCs/>
          <w:lang w:val="en-US"/>
        </w:rPr>
        <w:t>TCP/IP (with SSL/TLS):</w:t>
      </w:r>
      <w:r w:rsidRPr="00CB79D9">
        <w:rPr>
          <w:lang w:val="en-US"/>
        </w:rPr>
        <w:t> For secure connections to message queues and databases.</w:t>
      </w:r>
    </w:p>
    <w:p w14:paraId="156CA920" w14:textId="77777777" w:rsidR="00CB79D9" w:rsidRPr="00CB79D9" w:rsidRDefault="00CB79D9" w:rsidP="009155E2">
      <w:pPr>
        <w:numPr>
          <w:ilvl w:val="1"/>
          <w:numId w:val="12"/>
        </w:numPr>
        <w:rPr>
          <w:lang w:val="en-US"/>
        </w:rPr>
      </w:pPr>
      <w:r w:rsidRPr="00CB79D9">
        <w:rPr>
          <w:b/>
          <w:bCs/>
          <w:lang w:val="en-US"/>
        </w:rPr>
        <w:t>Proprietary Protocols:</w:t>
      </w:r>
      <w:r w:rsidRPr="00CB79D9">
        <w:rPr>
          <w:lang w:val="en-US"/>
        </w:rPr>
        <w:t> For specific database connections (e.g., PostgreSQL protocol over TLS).</w:t>
      </w:r>
    </w:p>
    <w:p w14:paraId="04A0E8C0" w14:textId="77777777" w:rsidR="00CB79D9" w:rsidRPr="00CB79D9" w:rsidRDefault="00CB79D9" w:rsidP="009155E2">
      <w:pPr>
        <w:numPr>
          <w:ilvl w:val="1"/>
          <w:numId w:val="12"/>
        </w:numPr>
        <w:rPr>
          <w:lang w:val="en-US"/>
        </w:rPr>
      </w:pPr>
      <w:r w:rsidRPr="00CB79D9">
        <w:rPr>
          <w:b/>
          <w:bCs/>
          <w:lang w:val="en-US"/>
        </w:rPr>
        <w:lastRenderedPageBreak/>
        <w:t>SSH/SFTP:</w:t>
      </w:r>
      <w:r w:rsidRPr="00CB79D9">
        <w:rPr>
          <w:lang w:val="en-US"/>
        </w:rPr>
        <w:t> For secure file transfers.</w:t>
      </w:r>
    </w:p>
    <w:p w14:paraId="2C0DC31A" w14:textId="77777777" w:rsidR="00CB79D9" w:rsidRPr="00CB79D9" w:rsidRDefault="00CB79D9" w:rsidP="009155E2">
      <w:pPr>
        <w:numPr>
          <w:ilvl w:val="0"/>
          <w:numId w:val="12"/>
        </w:numPr>
        <w:rPr>
          <w:lang w:val="en-US"/>
        </w:rPr>
      </w:pPr>
      <w:r w:rsidRPr="00CB79D9">
        <w:rPr>
          <w:b/>
          <w:bCs/>
          <w:lang w:val="en-US"/>
        </w:rPr>
        <w:t>Domain-Specific Input/Output Mapping:</w:t>
      </w:r>
    </w:p>
    <w:p w14:paraId="27027C83" w14:textId="77777777" w:rsidR="00CB79D9" w:rsidRPr="00CB79D9" w:rsidRDefault="00CB79D9" w:rsidP="009155E2">
      <w:pPr>
        <w:numPr>
          <w:ilvl w:val="1"/>
          <w:numId w:val="12"/>
        </w:numPr>
        <w:rPr>
          <w:lang w:val="en-US"/>
        </w:rPr>
      </w:pPr>
      <w:r w:rsidRPr="00CB79D9">
        <w:rPr>
          <w:b/>
          <w:bCs/>
          <w:lang w:val="en-US"/>
        </w:rPr>
        <w:t>KYC &amp; Identity Verification Services (e.g., Aadhaar e-KYC API, DigiLocker, PAN verification, bank account verification):</w:t>
      </w:r>
    </w:p>
    <w:p w14:paraId="256F6CAE" w14:textId="77777777" w:rsidR="00CB79D9" w:rsidRPr="00CB79D9" w:rsidRDefault="00CB79D9" w:rsidP="009155E2">
      <w:pPr>
        <w:numPr>
          <w:ilvl w:val="2"/>
          <w:numId w:val="12"/>
        </w:numPr>
        <w:rPr>
          <w:lang w:val="en-US"/>
        </w:rPr>
      </w:pPr>
      <w:r w:rsidRPr="00CB79D9">
        <w:rPr>
          <w:b/>
          <w:bCs/>
          <w:lang w:val="en-US"/>
        </w:rPr>
        <w:t>Input (Platform to Service):</w:t>
      </w:r>
      <w:r w:rsidRPr="00CB79D9">
        <w:rPr>
          <w:lang w:val="en-US"/>
        </w:rPr>
        <w:t> Borrower's Aadhaar/PAN number, demographic details, bank account number.</w:t>
      </w:r>
    </w:p>
    <w:p w14:paraId="3EA926CD" w14:textId="77777777" w:rsidR="00CB79D9" w:rsidRPr="00CB79D9" w:rsidRDefault="00CB79D9" w:rsidP="009155E2">
      <w:pPr>
        <w:numPr>
          <w:ilvl w:val="2"/>
          <w:numId w:val="12"/>
        </w:numPr>
        <w:rPr>
          <w:lang w:val="en-US"/>
        </w:rPr>
      </w:pPr>
      <w:r w:rsidRPr="00CB79D9">
        <w:rPr>
          <w:b/>
          <w:bCs/>
          <w:lang w:val="en-US"/>
        </w:rPr>
        <w:t>Output (Service to Platform):</w:t>
      </w:r>
      <w:r w:rsidRPr="00CB79D9">
        <w:rPr>
          <w:lang w:val="en-US"/>
        </w:rPr>
        <w:t> Verification status, demographic data from Aadhaar, PAN details, bank account validation.</w:t>
      </w:r>
    </w:p>
    <w:p w14:paraId="7A426D45" w14:textId="77777777" w:rsidR="00CB79D9" w:rsidRPr="00CB79D9" w:rsidRDefault="00CB79D9" w:rsidP="009155E2">
      <w:pPr>
        <w:numPr>
          <w:ilvl w:val="2"/>
          <w:numId w:val="12"/>
        </w:numPr>
        <w:rPr>
          <w:lang w:val="en-US"/>
        </w:rPr>
      </w:pPr>
      <w:r w:rsidRPr="00CB79D9">
        <w:rPr>
          <w:b/>
          <w:bCs/>
          <w:lang w:val="en-US"/>
        </w:rPr>
        <w:t>Channel:</w:t>
      </w:r>
      <w:r w:rsidRPr="00CB79D9">
        <w:rPr>
          <w:lang w:val="en-US"/>
        </w:rPr>
        <w:t> RESTful API via HTTPS.</w:t>
      </w:r>
    </w:p>
    <w:p w14:paraId="6166F85C" w14:textId="77777777" w:rsidR="00CB79D9" w:rsidRPr="00CB79D9" w:rsidRDefault="00CB79D9" w:rsidP="009155E2">
      <w:pPr>
        <w:numPr>
          <w:ilvl w:val="1"/>
          <w:numId w:val="12"/>
        </w:numPr>
        <w:rPr>
          <w:lang w:val="en-US"/>
        </w:rPr>
      </w:pPr>
      <w:r w:rsidRPr="00CB79D9">
        <w:rPr>
          <w:b/>
          <w:bCs/>
          <w:lang w:val="en-US"/>
        </w:rPr>
        <w:t>Credit Bureaus (e.g., CIBIL, Experian, Equifax India):</w:t>
      </w:r>
    </w:p>
    <w:p w14:paraId="4652CAD9" w14:textId="77777777" w:rsidR="00CB79D9" w:rsidRPr="00CB79D9" w:rsidRDefault="00CB79D9" w:rsidP="009155E2">
      <w:pPr>
        <w:numPr>
          <w:ilvl w:val="2"/>
          <w:numId w:val="12"/>
        </w:numPr>
        <w:rPr>
          <w:lang w:val="en-US"/>
        </w:rPr>
      </w:pPr>
      <w:r w:rsidRPr="00CB79D9">
        <w:rPr>
          <w:b/>
          <w:bCs/>
          <w:lang w:val="en-US"/>
        </w:rPr>
        <w:t>Input (Platform to Service):</w:t>
      </w:r>
      <w:r w:rsidRPr="00CB79D9">
        <w:rPr>
          <w:lang w:val="en-US"/>
        </w:rPr>
        <w:t> Borrower's personal details, PAN, loan inquiry request.</w:t>
      </w:r>
    </w:p>
    <w:p w14:paraId="713CB01C" w14:textId="77777777" w:rsidR="00CB79D9" w:rsidRPr="00CB79D9" w:rsidRDefault="00CB79D9" w:rsidP="009155E2">
      <w:pPr>
        <w:numPr>
          <w:ilvl w:val="2"/>
          <w:numId w:val="12"/>
        </w:numPr>
        <w:rPr>
          <w:lang w:val="en-US"/>
        </w:rPr>
      </w:pPr>
      <w:r w:rsidRPr="00CB79D9">
        <w:rPr>
          <w:b/>
          <w:bCs/>
          <w:lang w:val="en-US"/>
        </w:rPr>
        <w:t>Output (Service to Platform):</w:t>
      </w:r>
      <w:r w:rsidRPr="00CB79D9">
        <w:rPr>
          <w:lang w:val="en-US"/>
        </w:rPr>
        <w:t> Comprehensive credit report, credit score.</w:t>
      </w:r>
    </w:p>
    <w:p w14:paraId="403D14BD" w14:textId="77777777" w:rsidR="00CB79D9" w:rsidRPr="00CB79D9" w:rsidRDefault="00CB79D9" w:rsidP="009155E2">
      <w:pPr>
        <w:numPr>
          <w:ilvl w:val="2"/>
          <w:numId w:val="12"/>
        </w:numPr>
        <w:rPr>
          <w:lang w:val="en-US"/>
        </w:rPr>
      </w:pPr>
      <w:r w:rsidRPr="00CB79D9">
        <w:rPr>
          <w:b/>
          <w:bCs/>
          <w:lang w:val="en-US"/>
        </w:rPr>
        <w:t>Channel:</w:t>
      </w:r>
      <w:r w:rsidRPr="00CB79D9">
        <w:rPr>
          <w:lang w:val="en-US"/>
        </w:rPr>
        <w:t> RESTful API via HTTPS.</w:t>
      </w:r>
    </w:p>
    <w:p w14:paraId="0251662A" w14:textId="77777777" w:rsidR="00CB79D9" w:rsidRPr="00CB79D9" w:rsidRDefault="00CB79D9" w:rsidP="009155E2">
      <w:pPr>
        <w:numPr>
          <w:ilvl w:val="1"/>
          <w:numId w:val="12"/>
        </w:numPr>
        <w:rPr>
          <w:lang w:val="en-US"/>
        </w:rPr>
      </w:pPr>
      <w:r w:rsidRPr="00CB79D9">
        <w:rPr>
          <w:b/>
          <w:bCs/>
          <w:lang w:val="en-US"/>
        </w:rPr>
        <w:t>AI/ML Credit Risk &amp; Lender Metric Algorithms (Internal Microservices):</w:t>
      </w:r>
    </w:p>
    <w:p w14:paraId="07C90206" w14:textId="77777777" w:rsidR="00CB79D9" w:rsidRPr="00CB79D9" w:rsidRDefault="00CB79D9" w:rsidP="009155E2">
      <w:pPr>
        <w:numPr>
          <w:ilvl w:val="2"/>
          <w:numId w:val="12"/>
        </w:numPr>
        <w:rPr>
          <w:lang w:val="en-US"/>
        </w:rPr>
      </w:pPr>
      <w:r w:rsidRPr="00CB79D9">
        <w:rPr>
          <w:b/>
          <w:bCs/>
          <w:lang w:val="en-US"/>
        </w:rPr>
        <w:t>Input (Platform to AI/ML Service):</w:t>
      </w:r>
      <w:r w:rsidRPr="00CB79D9">
        <w:rPr>
          <w:lang w:val="en-US"/>
        </w:rPr>
        <w:t> Borrower financial history, credit bureau data, application details, market data (for lender metrics).</w:t>
      </w:r>
    </w:p>
    <w:p w14:paraId="455F4C77" w14:textId="77777777" w:rsidR="00CB79D9" w:rsidRPr="00CB79D9" w:rsidRDefault="00CB79D9" w:rsidP="009155E2">
      <w:pPr>
        <w:numPr>
          <w:ilvl w:val="2"/>
          <w:numId w:val="12"/>
        </w:numPr>
        <w:rPr>
          <w:lang w:val="en-US"/>
        </w:rPr>
      </w:pPr>
      <w:r w:rsidRPr="00CB79D9">
        <w:rPr>
          <w:b/>
          <w:bCs/>
          <w:lang w:val="en-US"/>
        </w:rPr>
        <w:t>Output (AI/ML Service to Platform):</w:t>
      </w:r>
      <w:r w:rsidRPr="00CB79D9">
        <w:rPr>
          <w:lang w:val="en-US"/>
        </w:rPr>
        <w:t> Credit risk score/grade, recommended interest rate, personalized lender metric (e.g., expected return, risk appetite match).</w:t>
      </w:r>
    </w:p>
    <w:p w14:paraId="7405491C" w14:textId="77777777" w:rsidR="00CB79D9" w:rsidRPr="00CB79D9" w:rsidRDefault="00CB79D9" w:rsidP="009155E2">
      <w:pPr>
        <w:numPr>
          <w:ilvl w:val="2"/>
          <w:numId w:val="12"/>
        </w:numPr>
        <w:rPr>
          <w:lang w:val="en-US"/>
        </w:rPr>
      </w:pPr>
      <w:r w:rsidRPr="00CB79D9">
        <w:rPr>
          <w:b/>
          <w:bCs/>
          <w:lang w:val="en-US"/>
        </w:rPr>
        <w:t>Channel:</w:t>
      </w:r>
      <w:r w:rsidRPr="00CB79D9">
        <w:rPr>
          <w:lang w:val="en-US"/>
        </w:rPr>
        <w:t> Internal RESTful APIs (via internal service mesh or direct calls) or Message Queues for asynchronous processing.</w:t>
      </w:r>
    </w:p>
    <w:p w14:paraId="09D2AA91" w14:textId="77777777" w:rsidR="00CB79D9" w:rsidRPr="00CB79D9" w:rsidRDefault="00CB79D9" w:rsidP="009155E2">
      <w:pPr>
        <w:numPr>
          <w:ilvl w:val="1"/>
          <w:numId w:val="12"/>
        </w:numPr>
        <w:rPr>
          <w:lang w:val="en-US"/>
        </w:rPr>
      </w:pPr>
      <w:r w:rsidRPr="00CB79D9">
        <w:rPr>
          <w:b/>
          <w:bCs/>
          <w:lang w:val="en-US"/>
        </w:rPr>
        <w:t>Payment Gateways &amp; Banking Partners (e.g., UPI, Net Banking, Card Processors):</w:t>
      </w:r>
    </w:p>
    <w:p w14:paraId="71E625A9" w14:textId="77777777" w:rsidR="00CB79D9" w:rsidRPr="00CB79D9" w:rsidRDefault="00CB79D9" w:rsidP="009155E2">
      <w:pPr>
        <w:numPr>
          <w:ilvl w:val="2"/>
          <w:numId w:val="12"/>
        </w:numPr>
        <w:rPr>
          <w:lang w:val="en-US"/>
        </w:rPr>
      </w:pPr>
      <w:r w:rsidRPr="00CB79D9">
        <w:rPr>
          <w:b/>
          <w:bCs/>
          <w:lang w:val="en-US"/>
        </w:rPr>
        <w:t>Input (Platform to Payment Gateway):</w:t>
      </w:r>
      <w:r w:rsidRPr="00CB79D9">
        <w:rPr>
          <w:lang w:val="en-US"/>
        </w:rPr>
        <w:t> Loan disbursement requests, EMI collection requests, lender fund deposit/withdrawal requests, transaction amounts, beneficiary details.</w:t>
      </w:r>
    </w:p>
    <w:p w14:paraId="253FABF3" w14:textId="77777777" w:rsidR="00CB79D9" w:rsidRPr="00CB79D9" w:rsidRDefault="00CB79D9" w:rsidP="009155E2">
      <w:pPr>
        <w:numPr>
          <w:ilvl w:val="2"/>
          <w:numId w:val="12"/>
        </w:numPr>
        <w:rPr>
          <w:lang w:val="en-US"/>
        </w:rPr>
      </w:pPr>
      <w:r w:rsidRPr="00CB79D9">
        <w:rPr>
          <w:b/>
          <w:bCs/>
          <w:lang w:val="en-US"/>
        </w:rPr>
        <w:t>Output (Payment Gateway to Platform):</w:t>
      </w:r>
      <w:r w:rsidRPr="00CB79D9">
        <w:rPr>
          <w:lang w:val="en-US"/>
        </w:rPr>
        <w:t> Transaction status (success/failure), payment confirmations, settlement reports.</w:t>
      </w:r>
    </w:p>
    <w:p w14:paraId="16B43DF4" w14:textId="77777777" w:rsidR="00CB79D9" w:rsidRPr="00CB79D9" w:rsidRDefault="00CB79D9" w:rsidP="009155E2">
      <w:pPr>
        <w:numPr>
          <w:ilvl w:val="2"/>
          <w:numId w:val="12"/>
        </w:numPr>
        <w:rPr>
          <w:lang w:val="en-US"/>
        </w:rPr>
      </w:pPr>
      <w:r w:rsidRPr="00CB79D9">
        <w:rPr>
          <w:b/>
          <w:bCs/>
          <w:lang w:val="en-US"/>
        </w:rPr>
        <w:t>Channel:</w:t>
      </w:r>
      <w:r w:rsidRPr="00CB79D9">
        <w:rPr>
          <w:lang w:val="en-US"/>
        </w:rPr>
        <w:t> RESTful APIs via HTTPS, Webhooks for status updates. Adherence to RBI's payment system guidelines (e.g., UPI specifications, secure payment handling).</w:t>
      </w:r>
    </w:p>
    <w:p w14:paraId="1BB987B8" w14:textId="77777777" w:rsidR="00CB79D9" w:rsidRPr="00CB79D9" w:rsidRDefault="00CB79D9" w:rsidP="009155E2">
      <w:pPr>
        <w:numPr>
          <w:ilvl w:val="1"/>
          <w:numId w:val="12"/>
        </w:numPr>
        <w:rPr>
          <w:lang w:val="en-US"/>
        </w:rPr>
      </w:pPr>
      <w:r w:rsidRPr="00CB79D9">
        <w:rPr>
          <w:b/>
          <w:bCs/>
          <w:lang w:val="en-US"/>
        </w:rPr>
        <w:t>SMS &amp; Email Notification Gateways:</w:t>
      </w:r>
    </w:p>
    <w:p w14:paraId="37985BA9" w14:textId="77777777" w:rsidR="00CB79D9" w:rsidRPr="00CB79D9" w:rsidRDefault="00CB79D9" w:rsidP="009155E2">
      <w:pPr>
        <w:numPr>
          <w:ilvl w:val="2"/>
          <w:numId w:val="12"/>
        </w:numPr>
        <w:rPr>
          <w:lang w:val="en-US"/>
        </w:rPr>
      </w:pPr>
      <w:r w:rsidRPr="00CB79D9">
        <w:rPr>
          <w:b/>
          <w:bCs/>
          <w:lang w:val="en-US"/>
        </w:rPr>
        <w:t>Input (Platform to Gateway):</w:t>
      </w:r>
      <w:r w:rsidRPr="00CB79D9">
        <w:rPr>
          <w:lang w:val="en-US"/>
        </w:rPr>
        <w:t> Recipient phone number/email, message content (e.g., loan approval, repayment reminder, OTP).</w:t>
      </w:r>
    </w:p>
    <w:p w14:paraId="6B01369D" w14:textId="77777777" w:rsidR="00CB79D9" w:rsidRPr="00CB79D9" w:rsidRDefault="00CB79D9" w:rsidP="009155E2">
      <w:pPr>
        <w:numPr>
          <w:ilvl w:val="2"/>
          <w:numId w:val="12"/>
        </w:numPr>
        <w:rPr>
          <w:lang w:val="en-US"/>
        </w:rPr>
      </w:pPr>
      <w:r w:rsidRPr="00CB79D9">
        <w:rPr>
          <w:b/>
          <w:bCs/>
          <w:lang w:val="en-US"/>
        </w:rPr>
        <w:t>Output (Gateway to Platform):</w:t>
      </w:r>
      <w:r w:rsidRPr="00CB79D9">
        <w:rPr>
          <w:lang w:val="en-US"/>
        </w:rPr>
        <w:t> Delivery status reports.</w:t>
      </w:r>
    </w:p>
    <w:p w14:paraId="2899052B" w14:textId="77777777" w:rsidR="00CB79D9" w:rsidRPr="00CB79D9" w:rsidRDefault="00CB79D9" w:rsidP="009155E2">
      <w:pPr>
        <w:numPr>
          <w:ilvl w:val="2"/>
          <w:numId w:val="12"/>
        </w:numPr>
        <w:rPr>
          <w:lang w:val="en-US"/>
        </w:rPr>
      </w:pPr>
      <w:r w:rsidRPr="00CB79D9">
        <w:rPr>
          <w:b/>
          <w:bCs/>
          <w:lang w:val="en-US"/>
        </w:rPr>
        <w:lastRenderedPageBreak/>
        <w:t>Channel:</w:t>
      </w:r>
      <w:r w:rsidRPr="00CB79D9">
        <w:rPr>
          <w:lang w:val="en-US"/>
        </w:rPr>
        <w:t> RESTful APIs via HTTPS (for modern gateways), or SMTP for email, SMPP for SMS.</w:t>
      </w:r>
    </w:p>
    <w:p w14:paraId="11681E43" w14:textId="77777777" w:rsidR="00CB79D9" w:rsidRPr="00CB79D9" w:rsidRDefault="00CB79D9" w:rsidP="009155E2">
      <w:pPr>
        <w:numPr>
          <w:ilvl w:val="1"/>
          <w:numId w:val="12"/>
        </w:numPr>
        <w:rPr>
          <w:lang w:val="en-US"/>
        </w:rPr>
      </w:pPr>
      <w:r w:rsidRPr="00CB79D9">
        <w:rPr>
          <w:b/>
          <w:bCs/>
          <w:lang w:val="en-US"/>
        </w:rPr>
        <w:t>Regulatory Reporting (RBI):</w:t>
      </w:r>
    </w:p>
    <w:p w14:paraId="625DA96F" w14:textId="77777777" w:rsidR="00CB79D9" w:rsidRPr="00CB79D9" w:rsidRDefault="00CB79D9" w:rsidP="009155E2">
      <w:pPr>
        <w:numPr>
          <w:ilvl w:val="2"/>
          <w:numId w:val="12"/>
        </w:numPr>
        <w:rPr>
          <w:lang w:val="en-US"/>
        </w:rPr>
      </w:pPr>
      <w:r w:rsidRPr="00CB79D9">
        <w:rPr>
          <w:b/>
          <w:bCs/>
          <w:lang w:val="en-US"/>
        </w:rPr>
        <w:t>Input (Platform to Reporting System/Portal):</w:t>
      </w:r>
      <w:r w:rsidRPr="00CB79D9">
        <w:rPr>
          <w:lang w:val="en-US"/>
        </w:rPr>
        <w:t> Aggregated loan data, borrower demographics, default rates, transaction volumes, financial health metrics, as specified by RBI reporting formats.</w:t>
      </w:r>
    </w:p>
    <w:p w14:paraId="3E39F0E6" w14:textId="77777777" w:rsidR="00CB79D9" w:rsidRPr="00CB79D9" w:rsidRDefault="00CB79D9" w:rsidP="009155E2">
      <w:pPr>
        <w:numPr>
          <w:ilvl w:val="2"/>
          <w:numId w:val="12"/>
        </w:numPr>
        <w:rPr>
          <w:lang w:val="en-US"/>
        </w:rPr>
      </w:pPr>
      <w:r w:rsidRPr="00CB79D9">
        <w:rPr>
          <w:b/>
          <w:bCs/>
          <w:lang w:val="en-US"/>
        </w:rPr>
        <w:t>Output (Reporting System/Portal):</w:t>
      </w:r>
      <w:r w:rsidRPr="00CB79D9">
        <w:rPr>
          <w:lang w:val="en-US"/>
        </w:rPr>
        <w:t> Confirmation of submission, compliance reports.</w:t>
      </w:r>
    </w:p>
    <w:p w14:paraId="4FDB7EC5" w14:textId="77777777" w:rsidR="00CB79D9" w:rsidRPr="00CB79D9" w:rsidRDefault="00CB79D9" w:rsidP="009155E2">
      <w:pPr>
        <w:numPr>
          <w:ilvl w:val="2"/>
          <w:numId w:val="12"/>
        </w:numPr>
        <w:rPr>
          <w:lang w:val="en-US"/>
        </w:rPr>
      </w:pPr>
      <w:r w:rsidRPr="00CB79D9">
        <w:rPr>
          <w:b/>
          <w:bCs/>
          <w:lang w:val="en-US"/>
        </w:rPr>
        <w:t>Channel:</w:t>
      </w:r>
      <w:r w:rsidRPr="00CB79D9">
        <w:rPr>
          <w:lang w:val="en-US"/>
        </w:rPr>
        <w:t> Potentially secure Web-based Portals (manual upload), SFTP for structured data files (CSV, XML), or dedicated APIs provided by RBI/regulated entities (if available). This will strictly adhere to RBI guidelines on data format and submission frequency.</w:t>
      </w:r>
    </w:p>
    <w:p w14:paraId="329B35E4" w14:textId="77777777" w:rsidR="00CB79D9" w:rsidRPr="00CB79D9" w:rsidRDefault="00CB79D9" w:rsidP="009155E2">
      <w:pPr>
        <w:numPr>
          <w:ilvl w:val="1"/>
          <w:numId w:val="12"/>
        </w:numPr>
        <w:rPr>
          <w:lang w:val="en-US"/>
        </w:rPr>
      </w:pPr>
      <w:r w:rsidRPr="00CB79D9">
        <w:rPr>
          <w:b/>
          <w:bCs/>
          <w:lang w:val="en-US"/>
        </w:rPr>
        <w:t>APIs for Financial Institutions (Business Partnerships):</w:t>
      </w:r>
    </w:p>
    <w:p w14:paraId="076F3C01" w14:textId="77777777" w:rsidR="00CB79D9" w:rsidRPr="00CB79D9" w:rsidRDefault="00CB79D9" w:rsidP="009155E2">
      <w:pPr>
        <w:numPr>
          <w:ilvl w:val="2"/>
          <w:numId w:val="12"/>
        </w:numPr>
        <w:rPr>
          <w:lang w:val="en-US"/>
        </w:rPr>
      </w:pPr>
      <w:r w:rsidRPr="00CB79D9">
        <w:rPr>
          <w:b/>
          <w:bCs/>
          <w:lang w:val="en-US"/>
        </w:rPr>
        <w:t>Input (FI to Platform):</w:t>
      </w:r>
      <w:r w:rsidRPr="00CB79D9">
        <w:rPr>
          <w:lang w:val="en-US"/>
        </w:rPr>
        <w:t> Partner-specific queries (e.g., anonymized portfolio insights, potential borrower leads based on criteria).</w:t>
      </w:r>
    </w:p>
    <w:p w14:paraId="515DB37A" w14:textId="77777777" w:rsidR="00CB79D9" w:rsidRPr="00CB79D9" w:rsidRDefault="00CB79D9" w:rsidP="009155E2">
      <w:pPr>
        <w:numPr>
          <w:ilvl w:val="2"/>
          <w:numId w:val="12"/>
        </w:numPr>
        <w:rPr>
          <w:lang w:val="en-US"/>
        </w:rPr>
      </w:pPr>
      <w:r w:rsidRPr="00CB79D9">
        <w:rPr>
          <w:b/>
          <w:bCs/>
          <w:lang w:val="en-US"/>
        </w:rPr>
        <w:t>Output (Platform to FI):</w:t>
      </w:r>
      <w:r w:rsidRPr="00CB79D9">
        <w:rPr>
          <w:lang w:val="en-US"/>
        </w:rPr>
        <w:t> Structured data responses, analytical insights.</w:t>
      </w:r>
    </w:p>
    <w:p w14:paraId="12BB233E" w14:textId="77777777" w:rsidR="00CB79D9" w:rsidRPr="00CB79D9" w:rsidRDefault="00CB79D9" w:rsidP="009155E2">
      <w:pPr>
        <w:numPr>
          <w:ilvl w:val="2"/>
          <w:numId w:val="12"/>
        </w:numPr>
        <w:rPr>
          <w:lang w:val="en-US"/>
        </w:rPr>
      </w:pPr>
      <w:r w:rsidRPr="00CB79D9">
        <w:rPr>
          <w:b/>
          <w:bCs/>
          <w:lang w:val="en-US"/>
        </w:rPr>
        <w:t>Channel:</w:t>
      </w:r>
      <w:r w:rsidRPr="00CB79D9">
        <w:rPr>
          <w:lang w:val="en-US"/>
        </w:rPr>
        <w:t> Dedicated, versioned RESTful APIs with robust authentication (e.g., OAuth 2.0) and authorization mechanisms, all over HTTPS.</w:t>
      </w:r>
    </w:p>
    <w:p w14:paraId="3043C5C9" w14:textId="77777777" w:rsidR="00CB79D9" w:rsidRPr="00CB79D9" w:rsidRDefault="00CB79D9" w:rsidP="00CB79D9">
      <w:pPr>
        <w:ind w:left="360"/>
        <w:rPr>
          <w:b/>
          <w:bCs/>
          <w:lang w:val="en-US"/>
        </w:rPr>
      </w:pPr>
      <w:r w:rsidRPr="00CB79D9">
        <w:rPr>
          <w:b/>
          <w:bCs/>
          <w:lang w:val="en-US"/>
        </w:rPr>
        <w:t>3. Internal System Interfaces (Microservices Communication)</w:t>
      </w:r>
    </w:p>
    <w:p w14:paraId="330775B4" w14:textId="77777777" w:rsidR="00CB79D9" w:rsidRPr="00CB79D9" w:rsidRDefault="00CB79D9" w:rsidP="00CB79D9">
      <w:pPr>
        <w:ind w:left="360"/>
        <w:rPr>
          <w:lang w:val="en-US"/>
        </w:rPr>
      </w:pPr>
      <w:r w:rsidRPr="00CB79D9">
        <w:rPr>
          <w:lang w:val="en-US"/>
        </w:rPr>
        <w:t>Within the platform, various microservices will communicate with each other.</w:t>
      </w:r>
    </w:p>
    <w:p w14:paraId="403B5162" w14:textId="77777777" w:rsidR="00CB79D9" w:rsidRPr="00CB79D9" w:rsidRDefault="00CB79D9" w:rsidP="009155E2">
      <w:pPr>
        <w:numPr>
          <w:ilvl w:val="0"/>
          <w:numId w:val="13"/>
        </w:numPr>
        <w:rPr>
          <w:lang w:val="en-US"/>
        </w:rPr>
      </w:pPr>
      <w:r w:rsidRPr="00CB79D9">
        <w:rPr>
          <w:b/>
          <w:bCs/>
          <w:lang w:val="en-US"/>
        </w:rPr>
        <w:t>Channels:</w:t>
      </w:r>
    </w:p>
    <w:p w14:paraId="3EADF205" w14:textId="77777777" w:rsidR="00CB79D9" w:rsidRPr="00CB79D9" w:rsidRDefault="00CB79D9" w:rsidP="009155E2">
      <w:pPr>
        <w:numPr>
          <w:ilvl w:val="1"/>
          <w:numId w:val="13"/>
        </w:numPr>
        <w:rPr>
          <w:lang w:val="en-US"/>
        </w:rPr>
      </w:pPr>
      <w:r w:rsidRPr="00CB79D9">
        <w:rPr>
          <w:b/>
          <w:bCs/>
          <w:lang w:val="en-US"/>
        </w:rPr>
        <w:t>Internal RESTful APIs / gRPC:</w:t>
      </w:r>
      <w:r w:rsidRPr="00CB79D9">
        <w:rPr>
          <w:lang w:val="en-US"/>
        </w:rPr>
        <w:t> For synchronous service-to-service communication.</w:t>
      </w:r>
    </w:p>
    <w:p w14:paraId="322A865B" w14:textId="77777777" w:rsidR="00CB79D9" w:rsidRPr="00CB79D9" w:rsidRDefault="00CB79D9" w:rsidP="009155E2">
      <w:pPr>
        <w:numPr>
          <w:ilvl w:val="1"/>
          <w:numId w:val="13"/>
        </w:numPr>
        <w:rPr>
          <w:lang w:val="en-US"/>
        </w:rPr>
      </w:pPr>
      <w:r w:rsidRPr="00CB79D9">
        <w:rPr>
          <w:b/>
          <w:bCs/>
          <w:lang w:val="en-US"/>
        </w:rPr>
        <w:t>Message Queues:</w:t>
      </w:r>
      <w:r w:rsidRPr="00CB79D9">
        <w:rPr>
          <w:lang w:val="en-US"/>
        </w:rPr>
        <w:t> For asynchronous event-driven communication and long-running tasks (e.g., triggering notifications after loan approval, processing credit checks in the background).</w:t>
      </w:r>
    </w:p>
    <w:p w14:paraId="2471110D" w14:textId="77777777" w:rsidR="00CB79D9" w:rsidRPr="00CB79D9" w:rsidRDefault="00CB79D9" w:rsidP="009155E2">
      <w:pPr>
        <w:numPr>
          <w:ilvl w:val="1"/>
          <w:numId w:val="13"/>
        </w:numPr>
        <w:rPr>
          <w:lang w:val="en-US"/>
        </w:rPr>
      </w:pPr>
      <w:r w:rsidRPr="00CB79D9">
        <w:rPr>
          <w:b/>
          <w:bCs/>
          <w:lang w:val="en-US"/>
        </w:rPr>
        <w:t>Service Mesh (e.g., Istio, Linkerd):</w:t>
      </w:r>
      <w:r w:rsidRPr="00CB79D9">
        <w:rPr>
          <w:lang w:val="en-US"/>
        </w:rPr>
        <w:t> For managing internal service communication, traffic management, and observability.</w:t>
      </w:r>
    </w:p>
    <w:p w14:paraId="20A7D7D9" w14:textId="77777777" w:rsidR="00CB79D9" w:rsidRPr="00CB79D9" w:rsidRDefault="00CB79D9" w:rsidP="009155E2">
      <w:pPr>
        <w:numPr>
          <w:ilvl w:val="0"/>
          <w:numId w:val="13"/>
        </w:numPr>
        <w:rPr>
          <w:lang w:val="en-US"/>
        </w:rPr>
      </w:pPr>
      <w:r w:rsidRPr="00CB79D9">
        <w:rPr>
          <w:b/>
          <w:bCs/>
          <w:lang w:val="en-US"/>
        </w:rPr>
        <w:t>Transmission Media:</w:t>
      </w:r>
    </w:p>
    <w:p w14:paraId="6210552E" w14:textId="77777777" w:rsidR="00CB79D9" w:rsidRPr="00CB79D9" w:rsidRDefault="00CB79D9" w:rsidP="009155E2">
      <w:pPr>
        <w:numPr>
          <w:ilvl w:val="1"/>
          <w:numId w:val="13"/>
        </w:numPr>
        <w:rPr>
          <w:lang w:val="en-US"/>
        </w:rPr>
      </w:pPr>
      <w:r w:rsidRPr="00CB79D9">
        <w:rPr>
          <w:b/>
          <w:bCs/>
          <w:lang w:val="en-US"/>
        </w:rPr>
        <w:t>TCP/IP (often within a Virtual Private Cloud/Network):</w:t>
      </w:r>
      <w:r w:rsidRPr="00CB79D9">
        <w:rPr>
          <w:lang w:val="en-US"/>
        </w:rPr>
        <w:t> Direct communication between services, potentially secured with mTLS (mutual TLS) for enhanced internal security.</w:t>
      </w:r>
    </w:p>
    <w:p w14:paraId="27A0AC24" w14:textId="77777777" w:rsidR="00CB79D9" w:rsidRPr="00CB79D9" w:rsidRDefault="00CB79D9" w:rsidP="00CB79D9">
      <w:pPr>
        <w:ind w:left="360"/>
        <w:rPr>
          <w:b/>
          <w:bCs/>
          <w:lang w:val="en-US"/>
        </w:rPr>
      </w:pPr>
      <w:r w:rsidRPr="00CB79D9">
        <w:rPr>
          <w:b/>
          <w:bCs/>
          <w:lang w:val="en-US"/>
        </w:rPr>
        <w:t>Visual Representation of Key Interfaces</w:t>
      </w:r>
    </w:p>
    <w:p w14:paraId="3DD5C3E3" w14:textId="1212B435" w:rsidR="00DA16BD" w:rsidRPr="00A92BCC" w:rsidRDefault="00803D0B" w:rsidP="00E11184">
      <w:pPr>
        <w:ind w:left="360"/>
      </w:pPr>
      <w:r w:rsidRPr="00803D0B">
        <w:rPr>
          <w:noProof/>
        </w:rPr>
        <w:lastRenderedPageBreak/>
        <w:drawing>
          <wp:inline distT="0" distB="0" distL="0" distR="0" wp14:anchorId="13BB3AEA" wp14:editId="794A0126">
            <wp:extent cx="5745480" cy="4787900"/>
            <wp:effectExtent l="0" t="0" r="7620" b="0"/>
            <wp:docPr id="159924571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45718" name="Picture 1" descr="A diagram of a computer&#10;&#10;AI-generated content may be incorrect."/>
                    <pic:cNvPicPr/>
                  </pic:nvPicPr>
                  <pic:blipFill>
                    <a:blip r:embed="rId15"/>
                    <a:stretch>
                      <a:fillRect/>
                    </a:stretch>
                  </pic:blipFill>
                  <pic:spPr>
                    <a:xfrm>
                      <a:off x="0" y="0"/>
                      <a:ext cx="5745480" cy="4787900"/>
                    </a:xfrm>
                    <a:prstGeom prst="rect">
                      <a:avLst/>
                    </a:prstGeom>
                  </pic:spPr>
                </pic:pic>
              </a:graphicData>
            </a:graphic>
          </wp:inline>
        </w:drawing>
      </w:r>
    </w:p>
    <w:p w14:paraId="10C98BF0" w14:textId="77777777" w:rsidR="00293EF9" w:rsidRDefault="00293EF9" w:rsidP="007B6A3F">
      <w:pPr>
        <w:pStyle w:val="Heading1"/>
        <w:numPr>
          <w:ilvl w:val="0"/>
          <w:numId w:val="1"/>
        </w:numPr>
        <w:rPr>
          <w:rFonts w:eastAsiaTheme="minorHAnsi"/>
          <w:shd w:val="clear" w:color="auto" w:fill="FFFFFF"/>
        </w:rPr>
      </w:pPr>
      <w:bookmarkStart w:id="9" w:name="_Toc218760882"/>
      <w:r w:rsidRPr="00005857">
        <w:rPr>
          <w:rFonts w:eastAsiaTheme="minorHAnsi"/>
          <w:shd w:val="clear" w:color="auto" w:fill="FFFFFF"/>
        </w:rPr>
        <w:t>Solution Strategy</w:t>
      </w:r>
      <w:bookmarkEnd w:id="9"/>
    </w:p>
    <w:p w14:paraId="77F9D96A" w14:textId="77777777" w:rsidR="004C5563" w:rsidRPr="004C5563" w:rsidRDefault="004C5563" w:rsidP="004C5563"/>
    <w:p w14:paraId="11C85437" w14:textId="32DE0020" w:rsidR="00A87691" w:rsidRPr="004C5563" w:rsidRDefault="00A87691" w:rsidP="00A87691">
      <w:pPr>
        <w:rPr>
          <w:b/>
          <w:bCs/>
          <w:sz w:val="28"/>
          <w:szCs w:val="28"/>
        </w:rPr>
      </w:pPr>
      <w:r w:rsidRPr="004C5563">
        <w:rPr>
          <w:b/>
          <w:bCs/>
          <w:sz w:val="28"/>
          <w:szCs w:val="28"/>
        </w:rPr>
        <w:t xml:space="preserve">Technology </w:t>
      </w:r>
      <w:r w:rsidR="004C5563" w:rsidRPr="004C5563">
        <w:rPr>
          <w:b/>
          <w:bCs/>
          <w:sz w:val="28"/>
          <w:szCs w:val="28"/>
        </w:rPr>
        <w:t>Decisions</w:t>
      </w:r>
    </w:p>
    <w:tbl>
      <w:tblPr>
        <w:tblW w:w="9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69"/>
        <w:gridCol w:w="4078"/>
        <w:gridCol w:w="3961"/>
      </w:tblGrid>
      <w:tr w:rsidR="00DB71C6" w14:paraId="15265DD6" w14:textId="77777777" w:rsidTr="004C5563">
        <w:trPr>
          <w:trHeight w:val="638"/>
          <w:tblHeader/>
        </w:trPr>
        <w:tc>
          <w:tcPr>
            <w:tcW w:w="0" w:type="auto"/>
            <w:shd w:val="clear" w:color="auto" w:fill="FFFFFF"/>
            <w:vAlign w:val="center"/>
            <w:hideMark/>
          </w:tcPr>
          <w:p w14:paraId="14EDFB95" w14:textId="77777777" w:rsidR="00191146" w:rsidRPr="0047571F" w:rsidRDefault="00191146">
            <w:pPr>
              <w:jc w:val="center"/>
              <w:rPr>
                <w:rFonts w:ascii="Times New Roman" w:hAnsi="Times New Roman" w:cs="Times New Roman"/>
                <w:b/>
                <w:bCs/>
                <w:caps/>
                <w:sz w:val="18"/>
                <w:szCs w:val="18"/>
              </w:rPr>
            </w:pPr>
            <w:r w:rsidRPr="0047571F">
              <w:rPr>
                <w:b/>
                <w:bCs/>
                <w:caps/>
                <w:sz w:val="18"/>
                <w:szCs w:val="18"/>
              </w:rPr>
              <w:t>Decision Area</w:t>
            </w:r>
          </w:p>
        </w:tc>
        <w:tc>
          <w:tcPr>
            <w:tcW w:w="0" w:type="auto"/>
            <w:shd w:val="clear" w:color="auto" w:fill="FFFFFF"/>
            <w:vAlign w:val="center"/>
            <w:hideMark/>
          </w:tcPr>
          <w:p w14:paraId="08D94AFD" w14:textId="77777777" w:rsidR="00191146" w:rsidRPr="0047571F" w:rsidRDefault="00191146">
            <w:pPr>
              <w:jc w:val="center"/>
              <w:rPr>
                <w:b/>
                <w:bCs/>
                <w:caps/>
                <w:sz w:val="18"/>
                <w:szCs w:val="18"/>
              </w:rPr>
            </w:pPr>
            <w:r w:rsidRPr="0047571F">
              <w:rPr>
                <w:b/>
                <w:bCs/>
                <w:caps/>
                <w:sz w:val="18"/>
                <w:szCs w:val="18"/>
              </w:rPr>
              <w:t>Decision &amp; Explanation</w:t>
            </w:r>
          </w:p>
        </w:tc>
        <w:tc>
          <w:tcPr>
            <w:tcW w:w="0" w:type="auto"/>
            <w:shd w:val="clear" w:color="auto" w:fill="FFFFFF"/>
            <w:vAlign w:val="center"/>
            <w:hideMark/>
          </w:tcPr>
          <w:p w14:paraId="131E86CF" w14:textId="77777777" w:rsidR="00191146" w:rsidRPr="0047571F" w:rsidRDefault="00191146">
            <w:pPr>
              <w:jc w:val="center"/>
              <w:rPr>
                <w:b/>
                <w:bCs/>
                <w:caps/>
                <w:sz w:val="18"/>
                <w:szCs w:val="18"/>
              </w:rPr>
            </w:pPr>
            <w:r w:rsidRPr="0047571F">
              <w:rPr>
                <w:b/>
                <w:bCs/>
                <w:caps/>
                <w:sz w:val="18"/>
                <w:szCs w:val="18"/>
              </w:rPr>
              <w:t>Motivation (Problem Statement, Quality Goals, Constraints)</w:t>
            </w:r>
          </w:p>
        </w:tc>
      </w:tr>
      <w:tr w:rsidR="00DB71C6" w14:paraId="2DFD5757" w14:textId="77777777" w:rsidTr="004C5563">
        <w:trPr>
          <w:trHeight w:val="2524"/>
        </w:trPr>
        <w:tc>
          <w:tcPr>
            <w:tcW w:w="0" w:type="auto"/>
            <w:shd w:val="clear" w:color="auto" w:fill="FFFFFF"/>
            <w:vAlign w:val="center"/>
            <w:hideMark/>
          </w:tcPr>
          <w:p w14:paraId="7BEA9BC7" w14:textId="77777777" w:rsidR="00191146" w:rsidRPr="00DB71C6" w:rsidRDefault="00191146">
            <w:pPr>
              <w:rPr>
                <w:sz w:val="24"/>
                <w:szCs w:val="24"/>
              </w:rPr>
            </w:pPr>
            <w:r w:rsidRPr="00DB71C6">
              <w:rPr>
                <w:rStyle w:val="Strong"/>
                <w:b w:val="0"/>
                <w:bCs w:val="0"/>
              </w:rPr>
              <w:t>Cloud-Native First &amp; Multi-Cloud Readiness</w:t>
            </w:r>
          </w:p>
        </w:tc>
        <w:tc>
          <w:tcPr>
            <w:tcW w:w="0" w:type="auto"/>
            <w:shd w:val="clear" w:color="auto" w:fill="FFFFFF"/>
            <w:vAlign w:val="center"/>
            <w:hideMark/>
          </w:tcPr>
          <w:p w14:paraId="7267149B" w14:textId="77777777" w:rsidR="00191146" w:rsidRPr="00DB71C6" w:rsidRDefault="00191146">
            <w:r w:rsidRPr="00DB71C6">
              <w:t>The platform will be primarily deployed on a leading public cloud provider (e.g., AWS, Azure, or GCP), leveraging its managed services (compute, database, messaging, AI/ML platforms). Multi-cloud flexibility will be achieved through containerization and open-standard services, rather than provider-specific APIs at the outset.</w:t>
            </w:r>
          </w:p>
        </w:tc>
        <w:tc>
          <w:tcPr>
            <w:tcW w:w="0" w:type="auto"/>
            <w:shd w:val="clear" w:color="auto" w:fill="FFFFFF"/>
            <w:vAlign w:val="center"/>
            <w:hideMark/>
          </w:tcPr>
          <w:p w14:paraId="778E6D20" w14:textId="0D6C454F" w:rsidR="00191146" w:rsidRPr="00DB71C6" w:rsidRDefault="00191146">
            <w:r w:rsidRPr="00DB71C6">
              <w:rPr>
                <w:rStyle w:val="Strong"/>
                <w:b w:val="0"/>
                <w:bCs w:val="0"/>
              </w:rPr>
              <w:t>HA, Scalability, Flexibility:</w:t>
            </w:r>
            <w:r w:rsidRPr="00DB71C6">
              <w:t xml:space="preserve"> Cloud-native services offer unparalleled scalability, high availability, and significantly accelerate development by offloading infrastructure management. Containerization provides the necessary abstraction for future multi-cloud transition.</w:t>
            </w:r>
          </w:p>
        </w:tc>
      </w:tr>
      <w:tr w:rsidR="00514464" w14:paraId="5E7F8D4D" w14:textId="77777777" w:rsidTr="004C5563">
        <w:trPr>
          <w:trHeight w:val="2524"/>
        </w:trPr>
        <w:tc>
          <w:tcPr>
            <w:tcW w:w="0" w:type="auto"/>
            <w:vAlign w:val="center"/>
            <w:hideMark/>
          </w:tcPr>
          <w:p w14:paraId="6B0C820A" w14:textId="77777777" w:rsidR="00191146" w:rsidRPr="00AD6C9B" w:rsidRDefault="00191146">
            <w:r w:rsidRPr="00AD6C9B">
              <w:rPr>
                <w:rStyle w:val="Strong"/>
              </w:rPr>
              <w:lastRenderedPageBreak/>
              <w:t>Containerization with Kubernetes</w:t>
            </w:r>
          </w:p>
        </w:tc>
        <w:tc>
          <w:tcPr>
            <w:tcW w:w="0" w:type="auto"/>
            <w:vAlign w:val="center"/>
            <w:hideMark/>
          </w:tcPr>
          <w:p w14:paraId="59E5A6E1" w14:textId="77777777" w:rsidR="00191146" w:rsidRPr="00DB71C6" w:rsidRDefault="00191146">
            <w:r w:rsidRPr="00DB71C6">
              <w:t>All application services will be packaged as Docker containers and orchestrated using Kubernetes (or a managed Kubernetes service like EKS, AKS, GKE).</w:t>
            </w:r>
          </w:p>
        </w:tc>
        <w:tc>
          <w:tcPr>
            <w:tcW w:w="0" w:type="auto"/>
            <w:vAlign w:val="center"/>
            <w:hideMark/>
          </w:tcPr>
          <w:p w14:paraId="5A3FD948" w14:textId="77777777" w:rsidR="00191146" w:rsidRPr="00DB71C6" w:rsidRDefault="00191146">
            <w:r w:rsidRPr="00DB71C6">
              <w:rPr>
                <w:rStyle w:val="Strong"/>
                <w:b w:val="0"/>
                <w:bCs w:val="0"/>
              </w:rPr>
              <w:t>Scalability, HA, Flexibility, Development Velocity:</w:t>
            </w:r>
            <w:r w:rsidRPr="00DB71C6">
              <w:t xml:space="preserve"> Kubernetes provides automated scaling, self-healing capabilities, and efficient resource utilization, directly addressing HA and scalability. It also enables consistent deployment environments across development, testing, and production, speeding up delivery and supporting the multi-cloud strategy.</w:t>
            </w:r>
          </w:p>
        </w:tc>
      </w:tr>
      <w:tr w:rsidR="00DB71C6" w14:paraId="1BB8ACE2" w14:textId="77777777" w:rsidTr="004C5563">
        <w:trPr>
          <w:trHeight w:val="2524"/>
        </w:trPr>
        <w:tc>
          <w:tcPr>
            <w:tcW w:w="0" w:type="auto"/>
            <w:shd w:val="clear" w:color="auto" w:fill="FFFFFF"/>
            <w:vAlign w:val="center"/>
            <w:hideMark/>
          </w:tcPr>
          <w:p w14:paraId="5E5C9D42" w14:textId="77777777" w:rsidR="00191146" w:rsidRPr="00AD6C9B" w:rsidRDefault="00191146">
            <w:r w:rsidRPr="00AD6C9B">
              <w:rPr>
                <w:rStyle w:val="Strong"/>
              </w:rPr>
              <w:t>Polyglot Persistence</w:t>
            </w:r>
          </w:p>
        </w:tc>
        <w:tc>
          <w:tcPr>
            <w:tcW w:w="0" w:type="auto"/>
            <w:shd w:val="clear" w:color="auto" w:fill="FFFFFF"/>
            <w:vAlign w:val="center"/>
            <w:hideMark/>
          </w:tcPr>
          <w:p w14:paraId="2209E876" w14:textId="046B579F" w:rsidR="00191146" w:rsidRPr="00DB71C6" w:rsidRDefault="00191146">
            <w:r w:rsidRPr="00DB71C6">
              <w:t xml:space="preserve">A hybrid approach to data storage will be employed: </w:t>
            </w:r>
            <w:r w:rsidR="00514464">
              <w:br/>
            </w:r>
            <w:r w:rsidRPr="00DB71C6">
              <w:rPr>
                <w:rStyle w:val="Strong"/>
                <w:b w:val="0"/>
                <w:bCs w:val="0"/>
              </w:rPr>
              <w:t>PostgreSQL (Managed Relational DB):</w:t>
            </w:r>
            <w:r w:rsidRPr="00DB71C6">
              <w:t xml:space="preserve"> For core transactional data (users, loans, payments) requiring strong consistency (ACID). </w:t>
            </w:r>
            <w:r w:rsidR="00514464">
              <w:br/>
            </w:r>
            <w:r w:rsidRPr="00DB71C6">
              <w:rPr>
                <w:rStyle w:val="Strong"/>
                <w:b w:val="0"/>
                <w:bCs w:val="0"/>
              </w:rPr>
              <w:t>NoSQL Database (e.g., DynamoDB/Cosmos DB):</w:t>
            </w:r>
            <w:r w:rsidRPr="00DB71C6">
              <w:t xml:space="preserve"> For high-volume, flexible data like audit logs, real-time analytics, or unstructured document metadata (e.g., KYC files).</w:t>
            </w:r>
          </w:p>
        </w:tc>
        <w:tc>
          <w:tcPr>
            <w:tcW w:w="0" w:type="auto"/>
            <w:shd w:val="clear" w:color="auto" w:fill="FFFFFF"/>
            <w:vAlign w:val="center"/>
            <w:hideMark/>
          </w:tcPr>
          <w:p w14:paraId="7127B787" w14:textId="77777777" w:rsidR="00191146" w:rsidRPr="00DB71C6" w:rsidRDefault="00191146">
            <w:r w:rsidRPr="00DB71C6">
              <w:rPr>
                <w:rStyle w:val="Strong"/>
                <w:b w:val="0"/>
                <w:bCs w:val="0"/>
              </w:rPr>
              <w:t>Performance, Scalability, Data Integrity:</w:t>
            </w:r>
            <w:r w:rsidRPr="00DB71C6">
              <w:t xml:space="preserve"> Different data types have different access patterns and consistency requirements. PostgreSQL ensures transactional integrity for financial operations (RBI compliance), while NoSQL databases provide high performance and scalability for other data, optimizing overall system efficiency.</w:t>
            </w:r>
          </w:p>
        </w:tc>
      </w:tr>
      <w:tr w:rsidR="00514464" w14:paraId="2CE3E86A" w14:textId="77777777" w:rsidTr="004C5563">
        <w:trPr>
          <w:trHeight w:val="1924"/>
        </w:trPr>
        <w:tc>
          <w:tcPr>
            <w:tcW w:w="0" w:type="auto"/>
            <w:vAlign w:val="center"/>
            <w:hideMark/>
          </w:tcPr>
          <w:p w14:paraId="16CD10E1" w14:textId="77777777" w:rsidR="00191146" w:rsidRPr="00AD6C9B" w:rsidRDefault="00191146">
            <w:r w:rsidRPr="00AD6C9B">
              <w:rPr>
                <w:rStyle w:val="Strong"/>
              </w:rPr>
              <w:t>AI/ML Frameworks</w:t>
            </w:r>
          </w:p>
        </w:tc>
        <w:tc>
          <w:tcPr>
            <w:tcW w:w="0" w:type="auto"/>
            <w:vAlign w:val="center"/>
            <w:hideMark/>
          </w:tcPr>
          <w:p w14:paraId="540D32BF" w14:textId="77777777" w:rsidR="00191146" w:rsidRPr="00DB71C6" w:rsidRDefault="00191146">
            <w:r w:rsidRPr="00DB71C6">
              <w:t>Leverage Python with industry-standard AI/ML libraries (e.g., TensorFlow, PyTorch, scikit-learn) for developing credit risk models and lender metrics. These models will be deployed as dedicated microservices or serverless functions.</w:t>
            </w:r>
          </w:p>
        </w:tc>
        <w:tc>
          <w:tcPr>
            <w:tcW w:w="0" w:type="auto"/>
            <w:vAlign w:val="center"/>
            <w:hideMark/>
          </w:tcPr>
          <w:p w14:paraId="1960AD45" w14:textId="77777777" w:rsidR="00191146" w:rsidRPr="00DB71C6" w:rsidRDefault="00191146">
            <w:r w:rsidRPr="00DB71C6">
              <w:rPr>
                <w:rStyle w:val="Strong"/>
                <w:b w:val="0"/>
                <w:bCs w:val="0"/>
              </w:rPr>
              <w:t>Functional Requirement (AI), Scalability, Rapid Dev:</w:t>
            </w:r>
            <w:r w:rsidRPr="00DB71C6">
              <w:t xml:space="preserve"> Directly fulfills the requirement for AI-based algorithms. Python's ecosystem offers mature tools and a vast community, accelerating development and deployment of robust, scalable ML models.</w:t>
            </w:r>
          </w:p>
        </w:tc>
      </w:tr>
      <w:tr w:rsidR="00DB71C6" w14:paraId="64A4AF29" w14:textId="77777777" w:rsidTr="004C5563">
        <w:trPr>
          <w:trHeight w:val="2524"/>
        </w:trPr>
        <w:tc>
          <w:tcPr>
            <w:tcW w:w="0" w:type="auto"/>
            <w:shd w:val="clear" w:color="auto" w:fill="FFFFFF"/>
            <w:vAlign w:val="center"/>
            <w:hideMark/>
          </w:tcPr>
          <w:p w14:paraId="3E57F4C3" w14:textId="77777777" w:rsidR="00191146" w:rsidRPr="00AD6C9B" w:rsidRDefault="00191146">
            <w:r w:rsidRPr="00AD6C9B">
              <w:rPr>
                <w:rStyle w:val="Strong"/>
              </w:rPr>
              <w:t>Modern Programming Languages &amp; Frameworks</w:t>
            </w:r>
          </w:p>
        </w:tc>
        <w:tc>
          <w:tcPr>
            <w:tcW w:w="0" w:type="auto"/>
            <w:shd w:val="clear" w:color="auto" w:fill="FFFFFF"/>
            <w:vAlign w:val="center"/>
            <w:hideMark/>
          </w:tcPr>
          <w:p w14:paraId="4F55B6E7" w14:textId="77777777" w:rsidR="00191146" w:rsidRPr="00DB71C6" w:rsidRDefault="00191146">
            <w:r w:rsidRPr="00DB71C6">
              <w:t>Backend services primarily in Java (Spring Boot) or Python (Django/Flask) for their robustness, performance, and extensive ecosystems. Frontend developed with modern JavaScript frameworks (React, Angular, or Vue.js) for web, and native frameworks (Swift/Kotlin) or cross-platform (React Native/Flutter) for mobile.</w:t>
            </w:r>
          </w:p>
        </w:tc>
        <w:tc>
          <w:tcPr>
            <w:tcW w:w="0" w:type="auto"/>
            <w:shd w:val="clear" w:color="auto" w:fill="FFFFFF"/>
            <w:vAlign w:val="center"/>
            <w:hideMark/>
          </w:tcPr>
          <w:p w14:paraId="2656A27F" w14:textId="77777777" w:rsidR="00191146" w:rsidRPr="00DB71C6" w:rsidRDefault="00191146">
            <w:r w:rsidRPr="00DB71C6">
              <w:rPr>
                <w:rStyle w:val="Strong"/>
                <w:b w:val="0"/>
                <w:bCs w:val="0"/>
              </w:rPr>
              <w:t>Ease of Use, Rapid Dev, Performance, Maintainability:</w:t>
            </w:r>
            <w:r w:rsidRPr="00DB71C6">
              <w:t xml:space="preserve"> These choices enable highly responsive user interfaces across devices (laptops, mobiles, tablets), crucial for ease of use. Their maturity and developer communities support rapid, high-quality development to meet the 6-month deadline and ensure long-term maintainability.</w:t>
            </w:r>
          </w:p>
        </w:tc>
      </w:tr>
    </w:tbl>
    <w:p w14:paraId="2AC015DA" w14:textId="77777777" w:rsidR="00AD6C9B" w:rsidRDefault="008E39A1" w:rsidP="00783005">
      <w:pPr>
        <w:rPr>
          <w:b/>
          <w:bCs/>
          <w:sz w:val="28"/>
          <w:szCs w:val="28"/>
        </w:rPr>
      </w:pPr>
      <w:r>
        <w:rPr>
          <w:b/>
          <w:bCs/>
          <w:sz w:val="28"/>
          <w:szCs w:val="28"/>
        </w:rPr>
        <w:br/>
      </w:r>
    </w:p>
    <w:p w14:paraId="43E9C402" w14:textId="77777777" w:rsidR="00AD6C9B" w:rsidRDefault="00AD6C9B" w:rsidP="00783005">
      <w:pPr>
        <w:rPr>
          <w:b/>
          <w:bCs/>
          <w:sz w:val="28"/>
          <w:szCs w:val="28"/>
        </w:rPr>
      </w:pPr>
    </w:p>
    <w:p w14:paraId="0FC4275D" w14:textId="77777777" w:rsidR="00194273" w:rsidRDefault="00194273" w:rsidP="00783005">
      <w:pPr>
        <w:rPr>
          <w:b/>
          <w:bCs/>
          <w:sz w:val="28"/>
          <w:szCs w:val="28"/>
        </w:rPr>
      </w:pPr>
    </w:p>
    <w:p w14:paraId="056AAE42" w14:textId="77777777" w:rsidR="00AD6C9B" w:rsidRDefault="00AD6C9B" w:rsidP="00783005">
      <w:pPr>
        <w:rPr>
          <w:b/>
          <w:bCs/>
          <w:sz w:val="28"/>
          <w:szCs w:val="28"/>
        </w:rPr>
      </w:pPr>
    </w:p>
    <w:p w14:paraId="23209F5D" w14:textId="77777777" w:rsidR="00AD6C9B" w:rsidRDefault="00AD6C9B" w:rsidP="00783005">
      <w:pPr>
        <w:rPr>
          <w:b/>
          <w:bCs/>
          <w:sz w:val="28"/>
          <w:szCs w:val="28"/>
        </w:rPr>
      </w:pPr>
    </w:p>
    <w:p w14:paraId="00505E74" w14:textId="68ABD53E" w:rsidR="00783005" w:rsidRDefault="00783005" w:rsidP="00783005">
      <w:pPr>
        <w:rPr>
          <w:b/>
          <w:bCs/>
          <w:sz w:val="28"/>
          <w:szCs w:val="28"/>
        </w:rPr>
      </w:pPr>
      <w:r w:rsidRPr="00783005">
        <w:rPr>
          <w:b/>
          <w:bCs/>
          <w:sz w:val="28"/>
          <w:szCs w:val="28"/>
        </w:rPr>
        <w:lastRenderedPageBreak/>
        <w:t>Top-Level Decomposition of the System</w:t>
      </w:r>
    </w:p>
    <w:tbl>
      <w:tblPr>
        <w:tblW w:w="98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6F6F6"/>
        <w:tblCellMar>
          <w:left w:w="0" w:type="dxa"/>
          <w:right w:w="0" w:type="dxa"/>
        </w:tblCellMar>
        <w:tblLook w:val="04A0" w:firstRow="1" w:lastRow="0" w:firstColumn="1" w:lastColumn="0" w:noHBand="0" w:noVBand="1"/>
      </w:tblPr>
      <w:tblGrid>
        <w:gridCol w:w="1552"/>
        <w:gridCol w:w="4629"/>
        <w:gridCol w:w="3652"/>
      </w:tblGrid>
      <w:tr w:rsidR="008E39A1" w:rsidRPr="008E39A1" w14:paraId="48FE892E" w14:textId="77777777" w:rsidTr="008E39A1">
        <w:trPr>
          <w:trHeight w:val="713"/>
          <w:tblHeader/>
        </w:trPr>
        <w:tc>
          <w:tcPr>
            <w:tcW w:w="0" w:type="auto"/>
            <w:shd w:val="clear" w:color="auto" w:fill="FFFFFF"/>
            <w:vAlign w:val="center"/>
            <w:hideMark/>
          </w:tcPr>
          <w:p w14:paraId="6B9EAE03" w14:textId="77777777" w:rsidR="008E39A1" w:rsidRPr="00CC1D21" w:rsidRDefault="008E39A1" w:rsidP="008E39A1">
            <w:pPr>
              <w:rPr>
                <w:b/>
                <w:bCs/>
                <w:lang w:val="en-US"/>
              </w:rPr>
            </w:pPr>
            <w:r w:rsidRPr="00CC1D21">
              <w:rPr>
                <w:b/>
                <w:bCs/>
                <w:lang w:val="en-US"/>
              </w:rPr>
              <w:t>Architectural Pattern</w:t>
            </w:r>
          </w:p>
        </w:tc>
        <w:tc>
          <w:tcPr>
            <w:tcW w:w="0" w:type="auto"/>
            <w:shd w:val="clear" w:color="auto" w:fill="FFFFFF"/>
            <w:vAlign w:val="center"/>
            <w:hideMark/>
          </w:tcPr>
          <w:p w14:paraId="41868CD2" w14:textId="77777777" w:rsidR="008E39A1" w:rsidRPr="00CC1D21" w:rsidRDefault="008E39A1" w:rsidP="008E39A1">
            <w:pPr>
              <w:rPr>
                <w:b/>
                <w:bCs/>
                <w:lang w:val="en-US"/>
              </w:rPr>
            </w:pPr>
            <w:r w:rsidRPr="00CC1D21">
              <w:rPr>
                <w:b/>
                <w:bCs/>
                <w:lang w:val="en-US"/>
              </w:rPr>
              <w:t>Decision &amp; Explanation</w:t>
            </w:r>
          </w:p>
        </w:tc>
        <w:tc>
          <w:tcPr>
            <w:tcW w:w="0" w:type="auto"/>
            <w:shd w:val="clear" w:color="auto" w:fill="FFFFFF"/>
            <w:vAlign w:val="center"/>
            <w:hideMark/>
          </w:tcPr>
          <w:p w14:paraId="61D52523" w14:textId="77777777" w:rsidR="008E39A1" w:rsidRPr="00CC1D21" w:rsidRDefault="008E39A1" w:rsidP="008E39A1">
            <w:pPr>
              <w:rPr>
                <w:b/>
                <w:bCs/>
                <w:lang w:val="en-US"/>
              </w:rPr>
            </w:pPr>
            <w:r w:rsidRPr="00CC1D21">
              <w:rPr>
                <w:b/>
                <w:bCs/>
                <w:lang w:val="en-US"/>
              </w:rPr>
              <w:t>Motivation (Problem Statement, Quality Goals, Constraints)</w:t>
            </w:r>
          </w:p>
        </w:tc>
      </w:tr>
      <w:tr w:rsidR="008E39A1" w:rsidRPr="008E39A1" w14:paraId="491688C8" w14:textId="77777777" w:rsidTr="008E39A1">
        <w:trPr>
          <w:trHeight w:val="3089"/>
        </w:trPr>
        <w:tc>
          <w:tcPr>
            <w:tcW w:w="0" w:type="auto"/>
            <w:shd w:val="clear" w:color="auto" w:fill="FFFFFF"/>
            <w:vAlign w:val="center"/>
            <w:hideMark/>
          </w:tcPr>
          <w:p w14:paraId="67E17EE7" w14:textId="77777777" w:rsidR="008E39A1" w:rsidRPr="00CC1D21" w:rsidRDefault="008E39A1" w:rsidP="008E39A1">
            <w:pPr>
              <w:rPr>
                <w:b/>
                <w:bCs/>
                <w:lang w:val="en-US"/>
              </w:rPr>
            </w:pPr>
            <w:r w:rsidRPr="00CC1D21">
              <w:rPr>
                <w:b/>
                <w:bCs/>
                <w:lang w:val="en-US"/>
              </w:rPr>
              <w:t>Microservices Architecture</w:t>
            </w:r>
          </w:p>
        </w:tc>
        <w:tc>
          <w:tcPr>
            <w:tcW w:w="0" w:type="auto"/>
            <w:shd w:val="clear" w:color="auto" w:fill="FFFFFF"/>
            <w:vAlign w:val="center"/>
            <w:hideMark/>
          </w:tcPr>
          <w:p w14:paraId="50CE51E9" w14:textId="77777777" w:rsidR="008E39A1" w:rsidRPr="00CC1D21" w:rsidRDefault="008E39A1" w:rsidP="008E39A1">
            <w:pPr>
              <w:rPr>
                <w:lang w:val="en-US"/>
              </w:rPr>
            </w:pPr>
            <w:r w:rsidRPr="00CC1D21">
              <w:rPr>
                <w:lang w:val="en-US"/>
              </w:rPr>
              <w:t>The system will be decomposed into small, independent, and loosely coupled services, each responsible for a specific business capability (e.g., User Management, KYC/IDV, Loan Origination, Credit Risk Engine, Payment Processing, Notification, Reporting). An API Gateway will act as the single entry point for all client applications and external integrations.</w:t>
            </w:r>
          </w:p>
        </w:tc>
        <w:tc>
          <w:tcPr>
            <w:tcW w:w="0" w:type="auto"/>
            <w:shd w:val="clear" w:color="auto" w:fill="FFFFFF"/>
            <w:vAlign w:val="center"/>
            <w:hideMark/>
          </w:tcPr>
          <w:p w14:paraId="16294A5D" w14:textId="77777777" w:rsidR="008E39A1" w:rsidRPr="00CC1D21" w:rsidRDefault="008E39A1" w:rsidP="008E39A1">
            <w:pPr>
              <w:rPr>
                <w:lang w:val="en-US"/>
              </w:rPr>
            </w:pPr>
            <w:r w:rsidRPr="00CC1D21">
              <w:rPr>
                <w:lang w:val="en-US"/>
              </w:rPr>
              <w:t>Scalability, High Availability, Agility, Rapid Launch: Allows independent development, deployment, and scaling of components, which is critical for the 6-month launch and ensures the system can handle increasing user load effectively. Isolation of services limits the blast radius of failures, improving HA.</w:t>
            </w:r>
          </w:p>
        </w:tc>
      </w:tr>
      <w:tr w:rsidR="008E39A1" w:rsidRPr="008E39A1" w14:paraId="24BCA535" w14:textId="77777777" w:rsidTr="008E39A1">
        <w:trPr>
          <w:trHeight w:val="3381"/>
        </w:trPr>
        <w:tc>
          <w:tcPr>
            <w:tcW w:w="0" w:type="auto"/>
            <w:shd w:val="clear" w:color="auto" w:fill="F6F6F6"/>
            <w:vAlign w:val="center"/>
            <w:hideMark/>
          </w:tcPr>
          <w:p w14:paraId="008A46F0" w14:textId="77777777" w:rsidR="008E39A1" w:rsidRPr="00CC1D21" w:rsidRDefault="008E39A1" w:rsidP="008E39A1">
            <w:pPr>
              <w:rPr>
                <w:b/>
                <w:bCs/>
                <w:lang w:val="en-US"/>
              </w:rPr>
            </w:pPr>
            <w:r w:rsidRPr="00CC1D21">
              <w:rPr>
                <w:b/>
                <w:bCs/>
                <w:lang w:val="en-US"/>
              </w:rPr>
              <w:t>Event-Driven Architecture (EDA) with Message Queues</w:t>
            </w:r>
          </w:p>
        </w:tc>
        <w:tc>
          <w:tcPr>
            <w:tcW w:w="0" w:type="auto"/>
            <w:shd w:val="clear" w:color="auto" w:fill="F6F6F6"/>
            <w:vAlign w:val="center"/>
            <w:hideMark/>
          </w:tcPr>
          <w:p w14:paraId="53D01657" w14:textId="77777777" w:rsidR="008E39A1" w:rsidRPr="00CC1D21" w:rsidRDefault="008E39A1" w:rsidP="008E39A1">
            <w:pPr>
              <w:rPr>
                <w:lang w:val="en-US"/>
              </w:rPr>
            </w:pPr>
            <w:r w:rsidRPr="00CC1D21">
              <w:rPr>
                <w:lang w:val="en-US"/>
              </w:rPr>
              <w:t>Services will communicate asynchronously using a message broker (e.g., Apache Kafka, AWS SQS/SNS, Azure Service Bus). Key business events (e.g., LoanApplicationSubmitted, KYCApproved, PaymentProcessed) will be published to the message queue, triggering reactions from other interested services.</w:t>
            </w:r>
          </w:p>
        </w:tc>
        <w:tc>
          <w:tcPr>
            <w:tcW w:w="0" w:type="auto"/>
            <w:shd w:val="clear" w:color="auto" w:fill="F6F6F6"/>
            <w:vAlign w:val="center"/>
            <w:hideMark/>
          </w:tcPr>
          <w:p w14:paraId="70F5E770" w14:textId="77777777" w:rsidR="008E39A1" w:rsidRPr="00CC1D21" w:rsidRDefault="008E39A1" w:rsidP="008E39A1">
            <w:pPr>
              <w:rPr>
                <w:lang w:val="en-US"/>
              </w:rPr>
            </w:pPr>
            <w:r w:rsidRPr="00CC1D21">
              <w:rPr>
                <w:lang w:val="en-US"/>
              </w:rPr>
              <w:t>Loose Coupling, Responsiveness, Scalability, Auditing: Decouples services, making the system more resilient and easier to extend. Enables immediate feedback to users while complex processing occurs in the background. Handles high volumes of events, contributing to scalability, and provides an immutable log for audit and compliance (RBI).</w:t>
            </w:r>
          </w:p>
        </w:tc>
      </w:tr>
    </w:tbl>
    <w:p w14:paraId="71AD87AA" w14:textId="77777777" w:rsidR="00AD6C9B" w:rsidRDefault="00AD6C9B" w:rsidP="005635ED">
      <w:pPr>
        <w:rPr>
          <w:b/>
          <w:bCs/>
          <w:sz w:val="28"/>
          <w:szCs w:val="28"/>
        </w:rPr>
      </w:pPr>
    </w:p>
    <w:p w14:paraId="40CD1400" w14:textId="77777777" w:rsidR="00AD6C9B" w:rsidRDefault="00AD6C9B" w:rsidP="005635ED">
      <w:pPr>
        <w:rPr>
          <w:b/>
          <w:bCs/>
          <w:sz w:val="28"/>
          <w:szCs w:val="28"/>
        </w:rPr>
      </w:pPr>
    </w:p>
    <w:p w14:paraId="7D0FB056" w14:textId="293A68A4" w:rsidR="005635ED" w:rsidRDefault="005635ED" w:rsidP="005635ED">
      <w:pPr>
        <w:rPr>
          <w:b/>
          <w:bCs/>
          <w:sz w:val="28"/>
          <w:szCs w:val="28"/>
        </w:rPr>
      </w:pPr>
      <w:r w:rsidRPr="005635ED">
        <w:rPr>
          <w:b/>
          <w:bCs/>
          <w:sz w:val="28"/>
          <w:szCs w:val="28"/>
        </w:rPr>
        <w:t>Decisions on How to Achieve Key Quality Goals</w:t>
      </w:r>
    </w:p>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6F6F6"/>
        <w:tblCellMar>
          <w:left w:w="0" w:type="dxa"/>
          <w:right w:w="0" w:type="dxa"/>
        </w:tblCellMar>
        <w:tblLook w:val="04A0" w:firstRow="1" w:lastRow="0" w:firstColumn="1" w:lastColumn="0" w:noHBand="0" w:noVBand="1"/>
      </w:tblPr>
      <w:tblGrid>
        <w:gridCol w:w="1296"/>
        <w:gridCol w:w="2863"/>
        <w:gridCol w:w="5664"/>
      </w:tblGrid>
      <w:tr w:rsidR="00473462" w:rsidRPr="005635ED" w14:paraId="3FCA4475" w14:textId="77777777" w:rsidTr="00473462">
        <w:trPr>
          <w:trHeight w:val="143"/>
          <w:tblHeader/>
        </w:trPr>
        <w:tc>
          <w:tcPr>
            <w:tcW w:w="0" w:type="auto"/>
            <w:shd w:val="clear" w:color="auto" w:fill="FFFFFF"/>
            <w:vAlign w:val="center"/>
            <w:hideMark/>
          </w:tcPr>
          <w:p w14:paraId="613E5B41" w14:textId="77777777" w:rsidR="00473462" w:rsidRPr="00CC1D21" w:rsidRDefault="00473462" w:rsidP="005635ED">
            <w:pPr>
              <w:rPr>
                <w:b/>
                <w:bCs/>
                <w:lang w:val="en-US"/>
              </w:rPr>
            </w:pPr>
            <w:r w:rsidRPr="00CC1D21">
              <w:rPr>
                <w:b/>
                <w:bCs/>
                <w:lang w:val="en-US"/>
              </w:rPr>
              <w:t>Quality Goal</w:t>
            </w:r>
          </w:p>
        </w:tc>
        <w:tc>
          <w:tcPr>
            <w:tcW w:w="0" w:type="auto"/>
            <w:shd w:val="clear" w:color="auto" w:fill="FFFFFF"/>
            <w:vAlign w:val="center"/>
            <w:hideMark/>
          </w:tcPr>
          <w:p w14:paraId="303FC147" w14:textId="77777777" w:rsidR="00473462" w:rsidRPr="00CC1D21" w:rsidRDefault="00473462" w:rsidP="005635ED">
            <w:pPr>
              <w:rPr>
                <w:b/>
                <w:bCs/>
                <w:lang w:val="en-US"/>
              </w:rPr>
            </w:pPr>
            <w:r w:rsidRPr="00CC1D21">
              <w:rPr>
                <w:b/>
                <w:bCs/>
                <w:lang w:val="en-US"/>
              </w:rPr>
              <w:t>Scenario</w:t>
            </w:r>
          </w:p>
        </w:tc>
        <w:tc>
          <w:tcPr>
            <w:tcW w:w="0" w:type="auto"/>
            <w:shd w:val="clear" w:color="auto" w:fill="FFFFFF"/>
            <w:vAlign w:val="center"/>
            <w:hideMark/>
          </w:tcPr>
          <w:p w14:paraId="18E69384" w14:textId="77777777" w:rsidR="00473462" w:rsidRPr="00CC1D21" w:rsidRDefault="00473462" w:rsidP="005635ED">
            <w:pPr>
              <w:rPr>
                <w:b/>
                <w:bCs/>
                <w:lang w:val="en-US"/>
              </w:rPr>
            </w:pPr>
            <w:r w:rsidRPr="00CC1D21">
              <w:rPr>
                <w:b/>
                <w:bCs/>
                <w:lang w:val="en-US"/>
              </w:rPr>
              <w:t>Solution Approach</w:t>
            </w:r>
          </w:p>
        </w:tc>
      </w:tr>
      <w:tr w:rsidR="00473462" w:rsidRPr="005635ED" w14:paraId="76C1AEFF" w14:textId="77777777" w:rsidTr="00473462">
        <w:trPr>
          <w:trHeight w:val="143"/>
        </w:trPr>
        <w:tc>
          <w:tcPr>
            <w:tcW w:w="0" w:type="auto"/>
            <w:shd w:val="clear" w:color="auto" w:fill="FFFFFF"/>
            <w:vAlign w:val="center"/>
            <w:hideMark/>
          </w:tcPr>
          <w:p w14:paraId="4DB10D80" w14:textId="77777777" w:rsidR="00473462" w:rsidRPr="00CC1D21" w:rsidRDefault="00473462" w:rsidP="005635ED">
            <w:pPr>
              <w:rPr>
                <w:b/>
                <w:bCs/>
                <w:lang w:val="en-US"/>
              </w:rPr>
            </w:pPr>
            <w:r w:rsidRPr="00CC1D21">
              <w:rPr>
                <w:b/>
                <w:bCs/>
                <w:lang w:val="en-US"/>
              </w:rPr>
              <w:t>High Availability</w:t>
            </w:r>
          </w:p>
        </w:tc>
        <w:tc>
          <w:tcPr>
            <w:tcW w:w="0" w:type="auto"/>
            <w:shd w:val="clear" w:color="auto" w:fill="FFFFFF"/>
            <w:vAlign w:val="center"/>
            <w:hideMark/>
          </w:tcPr>
          <w:p w14:paraId="1C5FCEE7" w14:textId="77777777" w:rsidR="00473462" w:rsidRPr="00CC1D21" w:rsidRDefault="00473462" w:rsidP="005635ED">
            <w:pPr>
              <w:rPr>
                <w:lang w:val="en-US"/>
              </w:rPr>
            </w:pPr>
            <w:r w:rsidRPr="00CC1D21">
              <w:rPr>
                <w:lang w:val="en-US"/>
              </w:rPr>
              <w:t>Users expect uninterrupted access (24/7) and transactions without halt.</w:t>
            </w:r>
          </w:p>
        </w:tc>
        <w:tc>
          <w:tcPr>
            <w:tcW w:w="0" w:type="auto"/>
            <w:shd w:val="clear" w:color="auto" w:fill="FFFFFF"/>
            <w:vAlign w:val="center"/>
            <w:hideMark/>
          </w:tcPr>
          <w:p w14:paraId="229140DF" w14:textId="7381EC4F" w:rsidR="00473462" w:rsidRPr="00CC1D21" w:rsidRDefault="00473462" w:rsidP="005635ED">
            <w:pPr>
              <w:rPr>
                <w:lang w:val="en-US"/>
              </w:rPr>
            </w:pPr>
            <w:r w:rsidRPr="00CC1D21">
              <w:rPr>
                <w:lang w:val="en-US"/>
              </w:rPr>
              <w:t xml:space="preserve">- Multi-AZ Deployment: Deploy microservices and data stores across multiple Availability Zones within the chosen cloud region. </w:t>
            </w:r>
            <w:r w:rsidR="00514464" w:rsidRPr="00CC1D21">
              <w:rPr>
                <w:lang w:val="en-US"/>
              </w:rPr>
              <w:br/>
            </w:r>
            <w:r w:rsidRPr="00CC1D21">
              <w:rPr>
                <w:lang w:val="en-US"/>
              </w:rPr>
              <w:t xml:space="preserve">Redundancy &amp; Failover: Utilize load balancers, auto-scaling groups for compute, and database replication (primary-replica with automated failover). </w:t>
            </w:r>
            <w:r w:rsidR="00514464" w:rsidRPr="00CC1D21">
              <w:rPr>
                <w:lang w:val="en-US"/>
              </w:rPr>
              <w:br/>
            </w:r>
            <w:r w:rsidRPr="00CC1D21">
              <w:rPr>
                <w:lang w:val="en-US"/>
              </w:rPr>
              <w:t>Circuit Breakers &amp; Retries: Implement resilience patterns in inter-service communication.</w:t>
            </w:r>
          </w:p>
        </w:tc>
      </w:tr>
      <w:tr w:rsidR="00473462" w:rsidRPr="005635ED" w14:paraId="7998A76F" w14:textId="77777777" w:rsidTr="00473462">
        <w:trPr>
          <w:trHeight w:val="143"/>
        </w:trPr>
        <w:tc>
          <w:tcPr>
            <w:tcW w:w="0" w:type="auto"/>
            <w:shd w:val="clear" w:color="auto" w:fill="F6F6F6"/>
            <w:vAlign w:val="center"/>
            <w:hideMark/>
          </w:tcPr>
          <w:p w14:paraId="7F636D83" w14:textId="77777777" w:rsidR="00473462" w:rsidRPr="00CC1D21" w:rsidRDefault="00473462" w:rsidP="005635ED">
            <w:pPr>
              <w:rPr>
                <w:b/>
                <w:bCs/>
                <w:lang w:val="en-US"/>
              </w:rPr>
            </w:pPr>
            <w:r w:rsidRPr="00CC1D21">
              <w:rPr>
                <w:b/>
                <w:bCs/>
                <w:lang w:val="en-US"/>
              </w:rPr>
              <w:t>Scalability</w:t>
            </w:r>
          </w:p>
        </w:tc>
        <w:tc>
          <w:tcPr>
            <w:tcW w:w="0" w:type="auto"/>
            <w:shd w:val="clear" w:color="auto" w:fill="F6F6F6"/>
            <w:vAlign w:val="center"/>
            <w:hideMark/>
          </w:tcPr>
          <w:p w14:paraId="246D249E" w14:textId="77777777" w:rsidR="00473462" w:rsidRPr="00CC1D21" w:rsidRDefault="00473462" w:rsidP="005635ED">
            <w:pPr>
              <w:rPr>
                <w:lang w:val="en-US"/>
              </w:rPr>
            </w:pPr>
            <w:r w:rsidRPr="00CC1D21">
              <w:rPr>
                <w:lang w:val="en-US"/>
              </w:rPr>
              <w:t>System must support increasing users and transactions effectively with minimal adaptations.</w:t>
            </w:r>
          </w:p>
        </w:tc>
        <w:tc>
          <w:tcPr>
            <w:tcW w:w="0" w:type="auto"/>
            <w:shd w:val="clear" w:color="auto" w:fill="F6F6F6"/>
            <w:vAlign w:val="center"/>
            <w:hideMark/>
          </w:tcPr>
          <w:p w14:paraId="0A2275C7" w14:textId="41384AB1" w:rsidR="00473462" w:rsidRPr="00CC1D21" w:rsidRDefault="00473462" w:rsidP="005635ED">
            <w:pPr>
              <w:rPr>
                <w:lang w:val="en-US"/>
              </w:rPr>
            </w:pPr>
            <w:r w:rsidRPr="00CC1D21">
              <w:rPr>
                <w:lang w:val="en-US"/>
              </w:rPr>
              <w:t xml:space="preserve">- Horizontal Scaling: Design stateless microservices to scale horizontally (add more instances) using Kubernetes Horizontal Pod Autoscaler. </w:t>
            </w:r>
            <w:r w:rsidR="00514464" w:rsidRPr="00CC1D21">
              <w:rPr>
                <w:lang w:val="en-US"/>
              </w:rPr>
              <w:br/>
            </w:r>
            <w:r w:rsidRPr="00CC1D21">
              <w:rPr>
                <w:lang w:val="en-US"/>
              </w:rPr>
              <w:t xml:space="preserve">Managed Services: Leverage cloud-managed services (databases, message queues, serverless functions) that scale </w:t>
            </w:r>
            <w:r w:rsidRPr="00CC1D21">
              <w:rPr>
                <w:lang w:val="en-US"/>
              </w:rPr>
              <w:lastRenderedPageBreak/>
              <w:t xml:space="preserve">automatically.  Caching: Implement caching strategies (e.g., Redis) for </w:t>
            </w:r>
            <w:r w:rsidR="00042985" w:rsidRPr="00CC1D21">
              <w:rPr>
                <w:lang w:val="en-US"/>
              </w:rPr>
              <w:t>frequently accessed</w:t>
            </w:r>
            <w:r w:rsidRPr="00CC1D21">
              <w:rPr>
                <w:lang w:val="en-US"/>
              </w:rPr>
              <w:t xml:space="preserve"> immutable data.</w:t>
            </w:r>
          </w:p>
        </w:tc>
      </w:tr>
      <w:tr w:rsidR="00473462" w:rsidRPr="005635ED" w14:paraId="13D768C0" w14:textId="77777777" w:rsidTr="00473462">
        <w:trPr>
          <w:trHeight w:val="143"/>
        </w:trPr>
        <w:tc>
          <w:tcPr>
            <w:tcW w:w="0" w:type="auto"/>
            <w:shd w:val="clear" w:color="auto" w:fill="FFFFFF"/>
            <w:vAlign w:val="center"/>
            <w:hideMark/>
          </w:tcPr>
          <w:p w14:paraId="705C4668" w14:textId="77777777" w:rsidR="00473462" w:rsidRPr="00CC1D21" w:rsidRDefault="00473462" w:rsidP="005635ED">
            <w:pPr>
              <w:rPr>
                <w:b/>
                <w:bCs/>
                <w:lang w:val="en-US"/>
              </w:rPr>
            </w:pPr>
            <w:r w:rsidRPr="00CC1D21">
              <w:rPr>
                <w:b/>
                <w:bCs/>
                <w:lang w:val="en-US"/>
              </w:rPr>
              <w:lastRenderedPageBreak/>
              <w:t>Security</w:t>
            </w:r>
          </w:p>
        </w:tc>
        <w:tc>
          <w:tcPr>
            <w:tcW w:w="0" w:type="auto"/>
            <w:shd w:val="clear" w:color="auto" w:fill="FFFFFF"/>
            <w:vAlign w:val="center"/>
            <w:hideMark/>
          </w:tcPr>
          <w:p w14:paraId="1F05F201" w14:textId="77777777" w:rsidR="00473462" w:rsidRPr="00CC1D21" w:rsidRDefault="00473462" w:rsidP="005635ED">
            <w:pPr>
              <w:rPr>
                <w:lang w:val="en-US"/>
              </w:rPr>
            </w:pPr>
            <w:r w:rsidRPr="00CC1D21">
              <w:rPr>
                <w:lang w:val="en-US"/>
              </w:rPr>
              <w:t>All online payments must follow RBI guidelines; full safety and privacy for users.</w:t>
            </w:r>
          </w:p>
        </w:tc>
        <w:tc>
          <w:tcPr>
            <w:tcW w:w="0" w:type="auto"/>
            <w:shd w:val="clear" w:color="auto" w:fill="FFFFFF"/>
            <w:vAlign w:val="center"/>
            <w:hideMark/>
          </w:tcPr>
          <w:p w14:paraId="4221CB55" w14:textId="10448E7B" w:rsidR="00473462" w:rsidRPr="00CC1D21" w:rsidRDefault="00473462" w:rsidP="005635ED">
            <w:pPr>
              <w:rPr>
                <w:lang w:val="en-US"/>
              </w:rPr>
            </w:pPr>
            <w:r w:rsidRPr="00CC1D21">
              <w:rPr>
                <w:lang w:val="en-US"/>
              </w:rPr>
              <w:t xml:space="preserve">- Zero Trust Architecture: Implement strong authentication (MFA), fine-grained authorization (Role-Based Access Control - RBAC) for all users and services. </w:t>
            </w:r>
            <w:r w:rsidR="00514464" w:rsidRPr="00CC1D21">
              <w:rPr>
                <w:lang w:val="en-US"/>
              </w:rPr>
              <w:br/>
            </w:r>
            <w:r w:rsidRPr="00CC1D21">
              <w:rPr>
                <w:lang w:val="en-US"/>
              </w:rPr>
              <w:t xml:space="preserve">Encryption: End-to-end encryption (TLS/SSL) for data in transit; encryption at rest for all sensitive data. </w:t>
            </w:r>
            <w:r w:rsidR="00514464" w:rsidRPr="00CC1D21">
              <w:rPr>
                <w:lang w:val="en-US"/>
              </w:rPr>
              <w:br/>
            </w:r>
            <w:r w:rsidRPr="00CC1D21">
              <w:rPr>
                <w:lang w:val="en-US"/>
              </w:rPr>
              <w:t xml:space="preserve">Network Segmentation: Isolate services and data layers using Virtual Private Cloud (VPC) and network security groups/firewalls. </w:t>
            </w:r>
            <w:r w:rsidR="00514464" w:rsidRPr="00CC1D21">
              <w:rPr>
                <w:lang w:val="en-US"/>
              </w:rPr>
              <w:br/>
            </w:r>
            <w:r w:rsidRPr="00CC1D21">
              <w:rPr>
                <w:lang w:val="en-US"/>
              </w:rPr>
              <w:t xml:space="preserve"> WAF &amp; DDoS Protection: Protect against common web exploits and volumetric attacks. </w:t>
            </w:r>
            <w:r w:rsidR="00514464" w:rsidRPr="00CC1D21">
              <w:rPr>
                <w:lang w:val="en-US"/>
              </w:rPr>
              <w:br/>
            </w:r>
            <w:r w:rsidRPr="00CC1D21">
              <w:rPr>
                <w:lang w:val="en-US"/>
              </w:rPr>
              <w:t>Regular Audits: Conduct penetration testing, vulnerability assessments, and adhere strictly to RBI cyber security framework.</w:t>
            </w:r>
          </w:p>
        </w:tc>
      </w:tr>
      <w:tr w:rsidR="00473462" w:rsidRPr="005635ED" w14:paraId="5EC4235A" w14:textId="77777777" w:rsidTr="00473462">
        <w:trPr>
          <w:trHeight w:val="143"/>
        </w:trPr>
        <w:tc>
          <w:tcPr>
            <w:tcW w:w="0" w:type="auto"/>
            <w:shd w:val="clear" w:color="auto" w:fill="F6F6F6"/>
            <w:vAlign w:val="center"/>
            <w:hideMark/>
          </w:tcPr>
          <w:p w14:paraId="49DA5B13" w14:textId="77777777" w:rsidR="00473462" w:rsidRPr="00CC1D21" w:rsidRDefault="00473462" w:rsidP="005635ED">
            <w:pPr>
              <w:rPr>
                <w:b/>
                <w:bCs/>
                <w:lang w:val="en-US"/>
              </w:rPr>
            </w:pPr>
            <w:r w:rsidRPr="00CC1D21">
              <w:rPr>
                <w:b/>
                <w:bCs/>
                <w:lang w:val="en-US"/>
              </w:rPr>
              <w:t>Ease of Use</w:t>
            </w:r>
          </w:p>
        </w:tc>
        <w:tc>
          <w:tcPr>
            <w:tcW w:w="0" w:type="auto"/>
            <w:shd w:val="clear" w:color="auto" w:fill="F6F6F6"/>
            <w:vAlign w:val="center"/>
            <w:hideMark/>
          </w:tcPr>
          <w:p w14:paraId="58E4D320" w14:textId="77777777" w:rsidR="00473462" w:rsidRPr="00CC1D21" w:rsidRDefault="00473462" w:rsidP="005635ED">
            <w:pPr>
              <w:rPr>
                <w:lang w:val="en-US"/>
              </w:rPr>
            </w:pPr>
            <w:r w:rsidRPr="00CC1D21">
              <w:rPr>
                <w:lang w:val="en-US"/>
              </w:rPr>
              <w:t>Easily accessible on different devices (mobile, tablet, laptop, desktop); quick response times.</w:t>
            </w:r>
          </w:p>
        </w:tc>
        <w:tc>
          <w:tcPr>
            <w:tcW w:w="0" w:type="auto"/>
            <w:shd w:val="clear" w:color="auto" w:fill="F6F6F6"/>
            <w:vAlign w:val="center"/>
            <w:hideMark/>
          </w:tcPr>
          <w:p w14:paraId="5D8449B1" w14:textId="52A15C81" w:rsidR="00473462" w:rsidRPr="00CC1D21" w:rsidRDefault="00473462" w:rsidP="005635ED">
            <w:pPr>
              <w:rPr>
                <w:lang w:val="en-US"/>
              </w:rPr>
            </w:pPr>
            <w:r w:rsidRPr="00CC1D21">
              <w:rPr>
                <w:lang w:val="en-US"/>
              </w:rPr>
              <w:t xml:space="preserve">- Responsive UI/UX: Develop a modern, intuitive, and responsive user interface for both web and mobile platforms using popular frontend frameworks. </w:t>
            </w:r>
            <w:r w:rsidR="00514464" w:rsidRPr="00CC1D21">
              <w:rPr>
                <w:lang w:val="en-US"/>
              </w:rPr>
              <w:br/>
            </w:r>
            <w:r w:rsidRPr="00CC1D21">
              <w:rPr>
                <w:lang w:val="en-US"/>
              </w:rPr>
              <w:t xml:space="preserve">API-First Design: Ensure APIs are well-documented and optimized for quick response times, powering efficient client-side interactions. </w:t>
            </w:r>
            <w:r w:rsidR="00514464" w:rsidRPr="00CC1D21">
              <w:rPr>
                <w:lang w:val="en-US"/>
              </w:rPr>
              <w:br/>
            </w:r>
            <w:r w:rsidRPr="00CC1D21">
              <w:rPr>
                <w:lang w:val="en-US"/>
              </w:rPr>
              <w:t>Consistent Design Language: Maintain a unified experience across all touchpoints.</w:t>
            </w:r>
          </w:p>
        </w:tc>
      </w:tr>
      <w:tr w:rsidR="00473462" w:rsidRPr="005635ED" w14:paraId="4A9F2E03" w14:textId="77777777" w:rsidTr="00473462">
        <w:trPr>
          <w:trHeight w:val="143"/>
        </w:trPr>
        <w:tc>
          <w:tcPr>
            <w:tcW w:w="0" w:type="auto"/>
            <w:shd w:val="clear" w:color="auto" w:fill="FFFFFF"/>
            <w:vAlign w:val="center"/>
            <w:hideMark/>
          </w:tcPr>
          <w:p w14:paraId="258D1A6D" w14:textId="0DAB9FF9" w:rsidR="00473462" w:rsidRPr="00CC1D21" w:rsidRDefault="00473462" w:rsidP="005635ED">
            <w:pPr>
              <w:rPr>
                <w:b/>
                <w:bCs/>
                <w:lang w:val="en-US"/>
              </w:rPr>
            </w:pPr>
            <w:r w:rsidRPr="00CC1D21">
              <w:rPr>
                <w:b/>
                <w:bCs/>
                <w:lang w:val="en-US"/>
              </w:rPr>
              <w:t xml:space="preserve">Rapid Time-to-Market </w:t>
            </w:r>
          </w:p>
        </w:tc>
        <w:tc>
          <w:tcPr>
            <w:tcW w:w="0" w:type="auto"/>
            <w:shd w:val="clear" w:color="auto" w:fill="FFFFFF"/>
            <w:vAlign w:val="center"/>
            <w:hideMark/>
          </w:tcPr>
          <w:p w14:paraId="313B7C33" w14:textId="2F3AD507" w:rsidR="00473462" w:rsidRPr="00CC1D21" w:rsidRDefault="00473462" w:rsidP="005635ED">
            <w:pPr>
              <w:rPr>
                <w:lang w:val="en-US"/>
              </w:rPr>
            </w:pPr>
            <w:r w:rsidRPr="00CC1D21">
              <w:rPr>
                <w:lang w:val="en-US"/>
              </w:rPr>
              <w:t xml:space="preserve">Platform launch </w:t>
            </w:r>
            <w:r w:rsidR="00F077DF">
              <w:rPr>
                <w:lang w:val="en-US"/>
              </w:rPr>
              <w:t>early</w:t>
            </w:r>
          </w:p>
        </w:tc>
        <w:tc>
          <w:tcPr>
            <w:tcW w:w="0" w:type="auto"/>
            <w:shd w:val="clear" w:color="auto" w:fill="FFFFFF"/>
            <w:vAlign w:val="center"/>
            <w:hideMark/>
          </w:tcPr>
          <w:p w14:paraId="521877A2" w14:textId="2BC33EF5" w:rsidR="00473462" w:rsidRPr="00CC1D21" w:rsidRDefault="00473462" w:rsidP="005635ED">
            <w:pPr>
              <w:rPr>
                <w:lang w:val="en-US"/>
              </w:rPr>
            </w:pPr>
            <w:r w:rsidRPr="00CC1D21">
              <w:rPr>
                <w:lang w:val="en-US"/>
              </w:rPr>
              <w:t xml:space="preserve">- Agile Development: Employ Scrum or Kanban for iterative development, frequent feedback, and adaptive planning. </w:t>
            </w:r>
            <w:r w:rsidR="00514464" w:rsidRPr="00CC1D21">
              <w:rPr>
                <w:lang w:val="en-US"/>
              </w:rPr>
              <w:br/>
            </w:r>
            <w:r w:rsidRPr="00CC1D21">
              <w:rPr>
                <w:lang w:val="en-US"/>
              </w:rPr>
              <w:t xml:space="preserve">CI/CD Pipelines: Implement fully automated Continuous Integration and Continuous Deployment pipelines for fast, reliable, and frequent releases. </w:t>
            </w:r>
            <w:r w:rsidR="00514464" w:rsidRPr="00CC1D21">
              <w:rPr>
                <w:lang w:val="en-US"/>
              </w:rPr>
              <w:br/>
            </w:r>
            <w:r w:rsidRPr="00CC1D21">
              <w:rPr>
                <w:lang w:val="en-US"/>
              </w:rPr>
              <w:t>Managed Cloud Services: Prioritize using cloud-managed services to reduce operational overhead and accelerate deployment of infrastructure.</w:t>
            </w:r>
          </w:p>
        </w:tc>
      </w:tr>
      <w:tr w:rsidR="00473462" w:rsidRPr="005635ED" w14:paraId="1857AA58" w14:textId="77777777" w:rsidTr="00473462">
        <w:trPr>
          <w:trHeight w:val="143"/>
        </w:trPr>
        <w:tc>
          <w:tcPr>
            <w:tcW w:w="0" w:type="auto"/>
            <w:shd w:val="clear" w:color="auto" w:fill="F6F6F6"/>
            <w:vAlign w:val="center"/>
            <w:hideMark/>
          </w:tcPr>
          <w:p w14:paraId="57B50CBE" w14:textId="77777777" w:rsidR="00473462" w:rsidRPr="00CC1D21" w:rsidRDefault="00473462" w:rsidP="005635ED">
            <w:pPr>
              <w:rPr>
                <w:b/>
                <w:bCs/>
                <w:lang w:val="en-US"/>
              </w:rPr>
            </w:pPr>
            <w:r w:rsidRPr="00CC1D21">
              <w:rPr>
                <w:b/>
                <w:bCs/>
                <w:lang w:val="en-US"/>
              </w:rPr>
              <w:t>RBI Compliance</w:t>
            </w:r>
          </w:p>
        </w:tc>
        <w:tc>
          <w:tcPr>
            <w:tcW w:w="0" w:type="auto"/>
            <w:shd w:val="clear" w:color="auto" w:fill="F6F6F6"/>
            <w:vAlign w:val="center"/>
            <w:hideMark/>
          </w:tcPr>
          <w:p w14:paraId="57B6C531" w14:textId="77777777" w:rsidR="00473462" w:rsidRPr="00CC1D21" w:rsidRDefault="00473462" w:rsidP="005635ED">
            <w:pPr>
              <w:rPr>
                <w:lang w:val="en-US"/>
              </w:rPr>
            </w:pPr>
            <w:r w:rsidRPr="00CC1D21">
              <w:rPr>
                <w:lang w:val="en-US"/>
              </w:rPr>
              <w:t>Meet guidelines published by RBI.</w:t>
            </w:r>
          </w:p>
        </w:tc>
        <w:tc>
          <w:tcPr>
            <w:tcW w:w="0" w:type="auto"/>
            <w:shd w:val="clear" w:color="auto" w:fill="F6F6F6"/>
            <w:vAlign w:val="center"/>
            <w:hideMark/>
          </w:tcPr>
          <w:p w14:paraId="19B7BF6C" w14:textId="1B104919" w:rsidR="00473462" w:rsidRPr="00CC1D21" w:rsidRDefault="00473462" w:rsidP="005635ED">
            <w:pPr>
              <w:rPr>
                <w:lang w:val="en-US"/>
              </w:rPr>
            </w:pPr>
            <w:r w:rsidRPr="00CC1D21">
              <w:rPr>
                <w:lang w:val="en-US"/>
              </w:rPr>
              <w:t xml:space="preserve">- Compliance by Design: Embed RBI's KYC, AML, data localization, transaction limits, and reporting requirements into core architecture and business logic from inception. </w:t>
            </w:r>
            <w:r w:rsidR="00514464" w:rsidRPr="00CC1D21">
              <w:rPr>
                <w:lang w:val="en-US"/>
              </w:rPr>
              <w:br/>
            </w:r>
            <w:r w:rsidRPr="00CC1D21">
              <w:rPr>
                <w:lang w:val="en-US"/>
              </w:rPr>
              <w:t xml:space="preserve">Audit Trails &amp; Logging: Implement comprehensive, immutable logging for all transactions and user actions. </w:t>
            </w:r>
            <w:r w:rsidRPr="00CC1D21">
              <w:rPr>
                <w:lang w:val="en-US"/>
              </w:rPr>
              <w:br/>
              <w:t xml:space="preserve">Secure Data Handling: Strict adherence to data privacy and protection norms outlined by RBI for financial data. </w:t>
            </w:r>
            <w:r w:rsidRPr="00CC1D21">
              <w:rPr>
                <w:lang w:val="en-US"/>
              </w:rPr>
              <w:br/>
              <w:t>Dedicated Reporting Microservice: For generating necessary regulatory reports in specified formats.</w:t>
            </w:r>
          </w:p>
        </w:tc>
      </w:tr>
    </w:tbl>
    <w:p w14:paraId="06FCB9E9" w14:textId="77777777" w:rsidR="005635ED" w:rsidRDefault="005635ED" w:rsidP="005635ED">
      <w:pPr>
        <w:rPr>
          <w:b/>
          <w:bCs/>
          <w:sz w:val="28"/>
          <w:szCs w:val="28"/>
        </w:rPr>
      </w:pPr>
    </w:p>
    <w:p w14:paraId="0A8C01A7" w14:textId="77777777" w:rsidR="00AD6C9B" w:rsidRDefault="00AD6C9B" w:rsidP="00A27220">
      <w:pPr>
        <w:rPr>
          <w:b/>
          <w:bCs/>
          <w:sz w:val="28"/>
          <w:szCs w:val="28"/>
          <w:lang w:val="en-US"/>
        </w:rPr>
      </w:pPr>
    </w:p>
    <w:p w14:paraId="3A050544" w14:textId="1685153A" w:rsidR="00A27220" w:rsidRPr="00A27220" w:rsidRDefault="00A27220" w:rsidP="00A27220">
      <w:pPr>
        <w:rPr>
          <w:b/>
          <w:bCs/>
          <w:sz w:val="28"/>
          <w:szCs w:val="28"/>
        </w:rPr>
      </w:pPr>
      <w:r w:rsidRPr="00A27220">
        <w:rPr>
          <w:b/>
          <w:bCs/>
          <w:sz w:val="28"/>
          <w:szCs w:val="28"/>
          <w:lang w:val="en-US"/>
        </w:rPr>
        <w:lastRenderedPageBreak/>
        <w:t>Relevant Organizational Decisions</w:t>
      </w:r>
    </w:p>
    <w:tbl>
      <w:tblPr>
        <w:tblW w:w="9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96"/>
        <w:gridCol w:w="4438"/>
        <w:gridCol w:w="3881"/>
      </w:tblGrid>
      <w:tr w:rsidR="00A27220" w:rsidRPr="00A27220" w14:paraId="66C06270" w14:textId="77777777" w:rsidTr="00A27220">
        <w:trPr>
          <w:trHeight w:val="141"/>
          <w:tblHeader/>
        </w:trPr>
        <w:tc>
          <w:tcPr>
            <w:tcW w:w="0" w:type="auto"/>
            <w:shd w:val="clear" w:color="auto" w:fill="FFFFFF"/>
            <w:vAlign w:val="center"/>
            <w:hideMark/>
          </w:tcPr>
          <w:p w14:paraId="6DA7D792" w14:textId="77777777" w:rsidR="00A27220" w:rsidRPr="00A4048F" w:rsidRDefault="00A27220" w:rsidP="00A27220">
            <w:pPr>
              <w:rPr>
                <w:b/>
                <w:bCs/>
                <w:lang w:val="en-US"/>
              </w:rPr>
            </w:pPr>
            <w:r w:rsidRPr="00A4048F">
              <w:rPr>
                <w:b/>
                <w:bCs/>
                <w:lang w:val="en-US"/>
              </w:rPr>
              <w:t>Organizational Aspect</w:t>
            </w:r>
          </w:p>
        </w:tc>
        <w:tc>
          <w:tcPr>
            <w:tcW w:w="0" w:type="auto"/>
            <w:shd w:val="clear" w:color="auto" w:fill="FFFFFF"/>
            <w:vAlign w:val="center"/>
            <w:hideMark/>
          </w:tcPr>
          <w:p w14:paraId="5B05DC05" w14:textId="77777777" w:rsidR="00A27220" w:rsidRPr="00A4048F" w:rsidRDefault="00A27220" w:rsidP="00A27220">
            <w:pPr>
              <w:rPr>
                <w:b/>
                <w:bCs/>
                <w:lang w:val="en-US"/>
              </w:rPr>
            </w:pPr>
            <w:r w:rsidRPr="00A4048F">
              <w:rPr>
                <w:b/>
                <w:bCs/>
                <w:lang w:val="en-US"/>
              </w:rPr>
              <w:t>Decision &amp; Explanation</w:t>
            </w:r>
          </w:p>
        </w:tc>
        <w:tc>
          <w:tcPr>
            <w:tcW w:w="0" w:type="auto"/>
            <w:shd w:val="clear" w:color="auto" w:fill="FFFFFF"/>
            <w:vAlign w:val="center"/>
            <w:hideMark/>
          </w:tcPr>
          <w:p w14:paraId="0AD69FE2" w14:textId="77777777" w:rsidR="00A27220" w:rsidRPr="00A4048F" w:rsidRDefault="00A27220" w:rsidP="00A27220">
            <w:pPr>
              <w:rPr>
                <w:b/>
                <w:bCs/>
                <w:lang w:val="en-US"/>
              </w:rPr>
            </w:pPr>
            <w:r w:rsidRPr="00A4048F">
              <w:rPr>
                <w:b/>
                <w:bCs/>
                <w:lang w:val="en-US"/>
              </w:rPr>
              <w:t>Motivation (Problem Statement, Quality Goals, Constraints)</w:t>
            </w:r>
          </w:p>
        </w:tc>
      </w:tr>
      <w:tr w:rsidR="00A27220" w:rsidRPr="00A27220" w14:paraId="6C224A87" w14:textId="77777777" w:rsidTr="00A27220">
        <w:trPr>
          <w:trHeight w:val="141"/>
        </w:trPr>
        <w:tc>
          <w:tcPr>
            <w:tcW w:w="0" w:type="auto"/>
            <w:shd w:val="clear" w:color="auto" w:fill="FFFFFF"/>
            <w:vAlign w:val="center"/>
            <w:hideMark/>
          </w:tcPr>
          <w:p w14:paraId="7D8D4B82" w14:textId="77777777" w:rsidR="00A27220" w:rsidRPr="00A4048F" w:rsidRDefault="00A27220" w:rsidP="00A27220">
            <w:pPr>
              <w:rPr>
                <w:b/>
                <w:bCs/>
                <w:lang w:val="en-US"/>
              </w:rPr>
            </w:pPr>
            <w:r w:rsidRPr="00A4048F">
              <w:rPr>
                <w:b/>
                <w:bCs/>
                <w:lang w:val="en-US"/>
              </w:rPr>
              <w:t>Development Process</w:t>
            </w:r>
          </w:p>
        </w:tc>
        <w:tc>
          <w:tcPr>
            <w:tcW w:w="0" w:type="auto"/>
            <w:shd w:val="clear" w:color="auto" w:fill="FFFFFF"/>
            <w:vAlign w:val="center"/>
            <w:hideMark/>
          </w:tcPr>
          <w:p w14:paraId="3096BEDA" w14:textId="77777777" w:rsidR="00A27220" w:rsidRPr="00A4048F" w:rsidRDefault="00A27220" w:rsidP="00A27220">
            <w:pPr>
              <w:rPr>
                <w:lang w:val="en-US"/>
              </w:rPr>
            </w:pPr>
            <w:r w:rsidRPr="00A4048F">
              <w:rPr>
                <w:lang w:val="en-US"/>
              </w:rPr>
              <w:t>Agile Methodologies (Scrum/Kanban): Adopt an iterative and incremental development approach with short sprints/iterations, continuous feedback loops, and frequent releases.</w:t>
            </w:r>
          </w:p>
        </w:tc>
        <w:tc>
          <w:tcPr>
            <w:tcW w:w="0" w:type="auto"/>
            <w:shd w:val="clear" w:color="auto" w:fill="FFFFFF"/>
            <w:vAlign w:val="center"/>
            <w:hideMark/>
          </w:tcPr>
          <w:p w14:paraId="22247828" w14:textId="77777777" w:rsidR="00A27220" w:rsidRPr="00A4048F" w:rsidRDefault="00A27220" w:rsidP="00A27220">
            <w:pPr>
              <w:rPr>
                <w:lang w:val="en-US"/>
              </w:rPr>
            </w:pPr>
            <w:r w:rsidRPr="00A4048F">
              <w:rPr>
                <w:lang w:val="en-US"/>
              </w:rPr>
              <w:t>Rapid Launch (6 months), Adaptability: Agile allows for quick adaptation to evolving requirements and market feedback, crucial for a startup in a regulated environment. It prioritizes working software over extensive documentation initially, accelerating time-to-market.</w:t>
            </w:r>
          </w:p>
        </w:tc>
      </w:tr>
      <w:tr w:rsidR="00A27220" w:rsidRPr="00A27220" w14:paraId="4208B5AD" w14:textId="77777777" w:rsidTr="00A27220">
        <w:trPr>
          <w:trHeight w:val="141"/>
        </w:trPr>
        <w:tc>
          <w:tcPr>
            <w:tcW w:w="0" w:type="auto"/>
            <w:vAlign w:val="center"/>
            <w:hideMark/>
          </w:tcPr>
          <w:p w14:paraId="7A921F7D" w14:textId="77777777" w:rsidR="00A27220" w:rsidRPr="00A4048F" w:rsidRDefault="00A27220" w:rsidP="00A27220">
            <w:pPr>
              <w:rPr>
                <w:b/>
                <w:bCs/>
                <w:lang w:val="en-US"/>
              </w:rPr>
            </w:pPr>
            <w:r w:rsidRPr="00A4048F">
              <w:rPr>
                <w:b/>
                <w:bCs/>
                <w:lang w:val="en-US"/>
              </w:rPr>
              <w:t>Team Structure</w:t>
            </w:r>
          </w:p>
        </w:tc>
        <w:tc>
          <w:tcPr>
            <w:tcW w:w="0" w:type="auto"/>
            <w:vAlign w:val="center"/>
            <w:hideMark/>
          </w:tcPr>
          <w:p w14:paraId="52CF07C1" w14:textId="77777777" w:rsidR="00A27220" w:rsidRPr="00A4048F" w:rsidRDefault="00A27220" w:rsidP="00A27220">
            <w:pPr>
              <w:rPr>
                <w:lang w:val="en-US"/>
              </w:rPr>
            </w:pPr>
            <w:r w:rsidRPr="00A4048F">
              <w:rPr>
                <w:lang w:val="en-US"/>
              </w:rPr>
              <w:t>Cross-Functional Product Teams (aligned with Microservices): Form small (e.g., 5-9 people), self-organizing teams, each responsible for the full lifecycle (development, testing, deployment, operations) of one or more microservices/business capabilities (e.g., "Loan Origination Team," "Payment Team").</w:t>
            </w:r>
          </w:p>
        </w:tc>
        <w:tc>
          <w:tcPr>
            <w:tcW w:w="0" w:type="auto"/>
            <w:vAlign w:val="center"/>
            <w:hideMark/>
          </w:tcPr>
          <w:p w14:paraId="6B694F00" w14:textId="77777777" w:rsidR="00A27220" w:rsidRPr="00A4048F" w:rsidRDefault="00A27220" w:rsidP="00A27220">
            <w:pPr>
              <w:rPr>
                <w:lang w:val="en-US"/>
              </w:rPr>
            </w:pPr>
            <w:r w:rsidRPr="00A4048F">
              <w:rPr>
                <w:lang w:val="en-US"/>
              </w:rPr>
              <w:t>Agility, Ownership, Quality: Fosters strong ownership, reduces inter-team dependencies, and enhances decision-making speed. This structure perfectly aligns with the microservices architecture, maximizing throughput and quality.</w:t>
            </w:r>
          </w:p>
        </w:tc>
      </w:tr>
      <w:tr w:rsidR="00A27220" w:rsidRPr="00A27220" w14:paraId="44C44B54" w14:textId="77777777" w:rsidTr="00A27220">
        <w:trPr>
          <w:trHeight w:val="141"/>
        </w:trPr>
        <w:tc>
          <w:tcPr>
            <w:tcW w:w="0" w:type="auto"/>
            <w:shd w:val="clear" w:color="auto" w:fill="FFFFFF"/>
            <w:vAlign w:val="center"/>
            <w:hideMark/>
          </w:tcPr>
          <w:p w14:paraId="632E7F4B" w14:textId="77777777" w:rsidR="00A27220" w:rsidRPr="00A4048F" w:rsidRDefault="00A27220" w:rsidP="00A27220">
            <w:pPr>
              <w:rPr>
                <w:b/>
                <w:bCs/>
                <w:lang w:val="en-US"/>
              </w:rPr>
            </w:pPr>
            <w:r w:rsidRPr="00A4048F">
              <w:rPr>
                <w:b/>
                <w:bCs/>
                <w:lang w:val="en-US"/>
              </w:rPr>
              <w:t>Delegation to Third Parties</w:t>
            </w:r>
          </w:p>
        </w:tc>
        <w:tc>
          <w:tcPr>
            <w:tcW w:w="0" w:type="auto"/>
            <w:shd w:val="clear" w:color="auto" w:fill="FFFFFF"/>
            <w:vAlign w:val="center"/>
            <w:hideMark/>
          </w:tcPr>
          <w:p w14:paraId="09D64B19" w14:textId="06A1E8C2" w:rsidR="00A27220" w:rsidRPr="00A4048F" w:rsidRDefault="00A27220" w:rsidP="00A27220">
            <w:pPr>
              <w:rPr>
                <w:lang w:val="en-US"/>
              </w:rPr>
            </w:pPr>
            <w:r w:rsidRPr="00A4048F">
              <w:rPr>
                <w:lang w:val="en-US"/>
              </w:rPr>
              <w:t xml:space="preserve">Strategic Out-sourcing for Non-Core Capabilities: Delegate specific, non-core but critical functions to specialized third-party service providers via APIs. This includes: </w:t>
            </w:r>
            <w:r w:rsidR="00514464" w:rsidRPr="00A4048F">
              <w:rPr>
                <w:lang w:val="en-US"/>
              </w:rPr>
              <w:br/>
            </w:r>
            <w:r w:rsidRPr="00A4048F">
              <w:rPr>
                <w:lang w:val="en-US"/>
              </w:rPr>
              <w:t xml:space="preserve">KYC &amp; Identity Verification: APIs for Aadhaar, PAN, bank account verification. </w:t>
            </w:r>
            <w:r w:rsidR="00514464" w:rsidRPr="00A4048F">
              <w:rPr>
                <w:lang w:val="en-US"/>
              </w:rPr>
              <w:br/>
            </w:r>
            <w:r w:rsidRPr="00A4048F">
              <w:rPr>
                <w:lang w:val="en-US"/>
              </w:rPr>
              <w:t xml:space="preserve">Credit Bureaus: APIs for fetching credit scores and reports. </w:t>
            </w:r>
            <w:r w:rsidR="00514464" w:rsidRPr="00A4048F">
              <w:rPr>
                <w:lang w:val="en-US"/>
              </w:rPr>
              <w:br/>
            </w:r>
            <w:r w:rsidRPr="00A4048F">
              <w:rPr>
                <w:lang w:val="en-US"/>
              </w:rPr>
              <w:t xml:space="preserve">Payment Gateways &amp; Banking Integrations: For fund transfers, EMI collections. </w:t>
            </w:r>
            <w:r w:rsidR="00514464" w:rsidRPr="00A4048F">
              <w:rPr>
                <w:lang w:val="en-US"/>
              </w:rPr>
              <w:br/>
            </w:r>
            <w:r w:rsidRPr="00A4048F">
              <w:rPr>
                <w:lang w:val="en-US"/>
              </w:rPr>
              <w:t>SMS &amp; Email Notification Services.</w:t>
            </w:r>
          </w:p>
        </w:tc>
        <w:tc>
          <w:tcPr>
            <w:tcW w:w="0" w:type="auto"/>
            <w:shd w:val="clear" w:color="auto" w:fill="FFFFFF"/>
            <w:vAlign w:val="center"/>
            <w:hideMark/>
          </w:tcPr>
          <w:p w14:paraId="7D0BB24E" w14:textId="77777777" w:rsidR="00A27220" w:rsidRPr="00A4048F" w:rsidRDefault="00A27220" w:rsidP="00A27220">
            <w:pPr>
              <w:rPr>
                <w:lang w:val="en-US"/>
              </w:rPr>
            </w:pPr>
            <w:r w:rsidRPr="00A4048F">
              <w:rPr>
                <w:lang w:val="en-US"/>
              </w:rPr>
              <w:t>Rapid Launch, Focus on Core Business, Expertise, Compliance: Leveraging external specialists significantly reduces development time and operational burden for non-differentiating features. It ensures compliance with specific regulatory requirements (e.g., payment processing security, credit reporting standards) by relying on proven, certified providers. This allows the core team to focus on the unique P2P lending logic and AI.</w:t>
            </w:r>
          </w:p>
        </w:tc>
      </w:tr>
      <w:tr w:rsidR="00A27220" w:rsidRPr="00A27220" w14:paraId="09C4F776" w14:textId="77777777" w:rsidTr="00A27220">
        <w:trPr>
          <w:trHeight w:val="141"/>
        </w:trPr>
        <w:tc>
          <w:tcPr>
            <w:tcW w:w="0" w:type="auto"/>
            <w:vAlign w:val="center"/>
            <w:hideMark/>
          </w:tcPr>
          <w:p w14:paraId="398AAC0F" w14:textId="77777777" w:rsidR="00A27220" w:rsidRPr="00A4048F" w:rsidRDefault="00A27220" w:rsidP="00A27220">
            <w:pPr>
              <w:rPr>
                <w:b/>
                <w:bCs/>
                <w:lang w:val="en-US"/>
              </w:rPr>
            </w:pPr>
            <w:r w:rsidRPr="00A4048F">
              <w:rPr>
                <w:b/>
                <w:bCs/>
                <w:lang w:val="en-US"/>
              </w:rPr>
              <w:t>Security &amp; Compliance Integration</w:t>
            </w:r>
          </w:p>
        </w:tc>
        <w:tc>
          <w:tcPr>
            <w:tcW w:w="0" w:type="auto"/>
            <w:vAlign w:val="center"/>
            <w:hideMark/>
          </w:tcPr>
          <w:p w14:paraId="17F78D6C" w14:textId="77777777" w:rsidR="00A27220" w:rsidRPr="00A4048F" w:rsidRDefault="00A27220" w:rsidP="00A27220">
            <w:pPr>
              <w:rPr>
                <w:lang w:val="en-US"/>
              </w:rPr>
            </w:pPr>
            <w:r w:rsidRPr="00A4048F">
              <w:rPr>
                <w:lang w:val="en-US"/>
              </w:rPr>
              <w:t>Embedded DevSecOps &amp; Dedicated Compliance Officer: Integrate security and compliance practices into every stage of the CI/CD pipeline and daily operations (DevSecOps). Appoint a dedicated Compliance Officer/Team from day one to continuously monitor and ensure adherence to RBI regulations, data privacy, and ethical lending practices.</w:t>
            </w:r>
          </w:p>
        </w:tc>
        <w:tc>
          <w:tcPr>
            <w:tcW w:w="0" w:type="auto"/>
            <w:vAlign w:val="center"/>
            <w:hideMark/>
          </w:tcPr>
          <w:p w14:paraId="0EF93723" w14:textId="77777777" w:rsidR="00A27220" w:rsidRPr="00A4048F" w:rsidRDefault="00A27220" w:rsidP="00A27220">
            <w:pPr>
              <w:rPr>
                <w:lang w:val="en-US"/>
              </w:rPr>
            </w:pPr>
            <w:r w:rsidRPr="00A4048F">
              <w:rPr>
                <w:lang w:val="en-US"/>
              </w:rPr>
              <w:t>Security, RBI Compliance, Risk Mitigation: Proactive and continuous integration of security and regulatory checks minimizes vulnerabilities and ensures legal adherence, which is paramount in the financial sector. This avoids costly reworks post-launch and builds user trust.</w:t>
            </w:r>
          </w:p>
        </w:tc>
      </w:tr>
      <w:tr w:rsidR="00A27220" w:rsidRPr="00A27220" w14:paraId="383BEC41" w14:textId="77777777" w:rsidTr="00A27220">
        <w:trPr>
          <w:trHeight w:val="141"/>
        </w:trPr>
        <w:tc>
          <w:tcPr>
            <w:tcW w:w="0" w:type="auto"/>
            <w:shd w:val="clear" w:color="auto" w:fill="FFFFFF"/>
            <w:vAlign w:val="center"/>
            <w:hideMark/>
          </w:tcPr>
          <w:p w14:paraId="645610C1" w14:textId="77777777" w:rsidR="00A27220" w:rsidRPr="00A4048F" w:rsidRDefault="00A27220" w:rsidP="00A27220">
            <w:pPr>
              <w:rPr>
                <w:b/>
                <w:bCs/>
                <w:lang w:val="en-US"/>
              </w:rPr>
            </w:pPr>
            <w:r w:rsidRPr="00A4048F">
              <w:rPr>
                <w:b/>
                <w:bCs/>
                <w:lang w:val="en-US"/>
              </w:rPr>
              <w:t>Monitoring &amp; Observability</w:t>
            </w:r>
          </w:p>
        </w:tc>
        <w:tc>
          <w:tcPr>
            <w:tcW w:w="0" w:type="auto"/>
            <w:shd w:val="clear" w:color="auto" w:fill="FFFFFF"/>
            <w:vAlign w:val="center"/>
            <w:hideMark/>
          </w:tcPr>
          <w:p w14:paraId="54CDA05E" w14:textId="77777777" w:rsidR="00A27220" w:rsidRPr="00A4048F" w:rsidRDefault="00A27220" w:rsidP="00A27220">
            <w:pPr>
              <w:rPr>
                <w:lang w:val="en-US"/>
              </w:rPr>
            </w:pPr>
            <w:r w:rsidRPr="00A4048F">
              <w:rPr>
                <w:lang w:val="en-US"/>
              </w:rPr>
              <w:t>Centralized Logging, Monitoring, and Alerting: Implement a comprehensive system for collecting logs, metrics, and traces across all microservices and infrastructure components. Use tools for real-time dashboards and automated alerts.</w:t>
            </w:r>
          </w:p>
        </w:tc>
        <w:tc>
          <w:tcPr>
            <w:tcW w:w="0" w:type="auto"/>
            <w:shd w:val="clear" w:color="auto" w:fill="FFFFFF"/>
            <w:vAlign w:val="center"/>
            <w:hideMark/>
          </w:tcPr>
          <w:p w14:paraId="6F8E1155" w14:textId="77777777" w:rsidR="00A27220" w:rsidRPr="00A4048F" w:rsidRDefault="00A27220" w:rsidP="00A27220">
            <w:pPr>
              <w:rPr>
                <w:lang w:val="en-US"/>
              </w:rPr>
            </w:pPr>
            <w:r w:rsidRPr="00A4048F">
              <w:rPr>
                <w:lang w:val="en-US"/>
              </w:rPr>
              <w:t>High Availability, Scalability, Operations: Essential for quickly identifying and resolving issues, understanding system performance, capacity planning, and demonstrating operational resilience to regulators.</w:t>
            </w:r>
          </w:p>
        </w:tc>
      </w:tr>
    </w:tbl>
    <w:p w14:paraId="6D5B3978" w14:textId="0A587846" w:rsidR="00430D47" w:rsidRDefault="00293EF9" w:rsidP="007B6A3F">
      <w:pPr>
        <w:pStyle w:val="Heading1"/>
        <w:numPr>
          <w:ilvl w:val="0"/>
          <w:numId w:val="1"/>
        </w:numPr>
        <w:rPr>
          <w:rFonts w:eastAsiaTheme="minorHAnsi"/>
          <w:shd w:val="clear" w:color="auto" w:fill="FFFFFF"/>
        </w:rPr>
      </w:pPr>
      <w:bookmarkStart w:id="10" w:name="_Toc218760883"/>
      <w:r w:rsidRPr="00005857">
        <w:rPr>
          <w:rFonts w:eastAsiaTheme="minorHAnsi"/>
          <w:shd w:val="clear" w:color="auto" w:fill="FFFFFF"/>
        </w:rPr>
        <w:lastRenderedPageBreak/>
        <w:t>Building Block View</w:t>
      </w:r>
      <w:bookmarkEnd w:id="10"/>
      <w:r w:rsidR="00430D47" w:rsidRPr="00293EF9">
        <w:rPr>
          <w:rFonts w:eastAsiaTheme="minorHAnsi"/>
          <w:shd w:val="clear" w:color="auto" w:fill="FFFFFF"/>
        </w:rPr>
        <w:t xml:space="preserve"> </w:t>
      </w:r>
    </w:p>
    <w:p w14:paraId="6DCA859A" w14:textId="74F6D06F" w:rsidR="00AA607A" w:rsidRDefault="00631396" w:rsidP="00631396">
      <w:r w:rsidRPr="0064395F">
        <w:t>The Building Block View describes the static decomposition of the Leva Devi P2P Lending Platform into smaller, manageable components (building blocks), and illustrates their relationships and dependencies. This view is crucial for understanding the system's structure, facilitating development, and ensuring alignment with architectural constraints like scalability, maintainability, and security.</w:t>
      </w:r>
      <w:r>
        <w:br/>
      </w:r>
    </w:p>
    <w:p w14:paraId="5A27465E" w14:textId="6E4A1E7F" w:rsidR="00293EF9" w:rsidRPr="00293D37" w:rsidRDefault="001942CF" w:rsidP="007B6A3F">
      <w:pPr>
        <w:pStyle w:val="Heading1"/>
        <w:numPr>
          <w:ilvl w:val="1"/>
          <w:numId w:val="1"/>
        </w:numPr>
        <w:rPr>
          <w:rFonts w:eastAsiaTheme="minorHAnsi"/>
          <w:sz w:val="28"/>
          <w:szCs w:val="28"/>
          <w:shd w:val="clear" w:color="auto" w:fill="FFFFFF"/>
        </w:rPr>
      </w:pPr>
      <w:bookmarkStart w:id="11" w:name="_Toc218760884"/>
      <w:r w:rsidRPr="00293D37">
        <w:rPr>
          <w:rFonts w:eastAsiaTheme="minorHAnsi"/>
          <w:sz w:val="28"/>
          <w:szCs w:val="28"/>
          <w:shd w:val="clear" w:color="auto" w:fill="FFFFFF"/>
        </w:rPr>
        <w:t>Whitebox Overall System</w:t>
      </w:r>
      <w:bookmarkEnd w:id="11"/>
    </w:p>
    <w:p w14:paraId="14D88DA0" w14:textId="52BDED1E" w:rsidR="001942CF" w:rsidRDefault="001942CF" w:rsidP="001942CF">
      <w:pPr>
        <w:ind w:left="720"/>
      </w:pPr>
    </w:p>
    <w:p w14:paraId="7A04B8E3" w14:textId="61EE24F6" w:rsidR="00DD62BE" w:rsidRPr="0064395F" w:rsidRDefault="00DD62BE" w:rsidP="00DD62BE">
      <w:pPr>
        <w:ind w:left="720"/>
      </w:pPr>
      <w:r w:rsidRPr="0064395F">
        <w:t>This section provides a high-level overview of the entire Leva Devi P2P Lending Platform, depicting its primary internal components and their interactions with external entities.</w:t>
      </w:r>
    </w:p>
    <w:p w14:paraId="0431E265" w14:textId="2B9AFA29" w:rsidR="00DD62BE" w:rsidRDefault="00DD62BE" w:rsidP="00DD62BE">
      <w:pPr>
        <w:ind w:left="720"/>
      </w:pPr>
      <w:r w:rsidRPr="0064395F">
        <w:t>Here is a System Context Diagram illustrating the overall system:</w:t>
      </w:r>
      <w:r w:rsidR="0095488E">
        <w:br/>
      </w:r>
      <w:r w:rsidR="00565EB0">
        <w:br/>
      </w:r>
      <w:r w:rsidR="0095488E" w:rsidRPr="00BF4DD8">
        <w:rPr>
          <w:noProof/>
        </w:rPr>
        <w:drawing>
          <wp:inline distT="0" distB="0" distL="0" distR="0" wp14:anchorId="3DA55551" wp14:editId="64878C63">
            <wp:extent cx="5745480" cy="2419618"/>
            <wp:effectExtent l="0" t="0" r="7620" b="0"/>
            <wp:docPr id="1641217600" name="Picture 1" descr="A diagram of a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17600" name="Picture 1" descr="A diagram of a network"/>
                    <pic:cNvPicPr/>
                  </pic:nvPicPr>
                  <pic:blipFill>
                    <a:blip r:embed="rId16"/>
                    <a:stretch>
                      <a:fillRect/>
                    </a:stretch>
                  </pic:blipFill>
                  <pic:spPr>
                    <a:xfrm>
                      <a:off x="0" y="0"/>
                      <a:ext cx="5745480" cy="2419618"/>
                    </a:xfrm>
                    <a:prstGeom prst="rect">
                      <a:avLst/>
                    </a:prstGeom>
                  </pic:spPr>
                </pic:pic>
              </a:graphicData>
            </a:graphic>
          </wp:inline>
        </w:drawing>
      </w:r>
    </w:p>
    <w:p w14:paraId="7A9D739D" w14:textId="77777777" w:rsidR="00BF2023" w:rsidRPr="00BF4DD8" w:rsidRDefault="00BF2023" w:rsidP="00BF2023">
      <w:pPr>
        <w:spacing w:line="278" w:lineRule="auto"/>
      </w:pPr>
      <w:r w:rsidRPr="00BF4DD8">
        <w:t>The decomposition of the Leva Devi P2P Lending Platform into a microservices architecture is driven by several key factors, directly addressing the architectural constraints previously identified:</w:t>
      </w:r>
    </w:p>
    <w:p w14:paraId="05694E51" w14:textId="77777777" w:rsidR="00BF2023" w:rsidRPr="00BF4DD8" w:rsidRDefault="00BF2023" w:rsidP="009155E2">
      <w:pPr>
        <w:numPr>
          <w:ilvl w:val="0"/>
          <w:numId w:val="26"/>
        </w:numPr>
        <w:spacing w:line="278" w:lineRule="auto"/>
      </w:pPr>
      <w:r w:rsidRPr="00BF4DD8">
        <w:rPr>
          <w:b/>
          <w:bCs/>
        </w:rPr>
        <w:t>Scalability:</w:t>
      </w:r>
      <w:r w:rsidRPr="00BF4DD8">
        <w:t> Microservices allow individual services to be scaled independently based on demand, enabling the platform to handle increasing user loads (10,000 new users/month) and transaction volumes (50,000 transactions/day) without monolithic bottlenecks. This is crucial for high growth.</w:t>
      </w:r>
    </w:p>
    <w:p w14:paraId="33EE2BB4" w14:textId="77777777" w:rsidR="00BF2023" w:rsidRPr="00BF4DD8" w:rsidRDefault="00BF2023" w:rsidP="009155E2">
      <w:pPr>
        <w:numPr>
          <w:ilvl w:val="0"/>
          <w:numId w:val="26"/>
        </w:numPr>
        <w:spacing w:line="278" w:lineRule="auto"/>
      </w:pPr>
      <w:r w:rsidRPr="00BF4DD8">
        <w:rPr>
          <w:b/>
          <w:bCs/>
        </w:rPr>
        <w:t>High Availability &amp; Resilience:</w:t>
      </w:r>
      <w:r w:rsidRPr="00BF4DD8">
        <w:t> Isolating functionalities into separate services means a failure in one service does not bring down the entire system (fault isolation). This supports the 99.99% uptime requirement.</w:t>
      </w:r>
    </w:p>
    <w:p w14:paraId="530F6DA8" w14:textId="77777777" w:rsidR="00BF2023" w:rsidRPr="00BF4DD8" w:rsidRDefault="00BF2023" w:rsidP="009155E2">
      <w:pPr>
        <w:numPr>
          <w:ilvl w:val="0"/>
          <w:numId w:val="26"/>
        </w:numPr>
        <w:spacing w:line="278" w:lineRule="auto"/>
      </w:pPr>
      <w:r w:rsidRPr="00BF4DD8">
        <w:rPr>
          <w:b/>
          <w:bCs/>
        </w:rPr>
        <w:t>Flexibility &amp; Multi-Cloud Readiness:</w:t>
      </w:r>
      <w:r w:rsidRPr="00BF4DD8">
        <w:t> Microservices, coupled with containerization (Docker) and orchestration (Kubernetes), promote cloud-agnostic deployments and easier transitions across various cloud providers, fulfilling the 100% containerization goal.</w:t>
      </w:r>
    </w:p>
    <w:p w14:paraId="11EEBAFF" w14:textId="77777777" w:rsidR="00BF2023" w:rsidRPr="00BF4DD8" w:rsidRDefault="00BF2023" w:rsidP="009155E2">
      <w:pPr>
        <w:numPr>
          <w:ilvl w:val="0"/>
          <w:numId w:val="26"/>
        </w:numPr>
        <w:spacing w:line="278" w:lineRule="auto"/>
      </w:pPr>
      <w:r w:rsidRPr="00BF4DD8">
        <w:rPr>
          <w:b/>
          <w:bCs/>
        </w:rPr>
        <w:t>Maintainability &amp; Agility:</w:t>
      </w:r>
      <w:r w:rsidRPr="00BF4DD8">
        <w:t> Smaller, focused codebases are easier to understand, develop, and deploy. This supports Agile development methodologies and CI/CD pipelines, enabling faster iterations and shorter time-to-market for new features.</w:t>
      </w:r>
    </w:p>
    <w:p w14:paraId="0E8890DF" w14:textId="77777777" w:rsidR="00BF2023" w:rsidRPr="00BF4DD8" w:rsidRDefault="00BF2023" w:rsidP="009155E2">
      <w:pPr>
        <w:numPr>
          <w:ilvl w:val="0"/>
          <w:numId w:val="26"/>
        </w:numPr>
        <w:spacing w:line="278" w:lineRule="auto"/>
      </w:pPr>
      <w:r w:rsidRPr="00BF4DD8">
        <w:rPr>
          <w:b/>
          <w:bCs/>
        </w:rPr>
        <w:lastRenderedPageBreak/>
        <w:t>Security &amp; Compliance:</w:t>
      </w:r>
      <w:r w:rsidRPr="00BF4DD8">
        <w:t> Specific services can be hardened and secured according to their data sensitivity and regulatory requirements (e.g., Payment &amp; Escrow Service for RBI compliance). The API Gateway centralizes security controls.</w:t>
      </w:r>
    </w:p>
    <w:p w14:paraId="282A7263" w14:textId="77777777" w:rsidR="00BF2023" w:rsidRPr="00BF4DD8" w:rsidRDefault="00BF2023" w:rsidP="009155E2">
      <w:pPr>
        <w:numPr>
          <w:ilvl w:val="0"/>
          <w:numId w:val="26"/>
        </w:numPr>
        <w:spacing w:line="278" w:lineRule="auto"/>
      </w:pPr>
      <w:r w:rsidRPr="00BF4DD8">
        <w:rPr>
          <w:b/>
          <w:bCs/>
        </w:rPr>
        <w:t>Technology Heterogeneity (Polyglot Persistence/Programming):</w:t>
      </w:r>
      <w:r w:rsidRPr="00BF4DD8">
        <w:t> Microservices allow teams to choose the best technology stack (database, programming language) for each service's specific needs, which is beneficial for components like the AI/ML service.</w:t>
      </w:r>
    </w:p>
    <w:p w14:paraId="7F72FC5A" w14:textId="77777777" w:rsidR="00BF2023" w:rsidRPr="00BF4DD8" w:rsidRDefault="00BF2023" w:rsidP="009155E2">
      <w:pPr>
        <w:numPr>
          <w:ilvl w:val="0"/>
          <w:numId w:val="26"/>
        </w:numPr>
        <w:spacing w:line="278" w:lineRule="auto"/>
      </w:pPr>
      <w:r w:rsidRPr="00BF4DD8">
        <w:rPr>
          <w:b/>
          <w:bCs/>
        </w:rPr>
        <w:t>Team Autonomy:</w:t>
      </w:r>
      <w:r w:rsidRPr="00BF4DD8">
        <w:t> Enables smaller, cross-functional teams to own and operate specific services end-to-end, improving development velocity and accountability.</w:t>
      </w:r>
    </w:p>
    <w:p w14:paraId="79481854" w14:textId="77777777" w:rsidR="00BF2023" w:rsidRPr="00BF4DD8" w:rsidRDefault="00BF2023" w:rsidP="00BF2023">
      <w:pPr>
        <w:spacing w:line="278" w:lineRule="auto"/>
        <w:rPr>
          <w:b/>
          <w:bCs/>
        </w:rPr>
      </w:pPr>
      <w:r w:rsidRPr="00BF4DD8">
        <w:rPr>
          <w:b/>
          <w:bCs/>
        </w:rPr>
        <w:t>Contained Building Blocks (Black Boxes)</w:t>
      </w:r>
    </w:p>
    <w:tbl>
      <w:tblPr>
        <w:tblpPr w:leftFromText="180" w:rightFromText="180" w:vertAnchor="text" w:horzAnchor="margin" w:tblpY="712"/>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6F6F6"/>
        <w:tblLayout w:type="fixed"/>
        <w:tblCellMar>
          <w:left w:w="0" w:type="dxa"/>
          <w:right w:w="0" w:type="dxa"/>
        </w:tblCellMar>
        <w:tblLook w:val="04A0" w:firstRow="1" w:lastRow="0" w:firstColumn="1" w:lastColumn="0" w:noHBand="0" w:noVBand="1"/>
      </w:tblPr>
      <w:tblGrid>
        <w:gridCol w:w="1530"/>
        <w:gridCol w:w="3330"/>
        <w:gridCol w:w="2610"/>
        <w:gridCol w:w="2340"/>
      </w:tblGrid>
      <w:tr w:rsidR="002A55D0" w:rsidRPr="00BF4DD8" w14:paraId="5AA81024" w14:textId="77777777" w:rsidTr="002A55D0">
        <w:trPr>
          <w:tblHeader/>
        </w:trPr>
        <w:tc>
          <w:tcPr>
            <w:tcW w:w="1530" w:type="dxa"/>
            <w:shd w:val="clear" w:color="auto" w:fill="FFFFFF"/>
            <w:vAlign w:val="center"/>
            <w:hideMark/>
          </w:tcPr>
          <w:p w14:paraId="2CC3BFBD" w14:textId="77777777" w:rsidR="002A55D0" w:rsidRPr="00BF4DD8" w:rsidRDefault="002A55D0" w:rsidP="002A55D0">
            <w:pPr>
              <w:spacing w:line="278" w:lineRule="auto"/>
              <w:rPr>
                <w:b/>
                <w:bCs/>
              </w:rPr>
            </w:pPr>
            <w:r w:rsidRPr="00BF4DD8">
              <w:rPr>
                <w:b/>
                <w:bCs/>
              </w:rPr>
              <w:t>Name</w:t>
            </w:r>
          </w:p>
        </w:tc>
        <w:tc>
          <w:tcPr>
            <w:tcW w:w="3330" w:type="dxa"/>
            <w:shd w:val="clear" w:color="auto" w:fill="FFFFFF"/>
            <w:vAlign w:val="center"/>
            <w:hideMark/>
          </w:tcPr>
          <w:p w14:paraId="6C9F9232" w14:textId="77777777" w:rsidR="002A55D0" w:rsidRPr="00BF4DD8" w:rsidRDefault="002A55D0" w:rsidP="002A55D0">
            <w:pPr>
              <w:spacing w:line="278" w:lineRule="auto"/>
              <w:rPr>
                <w:b/>
                <w:bCs/>
              </w:rPr>
            </w:pPr>
            <w:r w:rsidRPr="00BF4DD8">
              <w:rPr>
                <w:b/>
                <w:bCs/>
              </w:rPr>
              <w:t>Responsibility</w:t>
            </w:r>
          </w:p>
        </w:tc>
        <w:tc>
          <w:tcPr>
            <w:tcW w:w="2610" w:type="dxa"/>
            <w:shd w:val="clear" w:color="auto" w:fill="FFFFFF"/>
            <w:vAlign w:val="center"/>
            <w:hideMark/>
          </w:tcPr>
          <w:p w14:paraId="40B86E84" w14:textId="77777777" w:rsidR="002A55D0" w:rsidRPr="00BF4DD8" w:rsidRDefault="002A55D0" w:rsidP="002A55D0">
            <w:pPr>
              <w:spacing w:line="278" w:lineRule="auto"/>
              <w:rPr>
                <w:b/>
                <w:bCs/>
              </w:rPr>
            </w:pPr>
            <w:r w:rsidRPr="00BF4DD8">
              <w:rPr>
                <w:b/>
                <w:bCs/>
              </w:rPr>
              <w:t>Major Interfaces</w:t>
            </w:r>
          </w:p>
        </w:tc>
        <w:tc>
          <w:tcPr>
            <w:tcW w:w="2340" w:type="dxa"/>
            <w:shd w:val="clear" w:color="auto" w:fill="FFFFFF"/>
            <w:vAlign w:val="center"/>
            <w:hideMark/>
          </w:tcPr>
          <w:p w14:paraId="7E749C96" w14:textId="77777777" w:rsidR="002A55D0" w:rsidRPr="00BF4DD8" w:rsidRDefault="002A55D0" w:rsidP="002A55D0">
            <w:pPr>
              <w:spacing w:line="278" w:lineRule="auto"/>
              <w:rPr>
                <w:b/>
                <w:bCs/>
              </w:rPr>
            </w:pPr>
            <w:r w:rsidRPr="00BF4DD8">
              <w:rPr>
                <w:b/>
                <w:bCs/>
              </w:rPr>
              <w:t>Code Location</w:t>
            </w:r>
          </w:p>
        </w:tc>
      </w:tr>
      <w:tr w:rsidR="002A55D0" w:rsidRPr="00BF4DD8" w14:paraId="1000577A" w14:textId="77777777" w:rsidTr="002A55D0">
        <w:tc>
          <w:tcPr>
            <w:tcW w:w="1530" w:type="dxa"/>
            <w:shd w:val="clear" w:color="auto" w:fill="FFFFFF"/>
            <w:vAlign w:val="center"/>
            <w:hideMark/>
          </w:tcPr>
          <w:p w14:paraId="7C801369" w14:textId="77777777" w:rsidR="002A55D0" w:rsidRPr="00BF4DD8" w:rsidRDefault="002A55D0" w:rsidP="002A55D0">
            <w:pPr>
              <w:spacing w:line="278" w:lineRule="auto"/>
            </w:pPr>
            <w:r w:rsidRPr="00BF4DD8">
              <w:rPr>
                <w:b/>
                <w:bCs/>
              </w:rPr>
              <w:t>API Gateway</w:t>
            </w:r>
          </w:p>
        </w:tc>
        <w:tc>
          <w:tcPr>
            <w:tcW w:w="3330" w:type="dxa"/>
            <w:shd w:val="clear" w:color="auto" w:fill="FFFFFF"/>
            <w:vAlign w:val="center"/>
            <w:hideMark/>
          </w:tcPr>
          <w:p w14:paraId="58759748" w14:textId="77777777" w:rsidR="002A55D0" w:rsidRPr="00BF4DD8" w:rsidRDefault="002A55D0" w:rsidP="002A55D0">
            <w:pPr>
              <w:spacing w:line="278" w:lineRule="auto"/>
            </w:pPr>
            <w:r w:rsidRPr="00BF4DD8">
              <w:t>Single entry point for all client requests; handles routing, authentication, authorization, rate limiting, and response aggregation.</w:t>
            </w:r>
          </w:p>
        </w:tc>
        <w:tc>
          <w:tcPr>
            <w:tcW w:w="2610" w:type="dxa"/>
            <w:shd w:val="clear" w:color="auto" w:fill="FFFFFF"/>
            <w:vAlign w:val="center"/>
            <w:hideMark/>
          </w:tcPr>
          <w:p w14:paraId="323993FA" w14:textId="77777777" w:rsidR="002A55D0" w:rsidRPr="00BF4DD8" w:rsidRDefault="002A55D0" w:rsidP="002A55D0">
            <w:pPr>
              <w:spacing w:line="278" w:lineRule="auto"/>
            </w:pPr>
            <w:r w:rsidRPr="00BF4DD8">
              <w:t>Exposes REST APIs to client applications; forwards requests to internal microservices.</w:t>
            </w:r>
          </w:p>
        </w:tc>
        <w:tc>
          <w:tcPr>
            <w:tcW w:w="2340" w:type="dxa"/>
            <w:shd w:val="clear" w:color="auto" w:fill="FFFFFF"/>
            <w:vAlign w:val="center"/>
            <w:hideMark/>
          </w:tcPr>
          <w:p w14:paraId="65EEAA18" w14:textId="77777777" w:rsidR="002A55D0" w:rsidRPr="00BF4DD8" w:rsidRDefault="002A55D0" w:rsidP="002A55D0">
            <w:pPr>
              <w:spacing w:line="278" w:lineRule="auto"/>
            </w:pPr>
            <w:r w:rsidRPr="00BF4DD8">
              <w:t>/services/api-gateway</w:t>
            </w:r>
          </w:p>
        </w:tc>
      </w:tr>
      <w:tr w:rsidR="002A55D0" w:rsidRPr="00BF4DD8" w14:paraId="14C3D5B0" w14:textId="77777777" w:rsidTr="002A55D0">
        <w:tc>
          <w:tcPr>
            <w:tcW w:w="1530" w:type="dxa"/>
            <w:shd w:val="clear" w:color="auto" w:fill="F6F6F6"/>
            <w:vAlign w:val="center"/>
            <w:hideMark/>
          </w:tcPr>
          <w:p w14:paraId="7828A75A" w14:textId="77777777" w:rsidR="002A55D0" w:rsidRPr="00BF4DD8" w:rsidRDefault="002A55D0" w:rsidP="002A55D0">
            <w:pPr>
              <w:spacing w:line="278" w:lineRule="auto"/>
            </w:pPr>
            <w:r w:rsidRPr="00BF4DD8">
              <w:rPr>
                <w:b/>
                <w:bCs/>
              </w:rPr>
              <w:t>User Management Service</w:t>
            </w:r>
          </w:p>
        </w:tc>
        <w:tc>
          <w:tcPr>
            <w:tcW w:w="3330" w:type="dxa"/>
            <w:shd w:val="clear" w:color="auto" w:fill="F6F6F6"/>
            <w:vAlign w:val="center"/>
            <w:hideMark/>
          </w:tcPr>
          <w:p w14:paraId="4AA92533" w14:textId="77777777" w:rsidR="002A55D0" w:rsidRPr="00BF4DD8" w:rsidRDefault="002A55D0" w:rsidP="002A55D0">
            <w:pPr>
              <w:spacing w:line="278" w:lineRule="auto"/>
            </w:pPr>
            <w:r w:rsidRPr="00BF4DD8">
              <w:t>Manages user registration (Borrower, Lender, Approver, Management), login, profiles, roles, and authentication tokens.</w:t>
            </w:r>
          </w:p>
        </w:tc>
        <w:tc>
          <w:tcPr>
            <w:tcW w:w="2610" w:type="dxa"/>
            <w:shd w:val="clear" w:color="auto" w:fill="F6F6F6"/>
            <w:vAlign w:val="center"/>
            <w:hideMark/>
          </w:tcPr>
          <w:p w14:paraId="5604F8F5" w14:textId="77777777" w:rsidR="002A55D0" w:rsidRPr="00BF4DD8" w:rsidRDefault="002A55D0" w:rsidP="002A55D0">
            <w:pPr>
              <w:spacing w:line="278" w:lineRule="auto"/>
            </w:pPr>
            <w:r w:rsidRPr="00BF4DD8">
              <w:t>POST /register, POST /login, ``GET /users/{id}, PUT /users/{id}`</w:t>
            </w:r>
          </w:p>
        </w:tc>
        <w:tc>
          <w:tcPr>
            <w:tcW w:w="2340" w:type="dxa"/>
            <w:shd w:val="clear" w:color="auto" w:fill="F6F6F6"/>
            <w:vAlign w:val="center"/>
            <w:hideMark/>
          </w:tcPr>
          <w:p w14:paraId="17CFAA45" w14:textId="77777777" w:rsidR="002A55D0" w:rsidRPr="00BF4DD8" w:rsidRDefault="002A55D0" w:rsidP="002A55D0">
            <w:pPr>
              <w:spacing w:line="278" w:lineRule="auto"/>
            </w:pPr>
            <w:r w:rsidRPr="00BF4DD8">
              <w:t>/services/user-management</w:t>
            </w:r>
          </w:p>
        </w:tc>
      </w:tr>
      <w:tr w:rsidR="002A55D0" w:rsidRPr="00BF4DD8" w14:paraId="330C4846" w14:textId="77777777" w:rsidTr="002A55D0">
        <w:tc>
          <w:tcPr>
            <w:tcW w:w="1530" w:type="dxa"/>
            <w:shd w:val="clear" w:color="auto" w:fill="FFFFFF"/>
            <w:vAlign w:val="center"/>
            <w:hideMark/>
          </w:tcPr>
          <w:p w14:paraId="37E97264" w14:textId="77777777" w:rsidR="002A55D0" w:rsidRPr="00BF4DD8" w:rsidRDefault="002A55D0" w:rsidP="002A55D0">
            <w:pPr>
              <w:spacing w:line="278" w:lineRule="auto"/>
            </w:pPr>
            <w:r w:rsidRPr="00BF4DD8">
              <w:rPr>
                <w:b/>
                <w:bCs/>
              </w:rPr>
              <w:t>KYC/IDV Service</w:t>
            </w:r>
          </w:p>
        </w:tc>
        <w:tc>
          <w:tcPr>
            <w:tcW w:w="3330" w:type="dxa"/>
            <w:shd w:val="clear" w:color="auto" w:fill="FFFFFF"/>
            <w:vAlign w:val="center"/>
            <w:hideMark/>
          </w:tcPr>
          <w:p w14:paraId="11D63BAD" w14:textId="77777777" w:rsidR="002A55D0" w:rsidRPr="00BF4DD8" w:rsidRDefault="002A55D0" w:rsidP="002A55D0">
            <w:pPr>
              <w:spacing w:line="278" w:lineRule="auto"/>
            </w:pPr>
            <w:r w:rsidRPr="00BF4DD8">
              <w:t>Orchestrates the Know Your Customer (KYC) and Identity Verification (IDV) process; integrates with external KYC providers.</w:t>
            </w:r>
          </w:p>
        </w:tc>
        <w:tc>
          <w:tcPr>
            <w:tcW w:w="2610" w:type="dxa"/>
            <w:shd w:val="clear" w:color="auto" w:fill="FFFFFF"/>
            <w:vAlign w:val="center"/>
            <w:hideMark/>
          </w:tcPr>
          <w:p w14:paraId="62BC0B0D" w14:textId="77777777" w:rsidR="002A55D0" w:rsidRPr="00BF4DD8" w:rsidRDefault="002A55D0" w:rsidP="002A55D0">
            <w:pPr>
              <w:spacing w:line="278" w:lineRule="auto"/>
            </w:pPr>
            <w:r w:rsidRPr="00BF4DD8">
              <w:t>POST /kyc/submit, GET /kyc/status/{id}, POST /kyc/approve</w:t>
            </w:r>
          </w:p>
        </w:tc>
        <w:tc>
          <w:tcPr>
            <w:tcW w:w="2340" w:type="dxa"/>
            <w:shd w:val="clear" w:color="auto" w:fill="FFFFFF"/>
            <w:vAlign w:val="center"/>
            <w:hideMark/>
          </w:tcPr>
          <w:p w14:paraId="6300DC32" w14:textId="77777777" w:rsidR="002A55D0" w:rsidRPr="00BF4DD8" w:rsidRDefault="002A55D0" w:rsidP="002A55D0">
            <w:pPr>
              <w:spacing w:line="278" w:lineRule="auto"/>
            </w:pPr>
            <w:r w:rsidRPr="00BF4DD8">
              <w:t>/services/kyc-idv</w:t>
            </w:r>
          </w:p>
        </w:tc>
      </w:tr>
      <w:tr w:rsidR="002A55D0" w:rsidRPr="00BF4DD8" w14:paraId="16A75F62" w14:textId="77777777" w:rsidTr="002A55D0">
        <w:tc>
          <w:tcPr>
            <w:tcW w:w="1530" w:type="dxa"/>
            <w:shd w:val="clear" w:color="auto" w:fill="F6F6F6"/>
            <w:vAlign w:val="center"/>
            <w:hideMark/>
          </w:tcPr>
          <w:p w14:paraId="793D84A9" w14:textId="77777777" w:rsidR="002A55D0" w:rsidRPr="00BF4DD8" w:rsidRDefault="002A55D0" w:rsidP="002A55D0">
            <w:pPr>
              <w:spacing w:line="278" w:lineRule="auto"/>
            </w:pPr>
            <w:r w:rsidRPr="00BF4DD8">
              <w:rPr>
                <w:b/>
                <w:bCs/>
              </w:rPr>
              <w:t>Loan Origination Service</w:t>
            </w:r>
          </w:p>
        </w:tc>
        <w:tc>
          <w:tcPr>
            <w:tcW w:w="3330" w:type="dxa"/>
            <w:shd w:val="clear" w:color="auto" w:fill="F6F6F6"/>
            <w:vAlign w:val="center"/>
            <w:hideMark/>
          </w:tcPr>
          <w:p w14:paraId="4817426D" w14:textId="77777777" w:rsidR="002A55D0" w:rsidRPr="00BF4DD8" w:rsidRDefault="002A55D0" w:rsidP="002A55D0">
            <w:pPr>
              <w:spacing w:line="278" w:lineRule="auto"/>
            </w:pPr>
            <w:r w:rsidRPr="00BF4DD8">
              <w:t>Manages the lifecycle of loan applications from submission to approval; handles application data, status tracking, and workflow.</w:t>
            </w:r>
          </w:p>
        </w:tc>
        <w:tc>
          <w:tcPr>
            <w:tcW w:w="2610" w:type="dxa"/>
            <w:shd w:val="clear" w:color="auto" w:fill="F6F6F6"/>
            <w:vAlign w:val="center"/>
            <w:hideMark/>
          </w:tcPr>
          <w:p w14:paraId="3F5C3354" w14:textId="77777777" w:rsidR="002A55D0" w:rsidRPr="00BF4DD8" w:rsidRDefault="002A55D0" w:rsidP="002A55D0">
            <w:pPr>
              <w:spacing w:line="278" w:lineRule="auto"/>
            </w:pPr>
            <w:r w:rsidRPr="00BF4DD8">
              <w:t>POST /loans/apply, GET /loans/{id}, PUT /loans/{id}/status</w:t>
            </w:r>
          </w:p>
        </w:tc>
        <w:tc>
          <w:tcPr>
            <w:tcW w:w="2340" w:type="dxa"/>
            <w:shd w:val="clear" w:color="auto" w:fill="F6F6F6"/>
            <w:vAlign w:val="center"/>
            <w:hideMark/>
          </w:tcPr>
          <w:p w14:paraId="4F29EE4A" w14:textId="77777777" w:rsidR="002A55D0" w:rsidRPr="00BF4DD8" w:rsidRDefault="002A55D0" w:rsidP="002A55D0">
            <w:pPr>
              <w:spacing w:line="278" w:lineRule="auto"/>
            </w:pPr>
            <w:r w:rsidRPr="00BF4DD8">
              <w:t>/services/loan-origination</w:t>
            </w:r>
          </w:p>
        </w:tc>
      </w:tr>
      <w:tr w:rsidR="002A55D0" w:rsidRPr="00BF4DD8" w14:paraId="595E4D71" w14:textId="77777777" w:rsidTr="002A55D0">
        <w:tc>
          <w:tcPr>
            <w:tcW w:w="1530" w:type="dxa"/>
            <w:shd w:val="clear" w:color="auto" w:fill="FFFFFF"/>
            <w:vAlign w:val="center"/>
            <w:hideMark/>
          </w:tcPr>
          <w:p w14:paraId="2E02E58E" w14:textId="77777777" w:rsidR="002A55D0" w:rsidRPr="00BF4DD8" w:rsidRDefault="002A55D0" w:rsidP="002A55D0">
            <w:pPr>
              <w:spacing w:line="278" w:lineRule="auto"/>
            </w:pPr>
            <w:r w:rsidRPr="00BF4DD8">
              <w:rPr>
                <w:b/>
                <w:bCs/>
              </w:rPr>
              <w:t>Credit Risk &amp; AI Service</w:t>
            </w:r>
          </w:p>
        </w:tc>
        <w:tc>
          <w:tcPr>
            <w:tcW w:w="3330" w:type="dxa"/>
            <w:shd w:val="clear" w:color="auto" w:fill="FFFFFF"/>
            <w:vAlign w:val="center"/>
            <w:hideMark/>
          </w:tcPr>
          <w:p w14:paraId="402D3FD8" w14:textId="77777777" w:rsidR="002A55D0" w:rsidRPr="00BF4DD8" w:rsidRDefault="002A55D0" w:rsidP="002A55D0">
            <w:pPr>
              <w:spacing w:line="278" w:lineRule="auto"/>
            </w:pPr>
            <w:r w:rsidRPr="00BF4DD8">
              <w:t>Calculates credit scores for borrowers and assesses risk based on various data points (e.g., credit bureau data, application data); provides lender metrics using AI/ML algorithms.</w:t>
            </w:r>
          </w:p>
        </w:tc>
        <w:tc>
          <w:tcPr>
            <w:tcW w:w="2610" w:type="dxa"/>
            <w:shd w:val="clear" w:color="auto" w:fill="FFFFFF"/>
            <w:vAlign w:val="center"/>
            <w:hideMark/>
          </w:tcPr>
          <w:p w14:paraId="22F71158" w14:textId="77777777" w:rsidR="002A55D0" w:rsidRPr="00BF4DD8" w:rsidRDefault="002A55D0" w:rsidP="002A55D0">
            <w:pPr>
              <w:spacing w:line="278" w:lineRule="auto"/>
            </w:pPr>
            <w:r w:rsidRPr="00BF4DD8">
              <w:t>POST /credit-risk/assess, GET /credit-risk/score/{borrowerId}, GET /lender-metrics/{lenderId}</w:t>
            </w:r>
          </w:p>
        </w:tc>
        <w:tc>
          <w:tcPr>
            <w:tcW w:w="2340" w:type="dxa"/>
            <w:shd w:val="clear" w:color="auto" w:fill="FFFFFF"/>
            <w:vAlign w:val="center"/>
            <w:hideMark/>
          </w:tcPr>
          <w:p w14:paraId="7B612891" w14:textId="77777777" w:rsidR="002A55D0" w:rsidRPr="00BF4DD8" w:rsidRDefault="002A55D0" w:rsidP="002A55D0">
            <w:pPr>
              <w:spacing w:line="278" w:lineRule="auto"/>
            </w:pPr>
            <w:r w:rsidRPr="00BF4DD8">
              <w:t>/services/credit-risk-ai</w:t>
            </w:r>
          </w:p>
        </w:tc>
      </w:tr>
      <w:tr w:rsidR="002A55D0" w:rsidRPr="00BF4DD8" w14:paraId="48FDF51D" w14:textId="77777777" w:rsidTr="002A55D0">
        <w:tc>
          <w:tcPr>
            <w:tcW w:w="1530" w:type="dxa"/>
            <w:shd w:val="clear" w:color="auto" w:fill="F6F6F6"/>
            <w:vAlign w:val="center"/>
            <w:hideMark/>
          </w:tcPr>
          <w:p w14:paraId="11CDD12E" w14:textId="77777777" w:rsidR="002A55D0" w:rsidRPr="00BF4DD8" w:rsidRDefault="002A55D0" w:rsidP="002A55D0">
            <w:pPr>
              <w:spacing w:line="278" w:lineRule="auto"/>
            </w:pPr>
            <w:r w:rsidRPr="00BF4DD8">
              <w:rPr>
                <w:b/>
                <w:bCs/>
              </w:rPr>
              <w:t>Lending Marketplace Service</w:t>
            </w:r>
          </w:p>
        </w:tc>
        <w:tc>
          <w:tcPr>
            <w:tcW w:w="3330" w:type="dxa"/>
            <w:shd w:val="clear" w:color="auto" w:fill="F6F6F6"/>
            <w:vAlign w:val="center"/>
            <w:hideMark/>
          </w:tcPr>
          <w:p w14:paraId="1FDE7F1F" w14:textId="77777777" w:rsidR="002A55D0" w:rsidRPr="00BF4DD8" w:rsidRDefault="002A55D0" w:rsidP="002A55D0">
            <w:pPr>
              <w:spacing w:line="278" w:lineRule="auto"/>
            </w:pPr>
            <w:r w:rsidRPr="00BF4DD8">
              <w:t>Facilitates matching between borrowers and lenders; manages loan offers, bids, and acceptance processes.</w:t>
            </w:r>
          </w:p>
        </w:tc>
        <w:tc>
          <w:tcPr>
            <w:tcW w:w="2610" w:type="dxa"/>
            <w:shd w:val="clear" w:color="auto" w:fill="F6F6F6"/>
            <w:vAlign w:val="center"/>
            <w:hideMark/>
          </w:tcPr>
          <w:p w14:paraId="35BF7E96" w14:textId="77777777" w:rsidR="002A55D0" w:rsidRPr="00BF4DD8" w:rsidRDefault="002A55D0" w:rsidP="002A55D0">
            <w:pPr>
              <w:spacing w:line="278" w:lineRule="auto"/>
            </w:pPr>
            <w:r w:rsidRPr="00BF4DD8">
              <w:t>GET /marketplace/loans, POST /marketplace/offer, POST /marketplace/accept</w:t>
            </w:r>
          </w:p>
        </w:tc>
        <w:tc>
          <w:tcPr>
            <w:tcW w:w="2340" w:type="dxa"/>
            <w:shd w:val="clear" w:color="auto" w:fill="F6F6F6"/>
            <w:vAlign w:val="center"/>
            <w:hideMark/>
          </w:tcPr>
          <w:p w14:paraId="0E680E6C" w14:textId="77777777" w:rsidR="002A55D0" w:rsidRPr="00BF4DD8" w:rsidRDefault="002A55D0" w:rsidP="002A55D0">
            <w:pPr>
              <w:spacing w:line="278" w:lineRule="auto"/>
            </w:pPr>
            <w:r w:rsidRPr="00BF4DD8">
              <w:t>/services/lending-marketplace</w:t>
            </w:r>
          </w:p>
        </w:tc>
      </w:tr>
      <w:tr w:rsidR="002A55D0" w:rsidRPr="00BF4DD8" w14:paraId="21A851FD" w14:textId="77777777" w:rsidTr="002A55D0">
        <w:tc>
          <w:tcPr>
            <w:tcW w:w="1530" w:type="dxa"/>
            <w:shd w:val="clear" w:color="auto" w:fill="FFFFFF"/>
            <w:vAlign w:val="center"/>
            <w:hideMark/>
          </w:tcPr>
          <w:p w14:paraId="51B135FF" w14:textId="77777777" w:rsidR="002A55D0" w:rsidRPr="00BF4DD8" w:rsidRDefault="002A55D0" w:rsidP="002A55D0">
            <w:pPr>
              <w:spacing w:line="278" w:lineRule="auto"/>
            </w:pPr>
            <w:r w:rsidRPr="00BF4DD8">
              <w:rPr>
                <w:b/>
                <w:bCs/>
              </w:rPr>
              <w:lastRenderedPageBreak/>
              <w:t>Payment &amp; Escrow Service</w:t>
            </w:r>
          </w:p>
        </w:tc>
        <w:tc>
          <w:tcPr>
            <w:tcW w:w="3330" w:type="dxa"/>
            <w:shd w:val="clear" w:color="auto" w:fill="FFFFFF"/>
            <w:vAlign w:val="center"/>
            <w:hideMark/>
          </w:tcPr>
          <w:p w14:paraId="16715706" w14:textId="77777777" w:rsidR="002A55D0" w:rsidRPr="00BF4DD8" w:rsidRDefault="002A55D0" w:rsidP="002A55D0">
            <w:pPr>
              <w:spacing w:line="278" w:lineRule="auto"/>
            </w:pPr>
            <w:r w:rsidRPr="00BF4DD8">
              <w:t>Manages all financial transactions including loan disbursements, EMI collections, fund transfers, and interactions with payment gateways and escrow accounts. Ensures RBI compliance for financial operations.</w:t>
            </w:r>
          </w:p>
        </w:tc>
        <w:tc>
          <w:tcPr>
            <w:tcW w:w="2610" w:type="dxa"/>
            <w:shd w:val="clear" w:color="auto" w:fill="FFFFFF"/>
            <w:vAlign w:val="center"/>
            <w:hideMark/>
          </w:tcPr>
          <w:p w14:paraId="15243D6D" w14:textId="77777777" w:rsidR="002A55D0" w:rsidRPr="00BF4DD8" w:rsidRDefault="002A55D0" w:rsidP="002A55D0">
            <w:pPr>
              <w:spacing w:line="278" w:lineRule="auto"/>
            </w:pPr>
            <w:r w:rsidRPr="00BF4DD8">
              <w:t>POST /payments/disburse, POST /payments/collect-emi, GET /payments/transactions/{id}</w:t>
            </w:r>
          </w:p>
        </w:tc>
        <w:tc>
          <w:tcPr>
            <w:tcW w:w="2340" w:type="dxa"/>
            <w:shd w:val="clear" w:color="auto" w:fill="FFFFFF"/>
            <w:vAlign w:val="center"/>
            <w:hideMark/>
          </w:tcPr>
          <w:p w14:paraId="2A553393" w14:textId="77777777" w:rsidR="002A55D0" w:rsidRPr="00BF4DD8" w:rsidRDefault="002A55D0" w:rsidP="002A55D0">
            <w:pPr>
              <w:spacing w:line="278" w:lineRule="auto"/>
            </w:pPr>
            <w:r w:rsidRPr="00BF4DD8">
              <w:t>/services/payment-escrow</w:t>
            </w:r>
          </w:p>
        </w:tc>
      </w:tr>
      <w:tr w:rsidR="002A55D0" w:rsidRPr="00BF4DD8" w14:paraId="4C525F31" w14:textId="77777777" w:rsidTr="002A55D0">
        <w:tc>
          <w:tcPr>
            <w:tcW w:w="1530" w:type="dxa"/>
            <w:shd w:val="clear" w:color="auto" w:fill="F6F6F6"/>
            <w:vAlign w:val="center"/>
            <w:hideMark/>
          </w:tcPr>
          <w:p w14:paraId="515E2A9B" w14:textId="77777777" w:rsidR="002A55D0" w:rsidRPr="00BF4DD8" w:rsidRDefault="002A55D0" w:rsidP="002A55D0">
            <w:pPr>
              <w:spacing w:line="278" w:lineRule="auto"/>
            </w:pPr>
            <w:r w:rsidRPr="00BF4DD8">
              <w:rPr>
                <w:b/>
                <w:bCs/>
              </w:rPr>
              <w:t>Notification Service</w:t>
            </w:r>
          </w:p>
        </w:tc>
        <w:tc>
          <w:tcPr>
            <w:tcW w:w="3330" w:type="dxa"/>
            <w:shd w:val="clear" w:color="auto" w:fill="F6F6F6"/>
            <w:vAlign w:val="center"/>
            <w:hideMark/>
          </w:tcPr>
          <w:p w14:paraId="24955207" w14:textId="77777777" w:rsidR="002A55D0" w:rsidRPr="00BF4DD8" w:rsidRDefault="002A55D0" w:rsidP="002A55D0">
            <w:pPr>
              <w:spacing w:line="278" w:lineRule="auto"/>
            </w:pPr>
            <w:r w:rsidRPr="00BF4DD8">
              <w:t>Sends out notifications to users (email, SMS) for various events (e.g., application status updates, payment reminders, loan offer alerts).</w:t>
            </w:r>
          </w:p>
        </w:tc>
        <w:tc>
          <w:tcPr>
            <w:tcW w:w="2610" w:type="dxa"/>
            <w:shd w:val="clear" w:color="auto" w:fill="F6F6F6"/>
            <w:vAlign w:val="center"/>
            <w:hideMark/>
          </w:tcPr>
          <w:p w14:paraId="0F78A898" w14:textId="77777777" w:rsidR="002A55D0" w:rsidRPr="00BF4DD8" w:rsidRDefault="002A55D0" w:rsidP="002A55D0">
            <w:pPr>
              <w:spacing w:line="278" w:lineRule="auto"/>
            </w:pPr>
            <w:r w:rsidRPr="00BF4DD8">
              <w:t>POST /notify/email, POST /notify/sms (internal API, triggered by events)</w:t>
            </w:r>
          </w:p>
        </w:tc>
        <w:tc>
          <w:tcPr>
            <w:tcW w:w="2340" w:type="dxa"/>
            <w:shd w:val="clear" w:color="auto" w:fill="F6F6F6"/>
            <w:vAlign w:val="center"/>
            <w:hideMark/>
          </w:tcPr>
          <w:p w14:paraId="22E87EBA" w14:textId="77777777" w:rsidR="002A55D0" w:rsidRPr="00BF4DD8" w:rsidRDefault="002A55D0" w:rsidP="002A55D0">
            <w:pPr>
              <w:spacing w:line="278" w:lineRule="auto"/>
            </w:pPr>
            <w:r w:rsidRPr="00BF4DD8">
              <w:t>/services/notification</w:t>
            </w:r>
          </w:p>
        </w:tc>
      </w:tr>
      <w:tr w:rsidR="002A55D0" w:rsidRPr="00BF4DD8" w14:paraId="41E6A371" w14:textId="77777777" w:rsidTr="002A55D0">
        <w:tc>
          <w:tcPr>
            <w:tcW w:w="1530" w:type="dxa"/>
            <w:shd w:val="clear" w:color="auto" w:fill="FFFFFF"/>
            <w:vAlign w:val="center"/>
            <w:hideMark/>
          </w:tcPr>
          <w:p w14:paraId="0F1AA86E" w14:textId="77777777" w:rsidR="002A55D0" w:rsidRPr="00BF4DD8" w:rsidRDefault="002A55D0" w:rsidP="002A55D0">
            <w:pPr>
              <w:spacing w:line="278" w:lineRule="auto"/>
            </w:pPr>
            <w:r w:rsidRPr="00BF4DD8">
              <w:rPr>
                <w:b/>
                <w:bCs/>
              </w:rPr>
              <w:t>Reporting &amp; Analytics Service</w:t>
            </w:r>
          </w:p>
        </w:tc>
        <w:tc>
          <w:tcPr>
            <w:tcW w:w="3330" w:type="dxa"/>
            <w:shd w:val="clear" w:color="auto" w:fill="FFFFFF"/>
            <w:vAlign w:val="center"/>
            <w:hideMark/>
          </w:tcPr>
          <w:p w14:paraId="0CBC3E55" w14:textId="77777777" w:rsidR="002A55D0" w:rsidRPr="00BF4DD8" w:rsidRDefault="002A55D0" w:rsidP="002A55D0">
            <w:pPr>
              <w:spacing w:line="278" w:lineRule="auto"/>
            </w:pPr>
            <w:r w:rsidRPr="00BF4DD8">
              <w:t>Generates various reports (regulatory, operational, financial performance, AI model performance); provides dashboards for management and compliance officers.</w:t>
            </w:r>
          </w:p>
        </w:tc>
        <w:tc>
          <w:tcPr>
            <w:tcW w:w="2610" w:type="dxa"/>
            <w:shd w:val="clear" w:color="auto" w:fill="FFFFFF"/>
            <w:vAlign w:val="center"/>
            <w:hideMark/>
          </w:tcPr>
          <w:p w14:paraId="2CB00976" w14:textId="77777777" w:rsidR="002A55D0" w:rsidRPr="00BF4DD8" w:rsidRDefault="002A55D0" w:rsidP="002A55D0">
            <w:pPr>
              <w:spacing w:line="278" w:lineRule="auto"/>
            </w:pPr>
            <w:r w:rsidRPr="00BF4DD8">
              <w:t>GET /reports/rbi-compliance, GET /reports/transactions, GET /analytics/dashboard</w:t>
            </w:r>
          </w:p>
        </w:tc>
        <w:tc>
          <w:tcPr>
            <w:tcW w:w="2340" w:type="dxa"/>
            <w:shd w:val="clear" w:color="auto" w:fill="FFFFFF"/>
            <w:vAlign w:val="center"/>
            <w:hideMark/>
          </w:tcPr>
          <w:p w14:paraId="7867D1C0" w14:textId="77777777" w:rsidR="002A55D0" w:rsidRPr="00BF4DD8" w:rsidRDefault="002A55D0" w:rsidP="002A55D0">
            <w:pPr>
              <w:spacing w:line="278" w:lineRule="auto"/>
            </w:pPr>
            <w:r w:rsidRPr="00BF4DD8">
              <w:t>/services/reporting-analytics</w:t>
            </w:r>
          </w:p>
        </w:tc>
      </w:tr>
      <w:tr w:rsidR="002A55D0" w:rsidRPr="00BF4DD8" w14:paraId="5682CE44" w14:textId="77777777" w:rsidTr="002A55D0">
        <w:tc>
          <w:tcPr>
            <w:tcW w:w="1530" w:type="dxa"/>
            <w:shd w:val="clear" w:color="auto" w:fill="F6F6F6"/>
            <w:vAlign w:val="center"/>
            <w:hideMark/>
          </w:tcPr>
          <w:p w14:paraId="48190715" w14:textId="77777777" w:rsidR="002A55D0" w:rsidRPr="00BF4DD8" w:rsidRDefault="002A55D0" w:rsidP="002A55D0">
            <w:pPr>
              <w:spacing w:line="278" w:lineRule="auto"/>
            </w:pPr>
            <w:r w:rsidRPr="00BF4DD8">
              <w:rPr>
                <w:b/>
                <w:bCs/>
              </w:rPr>
              <w:t>Frontend Applications</w:t>
            </w:r>
          </w:p>
        </w:tc>
        <w:tc>
          <w:tcPr>
            <w:tcW w:w="3330" w:type="dxa"/>
            <w:shd w:val="clear" w:color="auto" w:fill="F6F6F6"/>
            <w:vAlign w:val="center"/>
            <w:hideMark/>
          </w:tcPr>
          <w:p w14:paraId="03319317" w14:textId="77777777" w:rsidR="002A55D0" w:rsidRPr="00BF4DD8" w:rsidRDefault="002A55D0" w:rsidP="002A55D0">
            <w:pPr>
              <w:spacing w:line="278" w:lineRule="auto"/>
            </w:pPr>
            <w:r w:rsidRPr="00BF4DD8">
              <w:t>User-facing web and mobile applications for Borrowers and Lenders.</w:t>
            </w:r>
          </w:p>
        </w:tc>
        <w:tc>
          <w:tcPr>
            <w:tcW w:w="2610" w:type="dxa"/>
            <w:shd w:val="clear" w:color="auto" w:fill="F6F6F6"/>
            <w:vAlign w:val="center"/>
            <w:hideMark/>
          </w:tcPr>
          <w:p w14:paraId="1FE48065" w14:textId="77777777" w:rsidR="002A55D0" w:rsidRPr="00BF4DD8" w:rsidRDefault="002A55D0" w:rsidP="002A55D0">
            <w:pPr>
              <w:spacing w:line="278" w:lineRule="auto"/>
            </w:pPr>
            <w:r w:rsidRPr="00BF4DD8">
              <w:t>Consumes REST APIs exposed by the API Gateway.</w:t>
            </w:r>
          </w:p>
        </w:tc>
        <w:tc>
          <w:tcPr>
            <w:tcW w:w="2340" w:type="dxa"/>
            <w:shd w:val="clear" w:color="auto" w:fill="F6F6F6"/>
            <w:vAlign w:val="center"/>
            <w:hideMark/>
          </w:tcPr>
          <w:p w14:paraId="1C1E6E86" w14:textId="77777777" w:rsidR="002A55D0" w:rsidRPr="00BF4DD8" w:rsidRDefault="002A55D0" w:rsidP="002A55D0">
            <w:pPr>
              <w:spacing w:line="278" w:lineRule="auto"/>
            </w:pPr>
            <w:r w:rsidRPr="00BF4DD8">
              <w:t>/frontend/borrower-app, /frontend/lender-app, etc.</w:t>
            </w:r>
          </w:p>
        </w:tc>
      </w:tr>
      <w:tr w:rsidR="002A55D0" w:rsidRPr="00BF4DD8" w14:paraId="2D1D90EC" w14:textId="77777777" w:rsidTr="002A55D0">
        <w:tc>
          <w:tcPr>
            <w:tcW w:w="1530" w:type="dxa"/>
            <w:shd w:val="clear" w:color="auto" w:fill="FFFFFF"/>
            <w:vAlign w:val="center"/>
            <w:hideMark/>
          </w:tcPr>
          <w:p w14:paraId="732FDA65" w14:textId="77777777" w:rsidR="002A55D0" w:rsidRPr="00BF4DD8" w:rsidRDefault="002A55D0" w:rsidP="002A55D0">
            <w:pPr>
              <w:spacing w:line="278" w:lineRule="auto"/>
            </w:pPr>
            <w:r w:rsidRPr="00BF4DD8">
              <w:rPr>
                <w:b/>
                <w:bCs/>
              </w:rPr>
              <w:t>Admin/Approver Portal</w:t>
            </w:r>
          </w:p>
        </w:tc>
        <w:tc>
          <w:tcPr>
            <w:tcW w:w="3330" w:type="dxa"/>
            <w:shd w:val="clear" w:color="auto" w:fill="FFFFFF"/>
            <w:vAlign w:val="center"/>
            <w:hideMark/>
          </w:tcPr>
          <w:p w14:paraId="0DDA50C7" w14:textId="77777777" w:rsidR="002A55D0" w:rsidRPr="00BF4DD8" w:rsidRDefault="002A55D0" w:rsidP="002A55D0">
            <w:pPr>
              <w:spacing w:line="278" w:lineRule="auto"/>
            </w:pPr>
            <w:r w:rsidRPr="00BF4DD8">
              <w:t>Web application for internal Approvers and Management to review applications, manage users, and monitor platform activity.</w:t>
            </w:r>
          </w:p>
        </w:tc>
        <w:tc>
          <w:tcPr>
            <w:tcW w:w="2610" w:type="dxa"/>
            <w:shd w:val="clear" w:color="auto" w:fill="FFFFFF"/>
            <w:vAlign w:val="center"/>
            <w:hideMark/>
          </w:tcPr>
          <w:p w14:paraId="0B598DFB" w14:textId="77777777" w:rsidR="002A55D0" w:rsidRPr="00BF4DD8" w:rsidRDefault="002A55D0" w:rsidP="002A55D0">
            <w:pPr>
              <w:spacing w:line="278" w:lineRule="auto"/>
            </w:pPr>
            <w:r w:rsidRPr="00BF4DD8">
              <w:t>Consumes REST APIs exposed by the API Gateway (with elevated permissions).</w:t>
            </w:r>
          </w:p>
        </w:tc>
        <w:tc>
          <w:tcPr>
            <w:tcW w:w="2340" w:type="dxa"/>
            <w:shd w:val="clear" w:color="auto" w:fill="FFFFFF"/>
            <w:vAlign w:val="center"/>
            <w:hideMark/>
          </w:tcPr>
          <w:p w14:paraId="05A885B1" w14:textId="77777777" w:rsidR="002A55D0" w:rsidRPr="00BF4DD8" w:rsidRDefault="002A55D0" w:rsidP="002A55D0">
            <w:pPr>
              <w:spacing w:line="278" w:lineRule="auto"/>
            </w:pPr>
            <w:r w:rsidRPr="00BF4DD8">
              <w:t>/frontend/admin-portal</w:t>
            </w:r>
          </w:p>
        </w:tc>
      </w:tr>
      <w:tr w:rsidR="002A55D0" w:rsidRPr="00BF4DD8" w14:paraId="5EA30190" w14:textId="77777777" w:rsidTr="002A55D0">
        <w:tc>
          <w:tcPr>
            <w:tcW w:w="1530" w:type="dxa"/>
            <w:shd w:val="clear" w:color="auto" w:fill="F6F6F6"/>
            <w:vAlign w:val="center"/>
            <w:hideMark/>
          </w:tcPr>
          <w:p w14:paraId="624D7B5C" w14:textId="77777777" w:rsidR="002A55D0" w:rsidRPr="00BF4DD8" w:rsidRDefault="002A55D0" w:rsidP="002A55D0">
            <w:pPr>
              <w:spacing w:line="278" w:lineRule="auto"/>
            </w:pPr>
            <w:r w:rsidRPr="00BF4DD8">
              <w:rPr>
                <w:b/>
                <w:bCs/>
              </w:rPr>
              <w:t>Message Broker (Kafka)</w:t>
            </w:r>
          </w:p>
        </w:tc>
        <w:tc>
          <w:tcPr>
            <w:tcW w:w="3330" w:type="dxa"/>
            <w:shd w:val="clear" w:color="auto" w:fill="F6F6F6"/>
            <w:vAlign w:val="center"/>
            <w:hideMark/>
          </w:tcPr>
          <w:p w14:paraId="51825927" w14:textId="77777777" w:rsidR="002A55D0" w:rsidRPr="00BF4DD8" w:rsidRDefault="002A55D0" w:rsidP="002A55D0">
            <w:pPr>
              <w:spacing w:line="278" w:lineRule="auto"/>
            </w:pPr>
            <w:r w:rsidRPr="00BF4DD8">
              <w:t>Enables asynchronous communication between microservices, facilitating event-driven architecture, decoupling, and resilience.</w:t>
            </w:r>
          </w:p>
        </w:tc>
        <w:tc>
          <w:tcPr>
            <w:tcW w:w="2610" w:type="dxa"/>
            <w:shd w:val="clear" w:color="auto" w:fill="F6F6F6"/>
            <w:vAlign w:val="center"/>
            <w:hideMark/>
          </w:tcPr>
          <w:p w14:paraId="10A31A1E" w14:textId="77777777" w:rsidR="002A55D0" w:rsidRPr="00BF4DD8" w:rsidRDefault="002A55D0" w:rsidP="002A55D0">
            <w:pPr>
              <w:spacing w:line="278" w:lineRule="auto"/>
            </w:pPr>
            <w:r w:rsidRPr="00BF4DD8">
              <w:t>Publishes and subscribes to topics (e.g., loan_application_submitted, kyc_approved, payment_successful).</w:t>
            </w:r>
          </w:p>
        </w:tc>
        <w:tc>
          <w:tcPr>
            <w:tcW w:w="2340" w:type="dxa"/>
            <w:shd w:val="clear" w:color="auto" w:fill="F6F6F6"/>
            <w:vAlign w:val="center"/>
            <w:hideMark/>
          </w:tcPr>
          <w:p w14:paraId="5C2DA86B" w14:textId="77777777" w:rsidR="002A55D0" w:rsidRPr="00BF4DD8" w:rsidRDefault="002A55D0" w:rsidP="002A55D0">
            <w:pPr>
              <w:spacing w:line="278" w:lineRule="auto"/>
            </w:pPr>
            <w:r w:rsidRPr="00BF4DD8">
              <w:t>Centralized infrastructure component (e.g., Apache Kafka)</w:t>
            </w:r>
          </w:p>
        </w:tc>
      </w:tr>
      <w:tr w:rsidR="002A55D0" w:rsidRPr="00BF4DD8" w14:paraId="1E197DD6" w14:textId="77777777" w:rsidTr="002A55D0">
        <w:tc>
          <w:tcPr>
            <w:tcW w:w="1530" w:type="dxa"/>
            <w:shd w:val="clear" w:color="auto" w:fill="FFFFFF"/>
            <w:vAlign w:val="center"/>
            <w:hideMark/>
          </w:tcPr>
          <w:p w14:paraId="2E7FD259" w14:textId="77777777" w:rsidR="002A55D0" w:rsidRPr="00BF4DD8" w:rsidRDefault="002A55D0" w:rsidP="002A55D0">
            <w:pPr>
              <w:spacing w:line="278" w:lineRule="auto"/>
            </w:pPr>
            <w:r w:rsidRPr="00BF4DD8">
              <w:rPr>
                <w:b/>
                <w:bCs/>
              </w:rPr>
              <w:t>Database (PostgreSQL)</w:t>
            </w:r>
          </w:p>
        </w:tc>
        <w:tc>
          <w:tcPr>
            <w:tcW w:w="3330" w:type="dxa"/>
            <w:shd w:val="clear" w:color="auto" w:fill="FFFFFF"/>
            <w:vAlign w:val="center"/>
            <w:hideMark/>
          </w:tcPr>
          <w:p w14:paraId="78B55C6C" w14:textId="77777777" w:rsidR="002A55D0" w:rsidRPr="00BF4DD8" w:rsidRDefault="002A55D0" w:rsidP="002A55D0">
            <w:pPr>
              <w:spacing w:line="278" w:lineRule="auto"/>
            </w:pPr>
            <w:r w:rsidRPr="00BF4DD8">
              <w:t>Primary relational database for core financial data, user profiles, and critical transactional information requiring strong consistency (ACID properties).</w:t>
            </w:r>
          </w:p>
        </w:tc>
        <w:tc>
          <w:tcPr>
            <w:tcW w:w="2610" w:type="dxa"/>
            <w:shd w:val="clear" w:color="auto" w:fill="FFFFFF"/>
            <w:vAlign w:val="center"/>
            <w:hideMark/>
          </w:tcPr>
          <w:p w14:paraId="60A78EFF" w14:textId="77777777" w:rsidR="002A55D0" w:rsidRPr="00BF4DD8" w:rsidRDefault="002A55D0" w:rsidP="002A55D0">
            <w:pPr>
              <w:spacing w:line="278" w:lineRule="auto"/>
            </w:pPr>
            <w:r w:rsidRPr="00BF4DD8">
              <w:t>SQL interface; accessed by multiple microservices for their respective data.</w:t>
            </w:r>
          </w:p>
        </w:tc>
        <w:tc>
          <w:tcPr>
            <w:tcW w:w="2340" w:type="dxa"/>
            <w:shd w:val="clear" w:color="auto" w:fill="FFFFFF"/>
            <w:vAlign w:val="center"/>
            <w:hideMark/>
          </w:tcPr>
          <w:p w14:paraId="1725BEE8" w14:textId="77777777" w:rsidR="002A55D0" w:rsidRPr="00BF4DD8" w:rsidRDefault="002A55D0" w:rsidP="002A55D0">
            <w:pPr>
              <w:spacing w:line="278" w:lineRule="auto"/>
            </w:pPr>
            <w:r w:rsidRPr="00BF4DD8">
              <w:t>Managed Database Service (e.g., AWS RDS PostgreSQL)</w:t>
            </w:r>
          </w:p>
        </w:tc>
      </w:tr>
      <w:tr w:rsidR="002A55D0" w:rsidRPr="00BF4DD8" w14:paraId="77921C82" w14:textId="77777777" w:rsidTr="002A55D0">
        <w:tc>
          <w:tcPr>
            <w:tcW w:w="1530" w:type="dxa"/>
            <w:shd w:val="clear" w:color="auto" w:fill="F6F6F6"/>
            <w:vAlign w:val="center"/>
            <w:hideMark/>
          </w:tcPr>
          <w:p w14:paraId="52FD2D05" w14:textId="77777777" w:rsidR="002A55D0" w:rsidRPr="00BF4DD8" w:rsidRDefault="002A55D0" w:rsidP="002A55D0">
            <w:pPr>
              <w:spacing w:line="278" w:lineRule="auto"/>
            </w:pPr>
            <w:r w:rsidRPr="00BF4DD8">
              <w:rPr>
                <w:b/>
                <w:bCs/>
              </w:rPr>
              <w:t>NoSQL Database (MongoDB)</w:t>
            </w:r>
          </w:p>
        </w:tc>
        <w:tc>
          <w:tcPr>
            <w:tcW w:w="3330" w:type="dxa"/>
            <w:shd w:val="clear" w:color="auto" w:fill="F6F6F6"/>
            <w:vAlign w:val="center"/>
            <w:hideMark/>
          </w:tcPr>
          <w:p w14:paraId="55B4EE15" w14:textId="77777777" w:rsidR="002A55D0" w:rsidRPr="00BF4DD8" w:rsidRDefault="002A55D0" w:rsidP="002A55D0">
            <w:pPr>
              <w:spacing w:line="278" w:lineRule="auto"/>
            </w:pPr>
            <w:r w:rsidRPr="00BF4DD8">
              <w:t>Used for semi-structured data, audit logs, or high-volume, less relational data where flexibility and horizontal scalability are prioritized.</w:t>
            </w:r>
          </w:p>
        </w:tc>
        <w:tc>
          <w:tcPr>
            <w:tcW w:w="2610" w:type="dxa"/>
            <w:shd w:val="clear" w:color="auto" w:fill="F6F6F6"/>
            <w:vAlign w:val="center"/>
            <w:hideMark/>
          </w:tcPr>
          <w:p w14:paraId="191E9098" w14:textId="77777777" w:rsidR="002A55D0" w:rsidRPr="00BF4DD8" w:rsidRDefault="002A55D0" w:rsidP="002A55D0">
            <w:pPr>
              <w:spacing w:line="278" w:lineRule="auto"/>
            </w:pPr>
            <w:r w:rsidRPr="00BF4DD8">
              <w:t>NoSQL interface; accessed by specific microservices (e.g., Reporting &amp; Analytics, Audit Log).</w:t>
            </w:r>
          </w:p>
        </w:tc>
        <w:tc>
          <w:tcPr>
            <w:tcW w:w="2340" w:type="dxa"/>
            <w:shd w:val="clear" w:color="auto" w:fill="F6F6F6"/>
            <w:vAlign w:val="center"/>
            <w:hideMark/>
          </w:tcPr>
          <w:p w14:paraId="449DDF73" w14:textId="77777777" w:rsidR="002A55D0" w:rsidRPr="00BF4DD8" w:rsidRDefault="002A55D0" w:rsidP="002A55D0">
            <w:pPr>
              <w:spacing w:line="278" w:lineRule="auto"/>
            </w:pPr>
            <w:r w:rsidRPr="00BF4DD8">
              <w:t>Managed Database Service (e.g., AWS DocumentDB / MongoDB Atlas)</w:t>
            </w:r>
          </w:p>
        </w:tc>
      </w:tr>
      <w:tr w:rsidR="002A55D0" w:rsidRPr="00BF4DD8" w14:paraId="6E78BE8F" w14:textId="77777777" w:rsidTr="002A55D0">
        <w:tc>
          <w:tcPr>
            <w:tcW w:w="1530" w:type="dxa"/>
            <w:shd w:val="clear" w:color="auto" w:fill="FFFFFF"/>
            <w:vAlign w:val="center"/>
            <w:hideMark/>
          </w:tcPr>
          <w:p w14:paraId="3B5CB059" w14:textId="77777777" w:rsidR="002A55D0" w:rsidRPr="00BF4DD8" w:rsidRDefault="002A55D0" w:rsidP="002A55D0">
            <w:pPr>
              <w:spacing w:line="278" w:lineRule="auto"/>
            </w:pPr>
            <w:r w:rsidRPr="00BF4DD8">
              <w:rPr>
                <w:b/>
                <w:bCs/>
              </w:rPr>
              <w:lastRenderedPageBreak/>
              <w:t>Caching Service (Redis)</w:t>
            </w:r>
          </w:p>
        </w:tc>
        <w:tc>
          <w:tcPr>
            <w:tcW w:w="3330" w:type="dxa"/>
            <w:shd w:val="clear" w:color="auto" w:fill="FFFFFF"/>
            <w:vAlign w:val="center"/>
            <w:hideMark/>
          </w:tcPr>
          <w:p w14:paraId="6DE60964" w14:textId="77777777" w:rsidR="002A55D0" w:rsidRPr="00BF4DD8" w:rsidRDefault="002A55D0" w:rsidP="002A55D0">
            <w:pPr>
              <w:spacing w:line="278" w:lineRule="auto"/>
            </w:pPr>
            <w:r w:rsidRPr="00BF4DD8">
              <w:t>In-memory data store for accelerating API responses by storing frequently accessed data, reducing database load.</w:t>
            </w:r>
          </w:p>
        </w:tc>
        <w:tc>
          <w:tcPr>
            <w:tcW w:w="2610" w:type="dxa"/>
            <w:shd w:val="clear" w:color="auto" w:fill="FFFFFF"/>
            <w:vAlign w:val="center"/>
            <w:hideMark/>
          </w:tcPr>
          <w:p w14:paraId="2D0330F9" w14:textId="77777777" w:rsidR="002A55D0" w:rsidRPr="00BF4DD8" w:rsidRDefault="002A55D0" w:rsidP="002A55D0">
            <w:pPr>
              <w:spacing w:line="278" w:lineRule="auto"/>
            </w:pPr>
            <w:r w:rsidRPr="00BF4DD8">
              <w:t>Key-value store interface; accessed by various microservices for caching.</w:t>
            </w:r>
          </w:p>
        </w:tc>
        <w:tc>
          <w:tcPr>
            <w:tcW w:w="2340" w:type="dxa"/>
            <w:shd w:val="clear" w:color="auto" w:fill="FFFFFF"/>
            <w:vAlign w:val="center"/>
            <w:hideMark/>
          </w:tcPr>
          <w:p w14:paraId="6E7A8CCE" w14:textId="77777777" w:rsidR="002A55D0" w:rsidRPr="00BF4DD8" w:rsidRDefault="002A55D0" w:rsidP="002A55D0">
            <w:pPr>
              <w:spacing w:line="278" w:lineRule="auto"/>
            </w:pPr>
            <w:r w:rsidRPr="00BF4DD8">
              <w:t>Managed Cache Service (e.g., AWS ElastiCache for Redis)</w:t>
            </w:r>
          </w:p>
        </w:tc>
      </w:tr>
    </w:tbl>
    <w:p w14:paraId="6ECB110F" w14:textId="77777777" w:rsidR="004E0979" w:rsidRDefault="004E0979" w:rsidP="00BF2023">
      <w:pPr>
        <w:spacing w:line="278" w:lineRule="auto"/>
      </w:pPr>
    </w:p>
    <w:p w14:paraId="31611523" w14:textId="11043887" w:rsidR="00BF2023" w:rsidRDefault="00BF2023" w:rsidP="004E0979">
      <w:pPr>
        <w:spacing w:line="278" w:lineRule="auto"/>
      </w:pPr>
      <w:r w:rsidRPr="00BF4DD8">
        <w:t>The following table provides a pragmatic overview of the key building blocks (microservices and core components) within the Leva Devi P2P Lending Platform.</w:t>
      </w:r>
    </w:p>
    <w:p w14:paraId="74749E47" w14:textId="77777777" w:rsidR="00BF2023" w:rsidRPr="000E29AE" w:rsidRDefault="00BF2023" w:rsidP="00BF2023">
      <w:pPr>
        <w:spacing w:line="278" w:lineRule="auto"/>
        <w:rPr>
          <w:b/>
          <w:bCs/>
        </w:rPr>
      </w:pPr>
      <w:r w:rsidRPr="000E29AE">
        <w:rPr>
          <w:b/>
          <w:bCs/>
        </w:rPr>
        <w:t>Detailed Black Box Descriptions (Level 1)</w:t>
      </w:r>
    </w:p>
    <w:p w14:paraId="38E8FD55" w14:textId="77777777" w:rsidR="00BF2023" w:rsidRPr="000E29AE" w:rsidRDefault="00BF2023" w:rsidP="00BF2023">
      <w:pPr>
        <w:spacing w:line="278" w:lineRule="auto"/>
      </w:pPr>
      <w:r w:rsidRPr="000E29AE">
        <w:t>Here are more detailed black box descriptions for some of the critical building blocks:</w:t>
      </w:r>
    </w:p>
    <w:p w14:paraId="5D4B8350" w14:textId="77777777" w:rsidR="00BF2023" w:rsidRPr="000E29AE" w:rsidRDefault="00BF2023" w:rsidP="00BF2023">
      <w:pPr>
        <w:spacing w:line="278" w:lineRule="auto"/>
        <w:rPr>
          <w:b/>
          <w:bCs/>
        </w:rPr>
      </w:pPr>
      <w:r w:rsidRPr="000E29AE">
        <w:rPr>
          <w:b/>
          <w:bCs/>
        </w:rPr>
        <w:t>API Gateway</w:t>
      </w:r>
    </w:p>
    <w:p w14:paraId="34F9814F" w14:textId="77777777" w:rsidR="00BF2023" w:rsidRPr="000E29AE" w:rsidRDefault="00BF2023" w:rsidP="009155E2">
      <w:pPr>
        <w:numPr>
          <w:ilvl w:val="0"/>
          <w:numId w:val="27"/>
        </w:numPr>
        <w:spacing w:line="278" w:lineRule="auto"/>
      </w:pPr>
      <w:r w:rsidRPr="000E29AE">
        <w:rPr>
          <w:b/>
          <w:bCs/>
        </w:rPr>
        <w:t>Purpose/Responsibility:</w:t>
      </w:r>
    </w:p>
    <w:p w14:paraId="62E28718" w14:textId="77777777" w:rsidR="00BF2023" w:rsidRPr="000E29AE" w:rsidRDefault="00BF2023" w:rsidP="009155E2">
      <w:pPr>
        <w:numPr>
          <w:ilvl w:val="1"/>
          <w:numId w:val="27"/>
        </w:numPr>
        <w:spacing w:line="278" w:lineRule="auto"/>
      </w:pPr>
      <w:r w:rsidRPr="000E29AE">
        <w:t>Acts as the single entry point for all client requests (web, mobile, admin).</w:t>
      </w:r>
    </w:p>
    <w:p w14:paraId="276583EE" w14:textId="77777777" w:rsidR="00BF2023" w:rsidRPr="000E29AE" w:rsidRDefault="00BF2023" w:rsidP="009155E2">
      <w:pPr>
        <w:numPr>
          <w:ilvl w:val="1"/>
          <w:numId w:val="27"/>
        </w:numPr>
        <w:spacing w:line="278" w:lineRule="auto"/>
      </w:pPr>
      <w:r w:rsidRPr="000E29AE">
        <w:t>Routes requests to the appropriate microservice based on URL paths.</w:t>
      </w:r>
    </w:p>
    <w:p w14:paraId="7C82FDA0" w14:textId="77777777" w:rsidR="00BF2023" w:rsidRPr="000E29AE" w:rsidRDefault="00BF2023" w:rsidP="009155E2">
      <w:pPr>
        <w:numPr>
          <w:ilvl w:val="1"/>
          <w:numId w:val="27"/>
        </w:numPr>
        <w:spacing w:line="278" w:lineRule="auto"/>
      </w:pPr>
      <w:r w:rsidRPr="000E29AE">
        <w:t>Enforces security policies: authenticates users (e.g., JWT validation), authorizes requests (RBAC), and applies rate limiting to prevent abuse.</w:t>
      </w:r>
    </w:p>
    <w:p w14:paraId="4848DDDB" w14:textId="77777777" w:rsidR="00BF2023" w:rsidRPr="000E29AE" w:rsidRDefault="00BF2023" w:rsidP="009155E2">
      <w:pPr>
        <w:numPr>
          <w:ilvl w:val="1"/>
          <w:numId w:val="27"/>
        </w:numPr>
        <w:spacing w:line="278" w:lineRule="auto"/>
      </w:pPr>
      <w:r w:rsidRPr="000E29AE">
        <w:t>Handles cross-cutting concerns such as logging, monitoring, and potentially request/response transformation.</w:t>
      </w:r>
    </w:p>
    <w:p w14:paraId="2E7408C8" w14:textId="77777777" w:rsidR="00BF2023" w:rsidRPr="000E29AE" w:rsidRDefault="00BF2023" w:rsidP="009155E2">
      <w:pPr>
        <w:numPr>
          <w:ilvl w:val="1"/>
          <w:numId w:val="27"/>
        </w:numPr>
        <w:spacing w:line="278" w:lineRule="auto"/>
      </w:pPr>
      <w:r w:rsidRPr="000E29AE">
        <w:t>Provides a unified API contract for external consumers, abstracting the underlying microservice architecture.</w:t>
      </w:r>
    </w:p>
    <w:p w14:paraId="34819B8D" w14:textId="77777777" w:rsidR="00BF2023" w:rsidRPr="000E29AE" w:rsidRDefault="00BF2023" w:rsidP="009155E2">
      <w:pPr>
        <w:numPr>
          <w:ilvl w:val="0"/>
          <w:numId w:val="27"/>
        </w:numPr>
        <w:spacing w:line="278" w:lineRule="auto"/>
      </w:pPr>
      <w:r w:rsidRPr="000E29AE">
        <w:rPr>
          <w:b/>
          <w:bCs/>
        </w:rPr>
        <w:t>Interface(s):</w:t>
      </w:r>
    </w:p>
    <w:p w14:paraId="6B394138" w14:textId="77777777" w:rsidR="00BF2023" w:rsidRPr="000E29AE" w:rsidRDefault="00BF2023" w:rsidP="009155E2">
      <w:pPr>
        <w:numPr>
          <w:ilvl w:val="1"/>
          <w:numId w:val="27"/>
        </w:numPr>
        <w:spacing w:line="278" w:lineRule="auto"/>
      </w:pPr>
      <w:r w:rsidRPr="000E29AE">
        <w:rPr>
          <w:b/>
          <w:bCs/>
        </w:rPr>
        <w:t>External API:</w:t>
      </w:r>
      <w:r w:rsidRPr="000E29AE">
        <w:t> Standard RESTful HTTP/S endpoints (e.g., /api/v1/users, /api/v1/loans).</w:t>
      </w:r>
    </w:p>
    <w:p w14:paraId="0E87E8C0" w14:textId="77777777" w:rsidR="00BF2023" w:rsidRPr="000E29AE" w:rsidRDefault="00BF2023" w:rsidP="009155E2">
      <w:pPr>
        <w:numPr>
          <w:ilvl w:val="1"/>
          <w:numId w:val="27"/>
        </w:numPr>
        <w:spacing w:line="278" w:lineRule="auto"/>
      </w:pPr>
      <w:r w:rsidRPr="000E29AE">
        <w:rPr>
          <w:b/>
          <w:bCs/>
        </w:rPr>
        <w:t>Internal API:</w:t>
      </w:r>
      <w:r w:rsidRPr="000E29AE">
        <w:t> Communicates with backend microservices, typically over HTTP/S, often within a private network.</w:t>
      </w:r>
    </w:p>
    <w:p w14:paraId="0EF8B457" w14:textId="77777777" w:rsidR="00BF2023" w:rsidRPr="000E29AE" w:rsidRDefault="00BF2023" w:rsidP="009155E2">
      <w:pPr>
        <w:numPr>
          <w:ilvl w:val="1"/>
          <w:numId w:val="27"/>
        </w:numPr>
        <w:spacing w:line="278" w:lineRule="auto"/>
      </w:pPr>
      <w:r w:rsidRPr="000E29AE">
        <w:rPr>
          <w:b/>
          <w:bCs/>
        </w:rPr>
        <w:t>Qualities:</w:t>
      </w:r>
      <w:r w:rsidRPr="000E29AE">
        <w:t> High performance (low latency), high availability (redundancy), robust security (WAF integration, DDoS protection).</w:t>
      </w:r>
    </w:p>
    <w:p w14:paraId="762B35FC" w14:textId="77777777" w:rsidR="00BF2023" w:rsidRPr="000E29AE" w:rsidRDefault="00BF2023" w:rsidP="009155E2">
      <w:pPr>
        <w:numPr>
          <w:ilvl w:val="0"/>
          <w:numId w:val="27"/>
        </w:numPr>
        <w:spacing w:line="278" w:lineRule="auto"/>
      </w:pPr>
      <w:r w:rsidRPr="000E29AE">
        <w:rPr>
          <w:b/>
          <w:bCs/>
        </w:rPr>
        <w:t>Quality/Performance Characteristics:</w:t>
      </w:r>
      <w:r w:rsidRPr="000E29AE">
        <w:t> Must be highly available (e.g., 99.99% uptime) and capable of handling peak traffic with sub-100ms latency for routing and policy enforcement.</w:t>
      </w:r>
    </w:p>
    <w:p w14:paraId="72C2F037" w14:textId="77777777" w:rsidR="00BF2023" w:rsidRPr="000E29AE" w:rsidRDefault="00BF2023" w:rsidP="009155E2">
      <w:pPr>
        <w:numPr>
          <w:ilvl w:val="0"/>
          <w:numId w:val="27"/>
        </w:numPr>
        <w:spacing w:line="278" w:lineRule="auto"/>
      </w:pPr>
      <w:r w:rsidRPr="000E29AE">
        <w:rPr>
          <w:b/>
          <w:bCs/>
        </w:rPr>
        <w:t>Directory/File Location:</w:t>
      </w:r>
      <w:r w:rsidRPr="000E29AE">
        <w:t> Typically deployed as an independent service in a container orchestration platform (e.g., Kubernetes Ingress/API Gateway such as Envoy, Nginx, or cloud-managed API Gateway like AWS API Gateway).</w:t>
      </w:r>
    </w:p>
    <w:p w14:paraId="3B866EEF" w14:textId="77777777" w:rsidR="00BF2023" w:rsidRPr="000E29AE" w:rsidRDefault="00BF2023" w:rsidP="009155E2">
      <w:pPr>
        <w:numPr>
          <w:ilvl w:val="0"/>
          <w:numId w:val="27"/>
        </w:numPr>
        <w:spacing w:line="278" w:lineRule="auto"/>
      </w:pPr>
      <w:r w:rsidRPr="000E29AE">
        <w:rPr>
          <w:b/>
          <w:bCs/>
        </w:rPr>
        <w:t>Fulfilled Requirements:</w:t>
      </w:r>
      <w:r w:rsidRPr="000E29AE">
        <w:t> Security, Scalability, High Availability, Device Accessibility, Performance/Responsiveness.</w:t>
      </w:r>
    </w:p>
    <w:p w14:paraId="2F5A9187" w14:textId="77777777" w:rsidR="00BF2023" w:rsidRPr="000E29AE" w:rsidRDefault="00BF2023" w:rsidP="009155E2">
      <w:pPr>
        <w:numPr>
          <w:ilvl w:val="0"/>
          <w:numId w:val="27"/>
        </w:numPr>
        <w:spacing w:line="278" w:lineRule="auto"/>
      </w:pPr>
      <w:r w:rsidRPr="000E29AE">
        <w:rPr>
          <w:b/>
          <w:bCs/>
        </w:rPr>
        <w:lastRenderedPageBreak/>
        <w:t>Open Issues/Problems/Risks:</w:t>
      </w:r>
      <w:r w:rsidRPr="000E29AE">
        <w:t> Potential single point of failure if not properly designed for high availability; can become a bottleneck if not optimized.</w:t>
      </w:r>
    </w:p>
    <w:p w14:paraId="408DC58E" w14:textId="77777777" w:rsidR="00BF2023" w:rsidRPr="000E29AE" w:rsidRDefault="00BF2023" w:rsidP="00BF2023">
      <w:pPr>
        <w:spacing w:line="278" w:lineRule="auto"/>
        <w:rPr>
          <w:b/>
          <w:bCs/>
        </w:rPr>
      </w:pPr>
      <w:r w:rsidRPr="000E29AE">
        <w:rPr>
          <w:b/>
          <w:bCs/>
        </w:rPr>
        <w:t>User Management Service</w:t>
      </w:r>
    </w:p>
    <w:p w14:paraId="19E0A670" w14:textId="77777777" w:rsidR="00BF2023" w:rsidRPr="000E29AE" w:rsidRDefault="00BF2023" w:rsidP="009155E2">
      <w:pPr>
        <w:numPr>
          <w:ilvl w:val="0"/>
          <w:numId w:val="28"/>
        </w:numPr>
        <w:spacing w:line="278" w:lineRule="auto"/>
      </w:pPr>
      <w:r w:rsidRPr="000E29AE">
        <w:rPr>
          <w:b/>
          <w:bCs/>
        </w:rPr>
        <w:t>Purpose/Responsibility:</w:t>
      </w:r>
    </w:p>
    <w:p w14:paraId="5A5DE5F6" w14:textId="77777777" w:rsidR="00BF2023" w:rsidRPr="000E29AE" w:rsidRDefault="00BF2023" w:rsidP="009155E2">
      <w:pPr>
        <w:numPr>
          <w:ilvl w:val="1"/>
          <w:numId w:val="28"/>
        </w:numPr>
        <w:spacing w:line="278" w:lineRule="auto"/>
      </w:pPr>
      <w:r w:rsidRPr="000E29AE">
        <w:t>Manages the complete lifecycle of all user types (Borrower, Lender, Approver, Management).</w:t>
      </w:r>
    </w:p>
    <w:p w14:paraId="5F4BEEF3" w14:textId="77777777" w:rsidR="00BF2023" w:rsidRPr="000E29AE" w:rsidRDefault="00BF2023" w:rsidP="009155E2">
      <w:pPr>
        <w:numPr>
          <w:ilvl w:val="1"/>
          <w:numId w:val="28"/>
        </w:numPr>
        <w:spacing w:line="278" w:lineRule="auto"/>
      </w:pPr>
      <w:r w:rsidRPr="000E29AE">
        <w:t>Handles user registration, login, profile management (viewing, updating).</w:t>
      </w:r>
    </w:p>
    <w:p w14:paraId="7F1ABF48" w14:textId="77777777" w:rsidR="00BF2023" w:rsidRPr="000E29AE" w:rsidRDefault="00BF2023" w:rsidP="009155E2">
      <w:pPr>
        <w:numPr>
          <w:ilvl w:val="1"/>
          <w:numId w:val="28"/>
        </w:numPr>
        <w:spacing w:line="278" w:lineRule="auto"/>
      </w:pPr>
      <w:r w:rsidRPr="000E29AE">
        <w:t>Stores and manages user credentials securely (hashed passwords).</w:t>
      </w:r>
    </w:p>
    <w:p w14:paraId="402939A6" w14:textId="77777777" w:rsidR="00BF2023" w:rsidRPr="000E29AE" w:rsidRDefault="00BF2023" w:rsidP="009155E2">
      <w:pPr>
        <w:numPr>
          <w:ilvl w:val="1"/>
          <w:numId w:val="28"/>
        </w:numPr>
        <w:spacing w:line="278" w:lineRule="auto"/>
      </w:pPr>
      <w:r w:rsidRPr="000E29AE">
        <w:t>Manages user roles and permissions (Role-Based Access Control - RBAC).</w:t>
      </w:r>
    </w:p>
    <w:p w14:paraId="08955EF7" w14:textId="77777777" w:rsidR="00BF2023" w:rsidRPr="000E29AE" w:rsidRDefault="00BF2023" w:rsidP="009155E2">
      <w:pPr>
        <w:numPr>
          <w:ilvl w:val="1"/>
          <w:numId w:val="28"/>
        </w:numPr>
        <w:spacing w:line="278" w:lineRule="auto"/>
      </w:pPr>
      <w:r w:rsidRPr="000E29AE">
        <w:t>Integrates with authentication providers (e.g., OAuth 2.0).</w:t>
      </w:r>
    </w:p>
    <w:p w14:paraId="6568CC0C" w14:textId="77777777" w:rsidR="00BF2023" w:rsidRPr="000E29AE" w:rsidRDefault="00BF2023" w:rsidP="009155E2">
      <w:pPr>
        <w:numPr>
          <w:ilvl w:val="0"/>
          <w:numId w:val="28"/>
        </w:numPr>
        <w:spacing w:line="278" w:lineRule="auto"/>
      </w:pPr>
      <w:r w:rsidRPr="000E29AE">
        <w:rPr>
          <w:b/>
          <w:bCs/>
        </w:rPr>
        <w:t>Interface(s):</w:t>
      </w:r>
    </w:p>
    <w:p w14:paraId="0068C98C" w14:textId="77777777" w:rsidR="00BF2023" w:rsidRPr="000E29AE" w:rsidRDefault="00BF2023" w:rsidP="009155E2">
      <w:pPr>
        <w:numPr>
          <w:ilvl w:val="1"/>
          <w:numId w:val="28"/>
        </w:numPr>
        <w:spacing w:line="278" w:lineRule="auto"/>
      </w:pPr>
      <w:r w:rsidRPr="000E29AE">
        <w:t>POST /register: Registers a new user.</w:t>
      </w:r>
    </w:p>
    <w:p w14:paraId="4F08A386" w14:textId="77777777" w:rsidR="00BF2023" w:rsidRPr="000E29AE" w:rsidRDefault="00BF2023" w:rsidP="009155E2">
      <w:pPr>
        <w:numPr>
          <w:ilvl w:val="1"/>
          <w:numId w:val="28"/>
        </w:numPr>
        <w:spacing w:line="278" w:lineRule="auto"/>
      </w:pPr>
      <w:r w:rsidRPr="000E29AE">
        <w:t>POST /login: Authenticates a user and issues a token.</w:t>
      </w:r>
    </w:p>
    <w:p w14:paraId="19763735" w14:textId="77777777" w:rsidR="00BF2023" w:rsidRPr="000E29AE" w:rsidRDefault="00BF2023" w:rsidP="009155E2">
      <w:pPr>
        <w:numPr>
          <w:ilvl w:val="1"/>
          <w:numId w:val="28"/>
        </w:numPr>
        <w:spacing w:line="278" w:lineRule="auto"/>
      </w:pPr>
      <w:r w:rsidRPr="000E29AE">
        <w:t>GET /users/{id}: Retrieves user profile details.</w:t>
      </w:r>
    </w:p>
    <w:p w14:paraId="6730A0DA" w14:textId="77777777" w:rsidR="00BF2023" w:rsidRPr="000E29AE" w:rsidRDefault="00BF2023" w:rsidP="009155E2">
      <w:pPr>
        <w:numPr>
          <w:ilvl w:val="1"/>
          <w:numId w:val="28"/>
        </w:numPr>
        <w:spacing w:line="278" w:lineRule="auto"/>
      </w:pPr>
      <w:r w:rsidRPr="000E29AE">
        <w:t>PUT /users/{id}: Updates user profile.</w:t>
      </w:r>
    </w:p>
    <w:p w14:paraId="4F97B8AA" w14:textId="77777777" w:rsidR="00BF2023" w:rsidRPr="000E29AE" w:rsidRDefault="00BF2023" w:rsidP="009155E2">
      <w:pPr>
        <w:numPr>
          <w:ilvl w:val="1"/>
          <w:numId w:val="28"/>
        </w:numPr>
        <w:spacing w:line="278" w:lineRule="auto"/>
      </w:pPr>
      <w:r w:rsidRPr="000E29AE">
        <w:t>GET /users/{id}/roles: Retrieves user roles.</w:t>
      </w:r>
    </w:p>
    <w:p w14:paraId="0A943A10" w14:textId="77777777" w:rsidR="00BF2023" w:rsidRPr="000E29AE" w:rsidRDefault="00BF2023" w:rsidP="009155E2">
      <w:pPr>
        <w:numPr>
          <w:ilvl w:val="1"/>
          <w:numId w:val="28"/>
        </w:numPr>
        <w:spacing w:line="278" w:lineRule="auto"/>
      </w:pPr>
      <w:r w:rsidRPr="000E29AE">
        <w:rPr>
          <w:b/>
          <w:bCs/>
        </w:rPr>
        <w:t>Internal Events:</w:t>
      </w:r>
      <w:r w:rsidRPr="000E29AE">
        <w:t> Publishes user_registered, user_profile_updated events to the Message Broker.</w:t>
      </w:r>
    </w:p>
    <w:p w14:paraId="7384254B" w14:textId="77777777" w:rsidR="00BF2023" w:rsidRPr="000E29AE" w:rsidRDefault="00BF2023" w:rsidP="009155E2">
      <w:pPr>
        <w:numPr>
          <w:ilvl w:val="1"/>
          <w:numId w:val="28"/>
        </w:numPr>
        <w:spacing w:line="278" w:lineRule="auto"/>
      </w:pPr>
      <w:r w:rsidRPr="000E29AE">
        <w:rPr>
          <w:b/>
          <w:bCs/>
        </w:rPr>
        <w:t>Qualities:</w:t>
      </w:r>
      <w:r w:rsidRPr="000E29AE">
        <w:t> High security for sensitive user data, strong data integrity, high availability.</w:t>
      </w:r>
    </w:p>
    <w:p w14:paraId="2F9791E7" w14:textId="77777777" w:rsidR="00BF2023" w:rsidRPr="000E29AE" w:rsidRDefault="00BF2023" w:rsidP="009155E2">
      <w:pPr>
        <w:numPr>
          <w:ilvl w:val="0"/>
          <w:numId w:val="28"/>
        </w:numPr>
        <w:spacing w:line="278" w:lineRule="auto"/>
      </w:pPr>
      <w:r w:rsidRPr="000E29AE">
        <w:rPr>
          <w:b/>
          <w:bCs/>
        </w:rPr>
        <w:t>Quality/Performance Characteristics:</w:t>
      </w:r>
      <w:r w:rsidRPr="000E29AE">
        <w:t> High throughput for registration/login, fast response times for profile lookups. Secure handling of PII.</w:t>
      </w:r>
    </w:p>
    <w:p w14:paraId="64C514DF" w14:textId="77777777" w:rsidR="00BF2023" w:rsidRPr="000E29AE" w:rsidRDefault="00BF2023" w:rsidP="009155E2">
      <w:pPr>
        <w:numPr>
          <w:ilvl w:val="0"/>
          <w:numId w:val="28"/>
        </w:numPr>
        <w:spacing w:line="278" w:lineRule="auto"/>
      </w:pPr>
      <w:r w:rsidRPr="000E29AE">
        <w:rPr>
          <w:b/>
          <w:bCs/>
        </w:rPr>
        <w:t>Directory/File Location:</w:t>
      </w:r>
      <w:r w:rsidRPr="000E29AE">
        <w:t> /services/user-management</w:t>
      </w:r>
    </w:p>
    <w:p w14:paraId="77BE9390" w14:textId="77777777" w:rsidR="00BF2023" w:rsidRPr="000E29AE" w:rsidRDefault="00BF2023" w:rsidP="009155E2">
      <w:pPr>
        <w:numPr>
          <w:ilvl w:val="0"/>
          <w:numId w:val="28"/>
        </w:numPr>
        <w:spacing w:line="278" w:lineRule="auto"/>
      </w:pPr>
      <w:r w:rsidRPr="000E29AE">
        <w:rPr>
          <w:b/>
          <w:bCs/>
        </w:rPr>
        <w:t>Fulfilled Requirements:</w:t>
      </w:r>
      <w:r w:rsidRPr="000E29AE">
        <w:t> Security, RBI Compliance (related to user data handling), Device Accessibility, High Availability.</w:t>
      </w:r>
    </w:p>
    <w:p w14:paraId="652FF25F" w14:textId="77777777" w:rsidR="00BF2023" w:rsidRPr="000E29AE" w:rsidRDefault="00BF2023" w:rsidP="009155E2">
      <w:pPr>
        <w:numPr>
          <w:ilvl w:val="0"/>
          <w:numId w:val="28"/>
        </w:numPr>
        <w:spacing w:line="278" w:lineRule="auto"/>
      </w:pPr>
      <w:r w:rsidRPr="000E29AE">
        <w:rPr>
          <w:b/>
          <w:bCs/>
        </w:rPr>
        <w:t>Open Issues/Problems/Risks:</w:t>
      </w:r>
      <w:r w:rsidRPr="000E29AE">
        <w:t> Secure storage of PII and compliance with data privacy regulations (FEMA, RBI). Potential for unauthorized access if authentication/authorization is weak.</w:t>
      </w:r>
    </w:p>
    <w:p w14:paraId="7B721879" w14:textId="77777777" w:rsidR="00BF2023" w:rsidRPr="000E29AE" w:rsidRDefault="00BF2023" w:rsidP="00BF2023">
      <w:pPr>
        <w:spacing w:line="278" w:lineRule="auto"/>
        <w:rPr>
          <w:b/>
          <w:bCs/>
        </w:rPr>
      </w:pPr>
      <w:r w:rsidRPr="000E29AE">
        <w:rPr>
          <w:b/>
          <w:bCs/>
        </w:rPr>
        <w:t>Loan Origination Service</w:t>
      </w:r>
    </w:p>
    <w:p w14:paraId="6321E4B9" w14:textId="77777777" w:rsidR="00BF2023" w:rsidRPr="000E29AE" w:rsidRDefault="00BF2023" w:rsidP="009155E2">
      <w:pPr>
        <w:numPr>
          <w:ilvl w:val="0"/>
          <w:numId w:val="29"/>
        </w:numPr>
        <w:spacing w:line="278" w:lineRule="auto"/>
      </w:pPr>
      <w:r w:rsidRPr="000E29AE">
        <w:rPr>
          <w:b/>
          <w:bCs/>
        </w:rPr>
        <w:t>Purpose/Responsibility:</w:t>
      </w:r>
    </w:p>
    <w:p w14:paraId="26507655" w14:textId="77777777" w:rsidR="00BF2023" w:rsidRPr="000E29AE" w:rsidRDefault="00BF2023" w:rsidP="009155E2">
      <w:pPr>
        <w:numPr>
          <w:ilvl w:val="1"/>
          <w:numId w:val="29"/>
        </w:numPr>
        <w:spacing w:line="278" w:lineRule="auto"/>
      </w:pPr>
      <w:r w:rsidRPr="000E29AE">
        <w:t>Manages the entire loan application process, from initial submission to final approval/rejection.</w:t>
      </w:r>
    </w:p>
    <w:p w14:paraId="77D86EA5" w14:textId="77777777" w:rsidR="00BF2023" w:rsidRPr="000E29AE" w:rsidRDefault="00BF2023" w:rsidP="009155E2">
      <w:pPr>
        <w:numPr>
          <w:ilvl w:val="1"/>
          <w:numId w:val="29"/>
        </w:numPr>
        <w:spacing w:line="278" w:lineRule="auto"/>
      </w:pPr>
      <w:r w:rsidRPr="000E29AE">
        <w:t>Stores loan application details (amount, tenure, purpose, personal details).</w:t>
      </w:r>
    </w:p>
    <w:p w14:paraId="4519B2FE" w14:textId="77777777" w:rsidR="00BF2023" w:rsidRPr="000E29AE" w:rsidRDefault="00BF2023" w:rsidP="009155E2">
      <w:pPr>
        <w:numPr>
          <w:ilvl w:val="1"/>
          <w:numId w:val="29"/>
        </w:numPr>
        <w:spacing w:line="278" w:lineRule="auto"/>
      </w:pPr>
      <w:r w:rsidRPr="000E29AE">
        <w:lastRenderedPageBreak/>
        <w:t>Manages the state transitions of a loan application (e.g., Draft -&gt; Submitted -&gt; Under Review -&gt; Credit Assessed -&gt; Approved/Rejected).</w:t>
      </w:r>
    </w:p>
    <w:p w14:paraId="05F48847" w14:textId="77777777" w:rsidR="00BF2023" w:rsidRPr="000E29AE" w:rsidRDefault="00BF2023" w:rsidP="009155E2">
      <w:pPr>
        <w:numPr>
          <w:ilvl w:val="1"/>
          <w:numId w:val="29"/>
        </w:numPr>
        <w:spacing w:line="278" w:lineRule="auto"/>
      </w:pPr>
      <w:r w:rsidRPr="000E29AE">
        <w:t>Orchestrates calls to other services (e.g., KYC/IDV, Credit Risk &amp; AI) during the application workflow.</w:t>
      </w:r>
    </w:p>
    <w:p w14:paraId="111CC2A5" w14:textId="77777777" w:rsidR="00BF2023" w:rsidRPr="000E29AE" w:rsidRDefault="00BF2023" w:rsidP="009155E2">
      <w:pPr>
        <w:numPr>
          <w:ilvl w:val="0"/>
          <w:numId w:val="29"/>
        </w:numPr>
        <w:spacing w:line="278" w:lineRule="auto"/>
      </w:pPr>
      <w:r w:rsidRPr="000E29AE">
        <w:rPr>
          <w:b/>
          <w:bCs/>
        </w:rPr>
        <w:t>Interface(s):</w:t>
      </w:r>
    </w:p>
    <w:p w14:paraId="1763E5EC" w14:textId="77777777" w:rsidR="00BF2023" w:rsidRPr="000E29AE" w:rsidRDefault="00BF2023" w:rsidP="009155E2">
      <w:pPr>
        <w:numPr>
          <w:ilvl w:val="1"/>
          <w:numId w:val="29"/>
        </w:numPr>
        <w:spacing w:line="278" w:lineRule="auto"/>
      </w:pPr>
      <w:r w:rsidRPr="000E29AE">
        <w:t>POST /loans/apply: Submits a new loan application.</w:t>
      </w:r>
    </w:p>
    <w:p w14:paraId="6E784820" w14:textId="77777777" w:rsidR="00BF2023" w:rsidRPr="000E29AE" w:rsidRDefault="00BF2023" w:rsidP="009155E2">
      <w:pPr>
        <w:numPr>
          <w:ilvl w:val="1"/>
          <w:numId w:val="29"/>
        </w:numPr>
        <w:spacing w:line="278" w:lineRule="auto"/>
      </w:pPr>
      <w:r w:rsidRPr="000E29AE">
        <w:t>GET /loans/{id}: Retrieves details of a specific loan application.</w:t>
      </w:r>
    </w:p>
    <w:p w14:paraId="1773F913" w14:textId="77777777" w:rsidR="00BF2023" w:rsidRPr="000E29AE" w:rsidRDefault="00BF2023" w:rsidP="009155E2">
      <w:pPr>
        <w:numPr>
          <w:ilvl w:val="1"/>
          <w:numId w:val="29"/>
        </w:numPr>
        <w:spacing w:line="278" w:lineRule="auto"/>
      </w:pPr>
      <w:r w:rsidRPr="000E29AE">
        <w:t>PUT /loans/{id}/status: Updates the status of a loan application (e.g., by Approver).</w:t>
      </w:r>
    </w:p>
    <w:p w14:paraId="572714B5" w14:textId="77777777" w:rsidR="00BF2023" w:rsidRPr="000E29AE" w:rsidRDefault="00BF2023" w:rsidP="009155E2">
      <w:pPr>
        <w:numPr>
          <w:ilvl w:val="1"/>
          <w:numId w:val="29"/>
        </w:numPr>
        <w:spacing w:line="278" w:lineRule="auto"/>
      </w:pPr>
      <w:r w:rsidRPr="000E29AE">
        <w:t>GET /loans/borrower/{borrowerId}: Retrieves all applications for a borrower.</w:t>
      </w:r>
    </w:p>
    <w:p w14:paraId="1152568C" w14:textId="77777777" w:rsidR="00BF2023" w:rsidRPr="000E29AE" w:rsidRDefault="00BF2023" w:rsidP="009155E2">
      <w:pPr>
        <w:numPr>
          <w:ilvl w:val="1"/>
          <w:numId w:val="29"/>
        </w:numPr>
        <w:spacing w:line="278" w:lineRule="auto"/>
      </w:pPr>
      <w:r w:rsidRPr="000E29AE">
        <w:rPr>
          <w:b/>
          <w:bCs/>
        </w:rPr>
        <w:t>Internal Events:</w:t>
      </w:r>
      <w:r w:rsidRPr="000E29AE">
        <w:t> Publishes loan_application_submitted, loan_application_status_updated, loan_application_approved events.</w:t>
      </w:r>
    </w:p>
    <w:p w14:paraId="1ECEF6D4" w14:textId="77777777" w:rsidR="00BF2023" w:rsidRPr="000E29AE" w:rsidRDefault="00BF2023" w:rsidP="009155E2">
      <w:pPr>
        <w:numPr>
          <w:ilvl w:val="1"/>
          <w:numId w:val="29"/>
        </w:numPr>
        <w:spacing w:line="278" w:lineRule="auto"/>
      </w:pPr>
      <w:r w:rsidRPr="000E29AE">
        <w:rPr>
          <w:b/>
          <w:bCs/>
        </w:rPr>
        <w:t>Qualities:</w:t>
      </w:r>
      <w:r w:rsidRPr="000E29AE">
        <w:t> High data integrity, reliable workflow management, auditability of application changes.</w:t>
      </w:r>
    </w:p>
    <w:p w14:paraId="04DFDED0" w14:textId="77777777" w:rsidR="00BF2023" w:rsidRPr="000E29AE" w:rsidRDefault="00BF2023" w:rsidP="009155E2">
      <w:pPr>
        <w:numPr>
          <w:ilvl w:val="0"/>
          <w:numId w:val="29"/>
        </w:numPr>
        <w:spacing w:line="278" w:lineRule="auto"/>
      </w:pPr>
      <w:r w:rsidRPr="000E29AE">
        <w:rPr>
          <w:b/>
          <w:bCs/>
        </w:rPr>
        <w:t>Quality/Performance Characteristics:</w:t>
      </w:r>
      <w:r w:rsidRPr="000E29AE">
        <w:t> Must be able to handle a high volume of new applications and complex state transitions reliably.</w:t>
      </w:r>
    </w:p>
    <w:p w14:paraId="1B738318" w14:textId="77777777" w:rsidR="00BF2023" w:rsidRPr="000E29AE" w:rsidRDefault="00BF2023" w:rsidP="009155E2">
      <w:pPr>
        <w:numPr>
          <w:ilvl w:val="0"/>
          <w:numId w:val="29"/>
        </w:numPr>
        <w:spacing w:line="278" w:lineRule="auto"/>
      </w:pPr>
      <w:r w:rsidRPr="000E29AE">
        <w:rPr>
          <w:b/>
          <w:bCs/>
        </w:rPr>
        <w:t>Directory/File Location:</w:t>
      </w:r>
      <w:r w:rsidRPr="000E29AE">
        <w:t> /services/loan-origination</w:t>
      </w:r>
    </w:p>
    <w:p w14:paraId="3978E5AB" w14:textId="77777777" w:rsidR="00BF2023" w:rsidRPr="000E29AE" w:rsidRDefault="00BF2023" w:rsidP="009155E2">
      <w:pPr>
        <w:numPr>
          <w:ilvl w:val="0"/>
          <w:numId w:val="29"/>
        </w:numPr>
        <w:spacing w:line="278" w:lineRule="auto"/>
      </w:pPr>
      <w:r w:rsidRPr="000E29AE">
        <w:rPr>
          <w:b/>
          <w:bCs/>
        </w:rPr>
        <w:t>Fulfilled Requirements:</w:t>
      </w:r>
      <w:r w:rsidRPr="000E29AE">
        <w:t> Functional requirements (loan application), Auditability, Performance/Responsiveness.</w:t>
      </w:r>
    </w:p>
    <w:p w14:paraId="6E0FA291" w14:textId="77777777" w:rsidR="00BF2023" w:rsidRPr="000E29AE" w:rsidRDefault="00BF2023" w:rsidP="009155E2">
      <w:pPr>
        <w:numPr>
          <w:ilvl w:val="0"/>
          <w:numId w:val="29"/>
        </w:numPr>
        <w:spacing w:line="278" w:lineRule="auto"/>
      </w:pPr>
      <w:r w:rsidRPr="000E29AE">
        <w:rPr>
          <w:b/>
          <w:bCs/>
        </w:rPr>
        <w:t>Open Issues/Problems/Risks:</w:t>
      </w:r>
      <w:r w:rsidRPr="000E29AE">
        <w:t> Complex workflow management, potential for data inconsistencies if state transitions are not robustly handled.</w:t>
      </w:r>
    </w:p>
    <w:p w14:paraId="68DC7F85" w14:textId="77777777" w:rsidR="00BF2023" w:rsidRPr="000E29AE" w:rsidRDefault="00BF2023" w:rsidP="00BF2023">
      <w:pPr>
        <w:spacing w:line="278" w:lineRule="auto"/>
        <w:rPr>
          <w:b/>
          <w:bCs/>
        </w:rPr>
      </w:pPr>
      <w:r w:rsidRPr="000E29AE">
        <w:rPr>
          <w:b/>
          <w:bCs/>
        </w:rPr>
        <w:t>Credit Risk &amp; AI Service</w:t>
      </w:r>
    </w:p>
    <w:p w14:paraId="6E15126A" w14:textId="77777777" w:rsidR="00BF2023" w:rsidRPr="000E29AE" w:rsidRDefault="00BF2023" w:rsidP="009155E2">
      <w:pPr>
        <w:numPr>
          <w:ilvl w:val="0"/>
          <w:numId w:val="30"/>
        </w:numPr>
        <w:spacing w:line="278" w:lineRule="auto"/>
      </w:pPr>
      <w:r w:rsidRPr="000E29AE">
        <w:rPr>
          <w:b/>
          <w:bCs/>
        </w:rPr>
        <w:t>Purpose/Responsibility:</w:t>
      </w:r>
    </w:p>
    <w:p w14:paraId="39706B70" w14:textId="77777777" w:rsidR="00BF2023" w:rsidRPr="000E29AE" w:rsidRDefault="00BF2023" w:rsidP="009155E2">
      <w:pPr>
        <w:numPr>
          <w:ilvl w:val="1"/>
          <w:numId w:val="30"/>
        </w:numPr>
        <w:spacing w:line="278" w:lineRule="auto"/>
      </w:pPr>
      <w:r w:rsidRPr="000E29AE">
        <w:t>Houses and executes the AI-based algorithms for credit risk assessment for borrowers.</w:t>
      </w:r>
    </w:p>
    <w:p w14:paraId="28D67624" w14:textId="77777777" w:rsidR="00BF2023" w:rsidRPr="000E29AE" w:rsidRDefault="00BF2023" w:rsidP="009155E2">
      <w:pPr>
        <w:numPr>
          <w:ilvl w:val="1"/>
          <w:numId w:val="30"/>
        </w:numPr>
        <w:spacing w:line="278" w:lineRule="auto"/>
      </w:pPr>
      <w:r w:rsidRPr="000E29AE">
        <w:t>Calculates a credit score or risk rating based on data from various sources (loan application, KYC, Credit Bureau).</w:t>
      </w:r>
    </w:p>
    <w:p w14:paraId="467EFD5F" w14:textId="77777777" w:rsidR="00BF2023" w:rsidRPr="000E29AE" w:rsidRDefault="00BF2023" w:rsidP="009155E2">
      <w:pPr>
        <w:numPr>
          <w:ilvl w:val="1"/>
          <w:numId w:val="30"/>
        </w:numPr>
        <w:spacing w:line="278" w:lineRule="auto"/>
      </w:pPr>
      <w:r w:rsidRPr="000E29AE">
        <w:t>Provides an appropriate metric/score for lenders based on platform data and AI analysis.</w:t>
      </w:r>
    </w:p>
    <w:p w14:paraId="10CB0B7E" w14:textId="77777777" w:rsidR="00BF2023" w:rsidRPr="000E29AE" w:rsidRDefault="00BF2023" w:rsidP="009155E2">
      <w:pPr>
        <w:numPr>
          <w:ilvl w:val="1"/>
          <w:numId w:val="30"/>
        </w:numPr>
        <w:spacing w:line="278" w:lineRule="auto"/>
      </w:pPr>
      <w:r w:rsidRPr="000E29AE">
        <w:t>Exposes APIs for credit score inference and lender metric generation.</w:t>
      </w:r>
    </w:p>
    <w:p w14:paraId="58849C6A" w14:textId="77777777" w:rsidR="00BF2023" w:rsidRPr="000E29AE" w:rsidRDefault="00BF2023" w:rsidP="009155E2">
      <w:pPr>
        <w:numPr>
          <w:ilvl w:val="1"/>
          <w:numId w:val="30"/>
        </w:numPr>
        <w:spacing w:line="278" w:lineRule="auto"/>
      </w:pPr>
      <w:r w:rsidRPr="000E29AE">
        <w:t>Manages AI model deployment, monitoring, and retraining.</w:t>
      </w:r>
    </w:p>
    <w:p w14:paraId="72717ED3" w14:textId="77777777" w:rsidR="00BF2023" w:rsidRPr="000E29AE" w:rsidRDefault="00BF2023" w:rsidP="009155E2">
      <w:pPr>
        <w:numPr>
          <w:ilvl w:val="0"/>
          <w:numId w:val="30"/>
        </w:numPr>
        <w:spacing w:line="278" w:lineRule="auto"/>
      </w:pPr>
      <w:r w:rsidRPr="000E29AE">
        <w:rPr>
          <w:b/>
          <w:bCs/>
        </w:rPr>
        <w:t>Interface(s):</w:t>
      </w:r>
    </w:p>
    <w:p w14:paraId="071B4936" w14:textId="77777777" w:rsidR="00BF2023" w:rsidRPr="000E29AE" w:rsidRDefault="00BF2023" w:rsidP="009155E2">
      <w:pPr>
        <w:numPr>
          <w:ilvl w:val="1"/>
          <w:numId w:val="30"/>
        </w:numPr>
        <w:spacing w:line="278" w:lineRule="auto"/>
      </w:pPr>
      <w:r w:rsidRPr="000E29AE">
        <w:t>POST /credit-risk/assess: Triggers a credit risk assessment for a borrower.</w:t>
      </w:r>
    </w:p>
    <w:p w14:paraId="3CD4471A" w14:textId="77777777" w:rsidR="00BF2023" w:rsidRPr="000E29AE" w:rsidRDefault="00BF2023" w:rsidP="009155E2">
      <w:pPr>
        <w:numPr>
          <w:ilvl w:val="1"/>
          <w:numId w:val="30"/>
        </w:numPr>
        <w:spacing w:line="278" w:lineRule="auto"/>
      </w:pPr>
      <w:r w:rsidRPr="000E29AE">
        <w:lastRenderedPageBreak/>
        <w:t>GET /credit-risk/score/{borrowerId}: Retrieves the latest credit score for a borrower.</w:t>
      </w:r>
    </w:p>
    <w:p w14:paraId="36B889E9" w14:textId="77777777" w:rsidR="00BF2023" w:rsidRPr="000E29AE" w:rsidRDefault="00BF2023" w:rsidP="009155E2">
      <w:pPr>
        <w:numPr>
          <w:ilvl w:val="1"/>
          <w:numId w:val="30"/>
        </w:numPr>
        <w:spacing w:line="278" w:lineRule="auto"/>
      </w:pPr>
      <w:r w:rsidRPr="000E29AE">
        <w:t>GET /lender-metrics/{lenderId}: Provides performance metrics or insights for a lender.</w:t>
      </w:r>
    </w:p>
    <w:p w14:paraId="608F84D6" w14:textId="77777777" w:rsidR="00BF2023" w:rsidRPr="000E29AE" w:rsidRDefault="00BF2023" w:rsidP="009155E2">
      <w:pPr>
        <w:numPr>
          <w:ilvl w:val="1"/>
          <w:numId w:val="30"/>
        </w:numPr>
        <w:spacing w:line="278" w:lineRule="auto"/>
      </w:pPr>
      <w:r w:rsidRPr="000E29AE">
        <w:rPr>
          <w:b/>
          <w:bCs/>
        </w:rPr>
        <w:t>Internal Events:</w:t>
      </w:r>
      <w:r w:rsidRPr="000E29AE">
        <w:t> Consumes loan_application_submitted, kyc_approved events; publishes credit_score_calculated events.</w:t>
      </w:r>
    </w:p>
    <w:p w14:paraId="7CE7F3BC" w14:textId="77777777" w:rsidR="00BF2023" w:rsidRPr="000E29AE" w:rsidRDefault="00BF2023" w:rsidP="009155E2">
      <w:pPr>
        <w:numPr>
          <w:ilvl w:val="1"/>
          <w:numId w:val="30"/>
        </w:numPr>
        <w:spacing w:line="278" w:lineRule="auto"/>
      </w:pPr>
      <w:r w:rsidRPr="000E29AE">
        <w:rPr>
          <w:b/>
          <w:bCs/>
        </w:rPr>
        <w:t>Qualities:</w:t>
      </w:r>
      <w:r w:rsidRPr="000E29AE">
        <w:t> Accuracy, fairness (Ethical AI), explainability (XAI), low latency for assessment (though can be asynchronous).</w:t>
      </w:r>
    </w:p>
    <w:p w14:paraId="697E6603" w14:textId="77777777" w:rsidR="00BF2023" w:rsidRPr="000E29AE" w:rsidRDefault="00BF2023" w:rsidP="009155E2">
      <w:pPr>
        <w:numPr>
          <w:ilvl w:val="0"/>
          <w:numId w:val="30"/>
        </w:numPr>
        <w:spacing w:line="278" w:lineRule="auto"/>
      </w:pPr>
      <w:r w:rsidRPr="000E29AE">
        <w:rPr>
          <w:b/>
          <w:bCs/>
        </w:rPr>
        <w:t>Quality/Performance Characteristics:</w:t>
      </w:r>
      <w:r w:rsidRPr="000E29AE">
        <w:t> Model accuracy, low inference latency, capability to handle large datasets for training, robustness against data drift. Explainability is a key non-functional requirement.</w:t>
      </w:r>
    </w:p>
    <w:p w14:paraId="311C5E87" w14:textId="77777777" w:rsidR="00BF2023" w:rsidRPr="000E29AE" w:rsidRDefault="00BF2023" w:rsidP="009155E2">
      <w:pPr>
        <w:numPr>
          <w:ilvl w:val="0"/>
          <w:numId w:val="30"/>
        </w:numPr>
        <w:spacing w:line="278" w:lineRule="auto"/>
      </w:pPr>
      <w:r w:rsidRPr="000E29AE">
        <w:rPr>
          <w:b/>
          <w:bCs/>
        </w:rPr>
        <w:t>Directory/File Location:</w:t>
      </w:r>
      <w:r w:rsidRPr="000E29AE">
        <w:t> /services/credit-risk-ai (likely Python-based)</w:t>
      </w:r>
    </w:p>
    <w:p w14:paraId="286327ED" w14:textId="77777777" w:rsidR="00BF2023" w:rsidRPr="000E29AE" w:rsidRDefault="00BF2023" w:rsidP="009155E2">
      <w:pPr>
        <w:numPr>
          <w:ilvl w:val="0"/>
          <w:numId w:val="30"/>
        </w:numPr>
        <w:spacing w:line="278" w:lineRule="auto"/>
      </w:pPr>
      <w:r w:rsidRPr="000E29AE">
        <w:rPr>
          <w:b/>
          <w:bCs/>
        </w:rPr>
        <w:t>Fulfilled Requirements:</w:t>
      </w:r>
      <w:r w:rsidRPr="000E29AE">
        <w:t> AI/ML Integration, Ethical AI, Performance/Responsiveness.</w:t>
      </w:r>
    </w:p>
    <w:p w14:paraId="7EFF827D" w14:textId="77777777" w:rsidR="00BF2023" w:rsidRPr="000E29AE" w:rsidRDefault="00BF2023" w:rsidP="009155E2">
      <w:pPr>
        <w:numPr>
          <w:ilvl w:val="0"/>
          <w:numId w:val="30"/>
        </w:numPr>
        <w:spacing w:line="278" w:lineRule="auto"/>
      </w:pPr>
      <w:r w:rsidRPr="000E29AE">
        <w:rPr>
          <w:b/>
          <w:bCs/>
        </w:rPr>
        <w:t>Open Issues/Problems/Risks:</w:t>
      </w:r>
      <w:r w:rsidRPr="000E29AE">
        <w:t> Model bias, data quality issues, regulatory scrutiny of AI decisions, need for continuous model monitoring and retraining.</w:t>
      </w:r>
    </w:p>
    <w:p w14:paraId="2B3DFBFC" w14:textId="77777777" w:rsidR="00BF2023" w:rsidRPr="000E29AE" w:rsidRDefault="00BF2023" w:rsidP="00BF2023">
      <w:pPr>
        <w:spacing w:line="278" w:lineRule="auto"/>
        <w:rPr>
          <w:b/>
          <w:bCs/>
        </w:rPr>
      </w:pPr>
      <w:r w:rsidRPr="000E29AE">
        <w:rPr>
          <w:b/>
          <w:bCs/>
        </w:rPr>
        <w:t>Payment &amp; Escrow Service</w:t>
      </w:r>
    </w:p>
    <w:p w14:paraId="03F8AEB8" w14:textId="77777777" w:rsidR="00BF2023" w:rsidRPr="000E29AE" w:rsidRDefault="00BF2023" w:rsidP="009155E2">
      <w:pPr>
        <w:numPr>
          <w:ilvl w:val="0"/>
          <w:numId w:val="31"/>
        </w:numPr>
        <w:spacing w:line="278" w:lineRule="auto"/>
      </w:pPr>
      <w:r w:rsidRPr="000E29AE">
        <w:rPr>
          <w:b/>
          <w:bCs/>
        </w:rPr>
        <w:t>Purpose/Responsibility:</w:t>
      </w:r>
    </w:p>
    <w:p w14:paraId="765376D9" w14:textId="77777777" w:rsidR="00BF2023" w:rsidRPr="000E29AE" w:rsidRDefault="00BF2023" w:rsidP="009155E2">
      <w:pPr>
        <w:numPr>
          <w:ilvl w:val="1"/>
          <w:numId w:val="31"/>
        </w:numPr>
        <w:spacing w:line="278" w:lineRule="auto"/>
      </w:pPr>
      <w:r w:rsidRPr="000E29AE">
        <w:t>Manages all fund-related transactions: loan disbursements, EMI collections, prepayments.</w:t>
      </w:r>
    </w:p>
    <w:p w14:paraId="7B0350E6" w14:textId="77777777" w:rsidR="00BF2023" w:rsidRPr="000E29AE" w:rsidRDefault="00BF2023" w:rsidP="009155E2">
      <w:pPr>
        <w:numPr>
          <w:ilvl w:val="1"/>
          <w:numId w:val="31"/>
        </w:numPr>
        <w:spacing w:line="278" w:lineRule="auto"/>
      </w:pPr>
      <w:r w:rsidRPr="000E29AE">
        <w:t>Integrates with external payment gateways and banking systems (UPI, IMPS, NEFT/RTGS, NACH).</w:t>
      </w:r>
    </w:p>
    <w:p w14:paraId="49438150" w14:textId="77777777" w:rsidR="00BF2023" w:rsidRPr="000E29AE" w:rsidRDefault="00BF2023" w:rsidP="009155E2">
      <w:pPr>
        <w:numPr>
          <w:ilvl w:val="1"/>
          <w:numId w:val="31"/>
        </w:numPr>
        <w:spacing w:line="278" w:lineRule="auto"/>
      </w:pPr>
      <w:r w:rsidRPr="000E29AE">
        <w:t>Manages escrow accounts as per RBI guidelines to ensure fund safety and transparency.</w:t>
      </w:r>
    </w:p>
    <w:p w14:paraId="3DC4BA59" w14:textId="77777777" w:rsidR="00BF2023" w:rsidRPr="000E29AE" w:rsidRDefault="00BF2023" w:rsidP="009155E2">
      <w:pPr>
        <w:numPr>
          <w:ilvl w:val="1"/>
          <w:numId w:val="31"/>
        </w:numPr>
        <w:spacing w:line="278" w:lineRule="auto"/>
      </w:pPr>
      <w:r w:rsidRPr="000E29AE">
        <w:t>Ensures transaction integrity, idempotency, and provides audit trails for all financial movements.</w:t>
      </w:r>
    </w:p>
    <w:p w14:paraId="3F2DAB78" w14:textId="77777777" w:rsidR="00BF2023" w:rsidRPr="000E29AE" w:rsidRDefault="00BF2023" w:rsidP="009155E2">
      <w:pPr>
        <w:numPr>
          <w:ilvl w:val="1"/>
          <w:numId w:val="31"/>
        </w:numPr>
        <w:spacing w:line="278" w:lineRule="auto"/>
      </w:pPr>
      <w:r w:rsidRPr="000E29AE">
        <w:t>Calculates interest, penalties, and manages repayment schedules.</w:t>
      </w:r>
    </w:p>
    <w:p w14:paraId="5617EAD7" w14:textId="77777777" w:rsidR="00BF2023" w:rsidRPr="000E29AE" w:rsidRDefault="00BF2023" w:rsidP="009155E2">
      <w:pPr>
        <w:numPr>
          <w:ilvl w:val="0"/>
          <w:numId w:val="31"/>
        </w:numPr>
        <w:spacing w:line="278" w:lineRule="auto"/>
      </w:pPr>
      <w:r w:rsidRPr="000E29AE">
        <w:rPr>
          <w:b/>
          <w:bCs/>
        </w:rPr>
        <w:t>Interface(s):</w:t>
      </w:r>
    </w:p>
    <w:p w14:paraId="6E99288C" w14:textId="77777777" w:rsidR="00BF2023" w:rsidRPr="000E29AE" w:rsidRDefault="00BF2023" w:rsidP="009155E2">
      <w:pPr>
        <w:numPr>
          <w:ilvl w:val="1"/>
          <w:numId w:val="31"/>
        </w:numPr>
        <w:spacing w:line="278" w:lineRule="auto"/>
      </w:pPr>
      <w:r w:rsidRPr="000E29AE">
        <w:t>POST /payments/disburse: Initiates loan disbursement to a borrower.</w:t>
      </w:r>
    </w:p>
    <w:p w14:paraId="04B57906" w14:textId="77777777" w:rsidR="00BF2023" w:rsidRPr="000E29AE" w:rsidRDefault="00BF2023" w:rsidP="009155E2">
      <w:pPr>
        <w:numPr>
          <w:ilvl w:val="1"/>
          <w:numId w:val="31"/>
        </w:numPr>
        <w:spacing w:line="278" w:lineRule="auto"/>
      </w:pPr>
      <w:r w:rsidRPr="000E29AE">
        <w:t>POST /payments/collect-emi: Triggers EMI collection from a borrower.</w:t>
      </w:r>
    </w:p>
    <w:p w14:paraId="40F09FE4" w14:textId="77777777" w:rsidR="00BF2023" w:rsidRPr="000E29AE" w:rsidRDefault="00BF2023" w:rsidP="009155E2">
      <w:pPr>
        <w:numPr>
          <w:ilvl w:val="1"/>
          <w:numId w:val="31"/>
        </w:numPr>
        <w:spacing w:line="278" w:lineRule="auto"/>
      </w:pPr>
      <w:r w:rsidRPr="000E29AE">
        <w:t>GET /payments/transactions/{id}: Retrieves details of a specific transaction.</w:t>
      </w:r>
    </w:p>
    <w:p w14:paraId="6A32B6F5" w14:textId="77777777" w:rsidR="00BF2023" w:rsidRPr="000E29AE" w:rsidRDefault="00BF2023" w:rsidP="009155E2">
      <w:pPr>
        <w:numPr>
          <w:ilvl w:val="1"/>
          <w:numId w:val="31"/>
        </w:numPr>
        <w:spacing w:line="278" w:lineRule="auto"/>
      </w:pPr>
      <w:r w:rsidRPr="000E29AE">
        <w:t>GET /payments/account-balance/{accountId}: Retrieves escrow or user account balances.</w:t>
      </w:r>
    </w:p>
    <w:p w14:paraId="36A1B9A2" w14:textId="77777777" w:rsidR="00BF2023" w:rsidRPr="000E29AE" w:rsidRDefault="00BF2023" w:rsidP="009155E2">
      <w:pPr>
        <w:numPr>
          <w:ilvl w:val="1"/>
          <w:numId w:val="31"/>
        </w:numPr>
        <w:spacing w:line="278" w:lineRule="auto"/>
      </w:pPr>
      <w:r w:rsidRPr="000E29AE">
        <w:rPr>
          <w:b/>
          <w:bCs/>
        </w:rPr>
        <w:t>Internal Events:</w:t>
      </w:r>
      <w:r w:rsidRPr="000E29AE">
        <w:t> Consumes loan_application_approved, loan_accepted_by_borrower events; publishes loan_disbursed, emi_collected, payment_failed events.</w:t>
      </w:r>
    </w:p>
    <w:p w14:paraId="755B5384" w14:textId="77777777" w:rsidR="00BF2023" w:rsidRPr="000E29AE" w:rsidRDefault="00BF2023" w:rsidP="009155E2">
      <w:pPr>
        <w:numPr>
          <w:ilvl w:val="1"/>
          <w:numId w:val="31"/>
        </w:numPr>
        <w:spacing w:line="278" w:lineRule="auto"/>
      </w:pPr>
      <w:r w:rsidRPr="000E29AE">
        <w:rPr>
          <w:b/>
          <w:bCs/>
        </w:rPr>
        <w:lastRenderedPageBreak/>
        <w:t>Qualities:</w:t>
      </w:r>
      <w:r w:rsidRPr="000E29AE">
        <w:t> High security, absolute transaction integrity (ACID), RBI compliance, high availability.</w:t>
      </w:r>
    </w:p>
    <w:p w14:paraId="4B9FDCB9" w14:textId="77777777" w:rsidR="00BF2023" w:rsidRPr="000E29AE" w:rsidRDefault="00BF2023" w:rsidP="009155E2">
      <w:pPr>
        <w:numPr>
          <w:ilvl w:val="0"/>
          <w:numId w:val="31"/>
        </w:numPr>
        <w:spacing w:line="278" w:lineRule="auto"/>
      </w:pPr>
      <w:r w:rsidRPr="000E29AE">
        <w:rPr>
          <w:b/>
          <w:bCs/>
        </w:rPr>
        <w:t>Quality/Performance Characteristics:</w:t>
      </w:r>
      <w:r w:rsidRPr="000E29AE">
        <w:t> Ensures atomicity of transactions, high throughput for payment processing, minimal latency for bank integrations. Strict adherence to RBI security guidelines.</w:t>
      </w:r>
    </w:p>
    <w:p w14:paraId="4EE38317" w14:textId="77777777" w:rsidR="00BF2023" w:rsidRPr="000E29AE" w:rsidRDefault="00BF2023" w:rsidP="009155E2">
      <w:pPr>
        <w:numPr>
          <w:ilvl w:val="0"/>
          <w:numId w:val="31"/>
        </w:numPr>
        <w:spacing w:line="278" w:lineRule="auto"/>
      </w:pPr>
      <w:r w:rsidRPr="000E29AE">
        <w:rPr>
          <w:b/>
          <w:bCs/>
        </w:rPr>
        <w:t>Directory/File Location:</w:t>
      </w:r>
      <w:r w:rsidRPr="000E29AE">
        <w:t> /services/payment-escrow</w:t>
      </w:r>
    </w:p>
    <w:p w14:paraId="0928FA0D" w14:textId="77777777" w:rsidR="00BF2023" w:rsidRPr="000E29AE" w:rsidRDefault="00BF2023" w:rsidP="009155E2">
      <w:pPr>
        <w:numPr>
          <w:ilvl w:val="0"/>
          <w:numId w:val="31"/>
        </w:numPr>
        <w:spacing w:line="278" w:lineRule="auto"/>
      </w:pPr>
      <w:r w:rsidRPr="000E29AE">
        <w:rPr>
          <w:b/>
          <w:bCs/>
        </w:rPr>
        <w:t>Fulfilled Requirements:</w:t>
      </w:r>
      <w:r w:rsidRPr="000E29AE">
        <w:t> Security, RBI Compliance, Integration with Financial Institutions, Transaction Integrity, Auditability.</w:t>
      </w:r>
    </w:p>
    <w:p w14:paraId="040D7F65" w14:textId="77777777" w:rsidR="00BF2023" w:rsidRDefault="00BF2023" w:rsidP="009155E2">
      <w:pPr>
        <w:numPr>
          <w:ilvl w:val="0"/>
          <w:numId w:val="31"/>
        </w:numPr>
        <w:spacing w:line="278" w:lineRule="auto"/>
      </w:pPr>
      <w:r w:rsidRPr="000E29AE">
        <w:rPr>
          <w:b/>
          <w:bCs/>
        </w:rPr>
        <w:t>Open Issues/Problems/Risks:</w:t>
      </w:r>
      <w:r w:rsidRPr="000E29AE">
        <w:t> High regulatory risk, potential for integration failures with external banks/gateways, fraud detection.</w:t>
      </w:r>
    </w:p>
    <w:p w14:paraId="671A379D" w14:textId="08C6FF15" w:rsidR="001E0ADF" w:rsidRDefault="001E0ADF" w:rsidP="001E0ADF"/>
    <w:p w14:paraId="62404855" w14:textId="11B5ABFA" w:rsidR="00F73CF6" w:rsidRDefault="00F73CF6" w:rsidP="007B6A3F">
      <w:pPr>
        <w:pStyle w:val="Heading1"/>
        <w:numPr>
          <w:ilvl w:val="1"/>
          <w:numId w:val="1"/>
        </w:numPr>
        <w:rPr>
          <w:rFonts w:eastAsiaTheme="minorHAnsi"/>
          <w:sz w:val="28"/>
          <w:szCs w:val="28"/>
          <w:shd w:val="clear" w:color="auto" w:fill="FFFFFF"/>
        </w:rPr>
      </w:pPr>
      <w:r w:rsidRPr="00F73CF6">
        <w:rPr>
          <w:rFonts w:eastAsiaTheme="minorHAnsi"/>
          <w:sz w:val="28"/>
          <w:szCs w:val="28"/>
          <w:shd w:val="clear" w:color="auto" w:fill="FFFFFF"/>
        </w:rPr>
        <w:t xml:space="preserve"> </w:t>
      </w:r>
      <w:bookmarkStart w:id="12" w:name="_Toc218760885"/>
      <w:r w:rsidRPr="00F73CF6">
        <w:rPr>
          <w:rFonts w:eastAsiaTheme="minorHAnsi"/>
          <w:sz w:val="28"/>
          <w:szCs w:val="28"/>
          <w:shd w:val="clear" w:color="auto" w:fill="FFFFFF"/>
        </w:rPr>
        <w:t>Level 2</w:t>
      </w:r>
      <w:bookmarkEnd w:id="12"/>
    </w:p>
    <w:p w14:paraId="6139CBE8" w14:textId="5EC05B16" w:rsidR="007B2A40" w:rsidRPr="007B2A40" w:rsidRDefault="007B2A40" w:rsidP="007B2A40">
      <w:pPr>
        <w:ind w:left="720"/>
      </w:pPr>
      <w:r w:rsidRPr="007B2A40">
        <w:t>This section specifies the inner structure of selected building blocks from Level 1, providing a whitebox description for components that are particularly important, complex, or critical for the system's success. For the Leva Devi P2P Lending Platform, the Credit Risk &amp; AI Service and Payment &amp; Escrow Service are excellent candidates for Level 2 decomposition due to their complexity, regulatory implications, and core business value.</w:t>
      </w:r>
    </w:p>
    <w:p w14:paraId="31B3F951" w14:textId="73CE9717" w:rsidR="00927E6E" w:rsidRDefault="00F73CF6" w:rsidP="00927E6E">
      <w:pPr>
        <w:pStyle w:val="Heading1"/>
        <w:ind w:left="360"/>
        <w:rPr>
          <w:rFonts w:eastAsiaTheme="minorHAnsi"/>
          <w:sz w:val="28"/>
          <w:szCs w:val="28"/>
          <w:shd w:val="clear" w:color="auto" w:fill="FFFFFF"/>
        </w:rPr>
      </w:pPr>
      <w:bookmarkStart w:id="13" w:name="_Toc218760886"/>
      <w:r w:rsidRPr="00F73CF6">
        <w:rPr>
          <w:rFonts w:eastAsiaTheme="minorHAnsi"/>
          <w:sz w:val="28"/>
          <w:szCs w:val="28"/>
          <w:shd w:val="clear" w:color="auto" w:fill="FFFFFF"/>
        </w:rPr>
        <w:t>5.2.1 White Box</w:t>
      </w:r>
      <w:r w:rsidR="0070495B">
        <w:rPr>
          <w:rFonts w:eastAsiaTheme="minorHAnsi"/>
          <w:sz w:val="28"/>
          <w:szCs w:val="28"/>
          <w:shd w:val="clear" w:color="auto" w:fill="FFFFFF"/>
        </w:rPr>
        <w:t xml:space="preserve">: Credit </w:t>
      </w:r>
      <w:r w:rsidR="00C91BF3">
        <w:rPr>
          <w:rFonts w:eastAsiaTheme="minorHAnsi"/>
          <w:sz w:val="28"/>
          <w:szCs w:val="28"/>
          <w:shd w:val="clear" w:color="auto" w:fill="FFFFFF"/>
        </w:rPr>
        <w:t xml:space="preserve">Risk </w:t>
      </w:r>
      <w:r w:rsidR="008E1123">
        <w:rPr>
          <w:rFonts w:eastAsiaTheme="minorHAnsi"/>
          <w:sz w:val="28"/>
          <w:szCs w:val="28"/>
          <w:shd w:val="clear" w:color="auto" w:fill="FFFFFF"/>
        </w:rPr>
        <w:t xml:space="preserve">&amp; AI </w:t>
      </w:r>
      <w:r w:rsidR="009D74CE">
        <w:rPr>
          <w:rFonts w:eastAsiaTheme="minorHAnsi"/>
          <w:sz w:val="28"/>
          <w:szCs w:val="28"/>
          <w:shd w:val="clear" w:color="auto" w:fill="FFFFFF"/>
        </w:rPr>
        <w:t>Service</w:t>
      </w:r>
      <w:bookmarkEnd w:id="13"/>
    </w:p>
    <w:p w14:paraId="00386357" w14:textId="218A6CE7" w:rsidR="00100351" w:rsidRDefault="00100351" w:rsidP="00100351">
      <w:pPr>
        <w:ind w:left="720"/>
      </w:pPr>
      <w:r>
        <w:t>The Credit Risk &amp; AI Service is a critical component for the Leva Devi platform, directly addressing the requirement for AI-based algorithms for credit risk assessment and lender metrics. Its internal structure is designed to support the lifecycle of machine learning models, from data ingestion to inference and monitoring, while ensuring explainability and fairness.</w:t>
      </w:r>
    </w:p>
    <w:p w14:paraId="0E2B123C" w14:textId="1F04B31D" w:rsidR="00F73CF6" w:rsidRDefault="00100351" w:rsidP="00100351">
      <w:pPr>
        <w:ind w:left="720"/>
      </w:pPr>
      <w:r>
        <w:t>Overview Diagram: Credit Risk &amp; AI Service</w:t>
      </w:r>
    </w:p>
    <w:p w14:paraId="39AC7A1D" w14:textId="292C2CCD" w:rsidR="00100351" w:rsidRDefault="00945DE0" w:rsidP="00100351">
      <w:pPr>
        <w:ind w:left="720"/>
      </w:pPr>
      <w:r w:rsidRPr="000E29AE">
        <w:rPr>
          <w:noProof/>
        </w:rPr>
        <w:drawing>
          <wp:inline distT="0" distB="0" distL="0" distR="0" wp14:anchorId="1EBF8D0A" wp14:editId="65B4C8A7">
            <wp:extent cx="5745480" cy="2672382"/>
            <wp:effectExtent l="0" t="0" r="7620" b="0"/>
            <wp:docPr id="342068055"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68055" name="Picture 6" descr="A diagram of a diagram&#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45480" cy="2672382"/>
                    </a:xfrm>
                    <a:prstGeom prst="rect">
                      <a:avLst/>
                    </a:prstGeom>
                    <a:noFill/>
                    <a:ln>
                      <a:noFill/>
                    </a:ln>
                  </pic:spPr>
                </pic:pic>
              </a:graphicData>
            </a:graphic>
          </wp:inline>
        </w:drawing>
      </w:r>
    </w:p>
    <w:p w14:paraId="0FFB4AD7" w14:textId="77777777" w:rsidR="009362F8" w:rsidRDefault="009362F8" w:rsidP="005451AA">
      <w:pPr>
        <w:pStyle w:val="ListParagraph"/>
        <w:spacing w:before="100" w:beforeAutospacing="1" w:after="100" w:afterAutospacing="1"/>
        <w:rPr>
          <w:rFonts w:ascii="Times New Roman" w:eastAsia="Times New Roman" w:hAnsi="Times New Roman" w:cs="Times New Roman"/>
          <w:b/>
          <w:bCs/>
        </w:rPr>
      </w:pPr>
    </w:p>
    <w:p w14:paraId="21233FC3" w14:textId="7F08CF07" w:rsidR="005451AA" w:rsidRPr="000E29AE" w:rsidRDefault="005451AA" w:rsidP="005451AA">
      <w:pPr>
        <w:pStyle w:val="ListParagraph"/>
        <w:spacing w:before="100" w:beforeAutospacing="1" w:after="100" w:afterAutospacing="1"/>
        <w:rPr>
          <w:rFonts w:ascii="Times New Roman" w:eastAsia="Times New Roman" w:hAnsi="Times New Roman" w:cs="Times New Roman"/>
          <w:b/>
          <w:bCs/>
        </w:rPr>
      </w:pPr>
      <w:r w:rsidRPr="000E29AE">
        <w:rPr>
          <w:rFonts w:ascii="Times New Roman" w:eastAsia="Times New Roman" w:hAnsi="Times New Roman" w:cs="Times New Roman"/>
          <w:b/>
          <w:bCs/>
        </w:rPr>
        <w:lastRenderedPageBreak/>
        <w:t>Motivation for Decomposition of Credit Risk &amp; AI Service</w:t>
      </w:r>
    </w:p>
    <w:p w14:paraId="6051D35C" w14:textId="77777777" w:rsidR="005451AA" w:rsidRPr="000E29AE" w:rsidRDefault="005451AA" w:rsidP="005451AA">
      <w:pPr>
        <w:pStyle w:val="ListParagraph"/>
        <w:spacing w:before="100" w:beforeAutospacing="1" w:after="100" w:afterAutospacing="1"/>
        <w:rPr>
          <w:rFonts w:ascii="Times New Roman" w:eastAsia="Times New Roman" w:hAnsi="Times New Roman" w:cs="Times New Roman"/>
        </w:rPr>
      </w:pPr>
      <w:r w:rsidRPr="000E29AE">
        <w:rPr>
          <w:rFonts w:ascii="Times New Roman" w:eastAsia="Times New Roman" w:hAnsi="Times New Roman" w:cs="Times New Roman"/>
        </w:rPr>
        <w:t>The decomposition of the Credit Risk &amp; AI Service into specialized internal components is motivated by:</w:t>
      </w:r>
    </w:p>
    <w:p w14:paraId="3E26611D" w14:textId="77777777" w:rsidR="005451AA" w:rsidRPr="000E29AE" w:rsidRDefault="005451AA" w:rsidP="009155E2">
      <w:pPr>
        <w:pStyle w:val="ListParagraph"/>
        <w:numPr>
          <w:ilvl w:val="0"/>
          <w:numId w:val="32"/>
        </w:numPr>
        <w:spacing w:before="100" w:beforeAutospacing="1" w:after="100" w:afterAutospacing="1" w:line="278" w:lineRule="auto"/>
        <w:rPr>
          <w:rFonts w:ascii="Times New Roman" w:eastAsia="Times New Roman" w:hAnsi="Times New Roman" w:cs="Times New Roman"/>
        </w:rPr>
      </w:pPr>
      <w:r w:rsidRPr="000E29AE">
        <w:rPr>
          <w:rFonts w:ascii="Times New Roman" w:eastAsia="Times New Roman" w:hAnsi="Times New Roman" w:cs="Times New Roman"/>
          <w:b/>
          <w:bCs/>
        </w:rPr>
        <w:t>Separation of Concerns:</w:t>
      </w:r>
      <w:r w:rsidRPr="000E29AE">
        <w:rPr>
          <w:rFonts w:ascii="Times New Roman" w:eastAsia="Times New Roman" w:hAnsi="Times New Roman" w:cs="Times New Roman"/>
        </w:rPr>
        <w:t> Clearly separates model training from inference, and feature engineering from model deployment, enhancing maintainability and allowing independent scaling.</w:t>
      </w:r>
    </w:p>
    <w:p w14:paraId="61687691" w14:textId="77777777" w:rsidR="005451AA" w:rsidRPr="000E29AE" w:rsidRDefault="005451AA" w:rsidP="009155E2">
      <w:pPr>
        <w:pStyle w:val="ListParagraph"/>
        <w:numPr>
          <w:ilvl w:val="0"/>
          <w:numId w:val="32"/>
        </w:numPr>
        <w:spacing w:before="100" w:beforeAutospacing="1" w:after="100" w:afterAutospacing="1" w:line="278" w:lineRule="auto"/>
        <w:rPr>
          <w:rFonts w:ascii="Times New Roman" w:eastAsia="Times New Roman" w:hAnsi="Times New Roman" w:cs="Times New Roman"/>
        </w:rPr>
      </w:pPr>
      <w:r w:rsidRPr="000E29AE">
        <w:rPr>
          <w:rFonts w:ascii="Times New Roman" w:eastAsia="Times New Roman" w:hAnsi="Times New Roman" w:cs="Times New Roman"/>
          <w:b/>
          <w:bCs/>
        </w:rPr>
        <w:t>MLOps Best Practices:</w:t>
      </w:r>
      <w:r w:rsidRPr="000E29AE">
        <w:rPr>
          <w:rFonts w:ascii="Times New Roman" w:eastAsia="Times New Roman" w:hAnsi="Times New Roman" w:cs="Times New Roman"/>
        </w:rPr>
        <w:t> Incorporates components for automated training, versioning, monitoring, and explainability, crucial for reliable and responsible AI systems.</w:t>
      </w:r>
    </w:p>
    <w:p w14:paraId="7F997B21" w14:textId="77777777" w:rsidR="005451AA" w:rsidRPr="000E29AE" w:rsidRDefault="005451AA" w:rsidP="009155E2">
      <w:pPr>
        <w:pStyle w:val="ListParagraph"/>
        <w:numPr>
          <w:ilvl w:val="0"/>
          <w:numId w:val="32"/>
        </w:numPr>
        <w:spacing w:before="100" w:beforeAutospacing="1" w:after="100" w:afterAutospacing="1" w:line="278" w:lineRule="auto"/>
        <w:rPr>
          <w:rFonts w:ascii="Times New Roman" w:eastAsia="Times New Roman" w:hAnsi="Times New Roman" w:cs="Times New Roman"/>
        </w:rPr>
      </w:pPr>
      <w:r w:rsidRPr="000E29AE">
        <w:rPr>
          <w:rFonts w:ascii="Times New Roman" w:eastAsia="Times New Roman" w:hAnsi="Times New Roman" w:cs="Times New Roman"/>
          <w:b/>
          <w:bCs/>
        </w:rPr>
        <w:t>Performance Optimization:</w:t>
      </w:r>
      <w:r w:rsidRPr="000E29AE">
        <w:rPr>
          <w:rFonts w:ascii="Times New Roman" w:eastAsia="Times New Roman" w:hAnsi="Times New Roman" w:cs="Times New Roman"/>
        </w:rPr>
        <w:t> An dedicated Inference Engine ensures low latency predictions, while the Feature Store optimizes data access.</w:t>
      </w:r>
    </w:p>
    <w:p w14:paraId="3E1594C1" w14:textId="77777777" w:rsidR="005451AA" w:rsidRPr="000E29AE" w:rsidRDefault="005451AA" w:rsidP="009155E2">
      <w:pPr>
        <w:pStyle w:val="ListParagraph"/>
        <w:numPr>
          <w:ilvl w:val="0"/>
          <w:numId w:val="32"/>
        </w:numPr>
        <w:spacing w:before="100" w:beforeAutospacing="1" w:after="100" w:afterAutospacing="1" w:line="278" w:lineRule="auto"/>
        <w:rPr>
          <w:rFonts w:ascii="Times New Roman" w:eastAsia="Times New Roman" w:hAnsi="Times New Roman" w:cs="Times New Roman"/>
        </w:rPr>
      </w:pPr>
      <w:r w:rsidRPr="000E29AE">
        <w:rPr>
          <w:rFonts w:ascii="Times New Roman" w:eastAsia="Times New Roman" w:hAnsi="Times New Roman" w:cs="Times New Roman"/>
          <w:b/>
          <w:bCs/>
        </w:rPr>
        <w:t>Ethical AI &amp; Compliance:</w:t>
      </w:r>
      <w:r w:rsidRPr="000E29AE">
        <w:rPr>
          <w:rFonts w:ascii="Times New Roman" w:eastAsia="Times New Roman" w:hAnsi="Times New Roman" w:cs="Times New Roman"/>
        </w:rPr>
        <w:t> The Explainability Module directly addresses the "Ethical AI" constraint, providing transparency for regulatory bodies and human approvers. The AI Metrics DB stores audit trails related to model decisions.</w:t>
      </w:r>
    </w:p>
    <w:p w14:paraId="5CF87C04" w14:textId="77777777" w:rsidR="005451AA" w:rsidRPr="000E29AE" w:rsidRDefault="005451AA" w:rsidP="009155E2">
      <w:pPr>
        <w:pStyle w:val="ListParagraph"/>
        <w:numPr>
          <w:ilvl w:val="0"/>
          <w:numId w:val="32"/>
        </w:numPr>
        <w:spacing w:before="100" w:beforeAutospacing="1" w:after="100" w:afterAutospacing="1" w:line="278" w:lineRule="auto"/>
        <w:rPr>
          <w:rFonts w:ascii="Times New Roman" w:eastAsia="Times New Roman" w:hAnsi="Times New Roman" w:cs="Times New Roman"/>
        </w:rPr>
      </w:pPr>
      <w:r w:rsidRPr="000E29AE">
        <w:rPr>
          <w:rFonts w:ascii="Times New Roman" w:eastAsia="Times New Roman" w:hAnsi="Times New Roman" w:cs="Times New Roman"/>
          <w:b/>
          <w:bCs/>
        </w:rPr>
        <w:t>Scalability &amp; Flexibility:</w:t>
      </w:r>
      <w:r w:rsidRPr="000E29AE">
        <w:rPr>
          <w:rFonts w:ascii="Times New Roman" w:eastAsia="Times New Roman" w:hAnsi="Times New Roman" w:cs="Times New Roman"/>
        </w:rPr>
        <w:t> Allows different parts of the ML pipeline to use specialized tools and scale independently.</w:t>
      </w:r>
    </w:p>
    <w:p w14:paraId="43BA7F5E" w14:textId="77777777" w:rsidR="005451AA" w:rsidRPr="000E29AE" w:rsidRDefault="005451AA" w:rsidP="005451AA">
      <w:pPr>
        <w:pStyle w:val="ListParagraph"/>
        <w:spacing w:before="100" w:beforeAutospacing="1" w:after="100" w:afterAutospacing="1"/>
        <w:rPr>
          <w:rFonts w:ascii="Times New Roman" w:eastAsia="Times New Roman" w:hAnsi="Times New Roman" w:cs="Times New Roman"/>
          <w:b/>
          <w:bCs/>
        </w:rPr>
      </w:pPr>
      <w:r>
        <w:rPr>
          <w:rFonts w:ascii="Times New Roman" w:eastAsia="Times New Roman" w:hAnsi="Times New Roman" w:cs="Times New Roman"/>
          <w:b/>
          <w:bCs/>
        </w:rPr>
        <w:br/>
      </w:r>
      <w:r w:rsidRPr="000E29AE">
        <w:rPr>
          <w:rFonts w:ascii="Times New Roman" w:eastAsia="Times New Roman" w:hAnsi="Times New Roman" w:cs="Times New Roman"/>
          <w:b/>
          <w:bCs/>
        </w:rPr>
        <w:t>Contained Building Blocks (Black Boxes) for Credit Risk &amp; AI Service</w:t>
      </w:r>
    </w:p>
    <w:p w14:paraId="64B511C9" w14:textId="77777777" w:rsidR="005451AA" w:rsidRDefault="005451AA" w:rsidP="005451AA">
      <w:pPr>
        <w:pStyle w:val="ListParagraph"/>
        <w:spacing w:before="100" w:beforeAutospacing="1" w:after="100" w:afterAutospacing="1" w:line="240" w:lineRule="auto"/>
        <w:rPr>
          <w:rFonts w:ascii="Times New Roman" w:eastAsia="Times New Roman" w:hAnsi="Times New Roman" w:cs="Times New Roman"/>
        </w:rPr>
      </w:pPr>
    </w:p>
    <w:tbl>
      <w:tblPr>
        <w:tblW w:w="104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6F6F6"/>
        <w:tblLayout w:type="fixed"/>
        <w:tblCellMar>
          <w:left w:w="0" w:type="dxa"/>
          <w:right w:w="0" w:type="dxa"/>
        </w:tblCellMar>
        <w:tblLook w:val="04A0" w:firstRow="1" w:lastRow="0" w:firstColumn="1" w:lastColumn="0" w:noHBand="0" w:noVBand="1"/>
      </w:tblPr>
      <w:tblGrid>
        <w:gridCol w:w="2250"/>
        <w:gridCol w:w="3060"/>
        <w:gridCol w:w="2430"/>
        <w:gridCol w:w="2667"/>
      </w:tblGrid>
      <w:tr w:rsidR="009362F8" w:rsidRPr="000E29AE" w14:paraId="318226BA" w14:textId="77777777" w:rsidTr="00F67164">
        <w:trPr>
          <w:tblHeader/>
          <w:jc w:val="center"/>
        </w:trPr>
        <w:tc>
          <w:tcPr>
            <w:tcW w:w="2250" w:type="dxa"/>
            <w:shd w:val="clear" w:color="auto" w:fill="FFFFFF"/>
            <w:vAlign w:val="center"/>
            <w:hideMark/>
          </w:tcPr>
          <w:p w14:paraId="117847A8" w14:textId="77777777" w:rsidR="005451AA" w:rsidRPr="000E29AE" w:rsidRDefault="005451AA" w:rsidP="00A150E6">
            <w:pPr>
              <w:pStyle w:val="ListParagraph"/>
              <w:spacing w:before="100" w:beforeAutospacing="1" w:after="100" w:afterAutospacing="1"/>
              <w:rPr>
                <w:rFonts w:ascii="Times New Roman" w:eastAsia="Times New Roman" w:hAnsi="Times New Roman" w:cs="Times New Roman"/>
                <w:b/>
                <w:bCs/>
              </w:rPr>
            </w:pPr>
            <w:r w:rsidRPr="000E29AE">
              <w:rPr>
                <w:rFonts w:ascii="Times New Roman" w:eastAsia="Times New Roman" w:hAnsi="Times New Roman" w:cs="Times New Roman"/>
                <w:b/>
                <w:bCs/>
              </w:rPr>
              <w:t>Name</w:t>
            </w:r>
          </w:p>
        </w:tc>
        <w:tc>
          <w:tcPr>
            <w:tcW w:w="3060" w:type="dxa"/>
            <w:shd w:val="clear" w:color="auto" w:fill="FFFFFF"/>
            <w:vAlign w:val="center"/>
            <w:hideMark/>
          </w:tcPr>
          <w:p w14:paraId="4E61A044" w14:textId="77777777" w:rsidR="005451AA" w:rsidRPr="000E29AE" w:rsidRDefault="005451AA" w:rsidP="00A150E6">
            <w:pPr>
              <w:pStyle w:val="ListParagraph"/>
              <w:spacing w:before="100" w:beforeAutospacing="1" w:after="100" w:afterAutospacing="1"/>
              <w:rPr>
                <w:rFonts w:ascii="Times New Roman" w:eastAsia="Times New Roman" w:hAnsi="Times New Roman" w:cs="Times New Roman"/>
                <w:b/>
                <w:bCs/>
              </w:rPr>
            </w:pPr>
            <w:r w:rsidRPr="000E29AE">
              <w:rPr>
                <w:rFonts w:ascii="Times New Roman" w:eastAsia="Times New Roman" w:hAnsi="Times New Roman" w:cs="Times New Roman"/>
                <w:b/>
                <w:bCs/>
              </w:rPr>
              <w:t>Responsibility</w:t>
            </w:r>
          </w:p>
        </w:tc>
        <w:tc>
          <w:tcPr>
            <w:tcW w:w="2430" w:type="dxa"/>
            <w:shd w:val="clear" w:color="auto" w:fill="FFFFFF"/>
            <w:vAlign w:val="center"/>
            <w:hideMark/>
          </w:tcPr>
          <w:p w14:paraId="124E3F4D" w14:textId="77777777" w:rsidR="005451AA" w:rsidRPr="000E29AE" w:rsidRDefault="005451AA" w:rsidP="00A150E6">
            <w:pPr>
              <w:pStyle w:val="ListParagraph"/>
              <w:spacing w:before="100" w:beforeAutospacing="1" w:after="100" w:afterAutospacing="1"/>
              <w:rPr>
                <w:rFonts w:ascii="Times New Roman" w:eastAsia="Times New Roman" w:hAnsi="Times New Roman" w:cs="Times New Roman"/>
                <w:b/>
                <w:bCs/>
              </w:rPr>
            </w:pPr>
            <w:r w:rsidRPr="000E29AE">
              <w:rPr>
                <w:rFonts w:ascii="Times New Roman" w:eastAsia="Times New Roman" w:hAnsi="Times New Roman" w:cs="Times New Roman"/>
                <w:b/>
                <w:bCs/>
              </w:rPr>
              <w:t>Major Interfaces</w:t>
            </w:r>
          </w:p>
        </w:tc>
        <w:tc>
          <w:tcPr>
            <w:tcW w:w="2667" w:type="dxa"/>
            <w:shd w:val="clear" w:color="auto" w:fill="FFFFFF"/>
            <w:vAlign w:val="center"/>
            <w:hideMark/>
          </w:tcPr>
          <w:p w14:paraId="5EDF2458" w14:textId="77777777" w:rsidR="005451AA" w:rsidRPr="000E29AE" w:rsidRDefault="005451AA" w:rsidP="00A150E6">
            <w:pPr>
              <w:pStyle w:val="ListParagraph"/>
              <w:spacing w:before="100" w:beforeAutospacing="1" w:after="100" w:afterAutospacing="1"/>
              <w:rPr>
                <w:rFonts w:ascii="Times New Roman" w:eastAsia="Times New Roman" w:hAnsi="Times New Roman" w:cs="Times New Roman"/>
                <w:b/>
                <w:bCs/>
              </w:rPr>
            </w:pPr>
            <w:r w:rsidRPr="000E29AE">
              <w:rPr>
                <w:rFonts w:ascii="Times New Roman" w:eastAsia="Times New Roman" w:hAnsi="Times New Roman" w:cs="Times New Roman"/>
                <w:b/>
                <w:bCs/>
              </w:rPr>
              <w:t>Code Location</w:t>
            </w:r>
          </w:p>
        </w:tc>
      </w:tr>
      <w:tr w:rsidR="009362F8" w:rsidRPr="000E29AE" w14:paraId="39F0AB82" w14:textId="77777777" w:rsidTr="00F67164">
        <w:trPr>
          <w:jc w:val="center"/>
        </w:trPr>
        <w:tc>
          <w:tcPr>
            <w:tcW w:w="2250" w:type="dxa"/>
            <w:shd w:val="clear" w:color="auto" w:fill="FFFFFF"/>
            <w:vAlign w:val="center"/>
            <w:hideMark/>
          </w:tcPr>
          <w:p w14:paraId="6914707B" w14:textId="77777777" w:rsidR="005451AA" w:rsidRPr="000E29AE" w:rsidRDefault="005451AA" w:rsidP="00A150E6">
            <w:pPr>
              <w:pStyle w:val="ListParagraph"/>
              <w:spacing w:before="100" w:beforeAutospacing="1" w:after="100" w:afterAutospacing="1"/>
              <w:rPr>
                <w:rFonts w:ascii="Times New Roman" w:eastAsia="Times New Roman" w:hAnsi="Times New Roman" w:cs="Times New Roman"/>
              </w:rPr>
            </w:pPr>
            <w:r w:rsidRPr="000E29AE">
              <w:rPr>
                <w:rFonts w:ascii="Times New Roman" w:eastAsia="Times New Roman" w:hAnsi="Times New Roman" w:cs="Times New Roman"/>
                <w:b/>
                <w:bCs/>
              </w:rPr>
              <w:t>AI Inference Engine</w:t>
            </w:r>
          </w:p>
        </w:tc>
        <w:tc>
          <w:tcPr>
            <w:tcW w:w="3060" w:type="dxa"/>
            <w:shd w:val="clear" w:color="auto" w:fill="FFFFFF"/>
            <w:vAlign w:val="center"/>
            <w:hideMark/>
          </w:tcPr>
          <w:p w14:paraId="502C0064" w14:textId="77777777" w:rsidR="005451AA" w:rsidRPr="000E29AE" w:rsidRDefault="005451AA" w:rsidP="00A150E6">
            <w:pPr>
              <w:pStyle w:val="ListParagraph"/>
              <w:spacing w:before="100" w:beforeAutospacing="1" w:after="100" w:afterAutospacing="1"/>
              <w:rPr>
                <w:rFonts w:ascii="Times New Roman" w:eastAsia="Times New Roman" w:hAnsi="Times New Roman" w:cs="Times New Roman"/>
              </w:rPr>
            </w:pPr>
            <w:r w:rsidRPr="000E29AE">
              <w:rPr>
                <w:rFonts w:ascii="Times New Roman" w:eastAsia="Times New Roman" w:hAnsi="Times New Roman" w:cs="Times New Roman"/>
              </w:rPr>
              <w:t>Loads trained ML models from the Model Store and performs real-time predictions (credit scores, lender metrics) based on input features.</w:t>
            </w:r>
          </w:p>
        </w:tc>
        <w:tc>
          <w:tcPr>
            <w:tcW w:w="2430" w:type="dxa"/>
            <w:shd w:val="clear" w:color="auto" w:fill="FFFFFF"/>
            <w:vAlign w:val="center"/>
            <w:hideMark/>
          </w:tcPr>
          <w:p w14:paraId="4317D0C6" w14:textId="77777777" w:rsidR="005451AA" w:rsidRPr="000E29AE" w:rsidRDefault="005451AA" w:rsidP="00A150E6">
            <w:pPr>
              <w:pStyle w:val="ListParagraph"/>
              <w:spacing w:before="100" w:beforeAutospacing="1" w:after="100" w:afterAutospacing="1"/>
              <w:rPr>
                <w:rFonts w:ascii="Times New Roman" w:eastAsia="Times New Roman" w:hAnsi="Times New Roman" w:cs="Times New Roman"/>
              </w:rPr>
            </w:pPr>
            <w:r w:rsidRPr="000E29AE">
              <w:rPr>
                <w:rFonts w:ascii="Times New Roman" w:eastAsia="Times New Roman" w:hAnsi="Times New Roman" w:cs="Times New Roman"/>
              </w:rPr>
              <w:t>POST /predict-credit-score, POST /predict-lender-metric (receives features, returns score/metric).</w:t>
            </w:r>
          </w:p>
        </w:tc>
        <w:tc>
          <w:tcPr>
            <w:tcW w:w="2667" w:type="dxa"/>
            <w:shd w:val="clear" w:color="auto" w:fill="FFFFFF"/>
            <w:vAlign w:val="center"/>
            <w:hideMark/>
          </w:tcPr>
          <w:p w14:paraId="03B10A9C" w14:textId="77777777" w:rsidR="005451AA" w:rsidRPr="000E29AE" w:rsidRDefault="005451AA" w:rsidP="00A150E6">
            <w:pPr>
              <w:pStyle w:val="ListParagraph"/>
              <w:spacing w:before="100" w:beforeAutospacing="1" w:after="100" w:afterAutospacing="1"/>
              <w:rPr>
                <w:rFonts w:ascii="Times New Roman" w:eastAsia="Times New Roman" w:hAnsi="Times New Roman" w:cs="Times New Roman"/>
              </w:rPr>
            </w:pPr>
            <w:r w:rsidRPr="000E29AE">
              <w:rPr>
                <w:rFonts w:ascii="Times New Roman" w:eastAsia="Times New Roman" w:hAnsi="Times New Roman" w:cs="Times New Roman"/>
              </w:rPr>
              <w:t>/services/credit-risk-ai/inference-engine</w:t>
            </w:r>
          </w:p>
        </w:tc>
      </w:tr>
      <w:tr w:rsidR="009362F8" w:rsidRPr="000E29AE" w14:paraId="12136179" w14:textId="77777777" w:rsidTr="00F67164">
        <w:trPr>
          <w:jc w:val="center"/>
        </w:trPr>
        <w:tc>
          <w:tcPr>
            <w:tcW w:w="2250" w:type="dxa"/>
            <w:shd w:val="clear" w:color="auto" w:fill="F6F6F6"/>
            <w:vAlign w:val="center"/>
            <w:hideMark/>
          </w:tcPr>
          <w:p w14:paraId="60F073D7" w14:textId="77777777" w:rsidR="005451AA" w:rsidRPr="000E29AE" w:rsidRDefault="005451AA" w:rsidP="00A150E6">
            <w:pPr>
              <w:pStyle w:val="ListParagraph"/>
              <w:spacing w:before="100" w:beforeAutospacing="1" w:after="100" w:afterAutospacing="1"/>
              <w:rPr>
                <w:rFonts w:ascii="Times New Roman" w:eastAsia="Times New Roman" w:hAnsi="Times New Roman" w:cs="Times New Roman"/>
              </w:rPr>
            </w:pPr>
            <w:r w:rsidRPr="000E29AE">
              <w:rPr>
                <w:rFonts w:ascii="Times New Roman" w:eastAsia="Times New Roman" w:hAnsi="Times New Roman" w:cs="Times New Roman"/>
                <w:b/>
                <w:bCs/>
              </w:rPr>
              <w:t>Model Training Pipeline</w:t>
            </w:r>
          </w:p>
        </w:tc>
        <w:tc>
          <w:tcPr>
            <w:tcW w:w="3060" w:type="dxa"/>
            <w:shd w:val="clear" w:color="auto" w:fill="F6F6F6"/>
            <w:vAlign w:val="center"/>
            <w:hideMark/>
          </w:tcPr>
          <w:p w14:paraId="0398E23D" w14:textId="77777777" w:rsidR="005451AA" w:rsidRPr="000E29AE" w:rsidRDefault="005451AA" w:rsidP="00A150E6">
            <w:pPr>
              <w:pStyle w:val="ListParagraph"/>
              <w:spacing w:before="100" w:beforeAutospacing="1" w:after="100" w:afterAutospacing="1"/>
              <w:rPr>
                <w:rFonts w:ascii="Times New Roman" w:eastAsia="Times New Roman" w:hAnsi="Times New Roman" w:cs="Times New Roman"/>
              </w:rPr>
            </w:pPr>
            <w:r w:rsidRPr="000E29AE">
              <w:rPr>
                <w:rFonts w:ascii="Times New Roman" w:eastAsia="Times New Roman" w:hAnsi="Times New Roman" w:cs="Times New Roman"/>
              </w:rPr>
              <w:t>Automates the process of data ingestion, feature engineering, model training, validation, and versioning. Triggers retraining based on data drift or performance degradation.</w:t>
            </w:r>
          </w:p>
        </w:tc>
        <w:tc>
          <w:tcPr>
            <w:tcW w:w="2430" w:type="dxa"/>
            <w:shd w:val="clear" w:color="auto" w:fill="F6F6F6"/>
            <w:vAlign w:val="center"/>
            <w:hideMark/>
          </w:tcPr>
          <w:p w14:paraId="1B2BFD8D" w14:textId="77777777" w:rsidR="005451AA" w:rsidRPr="000E29AE" w:rsidRDefault="005451AA" w:rsidP="00A150E6">
            <w:pPr>
              <w:pStyle w:val="ListParagraph"/>
              <w:spacing w:before="100" w:beforeAutospacing="1" w:after="100" w:afterAutospacing="1"/>
              <w:rPr>
                <w:rFonts w:ascii="Times New Roman" w:eastAsia="Times New Roman" w:hAnsi="Times New Roman" w:cs="Times New Roman"/>
              </w:rPr>
            </w:pPr>
            <w:r w:rsidRPr="000E29AE">
              <w:rPr>
                <w:rFonts w:ascii="Times New Roman" w:eastAsia="Times New Roman" w:hAnsi="Times New Roman" w:cs="Times New Roman"/>
              </w:rPr>
              <w:t>POST /train-model (internal trigger), GET /model-versions, GET /model-metrics</w:t>
            </w:r>
          </w:p>
        </w:tc>
        <w:tc>
          <w:tcPr>
            <w:tcW w:w="2667" w:type="dxa"/>
            <w:shd w:val="clear" w:color="auto" w:fill="F6F6F6"/>
            <w:vAlign w:val="center"/>
            <w:hideMark/>
          </w:tcPr>
          <w:p w14:paraId="01AAD754" w14:textId="77777777" w:rsidR="005451AA" w:rsidRPr="000E29AE" w:rsidRDefault="005451AA" w:rsidP="00A150E6">
            <w:pPr>
              <w:pStyle w:val="ListParagraph"/>
              <w:spacing w:before="100" w:beforeAutospacing="1" w:after="100" w:afterAutospacing="1"/>
              <w:rPr>
                <w:rFonts w:ascii="Times New Roman" w:eastAsia="Times New Roman" w:hAnsi="Times New Roman" w:cs="Times New Roman"/>
              </w:rPr>
            </w:pPr>
            <w:r w:rsidRPr="000E29AE">
              <w:rPr>
                <w:rFonts w:ascii="Times New Roman" w:eastAsia="Times New Roman" w:hAnsi="Times New Roman" w:cs="Times New Roman"/>
              </w:rPr>
              <w:t>/services/credit-risk-ai/training-pipeline (e.g., using Kubeflow Pipelines)</w:t>
            </w:r>
          </w:p>
        </w:tc>
      </w:tr>
      <w:tr w:rsidR="009362F8" w:rsidRPr="000E29AE" w14:paraId="23DCE1CD" w14:textId="77777777" w:rsidTr="00F67164">
        <w:trPr>
          <w:jc w:val="center"/>
        </w:trPr>
        <w:tc>
          <w:tcPr>
            <w:tcW w:w="2250" w:type="dxa"/>
            <w:shd w:val="clear" w:color="auto" w:fill="FFFFFF"/>
            <w:vAlign w:val="center"/>
            <w:hideMark/>
          </w:tcPr>
          <w:p w14:paraId="0C8F1C08" w14:textId="77777777" w:rsidR="005451AA" w:rsidRPr="000E29AE" w:rsidRDefault="005451AA" w:rsidP="00A150E6">
            <w:pPr>
              <w:pStyle w:val="ListParagraph"/>
              <w:spacing w:before="100" w:beforeAutospacing="1" w:after="100" w:afterAutospacing="1"/>
              <w:rPr>
                <w:rFonts w:ascii="Times New Roman" w:eastAsia="Times New Roman" w:hAnsi="Times New Roman" w:cs="Times New Roman"/>
              </w:rPr>
            </w:pPr>
            <w:r w:rsidRPr="000E29AE">
              <w:rPr>
                <w:rFonts w:ascii="Times New Roman" w:eastAsia="Times New Roman" w:hAnsi="Times New Roman" w:cs="Times New Roman"/>
                <w:b/>
                <w:bCs/>
              </w:rPr>
              <w:t>Feature Store</w:t>
            </w:r>
          </w:p>
        </w:tc>
        <w:tc>
          <w:tcPr>
            <w:tcW w:w="3060" w:type="dxa"/>
            <w:shd w:val="clear" w:color="auto" w:fill="FFFFFF"/>
            <w:vAlign w:val="center"/>
            <w:hideMark/>
          </w:tcPr>
          <w:p w14:paraId="69330471" w14:textId="77777777" w:rsidR="005451AA" w:rsidRPr="000E29AE" w:rsidRDefault="005451AA" w:rsidP="00A150E6">
            <w:pPr>
              <w:pStyle w:val="ListParagraph"/>
              <w:spacing w:before="100" w:beforeAutospacing="1" w:after="100" w:afterAutospacing="1"/>
              <w:rPr>
                <w:rFonts w:ascii="Times New Roman" w:eastAsia="Times New Roman" w:hAnsi="Times New Roman" w:cs="Times New Roman"/>
              </w:rPr>
            </w:pPr>
            <w:r w:rsidRPr="000E29AE">
              <w:rPr>
                <w:rFonts w:ascii="Times New Roman" w:eastAsia="Times New Roman" w:hAnsi="Times New Roman" w:cs="Times New Roman"/>
              </w:rPr>
              <w:t>Centralized repository for curated and transformed data features. Provides consistent feature definitions for both model training and real-time inference, ensuring consistency and preventing data leakage.</w:t>
            </w:r>
          </w:p>
        </w:tc>
        <w:tc>
          <w:tcPr>
            <w:tcW w:w="2430" w:type="dxa"/>
            <w:shd w:val="clear" w:color="auto" w:fill="FFFFFF"/>
            <w:vAlign w:val="center"/>
            <w:hideMark/>
          </w:tcPr>
          <w:p w14:paraId="653E6353" w14:textId="77777777" w:rsidR="005451AA" w:rsidRPr="000E29AE" w:rsidRDefault="005451AA" w:rsidP="00A150E6">
            <w:pPr>
              <w:pStyle w:val="ListParagraph"/>
              <w:spacing w:before="100" w:beforeAutospacing="1" w:after="100" w:afterAutospacing="1"/>
              <w:rPr>
                <w:rFonts w:ascii="Times New Roman" w:eastAsia="Times New Roman" w:hAnsi="Times New Roman" w:cs="Times New Roman"/>
              </w:rPr>
            </w:pPr>
            <w:r w:rsidRPr="000E29AE">
              <w:rPr>
                <w:rFonts w:ascii="Times New Roman" w:eastAsia="Times New Roman" w:hAnsi="Times New Roman" w:cs="Times New Roman"/>
              </w:rPr>
              <w:t>GET /features/{entityId} (online retrieval for inference), GET /offline-features (batch retrieval for training).</w:t>
            </w:r>
          </w:p>
        </w:tc>
        <w:tc>
          <w:tcPr>
            <w:tcW w:w="2667" w:type="dxa"/>
            <w:shd w:val="clear" w:color="auto" w:fill="FFFFFF"/>
            <w:vAlign w:val="center"/>
            <w:hideMark/>
          </w:tcPr>
          <w:p w14:paraId="25756628" w14:textId="77777777" w:rsidR="005451AA" w:rsidRPr="000E29AE" w:rsidRDefault="005451AA" w:rsidP="00A150E6">
            <w:pPr>
              <w:pStyle w:val="ListParagraph"/>
              <w:spacing w:before="100" w:beforeAutospacing="1" w:after="100" w:afterAutospacing="1"/>
              <w:rPr>
                <w:rFonts w:ascii="Times New Roman" w:eastAsia="Times New Roman" w:hAnsi="Times New Roman" w:cs="Times New Roman"/>
              </w:rPr>
            </w:pPr>
            <w:r w:rsidRPr="000E29AE">
              <w:rPr>
                <w:rFonts w:ascii="Times New Roman" w:eastAsia="Times New Roman" w:hAnsi="Times New Roman" w:cs="Times New Roman"/>
              </w:rPr>
              <w:t>/services/credit-risk-ai/feature-store</w:t>
            </w:r>
          </w:p>
        </w:tc>
      </w:tr>
      <w:tr w:rsidR="009362F8" w:rsidRPr="000E29AE" w14:paraId="3D3F0DA9" w14:textId="77777777" w:rsidTr="00F67164">
        <w:trPr>
          <w:jc w:val="center"/>
        </w:trPr>
        <w:tc>
          <w:tcPr>
            <w:tcW w:w="2250" w:type="dxa"/>
            <w:shd w:val="clear" w:color="auto" w:fill="F6F6F6"/>
            <w:vAlign w:val="center"/>
            <w:hideMark/>
          </w:tcPr>
          <w:p w14:paraId="6BCF4412" w14:textId="77777777" w:rsidR="005451AA" w:rsidRPr="000E29AE" w:rsidRDefault="005451AA" w:rsidP="00A150E6">
            <w:pPr>
              <w:pStyle w:val="ListParagraph"/>
              <w:spacing w:before="100" w:beforeAutospacing="1" w:after="100" w:afterAutospacing="1"/>
              <w:rPr>
                <w:rFonts w:ascii="Times New Roman" w:eastAsia="Times New Roman" w:hAnsi="Times New Roman" w:cs="Times New Roman"/>
              </w:rPr>
            </w:pPr>
            <w:r w:rsidRPr="000E29AE">
              <w:rPr>
                <w:rFonts w:ascii="Times New Roman" w:eastAsia="Times New Roman" w:hAnsi="Times New Roman" w:cs="Times New Roman"/>
                <w:b/>
                <w:bCs/>
              </w:rPr>
              <w:t>Model Store</w:t>
            </w:r>
          </w:p>
        </w:tc>
        <w:tc>
          <w:tcPr>
            <w:tcW w:w="3060" w:type="dxa"/>
            <w:shd w:val="clear" w:color="auto" w:fill="F6F6F6"/>
            <w:vAlign w:val="center"/>
            <w:hideMark/>
          </w:tcPr>
          <w:p w14:paraId="09735523" w14:textId="77777777" w:rsidR="005451AA" w:rsidRPr="000E29AE" w:rsidRDefault="005451AA" w:rsidP="00A150E6">
            <w:pPr>
              <w:pStyle w:val="ListParagraph"/>
              <w:spacing w:before="100" w:beforeAutospacing="1" w:after="100" w:afterAutospacing="1"/>
              <w:rPr>
                <w:rFonts w:ascii="Times New Roman" w:eastAsia="Times New Roman" w:hAnsi="Times New Roman" w:cs="Times New Roman"/>
              </w:rPr>
            </w:pPr>
            <w:r w:rsidRPr="000E29AE">
              <w:rPr>
                <w:rFonts w:ascii="Times New Roman" w:eastAsia="Times New Roman" w:hAnsi="Times New Roman" w:cs="Times New Roman"/>
              </w:rPr>
              <w:t>Securely stores all versions of trained machine learning models, along with their metadata (e.g., training data, metrics, parameters).</w:t>
            </w:r>
          </w:p>
        </w:tc>
        <w:tc>
          <w:tcPr>
            <w:tcW w:w="2430" w:type="dxa"/>
            <w:shd w:val="clear" w:color="auto" w:fill="F6F6F6"/>
            <w:vAlign w:val="center"/>
            <w:hideMark/>
          </w:tcPr>
          <w:p w14:paraId="2895D717" w14:textId="77777777" w:rsidR="005451AA" w:rsidRPr="000E29AE" w:rsidRDefault="005451AA" w:rsidP="00A150E6">
            <w:pPr>
              <w:pStyle w:val="ListParagraph"/>
              <w:spacing w:before="100" w:beforeAutospacing="1" w:after="100" w:afterAutospacing="1"/>
              <w:rPr>
                <w:rFonts w:ascii="Times New Roman" w:eastAsia="Times New Roman" w:hAnsi="Times New Roman" w:cs="Times New Roman"/>
              </w:rPr>
            </w:pPr>
            <w:r w:rsidRPr="000E29AE">
              <w:rPr>
                <w:rFonts w:ascii="Times New Roman" w:eastAsia="Times New Roman" w:hAnsi="Times New Roman" w:cs="Times New Roman"/>
              </w:rPr>
              <w:t>POST /models/upload, GET /models/{version}/download</w:t>
            </w:r>
          </w:p>
        </w:tc>
        <w:tc>
          <w:tcPr>
            <w:tcW w:w="2667" w:type="dxa"/>
            <w:shd w:val="clear" w:color="auto" w:fill="F6F6F6"/>
            <w:vAlign w:val="center"/>
            <w:hideMark/>
          </w:tcPr>
          <w:p w14:paraId="176949C0" w14:textId="77777777" w:rsidR="005451AA" w:rsidRPr="000E29AE" w:rsidRDefault="005451AA" w:rsidP="00A150E6">
            <w:pPr>
              <w:pStyle w:val="ListParagraph"/>
              <w:spacing w:before="100" w:beforeAutospacing="1" w:after="100" w:afterAutospacing="1"/>
              <w:rPr>
                <w:rFonts w:ascii="Times New Roman" w:eastAsia="Times New Roman" w:hAnsi="Times New Roman" w:cs="Times New Roman"/>
              </w:rPr>
            </w:pPr>
            <w:r w:rsidRPr="000E29AE">
              <w:rPr>
                <w:rFonts w:ascii="Times New Roman" w:eastAsia="Times New Roman" w:hAnsi="Times New Roman" w:cs="Times New Roman"/>
              </w:rPr>
              <w:t>/services/credit-risk-ai/model-store (e.g., S3 bucket)</w:t>
            </w:r>
          </w:p>
        </w:tc>
      </w:tr>
      <w:tr w:rsidR="009362F8" w:rsidRPr="000E29AE" w14:paraId="1B1B7F2C" w14:textId="77777777" w:rsidTr="00F67164">
        <w:trPr>
          <w:jc w:val="center"/>
        </w:trPr>
        <w:tc>
          <w:tcPr>
            <w:tcW w:w="2250" w:type="dxa"/>
            <w:shd w:val="clear" w:color="auto" w:fill="FFFFFF"/>
            <w:vAlign w:val="center"/>
            <w:hideMark/>
          </w:tcPr>
          <w:p w14:paraId="36FBEE1A" w14:textId="77777777" w:rsidR="005451AA" w:rsidRPr="000E29AE" w:rsidRDefault="005451AA" w:rsidP="00A150E6">
            <w:pPr>
              <w:pStyle w:val="ListParagraph"/>
              <w:spacing w:before="100" w:beforeAutospacing="1" w:after="100" w:afterAutospacing="1"/>
              <w:rPr>
                <w:rFonts w:ascii="Times New Roman" w:eastAsia="Times New Roman" w:hAnsi="Times New Roman" w:cs="Times New Roman"/>
              </w:rPr>
            </w:pPr>
            <w:r w:rsidRPr="000E29AE">
              <w:rPr>
                <w:rFonts w:ascii="Times New Roman" w:eastAsia="Times New Roman" w:hAnsi="Times New Roman" w:cs="Times New Roman"/>
                <w:b/>
                <w:bCs/>
              </w:rPr>
              <w:t>Explainability Module</w:t>
            </w:r>
          </w:p>
        </w:tc>
        <w:tc>
          <w:tcPr>
            <w:tcW w:w="3060" w:type="dxa"/>
            <w:shd w:val="clear" w:color="auto" w:fill="FFFFFF"/>
            <w:vAlign w:val="center"/>
            <w:hideMark/>
          </w:tcPr>
          <w:p w14:paraId="79EA2FE3" w14:textId="77777777" w:rsidR="005451AA" w:rsidRPr="000E29AE" w:rsidRDefault="005451AA" w:rsidP="00A150E6">
            <w:pPr>
              <w:pStyle w:val="ListParagraph"/>
              <w:spacing w:before="100" w:beforeAutospacing="1" w:after="100" w:afterAutospacing="1"/>
              <w:rPr>
                <w:rFonts w:ascii="Times New Roman" w:eastAsia="Times New Roman" w:hAnsi="Times New Roman" w:cs="Times New Roman"/>
              </w:rPr>
            </w:pPr>
            <w:r w:rsidRPr="000E29AE">
              <w:rPr>
                <w:rFonts w:ascii="Times New Roman" w:eastAsia="Times New Roman" w:hAnsi="Times New Roman" w:cs="Times New Roman"/>
              </w:rPr>
              <w:t xml:space="preserve">Integrates with the AI Inference Engine to </w:t>
            </w:r>
            <w:r w:rsidRPr="000E29AE">
              <w:rPr>
                <w:rFonts w:ascii="Times New Roman" w:eastAsia="Times New Roman" w:hAnsi="Times New Roman" w:cs="Times New Roman"/>
              </w:rPr>
              <w:lastRenderedPageBreak/>
              <w:t>generate human-interpretable explanations for model predictions, identifying key factors influencing a credit decision.</w:t>
            </w:r>
          </w:p>
        </w:tc>
        <w:tc>
          <w:tcPr>
            <w:tcW w:w="2430" w:type="dxa"/>
            <w:shd w:val="clear" w:color="auto" w:fill="FFFFFF"/>
            <w:vAlign w:val="center"/>
            <w:hideMark/>
          </w:tcPr>
          <w:p w14:paraId="283C0C81" w14:textId="77777777" w:rsidR="005451AA" w:rsidRPr="000E29AE" w:rsidRDefault="005451AA" w:rsidP="00A150E6">
            <w:pPr>
              <w:pStyle w:val="ListParagraph"/>
              <w:spacing w:before="100" w:beforeAutospacing="1" w:after="100" w:afterAutospacing="1"/>
              <w:rPr>
                <w:rFonts w:ascii="Times New Roman" w:eastAsia="Times New Roman" w:hAnsi="Times New Roman" w:cs="Times New Roman"/>
              </w:rPr>
            </w:pPr>
            <w:r w:rsidRPr="000E29AE">
              <w:rPr>
                <w:rFonts w:ascii="Times New Roman" w:eastAsia="Times New Roman" w:hAnsi="Times New Roman" w:cs="Times New Roman"/>
              </w:rPr>
              <w:lastRenderedPageBreak/>
              <w:t xml:space="preserve">POST /explain-prediction (takes </w:t>
            </w:r>
            <w:r w:rsidRPr="000E29AE">
              <w:rPr>
                <w:rFonts w:ascii="Times New Roman" w:eastAsia="Times New Roman" w:hAnsi="Times New Roman" w:cs="Times New Roman"/>
              </w:rPr>
              <w:lastRenderedPageBreak/>
              <w:t>prediction output and features, returns explanation).</w:t>
            </w:r>
          </w:p>
        </w:tc>
        <w:tc>
          <w:tcPr>
            <w:tcW w:w="2667" w:type="dxa"/>
            <w:shd w:val="clear" w:color="auto" w:fill="FFFFFF"/>
            <w:vAlign w:val="center"/>
            <w:hideMark/>
          </w:tcPr>
          <w:p w14:paraId="22B88037" w14:textId="77777777" w:rsidR="005451AA" w:rsidRPr="000E29AE" w:rsidRDefault="005451AA" w:rsidP="00A150E6">
            <w:pPr>
              <w:pStyle w:val="ListParagraph"/>
              <w:spacing w:before="100" w:beforeAutospacing="1" w:after="100" w:afterAutospacing="1"/>
              <w:rPr>
                <w:rFonts w:ascii="Times New Roman" w:eastAsia="Times New Roman" w:hAnsi="Times New Roman" w:cs="Times New Roman"/>
              </w:rPr>
            </w:pPr>
            <w:r w:rsidRPr="000E29AE">
              <w:rPr>
                <w:rFonts w:ascii="Times New Roman" w:eastAsia="Times New Roman" w:hAnsi="Times New Roman" w:cs="Times New Roman"/>
              </w:rPr>
              <w:lastRenderedPageBreak/>
              <w:t>/services/credit-risk-ai/explainability</w:t>
            </w:r>
          </w:p>
        </w:tc>
      </w:tr>
      <w:tr w:rsidR="009362F8" w:rsidRPr="000E29AE" w14:paraId="30B5BE33" w14:textId="77777777" w:rsidTr="00F67164">
        <w:trPr>
          <w:jc w:val="center"/>
        </w:trPr>
        <w:tc>
          <w:tcPr>
            <w:tcW w:w="2250" w:type="dxa"/>
            <w:shd w:val="clear" w:color="auto" w:fill="F6F6F6"/>
            <w:vAlign w:val="center"/>
            <w:hideMark/>
          </w:tcPr>
          <w:p w14:paraId="08EA6F83" w14:textId="77777777" w:rsidR="005451AA" w:rsidRPr="000E29AE" w:rsidRDefault="005451AA" w:rsidP="00A150E6">
            <w:pPr>
              <w:pStyle w:val="ListParagraph"/>
              <w:spacing w:before="100" w:beforeAutospacing="1" w:after="100" w:afterAutospacing="1"/>
              <w:rPr>
                <w:rFonts w:ascii="Times New Roman" w:eastAsia="Times New Roman" w:hAnsi="Times New Roman" w:cs="Times New Roman"/>
              </w:rPr>
            </w:pPr>
            <w:r w:rsidRPr="000E29AE">
              <w:rPr>
                <w:rFonts w:ascii="Times New Roman" w:eastAsia="Times New Roman" w:hAnsi="Times New Roman" w:cs="Times New Roman"/>
                <w:b/>
                <w:bCs/>
              </w:rPr>
              <w:t>AI Metrics DB</w:t>
            </w:r>
          </w:p>
        </w:tc>
        <w:tc>
          <w:tcPr>
            <w:tcW w:w="3060" w:type="dxa"/>
            <w:shd w:val="clear" w:color="auto" w:fill="F6F6F6"/>
            <w:vAlign w:val="center"/>
            <w:hideMark/>
          </w:tcPr>
          <w:p w14:paraId="24C4B4BB" w14:textId="77777777" w:rsidR="005451AA" w:rsidRPr="000E29AE" w:rsidRDefault="005451AA" w:rsidP="00A150E6">
            <w:pPr>
              <w:pStyle w:val="ListParagraph"/>
              <w:spacing w:before="100" w:beforeAutospacing="1" w:after="100" w:afterAutospacing="1"/>
              <w:rPr>
                <w:rFonts w:ascii="Times New Roman" w:eastAsia="Times New Roman" w:hAnsi="Times New Roman" w:cs="Times New Roman"/>
              </w:rPr>
            </w:pPr>
            <w:r w:rsidRPr="000E29AE">
              <w:rPr>
                <w:rFonts w:ascii="Times New Roman" w:eastAsia="Times New Roman" w:hAnsi="Times New Roman" w:cs="Times New Roman"/>
              </w:rPr>
              <w:t>Stores audit logs of model predictions, input features, generated explanations, and historical model performance metrics. Essential for compliance and monitoring.</w:t>
            </w:r>
          </w:p>
        </w:tc>
        <w:tc>
          <w:tcPr>
            <w:tcW w:w="2430" w:type="dxa"/>
            <w:shd w:val="clear" w:color="auto" w:fill="F6F6F6"/>
            <w:vAlign w:val="center"/>
            <w:hideMark/>
          </w:tcPr>
          <w:p w14:paraId="29562FFE" w14:textId="77777777" w:rsidR="005451AA" w:rsidRPr="000E29AE" w:rsidRDefault="005451AA" w:rsidP="00A150E6">
            <w:pPr>
              <w:pStyle w:val="ListParagraph"/>
              <w:spacing w:before="100" w:beforeAutospacing="1" w:after="100" w:afterAutospacing="1"/>
              <w:rPr>
                <w:rFonts w:ascii="Times New Roman" w:eastAsia="Times New Roman" w:hAnsi="Times New Roman" w:cs="Times New Roman"/>
              </w:rPr>
            </w:pPr>
            <w:r w:rsidRPr="000E29AE">
              <w:rPr>
                <w:rFonts w:ascii="Times New Roman" w:eastAsia="Times New Roman" w:hAnsi="Times New Roman" w:cs="Times New Roman"/>
              </w:rPr>
              <w:t>POST /logs/prediction, GET /metrics/model-performance</w:t>
            </w:r>
          </w:p>
        </w:tc>
        <w:tc>
          <w:tcPr>
            <w:tcW w:w="2667" w:type="dxa"/>
            <w:shd w:val="clear" w:color="auto" w:fill="F6F6F6"/>
            <w:vAlign w:val="center"/>
            <w:hideMark/>
          </w:tcPr>
          <w:p w14:paraId="6A7BF6BE" w14:textId="77777777" w:rsidR="005451AA" w:rsidRPr="000E29AE" w:rsidRDefault="005451AA" w:rsidP="00A150E6">
            <w:pPr>
              <w:pStyle w:val="ListParagraph"/>
              <w:spacing w:before="100" w:beforeAutospacing="1" w:after="100" w:afterAutospacing="1"/>
              <w:rPr>
                <w:rFonts w:ascii="Times New Roman" w:eastAsia="Times New Roman" w:hAnsi="Times New Roman" w:cs="Times New Roman"/>
              </w:rPr>
            </w:pPr>
            <w:r w:rsidRPr="000E29AE">
              <w:rPr>
                <w:rFonts w:ascii="Times New Roman" w:eastAsia="Times New Roman" w:hAnsi="Times New Roman" w:cs="Times New Roman"/>
              </w:rPr>
              <w:t>/services/credit-risk-ai/metrics-db (e.g., MongoDB for flexibility)</w:t>
            </w:r>
          </w:p>
        </w:tc>
      </w:tr>
      <w:tr w:rsidR="009362F8" w:rsidRPr="000E29AE" w14:paraId="0DC382F4" w14:textId="77777777" w:rsidTr="00F67164">
        <w:trPr>
          <w:jc w:val="center"/>
        </w:trPr>
        <w:tc>
          <w:tcPr>
            <w:tcW w:w="2250" w:type="dxa"/>
            <w:shd w:val="clear" w:color="auto" w:fill="FFFFFF"/>
            <w:vAlign w:val="center"/>
            <w:hideMark/>
          </w:tcPr>
          <w:p w14:paraId="474E88F0" w14:textId="77777777" w:rsidR="005451AA" w:rsidRPr="000E29AE" w:rsidRDefault="005451AA" w:rsidP="00A150E6">
            <w:pPr>
              <w:pStyle w:val="ListParagraph"/>
              <w:spacing w:before="100" w:beforeAutospacing="1" w:after="100" w:afterAutospacing="1"/>
              <w:rPr>
                <w:rFonts w:ascii="Times New Roman" w:eastAsia="Times New Roman" w:hAnsi="Times New Roman" w:cs="Times New Roman"/>
              </w:rPr>
            </w:pPr>
            <w:r w:rsidRPr="000E29AE">
              <w:rPr>
                <w:rFonts w:ascii="Times New Roman" w:eastAsia="Times New Roman" w:hAnsi="Times New Roman" w:cs="Times New Roman"/>
                <w:b/>
                <w:bCs/>
              </w:rPr>
              <w:t>Data Ingestion/Preparation</w:t>
            </w:r>
          </w:p>
        </w:tc>
        <w:tc>
          <w:tcPr>
            <w:tcW w:w="3060" w:type="dxa"/>
            <w:shd w:val="clear" w:color="auto" w:fill="FFFFFF"/>
            <w:vAlign w:val="center"/>
            <w:hideMark/>
          </w:tcPr>
          <w:p w14:paraId="2AE833EF" w14:textId="77777777" w:rsidR="005451AA" w:rsidRPr="000E29AE" w:rsidRDefault="005451AA" w:rsidP="00A150E6">
            <w:pPr>
              <w:pStyle w:val="ListParagraph"/>
              <w:spacing w:before="100" w:beforeAutospacing="1" w:after="100" w:afterAutospacing="1"/>
              <w:rPr>
                <w:rFonts w:ascii="Times New Roman" w:eastAsia="Times New Roman" w:hAnsi="Times New Roman" w:cs="Times New Roman"/>
              </w:rPr>
            </w:pPr>
            <w:r w:rsidRPr="000E29AE">
              <w:rPr>
                <w:rFonts w:ascii="Times New Roman" w:eastAsia="Times New Roman" w:hAnsi="Times New Roman" w:cs="Times New Roman"/>
              </w:rPr>
              <w:t>Handles the extraction, transformation, and loading (ETL) of raw data from internal services (Loan Origination, KYC/IDV) and external sources (Credit Bureau) into the Feature Store or Data Warehouse for training and inference purposes.</w:t>
            </w:r>
          </w:p>
        </w:tc>
        <w:tc>
          <w:tcPr>
            <w:tcW w:w="2430" w:type="dxa"/>
            <w:shd w:val="clear" w:color="auto" w:fill="FFFFFF"/>
            <w:vAlign w:val="center"/>
            <w:hideMark/>
          </w:tcPr>
          <w:p w14:paraId="291D1C03" w14:textId="77777777" w:rsidR="005451AA" w:rsidRPr="000E29AE" w:rsidRDefault="005451AA" w:rsidP="00A150E6">
            <w:pPr>
              <w:pStyle w:val="ListParagraph"/>
              <w:spacing w:before="100" w:beforeAutospacing="1" w:after="100" w:afterAutospacing="1"/>
              <w:rPr>
                <w:rFonts w:ascii="Times New Roman" w:eastAsia="Times New Roman" w:hAnsi="Times New Roman" w:cs="Times New Roman"/>
              </w:rPr>
            </w:pPr>
            <w:r w:rsidRPr="000E29AE">
              <w:rPr>
                <w:rFonts w:ascii="Times New Roman" w:eastAsia="Times New Roman" w:hAnsi="Times New Roman" w:cs="Times New Roman"/>
              </w:rPr>
              <w:t>Consumes loan_application_submitted, kyc_approved events. Calls Credit Bureau API. Writes to Feature Store.</w:t>
            </w:r>
          </w:p>
        </w:tc>
        <w:tc>
          <w:tcPr>
            <w:tcW w:w="2667" w:type="dxa"/>
            <w:shd w:val="clear" w:color="auto" w:fill="FFFFFF"/>
            <w:vAlign w:val="center"/>
            <w:hideMark/>
          </w:tcPr>
          <w:p w14:paraId="5CC85DCE" w14:textId="77777777" w:rsidR="005451AA" w:rsidRPr="000E29AE" w:rsidRDefault="005451AA" w:rsidP="00A150E6">
            <w:pPr>
              <w:pStyle w:val="ListParagraph"/>
              <w:spacing w:before="100" w:beforeAutospacing="1" w:after="100" w:afterAutospacing="1"/>
              <w:rPr>
                <w:rFonts w:ascii="Times New Roman" w:eastAsia="Times New Roman" w:hAnsi="Times New Roman" w:cs="Times New Roman"/>
              </w:rPr>
            </w:pPr>
            <w:r w:rsidRPr="000E29AE">
              <w:rPr>
                <w:rFonts w:ascii="Times New Roman" w:eastAsia="Times New Roman" w:hAnsi="Times New Roman" w:cs="Times New Roman"/>
              </w:rPr>
              <w:t>/services/credit-risk-ai/data-ingestion</w:t>
            </w:r>
          </w:p>
        </w:tc>
      </w:tr>
    </w:tbl>
    <w:p w14:paraId="20837953" w14:textId="77777777" w:rsidR="005451AA" w:rsidRPr="000E29AE" w:rsidRDefault="005451AA" w:rsidP="005451AA">
      <w:pPr>
        <w:spacing w:before="100" w:beforeAutospacing="1" w:after="100" w:afterAutospacing="1" w:line="240" w:lineRule="auto"/>
        <w:rPr>
          <w:rFonts w:asciiTheme="majorHAnsi" w:hAnsiTheme="majorHAnsi" w:cstheme="majorBidi"/>
          <w:color w:val="2F5496" w:themeColor="accent1" w:themeShade="BF"/>
          <w:sz w:val="28"/>
          <w:szCs w:val="28"/>
          <w:shd w:val="clear" w:color="auto" w:fill="FFFFFF"/>
        </w:rPr>
      </w:pPr>
      <w:r w:rsidRPr="000E29AE">
        <w:rPr>
          <w:rFonts w:asciiTheme="majorHAnsi" w:hAnsiTheme="majorHAnsi" w:cstheme="majorBidi"/>
          <w:color w:val="2F5496" w:themeColor="accent1" w:themeShade="BF"/>
          <w:sz w:val="28"/>
          <w:szCs w:val="28"/>
          <w:shd w:val="clear" w:color="auto" w:fill="FFFFFF"/>
        </w:rPr>
        <w:t>5.2.2 White Box: Payment &amp; Escrow Service</w:t>
      </w:r>
    </w:p>
    <w:p w14:paraId="6ED21ED8" w14:textId="77777777" w:rsidR="005451AA" w:rsidRPr="000E29AE" w:rsidRDefault="005451AA" w:rsidP="005451AA">
      <w:pPr>
        <w:spacing w:before="100" w:beforeAutospacing="1" w:after="100" w:afterAutospacing="1" w:line="240" w:lineRule="auto"/>
        <w:rPr>
          <w:rFonts w:ascii="Times New Roman" w:eastAsia="Times New Roman" w:hAnsi="Times New Roman" w:cs="Times New Roman"/>
        </w:rPr>
      </w:pPr>
      <w:r w:rsidRPr="000E29AE">
        <w:rPr>
          <w:rFonts w:ascii="Times New Roman" w:eastAsia="Times New Roman" w:hAnsi="Times New Roman" w:cs="Times New Roman"/>
        </w:rPr>
        <w:t>The Payment &amp; Escrow Service is paramount for the financial operations of the P2P lending platform, directly handling all money movements and ensuring strict RBI compliance. Its decomposition focuses on financial transaction integrity, secure integration with external financial systems, and robust error handling.</w:t>
      </w:r>
    </w:p>
    <w:p w14:paraId="378A8C0E" w14:textId="77777777" w:rsidR="00086294" w:rsidRDefault="005451AA" w:rsidP="001802C3">
      <w:pPr>
        <w:spacing w:before="100" w:beforeAutospacing="1" w:after="100" w:afterAutospacing="1" w:line="240" w:lineRule="auto"/>
        <w:rPr>
          <w:rFonts w:ascii="Times New Roman" w:eastAsia="Times New Roman" w:hAnsi="Times New Roman" w:cs="Times New Roman"/>
          <w:b/>
          <w:bCs/>
        </w:rPr>
      </w:pPr>
      <w:r w:rsidRPr="000E29AE">
        <w:rPr>
          <w:rFonts w:ascii="Times New Roman" w:eastAsia="Times New Roman" w:hAnsi="Times New Roman" w:cs="Times New Roman"/>
          <w:b/>
          <w:bCs/>
        </w:rPr>
        <w:t>Overview Diagram: Payment &amp; Escrow Service</w:t>
      </w:r>
    </w:p>
    <w:p w14:paraId="017762B9" w14:textId="77777777" w:rsidR="00086294" w:rsidRDefault="00086294" w:rsidP="001802C3">
      <w:pPr>
        <w:spacing w:before="100" w:beforeAutospacing="1" w:after="100" w:afterAutospacing="1" w:line="240" w:lineRule="auto"/>
        <w:rPr>
          <w:rFonts w:ascii="Times New Roman" w:eastAsia="Times New Roman" w:hAnsi="Times New Roman" w:cs="Times New Roman"/>
          <w:b/>
          <w:bCs/>
        </w:rPr>
      </w:pPr>
    </w:p>
    <w:p w14:paraId="5DE65C6C" w14:textId="77777777" w:rsidR="00086294" w:rsidRDefault="00086294" w:rsidP="001802C3">
      <w:pPr>
        <w:spacing w:before="100" w:beforeAutospacing="1" w:after="100" w:afterAutospacing="1" w:line="240" w:lineRule="auto"/>
        <w:rPr>
          <w:rFonts w:ascii="Times New Roman" w:eastAsia="Times New Roman" w:hAnsi="Times New Roman" w:cs="Times New Roman"/>
          <w:b/>
          <w:bCs/>
        </w:rPr>
      </w:pPr>
    </w:p>
    <w:p w14:paraId="36A4AA14" w14:textId="77777777" w:rsidR="00086294" w:rsidRDefault="00086294" w:rsidP="001802C3">
      <w:pPr>
        <w:spacing w:before="100" w:beforeAutospacing="1" w:after="100" w:afterAutospacing="1" w:line="240" w:lineRule="auto"/>
        <w:rPr>
          <w:rFonts w:ascii="Times New Roman" w:eastAsia="Times New Roman" w:hAnsi="Times New Roman" w:cs="Times New Roman"/>
          <w:b/>
          <w:bCs/>
        </w:rPr>
      </w:pPr>
    </w:p>
    <w:p w14:paraId="7CA83389" w14:textId="6974887A" w:rsidR="00826677" w:rsidRDefault="001802C3" w:rsidP="001802C3">
      <w:pPr>
        <w:spacing w:before="100" w:beforeAutospacing="1" w:after="100" w:afterAutospacing="1" w:line="240" w:lineRule="auto"/>
      </w:pPr>
      <w:r w:rsidRPr="000E29AE">
        <w:rPr>
          <w:rFonts w:ascii="Times New Roman" w:eastAsia="Times New Roman" w:hAnsi="Times New Roman" w:cs="Times New Roman"/>
          <w:noProof/>
        </w:rPr>
        <w:lastRenderedPageBreak/>
        <w:drawing>
          <wp:inline distT="0" distB="0" distL="0" distR="0" wp14:anchorId="6E4BC68C" wp14:editId="4BDEF506">
            <wp:extent cx="5745480" cy="3418400"/>
            <wp:effectExtent l="0" t="0" r="7620" b="0"/>
            <wp:docPr id="205128320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83205" name="Picture 1" descr="A screenshot of a computer screen&#10;&#10;AI-generated content may be incorrect."/>
                    <pic:cNvPicPr/>
                  </pic:nvPicPr>
                  <pic:blipFill>
                    <a:blip r:embed="rId18"/>
                    <a:stretch>
                      <a:fillRect/>
                    </a:stretch>
                  </pic:blipFill>
                  <pic:spPr>
                    <a:xfrm>
                      <a:off x="0" y="0"/>
                      <a:ext cx="5745480" cy="3418400"/>
                    </a:xfrm>
                    <a:prstGeom prst="rect">
                      <a:avLst/>
                    </a:prstGeom>
                  </pic:spPr>
                </pic:pic>
              </a:graphicData>
            </a:graphic>
          </wp:inline>
        </w:drawing>
      </w:r>
    </w:p>
    <w:p w14:paraId="19C8817E" w14:textId="77777777" w:rsidR="00086294" w:rsidRDefault="00086294" w:rsidP="001802C3">
      <w:pPr>
        <w:spacing w:before="100" w:beforeAutospacing="1" w:after="100" w:afterAutospacing="1" w:line="240" w:lineRule="auto"/>
      </w:pPr>
    </w:p>
    <w:p w14:paraId="69C924F6" w14:textId="77777777" w:rsidR="00086294" w:rsidRPr="000E29AE" w:rsidRDefault="00086294" w:rsidP="00086294">
      <w:pPr>
        <w:spacing w:line="278" w:lineRule="auto"/>
        <w:rPr>
          <w:b/>
          <w:bCs/>
        </w:rPr>
      </w:pPr>
      <w:r w:rsidRPr="000E29AE">
        <w:rPr>
          <w:b/>
          <w:bCs/>
        </w:rPr>
        <w:t>Motivation for Decomposition of Payment &amp; Escrow Service</w:t>
      </w:r>
    </w:p>
    <w:p w14:paraId="649BD10C" w14:textId="77777777" w:rsidR="00086294" w:rsidRPr="000E29AE" w:rsidRDefault="00086294" w:rsidP="00086294">
      <w:pPr>
        <w:spacing w:line="278" w:lineRule="auto"/>
      </w:pPr>
      <w:r w:rsidRPr="000E29AE">
        <w:t>The internal decomposition of the Payment &amp; Escrow Service is crucial for:</w:t>
      </w:r>
    </w:p>
    <w:p w14:paraId="48AFB7D7" w14:textId="77777777" w:rsidR="00086294" w:rsidRPr="000E29AE" w:rsidRDefault="00086294" w:rsidP="009155E2">
      <w:pPr>
        <w:numPr>
          <w:ilvl w:val="0"/>
          <w:numId w:val="33"/>
        </w:numPr>
        <w:spacing w:line="278" w:lineRule="auto"/>
      </w:pPr>
      <w:r w:rsidRPr="000E29AE">
        <w:rPr>
          <w:b/>
          <w:bCs/>
        </w:rPr>
        <w:t>Financial Integrity &amp; Auditability:</w:t>
      </w:r>
      <w:r w:rsidRPr="000E29AE">
        <w:t> Dedicated Ledger and Reconciliation Engines ensure every financial movement is accurately recorded and verifiable, critical for RBI compliance and preventing fraud.</w:t>
      </w:r>
    </w:p>
    <w:p w14:paraId="182C7DF6" w14:textId="77777777" w:rsidR="00086294" w:rsidRPr="000E29AE" w:rsidRDefault="00086294" w:rsidP="009155E2">
      <w:pPr>
        <w:numPr>
          <w:ilvl w:val="0"/>
          <w:numId w:val="33"/>
        </w:numPr>
        <w:spacing w:line="278" w:lineRule="auto"/>
      </w:pPr>
      <w:r w:rsidRPr="000E29AE">
        <w:rPr>
          <w:b/>
          <w:bCs/>
        </w:rPr>
        <w:t>RBI Compliance:</w:t>
      </w:r>
      <w:r w:rsidRPr="000E29AE">
        <w:t> The Escrow Manager specifically implements RBI's guidelines for fund management, while the entire service is designed to maintain stringent security and data privacy.</w:t>
      </w:r>
    </w:p>
    <w:p w14:paraId="7DE90B73" w14:textId="77777777" w:rsidR="00086294" w:rsidRPr="000E29AE" w:rsidRDefault="00086294" w:rsidP="009155E2">
      <w:pPr>
        <w:numPr>
          <w:ilvl w:val="0"/>
          <w:numId w:val="33"/>
        </w:numPr>
        <w:spacing w:line="278" w:lineRule="auto"/>
      </w:pPr>
      <w:r w:rsidRPr="000E29AE">
        <w:rPr>
          <w:b/>
          <w:bCs/>
        </w:rPr>
        <w:t>Robustness &amp; Error Handling:</w:t>
      </w:r>
      <w:r w:rsidRPr="000E29AE">
        <w:t> Separating payment processing from reconciliation and scheduling allows for specialized error handling strategies for each, particularly important given the external dependencies on banks and payment gateways.</w:t>
      </w:r>
    </w:p>
    <w:p w14:paraId="706926BF" w14:textId="77777777" w:rsidR="00086294" w:rsidRPr="000E29AE" w:rsidRDefault="00086294" w:rsidP="009155E2">
      <w:pPr>
        <w:numPr>
          <w:ilvl w:val="0"/>
          <w:numId w:val="33"/>
        </w:numPr>
        <w:spacing w:line="278" w:lineRule="auto"/>
      </w:pPr>
      <w:r w:rsidRPr="000E29AE">
        <w:rPr>
          <w:b/>
          <w:bCs/>
        </w:rPr>
        <w:t>Scalability for Transactions:</w:t>
      </w:r>
      <w:r w:rsidRPr="000E29AE">
        <w:t> Specialized components can handle high volumes of transaction processing and batch reconciliation independently.</w:t>
      </w:r>
    </w:p>
    <w:p w14:paraId="0D0063DA" w14:textId="77777777" w:rsidR="00086294" w:rsidRPr="000E29AE" w:rsidRDefault="00086294" w:rsidP="009155E2">
      <w:pPr>
        <w:numPr>
          <w:ilvl w:val="0"/>
          <w:numId w:val="33"/>
        </w:numPr>
        <w:spacing w:line="278" w:lineRule="auto"/>
      </w:pPr>
      <w:r w:rsidRPr="000E29AE">
        <w:rPr>
          <w:b/>
          <w:bCs/>
        </w:rPr>
        <w:t>Security:</w:t>
      </w:r>
      <w:r w:rsidRPr="000E29AE">
        <w:t> Isolates core financial logic into hardened components, allowing for more focused security audits and controls.</w:t>
      </w:r>
    </w:p>
    <w:p w14:paraId="63035C6A" w14:textId="77777777" w:rsidR="00086294" w:rsidRPr="000E29AE" w:rsidRDefault="00086294" w:rsidP="00086294">
      <w:pPr>
        <w:spacing w:line="278" w:lineRule="auto"/>
        <w:rPr>
          <w:b/>
          <w:bCs/>
        </w:rPr>
      </w:pPr>
      <w:r w:rsidRPr="000E29AE">
        <w:rPr>
          <w:b/>
          <w:bCs/>
        </w:rPr>
        <w:t>Contained Building Blocks (Black Boxes) for Payment &amp; Escrow Service</w:t>
      </w:r>
    </w:p>
    <w:tbl>
      <w:tblPr>
        <w:tblW w:w="11921"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6F6F6"/>
        <w:tblCellMar>
          <w:left w:w="0" w:type="dxa"/>
          <w:right w:w="0" w:type="dxa"/>
        </w:tblCellMar>
        <w:tblLook w:val="04A0" w:firstRow="1" w:lastRow="0" w:firstColumn="1" w:lastColumn="0" w:noHBand="0" w:noVBand="1"/>
      </w:tblPr>
      <w:tblGrid>
        <w:gridCol w:w="1304"/>
        <w:gridCol w:w="1941"/>
        <w:gridCol w:w="2965"/>
        <w:gridCol w:w="5711"/>
      </w:tblGrid>
      <w:tr w:rsidR="00E82694" w:rsidRPr="000E29AE" w14:paraId="55381AD1" w14:textId="77777777" w:rsidTr="00E82694">
        <w:trPr>
          <w:tblHeader/>
        </w:trPr>
        <w:tc>
          <w:tcPr>
            <w:tcW w:w="1304" w:type="dxa"/>
            <w:shd w:val="clear" w:color="auto" w:fill="FFFFFF"/>
            <w:vAlign w:val="center"/>
            <w:hideMark/>
          </w:tcPr>
          <w:p w14:paraId="12FD2D85" w14:textId="77777777" w:rsidR="00086294" w:rsidRPr="000E29AE" w:rsidRDefault="00086294" w:rsidP="00A150E6">
            <w:pPr>
              <w:spacing w:line="278" w:lineRule="auto"/>
              <w:rPr>
                <w:b/>
                <w:bCs/>
              </w:rPr>
            </w:pPr>
            <w:r w:rsidRPr="000E29AE">
              <w:rPr>
                <w:b/>
                <w:bCs/>
              </w:rPr>
              <w:t>Name</w:t>
            </w:r>
          </w:p>
        </w:tc>
        <w:tc>
          <w:tcPr>
            <w:tcW w:w="1941" w:type="dxa"/>
            <w:shd w:val="clear" w:color="auto" w:fill="FFFFFF"/>
            <w:vAlign w:val="center"/>
            <w:hideMark/>
          </w:tcPr>
          <w:p w14:paraId="15C80715" w14:textId="77777777" w:rsidR="00086294" w:rsidRPr="000E29AE" w:rsidRDefault="00086294" w:rsidP="00A150E6">
            <w:pPr>
              <w:spacing w:line="278" w:lineRule="auto"/>
              <w:rPr>
                <w:b/>
                <w:bCs/>
              </w:rPr>
            </w:pPr>
            <w:r w:rsidRPr="000E29AE">
              <w:rPr>
                <w:b/>
                <w:bCs/>
              </w:rPr>
              <w:t>Responsibility</w:t>
            </w:r>
          </w:p>
        </w:tc>
        <w:tc>
          <w:tcPr>
            <w:tcW w:w="2965" w:type="dxa"/>
            <w:shd w:val="clear" w:color="auto" w:fill="FFFFFF"/>
            <w:vAlign w:val="center"/>
            <w:hideMark/>
          </w:tcPr>
          <w:p w14:paraId="35C47A36" w14:textId="77777777" w:rsidR="00086294" w:rsidRPr="000E29AE" w:rsidRDefault="00086294" w:rsidP="00A150E6">
            <w:pPr>
              <w:spacing w:line="278" w:lineRule="auto"/>
              <w:rPr>
                <w:b/>
                <w:bCs/>
              </w:rPr>
            </w:pPr>
            <w:r w:rsidRPr="000E29AE">
              <w:rPr>
                <w:b/>
                <w:bCs/>
              </w:rPr>
              <w:t>Major Interfaces</w:t>
            </w:r>
          </w:p>
        </w:tc>
        <w:tc>
          <w:tcPr>
            <w:tcW w:w="5711" w:type="dxa"/>
            <w:shd w:val="clear" w:color="auto" w:fill="FFFFFF"/>
            <w:vAlign w:val="center"/>
            <w:hideMark/>
          </w:tcPr>
          <w:p w14:paraId="4D912B54" w14:textId="77777777" w:rsidR="00086294" w:rsidRPr="000E29AE" w:rsidRDefault="00086294" w:rsidP="00A150E6">
            <w:pPr>
              <w:spacing w:line="278" w:lineRule="auto"/>
              <w:rPr>
                <w:b/>
                <w:bCs/>
              </w:rPr>
            </w:pPr>
            <w:r w:rsidRPr="000E29AE">
              <w:rPr>
                <w:b/>
                <w:bCs/>
              </w:rPr>
              <w:t>Code Location</w:t>
            </w:r>
          </w:p>
        </w:tc>
      </w:tr>
      <w:tr w:rsidR="00E82694" w:rsidRPr="000E29AE" w14:paraId="3D80FCF0" w14:textId="77777777" w:rsidTr="00E82694">
        <w:tc>
          <w:tcPr>
            <w:tcW w:w="1304" w:type="dxa"/>
            <w:shd w:val="clear" w:color="auto" w:fill="FFFFFF"/>
            <w:vAlign w:val="center"/>
            <w:hideMark/>
          </w:tcPr>
          <w:p w14:paraId="6469B3F1" w14:textId="77777777" w:rsidR="00086294" w:rsidRPr="000E29AE" w:rsidRDefault="00086294" w:rsidP="00A150E6">
            <w:pPr>
              <w:spacing w:line="278" w:lineRule="auto"/>
            </w:pPr>
            <w:r w:rsidRPr="000E29AE">
              <w:rPr>
                <w:b/>
                <w:bCs/>
              </w:rPr>
              <w:t>Payment Processor</w:t>
            </w:r>
          </w:p>
        </w:tc>
        <w:tc>
          <w:tcPr>
            <w:tcW w:w="1941" w:type="dxa"/>
            <w:shd w:val="clear" w:color="auto" w:fill="FFFFFF"/>
            <w:vAlign w:val="center"/>
            <w:hideMark/>
          </w:tcPr>
          <w:p w14:paraId="46291398" w14:textId="77777777" w:rsidR="00086294" w:rsidRPr="000E29AE" w:rsidRDefault="00086294" w:rsidP="00A150E6">
            <w:pPr>
              <w:spacing w:line="278" w:lineRule="auto"/>
            </w:pPr>
            <w:r w:rsidRPr="000E29AE">
              <w:t xml:space="preserve">Orchestrates interactions with external Payment </w:t>
            </w:r>
            <w:r w:rsidRPr="000E29AE">
              <w:lastRenderedPageBreak/>
              <w:t>Gateways and Banking APIs to initiate and confirm loan disbursements, EMI collections, and other fund transfers. Handles protocol conversions and error retries.</w:t>
            </w:r>
          </w:p>
        </w:tc>
        <w:tc>
          <w:tcPr>
            <w:tcW w:w="2965" w:type="dxa"/>
            <w:shd w:val="clear" w:color="auto" w:fill="FFFFFF"/>
            <w:vAlign w:val="center"/>
            <w:hideMark/>
          </w:tcPr>
          <w:p w14:paraId="30E18F67" w14:textId="77777777" w:rsidR="00086294" w:rsidRPr="000E29AE" w:rsidRDefault="00086294" w:rsidP="00A150E6">
            <w:pPr>
              <w:spacing w:line="278" w:lineRule="auto"/>
            </w:pPr>
            <w:r w:rsidRPr="000E29AE">
              <w:lastRenderedPageBreak/>
              <w:t xml:space="preserve">POST /process-payment (initiates payment), GET /payment-status/{id} (queries </w:t>
            </w:r>
            <w:r w:rsidRPr="000E29AE">
              <w:lastRenderedPageBreak/>
              <w:t>status), POST /webhook/{gateway} (receives callbacks).</w:t>
            </w:r>
          </w:p>
        </w:tc>
        <w:tc>
          <w:tcPr>
            <w:tcW w:w="5711" w:type="dxa"/>
            <w:shd w:val="clear" w:color="auto" w:fill="FFFFFF"/>
            <w:vAlign w:val="center"/>
            <w:hideMark/>
          </w:tcPr>
          <w:p w14:paraId="58472C72" w14:textId="77777777" w:rsidR="00086294" w:rsidRPr="000E29AE" w:rsidRDefault="00086294" w:rsidP="00A150E6">
            <w:pPr>
              <w:spacing w:line="278" w:lineRule="auto"/>
            </w:pPr>
            <w:r w:rsidRPr="000E29AE">
              <w:lastRenderedPageBreak/>
              <w:t>/services/payment-escrow/payment-processor</w:t>
            </w:r>
          </w:p>
        </w:tc>
      </w:tr>
      <w:tr w:rsidR="00E82694" w:rsidRPr="000E29AE" w14:paraId="1FED2A1A" w14:textId="77777777" w:rsidTr="00E82694">
        <w:tc>
          <w:tcPr>
            <w:tcW w:w="1304" w:type="dxa"/>
            <w:shd w:val="clear" w:color="auto" w:fill="F6F6F6"/>
            <w:vAlign w:val="center"/>
            <w:hideMark/>
          </w:tcPr>
          <w:p w14:paraId="18744FC4" w14:textId="77777777" w:rsidR="00086294" w:rsidRPr="000E29AE" w:rsidRDefault="00086294" w:rsidP="00A150E6">
            <w:pPr>
              <w:spacing w:line="278" w:lineRule="auto"/>
            </w:pPr>
            <w:r w:rsidRPr="000E29AE">
              <w:rPr>
                <w:b/>
                <w:bCs/>
              </w:rPr>
              <w:t>Escrow Manager</w:t>
            </w:r>
          </w:p>
        </w:tc>
        <w:tc>
          <w:tcPr>
            <w:tcW w:w="1941" w:type="dxa"/>
            <w:shd w:val="clear" w:color="auto" w:fill="F6F6F6"/>
            <w:vAlign w:val="center"/>
            <w:hideMark/>
          </w:tcPr>
          <w:p w14:paraId="4124DE1B" w14:textId="77777777" w:rsidR="00086294" w:rsidRPr="000E29AE" w:rsidRDefault="00086294" w:rsidP="00A150E6">
            <w:pPr>
              <w:spacing w:line="278" w:lineRule="auto"/>
            </w:pPr>
            <w:r w:rsidRPr="000E29AE">
              <w:t>Manages the lifecycle of designated escrow accounts. Ensures funds are held and disbursed strictly according to P2P lending regulations (RBI guidelines), maintaining distinct sub-accounts for various purposes.</w:t>
            </w:r>
          </w:p>
        </w:tc>
        <w:tc>
          <w:tcPr>
            <w:tcW w:w="2965" w:type="dxa"/>
            <w:shd w:val="clear" w:color="auto" w:fill="F6F6F6"/>
            <w:vAlign w:val="center"/>
            <w:hideMark/>
          </w:tcPr>
          <w:p w14:paraId="3E698BB9" w14:textId="77777777" w:rsidR="00086294" w:rsidRPr="000E29AE" w:rsidRDefault="00086294" w:rsidP="00A150E6">
            <w:pPr>
              <w:spacing w:line="278" w:lineRule="auto"/>
            </w:pPr>
            <w:r w:rsidRPr="000E29AE">
              <w:t>POST /escrow/deposit, POST /escrow/release, GET /escrow/balance/{accountId}</w:t>
            </w:r>
          </w:p>
        </w:tc>
        <w:tc>
          <w:tcPr>
            <w:tcW w:w="5711" w:type="dxa"/>
            <w:shd w:val="clear" w:color="auto" w:fill="F6F6F6"/>
            <w:vAlign w:val="center"/>
            <w:hideMark/>
          </w:tcPr>
          <w:p w14:paraId="722210D8" w14:textId="77777777" w:rsidR="00086294" w:rsidRPr="000E29AE" w:rsidRDefault="00086294" w:rsidP="00A150E6">
            <w:pPr>
              <w:spacing w:line="278" w:lineRule="auto"/>
            </w:pPr>
            <w:r w:rsidRPr="000E29AE">
              <w:t>/services/payment-escrow/escrow-manager</w:t>
            </w:r>
          </w:p>
        </w:tc>
      </w:tr>
      <w:tr w:rsidR="00E82694" w:rsidRPr="000E29AE" w14:paraId="4C0237AF" w14:textId="77777777" w:rsidTr="00E82694">
        <w:tc>
          <w:tcPr>
            <w:tcW w:w="1304" w:type="dxa"/>
            <w:shd w:val="clear" w:color="auto" w:fill="FFFFFF"/>
            <w:vAlign w:val="center"/>
            <w:hideMark/>
          </w:tcPr>
          <w:p w14:paraId="6874F631" w14:textId="77777777" w:rsidR="00086294" w:rsidRPr="000E29AE" w:rsidRDefault="00086294" w:rsidP="00A150E6">
            <w:pPr>
              <w:spacing w:line="278" w:lineRule="auto"/>
            </w:pPr>
            <w:r w:rsidRPr="000E29AE">
              <w:rPr>
                <w:b/>
                <w:bCs/>
              </w:rPr>
              <w:t>Ledger Service</w:t>
            </w:r>
          </w:p>
        </w:tc>
        <w:tc>
          <w:tcPr>
            <w:tcW w:w="1941" w:type="dxa"/>
            <w:shd w:val="clear" w:color="auto" w:fill="FFFFFF"/>
            <w:vAlign w:val="center"/>
            <w:hideMark/>
          </w:tcPr>
          <w:p w14:paraId="6A15B254" w14:textId="77777777" w:rsidR="00086294" w:rsidRPr="000E29AE" w:rsidRDefault="00086294" w:rsidP="00A150E6">
            <w:pPr>
              <w:spacing w:line="278" w:lineRule="auto"/>
            </w:pPr>
            <w:r w:rsidRPr="000E29AE">
              <w:t>Maintains an immutable, double-entry accounting ledger for all financial transactions. Ensures absolute data integrity and provides a verifiable audit trail for every fund movement within the platform.</w:t>
            </w:r>
          </w:p>
        </w:tc>
        <w:tc>
          <w:tcPr>
            <w:tcW w:w="2965" w:type="dxa"/>
            <w:shd w:val="clear" w:color="auto" w:fill="FFFFFF"/>
            <w:vAlign w:val="center"/>
            <w:hideMark/>
          </w:tcPr>
          <w:p w14:paraId="5D673C5F" w14:textId="77777777" w:rsidR="00086294" w:rsidRPr="000E29AE" w:rsidRDefault="00086294" w:rsidP="00A150E6">
            <w:pPr>
              <w:spacing w:line="278" w:lineRule="auto"/>
            </w:pPr>
            <w:r w:rsidRPr="000E29AE">
              <w:t>POST /ledger/post-entry (posts debit/credit entries), GET /ledger/account-statement/{accountId}</w:t>
            </w:r>
          </w:p>
        </w:tc>
        <w:tc>
          <w:tcPr>
            <w:tcW w:w="5711" w:type="dxa"/>
            <w:shd w:val="clear" w:color="auto" w:fill="FFFFFF"/>
            <w:vAlign w:val="center"/>
            <w:hideMark/>
          </w:tcPr>
          <w:p w14:paraId="5C83EC04" w14:textId="77777777" w:rsidR="00086294" w:rsidRPr="000E29AE" w:rsidRDefault="00086294" w:rsidP="00A150E6">
            <w:pPr>
              <w:spacing w:line="278" w:lineRule="auto"/>
            </w:pPr>
            <w:r w:rsidRPr="000E29AE">
              <w:t>/services/payment-escrow/ledger-service</w:t>
            </w:r>
          </w:p>
        </w:tc>
      </w:tr>
      <w:tr w:rsidR="00E82694" w:rsidRPr="000E29AE" w14:paraId="32D41709" w14:textId="77777777" w:rsidTr="00E82694">
        <w:tc>
          <w:tcPr>
            <w:tcW w:w="1304" w:type="dxa"/>
            <w:shd w:val="clear" w:color="auto" w:fill="F6F6F6"/>
            <w:vAlign w:val="center"/>
            <w:hideMark/>
          </w:tcPr>
          <w:p w14:paraId="0C1F1370" w14:textId="77777777" w:rsidR="00086294" w:rsidRPr="000E29AE" w:rsidRDefault="00086294" w:rsidP="00A150E6">
            <w:pPr>
              <w:spacing w:line="278" w:lineRule="auto"/>
            </w:pPr>
            <w:r w:rsidRPr="000E29AE">
              <w:rPr>
                <w:b/>
                <w:bCs/>
              </w:rPr>
              <w:t>Reconciliation Engine</w:t>
            </w:r>
          </w:p>
        </w:tc>
        <w:tc>
          <w:tcPr>
            <w:tcW w:w="1941" w:type="dxa"/>
            <w:shd w:val="clear" w:color="auto" w:fill="F6F6F6"/>
            <w:vAlign w:val="center"/>
            <w:hideMark/>
          </w:tcPr>
          <w:p w14:paraId="1F396184" w14:textId="77777777" w:rsidR="00086294" w:rsidRPr="000E29AE" w:rsidRDefault="00086294" w:rsidP="00A150E6">
            <w:pPr>
              <w:spacing w:line="278" w:lineRule="auto"/>
            </w:pPr>
            <w:r w:rsidRPr="000E29AE">
              <w:t xml:space="preserve">Periodically compares the platform's internal transaction records (from Transaction Database and Ledger) with statements from </w:t>
            </w:r>
            <w:r w:rsidRPr="000E29AE">
              <w:lastRenderedPageBreak/>
              <w:t>external Payment Gateways and Banks to identify discrepancies and ensure financial accuracy.</w:t>
            </w:r>
          </w:p>
        </w:tc>
        <w:tc>
          <w:tcPr>
            <w:tcW w:w="2965" w:type="dxa"/>
            <w:shd w:val="clear" w:color="auto" w:fill="F6F6F6"/>
            <w:vAlign w:val="center"/>
            <w:hideMark/>
          </w:tcPr>
          <w:p w14:paraId="775ED6C6" w14:textId="77777777" w:rsidR="00086294" w:rsidRPr="000E29AE" w:rsidRDefault="00086294" w:rsidP="00A150E6">
            <w:pPr>
              <w:spacing w:line="278" w:lineRule="auto"/>
            </w:pPr>
            <w:r w:rsidRPr="000E29AE">
              <w:lastRenderedPageBreak/>
              <w:t>POST /reconcile-transactions (triggered internally), GET /reconciliation-reports, POST /mark-as-reconciled</w:t>
            </w:r>
          </w:p>
        </w:tc>
        <w:tc>
          <w:tcPr>
            <w:tcW w:w="5711" w:type="dxa"/>
            <w:shd w:val="clear" w:color="auto" w:fill="F6F6F6"/>
            <w:vAlign w:val="center"/>
            <w:hideMark/>
          </w:tcPr>
          <w:p w14:paraId="0C625142" w14:textId="77777777" w:rsidR="00086294" w:rsidRPr="000E29AE" w:rsidRDefault="00086294" w:rsidP="00A150E6">
            <w:pPr>
              <w:spacing w:line="278" w:lineRule="auto"/>
            </w:pPr>
            <w:r w:rsidRPr="000E29AE">
              <w:t>/services/payment-escrow/reconciliation-engine</w:t>
            </w:r>
          </w:p>
        </w:tc>
      </w:tr>
      <w:tr w:rsidR="00E82694" w:rsidRPr="000E29AE" w14:paraId="3CD21531" w14:textId="77777777" w:rsidTr="00E82694">
        <w:tc>
          <w:tcPr>
            <w:tcW w:w="1304" w:type="dxa"/>
            <w:shd w:val="clear" w:color="auto" w:fill="FFFFFF"/>
            <w:vAlign w:val="center"/>
            <w:hideMark/>
          </w:tcPr>
          <w:p w14:paraId="0D8487BE" w14:textId="77777777" w:rsidR="00086294" w:rsidRPr="000E29AE" w:rsidRDefault="00086294" w:rsidP="00A150E6">
            <w:pPr>
              <w:spacing w:line="278" w:lineRule="auto"/>
            </w:pPr>
            <w:r w:rsidRPr="000E29AE">
              <w:rPr>
                <w:b/>
                <w:bCs/>
              </w:rPr>
              <w:t>Transaction Database</w:t>
            </w:r>
          </w:p>
        </w:tc>
        <w:tc>
          <w:tcPr>
            <w:tcW w:w="1941" w:type="dxa"/>
            <w:shd w:val="clear" w:color="auto" w:fill="FFFFFF"/>
            <w:vAlign w:val="center"/>
            <w:hideMark/>
          </w:tcPr>
          <w:p w14:paraId="305844D6" w14:textId="77777777" w:rsidR="00086294" w:rsidRPr="000E29AE" w:rsidRDefault="00086294" w:rsidP="00A150E6">
            <w:pPr>
              <w:spacing w:line="278" w:lineRule="auto"/>
            </w:pPr>
            <w:r w:rsidRPr="000E29AE">
              <w:t>Stores all detailed records of individual transactions, payment attempts, and their statuses. Provides the source of truth for all current and historical financial movements.</w:t>
            </w:r>
          </w:p>
        </w:tc>
        <w:tc>
          <w:tcPr>
            <w:tcW w:w="2965" w:type="dxa"/>
            <w:shd w:val="clear" w:color="auto" w:fill="FFFFFF"/>
            <w:vAlign w:val="center"/>
            <w:hideMark/>
          </w:tcPr>
          <w:p w14:paraId="4555A427" w14:textId="77777777" w:rsidR="00086294" w:rsidRPr="000E29AE" w:rsidRDefault="00086294" w:rsidP="00A150E6">
            <w:pPr>
              <w:spacing w:line="278" w:lineRule="auto"/>
            </w:pPr>
            <w:r w:rsidRPr="000E29AE">
              <w:t>SQL interface; INSERT INTO transactions, UPDATE transactions SET status, SELECT * FROM transactions.</w:t>
            </w:r>
          </w:p>
        </w:tc>
        <w:tc>
          <w:tcPr>
            <w:tcW w:w="5711" w:type="dxa"/>
            <w:shd w:val="clear" w:color="auto" w:fill="FFFFFF"/>
            <w:vAlign w:val="center"/>
            <w:hideMark/>
          </w:tcPr>
          <w:p w14:paraId="018740EA" w14:textId="3A7F5A48" w:rsidR="00086294" w:rsidRPr="000E29AE" w:rsidRDefault="00086294" w:rsidP="00A150E6">
            <w:pPr>
              <w:spacing w:line="278" w:lineRule="auto"/>
            </w:pPr>
            <w:r w:rsidRPr="000E29AE">
              <w:t xml:space="preserve">/services/payment-escrow/transaction-db </w:t>
            </w:r>
          </w:p>
        </w:tc>
      </w:tr>
      <w:tr w:rsidR="00E82694" w:rsidRPr="000E29AE" w14:paraId="790D6308" w14:textId="77777777" w:rsidTr="00E82694">
        <w:tc>
          <w:tcPr>
            <w:tcW w:w="1304" w:type="dxa"/>
            <w:shd w:val="clear" w:color="auto" w:fill="F6F6F6"/>
            <w:vAlign w:val="center"/>
            <w:hideMark/>
          </w:tcPr>
          <w:p w14:paraId="6283DDE1" w14:textId="77777777" w:rsidR="00086294" w:rsidRPr="000E29AE" w:rsidRDefault="00086294" w:rsidP="00A150E6">
            <w:pPr>
              <w:spacing w:line="278" w:lineRule="auto"/>
            </w:pPr>
            <w:r w:rsidRPr="000E29AE">
              <w:rPr>
                <w:b/>
                <w:bCs/>
              </w:rPr>
              <w:t>Payout Scheduler</w:t>
            </w:r>
          </w:p>
        </w:tc>
        <w:tc>
          <w:tcPr>
            <w:tcW w:w="1941" w:type="dxa"/>
            <w:shd w:val="clear" w:color="auto" w:fill="F6F6F6"/>
            <w:vAlign w:val="center"/>
            <w:hideMark/>
          </w:tcPr>
          <w:p w14:paraId="77E3E750" w14:textId="77777777" w:rsidR="00086294" w:rsidRPr="000E29AE" w:rsidRDefault="00086294" w:rsidP="00A150E6">
            <w:pPr>
              <w:spacing w:line="278" w:lineRule="auto"/>
            </w:pPr>
            <w:r w:rsidRPr="000E29AE">
              <w:t>Schedules and triggers recurring events such as EMI collection attempts and automated loan disbursements based on predefined schedules and platform events.</w:t>
            </w:r>
          </w:p>
        </w:tc>
        <w:tc>
          <w:tcPr>
            <w:tcW w:w="2965" w:type="dxa"/>
            <w:shd w:val="clear" w:color="auto" w:fill="F6F6F6"/>
            <w:vAlign w:val="center"/>
            <w:hideMark/>
          </w:tcPr>
          <w:p w14:paraId="7D2DDB73" w14:textId="77777777" w:rsidR="00086294" w:rsidRPr="000E29AE" w:rsidRDefault="00086294" w:rsidP="00A150E6">
            <w:pPr>
              <w:spacing w:line="278" w:lineRule="auto"/>
            </w:pPr>
            <w:r w:rsidRPr="000E29AE">
              <w:t>POST /schedule-emi-collection, POST /schedule-disbursement, GET /scheduled-payouts</w:t>
            </w:r>
          </w:p>
        </w:tc>
        <w:tc>
          <w:tcPr>
            <w:tcW w:w="5711" w:type="dxa"/>
            <w:shd w:val="clear" w:color="auto" w:fill="F6F6F6"/>
            <w:vAlign w:val="center"/>
            <w:hideMark/>
          </w:tcPr>
          <w:p w14:paraId="6348C07D" w14:textId="77777777" w:rsidR="00086294" w:rsidRPr="000E29AE" w:rsidRDefault="00086294" w:rsidP="00A150E6">
            <w:pPr>
              <w:spacing w:line="278" w:lineRule="auto"/>
            </w:pPr>
            <w:r w:rsidRPr="000E29AE">
              <w:t>/services/payment-escrow/payout-scheduler</w:t>
            </w:r>
          </w:p>
        </w:tc>
      </w:tr>
      <w:tr w:rsidR="00E82694" w:rsidRPr="000E29AE" w14:paraId="7AE79871" w14:textId="77777777" w:rsidTr="00E82694">
        <w:tc>
          <w:tcPr>
            <w:tcW w:w="1304" w:type="dxa"/>
            <w:shd w:val="clear" w:color="auto" w:fill="FFFFFF"/>
            <w:vAlign w:val="center"/>
            <w:hideMark/>
          </w:tcPr>
          <w:p w14:paraId="119D3221" w14:textId="77777777" w:rsidR="00086294" w:rsidRPr="000E29AE" w:rsidRDefault="00086294" w:rsidP="00A150E6">
            <w:pPr>
              <w:spacing w:line="278" w:lineRule="auto"/>
            </w:pPr>
            <w:r w:rsidRPr="000E29AE">
              <w:rPr>
                <w:b/>
                <w:bCs/>
              </w:rPr>
              <w:t>Fraud Detection Module</w:t>
            </w:r>
          </w:p>
        </w:tc>
        <w:tc>
          <w:tcPr>
            <w:tcW w:w="1941" w:type="dxa"/>
            <w:shd w:val="clear" w:color="auto" w:fill="FFFFFF"/>
            <w:vAlign w:val="center"/>
            <w:hideMark/>
          </w:tcPr>
          <w:p w14:paraId="5698D828" w14:textId="77777777" w:rsidR="00086294" w:rsidRPr="000E29AE" w:rsidRDefault="00086294" w:rsidP="00A150E6">
            <w:pPr>
              <w:spacing w:line="278" w:lineRule="auto"/>
            </w:pPr>
            <w:r w:rsidRPr="000E29AE">
              <w:t>(Sub-component of Payment Processor or dedicated) Monitors transactions for suspicious activities and patterns, integrating with internal and potentially external fraud detection systems.</w:t>
            </w:r>
          </w:p>
        </w:tc>
        <w:tc>
          <w:tcPr>
            <w:tcW w:w="2965" w:type="dxa"/>
            <w:shd w:val="clear" w:color="auto" w:fill="FFFFFF"/>
            <w:vAlign w:val="center"/>
            <w:hideMark/>
          </w:tcPr>
          <w:p w14:paraId="40A94AE7" w14:textId="77777777" w:rsidR="00086294" w:rsidRPr="000E29AE" w:rsidRDefault="00086294" w:rsidP="00A150E6">
            <w:pPr>
              <w:spacing w:line="278" w:lineRule="auto"/>
            </w:pPr>
            <w:r w:rsidRPr="000E29AE">
              <w:t>POST /analyze-transaction-for-fraud (internal call during payment processing).</w:t>
            </w:r>
          </w:p>
        </w:tc>
        <w:tc>
          <w:tcPr>
            <w:tcW w:w="5711" w:type="dxa"/>
            <w:shd w:val="clear" w:color="auto" w:fill="FFFFFF"/>
            <w:vAlign w:val="center"/>
            <w:hideMark/>
          </w:tcPr>
          <w:p w14:paraId="39AB47A0" w14:textId="42B74F54" w:rsidR="00086294" w:rsidRPr="000E29AE" w:rsidRDefault="00086294" w:rsidP="00A150E6">
            <w:pPr>
              <w:spacing w:line="278" w:lineRule="auto"/>
            </w:pPr>
            <w:r w:rsidRPr="000E29AE">
              <w:t xml:space="preserve">/services/payment-escrow/fraud-detection </w:t>
            </w:r>
          </w:p>
        </w:tc>
      </w:tr>
    </w:tbl>
    <w:p w14:paraId="05007CA1" w14:textId="46AB6AB9" w:rsidR="00FD759A" w:rsidRPr="00D73A8C" w:rsidRDefault="00FD759A" w:rsidP="00FD759A">
      <w:pPr>
        <w:pStyle w:val="Heading1"/>
        <w:numPr>
          <w:ilvl w:val="1"/>
          <w:numId w:val="1"/>
        </w:numPr>
        <w:rPr>
          <w:rFonts w:eastAsiaTheme="minorHAnsi"/>
          <w:sz w:val="28"/>
          <w:szCs w:val="28"/>
          <w:shd w:val="clear" w:color="auto" w:fill="FFFFFF"/>
        </w:rPr>
      </w:pPr>
      <w:r w:rsidRPr="00D73A8C">
        <w:rPr>
          <w:rFonts w:eastAsiaTheme="minorHAnsi"/>
          <w:sz w:val="28"/>
          <w:szCs w:val="28"/>
          <w:shd w:val="clear" w:color="auto" w:fill="FFFFFF"/>
        </w:rPr>
        <w:t xml:space="preserve"> </w:t>
      </w:r>
      <w:bookmarkStart w:id="14" w:name="_Toc218760887"/>
      <w:r w:rsidRPr="00D73A8C">
        <w:rPr>
          <w:rFonts w:eastAsiaTheme="minorHAnsi"/>
          <w:sz w:val="28"/>
          <w:szCs w:val="28"/>
          <w:shd w:val="clear" w:color="auto" w:fill="FFFFFF"/>
        </w:rPr>
        <w:t>Level 3</w:t>
      </w:r>
      <w:bookmarkEnd w:id="14"/>
    </w:p>
    <w:p w14:paraId="7EB9D432" w14:textId="77777777" w:rsidR="00FD759A" w:rsidRPr="00D73A8C" w:rsidRDefault="00FD759A" w:rsidP="00FD759A">
      <w:pPr>
        <w:spacing w:line="278" w:lineRule="auto"/>
        <w:ind w:left="360"/>
      </w:pPr>
      <w:r w:rsidRPr="00D73A8C">
        <w:t xml:space="preserve">This section delves into the inner structure of specific building blocks identified at Level 2, providing a detailed white-box description of their internal components and interactions. For the Leva Devi P2P Lending Platform, we will zoom into the </w:t>
      </w:r>
      <w:r w:rsidRPr="00D73A8C">
        <w:rPr>
          <w:b/>
          <w:bCs/>
        </w:rPr>
        <w:t>AI Inference Engine</w:t>
      </w:r>
      <w:r w:rsidRPr="00D73A8C">
        <w:t xml:space="preserve"> within the </w:t>
      </w:r>
      <w:r w:rsidRPr="00D73A8C">
        <w:rPr>
          <w:b/>
          <w:bCs/>
        </w:rPr>
        <w:t xml:space="preserve">Credit Risk </w:t>
      </w:r>
      <w:r w:rsidRPr="00D73A8C">
        <w:rPr>
          <w:b/>
          <w:bCs/>
        </w:rPr>
        <w:lastRenderedPageBreak/>
        <w:t>&amp; AI Service</w:t>
      </w:r>
      <w:r w:rsidRPr="00D73A8C">
        <w:t>, as it is a core component for real-time decision-making and critical for the "AI/ML Integration" and "Performance/Responsiveness" constraints.</w:t>
      </w:r>
    </w:p>
    <w:p w14:paraId="3A0E8CB5" w14:textId="77777777" w:rsidR="00FD759A" w:rsidRPr="00D73A8C" w:rsidRDefault="00FD759A" w:rsidP="00FD759A">
      <w:pPr>
        <w:spacing w:line="278" w:lineRule="auto"/>
        <w:ind w:left="360"/>
        <w:rPr>
          <w:rFonts w:asciiTheme="majorHAnsi" w:hAnsiTheme="majorHAnsi" w:cstheme="majorBidi"/>
          <w:color w:val="2F5496" w:themeColor="accent1" w:themeShade="BF"/>
          <w:sz w:val="28"/>
          <w:szCs w:val="28"/>
          <w:shd w:val="clear" w:color="auto" w:fill="FFFFFF"/>
        </w:rPr>
      </w:pPr>
      <w:r w:rsidRPr="00D73A8C">
        <w:rPr>
          <w:rFonts w:asciiTheme="majorHAnsi" w:hAnsiTheme="majorHAnsi" w:cstheme="majorBidi"/>
          <w:color w:val="2F5496" w:themeColor="accent1" w:themeShade="BF"/>
          <w:sz w:val="28"/>
          <w:szCs w:val="28"/>
          <w:shd w:val="clear" w:color="auto" w:fill="FFFFFF"/>
        </w:rPr>
        <w:t>5.3.1 White Box: AI Inference Engine</w:t>
      </w:r>
    </w:p>
    <w:p w14:paraId="5B38D00C" w14:textId="77777777" w:rsidR="00FD759A" w:rsidRPr="00D73A8C" w:rsidRDefault="00FD759A" w:rsidP="00FD759A">
      <w:pPr>
        <w:spacing w:line="278" w:lineRule="auto"/>
        <w:ind w:left="360"/>
      </w:pPr>
      <w:r w:rsidRPr="00D73A8C">
        <w:t>The AI Inference Engine is responsible for loading trained machine learning models and executing them to generate real-time predictions (e.g., credit scores for borrowers, risk metrics for lenders). Its internal design focuses on efficiency, robustness, and integration with the overall AI ecosystem.</w:t>
      </w:r>
    </w:p>
    <w:p w14:paraId="2D924376" w14:textId="77777777" w:rsidR="00FD759A" w:rsidRPr="00D73A8C" w:rsidRDefault="00FD759A" w:rsidP="00FD759A">
      <w:pPr>
        <w:spacing w:line="278" w:lineRule="auto"/>
        <w:ind w:left="360"/>
        <w:rPr>
          <w:b/>
          <w:bCs/>
        </w:rPr>
      </w:pPr>
      <w:r w:rsidRPr="00D73A8C">
        <w:rPr>
          <w:b/>
          <w:bCs/>
        </w:rPr>
        <w:t>Motivation for Decomposition of AI Inference Engine</w:t>
      </w:r>
    </w:p>
    <w:p w14:paraId="5F32DD4F" w14:textId="77777777" w:rsidR="00FD759A" w:rsidRPr="00D73A8C" w:rsidRDefault="00FD759A" w:rsidP="00FD759A">
      <w:pPr>
        <w:spacing w:line="278" w:lineRule="auto"/>
        <w:ind w:left="360"/>
      </w:pPr>
      <w:r w:rsidRPr="00D73A8C">
        <w:t>The decomposition of the AI Inference Engine into these distinct components is motivated by:</w:t>
      </w:r>
    </w:p>
    <w:p w14:paraId="3D60F891" w14:textId="77777777" w:rsidR="00FD759A" w:rsidRPr="00D73A8C" w:rsidRDefault="00FD759A" w:rsidP="009155E2">
      <w:pPr>
        <w:numPr>
          <w:ilvl w:val="0"/>
          <w:numId w:val="34"/>
        </w:numPr>
        <w:tabs>
          <w:tab w:val="clear" w:pos="720"/>
          <w:tab w:val="num" w:pos="1080"/>
        </w:tabs>
        <w:spacing w:line="278" w:lineRule="auto"/>
        <w:ind w:left="1080"/>
      </w:pPr>
      <w:r w:rsidRPr="00D73A8C">
        <w:rPr>
          <w:b/>
          <w:bCs/>
        </w:rPr>
        <w:t>Modularity &amp; Maintainability:</w:t>
      </w:r>
      <w:r w:rsidRPr="00D73A8C">
        <w:t> Each component has a single, clear responsibility, making the code easier to understand, test, and maintain.</w:t>
      </w:r>
    </w:p>
    <w:p w14:paraId="4C2C967C" w14:textId="77777777" w:rsidR="00FD759A" w:rsidRPr="00D73A8C" w:rsidRDefault="00FD759A" w:rsidP="009155E2">
      <w:pPr>
        <w:numPr>
          <w:ilvl w:val="0"/>
          <w:numId w:val="34"/>
        </w:numPr>
        <w:tabs>
          <w:tab w:val="clear" w:pos="720"/>
          <w:tab w:val="num" w:pos="1080"/>
        </w:tabs>
        <w:spacing w:line="278" w:lineRule="auto"/>
        <w:ind w:left="1080"/>
      </w:pPr>
      <w:r w:rsidRPr="00D73A8C">
        <w:rPr>
          <w:b/>
          <w:bCs/>
        </w:rPr>
        <w:t>Performance Optimization:</w:t>
      </w:r>
      <w:r w:rsidRPr="00D73A8C">
        <w:t> Specific components (e.g., Feature Transformer, Model Loader) can be optimized independently for speed, crucial for the "&lt;2 seconds for user actions" performance constraint.</w:t>
      </w:r>
    </w:p>
    <w:p w14:paraId="6595FBA5" w14:textId="77777777" w:rsidR="00FD759A" w:rsidRPr="00D73A8C" w:rsidRDefault="00FD759A" w:rsidP="009155E2">
      <w:pPr>
        <w:numPr>
          <w:ilvl w:val="0"/>
          <w:numId w:val="34"/>
        </w:numPr>
        <w:tabs>
          <w:tab w:val="clear" w:pos="720"/>
          <w:tab w:val="num" w:pos="1080"/>
        </w:tabs>
        <w:spacing w:line="278" w:lineRule="auto"/>
        <w:ind w:left="1080"/>
      </w:pPr>
      <w:r w:rsidRPr="00D73A8C">
        <w:rPr>
          <w:b/>
          <w:bCs/>
        </w:rPr>
        <w:t>Robustness &amp; Error Handling:</w:t>
      </w:r>
      <w:r w:rsidRPr="00D73A8C">
        <w:t> Input validation and structured processing allow for more granular error detection and handling, improving system reliability.</w:t>
      </w:r>
    </w:p>
    <w:p w14:paraId="45E3D8A9" w14:textId="77777777" w:rsidR="00FD759A" w:rsidRPr="00D73A8C" w:rsidRDefault="00FD759A" w:rsidP="009155E2">
      <w:pPr>
        <w:numPr>
          <w:ilvl w:val="0"/>
          <w:numId w:val="34"/>
        </w:numPr>
        <w:tabs>
          <w:tab w:val="clear" w:pos="720"/>
          <w:tab w:val="num" w:pos="1080"/>
        </w:tabs>
        <w:spacing w:line="278" w:lineRule="auto"/>
        <w:ind w:left="1080"/>
      </w:pPr>
      <w:r w:rsidRPr="00D73A8C">
        <w:rPr>
          <w:b/>
          <w:bCs/>
        </w:rPr>
        <w:t>Flexibility &amp; Model Agnosticism:</w:t>
      </w:r>
      <w:r w:rsidRPr="00D73A8C">
        <w:t> The architecture allows for different types of ML models (e.g., Scikit-learn, TensorFlow, PyTorch) to be integrated by swapping out or adapting the Prediction Executor and Model Loader components, without affecting other parts of the engine.</w:t>
      </w:r>
    </w:p>
    <w:p w14:paraId="50FB9E90" w14:textId="77777777" w:rsidR="00FD759A" w:rsidRPr="00D73A8C" w:rsidRDefault="00FD759A" w:rsidP="009155E2">
      <w:pPr>
        <w:numPr>
          <w:ilvl w:val="0"/>
          <w:numId w:val="34"/>
        </w:numPr>
        <w:tabs>
          <w:tab w:val="clear" w:pos="720"/>
          <w:tab w:val="num" w:pos="1080"/>
        </w:tabs>
        <w:spacing w:line="278" w:lineRule="auto"/>
        <w:ind w:left="1080"/>
      </w:pPr>
      <w:r w:rsidRPr="00D73A8C">
        <w:rPr>
          <w:b/>
          <w:bCs/>
        </w:rPr>
        <w:t>Traceability &amp; Explainability:</w:t>
      </w:r>
      <w:r w:rsidRPr="00D73A8C">
        <w:t> The Explainability Adapter directly facilitates the "Ethical AI" constraint by enabling the generation of model explanations for every prediction, which can be logged in the AI Metrics DB for auditability.</w:t>
      </w:r>
    </w:p>
    <w:p w14:paraId="5FFEEBFA" w14:textId="77777777" w:rsidR="00FD759A" w:rsidRPr="00D73A8C" w:rsidRDefault="00FD759A" w:rsidP="009155E2">
      <w:pPr>
        <w:numPr>
          <w:ilvl w:val="0"/>
          <w:numId w:val="34"/>
        </w:numPr>
        <w:tabs>
          <w:tab w:val="clear" w:pos="720"/>
          <w:tab w:val="num" w:pos="1080"/>
        </w:tabs>
        <w:spacing w:line="278" w:lineRule="auto"/>
        <w:ind w:left="1080"/>
      </w:pPr>
      <w:r w:rsidRPr="00D73A8C">
        <w:rPr>
          <w:b/>
          <w:bCs/>
        </w:rPr>
        <w:t>Resource Management:</w:t>
      </w:r>
      <w:r w:rsidRPr="00D73A8C">
        <w:t> Caching mechanisms within the Model Loader (e.g., keeping frequently used models in memory) reduce I/O and improve response times.</w:t>
      </w:r>
    </w:p>
    <w:p w14:paraId="51AFC4B7" w14:textId="77777777" w:rsidR="00FD759A" w:rsidRPr="00D73A8C" w:rsidRDefault="00FD759A" w:rsidP="00FD759A">
      <w:pPr>
        <w:spacing w:line="278" w:lineRule="auto"/>
        <w:rPr>
          <w:b/>
          <w:bCs/>
        </w:rPr>
      </w:pPr>
      <w:r w:rsidRPr="00D73A8C">
        <w:rPr>
          <w:b/>
          <w:bCs/>
        </w:rPr>
        <w:t>Contained Building Blocks (Black Boxes) for AI Inference Engine</w:t>
      </w:r>
    </w:p>
    <w:tbl>
      <w:tblP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51"/>
        <w:gridCol w:w="2058"/>
        <w:gridCol w:w="4363"/>
        <w:gridCol w:w="2933"/>
      </w:tblGrid>
      <w:tr w:rsidR="00FD759A" w:rsidRPr="00D73A8C" w14:paraId="481F212C" w14:textId="77777777" w:rsidTr="00812742">
        <w:trPr>
          <w:tblHeader/>
        </w:trPr>
        <w:tc>
          <w:tcPr>
            <w:tcW w:w="0" w:type="auto"/>
            <w:shd w:val="clear" w:color="auto" w:fill="FFFFFF"/>
            <w:vAlign w:val="center"/>
            <w:hideMark/>
          </w:tcPr>
          <w:p w14:paraId="5F1A73B9" w14:textId="77777777" w:rsidR="00FD759A" w:rsidRPr="00D73A8C" w:rsidRDefault="00FD759A" w:rsidP="00A150E6">
            <w:pPr>
              <w:spacing w:line="278" w:lineRule="auto"/>
              <w:rPr>
                <w:b/>
                <w:bCs/>
              </w:rPr>
            </w:pPr>
            <w:r w:rsidRPr="00D73A8C">
              <w:rPr>
                <w:b/>
                <w:bCs/>
              </w:rPr>
              <w:t>Name</w:t>
            </w:r>
          </w:p>
        </w:tc>
        <w:tc>
          <w:tcPr>
            <w:tcW w:w="2058" w:type="dxa"/>
            <w:shd w:val="clear" w:color="auto" w:fill="FFFFFF"/>
            <w:vAlign w:val="center"/>
            <w:hideMark/>
          </w:tcPr>
          <w:p w14:paraId="14D678D8" w14:textId="77777777" w:rsidR="00FD759A" w:rsidRPr="00D73A8C" w:rsidRDefault="00FD759A" w:rsidP="00A150E6">
            <w:pPr>
              <w:spacing w:line="278" w:lineRule="auto"/>
              <w:rPr>
                <w:b/>
                <w:bCs/>
              </w:rPr>
            </w:pPr>
            <w:r w:rsidRPr="00D73A8C">
              <w:rPr>
                <w:b/>
                <w:bCs/>
              </w:rPr>
              <w:t>Responsibility</w:t>
            </w:r>
          </w:p>
        </w:tc>
        <w:tc>
          <w:tcPr>
            <w:tcW w:w="4361" w:type="dxa"/>
            <w:shd w:val="clear" w:color="auto" w:fill="FFFFFF"/>
            <w:vAlign w:val="center"/>
            <w:hideMark/>
          </w:tcPr>
          <w:p w14:paraId="02E6BAE2" w14:textId="77777777" w:rsidR="00FD759A" w:rsidRPr="00D73A8C" w:rsidRDefault="00FD759A" w:rsidP="00A150E6">
            <w:pPr>
              <w:spacing w:line="278" w:lineRule="auto"/>
              <w:rPr>
                <w:b/>
                <w:bCs/>
              </w:rPr>
            </w:pPr>
            <w:r w:rsidRPr="00D73A8C">
              <w:rPr>
                <w:b/>
                <w:bCs/>
              </w:rPr>
              <w:t>Major Interfaces</w:t>
            </w:r>
          </w:p>
        </w:tc>
        <w:tc>
          <w:tcPr>
            <w:tcW w:w="2933" w:type="dxa"/>
            <w:shd w:val="clear" w:color="auto" w:fill="FFFFFF"/>
            <w:vAlign w:val="center"/>
            <w:hideMark/>
          </w:tcPr>
          <w:p w14:paraId="689C1D5B" w14:textId="77777777" w:rsidR="00FD759A" w:rsidRPr="00D73A8C" w:rsidRDefault="00FD759A" w:rsidP="00A150E6">
            <w:pPr>
              <w:spacing w:line="278" w:lineRule="auto"/>
              <w:rPr>
                <w:b/>
                <w:bCs/>
              </w:rPr>
            </w:pPr>
            <w:r w:rsidRPr="00D73A8C">
              <w:rPr>
                <w:b/>
                <w:bCs/>
              </w:rPr>
              <w:t>Code Location</w:t>
            </w:r>
          </w:p>
        </w:tc>
      </w:tr>
      <w:tr w:rsidR="00FD759A" w:rsidRPr="00D73A8C" w14:paraId="3706BB29" w14:textId="77777777" w:rsidTr="00812742">
        <w:tc>
          <w:tcPr>
            <w:tcW w:w="0" w:type="auto"/>
            <w:shd w:val="clear" w:color="auto" w:fill="FFFFFF"/>
            <w:vAlign w:val="center"/>
            <w:hideMark/>
          </w:tcPr>
          <w:p w14:paraId="6D488227" w14:textId="77777777" w:rsidR="00FD759A" w:rsidRPr="00D73A8C" w:rsidRDefault="00FD759A" w:rsidP="00A150E6">
            <w:pPr>
              <w:spacing w:line="278" w:lineRule="auto"/>
            </w:pPr>
            <w:r w:rsidRPr="00D73A8C">
              <w:rPr>
                <w:b/>
                <w:bCs/>
              </w:rPr>
              <w:t>Inference API Endpoint</w:t>
            </w:r>
          </w:p>
        </w:tc>
        <w:tc>
          <w:tcPr>
            <w:tcW w:w="2058" w:type="dxa"/>
            <w:shd w:val="clear" w:color="auto" w:fill="FFFFFF"/>
            <w:vAlign w:val="center"/>
            <w:hideMark/>
          </w:tcPr>
          <w:p w14:paraId="11B604F6" w14:textId="77777777" w:rsidR="00FD759A" w:rsidRPr="00D73A8C" w:rsidRDefault="00FD759A" w:rsidP="00A150E6">
            <w:pPr>
              <w:spacing w:line="278" w:lineRule="auto"/>
            </w:pPr>
            <w:r w:rsidRPr="00D73A8C">
              <w:t>The entry point for external requests to the AI Inference Engine. Validates basic request structure and orchestrates the flow through internal components to generate a prediction.</w:t>
            </w:r>
          </w:p>
        </w:tc>
        <w:tc>
          <w:tcPr>
            <w:tcW w:w="4361" w:type="dxa"/>
            <w:shd w:val="clear" w:color="auto" w:fill="FFFFFF"/>
            <w:vAlign w:val="center"/>
            <w:hideMark/>
          </w:tcPr>
          <w:p w14:paraId="0EE90F56" w14:textId="77777777" w:rsidR="00FD759A" w:rsidRPr="00D73A8C" w:rsidRDefault="00FD759A" w:rsidP="00A150E6">
            <w:pPr>
              <w:spacing w:line="278" w:lineRule="auto"/>
            </w:pPr>
            <w:r w:rsidRPr="00D73A8C">
              <w:t>POST /predict-credit-score, POST /predict-lender-metric (receives raw data, returns prediction).</w:t>
            </w:r>
          </w:p>
        </w:tc>
        <w:tc>
          <w:tcPr>
            <w:tcW w:w="2933" w:type="dxa"/>
            <w:shd w:val="clear" w:color="auto" w:fill="FFFFFF"/>
            <w:vAlign w:val="center"/>
            <w:hideMark/>
          </w:tcPr>
          <w:p w14:paraId="1DFE120A" w14:textId="77777777" w:rsidR="00FD759A" w:rsidRPr="00D73A8C" w:rsidRDefault="00FD759A" w:rsidP="00A150E6">
            <w:pPr>
              <w:spacing w:line="278" w:lineRule="auto"/>
            </w:pPr>
            <w:r w:rsidRPr="00D73A8C">
              <w:t>/services/credit-risk-ai/inference-engine/api</w:t>
            </w:r>
          </w:p>
        </w:tc>
      </w:tr>
      <w:tr w:rsidR="00FD759A" w:rsidRPr="00D73A8C" w14:paraId="0C248C1B" w14:textId="77777777" w:rsidTr="00812742">
        <w:tc>
          <w:tcPr>
            <w:tcW w:w="0" w:type="auto"/>
            <w:vAlign w:val="center"/>
            <w:hideMark/>
          </w:tcPr>
          <w:p w14:paraId="1846F035" w14:textId="77777777" w:rsidR="00FD759A" w:rsidRPr="00D73A8C" w:rsidRDefault="00FD759A" w:rsidP="00A150E6">
            <w:pPr>
              <w:spacing w:line="278" w:lineRule="auto"/>
            </w:pPr>
            <w:r w:rsidRPr="00D73A8C">
              <w:rPr>
                <w:b/>
                <w:bCs/>
              </w:rPr>
              <w:lastRenderedPageBreak/>
              <w:t>Request Validator</w:t>
            </w:r>
          </w:p>
        </w:tc>
        <w:tc>
          <w:tcPr>
            <w:tcW w:w="2058" w:type="dxa"/>
            <w:vAlign w:val="center"/>
            <w:hideMark/>
          </w:tcPr>
          <w:p w14:paraId="7479F2B3" w14:textId="77777777" w:rsidR="00FD759A" w:rsidRPr="00D73A8C" w:rsidRDefault="00FD759A" w:rsidP="00A150E6">
            <w:pPr>
              <w:spacing w:line="278" w:lineRule="auto"/>
            </w:pPr>
            <w:r w:rsidRPr="00D73A8C">
              <w:t>Performs schema validation, type checking, and sanity checks on the incoming request payload to ensure data quality and prevent malformed requests from proceeding.</w:t>
            </w:r>
          </w:p>
        </w:tc>
        <w:tc>
          <w:tcPr>
            <w:tcW w:w="4361" w:type="dxa"/>
            <w:vAlign w:val="center"/>
            <w:hideMark/>
          </w:tcPr>
          <w:p w14:paraId="0560A7E1" w14:textId="77777777" w:rsidR="00FD759A" w:rsidRPr="00D73A8C" w:rsidRDefault="00FD759A" w:rsidP="00A150E6">
            <w:pPr>
              <w:spacing w:line="278" w:lineRule="auto"/>
            </w:pPr>
            <w:r w:rsidRPr="00D73A8C">
              <w:t>validate(request_payload): takes raw request, returns validated data or error.</w:t>
            </w:r>
          </w:p>
        </w:tc>
        <w:tc>
          <w:tcPr>
            <w:tcW w:w="2933" w:type="dxa"/>
            <w:vAlign w:val="center"/>
            <w:hideMark/>
          </w:tcPr>
          <w:p w14:paraId="6815171C" w14:textId="77777777" w:rsidR="00FD759A" w:rsidRPr="00D73A8C" w:rsidRDefault="00FD759A" w:rsidP="00A150E6">
            <w:pPr>
              <w:spacing w:line="278" w:lineRule="auto"/>
            </w:pPr>
            <w:r w:rsidRPr="00D73A8C">
              <w:t>/services/credit-risk-ai/inference-engine/validator</w:t>
            </w:r>
          </w:p>
        </w:tc>
      </w:tr>
      <w:tr w:rsidR="00FD759A" w:rsidRPr="00D73A8C" w14:paraId="1B7AE59F" w14:textId="77777777" w:rsidTr="00812742">
        <w:tc>
          <w:tcPr>
            <w:tcW w:w="0" w:type="auto"/>
            <w:shd w:val="clear" w:color="auto" w:fill="FFFFFF"/>
            <w:vAlign w:val="center"/>
            <w:hideMark/>
          </w:tcPr>
          <w:p w14:paraId="711F8FBE" w14:textId="77777777" w:rsidR="00FD759A" w:rsidRPr="00D73A8C" w:rsidRDefault="00FD759A" w:rsidP="00A150E6">
            <w:pPr>
              <w:spacing w:line="278" w:lineRule="auto"/>
            </w:pPr>
            <w:r w:rsidRPr="00D73A8C">
              <w:rPr>
                <w:b/>
                <w:bCs/>
              </w:rPr>
              <w:t>Feature Transformer</w:t>
            </w:r>
          </w:p>
        </w:tc>
        <w:tc>
          <w:tcPr>
            <w:tcW w:w="2058" w:type="dxa"/>
            <w:shd w:val="clear" w:color="auto" w:fill="FFFFFF"/>
            <w:vAlign w:val="center"/>
            <w:hideMark/>
          </w:tcPr>
          <w:p w14:paraId="62DA651B" w14:textId="77777777" w:rsidR="00FD759A" w:rsidRPr="00D73A8C" w:rsidRDefault="00FD759A" w:rsidP="00A150E6">
            <w:pPr>
              <w:spacing w:line="278" w:lineRule="auto"/>
            </w:pPr>
            <w:r w:rsidRPr="00D73A8C">
              <w:t>Applies all necessary pre-processing steps to the raw input data (e.g., one-hot encoding, scaling, imputation) to transform it into the feature vector expected by the ML model. May interact with the Feature Store.</w:t>
            </w:r>
          </w:p>
        </w:tc>
        <w:tc>
          <w:tcPr>
            <w:tcW w:w="4361" w:type="dxa"/>
            <w:shd w:val="clear" w:color="auto" w:fill="FFFFFF"/>
            <w:vAlign w:val="center"/>
            <w:hideMark/>
          </w:tcPr>
          <w:p w14:paraId="6F65AB07" w14:textId="77777777" w:rsidR="00FD759A" w:rsidRPr="00D73A8C" w:rsidRDefault="00FD759A" w:rsidP="00A150E6">
            <w:pPr>
              <w:spacing w:line="278" w:lineRule="auto"/>
            </w:pPr>
            <w:r w:rsidRPr="00D73A8C">
              <w:t>transform(raw_data): takes raw input, returns engineered features. fetch_features(entity_id): interacts with Feature Store.</w:t>
            </w:r>
          </w:p>
        </w:tc>
        <w:tc>
          <w:tcPr>
            <w:tcW w:w="2933" w:type="dxa"/>
            <w:shd w:val="clear" w:color="auto" w:fill="FFFFFF"/>
            <w:vAlign w:val="center"/>
            <w:hideMark/>
          </w:tcPr>
          <w:p w14:paraId="2A5F0CCD" w14:textId="77777777" w:rsidR="00FD759A" w:rsidRPr="00D73A8C" w:rsidRDefault="00FD759A" w:rsidP="00A150E6">
            <w:pPr>
              <w:spacing w:line="278" w:lineRule="auto"/>
            </w:pPr>
            <w:r w:rsidRPr="00D73A8C">
              <w:t>/services/credit-risk-ai/inference-engine/feature_transformer</w:t>
            </w:r>
          </w:p>
        </w:tc>
      </w:tr>
      <w:tr w:rsidR="00FD759A" w:rsidRPr="00D73A8C" w14:paraId="113703EC" w14:textId="77777777" w:rsidTr="00812742">
        <w:tc>
          <w:tcPr>
            <w:tcW w:w="0" w:type="auto"/>
            <w:vAlign w:val="center"/>
            <w:hideMark/>
          </w:tcPr>
          <w:p w14:paraId="54C7D3BC" w14:textId="77777777" w:rsidR="00FD759A" w:rsidRPr="00D73A8C" w:rsidRDefault="00FD759A" w:rsidP="00A150E6">
            <w:pPr>
              <w:spacing w:line="278" w:lineRule="auto"/>
            </w:pPr>
            <w:r w:rsidRPr="00D73A8C">
              <w:rPr>
                <w:b/>
                <w:bCs/>
              </w:rPr>
              <w:t>Model Loader</w:t>
            </w:r>
          </w:p>
        </w:tc>
        <w:tc>
          <w:tcPr>
            <w:tcW w:w="2058" w:type="dxa"/>
            <w:vAlign w:val="center"/>
            <w:hideMark/>
          </w:tcPr>
          <w:p w14:paraId="1112BE5F" w14:textId="77777777" w:rsidR="00FD759A" w:rsidRPr="00D73A8C" w:rsidRDefault="00FD759A" w:rsidP="00A150E6">
            <w:pPr>
              <w:spacing w:line="278" w:lineRule="auto"/>
            </w:pPr>
            <w:r w:rsidRPr="00D73A8C">
              <w:t>Responsible for loading trained machine learning models from the Model Store into memory. Implements caching strategies to optimize performance by reducing repeated disk/network I/O for frequently used models.</w:t>
            </w:r>
          </w:p>
        </w:tc>
        <w:tc>
          <w:tcPr>
            <w:tcW w:w="4361" w:type="dxa"/>
            <w:vAlign w:val="center"/>
            <w:hideMark/>
          </w:tcPr>
          <w:p w14:paraId="171E0BA5" w14:textId="77777777" w:rsidR="00FD759A" w:rsidRPr="00D73A8C" w:rsidRDefault="00FD759A" w:rsidP="00A150E6">
            <w:pPr>
              <w:spacing w:line="278" w:lineRule="auto"/>
            </w:pPr>
            <w:r w:rsidRPr="00D73A8C">
              <w:t>load_model(model_id, version): retrieves model artifact. get_cached_model(model_id): returns cached model.</w:t>
            </w:r>
          </w:p>
        </w:tc>
        <w:tc>
          <w:tcPr>
            <w:tcW w:w="2933" w:type="dxa"/>
            <w:vAlign w:val="center"/>
            <w:hideMark/>
          </w:tcPr>
          <w:p w14:paraId="76B17734" w14:textId="77777777" w:rsidR="00FD759A" w:rsidRPr="00D73A8C" w:rsidRDefault="00FD759A" w:rsidP="00A150E6">
            <w:pPr>
              <w:spacing w:line="278" w:lineRule="auto"/>
            </w:pPr>
            <w:r w:rsidRPr="00D73A8C">
              <w:t>/services/credit-risk-ai/inference-engine/model_loader</w:t>
            </w:r>
          </w:p>
        </w:tc>
      </w:tr>
      <w:tr w:rsidR="00FD759A" w:rsidRPr="00D73A8C" w14:paraId="4BC5338B" w14:textId="77777777" w:rsidTr="00812742">
        <w:tc>
          <w:tcPr>
            <w:tcW w:w="0" w:type="auto"/>
            <w:shd w:val="clear" w:color="auto" w:fill="FFFFFF"/>
            <w:vAlign w:val="center"/>
            <w:hideMark/>
          </w:tcPr>
          <w:p w14:paraId="069E3C4B" w14:textId="77777777" w:rsidR="00FD759A" w:rsidRPr="00D73A8C" w:rsidRDefault="00FD759A" w:rsidP="00A150E6">
            <w:pPr>
              <w:spacing w:line="278" w:lineRule="auto"/>
            </w:pPr>
            <w:r w:rsidRPr="00D73A8C">
              <w:rPr>
                <w:b/>
                <w:bCs/>
              </w:rPr>
              <w:t>Prediction Executor</w:t>
            </w:r>
          </w:p>
        </w:tc>
        <w:tc>
          <w:tcPr>
            <w:tcW w:w="2058" w:type="dxa"/>
            <w:shd w:val="clear" w:color="auto" w:fill="FFFFFF"/>
            <w:vAlign w:val="center"/>
            <w:hideMark/>
          </w:tcPr>
          <w:p w14:paraId="7F7BCEA0" w14:textId="77777777" w:rsidR="00FD759A" w:rsidRPr="00D73A8C" w:rsidRDefault="00FD759A" w:rsidP="00A150E6">
            <w:pPr>
              <w:spacing w:line="278" w:lineRule="auto"/>
            </w:pPr>
            <w:r w:rsidRPr="00D73A8C">
              <w:t xml:space="preserve">Takes the prepared feature vector and the loaded ML model, then executes the model's prediction method to generate the raw output (e.g., a </w:t>
            </w:r>
            <w:r w:rsidRPr="00D73A8C">
              <w:lastRenderedPageBreak/>
              <w:t>probability score). This component is typically framework-specific.</w:t>
            </w:r>
          </w:p>
        </w:tc>
        <w:tc>
          <w:tcPr>
            <w:tcW w:w="4361" w:type="dxa"/>
            <w:shd w:val="clear" w:color="auto" w:fill="FFFFFF"/>
            <w:vAlign w:val="center"/>
            <w:hideMark/>
          </w:tcPr>
          <w:p w14:paraId="4BB2D7F8" w14:textId="77777777" w:rsidR="00FD759A" w:rsidRPr="00D73A8C" w:rsidRDefault="00FD759A" w:rsidP="00A150E6">
            <w:pPr>
              <w:spacing w:line="278" w:lineRule="auto"/>
            </w:pPr>
            <w:r w:rsidRPr="00D73A8C">
              <w:lastRenderedPageBreak/>
              <w:t>execute_prediction(model, features): performs model inference, returns raw prediction.</w:t>
            </w:r>
          </w:p>
        </w:tc>
        <w:tc>
          <w:tcPr>
            <w:tcW w:w="2933" w:type="dxa"/>
            <w:shd w:val="clear" w:color="auto" w:fill="FFFFFF"/>
            <w:vAlign w:val="center"/>
            <w:hideMark/>
          </w:tcPr>
          <w:p w14:paraId="27142B13" w14:textId="77777777" w:rsidR="00FD759A" w:rsidRPr="00D73A8C" w:rsidRDefault="00FD759A" w:rsidP="00A150E6">
            <w:pPr>
              <w:spacing w:line="278" w:lineRule="auto"/>
            </w:pPr>
            <w:r w:rsidRPr="00D73A8C">
              <w:t>/services/credit-risk-ai/inference-engine/prediction_executor</w:t>
            </w:r>
          </w:p>
        </w:tc>
      </w:tr>
      <w:tr w:rsidR="00FD759A" w:rsidRPr="00D73A8C" w14:paraId="3F38D69C" w14:textId="77777777" w:rsidTr="00812742">
        <w:tc>
          <w:tcPr>
            <w:tcW w:w="0" w:type="auto"/>
            <w:vAlign w:val="center"/>
            <w:hideMark/>
          </w:tcPr>
          <w:p w14:paraId="67574BD0" w14:textId="77777777" w:rsidR="00FD759A" w:rsidRPr="00D73A8C" w:rsidRDefault="00FD759A" w:rsidP="00A150E6">
            <w:pPr>
              <w:spacing w:line="278" w:lineRule="auto"/>
            </w:pPr>
            <w:r w:rsidRPr="00D73A8C">
              <w:rPr>
                <w:b/>
                <w:bCs/>
              </w:rPr>
              <w:t>Response Formatter</w:t>
            </w:r>
          </w:p>
        </w:tc>
        <w:tc>
          <w:tcPr>
            <w:tcW w:w="2058" w:type="dxa"/>
            <w:vAlign w:val="center"/>
            <w:hideMark/>
          </w:tcPr>
          <w:p w14:paraId="1B044F1E" w14:textId="77777777" w:rsidR="00FD759A" w:rsidRPr="00D73A8C" w:rsidRDefault="00FD759A" w:rsidP="00A150E6">
            <w:pPr>
              <w:spacing w:line="278" w:lineRule="auto"/>
            </w:pPr>
            <w:r w:rsidRPr="00D73A8C">
              <w:t>Transforms the raw model prediction (e.g., probability) into the desired output format for the API response (e.g., a categorical risk level like 'Low', 'Medium', 'High', or a formatted score).</w:t>
            </w:r>
          </w:p>
        </w:tc>
        <w:tc>
          <w:tcPr>
            <w:tcW w:w="4361" w:type="dxa"/>
            <w:vAlign w:val="center"/>
            <w:hideMark/>
          </w:tcPr>
          <w:p w14:paraId="0F5C0299" w14:textId="77777777" w:rsidR="00FD759A" w:rsidRPr="00D73A8C" w:rsidRDefault="00FD759A" w:rsidP="00A150E6">
            <w:pPr>
              <w:spacing w:line="278" w:lineRule="auto"/>
            </w:pPr>
            <w:r w:rsidRPr="00D73A8C">
              <w:t>format_response(raw_prediction): takes raw prediction, returns structured API response.</w:t>
            </w:r>
          </w:p>
        </w:tc>
        <w:tc>
          <w:tcPr>
            <w:tcW w:w="2933" w:type="dxa"/>
            <w:vAlign w:val="center"/>
            <w:hideMark/>
          </w:tcPr>
          <w:p w14:paraId="57DC731C" w14:textId="77777777" w:rsidR="00FD759A" w:rsidRPr="00D73A8C" w:rsidRDefault="00FD759A" w:rsidP="00A150E6">
            <w:pPr>
              <w:spacing w:line="278" w:lineRule="auto"/>
            </w:pPr>
            <w:r w:rsidRPr="00D73A8C">
              <w:t>/services/credit-risk-ai/inference-engine/response_formatter</w:t>
            </w:r>
          </w:p>
        </w:tc>
      </w:tr>
      <w:tr w:rsidR="00FD759A" w:rsidRPr="00D73A8C" w14:paraId="65968696" w14:textId="77777777" w:rsidTr="00812742">
        <w:tc>
          <w:tcPr>
            <w:tcW w:w="0" w:type="auto"/>
            <w:shd w:val="clear" w:color="auto" w:fill="FFFFFF"/>
            <w:vAlign w:val="center"/>
            <w:hideMark/>
          </w:tcPr>
          <w:p w14:paraId="028DE58F" w14:textId="77777777" w:rsidR="00FD759A" w:rsidRPr="00D73A8C" w:rsidRDefault="00FD759A" w:rsidP="00A150E6">
            <w:pPr>
              <w:spacing w:line="278" w:lineRule="auto"/>
            </w:pPr>
            <w:r w:rsidRPr="00D73A8C">
              <w:rPr>
                <w:b/>
                <w:bCs/>
              </w:rPr>
              <w:t>Explainability Adapter</w:t>
            </w:r>
          </w:p>
        </w:tc>
        <w:tc>
          <w:tcPr>
            <w:tcW w:w="2058" w:type="dxa"/>
            <w:shd w:val="clear" w:color="auto" w:fill="FFFFFF"/>
            <w:vAlign w:val="center"/>
            <w:hideMark/>
          </w:tcPr>
          <w:p w14:paraId="18AC4BFC" w14:textId="77777777" w:rsidR="00FD759A" w:rsidRPr="00D73A8C" w:rsidRDefault="00FD759A" w:rsidP="00A150E6">
            <w:pPr>
              <w:spacing w:line="278" w:lineRule="auto"/>
            </w:pPr>
            <w:r w:rsidRPr="00D73A8C">
              <w:t>Acts as a proxy or client to the external Explainability Module. It gathers necessary context (input features, raw prediction) and invokes the explanation generation service, asynchronously if possible.</w:t>
            </w:r>
          </w:p>
        </w:tc>
        <w:tc>
          <w:tcPr>
            <w:tcW w:w="4361" w:type="dxa"/>
            <w:shd w:val="clear" w:color="auto" w:fill="FFFFFF"/>
            <w:vAlign w:val="center"/>
            <w:hideMark/>
          </w:tcPr>
          <w:p w14:paraId="24EBBC65" w14:textId="77777777" w:rsidR="00FD759A" w:rsidRPr="00D73A8C" w:rsidRDefault="00FD759A" w:rsidP="00A150E6">
            <w:pPr>
              <w:spacing w:line="278" w:lineRule="auto"/>
            </w:pPr>
            <w:r w:rsidRPr="00D73A8C">
              <w:t>request_explanation(prediction_id, features, raw_prediction): sends request to external module. handle_explanation_callback(explanation_data): processes results.</w:t>
            </w:r>
          </w:p>
        </w:tc>
        <w:tc>
          <w:tcPr>
            <w:tcW w:w="2933" w:type="dxa"/>
            <w:shd w:val="clear" w:color="auto" w:fill="FFFFFF"/>
            <w:vAlign w:val="center"/>
            <w:hideMark/>
          </w:tcPr>
          <w:p w14:paraId="02A741DE" w14:textId="77777777" w:rsidR="00FD759A" w:rsidRPr="00D73A8C" w:rsidRDefault="00FD759A" w:rsidP="00A150E6">
            <w:pPr>
              <w:spacing w:line="278" w:lineRule="auto"/>
            </w:pPr>
            <w:r w:rsidRPr="00D73A8C">
              <w:t>/services/credit-risk-ai/inference-engine/explainability_adapter</w:t>
            </w:r>
          </w:p>
        </w:tc>
      </w:tr>
    </w:tbl>
    <w:p w14:paraId="75FA980C" w14:textId="77777777" w:rsidR="00086294" w:rsidRDefault="00086294" w:rsidP="001802C3">
      <w:pPr>
        <w:spacing w:before="100" w:beforeAutospacing="1" w:after="100" w:afterAutospacing="1" w:line="240" w:lineRule="auto"/>
      </w:pPr>
    </w:p>
    <w:p w14:paraId="6D4C1A57" w14:textId="20838A82" w:rsidR="00515A82" w:rsidRDefault="001942CF" w:rsidP="007B6A3F">
      <w:pPr>
        <w:pStyle w:val="Heading1"/>
        <w:numPr>
          <w:ilvl w:val="0"/>
          <w:numId w:val="1"/>
        </w:numPr>
        <w:rPr>
          <w:rFonts w:eastAsiaTheme="minorHAnsi"/>
          <w:shd w:val="clear" w:color="auto" w:fill="FFFFFF"/>
        </w:rPr>
      </w:pPr>
      <w:hyperlink r:id="rId19" w:anchor="2.%20%20%20%20%20%20%20%20%20%20%20%20%20%20%20%20%20%20Architectural%20Representation" w:history="1">
        <w:bookmarkStart w:id="15" w:name="_Toc218760888"/>
        <w:r>
          <w:rPr>
            <w:rFonts w:eastAsiaTheme="minorHAnsi"/>
            <w:shd w:val="clear" w:color="auto" w:fill="FFFFFF"/>
          </w:rPr>
          <w:t>Runtime</w:t>
        </w:r>
      </w:hyperlink>
      <w:r>
        <w:rPr>
          <w:rFonts w:eastAsiaTheme="minorHAnsi"/>
          <w:shd w:val="clear" w:color="auto" w:fill="FFFFFF"/>
        </w:rPr>
        <w:t xml:space="preserve"> View</w:t>
      </w:r>
      <w:bookmarkEnd w:id="15"/>
    </w:p>
    <w:p w14:paraId="716571D1" w14:textId="5BCC61E6" w:rsidR="001942CF" w:rsidRDefault="001942CF" w:rsidP="001942CF"/>
    <w:p w14:paraId="4538C7D8" w14:textId="6A86C46A" w:rsidR="00CD73B5" w:rsidRPr="00B4085F" w:rsidRDefault="00CD73B5" w:rsidP="009155E2">
      <w:pPr>
        <w:pStyle w:val="ListParagraph"/>
        <w:numPr>
          <w:ilvl w:val="1"/>
          <w:numId w:val="8"/>
        </w:numPr>
        <w:spacing w:line="278" w:lineRule="auto"/>
        <w:rPr>
          <w:rFonts w:asciiTheme="majorHAnsi" w:hAnsiTheme="majorHAnsi" w:cstheme="majorBidi"/>
          <w:color w:val="2F5496" w:themeColor="accent1" w:themeShade="BF"/>
          <w:sz w:val="28"/>
          <w:szCs w:val="28"/>
          <w:shd w:val="clear" w:color="auto" w:fill="FFFFFF"/>
        </w:rPr>
      </w:pPr>
      <w:r w:rsidRPr="00B4085F">
        <w:rPr>
          <w:rFonts w:asciiTheme="majorHAnsi" w:hAnsiTheme="majorHAnsi" w:cstheme="majorBidi"/>
          <w:color w:val="2F5496" w:themeColor="accent1" w:themeShade="BF"/>
          <w:sz w:val="28"/>
          <w:szCs w:val="28"/>
          <w:shd w:val="clear" w:color="auto" w:fill="FFFFFF"/>
        </w:rPr>
        <w:t>Runtime Scenario 1: Borrower Loan Application &amp; Credit Assessment</w:t>
      </w:r>
    </w:p>
    <w:p w14:paraId="1D35B81E" w14:textId="77777777" w:rsidR="00B4085F" w:rsidRPr="00AD3B33" w:rsidRDefault="00B4085F" w:rsidP="00B4085F">
      <w:pPr>
        <w:pStyle w:val="ListParagraph"/>
        <w:spacing w:line="278" w:lineRule="auto"/>
      </w:pPr>
      <w:r w:rsidRPr="00AD3B33">
        <w:t>This scenario illustrates the end-to-end process of a borrower registering, completing KYC, submitting a loan application, and the system performing an automated credit risk assessment using AI.</w:t>
      </w:r>
    </w:p>
    <w:p w14:paraId="30E51338" w14:textId="77777777" w:rsidR="00B4085F" w:rsidRDefault="00B4085F" w:rsidP="00B4085F">
      <w:pPr>
        <w:pStyle w:val="ListParagraph"/>
        <w:spacing w:line="278" w:lineRule="auto"/>
        <w:rPr>
          <w:b/>
          <w:bCs/>
        </w:rPr>
      </w:pPr>
      <w:r w:rsidRPr="00AD3B33">
        <w:rPr>
          <w:b/>
          <w:bCs/>
        </w:rPr>
        <w:t>Sequence Diagram: Borrower Loan Application &amp; Credit Assessment</w:t>
      </w:r>
    </w:p>
    <w:p w14:paraId="09349EB8" w14:textId="42B9AF77" w:rsidR="00C60E4C" w:rsidRPr="00AD3B33" w:rsidRDefault="00C60E4C" w:rsidP="00B4085F">
      <w:pPr>
        <w:pStyle w:val="ListParagraph"/>
        <w:spacing w:line="278" w:lineRule="auto"/>
        <w:rPr>
          <w:b/>
          <w:bCs/>
        </w:rPr>
      </w:pPr>
      <w:r w:rsidRPr="00F77C87">
        <w:rPr>
          <w:noProof/>
        </w:rPr>
        <w:lastRenderedPageBreak/>
        <w:drawing>
          <wp:inline distT="0" distB="0" distL="0" distR="0" wp14:anchorId="688D5207" wp14:editId="5EDCFC51">
            <wp:extent cx="5745480" cy="2545661"/>
            <wp:effectExtent l="0" t="0" r="7620" b="7620"/>
            <wp:docPr id="9599017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01720" name="Picture 1" descr="A screenshot of a computer&#10;&#10;AI-generated content may be incorrect."/>
                    <pic:cNvPicPr/>
                  </pic:nvPicPr>
                  <pic:blipFill>
                    <a:blip r:embed="rId20"/>
                    <a:stretch>
                      <a:fillRect/>
                    </a:stretch>
                  </pic:blipFill>
                  <pic:spPr>
                    <a:xfrm>
                      <a:off x="0" y="0"/>
                      <a:ext cx="5745480" cy="2545661"/>
                    </a:xfrm>
                    <a:prstGeom prst="rect">
                      <a:avLst/>
                    </a:prstGeom>
                  </pic:spPr>
                </pic:pic>
              </a:graphicData>
            </a:graphic>
          </wp:inline>
        </w:drawing>
      </w:r>
    </w:p>
    <w:p w14:paraId="707C4598" w14:textId="77777777" w:rsidR="00B4085F" w:rsidRPr="00B4085F" w:rsidRDefault="00B4085F" w:rsidP="00B4085F">
      <w:pPr>
        <w:pStyle w:val="ListParagraph"/>
        <w:spacing w:line="278" w:lineRule="auto"/>
        <w:ind w:left="780"/>
        <w:rPr>
          <w:rFonts w:asciiTheme="majorHAnsi" w:hAnsiTheme="majorHAnsi" w:cstheme="majorBidi"/>
          <w:color w:val="2F5496" w:themeColor="accent1" w:themeShade="BF"/>
          <w:sz w:val="28"/>
          <w:szCs w:val="28"/>
          <w:shd w:val="clear" w:color="auto" w:fill="FFFFFF"/>
        </w:rPr>
      </w:pPr>
    </w:p>
    <w:p w14:paraId="6A9E96D7" w14:textId="77777777" w:rsidR="00D122B4" w:rsidRPr="006F35E2" w:rsidRDefault="00D122B4" w:rsidP="00D122B4">
      <w:pPr>
        <w:pStyle w:val="ListParagraph"/>
        <w:spacing w:line="278" w:lineRule="auto"/>
        <w:rPr>
          <w:b/>
          <w:bCs/>
        </w:rPr>
      </w:pPr>
      <w:r w:rsidRPr="006F35E2">
        <w:rPr>
          <w:b/>
          <w:bCs/>
        </w:rPr>
        <w:t>Notable Aspects of Interactions</w:t>
      </w:r>
    </w:p>
    <w:p w14:paraId="610DB1A9" w14:textId="77777777" w:rsidR="00D122B4" w:rsidRPr="006F35E2" w:rsidRDefault="00D122B4" w:rsidP="009155E2">
      <w:pPr>
        <w:pStyle w:val="ListParagraph"/>
        <w:numPr>
          <w:ilvl w:val="0"/>
          <w:numId w:val="35"/>
        </w:numPr>
        <w:spacing w:line="278" w:lineRule="auto"/>
      </w:pPr>
      <w:r w:rsidRPr="006F35E2">
        <w:rPr>
          <w:b/>
          <w:bCs/>
        </w:rPr>
        <w:t>API Gateway as Entry Point:</w:t>
      </w:r>
      <w:r w:rsidRPr="006F35E2">
        <w:t> All external requests from the Borrower App are routed through the API Gateway, ensuring centralized authentication, authorization, and rate limiting as per security constraints.</w:t>
      </w:r>
    </w:p>
    <w:p w14:paraId="65658E63" w14:textId="77777777" w:rsidR="00D122B4" w:rsidRPr="006F35E2" w:rsidRDefault="00D122B4" w:rsidP="009155E2">
      <w:pPr>
        <w:pStyle w:val="ListParagraph"/>
        <w:numPr>
          <w:ilvl w:val="0"/>
          <w:numId w:val="35"/>
        </w:numPr>
        <w:spacing w:line="278" w:lineRule="auto"/>
      </w:pPr>
      <w:r w:rsidRPr="006F35E2">
        <w:rPr>
          <w:b/>
          <w:bCs/>
        </w:rPr>
        <w:t>Microservice Collaboration:</w:t>
      </w:r>
      <w:r w:rsidRPr="006F35E2">
        <w:t> Multiple services (User Management, KYC/IDV, Loan Origination, Credit Risk &amp; AI) collaborate to fulfill the end-to-end process.</w:t>
      </w:r>
    </w:p>
    <w:p w14:paraId="04145EAF" w14:textId="77777777" w:rsidR="00D122B4" w:rsidRPr="006F35E2" w:rsidRDefault="00D122B4" w:rsidP="009155E2">
      <w:pPr>
        <w:pStyle w:val="ListParagraph"/>
        <w:numPr>
          <w:ilvl w:val="0"/>
          <w:numId w:val="35"/>
        </w:numPr>
        <w:spacing w:line="278" w:lineRule="auto"/>
      </w:pPr>
      <w:r w:rsidRPr="006F35E2">
        <w:rPr>
          <w:b/>
          <w:bCs/>
        </w:rPr>
        <w:t>Asynchronous Processing:</w:t>
      </w:r>
      <w:r w:rsidRPr="006F35E2">
        <w:t> The use of a Message Broker (Kafka) for kyc_submitted_event and loan_application_submitted_event decouples services, allowing the Borrower App to receive immediate acknowledgments while complex, time-consuming operations (like external KYC checks or AI processing) happen in the background. This supports "Performance / Responsiveness."</w:t>
      </w:r>
    </w:p>
    <w:p w14:paraId="1C811693" w14:textId="77777777" w:rsidR="00D122B4" w:rsidRPr="006F35E2" w:rsidRDefault="00D122B4" w:rsidP="009155E2">
      <w:pPr>
        <w:pStyle w:val="ListParagraph"/>
        <w:numPr>
          <w:ilvl w:val="0"/>
          <w:numId w:val="35"/>
        </w:numPr>
        <w:spacing w:line="278" w:lineRule="auto"/>
      </w:pPr>
      <w:r w:rsidRPr="006F35E2">
        <w:rPr>
          <w:b/>
          <w:bCs/>
        </w:rPr>
        <w:t>External System Integration:</w:t>
      </w:r>
      <w:r w:rsidRPr="006F35E2">
        <w:t> Direct calls to External KYC Provider and Credit Bureau API demonstrate critical third-party integrations, highlighting dependencies and the need for robust error handling.</w:t>
      </w:r>
    </w:p>
    <w:p w14:paraId="1F4BC552" w14:textId="77777777" w:rsidR="00D122B4" w:rsidRPr="006F35E2" w:rsidRDefault="00D122B4" w:rsidP="009155E2">
      <w:pPr>
        <w:pStyle w:val="ListParagraph"/>
        <w:numPr>
          <w:ilvl w:val="0"/>
          <w:numId w:val="35"/>
        </w:numPr>
        <w:spacing w:line="278" w:lineRule="auto"/>
      </w:pPr>
      <w:r w:rsidRPr="006F35E2">
        <w:rPr>
          <w:b/>
          <w:bCs/>
        </w:rPr>
        <w:t>AI/ML Integration (Level 3 Detail):</w:t>
      </w:r>
      <w:r w:rsidRPr="006F35E2">
        <w:t> The interaction with the Credit Risk &amp; AI Service shows its internal components at Level 3 (AI Inference Engine, Feature Store, Model Store, Explainability Module, AI Metrics DB), demonstrating how the AI model is leveraged for credit assessment and how "Ethical AI" (via explainability) is incorporated.</w:t>
      </w:r>
    </w:p>
    <w:p w14:paraId="38DD8BF1" w14:textId="77777777" w:rsidR="00D122B4" w:rsidRPr="006F35E2" w:rsidRDefault="00D122B4" w:rsidP="009155E2">
      <w:pPr>
        <w:pStyle w:val="ListParagraph"/>
        <w:numPr>
          <w:ilvl w:val="0"/>
          <w:numId w:val="35"/>
        </w:numPr>
        <w:spacing w:line="278" w:lineRule="auto"/>
      </w:pPr>
      <w:r w:rsidRPr="006F35E2">
        <w:rPr>
          <w:b/>
          <w:bCs/>
        </w:rPr>
        <w:t>Event-Driven Updates:</w:t>
      </w:r>
      <w:r w:rsidRPr="006F35E2">
        <w:t> Events published to the Message Broker (kyc_submitted_event, loan_application_submitted_event, loan_credit_assessed_event) are consumed by relevant services (e.g., Credit Risk &amp; AI, Notification Service) to trigger subsequent actions or inform users.</w:t>
      </w:r>
    </w:p>
    <w:p w14:paraId="264E7C63" w14:textId="77777777" w:rsidR="00D122B4" w:rsidRPr="006F35E2" w:rsidRDefault="00D122B4" w:rsidP="009155E2">
      <w:pPr>
        <w:pStyle w:val="ListParagraph"/>
        <w:numPr>
          <w:ilvl w:val="0"/>
          <w:numId w:val="35"/>
        </w:numPr>
        <w:spacing w:line="278" w:lineRule="auto"/>
      </w:pPr>
      <w:r w:rsidRPr="006F35E2">
        <w:rPr>
          <w:b/>
          <w:bCs/>
        </w:rPr>
        <w:t>Data Consistency:</w:t>
      </w:r>
      <w:r w:rsidRPr="006F35E2">
        <w:t> The Loan Origination Service acts as the source of truth for loan application status, being updated by other services with relevant information like credit scores.</w:t>
      </w:r>
    </w:p>
    <w:p w14:paraId="2C06A1A8" w14:textId="77777777" w:rsidR="00D122B4" w:rsidRDefault="00D122B4" w:rsidP="009155E2">
      <w:pPr>
        <w:pStyle w:val="ListParagraph"/>
        <w:numPr>
          <w:ilvl w:val="0"/>
          <w:numId w:val="35"/>
        </w:numPr>
        <w:spacing w:line="278" w:lineRule="auto"/>
      </w:pPr>
      <w:r w:rsidRPr="006F35E2">
        <w:rPr>
          <w:b/>
          <w:bCs/>
        </w:rPr>
        <w:t>Observability:</w:t>
      </w:r>
      <w:r w:rsidRPr="006F35E2">
        <w:t> Logging prediction and explanation data in the AI Metrics DB within the Credit Risk &amp; AI Service ensures auditability and supports model monitoring.</w:t>
      </w:r>
    </w:p>
    <w:p w14:paraId="5ED95FA4" w14:textId="77777777" w:rsidR="000A5422" w:rsidRPr="006F35E2" w:rsidRDefault="000A5422" w:rsidP="000A5422">
      <w:pPr>
        <w:spacing w:line="278" w:lineRule="auto"/>
      </w:pPr>
    </w:p>
    <w:p w14:paraId="2442618B" w14:textId="77777777" w:rsidR="000A5422" w:rsidRPr="000A5422" w:rsidRDefault="006059C1" w:rsidP="009155E2">
      <w:pPr>
        <w:pStyle w:val="ListParagraph"/>
        <w:numPr>
          <w:ilvl w:val="1"/>
          <w:numId w:val="8"/>
        </w:numPr>
        <w:spacing w:line="278" w:lineRule="auto"/>
        <w:rPr>
          <w:rFonts w:asciiTheme="majorHAnsi" w:hAnsiTheme="majorHAnsi" w:cstheme="majorBidi"/>
          <w:color w:val="2F5496" w:themeColor="accent1" w:themeShade="BF"/>
          <w:sz w:val="28"/>
          <w:szCs w:val="28"/>
          <w:shd w:val="clear" w:color="auto" w:fill="FFFFFF"/>
        </w:rPr>
      </w:pPr>
      <w:r w:rsidRPr="006059C1">
        <w:rPr>
          <w:rFonts w:asciiTheme="majorHAnsi" w:hAnsiTheme="majorHAnsi" w:cstheme="majorBidi"/>
          <w:color w:val="2F5496" w:themeColor="accent1" w:themeShade="BF"/>
          <w:sz w:val="28"/>
          <w:szCs w:val="28"/>
          <w:shd w:val="clear" w:color="auto" w:fill="FFFFFF"/>
        </w:rPr>
        <w:lastRenderedPageBreak/>
        <w:t>6.2 Runtime Scenario 2: Lender Expresses Willingness &amp; Loan Disbursement</w:t>
      </w:r>
      <w:r w:rsidR="000A5422">
        <w:rPr>
          <w:rFonts w:asciiTheme="majorHAnsi" w:hAnsiTheme="majorHAnsi" w:cstheme="majorBidi"/>
          <w:color w:val="2F5496" w:themeColor="accent1" w:themeShade="BF"/>
          <w:sz w:val="28"/>
          <w:szCs w:val="28"/>
          <w:shd w:val="clear" w:color="auto" w:fill="FFFFFF"/>
        </w:rPr>
        <w:br/>
      </w:r>
      <w:r w:rsidR="000A5422" w:rsidRPr="000A5422">
        <w:t>This scenario depicts a lender reviewing approved loan applications, making an offer to fund a loan, the borrower accepting the offer, and the subsequent disbursement of funds to the borrower, involving critical payment and escrow operations.</w:t>
      </w:r>
    </w:p>
    <w:p w14:paraId="3E8DA765" w14:textId="77777777" w:rsidR="003612A8" w:rsidRDefault="000A5422" w:rsidP="000A5422">
      <w:pPr>
        <w:pStyle w:val="ListParagraph"/>
        <w:spacing w:line="278" w:lineRule="auto"/>
        <w:rPr>
          <w:b/>
          <w:bCs/>
        </w:rPr>
      </w:pPr>
      <w:r w:rsidRPr="000A5422">
        <w:rPr>
          <w:b/>
          <w:bCs/>
        </w:rPr>
        <w:t>Sequence Diagram: Lender Expresses Willingness &amp; Loan Disbursement</w:t>
      </w:r>
    </w:p>
    <w:p w14:paraId="05EF4E77" w14:textId="77777777" w:rsidR="00146AD0" w:rsidRPr="006F35E2" w:rsidRDefault="003612A8" w:rsidP="00146AD0">
      <w:pPr>
        <w:spacing w:line="278" w:lineRule="auto"/>
        <w:ind w:left="360"/>
        <w:rPr>
          <w:b/>
          <w:bCs/>
        </w:rPr>
      </w:pPr>
      <w:r w:rsidRPr="00F77C87">
        <w:rPr>
          <w:noProof/>
        </w:rPr>
        <w:drawing>
          <wp:inline distT="0" distB="0" distL="0" distR="0" wp14:anchorId="633480BC" wp14:editId="717B9B89">
            <wp:extent cx="5745480" cy="2796938"/>
            <wp:effectExtent l="0" t="0" r="7620" b="3810"/>
            <wp:docPr id="663905306" name="Picture 1" descr="A white screen with many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05306" name="Picture 1" descr="A white screen with many lines&#10;&#10;AI-generated content may be incorrect."/>
                    <pic:cNvPicPr/>
                  </pic:nvPicPr>
                  <pic:blipFill>
                    <a:blip r:embed="rId21"/>
                    <a:stretch>
                      <a:fillRect/>
                    </a:stretch>
                  </pic:blipFill>
                  <pic:spPr>
                    <a:xfrm>
                      <a:off x="0" y="0"/>
                      <a:ext cx="5745480" cy="2796938"/>
                    </a:xfrm>
                    <a:prstGeom prst="rect">
                      <a:avLst/>
                    </a:prstGeom>
                  </pic:spPr>
                </pic:pic>
              </a:graphicData>
            </a:graphic>
          </wp:inline>
        </w:drawing>
      </w:r>
      <w:r w:rsidR="000A5422">
        <w:rPr>
          <w:rFonts w:asciiTheme="majorHAnsi" w:hAnsiTheme="majorHAnsi" w:cstheme="majorBidi"/>
          <w:color w:val="2F5496" w:themeColor="accent1" w:themeShade="BF"/>
          <w:sz w:val="28"/>
          <w:szCs w:val="28"/>
          <w:shd w:val="clear" w:color="auto" w:fill="FFFFFF"/>
        </w:rPr>
        <w:br/>
      </w:r>
      <w:r w:rsidR="00146AD0" w:rsidRPr="006F35E2">
        <w:rPr>
          <w:b/>
          <w:bCs/>
        </w:rPr>
        <w:t>Notable Aspects of Interactions</w:t>
      </w:r>
    </w:p>
    <w:p w14:paraId="48A1D9C3" w14:textId="77777777" w:rsidR="00146AD0" w:rsidRPr="006F35E2" w:rsidRDefault="00146AD0" w:rsidP="009155E2">
      <w:pPr>
        <w:numPr>
          <w:ilvl w:val="0"/>
          <w:numId w:val="36"/>
        </w:numPr>
        <w:spacing w:line="278" w:lineRule="auto"/>
      </w:pPr>
      <w:r w:rsidRPr="006F35E2">
        <w:rPr>
          <w:b/>
          <w:bCs/>
        </w:rPr>
        <w:t>Lending Marketplace Core:</w:t>
      </w:r>
      <w:r w:rsidRPr="006F35E2">
        <w:t> The Lending Marketplace Service is central to matching borrowers and lenders, managing offers and acceptances.</w:t>
      </w:r>
    </w:p>
    <w:p w14:paraId="042BDFF7" w14:textId="77777777" w:rsidR="00146AD0" w:rsidRPr="006F35E2" w:rsidRDefault="00146AD0" w:rsidP="009155E2">
      <w:pPr>
        <w:numPr>
          <w:ilvl w:val="0"/>
          <w:numId w:val="36"/>
        </w:numPr>
        <w:spacing w:line="278" w:lineRule="auto"/>
      </w:pPr>
      <w:r w:rsidRPr="006F35E2">
        <w:rPr>
          <w:b/>
          <w:bCs/>
        </w:rPr>
        <w:t>Transactional Integrity (Payment &amp; Escrow Service - Level 2 Detail):</w:t>
      </w:r>
      <w:r w:rsidRPr="006F35E2">
        <w:t> The Payment &amp; Escrow Service is critical for ensuring the secure and compliant transfer of funds. Its internal components, Payment Processor, Escrow Manager, Transaction Database, and Ledger Service, work together to ensure ACID properties for financial transactions and strict adherence to RBI guidelines.</w:t>
      </w:r>
    </w:p>
    <w:p w14:paraId="223BBD35" w14:textId="77777777" w:rsidR="00146AD0" w:rsidRPr="006F35E2" w:rsidRDefault="00146AD0" w:rsidP="009155E2">
      <w:pPr>
        <w:numPr>
          <w:ilvl w:val="0"/>
          <w:numId w:val="36"/>
        </w:numPr>
        <w:spacing w:line="278" w:lineRule="auto"/>
      </w:pPr>
      <w:r w:rsidRPr="006F35E2">
        <w:rPr>
          <w:b/>
          <w:bCs/>
        </w:rPr>
        <w:t>External Banking Integration:</w:t>
      </w:r>
      <w:r w:rsidRPr="006F35E2">
        <w:t> Direct interaction with Banking System API for fund transfers highlights the need for robust and secure integration with external financial institutions, addressing the "Integration with Financial Institutions" constraint.</w:t>
      </w:r>
    </w:p>
    <w:p w14:paraId="68D64FC0" w14:textId="77777777" w:rsidR="00146AD0" w:rsidRPr="006F35E2" w:rsidRDefault="00146AD0" w:rsidP="009155E2">
      <w:pPr>
        <w:numPr>
          <w:ilvl w:val="0"/>
          <w:numId w:val="36"/>
        </w:numPr>
        <w:spacing w:line="278" w:lineRule="auto"/>
      </w:pPr>
      <w:r w:rsidRPr="006F35E2">
        <w:rPr>
          <w:b/>
          <w:bCs/>
        </w:rPr>
        <w:t>Event-Driven Fund Flow:</w:t>
      </w:r>
      <w:r w:rsidRPr="006F35E2">
        <w:t> loan_offer_made_event and loan_accepted_by_borrower_event drive notifications and trigger the fund disbursement process, demonstrating asynchronous workflow.</w:t>
      </w:r>
    </w:p>
    <w:p w14:paraId="00BE6D1E" w14:textId="77777777" w:rsidR="00146AD0" w:rsidRPr="006F35E2" w:rsidRDefault="00146AD0" w:rsidP="009155E2">
      <w:pPr>
        <w:numPr>
          <w:ilvl w:val="0"/>
          <w:numId w:val="36"/>
        </w:numPr>
        <w:spacing w:line="278" w:lineRule="auto"/>
      </w:pPr>
      <w:r w:rsidRPr="006F35E2">
        <w:rPr>
          <w:b/>
          <w:bCs/>
        </w:rPr>
        <w:t>Dual Notification:</w:t>
      </w:r>
      <w:r w:rsidRPr="006F35E2">
        <w:t> Both borrower and lender receive notifications about critical lifecycle events (offer, acceptance, disbursement), ensuring transparency and fulfilling user tracking requirements.</w:t>
      </w:r>
    </w:p>
    <w:p w14:paraId="246CCEBF" w14:textId="77777777" w:rsidR="00146AD0" w:rsidRPr="006F35E2" w:rsidRDefault="00146AD0" w:rsidP="009155E2">
      <w:pPr>
        <w:numPr>
          <w:ilvl w:val="0"/>
          <w:numId w:val="36"/>
        </w:numPr>
        <w:spacing w:line="278" w:lineRule="auto"/>
      </w:pPr>
      <w:r w:rsidRPr="006F35E2">
        <w:rPr>
          <w:b/>
          <w:bCs/>
        </w:rPr>
        <w:t>Auditability:</w:t>
      </w:r>
      <w:r w:rsidRPr="006F35E2">
        <w:t> Every step, particularly within the Payment &amp; Escrow Service, involves recording transactions in the Transaction Database and posting entries to the Ledger Service, which is crucial for "Auditability" and "RBI Compliance."</w:t>
      </w:r>
    </w:p>
    <w:p w14:paraId="7D444DBA" w14:textId="77777777" w:rsidR="00146AD0" w:rsidRPr="006F35E2" w:rsidRDefault="00146AD0" w:rsidP="009155E2">
      <w:pPr>
        <w:numPr>
          <w:ilvl w:val="0"/>
          <w:numId w:val="36"/>
        </w:numPr>
        <w:spacing w:line="278" w:lineRule="auto"/>
      </w:pPr>
      <w:r w:rsidRPr="006F35E2">
        <w:rPr>
          <w:b/>
          <w:bCs/>
        </w:rPr>
        <w:lastRenderedPageBreak/>
        <w:t>Error Handling (Implicit):</w:t>
      </w:r>
      <w:r w:rsidRPr="006F35E2">
        <w:t> The flow assumes success; however, in a real system, the Payment Processor would handle potential failures from the Bank API with retry mechanisms and appropriate logging, publishing payment_failed_event to the Message Broker.</w:t>
      </w:r>
    </w:p>
    <w:p w14:paraId="5C5886A2" w14:textId="4066C3D5" w:rsidR="00515A82" w:rsidRPr="006059C1" w:rsidRDefault="00515A82" w:rsidP="000A5422">
      <w:pPr>
        <w:pStyle w:val="ListParagraph"/>
        <w:spacing w:line="278" w:lineRule="auto"/>
        <w:rPr>
          <w:rFonts w:asciiTheme="majorHAnsi" w:hAnsiTheme="majorHAnsi" w:cstheme="majorBidi"/>
          <w:color w:val="2F5496" w:themeColor="accent1" w:themeShade="BF"/>
          <w:sz w:val="28"/>
          <w:szCs w:val="28"/>
          <w:shd w:val="clear" w:color="auto" w:fill="FFFFFF"/>
        </w:rPr>
      </w:pPr>
    </w:p>
    <w:p w14:paraId="29FDE560" w14:textId="0B6E01EA" w:rsidR="00515A82" w:rsidRDefault="00A35E86" w:rsidP="007B6A3F">
      <w:pPr>
        <w:pStyle w:val="Heading1"/>
        <w:numPr>
          <w:ilvl w:val="0"/>
          <w:numId w:val="1"/>
        </w:numPr>
        <w:rPr>
          <w:rFonts w:eastAsiaTheme="minorHAnsi"/>
          <w:shd w:val="clear" w:color="auto" w:fill="FFFFFF"/>
        </w:rPr>
      </w:pPr>
      <w:hyperlink r:id="rId22" w:anchor="Transition%20and%20Installation" w:history="1">
        <w:bookmarkStart w:id="16" w:name="_Toc218760889"/>
        <w:r>
          <w:rPr>
            <w:rFonts w:eastAsiaTheme="minorHAnsi"/>
            <w:shd w:val="clear" w:color="auto" w:fill="FFFFFF"/>
          </w:rPr>
          <w:t>Deployment</w:t>
        </w:r>
      </w:hyperlink>
      <w:r>
        <w:rPr>
          <w:rFonts w:eastAsiaTheme="minorHAnsi"/>
          <w:shd w:val="clear" w:color="auto" w:fill="FFFFFF"/>
        </w:rPr>
        <w:t xml:space="preserve"> View</w:t>
      </w:r>
      <w:bookmarkEnd w:id="16"/>
    </w:p>
    <w:p w14:paraId="19E1A220" w14:textId="4FC88B1B" w:rsidR="008B1B5A" w:rsidRDefault="008B1B5A" w:rsidP="008B1B5A"/>
    <w:p w14:paraId="72073F1D" w14:textId="4B0F3828" w:rsidR="00AA607A" w:rsidRDefault="00AA607A" w:rsidP="007B6A3F">
      <w:pPr>
        <w:pStyle w:val="Heading1"/>
        <w:numPr>
          <w:ilvl w:val="1"/>
          <w:numId w:val="1"/>
        </w:numPr>
        <w:spacing w:line="240" w:lineRule="auto"/>
        <w:ind w:left="720"/>
        <w:rPr>
          <w:rFonts w:eastAsiaTheme="minorHAnsi"/>
          <w:sz w:val="28"/>
          <w:szCs w:val="28"/>
          <w:shd w:val="clear" w:color="auto" w:fill="FFFFFF"/>
        </w:rPr>
      </w:pPr>
      <w:bookmarkStart w:id="17" w:name="_Toc218760890"/>
      <w:r w:rsidRPr="003F6D44">
        <w:rPr>
          <w:rFonts w:eastAsiaTheme="minorHAnsi"/>
          <w:sz w:val="28"/>
          <w:szCs w:val="28"/>
          <w:shd w:val="clear" w:color="auto" w:fill="FFFFFF"/>
        </w:rPr>
        <w:t>Infrastructure Level 1</w:t>
      </w:r>
      <w:r w:rsidR="00D42CED" w:rsidRPr="000C7E8C">
        <w:rPr>
          <w:rFonts w:eastAsiaTheme="minorHAnsi"/>
          <w:sz w:val="28"/>
          <w:szCs w:val="28"/>
          <w:shd w:val="clear" w:color="auto" w:fill="FFFFFF"/>
        </w:rPr>
        <w:t>(Production Environment - AWS India Region)</w:t>
      </w:r>
      <w:bookmarkEnd w:id="17"/>
    </w:p>
    <w:p w14:paraId="7A144C85" w14:textId="77777777" w:rsidR="00D42CED" w:rsidRDefault="00D42CED" w:rsidP="00D42CED"/>
    <w:p w14:paraId="2E695E39" w14:textId="120C3938" w:rsidR="00007A9B" w:rsidRDefault="00624781" w:rsidP="00BD0272">
      <w:r w:rsidRPr="00624781">
        <w:rPr>
          <w:noProof/>
        </w:rPr>
        <w:drawing>
          <wp:inline distT="0" distB="0" distL="0" distR="0" wp14:anchorId="4559261F" wp14:editId="10697B6D">
            <wp:extent cx="5745480" cy="3533140"/>
            <wp:effectExtent l="0" t="0" r="7620" b="0"/>
            <wp:docPr id="52462912" name="Picture 1"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2912" name="Picture 1" descr="A diagram of a software process&#10;&#10;AI-generated content may be incorrect."/>
                    <pic:cNvPicPr/>
                  </pic:nvPicPr>
                  <pic:blipFill>
                    <a:blip r:embed="rId23"/>
                    <a:stretch>
                      <a:fillRect/>
                    </a:stretch>
                  </pic:blipFill>
                  <pic:spPr>
                    <a:xfrm>
                      <a:off x="0" y="0"/>
                      <a:ext cx="5745480" cy="3533140"/>
                    </a:xfrm>
                    <a:prstGeom prst="rect">
                      <a:avLst/>
                    </a:prstGeom>
                  </pic:spPr>
                </pic:pic>
              </a:graphicData>
            </a:graphic>
          </wp:inline>
        </w:drawing>
      </w:r>
      <w:r w:rsidR="00A90C55">
        <w:br/>
      </w:r>
    </w:p>
    <w:p w14:paraId="47541F1E" w14:textId="77777777" w:rsidR="00122BFA" w:rsidRPr="000C7E8C" w:rsidRDefault="00122BFA" w:rsidP="00122BFA">
      <w:pPr>
        <w:spacing w:line="278" w:lineRule="auto"/>
        <w:ind w:left="720"/>
      </w:pPr>
      <w:r w:rsidRPr="000C7E8C">
        <w:t>The production infrastructure is built on AWS, leveraging a multi-Availability Zone (AZ) deployment model within an Indian AWS Region (e.g., ap-south-1 - Mumbai) to ensure high availability and resilience.</w:t>
      </w:r>
    </w:p>
    <w:p w14:paraId="013AA7F4" w14:textId="77777777" w:rsidR="00122BFA" w:rsidRPr="000C7E8C" w:rsidRDefault="00122BFA" w:rsidP="00122BFA">
      <w:pPr>
        <w:spacing w:line="278" w:lineRule="auto"/>
        <w:ind w:left="720"/>
      </w:pPr>
      <w:r w:rsidRPr="000C7E8C">
        <w:t xml:space="preserve"> The AWS deployment strategy is specifically tailored to meet the platform's requirements for:</w:t>
      </w:r>
    </w:p>
    <w:p w14:paraId="4249FE41" w14:textId="77777777" w:rsidR="00122BFA" w:rsidRPr="000C7E8C" w:rsidRDefault="00122BFA" w:rsidP="009155E2">
      <w:pPr>
        <w:numPr>
          <w:ilvl w:val="0"/>
          <w:numId w:val="37"/>
        </w:numPr>
        <w:spacing w:line="278" w:lineRule="auto"/>
      </w:pPr>
      <w:r w:rsidRPr="000C7E8C">
        <w:rPr>
          <w:b/>
          <w:bCs/>
        </w:rPr>
        <w:t>High Availability &amp; Disaster Recovery:</w:t>
      </w:r>
      <w:r w:rsidRPr="000C7E8C">
        <w:t> Leveraging AWS's multi-AZ architecture (e.g., distributing components like ALB, EKS worker nodes, RDS instances, and ElastiCache across different Availability Zones) ensures resilience against AZ-level failures. Aurora's self-healing, distributed storage provides superior fault tolerance.</w:t>
      </w:r>
    </w:p>
    <w:p w14:paraId="2BABC973" w14:textId="77777777" w:rsidR="00122BFA" w:rsidRPr="000C7E8C" w:rsidRDefault="00122BFA" w:rsidP="009155E2">
      <w:pPr>
        <w:numPr>
          <w:ilvl w:val="0"/>
          <w:numId w:val="37"/>
        </w:numPr>
        <w:spacing w:line="278" w:lineRule="auto"/>
      </w:pPr>
      <w:r w:rsidRPr="000C7E8C">
        <w:rPr>
          <w:b/>
          <w:bCs/>
        </w:rPr>
        <w:t>Scalability &amp; Performance:</w:t>
      </w:r>
    </w:p>
    <w:p w14:paraId="785C0ACE" w14:textId="77777777" w:rsidR="00122BFA" w:rsidRPr="000C7E8C" w:rsidRDefault="00122BFA" w:rsidP="009155E2">
      <w:pPr>
        <w:numPr>
          <w:ilvl w:val="1"/>
          <w:numId w:val="37"/>
        </w:numPr>
        <w:spacing w:line="278" w:lineRule="auto"/>
      </w:pPr>
      <w:r w:rsidRPr="000C7E8C">
        <w:rPr>
          <w:b/>
          <w:bCs/>
        </w:rPr>
        <w:t>Amazon EKS</w:t>
      </w:r>
      <w:r w:rsidRPr="000C7E8C">
        <w:t> allows for dynamic scaling of application microservices based on demand.</w:t>
      </w:r>
    </w:p>
    <w:p w14:paraId="7E176C5B" w14:textId="77777777" w:rsidR="00122BFA" w:rsidRPr="000C7E8C" w:rsidRDefault="00122BFA" w:rsidP="009155E2">
      <w:pPr>
        <w:numPr>
          <w:ilvl w:val="1"/>
          <w:numId w:val="37"/>
        </w:numPr>
        <w:spacing w:line="278" w:lineRule="auto"/>
      </w:pPr>
      <w:r w:rsidRPr="000C7E8C">
        <w:rPr>
          <w:b/>
          <w:bCs/>
        </w:rPr>
        <w:lastRenderedPageBreak/>
        <w:t>AWS Lambda</w:t>
      </w:r>
      <w:r w:rsidRPr="000C7E8C">
        <w:t> provides serverless compute for event-driven tasks, automatically scaling to handle bursts.</w:t>
      </w:r>
    </w:p>
    <w:p w14:paraId="63A4D212" w14:textId="77777777" w:rsidR="00122BFA" w:rsidRPr="000C7E8C" w:rsidRDefault="00122BFA" w:rsidP="009155E2">
      <w:pPr>
        <w:numPr>
          <w:ilvl w:val="1"/>
          <w:numId w:val="37"/>
        </w:numPr>
        <w:spacing w:line="278" w:lineRule="auto"/>
      </w:pPr>
      <w:r w:rsidRPr="000C7E8C">
        <w:rPr>
          <w:b/>
          <w:bCs/>
        </w:rPr>
        <w:t>Amazon RDS Aurora</w:t>
      </w:r>
      <w:r w:rsidRPr="000C7E8C">
        <w:t> offers highly scalable database performance.</w:t>
      </w:r>
    </w:p>
    <w:p w14:paraId="451BF5D9" w14:textId="77777777" w:rsidR="00122BFA" w:rsidRPr="000C7E8C" w:rsidRDefault="00122BFA" w:rsidP="009155E2">
      <w:pPr>
        <w:numPr>
          <w:ilvl w:val="1"/>
          <w:numId w:val="37"/>
        </w:numPr>
        <w:spacing w:line="278" w:lineRule="auto"/>
      </w:pPr>
      <w:r w:rsidRPr="000C7E8C">
        <w:rPr>
          <w:b/>
          <w:bCs/>
        </w:rPr>
        <w:t>Amazon ElastiCache</w:t>
      </w:r>
      <w:r w:rsidRPr="000C7E8C">
        <w:t> improves read performance by caching frequently accessed data.</w:t>
      </w:r>
    </w:p>
    <w:p w14:paraId="5CB36298" w14:textId="77777777" w:rsidR="00122BFA" w:rsidRPr="000C7E8C" w:rsidRDefault="00122BFA" w:rsidP="009155E2">
      <w:pPr>
        <w:numPr>
          <w:ilvl w:val="1"/>
          <w:numId w:val="37"/>
        </w:numPr>
        <w:spacing w:line="278" w:lineRule="auto"/>
      </w:pPr>
      <w:r w:rsidRPr="000C7E8C">
        <w:rPr>
          <w:b/>
          <w:bCs/>
        </w:rPr>
        <w:t>Amazon CloudFront (CDN)</w:t>
      </w:r>
      <w:r w:rsidRPr="000C7E8C">
        <w:t> caches static content closer to users, reducing latency.</w:t>
      </w:r>
    </w:p>
    <w:p w14:paraId="68DA361C" w14:textId="77777777" w:rsidR="00122BFA" w:rsidRPr="000C7E8C" w:rsidRDefault="00122BFA" w:rsidP="009155E2">
      <w:pPr>
        <w:numPr>
          <w:ilvl w:val="1"/>
          <w:numId w:val="37"/>
        </w:numPr>
        <w:spacing w:line="278" w:lineRule="auto"/>
      </w:pPr>
      <w:r w:rsidRPr="000C7E8C">
        <w:rPr>
          <w:b/>
          <w:bCs/>
        </w:rPr>
        <w:t>Application Load Balancers (ALB)</w:t>
      </w:r>
      <w:r w:rsidRPr="000C7E8C">
        <w:t> efficiently distribute incoming traffic across healthy targets.</w:t>
      </w:r>
    </w:p>
    <w:p w14:paraId="165AC8A9" w14:textId="77777777" w:rsidR="00122BFA" w:rsidRPr="000C7E8C" w:rsidRDefault="00122BFA" w:rsidP="009155E2">
      <w:pPr>
        <w:numPr>
          <w:ilvl w:val="0"/>
          <w:numId w:val="37"/>
        </w:numPr>
        <w:spacing w:line="278" w:lineRule="auto"/>
      </w:pPr>
      <w:r w:rsidRPr="000C7E8C">
        <w:rPr>
          <w:b/>
          <w:bCs/>
        </w:rPr>
        <w:t>Security &amp; Compliance (RBI Guidelines):</w:t>
      </w:r>
    </w:p>
    <w:p w14:paraId="33D0B1DE" w14:textId="77777777" w:rsidR="00122BFA" w:rsidRPr="000C7E8C" w:rsidRDefault="00122BFA" w:rsidP="009155E2">
      <w:pPr>
        <w:numPr>
          <w:ilvl w:val="1"/>
          <w:numId w:val="37"/>
        </w:numPr>
        <w:spacing w:line="278" w:lineRule="auto"/>
      </w:pPr>
      <w:r w:rsidRPr="000C7E8C">
        <w:rPr>
          <w:b/>
          <w:bCs/>
        </w:rPr>
        <w:t>AWS WAF</w:t>
      </w:r>
      <w:r w:rsidRPr="000C7E8C">
        <w:t> protects against common web exploits.</w:t>
      </w:r>
    </w:p>
    <w:p w14:paraId="68446D82" w14:textId="77777777" w:rsidR="00122BFA" w:rsidRPr="000C7E8C" w:rsidRDefault="00122BFA" w:rsidP="009155E2">
      <w:pPr>
        <w:numPr>
          <w:ilvl w:val="1"/>
          <w:numId w:val="37"/>
        </w:numPr>
        <w:spacing w:line="278" w:lineRule="auto"/>
      </w:pPr>
      <w:r w:rsidRPr="000C7E8C">
        <w:rPr>
          <w:b/>
          <w:bCs/>
        </w:rPr>
        <w:t>AWS VPC</w:t>
      </w:r>
      <w:r w:rsidRPr="000C7E8C">
        <w:t> with private subnets ensures application and database isolation.</w:t>
      </w:r>
    </w:p>
    <w:p w14:paraId="242A0898" w14:textId="77777777" w:rsidR="00122BFA" w:rsidRPr="000C7E8C" w:rsidRDefault="00122BFA" w:rsidP="009155E2">
      <w:pPr>
        <w:numPr>
          <w:ilvl w:val="1"/>
          <w:numId w:val="37"/>
        </w:numPr>
        <w:spacing w:line="278" w:lineRule="auto"/>
      </w:pPr>
      <w:r w:rsidRPr="000C7E8C">
        <w:rPr>
          <w:b/>
          <w:bCs/>
        </w:rPr>
        <w:t>AWS IAM</w:t>
      </w:r>
      <w:r w:rsidRPr="000C7E8C">
        <w:t> provides granular access control.</w:t>
      </w:r>
    </w:p>
    <w:p w14:paraId="7B986610" w14:textId="77777777" w:rsidR="00122BFA" w:rsidRPr="000C7E8C" w:rsidRDefault="00122BFA" w:rsidP="009155E2">
      <w:pPr>
        <w:numPr>
          <w:ilvl w:val="1"/>
          <w:numId w:val="37"/>
        </w:numPr>
        <w:spacing w:line="278" w:lineRule="auto"/>
      </w:pPr>
      <w:r w:rsidRPr="000C7E8C">
        <w:rPr>
          <w:b/>
          <w:bCs/>
        </w:rPr>
        <w:t>AWS KMS</w:t>
      </w:r>
      <w:r w:rsidRPr="000C7E8C">
        <w:t> encrypts data at rest and in transit.</w:t>
      </w:r>
    </w:p>
    <w:p w14:paraId="20907285" w14:textId="77777777" w:rsidR="00122BFA" w:rsidRPr="000C7E8C" w:rsidRDefault="00122BFA" w:rsidP="009155E2">
      <w:pPr>
        <w:numPr>
          <w:ilvl w:val="1"/>
          <w:numId w:val="37"/>
        </w:numPr>
        <w:spacing w:line="278" w:lineRule="auto"/>
      </w:pPr>
      <w:r w:rsidRPr="000C7E8C">
        <w:rPr>
          <w:b/>
          <w:bCs/>
        </w:rPr>
        <w:t>AWS Secrets Manager</w:t>
      </w:r>
      <w:r w:rsidRPr="000C7E8C">
        <w:t> securely stores and rotates credentials.</w:t>
      </w:r>
    </w:p>
    <w:p w14:paraId="608611C9" w14:textId="77777777" w:rsidR="00122BFA" w:rsidRPr="000C7E8C" w:rsidRDefault="00122BFA" w:rsidP="009155E2">
      <w:pPr>
        <w:numPr>
          <w:ilvl w:val="1"/>
          <w:numId w:val="37"/>
        </w:numPr>
        <w:spacing w:line="278" w:lineRule="auto"/>
      </w:pPr>
      <w:r w:rsidRPr="000C7E8C">
        <w:rPr>
          <w:b/>
          <w:bCs/>
        </w:rPr>
        <w:t>Amazon GuardDuty, Security Hub, and Config</w:t>
      </w:r>
      <w:r w:rsidRPr="000C7E8C">
        <w:t> aid in continuous security monitoring and compliance checks, essential for RBI regulations, including data residency within India.</w:t>
      </w:r>
    </w:p>
    <w:p w14:paraId="12653213" w14:textId="77777777" w:rsidR="00122BFA" w:rsidRPr="000C7E8C" w:rsidRDefault="00122BFA" w:rsidP="009155E2">
      <w:pPr>
        <w:numPr>
          <w:ilvl w:val="0"/>
          <w:numId w:val="37"/>
        </w:numPr>
        <w:spacing w:line="278" w:lineRule="auto"/>
      </w:pPr>
      <w:r w:rsidRPr="000C7E8C">
        <w:rPr>
          <w:b/>
          <w:bCs/>
        </w:rPr>
        <w:t>Operational Efficiency:</w:t>
      </w:r>
      <w:r w:rsidRPr="000C7E8C">
        <w:t> Managed services (RDS, ElastiCache, SQS, Lambda, EKS) reduce operational overhead for patching, backups, and infrastructure management, allowing the team to focus on application development.</w:t>
      </w:r>
    </w:p>
    <w:p w14:paraId="4F3EC583" w14:textId="77777777" w:rsidR="00122BFA" w:rsidRPr="000C7E8C" w:rsidRDefault="00122BFA" w:rsidP="009155E2">
      <w:pPr>
        <w:numPr>
          <w:ilvl w:val="0"/>
          <w:numId w:val="37"/>
        </w:numPr>
        <w:spacing w:line="278" w:lineRule="auto"/>
      </w:pPr>
      <w:r w:rsidRPr="000C7E8C">
        <w:rPr>
          <w:b/>
          <w:bCs/>
        </w:rPr>
        <w:t>Cost Optimization:</w:t>
      </w:r>
      <w:r w:rsidRPr="000C7E8C">
        <w:t> Pay-as-you-go models and auto-scaling features help optimize infrastructure costs.</w:t>
      </w:r>
    </w:p>
    <w:p w14:paraId="362C1ECA" w14:textId="77777777" w:rsidR="00122BFA" w:rsidRPr="000C7E8C" w:rsidRDefault="00122BFA" w:rsidP="00122BFA">
      <w:pPr>
        <w:spacing w:line="278" w:lineRule="auto"/>
        <w:ind w:left="720"/>
      </w:pPr>
      <w:r w:rsidRPr="000C7E8C">
        <w:rPr>
          <w:b/>
          <w:bCs/>
        </w:rPr>
        <w:t>Quality and/or Performance Features:</w:t>
      </w:r>
    </w:p>
    <w:p w14:paraId="55A5E9F2" w14:textId="77777777" w:rsidR="00122BFA" w:rsidRPr="000C7E8C" w:rsidRDefault="00122BFA" w:rsidP="009155E2">
      <w:pPr>
        <w:numPr>
          <w:ilvl w:val="0"/>
          <w:numId w:val="38"/>
        </w:numPr>
        <w:spacing w:line="278" w:lineRule="auto"/>
      </w:pPr>
      <w:r w:rsidRPr="000C7E8C">
        <w:rPr>
          <w:b/>
          <w:bCs/>
        </w:rPr>
        <w:t>Uptime Target:</w:t>
      </w:r>
      <w:r w:rsidRPr="000C7E8C">
        <w:t> Aim for 99.99% availability for core services leveraging AWS's inherent redundancy.</w:t>
      </w:r>
    </w:p>
    <w:p w14:paraId="590CDC74" w14:textId="77777777" w:rsidR="00122BFA" w:rsidRPr="000C7E8C" w:rsidRDefault="00122BFA" w:rsidP="009155E2">
      <w:pPr>
        <w:numPr>
          <w:ilvl w:val="0"/>
          <w:numId w:val="38"/>
        </w:numPr>
        <w:spacing w:line="278" w:lineRule="auto"/>
      </w:pPr>
      <w:r w:rsidRPr="000C7E8C">
        <w:rPr>
          <w:b/>
          <w:bCs/>
        </w:rPr>
        <w:t>Latency:</w:t>
      </w:r>
      <w:r w:rsidRPr="000C7E8C">
        <w:t> Sub-second response times for typical user interactions, enhanced by CloudFront and ElastiCache. API latency under 200ms for 95% of requests.</w:t>
      </w:r>
    </w:p>
    <w:p w14:paraId="5D722B6D" w14:textId="77777777" w:rsidR="00122BFA" w:rsidRPr="000C7E8C" w:rsidRDefault="00122BFA" w:rsidP="009155E2">
      <w:pPr>
        <w:numPr>
          <w:ilvl w:val="0"/>
          <w:numId w:val="38"/>
        </w:numPr>
        <w:spacing w:line="278" w:lineRule="auto"/>
      </w:pPr>
      <w:r w:rsidRPr="000C7E8C">
        <w:rPr>
          <w:b/>
          <w:bCs/>
        </w:rPr>
        <w:t>Scalability:</w:t>
      </w:r>
    </w:p>
    <w:p w14:paraId="7FF8D3E7" w14:textId="77777777" w:rsidR="00122BFA" w:rsidRPr="000C7E8C" w:rsidRDefault="00122BFA" w:rsidP="009155E2">
      <w:pPr>
        <w:numPr>
          <w:ilvl w:val="1"/>
          <w:numId w:val="38"/>
        </w:numPr>
        <w:spacing w:line="278" w:lineRule="auto"/>
      </w:pPr>
      <w:r w:rsidRPr="000C7E8C">
        <w:rPr>
          <w:b/>
          <w:bCs/>
        </w:rPr>
        <w:t>EKS HPA (Horizontal Pod Autoscaler)</w:t>
      </w:r>
      <w:r w:rsidRPr="000C7E8C">
        <w:t> for microservices.</w:t>
      </w:r>
    </w:p>
    <w:p w14:paraId="07E646EC" w14:textId="77777777" w:rsidR="00122BFA" w:rsidRPr="000C7E8C" w:rsidRDefault="00122BFA" w:rsidP="009155E2">
      <w:pPr>
        <w:numPr>
          <w:ilvl w:val="1"/>
          <w:numId w:val="38"/>
        </w:numPr>
        <w:spacing w:line="278" w:lineRule="auto"/>
      </w:pPr>
      <w:r w:rsidRPr="000C7E8C">
        <w:rPr>
          <w:b/>
          <w:bCs/>
        </w:rPr>
        <w:t>Lambda's automatic scaling.</w:t>
      </w:r>
    </w:p>
    <w:p w14:paraId="283B84E8" w14:textId="77777777" w:rsidR="00122BFA" w:rsidRPr="000C7E8C" w:rsidRDefault="00122BFA" w:rsidP="009155E2">
      <w:pPr>
        <w:numPr>
          <w:ilvl w:val="1"/>
          <w:numId w:val="38"/>
        </w:numPr>
        <w:spacing w:line="278" w:lineRule="auto"/>
      </w:pPr>
      <w:r w:rsidRPr="000C7E8C">
        <w:rPr>
          <w:b/>
          <w:bCs/>
        </w:rPr>
        <w:t>Aurora's storage auto-scaling</w:t>
      </w:r>
      <w:r w:rsidRPr="000C7E8C">
        <w:t> and read replicas.</w:t>
      </w:r>
    </w:p>
    <w:p w14:paraId="0E668277" w14:textId="77777777" w:rsidR="00122BFA" w:rsidRPr="000C7E8C" w:rsidRDefault="00122BFA" w:rsidP="009155E2">
      <w:pPr>
        <w:numPr>
          <w:ilvl w:val="1"/>
          <w:numId w:val="38"/>
        </w:numPr>
        <w:spacing w:line="278" w:lineRule="auto"/>
      </w:pPr>
      <w:r w:rsidRPr="000C7E8C">
        <w:t>Designed to handle a 5x increase in load within an hour.</w:t>
      </w:r>
    </w:p>
    <w:p w14:paraId="0DA7BBF7" w14:textId="77777777" w:rsidR="00122BFA" w:rsidRPr="000C7E8C" w:rsidRDefault="00122BFA" w:rsidP="009155E2">
      <w:pPr>
        <w:numPr>
          <w:ilvl w:val="0"/>
          <w:numId w:val="38"/>
        </w:numPr>
        <w:spacing w:line="278" w:lineRule="auto"/>
      </w:pPr>
      <w:r w:rsidRPr="000C7E8C">
        <w:rPr>
          <w:b/>
          <w:bCs/>
        </w:rPr>
        <w:lastRenderedPageBreak/>
        <w:t>Data Durability:</w:t>
      </w:r>
      <w:r w:rsidRPr="000C7E8C">
        <w:t> Amazon S3 provides 99.999999999% (eleven nines) durability. Aurora's storage is also highly durable.</w:t>
      </w:r>
    </w:p>
    <w:p w14:paraId="76E2B710" w14:textId="77777777" w:rsidR="00122BFA" w:rsidRPr="000C7E8C" w:rsidRDefault="00122BFA" w:rsidP="009155E2">
      <w:pPr>
        <w:numPr>
          <w:ilvl w:val="0"/>
          <w:numId w:val="38"/>
        </w:numPr>
        <w:spacing w:line="278" w:lineRule="auto"/>
      </w:pPr>
      <w:r w:rsidRPr="000C7E8C">
        <w:rPr>
          <w:b/>
          <w:bCs/>
        </w:rPr>
        <w:t>Disaster Recovery (DR):</w:t>
      </w:r>
    </w:p>
    <w:p w14:paraId="7295D3D3" w14:textId="5B88E319" w:rsidR="00122BFA" w:rsidRPr="000C7E8C" w:rsidRDefault="00122BFA" w:rsidP="009155E2">
      <w:pPr>
        <w:numPr>
          <w:ilvl w:val="1"/>
          <w:numId w:val="38"/>
        </w:numPr>
        <w:spacing w:line="278" w:lineRule="auto"/>
      </w:pPr>
      <w:r w:rsidRPr="000C7E8C">
        <w:t xml:space="preserve">RTO &lt; 4 hours, RPO &lt; 15 minutes through </w:t>
      </w:r>
      <w:r w:rsidR="00950502" w:rsidRPr="000C7E8C">
        <w:t>multi-AZ</w:t>
      </w:r>
      <w:r w:rsidRPr="000C7E8C">
        <w:t xml:space="preserve"> deployments and automated RDS failovers.</w:t>
      </w:r>
    </w:p>
    <w:p w14:paraId="78EC3EF5" w14:textId="77777777" w:rsidR="00122BFA" w:rsidRPr="000C7E8C" w:rsidRDefault="00122BFA" w:rsidP="009155E2">
      <w:pPr>
        <w:numPr>
          <w:ilvl w:val="1"/>
          <w:numId w:val="38"/>
        </w:numPr>
        <w:spacing w:line="278" w:lineRule="auto"/>
      </w:pPr>
      <w:r w:rsidRPr="000C7E8C">
        <w:t>Cross-region DR capabilities can be explored for extreme scenarios if required beyond the initial scope.</w:t>
      </w:r>
    </w:p>
    <w:p w14:paraId="1A384035" w14:textId="77777777" w:rsidR="00122BFA" w:rsidRPr="000C7E8C" w:rsidRDefault="00122BFA" w:rsidP="009155E2">
      <w:pPr>
        <w:numPr>
          <w:ilvl w:val="0"/>
          <w:numId w:val="38"/>
        </w:numPr>
        <w:spacing w:line="278" w:lineRule="auto"/>
      </w:pPr>
      <w:r w:rsidRPr="000C7E8C">
        <w:rPr>
          <w:b/>
          <w:bCs/>
        </w:rPr>
        <w:t>Security:</w:t>
      </w:r>
      <w:r w:rsidRPr="000C7E8C">
        <w:t> Strong adherence to AWS Well-Architected Framework's security pillar. Regular penetration testing and vulnerability assessments. Data encrypted at rest using KMS and in transit using TLS.</w:t>
      </w:r>
    </w:p>
    <w:p w14:paraId="7B03E6D3" w14:textId="77777777" w:rsidR="00122BFA" w:rsidRPr="000C7E8C" w:rsidRDefault="00122BFA" w:rsidP="00122BFA">
      <w:pPr>
        <w:spacing w:line="278" w:lineRule="auto"/>
        <w:ind w:left="720"/>
      </w:pPr>
      <w:r w:rsidRPr="000C7E8C">
        <w:rPr>
          <w:b/>
          <w:bCs/>
        </w:rPr>
        <w:t>Mapping of Software Artifacts (Building Blocks):</w:t>
      </w:r>
    </w:p>
    <w:p w14:paraId="5FBB27FC" w14:textId="77777777" w:rsidR="00122BFA" w:rsidRPr="000C7E8C" w:rsidRDefault="00122BFA" w:rsidP="009155E2">
      <w:pPr>
        <w:numPr>
          <w:ilvl w:val="0"/>
          <w:numId w:val="39"/>
        </w:numPr>
        <w:spacing w:line="278" w:lineRule="auto"/>
      </w:pPr>
      <w:r w:rsidRPr="000C7E8C">
        <w:rPr>
          <w:b/>
          <w:bCs/>
        </w:rPr>
        <w:t>Frontend Applications (Web/Mobile):</w:t>
      </w:r>
      <w:r w:rsidRPr="000C7E8C">
        <w:t> Static assets served via </w:t>
      </w:r>
      <w:r w:rsidRPr="000C7E8C">
        <w:rPr>
          <w:b/>
          <w:bCs/>
        </w:rPr>
        <w:t>Amazon S3</w:t>
      </w:r>
      <w:r w:rsidRPr="000C7E8C">
        <w:t> and distributed by </w:t>
      </w:r>
      <w:r w:rsidRPr="000C7E8C">
        <w:rPr>
          <w:b/>
          <w:bCs/>
        </w:rPr>
        <w:t>Amazon CloudFront</w:t>
      </w:r>
      <w:r w:rsidRPr="000C7E8C">
        <w:t>. Dynamic API calls routed through </w:t>
      </w:r>
      <w:r w:rsidRPr="000C7E8C">
        <w:rPr>
          <w:b/>
          <w:bCs/>
        </w:rPr>
        <w:t>ALB</w:t>
      </w:r>
      <w:r w:rsidRPr="000C7E8C">
        <w:t>.</w:t>
      </w:r>
    </w:p>
    <w:p w14:paraId="29F9C7CA" w14:textId="77777777" w:rsidR="00122BFA" w:rsidRPr="000C7E8C" w:rsidRDefault="00122BFA" w:rsidP="009155E2">
      <w:pPr>
        <w:numPr>
          <w:ilvl w:val="0"/>
          <w:numId w:val="39"/>
        </w:numPr>
        <w:spacing w:line="278" w:lineRule="auto"/>
      </w:pPr>
      <w:r w:rsidRPr="000C7E8C">
        <w:rPr>
          <w:b/>
          <w:bCs/>
        </w:rPr>
        <w:t>API Gateway:</w:t>
      </w:r>
      <w:r w:rsidRPr="000C7E8C">
        <w:t> Implicitly handled by </w:t>
      </w:r>
      <w:r w:rsidRPr="000C7E8C">
        <w:rPr>
          <w:b/>
          <w:bCs/>
        </w:rPr>
        <w:t>ALB</w:t>
      </w:r>
      <w:r w:rsidRPr="000C7E8C">
        <w:t> routing requests to </w:t>
      </w:r>
      <w:r w:rsidRPr="000C7E8C">
        <w:rPr>
          <w:b/>
          <w:bCs/>
        </w:rPr>
        <w:t>Amazon EKS</w:t>
      </w:r>
      <w:r w:rsidRPr="000C7E8C">
        <w:t> services. For more advanced API management (e.g., custom authorizers, throttling), </w:t>
      </w:r>
      <w:r w:rsidRPr="000C7E8C">
        <w:rPr>
          <w:b/>
          <w:bCs/>
        </w:rPr>
        <w:t>Amazon API Gateway</w:t>
      </w:r>
      <w:r w:rsidRPr="000C7E8C">
        <w:t> could be introduced in front of ALB.</w:t>
      </w:r>
    </w:p>
    <w:p w14:paraId="6E7250AB" w14:textId="77777777" w:rsidR="00122BFA" w:rsidRPr="000C7E8C" w:rsidRDefault="00122BFA" w:rsidP="009155E2">
      <w:pPr>
        <w:numPr>
          <w:ilvl w:val="0"/>
          <w:numId w:val="39"/>
        </w:numPr>
        <w:spacing w:line="278" w:lineRule="auto"/>
      </w:pPr>
      <w:r w:rsidRPr="000C7E8C">
        <w:rPr>
          <w:b/>
          <w:bCs/>
        </w:rPr>
        <w:t>User Management, Loan Application, Lender Matching, Payment Processing, Notification, Reporting &amp; Analytics Services:</w:t>
      </w:r>
      <w:r w:rsidRPr="000C7E8C">
        <w:t> Deployed as microservices within </w:t>
      </w:r>
      <w:r w:rsidRPr="000C7E8C">
        <w:rPr>
          <w:b/>
          <w:bCs/>
        </w:rPr>
        <w:t>Amazon EKS</w:t>
      </w:r>
      <w:r w:rsidRPr="000C7E8C">
        <w:t> clusters.</w:t>
      </w:r>
    </w:p>
    <w:p w14:paraId="328DAA7B" w14:textId="77777777" w:rsidR="00122BFA" w:rsidRPr="000C7E8C" w:rsidRDefault="00122BFA" w:rsidP="009155E2">
      <w:pPr>
        <w:numPr>
          <w:ilvl w:val="0"/>
          <w:numId w:val="39"/>
        </w:numPr>
        <w:spacing w:line="278" w:lineRule="auto"/>
      </w:pPr>
      <w:r w:rsidRPr="000C7E8C">
        <w:rPr>
          <w:b/>
          <w:bCs/>
        </w:rPr>
        <w:t>Credit Risk Assessment Service (AI-based) &amp; Lender Metric Algorithm:</w:t>
      </w:r>
      <w:r w:rsidRPr="000C7E8C">
        <w:t> Can be deployed as microservices within </w:t>
      </w:r>
      <w:r w:rsidRPr="000C7E8C">
        <w:rPr>
          <w:b/>
          <w:bCs/>
        </w:rPr>
        <w:t>Amazon EKS</w:t>
      </w:r>
      <w:r w:rsidRPr="000C7E8C">
        <w:t> or as </w:t>
      </w:r>
      <w:r w:rsidRPr="000C7E8C">
        <w:rPr>
          <w:b/>
          <w:bCs/>
        </w:rPr>
        <w:t>AWS Lambda</w:t>
      </w:r>
      <w:r w:rsidRPr="000C7E8C">
        <w:t> functions for specific event-driven computations. These might interact with </w:t>
      </w:r>
      <w:r w:rsidRPr="000C7E8C">
        <w:rPr>
          <w:b/>
          <w:bCs/>
        </w:rPr>
        <w:t>Amazon SageMaker</w:t>
      </w:r>
      <w:r w:rsidRPr="000C7E8C">
        <w:t> for model training and deployment.</w:t>
      </w:r>
    </w:p>
    <w:p w14:paraId="7FD1FBFC" w14:textId="77777777" w:rsidR="00122BFA" w:rsidRPr="000C7E8C" w:rsidRDefault="00122BFA" w:rsidP="009155E2">
      <w:pPr>
        <w:numPr>
          <w:ilvl w:val="0"/>
          <w:numId w:val="39"/>
        </w:numPr>
        <w:spacing w:line="278" w:lineRule="auto"/>
      </w:pPr>
      <w:r w:rsidRPr="000C7E8C">
        <w:rPr>
          <w:b/>
          <w:bCs/>
        </w:rPr>
        <w:t>Document Storage Service:</w:t>
      </w:r>
      <w:r w:rsidRPr="000C7E8C">
        <w:t> Leverages </w:t>
      </w:r>
      <w:r w:rsidRPr="000C7E8C">
        <w:rPr>
          <w:b/>
          <w:bCs/>
        </w:rPr>
        <w:t>Amazon S3</w:t>
      </w:r>
      <w:r w:rsidRPr="000C7E8C">
        <w:t> for secure, scalable object storage of KYC and other documents.</w:t>
      </w:r>
    </w:p>
    <w:p w14:paraId="35BCE171" w14:textId="77777777" w:rsidR="00122BFA" w:rsidRPr="000C7E8C" w:rsidRDefault="00122BFA" w:rsidP="009155E2">
      <w:pPr>
        <w:numPr>
          <w:ilvl w:val="0"/>
          <w:numId w:val="39"/>
        </w:numPr>
        <w:spacing w:line="278" w:lineRule="auto"/>
      </w:pPr>
      <w:r w:rsidRPr="000C7E8C">
        <w:rPr>
          <w:b/>
          <w:bCs/>
        </w:rPr>
        <w:t>Message Broker:</w:t>
      </w:r>
      <w:r w:rsidRPr="000C7E8C">
        <w:t> Implemented using </w:t>
      </w:r>
      <w:r w:rsidRPr="000C7E8C">
        <w:rPr>
          <w:b/>
          <w:bCs/>
        </w:rPr>
        <w:t>Amazon SQS</w:t>
      </w:r>
      <w:r w:rsidRPr="000C7E8C">
        <w:t> for reliable asynchronous messaging between microservices and </w:t>
      </w:r>
      <w:r w:rsidRPr="000C7E8C">
        <w:rPr>
          <w:b/>
          <w:bCs/>
        </w:rPr>
        <w:t>Amazon SNS</w:t>
      </w:r>
      <w:r w:rsidRPr="000C7E8C">
        <w:t> for publish/subscribe patterns (e.g., notifications).</w:t>
      </w:r>
    </w:p>
    <w:p w14:paraId="2A217F4C" w14:textId="77777777" w:rsidR="00122BFA" w:rsidRPr="000C7E8C" w:rsidRDefault="00122BFA" w:rsidP="009155E2">
      <w:pPr>
        <w:numPr>
          <w:ilvl w:val="0"/>
          <w:numId w:val="39"/>
        </w:numPr>
        <w:spacing w:line="278" w:lineRule="auto"/>
      </w:pPr>
      <w:r w:rsidRPr="000C7E8C">
        <w:rPr>
          <w:b/>
          <w:bCs/>
        </w:rPr>
        <w:t>Managed Database:</w:t>
      </w:r>
      <w:r w:rsidRPr="000C7E8C">
        <w:t> </w:t>
      </w:r>
      <w:r w:rsidRPr="000C7E8C">
        <w:rPr>
          <w:b/>
          <w:bCs/>
        </w:rPr>
        <w:t>Amazon RDS Aurora (PostgreSQL compatible)</w:t>
      </w:r>
      <w:r w:rsidRPr="000C7E8C">
        <w:t> for transactional data.</w:t>
      </w:r>
    </w:p>
    <w:p w14:paraId="621D58E1" w14:textId="4ECF7D2E" w:rsidR="00122BFA" w:rsidRPr="000C7E8C" w:rsidRDefault="00122BFA" w:rsidP="009155E2">
      <w:pPr>
        <w:numPr>
          <w:ilvl w:val="0"/>
          <w:numId w:val="39"/>
        </w:numPr>
        <w:spacing w:line="278" w:lineRule="auto"/>
      </w:pPr>
      <w:r w:rsidRPr="000C7E8C">
        <w:rPr>
          <w:b/>
          <w:bCs/>
        </w:rPr>
        <w:t>Caching Layer:</w:t>
      </w:r>
      <w:r w:rsidRPr="000C7E8C">
        <w:t> </w:t>
      </w:r>
      <w:r w:rsidRPr="000C7E8C">
        <w:rPr>
          <w:b/>
          <w:bCs/>
        </w:rPr>
        <w:t>Amazon Elasti</w:t>
      </w:r>
      <w:r w:rsidR="00E108F5">
        <w:rPr>
          <w:b/>
          <w:bCs/>
        </w:rPr>
        <w:t>-</w:t>
      </w:r>
      <w:r w:rsidRPr="000C7E8C">
        <w:rPr>
          <w:b/>
          <w:bCs/>
        </w:rPr>
        <w:t>Cache (Redis)</w:t>
      </w:r>
      <w:r w:rsidRPr="000C7E8C">
        <w:t> for high-speed data retrieval.</w:t>
      </w:r>
    </w:p>
    <w:p w14:paraId="1AE79A84" w14:textId="77777777" w:rsidR="00122BFA" w:rsidRPr="000C7E8C" w:rsidRDefault="00122BFA" w:rsidP="009155E2">
      <w:pPr>
        <w:numPr>
          <w:ilvl w:val="0"/>
          <w:numId w:val="39"/>
        </w:numPr>
        <w:spacing w:line="278" w:lineRule="auto"/>
      </w:pPr>
      <w:r w:rsidRPr="000C7E8C">
        <w:rPr>
          <w:b/>
          <w:bCs/>
        </w:rPr>
        <w:t>Logging &amp; Monitoring:</w:t>
      </w:r>
      <w:r w:rsidRPr="000C7E8C">
        <w:t> </w:t>
      </w:r>
      <w:r w:rsidRPr="000C7E8C">
        <w:rPr>
          <w:b/>
          <w:bCs/>
        </w:rPr>
        <w:t>Amazon CloudWatch</w:t>
      </w:r>
      <w:r w:rsidRPr="000C7E8C">
        <w:t> for collecting logs, metrics, and setting up alarms. </w:t>
      </w:r>
      <w:r w:rsidRPr="000C7E8C">
        <w:rPr>
          <w:b/>
          <w:bCs/>
        </w:rPr>
        <w:t>AWS X-Ray</w:t>
      </w:r>
      <w:r w:rsidRPr="000C7E8C">
        <w:t> for distributed tracing.</w:t>
      </w:r>
    </w:p>
    <w:p w14:paraId="421F6736" w14:textId="77777777" w:rsidR="00122BFA" w:rsidRPr="000C7E8C" w:rsidRDefault="00122BFA" w:rsidP="009155E2">
      <w:pPr>
        <w:numPr>
          <w:ilvl w:val="0"/>
          <w:numId w:val="39"/>
        </w:numPr>
        <w:spacing w:line="278" w:lineRule="auto"/>
      </w:pPr>
      <w:r w:rsidRPr="000C7E8C">
        <w:rPr>
          <w:b/>
          <w:bCs/>
        </w:rPr>
        <w:t>Identity &amp; Access Management:</w:t>
      </w:r>
      <w:r w:rsidRPr="000C7E8C">
        <w:t> </w:t>
      </w:r>
      <w:r w:rsidRPr="000C7E8C">
        <w:rPr>
          <w:b/>
          <w:bCs/>
        </w:rPr>
        <w:t>AWS IAM</w:t>
      </w:r>
      <w:r w:rsidRPr="000C7E8C">
        <w:t> for managing permissions for all AWS resources and services. </w:t>
      </w:r>
      <w:r w:rsidRPr="000C7E8C">
        <w:rPr>
          <w:b/>
          <w:bCs/>
        </w:rPr>
        <w:t>AWS Cognito</w:t>
      </w:r>
      <w:r w:rsidRPr="000C7E8C">
        <w:t> can be used for user authentication and authorization for the application itself.</w:t>
      </w:r>
    </w:p>
    <w:p w14:paraId="49C7515E" w14:textId="23273263" w:rsidR="00122BFA" w:rsidRDefault="00122BFA" w:rsidP="009155E2">
      <w:pPr>
        <w:numPr>
          <w:ilvl w:val="0"/>
          <w:numId w:val="39"/>
        </w:numPr>
        <w:spacing w:line="278" w:lineRule="auto"/>
      </w:pPr>
      <w:r w:rsidRPr="000C7E8C">
        <w:rPr>
          <w:b/>
          <w:bCs/>
        </w:rPr>
        <w:t>CI/CD:</w:t>
      </w:r>
      <w:r w:rsidRPr="000C7E8C">
        <w:t> </w:t>
      </w:r>
      <w:r w:rsidRPr="000C7E8C">
        <w:rPr>
          <w:b/>
          <w:bCs/>
        </w:rPr>
        <w:t>AWS Code</w:t>
      </w:r>
      <w:r w:rsidR="00E108F5">
        <w:rPr>
          <w:b/>
          <w:bCs/>
        </w:rPr>
        <w:t>-</w:t>
      </w:r>
      <w:r w:rsidRPr="000C7E8C">
        <w:rPr>
          <w:b/>
          <w:bCs/>
        </w:rPr>
        <w:t>Pipeline, AWS Code</w:t>
      </w:r>
      <w:r w:rsidR="00E108F5">
        <w:rPr>
          <w:b/>
          <w:bCs/>
        </w:rPr>
        <w:t>-</w:t>
      </w:r>
      <w:r w:rsidRPr="000C7E8C">
        <w:rPr>
          <w:b/>
          <w:bCs/>
        </w:rPr>
        <w:t>Build, AWS Code</w:t>
      </w:r>
      <w:r w:rsidR="00E108F5">
        <w:rPr>
          <w:b/>
          <w:bCs/>
        </w:rPr>
        <w:t>-</w:t>
      </w:r>
      <w:r w:rsidRPr="000C7E8C">
        <w:rPr>
          <w:b/>
          <w:bCs/>
        </w:rPr>
        <w:t>Deploy</w:t>
      </w:r>
      <w:r w:rsidRPr="000C7E8C">
        <w:t> (integrated with EKS) for automated software delivery.</w:t>
      </w:r>
    </w:p>
    <w:p w14:paraId="647E1CBF" w14:textId="6560D4C5" w:rsidR="00E108F5" w:rsidRPr="00E108F5" w:rsidRDefault="00D450E9" w:rsidP="00E108F5">
      <w:pPr>
        <w:spacing w:line="278" w:lineRule="auto"/>
        <w:rPr>
          <w:lang w:val="en-US"/>
        </w:rPr>
      </w:pPr>
      <w:r w:rsidRPr="00123747">
        <w:rPr>
          <w:noProof/>
        </w:rPr>
        <w:lastRenderedPageBreak/>
        <w:drawing>
          <wp:inline distT="0" distB="0" distL="0" distR="0" wp14:anchorId="2110DBF7" wp14:editId="1C39A212">
            <wp:extent cx="5745480" cy="2890520"/>
            <wp:effectExtent l="0" t="0" r="7620" b="5080"/>
            <wp:docPr id="599480794"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80794" name="Picture 1" descr="A diagram of a computer program&#10;&#10;AI-generated content may be incorrect."/>
                    <pic:cNvPicPr/>
                  </pic:nvPicPr>
                  <pic:blipFill>
                    <a:blip r:embed="rId24"/>
                    <a:stretch>
                      <a:fillRect/>
                    </a:stretch>
                  </pic:blipFill>
                  <pic:spPr>
                    <a:xfrm>
                      <a:off x="0" y="0"/>
                      <a:ext cx="5745480" cy="2890520"/>
                    </a:xfrm>
                    <a:prstGeom prst="rect">
                      <a:avLst/>
                    </a:prstGeom>
                  </pic:spPr>
                </pic:pic>
              </a:graphicData>
            </a:graphic>
          </wp:inline>
        </w:drawing>
      </w:r>
      <w:r w:rsidR="00E108F5">
        <w:br/>
      </w:r>
      <w:r w:rsidR="00E108F5">
        <w:br/>
      </w:r>
      <w:r w:rsidR="00E108F5" w:rsidRPr="00E108F5">
        <w:t>Worker nodes in an EKS cluster host containerized microservices such as User Management, Loan Origination, Lending Marketplace, Credit Risk &amp; AI, and KYC/IDV. They leverage EC2 Auto Scaling, Horizontal Pod Auto</w:t>
      </w:r>
      <w:r w:rsidR="00E108F5">
        <w:t>-S</w:t>
      </w:r>
      <w:r w:rsidR="00E108F5" w:rsidRPr="00E108F5">
        <w:t>caler, and Cluster Auto</w:t>
      </w:r>
      <w:r w:rsidR="00E108F5">
        <w:t>-S</w:t>
      </w:r>
      <w:r w:rsidR="00E108F5" w:rsidRPr="00E108F5">
        <w:t>caler for dynamic scaling, with Amazon EBS providing persistent storage.</w:t>
      </w:r>
    </w:p>
    <w:p w14:paraId="4915BD95" w14:textId="5521B449" w:rsidR="00D450E9" w:rsidRPr="000C7E8C" w:rsidRDefault="00D450E9" w:rsidP="00D450E9">
      <w:pPr>
        <w:spacing w:line="278" w:lineRule="auto"/>
      </w:pPr>
    </w:p>
    <w:p w14:paraId="7E895950" w14:textId="5301A2A5" w:rsidR="00122BFA" w:rsidRDefault="00CC36F4" w:rsidP="00122BFA">
      <w:pPr>
        <w:spacing w:line="278" w:lineRule="auto"/>
        <w:ind w:left="720"/>
      </w:pPr>
      <w:r w:rsidRPr="00A90C55">
        <w:rPr>
          <w:noProof/>
        </w:rPr>
        <w:drawing>
          <wp:inline distT="0" distB="0" distL="0" distR="0" wp14:anchorId="00C982D7" wp14:editId="4DAD1EFD">
            <wp:extent cx="5038792" cy="2674483"/>
            <wp:effectExtent l="0" t="0" r="0" b="0"/>
            <wp:docPr id="1010263549"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63549" name="Picture 1" descr="A diagram of a data flow&#10;&#10;AI-generated content may be incorrect."/>
                    <pic:cNvPicPr/>
                  </pic:nvPicPr>
                  <pic:blipFill>
                    <a:blip r:embed="rId25"/>
                    <a:stretch>
                      <a:fillRect/>
                    </a:stretch>
                  </pic:blipFill>
                  <pic:spPr>
                    <a:xfrm>
                      <a:off x="0" y="0"/>
                      <a:ext cx="5245589" cy="2784246"/>
                    </a:xfrm>
                    <a:prstGeom prst="rect">
                      <a:avLst/>
                    </a:prstGeom>
                  </pic:spPr>
                </pic:pic>
              </a:graphicData>
            </a:graphic>
          </wp:inline>
        </w:drawing>
      </w:r>
    </w:p>
    <w:p w14:paraId="68B47AA2" w14:textId="79F0E5C4" w:rsidR="00D450E9" w:rsidRPr="00D450E9" w:rsidRDefault="00D450E9" w:rsidP="00D450E9">
      <w:pPr>
        <w:numPr>
          <w:ilvl w:val="0"/>
          <w:numId w:val="39"/>
        </w:numPr>
        <w:spacing w:line="278" w:lineRule="auto"/>
        <w:rPr>
          <w:b/>
          <w:bCs/>
        </w:rPr>
      </w:pPr>
      <w:r w:rsidRPr="00D450E9">
        <w:rPr>
          <w:b/>
          <w:bCs/>
        </w:rPr>
        <w:t xml:space="preserve">Borrower Application → </w:t>
      </w:r>
      <w:r w:rsidRPr="00D450E9">
        <w:t>Captures loan request details.</w:t>
      </w:r>
      <w:r w:rsidRPr="00D450E9">
        <w:rPr>
          <w:b/>
          <w:bCs/>
        </w:rPr>
        <w:t xml:space="preserve"> </w:t>
      </w:r>
    </w:p>
    <w:p w14:paraId="6ED192E8" w14:textId="32C1DAB5" w:rsidR="00D450E9" w:rsidRPr="00D450E9" w:rsidRDefault="00D450E9" w:rsidP="00D450E9">
      <w:pPr>
        <w:numPr>
          <w:ilvl w:val="0"/>
          <w:numId w:val="39"/>
        </w:numPr>
        <w:spacing w:line="278" w:lineRule="auto"/>
        <w:rPr>
          <w:b/>
          <w:bCs/>
        </w:rPr>
      </w:pPr>
      <w:r w:rsidRPr="00D450E9">
        <w:rPr>
          <w:b/>
          <w:bCs/>
        </w:rPr>
        <w:t xml:space="preserve"> Loan Origination Service → </w:t>
      </w:r>
      <w:r w:rsidRPr="00D450E9">
        <w:t>Sends data for preprocessing.</w:t>
      </w:r>
      <w:r w:rsidRPr="00D450E9">
        <w:rPr>
          <w:b/>
          <w:bCs/>
        </w:rPr>
        <w:t xml:space="preserve"> </w:t>
      </w:r>
    </w:p>
    <w:p w14:paraId="78FDCA5C" w14:textId="26CF8CEA" w:rsidR="00D450E9" w:rsidRPr="00D450E9" w:rsidRDefault="00D450E9" w:rsidP="00D450E9">
      <w:pPr>
        <w:numPr>
          <w:ilvl w:val="0"/>
          <w:numId w:val="39"/>
        </w:numPr>
        <w:spacing w:line="278" w:lineRule="auto"/>
        <w:rPr>
          <w:b/>
          <w:bCs/>
        </w:rPr>
      </w:pPr>
      <w:r w:rsidRPr="00D450E9">
        <w:rPr>
          <w:b/>
          <w:bCs/>
        </w:rPr>
        <w:t xml:space="preserve">Preprocessed Data → </w:t>
      </w:r>
      <w:r w:rsidRPr="00D450E9">
        <w:t>Cleaned and structured for AI model.</w:t>
      </w:r>
      <w:r w:rsidRPr="00D450E9">
        <w:rPr>
          <w:b/>
          <w:bCs/>
        </w:rPr>
        <w:t xml:space="preserve"> </w:t>
      </w:r>
    </w:p>
    <w:p w14:paraId="3B4923D5" w14:textId="753FA12C" w:rsidR="00D450E9" w:rsidRPr="00D450E9" w:rsidRDefault="00D450E9" w:rsidP="00D450E9">
      <w:pPr>
        <w:numPr>
          <w:ilvl w:val="0"/>
          <w:numId w:val="39"/>
        </w:numPr>
        <w:spacing w:line="278" w:lineRule="auto"/>
        <w:rPr>
          <w:b/>
          <w:bCs/>
        </w:rPr>
      </w:pPr>
      <w:r w:rsidRPr="00D450E9">
        <w:rPr>
          <w:b/>
          <w:bCs/>
        </w:rPr>
        <w:t xml:space="preserve">AI Inference Engine → </w:t>
      </w:r>
      <w:r w:rsidRPr="00D450E9">
        <w:t>Uses features from Feature Store and models from Model Store.</w:t>
      </w:r>
      <w:r w:rsidRPr="00D450E9">
        <w:rPr>
          <w:b/>
          <w:bCs/>
        </w:rPr>
        <w:t xml:space="preserve"> </w:t>
      </w:r>
    </w:p>
    <w:p w14:paraId="7FF07851" w14:textId="6B7D5D34" w:rsidR="00D450E9" w:rsidRPr="00D450E9" w:rsidRDefault="00D450E9" w:rsidP="00D450E9">
      <w:pPr>
        <w:numPr>
          <w:ilvl w:val="0"/>
          <w:numId w:val="39"/>
        </w:numPr>
        <w:spacing w:line="278" w:lineRule="auto"/>
        <w:rPr>
          <w:b/>
          <w:bCs/>
        </w:rPr>
      </w:pPr>
      <w:r w:rsidRPr="00D450E9">
        <w:rPr>
          <w:b/>
          <w:bCs/>
        </w:rPr>
        <w:t xml:space="preserve">Credit Score Generation → </w:t>
      </w:r>
      <w:r w:rsidRPr="00D450E9">
        <w:t>Output for borrower risk assessment.</w:t>
      </w:r>
      <w:r w:rsidRPr="00D450E9">
        <w:rPr>
          <w:b/>
          <w:bCs/>
        </w:rPr>
        <w:t xml:space="preserve"> </w:t>
      </w:r>
    </w:p>
    <w:p w14:paraId="4744C8BE" w14:textId="367FD32B" w:rsidR="00D450E9" w:rsidRPr="00D450E9" w:rsidRDefault="00D450E9" w:rsidP="00D450E9">
      <w:pPr>
        <w:numPr>
          <w:ilvl w:val="0"/>
          <w:numId w:val="39"/>
        </w:numPr>
        <w:spacing w:line="278" w:lineRule="auto"/>
        <w:rPr>
          <w:b/>
          <w:bCs/>
        </w:rPr>
      </w:pPr>
      <w:r w:rsidRPr="00D450E9">
        <w:rPr>
          <w:b/>
          <w:bCs/>
        </w:rPr>
        <w:t xml:space="preserve">Lender Metrics → </w:t>
      </w:r>
      <w:r w:rsidRPr="00D450E9">
        <w:t>Provides insights for lenders.</w:t>
      </w:r>
      <w:r w:rsidRPr="00D450E9">
        <w:rPr>
          <w:b/>
          <w:bCs/>
        </w:rPr>
        <w:t xml:space="preserve"> </w:t>
      </w:r>
    </w:p>
    <w:p w14:paraId="34D5EAAE" w14:textId="1D034D0D" w:rsidR="00D450E9" w:rsidRPr="00D450E9" w:rsidRDefault="00D450E9" w:rsidP="00D450E9">
      <w:pPr>
        <w:numPr>
          <w:ilvl w:val="0"/>
          <w:numId w:val="39"/>
        </w:numPr>
        <w:spacing w:line="278" w:lineRule="auto"/>
        <w:rPr>
          <w:b/>
          <w:bCs/>
        </w:rPr>
      </w:pPr>
      <w:r w:rsidRPr="00D450E9">
        <w:rPr>
          <w:b/>
          <w:bCs/>
        </w:rPr>
        <w:lastRenderedPageBreak/>
        <w:t xml:space="preserve">Training Data Loop → </w:t>
      </w:r>
      <w:r w:rsidRPr="00D450E9">
        <w:t>Updates models periodically for accuracy.</w:t>
      </w:r>
    </w:p>
    <w:p w14:paraId="64DB7346" w14:textId="77777777" w:rsidR="00CC36F4" w:rsidRPr="000C7E8C" w:rsidRDefault="00CC36F4" w:rsidP="00122BFA">
      <w:pPr>
        <w:spacing w:line="278" w:lineRule="auto"/>
        <w:ind w:left="720"/>
      </w:pPr>
    </w:p>
    <w:p w14:paraId="133587CD" w14:textId="77777777" w:rsidR="00E5251F" w:rsidRPr="000C7E8C" w:rsidRDefault="00E5251F" w:rsidP="00AF1604">
      <w:pPr>
        <w:pStyle w:val="Heading1"/>
        <w:spacing w:line="240" w:lineRule="auto"/>
        <w:ind w:firstLine="360"/>
        <w:rPr>
          <w:rFonts w:eastAsiaTheme="minorHAnsi"/>
          <w:sz w:val="28"/>
          <w:szCs w:val="28"/>
          <w:shd w:val="clear" w:color="auto" w:fill="FFFFFF"/>
        </w:rPr>
      </w:pPr>
      <w:bookmarkStart w:id="18" w:name="_Toc218760891"/>
      <w:r w:rsidRPr="000C7E8C">
        <w:rPr>
          <w:rFonts w:eastAsiaTheme="minorHAnsi"/>
          <w:sz w:val="28"/>
          <w:szCs w:val="28"/>
          <w:shd w:val="clear" w:color="auto" w:fill="FFFFFF"/>
        </w:rPr>
        <w:t>7.2 Infrastructure Level 2</w:t>
      </w:r>
      <w:bookmarkEnd w:id="18"/>
    </w:p>
    <w:p w14:paraId="07A77FCB" w14:textId="77777777" w:rsidR="00E5251F" w:rsidRPr="000C7E8C" w:rsidRDefault="00E5251F" w:rsidP="003F3806">
      <w:pPr>
        <w:spacing w:line="278" w:lineRule="auto"/>
      </w:pPr>
      <w:r w:rsidRPr="000C7E8C">
        <w:t>This section details the internal structure of key AWS infrastructure elements.</w:t>
      </w:r>
    </w:p>
    <w:p w14:paraId="3FDE4AB0" w14:textId="1789A416" w:rsidR="00E5251F" w:rsidRPr="000C7E8C" w:rsidRDefault="00E5251F" w:rsidP="003F3806">
      <w:pPr>
        <w:spacing w:line="278" w:lineRule="auto"/>
        <w:ind w:left="-720" w:firstLine="720"/>
        <w:rPr>
          <w:rFonts w:asciiTheme="majorHAnsi" w:hAnsiTheme="majorHAnsi" w:cstheme="majorBidi"/>
          <w:color w:val="2F5496" w:themeColor="accent1" w:themeShade="BF"/>
          <w:sz w:val="28"/>
          <w:szCs w:val="28"/>
          <w:shd w:val="clear" w:color="auto" w:fill="FFFFFF"/>
        </w:rPr>
      </w:pPr>
      <w:r w:rsidRPr="000C7E8C">
        <w:rPr>
          <w:rFonts w:asciiTheme="majorHAnsi" w:hAnsiTheme="majorHAnsi" w:cstheme="majorBidi"/>
          <w:color w:val="2F5496" w:themeColor="accent1" w:themeShade="BF"/>
          <w:sz w:val="28"/>
          <w:szCs w:val="28"/>
          <w:shd w:val="clear" w:color="auto" w:fill="FFFFFF"/>
        </w:rPr>
        <w:t xml:space="preserve">7.2.1 </w:t>
      </w:r>
      <w:r w:rsidR="0045275A">
        <w:rPr>
          <w:rFonts w:asciiTheme="majorHAnsi" w:hAnsiTheme="majorHAnsi" w:cstheme="majorBidi"/>
          <w:color w:val="2F5496" w:themeColor="accent1" w:themeShade="BF"/>
          <w:sz w:val="28"/>
          <w:szCs w:val="28"/>
          <w:shd w:val="clear" w:color="auto" w:fill="FFFFFF"/>
        </w:rPr>
        <w:tab/>
      </w:r>
      <w:r w:rsidRPr="000C7E8C">
        <w:rPr>
          <w:rFonts w:asciiTheme="majorHAnsi" w:hAnsiTheme="majorHAnsi" w:cstheme="majorBidi"/>
          <w:color w:val="2F5496" w:themeColor="accent1" w:themeShade="BF"/>
          <w:sz w:val="28"/>
          <w:szCs w:val="28"/>
          <w:shd w:val="clear" w:color="auto" w:fill="FFFFFF"/>
        </w:rPr>
        <w:t>Application Servers (Amazon EKS Cluster)</w:t>
      </w:r>
    </w:p>
    <w:p w14:paraId="4DE427C4" w14:textId="77777777" w:rsidR="00E5251F" w:rsidRPr="000C7E8C" w:rsidRDefault="00E5251F" w:rsidP="003F3806">
      <w:pPr>
        <w:spacing w:line="278" w:lineRule="auto"/>
      </w:pPr>
      <w:r w:rsidRPr="000C7E8C">
        <w:t xml:space="preserve">The application microservices are deployed on </w:t>
      </w:r>
      <w:r w:rsidRPr="000C7E8C">
        <w:rPr>
          <w:b/>
          <w:bCs/>
        </w:rPr>
        <w:t>Amazon Elastic Kubernetes Service (EKS)</w:t>
      </w:r>
      <w:r w:rsidRPr="000C7E8C">
        <w:t>, providing a fully managed Kubernetes control plane and allowing for highly scalable and resilient container orchestration.</w:t>
      </w:r>
    </w:p>
    <w:p w14:paraId="44D65E46" w14:textId="77777777" w:rsidR="00E5251F" w:rsidRPr="000C7E8C" w:rsidRDefault="00E5251F" w:rsidP="003F3806">
      <w:pPr>
        <w:spacing w:line="278" w:lineRule="auto"/>
      </w:pPr>
      <w:r w:rsidRPr="000C7E8C">
        <w:t xml:space="preserve">The core application logic runs on an </w:t>
      </w:r>
      <w:r w:rsidRPr="000C7E8C">
        <w:rPr>
          <w:b/>
          <w:bCs/>
        </w:rPr>
        <w:t>Amazon EKS cluster</w:t>
      </w:r>
      <w:r w:rsidRPr="000C7E8C">
        <w:t>:</w:t>
      </w:r>
    </w:p>
    <w:p w14:paraId="6EEB75A0" w14:textId="77777777" w:rsidR="00E5251F" w:rsidRPr="000C7E8C" w:rsidRDefault="00E5251F" w:rsidP="003F3806">
      <w:pPr>
        <w:numPr>
          <w:ilvl w:val="0"/>
          <w:numId w:val="40"/>
        </w:numPr>
        <w:tabs>
          <w:tab w:val="clear" w:pos="720"/>
          <w:tab w:val="num" w:pos="0"/>
        </w:tabs>
        <w:spacing w:line="278" w:lineRule="auto"/>
        <w:ind w:left="0"/>
      </w:pPr>
      <w:r w:rsidRPr="000C7E8C">
        <w:rPr>
          <w:b/>
          <w:bCs/>
        </w:rPr>
        <w:t>EKS Control Plane:</w:t>
      </w:r>
      <w:r w:rsidRPr="000C7E8C">
        <w:t> Fully managed by AWS, it handles the Kubernetes API server, etcd, scheduler, and controllers, removing the operational burden of managing master nodes.</w:t>
      </w:r>
    </w:p>
    <w:p w14:paraId="5A0C5EEE" w14:textId="77777777" w:rsidR="00E5251F" w:rsidRPr="000C7E8C" w:rsidRDefault="00E5251F" w:rsidP="003F3806">
      <w:pPr>
        <w:numPr>
          <w:ilvl w:val="0"/>
          <w:numId w:val="40"/>
        </w:numPr>
        <w:tabs>
          <w:tab w:val="clear" w:pos="720"/>
          <w:tab w:val="num" w:pos="360"/>
        </w:tabs>
        <w:spacing w:line="278" w:lineRule="auto"/>
        <w:ind w:left="0"/>
      </w:pPr>
      <w:r w:rsidRPr="000C7E8C">
        <w:rPr>
          <w:b/>
          <w:bCs/>
        </w:rPr>
        <w:t>EC2 Auto Scaling Group for Worker Nodes:</w:t>
      </w:r>
      <w:r w:rsidRPr="000C7E8C">
        <w:t> EC2 instances (e.g., M5 or C5 families) form the worker nodes where application pods run. An Auto Scaling Group ensures that the desired number of healthy worker nodes is always available, scaling automatically based on demand.</w:t>
      </w:r>
    </w:p>
    <w:p w14:paraId="27A2A834" w14:textId="77777777" w:rsidR="00E5251F" w:rsidRPr="000C7E8C" w:rsidRDefault="00E5251F" w:rsidP="003F3806">
      <w:pPr>
        <w:numPr>
          <w:ilvl w:val="0"/>
          <w:numId w:val="40"/>
        </w:numPr>
        <w:tabs>
          <w:tab w:val="clear" w:pos="720"/>
          <w:tab w:val="num" w:pos="360"/>
        </w:tabs>
        <w:spacing w:line="278" w:lineRule="auto"/>
        <w:ind w:left="0"/>
      </w:pPr>
      <w:r w:rsidRPr="000C7E8C">
        <w:rPr>
          <w:b/>
          <w:bCs/>
        </w:rPr>
        <w:t>Pods:</w:t>
      </w:r>
      <w:r w:rsidRPr="000C7E8C">
        <w:t> Containerized microservices (e.g., User Management, Loan Application, Credit Risk) are deployed as pods onto the worker nodes.</w:t>
      </w:r>
    </w:p>
    <w:p w14:paraId="261BA144" w14:textId="77777777" w:rsidR="00E5251F" w:rsidRPr="000C7E8C" w:rsidRDefault="00E5251F" w:rsidP="003F3806">
      <w:pPr>
        <w:numPr>
          <w:ilvl w:val="0"/>
          <w:numId w:val="40"/>
        </w:numPr>
        <w:tabs>
          <w:tab w:val="clear" w:pos="720"/>
          <w:tab w:val="num" w:pos="360"/>
        </w:tabs>
        <w:spacing w:line="278" w:lineRule="auto"/>
        <w:ind w:left="0"/>
      </w:pPr>
      <w:r w:rsidRPr="000C7E8C">
        <w:rPr>
          <w:b/>
          <w:bCs/>
        </w:rPr>
        <w:t>AWS ALB (Kubernetes Ingress Controller):</w:t>
      </w:r>
      <w:r w:rsidRPr="000C7E8C">
        <w:t> An Ingress controller running within EKS provisions and manages AWS Application Load Balancers, routing external HTTP/HTTPS traffic to the appropriate Kubernetes services and pods.</w:t>
      </w:r>
    </w:p>
    <w:p w14:paraId="0D068765" w14:textId="77777777" w:rsidR="00E5251F" w:rsidRPr="000C7E8C" w:rsidRDefault="00E5251F" w:rsidP="003F3806">
      <w:pPr>
        <w:numPr>
          <w:ilvl w:val="0"/>
          <w:numId w:val="40"/>
        </w:numPr>
        <w:tabs>
          <w:tab w:val="clear" w:pos="720"/>
          <w:tab w:val="num" w:pos="360"/>
        </w:tabs>
        <w:spacing w:line="278" w:lineRule="auto"/>
        <w:ind w:left="0"/>
      </w:pPr>
      <w:r w:rsidRPr="000C7E8C">
        <w:rPr>
          <w:b/>
          <w:bCs/>
        </w:rPr>
        <w:t>Kubernetes Services:</w:t>
      </w:r>
      <w:r w:rsidRPr="000C7E8C">
        <w:t> Abstract the underlying pods, providing a stable network endpoint for applications.</w:t>
      </w:r>
    </w:p>
    <w:p w14:paraId="4E84F16D" w14:textId="77777777" w:rsidR="00E5251F" w:rsidRPr="000C7E8C" w:rsidRDefault="00E5251F" w:rsidP="003F3806">
      <w:pPr>
        <w:numPr>
          <w:ilvl w:val="0"/>
          <w:numId w:val="40"/>
        </w:numPr>
        <w:tabs>
          <w:tab w:val="clear" w:pos="720"/>
          <w:tab w:val="num" w:pos="360"/>
        </w:tabs>
        <w:spacing w:line="278" w:lineRule="auto"/>
        <w:ind w:left="0"/>
      </w:pPr>
      <w:r w:rsidRPr="000C7E8C">
        <w:rPr>
          <w:b/>
          <w:bCs/>
        </w:rPr>
        <w:t>Amazon ECR (Elastic Container Registry):</w:t>
      </w:r>
      <w:r w:rsidRPr="000C7E8C">
        <w:t> Used to store and manage the Docker images for all microservices. The EKS worker nodes pull these images during deployment.</w:t>
      </w:r>
    </w:p>
    <w:p w14:paraId="5D2EC43A" w14:textId="77777777" w:rsidR="00E5251F" w:rsidRPr="000C7E8C" w:rsidRDefault="00E5251F" w:rsidP="003F3806">
      <w:pPr>
        <w:numPr>
          <w:ilvl w:val="0"/>
          <w:numId w:val="40"/>
        </w:numPr>
        <w:tabs>
          <w:tab w:val="clear" w:pos="720"/>
          <w:tab w:val="num" w:pos="360"/>
        </w:tabs>
        <w:spacing w:line="278" w:lineRule="auto"/>
        <w:ind w:left="0"/>
      </w:pPr>
      <w:r w:rsidRPr="000C7E8C">
        <w:rPr>
          <w:b/>
          <w:bCs/>
        </w:rPr>
        <w:t>Amazon EBS (Elastic Block Store):</w:t>
      </w:r>
      <w:r w:rsidRPr="000C7E8C">
        <w:t> Provides persistent block storage for pods that require it (e.g., for stateful applications, though most microservices are designed to be stateless).</w:t>
      </w:r>
    </w:p>
    <w:p w14:paraId="662AD8E8" w14:textId="77777777" w:rsidR="00E5251F" w:rsidRPr="000C7E8C" w:rsidRDefault="00E5251F" w:rsidP="003F3806">
      <w:pPr>
        <w:numPr>
          <w:ilvl w:val="0"/>
          <w:numId w:val="40"/>
        </w:numPr>
        <w:tabs>
          <w:tab w:val="clear" w:pos="720"/>
          <w:tab w:val="num" w:pos="360"/>
        </w:tabs>
        <w:spacing w:line="278" w:lineRule="auto"/>
        <w:ind w:left="0"/>
      </w:pPr>
      <w:r w:rsidRPr="000C7E8C">
        <w:rPr>
          <w:b/>
          <w:bCs/>
        </w:rPr>
        <w:t>Horizontal Pod Autoscaler (HPA):</w:t>
      </w:r>
      <w:r w:rsidRPr="000C7E8C">
        <w:t> Automatically adjusts the number of pods in a deployment or replica set based on observed CPU utilization or other select metrics.</w:t>
      </w:r>
    </w:p>
    <w:p w14:paraId="14D03571" w14:textId="77777777" w:rsidR="00E5251F" w:rsidRPr="000C7E8C" w:rsidRDefault="00E5251F" w:rsidP="003F3806">
      <w:pPr>
        <w:numPr>
          <w:ilvl w:val="0"/>
          <w:numId w:val="40"/>
        </w:numPr>
        <w:tabs>
          <w:tab w:val="clear" w:pos="720"/>
          <w:tab w:val="num" w:pos="360"/>
        </w:tabs>
        <w:spacing w:line="278" w:lineRule="auto"/>
        <w:ind w:left="0"/>
      </w:pPr>
      <w:r w:rsidRPr="000C7E8C">
        <w:rPr>
          <w:b/>
          <w:bCs/>
        </w:rPr>
        <w:t>Cluster Autoscaler:</w:t>
      </w:r>
      <w:r w:rsidRPr="000C7E8C">
        <w:t> Automatically adjusts the number of worker nodes in the EKS cluster, scaling up when pods are pending due to insufficient resources and scaling down when nodes are underutilized.</w:t>
      </w:r>
    </w:p>
    <w:p w14:paraId="129EFEE1" w14:textId="77777777" w:rsidR="00E5251F" w:rsidRPr="000C7E8C" w:rsidRDefault="00E5251F" w:rsidP="003F3806">
      <w:pPr>
        <w:numPr>
          <w:ilvl w:val="0"/>
          <w:numId w:val="40"/>
        </w:numPr>
        <w:tabs>
          <w:tab w:val="clear" w:pos="720"/>
          <w:tab w:val="num" w:pos="360"/>
        </w:tabs>
        <w:spacing w:line="278" w:lineRule="auto"/>
        <w:ind w:left="0"/>
      </w:pPr>
      <w:r w:rsidRPr="000C7E8C">
        <w:rPr>
          <w:b/>
          <w:bCs/>
        </w:rPr>
        <w:t>AWS IAM for Service Accounts:</w:t>
      </w:r>
      <w:r w:rsidRPr="000C7E8C">
        <w:t> Enables fine-grained access control for pods to interact with other AWS services (e.g., S3, RDS, SQS).</w:t>
      </w:r>
    </w:p>
    <w:p w14:paraId="78A4B482" w14:textId="77777777" w:rsidR="00E5251F" w:rsidRPr="000C7E8C" w:rsidRDefault="00E5251F" w:rsidP="00385F61">
      <w:pPr>
        <w:spacing w:line="278" w:lineRule="auto"/>
        <w:ind w:left="-720" w:firstLine="720"/>
        <w:rPr>
          <w:rFonts w:asciiTheme="majorHAnsi" w:hAnsiTheme="majorHAnsi" w:cstheme="majorBidi"/>
          <w:color w:val="2F5496" w:themeColor="accent1" w:themeShade="BF"/>
          <w:sz w:val="28"/>
          <w:szCs w:val="28"/>
          <w:shd w:val="clear" w:color="auto" w:fill="FFFFFF"/>
        </w:rPr>
      </w:pPr>
      <w:r w:rsidRPr="000C7E8C">
        <w:rPr>
          <w:rFonts w:asciiTheme="majorHAnsi" w:hAnsiTheme="majorHAnsi" w:cstheme="majorBidi"/>
          <w:color w:val="2F5496" w:themeColor="accent1" w:themeShade="BF"/>
          <w:sz w:val="28"/>
          <w:szCs w:val="28"/>
          <w:shd w:val="clear" w:color="auto" w:fill="FFFFFF"/>
        </w:rPr>
        <w:t>7.2.2 Managed Database (Amazon RDS Aurora PostgreSQL)</w:t>
      </w:r>
    </w:p>
    <w:p w14:paraId="61ADD6F6" w14:textId="77777777" w:rsidR="00E5251F" w:rsidRPr="000C7E8C" w:rsidRDefault="00E5251F" w:rsidP="003F3806">
      <w:pPr>
        <w:spacing w:line="278" w:lineRule="auto"/>
      </w:pPr>
      <w:r w:rsidRPr="000C7E8C">
        <w:t xml:space="preserve">The primary data store for the platform is </w:t>
      </w:r>
      <w:r w:rsidRPr="000C7E8C">
        <w:rPr>
          <w:b/>
          <w:bCs/>
        </w:rPr>
        <w:t>Amazon RDS Aurora compatible with PostgreSQL</w:t>
      </w:r>
      <w:r w:rsidRPr="000C7E8C">
        <w:t>, chosen for its high performance, scalability, and robust high-availability features.</w:t>
      </w:r>
    </w:p>
    <w:p w14:paraId="651C7F65" w14:textId="77777777" w:rsidR="00E5251F" w:rsidRPr="000C7E8C" w:rsidRDefault="00E5251F" w:rsidP="003F3806">
      <w:pPr>
        <w:spacing w:line="278" w:lineRule="auto"/>
      </w:pPr>
      <w:r w:rsidRPr="000C7E8C">
        <w:lastRenderedPageBreak/>
        <w:t xml:space="preserve"> </w:t>
      </w:r>
      <w:r w:rsidRPr="000C7E8C">
        <w:rPr>
          <w:b/>
          <w:bCs/>
        </w:rPr>
        <w:t>Amazon RDS Aurora</w:t>
      </w:r>
      <w:r w:rsidRPr="000C7E8C">
        <w:t xml:space="preserve"> provides a highly available and scalable relational database solution:</w:t>
      </w:r>
    </w:p>
    <w:p w14:paraId="11503257" w14:textId="77777777" w:rsidR="00E5251F" w:rsidRPr="000C7E8C" w:rsidRDefault="00E5251F" w:rsidP="003F3806">
      <w:pPr>
        <w:numPr>
          <w:ilvl w:val="0"/>
          <w:numId w:val="41"/>
        </w:numPr>
        <w:tabs>
          <w:tab w:val="clear" w:pos="720"/>
          <w:tab w:val="num" w:pos="360"/>
        </w:tabs>
        <w:spacing w:line="278" w:lineRule="auto"/>
        <w:ind w:left="0"/>
      </w:pPr>
      <w:r w:rsidRPr="000C7E8C">
        <w:rPr>
          <w:b/>
          <w:bCs/>
        </w:rPr>
        <w:t>Aurora Writer Instance (Primary):</w:t>
      </w:r>
      <w:r w:rsidRPr="000C7E8C">
        <w:t> Handles all write operations and can also serve read requests. It automatically fails over to a reader instance in case of an issue.</w:t>
      </w:r>
    </w:p>
    <w:p w14:paraId="4CA7F59E" w14:textId="77777777" w:rsidR="00E5251F" w:rsidRPr="000C7E8C" w:rsidRDefault="00E5251F" w:rsidP="003F3806">
      <w:pPr>
        <w:numPr>
          <w:ilvl w:val="0"/>
          <w:numId w:val="41"/>
        </w:numPr>
        <w:tabs>
          <w:tab w:val="clear" w:pos="720"/>
          <w:tab w:val="num" w:pos="360"/>
        </w:tabs>
        <w:spacing w:line="278" w:lineRule="auto"/>
        <w:ind w:left="0"/>
      </w:pPr>
      <w:r w:rsidRPr="000C7E8C">
        <w:rPr>
          <w:b/>
          <w:bCs/>
        </w:rPr>
        <w:t>Aurora Reader Instances:</w:t>
      </w:r>
      <w:r w:rsidRPr="000C7E8C">
        <w:t> Dedicated instances for read-heavy workloads, distributing the read load and improving application performance. These are deployed across multiple Availability Zones for high availability.</w:t>
      </w:r>
    </w:p>
    <w:p w14:paraId="62868936" w14:textId="77777777" w:rsidR="00E5251F" w:rsidRPr="000C7E8C" w:rsidRDefault="00E5251F" w:rsidP="003F3806">
      <w:pPr>
        <w:numPr>
          <w:ilvl w:val="0"/>
          <w:numId w:val="41"/>
        </w:numPr>
        <w:tabs>
          <w:tab w:val="clear" w:pos="720"/>
          <w:tab w:val="num" w:pos="360"/>
        </w:tabs>
        <w:spacing w:line="278" w:lineRule="auto"/>
        <w:ind w:left="0"/>
      </w:pPr>
      <w:r w:rsidRPr="000C7E8C">
        <w:rPr>
          <w:b/>
          <w:bCs/>
        </w:rPr>
        <w:t>Aurora Shared, Distributed Storage:</w:t>
      </w:r>
      <w:r w:rsidRPr="000C7E8C">
        <w:t> A unique feature of Aurora where the storage is decoupled from compute and replicated 6 ways across 3 Availability Zones automatically, providing high durability and fast recovery. All instances in the cluster share this single, logical storage volume.</w:t>
      </w:r>
    </w:p>
    <w:p w14:paraId="5E4ABC26" w14:textId="77777777" w:rsidR="00E5251F" w:rsidRPr="000C7E8C" w:rsidRDefault="00E5251F" w:rsidP="003F3806">
      <w:pPr>
        <w:numPr>
          <w:ilvl w:val="0"/>
          <w:numId w:val="41"/>
        </w:numPr>
        <w:tabs>
          <w:tab w:val="clear" w:pos="720"/>
          <w:tab w:val="num" w:pos="360"/>
        </w:tabs>
        <w:spacing w:line="278" w:lineRule="auto"/>
        <w:ind w:left="0"/>
      </w:pPr>
      <w:r w:rsidRPr="000C7E8C">
        <w:rPr>
          <w:b/>
          <w:bCs/>
        </w:rPr>
        <w:t>Automated Backups &amp; Point-in-time Recovery:</w:t>
      </w:r>
      <w:r w:rsidRPr="000C7E8C">
        <w:t> Aurora continuously backs up data to S3, enabling point-in-time recovery for up to 35 days.</w:t>
      </w:r>
    </w:p>
    <w:p w14:paraId="7420EE58" w14:textId="77777777" w:rsidR="00E5251F" w:rsidRPr="000C7E8C" w:rsidRDefault="00E5251F" w:rsidP="003F3806">
      <w:pPr>
        <w:numPr>
          <w:ilvl w:val="0"/>
          <w:numId w:val="41"/>
        </w:numPr>
        <w:tabs>
          <w:tab w:val="clear" w:pos="720"/>
          <w:tab w:val="num" w:pos="360"/>
        </w:tabs>
        <w:spacing w:line="278" w:lineRule="auto"/>
        <w:ind w:left="0"/>
      </w:pPr>
      <w:r w:rsidRPr="000C7E8C">
        <w:rPr>
          <w:b/>
          <w:bCs/>
        </w:rPr>
        <w:t>Automated Failover:</w:t>
      </w:r>
      <w:r w:rsidRPr="000C7E8C">
        <w:t> In case the primary writer instance fails, Aurora automatically promotes a reader instance to become the new writer with minimal downtime, typically under 30 seconds.</w:t>
      </w:r>
    </w:p>
    <w:p w14:paraId="2E649F6E" w14:textId="77777777" w:rsidR="00E5251F" w:rsidRPr="000C7E8C" w:rsidRDefault="00E5251F" w:rsidP="003F3806">
      <w:pPr>
        <w:numPr>
          <w:ilvl w:val="0"/>
          <w:numId w:val="41"/>
        </w:numPr>
        <w:tabs>
          <w:tab w:val="clear" w:pos="720"/>
          <w:tab w:val="num" w:pos="360"/>
        </w:tabs>
        <w:spacing w:line="278" w:lineRule="auto"/>
        <w:ind w:left="0"/>
      </w:pPr>
      <w:r w:rsidRPr="000C7E8C">
        <w:rPr>
          <w:b/>
          <w:bCs/>
        </w:rPr>
        <w:t>AWS KMS:</w:t>
      </w:r>
      <w:r w:rsidRPr="000C7E8C">
        <w:t> All data stored in Aurora (at rest) is encrypted using AWS Key Management Service (KMS) for enhanced security and compliance.</w:t>
      </w:r>
    </w:p>
    <w:p w14:paraId="6545035E" w14:textId="77777777" w:rsidR="00E5251F" w:rsidRPr="000C7E8C" w:rsidRDefault="00E5251F" w:rsidP="003F3806">
      <w:pPr>
        <w:numPr>
          <w:ilvl w:val="0"/>
          <w:numId w:val="41"/>
        </w:numPr>
        <w:tabs>
          <w:tab w:val="clear" w:pos="720"/>
          <w:tab w:val="num" w:pos="360"/>
        </w:tabs>
        <w:spacing w:line="278" w:lineRule="auto"/>
        <w:ind w:left="0"/>
      </w:pPr>
      <w:r w:rsidRPr="000C7E8C">
        <w:rPr>
          <w:b/>
          <w:bCs/>
        </w:rPr>
        <w:t>Amazon CloudWatch:</w:t>
      </w:r>
      <w:r w:rsidRPr="000C7E8C">
        <w:t> Provides detailed metrics and logs for the Aurora cluster, enabling monitoring of performance, health, and setting up alarms.</w:t>
      </w:r>
    </w:p>
    <w:p w14:paraId="239F2722" w14:textId="77777777" w:rsidR="00E5251F" w:rsidRPr="000C7E8C" w:rsidRDefault="00E5251F" w:rsidP="003F3806">
      <w:pPr>
        <w:numPr>
          <w:ilvl w:val="0"/>
          <w:numId w:val="41"/>
        </w:numPr>
        <w:tabs>
          <w:tab w:val="clear" w:pos="720"/>
          <w:tab w:val="num" w:pos="360"/>
        </w:tabs>
        <w:spacing w:line="278" w:lineRule="auto"/>
        <w:ind w:left="0"/>
      </w:pPr>
      <w:r w:rsidRPr="000C7E8C">
        <w:rPr>
          <w:b/>
          <w:bCs/>
        </w:rPr>
        <w:t>Optional Global Database:</w:t>
      </w:r>
      <w:r w:rsidRPr="000C7E8C">
        <w:t> For extreme disaster recovery scenarios or global reach, Aurora Global Database can provide cross-region replication with low latency, allowing for rapid recovery in another AWS Indian region (e.g., Hyderabad if available and required by RBI).</w:t>
      </w:r>
    </w:p>
    <w:p w14:paraId="2BAD121A" w14:textId="77777777" w:rsidR="00E5251F" w:rsidRPr="000C7E8C" w:rsidRDefault="00E5251F" w:rsidP="0087363B">
      <w:pPr>
        <w:spacing w:line="278" w:lineRule="auto"/>
        <w:rPr>
          <w:rFonts w:asciiTheme="majorHAnsi" w:hAnsiTheme="majorHAnsi" w:cstheme="majorBidi"/>
          <w:color w:val="2F5496" w:themeColor="accent1" w:themeShade="BF"/>
          <w:sz w:val="28"/>
          <w:szCs w:val="28"/>
          <w:shd w:val="clear" w:color="auto" w:fill="FFFFFF"/>
        </w:rPr>
      </w:pPr>
      <w:r w:rsidRPr="000C7E8C">
        <w:rPr>
          <w:rFonts w:asciiTheme="majorHAnsi" w:hAnsiTheme="majorHAnsi" w:cstheme="majorBidi"/>
          <w:color w:val="2F5496" w:themeColor="accent1" w:themeShade="BF"/>
          <w:sz w:val="28"/>
          <w:szCs w:val="28"/>
          <w:shd w:val="clear" w:color="auto" w:fill="FFFFFF"/>
        </w:rPr>
        <w:t>7.2.3 Object Storage (Amazon S3)</w:t>
      </w:r>
    </w:p>
    <w:p w14:paraId="299C459D" w14:textId="77777777" w:rsidR="00E5251F" w:rsidRPr="000C7E8C" w:rsidRDefault="00E5251F" w:rsidP="0087363B">
      <w:pPr>
        <w:spacing w:line="278" w:lineRule="auto"/>
      </w:pPr>
      <w:r w:rsidRPr="000C7E8C">
        <w:rPr>
          <w:b/>
          <w:bCs/>
        </w:rPr>
        <w:t>Amazon S3 (Simple Storage Service)</w:t>
      </w:r>
      <w:r w:rsidRPr="000C7E8C">
        <w:t xml:space="preserve"> is used for highly durable, scalable, and secure object storage for unstructured data like KYC documents, images, and static website content.</w:t>
      </w:r>
    </w:p>
    <w:p w14:paraId="6B276D87" w14:textId="77777777" w:rsidR="00E5251F" w:rsidRPr="000C7E8C" w:rsidRDefault="00E5251F" w:rsidP="0087363B">
      <w:pPr>
        <w:spacing w:line="278" w:lineRule="auto"/>
      </w:pPr>
      <w:r w:rsidRPr="000C7E8C">
        <w:t xml:space="preserve"> </w:t>
      </w:r>
      <w:r w:rsidRPr="000C7E8C">
        <w:rPr>
          <w:b/>
          <w:bCs/>
        </w:rPr>
        <w:t>Amazon S3</w:t>
      </w:r>
      <w:r w:rsidRPr="000C7E8C">
        <w:t xml:space="preserve"> provides robust object storage:</w:t>
      </w:r>
    </w:p>
    <w:p w14:paraId="62A1B78C" w14:textId="77777777" w:rsidR="00E5251F" w:rsidRPr="000C7E8C" w:rsidRDefault="00E5251F" w:rsidP="0087363B">
      <w:pPr>
        <w:numPr>
          <w:ilvl w:val="0"/>
          <w:numId w:val="42"/>
        </w:numPr>
        <w:tabs>
          <w:tab w:val="clear" w:pos="720"/>
          <w:tab w:val="num" w:pos="0"/>
        </w:tabs>
        <w:spacing w:line="278" w:lineRule="auto"/>
        <w:ind w:left="0"/>
      </w:pPr>
      <w:r w:rsidRPr="000C7E8C">
        <w:rPr>
          <w:b/>
          <w:bCs/>
        </w:rPr>
        <w:t>S3 Buckets:</w:t>
      </w:r>
      <w:r w:rsidRPr="000C7E8C">
        <w:t> Data is stored in buckets (e.g., dedicated buckets for KYC documents, static website assets).</w:t>
      </w:r>
    </w:p>
    <w:p w14:paraId="710B5816" w14:textId="77777777" w:rsidR="00E5251F" w:rsidRPr="000C7E8C" w:rsidRDefault="00E5251F" w:rsidP="0087363B">
      <w:pPr>
        <w:numPr>
          <w:ilvl w:val="0"/>
          <w:numId w:val="42"/>
        </w:numPr>
        <w:tabs>
          <w:tab w:val="clear" w:pos="720"/>
          <w:tab w:val="num" w:pos="0"/>
        </w:tabs>
        <w:spacing w:line="278" w:lineRule="auto"/>
        <w:ind w:left="0"/>
      </w:pPr>
      <w:r w:rsidRPr="000C7E8C">
        <w:rPr>
          <w:b/>
          <w:bCs/>
        </w:rPr>
        <w:t>Highly Durable and Available:</w:t>
      </w:r>
      <w:r w:rsidRPr="000C7E8C">
        <w:t> S3 stores objects redundantly across multiple devices and multiple facilities within an AWS Region, providing 99.999999999% durability.</w:t>
      </w:r>
    </w:p>
    <w:p w14:paraId="5B3F4937" w14:textId="77777777" w:rsidR="00E5251F" w:rsidRPr="000C7E8C" w:rsidRDefault="00E5251F" w:rsidP="0087363B">
      <w:pPr>
        <w:numPr>
          <w:ilvl w:val="0"/>
          <w:numId w:val="42"/>
        </w:numPr>
        <w:tabs>
          <w:tab w:val="clear" w:pos="720"/>
          <w:tab w:val="num" w:pos="0"/>
        </w:tabs>
        <w:spacing w:line="278" w:lineRule="auto"/>
        <w:ind w:left="0"/>
      </w:pPr>
      <w:r w:rsidRPr="000C7E8C">
        <w:rPr>
          <w:b/>
          <w:bCs/>
        </w:rPr>
        <w:t>Scalability:</w:t>
      </w:r>
      <w:r w:rsidRPr="000C7E8C">
        <w:t> Infinitely scalable, accommodating any amount of data.</w:t>
      </w:r>
    </w:p>
    <w:p w14:paraId="25E89B53" w14:textId="77777777" w:rsidR="00E5251F" w:rsidRPr="000C7E8C" w:rsidRDefault="00E5251F" w:rsidP="0087363B">
      <w:pPr>
        <w:numPr>
          <w:ilvl w:val="0"/>
          <w:numId w:val="42"/>
        </w:numPr>
        <w:tabs>
          <w:tab w:val="clear" w:pos="720"/>
          <w:tab w:val="num" w:pos="0"/>
        </w:tabs>
        <w:spacing w:line="278" w:lineRule="auto"/>
        <w:ind w:left="0"/>
      </w:pPr>
      <w:r w:rsidRPr="000C7E8C">
        <w:rPr>
          <w:b/>
          <w:bCs/>
        </w:rPr>
        <w:t>Security:</w:t>
      </w:r>
    </w:p>
    <w:p w14:paraId="679B788C" w14:textId="77777777" w:rsidR="00E5251F" w:rsidRPr="000C7E8C" w:rsidRDefault="00E5251F" w:rsidP="0087363B">
      <w:pPr>
        <w:numPr>
          <w:ilvl w:val="1"/>
          <w:numId w:val="42"/>
        </w:numPr>
        <w:tabs>
          <w:tab w:val="clear" w:pos="1440"/>
          <w:tab w:val="num" w:pos="720"/>
        </w:tabs>
        <w:spacing w:line="278" w:lineRule="auto"/>
        <w:ind w:left="720"/>
      </w:pPr>
      <w:r w:rsidRPr="000C7E8C">
        <w:rPr>
          <w:b/>
          <w:bCs/>
        </w:rPr>
        <w:t>AWS KMS:</w:t>
      </w:r>
      <w:r w:rsidRPr="000C7E8C">
        <w:t> Objects are encrypted at rest using server-side encryption with KMS keys.</w:t>
      </w:r>
    </w:p>
    <w:p w14:paraId="526C71F1" w14:textId="77777777" w:rsidR="00E5251F" w:rsidRPr="000C7E8C" w:rsidRDefault="00E5251F" w:rsidP="0087363B">
      <w:pPr>
        <w:numPr>
          <w:ilvl w:val="1"/>
          <w:numId w:val="42"/>
        </w:numPr>
        <w:tabs>
          <w:tab w:val="clear" w:pos="1440"/>
          <w:tab w:val="num" w:pos="720"/>
        </w:tabs>
        <w:spacing w:line="278" w:lineRule="auto"/>
        <w:ind w:left="720"/>
      </w:pPr>
      <w:r w:rsidRPr="000C7E8C">
        <w:rPr>
          <w:b/>
          <w:bCs/>
        </w:rPr>
        <w:t>AWS IAM:</w:t>
      </w:r>
      <w:r w:rsidRPr="000C7E8C">
        <w:t> Granular access control policies define who can access what data.</w:t>
      </w:r>
    </w:p>
    <w:p w14:paraId="255C17A6" w14:textId="77777777" w:rsidR="00E5251F" w:rsidRPr="000C7E8C" w:rsidRDefault="00E5251F" w:rsidP="0087363B">
      <w:pPr>
        <w:numPr>
          <w:ilvl w:val="1"/>
          <w:numId w:val="42"/>
        </w:numPr>
        <w:tabs>
          <w:tab w:val="clear" w:pos="1440"/>
          <w:tab w:val="num" w:pos="720"/>
        </w:tabs>
        <w:spacing w:line="278" w:lineRule="auto"/>
        <w:ind w:left="720"/>
      </w:pPr>
      <w:r w:rsidRPr="000C7E8C">
        <w:rPr>
          <w:b/>
          <w:bCs/>
        </w:rPr>
        <w:t>VPC Endpoints for S3:</w:t>
      </w:r>
      <w:r w:rsidRPr="000C7E8C">
        <w:t> Ensures private access to S3 from within the VPC without traversing the internet.</w:t>
      </w:r>
    </w:p>
    <w:p w14:paraId="590400C3" w14:textId="77777777" w:rsidR="00E5251F" w:rsidRPr="000C7E8C" w:rsidRDefault="00E5251F" w:rsidP="0087363B">
      <w:pPr>
        <w:numPr>
          <w:ilvl w:val="0"/>
          <w:numId w:val="42"/>
        </w:numPr>
        <w:tabs>
          <w:tab w:val="clear" w:pos="720"/>
          <w:tab w:val="num" w:pos="0"/>
        </w:tabs>
        <w:spacing w:line="278" w:lineRule="auto"/>
        <w:ind w:left="0"/>
      </w:pPr>
      <w:r w:rsidRPr="000C7E8C">
        <w:rPr>
          <w:b/>
          <w:bCs/>
        </w:rPr>
        <w:lastRenderedPageBreak/>
        <w:t>Versioning:</w:t>
      </w:r>
      <w:r w:rsidRPr="000C7E8C">
        <w:t> S3 Versioning keeps multiple versions of an object, protecting against accidental deletions or overwrites.</w:t>
      </w:r>
    </w:p>
    <w:p w14:paraId="099E214B" w14:textId="77777777" w:rsidR="00E5251F" w:rsidRPr="000C7E8C" w:rsidRDefault="00E5251F" w:rsidP="0087363B">
      <w:pPr>
        <w:numPr>
          <w:ilvl w:val="0"/>
          <w:numId w:val="42"/>
        </w:numPr>
        <w:tabs>
          <w:tab w:val="clear" w:pos="720"/>
          <w:tab w:val="num" w:pos="0"/>
        </w:tabs>
        <w:spacing w:line="278" w:lineRule="auto"/>
        <w:ind w:left="0"/>
      </w:pPr>
      <w:r w:rsidRPr="000C7E8C">
        <w:rPr>
          <w:b/>
          <w:bCs/>
        </w:rPr>
        <w:t>Lifecycle Policies:</w:t>
      </w:r>
      <w:r w:rsidRPr="000C7E8C">
        <w:t> Automate the transition of data to lower-cost storage classes (e.g., S3 Glacier) or deletion after a certain period, crucial for managing data retention and compliance.</w:t>
      </w:r>
    </w:p>
    <w:p w14:paraId="126FF5AB" w14:textId="77777777" w:rsidR="00E5251F" w:rsidRPr="000C7E8C" w:rsidRDefault="00E5251F" w:rsidP="0087363B">
      <w:pPr>
        <w:numPr>
          <w:ilvl w:val="0"/>
          <w:numId w:val="42"/>
        </w:numPr>
        <w:tabs>
          <w:tab w:val="clear" w:pos="720"/>
          <w:tab w:val="num" w:pos="0"/>
        </w:tabs>
        <w:spacing w:line="278" w:lineRule="auto"/>
        <w:ind w:left="0"/>
      </w:pPr>
      <w:r w:rsidRPr="000C7E8C">
        <w:rPr>
          <w:b/>
          <w:bCs/>
        </w:rPr>
        <w:t>CloudFront Integration:</w:t>
      </w:r>
      <w:r w:rsidRPr="000C7E8C">
        <w:t> S3 buckets hosting static web assets are integrated with Amazon CloudFront to deliver content globally with low latency.</w:t>
      </w:r>
    </w:p>
    <w:p w14:paraId="3DCDD3EE" w14:textId="77777777" w:rsidR="00D42CED" w:rsidRPr="00D42CED" w:rsidRDefault="00D42CED" w:rsidP="00D42CED"/>
    <w:p w14:paraId="40CCC047" w14:textId="095C0EFF" w:rsidR="00515A82" w:rsidRDefault="00AA607A" w:rsidP="007B6A3F">
      <w:pPr>
        <w:pStyle w:val="Heading1"/>
        <w:numPr>
          <w:ilvl w:val="0"/>
          <w:numId w:val="1"/>
        </w:numPr>
        <w:rPr>
          <w:rFonts w:eastAsiaTheme="minorHAnsi"/>
          <w:shd w:val="clear" w:color="auto" w:fill="FFFFFF"/>
        </w:rPr>
      </w:pPr>
      <w:bookmarkStart w:id="19" w:name="_Toc218760892"/>
      <w:r w:rsidRPr="00005857">
        <w:rPr>
          <w:rFonts w:eastAsiaTheme="minorHAnsi"/>
          <w:shd w:val="clear" w:color="auto" w:fill="FFFFFF"/>
        </w:rPr>
        <w:t>Crosscutting Concepts</w:t>
      </w:r>
      <w:bookmarkEnd w:id="19"/>
    </w:p>
    <w:p w14:paraId="3B455E14" w14:textId="77777777" w:rsidR="00C101BE" w:rsidRPr="001E48D3" w:rsidRDefault="00C101BE" w:rsidP="00C101BE">
      <w:pPr>
        <w:spacing w:line="278" w:lineRule="auto"/>
        <w:rPr>
          <w:rFonts w:asciiTheme="majorHAnsi" w:hAnsiTheme="majorHAnsi" w:cstheme="majorBidi"/>
          <w:color w:val="2F5496" w:themeColor="accent1" w:themeShade="BF"/>
          <w:sz w:val="28"/>
          <w:szCs w:val="28"/>
          <w:shd w:val="clear" w:color="auto" w:fill="FFFFFF"/>
        </w:rPr>
      </w:pPr>
      <w:r w:rsidRPr="001E48D3">
        <w:rPr>
          <w:rFonts w:asciiTheme="majorHAnsi" w:hAnsiTheme="majorHAnsi" w:cstheme="majorBidi"/>
          <w:color w:val="2F5496" w:themeColor="accent1" w:themeShade="BF"/>
          <w:sz w:val="28"/>
          <w:szCs w:val="28"/>
          <w:shd w:val="clear" w:color="auto" w:fill="FFFFFF"/>
        </w:rPr>
        <w:t>8.1 Security and Compliance (RBI Guidelines)</w:t>
      </w:r>
    </w:p>
    <w:p w14:paraId="6F36F9EF" w14:textId="77777777" w:rsidR="00C101BE" w:rsidRPr="001E48D3" w:rsidRDefault="00C101BE" w:rsidP="00C101BE">
      <w:pPr>
        <w:pStyle w:val="ListParagraph"/>
        <w:spacing w:line="278" w:lineRule="auto"/>
      </w:pPr>
      <w:r w:rsidRPr="001E48D3">
        <w:rPr>
          <w:b/>
          <w:bCs/>
        </w:rPr>
        <w:t>Motivation:</w:t>
      </w:r>
      <w:r w:rsidRPr="001E48D3">
        <w:t xml:space="preserve"> For a financial platform operating in India, security and adherence to Reserve Bank of India (RBI) guidelines are non-negotiable. This concept impacts every layer of the architecture, from infrastructure to application code and operational processes.</w:t>
      </w:r>
    </w:p>
    <w:p w14:paraId="2B1F2968" w14:textId="77777777" w:rsidR="00C101BE" w:rsidRPr="001E48D3" w:rsidRDefault="00C101BE" w:rsidP="00C101BE">
      <w:pPr>
        <w:pStyle w:val="ListParagraph"/>
        <w:spacing w:line="278" w:lineRule="auto"/>
      </w:pPr>
      <w:r w:rsidRPr="001E48D3">
        <w:rPr>
          <w:b/>
          <w:bCs/>
        </w:rPr>
        <w:t>Key Principles &amp; Decisions:</w:t>
      </w:r>
    </w:p>
    <w:p w14:paraId="65843DB1" w14:textId="77777777" w:rsidR="00C101BE" w:rsidRPr="001E48D3" w:rsidRDefault="00C101BE" w:rsidP="009155E2">
      <w:pPr>
        <w:pStyle w:val="ListParagraph"/>
        <w:numPr>
          <w:ilvl w:val="0"/>
          <w:numId w:val="43"/>
        </w:numPr>
        <w:spacing w:line="278" w:lineRule="auto"/>
      </w:pPr>
      <w:r w:rsidRPr="001E48D3">
        <w:rPr>
          <w:b/>
          <w:bCs/>
        </w:rPr>
        <w:t>Data Residency:</w:t>
      </w:r>
      <w:r w:rsidRPr="001E48D3">
        <w:t> All sensitive customer data (KYC, financial transactions) must reside within India, aligning with RBI's data localization requirements. AWS Mumbai region (ap-south-1) is selected to meet this.</w:t>
      </w:r>
    </w:p>
    <w:p w14:paraId="1D3F9102" w14:textId="77777777" w:rsidR="00C101BE" w:rsidRPr="001E48D3" w:rsidRDefault="00C101BE" w:rsidP="009155E2">
      <w:pPr>
        <w:pStyle w:val="ListParagraph"/>
        <w:numPr>
          <w:ilvl w:val="0"/>
          <w:numId w:val="43"/>
        </w:numPr>
        <w:spacing w:line="278" w:lineRule="auto"/>
      </w:pPr>
      <w:r w:rsidRPr="001E48D3">
        <w:rPr>
          <w:b/>
          <w:bCs/>
        </w:rPr>
        <w:t>Encryption:</w:t>
      </w:r>
    </w:p>
    <w:p w14:paraId="2AAACE2C" w14:textId="77777777" w:rsidR="00C101BE" w:rsidRPr="001E48D3" w:rsidRDefault="00C101BE" w:rsidP="009155E2">
      <w:pPr>
        <w:pStyle w:val="ListParagraph"/>
        <w:numPr>
          <w:ilvl w:val="1"/>
          <w:numId w:val="43"/>
        </w:numPr>
        <w:spacing w:line="278" w:lineRule="auto"/>
      </w:pPr>
      <w:r w:rsidRPr="001E48D3">
        <w:rPr>
          <w:b/>
          <w:bCs/>
        </w:rPr>
        <w:t>Data at Rest:</w:t>
      </w:r>
      <w:r w:rsidRPr="001E48D3">
        <w:t> All sensitive data stored in databases (RDS Aurora), object storage (S3), and backups must be encrypted using AWS Key Management Service (KMS) with customer-managed keys (CMKs) where appropriate.</w:t>
      </w:r>
    </w:p>
    <w:p w14:paraId="75B43CA8" w14:textId="77777777" w:rsidR="00C101BE" w:rsidRPr="001E48D3" w:rsidRDefault="00C101BE" w:rsidP="009155E2">
      <w:pPr>
        <w:pStyle w:val="ListParagraph"/>
        <w:numPr>
          <w:ilvl w:val="1"/>
          <w:numId w:val="43"/>
        </w:numPr>
        <w:spacing w:line="278" w:lineRule="auto"/>
      </w:pPr>
      <w:r w:rsidRPr="001E48D3">
        <w:rPr>
          <w:b/>
          <w:bCs/>
        </w:rPr>
        <w:t>Data in Transit:</w:t>
      </w:r>
      <w:r w:rsidRPr="001E48D3">
        <w:t> All communication, internal and external (APIs, UI), must use Transport Layer Security (TLS 1.2 or higher) with strong ciphers.</w:t>
      </w:r>
    </w:p>
    <w:p w14:paraId="1E87EE99" w14:textId="77777777" w:rsidR="00C101BE" w:rsidRPr="001E48D3" w:rsidRDefault="00C101BE" w:rsidP="009155E2">
      <w:pPr>
        <w:pStyle w:val="ListParagraph"/>
        <w:numPr>
          <w:ilvl w:val="0"/>
          <w:numId w:val="43"/>
        </w:numPr>
        <w:spacing w:line="278" w:lineRule="auto"/>
      </w:pPr>
      <w:r w:rsidRPr="001E48D3">
        <w:rPr>
          <w:b/>
          <w:bCs/>
        </w:rPr>
        <w:t>Access Control (Least Privilege):</w:t>
      </w:r>
    </w:p>
    <w:p w14:paraId="5FD916E8" w14:textId="77777777" w:rsidR="00C101BE" w:rsidRPr="001E48D3" w:rsidRDefault="00C101BE" w:rsidP="009155E2">
      <w:pPr>
        <w:pStyle w:val="ListParagraph"/>
        <w:numPr>
          <w:ilvl w:val="1"/>
          <w:numId w:val="43"/>
        </w:numPr>
        <w:spacing w:line="278" w:lineRule="auto"/>
      </w:pPr>
      <w:r w:rsidRPr="001E48D3">
        <w:rPr>
          <w:b/>
          <w:bCs/>
        </w:rPr>
        <w:t>IAM:</w:t>
      </w:r>
      <w:r w:rsidRPr="001E48D3">
        <w:t> AWS Identity and Access Management (IAM) is used for granular access control to AWS resources.</w:t>
      </w:r>
    </w:p>
    <w:p w14:paraId="2650AC62" w14:textId="77777777" w:rsidR="00C101BE" w:rsidRPr="001E48D3" w:rsidRDefault="00C101BE" w:rsidP="009155E2">
      <w:pPr>
        <w:pStyle w:val="ListParagraph"/>
        <w:numPr>
          <w:ilvl w:val="1"/>
          <w:numId w:val="43"/>
        </w:numPr>
        <w:spacing w:line="278" w:lineRule="auto"/>
      </w:pPr>
      <w:r w:rsidRPr="001E48D3">
        <w:rPr>
          <w:b/>
          <w:bCs/>
        </w:rPr>
        <w:t>Application-Level RBAC:</w:t>
      </w:r>
      <w:r w:rsidRPr="001E48D3">
        <w:t> Role-Based Access Control (RBAC) will be implemented within the application for users (Borrower, Lender, Approver, Management) to ensure they only access authorized features and data.</w:t>
      </w:r>
    </w:p>
    <w:p w14:paraId="7FF1E6DE" w14:textId="77777777" w:rsidR="00C101BE" w:rsidRPr="001E48D3" w:rsidRDefault="00C101BE" w:rsidP="009155E2">
      <w:pPr>
        <w:pStyle w:val="ListParagraph"/>
        <w:numPr>
          <w:ilvl w:val="1"/>
          <w:numId w:val="43"/>
        </w:numPr>
        <w:spacing w:line="278" w:lineRule="auto"/>
      </w:pPr>
      <w:r w:rsidRPr="001E48D3">
        <w:rPr>
          <w:b/>
          <w:bCs/>
        </w:rPr>
        <w:t>Service Accounts:</w:t>
      </w:r>
      <w:r w:rsidRPr="001E48D3">
        <w:t> Microservices will use dedicated IAM roles or Kubernetes Service Accounts with the minimum necessary permissions.</w:t>
      </w:r>
    </w:p>
    <w:p w14:paraId="7E32C67C" w14:textId="77777777" w:rsidR="00C101BE" w:rsidRPr="001E48D3" w:rsidRDefault="00C101BE" w:rsidP="009155E2">
      <w:pPr>
        <w:pStyle w:val="ListParagraph"/>
        <w:numPr>
          <w:ilvl w:val="0"/>
          <w:numId w:val="43"/>
        </w:numPr>
        <w:spacing w:line="278" w:lineRule="auto"/>
      </w:pPr>
      <w:r w:rsidRPr="001E48D3">
        <w:rPr>
          <w:b/>
          <w:bCs/>
        </w:rPr>
        <w:t>Network Security:</w:t>
      </w:r>
    </w:p>
    <w:p w14:paraId="7CF57C5A" w14:textId="77777777" w:rsidR="00C101BE" w:rsidRPr="001E48D3" w:rsidRDefault="00C101BE" w:rsidP="009155E2">
      <w:pPr>
        <w:pStyle w:val="ListParagraph"/>
        <w:numPr>
          <w:ilvl w:val="1"/>
          <w:numId w:val="43"/>
        </w:numPr>
        <w:spacing w:line="278" w:lineRule="auto"/>
      </w:pPr>
      <w:r w:rsidRPr="001E48D3">
        <w:rPr>
          <w:b/>
          <w:bCs/>
        </w:rPr>
        <w:t>VPC:</w:t>
      </w:r>
      <w:r w:rsidRPr="001E48D3">
        <w:t> Network isolation through AWS VPC with private subnets for application servers and databases.</w:t>
      </w:r>
    </w:p>
    <w:p w14:paraId="70B08BE4" w14:textId="77777777" w:rsidR="00C101BE" w:rsidRPr="001E48D3" w:rsidRDefault="00C101BE" w:rsidP="009155E2">
      <w:pPr>
        <w:pStyle w:val="ListParagraph"/>
        <w:numPr>
          <w:ilvl w:val="1"/>
          <w:numId w:val="43"/>
        </w:numPr>
        <w:spacing w:line="278" w:lineRule="auto"/>
      </w:pPr>
      <w:r w:rsidRPr="001E48D3">
        <w:rPr>
          <w:b/>
          <w:bCs/>
        </w:rPr>
        <w:t>Security Groups &amp; Network ACLs:</w:t>
      </w:r>
      <w:r w:rsidRPr="001E48D3">
        <w:t> Strict firewall rules to control traffic ingress and egress.</w:t>
      </w:r>
    </w:p>
    <w:p w14:paraId="3FF3AC21" w14:textId="77777777" w:rsidR="00C101BE" w:rsidRPr="001E48D3" w:rsidRDefault="00C101BE" w:rsidP="009155E2">
      <w:pPr>
        <w:pStyle w:val="ListParagraph"/>
        <w:numPr>
          <w:ilvl w:val="1"/>
          <w:numId w:val="43"/>
        </w:numPr>
        <w:spacing w:line="278" w:lineRule="auto"/>
      </w:pPr>
      <w:r w:rsidRPr="001E48D3">
        <w:rPr>
          <w:b/>
          <w:bCs/>
        </w:rPr>
        <w:t>AWS WAF:</w:t>
      </w:r>
      <w:r w:rsidRPr="001E48D3">
        <w:t> Protects against common web exploits (OWASP Top 10) at the application layer.</w:t>
      </w:r>
    </w:p>
    <w:p w14:paraId="021F4309" w14:textId="77777777" w:rsidR="00C101BE" w:rsidRPr="001E48D3" w:rsidRDefault="00C101BE" w:rsidP="009155E2">
      <w:pPr>
        <w:pStyle w:val="ListParagraph"/>
        <w:numPr>
          <w:ilvl w:val="1"/>
          <w:numId w:val="43"/>
        </w:numPr>
        <w:spacing w:line="278" w:lineRule="auto"/>
      </w:pPr>
      <w:r w:rsidRPr="001E48D3">
        <w:rPr>
          <w:b/>
          <w:bCs/>
        </w:rPr>
        <w:t>DDoS Protection:</w:t>
      </w:r>
      <w:r w:rsidRPr="001E48D3">
        <w:t> Leveraging AWS Shield Standard, with potential for Shield Advanced for higher protection.</w:t>
      </w:r>
    </w:p>
    <w:p w14:paraId="045B69F8" w14:textId="77777777" w:rsidR="00C101BE" w:rsidRPr="001E48D3" w:rsidRDefault="00C101BE" w:rsidP="009155E2">
      <w:pPr>
        <w:pStyle w:val="ListParagraph"/>
        <w:numPr>
          <w:ilvl w:val="0"/>
          <w:numId w:val="43"/>
        </w:numPr>
        <w:spacing w:line="278" w:lineRule="auto"/>
      </w:pPr>
      <w:r w:rsidRPr="001E48D3">
        <w:rPr>
          <w:b/>
          <w:bCs/>
        </w:rPr>
        <w:t>Auditing and Logging:</w:t>
      </w:r>
    </w:p>
    <w:p w14:paraId="41FCFD54" w14:textId="77777777" w:rsidR="00C101BE" w:rsidRPr="001E48D3" w:rsidRDefault="00C101BE" w:rsidP="009155E2">
      <w:pPr>
        <w:pStyle w:val="ListParagraph"/>
        <w:numPr>
          <w:ilvl w:val="1"/>
          <w:numId w:val="43"/>
        </w:numPr>
        <w:spacing w:line="278" w:lineRule="auto"/>
      </w:pPr>
      <w:r w:rsidRPr="001E48D3">
        <w:rPr>
          <w:b/>
          <w:bCs/>
        </w:rPr>
        <w:lastRenderedPageBreak/>
        <w:t>Centralized Logging:</w:t>
      </w:r>
      <w:r w:rsidRPr="001E48D3">
        <w:t> All application, infrastructure, and security logs (CloudTrail, VPC Flow Logs, application logs) are centralized in Amazon CloudWatch Logs and potentially exported to S3 for long-term retention and analysis.</w:t>
      </w:r>
    </w:p>
    <w:p w14:paraId="218F4CC2" w14:textId="77777777" w:rsidR="00C101BE" w:rsidRPr="001E48D3" w:rsidRDefault="00C101BE" w:rsidP="009155E2">
      <w:pPr>
        <w:pStyle w:val="ListParagraph"/>
        <w:numPr>
          <w:ilvl w:val="1"/>
          <w:numId w:val="43"/>
        </w:numPr>
        <w:spacing w:line="278" w:lineRule="auto"/>
      </w:pPr>
      <w:r w:rsidRPr="001E48D3">
        <w:rPr>
          <w:b/>
          <w:bCs/>
        </w:rPr>
        <w:t>Audit Trails:</w:t>
      </w:r>
      <w:r w:rsidRPr="001E48D3">
        <w:t> Comprehensive audit trails for all critical actions (e.g., loan application submission, approval, payment initiation) must be maintained for compliance.</w:t>
      </w:r>
    </w:p>
    <w:p w14:paraId="11808373" w14:textId="77777777" w:rsidR="00C101BE" w:rsidRPr="001E48D3" w:rsidRDefault="00C101BE" w:rsidP="009155E2">
      <w:pPr>
        <w:pStyle w:val="ListParagraph"/>
        <w:numPr>
          <w:ilvl w:val="0"/>
          <w:numId w:val="43"/>
        </w:numPr>
        <w:spacing w:line="278" w:lineRule="auto"/>
      </w:pPr>
      <w:r w:rsidRPr="001E48D3">
        <w:rPr>
          <w:b/>
          <w:bCs/>
        </w:rPr>
        <w:t>Vulnerability Management:</w:t>
      </w:r>
      <w:r w:rsidRPr="001E48D3">
        <w:t> Regular security assessments, penetration testing, and vulnerability scanning of applications and infrastructure.</w:t>
      </w:r>
    </w:p>
    <w:p w14:paraId="0A3F8582" w14:textId="77777777" w:rsidR="00C101BE" w:rsidRPr="001E48D3" w:rsidRDefault="00C101BE" w:rsidP="009155E2">
      <w:pPr>
        <w:pStyle w:val="ListParagraph"/>
        <w:numPr>
          <w:ilvl w:val="0"/>
          <w:numId w:val="43"/>
        </w:numPr>
        <w:spacing w:line="278" w:lineRule="auto"/>
      </w:pPr>
      <w:r w:rsidRPr="001E48D3">
        <w:rPr>
          <w:b/>
          <w:bCs/>
        </w:rPr>
        <w:t>Secure Development Lifecycle (SDL):</w:t>
      </w:r>
      <w:r w:rsidRPr="001E48D3">
        <w:t> Integrating security practices into the CI/CD pipeline, including static and dynamic application security testing (SAST/DAST).</w:t>
      </w:r>
    </w:p>
    <w:p w14:paraId="41F17E94" w14:textId="77777777" w:rsidR="00C101BE" w:rsidRPr="001E48D3" w:rsidRDefault="00C101BE" w:rsidP="00C101BE">
      <w:pPr>
        <w:spacing w:line="278" w:lineRule="auto"/>
        <w:rPr>
          <w:rFonts w:asciiTheme="majorHAnsi" w:hAnsiTheme="majorHAnsi" w:cstheme="majorBidi"/>
          <w:color w:val="2F5496" w:themeColor="accent1" w:themeShade="BF"/>
          <w:sz w:val="28"/>
          <w:szCs w:val="28"/>
          <w:shd w:val="clear" w:color="auto" w:fill="FFFFFF"/>
        </w:rPr>
      </w:pPr>
      <w:r w:rsidRPr="001E48D3">
        <w:rPr>
          <w:rFonts w:asciiTheme="majorHAnsi" w:hAnsiTheme="majorHAnsi" w:cstheme="majorBidi"/>
          <w:color w:val="2F5496" w:themeColor="accent1" w:themeShade="BF"/>
          <w:sz w:val="28"/>
          <w:szCs w:val="28"/>
          <w:shd w:val="clear" w:color="auto" w:fill="FFFFFF"/>
        </w:rPr>
        <w:t>8.2 Scalability and High Availability</w:t>
      </w:r>
    </w:p>
    <w:p w14:paraId="6891D000" w14:textId="77777777" w:rsidR="00C101BE" w:rsidRPr="001E48D3" w:rsidRDefault="00C101BE" w:rsidP="00C101BE">
      <w:pPr>
        <w:pStyle w:val="ListParagraph"/>
        <w:spacing w:line="278" w:lineRule="auto"/>
      </w:pPr>
      <w:r w:rsidRPr="001E48D3">
        <w:rPr>
          <w:b/>
          <w:bCs/>
        </w:rPr>
        <w:t>Motivation:</w:t>
      </w:r>
      <w:r w:rsidRPr="001E48D3">
        <w:t xml:space="preserve"> The platform needs to support a growing user base and transaction volume without performance degradation, ensuring continuous operation (24/7) as per the problem statement.</w:t>
      </w:r>
    </w:p>
    <w:p w14:paraId="3CE580D8" w14:textId="77777777" w:rsidR="00C101BE" w:rsidRPr="001E48D3" w:rsidRDefault="00C101BE" w:rsidP="00C101BE">
      <w:pPr>
        <w:pStyle w:val="ListParagraph"/>
        <w:spacing w:line="278" w:lineRule="auto"/>
      </w:pPr>
      <w:r w:rsidRPr="001E48D3">
        <w:rPr>
          <w:b/>
          <w:bCs/>
        </w:rPr>
        <w:t>Key Principles &amp; Decisions:</w:t>
      </w:r>
    </w:p>
    <w:p w14:paraId="4B8CA713" w14:textId="77777777" w:rsidR="00C101BE" w:rsidRPr="001E48D3" w:rsidRDefault="00C101BE" w:rsidP="009155E2">
      <w:pPr>
        <w:pStyle w:val="ListParagraph"/>
        <w:numPr>
          <w:ilvl w:val="0"/>
          <w:numId w:val="44"/>
        </w:numPr>
        <w:spacing w:line="278" w:lineRule="auto"/>
      </w:pPr>
      <w:r w:rsidRPr="001E48D3">
        <w:rPr>
          <w:b/>
          <w:bCs/>
        </w:rPr>
        <w:t>Microservices Architecture:</w:t>
      </w:r>
      <w:r w:rsidRPr="001E48D3">
        <w:t> Decomposing the system into smaller, independently deployable services allows for individual scaling and easier management.</w:t>
      </w:r>
    </w:p>
    <w:p w14:paraId="6DF25E1D" w14:textId="77777777" w:rsidR="00C101BE" w:rsidRPr="001E48D3" w:rsidRDefault="00C101BE" w:rsidP="009155E2">
      <w:pPr>
        <w:pStyle w:val="ListParagraph"/>
        <w:numPr>
          <w:ilvl w:val="0"/>
          <w:numId w:val="44"/>
        </w:numPr>
        <w:spacing w:line="278" w:lineRule="auto"/>
      </w:pPr>
      <w:r w:rsidRPr="001E48D3">
        <w:rPr>
          <w:b/>
          <w:bCs/>
        </w:rPr>
        <w:t>Stateless Services:</w:t>
      </w:r>
      <w:r w:rsidRPr="001E48D3">
        <w:t> Most microservices should be stateless to facilitate horizontal scaling by adding more instances. State will be managed in external, highly available data stores (e.g., RDS Aurora, ElastiCache).</w:t>
      </w:r>
    </w:p>
    <w:p w14:paraId="0611730D" w14:textId="77777777" w:rsidR="00C101BE" w:rsidRPr="001E48D3" w:rsidRDefault="00C101BE" w:rsidP="009155E2">
      <w:pPr>
        <w:pStyle w:val="ListParagraph"/>
        <w:numPr>
          <w:ilvl w:val="0"/>
          <w:numId w:val="44"/>
        </w:numPr>
        <w:spacing w:line="278" w:lineRule="auto"/>
      </w:pPr>
      <w:r w:rsidRPr="001E48D3">
        <w:rPr>
          <w:b/>
          <w:bCs/>
        </w:rPr>
        <w:t>Containerization (Kubernetes):</w:t>
      </w:r>
      <w:r w:rsidRPr="001E48D3">
        <w:t> Using Docker containers orchestrated by Amazon EKS provides efficient resource utilization, portability, and auto-scaling capabilities (Horizontal Pod Autoscaler for pods, Cluster Autoscaler for nodes).</w:t>
      </w:r>
    </w:p>
    <w:p w14:paraId="66777E94" w14:textId="77777777" w:rsidR="00C101BE" w:rsidRPr="001E48D3" w:rsidRDefault="00C101BE" w:rsidP="009155E2">
      <w:pPr>
        <w:pStyle w:val="ListParagraph"/>
        <w:numPr>
          <w:ilvl w:val="0"/>
          <w:numId w:val="44"/>
        </w:numPr>
        <w:spacing w:line="278" w:lineRule="auto"/>
      </w:pPr>
      <w:r w:rsidRPr="001E48D3">
        <w:rPr>
          <w:b/>
          <w:bCs/>
        </w:rPr>
        <w:t>Managed Services:</w:t>
      </w:r>
      <w:r w:rsidRPr="001E48D3">
        <w:t> Leveraging AWS managed services (RDS Aurora, ElastiCache, SQS, Lambda) reduces operational overhead and inherits their built-in scalability and high availability features.</w:t>
      </w:r>
    </w:p>
    <w:p w14:paraId="113FF133" w14:textId="77777777" w:rsidR="00C101BE" w:rsidRPr="001E48D3" w:rsidRDefault="00C101BE" w:rsidP="009155E2">
      <w:pPr>
        <w:pStyle w:val="ListParagraph"/>
        <w:numPr>
          <w:ilvl w:val="0"/>
          <w:numId w:val="44"/>
        </w:numPr>
        <w:spacing w:line="278" w:lineRule="auto"/>
      </w:pPr>
      <w:r w:rsidRPr="001E48D3">
        <w:rPr>
          <w:b/>
          <w:bCs/>
        </w:rPr>
        <w:t>Multi-AZ Deployment:</w:t>
      </w:r>
      <w:r w:rsidRPr="001E48D3">
        <w:t> Deploying critical components (EKS worker nodes, ALB, RDS primary/replica, ElastiCache) across multiple Availability Zones within the AWS Mumbai region to ensure resilience against AZ failures.</w:t>
      </w:r>
    </w:p>
    <w:p w14:paraId="5D14E78D" w14:textId="77777777" w:rsidR="00C101BE" w:rsidRPr="001E48D3" w:rsidRDefault="00C101BE" w:rsidP="009155E2">
      <w:pPr>
        <w:pStyle w:val="ListParagraph"/>
        <w:numPr>
          <w:ilvl w:val="0"/>
          <w:numId w:val="44"/>
        </w:numPr>
        <w:spacing w:line="278" w:lineRule="auto"/>
      </w:pPr>
      <w:r w:rsidRPr="001E48D3">
        <w:rPr>
          <w:b/>
          <w:bCs/>
        </w:rPr>
        <w:t>Load Balancing:</w:t>
      </w:r>
      <w:r w:rsidRPr="001E48D3">
        <w:t> AWS Application Load Balancers (ALB) distribute incoming traffic across multiple instances/pods, ensuring even load distribution and high availability.</w:t>
      </w:r>
    </w:p>
    <w:p w14:paraId="0603E4A4" w14:textId="77777777" w:rsidR="00C101BE" w:rsidRPr="001E48D3" w:rsidRDefault="00C101BE" w:rsidP="009155E2">
      <w:pPr>
        <w:pStyle w:val="ListParagraph"/>
        <w:numPr>
          <w:ilvl w:val="0"/>
          <w:numId w:val="44"/>
        </w:numPr>
        <w:spacing w:line="278" w:lineRule="auto"/>
      </w:pPr>
      <w:r w:rsidRPr="001E48D3">
        <w:rPr>
          <w:b/>
          <w:bCs/>
        </w:rPr>
        <w:t>Asynchronous Processing:</w:t>
      </w:r>
      <w:r w:rsidRPr="001E48D3">
        <w:t> Using message queues (Amazon SQS) and event streams (Amazon SNS) to decouple services, handle peak loads, and improve overall system responsiveness and fault tolerance.</w:t>
      </w:r>
    </w:p>
    <w:p w14:paraId="5E6727F1" w14:textId="77777777" w:rsidR="00C101BE" w:rsidRPr="001E48D3" w:rsidRDefault="00C101BE" w:rsidP="009155E2">
      <w:pPr>
        <w:pStyle w:val="ListParagraph"/>
        <w:numPr>
          <w:ilvl w:val="0"/>
          <w:numId w:val="44"/>
        </w:numPr>
        <w:spacing w:line="278" w:lineRule="auto"/>
      </w:pPr>
      <w:r w:rsidRPr="001E48D3">
        <w:rPr>
          <w:b/>
          <w:bCs/>
        </w:rPr>
        <w:t>Read Replicas:</w:t>
      </w:r>
      <w:r w:rsidRPr="001E48D3">
        <w:t> Utilizing Amazon RDS Aurora read replicas to offload read-heavy workloads from the primary database, improving database performance and scalability.</w:t>
      </w:r>
    </w:p>
    <w:p w14:paraId="36742384" w14:textId="77777777" w:rsidR="00C101BE" w:rsidRPr="001E48D3" w:rsidRDefault="00C101BE" w:rsidP="009155E2">
      <w:pPr>
        <w:pStyle w:val="ListParagraph"/>
        <w:numPr>
          <w:ilvl w:val="0"/>
          <w:numId w:val="44"/>
        </w:numPr>
        <w:spacing w:line="278" w:lineRule="auto"/>
      </w:pPr>
      <w:r w:rsidRPr="001E48D3">
        <w:rPr>
          <w:b/>
          <w:bCs/>
        </w:rPr>
        <w:t>Caching:</w:t>
      </w:r>
      <w:r w:rsidRPr="001E48D3">
        <w:t> Implementing Amazon ElastiCache (Redis) to cache frequently accessed data, reducing database load and improving response times.</w:t>
      </w:r>
    </w:p>
    <w:p w14:paraId="20834610" w14:textId="77777777" w:rsidR="00C101BE" w:rsidRPr="001E48D3" w:rsidRDefault="00C101BE" w:rsidP="00C101BE">
      <w:pPr>
        <w:spacing w:line="278" w:lineRule="auto"/>
        <w:rPr>
          <w:rFonts w:asciiTheme="majorHAnsi" w:hAnsiTheme="majorHAnsi" w:cstheme="majorBidi"/>
          <w:color w:val="2F5496" w:themeColor="accent1" w:themeShade="BF"/>
          <w:sz w:val="28"/>
          <w:szCs w:val="28"/>
          <w:shd w:val="clear" w:color="auto" w:fill="FFFFFF"/>
        </w:rPr>
      </w:pPr>
      <w:r w:rsidRPr="001E48D3">
        <w:rPr>
          <w:rFonts w:asciiTheme="majorHAnsi" w:hAnsiTheme="majorHAnsi" w:cstheme="majorBidi"/>
          <w:color w:val="2F5496" w:themeColor="accent1" w:themeShade="BF"/>
          <w:sz w:val="28"/>
          <w:szCs w:val="28"/>
          <w:shd w:val="clear" w:color="auto" w:fill="FFFFFF"/>
        </w:rPr>
        <w:t>8.3 Performance</w:t>
      </w:r>
    </w:p>
    <w:p w14:paraId="672395BF" w14:textId="77777777" w:rsidR="00C101BE" w:rsidRPr="001E48D3" w:rsidRDefault="00C101BE" w:rsidP="00C101BE">
      <w:pPr>
        <w:pStyle w:val="ListParagraph"/>
        <w:spacing w:line="278" w:lineRule="auto"/>
      </w:pPr>
      <w:r w:rsidRPr="001E48D3">
        <w:rPr>
          <w:b/>
          <w:bCs/>
        </w:rPr>
        <w:t>Motivation:</w:t>
      </w:r>
      <w:r w:rsidRPr="001E48D3">
        <w:t xml:space="preserve"> A seamless user experience requires quick response times for all interactions, as highlighted in the additional information.</w:t>
      </w:r>
    </w:p>
    <w:p w14:paraId="5B34BA98" w14:textId="77777777" w:rsidR="00C101BE" w:rsidRPr="001E48D3" w:rsidRDefault="00C101BE" w:rsidP="00C101BE">
      <w:pPr>
        <w:pStyle w:val="ListParagraph"/>
        <w:spacing w:line="278" w:lineRule="auto"/>
      </w:pPr>
      <w:r w:rsidRPr="001E48D3">
        <w:rPr>
          <w:b/>
          <w:bCs/>
        </w:rPr>
        <w:t>Key Principles &amp; Decisions:</w:t>
      </w:r>
    </w:p>
    <w:p w14:paraId="10E73CE0" w14:textId="77777777" w:rsidR="00C101BE" w:rsidRPr="001E48D3" w:rsidRDefault="00C101BE" w:rsidP="009155E2">
      <w:pPr>
        <w:pStyle w:val="ListParagraph"/>
        <w:numPr>
          <w:ilvl w:val="0"/>
          <w:numId w:val="45"/>
        </w:numPr>
        <w:spacing w:line="278" w:lineRule="auto"/>
      </w:pPr>
      <w:r w:rsidRPr="001E48D3">
        <w:rPr>
          <w:b/>
          <w:bCs/>
        </w:rPr>
        <w:lastRenderedPageBreak/>
        <w:t>Content Delivery Network (CDN):</w:t>
      </w:r>
      <w:r w:rsidRPr="001E48D3">
        <w:t> Amazon CloudFront will cache static assets (UI files, images, documents) geographically closer to users, reducing latency.</w:t>
      </w:r>
    </w:p>
    <w:p w14:paraId="1217272F" w14:textId="77777777" w:rsidR="00C101BE" w:rsidRPr="001E48D3" w:rsidRDefault="00C101BE" w:rsidP="009155E2">
      <w:pPr>
        <w:pStyle w:val="ListParagraph"/>
        <w:numPr>
          <w:ilvl w:val="0"/>
          <w:numId w:val="45"/>
        </w:numPr>
        <w:spacing w:line="278" w:lineRule="auto"/>
      </w:pPr>
      <w:r w:rsidRPr="001E48D3">
        <w:rPr>
          <w:b/>
          <w:bCs/>
        </w:rPr>
        <w:t>Efficient Database Queries:</w:t>
      </w:r>
      <w:r w:rsidRPr="001E48D3">
        <w:t> Optimizing database schemas and queries, using appropriate indexing, and leveraging connection pooling.</w:t>
      </w:r>
    </w:p>
    <w:p w14:paraId="1D46E655" w14:textId="77777777" w:rsidR="00C101BE" w:rsidRPr="001E48D3" w:rsidRDefault="00C101BE" w:rsidP="009155E2">
      <w:pPr>
        <w:pStyle w:val="ListParagraph"/>
        <w:numPr>
          <w:ilvl w:val="0"/>
          <w:numId w:val="45"/>
        </w:numPr>
        <w:spacing w:line="278" w:lineRule="auto"/>
      </w:pPr>
      <w:r w:rsidRPr="001E48D3">
        <w:rPr>
          <w:b/>
          <w:bCs/>
        </w:rPr>
        <w:t>API Optimization:</w:t>
      </w:r>
      <w:r w:rsidRPr="001E48D3">
        <w:t> Designing RESTful APIs with efficient data transfer, pagination, and caching headers.</w:t>
      </w:r>
    </w:p>
    <w:p w14:paraId="43FEFD75" w14:textId="77777777" w:rsidR="00C101BE" w:rsidRPr="001E48D3" w:rsidRDefault="00C101BE" w:rsidP="009155E2">
      <w:pPr>
        <w:pStyle w:val="ListParagraph"/>
        <w:numPr>
          <w:ilvl w:val="0"/>
          <w:numId w:val="45"/>
        </w:numPr>
        <w:spacing w:line="278" w:lineRule="auto"/>
      </w:pPr>
      <w:r w:rsidRPr="001E48D3">
        <w:rPr>
          <w:b/>
          <w:bCs/>
        </w:rPr>
        <w:t>Asynchronous Operations:</w:t>
      </w:r>
      <w:r w:rsidRPr="001E48D3">
        <w:t> Offloading long-running processes (e.g., complex AI calculations, document processing) to background tasks using Lambda or message queues to avoid blocking user requests.</w:t>
      </w:r>
    </w:p>
    <w:p w14:paraId="284E3C49" w14:textId="77777777" w:rsidR="00C101BE" w:rsidRPr="001E48D3" w:rsidRDefault="00C101BE" w:rsidP="009155E2">
      <w:pPr>
        <w:pStyle w:val="ListParagraph"/>
        <w:numPr>
          <w:ilvl w:val="0"/>
          <w:numId w:val="45"/>
        </w:numPr>
        <w:spacing w:line="278" w:lineRule="auto"/>
      </w:pPr>
      <w:r w:rsidRPr="001E48D3">
        <w:rPr>
          <w:b/>
          <w:bCs/>
        </w:rPr>
        <w:t>Microservice Responsiveness:</w:t>
      </w:r>
      <w:r w:rsidRPr="001E48D3">
        <w:t> Each microservice should be designed for optimal performance, minimizing internal latency and external dependencies where possible.</w:t>
      </w:r>
    </w:p>
    <w:p w14:paraId="5C6B7AA2" w14:textId="77777777" w:rsidR="00C101BE" w:rsidRPr="001E48D3" w:rsidRDefault="00C101BE" w:rsidP="009155E2">
      <w:pPr>
        <w:pStyle w:val="ListParagraph"/>
        <w:numPr>
          <w:ilvl w:val="0"/>
          <w:numId w:val="45"/>
        </w:numPr>
        <w:spacing w:line="278" w:lineRule="auto"/>
      </w:pPr>
      <w:r w:rsidRPr="001E48D3">
        <w:rPr>
          <w:b/>
          <w:bCs/>
        </w:rPr>
        <w:t>Monitoring:</w:t>
      </w:r>
      <w:r w:rsidRPr="001E48D3">
        <w:t> Continuous monitoring of response times at various layers (CDN, ALB, application, database) using Amazon CloudWatch and X-Ray to identify and resolve performance bottlenecks proactively.</w:t>
      </w:r>
    </w:p>
    <w:p w14:paraId="224C88F2" w14:textId="77777777" w:rsidR="00C101BE" w:rsidRPr="001E48D3" w:rsidRDefault="00C101BE" w:rsidP="00C101BE">
      <w:pPr>
        <w:spacing w:line="278" w:lineRule="auto"/>
        <w:rPr>
          <w:rFonts w:asciiTheme="majorHAnsi" w:hAnsiTheme="majorHAnsi" w:cstheme="majorBidi"/>
          <w:color w:val="2F5496" w:themeColor="accent1" w:themeShade="BF"/>
          <w:sz w:val="28"/>
          <w:szCs w:val="28"/>
          <w:shd w:val="clear" w:color="auto" w:fill="FFFFFF"/>
        </w:rPr>
      </w:pPr>
      <w:r w:rsidRPr="001E48D3">
        <w:rPr>
          <w:rFonts w:asciiTheme="majorHAnsi" w:hAnsiTheme="majorHAnsi" w:cstheme="majorBidi"/>
          <w:color w:val="2F5496" w:themeColor="accent1" w:themeShade="BF"/>
          <w:sz w:val="28"/>
          <w:szCs w:val="28"/>
          <w:shd w:val="clear" w:color="auto" w:fill="FFFFFF"/>
        </w:rPr>
        <w:t>8.4 Data Management and Persistence</w:t>
      </w:r>
    </w:p>
    <w:p w14:paraId="6D2E7B8F" w14:textId="77777777" w:rsidR="00C101BE" w:rsidRPr="001E48D3" w:rsidRDefault="00C101BE" w:rsidP="00C101BE">
      <w:pPr>
        <w:pStyle w:val="ListParagraph"/>
        <w:spacing w:line="278" w:lineRule="auto"/>
      </w:pPr>
      <w:r w:rsidRPr="001E48D3">
        <w:rPr>
          <w:b/>
          <w:bCs/>
        </w:rPr>
        <w:t>Motivation:</w:t>
      </w:r>
      <w:r w:rsidRPr="001E48D3">
        <w:t xml:space="preserve"> Secure, reliable, and scalable storage and retrieval of various data types are fundamental to the platform's operation and compliance.</w:t>
      </w:r>
    </w:p>
    <w:p w14:paraId="2B472060" w14:textId="77777777" w:rsidR="00C101BE" w:rsidRPr="001E48D3" w:rsidRDefault="00C101BE" w:rsidP="00C101BE">
      <w:pPr>
        <w:pStyle w:val="ListParagraph"/>
        <w:spacing w:line="278" w:lineRule="auto"/>
      </w:pPr>
      <w:r w:rsidRPr="001E48D3">
        <w:rPr>
          <w:b/>
          <w:bCs/>
        </w:rPr>
        <w:t>Key Principles &amp; Decisions:</w:t>
      </w:r>
    </w:p>
    <w:p w14:paraId="62B1CD6D" w14:textId="77777777" w:rsidR="00C101BE" w:rsidRPr="001E48D3" w:rsidRDefault="00C101BE" w:rsidP="009155E2">
      <w:pPr>
        <w:pStyle w:val="ListParagraph"/>
        <w:numPr>
          <w:ilvl w:val="0"/>
          <w:numId w:val="46"/>
        </w:numPr>
        <w:spacing w:line="278" w:lineRule="auto"/>
      </w:pPr>
      <w:r w:rsidRPr="001E48D3">
        <w:rPr>
          <w:b/>
          <w:bCs/>
        </w:rPr>
        <w:t>Relational Database for Transactional Data:</w:t>
      </w:r>
      <w:r w:rsidRPr="001E48D3">
        <w:t> Amazon RDS Aurora (PostgreSQL compatible) will be the primary data store for all transactional data (user profiles, loan applications, loan agreements, payment schedules, audit trails).</w:t>
      </w:r>
    </w:p>
    <w:p w14:paraId="5A22C489" w14:textId="77777777" w:rsidR="00C101BE" w:rsidRPr="001E48D3" w:rsidRDefault="00C101BE" w:rsidP="009155E2">
      <w:pPr>
        <w:pStyle w:val="ListParagraph"/>
        <w:numPr>
          <w:ilvl w:val="0"/>
          <w:numId w:val="46"/>
        </w:numPr>
        <w:spacing w:line="278" w:lineRule="auto"/>
      </w:pPr>
      <w:r w:rsidRPr="001E48D3">
        <w:rPr>
          <w:b/>
          <w:bCs/>
        </w:rPr>
        <w:t>Object Storage for Unstructured Data:</w:t>
      </w:r>
      <w:r w:rsidRPr="001E48D3">
        <w:t> Amazon S3 will be used for storing unstructured data such as KYC documents, user-uploaded images, and potentially large reports.</w:t>
      </w:r>
    </w:p>
    <w:p w14:paraId="02DA91DE" w14:textId="77777777" w:rsidR="00C101BE" w:rsidRPr="001E48D3" w:rsidRDefault="00C101BE" w:rsidP="009155E2">
      <w:pPr>
        <w:pStyle w:val="ListParagraph"/>
        <w:numPr>
          <w:ilvl w:val="0"/>
          <w:numId w:val="46"/>
        </w:numPr>
        <w:spacing w:line="278" w:lineRule="auto"/>
      </w:pPr>
      <w:r w:rsidRPr="001E48D3">
        <w:rPr>
          <w:b/>
          <w:bCs/>
        </w:rPr>
        <w:t>Caching for Read Performance:</w:t>
      </w:r>
      <w:r w:rsidRPr="001E48D3">
        <w:t> Amazon ElastiCache (Redis) will serve as an in-memory data store for caching frequently accessed data (e.g., user sessions, popular loan listings, credit scores) to reduce database load and improve response times.</w:t>
      </w:r>
    </w:p>
    <w:p w14:paraId="161A99D0" w14:textId="77777777" w:rsidR="00C101BE" w:rsidRPr="001E48D3" w:rsidRDefault="00C101BE" w:rsidP="009155E2">
      <w:pPr>
        <w:pStyle w:val="ListParagraph"/>
        <w:numPr>
          <w:ilvl w:val="0"/>
          <w:numId w:val="46"/>
        </w:numPr>
        <w:spacing w:line="278" w:lineRule="auto"/>
      </w:pPr>
      <w:r w:rsidRPr="001E48D3">
        <w:rPr>
          <w:b/>
          <w:bCs/>
        </w:rPr>
        <w:t>Data Encryption:</w:t>
      </w:r>
      <w:r w:rsidRPr="001E48D3">
        <w:t> All data at rest and in transit will be encrypted as per security guidelines (see 8.1).</w:t>
      </w:r>
    </w:p>
    <w:p w14:paraId="158B81D5" w14:textId="77777777" w:rsidR="00C101BE" w:rsidRPr="001E48D3" w:rsidRDefault="00C101BE" w:rsidP="009155E2">
      <w:pPr>
        <w:pStyle w:val="ListParagraph"/>
        <w:numPr>
          <w:ilvl w:val="0"/>
          <w:numId w:val="46"/>
        </w:numPr>
        <w:spacing w:line="278" w:lineRule="auto"/>
      </w:pPr>
      <w:r w:rsidRPr="001E48D3">
        <w:rPr>
          <w:b/>
          <w:bCs/>
        </w:rPr>
        <w:t>Backup and Recovery:</w:t>
      </w:r>
      <w:r w:rsidRPr="001E48D3">
        <w:t> Automated backups and point-in-time recovery for Aurora, coupled with S3's high durability, ensure data integrity and disaster recovery capabilities.</w:t>
      </w:r>
    </w:p>
    <w:p w14:paraId="24007484" w14:textId="77777777" w:rsidR="00C101BE" w:rsidRPr="001E48D3" w:rsidRDefault="00C101BE" w:rsidP="009155E2">
      <w:pPr>
        <w:pStyle w:val="ListParagraph"/>
        <w:numPr>
          <w:ilvl w:val="0"/>
          <w:numId w:val="46"/>
        </w:numPr>
        <w:spacing w:line="278" w:lineRule="auto"/>
      </w:pPr>
      <w:r w:rsidRPr="001E48D3">
        <w:rPr>
          <w:b/>
          <w:bCs/>
        </w:rPr>
        <w:t>Data Retention Policies:</w:t>
      </w:r>
      <w:r w:rsidRPr="001E48D3">
        <w:t> Implementing S3 Lifecycle Policies and database archiving strategies to meet regulatory data retention requirements while managing storage costs.</w:t>
      </w:r>
    </w:p>
    <w:p w14:paraId="40829EE8" w14:textId="77777777" w:rsidR="00C101BE" w:rsidRPr="001E48D3" w:rsidRDefault="00C101BE" w:rsidP="00C101BE">
      <w:pPr>
        <w:spacing w:line="278" w:lineRule="auto"/>
        <w:rPr>
          <w:rFonts w:asciiTheme="majorHAnsi" w:hAnsiTheme="majorHAnsi" w:cstheme="majorBidi"/>
          <w:color w:val="2F5496" w:themeColor="accent1" w:themeShade="BF"/>
          <w:sz w:val="28"/>
          <w:szCs w:val="28"/>
          <w:shd w:val="clear" w:color="auto" w:fill="FFFFFF"/>
        </w:rPr>
      </w:pPr>
      <w:r w:rsidRPr="001E48D3">
        <w:rPr>
          <w:rFonts w:asciiTheme="majorHAnsi" w:hAnsiTheme="majorHAnsi" w:cstheme="majorBidi"/>
          <w:color w:val="2F5496" w:themeColor="accent1" w:themeShade="BF"/>
          <w:sz w:val="28"/>
          <w:szCs w:val="28"/>
          <w:shd w:val="clear" w:color="auto" w:fill="FFFFFF"/>
        </w:rPr>
        <w:t>8.5 API-First Approach</w:t>
      </w:r>
    </w:p>
    <w:p w14:paraId="6E16F189" w14:textId="77777777" w:rsidR="00C101BE" w:rsidRPr="001E48D3" w:rsidRDefault="00C101BE" w:rsidP="00C101BE">
      <w:pPr>
        <w:pStyle w:val="ListParagraph"/>
        <w:spacing w:line="278" w:lineRule="auto"/>
      </w:pPr>
      <w:r w:rsidRPr="001E48D3">
        <w:rPr>
          <w:b/>
          <w:bCs/>
        </w:rPr>
        <w:t>Motivation:</w:t>
      </w:r>
      <w:r w:rsidRPr="001E48D3">
        <w:t xml:space="preserve"> The problem statement explicitly mentions providing APIs for financial institutions. An API-first approach promotes reusability, modularity, and easier integration with external partners.</w:t>
      </w:r>
    </w:p>
    <w:p w14:paraId="013D0B03" w14:textId="77777777" w:rsidR="00C101BE" w:rsidRPr="001E48D3" w:rsidRDefault="00C101BE" w:rsidP="00C101BE">
      <w:pPr>
        <w:pStyle w:val="ListParagraph"/>
        <w:spacing w:line="278" w:lineRule="auto"/>
      </w:pPr>
      <w:r w:rsidRPr="001E48D3">
        <w:rPr>
          <w:b/>
          <w:bCs/>
        </w:rPr>
        <w:t>Key Principles &amp; Decisions:</w:t>
      </w:r>
    </w:p>
    <w:p w14:paraId="1DDC177B" w14:textId="77777777" w:rsidR="00C101BE" w:rsidRPr="001E48D3" w:rsidRDefault="00C101BE" w:rsidP="009155E2">
      <w:pPr>
        <w:pStyle w:val="ListParagraph"/>
        <w:numPr>
          <w:ilvl w:val="0"/>
          <w:numId w:val="47"/>
        </w:numPr>
        <w:spacing w:line="278" w:lineRule="auto"/>
      </w:pPr>
      <w:r w:rsidRPr="001E48D3">
        <w:rPr>
          <w:b/>
          <w:bCs/>
        </w:rPr>
        <w:t>External and Internal APIs:</w:t>
      </w:r>
      <w:r w:rsidRPr="001E48D3">
        <w:t> Distinct API layers for external partners and internal microservice communication.</w:t>
      </w:r>
    </w:p>
    <w:p w14:paraId="1F7D95AA" w14:textId="77777777" w:rsidR="00C101BE" w:rsidRPr="001E48D3" w:rsidRDefault="00C101BE" w:rsidP="009155E2">
      <w:pPr>
        <w:pStyle w:val="ListParagraph"/>
        <w:numPr>
          <w:ilvl w:val="0"/>
          <w:numId w:val="47"/>
        </w:numPr>
        <w:spacing w:line="278" w:lineRule="auto"/>
      </w:pPr>
      <w:r w:rsidRPr="001E48D3">
        <w:rPr>
          <w:b/>
          <w:bCs/>
        </w:rPr>
        <w:t>RESTful APIs:</w:t>
      </w:r>
      <w:r w:rsidRPr="001E48D3">
        <w:t> Design APIs following REST principles, using clear and consistent resource naming, HTTP methods, and status codes.</w:t>
      </w:r>
    </w:p>
    <w:p w14:paraId="2FE360C8" w14:textId="77777777" w:rsidR="00C101BE" w:rsidRPr="001E48D3" w:rsidRDefault="00C101BE" w:rsidP="009155E2">
      <w:pPr>
        <w:pStyle w:val="ListParagraph"/>
        <w:numPr>
          <w:ilvl w:val="0"/>
          <w:numId w:val="47"/>
        </w:numPr>
        <w:spacing w:line="278" w:lineRule="auto"/>
      </w:pPr>
      <w:r w:rsidRPr="001E48D3">
        <w:rPr>
          <w:b/>
          <w:bCs/>
        </w:rPr>
        <w:lastRenderedPageBreak/>
        <w:t>API Documentation:</w:t>
      </w:r>
      <w:r w:rsidRPr="001E48D3">
        <w:t> Comprehensive API documentation (e.g., OpenAPI/Swagger) for all exposed APIs to facilitate consumption by internal and external developers.</w:t>
      </w:r>
    </w:p>
    <w:p w14:paraId="41049576" w14:textId="77777777" w:rsidR="00C101BE" w:rsidRPr="001E48D3" w:rsidRDefault="00C101BE" w:rsidP="009155E2">
      <w:pPr>
        <w:pStyle w:val="ListParagraph"/>
        <w:numPr>
          <w:ilvl w:val="0"/>
          <w:numId w:val="47"/>
        </w:numPr>
        <w:spacing w:line="278" w:lineRule="auto"/>
      </w:pPr>
      <w:r w:rsidRPr="001E48D3">
        <w:rPr>
          <w:b/>
          <w:bCs/>
        </w:rPr>
        <w:t>API Security:</w:t>
      </w:r>
      <w:r w:rsidRPr="001E48D3">
        <w:t> Implementing robust authentication (e.g., OAuth 2.0, API keys), authorization, and throttling for external APIs.</w:t>
      </w:r>
    </w:p>
    <w:p w14:paraId="67E6A5EC" w14:textId="77777777" w:rsidR="00C101BE" w:rsidRPr="001E48D3" w:rsidRDefault="00C101BE" w:rsidP="009155E2">
      <w:pPr>
        <w:pStyle w:val="ListParagraph"/>
        <w:numPr>
          <w:ilvl w:val="0"/>
          <w:numId w:val="47"/>
        </w:numPr>
        <w:spacing w:line="278" w:lineRule="auto"/>
      </w:pPr>
      <w:r w:rsidRPr="001E48D3">
        <w:rPr>
          <w:b/>
          <w:bCs/>
        </w:rPr>
        <w:t>Versioning:</w:t>
      </w:r>
      <w:r w:rsidRPr="001E48D3">
        <w:t> Plan for API versioning from the outset to manage changes without breaking existing integrations.</w:t>
      </w:r>
    </w:p>
    <w:p w14:paraId="16782CFF" w14:textId="77777777" w:rsidR="00C101BE" w:rsidRPr="001E48D3" w:rsidRDefault="00C101BE" w:rsidP="009155E2">
      <w:pPr>
        <w:pStyle w:val="ListParagraph"/>
        <w:numPr>
          <w:ilvl w:val="0"/>
          <w:numId w:val="47"/>
        </w:numPr>
        <w:spacing w:line="278" w:lineRule="auto"/>
      </w:pPr>
      <w:r w:rsidRPr="001E48D3">
        <w:rPr>
          <w:b/>
          <w:bCs/>
        </w:rPr>
        <w:t>API Gateway (Potential):</w:t>
      </w:r>
      <w:r w:rsidRPr="001E48D3">
        <w:t> While ALB can route, a dedicated Amazon API Gateway could be introduced later for advanced features like custom authorizers, usage plans, throttling, and direct service integrations (e.g., Lambda).</w:t>
      </w:r>
    </w:p>
    <w:p w14:paraId="1B62F972" w14:textId="77777777" w:rsidR="00C101BE" w:rsidRPr="001E48D3" w:rsidRDefault="00C101BE" w:rsidP="00C101BE">
      <w:pPr>
        <w:spacing w:line="278" w:lineRule="auto"/>
        <w:rPr>
          <w:rFonts w:asciiTheme="majorHAnsi" w:hAnsiTheme="majorHAnsi" w:cstheme="majorBidi"/>
          <w:color w:val="2F5496" w:themeColor="accent1" w:themeShade="BF"/>
          <w:sz w:val="28"/>
          <w:szCs w:val="28"/>
          <w:shd w:val="clear" w:color="auto" w:fill="FFFFFF"/>
        </w:rPr>
      </w:pPr>
      <w:r w:rsidRPr="001E48D3">
        <w:rPr>
          <w:rFonts w:asciiTheme="majorHAnsi" w:hAnsiTheme="majorHAnsi" w:cstheme="majorBidi"/>
          <w:color w:val="2F5496" w:themeColor="accent1" w:themeShade="BF"/>
          <w:sz w:val="28"/>
          <w:szCs w:val="28"/>
          <w:shd w:val="clear" w:color="auto" w:fill="FFFFFF"/>
        </w:rPr>
        <w:t>8.6 AI/ML Integration</w:t>
      </w:r>
    </w:p>
    <w:p w14:paraId="3F0856D7" w14:textId="77777777" w:rsidR="00C101BE" w:rsidRPr="001E48D3" w:rsidRDefault="00C101BE" w:rsidP="00C101BE">
      <w:pPr>
        <w:pStyle w:val="ListParagraph"/>
        <w:spacing w:line="278" w:lineRule="auto"/>
      </w:pPr>
      <w:r w:rsidRPr="001E48D3">
        <w:rPr>
          <w:b/>
          <w:bCs/>
        </w:rPr>
        <w:t>Motivation:</w:t>
      </w:r>
      <w:r w:rsidRPr="001E48D3">
        <w:t xml:space="preserve"> The platform requires AI-based algorithms for credit risk assessment for borrowers and appropriate metrics for lenders.</w:t>
      </w:r>
    </w:p>
    <w:p w14:paraId="3DF85A6F" w14:textId="77777777" w:rsidR="00C101BE" w:rsidRPr="001E48D3" w:rsidRDefault="00C101BE" w:rsidP="00C101BE">
      <w:pPr>
        <w:pStyle w:val="ListParagraph"/>
        <w:spacing w:line="278" w:lineRule="auto"/>
      </w:pPr>
      <w:r w:rsidRPr="001E48D3">
        <w:rPr>
          <w:b/>
          <w:bCs/>
        </w:rPr>
        <w:t>Key Principles &amp; Decisions:</w:t>
      </w:r>
    </w:p>
    <w:p w14:paraId="7BB2367A" w14:textId="77777777" w:rsidR="00C101BE" w:rsidRPr="001E48D3" w:rsidRDefault="00C101BE" w:rsidP="009155E2">
      <w:pPr>
        <w:pStyle w:val="ListParagraph"/>
        <w:numPr>
          <w:ilvl w:val="0"/>
          <w:numId w:val="48"/>
        </w:numPr>
        <w:spacing w:line="278" w:lineRule="auto"/>
      </w:pPr>
      <w:r w:rsidRPr="001E48D3">
        <w:rPr>
          <w:b/>
          <w:bCs/>
        </w:rPr>
        <w:t>Dedicated AI/ML Services:</w:t>
      </w:r>
      <w:r w:rsidRPr="001E48D3">
        <w:t> Credit risk and lender metric algorithms will be implemented as independent microservices or AWS Lambda functions.</w:t>
      </w:r>
    </w:p>
    <w:p w14:paraId="7EE0E492" w14:textId="77777777" w:rsidR="00C101BE" w:rsidRPr="001E48D3" w:rsidRDefault="00C101BE" w:rsidP="009155E2">
      <w:pPr>
        <w:pStyle w:val="ListParagraph"/>
        <w:numPr>
          <w:ilvl w:val="0"/>
          <w:numId w:val="48"/>
        </w:numPr>
        <w:spacing w:line="278" w:lineRule="auto"/>
      </w:pPr>
      <w:r w:rsidRPr="001E48D3">
        <w:rPr>
          <w:b/>
          <w:bCs/>
        </w:rPr>
        <w:t>Machine Learning Operations (MLOps):</w:t>
      </w:r>
      <w:r w:rsidRPr="001E48D3">
        <w:t> Utilizing AWS SageMaker for building, training, and deploying ML models, ensuring reproducibility, versioning, and monitoring of models.</w:t>
      </w:r>
    </w:p>
    <w:p w14:paraId="14ADB7CB" w14:textId="77777777" w:rsidR="00C101BE" w:rsidRPr="001E48D3" w:rsidRDefault="00C101BE" w:rsidP="009155E2">
      <w:pPr>
        <w:pStyle w:val="ListParagraph"/>
        <w:numPr>
          <w:ilvl w:val="0"/>
          <w:numId w:val="48"/>
        </w:numPr>
        <w:spacing w:line="278" w:lineRule="auto"/>
      </w:pPr>
      <w:r w:rsidRPr="001E48D3">
        <w:rPr>
          <w:b/>
          <w:bCs/>
        </w:rPr>
        <w:t>Data Pipelines:</w:t>
      </w:r>
      <w:r w:rsidRPr="001E48D3">
        <w:t> Establishing robust data pipelines (e.g., using AWS Glue, Lambda, SQS) to feed training data to SageMaker and inference data to the deployed models.</w:t>
      </w:r>
    </w:p>
    <w:p w14:paraId="677098DF" w14:textId="77777777" w:rsidR="00C101BE" w:rsidRPr="001E48D3" w:rsidRDefault="00C101BE" w:rsidP="009155E2">
      <w:pPr>
        <w:pStyle w:val="ListParagraph"/>
        <w:numPr>
          <w:ilvl w:val="0"/>
          <w:numId w:val="48"/>
        </w:numPr>
        <w:spacing w:line="278" w:lineRule="auto"/>
      </w:pPr>
      <w:r w:rsidRPr="001E48D3">
        <w:rPr>
          <w:b/>
          <w:bCs/>
        </w:rPr>
        <w:t>Real-time vs. Batch Processing:</w:t>
      </w:r>
      <w:r w:rsidRPr="001E48D3">
        <w:t> Evaluate whether credit risk assessment requires real-time inference during loan application or can be a batch process, influencing architectural choices.</w:t>
      </w:r>
    </w:p>
    <w:p w14:paraId="65A590B4" w14:textId="77777777" w:rsidR="00C101BE" w:rsidRPr="001E48D3" w:rsidRDefault="00C101BE" w:rsidP="009155E2">
      <w:pPr>
        <w:pStyle w:val="ListParagraph"/>
        <w:numPr>
          <w:ilvl w:val="0"/>
          <w:numId w:val="48"/>
        </w:numPr>
        <w:spacing w:line="278" w:lineRule="auto"/>
      </w:pPr>
      <w:r w:rsidRPr="001E48D3">
        <w:rPr>
          <w:b/>
          <w:bCs/>
        </w:rPr>
        <w:t>Explainability &amp; Auditability:</w:t>
      </w:r>
      <w:r w:rsidRPr="001E48D3">
        <w:t> Ensuring that AI model decisions are explainable and auditable, especially in a regulated financial environment, to comply with potential future fairness and transparency regulations.</w:t>
      </w:r>
    </w:p>
    <w:p w14:paraId="1BAD4699" w14:textId="77777777" w:rsidR="00C101BE" w:rsidRPr="001E48D3" w:rsidRDefault="00C101BE" w:rsidP="00C101BE">
      <w:pPr>
        <w:spacing w:line="278" w:lineRule="auto"/>
        <w:rPr>
          <w:rFonts w:asciiTheme="majorHAnsi" w:hAnsiTheme="majorHAnsi" w:cstheme="majorBidi"/>
          <w:color w:val="2F5496" w:themeColor="accent1" w:themeShade="BF"/>
          <w:sz w:val="28"/>
          <w:szCs w:val="28"/>
          <w:shd w:val="clear" w:color="auto" w:fill="FFFFFF"/>
        </w:rPr>
      </w:pPr>
      <w:r w:rsidRPr="001E48D3">
        <w:rPr>
          <w:rFonts w:asciiTheme="majorHAnsi" w:hAnsiTheme="majorHAnsi" w:cstheme="majorBidi"/>
          <w:color w:val="2F5496" w:themeColor="accent1" w:themeShade="BF"/>
          <w:sz w:val="28"/>
          <w:szCs w:val="28"/>
          <w:shd w:val="clear" w:color="auto" w:fill="FFFFFF"/>
        </w:rPr>
        <w:t>8.7 Monitoring, Logging, and Alerting</w:t>
      </w:r>
    </w:p>
    <w:p w14:paraId="617A2310" w14:textId="77777777" w:rsidR="00C101BE" w:rsidRPr="001E48D3" w:rsidRDefault="00C101BE" w:rsidP="00C101BE">
      <w:pPr>
        <w:pStyle w:val="ListParagraph"/>
        <w:spacing w:line="278" w:lineRule="auto"/>
      </w:pPr>
      <w:r w:rsidRPr="001E48D3">
        <w:rPr>
          <w:b/>
          <w:bCs/>
        </w:rPr>
        <w:t>Motivation:</w:t>
      </w:r>
      <w:r w:rsidRPr="001E48D3">
        <w:t xml:space="preserve"> Essential for operational visibility, proactive issue detection, performance analysis, and security auditing.</w:t>
      </w:r>
    </w:p>
    <w:p w14:paraId="25A00198" w14:textId="77777777" w:rsidR="00C101BE" w:rsidRPr="001E48D3" w:rsidRDefault="00C101BE" w:rsidP="00C101BE">
      <w:pPr>
        <w:pStyle w:val="ListParagraph"/>
        <w:spacing w:line="278" w:lineRule="auto"/>
      </w:pPr>
      <w:r w:rsidRPr="001E48D3">
        <w:rPr>
          <w:b/>
          <w:bCs/>
        </w:rPr>
        <w:t>Key Principles &amp; Decisions:</w:t>
      </w:r>
    </w:p>
    <w:p w14:paraId="0669E376" w14:textId="77777777" w:rsidR="00C101BE" w:rsidRPr="001E48D3" w:rsidRDefault="00C101BE" w:rsidP="009155E2">
      <w:pPr>
        <w:pStyle w:val="ListParagraph"/>
        <w:numPr>
          <w:ilvl w:val="0"/>
          <w:numId w:val="49"/>
        </w:numPr>
        <w:spacing w:line="278" w:lineRule="auto"/>
      </w:pPr>
      <w:r w:rsidRPr="001E48D3">
        <w:rPr>
          <w:b/>
          <w:bCs/>
        </w:rPr>
        <w:t>Centralized Logging:</w:t>
      </w:r>
      <w:r w:rsidRPr="001E48D3">
        <w:t> Aggregate all logs (application, infrastructure, network) into Amazon CloudWatch Logs. Use structured logging (JSON) for easier parsing and analysis.</w:t>
      </w:r>
    </w:p>
    <w:p w14:paraId="2747E509" w14:textId="77777777" w:rsidR="00C101BE" w:rsidRPr="001E48D3" w:rsidRDefault="00C101BE" w:rsidP="009155E2">
      <w:pPr>
        <w:pStyle w:val="ListParagraph"/>
        <w:numPr>
          <w:ilvl w:val="0"/>
          <w:numId w:val="49"/>
        </w:numPr>
        <w:spacing w:line="278" w:lineRule="auto"/>
      </w:pPr>
      <w:r w:rsidRPr="001E48D3">
        <w:rPr>
          <w:b/>
          <w:bCs/>
        </w:rPr>
        <w:t>Metrics Collection:</w:t>
      </w:r>
      <w:r w:rsidRPr="001E48D3">
        <w:t> Collect system and application metrics using Amazon CloudWatch (for AWS services) and Prometheus/Grafana (within EKS for microservices).</w:t>
      </w:r>
    </w:p>
    <w:p w14:paraId="0C2A4278" w14:textId="77777777" w:rsidR="00C101BE" w:rsidRPr="001E48D3" w:rsidRDefault="00C101BE" w:rsidP="009155E2">
      <w:pPr>
        <w:pStyle w:val="ListParagraph"/>
        <w:numPr>
          <w:ilvl w:val="0"/>
          <w:numId w:val="49"/>
        </w:numPr>
        <w:spacing w:line="278" w:lineRule="auto"/>
      </w:pPr>
      <w:r w:rsidRPr="001E48D3">
        <w:rPr>
          <w:b/>
          <w:bCs/>
        </w:rPr>
        <w:t>Distributed Tracing:</w:t>
      </w:r>
      <w:r w:rsidRPr="001E48D3">
        <w:t> Implement AWS X-Ray for end-to-end visibility of requests across microservices, aiding in performance debugging.</w:t>
      </w:r>
    </w:p>
    <w:p w14:paraId="4C44B1E9" w14:textId="77777777" w:rsidR="00C101BE" w:rsidRPr="001E48D3" w:rsidRDefault="00C101BE" w:rsidP="009155E2">
      <w:pPr>
        <w:pStyle w:val="ListParagraph"/>
        <w:numPr>
          <w:ilvl w:val="0"/>
          <w:numId w:val="49"/>
        </w:numPr>
        <w:spacing w:line="278" w:lineRule="auto"/>
      </w:pPr>
      <w:r w:rsidRPr="001E48D3">
        <w:rPr>
          <w:b/>
          <w:bCs/>
        </w:rPr>
        <w:t>Alerting:</w:t>
      </w:r>
      <w:r w:rsidRPr="001E48D3">
        <w:t> Configure CloudWatch Alarms on critical metrics and log patterns to notify operations teams via SNS (email, SMS, PagerDuty integration) of potential issues.</w:t>
      </w:r>
    </w:p>
    <w:p w14:paraId="026A19F4" w14:textId="77777777" w:rsidR="00C101BE" w:rsidRPr="001E48D3" w:rsidRDefault="00C101BE" w:rsidP="009155E2">
      <w:pPr>
        <w:pStyle w:val="ListParagraph"/>
        <w:numPr>
          <w:ilvl w:val="0"/>
          <w:numId w:val="49"/>
        </w:numPr>
        <w:spacing w:line="278" w:lineRule="auto"/>
      </w:pPr>
      <w:r w:rsidRPr="001E48D3">
        <w:rPr>
          <w:b/>
          <w:bCs/>
        </w:rPr>
        <w:t>Dashboards:</w:t>
      </w:r>
      <w:r w:rsidRPr="001E48D3">
        <w:t> Create comprehensive monitoring dashboards using CloudWatch or Grafana to visualize system health, performance, and key business metrics.</w:t>
      </w:r>
    </w:p>
    <w:p w14:paraId="3B72651B" w14:textId="77777777" w:rsidR="00C101BE" w:rsidRPr="001E48D3" w:rsidRDefault="00C101BE" w:rsidP="00C101BE">
      <w:pPr>
        <w:spacing w:line="278" w:lineRule="auto"/>
        <w:rPr>
          <w:rFonts w:asciiTheme="majorHAnsi" w:hAnsiTheme="majorHAnsi" w:cstheme="majorBidi"/>
          <w:color w:val="2F5496" w:themeColor="accent1" w:themeShade="BF"/>
          <w:sz w:val="28"/>
          <w:szCs w:val="28"/>
          <w:shd w:val="clear" w:color="auto" w:fill="FFFFFF"/>
        </w:rPr>
      </w:pPr>
      <w:r w:rsidRPr="001E48D3">
        <w:rPr>
          <w:rFonts w:asciiTheme="majorHAnsi" w:hAnsiTheme="majorHAnsi" w:cstheme="majorBidi"/>
          <w:color w:val="2F5496" w:themeColor="accent1" w:themeShade="BF"/>
          <w:sz w:val="28"/>
          <w:szCs w:val="28"/>
          <w:shd w:val="clear" w:color="auto" w:fill="FFFFFF"/>
        </w:rPr>
        <w:t>8.8 Cloud Agnosticism / Flexibility</w:t>
      </w:r>
    </w:p>
    <w:p w14:paraId="2E9D90E2" w14:textId="77777777" w:rsidR="00C101BE" w:rsidRPr="001E48D3" w:rsidRDefault="00C101BE" w:rsidP="00C101BE">
      <w:pPr>
        <w:pStyle w:val="ListParagraph"/>
        <w:spacing w:line="278" w:lineRule="auto"/>
      </w:pPr>
      <w:r w:rsidRPr="001E48D3">
        <w:rPr>
          <w:b/>
          <w:bCs/>
        </w:rPr>
        <w:lastRenderedPageBreak/>
        <w:t>Motivation:</w:t>
      </w:r>
      <w:r w:rsidRPr="001E48D3">
        <w:t xml:space="preserve"> The additional information mentions that the platform must support easy transitions across various cloud service providers. While AWS is the chosen provider, architectural decisions should ideally not create vendor lock-in where avoidable.</w:t>
      </w:r>
    </w:p>
    <w:p w14:paraId="6DCBF0EF" w14:textId="77777777" w:rsidR="00C101BE" w:rsidRPr="001E48D3" w:rsidRDefault="00C101BE" w:rsidP="00C101BE">
      <w:pPr>
        <w:pStyle w:val="ListParagraph"/>
        <w:spacing w:line="278" w:lineRule="auto"/>
      </w:pPr>
      <w:r w:rsidRPr="001E48D3">
        <w:rPr>
          <w:b/>
          <w:bCs/>
        </w:rPr>
        <w:t>Key Principles &amp; Decisions:</w:t>
      </w:r>
    </w:p>
    <w:p w14:paraId="43E701ED" w14:textId="77777777" w:rsidR="00C101BE" w:rsidRPr="001E48D3" w:rsidRDefault="00C101BE" w:rsidP="009155E2">
      <w:pPr>
        <w:pStyle w:val="ListParagraph"/>
        <w:numPr>
          <w:ilvl w:val="0"/>
          <w:numId w:val="50"/>
        </w:numPr>
        <w:spacing w:line="278" w:lineRule="auto"/>
      </w:pPr>
      <w:r w:rsidRPr="001E48D3">
        <w:rPr>
          <w:b/>
          <w:bCs/>
        </w:rPr>
        <w:t>Containerization:</w:t>
      </w:r>
      <w:r w:rsidRPr="001E48D3">
        <w:t> Using Docker and Kubernetes (EKS) provides a significant degree of portability, as containers can theoretically run on any cloud or on-premise Kubernetes cluster.</w:t>
      </w:r>
    </w:p>
    <w:p w14:paraId="1041B9BE" w14:textId="77777777" w:rsidR="00C101BE" w:rsidRPr="001E48D3" w:rsidRDefault="00C101BE" w:rsidP="009155E2">
      <w:pPr>
        <w:pStyle w:val="ListParagraph"/>
        <w:numPr>
          <w:ilvl w:val="0"/>
          <w:numId w:val="50"/>
        </w:numPr>
        <w:spacing w:line="278" w:lineRule="auto"/>
      </w:pPr>
      <w:r w:rsidRPr="001E48D3">
        <w:rPr>
          <w:b/>
          <w:bCs/>
        </w:rPr>
        <w:t>Managed Service Abstraction:</w:t>
      </w:r>
      <w:r w:rsidRPr="001E48D3">
        <w:t> Where possible, leverage services that have cloud-agnostic alternatives or abstract their usage (e.g., using a common database driver rather than AWS-specific SDKs in application code unless necessary).</w:t>
      </w:r>
    </w:p>
    <w:p w14:paraId="447F5CEE" w14:textId="77777777" w:rsidR="00C101BE" w:rsidRPr="001E48D3" w:rsidRDefault="00C101BE" w:rsidP="009155E2">
      <w:pPr>
        <w:pStyle w:val="ListParagraph"/>
        <w:numPr>
          <w:ilvl w:val="0"/>
          <w:numId w:val="50"/>
        </w:numPr>
        <w:spacing w:line="278" w:lineRule="auto"/>
      </w:pPr>
      <w:r w:rsidRPr="001E48D3">
        <w:rPr>
          <w:b/>
          <w:bCs/>
        </w:rPr>
        <w:t>Open Standards:</w:t>
      </w:r>
      <w:r w:rsidRPr="001E48D3">
        <w:t> Favoring open standards (REST, SQL, OAuth, OpenTelemetry) over proprietary AWS-specific protocols for communication and data formats.</w:t>
      </w:r>
    </w:p>
    <w:p w14:paraId="651CE50F" w14:textId="77777777" w:rsidR="00C101BE" w:rsidRPr="001E48D3" w:rsidRDefault="00C101BE" w:rsidP="009155E2">
      <w:pPr>
        <w:pStyle w:val="ListParagraph"/>
        <w:numPr>
          <w:ilvl w:val="0"/>
          <w:numId w:val="50"/>
        </w:numPr>
        <w:spacing w:line="278" w:lineRule="auto"/>
      </w:pPr>
      <w:r w:rsidRPr="001E48D3">
        <w:rPr>
          <w:b/>
          <w:bCs/>
        </w:rPr>
        <w:t>Infrastructure as Code (IaC):</w:t>
      </w:r>
      <w:r w:rsidRPr="001E48D3">
        <w:t> Using tools like Terraform or AWS CloudFormation allows infrastructure definitions to be templated and potentially adapted for other cloud providers with less effort than manual configurations.</w:t>
      </w:r>
    </w:p>
    <w:p w14:paraId="208C5F0C" w14:textId="77777777" w:rsidR="00C101BE" w:rsidRPr="001E48D3" w:rsidRDefault="00C101BE" w:rsidP="009155E2">
      <w:pPr>
        <w:pStyle w:val="ListParagraph"/>
        <w:numPr>
          <w:ilvl w:val="0"/>
          <w:numId w:val="50"/>
        </w:numPr>
        <w:spacing w:line="278" w:lineRule="auto"/>
      </w:pPr>
      <w:r w:rsidRPr="001E48D3">
        <w:rPr>
          <w:b/>
          <w:bCs/>
        </w:rPr>
        <w:t>Avoid Deep Vendor-Specific Integrations:</w:t>
      </w:r>
      <w:r w:rsidRPr="001E48D3">
        <w:t> While using AWS services, prioritize those with clear conceptual parallels in other clouds, and limit tight coupling to highly proprietary AWS features unless critical for specific requirements.</w:t>
      </w:r>
    </w:p>
    <w:p w14:paraId="442706BB" w14:textId="77777777" w:rsidR="00C101BE" w:rsidRPr="001E48D3" w:rsidRDefault="00C101BE" w:rsidP="00C101BE">
      <w:pPr>
        <w:spacing w:line="278" w:lineRule="auto"/>
        <w:rPr>
          <w:rFonts w:asciiTheme="majorHAnsi" w:hAnsiTheme="majorHAnsi" w:cstheme="majorBidi"/>
          <w:color w:val="2F5496" w:themeColor="accent1" w:themeShade="BF"/>
          <w:sz w:val="28"/>
          <w:szCs w:val="28"/>
          <w:shd w:val="clear" w:color="auto" w:fill="FFFFFF"/>
        </w:rPr>
      </w:pPr>
      <w:r w:rsidRPr="001E48D3">
        <w:rPr>
          <w:rFonts w:asciiTheme="majorHAnsi" w:hAnsiTheme="majorHAnsi" w:cstheme="majorBidi"/>
          <w:color w:val="2F5496" w:themeColor="accent1" w:themeShade="BF"/>
          <w:sz w:val="28"/>
          <w:szCs w:val="28"/>
          <w:shd w:val="clear" w:color="auto" w:fill="FFFFFF"/>
        </w:rPr>
        <w:t>8.9 Continuous Integration and Continuous Delivery (CI/CD)</w:t>
      </w:r>
    </w:p>
    <w:p w14:paraId="283A16B1" w14:textId="77777777" w:rsidR="00C101BE" w:rsidRPr="001E48D3" w:rsidRDefault="00C101BE" w:rsidP="00C101BE">
      <w:pPr>
        <w:pStyle w:val="ListParagraph"/>
        <w:spacing w:line="278" w:lineRule="auto"/>
      </w:pPr>
      <w:r w:rsidRPr="001E48D3">
        <w:rPr>
          <w:b/>
          <w:bCs/>
        </w:rPr>
        <w:t>Motivation:</w:t>
      </w:r>
      <w:r w:rsidRPr="001E48D3">
        <w:t xml:space="preserve"> To achieve rapid time-to-market and ensure reliable, frequent deployments with high quality.</w:t>
      </w:r>
    </w:p>
    <w:p w14:paraId="57854736" w14:textId="77777777" w:rsidR="00C101BE" w:rsidRPr="001E48D3" w:rsidRDefault="00C101BE" w:rsidP="00C101BE">
      <w:pPr>
        <w:pStyle w:val="ListParagraph"/>
        <w:spacing w:line="278" w:lineRule="auto"/>
      </w:pPr>
      <w:r w:rsidRPr="001E48D3">
        <w:rPr>
          <w:b/>
          <w:bCs/>
        </w:rPr>
        <w:t>Key Principles &amp; Decisions:</w:t>
      </w:r>
    </w:p>
    <w:p w14:paraId="2F09C453" w14:textId="77777777" w:rsidR="00C101BE" w:rsidRPr="001E48D3" w:rsidRDefault="00C101BE" w:rsidP="009155E2">
      <w:pPr>
        <w:pStyle w:val="ListParagraph"/>
        <w:numPr>
          <w:ilvl w:val="0"/>
          <w:numId w:val="51"/>
        </w:numPr>
        <w:spacing w:line="278" w:lineRule="auto"/>
      </w:pPr>
      <w:r w:rsidRPr="001E48D3">
        <w:rPr>
          <w:b/>
          <w:bCs/>
        </w:rPr>
        <w:t>Automated Builds and Testing:</w:t>
      </w:r>
      <w:r w:rsidRPr="001E48D3">
        <w:t> Implement automated build processes, unit tests, integration tests, and static code analysis in the pipeline.</w:t>
      </w:r>
    </w:p>
    <w:p w14:paraId="24BD7899" w14:textId="77777777" w:rsidR="00C101BE" w:rsidRPr="001E48D3" w:rsidRDefault="00C101BE" w:rsidP="009155E2">
      <w:pPr>
        <w:pStyle w:val="ListParagraph"/>
        <w:numPr>
          <w:ilvl w:val="0"/>
          <w:numId w:val="51"/>
        </w:numPr>
        <w:spacing w:line="278" w:lineRule="auto"/>
      </w:pPr>
      <w:r w:rsidRPr="001E48D3">
        <w:rPr>
          <w:b/>
          <w:bCs/>
        </w:rPr>
        <w:t>Automated Deployment:</w:t>
      </w:r>
      <w:r w:rsidRPr="001E48D3">
        <w:t> Automate the deployment of microservices to the EKS cluster using AWS CodePipeline and CodeBuild, integrating with Kubernetes deployment strategies (e.g., rolling updates, blue/green deployments).</w:t>
      </w:r>
    </w:p>
    <w:p w14:paraId="13C85442" w14:textId="77777777" w:rsidR="00C101BE" w:rsidRPr="001E48D3" w:rsidRDefault="00C101BE" w:rsidP="009155E2">
      <w:pPr>
        <w:pStyle w:val="ListParagraph"/>
        <w:numPr>
          <w:ilvl w:val="0"/>
          <w:numId w:val="51"/>
        </w:numPr>
        <w:spacing w:line="278" w:lineRule="auto"/>
      </w:pPr>
      <w:r w:rsidRPr="001E48D3">
        <w:rPr>
          <w:b/>
          <w:bCs/>
        </w:rPr>
        <w:t>Environment Parity:</w:t>
      </w:r>
      <w:r w:rsidRPr="001E48D3">
        <w:t> Strive for environment parity between development, staging, and production environments to minimize deployment issues.</w:t>
      </w:r>
    </w:p>
    <w:p w14:paraId="0755372E" w14:textId="77777777" w:rsidR="00C101BE" w:rsidRPr="001E48D3" w:rsidRDefault="00C101BE" w:rsidP="009155E2">
      <w:pPr>
        <w:pStyle w:val="ListParagraph"/>
        <w:numPr>
          <w:ilvl w:val="0"/>
          <w:numId w:val="51"/>
        </w:numPr>
        <w:spacing w:line="278" w:lineRule="auto"/>
      </w:pPr>
      <w:r w:rsidRPr="001E48D3">
        <w:rPr>
          <w:b/>
          <w:bCs/>
        </w:rPr>
        <w:t>Rollback Capability:</w:t>
      </w:r>
      <w:r w:rsidRPr="001E48D3">
        <w:t> Ensure automated rollback mechanisms are in place for deployments in case of failures.</w:t>
      </w:r>
    </w:p>
    <w:p w14:paraId="6B3292F6" w14:textId="77777777" w:rsidR="00C101BE" w:rsidRPr="001E48D3" w:rsidRDefault="00C101BE" w:rsidP="009155E2">
      <w:pPr>
        <w:pStyle w:val="ListParagraph"/>
        <w:numPr>
          <w:ilvl w:val="0"/>
          <w:numId w:val="51"/>
        </w:numPr>
        <w:spacing w:line="278" w:lineRule="auto"/>
      </w:pPr>
      <w:r w:rsidRPr="001E48D3">
        <w:rPr>
          <w:b/>
          <w:bCs/>
        </w:rPr>
        <w:t>Observability in Pipeline:</w:t>
      </w:r>
      <w:r w:rsidRPr="001E48D3">
        <w:t> Integrate monitoring and alerting into the pipeline to quickly detect and report issues.</w:t>
      </w:r>
    </w:p>
    <w:p w14:paraId="1F69DCB9" w14:textId="77777777" w:rsidR="00C101BE" w:rsidRPr="00C101BE" w:rsidRDefault="00C101BE" w:rsidP="00C101BE"/>
    <w:p w14:paraId="55593C5D" w14:textId="518053EA" w:rsidR="006E2FE7" w:rsidRPr="00F73CF6" w:rsidRDefault="00D62733" w:rsidP="007B6A3F">
      <w:pPr>
        <w:pStyle w:val="Heading1"/>
        <w:numPr>
          <w:ilvl w:val="0"/>
          <w:numId w:val="1"/>
        </w:numPr>
        <w:spacing w:before="360" w:after="360" w:line="240" w:lineRule="auto"/>
        <w:rPr>
          <w:rFonts w:ascii="Arial" w:eastAsia="Times New Roman" w:hAnsi="Arial" w:cs="Arial"/>
          <w:color w:val="002080"/>
          <w:sz w:val="24"/>
          <w:szCs w:val="24"/>
          <w:lang w:eastAsia="en-IN"/>
        </w:rPr>
      </w:pPr>
      <w:bookmarkStart w:id="20" w:name="_Toc218760893"/>
      <w:bookmarkEnd w:id="0"/>
      <w:r w:rsidRPr="00F73CF6">
        <w:rPr>
          <w:rFonts w:eastAsiaTheme="minorHAnsi"/>
          <w:shd w:val="clear" w:color="auto" w:fill="FFFFFF"/>
        </w:rPr>
        <w:t>Architecture Decisions</w:t>
      </w:r>
      <w:bookmarkEnd w:id="20"/>
    </w:p>
    <w:p w14:paraId="225F033C" w14:textId="77777777" w:rsidR="0018022C" w:rsidRPr="0018022C" w:rsidRDefault="0018022C" w:rsidP="00AF1604">
      <w:pPr>
        <w:ind w:firstLine="90"/>
        <w:rPr>
          <w:rFonts w:asciiTheme="majorHAnsi" w:hAnsiTheme="majorHAnsi" w:cstheme="majorBidi"/>
          <w:color w:val="2F5496" w:themeColor="accent1" w:themeShade="BF"/>
          <w:sz w:val="28"/>
          <w:szCs w:val="28"/>
          <w:shd w:val="clear" w:color="auto" w:fill="FFFFFF"/>
        </w:rPr>
      </w:pPr>
      <w:r w:rsidRPr="0018022C">
        <w:rPr>
          <w:rFonts w:asciiTheme="majorHAnsi" w:hAnsiTheme="majorHAnsi" w:cstheme="majorBidi"/>
          <w:color w:val="2F5496" w:themeColor="accent1" w:themeShade="BF"/>
          <w:sz w:val="28"/>
          <w:szCs w:val="28"/>
          <w:shd w:val="clear" w:color="auto" w:fill="FFFFFF"/>
        </w:rPr>
        <w:t>9.1 Architectural Style: Microservices Architecture</w:t>
      </w:r>
    </w:p>
    <w:p w14:paraId="320BD6A9" w14:textId="77777777" w:rsidR="0018022C" w:rsidRPr="00CD46A8" w:rsidRDefault="0018022C" w:rsidP="009155E2">
      <w:pPr>
        <w:pStyle w:val="ListParagraph"/>
        <w:numPr>
          <w:ilvl w:val="0"/>
          <w:numId w:val="52"/>
        </w:numPr>
        <w:spacing w:line="278" w:lineRule="auto"/>
      </w:pPr>
      <w:r w:rsidRPr="00CD46A8">
        <w:rPr>
          <w:b/>
          <w:bCs/>
        </w:rPr>
        <w:t>Decision:</w:t>
      </w:r>
      <w:r w:rsidRPr="00CD46A8">
        <w:t> Adopt a Microservices Architecture.</w:t>
      </w:r>
    </w:p>
    <w:p w14:paraId="0B36DE46" w14:textId="77777777" w:rsidR="0018022C" w:rsidRPr="00CD46A8" w:rsidRDefault="0018022C" w:rsidP="009155E2">
      <w:pPr>
        <w:pStyle w:val="ListParagraph"/>
        <w:numPr>
          <w:ilvl w:val="0"/>
          <w:numId w:val="52"/>
        </w:numPr>
        <w:spacing w:line="278" w:lineRule="auto"/>
      </w:pPr>
      <w:r w:rsidRPr="00CD46A8">
        <w:rPr>
          <w:b/>
          <w:bCs/>
        </w:rPr>
        <w:lastRenderedPageBreak/>
        <w:t>Context:</w:t>
      </w:r>
      <w:r w:rsidRPr="00CD46A8">
        <w:t> The platform needs to be highly scalable, maintainable, support rapid development cycles, and evolve independently for various functional domains (User, Loan, Payment, AI). The problem statement implies a complex system with multiple distinct functionalities.</w:t>
      </w:r>
    </w:p>
    <w:p w14:paraId="52F9E4D7" w14:textId="77777777" w:rsidR="0018022C" w:rsidRPr="00CD46A8" w:rsidRDefault="0018022C" w:rsidP="009155E2">
      <w:pPr>
        <w:pStyle w:val="ListParagraph"/>
        <w:numPr>
          <w:ilvl w:val="0"/>
          <w:numId w:val="52"/>
        </w:numPr>
        <w:spacing w:line="278" w:lineRule="auto"/>
      </w:pPr>
      <w:r w:rsidRPr="00CD46A8">
        <w:rPr>
          <w:b/>
          <w:bCs/>
        </w:rPr>
        <w:t>Alternative Options:</w:t>
      </w:r>
    </w:p>
    <w:p w14:paraId="57CCFBE6" w14:textId="77777777" w:rsidR="0018022C" w:rsidRPr="00CD46A8" w:rsidRDefault="0018022C" w:rsidP="009155E2">
      <w:pPr>
        <w:pStyle w:val="ListParagraph"/>
        <w:numPr>
          <w:ilvl w:val="1"/>
          <w:numId w:val="52"/>
        </w:numPr>
        <w:spacing w:line="278" w:lineRule="auto"/>
      </w:pPr>
      <w:r w:rsidRPr="00CD46A8">
        <w:rPr>
          <w:b/>
          <w:bCs/>
        </w:rPr>
        <w:t>Monolithic Architecture:</w:t>
      </w:r>
      <w:r w:rsidRPr="00CD46A8">
        <w:t> Rejected due to inherent challenges with scalability, independent deployment, technology lock-in, and resilience in a fast-growing startup environment.</w:t>
      </w:r>
    </w:p>
    <w:p w14:paraId="6DE880B1" w14:textId="77777777" w:rsidR="0018022C" w:rsidRPr="00CD46A8" w:rsidRDefault="0018022C" w:rsidP="009155E2">
      <w:pPr>
        <w:pStyle w:val="ListParagraph"/>
        <w:numPr>
          <w:ilvl w:val="0"/>
          <w:numId w:val="52"/>
        </w:numPr>
        <w:spacing w:line="278" w:lineRule="auto"/>
      </w:pPr>
      <w:r w:rsidRPr="00CD46A8">
        <w:rPr>
          <w:b/>
          <w:bCs/>
        </w:rPr>
        <w:t>Rationale:</w:t>
      </w:r>
      <w:r w:rsidRPr="00CD46A8">
        <w:t> * </w:t>
      </w:r>
      <w:r w:rsidRPr="00CD46A8">
        <w:rPr>
          <w:b/>
          <w:bCs/>
        </w:rPr>
        <w:t>Scalability:</w:t>
      </w:r>
      <w:r w:rsidRPr="00CD46A8">
        <w:t> Allows individual services to scale independently based on demand, optimizing resource utilization.</w:t>
      </w:r>
    </w:p>
    <w:p w14:paraId="0B9DF3D9" w14:textId="77777777" w:rsidR="0018022C" w:rsidRPr="00CD46A8" w:rsidRDefault="0018022C" w:rsidP="009155E2">
      <w:pPr>
        <w:pStyle w:val="ListParagraph"/>
        <w:numPr>
          <w:ilvl w:val="1"/>
          <w:numId w:val="52"/>
        </w:numPr>
        <w:spacing w:line="278" w:lineRule="auto"/>
      </w:pPr>
      <w:r w:rsidRPr="00CD46A8">
        <w:rPr>
          <w:b/>
          <w:bCs/>
        </w:rPr>
        <w:t>Resilience:</w:t>
      </w:r>
      <w:r w:rsidRPr="00CD46A8">
        <w:t> Failure in one service is less likely to affect the entire system.</w:t>
      </w:r>
    </w:p>
    <w:p w14:paraId="45A094E3" w14:textId="77777777" w:rsidR="0018022C" w:rsidRPr="00CD46A8" w:rsidRDefault="0018022C" w:rsidP="009155E2">
      <w:pPr>
        <w:pStyle w:val="ListParagraph"/>
        <w:numPr>
          <w:ilvl w:val="1"/>
          <w:numId w:val="52"/>
        </w:numPr>
        <w:spacing w:line="278" w:lineRule="auto"/>
      </w:pPr>
      <w:r w:rsidRPr="00CD46A8">
        <w:rPr>
          <w:b/>
          <w:bCs/>
        </w:rPr>
        <w:t>Agility:</w:t>
      </w:r>
      <w:r w:rsidRPr="00CD46A8">
        <w:t> Enables independent development, deployment, and updates of services by small, dedicated teams.</w:t>
      </w:r>
    </w:p>
    <w:p w14:paraId="3C7CA620" w14:textId="77777777" w:rsidR="0018022C" w:rsidRPr="00CD46A8" w:rsidRDefault="0018022C" w:rsidP="009155E2">
      <w:pPr>
        <w:pStyle w:val="ListParagraph"/>
        <w:numPr>
          <w:ilvl w:val="1"/>
          <w:numId w:val="52"/>
        </w:numPr>
        <w:spacing w:line="278" w:lineRule="auto"/>
      </w:pPr>
      <w:r w:rsidRPr="00CD46A8">
        <w:rPr>
          <w:b/>
          <w:bCs/>
        </w:rPr>
        <w:t>Technology Heterogeneity:</w:t>
      </w:r>
      <w:r w:rsidRPr="00CD46A8">
        <w:t> Supports using the "right tool for the job" for different services, e.g., Python for AI services, Java/Go for core transaction services.</w:t>
      </w:r>
    </w:p>
    <w:p w14:paraId="14FDF56A" w14:textId="77777777" w:rsidR="0018022C" w:rsidRPr="00CD46A8" w:rsidRDefault="0018022C" w:rsidP="009155E2">
      <w:pPr>
        <w:pStyle w:val="ListParagraph"/>
        <w:numPr>
          <w:ilvl w:val="1"/>
          <w:numId w:val="52"/>
        </w:numPr>
        <w:spacing w:line="278" w:lineRule="auto"/>
      </w:pPr>
      <w:r w:rsidRPr="00CD46A8">
        <w:rPr>
          <w:b/>
          <w:bCs/>
        </w:rPr>
        <w:t>Maintainability:</w:t>
      </w:r>
      <w:r w:rsidRPr="00CD46A8">
        <w:t> Smaller codebases are easier to understand, manage, and refactor.</w:t>
      </w:r>
    </w:p>
    <w:p w14:paraId="6DBCAA8A" w14:textId="77777777" w:rsidR="0018022C" w:rsidRPr="00CD46A8" w:rsidRDefault="0018022C" w:rsidP="009155E2">
      <w:pPr>
        <w:pStyle w:val="ListParagraph"/>
        <w:numPr>
          <w:ilvl w:val="0"/>
          <w:numId w:val="52"/>
        </w:numPr>
        <w:spacing w:line="278" w:lineRule="auto"/>
      </w:pPr>
      <w:r w:rsidRPr="00CD46A8">
        <w:rPr>
          <w:b/>
          <w:bCs/>
        </w:rPr>
        <w:t>Implications:</w:t>
      </w:r>
    </w:p>
    <w:p w14:paraId="79E75176" w14:textId="77777777" w:rsidR="0018022C" w:rsidRPr="00CD46A8" w:rsidRDefault="0018022C" w:rsidP="009155E2">
      <w:pPr>
        <w:pStyle w:val="ListParagraph"/>
        <w:numPr>
          <w:ilvl w:val="1"/>
          <w:numId w:val="52"/>
        </w:numPr>
        <w:spacing w:line="278" w:lineRule="auto"/>
      </w:pPr>
      <w:r w:rsidRPr="00CD46A8">
        <w:rPr>
          <w:b/>
          <w:bCs/>
        </w:rPr>
        <w:t>Increased Operational Complexity:</w:t>
      </w:r>
      <w:r w:rsidRPr="00CD46A8">
        <w:t> Requires robust orchestration (Kubernetes), monitoring, and distributed tracing.</w:t>
      </w:r>
    </w:p>
    <w:p w14:paraId="3A2D1A46" w14:textId="77777777" w:rsidR="0018022C" w:rsidRPr="00CD46A8" w:rsidRDefault="0018022C" w:rsidP="009155E2">
      <w:pPr>
        <w:pStyle w:val="ListParagraph"/>
        <w:numPr>
          <w:ilvl w:val="1"/>
          <w:numId w:val="52"/>
        </w:numPr>
        <w:spacing w:line="278" w:lineRule="auto"/>
      </w:pPr>
      <w:r w:rsidRPr="00CD46A8">
        <w:rPr>
          <w:b/>
          <w:bCs/>
        </w:rPr>
        <w:t>Distributed Data Management:</w:t>
      </w:r>
      <w:r w:rsidRPr="00CD46A8">
        <w:t> Requires careful consideration of data consistency across services.</w:t>
      </w:r>
    </w:p>
    <w:p w14:paraId="6F55B363" w14:textId="77777777" w:rsidR="0018022C" w:rsidRPr="00CD46A8" w:rsidRDefault="0018022C" w:rsidP="009155E2">
      <w:pPr>
        <w:pStyle w:val="ListParagraph"/>
        <w:numPr>
          <w:ilvl w:val="1"/>
          <w:numId w:val="52"/>
        </w:numPr>
        <w:spacing w:line="278" w:lineRule="auto"/>
      </w:pPr>
      <w:r w:rsidRPr="00CD46A8">
        <w:rPr>
          <w:b/>
          <w:bCs/>
        </w:rPr>
        <w:t>Inter-service Communication:</w:t>
      </w:r>
      <w:r w:rsidRPr="00CD46A8">
        <w:t> Needs robust mechanisms like message queues and RESTful APIs.</w:t>
      </w:r>
    </w:p>
    <w:p w14:paraId="45CFD380" w14:textId="77777777" w:rsidR="0018022C" w:rsidRPr="00CD46A8" w:rsidRDefault="0018022C" w:rsidP="009155E2">
      <w:pPr>
        <w:pStyle w:val="ListParagraph"/>
        <w:numPr>
          <w:ilvl w:val="1"/>
          <w:numId w:val="52"/>
        </w:numPr>
        <w:spacing w:line="278" w:lineRule="auto"/>
      </w:pPr>
      <w:r w:rsidRPr="00CD46A8">
        <w:rPr>
          <w:b/>
          <w:bCs/>
        </w:rPr>
        <w:t>Strong DevOps Culture:</w:t>
      </w:r>
      <w:r w:rsidRPr="00CD46A8">
        <w:t> Essential for managing deployments and operations effectively.</w:t>
      </w:r>
    </w:p>
    <w:p w14:paraId="50F1BD20" w14:textId="77777777" w:rsidR="0018022C" w:rsidRPr="00CD46A8" w:rsidRDefault="0018022C" w:rsidP="009155E2">
      <w:pPr>
        <w:pStyle w:val="ListParagraph"/>
        <w:numPr>
          <w:ilvl w:val="0"/>
          <w:numId w:val="52"/>
        </w:numPr>
        <w:spacing w:line="278" w:lineRule="auto"/>
      </w:pPr>
      <w:r w:rsidRPr="00CD46A8">
        <w:rPr>
          <w:b/>
          <w:bCs/>
        </w:rPr>
        <w:t>Status:</w:t>
      </w:r>
      <w:r w:rsidRPr="00CD46A8">
        <w:t> Accepted</w:t>
      </w:r>
    </w:p>
    <w:p w14:paraId="64F1567B" w14:textId="77777777" w:rsidR="0018022C" w:rsidRPr="00CD46A8" w:rsidRDefault="0018022C" w:rsidP="0018022C">
      <w:pPr>
        <w:rPr>
          <w:rFonts w:asciiTheme="majorHAnsi" w:hAnsiTheme="majorHAnsi" w:cstheme="majorBidi"/>
          <w:color w:val="2F5496" w:themeColor="accent1" w:themeShade="BF"/>
          <w:sz w:val="28"/>
          <w:szCs w:val="28"/>
          <w:shd w:val="clear" w:color="auto" w:fill="FFFFFF"/>
        </w:rPr>
      </w:pPr>
      <w:r w:rsidRPr="00CD46A8">
        <w:rPr>
          <w:rFonts w:asciiTheme="majorHAnsi" w:hAnsiTheme="majorHAnsi" w:cstheme="majorBidi"/>
          <w:color w:val="2F5496" w:themeColor="accent1" w:themeShade="BF"/>
          <w:sz w:val="28"/>
          <w:szCs w:val="28"/>
          <w:shd w:val="clear" w:color="auto" w:fill="FFFFFF"/>
        </w:rPr>
        <w:t>9.2 Cloud Provider: Amazon Web Services (AWS)</w:t>
      </w:r>
    </w:p>
    <w:p w14:paraId="198F8F11" w14:textId="77777777" w:rsidR="0018022C" w:rsidRPr="00CD46A8" w:rsidRDefault="0018022C" w:rsidP="009155E2">
      <w:pPr>
        <w:pStyle w:val="ListParagraph"/>
        <w:numPr>
          <w:ilvl w:val="0"/>
          <w:numId w:val="53"/>
        </w:numPr>
        <w:spacing w:line="278" w:lineRule="auto"/>
      </w:pPr>
      <w:r w:rsidRPr="00CD46A8">
        <w:rPr>
          <w:b/>
          <w:bCs/>
        </w:rPr>
        <w:t>Decision:</w:t>
      </w:r>
      <w:r w:rsidRPr="00CD46A8">
        <w:t> Host the entire platform on Amazon Web Services (AWS), specifically within an Indian AWS Region (e.g., ap-south-1 - Mumbai).</w:t>
      </w:r>
    </w:p>
    <w:p w14:paraId="3370459C" w14:textId="77777777" w:rsidR="0018022C" w:rsidRPr="00CD46A8" w:rsidRDefault="0018022C" w:rsidP="009155E2">
      <w:pPr>
        <w:pStyle w:val="ListParagraph"/>
        <w:numPr>
          <w:ilvl w:val="0"/>
          <w:numId w:val="53"/>
        </w:numPr>
        <w:spacing w:line="278" w:lineRule="auto"/>
      </w:pPr>
      <w:r w:rsidRPr="00CD46A8">
        <w:rPr>
          <w:b/>
          <w:bCs/>
        </w:rPr>
        <w:t>Context:</w:t>
      </w:r>
      <w:r w:rsidRPr="00CD46A8">
        <w:t> The platform requires high availability, scalability, robust security, and compliance with Indian regulations (especially RBI data residency). The success criteria emphasize high availability, scalability, and security.</w:t>
      </w:r>
    </w:p>
    <w:p w14:paraId="752B419E" w14:textId="77777777" w:rsidR="0018022C" w:rsidRPr="00CD46A8" w:rsidRDefault="0018022C" w:rsidP="009155E2">
      <w:pPr>
        <w:pStyle w:val="ListParagraph"/>
        <w:numPr>
          <w:ilvl w:val="0"/>
          <w:numId w:val="53"/>
        </w:numPr>
        <w:spacing w:line="278" w:lineRule="auto"/>
      </w:pPr>
      <w:r w:rsidRPr="00CD46A8">
        <w:rPr>
          <w:b/>
          <w:bCs/>
        </w:rPr>
        <w:t>Alternative Options:</w:t>
      </w:r>
    </w:p>
    <w:p w14:paraId="17814356" w14:textId="77777777" w:rsidR="0018022C" w:rsidRPr="00CD46A8" w:rsidRDefault="0018022C" w:rsidP="009155E2">
      <w:pPr>
        <w:pStyle w:val="ListParagraph"/>
        <w:numPr>
          <w:ilvl w:val="1"/>
          <w:numId w:val="53"/>
        </w:numPr>
        <w:spacing w:line="278" w:lineRule="auto"/>
      </w:pPr>
      <w:r w:rsidRPr="00CD46A8">
        <w:rPr>
          <w:b/>
          <w:bCs/>
        </w:rPr>
        <w:t>Other Public Clouds (Azure, GCP):</w:t>
      </w:r>
      <w:r w:rsidRPr="00CD46A8">
        <w:t> Considered but AWS has a strong presence, mature service offerings, and extensive documentation, making it a well-understood and reliable choice for many startups. Also, the availability of an Indian region for data residency is critical.</w:t>
      </w:r>
    </w:p>
    <w:p w14:paraId="5500F450" w14:textId="77777777" w:rsidR="0018022C" w:rsidRPr="00CD46A8" w:rsidRDefault="0018022C" w:rsidP="009155E2">
      <w:pPr>
        <w:pStyle w:val="ListParagraph"/>
        <w:numPr>
          <w:ilvl w:val="1"/>
          <w:numId w:val="53"/>
        </w:numPr>
        <w:spacing w:line="278" w:lineRule="auto"/>
      </w:pPr>
      <w:r w:rsidRPr="00CD46A8">
        <w:rPr>
          <w:b/>
          <w:bCs/>
        </w:rPr>
        <w:t>On-Premise/Hybrid Cloud:</w:t>
      </w:r>
      <w:r w:rsidRPr="00CD46A8">
        <w:t> Rejected due to significant upfront investment, operational overhead, lack of inherent scalability, and slower time-to-market.</w:t>
      </w:r>
    </w:p>
    <w:p w14:paraId="20A97223" w14:textId="77777777" w:rsidR="0018022C" w:rsidRPr="00CD46A8" w:rsidRDefault="0018022C" w:rsidP="009155E2">
      <w:pPr>
        <w:pStyle w:val="ListParagraph"/>
        <w:numPr>
          <w:ilvl w:val="0"/>
          <w:numId w:val="53"/>
        </w:numPr>
        <w:spacing w:line="278" w:lineRule="auto"/>
      </w:pPr>
      <w:r w:rsidRPr="00CD46A8">
        <w:rPr>
          <w:b/>
          <w:bCs/>
        </w:rPr>
        <w:t>Rationale:</w:t>
      </w:r>
    </w:p>
    <w:p w14:paraId="1F8C70B9" w14:textId="77777777" w:rsidR="0018022C" w:rsidRPr="00CD46A8" w:rsidRDefault="0018022C" w:rsidP="009155E2">
      <w:pPr>
        <w:pStyle w:val="ListParagraph"/>
        <w:numPr>
          <w:ilvl w:val="1"/>
          <w:numId w:val="53"/>
        </w:numPr>
        <w:spacing w:line="278" w:lineRule="auto"/>
      </w:pPr>
      <w:r w:rsidRPr="00CD46A8">
        <w:rPr>
          <w:b/>
          <w:bCs/>
        </w:rPr>
        <w:t>RBI Compliance:</w:t>
      </w:r>
      <w:r w:rsidRPr="00CD46A8">
        <w:t> AWS provides regions within India (Mumbai, Hyderabad) to ensure data residency requirements are met.</w:t>
      </w:r>
    </w:p>
    <w:p w14:paraId="69CD3209" w14:textId="77777777" w:rsidR="0018022C" w:rsidRPr="00CD46A8" w:rsidRDefault="0018022C" w:rsidP="009155E2">
      <w:pPr>
        <w:pStyle w:val="ListParagraph"/>
        <w:numPr>
          <w:ilvl w:val="1"/>
          <w:numId w:val="53"/>
        </w:numPr>
        <w:spacing w:line="278" w:lineRule="auto"/>
      </w:pPr>
      <w:r w:rsidRPr="00CD46A8">
        <w:rPr>
          <w:b/>
          <w:bCs/>
        </w:rPr>
        <w:lastRenderedPageBreak/>
        <w:t>Comprehensive Service Offering:</w:t>
      </w:r>
      <w:r w:rsidRPr="00CD46A8">
        <w:t> AWS provides a vast ecosystem of managed services (compute, database, networking, security, AI/ML) that accelerate development and reduce operational burden.</w:t>
      </w:r>
    </w:p>
    <w:p w14:paraId="00057264" w14:textId="77777777" w:rsidR="0018022C" w:rsidRPr="00CD46A8" w:rsidRDefault="0018022C" w:rsidP="009155E2">
      <w:pPr>
        <w:pStyle w:val="ListParagraph"/>
        <w:numPr>
          <w:ilvl w:val="1"/>
          <w:numId w:val="53"/>
        </w:numPr>
        <w:spacing w:line="278" w:lineRule="auto"/>
      </w:pPr>
      <w:r w:rsidRPr="00CD46A8">
        <w:rPr>
          <w:b/>
          <w:bCs/>
        </w:rPr>
        <w:t>Scalability &amp; Reliability:</w:t>
      </w:r>
      <w:r w:rsidRPr="00CD46A8">
        <w:t> AWS's global infrastructure and multi-AZ designs offer inherent high availability and scalability.</w:t>
      </w:r>
    </w:p>
    <w:p w14:paraId="6C02281D" w14:textId="77777777" w:rsidR="0018022C" w:rsidRPr="00CD46A8" w:rsidRDefault="0018022C" w:rsidP="009155E2">
      <w:pPr>
        <w:pStyle w:val="ListParagraph"/>
        <w:numPr>
          <w:ilvl w:val="1"/>
          <w:numId w:val="53"/>
        </w:numPr>
        <w:spacing w:line="278" w:lineRule="auto"/>
      </w:pPr>
      <w:r w:rsidRPr="00CD46A8">
        <w:rPr>
          <w:b/>
          <w:bCs/>
        </w:rPr>
        <w:t>Security Features:</w:t>
      </w:r>
      <w:r w:rsidRPr="00CD46A8">
        <w:t> Robust security controls and compliance certifications built into the platform.</w:t>
      </w:r>
    </w:p>
    <w:p w14:paraId="29C9CCCF" w14:textId="77777777" w:rsidR="0018022C" w:rsidRPr="00CD46A8" w:rsidRDefault="0018022C" w:rsidP="009155E2">
      <w:pPr>
        <w:pStyle w:val="ListParagraph"/>
        <w:numPr>
          <w:ilvl w:val="1"/>
          <w:numId w:val="53"/>
        </w:numPr>
        <w:spacing w:line="278" w:lineRule="auto"/>
      </w:pPr>
      <w:r w:rsidRPr="00CD46A8">
        <w:rPr>
          <w:b/>
          <w:bCs/>
        </w:rPr>
        <w:t>Developer Tooling:</w:t>
      </w:r>
      <w:r w:rsidRPr="00CD46A8">
        <w:t> Mature CI/CD tools and integration with open-source technologies.</w:t>
      </w:r>
    </w:p>
    <w:p w14:paraId="3DC2F498" w14:textId="77777777" w:rsidR="0018022C" w:rsidRPr="00CD46A8" w:rsidRDefault="0018022C" w:rsidP="009155E2">
      <w:pPr>
        <w:pStyle w:val="ListParagraph"/>
        <w:numPr>
          <w:ilvl w:val="0"/>
          <w:numId w:val="53"/>
        </w:numPr>
        <w:spacing w:line="278" w:lineRule="auto"/>
      </w:pPr>
      <w:r w:rsidRPr="00CD46A8">
        <w:rPr>
          <w:b/>
          <w:bCs/>
        </w:rPr>
        <w:t>Implications:</w:t>
      </w:r>
    </w:p>
    <w:p w14:paraId="7B2E4B6C" w14:textId="77777777" w:rsidR="0018022C" w:rsidRPr="00CD46A8" w:rsidRDefault="0018022C" w:rsidP="009155E2">
      <w:pPr>
        <w:pStyle w:val="ListParagraph"/>
        <w:numPr>
          <w:ilvl w:val="1"/>
          <w:numId w:val="53"/>
        </w:numPr>
        <w:spacing w:line="278" w:lineRule="auto"/>
      </w:pPr>
      <w:r w:rsidRPr="00CD46A8">
        <w:rPr>
          <w:b/>
          <w:bCs/>
        </w:rPr>
        <w:t>Vendor Lock-in (Mitigated):</w:t>
      </w:r>
      <w:r w:rsidRPr="00CD46A8">
        <w:t> While specific AWS services are used, efforts will be made to use open standards (Kubernetes, PostgreSQL, Redis, REST APIs) to mitigate deep vendor lock-in as much as possible, as per the cross-cutting concern of cloud flexibility.</w:t>
      </w:r>
    </w:p>
    <w:p w14:paraId="3A107721" w14:textId="77777777" w:rsidR="0018022C" w:rsidRPr="00CD46A8" w:rsidRDefault="0018022C" w:rsidP="009155E2">
      <w:pPr>
        <w:pStyle w:val="ListParagraph"/>
        <w:numPr>
          <w:ilvl w:val="1"/>
          <w:numId w:val="53"/>
        </w:numPr>
        <w:spacing w:line="278" w:lineRule="auto"/>
      </w:pPr>
      <w:r w:rsidRPr="00CD46A8">
        <w:rPr>
          <w:b/>
          <w:bCs/>
        </w:rPr>
        <w:t>Cost Management:</w:t>
      </w:r>
      <w:r w:rsidRPr="00CD46A8">
        <w:t> Requires careful cost monitoring and optimization using AWS tools.</w:t>
      </w:r>
    </w:p>
    <w:p w14:paraId="24B7016F" w14:textId="77777777" w:rsidR="0018022C" w:rsidRPr="00CD46A8" w:rsidRDefault="0018022C" w:rsidP="009155E2">
      <w:pPr>
        <w:pStyle w:val="ListParagraph"/>
        <w:numPr>
          <w:ilvl w:val="1"/>
          <w:numId w:val="53"/>
        </w:numPr>
        <w:spacing w:line="278" w:lineRule="auto"/>
      </w:pPr>
      <w:r w:rsidRPr="00CD46A8">
        <w:rPr>
          <w:b/>
          <w:bCs/>
        </w:rPr>
        <w:t>AWS Expertise:</w:t>
      </w:r>
      <w:r w:rsidRPr="00CD46A8">
        <w:t> Requires the team to develop strong expertise in AWS services and best practices.</w:t>
      </w:r>
    </w:p>
    <w:p w14:paraId="1BBECE00" w14:textId="77777777" w:rsidR="0018022C" w:rsidRPr="00CD46A8" w:rsidRDefault="0018022C" w:rsidP="009155E2">
      <w:pPr>
        <w:pStyle w:val="ListParagraph"/>
        <w:numPr>
          <w:ilvl w:val="0"/>
          <w:numId w:val="53"/>
        </w:numPr>
        <w:spacing w:line="278" w:lineRule="auto"/>
      </w:pPr>
      <w:r w:rsidRPr="00CD46A8">
        <w:rPr>
          <w:b/>
          <w:bCs/>
        </w:rPr>
        <w:t>Status:</w:t>
      </w:r>
      <w:r w:rsidRPr="00CD46A8">
        <w:t> Accepted</w:t>
      </w:r>
    </w:p>
    <w:p w14:paraId="01F1A534" w14:textId="77777777" w:rsidR="0018022C" w:rsidRPr="00CD46A8" w:rsidRDefault="0018022C" w:rsidP="0018022C">
      <w:pPr>
        <w:rPr>
          <w:rFonts w:asciiTheme="majorHAnsi" w:hAnsiTheme="majorHAnsi" w:cstheme="majorBidi"/>
          <w:color w:val="2F5496" w:themeColor="accent1" w:themeShade="BF"/>
          <w:sz w:val="28"/>
          <w:szCs w:val="28"/>
          <w:shd w:val="clear" w:color="auto" w:fill="FFFFFF"/>
        </w:rPr>
      </w:pPr>
      <w:r w:rsidRPr="00CD46A8">
        <w:rPr>
          <w:rFonts w:asciiTheme="majorHAnsi" w:hAnsiTheme="majorHAnsi" w:cstheme="majorBidi"/>
          <w:color w:val="2F5496" w:themeColor="accent1" w:themeShade="BF"/>
          <w:sz w:val="28"/>
          <w:szCs w:val="28"/>
          <w:shd w:val="clear" w:color="auto" w:fill="FFFFFF"/>
        </w:rPr>
        <w:t>9.3 Container Orchestration: Amazon Elastic Kubernetes Service (EKS)</w:t>
      </w:r>
    </w:p>
    <w:p w14:paraId="2E5B6F25" w14:textId="77777777" w:rsidR="0018022C" w:rsidRPr="00CD46A8" w:rsidRDefault="0018022C" w:rsidP="009155E2">
      <w:pPr>
        <w:pStyle w:val="ListParagraph"/>
        <w:numPr>
          <w:ilvl w:val="0"/>
          <w:numId w:val="54"/>
        </w:numPr>
        <w:spacing w:line="278" w:lineRule="auto"/>
      </w:pPr>
      <w:r w:rsidRPr="00CD46A8">
        <w:rPr>
          <w:b/>
          <w:bCs/>
        </w:rPr>
        <w:t>Decision:</w:t>
      </w:r>
      <w:r w:rsidRPr="00CD46A8">
        <w:t> Utilize Amazon EKS for deploying and managing microservices.</w:t>
      </w:r>
    </w:p>
    <w:p w14:paraId="04C39B37" w14:textId="77777777" w:rsidR="0018022C" w:rsidRPr="00CD46A8" w:rsidRDefault="0018022C" w:rsidP="009155E2">
      <w:pPr>
        <w:pStyle w:val="ListParagraph"/>
        <w:numPr>
          <w:ilvl w:val="0"/>
          <w:numId w:val="54"/>
        </w:numPr>
        <w:spacing w:line="278" w:lineRule="auto"/>
      </w:pPr>
      <w:r w:rsidRPr="00CD46A8">
        <w:rPr>
          <w:b/>
          <w:bCs/>
        </w:rPr>
        <w:t>Context:</w:t>
      </w:r>
      <w:r w:rsidRPr="00CD46A8">
        <w:t> Microservices architecture requires a robust container orchestration platform to manage deployments, scaling, service discovery, and resilience.</w:t>
      </w:r>
    </w:p>
    <w:p w14:paraId="5F263D02" w14:textId="77777777" w:rsidR="0018022C" w:rsidRPr="00CD46A8" w:rsidRDefault="0018022C" w:rsidP="009155E2">
      <w:pPr>
        <w:pStyle w:val="ListParagraph"/>
        <w:numPr>
          <w:ilvl w:val="0"/>
          <w:numId w:val="54"/>
        </w:numPr>
        <w:spacing w:line="278" w:lineRule="auto"/>
      </w:pPr>
      <w:r w:rsidRPr="00CD46A8">
        <w:rPr>
          <w:b/>
          <w:bCs/>
        </w:rPr>
        <w:t>Alternative Options:</w:t>
      </w:r>
    </w:p>
    <w:p w14:paraId="58FF6020" w14:textId="77777777" w:rsidR="0018022C" w:rsidRPr="00CD46A8" w:rsidRDefault="0018022C" w:rsidP="009155E2">
      <w:pPr>
        <w:pStyle w:val="ListParagraph"/>
        <w:numPr>
          <w:ilvl w:val="1"/>
          <w:numId w:val="54"/>
        </w:numPr>
        <w:spacing w:line="278" w:lineRule="auto"/>
      </w:pPr>
      <w:r w:rsidRPr="00CD46A8">
        <w:rPr>
          <w:b/>
          <w:bCs/>
        </w:rPr>
        <w:t>AWS ECS (Elastic Container Service):</w:t>
      </w:r>
      <w:r w:rsidRPr="00CD46A8">
        <w:t> Considered as a simpler, AWS-native option. Rejected because Kubernetes offers broader portability, a larger community, and more advanced features for complex microservice deployments, aligning better with potential future multi-cloud flexibility.</w:t>
      </w:r>
    </w:p>
    <w:p w14:paraId="581782C4" w14:textId="77777777" w:rsidR="0018022C" w:rsidRPr="00CD46A8" w:rsidRDefault="0018022C" w:rsidP="009155E2">
      <w:pPr>
        <w:pStyle w:val="ListParagraph"/>
        <w:numPr>
          <w:ilvl w:val="1"/>
          <w:numId w:val="54"/>
        </w:numPr>
        <w:spacing w:line="278" w:lineRule="auto"/>
      </w:pPr>
      <w:r w:rsidRPr="00CD46A8">
        <w:rPr>
          <w:b/>
          <w:bCs/>
        </w:rPr>
        <w:t>AWS Fargate:</w:t>
      </w:r>
      <w:r w:rsidRPr="00CD46A8">
        <w:t> Considered for serverless containers. Rejected for core application services initially to allow for more granular control over underlying EC2 instances and cost optimization, though Fargate could be used for specific workloads later.</w:t>
      </w:r>
    </w:p>
    <w:p w14:paraId="19007C90" w14:textId="77777777" w:rsidR="0018022C" w:rsidRPr="00CD46A8" w:rsidRDefault="0018022C" w:rsidP="009155E2">
      <w:pPr>
        <w:pStyle w:val="ListParagraph"/>
        <w:numPr>
          <w:ilvl w:val="0"/>
          <w:numId w:val="54"/>
        </w:numPr>
        <w:spacing w:line="278" w:lineRule="auto"/>
      </w:pPr>
      <w:r w:rsidRPr="00CD46A8">
        <w:rPr>
          <w:b/>
          <w:bCs/>
        </w:rPr>
        <w:t>Rationale:</w:t>
      </w:r>
    </w:p>
    <w:p w14:paraId="42B74E3E" w14:textId="77777777" w:rsidR="0018022C" w:rsidRPr="00CD46A8" w:rsidRDefault="0018022C" w:rsidP="009155E2">
      <w:pPr>
        <w:pStyle w:val="ListParagraph"/>
        <w:numPr>
          <w:ilvl w:val="1"/>
          <w:numId w:val="54"/>
        </w:numPr>
        <w:spacing w:line="278" w:lineRule="auto"/>
      </w:pPr>
      <w:r w:rsidRPr="00CD46A8">
        <w:rPr>
          <w:b/>
          <w:bCs/>
        </w:rPr>
        <w:t>Scalability &amp; Resilience:</w:t>
      </w:r>
      <w:r w:rsidRPr="00CD46A8">
        <w:t> EKS provides a managed Kubernetes control plane, and worker nodes in Auto Scaling Groups, with auto-scaling (HPA, Cluster Autoscaler) for application pods and underlying infrastructure.</w:t>
      </w:r>
    </w:p>
    <w:p w14:paraId="0D4187A1" w14:textId="77777777" w:rsidR="0018022C" w:rsidRPr="00CD46A8" w:rsidRDefault="0018022C" w:rsidP="009155E2">
      <w:pPr>
        <w:pStyle w:val="ListParagraph"/>
        <w:numPr>
          <w:ilvl w:val="1"/>
          <w:numId w:val="54"/>
        </w:numPr>
        <w:spacing w:line="278" w:lineRule="auto"/>
      </w:pPr>
      <w:r w:rsidRPr="00CD46A8">
        <w:rPr>
          <w:b/>
          <w:bCs/>
        </w:rPr>
        <w:t>Portability:</w:t>
      </w:r>
      <w:r w:rsidRPr="00CD46A8">
        <w:t> Kubernetes is an industry standard, facilitating potential migration to other cloud providers or on-premise solutions if required in the future.</w:t>
      </w:r>
    </w:p>
    <w:p w14:paraId="25FCDC91" w14:textId="77777777" w:rsidR="0018022C" w:rsidRPr="00CD46A8" w:rsidRDefault="0018022C" w:rsidP="009155E2">
      <w:pPr>
        <w:pStyle w:val="ListParagraph"/>
        <w:numPr>
          <w:ilvl w:val="1"/>
          <w:numId w:val="54"/>
        </w:numPr>
        <w:spacing w:line="278" w:lineRule="auto"/>
      </w:pPr>
      <w:r w:rsidRPr="00CD46A8">
        <w:rPr>
          <w:b/>
          <w:bCs/>
        </w:rPr>
        <w:t>Feature Richness:</w:t>
      </w:r>
      <w:r w:rsidRPr="00CD46A8">
        <w:t> Comprehensive features for service discovery, load balancing, secret management, and extensibility via custom resources and operators.</w:t>
      </w:r>
    </w:p>
    <w:p w14:paraId="70A67F8A" w14:textId="77777777" w:rsidR="0018022C" w:rsidRPr="00CD46A8" w:rsidRDefault="0018022C" w:rsidP="009155E2">
      <w:pPr>
        <w:pStyle w:val="ListParagraph"/>
        <w:numPr>
          <w:ilvl w:val="1"/>
          <w:numId w:val="54"/>
        </w:numPr>
        <w:spacing w:line="278" w:lineRule="auto"/>
      </w:pPr>
      <w:r w:rsidRPr="00CD46A8">
        <w:rPr>
          <w:b/>
          <w:bCs/>
        </w:rPr>
        <w:t>Community Support:</w:t>
      </w:r>
      <w:r w:rsidRPr="00CD46A8">
        <w:t> Large and active community, extensive tooling.</w:t>
      </w:r>
    </w:p>
    <w:p w14:paraId="3E77BB4E" w14:textId="77777777" w:rsidR="0018022C" w:rsidRPr="00CD46A8" w:rsidRDefault="0018022C" w:rsidP="009155E2">
      <w:pPr>
        <w:pStyle w:val="ListParagraph"/>
        <w:numPr>
          <w:ilvl w:val="0"/>
          <w:numId w:val="54"/>
        </w:numPr>
        <w:spacing w:line="278" w:lineRule="auto"/>
      </w:pPr>
      <w:r w:rsidRPr="00CD46A8">
        <w:rPr>
          <w:b/>
          <w:bCs/>
        </w:rPr>
        <w:t>Implications:</w:t>
      </w:r>
    </w:p>
    <w:p w14:paraId="12598804" w14:textId="77777777" w:rsidR="0018022C" w:rsidRPr="00CD46A8" w:rsidRDefault="0018022C" w:rsidP="009155E2">
      <w:pPr>
        <w:pStyle w:val="ListParagraph"/>
        <w:numPr>
          <w:ilvl w:val="1"/>
          <w:numId w:val="54"/>
        </w:numPr>
        <w:spacing w:line="278" w:lineRule="auto"/>
      </w:pPr>
      <w:r w:rsidRPr="00CD46A8">
        <w:rPr>
          <w:b/>
          <w:bCs/>
        </w:rPr>
        <w:t>Kubernetes Learning Curve:</w:t>
      </w:r>
      <w:r w:rsidRPr="00CD46A8">
        <w:t> Requires team members to have or develop Kubernetes operational expertise.</w:t>
      </w:r>
    </w:p>
    <w:p w14:paraId="0FC3AB6B" w14:textId="77777777" w:rsidR="0018022C" w:rsidRPr="00CD46A8" w:rsidRDefault="0018022C" w:rsidP="009155E2">
      <w:pPr>
        <w:pStyle w:val="ListParagraph"/>
        <w:numPr>
          <w:ilvl w:val="1"/>
          <w:numId w:val="54"/>
        </w:numPr>
        <w:spacing w:line="278" w:lineRule="auto"/>
      </w:pPr>
      <w:r w:rsidRPr="00CD46A8">
        <w:rPr>
          <w:b/>
          <w:bCs/>
        </w:rPr>
        <w:lastRenderedPageBreak/>
        <w:t>Configuration Management:</w:t>
      </w:r>
      <w:r w:rsidRPr="00CD46A8">
        <w:t> Managing Kubernetes manifests and Helm charts adds a layer of complexity to deployments.</w:t>
      </w:r>
    </w:p>
    <w:p w14:paraId="6093D08E" w14:textId="77777777" w:rsidR="0018022C" w:rsidRPr="00CD46A8" w:rsidRDefault="0018022C" w:rsidP="009155E2">
      <w:pPr>
        <w:pStyle w:val="ListParagraph"/>
        <w:numPr>
          <w:ilvl w:val="1"/>
          <w:numId w:val="54"/>
        </w:numPr>
        <w:spacing w:line="278" w:lineRule="auto"/>
      </w:pPr>
      <w:r w:rsidRPr="00CD46A8">
        <w:rPr>
          <w:b/>
          <w:bCs/>
        </w:rPr>
        <w:t>Cost:</w:t>
      </w:r>
      <w:r w:rsidRPr="00CD46A8">
        <w:t> EKS control plane has a cost, plus the cost of underlying EC2 worker nodes.</w:t>
      </w:r>
    </w:p>
    <w:p w14:paraId="21B4C9A1" w14:textId="77777777" w:rsidR="0018022C" w:rsidRPr="00CD46A8" w:rsidRDefault="0018022C" w:rsidP="009155E2">
      <w:pPr>
        <w:pStyle w:val="ListParagraph"/>
        <w:numPr>
          <w:ilvl w:val="0"/>
          <w:numId w:val="54"/>
        </w:numPr>
        <w:spacing w:line="278" w:lineRule="auto"/>
      </w:pPr>
      <w:r w:rsidRPr="00CD46A8">
        <w:rPr>
          <w:b/>
          <w:bCs/>
        </w:rPr>
        <w:t>Status:</w:t>
      </w:r>
      <w:r w:rsidRPr="00CD46A8">
        <w:t> Accepted</w:t>
      </w:r>
    </w:p>
    <w:p w14:paraId="2FA7EA80" w14:textId="77777777" w:rsidR="0018022C" w:rsidRPr="00CD46A8" w:rsidRDefault="0018022C" w:rsidP="0018022C">
      <w:pPr>
        <w:rPr>
          <w:rFonts w:asciiTheme="majorHAnsi" w:hAnsiTheme="majorHAnsi" w:cstheme="majorBidi"/>
          <w:color w:val="2F5496" w:themeColor="accent1" w:themeShade="BF"/>
          <w:sz w:val="28"/>
          <w:szCs w:val="28"/>
          <w:shd w:val="clear" w:color="auto" w:fill="FFFFFF"/>
        </w:rPr>
      </w:pPr>
      <w:r w:rsidRPr="00CD46A8">
        <w:rPr>
          <w:rFonts w:asciiTheme="majorHAnsi" w:hAnsiTheme="majorHAnsi" w:cstheme="majorBidi"/>
          <w:color w:val="2F5496" w:themeColor="accent1" w:themeShade="BF"/>
          <w:sz w:val="28"/>
          <w:szCs w:val="28"/>
          <w:shd w:val="clear" w:color="auto" w:fill="FFFFFF"/>
        </w:rPr>
        <w:t>9.4 Primary Database: Amazon RDS Aurora PostgreSQL</w:t>
      </w:r>
    </w:p>
    <w:p w14:paraId="57DBEF24" w14:textId="77777777" w:rsidR="0018022C" w:rsidRPr="00CD46A8" w:rsidRDefault="0018022C" w:rsidP="009155E2">
      <w:pPr>
        <w:pStyle w:val="ListParagraph"/>
        <w:numPr>
          <w:ilvl w:val="0"/>
          <w:numId w:val="55"/>
        </w:numPr>
        <w:spacing w:line="278" w:lineRule="auto"/>
      </w:pPr>
      <w:r w:rsidRPr="00CD46A8">
        <w:rPr>
          <w:b/>
          <w:bCs/>
        </w:rPr>
        <w:t>Decision:</w:t>
      </w:r>
      <w:r w:rsidRPr="00CD46A8">
        <w:t> Use Amazon RDS Aurora with PostgreSQL compatibility as the primary relational database.</w:t>
      </w:r>
    </w:p>
    <w:p w14:paraId="2B720C39" w14:textId="77777777" w:rsidR="0018022C" w:rsidRPr="00CD46A8" w:rsidRDefault="0018022C" w:rsidP="009155E2">
      <w:pPr>
        <w:pStyle w:val="ListParagraph"/>
        <w:numPr>
          <w:ilvl w:val="0"/>
          <w:numId w:val="55"/>
        </w:numPr>
        <w:spacing w:line="278" w:lineRule="auto"/>
      </w:pPr>
      <w:r w:rsidRPr="00CD46A8">
        <w:rPr>
          <w:b/>
          <w:bCs/>
        </w:rPr>
        <w:t>Context:</w:t>
      </w:r>
      <w:r w:rsidRPr="00CD46A8">
        <w:t> The platform requires a highly available, scalable, performant, and durable relational database for transactional data (user data, loan applications, payment records). Strict data consistency is crucial.</w:t>
      </w:r>
    </w:p>
    <w:p w14:paraId="514BBFDF" w14:textId="77777777" w:rsidR="0018022C" w:rsidRPr="00CD46A8" w:rsidRDefault="0018022C" w:rsidP="009155E2">
      <w:pPr>
        <w:pStyle w:val="ListParagraph"/>
        <w:numPr>
          <w:ilvl w:val="0"/>
          <w:numId w:val="55"/>
        </w:numPr>
        <w:spacing w:line="278" w:lineRule="auto"/>
      </w:pPr>
      <w:r w:rsidRPr="00CD46A8">
        <w:rPr>
          <w:b/>
          <w:bCs/>
        </w:rPr>
        <w:t>Alternative Options:</w:t>
      </w:r>
    </w:p>
    <w:p w14:paraId="620CADB2" w14:textId="77777777" w:rsidR="0018022C" w:rsidRPr="00CD46A8" w:rsidRDefault="0018022C" w:rsidP="009155E2">
      <w:pPr>
        <w:pStyle w:val="ListParagraph"/>
        <w:numPr>
          <w:ilvl w:val="1"/>
          <w:numId w:val="55"/>
        </w:numPr>
        <w:spacing w:line="278" w:lineRule="auto"/>
      </w:pPr>
      <w:r w:rsidRPr="00CD46A8">
        <w:rPr>
          <w:b/>
          <w:bCs/>
        </w:rPr>
        <w:t>Self-managed PostgreSQL on EC2:</w:t>
      </w:r>
      <w:r w:rsidRPr="00CD46A8">
        <w:t> Rejected due to significant operational overhead for patching, backups, scaling, and high availability.</w:t>
      </w:r>
    </w:p>
    <w:p w14:paraId="1B705DC8" w14:textId="77777777" w:rsidR="0018022C" w:rsidRPr="00CD46A8" w:rsidRDefault="0018022C" w:rsidP="009155E2">
      <w:pPr>
        <w:pStyle w:val="ListParagraph"/>
        <w:numPr>
          <w:ilvl w:val="1"/>
          <w:numId w:val="55"/>
        </w:numPr>
        <w:spacing w:line="278" w:lineRule="auto"/>
      </w:pPr>
      <w:r w:rsidRPr="00CD46A8">
        <w:rPr>
          <w:b/>
          <w:bCs/>
        </w:rPr>
        <w:t>Other RDS engines (e.g., MySQL):</w:t>
      </w:r>
      <w:r w:rsidRPr="00CD46A8">
        <w:t> Aurora PostgreSQL offers superior performance and scalability compared to standard RDS engines for demanding workloads, and PostgreSQL has advanced features well-suited for complex financial logic.</w:t>
      </w:r>
    </w:p>
    <w:p w14:paraId="40CA8C83" w14:textId="77777777" w:rsidR="0018022C" w:rsidRPr="00CD46A8" w:rsidRDefault="0018022C" w:rsidP="009155E2">
      <w:pPr>
        <w:pStyle w:val="ListParagraph"/>
        <w:numPr>
          <w:ilvl w:val="1"/>
          <w:numId w:val="55"/>
        </w:numPr>
        <w:spacing w:line="278" w:lineRule="auto"/>
      </w:pPr>
      <w:r w:rsidRPr="00CD46A8">
        <w:rPr>
          <w:b/>
          <w:bCs/>
        </w:rPr>
        <w:t>NoSQL Databases (DynamoDB, MongoDB):</w:t>
      </w:r>
      <w:r w:rsidRPr="00CD46A8">
        <w:t> Rejected for primary transactional data due to the inherent need for strong ACID properties and complex relational queries, although NoSQL could be used for specific use cases (e.g., event logs, analytics).</w:t>
      </w:r>
    </w:p>
    <w:p w14:paraId="357D42AD" w14:textId="77777777" w:rsidR="0018022C" w:rsidRPr="00CD46A8" w:rsidRDefault="0018022C" w:rsidP="009155E2">
      <w:pPr>
        <w:pStyle w:val="ListParagraph"/>
        <w:numPr>
          <w:ilvl w:val="0"/>
          <w:numId w:val="55"/>
        </w:numPr>
        <w:spacing w:line="278" w:lineRule="auto"/>
      </w:pPr>
      <w:r w:rsidRPr="00CD46A8">
        <w:rPr>
          <w:b/>
          <w:bCs/>
        </w:rPr>
        <w:t>Rationale:</w:t>
      </w:r>
    </w:p>
    <w:p w14:paraId="2173AC75" w14:textId="77777777" w:rsidR="0018022C" w:rsidRPr="00CD46A8" w:rsidRDefault="0018022C" w:rsidP="009155E2">
      <w:pPr>
        <w:pStyle w:val="ListParagraph"/>
        <w:numPr>
          <w:ilvl w:val="1"/>
          <w:numId w:val="55"/>
        </w:numPr>
        <w:spacing w:line="278" w:lineRule="auto"/>
      </w:pPr>
      <w:r w:rsidRPr="00CD46A8">
        <w:rPr>
          <w:b/>
          <w:bCs/>
        </w:rPr>
        <w:t>High Availability &amp; Durability:</w:t>
      </w:r>
      <w:r w:rsidRPr="00CD46A8">
        <w:t> Aurora's architecture with shared, distributed storage replicated 6 ways across 3 AZs provides high durability and automatic failover, meeting the 24/7 availability requirement.</w:t>
      </w:r>
    </w:p>
    <w:p w14:paraId="6DABD486" w14:textId="77777777" w:rsidR="0018022C" w:rsidRPr="00CD46A8" w:rsidRDefault="0018022C" w:rsidP="009155E2">
      <w:pPr>
        <w:pStyle w:val="ListParagraph"/>
        <w:numPr>
          <w:ilvl w:val="1"/>
          <w:numId w:val="55"/>
        </w:numPr>
        <w:spacing w:line="278" w:lineRule="auto"/>
      </w:pPr>
      <w:r w:rsidRPr="00CD46A8">
        <w:rPr>
          <w:b/>
          <w:bCs/>
        </w:rPr>
        <w:t>Scalability:</w:t>
      </w:r>
      <w:r w:rsidRPr="00CD46A8">
        <w:t> Supports up to 15 read replicas, auto-scaling storage, and high-performance throughput.</w:t>
      </w:r>
    </w:p>
    <w:p w14:paraId="74051894" w14:textId="77777777" w:rsidR="0018022C" w:rsidRPr="00CD46A8" w:rsidRDefault="0018022C" w:rsidP="009155E2">
      <w:pPr>
        <w:pStyle w:val="ListParagraph"/>
        <w:numPr>
          <w:ilvl w:val="1"/>
          <w:numId w:val="55"/>
        </w:numPr>
        <w:spacing w:line="278" w:lineRule="auto"/>
      </w:pPr>
      <w:r w:rsidRPr="00CD46A8">
        <w:rPr>
          <w:b/>
          <w:bCs/>
        </w:rPr>
        <w:t>Performance:</w:t>
      </w:r>
      <w:r w:rsidRPr="00CD46A8">
        <w:t> Significantly outperforms standard PostgreSQL RDS instances under heavy loads.</w:t>
      </w:r>
    </w:p>
    <w:p w14:paraId="028CE85F" w14:textId="77777777" w:rsidR="0018022C" w:rsidRPr="00CD46A8" w:rsidRDefault="0018022C" w:rsidP="009155E2">
      <w:pPr>
        <w:pStyle w:val="ListParagraph"/>
        <w:numPr>
          <w:ilvl w:val="1"/>
          <w:numId w:val="55"/>
        </w:numPr>
        <w:spacing w:line="278" w:lineRule="auto"/>
      </w:pPr>
      <w:r w:rsidRPr="00CD46A8">
        <w:rPr>
          <w:b/>
          <w:bCs/>
        </w:rPr>
        <w:t>Cost-Effectiveness:</w:t>
      </w:r>
      <w:r w:rsidRPr="00CD46A8">
        <w:t> Pay-as-you-go model for storage and compute, eliminating the need to provision large instances upfront.</w:t>
      </w:r>
    </w:p>
    <w:p w14:paraId="72BB28B3" w14:textId="77777777" w:rsidR="0018022C" w:rsidRPr="00CD46A8" w:rsidRDefault="0018022C" w:rsidP="009155E2">
      <w:pPr>
        <w:pStyle w:val="ListParagraph"/>
        <w:numPr>
          <w:ilvl w:val="1"/>
          <w:numId w:val="55"/>
        </w:numPr>
        <w:spacing w:line="278" w:lineRule="auto"/>
      </w:pPr>
      <w:r w:rsidRPr="00CD46A8">
        <w:rPr>
          <w:b/>
          <w:bCs/>
        </w:rPr>
        <w:t>Managed Service:</w:t>
      </w:r>
      <w:r w:rsidRPr="00CD46A8">
        <w:t> Reduces operational burden compared to self-managed databases.</w:t>
      </w:r>
    </w:p>
    <w:p w14:paraId="111550F8" w14:textId="77777777" w:rsidR="0018022C" w:rsidRPr="00CD46A8" w:rsidRDefault="0018022C" w:rsidP="009155E2">
      <w:pPr>
        <w:pStyle w:val="ListParagraph"/>
        <w:numPr>
          <w:ilvl w:val="0"/>
          <w:numId w:val="55"/>
        </w:numPr>
        <w:spacing w:line="278" w:lineRule="auto"/>
      </w:pPr>
      <w:r w:rsidRPr="00CD46A8">
        <w:rPr>
          <w:b/>
          <w:bCs/>
        </w:rPr>
        <w:t>Implications:</w:t>
      </w:r>
    </w:p>
    <w:p w14:paraId="79D000E6" w14:textId="77777777" w:rsidR="0018022C" w:rsidRPr="00CD46A8" w:rsidRDefault="0018022C" w:rsidP="009155E2">
      <w:pPr>
        <w:pStyle w:val="ListParagraph"/>
        <w:numPr>
          <w:ilvl w:val="1"/>
          <w:numId w:val="55"/>
        </w:numPr>
        <w:spacing w:line="278" w:lineRule="auto"/>
      </w:pPr>
      <w:r w:rsidRPr="00CD46A8">
        <w:rPr>
          <w:b/>
          <w:bCs/>
        </w:rPr>
        <w:t>Cost:</w:t>
      </w:r>
      <w:r w:rsidRPr="00CD46A8">
        <w:t> Aurora can be more expensive than standard RDS for smaller workloads, but cost-effective at scale due to performance and managed nature.</w:t>
      </w:r>
    </w:p>
    <w:p w14:paraId="3BBF6A58" w14:textId="77777777" w:rsidR="0018022C" w:rsidRPr="00CD46A8" w:rsidRDefault="0018022C" w:rsidP="009155E2">
      <w:pPr>
        <w:pStyle w:val="ListParagraph"/>
        <w:numPr>
          <w:ilvl w:val="1"/>
          <w:numId w:val="55"/>
        </w:numPr>
        <w:spacing w:line="278" w:lineRule="auto"/>
      </w:pPr>
      <w:r w:rsidRPr="00CD46A8">
        <w:rPr>
          <w:b/>
          <w:bCs/>
        </w:rPr>
        <w:t>Vendor-Specific Features:</w:t>
      </w:r>
      <w:r w:rsidRPr="00CD46A8">
        <w:t> While PostgreSQL compatible, some Aurora-specific optimizations might make migration to non-Aurora PostgreSQL slightly more involved.</w:t>
      </w:r>
    </w:p>
    <w:p w14:paraId="395F964C" w14:textId="77777777" w:rsidR="0018022C" w:rsidRPr="00CD46A8" w:rsidRDefault="0018022C" w:rsidP="009155E2">
      <w:pPr>
        <w:pStyle w:val="ListParagraph"/>
        <w:numPr>
          <w:ilvl w:val="0"/>
          <w:numId w:val="55"/>
        </w:numPr>
        <w:spacing w:line="278" w:lineRule="auto"/>
      </w:pPr>
      <w:r w:rsidRPr="00CD46A8">
        <w:rPr>
          <w:b/>
          <w:bCs/>
        </w:rPr>
        <w:t>Status:</w:t>
      </w:r>
      <w:r w:rsidRPr="00CD46A8">
        <w:t> Accepted</w:t>
      </w:r>
    </w:p>
    <w:p w14:paraId="2315C3C4" w14:textId="77777777" w:rsidR="0018022C" w:rsidRPr="00CD46A8" w:rsidRDefault="0018022C" w:rsidP="0018022C">
      <w:pPr>
        <w:rPr>
          <w:rFonts w:asciiTheme="majorHAnsi" w:hAnsiTheme="majorHAnsi" w:cstheme="majorBidi"/>
          <w:color w:val="2F5496" w:themeColor="accent1" w:themeShade="BF"/>
          <w:sz w:val="28"/>
          <w:szCs w:val="28"/>
          <w:shd w:val="clear" w:color="auto" w:fill="FFFFFF"/>
        </w:rPr>
      </w:pPr>
      <w:r w:rsidRPr="00CD46A8">
        <w:rPr>
          <w:rFonts w:asciiTheme="majorHAnsi" w:hAnsiTheme="majorHAnsi" w:cstheme="majorBidi"/>
          <w:color w:val="2F5496" w:themeColor="accent1" w:themeShade="BF"/>
          <w:sz w:val="28"/>
          <w:szCs w:val="28"/>
          <w:shd w:val="clear" w:color="auto" w:fill="FFFFFF"/>
        </w:rPr>
        <w:t>9.5 Unstructured Data Storage: Amazon S3</w:t>
      </w:r>
    </w:p>
    <w:p w14:paraId="15040E19" w14:textId="77777777" w:rsidR="0018022C" w:rsidRPr="00CD46A8" w:rsidRDefault="0018022C" w:rsidP="009155E2">
      <w:pPr>
        <w:pStyle w:val="ListParagraph"/>
        <w:numPr>
          <w:ilvl w:val="0"/>
          <w:numId w:val="56"/>
        </w:numPr>
        <w:spacing w:line="278" w:lineRule="auto"/>
      </w:pPr>
      <w:r w:rsidRPr="00CD46A8">
        <w:rPr>
          <w:b/>
          <w:bCs/>
        </w:rPr>
        <w:t>Decision:</w:t>
      </w:r>
      <w:r w:rsidRPr="00CD46A8">
        <w:t> Store all unstructured data, such as KYC documents, images, and static frontend assets, in Amazon S3.</w:t>
      </w:r>
    </w:p>
    <w:p w14:paraId="579D8B07" w14:textId="77777777" w:rsidR="0018022C" w:rsidRPr="00CD46A8" w:rsidRDefault="0018022C" w:rsidP="009155E2">
      <w:pPr>
        <w:pStyle w:val="ListParagraph"/>
        <w:numPr>
          <w:ilvl w:val="0"/>
          <w:numId w:val="56"/>
        </w:numPr>
        <w:spacing w:line="278" w:lineRule="auto"/>
      </w:pPr>
      <w:r w:rsidRPr="00CD46A8">
        <w:rPr>
          <w:b/>
          <w:bCs/>
        </w:rPr>
        <w:lastRenderedPageBreak/>
        <w:t>Context:</w:t>
      </w:r>
      <w:r w:rsidRPr="00CD46A8">
        <w:t> The platform needs a highly durable, scalable, and cost-effective solution for storing large volumes of various unstructured files, particularly sensitive KYC documents which require robust security.</w:t>
      </w:r>
    </w:p>
    <w:p w14:paraId="51EB835A" w14:textId="77777777" w:rsidR="0018022C" w:rsidRPr="00CD46A8" w:rsidRDefault="0018022C" w:rsidP="009155E2">
      <w:pPr>
        <w:pStyle w:val="ListParagraph"/>
        <w:numPr>
          <w:ilvl w:val="0"/>
          <w:numId w:val="56"/>
        </w:numPr>
        <w:spacing w:line="278" w:lineRule="auto"/>
      </w:pPr>
      <w:r w:rsidRPr="00CD46A8">
        <w:rPr>
          <w:b/>
          <w:bCs/>
        </w:rPr>
        <w:t>Alternative Options:</w:t>
      </w:r>
    </w:p>
    <w:p w14:paraId="531AFE8B" w14:textId="77777777" w:rsidR="0018022C" w:rsidRPr="00CD46A8" w:rsidRDefault="0018022C" w:rsidP="009155E2">
      <w:pPr>
        <w:pStyle w:val="ListParagraph"/>
        <w:numPr>
          <w:ilvl w:val="1"/>
          <w:numId w:val="56"/>
        </w:numPr>
        <w:spacing w:line="278" w:lineRule="auto"/>
      </w:pPr>
      <w:r w:rsidRPr="00CD46A8">
        <w:rPr>
          <w:b/>
          <w:bCs/>
        </w:rPr>
        <w:t>Attaching EBS volumes to EC2/EKS nodes:</w:t>
      </w:r>
      <w:r w:rsidRPr="00CD46A8">
        <w:t> Rejected as not designed for large-scale, shared object storage; lacks the inherent durability, availability, and cost-effectiveness of S3 for this use case.</w:t>
      </w:r>
    </w:p>
    <w:p w14:paraId="4DA3F515" w14:textId="77777777" w:rsidR="0018022C" w:rsidRPr="00CD46A8" w:rsidRDefault="0018022C" w:rsidP="009155E2">
      <w:pPr>
        <w:pStyle w:val="ListParagraph"/>
        <w:numPr>
          <w:ilvl w:val="1"/>
          <w:numId w:val="56"/>
        </w:numPr>
        <w:spacing w:line="278" w:lineRule="auto"/>
      </w:pPr>
      <w:r w:rsidRPr="00CD46A8">
        <w:rPr>
          <w:b/>
          <w:bCs/>
        </w:rPr>
        <w:t>Database BLOBs:</w:t>
      </w:r>
      <w:r w:rsidRPr="00CD46A8">
        <w:t> Rejected due to performance implications, increased database size, and complexity of handling large binary objects within a relational database.</w:t>
      </w:r>
    </w:p>
    <w:p w14:paraId="25FE179F" w14:textId="77777777" w:rsidR="0018022C" w:rsidRPr="00CD46A8" w:rsidRDefault="0018022C" w:rsidP="009155E2">
      <w:pPr>
        <w:pStyle w:val="ListParagraph"/>
        <w:numPr>
          <w:ilvl w:val="0"/>
          <w:numId w:val="56"/>
        </w:numPr>
        <w:spacing w:line="278" w:lineRule="auto"/>
      </w:pPr>
      <w:r w:rsidRPr="00CD46A8">
        <w:rPr>
          <w:b/>
          <w:bCs/>
        </w:rPr>
        <w:t>Rationale:</w:t>
      </w:r>
    </w:p>
    <w:p w14:paraId="1FDD054E" w14:textId="77777777" w:rsidR="0018022C" w:rsidRPr="00CD46A8" w:rsidRDefault="0018022C" w:rsidP="009155E2">
      <w:pPr>
        <w:pStyle w:val="ListParagraph"/>
        <w:numPr>
          <w:ilvl w:val="1"/>
          <w:numId w:val="56"/>
        </w:numPr>
        <w:spacing w:line="278" w:lineRule="auto"/>
      </w:pPr>
      <w:r w:rsidRPr="00CD46A8">
        <w:rPr>
          <w:b/>
          <w:bCs/>
        </w:rPr>
        <w:t>Durability &amp; Availability:</w:t>
      </w:r>
      <w:r w:rsidRPr="00CD46A8">
        <w:t> S3 provides eleven nines of durability and high availability, ensuring data is not lost and is always accessible.</w:t>
      </w:r>
    </w:p>
    <w:p w14:paraId="7D21534E" w14:textId="77777777" w:rsidR="0018022C" w:rsidRPr="00CD46A8" w:rsidRDefault="0018022C" w:rsidP="009155E2">
      <w:pPr>
        <w:pStyle w:val="ListParagraph"/>
        <w:numPr>
          <w:ilvl w:val="1"/>
          <w:numId w:val="56"/>
        </w:numPr>
        <w:spacing w:line="278" w:lineRule="auto"/>
      </w:pPr>
      <w:r w:rsidRPr="00CD46A8">
        <w:rPr>
          <w:b/>
          <w:bCs/>
        </w:rPr>
        <w:t>Scalability:</w:t>
      </w:r>
      <w:r w:rsidRPr="00CD46A8">
        <w:t> Infinitely scalable, eliminating concerns about storage capacity planning.</w:t>
      </w:r>
    </w:p>
    <w:p w14:paraId="0285CC9A" w14:textId="77777777" w:rsidR="0018022C" w:rsidRPr="00CD46A8" w:rsidRDefault="0018022C" w:rsidP="009155E2">
      <w:pPr>
        <w:pStyle w:val="ListParagraph"/>
        <w:numPr>
          <w:ilvl w:val="1"/>
          <w:numId w:val="56"/>
        </w:numPr>
        <w:spacing w:line="278" w:lineRule="auto"/>
      </w:pPr>
      <w:r w:rsidRPr="00CD46A8">
        <w:rPr>
          <w:b/>
          <w:bCs/>
        </w:rPr>
        <w:t>Cost-Effective:</w:t>
      </w:r>
      <w:r w:rsidRPr="00CD46A8">
        <w:t> Tiered storage classes (Standard, Infrequent Access, Glacier) allow for cost optimization based on access patterns.</w:t>
      </w:r>
    </w:p>
    <w:p w14:paraId="6206EDC2" w14:textId="77777777" w:rsidR="0018022C" w:rsidRPr="00CD46A8" w:rsidRDefault="0018022C" w:rsidP="009155E2">
      <w:pPr>
        <w:pStyle w:val="ListParagraph"/>
        <w:numPr>
          <w:ilvl w:val="1"/>
          <w:numId w:val="56"/>
        </w:numPr>
        <w:spacing w:line="278" w:lineRule="auto"/>
      </w:pPr>
      <w:r w:rsidRPr="00CD46A8">
        <w:rPr>
          <w:b/>
          <w:bCs/>
        </w:rPr>
        <w:t>Security:</w:t>
      </w:r>
      <w:r w:rsidRPr="00CD46A8">
        <w:t> Native integration with KMS for encryption at rest, IAM for granular access control, and VPC Endpoints for private network access.</w:t>
      </w:r>
    </w:p>
    <w:p w14:paraId="3EDC2610" w14:textId="77777777" w:rsidR="0018022C" w:rsidRPr="00CD46A8" w:rsidRDefault="0018022C" w:rsidP="009155E2">
      <w:pPr>
        <w:pStyle w:val="ListParagraph"/>
        <w:numPr>
          <w:ilvl w:val="1"/>
          <w:numId w:val="56"/>
        </w:numPr>
        <w:spacing w:line="278" w:lineRule="auto"/>
      </w:pPr>
      <w:r w:rsidRPr="00CD46A8">
        <w:rPr>
          <w:b/>
          <w:bCs/>
        </w:rPr>
        <w:t>Integration:</w:t>
      </w:r>
      <w:r w:rsidRPr="00CD46A8">
        <w:t> Seamless integration with other AWS services like CloudFront for content delivery.</w:t>
      </w:r>
    </w:p>
    <w:p w14:paraId="1EAD0496" w14:textId="77777777" w:rsidR="0018022C" w:rsidRPr="00CD46A8" w:rsidRDefault="0018022C" w:rsidP="009155E2">
      <w:pPr>
        <w:pStyle w:val="ListParagraph"/>
        <w:numPr>
          <w:ilvl w:val="0"/>
          <w:numId w:val="56"/>
        </w:numPr>
        <w:spacing w:line="278" w:lineRule="auto"/>
      </w:pPr>
      <w:r w:rsidRPr="00CD46A8">
        <w:rPr>
          <w:b/>
          <w:bCs/>
        </w:rPr>
        <w:t>Implications:</w:t>
      </w:r>
    </w:p>
    <w:p w14:paraId="6E95C0FC" w14:textId="77777777" w:rsidR="0018022C" w:rsidRPr="00CD46A8" w:rsidRDefault="0018022C" w:rsidP="009155E2">
      <w:pPr>
        <w:pStyle w:val="ListParagraph"/>
        <w:numPr>
          <w:ilvl w:val="1"/>
          <w:numId w:val="56"/>
        </w:numPr>
        <w:spacing w:line="278" w:lineRule="auto"/>
      </w:pPr>
      <w:r w:rsidRPr="00CD46A8">
        <w:rPr>
          <w:b/>
          <w:bCs/>
        </w:rPr>
        <w:t>Access Patterns:</w:t>
      </w:r>
      <w:r w:rsidRPr="00CD46A8">
        <w:t> Requires careful design of access patterns and IAM policies to ensure secure and controlled access to objects.</w:t>
      </w:r>
    </w:p>
    <w:p w14:paraId="0219833B" w14:textId="77777777" w:rsidR="0018022C" w:rsidRPr="00CD46A8" w:rsidRDefault="0018022C" w:rsidP="009155E2">
      <w:pPr>
        <w:pStyle w:val="ListParagraph"/>
        <w:numPr>
          <w:ilvl w:val="1"/>
          <w:numId w:val="56"/>
        </w:numPr>
        <w:spacing w:line="278" w:lineRule="auto"/>
      </w:pPr>
      <w:r w:rsidRPr="00CD46A8">
        <w:rPr>
          <w:b/>
          <w:bCs/>
        </w:rPr>
        <w:t>Data Consistency Model:</w:t>
      </w:r>
      <w:r w:rsidRPr="00CD46A8">
        <w:t> S3 offers eventual consistency for some operations, which needs to be considered for specific application logic (e.g., immediately after an overwrite, a read might return the old data).</w:t>
      </w:r>
    </w:p>
    <w:p w14:paraId="27CC0F54" w14:textId="77777777" w:rsidR="0018022C" w:rsidRPr="00CD46A8" w:rsidRDefault="0018022C" w:rsidP="009155E2">
      <w:pPr>
        <w:pStyle w:val="ListParagraph"/>
        <w:numPr>
          <w:ilvl w:val="0"/>
          <w:numId w:val="56"/>
        </w:numPr>
        <w:spacing w:line="278" w:lineRule="auto"/>
      </w:pPr>
      <w:r w:rsidRPr="00CD46A8">
        <w:rPr>
          <w:b/>
          <w:bCs/>
        </w:rPr>
        <w:t>Status:</w:t>
      </w:r>
      <w:r w:rsidRPr="00CD46A8">
        <w:t> Accepted</w:t>
      </w:r>
    </w:p>
    <w:p w14:paraId="5A74D964" w14:textId="77777777" w:rsidR="0018022C" w:rsidRPr="00CD46A8" w:rsidRDefault="0018022C" w:rsidP="0018022C">
      <w:pPr>
        <w:rPr>
          <w:rFonts w:asciiTheme="majorHAnsi" w:hAnsiTheme="majorHAnsi" w:cstheme="majorBidi"/>
          <w:color w:val="2F5496" w:themeColor="accent1" w:themeShade="BF"/>
          <w:sz w:val="28"/>
          <w:szCs w:val="28"/>
          <w:shd w:val="clear" w:color="auto" w:fill="FFFFFF"/>
        </w:rPr>
      </w:pPr>
      <w:r w:rsidRPr="00CD46A8">
        <w:rPr>
          <w:rFonts w:asciiTheme="majorHAnsi" w:hAnsiTheme="majorHAnsi" w:cstheme="majorBidi"/>
          <w:color w:val="2F5496" w:themeColor="accent1" w:themeShade="BF"/>
          <w:sz w:val="28"/>
          <w:szCs w:val="28"/>
          <w:shd w:val="clear" w:color="auto" w:fill="FFFFFF"/>
        </w:rPr>
        <w:t>9.6 Messaging and Eventing: Amazon SQS and SNS</w:t>
      </w:r>
    </w:p>
    <w:p w14:paraId="4FC4B3EF" w14:textId="77777777" w:rsidR="0018022C" w:rsidRPr="00CD46A8" w:rsidRDefault="0018022C" w:rsidP="009155E2">
      <w:pPr>
        <w:pStyle w:val="ListParagraph"/>
        <w:numPr>
          <w:ilvl w:val="0"/>
          <w:numId w:val="57"/>
        </w:numPr>
        <w:spacing w:line="278" w:lineRule="auto"/>
      </w:pPr>
      <w:r w:rsidRPr="00CD46A8">
        <w:rPr>
          <w:b/>
          <w:bCs/>
        </w:rPr>
        <w:t>Decision:</w:t>
      </w:r>
      <w:r w:rsidRPr="00CD46A8">
        <w:t> Utilize Amazon SQS for message queuing and Amazon SNS for publish/subscribe messaging.</w:t>
      </w:r>
    </w:p>
    <w:p w14:paraId="4837B329" w14:textId="77777777" w:rsidR="0018022C" w:rsidRPr="00CD46A8" w:rsidRDefault="0018022C" w:rsidP="009155E2">
      <w:pPr>
        <w:pStyle w:val="ListParagraph"/>
        <w:numPr>
          <w:ilvl w:val="0"/>
          <w:numId w:val="57"/>
        </w:numPr>
        <w:spacing w:line="278" w:lineRule="auto"/>
      </w:pPr>
      <w:r w:rsidRPr="00CD46A8">
        <w:rPr>
          <w:b/>
          <w:bCs/>
        </w:rPr>
        <w:t>Context:</w:t>
      </w:r>
      <w:r w:rsidRPr="00CD46A8">
        <w:t> The microservices architecture requires robust asynchronous communication mechanisms to decouple services, handle background tasks, manage notifications, and ensure system resilience during peak loads.</w:t>
      </w:r>
    </w:p>
    <w:p w14:paraId="1BE115D8" w14:textId="77777777" w:rsidR="0018022C" w:rsidRPr="00CD46A8" w:rsidRDefault="0018022C" w:rsidP="009155E2">
      <w:pPr>
        <w:pStyle w:val="ListParagraph"/>
        <w:numPr>
          <w:ilvl w:val="0"/>
          <w:numId w:val="57"/>
        </w:numPr>
        <w:spacing w:line="278" w:lineRule="auto"/>
      </w:pPr>
      <w:r w:rsidRPr="00CD46A8">
        <w:rPr>
          <w:b/>
          <w:bCs/>
        </w:rPr>
        <w:t>Alternative Options:</w:t>
      </w:r>
    </w:p>
    <w:p w14:paraId="250FD32A" w14:textId="77777777" w:rsidR="0018022C" w:rsidRPr="00CD46A8" w:rsidRDefault="0018022C" w:rsidP="009155E2">
      <w:pPr>
        <w:pStyle w:val="ListParagraph"/>
        <w:numPr>
          <w:ilvl w:val="1"/>
          <w:numId w:val="57"/>
        </w:numPr>
        <w:spacing w:line="278" w:lineRule="auto"/>
      </w:pPr>
      <w:r w:rsidRPr="00CD46A8">
        <w:rPr>
          <w:b/>
          <w:bCs/>
        </w:rPr>
        <w:t>Kafka (e.g., Amazon MSK):</w:t>
      </w:r>
      <w:r w:rsidRPr="00CD46A8">
        <w:t> Considered for high-throughput streaming scenarios. Rejected for initial phase due to higher operational complexity; SQS/SNS are simpler to integrate and manage for standard message queuing and pub/sub needs. Could be adopted later for event streaming.</w:t>
      </w:r>
    </w:p>
    <w:p w14:paraId="6B24C7F9" w14:textId="77777777" w:rsidR="0018022C" w:rsidRPr="00CD46A8" w:rsidRDefault="0018022C" w:rsidP="009155E2">
      <w:pPr>
        <w:pStyle w:val="ListParagraph"/>
        <w:numPr>
          <w:ilvl w:val="1"/>
          <w:numId w:val="57"/>
        </w:numPr>
        <w:spacing w:line="278" w:lineRule="auto"/>
      </w:pPr>
      <w:r w:rsidRPr="00CD46A8">
        <w:rPr>
          <w:b/>
          <w:bCs/>
        </w:rPr>
        <w:t>Direct API calls:</w:t>
      </w:r>
      <w:r w:rsidRPr="00CD46A8">
        <w:t> Used for synchronous communication, but insufficient for background tasks and decoupling.</w:t>
      </w:r>
    </w:p>
    <w:p w14:paraId="7D1893DD" w14:textId="77777777" w:rsidR="0018022C" w:rsidRPr="00CD46A8" w:rsidRDefault="0018022C" w:rsidP="009155E2">
      <w:pPr>
        <w:pStyle w:val="ListParagraph"/>
        <w:numPr>
          <w:ilvl w:val="0"/>
          <w:numId w:val="57"/>
        </w:numPr>
        <w:spacing w:line="278" w:lineRule="auto"/>
      </w:pPr>
      <w:r w:rsidRPr="00CD46A8">
        <w:rPr>
          <w:b/>
          <w:bCs/>
        </w:rPr>
        <w:t>Rationale:</w:t>
      </w:r>
    </w:p>
    <w:p w14:paraId="32ED8198" w14:textId="77777777" w:rsidR="0018022C" w:rsidRPr="00CD46A8" w:rsidRDefault="0018022C" w:rsidP="009155E2">
      <w:pPr>
        <w:pStyle w:val="ListParagraph"/>
        <w:numPr>
          <w:ilvl w:val="1"/>
          <w:numId w:val="57"/>
        </w:numPr>
        <w:spacing w:line="278" w:lineRule="auto"/>
      </w:pPr>
      <w:r w:rsidRPr="00CD46A8">
        <w:rPr>
          <w:b/>
          <w:bCs/>
        </w:rPr>
        <w:t>Decoupling:</w:t>
      </w:r>
      <w:r w:rsidRPr="00CD46A8">
        <w:t> Services can communicate without direct knowledge of each other, improving fault tolerance.</w:t>
      </w:r>
    </w:p>
    <w:p w14:paraId="5C9164E1" w14:textId="77777777" w:rsidR="0018022C" w:rsidRPr="00CD46A8" w:rsidRDefault="0018022C" w:rsidP="009155E2">
      <w:pPr>
        <w:pStyle w:val="ListParagraph"/>
        <w:numPr>
          <w:ilvl w:val="1"/>
          <w:numId w:val="57"/>
        </w:numPr>
        <w:spacing w:line="278" w:lineRule="auto"/>
      </w:pPr>
      <w:r w:rsidRPr="00CD46A8">
        <w:rPr>
          <w:b/>
          <w:bCs/>
        </w:rPr>
        <w:t>Scalability:</w:t>
      </w:r>
      <w:r w:rsidRPr="00CD46A8">
        <w:t> Both SQS and SNS scale automatically to handle message volumes.</w:t>
      </w:r>
    </w:p>
    <w:p w14:paraId="50D80293" w14:textId="77777777" w:rsidR="0018022C" w:rsidRPr="00CD46A8" w:rsidRDefault="0018022C" w:rsidP="009155E2">
      <w:pPr>
        <w:pStyle w:val="ListParagraph"/>
        <w:numPr>
          <w:ilvl w:val="1"/>
          <w:numId w:val="57"/>
        </w:numPr>
        <w:spacing w:line="278" w:lineRule="auto"/>
      </w:pPr>
      <w:r w:rsidRPr="00CD46A8">
        <w:rPr>
          <w:b/>
          <w:bCs/>
        </w:rPr>
        <w:lastRenderedPageBreak/>
        <w:t>Reliability:</w:t>
      </w:r>
      <w:r w:rsidRPr="00CD46A8">
        <w:t> SQS guarantees message delivery (at least once) and persistence. SNS ensures fan-out to multiple subscribers.</w:t>
      </w:r>
    </w:p>
    <w:p w14:paraId="09E79E64" w14:textId="77777777" w:rsidR="0018022C" w:rsidRPr="00CD46A8" w:rsidRDefault="0018022C" w:rsidP="009155E2">
      <w:pPr>
        <w:pStyle w:val="ListParagraph"/>
        <w:numPr>
          <w:ilvl w:val="1"/>
          <w:numId w:val="57"/>
        </w:numPr>
        <w:spacing w:line="278" w:lineRule="auto"/>
      </w:pPr>
      <w:r w:rsidRPr="00CD46A8">
        <w:rPr>
          <w:b/>
          <w:bCs/>
        </w:rPr>
        <w:t>Managed Services:</w:t>
      </w:r>
      <w:r w:rsidRPr="00CD46A8">
        <w:t> Reduces operational burden for message broker management.</w:t>
      </w:r>
    </w:p>
    <w:p w14:paraId="15B425C4" w14:textId="77777777" w:rsidR="0018022C" w:rsidRPr="00CD46A8" w:rsidRDefault="0018022C" w:rsidP="009155E2">
      <w:pPr>
        <w:pStyle w:val="ListParagraph"/>
        <w:numPr>
          <w:ilvl w:val="1"/>
          <w:numId w:val="57"/>
        </w:numPr>
        <w:spacing w:line="278" w:lineRule="auto"/>
      </w:pPr>
      <w:r w:rsidRPr="00CD46A8">
        <w:rPr>
          <w:b/>
          <w:bCs/>
        </w:rPr>
        <w:t>Integration:</w:t>
      </w:r>
      <w:r w:rsidRPr="00CD46A8">
        <w:t> Seamless integration with other AWS services (Lambda, CloudWatch).</w:t>
      </w:r>
    </w:p>
    <w:p w14:paraId="3B1995F6" w14:textId="77777777" w:rsidR="0018022C" w:rsidRPr="00CD46A8" w:rsidRDefault="0018022C" w:rsidP="009155E2">
      <w:pPr>
        <w:pStyle w:val="ListParagraph"/>
        <w:numPr>
          <w:ilvl w:val="0"/>
          <w:numId w:val="57"/>
        </w:numPr>
        <w:spacing w:line="278" w:lineRule="auto"/>
      </w:pPr>
      <w:r w:rsidRPr="00CD46A8">
        <w:rPr>
          <w:b/>
          <w:bCs/>
        </w:rPr>
        <w:t>Implications:</w:t>
      </w:r>
    </w:p>
    <w:p w14:paraId="5F9ADC53" w14:textId="77777777" w:rsidR="0018022C" w:rsidRPr="00CD46A8" w:rsidRDefault="0018022C" w:rsidP="009155E2">
      <w:pPr>
        <w:pStyle w:val="ListParagraph"/>
        <w:numPr>
          <w:ilvl w:val="1"/>
          <w:numId w:val="57"/>
        </w:numPr>
        <w:spacing w:line="278" w:lineRule="auto"/>
      </w:pPr>
      <w:r w:rsidRPr="00CD46A8">
        <w:rPr>
          <w:b/>
          <w:bCs/>
        </w:rPr>
        <w:t>Eventual Consistency:</w:t>
      </w:r>
      <w:r w:rsidRPr="00CD46A8">
        <w:t> Systems relying heavily on asynchronous messaging will exhibit eventual consistency, requiring careful application design.</w:t>
      </w:r>
    </w:p>
    <w:p w14:paraId="530353D0" w14:textId="77777777" w:rsidR="0018022C" w:rsidRPr="00CD46A8" w:rsidRDefault="0018022C" w:rsidP="009155E2">
      <w:pPr>
        <w:pStyle w:val="ListParagraph"/>
        <w:numPr>
          <w:ilvl w:val="1"/>
          <w:numId w:val="57"/>
        </w:numPr>
        <w:spacing w:line="278" w:lineRule="auto"/>
      </w:pPr>
      <w:r w:rsidRPr="00CD46A8">
        <w:rPr>
          <w:b/>
          <w:bCs/>
        </w:rPr>
        <w:t>Message Ordering:</w:t>
      </w:r>
      <w:r w:rsidRPr="00CD46A8">
        <w:t> SQS Standard does not guarantee strict ordering (SQS FIFO does, but comes with throughput limitations). This needs to be considered for critical sequences.</w:t>
      </w:r>
    </w:p>
    <w:p w14:paraId="41B32F79" w14:textId="77777777" w:rsidR="0018022C" w:rsidRPr="00CD46A8" w:rsidRDefault="0018022C" w:rsidP="009155E2">
      <w:pPr>
        <w:pStyle w:val="ListParagraph"/>
        <w:numPr>
          <w:ilvl w:val="1"/>
          <w:numId w:val="57"/>
        </w:numPr>
        <w:spacing w:line="278" w:lineRule="auto"/>
      </w:pPr>
      <w:r w:rsidRPr="00CD46A8">
        <w:rPr>
          <w:b/>
          <w:bCs/>
        </w:rPr>
        <w:t>Monitoring Complexity:</w:t>
      </w:r>
      <w:r w:rsidRPr="00CD46A8">
        <w:t> Tracing messages across multiple queues and topics requires good monitoring and logging practices.</w:t>
      </w:r>
    </w:p>
    <w:p w14:paraId="123117CA" w14:textId="77777777" w:rsidR="0018022C" w:rsidRPr="00CD46A8" w:rsidRDefault="0018022C" w:rsidP="009155E2">
      <w:pPr>
        <w:pStyle w:val="ListParagraph"/>
        <w:numPr>
          <w:ilvl w:val="0"/>
          <w:numId w:val="57"/>
        </w:numPr>
        <w:spacing w:line="278" w:lineRule="auto"/>
      </w:pPr>
      <w:r w:rsidRPr="00CD46A8">
        <w:rPr>
          <w:b/>
          <w:bCs/>
        </w:rPr>
        <w:t>Status:</w:t>
      </w:r>
      <w:r w:rsidRPr="00CD46A8">
        <w:t> Accepted</w:t>
      </w:r>
    </w:p>
    <w:p w14:paraId="006A6A44" w14:textId="77777777" w:rsidR="0018022C" w:rsidRPr="00CD46A8" w:rsidRDefault="0018022C" w:rsidP="0018022C">
      <w:pPr>
        <w:rPr>
          <w:rFonts w:asciiTheme="majorHAnsi" w:hAnsiTheme="majorHAnsi" w:cstheme="majorBidi"/>
          <w:color w:val="2F5496" w:themeColor="accent1" w:themeShade="BF"/>
          <w:sz w:val="28"/>
          <w:szCs w:val="28"/>
          <w:shd w:val="clear" w:color="auto" w:fill="FFFFFF"/>
        </w:rPr>
      </w:pPr>
      <w:r w:rsidRPr="00CD46A8">
        <w:rPr>
          <w:rFonts w:asciiTheme="majorHAnsi" w:hAnsiTheme="majorHAnsi" w:cstheme="majorBidi"/>
          <w:color w:val="2F5496" w:themeColor="accent1" w:themeShade="BF"/>
          <w:sz w:val="28"/>
          <w:szCs w:val="28"/>
          <w:shd w:val="clear" w:color="auto" w:fill="FFFFFF"/>
        </w:rPr>
        <w:t>9.7 Caching Strategy: Amazon ElastiCache for Redis</w:t>
      </w:r>
    </w:p>
    <w:p w14:paraId="0D7B69EE" w14:textId="77777777" w:rsidR="0018022C" w:rsidRPr="00CD46A8" w:rsidRDefault="0018022C" w:rsidP="009155E2">
      <w:pPr>
        <w:pStyle w:val="ListParagraph"/>
        <w:numPr>
          <w:ilvl w:val="0"/>
          <w:numId w:val="58"/>
        </w:numPr>
        <w:spacing w:line="278" w:lineRule="auto"/>
      </w:pPr>
      <w:r w:rsidRPr="00CD46A8">
        <w:rPr>
          <w:b/>
          <w:bCs/>
        </w:rPr>
        <w:t>Decision:</w:t>
      </w:r>
      <w:r w:rsidRPr="00CD46A8">
        <w:t> Implement a caching layer using Amazon ElastiCache for Redis.</w:t>
      </w:r>
    </w:p>
    <w:p w14:paraId="529B7DEB" w14:textId="77777777" w:rsidR="0018022C" w:rsidRPr="00CD46A8" w:rsidRDefault="0018022C" w:rsidP="009155E2">
      <w:pPr>
        <w:pStyle w:val="ListParagraph"/>
        <w:numPr>
          <w:ilvl w:val="0"/>
          <w:numId w:val="58"/>
        </w:numPr>
        <w:spacing w:line="278" w:lineRule="auto"/>
      </w:pPr>
      <w:r w:rsidRPr="00CD46A8">
        <w:rPr>
          <w:b/>
          <w:bCs/>
        </w:rPr>
        <w:t>Context:</w:t>
      </w:r>
      <w:r w:rsidRPr="00CD46A8">
        <w:t> To improve application performance, reduce database load, and enhance responsiveness, especially for frequently accessed data like user sessions, common lookups, and calculated credit scores.</w:t>
      </w:r>
    </w:p>
    <w:p w14:paraId="323A7707" w14:textId="77777777" w:rsidR="0018022C" w:rsidRPr="00CD46A8" w:rsidRDefault="0018022C" w:rsidP="009155E2">
      <w:pPr>
        <w:pStyle w:val="ListParagraph"/>
        <w:numPr>
          <w:ilvl w:val="0"/>
          <w:numId w:val="58"/>
        </w:numPr>
        <w:spacing w:line="278" w:lineRule="auto"/>
      </w:pPr>
      <w:r w:rsidRPr="00CD46A8">
        <w:rPr>
          <w:b/>
          <w:bCs/>
        </w:rPr>
        <w:t>Alternative Options:</w:t>
      </w:r>
    </w:p>
    <w:p w14:paraId="07F510D4" w14:textId="77777777" w:rsidR="0018022C" w:rsidRPr="00CD46A8" w:rsidRDefault="0018022C" w:rsidP="009155E2">
      <w:pPr>
        <w:pStyle w:val="ListParagraph"/>
        <w:numPr>
          <w:ilvl w:val="1"/>
          <w:numId w:val="58"/>
        </w:numPr>
        <w:spacing w:line="278" w:lineRule="auto"/>
      </w:pPr>
      <w:r w:rsidRPr="00CD46A8">
        <w:rPr>
          <w:b/>
          <w:bCs/>
        </w:rPr>
        <w:t>Application-level caching (in-memory):</w:t>
      </w:r>
      <w:r w:rsidRPr="00CD46A8">
        <w:t> Rejected for shared, distributed state across multiple microservice instances, as it's difficult to maintain consistency and scale.</w:t>
      </w:r>
    </w:p>
    <w:p w14:paraId="5F933ADA" w14:textId="77777777" w:rsidR="0018022C" w:rsidRPr="00CD46A8" w:rsidRDefault="0018022C" w:rsidP="009155E2">
      <w:pPr>
        <w:pStyle w:val="ListParagraph"/>
        <w:numPr>
          <w:ilvl w:val="1"/>
          <w:numId w:val="58"/>
        </w:numPr>
        <w:spacing w:line="278" w:lineRule="auto"/>
      </w:pPr>
      <w:r w:rsidRPr="00CD46A8">
        <w:rPr>
          <w:b/>
          <w:bCs/>
        </w:rPr>
        <w:t>Other ElastiCache engines (Memcached):</w:t>
      </w:r>
      <w:r w:rsidRPr="00CD46A8">
        <w:t> Redis was chosen over Memcached for its richer data structures (lists, sets, hashes), persistence options, and pub/sub capabilities, which offer more flexibility for future use cases.</w:t>
      </w:r>
    </w:p>
    <w:p w14:paraId="2E45B2FC" w14:textId="77777777" w:rsidR="0018022C" w:rsidRPr="00CD46A8" w:rsidRDefault="0018022C" w:rsidP="009155E2">
      <w:pPr>
        <w:pStyle w:val="ListParagraph"/>
        <w:numPr>
          <w:ilvl w:val="0"/>
          <w:numId w:val="58"/>
        </w:numPr>
        <w:spacing w:line="278" w:lineRule="auto"/>
      </w:pPr>
      <w:r w:rsidRPr="00CD46A8">
        <w:rPr>
          <w:b/>
          <w:bCs/>
        </w:rPr>
        <w:t>Rationale:</w:t>
      </w:r>
    </w:p>
    <w:p w14:paraId="42F035B4" w14:textId="77777777" w:rsidR="0018022C" w:rsidRPr="00CD46A8" w:rsidRDefault="0018022C" w:rsidP="009155E2">
      <w:pPr>
        <w:pStyle w:val="ListParagraph"/>
        <w:numPr>
          <w:ilvl w:val="1"/>
          <w:numId w:val="58"/>
        </w:numPr>
        <w:spacing w:line="278" w:lineRule="auto"/>
      </w:pPr>
      <w:r w:rsidRPr="00CD46A8">
        <w:rPr>
          <w:b/>
          <w:bCs/>
        </w:rPr>
        <w:t>Performance:</w:t>
      </w:r>
      <w:r w:rsidRPr="00CD46A8">
        <w:t> Dramatically reduces latency for read-heavy operations by serving data from fast in-memory stores.</w:t>
      </w:r>
    </w:p>
    <w:p w14:paraId="14491129" w14:textId="77777777" w:rsidR="0018022C" w:rsidRPr="00CD46A8" w:rsidRDefault="0018022C" w:rsidP="009155E2">
      <w:pPr>
        <w:pStyle w:val="ListParagraph"/>
        <w:numPr>
          <w:ilvl w:val="1"/>
          <w:numId w:val="58"/>
        </w:numPr>
        <w:spacing w:line="278" w:lineRule="auto"/>
      </w:pPr>
      <w:r w:rsidRPr="00CD46A8">
        <w:rPr>
          <w:b/>
          <w:bCs/>
        </w:rPr>
        <w:t>Scalability:</w:t>
      </w:r>
      <w:r w:rsidRPr="00CD46A8">
        <w:t> ElastiCache clusters can be scaled horizontally.</w:t>
      </w:r>
    </w:p>
    <w:p w14:paraId="52241268" w14:textId="77777777" w:rsidR="0018022C" w:rsidRPr="00CD46A8" w:rsidRDefault="0018022C" w:rsidP="009155E2">
      <w:pPr>
        <w:pStyle w:val="ListParagraph"/>
        <w:numPr>
          <w:ilvl w:val="1"/>
          <w:numId w:val="58"/>
        </w:numPr>
        <w:spacing w:line="278" w:lineRule="auto"/>
      </w:pPr>
      <w:r w:rsidRPr="00CD46A8">
        <w:rPr>
          <w:b/>
          <w:bCs/>
        </w:rPr>
        <w:t>Managed Service:</w:t>
      </w:r>
      <w:r w:rsidRPr="00CD46A8">
        <w:t> AWS handles provisioning, patching, backup, and failure recovery.</w:t>
      </w:r>
    </w:p>
    <w:p w14:paraId="4CE308AE" w14:textId="77777777" w:rsidR="0018022C" w:rsidRPr="00CD46A8" w:rsidRDefault="0018022C" w:rsidP="009155E2">
      <w:pPr>
        <w:pStyle w:val="ListParagraph"/>
        <w:numPr>
          <w:ilvl w:val="1"/>
          <w:numId w:val="58"/>
        </w:numPr>
        <w:spacing w:line="278" w:lineRule="auto"/>
      </w:pPr>
      <w:r w:rsidRPr="00CD46A8">
        <w:rPr>
          <w:b/>
          <w:bCs/>
        </w:rPr>
        <w:t>Data Structures:</w:t>
      </w:r>
      <w:r w:rsidRPr="00CD46A8">
        <w:t> Redis offers versatile data structures suitable for various caching patterns (session store, leaderboards, real-time analytics).</w:t>
      </w:r>
    </w:p>
    <w:p w14:paraId="3CD0E071" w14:textId="77777777" w:rsidR="0018022C" w:rsidRPr="00CD46A8" w:rsidRDefault="0018022C" w:rsidP="009155E2">
      <w:pPr>
        <w:pStyle w:val="ListParagraph"/>
        <w:numPr>
          <w:ilvl w:val="1"/>
          <w:numId w:val="58"/>
        </w:numPr>
        <w:spacing w:line="278" w:lineRule="auto"/>
      </w:pPr>
      <w:r w:rsidRPr="00CD46A8">
        <w:rPr>
          <w:b/>
          <w:bCs/>
        </w:rPr>
        <w:t>High Availability:</w:t>
      </w:r>
      <w:r w:rsidRPr="00CD46A8">
        <w:t> Can be deployed in a multi-AZ configuration with replication.</w:t>
      </w:r>
    </w:p>
    <w:p w14:paraId="343F11BD" w14:textId="77777777" w:rsidR="0018022C" w:rsidRPr="00CD46A8" w:rsidRDefault="0018022C" w:rsidP="009155E2">
      <w:pPr>
        <w:pStyle w:val="ListParagraph"/>
        <w:numPr>
          <w:ilvl w:val="0"/>
          <w:numId w:val="58"/>
        </w:numPr>
        <w:spacing w:line="278" w:lineRule="auto"/>
      </w:pPr>
      <w:r w:rsidRPr="00CD46A8">
        <w:rPr>
          <w:b/>
          <w:bCs/>
        </w:rPr>
        <w:t>Implications:</w:t>
      </w:r>
    </w:p>
    <w:p w14:paraId="72984C75" w14:textId="77777777" w:rsidR="0018022C" w:rsidRPr="00CD46A8" w:rsidRDefault="0018022C" w:rsidP="009155E2">
      <w:pPr>
        <w:pStyle w:val="ListParagraph"/>
        <w:numPr>
          <w:ilvl w:val="1"/>
          <w:numId w:val="58"/>
        </w:numPr>
        <w:spacing w:line="278" w:lineRule="auto"/>
      </w:pPr>
      <w:r w:rsidRPr="00CD46A8">
        <w:rPr>
          <w:b/>
          <w:bCs/>
        </w:rPr>
        <w:t>Cache Invalidation Strategy:</w:t>
      </w:r>
      <w:r w:rsidRPr="00CD46A8">
        <w:t> Requires careful design of cache invalidation or expiration policies to ensure data freshness.</w:t>
      </w:r>
    </w:p>
    <w:p w14:paraId="57BA2BAC" w14:textId="77777777" w:rsidR="0018022C" w:rsidRPr="00CD46A8" w:rsidRDefault="0018022C" w:rsidP="009155E2">
      <w:pPr>
        <w:pStyle w:val="ListParagraph"/>
        <w:numPr>
          <w:ilvl w:val="1"/>
          <w:numId w:val="58"/>
        </w:numPr>
        <w:spacing w:line="278" w:lineRule="auto"/>
      </w:pPr>
      <w:r w:rsidRPr="00CD46A8">
        <w:rPr>
          <w:b/>
          <w:bCs/>
        </w:rPr>
        <w:t>Consistency Model:</w:t>
      </w:r>
      <w:r w:rsidRPr="00CD46A8">
        <w:t> Caches typically provide eventually consistent data; application logic must handle potential staleness.</w:t>
      </w:r>
    </w:p>
    <w:p w14:paraId="1C2A5967" w14:textId="77777777" w:rsidR="0018022C" w:rsidRPr="00CD46A8" w:rsidRDefault="0018022C" w:rsidP="009155E2">
      <w:pPr>
        <w:pStyle w:val="ListParagraph"/>
        <w:numPr>
          <w:ilvl w:val="1"/>
          <w:numId w:val="58"/>
        </w:numPr>
        <w:spacing w:line="278" w:lineRule="auto"/>
      </w:pPr>
      <w:r w:rsidRPr="00CD46A8">
        <w:rPr>
          <w:b/>
          <w:bCs/>
        </w:rPr>
        <w:t>Cost:</w:t>
      </w:r>
      <w:r w:rsidRPr="00CD46A8">
        <w:t> ElastiCache adds to the overall infrastructure cost.</w:t>
      </w:r>
    </w:p>
    <w:p w14:paraId="1FB477D2" w14:textId="77777777" w:rsidR="0018022C" w:rsidRPr="00CD46A8" w:rsidRDefault="0018022C" w:rsidP="009155E2">
      <w:pPr>
        <w:pStyle w:val="ListParagraph"/>
        <w:numPr>
          <w:ilvl w:val="0"/>
          <w:numId w:val="58"/>
        </w:numPr>
        <w:spacing w:line="278" w:lineRule="auto"/>
      </w:pPr>
      <w:r w:rsidRPr="00CD46A8">
        <w:rPr>
          <w:b/>
          <w:bCs/>
        </w:rPr>
        <w:t>Status:</w:t>
      </w:r>
      <w:r w:rsidRPr="00CD46A8">
        <w:t> Accepted</w:t>
      </w:r>
    </w:p>
    <w:p w14:paraId="69657DFE" w14:textId="77777777" w:rsidR="0018022C" w:rsidRPr="00CD46A8" w:rsidRDefault="0018022C" w:rsidP="0018022C">
      <w:pPr>
        <w:rPr>
          <w:rFonts w:asciiTheme="majorHAnsi" w:hAnsiTheme="majorHAnsi" w:cstheme="majorBidi"/>
          <w:color w:val="2F5496" w:themeColor="accent1" w:themeShade="BF"/>
          <w:sz w:val="28"/>
          <w:szCs w:val="28"/>
          <w:shd w:val="clear" w:color="auto" w:fill="FFFFFF"/>
        </w:rPr>
      </w:pPr>
      <w:r w:rsidRPr="00CD46A8">
        <w:rPr>
          <w:rFonts w:asciiTheme="majorHAnsi" w:hAnsiTheme="majorHAnsi" w:cstheme="majorBidi"/>
          <w:color w:val="2F5496" w:themeColor="accent1" w:themeShade="BF"/>
          <w:sz w:val="28"/>
          <w:szCs w:val="28"/>
          <w:shd w:val="clear" w:color="auto" w:fill="FFFFFF"/>
        </w:rPr>
        <w:t>9.8 AI/ML Platform: AWS SageMaker for Model Training and Deployment</w:t>
      </w:r>
    </w:p>
    <w:p w14:paraId="759F56C8" w14:textId="77777777" w:rsidR="0018022C" w:rsidRPr="00CD46A8" w:rsidRDefault="0018022C" w:rsidP="009155E2">
      <w:pPr>
        <w:pStyle w:val="ListParagraph"/>
        <w:numPr>
          <w:ilvl w:val="0"/>
          <w:numId w:val="59"/>
        </w:numPr>
        <w:spacing w:line="278" w:lineRule="auto"/>
      </w:pPr>
      <w:r w:rsidRPr="00CD46A8">
        <w:rPr>
          <w:b/>
          <w:bCs/>
        </w:rPr>
        <w:t>Decision:</w:t>
      </w:r>
      <w:r w:rsidRPr="00CD46A8">
        <w:t> Utilize AWS SageMaker for the development, training, and deployment of AI-based algorithms (e.g., credit risk assessment).</w:t>
      </w:r>
    </w:p>
    <w:p w14:paraId="7CD12ADE" w14:textId="77777777" w:rsidR="0018022C" w:rsidRPr="00CD46A8" w:rsidRDefault="0018022C" w:rsidP="009155E2">
      <w:pPr>
        <w:pStyle w:val="ListParagraph"/>
        <w:numPr>
          <w:ilvl w:val="0"/>
          <w:numId w:val="59"/>
        </w:numPr>
        <w:spacing w:line="278" w:lineRule="auto"/>
      </w:pPr>
      <w:r w:rsidRPr="00CD46A8">
        <w:rPr>
          <w:b/>
          <w:bCs/>
        </w:rPr>
        <w:lastRenderedPageBreak/>
        <w:t>Context:</w:t>
      </w:r>
      <w:r w:rsidRPr="00CD46A8">
        <w:t> The problem statement explicitly requires AI-based algorithms for credit risk and lender metrics. These models need a robust platform for experimentation, training, deployment, and MLOps.</w:t>
      </w:r>
    </w:p>
    <w:p w14:paraId="7F667C5B" w14:textId="77777777" w:rsidR="0018022C" w:rsidRPr="00CD46A8" w:rsidRDefault="0018022C" w:rsidP="009155E2">
      <w:pPr>
        <w:pStyle w:val="ListParagraph"/>
        <w:numPr>
          <w:ilvl w:val="0"/>
          <w:numId w:val="59"/>
        </w:numPr>
        <w:spacing w:line="278" w:lineRule="auto"/>
      </w:pPr>
      <w:r w:rsidRPr="00CD46A8">
        <w:rPr>
          <w:b/>
          <w:bCs/>
        </w:rPr>
        <w:t>Alternative Options:</w:t>
      </w:r>
    </w:p>
    <w:p w14:paraId="19BDBD0D" w14:textId="77777777" w:rsidR="0018022C" w:rsidRPr="00CD46A8" w:rsidRDefault="0018022C" w:rsidP="009155E2">
      <w:pPr>
        <w:pStyle w:val="ListParagraph"/>
        <w:numPr>
          <w:ilvl w:val="1"/>
          <w:numId w:val="59"/>
        </w:numPr>
        <w:spacing w:line="278" w:lineRule="auto"/>
      </w:pPr>
      <w:r w:rsidRPr="00CD46A8">
        <w:rPr>
          <w:b/>
          <w:bCs/>
        </w:rPr>
        <w:t>Custom ML Infrastructure on EKS:</w:t>
      </w:r>
      <w:r w:rsidRPr="00CD46A8">
        <w:t> Rejected for initial phase due to complexity of managing ML lifecycle (data pipelines, model versioning, GPU acceleration, endpoint management) from scratch.</w:t>
      </w:r>
    </w:p>
    <w:p w14:paraId="1F0A574B" w14:textId="77777777" w:rsidR="0018022C" w:rsidRPr="00CD46A8" w:rsidRDefault="0018022C" w:rsidP="009155E2">
      <w:pPr>
        <w:pStyle w:val="ListParagraph"/>
        <w:numPr>
          <w:ilvl w:val="1"/>
          <w:numId w:val="59"/>
        </w:numPr>
        <w:spacing w:line="278" w:lineRule="auto"/>
      </w:pPr>
      <w:r w:rsidRPr="00CD46A8">
        <w:rPr>
          <w:b/>
          <w:bCs/>
        </w:rPr>
        <w:t>Other ML platforms (e.g., Google AI Platform, Azure ML):</w:t>
      </w:r>
      <w:r w:rsidRPr="00CD46A8">
        <w:t> Rejected due to the primary decision to use AWS.</w:t>
      </w:r>
    </w:p>
    <w:p w14:paraId="6AC39B3B" w14:textId="77777777" w:rsidR="0018022C" w:rsidRPr="00CD46A8" w:rsidRDefault="0018022C" w:rsidP="009155E2">
      <w:pPr>
        <w:pStyle w:val="ListParagraph"/>
        <w:numPr>
          <w:ilvl w:val="0"/>
          <w:numId w:val="59"/>
        </w:numPr>
        <w:spacing w:line="278" w:lineRule="auto"/>
      </w:pPr>
      <w:r w:rsidRPr="00CD46A8">
        <w:rPr>
          <w:b/>
          <w:bCs/>
        </w:rPr>
        <w:t>Rationale:</w:t>
      </w:r>
    </w:p>
    <w:p w14:paraId="6D270F1B" w14:textId="77777777" w:rsidR="0018022C" w:rsidRPr="00CD46A8" w:rsidRDefault="0018022C" w:rsidP="009155E2">
      <w:pPr>
        <w:pStyle w:val="ListParagraph"/>
        <w:numPr>
          <w:ilvl w:val="1"/>
          <w:numId w:val="59"/>
        </w:numPr>
        <w:spacing w:line="278" w:lineRule="auto"/>
      </w:pPr>
      <w:r w:rsidRPr="00CD46A8">
        <w:rPr>
          <w:b/>
          <w:bCs/>
        </w:rPr>
        <w:t>End-to-End ML Lifecycle:</w:t>
      </w:r>
      <w:r w:rsidRPr="00CD46A8">
        <w:t> SageMaker provides comprehensive tools for data preparation, model training, hyperparameter tuning, model deployment (real-time endpoints or batch transforms), and monitoring.</w:t>
      </w:r>
    </w:p>
    <w:p w14:paraId="0E7B7580" w14:textId="77777777" w:rsidR="0018022C" w:rsidRPr="00CD46A8" w:rsidRDefault="0018022C" w:rsidP="009155E2">
      <w:pPr>
        <w:pStyle w:val="ListParagraph"/>
        <w:numPr>
          <w:ilvl w:val="1"/>
          <w:numId w:val="59"/>
        </w:numPr>
        <w:spacing w:line="278" w:lineRule="auto"/>
      </w:pPr>
      <w:r w:rsidRPr="00CD46A8">
        <w:rPr>
          <w:b/>
          <w:bCs/>
        </w:rPr>
        <w:t>Managed Service:</w:t>
      </w:r>
      <w:r w:rsidRPr="00CD46A8">
        <w:t> Reduces the operational overhead of managing ML infrastructure.</w:t>
      </w:r>
    </w:p>
    <w:p w14:paraId="31575830" w14:textId="77777777" w:rsidR="0018022C" w:rsidRPr="00CD46A8" w:rsidRDefault="0018022C" w:rsidP="009155E2">
      <w:pPr>
        <w:pStyle w:val="ListParagraph"/>
        <w:numPr>
          <w:ilvl w:val="1"/>
          <w:numId w:val="59"/>
        </w:numPr>
        <w:spacing w:line="278" w:lineRule="auto"/>
      </w:pPr>
      <w:r w:rsidRPr="00CD46A8">
        <w:rPr>
          <w:b/>
          <w:bCs/>
        </w:rPr>
        <w:t>Scalability:</w:t>
      </w:r>
      <w:r w:rsidRPr="00CD46A8">
        <w:t> Easily scales compute resources for training and inference.</w:t>
      </w:r>
    </w:p>
    <w:p w14:paraId="7EDEF51D" w14:textId="77777777" w:rsidR="0018022C" w:rsidRPr="00CD46A8" w:rsidRDefault="0018022C" w:rsidP="009155E2">
      <w:pPr>
        <w:pStyle w:val="ListParagraph"/>
        <w:numPr>
          <w:ilvl w:val="1"/>
          <w:numId w:val="59"/>
        </w:numPr>
        <w:spacing w:line="278" w:lineRule="auto"/>
      </w:pPr>
      <w:r w:rsidRPr="00CD46A8">
        <w:rPr>
          <w:b/>
          <w:bCs/>
        </w:rPr>
        <w:t>Integration:</w:t>
      </w:r>
      <w:r w:rsidRPr="00CD46A8">
        <w:t> Integrates seamlessly with other AWS services (S3 for data, Lambda for triggers, CloudWatch for monitoring).</w:t>
      </w:r>
    </w:p>
    <w:p w14:paraId="4A6E44E8" w14:textId="77777777" w:rsidR="0018022C" w:rsidRPr="00CD46A8" w:rsidRDefault="0018022C" w:rsidP="009155E2">
      <w:pPr>
        <w:pStyle w:val="ListParagraph"/>
        <w:numPr>
          <w:ilvl w:val="1"/>
          <w:numId w:val="59"/>
        </w:numPr>
        <w:spacing w:line="278" w:lineRule="auto"/>
      </w:pPr>
      <w:r w:rsidRPr="00CD46A8">
        <w:rPr>
          <w:b/>
          <w:bCs/>
        </w:rPr>
        <w:t>MLOps Capabilities:</w:t>
      </w:r>
      <w:r w:rsidRPr="00CD46A8">
        <w:t> Supports versioning, A/B testing, and monitoring of deployed models.</w:t>
      </w:r>
    </w:p>
    <w:p w14:paraId="03565D5D" w14:textId="77777777" w:rsidR="0018022C" w:rsidRPr="00CD46A8" w:rsidRDefault="0018022C" w:rsidP="009155E2">
      <w:pPr>
        <w:pStyle w:val="ListParagraph"/>
        <w:numPr>
          <w:ilvl w:val="0"/>
          <w:numId w:val="59"/>
        </w:numPr>
        <w:spacing w:line="278" w:lineRule="auto"/>
      </w:pPr>
      <w:r w:rsidRPr="00CD46A8">
        <w:rPr>
          <w:b/>
          <w:bCs/>
        </w:rPr>
        <w:t>Implications:</w:t>
      </w:r>
    </w:p>
    <w:p w14:paraId="23486D89" w14:textId="77777777" w:rsidR="0018022C" w:rsidRPr="00CD46A8" w:rsidRDefault="0018022C" w:rsidP="009155E2">
      <w:pPr>
        <w:pStyle w:val="ListParagraph"/>
        <w:numPr>
          <w:ilvl w:val="1"/>
          <w:numId w:val="59"/>
        </w:numPr>
        <w:spacing w:line="278" w:lineRule="auto"/>
      </w:pPr>
      <w:r w:rsidRPr="00CD46A8">
        <w:rPr>
          <w:b/>
          <w:bCs/>
        </w:rPr>
        <w:t>SageMaker Learning Curve:</w:t>
      </w:r>
      <w:r w:rsidRPr="00CD46A8">
        <w:t> Requires expertise in SageMaker ecosystem.</w:t>
      </w:r>
    </w:p>
    <w:p w14:paraId="2C9EF5D1" w14:textId="77777777" w:rsidR="0018022C" w:rsidRPr="00CD46A8" w:rsidRDefault="0018022C" w:rsidP="009155E2">
      <w:pPr>
        <w:pStyle w:val="ListParagraph"/>
        <w:numPr>
          <w:ilvl w:val="1"/>
          <w:numId w:val="59"/>
        </w:numPr>
        <w:spacing w:line="278" w:lineRule="auto"/>
      </w:pPr>
      <w:r w:rsidRPr="00CD46A8">
        <w:rPr>
          <w:b/>
          <w:bCs/>
        </w:rPr>
        <w:t>Cost:</w:t>
      </w:r>
      <w:r w:rsidRPr="00CD46A8">
        <w:t> SageMaker can be costly, especially for large-scale training and high-volume real-time inference endpoints.</w:t>
      </w:r>
    </w:p>
    <w:p w14:paraId="69490C9E" w14:textId="77777777" w:rsidR="0018022C" w:rsidRPr="00CD46A8" w:rsidRDefault="0018022C" w:rsidP="009155E2">
      <w:pPr>
        <w:pStyle w:val="ListParagraph"/>
        <w:numPr>
          <w:ilvl w:val="1"/>
          <w:numId w:val="59"/>
        </w:numPr>
        <w:spacing w:line="278" w:lineRule="auto"/>
      </w:pPr>
      <w:r w:rsidRPr="00CD46A8">
        <w:rPr>
          <w:b/>
          <w:bCs/>
        </w:rPr>
        <w:t>Data Governance:</w:t>
      </w:r>
      <w:r w:rsidRPr="00CD46A8">
        <w:t> Requires robust data governance for features used in model training, especially sensitive financial data.</w:t>
      </w:r>
    </w:p>
    <w:p w14:paraId="3276045B" w14:textId="77777777" w:rsidR="0018022C" w:rsidRPr="00CD46A8" w:rsidRDefault="0018022C" w:rsidP="009155E2">
      <w:pPr>
        <w:pStyle w:val="ListParagraph"/>
        <w:numPr>
          <w:ilvl w:val="0"/>
          <w:numId w:val="59"/>
        </w:numPr>
        <w:spacing w:line="278" w:lineRule="auto"/>
      </w:pPr>
      <w:r w:rsidRPr="00CD46A8">
        <w:rPr>
          <w:b/>
          <w:bCs/>
        </w:rPr>
        <w:t>Status:</w:t>
      </w:r>
      <w:r w:rsidRPr="00CD46A8">
        <w:t> Accepted</w:t>
      </w:r>
    </w:p>
    <w:p w14:paraId="7491F3AB" w14:textId="77777777" w:rsidR="0018022C" w:rsidRPr="00CD46A8" w:rsidRDefault="0018022C" w:rsidP="0018022C">
      <w:pPr>
        <w:rPr>
          <w:rFonts w:asciiTheme="majorHAnsi" w:hAnsiTheme="majorHAnsi" w:cstheme="majorBidi"/>
          <w:color w:val="2F5496" w:themeColor="accent1" w:themeShade="BF"/>
          <w:sz w:val="28"/>
          <w:szCs w:val="28"/>
          <w:shd w:val="clear" w:color="auto" w:fill="FFFFFF"/>
        </w:rPr>
      </w:pPr>
      <w:r w:rsidRPr="00CD46A8">
        <w:rPr>
          <w:rFonts w:asciiTheme="majorHAnsi" w:hAnsiTheme="majorHAnsi" w:cstheme="majorBidi"/>
          <w:color w:val="2F5496" w:themeColor="accent1" w:themeShade="BF"/>
          <w:sz w:val="28"/>
          <w:szCs w:val="28"/>
          <w:shd w:val="clear" w:color="auto" w:fill="FFFFFF"/>
        </w:rPr>
        <w:t>9.9 Security Framework: Layered Security Approach</w:t>
      </w:r>
    </w:p>
    <w:p w14:paraId="1E3DD472" w14:textId="77777777" w:rsidR="0018022C" w:rsidRPr="00CD46A8" w:rsidRDefault="0018022C" w:rsidP="009155E2">
      <w:pPr>
        <w:pStyle w:val="ListParagraph"/>
        <w:numPr>
          <w:ilvl w:val="0"/>
          <w:numId w:val="60"/>
        </w:numPr>
        <w:spacing w:line="278" w:lineRule="auto"/>
      </w:pPr>
      <w:r w:rsidRPr="00CD46A8">
        <w:rPr>
          <w:b/>
          <w:bCs/>
        </w:rPr>
        <w:t>Decision:</w:t>
      </w:r>
      <w:r w:rsidRPr="00CD46A8">
        <w:t> Implement a layered security approach encompassing network, infrastructure, application, and data security, with a strong focus on identity and access management.</w:t>
      </w:r>
    </w:p>
    <w:p w14:paraId="450BCD7D" w14:textId="77777777" w:rsidR="0018022C" w:rsidRPr="00CD46A8" w:rsidRDefault="0018022C" w:rsidP="009155E2">
      <w:pPr>
        <w:pStyle w:val="ListParagraph"/>
        <w:numPr>
          <w:ilvl w:val="0"/>
          <w:numId w:val="60"/>
        </w:numPr>
        <w:spacing w:line="278" w:lineRule="auto"/>
      </w:pPr>
      <w:r w:rsidRPr="00CD46A8">
        <w:rPr>
          <w:b/>
          <w:bCs/>
        </w:rPr>
        <w:t>Context:</w:t>
      </w:r>
      <w:r w:rsidRPr="00CD46A8">
        <w:t> Security is paramount for a financial platform, especially with strict RBI guidelines regarding data privacy, transaction security, and auditability.</w:t>
      </w:r>
    </w:p>
    <w:p w14:paraId="70D71776" w14:textId="77777777" w:rsidR="0018022C" w:rsidRPr="00CD46A8" w:rsidRDefault="0018022C" w:rsidP="009155E2">
      <w:pPr>
        <w:pStyle w:val="ListParagraph"/>
        <w:numPr>
          <w:ilvl w:val="0"/>
          <w:numId w:val="60"/>
        </w:numPr>
        <w:spacing w:line="278" w:lineRule="auto"/>
      </w:pPr>
      <w:r w:rsidRPr="00CD46A8">
        <w:rPr>
          <w:b/>
          <w:bCs/>
        </w:rPr>
        <w:t>Alternative Options:</w:t>
      </w:r>
    </w:p>
    <w:p w14:paraId="06AC0F05" w14:textId="77777777" w:rsidR="0018022C" w:rsidRPr="00CD46A8" w:rsidRDefault="0018022C" w:rsidP="009155E2">
      <w:pPr>
        <w:pStyle w:val="ListParagraph"/>
        <w:numPr>
          <w:ilvl w:val="1"/>
          <w:numId w:val="60"/>
        </w:numPr>
        <w:spacing w:line="278" w:lineRule="auto"/>
      </w:pPr>
      <w:r w:rsidRPr="00CD46A8">
        <w:rPr>
          <w:b/>
          <w:bCs/>
        </w:rPr>
        <w:t>Relying solely on AWS native security:</w:t>
      </w:r>
      <w:r w:rsidRPr="00CD46A8">
        <w:t> Rejected as application-level security, secure coding practices, and business logic validation are equally critical and cannot be fully outsourced.</w:t>
      </w:r>
    </w:p>
    <w:p w14:paraId="11C8DDC1" w14:textId="77777777" w:rsidR="0018022C" w:rsidRPr="00CD46A8" w:rsidRDefault="0018022C" w:rsidP="009155E2">
      <w:pPr>
        <w:pStyle w:val="ListParagraph"/>
        <w:numPr>
          <w:ilvl w:val="0"/>
          <w:numId w:val="60"/>
        </w:numPr>
        <w:spacing w:line="278" w:lineRule="auto"/>
      </w:pPr>
      <w:r w:rsidRPr="00CD46A8">
        <w:rPr>
          <w:b/>
          <w:bCs/>
        </w:rPr>
        <w:t>Rationale:</w:t>
      </w:r>
    </w:p>
    <w:p w14:paraId="61EFEBA9" w14:textId="77777777" w:rsidR="0018022C" w:rsidRPr="00CD46A8" w:rsidRDefault="0018022C" w:rsidP="009155E2">
      <w:pPr>
        <w:pStyle w:val="ListParagraph"/>
        <w:numPr>
          <w:ilvl w:val="1"/>
          <w:numId w:val="60"/>
        </w:numPr>
        <w:spacing w:line="278" w:lineRule="auto"/>
      </w:pPr>
      <w:r w:rsidRPr="00CD46A8">
        <w:rPr>
          <w:b/>
          <w:bCs/>
        </w:rPr>
        <w:t>Defense-in-Depth:</w:t>
      </w:r>
      <w:r w:rsidRPr="00CD46A8">
        <w:t> Multiple layers of security reduce the risk of a breach, as compromising one layer doesn't immediately compromise the entire system.</w:t>
      </w:r>
    </w:p>
    <w:p w14:paraId="4C309539" w14:textId="77777777" w:rsidR="0018022C" w:rsidRPr="00CD46A8" w:rsidRDefault="0018022C" w:rsidP="009155E2">
      <w:pPr>
        <w:pStyle w:val="ListParagraph"/>
        <w:numPr>
          <w:ilvl w:val="1"/>
          <w:numId w:val="60"/>
        </w:numPr>
        <w:spacing w:line="278" w:lineRule="auto"/>
      </w:pPr>
      <w:r w:rsidRPr="00CD46A8">
        <w:rPr>
          <w:b/>
          <w:bCs/>
        </w:rPr>
        <w:t>RBI Compliance:</w:t>
      </w:r>
      <w:r w:rsidRPr="00CD46A8">
        <w:t> Addresses various aspects of RBI guidelines for financial institutions, including data encryption, access control, audit trails, and network isolation.</w:t>
      </w:r>
    </w:p>
    <w:p w14:paraId="7ED99BF2" w14:textId="77777777" w:rsidR="0018022C" w:rsidRPr="00CD46A8" w:rsidRDefault="0018022C" w:rsidP="009155E2">
      <w:pPr>
        <w:pStyle w:val="ListParagraph"/>
        <w:numPr>
          <w:ilvl w:val="1"/>
          <w:numId w:val="60"/>
        </w:numPr>
        <w:spacing w:line="278" w:lineRule="auto"/>
      </w:pPr>
      <w:r w:rsidRPr="00CD46A8">
        <w:rPr>
          <w:b/>
          <w:bCs/>
        </w:rPr>
        <w:t>Proactive Threat Mitigation:</w:t>
      </w:r>
      <w:r w:rsidRPr="00CD46A8">
        <w:t> Combines preventative measures (VPC, WAF, Security Groups, IAM) with detective controls (CloudWatch, GuardDuty, CloudTrail).</w:t>
      </w:r>
    </w:p>
    <w:p w14:paraId="7D4096DC" w14:textId="77777777" w:rsidR="0018022C" w:rsidRPr="00CD46A8" w:rsidRDefault="0018022C" w:rsidP="009155E2">
      <w:pPr>
        <w:pStyle w:val="ListParagraph"/>
        <w:numPr>
          <w:ilvl w:val="0"/>
          <w:numId w:val="60"/>
        </w:numPr>
        <w:spacing w:line="278" w:lineRule="auto"/>
      </w:pPr>
      <w:r w:rsidRPr="00CD46A8">
        <w:rPr>
          <w:b/>
          <w:bCs/>
        </w:rPr>
        <w:lastRenderedPageBreak/>
        <w:t>Implications:</w:t>
      </w:r>
    </w:p>
    <w:p w14:paraId="31E8712E" w14:textId="77777777" w:rsidR="0018022C" w:rsidRPr="00CD46A8" w:rsidRDefault="0018022C" w:rsidP="009155E2">
      <w:pPr>
        <w:pStyle w:val="ListParagraph"/>
        <w:numPr>
          <w:ilvl w:val="1"/>
          <w:numId w:val="60"/>
        </w:numPr>
        <w:spacing w:line="278" w:lineRule="auto"/>
      </w:pPr>
      <w:r w:rsidRPr="00CD46A8">
        <w:rPr>
          <w:b/>
          <w:bCs/>
        </w:rPr>
        <w:t>Complexity:</w:t>
      </w:r>
      <w:r w:rsidRPr="00CD46A8">
        <w:t> Requires careful configuration and management across multiple security services and layers.</w:t>
      </w:r>
    </w:p>
    <w:p w14:paraId="3D4AC3E8" w14:textId="77777777" w:rsidR="0018022C" w:rsidRPr="00CD46A8" w:rsidRDefault="0018022C" w:rsidP="009155E2">
      <w:pPr>
        <w:pStyle w:val="ListParagraph"/>
        <w:numPr>
          <w:ilvl w:val="1"/>
          <w:numId w:val="60"/>
        </w:numPr>
        <w:spacing w:line="278" w:lineRule="auto"/>
      </w:pPr>
      <w:r w:rsidRPr="00CD46A8">
        <w:rPr>
          <w:b/>
          <w:bCs/>
        </w:rPr>
        <w:t>Continuous Monitoring:</w:t>
      </w:r>
      <w:r w:rsidRPr="00CD46A8">
        <w:t> Demands ongoing monitoring, auditing, and vulnerability management.</w:t>
      </w:r>
    </w:p>
    <w:p w14:paraId="784A7F15" w14:textId="77777777" w:rsidR="0018022C" w:rsidRPr="00CD46A8" w:rsidRDefault="0018022C" w:rsidP="009155E2">
      <w:pPr>
        <w:pStyle w:val="ListParagraph"/>
        <w:numPr>
          <w:ilvl w:val="1"/>
          <w:numId w:val="60"/>
        </w:numPr>
        <w:spacing w:line="278" w:lineRule="auto"/>
      </w:pPr>
      <w:r w:rsidRPr="00CD46A8">
        <w:rPr>
          <w:b/>
          <w:bCs/>
        </w:rPr>
        <w:t>Developer Training:</w:t>
      </w:r>
      <w:r w:rsidRPr="00CD46A8">
        <w:t> Requires developers to be educated on secure coding practices and security best practices.</w:t>
      </w:r>
    </w:p>
    <w:p w14:paraId="5CFA46BB" w14:textId="77777777" w:rsidR="0018022C" w:rsidRPr="00CD46A8" w:rsidRDefault="0018022C" w:rsidP="009155E2">
      <w:pPr>
        <w:pStyle w:val="ListParagraph"/>
        <w:numPr>
          <w:ilvl w:val="0"/>
          <w:numId w:val="60"/>
        </w:numPr>
        <w:spacing w:line="278" w:lineRule="auto"/>
      </w:pPr>
      <w:r w:rsidRPr="00CD46A8">
        <w:rPr>
          <w:b/>
          <w:bCs/>
        </w:rPr>
        <w:t>Status:</w:t>
      </w:r>
      <w:r w:rsidRPr="00CD46A8">
        <w:t> Accepted</w:t>
      </w:r>
    </w:p>
    <w:p w14:paraId="19F9F6D4" w14:textId="5B53DB38" w:rsidR="00005857" w:rsidRPr="00005857" w:rsidRDefault="00005857" w:rsidP="007B6A3F">
      <w:pPr>
        <w:pStyle w:val="Heading1"/>
        <w:numPr>
          <w:ilvl w:val="0"/>
          <w:numId w:val="1"/>
        </w:numPr>
        <w:rPr>
          <w:rFonts w:eastAsiaTheme="minorHAnsi"/>
          <w:shd w:val="clear" w:color="auto" w:fill="FFFFFF"/>
        </w:rPr>
      </w:pPr>
      <w:bookmarkStart w:id="21" w:name="_Toc218760894"/>
      <w:r w:rsidRPr="00005857">
        <w:rPr>
          <w:rFonts w:eastAsiaTheme="minorHAnsi"/>
          <w:shd w:val="clear" w:color="auto" w:fill="FFFFFF"/>
        </w:rPr>
        <w:t>Quality Requirements</w:t>
      </w:r>
      <w:bookmarkEnd w:id="21"/>
    </w:p>
    <w:p w14:paraId="4E907923" w14:textId="29EB2041" w:rsidR="00005857" w:rsidRDefault="00005857" w:rsidP="007B6A3F">
      <w:pPr>
        <w:pStyle w:val="Heading1"/>
        <w:numPr>
          <w:ilvl w:val="1"/>
          <w:numId w:val="1"/>
        </w:numPr>
        <w:rPr>
          <w:rFonts w:eastAsiaTheme="minorHAnsi"/>
          <w:sz w:val="28"/>
          <w:szCs w:val="28"/>
          <w:shd w:val="clear" w:color="auto" w:fill="FFFFFF"/>
        </w:rPr>
      </w:pPr>
      <w:bookmarkStart w:id="22" w:name="_Toc218760895"/>
      <w:r w:rsidRPr="00293D37">
        <w:rPr>
          <w:rFonts w:eastAsiaTheme="minorHAnsi"/>
          <w:sz w:val="28"/>
          <w:szCs w:val="28"/>
          <w:shd w:val="clear" w:color="auto" w:fill="FFFFFF"/>
        </w:rPr>
        <w:t>Quality Requirements</w:t>
      </w:r>
      <w:bookmarkEnd w:id="22"/>
    </w:p>
    <w:p w14:paraId="67ACBD49" w14:textId="77777777" w:rsidR="00187A47" w:rsidRDefault="00187A47" w:rsidP="00187A47">
      <w:pPr>
        <w:pStyle w:val="ListParagraph"/>
        <w:ind w:left="360"/>
      </w:pPr>
      <w:r w:rsidRPr="00BB7D02">
        <w:t>The following table provides an overview and summary of the key quality requirements for the platform, categorized for clarity.</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11"/>
        <w:gridCol w:w="4375"/>
        <w:gridCol w:w="2949"/>
      </w:tblGrid>
      <w:tr w:rsidR="00286B20" w:rsidRPr="00BB7D02" w14:paraId="4BB1BFB7" w14:textId="77777777" w:rsidTr="00286B20">
        <w:trPr>
          <w:tblHeader/>
        </w:trPr>
        <w:tc>
          <w:tcPr>
            <w:tcW w:w="0" w:type="auto"/>
            <w:shd w:val="clear" w:color="auto" w:fill="FFFFFF"/>
            <w:vAlign w:val="center"/>
            <w:hideMark/>
          </w:tcPr>
          <w:p w14:paraId="3BCD7A63" w14:textId="77777777" w:rsidR="00286B20" w:rsidRPr="00BB7D02" w:rsidRDefault="00286B20" w:rsidP="00A150E6">
            <w:pPr>
              <w:pStyle w:val="ListParagraph"/>
              <w:spacing w:line="278" w:lineRule="auto"/>
              <w:rPr>
                <w:b/>
                <w:bCs/>
              </w:rPr>
            </w:pPr>
            <w:r w:rsidRPr="00BB7D02">
              <w:rPr>
                <w:b/>
                <w:bCs/>
              </w:rPr>
              <w:t>Category</w:t>
            </w:r>
          </w:p>
        </w:tc>
        <w:tc>
          <w:tcPr>
            <w:tcW w:w="0" w:type="auto"/>
            <w:shd w:val="clear" w:color="auto" w:fill="FFFFFF"/>
            <w:vAlign w:val="center"/>
            <w:hideMark/>
          </w:tcPr>
          <w:p w14:paraId="54DCEE8C" w14:textId="77777777" w:rsidR="00286B20" w:rsidRPr="00BB7D02" w:rsidRDefault="00286B20" w:rsidP="00A150E6">
            <w:pPr>
              <w:pStyle w:val="ListParagraph"/>
              <w:spacing w:line="278" w:lineRule="auto"/>
              <w:rPr>
                <w:b/>
                <w:bCs/>
              </w:rPr>
            </w:pPr>
            <w:r w:rsidRPr="00BB7D02">
              <w:rPr>
                <w:b/>
                <w:bCs/>
              </w:rPr>
              <w:t>Quality Requirement Summary</w:t>
            </w:r>
          </w:p>
        </w:tc>
        <w:tc>
          <w:tcPr>
            <w:tcW w:w="0" w:type="auto"/>
            <w:shd w:val="clear" w:color="auto" w:fill="FFFFFF"/>
            <w:vAlign w:val="center"/>
            <w:hideMark/>
          </w:tcPr>
          <w:p w14:paraId="3AB84EBF" w14:textId="77777777" w:rsidR="00286B20" w:rsidRPr="00BB7D02" w:rsidRDefault="00286B20" w:rsidP="00A150E6">
            <w:pPr>
              <w:pStyle w:val="ListParagraph"/>
              <w:spacing w:line="278" w:lineRule="auto"/>
              <w:rPr>
                <w:b/>
                <w:bCs/>
              </w:rPr>
            </w:pPr>
            <w:r w:rsidRPr="00BB7D02">
              <w:rPr>
                <w:b/>
                <w:bCs/>
              </w:rPr>
              <w:t>Reference to Section 8</w:t>
            </w:r>
          </w:p>
        </w:tc>
      </w:tr>
      <w:tr w:rsidR="00286B20" w:rsidRPr="00BB7D02" w14:paraId="0F166D69" w14:textId="77777777" w:rsidTr="00286B20">
        <w:tc>
          <w:tcPr>
            <w:tcW w:w="0" w:type="auto"/>
            <w:shd w:val="clear" w:color="auto" w:fill="FFFFFF"/>
            <w:vAlign w:val="center"/>
            <w:hideMark/>
          </w:tcPr>
          <w:p w14:paraId="7D14B082" w14:textId="77777777" w:rsidR="00286B20" w:rsidRPr="00BB7D02" w:rsidRDefault="00286B20" w:rsidP="00A150E6">
            <w:pPr>
              <w:pStyle w:val="ListParagraph"/>
              <w:spacing w:line="278" w:lineRule="auto"/>
            </w:pPr>
            <w:r w:rsidRPr="00BB7D02">
              <w:rPr>
                <w:b/>
                <w:bCs/>
              </w:rPr>
              <w:t>Performance Efficiency</w:t>
            </w:r>
          </w:p>
        </w:tc>
        <w:tc>
          <w:tcPr>
            <w:tcW w:w="0" w:type="auto"/>
            <w:shd w:val="clear" w:color="auto" w:fill="FFFFFF"/>
            <w:vAlign w:val="center"/>
            <w:hideMark/>
          </w:tcPr>
          <w:p w14:paraId="1DC4740C" w14:textId="77777777" w:rsidR="00286B20" w:rsidRPr="00BB7D02" w:rsidRDefault="00286B20" w:rsidP="00A150E6">
            <w:pPr>
              <w:pStyle w:val="ListParagraph"/>
              <w:spacing w:line="278" w:lineRule="auto"/>
            </w:pPr>
            <w:r w:rsidRPr="00BB7D02">
              <w:t>The platform must deliver quick response times for all user interactions, handle high transaction volumes efficiently, and ensure seamless interaction even during peak loads.</w:t>
            </w:r>
          </w:p>
        </w:tc>
        <w:tc>
          <w:tcPr>
            <w:tcW w:w="0" w:type="auto"/>
            <w:shd w:val="clear" w:color="auto" w:fill="FFFFFF"/>
            <w:vAlign w:val="center"/>
            <w:hideMark/>
          </w:tcPr>
          <w:p w14:paraId="14A4BDEA" w14:textId="77777777" w:rsidR="00286B20" w:rsidRPr="00BB7D02" w:rsidRDefault="00286B20" w:rsidP="00A150E6">
            <w:pPr>
              <w:pStyle w:val="ListParagraph"/>
              <w:spacing w:line="278" w:lineRule="auto"/>
            </w:pPr>
            <w:r w:rsidRPr="00BB7D02">
              <w:t>8.3 Performance</w:t>
            </w:r>
          </w:p>
        </w:tc>
      </w:tr>
      <w:tr w:rsidR="00286B20" w:rsidRPr="00BB7D02" w14:paraId="7E8FBD8F" w14:textId="77777777" w:rsidTr="00286B20">
        <w:tc>
          <w:tcPr>
            <w:tcW w:w="0" w:type="auto"/>
            <w:vAlign w:val="center"/>
            <w:hideMark/>
          </w:tcPr>
          <w:p w14:paraId="6A701FD9" w14:textId="77777777" w:rsidR="00286B20" w:rsidRPr="00BB7D02" w:rsidRDefault="00286B20" w:rsidP="00A150E6">
            <w:pPr>
              <w:pStyle w:val="ListParagraph"/>
              <w:spacing w:line="278" w:lineRule="auto"/>
            </w:pPr>
            <w:r w:rsidRPr="00BB7D02">
              <w:rPr>
                <w:b/>
                <w:bCs/>
              </w:rPr>
              <w:t>Reliability</w:t>
            </w:r>
          </w:p>
        </w:tc>
        <w:tc>
          <w:tcPr>
            <w:tcW w:w="0" w:type="auto"/>
            <w:vAlign w:val="center"/>
            <w:hideMark/>
          </w:tcPr>
          <w:p w14:paraId="6A82A557" w14:textId="77777777" w:rsidR="00286B20" w:rsidRPr="00BB7D02" w:rsidRDefault="00286B20" w:rsidP="00A150E6">
            <w:pPr>
              <w:pStyle w:val="ListParagraph"/>
              <w:spacing w:line="278" w:lineRule="auto"/>
            </w:pPr>
            <w:r w:rsidRPr="00BB7D02">
              <w:t>The system must be highly available, guaranteeing uninterrupted access and operations round the clock (24/7). It must be fault-tolerant, resilient to component failures, and capable of quick recovery with no data loss.</w:t>
            </w:r>
          </w:p>
        </w:tc>
        <w:tc>
          <w:tcPr>
            <w:tcW w:w="0" w:type="auto"/>
            <w:vAlign w:val="center"/>
            <w:hideMark/>
          </w:tcPr>
          <w:p w14:paraId="310DEED2" w14:textId="77777777" w:rsidR="00286B20" w:rsidRPr="00BB7D02" w:rsidRDefault="00286B20" w:rsidP="00A150E6">
            <w:pPr>
              <w:pStyle w:val="ListParagraph"/>
              <w:spacing w:line="278" w:lineRule="auto"/>
            </w:pPr>
            <w:r w:rsidRPr="00BB7D02">
              <w:t>8.2 Scalability and High Availability (Availability aspect) &lt;br/&gt; 8.4 Data Management and Persistence (Durability)</w:t>
            </w:r>
          </w:p>
        </w:tc>
      </w:tr>
      <w:tr w:rsidR="00286B20" w:rsidRPr="00BB7D02" w14:paraId="418EA35F" w14:textId="77777777" w:rsidTr="00286B20">
        <w:tc>
          <w:tcPr>
            <w:tcW w:w="0" w:type="auto"/>
            <w:shd w:val="clear" w:color="auto" w:fill="FFFFFF"/>
            <w:vAlign w:val="center"/>
            <w:hideMark/>
          </w:tcPr>
          <w:p w14:paraId="6B681DE5" w14:textId="77777777" w:rsidR="00286B20" w:rsidRPr="00BB7D02" w:rsidRDefault="00286B20" w:rsidP="00A150E6">
            <w:pPr>
              <w:pStyle w:val="ListParagraph"/>
              <w:spacing w:line="278" w:lineRule="auto"/>
            </w:pPr>
            <w:r w:rsidRPr="00BB7D02">
              <w:rPr>
                <w:b/>
                <w:bCs/>
              </w:rPr>
              <w:t>Security &amp; Compliance</w:t>
            </w:r>
          </w:p>
        </w:tc>
        <w:tc>
          <w:tcPr>
            <w:tcW w:w="0" w:type="auto"/>
            <w:shd w:val="clear" w:color="auto" w:fill="FFFFFF"/>
            <w:vAlign w:val="center"/>
            <w:hideMark/>
          </w:tcPr>
          <w:p w14:paraId="144FB947" w14:textId="77777777" w:rsidR="00286B20" w:rsidRPr="00BB7D02" w:rsidRDefault="00286B20" w:rsidP="00A150E6">
            <w:pPr>
              <w:pStyle w:val="ListParagraph"/>
              <w:spacing w:line="278" w:lineRule="auto"/>
            </w:pPr>
            <w:r w:rsidRPr="00BB7D02">
              <w:t>The platform must be secure against cyber threats, protect user data (confidentiality, integrity), and strictly adhere to RBI guidelines for P2P lending platforms in India, including data residency, transaction security, and auditability.</w:t>
            </w:r>
          </w:p>
        </w:tc>
        <w:tc>
          <w:tcPr>
            <w:tcW w:w="0" w:type="auto"/>
            <w:shd w:val="clear" w:color="auto" w:fill="FFFFFF"/>
            <w:vAlign w:val="center"/>
            <w:hideMark/>
          </w:tcPr>
          <w:p w14:paraId="51839F99" w14:textId="77777777" w:rsidR="00286B20" w:rsidRPr="00BB7D02" w:rsidRDefault="00286B20" w:rsidP="00A150E6">
            <w:pPr>
              <w:pStyle w:val="ListParagraph"/>
              <w:spacing w:line="278" w:lineRule="auto"/>
            </w:pPr>
            <w:r w:rsidRPr="00BB7D02">
              <w:t>8.1 Security and Compliance (RBI Guidelines)</w:t>
            </w:r>
          </w:p>
        </w:tc>
      </w:tr>
      <w:tr w:rsidR="00286B20" w:rsidRPr="00BB7D02" w14:paraId="421CEABF" w14:textId="77777777" w:rsidTr="00286B20">
        <w:tc>
          <w:tcPr>
            <w:tcW w:w="0" w:type="auto"/>
            <w:vAlign w:val="center"/>
            <w:hideMark/>
          </w:tcPr>
          <w:p w14:paraId="181E57D8" w14:textId="77777777" w:rsidR="00286B20" w:rsidRPr="00BB7D02" w:rsidRDefault="00286B20" w:rsidP="00A150E6">
            <w:pPr>
              <w:pStyle w:val="ListParagraph"/>
              <w:spacing w:line="278" w:lineRule="auto"/>
            </w:pPr>
            <w:r w:rsidRPr="00BB7D02">
              <w:rPr>
                <w:b/>
                <w:bCs/>
              </w:rPr>
              <w:t>Scalability</w:t>
            </w:r>
          </w:p>
        </w:tc>
        <w:tc>
          <w:tcPr>
            <w:tcW w:w="0" w:type="auto"/>
            <w:vAlign w:val="center"/>
            <w:hideMark/>
          </w:tcPr>
          <w:p w14:paraId="5F1CB543" w14:textId="77777777" w:rsidR="00286B20" w:rsidRPr="00BB7D02" w:rsidRDefault="00286B20" w:rsidP="00A150E6">
            <w:pPr>
              <w:pStyle w:val="ListParagraph"/>
              <w:spacing w:line="278" w:lineRule="auto"/>
            </w:pPr>
            <w:r w:rsidRPr="00BB7D02">
              <w:t>The system must be capable of supporting a growing load of users and transactions effectively and efficiently with minimal adaptations, scaling horizontally to meet increasing demand without performance degradation.</w:t>
            </w:r>
          </w:p>
        </w:tc>
        <w:tc>
          <w:tcPr>
            <w:tcW w:w="0" w:type="auto"/>
            <w:vAlign w:val="center"/>
            <w:hideMark/>
          </w:tcPr>
          <w:p w14:paraId="6B62A33A" w14:textId="77777777" w:rsidR="00286B20" w:rsidRPr="00BB7D02" w:rsidRDefault="00286B20" w:rsidP="00A150E6">
            <w:pPr>
              <w:pStyle w:val="ListParagraph"/>
              <w:spacing w:line="278" w:lineRule="auto"/>
            </w:pPr>
            <w:r w:rsidRPr="00BB7D02">
              <w:t>8.2 Scalability and High Availability</w:t>
            </w:r>
          </w:p>
        </w:tc>
      </w:tr>
      <w:tr w:rsidR="00286B20" w:rsidRPr="00BB7D02" w14:paraId="51DDDD19" w14:textId="77777777" w:rsidTr="00286B20">
        <w:tc>
          <w:tcPr>
            <w:tcW w:w="0" w:type="auto"/>
            <w:shd w:val="clear" w:color="auto" w:fill="FFFFFF"/>
            <w:vAlign w:val="center"/>
            <w:hideMark/>
          </w:tcPr>
          <w:p w14:paraId="6A6672D5" w14:textId="77777777" w:rsidR="00286B20" w:rsidRPr="00BB7D02" w:rsidRDefault="00286B20" w:rsidP="00A150E6">
            <w:pPr>
              <w:pStyle w:val="ListParagraph"/>
              <w:spacing w:line="278" w:lineRule="auto"/>
            </w:pPr>
            <w:r w:rsidRPr="00BB7D02">
              <w:rPr>
                <w:b/>
                <w:bCs/>
              </w:rPr>
              <w:t>Usability</w:t>
            </w:r>
          </w:p>
        </w:tc>
        <w:tc>
          <w:tcPr>
            <w:tcW w:w="0" w:type="auto"/>
            <w:shd w:val="clear" w:color="auto" w:fill="FFFFFF"/>
            <w:vAlign w:val="center"/>
            <w:hideMark/>
          </w:tcPr>
          <w:p w14:paraId="77504039" w14:textId="77777777" w:rsidR="00286B20" w:rsidRPr="00BB7D02" w:rsidRDefault="00286B20" w:rsidP="00A150E6">
            <w:pPr>
              <w:pStyle w:val="ListParagraph"/>
              <w:spacing w:line="278" w:lineRule="auto"/>
            </w:pPr>
            <w:r w:rsidRPr="00BB7D02">
              <w:t xml:space="preserve">The platform must be easy to use and navigate for all user types (Borrowers, Lenders, Approvers, Management). It should be accessible across various devices (mobile, tablet, laptop, desktop) </w:t>
            </w:r>
            <w:r w:rsidRPr="00BB7D02">
              <w:lastRenderedPageBreak/>
              <w:t>and provide an intuitive user experience.</w:t>
            </w:r>
          </w:p>
        </w:tc>
        <w:tc>
          <w:tcPr>
            <w:tcW w:w="0" w:type="auto"/>
            <w:shd w:val="clear" w:color="auto" w:fill="FFFFFF"/>
            <w:vAlign w:val="center"/>
            <w:hideMark/>
          </w:tcPr>
          <w:p w14:paraId="5CBCCBA8" w14:textId="77777777" w:rsidR="00286B20" w:rsidRPr="00BB7D02" w:rsidRDefault="00286B20" w:rsidP="00A150E6">
            <w:pPr>
              <w:pStyle w:val="ListParagraph"/>
              <w:spacing w:line="278" w:lineRule="auto"/>
            </w:pPr>
            <w:r w:rsidRPr="00BB7D02">
              <w:lastRenderedPageBreak/>
              <w:t>Implicit in "ease of use are critical factors"</w:t>
            </w:r>
          </w:p>
        </w:tc>
      </w:tr>
      <w:tr w:rsidR="00286B20" w:rsidRPr="00BB7D02" w14:paraId="4B245F25" w14:textId="77777777" w:rsidTr="00286B20">
        <w:tc>
          <w:tcPr>
            <w:tcW w:w="0" w:type="auto"/>
            <w:vAlign w:val="center"/>
            <w:hideMark/>
          </w:tcPr>
          <w:p w14:paraId="4777E598" w14:textId="77777777" w:rsidR="00286B20" w:rsidRPr="00BB7D02" w:rsidRDefault="00286B20" w:rsidP="00A150E6">
            <w:pPr>
              <w:pStyle w:val="ListParagraph"/>
              <w:spacing w:line="278" w:lineRule="auto"/>
            </w:pPr>
            <w:r w:rsidRPr="00BB7D02">
              <w:rPr>
                <w:b/>
                <w:bCs/>
              </w:rPr>
              <w:t>Maintainability</w:t>
            </w:r>
          </w:p>
        </w:tc>
        <w:tc>
          <w:tcPr>
            <w:tcW w:w="0" w:type="auto"/>
            <w:vAlign w:val="center"/>
            <w:hideMark/>
          </w:tcPr>
          <w:p w14:paraId="5DAFC611" w14:textId="77777777" w:rsidR="00286B20" w:rsidRPr="00BB7D02" w:rsidRDefault="00286B20" w:rsidP="00A150E6">
            <w:pPr>
              <w:pStyle w:val="ListParagraph"/>
              <w:spacing w:line="278" w:lineRule="auto"/>
            </w:pPr>
            <w:r w:rsidRPr="00BB7D02">
              <w:t>The system should be designed for ease of modification, testing, and deployment. Updates, bug fixes, and new features should be implementable with reasonable effort and minimal disruption.</w:t>
            </w:r>
          </w:p>
        </w:tc>
        <w:tc>
          <w:tcPr>
            <w:tcW w:w="0" w:type="auto"/>
            <w:vAlign w:val="center"/>
            <w:hideMark/>
          </w:tcPr>
          <w:p w14:paraId="3B4E6FD0" w14:textId="77777777" w:rsidR="00286B20" w:rsidRPr="00BB7D02" w:rsidRDefault="00286B20" w:rsidP="00A150E6">
            <w:pPr>
              <w:pStyle w:val="ListParagraph"/>
              <w:spacing w:line="278" w:lineRule="auto"/>
            </w:pPr>
            <w:r w:rsidRPr="00BB7D02">
              <w:t>8.9 Continuous Integration and Continuous Delivery (CI/CD)</w:t>
            </w:r>
          </w:p>
        </w:tc>
      </w:tr>
      <w:tr w:rsidR="00286B20" w:rsidRPr="00BB7D02" w14:paraId="557DA2FF" w14:textId="77777777" w:rsidTr="00286B20">
        <w:tc>
          <w:tcPr>
            <w:tcW w:w="0" w:type="auto"/>
            <w:shd w:val="clear" w:color="auto" w:fill="FFFFFF"/>
            <w:vAlign w:val="center"/>
            <w:hideMark/>
          </w:tcPr>
          <w:p w14:paraId="4D62ED73" w14:textId="77777777" w:rsidR="00286B20" w:rsidRPr="00BB7D02" w:rsidRDefault="00286B20" w:rsidP="00A150E6">
            <w:pPr>
              <w:pStyle w:val="ListParagraph"/>
              <w:spacing w:line="278" w:lineRule="auto"/>
            </w:pPr>
            <w:r w:rsidRPr="00BB7D02">
              <w:rPr>
                <w:b/>
                <w:bCs/>
              </w:rPr>
              <w:t>Portability</w:t>
            </w:r>
          </w:p>
        </w:tc>
        <w:tc>
          <w:tcPr>
            <w:tcW w:w="0" w:type="auto"/>
            <w:shd w:val="clear" w:color="auto" w:fill="FFFFFF"/>
            <w:vAlign w:val="center"/>
            <w:hideMark/>
          </w:tcPr>
          <w:p w14:paraId="673C3AE7" w14:textId="77777777" w:rsidR="00286B20" w:rsidRPr="00BB7D02" w:rsidRDefault="00286B20" w:rsidP="00A150E6">
            <w:pPr>
              <w:pStyle w:val="ListParagraph"/>
              <w:spacing w:line="278" w:lineRule="auto"/>
            </w:pPr>
            <w:r w:rsidRPr="00BB7D02">
              <w:t>The platform architecture should facilitate easy transitions across various cloud service providers, minimizing vendor lock-in where possible, to ensure long-term flexibility.</w:t>
            </w:r>
          </w:p>
        </w:tc>
        <w:tc>
          <w:tcPr>
            <w:tcW w:w="0" w:type="auto"/>
            <w:shd w:val="clear" w:color="auto" w:fill="FFFFFF"/>
            <w:vAlign w:val="center"/>
            <w:hideMark/>
          </w:tcPr>
          <w:p w14:paraId="0CAC9FDD" w14:textId="77777777" w:rsidR="00286B20" w:rsidRPr="00BB7D02" w:rsidRDefault="00286B20" w:rsidP="00A150E6">
            <w:pPr>
              <w:pStyle w:val="ListParagraph"/>
              <w:spacing w:line="278" w:lineRule="auto"/>
            </w:pPr>
            <w:r w:rsidRPr="00BB7D02">
              <w:t>8.8 Cloud Agnosticism / Flexibility</w:t>
            </w:r>
          </w:p>
        </w:tc>
      </w:tr>
      <w:tr w:rsidR="00286B20" w:rsidRPr="00BB7D02" w14:paraId="1FF50F02" w14:textId="77777777" w:rsidTr="00286B20">
        <w:tc>
          <w:tcPr>
            <w:tcW w:w="0" w:type="auto"/>
            <w:vAlign w:val="center"/>
            <w:hideMark/>
          </w:tcPr>
          <w:p w14:paraId="4FE2F5F0" w14:textId="77777777" w:rsidR="00286B20" w:rsidRPr="00BB7D02" w:rsidRDefault="00286B20" w:rsidP="00A150E6">
            <w:pPr>
              <w:pStyle w:val="ListParagraph"/>
              <w:spacing w:line="278" w:lineRule="auto"/>
            </w:pPr>
            <w:r w:rsidRPr="00BB7D02">
              <w:rPr>
                <w:b/>
                <w:bCs/>
              </w:rPr>
              <w:t>Integrability</w:t>
            </w:r>
          </w:p>
        </w:tc>
        <w:tc>
          <w:tcPr>
            <w:tcW w:w="0" w:type="auto"/>
            <w:vAlign w:val="center"/>
            <w:hideMark/>
          </w:tcPr>
          <w:p w14:paraId="5101E834" w14:textId="77777777" w:rsidR="00286B20" w:rsidRPr="00BB7D02" w:rsidRDefault="00286B20" w:rsidP="00A150E6">
            <w:pPr>
              <w:pStyle w:val="ListParagraph"/>
              <w:spacing w:line="278" w:lineRule="auto"/>
            </w:pPr>
            <w:r w:rsidRPr="00BB7D02">
              <w:t>The platform must provide robust APIs for seamless integration with external financial institutions and partners. Internal services should also communicate effectively via well-defined interfaces.</w:t>
            </w:r>
          </w:p>
        </w:tc>
        <w:tc>
          <w:tcPr>
            <w:tcW w:w="0" w:type="auto"/>
            <w:vAlign w:val="center"/>
            <w:hideMark/>
          </w:tcPr>
          <w:p w14:paraId="513601EF" w14:textId="77777777" w:rsidR="00286B20" w:rsidRPr="00BB7D02" w:rsidRDefault="00286B20" w:rsidP="00A150E6">
            <w:pPr>
              <w:pStyle w:val="ListParagraph"/>
              <w:spacing w:line="278" w:lineRule="auto"/>
            </w:pPr>
            <w:r w:rsidRPr="00BB7D02">
              <w:t>8.5 API-First Approach</w:t>
            </w:r>
          </w:p>
        </w:tc>
      </w:tr>
      <w:tr w:rsidR="00286B20" w:rsidRPr="00BB7D02" w14:paraId="114768A7" w14:textId="77777777" w:rsidTr="00286B20">
        <w:tc>
          <w:tcPr>
            <w:tcW w:w="0" w:type="auto"/>
            <w:shd w:val="clear" w:color="auto" w:fill="FFFFFF"/>
            <w:vAlign w:val="center"/>
            <w:hideMark/>
          </w:tcPr>
          <w:p w14:paraId="174D89C2" w14:textId="77777777" w:rsidR="00286B20" w:rsidRPr="00BB7D02" w:rsidRDefault="00286B20" w:rsidP="00A150E6">
            <w:pPr>
              <w:pStyle w:val="ListParagraph"/>
              <w:spacing w:line="278" w:lineRule="auto"/>
            </w:pPr>
            <w:r w:rsidRPr="00BB7D02">
              <w:rPr>
                <w:b/>
                <w:bCs/>
              </w:rPr>
              <w:t>Observability</w:t>
            </w:r>
          </w:p>
        </w:tc>
        <w:tc>
          <w:tcPr>
            <w:tcW w:w="0" w:type="auto"/>
            <w:shd w:val="clear" w:color="auto" w:fill="FFFFFF"/>
            <w:vAlign w:val="center"/>
            <w:hideMark/>
          </w:tcPr>
          <w:p w14:paraId="14AA9CA3" w14:textId="77777777" w:rsidR="00286B20" w:rsidRPr="00BB7D02" w:rsidRDefault="00286B20" w:rsidP="00A150E6">
            <w:pPr>
              <w:pStyle w:val="ListParagraph"/>
              <w:spacing w:line="278" w:lineRule="auto"/>
            </w:pPr>
            <w:r w:rsidRPr="00BB7D02">
              <w:t>The platform must provide comprehensive monitoring, logging, and alerting capabilities to ensure operational visibility, proactive issue detection, and performance analysis.</w:t>
            </w:r>
          </w:p>
        </w:tc>
        <w:tc>
          <w:tcPr>
            <w:tcW w:w="0" w:type="auto"/>
            <w:shd w:val="clear" w:color="auto" w:fill="FFFFFF"/>
            <w:vAlign w:val="center"/>
            <w:hideMark/>
          </w:tcPr>
          <w:p w14:paraId="7047E5CA" w14:textId="77777777" w:rsidR="00286B20" w:rsidRPr="00BB7D02" w:rsidRDefault="00286B20" w:rsidP="00A150E6">
            <w:pPr>
              <w:pStyle w:val="ListParagraph"/>
              <w:spacing w:line="278" w:lineRule="auto"/>
            </w:pPr>
            <w:r w:rsidRPr="00BB7D02">
              <w:t>8.7 Monitoring, Logging, and Alerting</w:t>
            </w:r>
          </w:p>
        </w:tc>
      </w:tr>
    </w:tbl>
    <w:p w14:paraId="2017683A" w14:textId="44CFE603" w:rsidR="00005857" w:rsidRPr="00293D37" w:rsidRDefault="00005857" w:rsidP="007B6A3F">
      <w:pPr>
        <w:pStyle w:val="Heading1"/>
        <w:numPr>
          <w:ilvl w:val="1"/>
          <w:numId w:val="1"/>
        </w:numPr>
        <w:rPr>
          <w:rFonts w:eastAsiaTheme="minorHAnsi"/>
          <w:sz w:val="28"/>
          <w:szCs w:val="28"/>
          <w:shd w:val="clear" w:color="auto" w:fill="FFFFFF"/>
        </w:rPr>
      </w:pPr>
      <w:bookmarkStart w:id="23" w:name="_Toc218760896"/>
      <w:r w:rsidRPr="00293D37">
        <w:rPr>
          <w:rFonts w:eastAsiaTheme="minorHAnsi"/>
          <w:sz w:val="28"/>
          <w:szCs w:val="28"/>
          <w:shd w:val="clear" w:color="auto" w:fill="FFFFFF"/>
        </w:rPr>
        <w:t>Quality Scenarios</w:t>
      </w:r>
      <w:bookmarkEnd w:id="23"/>
    </w:p>
    <w:p w14:paraId="033A4EE8" w14:textId="77777777" w:rsidR="00F16AD6" w:rsidRPr="00931DCD" w:rsidRDefault="00F16AD6" w:rsidP="00F16AD6">
      <w:pPr>
        <w:spacing w:line="278" w:lineRule="auto"/>
      </w:pPr>
      <w:r w:rsidRPr="00931DCD">
        <w:t>These quality scenarios make the above requirements concrete and provide measurable criteria for evaluation.</w:t>
      </w:r>
    </w:p>
    <w:p w14:paraId="6EF1BE18" w14:textId="77777777" w:rsidR="00F16AD6" w:rsidRPr="00931DCD" w:rsidRDefault="00F16AD6" w:rsidP="00211ADF">
      <w:pPr>
        <w:pStyle w:val="Heading1"/>
        <w:ind w:left="720"/>
        <w:rPr>
          <w:rFonts w:eastAsiaTheme="minorHAnsi"/>
          <w:sz w:val="28"/>
          <w:szCs w:val="28"/>
          <w:shd w:val="clear" w:color="auto" w:fill="FFFFFF"/>
        </w:rPr>
      </w:pPr>
      <w:bookmarkStart w:id="24" w:name="_Toc218760897"/>
      <w:r w:rsidRPr="00931DCD">
        <w:rPr>
          <w:rFonts w:eastAsiaTheme="minorHAnsi"/>
          <w:sz w:val="28"/>
          <w:szCs w:val="28"/>
          <w:shd w:val="clear" w:color="auto" w:fill="FFFFFF"/>
        </w:rPr>
        <w:t>10.2.1 Usage Scenarios (Runtime Quality)</w:t>
      </w:r>
      <w:bookmarkEnd w:id="24"/>
    </w:p>
    <w:p w14:paraId="4B16982E" w14:textId="77777777" w:rsidR="00F16AD6" w:rsidRPr="00931DCD" w:rsidRDefault="00F16AD6" w:rsidP="00F16AD6">
      <w:pPr>
        <w:spacing w:line="278" w:lineRule="auto"/>
      </w:pPr>
      <w:r w:rsidRPr="00931DCD">
        <w:rPr>
          <w:b/>
          <w:bCs/>
        </w:rPr>
        <w:t>Scenario ID:</w:t>
      </w:r>
      <w:r w:rsidRPr="00931DCD">
        <w:t xml:space="preserve"> QS-PE-001 </w:t>
      </w:r>
      <w:r w:rsidRPr="00931DCD">
        <w:rPr>
          <w:b/>
          <w:bCs/>
        </w:rPr>
        <w:t>Scenario Name:</w:t>
      </w:r>
      <w:r w:rsidRPr="00931DCD">
        <w:t xml:space="preserve"> Borrower Loan Application Submission Responsiveness</w:t>
      </w:r>
    </w:p>
    <w:p w14:paraId="3CD8F80D" w14:textId="77777777" w:rsidR="00F16AD6" w:rsidRPr="00931DCD" w:rsidRDefault="00F16AD6" w:rsidP="009155E2">
      <w:pPr>
        <w:numPr>
          <w:ilvl w:val="0"/>
          <w:numId w:val="61"/>
        </w:numPr>
        <w:spacing w:line="278" w:lineRule="auto"/>
      </w:pPr>
      <w:r w:rsidRPr="00931DCD">
        <w:rPr>
          <w:b/>
          <w:bCs/>
        </w:rPr>
        <w:t>Context/Background:</w:t>
      </w:r>
      <w:r w:rsidRPr="00931DCD">
        <w:t> A borrower is submitting a new loan application with standard KYC documents during peak platform usage (e.g., 5,000 concurrent active users).</w:t>
      </w:r>
    </w:p>
    <w:p w14:paraId="6AB0CE4E" w14:textId="77777777" w:rsidR="00F16AD6" w:rsidRPr="00931DCD" w:rsidRDefault="00F16AD6" w:rsidP="009155E2">
      <w:pPr>
        <w:numPr>
          <w:ilvl w:val="0"/>
          <w:numId w:val="61"/>
        </w:numPr>
        <w:spacing w:line="278" w:lineRule="auto"/>
      </w:pPr>
      <w:r w:rsidRPr="00931DCD">
        <w:rPr>
          <w:b/>
          <w:bCs/>
        </w:rPr>
        <w:t>Source/Stimulus:</w:t>
      </w:r>
      <w:r w:rsidRPr="00931DCD">
        <w:t> The borrower successfully completes all required fields and clicks the "Submit Application" button.</w:t>
      </w:r>
    </w:p>
    <w:p w14:paraId="1BE78066" w14:textId="77777777" w:rsidR="00F16AD6" w:rsidRPr="00931DCD" w:rsidRDefault="00F16AD6" w:rsidP="009155E2">
      <w:pPr>
        <w:numPr>
          <w:ilvl w:val="0"/>
          <w:numId w:val="61"/>
        </w:numPr>
        <w:spacing w:line="278" w:lineRule="auto"/>
      </w:pPr>
      <w:r w:rsidRPr="00931DCD">
        <w:rPr>
          <w:b/>
          <w:bCs/>
        </w:rPr>
        <w:t>Metric/Acceptance Criteria:</w:t>
      </w:r>
      <w:r w:rsidRPr="00931DCD">
        <w:t> The system displays a confirmation of application submission (initial processing acknowledgement) within </w:t>
      </w:r>
      <w:r w:rsidRPr="00931DCD">
        <w:rPr>
          <w:b/>
          <w:bCs/>
        </w:rPr>
        <w:t>2 seconds</w:t>
      </w:r>
      <w:r w:rsidRPr="00931DCD">
        <w:t> for </w:t>
      </w:r>
      <w:r w:rsidRPr="00931DCD">
        <w:rPr>
          <w:b/>
          <w:bCs/>
        </w:rPr>
        <w:t>95%</w:t>
      </w:r>
      <w:r w:rsidRPr="00931DCD">
        <w:t> of all successful submissions.</w:t>
      </w:r>
    </w:p>
    <w:p w14:paraId="1B357869" w14:textId="77777777" w:rsidR="00F16AD6" w:rsidRPr="00931DCD" w:rsidRDefault="00F16AD6" w:rsidP="00F16AD6">
      <w:pPr>
        <w:spacing w:line="278" w:lineRule="auto"/>
      </w:pPr>
      <w:r w:rsidRPr="00931DCD">
        <w:rPr>
          <w:b/>
          <w:bCs/>
        </w:rPr>
        <w:t>Scenario ID:</w:t>
      </w:r>
      <w:r w:rsidRPr="00931DCD">
        <w:t xml:space="preserve"> QS-RE-002 </w:t>
      </w:r>
      <w:r w:rsidRPr="00931DCD">
        <w:rPr>
          <w:b/>
          <w:bCs/>
        </w:rPr>
        <w:t>Scenario Name:</w:t>
      </w:r>
      <w:r w:rsidRPr="00931DCD">
        <w:t xml:space="preserve"> Critical Service Availability during AZ Failure</w:t>
      </w:r>
    </w:p>
    <w:p w14:paraId="6D592630" w14:textId="77777777" w:rsidR="00F16AD6" w:rsidRPr="00931DCD" w:rsidRDefault="00F16AD6" w:rsidP="009155E2">
      <w:pPr>
        <w:numPr>
          <w:ilvl w:val="0"/>
          <w:numId w:val="62"/>
        </w:numPr>
        <w:spacing w:line="278" w:lineRule="auto"/>
      </w:pPr>
      <w:r w:rsidRPr="00931DCD">
        <w:rPr>
          <w:b/>
          <w:bCs/>
        </w:rPr>
        <w:t>Context/Background:</w:t>
      </w:r>
      <w:r w:rsidRPr="00931DCD">
        <w:t> The platform is operating under normal load in the AWS Mumbai region, leveraging multi-AZ deployment.</w:t>
      </w:r>
    </w:p>
    <w:p w14:paraId="101AFBAC" w14:textId="77777777" w:rsidR="00F16AD6" w:rsidRPr="00931DCD" w:rsidRDefault="00F16AD6" w:rsidP="009155E2">
      <w:pPr>
        <w:numPr>
          <w:ilvl w:val="0"/>
          <w:numId w:val="62"/>
        </w:numPr>
        <w:spacing w:line="278" w:lineRule="auto"/>
      </w:pPr>
      <w:r w:rsidRPr="00931DCD">
        <w:rPr>
          <w:b/>
          <w:bCs/>
        </w:rPr>
        <w:lastRenderedPageBreak/>
        <w:t>Source/Stimulus:</w:t>
      </w:r>
      <w:r w:rsidRPr="00931DCD">
        <w:t> One of the AWS Availability Zones where critical services (e.g., EKS worker nodes, primary database replica) are deployed experiences a complete outage.</w:t>
      </w:r>
    </w:p>
    <w:p w14:paraId="7635AF40" w14:textId="77777777" w:rsidR="00F16AD6" w:rsidRPr="00931DCD" w:rsidRDefault="00F16AD6" w:rsidP="009155E2">
      <w:pPr>
        <w:numPr>
          <w:ilvl w:val="0"/>
          <w:numId w:val="62"/>
        </w:numPr>
        <w:spacing w:line="278" w:lineRule="auto"/>
      </w:pPr>
      <w:r w:rsidRPr="00931DCD">
        <w:rPr>
          <w:b/>
          <w:bCs/>
        </w:rPr>
        <w:t>Metric/Acceptance Criteria:</w:t>
      </w:r>
      <w:r w:rsidRPr="00931DCD">
        <w:t> The platform's core functionalities (user login, loan application viewing, transaction initiation) remain available with no more than </w:t>
      </w:r>
      <w:r w:rsidRPr="00931DCD">
        <w:rPr>
          <w:b/>
          <w:bCs/>
        </w:rPr>
        <w:t>5 minutes</w:t>
      </w:r>
      <w:r w:rsidRPr="00931DCD">
        <w:t> of service interruption, and there is </w:t>
      </w:r>
      <w:r w:rsidRPr="00931DCD">
        <w:rPr>
          <w:b/>
          <w:bCs/>
        </w:rPr>
        <w:t>zero data loss</w:t>
      </w:r>
      <w:r w:rsidRPr="00931DCD">
        <w:t> for committed transactions.</w:t>
      </w:r>
    </w:p>
    <w:p w14:paraId="04912C2E" w14:textId="77777777" w:rsidR="00F16AD6" w:rsidRPr="00931DCD" w:rsidRDefault="00F16AD6" w:rsidP="00F16AD6">
      <w:pPr>
        <w:spacing w:line="278" w:lineRule="auto"/>
      </w:pPr>
      <w:r w:rsidRPr="00931DCD">
        <w:rPr>
          <w:b/>
          <w:bCs/>
        </w:rPr>
        <w:t>Scenario ID:</w:t>
      </w:r>
      <w:r w:rsidRPr="00931DCD">
        <w:t xml:space="preserve"> QS-SC-003 </w:t>
      </w:r>
      <w:r w:rsidRPr="00931DCD">
        <w:rPr>
          <w:b/>
          <w:bCs/>
        </w:rPr>
        <w:t>Scenario Name:</w:t>
      </w:r>
      <w:r w:rsidRPr="00931DCD">
        <w:t xml:space="preserve"> User Base Scalability</w:t>
      </w:r>
    </w:p>
    <w:p w14:paraId="505892FD" w14:textId="77777777" w:rsidR="00F16AD6" w:rsidRPr="00931DCD" w:rsidRDefault="00F16AD6" w:rsidP="009155E2">
      <w:pPr>
        <w:numPr>
          <w:ilvl w:val="0"/>
          <w:numId w:val="63"/>
        </w:numPr>
        <w:spacing w:line="278" w:lineRule="auto"/>
      </w:pPr>
      <w:r w:rsidRPr="00931DCD">
        <w:rPr>
          <w:b/>
          <w:bCs/>
        </w:rPr>
        <w:t>Context/Background:</w:t>
      </w:r>
      <w:r w:rsidRPr="00931DCD">
        <w:t> The platform experiences significant organic growth in its user base and transaction volume.</w:t>
      </w:r>
    </w:p>
    <w:p w14:paraId="710BC92D" w14:textId="77777777" w:rsidR="00F16AD6" w:rsidRPr="00931DCD" w:rsidRDefault="00F16AD6" w:rsidP="009155E2">
      <w:pPr>
        <w:numPr>
          <w:ilvl w:val="0"/>
          <w:numId w:val="63"/>
        </w:numPr>
        <w:spacing w:line="278" w:lineRule="auto"/>
      </w:pPr>
      <w:r w:rsidRPr="00931DCD">
        <w:rPr>
          <w:b/>
          <w:bCs/>
        </w:rPr>
        <w:t>Source/Stimulus:</w:t>
      </w:r>
      <w:r w:rsidRPr="00931DCD">
        <w:t> The number of concurrent active users increases by </w:t>
      </w:r>
      <w:r w:rsidRPr="00931DCD">
        <w:rPr>
          <w:b/>
          <w:bCs/>
        </w:rPr>
        <w:t>100% (from 10,000 to 20,000)</w:t>
      </w:r>
      <w:r w:rsidRPr="00931DCD">
        <w:t> over a 24-hour period.</w:t>
      </w:r>
    </w:p>
    <w:p w14:paraId="6C31B84F" w14:textId="77777777" w:rsidR="00F16AD6" w:rsidRPr="00931DCD" w:rsidRDefault="00F16AD6" w:rsidP="009155E2">
      <w:pPr>
        <w:numPr>
          <w:ilvl w:val="0"/>
          <w:numId w:val="63"/>
        </w:numPr>
        <w:spacing w:line="278" w:lineRule="auto"/>
      </w:pPr>
      <w:r w:rsidRPr="00931DCD">
        <w:rPr>
          <w:b/>
          <w:bCs/>
        </w:rPr>
        <w:t>Metric/Acceptance Criteria:</w:t>
      </w:r>
      <w:r w:rsidRPr="00931DCD">
        <w:t> The average response time for critical user-facing operations (e.g., viewing loan listings, checking payment status) does not degrade by more than </w:t>
      </w:r>
      <w:r w:rsidRPr="00931DCD">
        <w:rPr>
          <w:b/>
          <w:bCs/>
        </w:rPr>
        <w:t>15%</w:t>
      </w:r>
      <w:r w:rsidRPr="00931DCD">
        <w:t> compared to the baseline at 10,000 concurrent users, and the system maintains </w:t>
      </w:r>
      <w:r w:rsidRPr="00931DCD">
        <w:rPr>
          <w:b/>
          <w:bCs/>
        </w:rPr>
        <w:t>99.9%</w:t>
      </w:r>
      <w:r w:rsidRPr="00931DCD">
        <w:t> availability.</w:t>
      </w:r>
    </w:p>
    <w:p w14:paraId="4A789D5E" w14:textId="77777777" w:rsidR="00F16AD6" w:rsidRPr="00931DCD" w:rsidRDefault="00F16AD6" w:rsidP="00F16AD6">
      <w:pPr>
        <w:spacing w:line="278" w:lineRule="auto"/>
      </w:pPr>
      <w:r w:rsidRPr="00931DCD">
        <w:rPr>
          <w:b/>
          <w:bCs/>
        </w:rPr>
        <w:t>Scenario ID:</w:t>
      </w:r>
      <w:r w:rsidRPr="00931DCD">
        <w:t xml:space="preserve"> QS-SE-004 </w:t>
      </w:r>
      <w:r w:rsidRPr="00931DCD">
        <w:rPr>
          <w:b/>
          <w:bCs/>
        </w:rPr>
        <w:t>Scenario Name:</w:t>
      </w:r>
      <w:r w:rsidRPr="00931DCD">
        <w:t xml:space="preserve"> Unauthorized Access Attempt</w:t>
      </w:r>
    </w:p>
    <w:p w14:paraId="103A03EE" w14:textId="77777777" w:rsidR="00F16AD6" w:rsidRPr="00931DCD" w:rsidRDefault="00F16AD6" w:rsidP="009155E2">
      <w:pPr>
        <w:numPr>
          <w:ilvl w:val="0"/>
          <w:numId w:val="64"/>
        </w:numPr>
        <w:spacing w:line="278" w:lineRule="auto"/>
      </w:pPr>
      <w:r w:rsidRPr="00931DCD">
        <w:rPr>
          <w:b/>
          <w:bCs/>
        </w:rPr>
        <w:t>Context/Background:</w:t>
      </w:r>
      <w:r w:rsidRPr="00931DCD">
        <w:t> A malicious actor attempts to access sensitive borrower information.</w:t>
      </w:r>
    </w:p>
    <w:p w14:paraId="1CB580B4" w14:textId="77777777" w:rsidR="00F16AD6" w:rsidRPr="00931DCD" w:rsidRDefault="00F16AD6" w:rsidP="009155E2">
      <w:pPr>
        <w:numPr>
          <w:ilvl w:val="0"/>
          <w:numId w:val="64"/>
        </w:numPr>
        <w:spacing w:line="278" w:lineRule="auto"/>
      </w:pPr>
      <w:r w:rsidRPr="00931DCD">
        <w:rPr>
          <w:b/>
          <w:bCs/>
        </w:rPr>
        <w:t>Source/Stimulus:</w:t>
      </w:r>
      <w:r w:rsidRPr="00931DCD">
        <w:t> An unauthenticated or unauthorized user attempts to query the borrower details API endpoint directly.</w:t>
      </w:r>
    </w:p>
    <w:p w14:paraId="7A17388D" w14:textId="77777777" w:rsidR="00F16AD6" w:rsidRPr="00931DCD" w:rsidRDefault="00F16AD6" w:rsidP="009155E2">
      <w:pPr>
        <w:numPr>
          <w:ilvl w:val="0"/>
          <w:numId w:val="64"/>
        </w:numPr>
        <w:spacing w:line="278" w:lineRule="auto"/>
      </w:pPr>
      <w:r w:rsidRPr="00931DCD">
        <w:rPr>
          <w:b/>
          <w:bCs/>
        </w:rPr>
        <w:t>Metric/Acceptance Criteria:</w:t>
      </w:r>
      <w:r w:rsidRPr="00931DCD">
        <w:t> The API gateway (or equivalent) successfully blocks </w:t>
      </w:r>
      <w:r w:rsidRPr="00931DCD">
        <w:rPr>
          <w:b/>
          <w:bCs/>
        </w:rPr>
        <w:t>100%</w:t>
      </w:r>
      <w:r w:rsidRPr="00931DCD">
        <w:t> of unauthorized access attempts, returning an appropriate error (e.g., 401 Unauthorized, 403 Forbidden), and an alert is generated to the security operations team within </w:t>
      </w:r>
      <w:r w:rsidRPr="00931DCD">
        <w:rPr>
          <w:b/>
          <w:bCs/>
        </w:rPr>
        <w:t>30 seconds</w:t>
      </w:r>
      <w:r w:rsidRPr="00931DCD">
        <w:t>.</w:t>
      </w:r>
    </w:p>
    <w:p w14:paraId="67E17E25" w14:textId="77777777" w:rsidR="00F16AD6" w:rsidRPr="00931DCD" w:rsidRDefault="00F16AD6" w:rsidP="00211ADF">
      <w:pPr>
        <w:pStyle w:val="Heading1"/>
        <w:ind w:left="360" w:firstLine="360"/>
        <w:rPr>
          <w:rFonts w:eastAsiaTheme="minorHAnsi"/>
          <w:sz w:val="28"/>
          <w:szCs w:val="28"/>
          <w:shd w:val="clear" w:color="auto" w:fill="FFFFFF"/>
        </w:rPr>
      </w:pPr>
      <w:bookmarkStart w:id="25" w:name="_Toc218760898"/>
      <w:r w:rsidRPr="00931DCD">
        <w:rPr>
          <w:rFonts w:eastAsiaTheme="minorHAnsi"/>
          <w:sz w:val="28"/>
          <w:szCs w:val="28"/>
          <w:shd w:val="clear" w:color="auto" w:fill="FFFFFF"/>
        </w:rPr>
        <w:t>10.2.2 Change Scenarios (Evolvability Quality)</w:t>
      </w:r>
      <w:bookmarkEnd w:id="25"/>
    </w:p>
    <w:p w14:paraId="50B13445" w14:textId="77777777" w:rsidR="00F16AD6" w:rsidRPr="00931DCD" w:rsidRDefault="00F16AD6" w:rsidP="00F16AD6">
      <w:pPr>
        <w:spacing w:line="278" w:lineRule="auto"/>
      </w:pPr>
      <w:r w:rsidRPr="00931DCD">
        <w:rPr>
          <w:b/>
          <w:bCs/>
        </w:rPr>
        <w:t>Scenario ID:</w:t>
      </w:r>
      <w:r w:rsidRPr="00931DCD">
        <w:t xml:space="preserve"> QS-MA-005 </w:t>
      </w:r>
      <w:r w:rsidRPr="00931DCD">
        <w:rPr>
          <w:b/>
          <w:bCs/>
        </w:rPr>
        <w:t>Scenario Name:</w:t>
      </w:r>
      <w:r w:rsidRPr="00931DCD">
        <w:t xml:space="preserve"> Regulatory Compliance Update</w:t>
      </w:r>
    </w:p>
    <w:p w14:paraId="392F2B4F" w14:textId="77777777" w:rsidR="00F16AD6" w:rsidRPr="00931DCD" w:rsidRDefault="00F16AD6" w:rsidP="009155E2">
      <w:pPr>
        <w:numPr>
          <w:ilvl w:val="0"/>
          <w:numId w:val="65"/>
        </w:numPr>
        <w:spacing w:line="278" w:lineRule="auto"/>
      </w:pPr>
      <w:r w:rsidRPr="00931DCD">
        <w:rPr>
          <w:b/>
          <w:bCs/>
        </w:rPr>
        <w:t>Context/Background:</w:t>
      </w:r>
      <w:r w:rsidRPr="00931DCD">
        <w:t> The RBI publishes a new guideline requiring an additional mandatory data field for all existing and new borrower profiles.</w:t>
      </w:r>
    </w:p>
    <w:p w14:paraId="619D5348" w14:textId="77777777" w:rsidR="00F16AD6" w:rsidRPr="00931DCD" w:rsidRDefault="00F16AD6" w:rsidP="009155E2">
      <w:pPr>
        <w:numPr>
          <w:ilvl w:val="0"/>
          <w:numId w:val="65"/>
        </w:numPr>
        <w:spacing w:line="278" w:lineRule="auto"/>
      </w:pPr>
      <w:r w:rsidRPr="00931DCD">
        <w:rPr>
          <w:b/>
          <w:bCs/>
        </w:rPr>
        <w:t>Source/Stimulus:</w:t>
      </w:r>
      <w:r w:rsidRPr="00931DCD">
        <w:t> A new field, BorrowerRiskCategory, must be added to the BorrowerProfile microservice, database schema, and integrated into the relevant UI components.</w:t>
      </w:r>
    </w:p>
    <w:p w14:paraId="6B90EC56" w14:textId="77777777" w:rsidR="00F16AD6" w:rsidRPr="00931DCD" w:rsidRDefault="00F16AD6" w:rsidP="009155E2">
      <w:pPr>
        <w:numPr>
          <w:ilvl w:val="0"/>
          <w:numId w:val="65"/>
        </w:numPr>
        <w:spacing w:line="278" w:lineRule="auto"/>
      </w:pPr>
      <w:r w:rsidRPr="00931DCD">
        <w:rPr>
          <w:b/>
          <w:bCs/>
        </w:rPr>
        <w:t>Metric/Acceptance Criteria:</w:t>
      </w:r>
      <w:r w:rsidRPr="00931DCD">
        <w:t> A single development team can design, implement, test, and deploy this change to production within </w:t>
      </w:r>
      <w:r w:rsidRPr="00931DCD">
        <w:rPr>
          <w:b/>
          <w:bCs/>
        </w:rPr>
        <w:t>10 business days</w:t>
      </w:r>
      <w:r w:rsidRPr="00931DCD">
        <w:t>, requiring no more than </w:t>
      </w:r>
      <w:r w:rsidRPr="00931DCD">
        <w:rPr>
          <w:b/>
          <w:bCs/>
        </w:rPr>
        <w:t>2 hours</w:t>
      </w:r>
      <w:r w:rsidRPr="00931DCD">
        <w:t> of planned system downtime.</w:t>
      </w:r>
    </w:p>
    <w:p w14:paraId="31C790C2" w14:textId="77777777" w:rsidR="00F16AD6" w:rsidRPr="00931DCD" w:rsidRDefault="00F16AD6" w:rsidP="00F16AD6">
      <w:pPr>
        <w:spacing w:line="278" w:lineRule="auto"/>
      </w:pPr>
      <w:r w:rsidRPr="00931DCD">
        <w:rPr>
          <w:b/>
          <w:bCs/>
        </w:rPr>
        <w:t>Scenario ID:</w:t>
      </w:r>
      <w:r w:rsidRPr="00931DCD">
        <w:t xml:space="preserve"> QS-PO-006 </w:t>
      </w:r>
      <w:r w:rsidRPr="00931DCD">
        <w:rPr>
          <w:b/>
          <w:bCs/>
        </w:rPr>
        <w:t>Scenario Name:</w:t>
      </w:r>
      <w:r w:rsidRPr="00931DCD">
        <w:t xml:space="preserve"> Cloud Platform Adaptability</w:t>
      </w:r>
    </w:p>
    <w:p w14:paraId="50094382" w14:textId="77777777" w:rsidR="00F16AD6" w:rsidRPr="00931DCD" w:rsidRDefault="00F16AD6" w:rsidP="009155E2">
      <w:pPr>
        <w:numPr>
          <w:ilvl w:val="0"/>
          <w:numId w:val="66"/>
        </w:numPr>
        <w:spacing w:line="278" w:lineRule="auto"/>
      </w:pPr>
      <w:r w:rsidRPr="00931DCD">
        <w:rPr>
          <w:b/>
          <w:bCs/>
        </w:rPr>
        <w:t>Context/Background:</w:t>
      </w:r>
      <w:r w:rsidRPr="00931DCD">
        <w:t> A strategic decision is made to evaluate the feasibility of running core microservices on a different cloud provider's Kubernetes offering.</w:t>
      </w:r>
    </w:p>
    <w:p w14:paraId="0E6FB4B0" w14:textId="77777777" w:rsidR="00F16AD6" w:rsidRPr="00931DCD" w:rsidRDefault="00F16AD6" w:rsidP="009155E2">
      <w:pPr>
        <w:numPr>
          <w:ilvl w:val="0"/>
          <w:numId w:val="66"/>
        </w:numPr>
        <w:spacing w:line="278" w:lineRule="auto"/>
      </w:pPr>
      <w:r w:rsidRPr="00931DCD">
        <w:rPr>
          <w:b/>
          <w:bCs/>
        </w:rPr>
        <w:t>Source/Stimulus:</w:t>
      </w:r>
      <w:r w:rsidRPr="00931DCD">
        <w:t> A request to migrate the LoanApplicationService microservice from AWS EKS to another Kubernetes cluster (e.g., Azure AKS or Google GKE).</w:t>
      </w:r>
    </w:p>
    <w:p w14:paraId="6E736AF9" w14:textId="77777777" w:rsidR="00F16AD6" w:rsidRPr="00931DCD" w:rsidRDefault="00F16AD6" w:rsidP="009155E2">
      <w:pPr>
        <w:numPr>
          <w:ilvl w:val="0"/>
          <w:numId w:val="66"/>
        </w:numPr>
        <w:spacing w:line="278" w:lineRule="auto"/>
      </w:pPr>
      <w:r w:rsidRPr="00931DCD">
        <w:rPr>
          <w:b/>
          <w:bCs/>
        </w:rPr>
        <w:lastRenderedPageBreak/>
        <w:t>Metric/Acceptance Criteria:</w:t>
      </w:r>
      <w:r w:rsidRPr="00931DCD">
        <w:t> The LoanApplicationService (excluding direct AWS service integrations like RDS Aurora, S3) can be successfully deployed and run on an alternative Kubernetes cluster with less than </w:t>
      </w:r>
      <w:r w:rsidRPr="00931DCD">
        <w:rPr>
          <w:b/>
          <w:bCs/>
        </w:rPr>
        <w:t>2 person-weeks</w:t>
      </w:r>
      <w:r w:rsidRPr="00931DCD">
        <w:t> of effort for code changes and deployment script modifications, provided compatible external services (PostgreSQL database, message queue) are available.</w:t>
      </w:r>
    </w:p>
    <w:p w14:paraId="5CDBC4A5" w14:textId="77777777" w:rsidR="00F16AD6" w:rsidRPr="00931DCD" w:rsidRDefault="00F16AD6" w:rsidP="00F16AD6">
      <w:pPr>
        <w:spacing w:line="278" w:lineRule="auto"/>
      </w:pPr>
      <w:r w:rsidRPr="00931DCD">
        <w:rPr>
          <w:b/>
          <w:bCs/>
        </w:rPr>
        <w:t>Scenario ID:</w:t>
      </w:r>
      <w:r w:rsidRPr="00931DCD">
        <w:t xml:space="preserve"> QS-IN-007 </w:t>
      </w:r>
      <w:r w:rsidRPr="00931DCD">
        <w:rPr>
          <w:b/>
          <w:bCs/>
        </w:rPr>
        <w:t>Scenario Name:</w:t>
      </w:r>
      <w:r w:rsidRPr="00931DCD">
        <w:t xml:space="preserve"> New Financial Institution Integration</w:t>
      </w:r>
    </w:p>
    <w:p w14:paraId="7613E73F" w14:textId="77777777" w:rsidR="00F16AD6" w:rsidRPr="00931DCD" w:rsidRDefault="00F16AD6" w:rsidP="009155E2">
      <w:pPr>
        <w:numPr>
          <w:ilvl w:val="0"/>
          <w:numId w:val="67"/>
        </w:numPr>
        <w:spacing w:line="278" w:lineRule="auto"/>
      </w:pPr>
      <w:r w:rsidRPr="00931DCD">
        <w:rPr>
          <w:b/>
          <w:bCs/>
        </w:rPr>
        <w:t>Context/Background:</w:t>
      </w:r>
      <w:r w:rsidRPr="00931DCD">
        <w:t> A new financial institution partner wishes to integrate with the platform to list their lending products.</w:t>
      </w:r>
    </w:p>
    <w:p w14:paraId="749B5F02" w14:textId="77777777" w:rsidR="00F16AD6" w:rsidRPr="00931DCD" w:rsidRDefault="00F16AD6" w:rsidP="009155E2">
      <w:pPr>
        <w:numPr>
          <w:ilvl w:val="0"/>
          <w:numId w:val="67"/>
        </w:numPr>
        <w:spacing w:line="278" w:lineRule="auto"/>
      </w:pPr>
      <w:r w:rsidRPr="00931DCD">
        <w:rPr>
          <w:b/>
          <w:bCs/>
        </w:rPr>
        <w:t>Source/Stimulus:</w:t>
      </w:r>
      <w:r w:rsidRPr="00931DCD">
        <w:t> The platform needs to expose a new API endpoint for the partner to submit loan product details.</w:t>
      </w:r>
    </w:p>
    <w:p w14:paraId="0798CB23" w14:textId="77777777" w:rsidR="00F16AD6" w:rsidRPr="00931DCD" w:rsidRDefault="00F16AD6" w:rsidP="009155E2">
      <w:pPr>
        <w:numPr>
          <w:ilvl w:val="0"/>
          <w:numId w:val="67"/>
        </w:numPr>
        <w:spacing w:line="278" w:lineRule="auto"/>
      </w:pPr>
      <w:r w:rsidRPr="00931DCD">
        <w:rPr>
          <w:b/>
          <w:bCs/>
        </w:rPr>
        <w:t>Metric/Acceptance Criteria:</w:t>
      </w:r>
      <w:r w:rsidRPr="00931DCD">
        <w:t> A well-documented API endpoint can be developed and made available for partner testing within </w:t>
      </w:r>
      <w:r w:rsidRPr="00931DCD">
        <w:rPr>
          <w:b/>
          <w:bCs/>
        </w:rPr>
        <w:t>5 business days</w:t>
      </w:r>
      <w:r w:rsidRPr="00931DCD">
        <w:t> of receiving requirements, with no impact on existing integrations.</w:t>
      </w:r>
    </w:p>
    <w:p w14:paraId="162D7CCF" w14:textId="2DDFDB92" w:rsidR="00005857" w:rsidRPr="00005857" w:rsidRDefault="00005857" w:rsidP="00F16AD6">
      <w:pPr>
        <w:pStyle w:val="Heading1"/>
        <w:spacing w:before="120" w:line="240" w:lineRule="auto"/>
        <w:ind w:left="720"/>
        <w:rPr>
          <w:rFonts w:asciiTheme="minorHAnsi" w:eastAsiaTheme="minorHAnsi" w:hAnsiTheme="minorHAnsi" w:cstheme="minorBidi"/>
          <w:color w:val="auto"/>
          <w:sz w:val="22"/>
          <w:szCs w:val="22"/>
        </w:rPr>
      </w:pPr>
    </w:p>
    <w:p w14:paraId="1803781D" w14:textId="06D7ABB9" w:rsidR="00005857" w:rsidRPr="00005857" w:rsidRDefault="00005857" w:rsidP="007B6A3F">
      <w:pPr>
        <w:pStyle w:val="Heading1"/>
        <w:numPr>
          <w:ilvl w:val="0"/>
          <w:numId w:val="1"/>
        </w:numPr>
        <w:rPr>
          <w:rFonts w:eastAsiaTheme="minorHAnsi"/>
          <w:shd w:val="clear" w:color="auto" w:fill="FFFFFF"/>
        </w:rPr>
      </w:pPr>
      <w:bookmarkStart w:id="26" w:name="_Toc218760899"/>
      <w:r w:rsidRPr="00005857">
        <w:rPr>
          <w:rFonts w:eastAsiaTheme="minorHAnsi"/>
          <w:shd w:val="clear" w:color="auto" w:fill="FFFFFF"/>
        </w:rPr>
        <w:t>Risks and Technical Debt</w:t>
      </w:r>
      <w:bookmarkEnd w:id="26"/>
    </w:p>
    <w:p w14:paraId="54381CF7" w14:textId="77777777" w:rsidR="009155E2" w:rsidRPr="007249F3" w:rsidRDefault="009155E2" w:rsidP="009155E2">
      <w:pPr>
        <w:spacing w:line="278" w:lineRule="auto"/>
      </w:pPr>
      <w:r w:rsidRPr="007249F3">
        <w:t>These are design or implementation constructs that are expedient in the short term but set up a technical or structural liability that delays later work.</w:t>
      </w:r>
    </w:p>
    <w:p w14:paraId="07BC1F3A" w14:textId="77777777" w:rsidR="009155E2" w:rsidRPr="007249F3" w:rsidRDefault="009155E2" w:rsidP="009155E2">
      <w:pPr>
        <w:spacing w:line="278" w:lineRule="auto"/>
      </w:pPr>
      <w:r w:rsidRPr="007249F3">
        <w:rPr>
          <w:b/>
          <w:bCs/>
        </w:rPr>
        <w:t>1. Inadequate Automated Testing Coverage (Especially End-to-End)</w:t>
      </w:r>
    </w:p>
    <w:p w14:paraId="5706B256" w14:textId="77777777" w:rsidR="009155E2" w:rsidRPr="007249F3" w:rsidRDefault="009155E2" w:rsidP="009155E2">
      <w:pPr>
        <w:numPr>
          <w:ilvl w:val="0"/>
          <w:numId w:val="68"/>
        </w:numPr>
        <w:spacing w:line="278" w:lineRule="auto"/>
      </w:pPr>
      <w:r w:rsidRPr="007249F3">
        <w:rPr>
          <w:b/>
          <w:bCs/>
        </w:rPr>
        <w:t>Priority:</w:t>
      </w:r>
      <w:r w:rsidRPr="007249F3">
        <w:t> Medium</w:t>
      </w:r>
    </w:p>
    <w:p w14:paraId="36F464E9" w14:textId="77777777" w:rsidR="009155E2" w:rsidRPr="007249F3" w:rsidRDefault="009155E2" w:rsidP="009155E2">
      <w:pPr>
        <w:numPr>
          <w:ilvl w:val="0"/>
          <w:numId w:val="68"/>
        </w:numPr>
        <w:spacing w:line="278" w:lineRule="auto"/>
      </w:pPr>
      <w:r w:rsidRPr="007249F3">
        <w:rPr>
          <w:b/>
          <w:bCs/>
        </w:rPr>
        <w:t>Description:</w:t>
      </w:r>
      <w:r w:rsidRPr="007249F3">
        <w:t> In a fast-paced development environment, unit tests are often prioritized, but comprehensive integration and end-to-end (E2E) tests covering complex user flows across multiple microservices might be deprioritized.</w:t>
      </w:r>
    </w:p>
    <w:p w14:paraId="58D0060D" w14:textId="77777777" w:rsidR="009155E2" w:rsidRPr="007249F3" w:rsidRDefault="009155E2" w:rsidP="009155E2">
      <w:pPr>
        <w:numPr>
          <w:ilvl w:val="0"/>
          <w:numId w:val="68"/>
        </w:numPr>
        <w:spacing w:line="278" w:lineRule="auto"/>
      </w:pPr>
      <w:r w:rsidRPr="007249F3">
        <w:rPr>
          <w:b/>
          <w:bCs/>
        </w:rPr>
        <w:t>Impact:</w:t>
      </w:r>
      <w:r w:rsidRPr="007249F3">
        <w:t> Bugs introduced during deployments, increased manual testing effort, slower release cycles, reduced confidence in deployments, and potential production outages.</w:t>
      </w:r>
    </w:p>
    <w:p w14:paraId="3F84FE89" w14:textId="77777777" w:rsidR="009155E2" w:rsidRPr="007249F3" w:rsidRDefault="009155E2" w:rsidP="009155E2">
      <w:pPr>
        <w:numPr>
          <w:ilvl w:val="0"/>
          <w:numId w:val="68"/>
        </w:numPr>
        <w:spacing w:line="278" w:lineRule="auto"/>
      </w:pPr>
      <w:r w:rsidRPr="007249F3">
        <w:rPr>
          <w:b/>
          <w:bCs/>
        </w:rPr>
        <w:t>Action/Resolution:</w:t>
      </w:r>
    </w:p>
    <w:p w14:paraId="6C259121" w14:textId="77777777" w:rsidR="009155E2" w:rsidRPr="007249F3" w:rsidRDefault="009155E2" w:rsidP="009155E2">
      <w:pPr>
        <w:numPr>
          <w:ilvl w:val="1"/>
          <w:numId w:val="68"/>
        </w:numPr>
        <w:spacing w:line="278" w:lineRule="auto"/>
      </w:pPr>
      <w:r w:rsidRPr="007249F3">
        <w:rPr>
          <w:b/>
          <w:bCs/>
        </w:rPr>
        <w:t>KPI for Test Coverage:</w:t>
      </w:r>
      <w:r w:rsidRPr="007249F3">
        <w:t> Establish and enforce minimum code coverage and integration/E2E test coverage KPIs.</w:t>
      </w:r>
    </w:p>
    <w:p w14:paraId="783D8423" w14:textId="77777777" w:rsidR="009155E2" w:rsidRPr="007249F3" w:rsidRDefault="009155E2" w:rsidP="009155E2">
      <w:pPr>
        <w:numPr>
          <w:ilvl w:val="1"/>
          <w:numId w:val="68"/>
        </w:numPr>
        <w:spacing w:line="278" w:lineRule="auto"/>
      </w:pPr>
      <w:r w:rsidRPr="007249F3">
        <w:rPr>
          <w:b/>
          <w:bCs/>
        </w:rPr>
        <w:t>Dedicated QA/SDET:</w:t>
      </w:r>
      <w:r w:rsidRPr="007249F3">
        <w:t> Assign resources specifically to develop and maintain robust automated test suites.</w:t>
      </w:r>
    </w:p>
    <w:p w14:paraId="6B033B4F" w14:textId="77777777" w:rsidR="009155E2" w:rsidRPr="007249F3" w:rsidRDefault="009155E2" w:rsidP="009155E2">
      <w:pPr>
        <w:numPr>
          <w:ilvl w:val="1"/>
          <w:numId w:val="68"/>
        </w:numPr>
        <w:spacing w:line="278" w:lineRule="auto"/>
      </w:pPr>
      <w:r w:rsidRPr="007249F3">
        <w:rPr>
          <w:b/>
          <w:bCs/>
        </w:rPr>
        <w:t>Shift-Left Testing:</w:t>
      </w:r>
      <w:r w:rsidRPr="007249F3">
        <w:t> Integrate testing earlier in the development lifecycle.</w:t>
      </w:r>
    </w:p>
    <w:p w14:paraId="760724A1" w14:textId="77777777" w:rsidR="009155E2" w:rsidRPr="007249F3" w:rsidRDefault="009155E2" w:rsidP="009155E2">
      <w:pPr>
        <w:numPr>
          <w:ilvl w:val="1"/>
          <w:numId w:val="68"/>
        </w:numPr>
        <w:spacing w:line="278" w:lineRule="auto"/>
      </w:pPr>
      <w:r w:rsidRPr="007249F3">
        <w:rPr>
          <w:b/>
          <w:bCs/>
        </w:rPr>
        <w:t>Test Environment Parity:</w:t>
      </w:r>
      <w:r w:rsidRPr="007249F3">
        <w:t> Ensure testing environments closely mirror production.</w:t>
      </w:r>
    </w:p>
    <w:p w14:paraId="0B153A17" w14:textId="77777777" w:rsidR="009155E2" w:rsidRPr="007249F3" w:rsidRDefault="009155E2" w:rsidP="009155E2">
      <w:pPr>
        <w:numPr>
          <w:ilvl w:val="1"/>
          <w:numId w:val="68"/>
        </w:numPr>
        <w:spacing w:line="278" w:lineRule="auto"/>
      </w:pPr>
      <w:r w:rsidRPr="007249F3">
        <w:rPr>
          <w:b/>
          <w:bCs/>
        </w:rPr>
        <w:t>Contract Testing:</w:t>
      </w:r>
      <w:r w:rsidRPr="007249F3">
        <w:t> Implement contract testing between microservices to ensure API compatibility.</w:t>
      </w:r>
    </w:p>
    <w:p w14:paraId="486232BC" w14:textId="77777777" w:rsidR="009155E2" w:rsidRPr="007249F3" w:rsidRDefault="009155E2" w:rsidP="009155E2">
      <w:pPr>
        <w:spacing w:line="278" w:lineRule="auto"/>
      </w:pPr>
      <w:r w:rsidRPr="007249F3">
        <w:rPr>
          <w:b/>
          <w:bCs/>
        </w:rPr>
        <w:t>2. Distributed Monolith Anti-Pattern</w:t>
      </w:r>
    </w:p>
    <w:p w14:paraId="7A4140D7" w14:textId="77777777" w:rsidR="009155E2" w:rsidRPr="007249F3" w:rsidRDefault="009155E2" w:rsidP="009155E2">
      <w:pPr>
        <w:numPr>
          <w:ilvl w:val="0"/>
          <w:numId w:val="69"/>
        </w:numPr>
        <w:spacing w:line="278" w:lineRule="auto"/>
      </w:pPr>
      <w:r w:rsidRPr="007249F3">
        <w:rPr>
          <w:b/>
          <w:bCs/>
        </w:rPr>
        <w:t>Priority:</w:t>
      </w:r>
      <w:r w:rsidRPr="007249F3">
        <w:t> Medium</w:t>
      </w:r>
    </w:p>
    <w:p w14:paraId="3461838C" w14:textId="77777777" w:rsidR="009155E2" w:rsidRPr="007249F3" w:rsidRDefault="009155E2" w:rsidP="009155E2">
      <w:pPr>
        <w:numPr>
          <w:ilvl w:val="0"/>
          <w:numId w:val="69"/>
        </w:numPr>
        <w:spacing w:line="278" w:lineRule="auto"/>
      </w:pPr>
      <w:r w:rsidRPr="007249F3">
        <w:rPr>
          <w:b/>
          <w:bCs/>
        </w:rPr>
        <w:lastRenderedPageBreak/>
        <w:t>Description:</w:t>
      </w:r>
      <w:r w:rsidRPr="007249F3">
        <w:t> Without careful design and strict adherence to bounded contexts, microservices can become tightly coupled, sharing databases or having too many synchronous dependencies. This negates the benefits of a microservices architecture, leading to a "distributed monolith" that is hard to deploy independently and scale.</w:t>
      </w:r>
    </w:p>
    <w:p w14:paraId="1C006D0D" w14:textId="77777777" w:rsidR="009155E2" w:rsidRPr="007249F3" w:rsidRDefault="009155E2" w:rsidP="009155E2">
      <w:pPr>
        <w:numPr>
          <w:ilvl w:val="0"/>
          <w:numId w:val="69"/>
        </w:numPr>
        <w:spacing w:line="278" w:lineRule="auto"/>
      </w:pPr>
      <w:r w:rsidRPr="007249F3">
        <w:rPr>
          <w:b/>
          <w:bCs/>
        </w:rPr>
        <w:t>Impact:</w:t>
      </w:r>
      <w:r w:rsidRPr="007249F3">
        <w:t> Reduced agility, complex deployments, difficulty in scaling individual services, ripple effect of failures across services, and high maintenance overhead.</w:t>
      </w:r>
    </w:p>
    <w:p w14:paraId="5764415F" w14:textId="77777777" w:rsidR="009155E2" w:rsidRPr="007249F3" w:rsidRDefault="009155E2" w:rsidP="009155E2">
      <w:pPr>
        <w:numPr>
          <w:ilvl w:val="0"/>
          <w:numId w:val="69"/>
        </w:numPr>
        <w:spacing w:line="278" w:lineRule="auto"/>
      </w:pPr>
      <w:r w:rsidRPr="007249F3">
        <w:rPr>
          <w:b/>
          <w:bCs/>
        </w:rPr>
        <w:t>Action/Resolution:</w:t>
      </w:r>
    </w:p>
    <w:p w14:paraId="3C2CB573" w14:textId="77777777" w:rsidR="009155E2" w:rsidRPr="007249F3" w:rsidRDefault="009155E2" w:rsidP="009155E2">
      <w:pPr>
        <w:numPr>
          <w:ilvl w:val="1"/>
          <w:numId w:val="69"/>
        </w:numPr>
        <w:spacing w:line="278" w:lineRule="auto"/>
      </w:pPr>
      <w:r w:rsidRPr="007249F3">
        <w:rPr>
          <w:b/>
          <w:bCs/>
        </w:rPr>
        <w:t>Domain-Driven Design (DDD):</w:t>
      </w:r>
      <w:r w:rsidRPr="007249F3">
        <w:t> Continuously apply DDD principles to define clear service boundaries and responsibilities.</w:t>
      </w:r>
    </w:p>
    <w:p w14:paraId="1A39D1C0" w14:textId="77777777" w:rsidR="009155E2" w:rsidRPr="007249F3" w:rsidRDefault="009155E2" w:rsidP="009155E2">
      <w:pPr>
        <w:numPr>
          <w:ilvl w:val="1"/>
          <w:numId w:val="69"/>
        </w:numPr>
        <w:spacing w:line="278" w:lineRule="auto"/>
      </w:pPr>
      <w:r w:rsidRPr="007249F3">
        <w:rPr>
          <w:b/>
          <w:bCs/>
        </w:rPr>
        <w:t>Async Communication First:</w:t>
      </w:r>
      <w:r w:rsidRPr="007249F3">
        <w:t> Prioritize asynchronous communication (SQS, SNS) over synchronous (REST) for inter-service communication where possible.</w:t>
      </w:r>
    </w:p>
    <w:p w14:paraId="3730657A" w14:textId="77777777" w:rsidR="009155E2" w:rsidRPr="007249F3" w:rsidRDefault="009155E2" w:rsidP="009155E2">
      <w:pPr>
        <w:numPr>
          <w:ilvl w:val="1"/>
          <w:numId w:val="69"/>
        </w:numPr>
        <w:spacing w:line="278" w:lineRule="auto"/>
      </w:pPr>
      <w:r w:rsidRPr="007249F3">
        <w:rPr>
          <w:b/>
          <w:bCs/>
        </w:rPr>
        <w:t>Independent Data Stores:</w:t>
      </w:r>
      <w:r w:rsidRPr="007249F3">
        <w:t> Advocate for each microservice to own its data store, avoiding shared databases.</w:t>
      </w:r>
    </w:p>
    <w:p w14:paraId="56B1D209" w14:textId="77777777" w:rsidR="009155E2" w:rsidRPr="007249F3" w:rsidRDefault="009155E2" w:rsidP="009155E2">
      <w:pPr>
        <w:numPr>
          <w:ilvl w:val="1"/>
          <w:numId w:val="69"/>
        </w:numPr>
        <w:spacing w:line="278" w:lineRule="auto"/>
      </w:pPr>
      <w:r w:rsidRPr="007249F3">
        <w:rPr>
          <w:b/>
          <w:bCs/>
        </w:rPr>
        <w:t>API Gateway as Facade:</w:t>
      </w:r>
      <w:r w:rsidRPr="007249F3">
        <w:t> Use a well-defined API gateway to abstract backend services from clients.</w:t>
      </w:r>
    </w:p>
    <w:p w14:paraId="7ED37F81" w14:textId="77777777" w:rsidR="009155E2" w:rsidRPr="007249F3" w:rsidRDefault="009155E2" w:rsidP="009155E2">
      <w:pPr>
        <w:numPr>
          <w:ilvl w:val="1"/>
          <w:numId w:val="69"/>
        </w:numPr>
        <w:spacing w:line="278" w:lineRule="auto"/>
      </w:pPr>
      <w:r w:rsidRPr="007249F3">
        <w:rPr>
          <w:b/>
          <w:bCs/>
        </w:rPr>
        <w:t>Code Reviews:</w:t>
      </w:r>
      <w:r w:rsidRPr="007249F3">
        <w:t> Emphasize architectural reviews during code reviews to spot coupling issues.</w:t>
      </w:r>
    </w:p>
    <w:p w14:paraId="12CF68B5" w14:textId="77777777" w:rsidR="009155E2" w:rsidRPr="007249F3" w:rsidRDefault="009155E2" w:rsidP="009155E2">
      <w:pPr>
        <w:spacing w:line="278" w:lineRule="auto"/>
      </w:pPr>
      <w:r w:rsidRPr="007249F3">
        <w:rPr>
          <w:b/>
          <w:bCs/>
        </w:rPr>
        <w:t>3. Sub-optimal Monitoring and Alerting Configuration</w:t>
      </w:r>
    </w:p>
    <w:p w14:paraId="39F0B083" w14:textId="77777777" w:rsidR="009155E2" w:rsidRPr="007249F3" w:rsidRDefault="009155E2" w:rsidP="009155E2">
      <w:pPr>
        <w:numPr>
          <w:ilvl w:val="0"/>
          <w:numId w:val="70"/>
        </w:numPr>
        <w:spacing w:line="278" w:lineRule="auto"/>
      </w:pPr>
      <w:r w:rsidRPr="007249F3">
        <w:rPr>
          <w:b/>
          <w:bCs/>
        </w:rPr>
        <w:t>Priority:</w:t>
      </w:r>
      <w:r w:rsidRPr="007249F3">
        <w:t> Low-Medium</w:t>
      </w:r>
    </w:p>
    <w:p w14:paraId="61B05360" w14:textId="77777777" w:rsidR="009155E2" w:rsidRPr="007249F3" w:rsidRDefault="009155E2" w:rsidP="009155E2">
      <w:pPr>
        <w:numPr>
          <w:ilvl w:val="0"/>
          <w:numId w:val="70"/>
        </w:numPr>
        <w:spacing w:line="278" w:lineRule="auto"/>
      </w:pPr>
      <w:r w:rsidRPr="007249F3">
        <w:rPr>
          <w:b/>
          <w:bCs/>
        </w:rPr>
        <w:t>Description:</w:t>
      </w:r>
      <w:r w:rsidRPr="007249F3">
        <w:t> Initial monitoring and alerting might be set up with basic metrics, but without fine-tuning, relevant dashboards, or comprehensive alarms across all critical components and business metrics.</w:t>
      </w:r>
    </w:p>
    <w:p w14:paraId="447B7625" w14:textId="77777777" w:rsidR="009155E2" w:rsidRPr="007249F3" w:rsidRDefault="009155E2" w:rsidP="009155E2">
      <w:pPr>
        <w:numPr>
          <w:ilvl w:val="0"/>
          <w:numId w:val="70"/>
        </w:numPr>
        <w:spacing w:line="278" w:lineRule="auto"/>
      </w:pPr>
      <w:r w:rsidRPr="007249F3">
        <w:rPr>
          <w:b/>
          <w:bCs/>
        </w:rPr>
        <w:t>Impact:</w:t>
      </w:r>
      <w:r w:rsidRPr="007249F3">
        <w:t> Delayed detection of issues, increased Mean Time To Resolution (MTTR), missed opportunities for proactive scaling or optimization, and lack of visibility into system health and performance.</w:t>
      </w:r>
    </w:p>
    <w:p w14:paraId="4F705556" w14:textId="77777777" w:rsidR="009155E2" w:rsidRPr="007249F3" w:rsidRDefault="009155E2" w:rsidP="009155E2">
      <w:pPr>
        <w:numPr>
          <w:ilvl w:val="0"/>
          <w:numId w:val="70"/>
        </w:numPr>
        <w:spacing w:line="278" w:lineRule="auto"/>
      </w:pPr>
      <w:r w:rsidRPr="007249F3">
        <w:rPr>
          <w:b/>
          <w:bCs/>
        </w:rPr>
        <w:t>Action/Resolution:</w:t>
      </w:r>
    </w:p>
    <w:p w14:paraId="2386B3AA" w14:textId="77777777" w:rsidR="009155E2" w:rsidRPr="007249F3" w:rsidRDefault="009155E2" w:rsidP="009155E2">
      <w:pPr>
        <w:numPr>
          <w:ilvl w:val="1"/>
          <w:numId w:val="70"/>
        </w:numPr>
        <w:spacing w:line="278" w:lineRule="auto"/>
      </w:pPr>
      <w:r w:rsidRPr="007249F3">
        <w:rPr>
          <w:b/>
          <w:bCs/>
        </w:rPr>
        <w:t>Observability Roadmap:</w:t>
      </w:r>
      <w:r w:rsidRPr="007249F3">
        <w:t> Develop a comprehensive observability roadmap including logging, metrics, tracing, and alerting.</w:t>
      </w:r>
    </w:p>
    <w:p w14:paraId="01A7380F" w14:textId="77777777" w:rsidR="009155E2" w:rsidRPr="007249F3" w:rsidRDefault="009155E2" w:rsidP="009155E2">
      <w:pPr>
        <w:numPr>
          <w:ilvl w:val="1"/>
          <w:numId w:val="70"/>
        </w:numPr>
        <w:spacing w:line="278" w:lineRule="auto"/>
      </w:pPr>
      <w:r w:rsidRPr="007249F3">
        <w:rPr>
          <w:b/>
          <w:bCs/>
        </w:rPr>
        <w:t>Golden Signals:</w:t>
      </w:r>
      <w:r w:rsidRPr="007249F3">
        <w:t> Focus on monitoring the four golden signals (latency, traffic, errors, saturation) for all services.</w:t>
      </w:r>
    </w:p>
    <w:p w14:paraId="071E4CE0" w14:textId="77777777" w:rsidR="009155E2" w:rsidRPr="007249F3" w:rsidRDefault="009155E2" w:rsidP="009155E2">
      <w:pPr>
        <w:numPr>
          <w:ilvl w:val="1"/>
          <w:numId w:val="70"/>
        </w:numPr>
        <w:spacing w:line="278" w:lineRule="auto"/>
      </w:pPr>
      <w:r w:rsidRPr="007249F3">
        <w:rPr>
          <w:b/>
          <w:bCs/>
        </w:rPr>
        <w:t>Business Metrics:</w:t>
      </w:r>
      <w:r w:rsidRPr="007249F3">
        <w:t> Instrument and monitor key business metrics (e.g., loan application conversion rate, loan disbursement volume).</w:t>
      </w:r>
    </w:p>
    <w:p w14:paraId="3077F469" w14:textId="77777777" w:rsidR="009155E2" w:rsidRPr="007249F3" w:rsidRDefault="009155E2" w:rsidP="009155E2">
      <w:pPr>
        <w:numPr>
          <w:ilvl w:val="1"/>
          <w:numId w:val="70"/>
        </w:numPr>
        <w:spacing w:line="278" w:lineRule="auto"/>
      </w:pPr>
      <w:r w:rsidRPr="007249F3">
        <w:rPr>
          <w:b/>
          <w:bCs/>
        </w:rPr>
        <w:t>Automated Dashboards:</w:t>
      </w:r>
      <w:r w:rsidRPr="007249F3">
        <w:t> Create and maintain automated dashboards for different stakeholders (Ops, Devs, Business).</w:t>
      </w:r>
    </w:p>
    <w:p w14:paraId="04E8269E" w14:textId="77777777" w:rsidR="009155E2" w:rsidRPr="007249F3" w:rsidRDefault="009155E2" w:rsidP="009155E2">
      <w:pPr>
        <w:numPr>
          <w:ilvl w:val="1"/>
          <w:numId w:val="70"/>
        </w:numPr>
        <w:spacing w:line="278" w:lineRule="auto"/>
      </w:pPr>
      <w:r w:rsidRPr="007249F3">
        <w:rPr>
          <w:b/>
          <w:bCs/>
        </w:rPr>
        <w:t>Alerting Runbooks:</w:t>
      </w:r>
      <w:r w:rsidRPr="007249F3">
        <w:t> Develop clear runbooks for each alert to guide incident response.</w:t>
      </w:r>
    </w:p>
    <w:p w14:paraId="591E3BA6" w14:textId="77777777" w:rsidR="009155E2" w:rsidRPr="007249F3" w:rsidRDefault="009155E2" w:rsidP="009155E2">
      <w:pPr>
        <w:spacing w:line="278" w:lineRule="auto"/>
      </w:pPr>
      <w:r w:rsidRPr="007249F3">
        <w:rPr>
          <w:b/>
          <w:bCs/>
        </w:rPr>
        <w:lastRenderedPageBreak/>
        <w:t>4. Inconsistent API Design and Documentation</w:t>
      </w:r>
    </w:p>
    <w:p w14:paraId="77E332FE" w14:textId="77777777" w:rsidR="009155E2" w:rsidRPr="007249F3" w:rsidRDefault="009155E2" w:rsidP="009155E2">
      <w:pPr>
        <w:numPr>
          <w:ilvl w:val="0"/>
          <w:numId w:val="71"/>
        </w:numPr>
        <w:spacing w:line="278" w:lineRule="auto"/>
      </w:pPr>
      <w:r w:rsidRPr="007249F3">
        <w:rPr>
          <w:b/>
          <w:bCs/>
        </w:rPr>
        <w:t>Priority:</w:t>
      </w:r>
      <w:r w:rsidRPr="007249F3">
        <w:t> Low-Medium</w:t>
      </w:r>
    </w:p>
    <w:p w14:paraId="62284125" w14:textId="77777777" w:rsidR="009155E2" w:rsidRPr="007249F3" w:rsidRDefault="009155E2" w:rsidP="009155E2">
      <w:pPr>
        <w:numPr>
          <w:ilvl w:val="0"/>
          <w:numId w:val="71"/>
        </w:numPr>
        <w:spacing w:line="278" w:lineRule="auto"/>
      </w:pPr>
      <w:r w:rsidRPr="007249F3">
        <w:rPr>
          <w:b/>
          <w:bCs/>
        </w:rPr>
        <w:t>Description:</w:t>
      </w:r>
      <w:r w:rsidRPr="007249F3">
        <w:t> As multiple teams develop microservices, there's a risk of inconsistent API design patterns, naming conventions, and incomplete or outdated documentation, especially for internal APIs.</w:t>
      </w:r>
    </w:p>
    <w:p w14:paraId="3D58007C" w14:textId="77777777" w:rsidR="009155E2" w:rsidRPr="007249F3" w:rsidRDefault="009155E2" w:rsidP="009155E2">
      <w:pPr>
        <w:numPr>
          <w:ilvl w:val="0"/>
          <w:numId w:val="71"/>
        </w:numPr>
        <w:spacing w:line="278" w:lineRule="auto"/>
      </w:pPr>
      <w:r w:rsidRPr="007249F3">
        <w:rPr>
          <w:b/>
          <w:bCs/>
        </w:rPr>
        <w:t>Impact:</w:t>
      </w:r>
      <w:r w:rsidRPr="007249F3">
        <w:t> Increased friction for developers integrating with services, slower development cycles, errors due to misunderstanding API contracts, and challenges for external partners.</w:t>
      </w:r>
    </w:p>
    <w:p w14:paraId="741758EE" w14:textId="77777777" w:rsidR="009155E2" w:rsidRPr="007249F3" w:rsidRDefault="009155E2" w:rsidP="009155E2">
      <w:pPr>
        <w:numPr>
          <w:ilvl w:val="0"/>
          <w:numId w:val="71"/>
        </w:numPr>
        <w:spacing w:line="278" w:lineRule="auto"/>
      </w:pPr>
      <w:r w:rsidRPr="007249F3">
        <w:rPr>
          <w:b/>
          <w:bCs/>
        </w:rPr>
        <w:t>Action/Resolution:</w:t>
      </w:r>
    </w:p>
    <w:p w14:paraId="3EBB9208" w14:textId="77777777" w:rsidR="009155E2" w:rsidRPr="007249F3" w:rsidRDefault="009155E2" w:rsidP="009155E2">
      <w:pPr>
        <w:numPr>
          <w:ilvl w:val="1"/>
          <w:numId w:val="71"/>
        </w:numPr>
        <w:spacing w:line="278" w:lineRule="auto"/>
      </w:pPr>
      <w:r w:rsidRPr="007249F3">
        <w:rPr>
          <w:b/>
          <w:bCs/>
        </w:rPr>
        <w:t>API Design Guidelines:</w:t>
      </w:r>
      <w:r w:rsidRPr="007249F3">
        <w:t> Establish and enforce clear API design guidelines (REST principles, naming, error handling).</w:t>
      </w:r>
    </w:p>
    <w:p w14:paraId="3CDE0237" w14:textId="77777777" w:rsidR="009155E2" w:rsidRPr="007249F3" w:rsidRDefault="009155E2" w:rsidP="009155E2">
      <w:pPr>
        <w:numPr>
          <w:ilvl w:val="1"/>
          <w:numId w:val="71"/>
        </w:numPr>
        <w:spacing w:line="278" w:lineRule="auto"/>
      </w:pPr>
      <w:r w:rsidRPr="007249F3">
        <w:rPr>
          <w:b/>
          <w:bCs/>
        </w:rPr>
        <w:t>OpenAPI/Swagger:</w:t>
      </w:r>
      <w:r w:rsidRPr="007249F3">
        <w:t> Mandate the use of OpenAPI/Swagger for all APIs, generating documentation automatically.</w:t>
      </w:r>
    </w:p>
    <w:p w14:paraId="2C07D27F" w14:textId="77777777" w:rsidR="009155E2" w:rsidRPr="007249F3" w:rsidRDefault="009155E2" w:rsidP="009155E2">
      <w:pPr>
        <w:numPr>
          <w:ilvl w:val="1"/>
          <w:numId w:val="71"/>
        </w:numPr>
        <w:spacing w:line="278" w:lineRule="auto"/>
      </w:pPr>
      <w:r w:rsidRPr="007249F3">
        <w:rPr>
          <w:b/>
          <w:bCs/>
        </w:rPr>
        <w:t>API Governance:</w:t>
      </w:r>
      <w:r w:rsidRPr="007249F3">
        <w:t> Implement a lightweight API governance process to review and approve API designs.</w:t>
      </w:r>
    </w:p>
    <w:p w14:paraId="432315CC" w14:textId="77777777" w:rsidR="009155E2" w:rsidRPr="007249F3" w:rsidRDefault="009155E2" w:rsidP="009155E2">
      <w:pPr>
        <w:numPr>
          <w:ilvl w:val="1"/>
          <w:numId w:val="71"/>
        </w:numPr>
        <w:spacing w:line="278" w:lineRule="auto"/>
      </w:pPr>
      <w:r w:rsidRPr="007249F3">
        <w:rPr>
          <w:b/>
          <w:bCs/>
        </w:rPr>
        <w:t>Developer Portals:</w:t>
      </w:r>
      <w:r w:rsidRPr="007249F3">
        <w:t> Create internal and external developer portals to centralize API documentation and resources.</w:t>
      </w:r>
    </w:p>
    <w:p w14:paraId="21F288BF" w14:textId="19AE712A" w:rsidR="00005857" w:rsidRPr="00293D37" w:rsidRDefault="00005857" w:rsidP="00293D37">
      <w:pPr>
        <w:pStyle w:val="Heading1"/>
        <w:ind w:left="360"/>
        <w:rPr>
          <w:rFonts w:asciiTheme="minorHAnsi" w:eastAsiaTheme="minorHAnsi" w:hAnsiTheme="minorHAnsi" w:cstheme="minorBidi"/>
          <w:color w:val="auto"/>
          <w:sz w:val="22"/>
          <w:szCs w:val="22"/>
        </w:rPr>
      </w:pPr>
    </w:p>
    <w:p w14:paraId="3B0DDE91" w14:textId="2E018F89" w:rsidR="00005857" w:rsidRDefault="00005857" w:rsidP="00F526C0">
      <w:pPr>
        <w:pStyle w:val="Heading1"/>
        <w:numPr>
          <w:ilvl w:val="0"/>
          <w:numId w:val="1"/>
        </w:numPr>
        <w:rPr>
          <w:rFonts w:eastAsiaTheme="minorHAnsi"/>
          <w:shd w:val="clear" w:color="auto" w:fill="FFFFFF"/>
        </w:rPr>
      </w:pPr>
      <w:bookmarkStart w:id="27" w:name="_Toc218760900"/>
      <w:r w:rsidRPr="00005857">
        <w:rPr>
          <w:rFonts w:eastAsiaTheme="minorHAnsi"/>
          <w:shd w:val="clear" w:color="auto" w:fill="FFFFFF"/>
        </w:rPr>
        <w:t>Glossary</w:t>
      </w:r>
      <w:bookmarkEnd w:id="27"/>
    </w:p>
    <w:p w14:paraId="61BBB33D" w14:textId="77777777" w:rsidR="00F526C0" w:rsidRDefault="00F526C0" w:rsidP="00F526C0"/>
    <w:tbl>
      <w:tblPr>
        <w:tblStyle w:val="TableGrid"/>
        <w:tblW w:w="0" w:type="auto"/>
        <w:tblLook w:val="04A0" w:firstRow="1" w:lastRow="0" w:firstColumn="1" w:lastColumn="0" w:noHBand="0" w:noVBand="1"/>
      </w:tblPr>
      <w:tblGrid>
        <w:gridCol w:w="4519"/>
        <w:gridCol w:w="4519"/>
      </w:tblGrid>
      <w:tr w:rsidR="009B7636" w14:paraId="1A14E590" w14:textId="77777777" w:rsidTr="009B7636">
        <w:tc>
          <w:tcPr>
            <w:tcW w:w="4519" w:type="dxa"/>
          </w:tcPr>
          <w:p w14:paraId="4CA8FD88" w14:textId="4E9EF89D" w:rsidR="009B7636" w:rsidRDefault="009D27F6" w:rsidP="00F526C0">
            <w:r w:rsidRPr="009D27F6">
              <w:t>Term</w:t>
            </w:r>
          </w:p>
        </w:tc>
        <w:tc>
          <w:tcPr>
            <w:tcW w:w="4519" w:type="dxa"/>
          </w:tcPr>
          <w:p w14:paraId="0A131B8F" w14:textId="7D7155E7" w:rsidR="009B7636" w:rsidRDefault="009D27F6" w:rsidP="00F526C0">
            <w:r w:rsidRPr="009D27F6">
              <w:t>Definition</w:t>
            </w:r>
          </w:p>
        </w:tc>
      </w:tr>
      <w:tr w:rsidR="009B7636" w14:paraId="1C08A855" w14:textId="77777777" w:rsidTr="009B7636">
        <w:tc>
          <w:tcPr>
            <w:tcW w:w="4519" w:type="dxa"/>
          </w:tcPr>
          <w:p w14:paraId="2EB78A06" w14:textId="78E512C1" w:rsidR="009B7636" w:rsidRDefault="009D27F6" w:rsidP="00F526C0">
            <w:r w:rsidRPr="009D27F6">
              <w:rPr>
                <w:b/>
                <w:bCs/>
              </w:rPr>
              <w:t>API Gateway</w:t>
            </w:r>
          </w:p>
        </w:tc>
        <w:tc>
          <w:tcPr>
            <w:tcW w:w="4519" w:type="dxa"/>
          </w:tcPr>
          <w:p w14:paraId="5236D14F" w14:textId="446851A2" w:rsidR="009B7636" w:rsidRDefault="009D27F6" w:rsidP="00F526C0">
            <w:r w:rsidRPr="009D27F6">
              <w:t>Centralized entry point for client requests; handles routing, authentication, authorization, and security.</w:t>
            </w:r>
          </w:p>
        </w:tc>
      </w:tr>
      <w:tr w:rsidR="009B7636" w14:paraId="49173C7E" w14:textId="77777777" w:rsidTr="009B7636">
        <w:tc>
          <w:tcPr>
            <w:tcW w:w="4519" w:type="dxa"/>
          </w:tcPr>
          <w:p w14:paraId="132E762F" w14:textId="13DE0DE4" w:rsidR="009B7636" w:rsidRDefault="009D27F6" w:rsidP="00F526C0">
            <w:r w:rsidRPr="009D27F6">
              <w:t>AML</w:t>
            </w:r>
          </w:p>
        </w:tc>
        <w:tc>
          <w:tcPr>
            <w:tcW w:w="4519" w:type="dxa"/>
          </w:tcPr>
          <w:p w14:paraId="7878B07A" w14:textId="750F300D" w:rsidR="009B7636" w:rsidRDefault="009D27F6" w:rsidP="00F526C0">
            <w:r w:rsidRPr="009D27F6">
              <w:t>Anti-Money Laundering checks to prevent financial crimes; mandatory under RBI guidelines.</w:t>
            </w:r>
          </w:p>
        </w:tc>
      </w:tr>
      <w:tr w:rsidR="009B7636" w14:paraId="7508A0F6" w14:textId="77777777" w:rsidTr="009B7636">
        <w:tc>
          <w:tcPr>
            <w:tcW w:w="4519" w:type="dxa"/>
          </w:tcPr>
          <w:p w14:paraId="1B789780" w14:textId="4D3A52E7" w:rsidR="009B7636" w:rsidRDefault="006C12E8" w:rsidP="00F526C0">
            <w:r w:rsidRPr="006C12E8">
              <w:t>Approver</w:t>
            </w:r>
          </w:p>
        </w:tc>
        <w:tc>
          <w:tcPr>
            <w:tcW w:w="4519" w:type="dxa"/>
          </w:tcPr>
          <w:p w14:paraId="7C58C849" w14:textId="041366E4" w:rsidR="009B7636" w:rsidRDefault="006C12E8" w:rsidP="00F526C0">
            <w:r w:rsidRPr="006C12E8">
              <w:t>Internal role responsible for reviewing and approving borrower loan applications and KYC documents.</w:t>
            </w:r>
          </w:p>
        </w:tc>
      </w:tr>
      <w:tr w:rsidR="009B7636" w14:paraId="3C377F48" w14:textId="77777777" w:rsidTr="009B7636">
        <w:tc>
          <w:tcPr>
            <w:tcW w:w="4519" w:type="dxa"/>
          </w:tcPr>
          <w:p w14:paraId="6713F4BA" w14:textId="405B4AB6" w:rsidR="009B7636" w:rsidRDefault="006C12E8" w:rsidP="00F526C0">
            <w:r w:rsidRPr="006C12E8">
              <w:t>Borrower</w:t>
            </w:r>
          </w:p>
        </w:tc>
        <w:tc>
          <w:tcPr>
            <w:tcW w:w="4519" w:type="dxa"/>
          </w:tcPr>
          <w:p w14:paraId="03A06B0D" w14:textId="0D9B765C" w:rsidR="009B7636" w:rsidRDefault="006C12E8" w:rsidP="00F526C0">
            <w:r w:rsidRPr="006C12E8">
              <w:t>Individual or business seeking to borrow funds through the P2P lending platform.</w:t>
            </w:r>
          </w:p>
        </w:tc>
      </w:tr>
      <w:tr w:rsidR="009B7636" w14:paraId="0BCEED95" w14:textId="77777777" w:rsidTr="009B7636">
        <w:tc>
          <w:tcPr>
            <w:tcW w:w="4519" w:type="dxa"/>
          </w:tcPr>
          <w:p w14:paraId="381AB16B" w14:textId="176FDC2F" w:rsidR="009B7636" w:rsidRDefault="006C12E8" w:rsidP="00F526C0">
            <w:r w:rsidRPr="006C12E8">
              <w:rPr>
                <w:b/>
                <w:bCs/>
              </w:rPr>
              <w:t>CI/CD</w:t>
            </w:r>
          </w:p>
        </w:tc>
        <w:tc>
          <w:tcPr>
            <w:tcW w:w="4519" w:type="dxa"/>
          </w:tcPr>
          <w:p w14:paraId="73151B8D" w14:textId="3906F739" w:rsidR="009B7636" w:rsidRDefault="006C12E8" w:rsidP="00F526C0">
            <w:r w:rsidRPr="006C12E8">
              <w:t>Continuous Integration and Continuous Deployment processes for automated builds, testing, and releases.</w:t>
            </w:r>
          </w:p>
        </w:tc>
      </w:tr>
      <w:tr w:rsidR="006C12E8" w14:paraId="21547EA9" w14:textId="77777777" w:rsidTr="009B7636">
        <w:tc>
          <w:tcPr>
            <w:tcW w:w="4519" w:type="dxa"/>
          </w:tcPr>
          <w:p w14:paraId="5C1E6DA3" w14:textId="5DD8B6CF" w:rsidR="006C12E8" w:rsidRPr="006C12E8" w:rsidRDefault="001B097F" w:rsidP="00F526C0">
            <w:pPr>
              <w:rPr>
                <w:b/>
                <w:bCs/>
              </w:rPr>
            </w:pPr>
            <w:r w:rsidRPr="001B097F">
              <w:rPr>
                <w:b/>
                <w:bCs/>
              </w:rPr>
              <w:t>Cloud Agnosticism</w:t>
            </w:r>
          </w:p>
        </w:tc>
        <w:tc>
          <w:tcPr>
            <w:tcW w:w="4519" w:type="dxa"/>
          </w:tcPr>
          <w:p w14:paraId="1660F99B" w14:textId="325DAF17" w:rsidR="006C12E8" w:rsidRPr="006C12E8" w:rsidRDefault="001B097F" w:rsidP="00F526C0">
            <w:r w:rsidRPr="001B097F">
              <w:t>Design principle ensuring portability across multiple cloud providers using containerization and open standards.</w:t>
            </w:r>
          </w:p>
        </w:tc>
      </w:tr>
      <w:tr w:rsidR="006C12E8" w14:paraId="0C8FBCF5" w14:textId="77777777" w:rsidTr="009B7636">
        <w:tc>
          <w:tcPr>
            <w:tcW w:w="4519" w:type="dxa"/>
          </w:tcPr>
          <w:p w14:paraId="418BDA95" w14:textId="0A26FD39" w:rsidR="006C12E8" w:rsidRPr="006C12E8" w:rsidRDefault="001B097F" w:rsidP="00F526C0">
            <w:pPr>
              <w:rPr>
                <w:b/>
                <w:bCs/>
              </w:rPr>
            </w:pPr>
            <w:r w:rsidRPr="001B097F">
              <w:rPr>
                <w:b/>
                <w:bCs/>
              </w:rPr>
              <w:t>Credit Bureau</w:t>
            </w:r>
          </w:p>
        </w:tc>
        <w:tc>
          <w:tcPr>
            <w:tcW w:w="4519" w:type="dxa"/>
          </w:tcPr>
          <w:p w14:paraId="2D4D6105" w14:textId="3E72E631" w:rsidR="006C12E8" w:rsidRPr="006C12E8" w:rsidRDefault="001B097F" w:rsidP="00F526C0">
            <w:r w:rsidRPr="001B097F">
              <w:t>External agency (e.g., CIBIL, Experian) providing credit scores and reports for borrowers.</w:t>
            </w:r>
          </w:p>
        </w:tc>
      </w:tr>
      <w:tr w:rsidR="006C12E8" w14:paraId="55E83755" w14:textId="77777777" w:rsidTr="009B7636">
        <w:tc>
          <w:tcPr>
            <w:tcW w:w="4519" w:type="dxa"/>
          </w:tcPr>
          <w:p w14:paraId="0150C911" w14:textId="05CA34B3" w:rsidR="006C12E8" w:rsidRPr="006C12E8" w:rsidRDefault="001B097F" w:rsidP="00F526C0">
            <w:pPr>
              <w:rPr>
                <w:b/>
                <w:bCs/>
              </w:rPr>
            </w:pPr>
            <w:r w:rsidRPr="001B097F">
              <w:rPr>
                <w:b/>
                <w:bCs/>
              </w:rPr>
              <w:lastRenderedPageBreak/>
              <w:t>Credit Risk</w:t>
            </w:r>
          </w:p>
        </w:tc>
        <w:tc>
          <w:tcPr>
            <w:tcW w:w="4519" w:type="dxa"/>
          </w:tcPr>
          <w:p w14:paraId="133E3E49" w14:textId="6FD507DB" w:rsidR="006C12E8" w:rsidRPr="006C12E8" w:rsidRDefault="001B097F" w:rsidP="00F526C0">
            <w:r w:rsidRPr="001B097F">
              <w:t>Probability that a borrower will default on a loan; assessed using AI algorithms and credit data.</w:t>
            </w:r>
          </w:p>
        </w:tc>
      </w:tr>
      <w:tr w:rsidR="006C12E8" w14:paraId="5FF917F4" w14:textId="77777777" w:rsidTr="009B7636">
        <w:tc>
          <w:tcPr>
            <w:tcW w:w="4519" w:type="dxa"/>
          </w:tcPr>
          <w:p w14:paraId="489FA1CA" w14:textId="04BBC7CD" w:rsidR="006C12E8" w:rsidRPr="006C12E8" w:rsidRDefault="001B097F" w:rsidP="00F526C0">
            <w:pPr>
              <w:rPr>
                <w:b/>
                <w:bCs/>
              </w:rPr>
            </w:pPr>
            <w:r w:rsidRPr="001B097F">
              <w:rPr>
                <w:b/>
                <w:bCs/>
              </w:rPr>
              <w:t>Data Residency</w:t>
            </w:r>
          </w:p>
        </w:tc>
        <w:tc>
          <w:tcPr>
            <w:tcW w:w="4519" w:type="dxa"/>
          </w:tcPr>
          <w:p w14:paraId="2F0EA5BD" w14:textId="132D9357" w:rsidR="006C12E8" w:rsidRPr="006C12E8" w:rsidRDefault="001B097F" w:rsidP="00F526C0">
            <w:r w:rsidRPr="001B097F">
              <w:t>Requirement that sensitive data (e.g., KYC, financial transactions) must be stored within India per RBI guidelines.</w:t>
            </w:r>
          </w:p>
        </w:tc>
      </w:tr>
      <w:tr w:rsidR="006C12E8" w14:paraId="3187A02C" w14:textId="77777777" w:rsidTr="009B7636">
        <w:tc>
          <w:tcPr>
            <w:tcW w:w="4519" w:type="dxa"/>
          </w:tcPr>
          <w:p w14:paraId="7218D2BD" w14:textId="7BF3D3B6" w:rsidR="006C12E8" w:rsidRPr="006C12E8" w:rsidRDefault="00D87417" w:rsidP="00F526C0">
            <w:pPr>
              <w:rPr>
                <w:b/>
                <w:bCs/>
              </w:rPr>
            </w:pPr>
            <w:r w:rsidRPr="00D87417">
              <w:rPr>
                <w:b/>
                <w:bCs/>
              </w:rPr>
              <w:t>DevSecOps</w:t>
            </w:r>
          </w:p>
        </w:tc>
        <w:tc>
          <w:tcPr>
            <w:tcW w:w="4519" w:type="dxa"/>
          </w:tcPr>
          <w:p w14:paraId="3D599A77" w14:textId="79CCBAB0" w:rsidR="006C12E8" w:rsidRPr="006C12E8" w:rsidRDefault="00D87417" w:rsidP="00F526C0">
            <w:r w:rsidRPr="00D87417">
              <w:t>Integration of security practices into DevOps processes for continuous compliance and vulnerability management.</w:t>
            </w:r>
          </w:p>
        </w:tc>
      </w:tr>
      <w:tr w:rsidR="006C12E8" w14:paraId="35EBAE85" w14:textId="77777777" w:rsidTr="009B7636">
        <w:tc>
          <w:tcPr>
            <w:tcW w:w="4519" w:type="dxa"/>
          </w:tcPr>
          <w:p w14:paraId="3B1882C3" w14:textId="590EE048" w:rsidR="006C12E8" w:rsidRPr="006C12E8" w:rsidRDefault="00D87417" w:rsidP="00F526C0">
            <w:pPr>
              <w:rPr>
                <w:b/>
                <w:bCs/>
              </w:rPr>
            </w:pPr>
            <w:r w:rsidRPr="00D87417">
              <w:rPr>
                <w:b/>
                <w:bCs/>
              </w:rPr>
              <w:t>Escrow Account</w:t>
            </w:r>
          </w:p>
        </w:tc>
        <w:tc>
          <w:tcPr>
            <w:tcW w:w="4519" w:type="dxa"/>
          </w:tcPr>
          <w:p w14:paraId="365D5752" w14:textId="4513560C" w:rsidR="006C12E8" w:rsidRPr="006C12E8" w:rsidRDefault="00D87417" w:rsidP="00F526C0">
            <w:r w:rsidRPr="00D87417">
              <w:t>Regulated account holding funds securely during transactions, ensuring RBI compliance.</w:t>
            </w:r>
          </w:p>
        </w:tc>
      </w:tr>
      <w:tr w:rsidR="00D87417" w14:paraId="3E3F24B0" w14:textId="77777777" w:rsidTr="009B7636">
        <w:tc>
          <w:tcPr>
            <w:tcW w:w="4519" w:type="dxa"/>
          </w:tcPr>
          <w:p w14:paraId="04CA04CA" w14:textId="18DBD017" w:rsidR="00D87417" w:rsidRPr="00D87417" w:rsidRDefault="00D939B9" w:rsidP="00F526C0">
            <w:pPr>
              <w:rPr>
                <w:b/>
                <w:bCs/>
              </w:rPr>
            </w:pPr>
            <w:r w:rsidRPr="00D939B9">
              <w:rPr>
                <w:b/>
                <w:bCs/>
              </w:rPr>
              <w:t>Feature Store</w:t>
            </w:r>
          </w:p>
        </w:tc>
        <w:tc>
          <w:tcPr>
            <w:tcW w:w="4519" w:type="dxa"/>
          </w:tcPr>
          <w:p w14:paraId="55266D62" w14:textId="6D9C99F6" w:rsidR="00D87417" w:rsidRPr="00D87417" w:rsidRDefault="00D939B9" w:rsidP="00F526C0">
            <w:r w:rsidRPr="00D939B9">
              <w:t>Repository for storing machine learning features used in credit risk models.</w:t>
            </w:r>
          </w:p>
        </w:tc>
      </w:tr>
      <w:tr w:rsidR="00D87417" w14:paraId="726595E3" w14:textId="77777777" w:rsidTr="009B7636">
        <w:tc>
          <w:tcPr>
            <w:tcW w:w="4519" w:type="dxa"/>
          </w:tcPr>
          <w:p w14:paraId="176F56D8" w14:textId="6F47847B" w:rsidR="00D87417" w:rsidRPr="00D87417" w:rsidRDefault="00D939B9" w:rsidP="00F526C0">
            <w:pPr>
              <w:rPr>
                <w:b/>
                <w:bCs/>
              </w:rPr>
            </w:pPr>
            <w:r w:rsidRPr="00D939B9">
              <w:rPr>
                <w:b/>
                <w:bCs/>
              </w:rPr>
              <w:t>FEMA</w:t>
            </w:r>
          </w:p>
        </w:tc>
        <w:tc>
          <w:tcPr>
            <w:tcW w:w="4519" w:type="dxa"/>
          </w:tcPr>
          <w:p w14:paraId="25636D51" w14:textId="3381211E" w:rsidR="00D87417" w:rsidRPr="00D87417" w:rsidRDefault="00D939B9" w:rsidP="00F526C0">
            <w:r w:rsidRPr="00D939B9">
              <w:t>Foreign Exchange Management Act governing foreign transactions; relevant for global lenders.</w:t>
            </w:r>
          </w:p>
        </w:tc>
      </w:tr>
      <w:tr w:rsidR="00D87417" w14:paraId="691F99C8" w14:textId="77777777" w:rsidTr="009B7636">
        <w:tc>
          <w:tcPr>
            <w:tcW w:w="4519" w:type="dxa"/>
          </w:tcPr>
          <w:p w14:paraId="3E342106" w14:textId="59DA2442" w:rsidR="00D87417" w:rsidRPr="00D87417" w:rsidRDefault="00D939B9" w:rsidP="00F526C0">
            <w:pPr>
              <w:rPr>
                <w:b/>
                <w:bCs/>
              </w:rPr>
            </w:pPr>
            <w:r w:rsidRPr="00D939B9">
              <w:rPr>
                <w:b/>
                <w:bCs/>
              </w:rPr>
              <w:t>Horizontal Scaling</w:t>
            </w:r>
          </w:p>
        </w:tc>
        <w:tc>
          <w:tcPr>
            <w:tcW w:w="4519" w:type="dxa"/>
          </w:tcPr>
          <w:p w14:paraId="70E3AAE2" w14:textId="1B7D76F5" w:rsidR="00D87417" w:rsidRPr="00D87417" w:rsidRDefault="00D939B9" w:rsidP="00F526C0">
            <w:r w:rsidRPr="00D939B9">
              <w:t>Adding more instances of services or nodes to handle increased load without changing application logic.</w:t>
            </w:r>
          </w:p>
        </w:tc>
      </w:tr>
      <w:tr w:rsidR="00D87417" w14:paraId="42630BA2" w14:textId="77777777" w:rsidTr="009B7636">
        <w:tc>
          <w:tcPr>
            <w:tcW w:w="4519" w:type="dxa"/>
          </w:tcPr>
          <w:p w14:paraId="7C5B8D41" w14:textId="71B89B27" w:rsidR="00D87417" w:rsidRPr="00D87417" w:rsidRDefault="00D939B9" w:rsidP="00F526C0">
            <w:pPr>
              <w:rPr>
                <w:b/>
                <w:bCs/>
              </w:rPr>
            </w:pPr>
            <w:r w:rsidRPr="00D939B9">
              <w:rPr>
                <w:b/>
                <w:bCs/>
              </w:rPr>
              <w:t>KYC</w:t>
            </w:r>
          </w:p>
        </w:tc>
        <w:tc>
          <w:tcPr>
            <w:tcW w:w="4519" w:type="dxa"/>
          </w:tcPr>
          <w:p w14:paraId="5F4703A0" w14:textId="08D472C6" w:rsidR="00D87417" w:rsidRPr="00D87417" w:rsidRDefault="00ED1B6F" w:rsidP="00F526C0">
            <w:r w:rsidRPr="00ED1B6F">
              <w:t>Know Your Customer process for identity verification using Aadhaar, PAN, and bank details.</w:t>
            </w:r>
          </w:p>
        </w:tc>
      </w:tr>
      <w:tr w:rsidR="00D87417" w14:paraId="453A62E8" w14:textId="77777777" w:rsidTr="009B7636">
        <w:tc>
          <w:tcPr>
            <w:tcW w:w="4519" w:type="dxa"/>
          </w:tcPr>
          <w:p w14:paraId="6CC21F04" w14:textId="664BA5BB" w:rsidR="00D87417" w:rsidRPr="00D87417" w:rsidRDefault="00ED1B6F" w:rsidP="00F526C0">
            <w:pPr>
              <w:rPr>
                <w:b/>
                <w:bCs/>
              </w:rPr>
            </w:pPr>
            <w:r w:rsidRPr="00ED1B6F">
              <w:rPr>
                <w:b/>
                <w:bCs/>
              </w:rPr>
              <w:t>Lender</w:t>
            </w:r>
          </w:p>
        </w:tc>
        <w:tc>
          <w:tcPr>
            <w:tcW w:w="4519" w:type="dxa"/>
          </w:tcPr>
          <w:p w14:paraId="6E2CBC22" w14:textId="7F777FA0" w:rsidR="00D87417" w:rsidRPr="00D87417" w:rsidRDefault="00ED1B6F" w:rsidP="00F526C0">
            <w:r w:rsidRPr="00ED1B6F">
              <w:t>Individual or entity providing funds to borrowers through the platform.</w:t>
            </w:r>
          </w:p>
        </w:tc>
      </w:tr>
      <w:tr w:rsidR="00D87417" w14:paraId="7DA1A7CD" w14:textId="77777777" w:rsidTr="009B7636">
        <w:tc>
          <w:tcPr>
            <w:tcW w:w="4519" w:type="dxa"/>
          </w:tcPr>
          <w:p w14:paraId="6BF1302D" w14:textId="70960E71" w:rsidR="00D87417" w:rsidRPr="00D87417" w:rsidRDefault="00ED1B6F" w:rsidP="00F526C0">
            <w:pPr>
              <w:rPr>
                <w:b/>
                <w:bCs/>
              </w:rPr>
            </w:pPr>
            <w:r w:rsidRPr="00ED1B6F">
              <w:rPr>
                <w:b/>
                <w:bCs/>
              </w:rPr>
              <w:t>Ledger Service</w:t>
            </w:r>
          </w:p>
        </w:tc>
        <w:tc>
          <w:tcPr>
            <w:tcW w:w="4519" w:type="dxa"/>
          </w:tcPr>
          <w:p w14:paraId="1ED21CA5" w14:textId="390D1833" w:rsidR="00D87417" w:rsidRPr="00D87417" w:rsidRDefault="00ED1B6F" w:rsidP="00F526C0">
            <w:r w:rsidRPr="00ED1B6F">
              <w:t>Component maintaining immutable, double-entry accounting records for all financial transactions.</w:t>
            </w:r>
          </w:p>
        </w:tc>
      </w:tr>
      <w:tr w:rsidR="00D87417" w14:paraId="7AA3B95C" w14:textId="77777777" w:rsidTr="009B7636">
        <w:tc>
          <w:tcPr>
            <w:tcW w:w="4519" w:type="dxa"/>
          </w:tcPr>
          <w:p w14:paraId="3DAF56B6" w14:textId="74581D0A" w:rsidR="00D87417" w:rsidRPr="00D87417" w:rsidRDefault="00ED1B6F" w:rsidP="00F526C0">
            <w:pPr>
              <w:rPr>
                <w:b/>
                <w:bCs/>
              </w:rPr>
            </w:pPr>
            <w:r w:rsidRPr="00ED1B6F">
              <w:rPr>
                <w:b/>
                <w:bCs/>
              </w:rPr>
              <w:t>Platform Credit Score</w:t>
            </w:r>
          </w:p>
        </w:tc>
        <w:tc>
          <w:tcPr>
            <w:tcW w:w="4519" w:type="dxa"/>
          </w:tcPr>
          <w:p w14:paraId="0A9E6C0C" w14:textId="12D94492" w:rsidR="00D87417" w:rsidRPr="00D87417" w:rsidRDefault="00DA5A5D" w:rsidP="00F526C0">
            <w:r w:rsidRPr="00DA5A5D">
              <w:t>Internal score generated by the platform based on borrower repayment behavior and other factors.</w:t>
            </w:r>
          </w:p>
        </w:tc>
      </w:tr>
      <w:tr w:rsidR="00D87417" w14:paraId="12ADA00A" w14:textId="77777777" w:rsidTr="009B7636">
        <w:tc>
          <w:tcPr>
            <w:tcW w:w="4519" w:type="dxa"/>
          </w:tcPr>
          <w:p w14:paraId="760AF6AE" w14:textId="4A93E5FD" w:rsidR="00D87417" w:rsidRPr="00D87417" w:rsidRDefault="00DA5A5D" w:rsidP="00F526C0">
            <w:pPr>
              <w:rPr>
                <w:b/>
                <w:bCs/>
              </w:rPr>
            </w:pPr>
            <w:r w:rsidRPr="00DA5A5D">
              <w:rPr>
                <w:b/>
                <w:bCs/>
              </w:rPr>
              <w:t>RBI</w:t>
            </w:r>
          </w:p>
        </w:tc>
        <w:tc>
          <w:tcPr>
            <w:tcW w:w="4519" w:type="dxa"/>
          </w:tcPr>
          <w:p w14:paraId="1DA65F95" w14:textId="0E21BC08" w:rsidR="00D87417" w:rsidRPr="00D87417" w:rsidRDefault="00DA5A5D" w:rsidP="00F526C0">
            <w:r w:rsidRPr="00DA5A5D">
              <w:t>Reserve Bank of India; regulates P2P lending platforms under NBFC-P2P guidelines.</w:t>
            </w:r>
          </w:p>
        </w:tc>
      </w:tr>
      <w:tr w:rsidR="00D87417" w14:paraId="78DCA29E" w14:textId="77777777" w:rsidTr="009B7636">
        <w:tc>
          <w:tcPr>
            <w:tcW w:w="4519" w:type="dxa"/>
          </w:tcPr>
          <w:p w14:paraId="29E148FF" w14:textId="511AA008" w:rsidR="00D87417" w:rsidRPr="00D87417" w:rsidRDefault="00DA5A5D" w:rsidP="00F526C0">
            <w:pPr>
              <w:rPr>
                <w:b/>
                <w:bCs/>
              </w:rPr>
            </w:pPr>
            <w:r w:rsidRPr="00DA5A5D">
              <w:rPr>
                <w:b/>
                <w:bCs/>
              </w:rPr>
              <w:t>SLA</w:t>
            </w:r>
          </w:p>
        </w:tc>
        <w:tc>
          <w:tcPr>
            <w:tcW w:w="4519" w:type="dxa"/>
          </w:tcPr>
          <w:p w14:paraId="42BA1C4E" w14:textId="3F3AF753" w:rsidR="00D87417" w:rsidRPr="00D87417" w:rsidRDefault="00DA5A5D" w:rsidP="00F526C0">
            <w:r w:rsidRPr="00DA5A5D">
              <w:t>Service Level Agreement defining expected performance and availability standards for services.</w:t>
            </w:r>
          </w:p>
        </w:tc>
      </w:tr>
      <w:tr w:rsidR="00D87417" w14:paraId="071C0D6E" w14:textId="77777777" w:rsidTr="009B7636">
        <w:tc>
          <w:tcPr>
            <w:tcW w:w="4519" w:type="dxa"/>
          </w:tcPr>
          <w:p w14:paraId="43576FC6" w14:textId="76D3BCD0" w:rsidR="00D87417" w:rsidRPr="00D87417" w:rsidRDefault="00DA5A5D" w:rsidP="00F526C0">
            <w:pPr>
              <w:rPr>
                <w:b/>
                <w:bCs/>
              </w:rPr>
            </w:pPr>
            <w:r w:rsidRPr="00DA5A5D">
              <w:rPr>
                <w:b/>
                <w:bCs/>
              </w:rPr>
              <w:t>Trustee</w:t>
            </w:r>
          </w:p>
        </w:tc>
        <w:tc>
          <w:tcPr>
            <w:tcW w:w="4519" w:type="dxa"/>
          </w:tcPr>
          <w:p w14:paraId="0C67D9D2" w14:textId="5C732067" w:rsidR="00D87417" w:rsidRPr="00D87417" w:rsidRDefault="00D01A26" w:rsidP="00F526C0">
            <w:r w:rsidRPr="00D01A26">
              <w:t>Entity managing escrow accounts and ensuring compliance with RBI fund flow regulations.</w:t>
            </w:r>
          </w:p>
        </w:tc>
      </w:tr>
      <w:tr w:rsidR="00D87417" w14:paraId="593F51B2" w14:textId="77777777" w:rsidTr="009B7636">
        <w:tc>
          <w:tcPr>
            <w:tcW w:w="4519" w:type="dxa"/>
          </w:tcPr>
          <w:p w14:paraId="5A3BFB05" w14:textId="53F0E7F0" w:rsidR="00D87417" w:rsidRPr="00D87417" w:rsidRDefault="00D01A26" w:rsidP="00F526C0">
            <w:pPr>
              <w:rPr>
                <w:b/>
                <w:bCs/>
              </w:rPr>
            </w:pPr>
            <w:r w:rsidRPr="00D01A26">
              <w:rPr>
                <w:b/>
                <w:bCs/>
              </w:rPr>
              <w:t>VPC (Virtual Private Cloud)</w:t>
            </w:r>
          </w:p>
        </w:tc>
        <w:tc>
          <w:tcPr>
            <w:tcW w:w="4519" w:type="dxa"/>
          </w:tcPr>
          <w:p w14:paraId="4A19C249" w14:textId="502A1B2A" w:rsidR="00D87417" w:rsidRPr="00D87417" w:rsidRDefault="00D01A26" w:rsidP="00F526C0">
            <w:r w:rsidRPr="00D01A26">
              <w:t>Isolated network environment in cloud infrastructure for secure deployment of platform components.</w:t>
            </w:r>
          </w:p>
        </w:tc>
      </w:tr>
      <w:tr w:rsidR="00D87417" w14:paraId="74B53590" w14:textId="77777777" w:rsidTr="009B7636">
        <w:tc>
          <w:tcPr>
            <w:tcW w:w="4519" w:type="dxa"/>
          </w:tcPr>
          <w:p w14:paraId="6D2DF812" w14:textId="2687EBFB" w:rsidR="00D87417" w:rsidRPr="00D87417" w:rsidRDefault="00D01A26" w:rsidP="00F526C0">
            <w:pPr>
              <w:rPr>
                <w:b/>
                <w:bCs/>
              </w:rPr>
            </w:pPr>
            <w:r w:rsidRPr="00D01A26">
              <w:rPr>
                <w:b/>
                <w:bCs/>
              </w:rPr>
              <w:t>WAF (Web Application Firewall)</w:t>
            </w:r>
          </w:p>
        </w:tc>
        <w:tc>
          <w:tcPr>
            <w:tcW w:w="4519" w:type="dxa"/>
          </w:tcPr>
          <w:p w14:paraId="062A38ED" w14:textId="77777777" w:rsidR="00D01A26" w:rsidRDefault="00D01A26" w:rsidP="00D01A26">
            <w:r>
              <w:t>Security layer protecting against common web exploits like SQL injection and XSS attacks.</w:t>
            </w:r>
          </w:p>
          <w:p w14:paraId="1792C5A6" w14:textId="77777777" w:rsidR="00D87417" w:rsidRPr="00D87417" w:rsidRDefault="00D87417" w:rsidP="00F526C0"/>
        </w:tc>
      </w:tr>
    </w:tbl>
    <w:p w14:paraId="3F5B181A" w14:textId="77777777" w:rsidR="009B7636" w:rsidRPr="00F526C0" w:rsidRDefault="009B7636" w:rsidP="00F526C0"/>
    <w:p w14:paraId="2A4B8F29" w14:textId="77777777" w:rsidR="00593F1E" w:rsidRPr="00593F1E" w:rsidRDefault="00593F1E" w:rsidP="006E2FE7">
      <w:pPr>
        <w:pStyle w:val="NormalWeb"/>
        <w:spacing w:before="360" w:beforeAutospacing="0" w:after="360" w:afterAutospacing="0"/>
        <w:rPr>
          <w:rFonts w:ascii="Arial" w:hAnsi="Arial" w:cs="Arial"/>
        </w:rPr>
      </w:pPr>
    </w:p>
    <w:p w14:paraId="17A45AB2" w14:textId="77777777" w:rsidR="006E2FE7" w:rsidRPr="00D62733" w:rsidRDefault="006E2FE7" w:rsidP="006E2FE7">
      <w:pPr>
        <w:pStyle w:val="ListParagraph"/>
        <w:spacing w:before="360" w:after="360" w:line="240" w:lineRule="auto"/>
        <w:ind w:left="360"/>
        <w:rPr>
          <w:rFonts w:ascii="Arial" w:eastAsia="Times New Roman" w:hAnsi="Arial" w:cs="Arial"/>
          <w:color w:val="002080"/>
          <w:sz w:val="24"/>
          <w:szCs w:val="24"/>
          <w:lang w:eastAsia="en-IN"/>
        </w:rPr>
      </w:pPr>
    </w:p>
    <w:p w14:paraId="1F5FCF2D" w14:textId="5887CF46" w:rsidR="00515A82" w:rsidRDefault="00515A82" w:rsidP="00AA607A">
      <w:pPr>
        <w:pStyle w:val="ck"/>
        <w:shd w:val="clear" w:color="auto" w:fill="FFFFFF" w:themeFill="background1"/>
        <w:ind w:left="810"/>
        <w:rPr>
          <w:rFonts w:asciiTheme="minorHAnsi" w:eastAsiaTheme="minorEastAsia" w:hAnsiTheme="minorHAnsi" w:cstheme="minorBidi"/>
          <w:color w:val="000000" w:themeColor="text1"/>
          <w:sz w:val="20"/>
          <w:szCs w:val="20"/>
          <w:lang w:eastAsia="en-US"/>
        </w:rPr>
      </w:pPr>
    </w:p>
    <w:sectPr w:rsidR="00515A82" w:rsidSect="008F7E54">
      <w:headerReference w:type="default" r:id="rId26"/>
      <w:pgSz w:w="11906" w:h="16838"/>
      <w:pgMar w:top="1440" w:right="1440" w:bottom="1440" w:left="1418"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1A9FE" w14:textId="77777777" w:rsidR="008203DD" w:rsidRDefault="008203DD" w:rsidP="001A0E66">
      <w:pPr>
        <w:spacing w:after="0" w:line="240" w:lineRule="auto"/>
      </w:pPr>
      <w:r>
        <w:separator/>
      </w:r>
    </w:p>
  </w:endnote>
  <w:endnote w:type="continuationSeparator" w:id="0">
    <w:p w14:paraId="2E845CA2" w14:textId="77777777" w:rsidR="008203DD" w:rsidRDefault="008203DD" w:rsidP="001A0E66">
      <w:pPr>
        <w:spacing w:after="0" w:line="240" w:lineRule="auto"/>
      </w:pPr>
      <w:r>
        <w:continuationSeparator/>
      </w:r>
    </w:p>
  </w:endnote>
  <w:endnote w:type="continuationNotice" w:id="1">
    <w:p w14:paraId="5CC35C47" w14:textId="77777777" w:rsidR="008203DD" w:rsidRDefault="008203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C9481" w14:textId="77777777" w:rsidR="008203DD" w:rsidRDefault="008203DD" w:rsidP="001A0E66">
      <w:pPr>
        <w:spacing w:after="0" w:line="240" w:lineRule="auto"/>
      </w:pPr>
      <w:r>
        <w:separator/>
      </w:r>
    </w:p>
  </w:footnote>
  <w:footnote w:type="continuationSeparator" w:id="0">
    <w:p w14:paraId="60B4D428" w14:textId="77777777" w:rsidR="008203DD" w:rsidRDefault="008203DD" w:rsidP="001A0E66">
      <w:pPr>
        <w:spacing w:after="0" w:line="240" w:lineRule="auto"/>
      </w:pPr>
      <w:r>
        <w:continuationSeparator/>
      </w:r>
    </w:p>
  </w:footnote>
  <w:footnote w:type="continuationNotice" w:id="1">
    <w:p w14:paraId="58DDCA89" w14:textId="77777777" w:rsidR="008203DD" w:rsidRDefault="008203D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53365" w14:textId="59FECB46" w:rsidR="001A0E66" w:rsidRDefault="00E10F99">
    <w:pPr>
      <w:pStyle w:val="Header"/>
    </w:pPr>
    <w:r w:rsidRPr="002D1EEE">
      <w:rPr>
        <w:noProof/>
      </w:rPr>
      <w:drawing>
        <wp:anchor distT="0" distB="0" distL="114300" distR="114300" simplePos="0" relativeHeight="251658240" behindDoc="0" locked="0" layoutInCell="1" allowOverlap="1" wp14:anchorId="3251B9F6" wp14:editId="1EC932D2">
          <wp:simplePos x="0" y="0"/>
          <wp:positionH relativeFrom="column">
            <wp:posOffset>5227320</wp:posOffset>
          </wp:positionH>
          <wp:positionV relativeFrom="paragraph">
            <wp:posOffset>-49530</wp:posOffset>
          </wp:positionV>
          <wp:extent cx="996950" cy="364717"/>
          <wp:effectExtent l="0" t="0" r="0" b="0"/>
          <wp:wrapNone/>
          <wp:docPr id="3" name="Graphic 6">
            <a:extLst xmlns:a="http://schemas.openxmlformats.org/drawingml/2006/main">
              <a:ext uri="{FF2B5EF4-FFF2-40B4-BE49-F238E27FC236}">
                <a16:creationId xmlns:a16="http://schemas.microsoft.com/office/drawing/2014/main" id="{68A7AABA-52A9-4C6C-85F2-D1BDB56ABA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6">
                    <a:extLst>
                      <a:ext uri="{FF2B5EF4-FFF2-40B4-BE49-F238E27FC236}">
                        <a16:creationId xmlns:a16="http://schemas.microsoft.com/office/drawing/2014/main" id="{68A7AABA-52A9-4C6C-85F2-D1BDB56ABACF}"/>
                      </a:ext>
                    </a:extLst>
                  </pic:cNvPr>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001890" cy="366524"/>
                  </a:xfrm>
                  <a:prstGeom prst="rect">
                    <a:avLst/>
                  </a:prstGeom>
                </pic:spPr>
              </pic:pic>
            </a:graphicData>
          </a:graphic>
          <wp14:sizeRelH relativeFrom="page">
            <wp14:pctWidth>0</wp14:pctWidth>
          </wp14:sizeRelH>
          <wp14:sizeRelV relativeFrom="page">
            <wp14:pctHeight>0</wp14:pctHeight>
          </wp14:sizeRelV>
        </wp:anchor>
      </w:drawing>
    </w:r>
    <w:r w:rsidR="001A0E66">
      <w:tab/>
    </w:r>
    <w:r w:rsidR="001A0E66">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140D9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D46846"/>
    <w:multiLevelType w:val="hybridMultilevel"/>
    <w:tmpl w:val="49687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3036A6"/>
    <w:multiLevelType w:val="multilevel"/>
    <w:tmpl w:val="7668FC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81545F"/>
    <w:multiLevelType w:val="multilevel"/>
    <w:tmpl w:val="F50E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8D272A"/>
    <w:multiLevelType w:val="multilevel"/>
    <w:tmpl w:val="6B94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3D12A7"/>
    <w:multiLevelType w:val="multilevel"/>
    <w:tmpl w:val="ABD4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534A0E"/>
    <w:multiLevelType w:val="multilevel"/>
    <w:tmpl w:val="149A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923DB7"/>
    <w:multiLevelType w:val="multilevel"/>
    <w:tmpl w:val="149A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2F52BC"/>
    <w:multiLevelType w:val="multilevel"/>
    <w:tmpl w:val="7FCE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276521"/>
    <w:multiLevelType w:val="multilevel"/>
    <w:tmpl w:val="E7DC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0C1A7B"/>
    <w:multiLevelType w:val="multilevel"/>
    <w:tmpl w:val="10BE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492785"/>
    <w:multiLevelType w:val="multilevel"/>
    <w:tmpl w:val="8CCA98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81875B1"/>
    <w:multiLevelType w:val="multilevel"/>
    <w:tmpl w:val="B4E2DC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AF7493"/>
    <w:multiLevelType w:val="multilevel"/>
    <w:tmpl w:val="EFBA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547E04"/>
    <w:multiLevelType w:val="multilevel"/>
    <w:tmpl w:val="7A18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7C0365"/>
    <w:multiLevelType w:val="multilevel"/>
    <w:tmpl w:val="8C2A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363BF9"/>
    <w:multiLevelType w:val="multilevel"/>
    <w:tmpl w:val="9294B8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ambria" w:eastAsiaTheme="minorEastAsia" w:hAnsi="Cambria"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55F6059"/>
    <w:multiLevelType w:val="multilevel"/>
    <w:tmpl w:val="FF3672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78C618A"/>
    <w:multiLevelType w:val="multilevel"/>
    <w:tmpl w:val="7DE67B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9C52437"/>
    <w:multiLevelType w:val="multilevel"/>
    <w:tmpl w:val="24FA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AE3079E"/>
    <w:multiLevelType w:val="multilevel"/>
    <w:tmpl w:val="C86A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B981841"/>
    <w:multiLevelType w:val="multilevel"/>
    <w:tmpl w:val="149A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D1D7E6E"/>
    <w:multiLevelType w:val="multilevel"/>
    <w:tmpl w:val="3F32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D782270"/>
    <w:multiLevelType w:val="multilevel"/>
    <w:tmpl w:val="A8CC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F092238"/>
    <w:multiLevelType w:val="multilevel"/>
    <w:tmpl w:val="DE46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0C539A7"/>
    <w:multiLevelType w:val="multilevel"/>
    <w:tmpl w:val="01D4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6F47B38"/>
    <w:multiLevelType w:val="multilevel"/>
    <w:tmpl w:val="AD2C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83059CC"/>
    <w:multiLevelType w:val="multilevel"/>
    <w:tmpl w:val="6CDEF8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902419B"/>
    <w:multiLevelType w:val="multilevel"/>
    <w:tmpl w:val="309658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B777784"/>
    <w:multiLevelType w:val="multilevel"/>
    <w:tmpl w:val="93DAAC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CF77EC1"/>
    <w:multiLevelType w:val="hybridMultilevel"/>
    <w:tmpl w:val="09881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DAD53B4"/>
    <w:multiLevelType w:val="multilevel"/>
    <w:tmpl w:val="8C2A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0472442"/>
    <w:multiLevelType w:val="multilevel"/>
    <w:tmpl w:val="7FF440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0F940A1"/>
    <w:multiLevelType w:val="multilevel"/>
    <w:tmpl w:val="5E9C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1ED74CC"/>
    <w:multiLevelType w:val="multilevel"/>
    <w:tmpl w:val="8C2A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3E45738"/>
    <w:multiLevelType w:val="multilevel"/>
    <w:tmpl w:val="922A00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72F1D1E"/>
    <w:multiLevelType w:val="multilevel"/>
    <w:tmpl w:val="7726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75A15EE"/>
    <w:multiLevelType w:val="multilevel"/>
    <w:tmpl w:val="DD0EF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8C570A4"/>
    <w:multiLevelType w:val="multilevel"/>
    <w:tmpl w:val="2D0222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A4277CA"/>
    <w:multiLevelType w:val="multilevel"/>
    <w:tmpl w:val="901C2D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AFC6513"/>
    <w:multiLevelType w:val="multilevel"/>
    <w:tmpl w:val="A248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B6D6653"/>
    <w:multiLevelType w:val="multilevel"/>
    <w:tmpl w:val="8F62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B930F21"/>
    <w:multiLevelType w:val="multilevel"/>
    <w:tmpl w:val="1396B3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D322A2C"/>
    <w:multiLevelType w:val="multilevel"/>
    <w:tmpl w:val="3A52C4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E171E73"/>
    <w:multiLevelType w:val="multilevel"/>
    <w:tmpl w:val="957068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2B52B23"/>
    <w:multiLevelType w:val="multilevel"/>
    <w:tmpl w:val="1C6E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7A479DF"/>
    <w:multiLevelType w:val="multilevel"/>
    <w:tmpl w:val="02AA9B9E"/>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7" w15:restartNumberingAfterBreak="0">
    <w:nsid w:val="58D232D1"/>
    <w:multiLevelType w:val="multilevel"/>
    <w:tmpl w:val="877E7E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90A2639"/>
    <w:multiLevelType w:val="multilevel"/>
    <w:tmpl w:val="4009001F"/>
    <w:lvl w:ilvl="0">
      <w:start w:val="1"/>
      <w:numFmt w:val="decimal"/>
      <w:lvlText w:val="%1."/>
      <w:lvlJc w:val="left"/>
      <w:pPr>
        <w:ind w:left="45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5C63098D"/>
    <w:multiLevelType w:val="multilevel"/>
    <w:tmpl w:val="2A1C02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E2F719B"/>
    <w:multiLevelType w:val="multilevel"/>
    <w:tmpl w:val="8C2A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F064128"/>
    <w:multiLevelType w:val="multilevel"/>
    <w:tmpl w:val="B56C87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F9C2C78"/>
    <w:multiLevelType w:val="multilevel"/>
    <w:tmpl w:val="8C4A8B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FEE6E11"/>
    <w:multiLevelType w:val="multilevel"/>
    <w:tmpl w:val="91DE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15E2CB1"/>
    <w:multiLevelType w:val="multilevel"/>
    <w:tmpl w:val="8176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5512CEF"/>
    <w:multiLevelType w:val="hybridMultilevel"/>
    <w:tmpl w:val="F3801A0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6C012EA"/>
    <w:multiLevelType w:val="multilevel"/>
    <w:tmpl w:val="99D863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70618B7"/>
    <w:multiLevelType w:val="multilevel"/>
    <w:tmpl w:val="A534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8F24908"/>
    <w:multiLevelType w:val="hybridMultilevel"/>
    <w:tmpl w:val="B0F64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BB836F7"/>
    <w:multiLevelType w:val="multilevel"/>
    <w:tmpl w:val="9FB08B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E5D3892"/>
    <w:multiLevelType w:val="multilevel"/>
    <w:tmpl w:val="CC9872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E700A3B"/>
    <w:multiLevelType w:val="multilevel"/>
    <w:tmpl w:val="5BAC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E841FD5"/>
    <w:multiLevelType w:val="multilevel"/>
    <w:tmpl w:val="B64A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3013942"/>
    <w:multiLevelType w:val="multilevel"/>
    <w:tmpl w:val="B0A6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3D20090"/>
    <w:multiLevelType w:val="multilevel"/>
    <w:tmpl w:val="94B6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530089E"/>
    <w:multiLevelType w:val="multilevel"/>
    <w:tmpl w:val="8C2A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6612C16"/>
    <w:multiLevelType w:val="multilevel"/>
    <w:tmpl w:val="1FCC2D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6A26C70"/>
    <w:multiLevelType w:val="multilevel"/>
    <w:tmpl w:val="9576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A026FF8"/>
    <w:multiLevelType w:val="multilevel"/>
    <w:tmpl w:val="91E2F5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AB54FBE"/>
    <w:multiLevelType w:val="multilevel"/>
    <w:tmpl w:val="8C2A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CCA17A6"/>
    <w:multiLevelType w:val="multilevel"/>
    <w:tmpl w:val="D8E6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DBB5169"/>
    <w:multiLevelType w:val="multilevel"/>
    <w:tmpl w:val="E95613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FD615C0"/>
    <w:multiLevelType w:val="multilevel"/>
    <w:tmpl w:val="33AEF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6990494">
    <w:abstractNumId w:val="48"/>
  </w:num>
  <w:num w:numId="2" w16cid:durableId="2004432966">
    <w:abstractNumId w:val="0"/>
  </w:num>
  <w:num w:numId="3" w16cid:durableId="1330712964">
    <w:abstractNumId w:val="16"/>
  </w:num>
  <w:num w:numId="4" w16cid:durableId="490221289">
    <w:abstractNumId w:val="58"/>
  </w:num>
  <w:num w:numId="5" w16cid:durableId="1826387759">
    <w:abstractNumId w:val="7"/>
  </w:num>
  <w:num w:numId="6" w16cid:durableId="1474373668">
    <w:abstractNumId w:val="21"/>
  </w:num>
  <w:num w:numId="7" w16cid:durableId="1866863206">
    <w:abstractNumId w:val="6"/>
  </w:num>
  <w:num w:numId="8" w16cid:durableId="430400480">
    <w:abstractNumId w:val="46"/>
  </w:num>
  <w:num w:numId="9" w16cid:durableId="1219052023">
    <w:abstractNumId w:val="66"/>
  </w:num>
  <w:num w:numId="10" w16cid:durableId="601837729">
    <w:abstractNumId w:val="51"/>
  </w:num>
  <w:num w:numId="11" w16cid:durableId="999693629">
    <w:abstractNumId w:val="59"/>
  </w:num>
  <w:num w:numId="12" w16cid:durableId="232006653">
    <w:abstractNumId w:val="52"/>
  </w:num>
  <w:num w:numId="13" w16cid:durableId="298993734">
    <w:abstractNumId w:val="44"/>
  </w:num>
  <w:num w:numId="14" w16cid:durableId="1952201851">
    <w:abstractNumId w:val="20"/>
  </w:num>
  <w:num w:numId="15" w16cid:durableId="1257979083">
    <w:abstractNumId w:val="62"/>
  </w:num>
  <w:num w:numId="16" w16cid:durableId="1500853265">
    <w:abstractNumId w:val="64"/>
  </w:num>
  <w:num w:numId="17" w16cid:durableId="415637898">
    <w:abstractNumId w:val="22"/>
  </w:num>
  <w:num w:numId="18" w16cid:durableId="1123576614">
    <w:abstractNumId w:val="53"/>
  </w:num>
  <w:num w:numId="19" w16cid:durableId="2002343073">
    <w:abstractNumId w:val="31"/>
  </w:num>
  <w:num w:numId="20" w16cid:durableId="1427309303">
    <w:abstractNumId w:val="65"/>
  </w:num>
  <w:num w:numId="21" w16cid:durableId="431240862">
    <w:abstractNumId w:val="15"/>
  </w:num>
  <w:num w:numId="22" w16cid:durableId="59837642">
    <w:abstractNumId w:val="34"/>
  </w:num>
  <w:num w:numId="23" w16cid:durableId="2076850451">
    <w:abstractNumId w:val="69"/>
  </w:num>
  <w:num w:numId="24" w16cid:durableId="447698459">
    <w:abstractNumId w:val="50"/>
  </w:num>
  <w:num w:numId="25" w16cid:durableId="1997879844">
    <w:abstractNumId w:val="30"/>
  </w:num>
  <w:num w:numId="26" w16cid:durableId="645357111">
    <w:abstractNumId w:val="61"/>
  </w:num>
  <w:num w:numId="27" w16cid:durableId="751049894">
    <w:abstractNumId w:val="18"/>
  </w:num>
  <w:num w:numId="28" w16cid:durableId="1472096196">
    <w:abstractNumId w:val="35"/>
  </w:num>
  <w:num w:numId="29" w16cid:durableId="1291745457">
    <w:abstractNumId w:val="12"/>
  </w:num>
  <w:num w:numId="30" w16cid:durableId="977076385">
    <w:abstractNumId w:val="56"/>
  </w:num>
  <w:num w:numId="31" w16cid:durableId="1833988893">
    <w:abstractNumId w:val="39"/>
  </w:num>
  <w:num w:numId="32" w16cid:durableId="1749617483">
    <w:abstractNumId w:val="3"/>
  </w:num>
  <w:num w:numId="33" w16cid:durableId="741215816">
    <w:abstractNumId w:val="67"/>
  </w:num>
  <w:num w:numId="34" w16cid:durableId="963344763">
    <w:abstractNumId w:val="40"/>
  </w:num>
  <w:num w:numId="35" w16cid:durableId="263611717">
    <w:abstractNumId w:val="19"/>
  </w:num>
  <w:num w:numId="36" w16cid:durableId="732125184">
    <w:abstractNumId w:val="23"/>
  </w:num>
  <w:num w:numId="37" w16cid:durableId="1609964586">
    <w:abstractNumId w:val="72"/>
  </w:num>
  <w:num w:numId="38" w16cid:durableId="906693059">
    <w:abstractNumId w:val="27"/>
  </w:num>
  <w:num w:numId="39" w16cid:durableId="1003119113">
    <w:abstractNumId w:val="33"/>
  </w:num>
  <w:num w:numId="40" w16cid:durableId="1447310552">
    <w:abstractNumId w:val="24"/>
  </w:num>
  <w:num w:numId="41" w16cid:durableId="676033004">
    <w:abstractNumId w:val="70"/>
  </w:num>
  <w:num w:numId="42" w16cid:durableId="1183595648">
    <w:abstractNumId w:val="29"/>
  </w:num>
  <w:num w:numId="43" w16cid:durableId="703821947">
    <w:abstractNumId w:val="68"/>
  </w:num>
  <w:num w:numId="44" w16cid:durableId="1742024838">
    <w:abstractNumId w:val="36"/>
  </w:num>
  <w:num w:numId="45" w16cid:durableId="1894584520">
    <w:abstractNumId w:val="25"/>
  </w:num>
  <w:num w:numId="46" w16cid:durableId="2076775463">
    <w:abstractNumId w:val="5"/>
  </w:num>
  <w:num w:numId="47" w16cid:durableId="1390305237">
    <w:abstractNumId w:val="45"/>
  </w:num>
  <w:num w:numId="48" w16cid:durableId="786000556">
    <w:abstractNumId w:val="41"/>
  </w:num>
  <w:num w:numId="49" w16cid:durableId="233318458">
    <w:abstractNumId w:val="4"/>
  </w:num>
  <w:num w:numId="50" w16cid:durableId="1523473918">
    <w:abstractNumId w:val="63"/>
  </w:num>
  <w:num w:numId="51" w16cid:durableId="1850561877">
    <w:abstractNumId w:val="14"/>
  </w:num>
  <w:num w:numId="52" w16cid:durableId="632055398">
    <w:abstractNumId w:val="47"/>
  </w:num>
  <w:num w:numId="53" w16cid:durableId="1281187267">
    <w:abstractNumId w:val="17"/>
  </w:num>
  <w:num w:numId="54" w16cid:durableId="1706175595">
    <w:abstractNumId w:val="38"/>
  </w:num>
  <w:num w:numId="55" w16cid:durableId="1256087383">
    <w:abstractNumId w:val="28"/>
  </w:num>
  <w:num w:numId="56" w16cid:durableId="450637630">
    <w:abstractNumId w:val="37"/>
  </w:num>
  <w:num w:numId="57" w16cid:durableId="826169398">
    <w:abstractNumId w:val="11"/>
  </w:num>
  <w:num w:numId="58" w16cid:durableId="1745028204">
    <w:abstractNumId w:val="49"/>
  </w:num>
  <w:num w:numId="59" w16cid:durableId="220870484">
    <w:abstractNumId w:val="32"/>
  </w:num>
  <w:num w:numId="60" w16cid:durableId="1895001908">
    <w:abstractNumId w:val="43"/>
  </w:num>
  <w:num w:numId="61" w16cid:durableId="708840247">
    <w:abstractNumId w:val="10"/>
  </w:num>
  <w:num w:numId="62" w16cid:durableId="1343556098">
    <w:abstractNumId w:val="54"/>
  </w:num>
  <w:num w:numId="63" w16cid:durableId="375396344">
    <w:abstractNumId w:val="8"/>
  </w:num>
  <w:num w:numId="64" w16cid:durableId="2137485760">
    <w:abstractNumId w:val="26"/>
  </w:num>
  <w:num w:numId="65" w16cid:durableId="57288985">
    <w:abstractNumId w:val="9"/>
  </w:num>
  <w:num w:numId="66" w16cid:durableId="603221446">
    <w:abstractNumId w:val="57"/>
  </w:num>
  <w:num w:numId="67" w16cid:durableId="1711953280">
    <w:abstractNumId w:val="13"/>
  </w:num>
  <w:num w:numId="68" w16cid:durableId="1307315188">
    <w:abstractNumId w:val="2"/>
  </w:num>
  <w:num w:numId="69" w16cid:durableId="1600022197">
    <w:abstractNumId w:val="42"/>
  </w:num>
  <w:num w:numId="70" w16cid:durableId="533809990">
    <w:abstractNumId w:val="71"/>
  </w:num>
  <w:num w:numId="71" w16cid:durableId="1530949077">
    <w:abstractNumId w:val="60"/>
  </w:num>
  <w:num w:numId="72" w16cid:durableId="79495803">
    <w:abstractNumId w:val="55"/>
  </w:num>
  <w:num w:numId="73" w16cid:durableId="689449682">
    <w:abstractNumId w:val="1"/>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704"/>
    <w:rsid w:val="000055D3"/>
    <w:rsid w:val="00005857"/>
    <w:rsid w:val="000059A6"/>
    <w:rsid w:val="00007A9B"/>
    <w:rsid w:val="00012522"/>
    <w:rsid w:val="0001435C"/>
    <w:rsid w:val="00021A94"/>
    <w:rsid w:val="00031025"/>
    <w:rsid w:val="00032D9D"/>
    <w:rsid w:val="0003380E"/>
    <w:rsid w:val="00040A9E"/>
    <w:rsid w:val="00042985"/>
    <w:rsid w:val="00045307"/>
    <w:rsid w:val="00053832"/>
    <w:rsid w:val="000631C1"/>
    <w:rsid w:val="000703D0"/>
    <w:rsid w:val="0007093E"/>
    <w:rsid w:val="00080C9D"/>
    <w:rsid w:val="0008514B"/>
    <w:rsid w:val="00086294"/>
    <w:rsid w:val="00090934"/>
    <w:rsid w:val="0009169F"/>
    <w:rsid w:val="000919E7"/>
    <w:rsid w:val="00091E1D"/>
    <w:rsid w:val="00092015"/>
    <w:rsid w:val="0009357A"/>
    <w:rsid w:val="00097428"/>
    <w:rsid w:val="000A0281"/>
    <w:rsid w:val="000A272F"/>
    <w:rsid w:val="000A5422"/>
    <w:rsid w:val="000A652F"/>
    <w:rsid w:val="000A70CA"/>
    <w:rsid w:val="000B3F6B"/>
    <w:rsid w:val="000D08F6"/>
    <w:rsid w:val="000D0B5B"/>
    <w:rsid w:val="000D20A7"/>
    <w:rsid w:val="000D7B51"/>
    <w:rsid w:val="000E5ECF"/>
    <w:rsid w:val="000F45BC"/>
    <w:rsid w:val="000F49F8"/>
    <w:rsid w:val="00100351"/>
    <w:rsid w:val="001008F3"/>
    <w:rsid w:val="0010483F"/>
    <w:rsid w:val="00104956"/>
    <w:rsid w:val="00106424"/>
    <w:rsid w:val="00107B2E"/>
    <w:rsid w:val="00115E95"/>
    <w:rsid w:val="00115EC0"/>
    <w:rsid w:val="00120A30"/>
    <w:rsid w:val="00122BFA"/>
    <w:rsid w:val="00123747"/>
    <w:rsid w:val="001306D3"/>
    <w:rsid w:val="0013072C"/>
    <w:rsid w:val="00133B22"/>
    <w:rsid w:val="00143C81"/>
    <w:rsid w:val="0014469A"/>
    <w:rsid w:val="00146AD0"/>
    <w:rsid w:val="00150855"/>
    <w:rsid w:val="0015337A"/>
    <w:rsid w:val="00157F9E"/>
    <w:rsid w:val="00160E85"/>
    <w:rsid w:val="00176ADB"/>
    <w:rsid w:val="0018022C"/>
    <w:rsid w:val="001802C3"/>
    <w:rsid w:val="00182770"/>
    <w:rsid w:val="00183D5D"/>
    <w:rsid w:val="001840C9"/>
    <w:rsid w:val="00185416"/>
    <w:rsid w:val="00187A47"/>
    <w:rsid w:val="0019072D"/>
    <w:rsid w:val="00191146"/>
    <w:rsid w:val="001939A0"/>
    <w:rsid w:val="00194273"/>
    <w:rsid w:val="001942CF"/>
    <w:rsid w:val="00195354"/>
    <w:rsid w:val="001A0E66"/>
    <w:rsid w:val="001B097F"/>
    <w:rsid w:val="001B0E8F"/>
    <w:rsid w:val="001B1183"/>
    <w:rsid w:val="001B6739"/>
    <w:rsid w:val="001C3CAD"/>
    <w:rsid w:val="001C7F92"/>
    <w:rsid w:val="001D061E"/>
    <w:rsid w:val="001D3609"/>
    <w:rsid w:val="001E0ADF"/>
    <w:rsid w:val="001E182D"/>
    <w:rsid w:val="001E1E32"/>
    <w:rsid w:val="001E2438"/>
    <w:rsid w:val="001E4AC9"/>
    <w:rsid w:val="001E70C1"/>
    <w:rsid w:val="001F1D3B"/>
    <w:rsid w:val="001F2704"/>
    <w:rsid w:val="001F2C5B"/>
    <w:rsid w:val="001F6DCB"/>
    <w:rsid w:val="0020281C"/>
    <w:rsid w:val="00204F1A"/>
    <w:rsid w:val="00205328"/>
    <w:rsid w:val="00211ADF"/>
    <w:rsid w:val="00213152"/>
    <w:rsid w:val="00215DDE"/>
    <w:rsid w:val="00223412"/>
    <w:rsid w:val="0022467F"/>
    <w:rsid w:val="00225924"/>
    <w:rsid w:val="00227AE9"/>
    <w:rsid w:val="00230132"/>
    <w:rsid w:val="002352C2"/>
    <w:rsid w:val="002404D0"/>
    <w:rsid w:val="00240671"/>
    <w:rsid w:val="00242C33"/>
    <w:rsid w:val="00245471"/>
    <w:rsid w:val="002467DB"/>
    <w:rsid w:val="00247D5A"/>
    <w:rsid w:val="0025006C"/>
    <w:rsid w:val="0025720D"/>
    <w:rsid w:val="002621EC"/>
    <w:rsid w:val="002643F2"/>
    <w:rsid w:val="00264465"/>
    <w:rsid w:val="002645F7"/>
    <w:rsid w:val="00281CDD"/>
    <w:rsid w:val="00286B20"/>
    <w:rsid w:val="00293D37"/>
    <w:rsid w:val="00293EF9"/>
    <w:rsid w:val="002A55D0"/>
    <w:rsid w:val="002A591B"/>
    <w:rsid w:val="002B052D"/>
    <w:rsid w:val="002B1EAA"/>
    <w:rsid w:val="002D1EEE"/>
    <w:rsid w:val="002D38EF"/>
    <w:rsid w:val="002E10D9"/>
    <w:rsid w:val="002E5EF9"/>
    <w:rsid w:val="002F1C68"/>
    <w:rsid w:val="00306E4F"/>
    <w:rsid w:val="00312D5C"/>
    <w:rsid w:val="003134E6"/>
    <w:rsid w:val="0031394C"/>
    <w:rsid w:val="00313B43"/>
    <w:rsid w:val="00314F5F"/>
    <w:rsid w:val="00320F45"/>
    <w:rsid w:val="003233F5"/>
    <w:rsid w:val="00331943"/>
    <w:rsid w:val="003374FF"/>
    <w:rsid w:val="003403A7"/>
    <w:rsid w:val="0034543B"/>
    <w:rsid w:val="00354700"/>
    <w:rsid w:val="00354819"/>
    <w:rsid w:val="003612A8"/>
    <w:rsid w:val="0036241C"/>
    <w:rsid w:val="00373A2C"/>
    <w:rsid w:val="00375A98"/>
    <w:rsid w:val="00380149"/>
    <w:rsid w:val="0038146B"/>
    <w:rsid w:val="003846F7"/>
    <w:rsid w:val="00385F61"/>
    <w:rsid w:val="00385F88"/>
    <w:rsid w:val="003A655D"/>
    <w:rsid w:val="003A7547"/>
    <w:rsid w:val="003C557D"/>
    <w:rsid w:val="003C67AA"/>
    <w:rsid w:val="003D1D7B"/>
    <w:rsid w:val="003D252E"/>
    <w:rsid w:val="003E5C4D"/>
    <w:rsid w:val="003F203A"/>
    <w:rsid w:val="003F221A"/>
    <w:rsid w:val="003F3806"/>
    <w:rsid w:val="003F59E2"/>
    <w:rsid w:val="003F6D44"/>
    <w:rsid w:val="004040F0"/>
    <w:rsid w:val="00404D06"/>
    <w:rsid w:val="004065DD"/>
    <w:rsid w:val="004138C8"/>
    <w:rsid w:val="00414B1A"/>
    <w:rsid w:val="004162F5"/>
    <w:rsid w:val="00423C70"/>
    <w:rsid w:val="00430D47"/>
    <w:rsid w:val="004325C8"/>
    <w:rsid w:val="004412B7"/>
    <w:rsid w:val="004412FC"/>
    <w:rsid w:val="0045275A"/>
    <w:rsid w:val="00463308"/>
    <w:rsid w:val="00473462"/>
    <w:rsid w:val="004745DB"/>
    <w:rsid w:val="0047571F"/>
    <w:rsid w:val="00481C23"/>
    <w:rsid w:val="00496CE1"/>
    <w:rsid w:val="004A54F9"/>
    <w:rsid w:val="004A718D"/>
    <w:rsid w:val="004B1DC4"/>
    <w:rsid w:val="004B2416"/>
    <w:rsid w:val="004C3D8E"/>
    <w:rsid w:val="004C5563"/>
    <w:rsid w:val="004C70FF"/>
    <w:rsid w:val="004C723D"/>
    <w:rsid w:val="004D2FEA"/>
    <w:rsid w:val="004E0979"/>
    <w:rsid w:val="004E697E"/>
    <w:rsid w:val="004E7DEB"/>
    <w:rsid w:val="004F0890"/>
    <w:rsid w:val="004F1B11"/>
    <w:rsid w:val="0051197E"/>
    <w:rsid w:val="00512F3D"/>
    <w:rsid w:val="00514464"/>
    <w:rsid w:val="00515A82"/>
    <w:rsid w:val="005238FE"/>
    <w:rsid w:val="00527B4C"/>
    <w:rsid w:val="00530F58"/>
    <w:rsid w:val="00532968"/>
    <w:rsid w:val="00533AFF"/>
    <w:rsid w:val="005359B8"/>
    <w:rsid w:val="00537920"/>
    <w:rsid w:val="00544665"/>
    <w:rsid w:val="005451AA"/>
    <w:rsid w:val="00547607"/>
    <w:rsid w:val="005635ED"/>
    <w:rsid w:val="00565BCB"/>
    <w:rsid w:val="00565EB0"/>
    <w:rsid w:val="00567608"/>
    <w:rsid w:val="00570841"/>
    <w:rsid w:val="0057461A"/>
    <w:rsid w:val="005865AA"/>
    <w:rsid w:val="00593F1E"/>
    <w:rsid w:val="00594930"/>
    <w:rsid w:val="00594D2D"/>
    <w:rsid w:val="00596C7B"/>
    <w:rsid w:val="005A18EE"/>
    <w:rsid w:val="005A257B"/>
    <w:rsid w:val="005B0FDE"/>
    <w:rsid w:val="005B4CDC"/>
    <w:rsid w:val="005B5A0C"/>
    <w:rsid w:val="005C334A"/>
    <w:rsid w:val="005C3D95"/>
    <w:rsid w:val="005C7731"/>
    <w:rsid w:val="005E0DBF"/>
    <w:rsid w:val="005E3B14"/>
    <w:rsid w:val="005E3E52"/>
    <w:rsid w:val="005E7362"/>
    <w:rsid w:val="005F5050"/>
    <w:rsid w:val="00601106"/>
    <w:rsid w:val="0060374C"/>
    <w:rsid w:val="00604D56"/>
    <w:rsid w:val="006059C1"/>
    <w:rsid w:val="00612094"/>
    <w:rsid w:val="00612EC3"/>
    <w:rsid w:val="00620E11"/>
    <w:rsid w:val="006222EE"/>
    <w:rsid w:val="00624781"/>
    <w:rsid w:val="006248DA"/>
    <w:rsid w:val="00626825"/>
    <w:rsid w:val="00627C50"/>
    <w:rsid w:val="00631396"/>
    <w:rsid w:val="00634B01"/>
    <w:rsid w:val="006354C4"/>
    <w:rsid w:val="00635B1E"/>
    <w:rsid w:val="006455B6"/>
    <w:rsid w:val="006520DF"/>
    <w:rsid w:val="00652948"/>
    <w:rsid w:val="00661EC8"/>
    <w:rsid w:val="00667691"/>
    <w:rsid w:val="00672223"/>
    <w:rsid w:val="00677D4F"/>
    <w:rsid w:val="00683DF6"/>
    <w:rsid w:val="00692C0E"/>
    <w:rsid w:val="00695DE7"/>
    <w:rsid w:val="006971B5"/>
    <w:rsid w:val="006A2AAA"/>
    <w:rsid w:val="006A4C54"/>
    <w:rsid w:val="006C12E8"/>
    <w:rsid w:val="006C4378"/>
    <w:rsid w:val="006C4ED1"/>
    <w:rsid w:val="006D6315"/>
    <w:rsid w:val="006E14AC"/>
    <w:rsid w:val="006E1956"/>
    <w:rsid w:val="006E2FE7"/>
    <w:rsid w:val="006F17AF"/>
    <w:rsid w:val="006F1C41"/>
    <w:rsid w:val="006F28BC"/>
    <w:rsid w:val="006F5B34"/>
    <w:rsid w:val="007003C5"/>
    <w:rsid w:val="0070085B"/>
    <w:rsid w:val="00700CB1"/>
    <w:rsid w:val="0070495B"/>
    <w:rsid w:val="00704CD4"/>
    <w:rsid w:val="00704DCE"/>
    <w:rsid w:val="00705C91"/>
    <w:rsid w:val="007065E7"/>
    <w:rsid w:val="0071057C"/>
    <w:rsid w:val="007143DB"/>
    <w:rsid w:val="00716D4D"/>
    <w:rsid w:val="00720026"/>
    <w:rsid w:val="00721C71"/>
    <w:rsid w:val="0072352D"/>
    <w:rsid w:val="00726E67"/>
    <w:rsid w:val="007510F6"/>
    <w:rsid w:val="007563F8"/>
    <w:rsid w:val="0077383B"/>
    <w:rsid w:val="00774913"/>
    <w:rsid w:val="00775D44"/>
    <w:rsid w:val="00776488"/>
    <w:rsid w:val="00776603"/>
    <w:rsid w:val="00783005"/>
    <w:rsid w:val="007879F1"/>
    <w:rsid w:val="00793CB3"/>
    <w:rsid w:val="007A073A"/>
    <w:rsid w:val="007A78DA"/>
    <w:rsid w:val="007B2A40"/>
    <w:rsid w:val="007B3288"/>
    <w:rsid w:val="007B6A3F"/>
    <w:rsid w:val="007D10F9"/>
    <w:rsid w:val="007D4D78"/>
    <w:rsid w:val="007D4D8B"/>
    <w:rsid w:val="007E0C42"/>
    <w:rsid w:val="007E269E"/>
    <w:rsid w:val="007E49B8"/>
    <w:rsid w:val="007E71FA"/>
    <w:rsid w:val="007F05D5"/>
    <w:rsid w:val="008020AD"/>
    <w:rsid w:val="00803D0B"/>
    <w:rsid w:val="00810DE3"/>
    <w:rsid w:val="00812742"/>
    <w:rsid w:val="00813275"/>
    <w:rsid w:val="00813D87"/>
    <w:rsid w:val="0081588D"/>
    <w:rsid w:val="008203DD"/>
    <w:rsid w:val="0082156E"/>
    <w:rsid w:val="00823D17"/>
    <w:rsid w:val="00825108"/>
    <w:rsid w:val="00825B51"/>
    <w:rsid w:val="00826677"/>
    <w:rsid w:val="00833515"/>
    <w:rsid w:val="008344BB"/>
    <w:rsid w:val="0084020C"/>
    <w:rsid w:val="00843FA6"/>
    <w:rsid w:val="00845685"/>
    <w:rsid w:val="00852A9C"/>
    <w:rsid w:val="0085572B"/>
    <w:rsid w:val="00871624"/>
    <w:rsid w:val="00872F3C"/>
    <w:rsid w:val="0087363B"/>
    <w:rsid w:val="008819D2"/>
    <w:rsid w:val="00882E1E"/>
    <w:rsid w:val="00885806"/>
    <w:rsid w:val="00893014"/>
    <w:rsid w:val="008941F7"/>
    <w:rsid w:val="008A4E05"/>
    <w:rsid w:val="008B03BA"/>
    <w:rsid w:val="008B1B5A"/>
    <w:rsid w:val="008B4987"/>
    <w:rsid w:val="008B5F3A"/>
    <w:rsid w:val="008C1124"/>
    <w:rsid w:val="008C6D40"/>
    <w:rsid w:val="008D16E0"/>
    <w:rsid w:val="008E1123"/>
    <w:rsid w:val="008E39A1"/>
    <w:rsid w:val="008E3ED5"/>
    <w:rsid w:val="008E6226"/>
    <w:rsid w:val="008F2BE9"/>
    <w:rsid w:val="008F7E54"/>
    <w:rsid w:val="009063E2"/>
    <w:rsid w:val="00906CF9"/>
    <w:rsid w:val="009131FC"/>
    <w:rsid w:val="009154DC"/>
    <w:rsid w:val="009155E2"/>
    <w:rsid w:val="00927E6E"/>
    <w:rsid w:val="009302CD"/>
    <w:rsid w:val="00931762"/>
    <w:rsid w:val="009323C3"/>
    <w:rsid w:val="009362F8"/>
    <w:rsid w:val="009428B8"/>
    <w:rsid w:val="00945DE0"/>
    <w:rsid w:val="00950502"/>
    <w:rsid w:val="0095488E"/>
    <w:rsid w:val="00954AEB"/>
    <w:rsid w:val="0095581F"/>
    <w:rsid w:val="009563CA"/>
    <w:rsid w:val="00965F1E"/>
    <w:rsid w:val="00972096"/>
    <w:rsid w:val="00972ECA"/>
    <w:rsid w:val="009749C2"/>
    <w:rsid w:val="00985B7D"/>
    <w:rsid w:val="00986F8F"/>
    <w:rsid w:val="009A311B"/>
    <w:rsid w:val="009B00DB"/>
    <w:rsid w:val="009B06CB"/>
    <w:rsid w:val="009B1070"/>
    <w:rsid w:val="009B2AAF"/>
    <w:rsid w:val="009B5025"/>
    <w:rsid w:val="009B57EE"/>
    <w:rsid w:val="009B7636"/>
    <w:rsid w:val="009C2ADC"/>
    <w:rsid w:val="009C7C26"/>
    <w:rsid w:val="009D1D87"/>
    <w:rsid w:val="009D27F6"/>
    <w:rsid w:val="009D74CE"/>
    <w:rsid w:val="009F25AA"/>
    <w:rsid w:val="00A02479"/>
    <w:rsid w:val="00A11412"/>
    <w:rsid w:val="00A11F33"/>
    <w:rsid w:val="00A27220"/>
    <w:rsid w:val="00A277E3"/>
    <w:rsid w:val="00A27CBF"/>
    <w:rsid w:val="00A32DD8"/>
    <w:rsid w:val="00A34893"/>
    <w:rsid w:val="00A35E86"/>
    <w:rsid w:val="00A37EAD"/>
    <w:rsid w:val="00A4048F"/>
    <w:rsid w:val="00A507DD"/>
    <w:rsid w:val="00A542E9"/>
    <w:rsid w:val="00A63F11"/>
    <w:rsid w:val="00A730F8"/>
    <w:rsid w:val="00A74E79"/>
    <w:rsid w:val="00A83D5B"/>
    <w:rsid w:val="00A850DD"/>
    <w:rsid w:val="00A85249"/>
    <w:rsid w:val="00A86D0B"/>
    <w:rsid w:val="00A87691"/>
    <w:rsid w:val="00A90C55"/>
    <w:rsid w:val="00A91BFD"/>
    <w:rsid w:val="00A9256F"/>
    <w:rsid w:val="00A92BCC"/>
    <w:rsid w:val="00AA0DA7"/>
    <w:rsid w:val="00AA2BD6"/>
    <w:rsid w:val="00AA607A"/>
    <w:rsid w:val="00AA67EE"/>
    <w:rsid w:val="00AB2975"/>
    <w:rsid w:val="00AD5386"/>
    <w:rsid w:val="00AD6C9B"/>
    <w:rsid w:val="00AE3C8E"/>
    <w:rsid w:val="00AE698C"/>
    <w:rsid w:val="00AE7B9A"/>
    <w:rsid w:val="00AF1604"/>
    <w:rsid w:val="00B06D08"/>
    <w:rsid w:val="00B104F8"/>
    <w:rsid w:val="00B15FF2"/>
    <w:rsid w:val="00B20758"/>
    <w:rsid w:val="00B2301E"/>
    <w:rsid w:val="00B313E9"/>
    <w:rsid w:val="00B40174"/>
    <w:rsid w:val="00B4085F"/>
    <w:rsid w:val="00B40EF2"/>
    <w:rsid w:val="00B41A66"/>
    <w:rsid w:val="00B467F5"/>
    <w:rsid w:val="00B521AE"/>
    <w:rsid w:val="00B52807"/>
    <w:rsid w:val="00B52D72"/>
    <w:rsid w:val="00B5356E"/>
    <w:rsid w:val="00B54A8B"/>
    <w:rsid w:val="00B60824"/>
    <w:rsid w:val="00B6275B"/>
    <w:rsid w:val="00B6278C"/>
    <w:rsid w:val="00B65D96"/>
    <w:rsid w:val="00B65FED"/>
    <w:rsid w:val="00B6629C"/>
    <w:rsid w:val="00B709B1"/>
    <w:rsid w:val="00B7333D"/>
    <w:rsid w:val="00B75397"/>
    <w:rsid w:val="00B75FFE"/>
    <w:rsid w:val="00B813F9"/>
    <w:rsid w:val="00B82342"/>
    <w:rsid w:val="00BA066C"/>
    <w:rsid w:val="00BA10D8"/>
    <w:rsid w:val="00BC50AA"/>
    <w:rsid w:val="00BD0272"/>
    <w:rsid w:val="00BD50BB"/>
    <w:rsid w:val="00BD7BBD"/>
    <w:rsid w:val="00BE2D8C"/>
    <w:rsid w:val="00BE4757"/>
    <w:rsid w:val="00BF2023"/>
    <w:rsid w:val="00BF56E5"/>
    <w:rsid w:val="00BF7EAB"/>
    <w:rsid w:val="00BF7F5B"/>
    <w:rsid w:val="00C00A5A"/>
    <w:rsid w:val="00C02CF7"/>
    <w:rsid w:val="00C101BE"/>
    <w:rsid w:val="00C13722"/>
    <w:rsid w:val="00C14594"/>
    <w:rsid w:val="00C232CA"/>
    <w:rsid w:val="00C23943"/>
    <w:rsid w:val="00C30D20"/>
    <w:rsid w:val="00C436F9"/>
    <w:rsid w:val="00C45FBD"/>
    <w:rsid w:val="00C55AFC"/>
    <w:rsid w:val="00C60E4C"/>
    <w:rsid w:val="00C70EC0"/>
    <w:rsid w:val="00C72E5B"/>
    <w:rsid w:val="00C73F45"/>
    <w:rsid w:val="00C74436"/>
    <w:rsid w:val="00C802E0"/>
    <w:rsid w:val="00C85591"/>
    <w:rsid w:val="00C868DD"/>
    <w:rsid w:val="00C869E4"/>
    <w:rsid w:val="00C91BF3"/>
    <w:rsid w:val="00CA2542"/>
    <w:rsid w:val="00CA788F"/>
    <w:rsid w:val="00CB0371"/>
    <w:rsid w:val="00CB1B6E"/>
    <w:rsid w:val="00CB79D9"/>
    <w:rsid w:val="00CC1BAF"/>
    <w:rsid w:val="00CC1D21"/>
    <w:rsid w:val="00CC311C"/>
    <w:rsid w:val="00CC36F4"/>
    <w:rsid w:val="00CC4B50"/>
    <w:rsid w:val="00CC73E3"/>
    <w:rsid w:val="00CD5E96"/>
    <w:rsid w:val="00CD73B5"/>
    <w:rsid w:val="00CE57E8"/>
    <w:rsid w:val="00CF1DE7"/>
    <w:rsid w:val="00D01A26"/>
    <w:rsid w:val="00D06D78"/>
    <w:rsid w:val="00D122B4"/>
    <w:rsid w:val="00D178AD"/>
    <w:rsid w:val="00D26CF0"/>
    <w:rsid w:val="00D31B1E"/>
    <w:rsid w:val="00D34529"/>
    <w:rsid w:val="00D42CED"/>
    <w:rsid w:val="00D450E9"/>
    <w:rsid w:val="00D4737E"/>
    <w:rsid w:val="00D524C6"/>
    <w:rsid w:val="00D52A47"/>
    <w:rsid w:val="00D62454"/>
    <w:rsid w:val="00D62733"/>
    <w:rsid w:val="00D6312F"/>
    <w:rsid w:val="00D65600"/>
    <w:rsid w:val="00D66114"/>
    <w:rsid w:val="00D7623C"/>
    <w:rsid w:val="00D77AB0"/>
    <w:rsid w:val="00D84D8F"/>
    <w:rsid w:val="00D87417"/>
    <w:rsid w:val="00D92B8A"/>
    <w:rsid w:val="00D939B9"/>
    <w:rsid w:val="00D94065"/>
    <w:rsid w:val="00DA16BD"/>
    <w:rsid w:val="00DA3681"/>
    <w:rsid w:val="00DA4521"/>
    <w:rsid w:val="00DA50F0"/>
    <w:rsid w:val="00DA5888"/>
    <w:rsid w:val="00DA5A5D"/>
    <w:rsid w:val="00DB4C82"/>
    <w:rsid w:val="00DB71C6"/>
    <w:rsid w:val="00DC2FFB"/>
    <w:rsid w:val="00DC69B9"/>
    <w:rsid w:val="00DC7598"/>
    <w:rsid w:val="00DD62BE"/>
    <w:rsid w:val="00DE0446"/>
    <w:rsid w:val="00DE155A"/>
    <w:rsid w:val="00DE79E2"/>
    <w:rsid w:val="00DF0C3C"/>
    <w:rsid w:val="00DF48A9"/>
    <w:rsid w:val="00DF72B8"/>
    <w:rsid w:val="00E03D61"/>
    <w:rsid w:val="00E048C6"/>
    <w:rsid w:val="00E07D19"/>
    <w:rsid w:val="00E108F5"/>
    <w:rsid w:val="00E10F99"/>
    <w:rsid w:val="00E11184"/>
    <w:rsid w:val="00E1146D"/>
    <w:rsid w:val="00E13D71"/>
    <w:rsid w:val="00E1454F"/>
    <w:rsid w:val="00E23B32"/>
    <w:rsid w:val="00E2776D"/>
    <w:rsid w:val="00E315E6"/>
    <w:rsid w:val="00E365F2"/>
    <w:rsid w:val="00E466FC"/>
    <w:rsid w:val="00E51C72"/>
    <w:rsid w:val="00E5251F"/>
    <w:rsid w:val="00E52736"/>
    <w:rsid w:val="00E60305"/>
    <w:rsid w:val="00E60BB5"/>
    <w:rsid w:val="00E7369A"/>
    <w:rsid w:val="00E744E3"/>
    <w:rsid w:val="00E82694"/>
    <w:rsid w:val="00E82796"/>
    <w:rsid w:val="00EA2956"/>
    <w:rsid w:val="00EA32F2"/>
    <w:rsid w:val="00EA634A"/>
    <w:rsid w:val="00EB1A14"/>
    <w:rsid w:val="00EB44FB"/>
    <w:rsid w:val="00EC3808"/>
    <w:rsid w:val="00EC75D9"/>
    <w:rsid w:val="00EC799A"/>
    <w:rsid w:val="00ED1705"/>
    <w:rsid w:val="00ED1B6F"/>
    <w:rsid w:val="00ED4DEC"/>
    <w:rsid w:val="00ED5D2D"/>
    <w:rsid w:val="00ED63E4"/>
    <w:rsid w:val="00ED70E5"/>
    <w:rsid w:val="00EF5FF9"/>
    <w:rsid w:val="00EF6339"/>
    <w:rsid w:val="00F077DF"/>
    <w:rsid w:val="00F12F2F"/>
    <w:rsid w:val="00F151B7"/>
    <w:rsid w:val="00F16AD6"/>
    <w:rsid w:val="00F26944"/>
    <w:rsid w:val="00F27F3E"/>
    <w:rsid w:val="00F364C1"/>
    <w:rsid w:val="00F4479B"/>
    <w:rsid w:val="00F526C0"/>
    <w:rsid w:val="00F52FC4"/>
    <w:rsid w:val="00F67164"/>
    <w:rsid w:val="00F73CF6"/>
    <w:rsid w:val="00F7499F"/>
    <w:rsid w:val="00F74C9A"/>
    <w:rsid w:val="00F8063E"/>
    <w:rsid w:val="00F8474C"/>
    <w:rsid w:val="00F85384"/>
    <w:rsid w:val="00F96F90"/>
    <w:rsid w:val="00FC2FCE"/>
    <w:rsid w:val="00FD530B"/>
    <w:rsid w:val="00FD759A"/>
    <w:rsid w:val="00FD79B8"/>
    <w:rsid w:val="00FE2BFB"/>
    <w:rsid w:val="00FE4F9B"/>
    <w:rsid w:val="013F1B38"/>
    <w:rsid w:val="01AD786B"/>
    <w:rsid w:val="0304CDB0"/>
    <w:rsid w:val="03233AA5"/>
    <w:rsid w:val="077EB8C2"/>
    <w:rsid w:val="07E31AD2"/>
    <w:rsid w:val="0B409E4E"/>
    <w:rsid w:val="0CFF24B8"/>
    <w:rsid w:val="0E47FFA3"/>
    <w:rsid w:val="0F5ED8B6"/>
    <w:rsid w:val="102EAA6A"/>
    <w:rsid w:val="12237B6E"/>
    <w:rsid w:val="146C9209"/>
    <w:rsid w:val="147A4C4F"/>
    <w:rsid w:val="155D0254"/>
    <w:rsid w:val="15C527C7"/>
    <w:rsid w:val="1762DD07"/>
    <w:rsid w:val="181FCA34"/>
    <w:rsid w:val="1ACDBE92"/>
    <w:rsid w:val="1E4E3767"/>
    <w:rsid w:val="1EED7208"/>
    <w:rsid w:val="218A2C4A"/>
    <w:rsid w:val="22638B8B"/>
    <w:rsid w:val="23EA7AB4"/>
    <w:rsid w:val="240BBD7B"/>
    <w:rsid w:val="243744B7"/>
    <w:rsid w:val="29CBF020"/>
    <w:rsid w:val="29D57ADC"/>
    <w:rsid w:val="2B3A1F6F"/>
    <w:rsid w:val="2C42FE25"/>
    <w:rsid w:val="2DE628A7"/>
    <w:rsid w:val="2E92950A"/>
    <w:rsid w:val="303EBF53"/>
    <w:rsid w:val="310BEB80"/>
    <w:rsid w:val="3322B8DC"/>
    <w:rsid w:val="348BA43B"/>
    <w:rsid w:val="34DA5412"/>
    <w:rsid w:val="3802B86B"/>
    <w:rsid w:val="3BCFC6CE"/>
    <w:rsid w:val="3C5B9E72"/>
    <w:rsid w:val="3E0C5C60"/>
    <w:rsid w:val="3E9E2857"/>
    <w:rsid w:val="3F02E3A2"/>
    <w:rsid w:val="40E322DC"/>
    <w:rsid w:val="41A3B906"/>
    <w:rsid w:val="42A7D210"/>
    <w:rsid w:val="4362567B"/>
    <w:rsid w:val="445EC900"/>
    <w:rsid w:val="450982AE"/>
    <w:rsid w:val="4A856EEE"/>
    <w:rsid w:val="530EA509"/>
    <w:rsid w:val="550F4A65"/>
    <w:rsid w:val="557C07DE"/>
    <w:rsid w:val="56999A44"/>
    <w:rsid w:val="56C7FDAA"/>
    <w:rsid w:val="573DE6FC"/>
    <w:rsid w:val="5741F435"/>
    <w:rsid w:val="5CD00994"/>
    <w:rsid w:val="6060AFE7"/>
    <w:rsid w:val="60E7070D"/>
    <w:rsid w:val="62920F37"/>
    <w:rsid w:val="62DBEDA1"/>
    <w:rsid w:val="63210A5D"/>
    <w:rsid w:val="64637369"/>
    <w:rsid w:val="65640770"/>
    <w:rsid w:val="670493CD"/>
    <w:rsid w:val="6CE63326"/>
    <w:rsid w:val="6E0CBCD5"/>
    <w:rsid w:val="6FF441CF"/>
    <w:rsid w:val="71C03DB3"/>
    <w:rsid w:val="751DF644"/>
    <w:rsid w:val="75AFE27A"/>
    <w:rsid w:val="78EC92D8"/>
    <w:rsid w:val="79CC0A48"/>
    <w:rsid w:val="79F1FA7A"/>
    <w:rsid w:val="7AE8FB43"/>
    <w:rsid w:val="7B2EFBA6"/>
    <w:rsid w:val="7B78E640"/>
    <w:rsid w:val="7C01B58D"/>
    <w:rsid w:val="7FE70586"/>
  </w:rsids>
  <m:mathPr>
    <m:mathFont m:val="Cambria Math"/>
    <m:brkBin m:val="before"/>
    <m:brkBinSub m:val="--"/>
    <m:smallFrac m:val="0"/>
    <m:dispDef/>
    <m:lMargin m:val="0"/>
    <m:rMargin m:val="0"/>
    <m:defJc m:val="centerGroup"/>
    <m:wrapIndent m:val="1440"/>
    <m:intLim m:val="subSup"/>
    <m:naryLim m:val="undOvr"/>
  </m:mathPr>
  <w:themeFontLang w:val="en-IN" w:eastAsia="ja-JP"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64840C"/>
  <w15:chartTrackingRefBased/>
  <w15:docId w15:val="{B3ACD6F1-6343-4384-A6AA-3A39108A6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D4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C55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F270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5A18E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F59E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k">
    <w:name w:val="ck"/>
    <w:basedOn w:val="Normal"/>
    <w:rsid w:val="001F270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1F2704"/>
    <w:rPr>
      <w:color w:val="0000FF"/>
      <w:u w:val="single"/>
    </w:rPr>
  </w:style>
  <w:style w:type="character" w:customStyle="1" w:styleId="Heading3Char">
    <w:name w:val="Heading 3 Char"/>
    <w:basedOn w:val="DefaultParagraphFont"/>
    <w:link w:val="Heading3"/>
    <w:uiPriority w:val="9"/>
    <w:rsid w:val="001F270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F270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F2704"/>
    <w:rPr>
      <w:b/>
      <w:bCs/>
    </w:rPr>
  </w:style>
  <w:style w:type="paragraph" w:styleId="ListParagraph">
    <w:name w:val="List Paragraph"/>
    <w:basedOn w:val="Normal"/>
    <w:uiPriority w:val="34"/>
    <w:qFormat/>
    <w:rsid w:val="001F2704"/>
    <w:pPr>
      <w:ind w:left="720"/>
      <w:contextualSpacing/>
    </w:pPr>
  </w:style>
  <w:style w:type="character" w:customStyle="1" w:styleId="Heading4Char">
    <w:name w:val="Heading 4 Char"/>
    <w:basedOn w:val="DefaultParagraphFont"/>
    <w:link w:val="Heading4"/>
    <w:uiPriority w:val="9"/>
    <w:semiHidden/>
    <w:rsid w:val="005A18EE"/>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1A0E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66"/>
  </w:style>
  <w:style w:type="paragraph" w:styleId="Footer">
    <w:name w:val="footer"/>
    <w:basedOn w:val="Normal"/>
    <w:link w:val="FooterChar"/>
    <w:uiPriority w:val="99"/>
    <w:unhideWhenUsed/>
    <w:rsid w:val="001A0E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66"/>
  </w:style>
  <w:style w:type="character" w:customStyle="1" w:styleId="Heading5Char">
    <w:name w:val="Heading 5 Char"/>
    <w:basedOn w:val="DefaultParagraphFont"/>
    <w:link w:val="Heading5"/>
    <w:uiPriority w:val="9"/>
    <w:semiHidden/>
    <w:rsid w:val="003F59E2"/>
    <w:rPr>
      <w:rFonts w:asciiTheme="majorHAnsi" w:eastAsiaTheme="majorEastAsia" w:hAnsiTheme="majorHAnsi" w:cstheme="majorBidi"/>
      <w:color w:val="2F5496" w:themeColor="accent1" w:themeShade="BF"/>
    </w:rPr>
  </w:style>
  <w:style w:type="paragraph" w:styleId="Title">
    <w:name w:val="Title"/>
    <w:basedOn w:val="Normal"/>
    <w:link w:val="TitleChar"/>
    <w:uiPriority w:val="10"/>
    <w:qFormat/>
    <w:rsid w:val="003F59E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itleChar">
    <w:name w:val="Title Char"/>
    <w:basedOn w:val="DefaultParagraphFont"/>
    <w:link w:val="Title"/>
    <w:uiPriority w:val="10"/>
    <w:rsid w:val="003F59E2"/>
    <w:rPr>
      <w:rFonts w:ascii="Times New Roman" w:eastAsia="Times New Roman" w:hAnsi="Times New Roman" w:cs="Times New Roman"/>
      <w:sz w:val="24"/>
      <w:szCs w:val="24"/>
      <w:lang w:eastAsia="en-IN"/>
    </w:rPr>
  </w:style>
  <w:style w:type="paragraph" w:customStyle="1" w:styleId="infoblue">
    <w:name w:val="infoblue"/>
    <w:basedOn w:val="Normal"/>
    <w:rsid w:val="003F59E2"/>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C744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75D44"/>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716D4D"/>
    <w:rPr>
      <w:sz w:val="16"/>
      <w:szCs w:val="16"/>
    </w:rPr>
  </w:style>
  <w:style w:type="paragraph" w:styleId="CommentText">
    <w:name w:val="annotation text"/>
    <w:basedOn w:val="Normal"/>
    <w:link w:val="CommentTextChar"/>
    <w:uiPriority w:val="99"/>
    <w:semiHidden/>
    <w:unhideWhenUsed/>
    <w:rsid w:val="00716D4D"/>
    <w:pPr>
      <w:spacing w:line="240" w:lineRule="auto"/>
    </w:pPr>
    <w:rPr>
      <w:sz w:val="20"/>
      <w:szCs w:val="20"/>
    </w:rPr>
  </w:style>
  <w:style w:type="character" w:customStyle="1" w:styleId="CommentTextChar">
    <w:name w:val="Comment Text Char"/>
    <w:basedOn w:val="DefaultParagraphFont"/>
    <w:link w:val="CommentText"/>
    <w:uiPriority w:val="99"/>
    <w:semiHidden/>
    <w:rsid w:val="00716D4D"/>
    <w:rPr>
      <w:sz w:val="20"/>
      <w:szCs w:val="20"/>
    </w:rPr>
  </w:style>
  <w:style w:type="paragraph" w:styleId="CommentSubject">
    <w:name w:val="annotation subject"/>
    <w:basedOn w:val="CommentText"/>
    <w:next w:val="CommentText"/>
    <w:link w:val="CommentSubjectChar"/>
    <w:uiPriority w:val="99"/>
    <w:semiHidden/>
    <w:unhideWhenUsed/>
    <w:rsid w:val="00716D4D"/>
    <w:rPr>
      <w:b/>
      <w:bCs/>
    </w:rPr>
  </w:style>
  <w:style w:type="character" w:customStyle="1" w:styleId="CommentSubjectChar">
    <w:name w:val="Comment Subject Char"/>
    <w:basedOn w:val="CommentTextChar"/>
    <w:link w:val="CommentSubject"/>
    <w:uiPriority w:val="99"/>
    <w:semiHidden/>
    <w:rsid w:val="00716D4D"/>
    <w:rPr>
      <w:b/>
      <w:bCs/>
      <w:sz w:val="20"/>
      <w:szCs w:val="20"/>
    </w:rPr>
  </w:style>
  <w:style w:type="paragraph" w:styleId="BalloonText">
    <w:name w:val="Balloon Text"/>
    <w:basedOn w:val="Normal"/>
    <w:link w:val="BalloonTextChar"/>
    <w:uiPriority w:val="99"/>
    <w:semiHidden/>
    <w:unhideWhenUsed/>
    <w:rsid w:val="00716D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6D4D"/>
    <w:rPr>
      <w:rFonts w:ascii="Segoe UI" w:hAnsi="Segoe UI" w:cs="Segoe UI"/>
      <w:sz w:val="18"/>
      <w:szCs w:val="18"/>
    </w:rPr>
  </w:style>
  <w:style w:type="paragraph" w:styleId="TOCHeading">
    <w:name w:val="TOC Heading"/>
    <w:basedOn w:val="Heading1"/>
    <w:next w:val="Normal"/>
    <w:uiPriority w:val="39"/>
    <w:unhideWhenUsed/>
    <w:qFormat/>
    <w:rsid w:val="009F25AA"/>
    <w:pPr>
      <w:outlineLvl w:val="9"/>
    </w:pPr>
    <w:rPr>
      <w:lang w:val="en-US"/>
    </w:rPr>
  </w:style>
  <w:style w:type="paragraph" w:styleId="TOC1">
    <w:name w:val="toc 1"/>
    <w:basedOn w:val="Normal"/>
    <w:next w:val="Normal"/>
    <w:autoRedefine/>
    <w:uiPriority w:val="39"/>
    <w:unhideWhenUsed/>
    <w:rsid w:val="009F25AA"/>
    <w:pPr>
      <w:spacing w:after="100"/>
    </w:pPr>
  </w:style>
  <w:style w:type="character" w:customStyle="1" w:styleId="Heading2Char">
    <w:name w:val="Heading 2 Char"/>
    <w:basedOn w:val="DefaultParagraphFont"/>
    <w:link w:val="Heading2"/>
    <w:uiPriority w:val="9"/>
    <w:semiHidden/>
    <w:rsid w:val="003C557D"/>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596C7B"/>
    <w:rPr>
      <w:color w:val="605E5C"/>
      <w:shd w:val="clear" w:color="auto" w:fill="E1DFDD"/>
    </w:rPr>
  </w:style>
  <w:style w:type="paragraph" w:styleId="ListBullet">
    <w:name w:val="List Bullet"/>
    <w:basedOn w:val="Normal"/>
    <w:uiPriority w:val="99"/>
    <w:unhideWhenUsed/>
    <w:rsid w:val="00C232CA"/>
    <w:pPr>
      <w:numPr>
        <w:numId w:val="2"/>
      </w:numPr>
      <w:tabs>
        <w:tab w:val="clear" w:pos="360"/>
      </w:tabs>
      <w:spacing w:after="200" w:line="276" w:lineRule="auto"/>
      <w:ind w:left="0" w:firstLine="0"/>
      <w:contextualSpacing/>
    </w:pPr>
    <w:rPr>
      <w:rFonts w:eastAsiaTheme="minorEastAsia"/>
      <w:lang w:val="en-US"/>
    </w:rPr>
  </w:style>
  <w:style w:type="character" w:styleId="FollowedHyperlink">
    <w:name w:val="FollowedHyperlink"/>
    <w:basedOn w:val="DefaultParagraphFont"/>
    <w:uiPriority w:val="99"/>
    <w:semiHidden/>
    <w:unhideWhenUsed/>
    <w:rsid w:val="000F49F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239">
      <w:bodyDiv w:val="1"/>
      <w:marLeft w:val="0"/>
      <w:marRight w:val="0"/>
      <w:marTop w:val="0"/>
      <w:marBottom w:val="0"/>
      <w:divBdr>
        <w:top w:val="none" w:sz="0" w:space="0" w:color="auto"/>
        <w:left w:val="none" w:sz="0" w:space="0" w:color="auto"/>
        <w:bottom w:val="none" w:sz="0" w:space="0" w:color="auto"/>
        <w:right w:val="none" w:sz="0" w:space="0" w:color="auto"/>
      </w:divBdr>
    </w:div>
    <w:div w:id="28991861">
      <w:bodyDiv w:val="1"/>
      <w:marLeft w:val="0"/>
      <w:marRight w:val="0"/>
      <w:marTop w:val="0"/>
      <w:marBottom w:val="0"/>
      <w:divBdr>
        <w:top w:val="none" w:sz="0" w:space="0" w:color="auto"/>
        <w:left w:val="none" w:sz="0" w:space="0" w:color="auto"/>
        <w:bottom w:val="none" w:sz="0" w:space="0" w:color="auto"/>
        <w:right w:val="none" w:sz="0" w:space="0" w:color="auto"/>
      </w:divBdr>
    </w:div>
    <w:div w:id="43334063">
      <w:bodyDiv w:val="1"/>
      <w:marLeft w:val="0"/>
      <w:marRight w:val="0"/>
      <w:marTop w:val="0"/>
      <w:marBottom w:val="0"/>
      <w:divBdr>
        <w:top w:val="none" w:sz="0" w:space="0" w:color="auto"/>
        <w:left w:val="none" w:sz="0" w:space="0" w:color="auto"/>
        <w:bottom w:val="none" w:sz="0" w:space="0" w:color="auto"/>
        <w:right w:val="none" w:sz="0" w:space="0" w:color="auto"/>
      </w:divBdr>
    </w:div>
    <w:div w:id="44335074">
      <w:bodyDiv w:val="1"/>
      <w:marLeft w:val="0"/>
      <w:marRight w:val="0"/>
      <w:marTop w:val="0"/>
      <w:marBottom w:val="0"/>
      <w:divBdr>
        <w:top w:val="none" w:sz="0" w:space="0" w:color="auto"/>
        <w:left w:val="none" w:sz="0" w:space="0" w:color="auto"/>
        <w:bottom w:val="none" w:sz="0" w:space="0" w:color="auto"/>
        <w:right w:val="none" w:sz="0" w:space="0" w:color="auto"/>
      </w:divBdr>
    </w:div>
    <w:div w:id="65684878">
      <w:bodyDiv w:val="1"/>
      <w:marLeft w:val="0"/>
      <w:marRight w:val="0"/>
      <w:marTop w:val="0"/>
      <w:marBottom w:val="0"/>
      <w:divBdr>
        <w:top w:val="none" w:sz="0" w:space="0" w:color="auto"/>
        <w:left w:val="none" w:sz="0" w:space="0" w:color="auto"/>
        <w:bottom w:val="none" w:sz="0" w:space="0" w:color="auto"/>
        <w:right w:val="none" w:sz="0" w:space="0" w:color="auto"/>
      </w:divBdr>
    </w:div>
    <w:div w:id="77754527">
      <w:bodyDiv w:val="1"/>
      <w:marLeft w:val="0"/>
      <w:marRight w:val="0"/>
      <w:marTop w:val="0"/>
      <w:marBottom w:val="0"/>
      <w:divBdr>
        <w:top w:val="none" w:sz="0" w:space="0" w:color="auto"/>
        <w:left w:val="none" w:sz="0" w:space="0" w:color="auto"/>
        <w:bottom w:val="none" w:sz="0" w:space="0" w:color="auto"/>
        <w:right w:val="none" w:sz="0" w:space="0" w:color="auto"/>
      </w:divBdr>
    </w:div>
    <w:div w:id="104812541">
      <w:bodyDiv w:val="1"/>
      <w:marLeft w:val="0"/>
      <w:marRight w:val="0"/>
      <w:marTop w:val="0"/>
      <w:marBottom w:val="0"/>
      <w:divBdr>
        <w:top w:val="none" w:sz="0" w:space="0" w:color="auto"/>
        <w:left w:val="none" w:sz="0" w:space="0" w:color="auto"/>
        <w:bottom w:val="none" w:sz="0" w:space="0" w:color="auto"/>
        <w:right w:val="none" w:sz="0" w:space="0" w:color="auto"/>
      </w:divBdr>
    </w:div>
    <w:div w:id="125972744">
      <w:bodyDiv w:val="1"/>
      <w:marLeft w:val="0"/>
      <w:marRight w:val="0"/>
      <w:marTop w:val="0"/>
      <w:marBottom w:val="0"/>
      <w:divBdr>
        <w:top w:val="none" w:sz="0" w:space="0" w:color="auto"/>
        <w:left w:val="none" w:sz="0" w:space="0" w:color="auto"/>
        <w:bottom w:val="none" w:sz="0" w:space="0" w:color="auto"/>
        <w:right w:val="none" w:sz="0" w:space="0" w:color="auto"/>
      </w:divBdr>
      <w:divsChild>
        <w:div w:id="273555595">
          <w:marLeft w:val="0"/>
          <w:marRight w:val="0"/>
          <w:marTop w:val="0"/>
          <w:marBottom w:val="0"/>
          <w:divBdr>
            <w:top w:val="none" w:sz="0" w:space="0" w:color="auto"/>
            <w:left w:val="none" w:sz="0" w:space="0" w:color="auto"/>
            <w:bottom w:val="none" w:sz="0" w:space="0" w:color="auto"/>
            <w:right w:val="none" w:sz="0" w:space="0" w:color="auto"/>
          </w:divBdr>
        </w:div>
      </w:divsChild>
    </w:div>
    <w:div w:id="145363418">
      <w:bodyDiv w:val="1"/>
      <w:marLeft w:val="0"/>
      <w:marRight w:val="0"/>
      <w:marTop w:val="0"/>
      <w:marBottom w:val="0"/>
      <w:divBdr>
        <w:top w:val="none" w:sz="0" w:space="0" w:color="auto"/>
        <w:left w:val="none" w:sz="0" w:space="0" w:color="auto"/>
        <w:bottom w:val="none" w:sz="0" w:space="0" w:color="auto"/>
        <w:right w:val="none" w:sz="0" w:space="0" w:color="auto"/>
      </w:divBdr>
    </w:div>
    <w:div w:id="150489792">
      <w:bodyDiv w:val="1"/>
      <w:marLeft w:val="0"/>
      <w:marRight w:val="0"/>
      <w:marTop w:val="0"/>
      <w:marBottom w:val="0"/>
      <w:divBdr>
        <w:top w:val="none" w:sz="0" w:space="0" w:color="auto"/>
        <w:left w:val="none" w:sz="0" w:space="0" w:color="auto"/>
        <w:bottom w:val="none" w:sz="0" w:space="0" w:color="auto"/>
        <w:right w:val="none" w:sz="0" w:space="0" w:color="auto"/>
      </w:divBdr>
    </w:div>
    <w:div w:id="182523516">
      <w:bodyDiv w:val="1"/>
      <w:marLeft w:val="0"/>
      <w:marRight w:val="0"/>
      <w:marTop w:val="0"/>
      <w:marBottom w:val="0"/>
      <w:divBdr>
        <w:top w:val="none" w:sz="0" w:space="0" w:color="auto"/>
        <w:left w:val="none" w:sz="0" w:space="0" w:color="auto"/>
        <w:bottom w:val="none" w:sz="0" w:space="0" w:color="auto"/>
        <w:right w:val="none" w:sz="0" w:space="0" w:color="auto"/>
      </w:divBdr>
    </w:div>
    <w:div w:id="197276656">
      <w:bodyDiv w:val="1"/>
      <w:marLeft w:val="0"/>
      <w:marRight w:val="0"/>
      <w:marTop w:val="0"/>
      <w:marBottom w:val="0"/>
      <w:divBdr>
        <w:top w:val="none" w:sz="0" w:space="0" w:color="auto"/>
        <w:left w:val="none" w:sz="0" w:space="0" w:color="auto"/>
        <w:bottom w:val="none" w:sz="0" w:space="0" w:color="auto"/>
        <w:right w:val="none" w:sz="0" w:space="0" w:color="auto"/>
      </w:divBdr>
    </w:div>
    <w:div w:id="207495691">
      <w:bodyDiv w:val="1"/>
      <w:marLeft w:val="0"/>
      <w:marRight w:val="0"/>
      <w:marTop w:val="0"/>
      <w:marBottom w:val="0"/>
      <w:divBdr>
        <w:top w:val="none" w:sz="0" w:space="0" w:color="auto"/>
        <w:left w:val="none" w:sz="0" w:space="0" w:color="auto"/>
        <w:bottom w:val="none" w:sz="0" w:space="0" w:color="auto"/>
        <w:right w:val="none" w:sz="0" w:space="0" w:color="auto"/>
      </w:divBdr>
    </w:div>
    <w:div w:id="209463165">
      <w:bodyDiv w:val="1"/>
      <w:marLeft w:val="0"/>
      <w:marRight w:val="0"/>
      <w:marTop w:val="0"/>
      <w:marBottom w:val="0"/>
      <w:divBdr>
        <w:top w:val="none" w:sz="0" w:space="0" w:color="auto"/>
        <w:left w:val="none" w:sz="0" w:space="0" w:color="auto"/>
        <w:bottom w:val="none" w:sz="0" w:space="0" w:color="auto"/>
        <w:right w:val="none" w:sz="0" w:space="0" w:color="auto"/>
      </w:divBdr>
    </w:div>
    <w:div w:id="215165722">
      <w:bodyDiv w:val="1"/>
      <w:marLeft w:val="0"/>
      <w:marRight w:val="0"/>
      <w:marTop w:val="0"/>
      <w:marBottom w:val="0"/>
      <w:divBdr>
        <w:top w:val="none" w:sz="0" w:space="0" w:color="auto"/>
        <w:left w:val="none" w:sz="0" w:space="0" w:color="auto"/>
        <w:bottom w:val="none" w:sz="0" w:space="0" w:color="auto"/>
        <w:right w:val="none" w:sz="0" w:space="0" w:color="auto"/>
      </w:divBdr>
    </w:div>
    <w:div w:id="240988903">
      <w:bodyDiv w:val="1"/>
      <w:marLeft w:val="0"/>
      <w:marRight w:val="0"/>
      <w:marTop w:val="0"/>
      <w:marBottom w:val="0"/>
      <w:divBdr>
        <w:top w:val="none" w:sz="0" w:space="0" w:color="auto"/>
        <w:left w:val="none" w:sz="0" w:space="0" w:color="auto"/>
        <w:bottom w:val="none" w:sz="0" w:space="0" w:color="auto"/>
        <w:right w:val="none" w:sz="0" w:space="0" w:color="auto"/>
      </w:divBdr>
    </w:div>
    <w:div w:id="244457074">
      <w:bodyDiv w:val="1"/>
      <w:marLeft w:val="0"/>
      <w:marRight w:val="0"/>
      <w:marTop w:val="0"/>
      <w:marBottom w:val="0"/>
      <w:divBdr>
        <w:top w:val="none" w:sz="0" w:space="0" w:color="auto"/>
        <w:left w:val="none" w:sz="0" w:space="0" w:color="auto"/>
        <w:bottom w:val="none" w:sz="0" w:space="0" w:color="auto"/>
        <w:right w:val="none" w:sz="0" w:space="0" w:color="auto"/>
      </w:divBdr>
      <w:divsChild>
        <w:div w:id="805707945">
          <w:marLeft w:val="0"/>
          <w:marRight w:val="0"/>
          <w:marTop w:val="0"/>
          <w:marBottom w:val="0"/>
          <w:divBdr>
            <w:top w:val="none" w:sz="0" w:space="0" w:color="auto"/>
            <w:left w:val="none" w:sz="0" w:space="0" w:color="auto"/>
            <w:bottom w:val="none" w:sz="0" w:space="0" w:color="auto"/>
            <w:right w:val="none" w:sz="0" w:space="0" w:color="auto"/>
          </w:divBdr>
        </w:div>
      </w:divsChild>
    </w:div>
    <w:div w:id="260600977">
      <w:bodyDiv w:val="1"/>
      <w:marLeft w:val="0"/>
      <w:marRight w:val="0"/>
      <w:marTop w:val="0"/>
      <w:marBottom w:val="0"/>
      <w:divBdr>
        <w:top w:val="none" w:sz="0" w:space="0" w:color="auto"/>
        <w:left w:val="none" w:sz="0" w:space="0" w:color="auto"/>
        <w:bottom w:val="none" w:sz="0" w:space="0" w:color="auto"/>
        <w:right w:val="none" w:sz="0" w:space="0" w:color="auto"/>
      </w:divBdr>
    </w:div>
    <w:div w:id="336271740">
      <w:bodyDiv w:val="1"/>
      <w:marLeft w:val="0"/>
      <w:marRight w:val="0"/>
      <w:marTop w:val="0"/>
      <w:marBottom w:val="0"/>
      <w:divBdr>
        <w:top w:val="none" w:sz="0" w:space="0" w:color="auto"/>
        <w:left w:val="none" w:sz="0" w:space="0" w:color="auto"/>
        <w:bottom w:val="none" w:sz="0" w:space="0" w:color="auto"/>
        <w:right w:val="none" w:sz="0" w:space="0" w:color="auto"/>
      </w:divBdr>
    </w:div>
    <w:div w:id="401299367">
      <w:bodyDiv w:val="1"/>
      <w:marLeft w:val="0"/>
      <w:marRight w:val="0"/>
      <w:marTop w:val="0"/>
      <w:marBottom w:val="0"/>
      <w:divBdr>
        <w:top w:val="none" w:sz="0" w:space="0" w:color="auto"/>
        <w:left w:val="none" w:sz="0" w:space="0" w:color="auto"/>
        <w:bottom w:val="none" w:sz="0" w:space="0" w:color="auto"/>
        <w:right w:val="none" w:sz="0" w:space="0" w:color="auto"/>
      </w:divBdr>
    </w:div>
    <w:div w:id="450825503">
      <w:bodyDiv w:val="1"/>
      <w:marLeft w:val="0"/>
      <w:marRight w:val="0"/>
      <w:marTop w:val="0"/>
      <w:marBottom w:val="0"/>
      <w:divBdr>
        <w:top w:val="none" w:sz="0" w:space="0" w:color="auto"/>
        <w:left w:val="none" w:sz="0" w:space="0" w:color="auto"/>
        <w:bottom w:val="none" w:sz="0" w:space="0" w:color="auto"/>
        <w:right w:val="none" w:sz="0" w:space="0" w:color="auto"/>
      </w:divBdr>
    </w:div>
    <w:div w:id="455375416">
      <w:bodyDiv w:val="1"/>
      <w:marLeft w:val="0"/>
      <w:marRight w:val="0"/>
      <w:marTop w:val="0"/>
      <w:marBottom w:val="0"/>
      <w:divBdr>
        <w:top w:val="none" w:sz="0" w:space="0" w:color="auto"/>
        <w:left w:val="none" w:sz="0" w:space="0" w:color="auto"/>
        <w:bottom w:val="none" w:sz="0" w:space="0" w:color="auto"/>
        <w:right w:val="none" w:sz="0" w:space="0" w:color="auto"/>
      </w:divBdr>
    </w:div>
    <w:div w:id="475074905">
      <w:bodyDiv w:val="1"/>
      <w:marLeft w:val="0"/>
      <w:marRight w:val="0"/>
      <w:marTop w:val="0"/>
      <w:marBottom w:val="0"/>
      <w:divBdr>
        <w:top w:val="none" w:sz="0" w:space="0" w:color="auto"/>
        <w:left w:val="none" w:sz="0" w:space="0" w:color="auto"/>
        <w:bottom w:val="none" w:sz="0" w:space="0" w:color="auto"/>
        <w:right w:val="none" w:sz="0" w:space="0" w:color="auto"/>
      </w:divBdr>
    </w:div>
    <w:div w:id="482696719">
      <w:bodyDiv w:val="1"/>
      <w:marLeft w:val="0"/>
      <w:marRight w:val="0"/>
      <w:marTop w:val="0"/>
      <w:marBottom w:val="0"/>
      <w:divBdr>
        <w:top w:val="none" w:sz="0" w:space="0" w:color="auto"/>
        <w:left w:val="none" w:sz="0" w:space="0" w:color="auto"/>
        <w:bottom w:val="none" w:sz="0" w:space="0" w:color="auto"/>
        <w:right w:val="none" w:sz="0" w:space="0" w:color="auto"/>
      </w:divBdr>
      <w:divsChild>
        <w:div w:id="20863278">
          <w:blockQuote w:val="1"/>
          <w:marLeft w:val="720"/>
          <w:marRight w:val="720"/>
          <w:marTop w:val="100"/>
          <w:marBottom w:val="100"/>
          <w:divBdr>
            <w:top w:val="none" w:sz="0" w:space="0" w:color="auto"/>
            <w:left w:val="none" w:sz="0" w:space="0" w:color="auto"/>
            <w:bottom w:val="none" w:sz="0" w:space="0" w:color="auto"/>
            <w:right w:val="none" w:sz="0" w:space="0" w:color="auto"/>
          </w:divBdr>
        </w:div>
        <w:div w:id="670721567">
          <w:blockQuote w:val="1"/>
          <w:marLeft w:val="720"/>
          <w:marRight w:val="720"/>
          <w:marTop w:val="100"/>
          <w:marBottom w:val="100"/>
          <w:divBdr>
            <w:top w:val="none" w:sz="0" w:space="0" w:color="auto"/>
            <w:left w:val="none" w:sz="0" w:space="0" w:color="auto"/>
            <w:bottom w:val="none" w:sz="0" w:space="0" w:color="auto"/>
            <w:right w:val="none" w:sz="0" w:space="0" w:color="auto"/>
          </w:divBdr>
        </w:div>
        <w:div w:id="14368253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468516">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3917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7886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0488473">
      <w:bodyDiv w:val="1"/>
      <w:marLeft w:val="0"/>
      <w:marRight w:val="0"/>
      <w:marTop w:val="0"/>
      <w:marBottom w:val="0"/>
      <w:divBdr>
        <w:top w:val="none" w:sz="0" w:space="0" w:color="auto"/>
        <w:left w:val="none" w:sz="0" w:space="0" w:color="auto"/>
        <w:bottom w:val="none" w:sz="0" w:space="0" w:color="auto"/>
        <w:right w:val="none" w:sz="0" w:space="0" w:color="auto"/>
      </w:divBdr>
      <w:divsChild>
        <w:div w:id="879826349">
          <w:marLeft w:val="0"/>
          <w:marRight w:val="0"/>
          <w:marTop w:val="0"/>
          <w:marBottom w:val="0"/>
          <w:divBdr>
            <w:top w:val="none" w:sz="0" w:space="0" w:color="auto"/>
            <w:left w:val="none" w:sz="0" w:space="0" w:color="auto"/>
            <w:bottom w:val="none" w:sz="0" w:space="0" w:color="auto"/>
            <w:right w:val="none" w:sz="0" w:space="0" w:color="auto"/>
          </w:divBdr>
        </w:div>
        <w:div w:id="1972325942">
          <w:marLeft w:val="0"/>
          <w:marRight w:val="0"/>
          <w:marTop w:val="0"/>
          <w:marBottom w:val="0"/>
          <w:divBdr>
            <w:top w:val="none" w:sz="0" w:space="0" w:color="auto"/>
            <w:left w:val="none" w:sz="0" w:space="0" w:color="auto"/>
            <w:bottom w:val="none" w:sz="0" w:space="0" w:color="auto"/>
            <w:right w:val="none" w:sz="0" w:space="0" w:color="auto"/>
          </w:divBdr>
        </w:div>
        <w:div w:id="2114664985">
          <w:marLeft w:val="0"/>
          <w:marRight w:val="0"/>
          <w:marTop w:val="0"/>
          <w:marBottom w:val="0"/>
          <w:divBdr>
            <w:top w:val="none" w:sz="0" w:space="0" w:color="auto"/>
            <w:left w:val="none" w:sz="0" w:space="0" w:color="auto"/>
            <w:bottom w:val="none" w:sz="0" w:space="0" w:color="auto"/>
            <w:right w:val="none" w:sz="0" w:space="0" w:color="auto"/>
          </w:divBdr>
        </w:div>
        <w:div w:id="2124761889">
          <w:marLeft w:val="0"/>
          <w:marRight w:val="0"/>
          <w:marTop w:val="0"/>
          <w:marBottom w:val="0"/>
          <w:divBdr>
            <w:top w:val="none" w:sz="0" w:space="0" w:color="auto"/>
            <w:left w:val="none" w:sz="0" w:space="0" w:color="auto"/>
            <w:bottom w:val="none" w:sz="0" w:space="0" w:color="auto"/>
            <w:right w:val="none" w:sz="0" w:space="0" w:color="auto"/>
          </w:divBdr>
        </w:div>
      </w:divsChild>
    </w:div>
    <w:div w:id="515078756">
      <w:bodyDiv w:val="1"/>
      <w:marLeft w:val="0"/>
      <w:marRight w:val="0"/>
      <w:marTop w:val="0"/>
      <w:marBottom w:val="0"/>
      <w:divBdr>
        <w:top w:val="none" w:sz="0" w:space="0" w:color="auto"/>
        <w:left w:val="none" w:sz="0" w:space="0" w:color="auto"/>
        <w:bottom w:val="none" w:sz="0" w:space="0" w:color="auto"/>
        <w:right w:val="none" w:sz="0" w:space="0" w:color="auto"/>
      </w:divBdr>
    </w:div>
    <w:div w:id="520702566">
      <w:bodyDiv w:val="1"/>
      <w:marLeft w:val="0"/>
      <w:marRight w:val="0"/>
      <w:marTop w:val="0"/>
      <w:marBottom w:val="0"/>
      <w:divBdr>
        <w:top w:val="none" w:sz="0" w:space="0" w:color="auto"/>
        <w:left w:val="none" w:sz="0" w:space="0" w:color="auto"/>
        <w:bottom w:val="none" w:sz="0" w:space="0" w:color="auto"/>
        <w:right w:val="none" w:sz="0" w:space="0" w:color="auto"/>
      </w:divBdr>
    </w:div>
    <w:div w:id="521165972">
      <w:bodyDiv w:val="1"/>
      <w:marLeft w:val="0"/>
      <w:marRight w:val="0"/>
      <w:marTop w:val="0"/>
      <w:marBottom w:val="0"/>
      <w:divBdr>
        <w:top w:val="none" w:sz="0" w:space="0" w:color="auto"/>
        <w:left w:val="none" w:sz="0" w:space="0" w:color="auto"/>
        <w:bottom w:val="none" w:sz="0" w:space="0" w:color="auto"/>
        <w:right w:val="none" w:sz="0" w:space="0" w:color="auto"/>
      </w:divBdr>
    </w:div>
    <w:div w:id="530580104">
      <w:bodyDiv w:val="1"/>
      <w:marLeft w:val="0"/>
      <w:marRight w:val="0"/>
      <w:marTop w:val="0"/>
      <w:marBottom w:val="0"/>
      <w:divBdr>
        <w:top w:val="none" w:sz="0" w:space="0" w:color="auto"/>
        <w:left w:val="none" w:sz="0" w:space="0" w:color="auto"/>
        <w:bottom w:val="none" w:sz="0" w:space="0" w:color="auto"/>
        <w:right w:val="none" w:sz="0" w:space="0" w:color="auto"/>
      </w:divBdr>
    </w:div>
    <w:div w:id="545291733">
      <w:bodyDiv w:val="1"/>
      <w:marLeft w:val="0"/>
      <w:marRight w:val="0"/>
      <w:marTop w:val="0"/>
      <w:marBottom w:val="0"/>
      <w:divBdr>
        <w:top w:val="none" w:sz="0" w:space="0" w:color="auto"/>
        <w:left w:val="none" w:sz="0" w:space="0" w:color="auto"/>
        <w:bottom w:val="none" w:sz="0" w:space="0" w:color="auto"/>
        <w:right w:val="none" w:sz="0" w:space="0" w:color="auto"/>
      </w:divBdr>
    </w:div>
    <w:div w:id="585072562">
      <w:bodyDiv w:val="1"/>
      <w:marLeft w:val="0"/>
      <w:marRight w:val="0"/>
      <w:marTop w:val="0"/>
      <w:marBottom w:val="0"/>
      <w:divBdr>
        <w:top w:val="none" w:sz="0" w:space="0" w:color="auto"/>
        <w:left w:val="none" w:sz="0" w:space="0" w:color="auto"/>
        <w:bottom w:val="none" w:sz="0" w:space="0" w:color="auto"/>
        <w:right w:val="none" w:sz="0" w:space="0" w:color="auto"/>
      </w:divBdr>
    </w:div>
    <w:div w:id="605429836">
      <w:bodyDiv w:val="1"/>
      <w:marLeft w:val="0"/>
      <w:marRight w:val="0"/>
      <w:marTop w:val="0"/>
      <w:marBottom w:val="0"/>
      <w:divBdr>
        <w:top w:val="none" w:sz="0" w:space="0" w:color="auto"/>
        <w:left w:val="none" w:sz="0" w:space="0" w:color="auto"/>
        <w:bottom w:val="none" w:sz="0" w:space="0" w:color="auto"/>
        <w:right w:val="none" w:sz="0" w:space="0" w:color="auto"/>
      </w:divBdr>
    </w:div>
    <w:div w:id="616061360">
      <w:bodyDiv w:val="1"/>
      <w:marLeft w:val="0"/>
      <w:marRight w:val="0"/>
      <w:marTop w:val="0"/>
      <w:marBottom w:val="0"/>
      <w:divBdr>
        <w:top w:val="none" w:sz="0" w:space="0" w:color="auto"/>
        <w:left w:val="none" w:sz="0" w:space="0" w:color="auto"/>
        <w:bottom w:val="none" w:sz="0" w:space="0" w:color="auto"/>
        <w:right w:val="none" w:sz="0" w:space="0" w:color="auto"/>
      </w:divBdr>
    </w:div>
    <w:div w:id="623539543">
      <w:bodyDiv w:val="1"/>
      <w:marLeft w:val="0"/>
      <w:marRight w:val="0"/>
      <w:marTop w:val="0"/>
      <w:marBottom w:val="0"/>
      <w:divBdr>
        <w:top w:val="none" w:sz="0" w:space="0" w:color="auto"/>
        <w:left w:val="none" w:sz="0" w:space="0" w:color="auto"/>
        <w:bottom w:val="none" w:sz="0" w:space="0" w:color="auto"/>
        <w:right w:val="none" w:sz="0" w:space="0" w:color="auto"/>
      </w:divBdr>
    </w:div>
    <w:div w:id="639770418">
      <w:bodyDiv w:val="1"/>
      <w:marLeft w:val="0"/>
      <w:marRight w:val="0"/>
      <w:marTop w:val="0"/>
      <w:marBottom w:val="0"/>
      <w:divBdr>
        <w:top w:val="none" w:sz="0" w:space="0" w:color="auto"/>
        <w:left w:val="none" w:sz="0" w:space="0" w:color="auto"/>
        <w:bottom w:val="none" w:sz="0" w:space="0" w:color="auto"/>
        <w:right w:val="none" w:sz="0" w:space="0" w:color="auto"/>
      </w:divBdr>
    </w:div>
    <w:div w:id="673646713">
      <w:bodyDiv w:val="1"/>
      <w:marLeft w:val="0"/>
      <w:marRight w:val="0"/>
      <w:marTop w:val="0"/>
      <w:marBottom w:val="0"/>
      <w:divBdr>
        <w:top w:val="none" w:sz="0" w:space="0" w:color="auto"/>
        <w:left w:val="none" w:sz="0" w:space="0" w:color="auto"/>
        <w:bottom w:val="none" w:sz="0" w:space="0" w:color="auto"/>
        <w:right w:val="none" w:sz="0" w:space="0" w:color="auto"/>
      </w:divBdr>
    </w:div>
    <w:div w:id="762265371">
      <w:bodyDiv w:val="1"/>
      <w:marLeft w:val="0"/>
      <w:marRight w:val="0"/>
      <w:marTop w:val="0"/>
      <w:marBottom w:val="0"/>
      <w:divBdr>
        <w:top w:val="none" w:sz="0" w:space="0" w:color="auto"/>
        <w:left w:val="none" w:sz="0" w:space="0" w:color="auto"/>
        <w:bottom w:val="none" w:sz="0" w:space="0" w:color="auto"/>
        <w:right w:val="none" w:sz="0" w:space="0" w:color="auto"/>
      </w:divBdr>
    </w:div>
    <w:div w:id="778720616">
      <w:bodyDiv w:val="1"/>
      <w:marLeft w:val="0"/>
      <w:marRight w:val="0"/>
      <w:marTop w:val="0"/>
      <w:marBottom w:val="0"/>
      <w:divBdr>
        <w:top w:val="none" w:sz="0" w:space="0" w:color="auto"/>
        <w:left w:val="none" w:sz="0" w:space="0" w:color="auto"/>
        <w:bottom w:val="none" w:sz="0" w:space="0" w:color="auto"/>
        <w:right w:val="none" w:sz="0" w:space="0" w:color="auto"/>
      </w:divBdr>
    </w:div>
    <w:div w:id="826895108">
      <w:bodyDiv w:val="1"/>
      <w:marLeft w:val="0"/>
      <w:marRight w:val="0"/>
      <w:marTop w:val="0"/>
      <w:marBottom w:val="0"/>
      <w:divBdr>
        <w:top w:val="none" w:sz="0" w:space="0" w:color="auto"/>
        <w:left w:val="none" w:sz="0" w:space="0" w:color="auto"/>
        <w:bottom w:val="none" w:sz="0" w:space="0" w:color="auto"/>
        <w:right w:val="none" w:sz="0" w:space="0" w:color="auto"/>
      </w:divBdr>
    </w:div>
    <w:div w:id="831795105">
      <w:bodyDiv w:val="1"/>
      <w:marLeft w:val="0"/>
      <w:marRight w:val="0"/>
      <w:marTop w:val="0"/>
      <w:marBottom w:val="0"/>
      <w:divBdr>
        <w:top w:val="none" w:sz="0" w:space="0" w:color="auto"/>
        <w:left w:val="none" w:sz="0" w:space="0" w:color="auto"/>
        <w:bottom w:val="none" w:sz="0" w:space="0" w:color="auto"/>
        <w:right w:val="none" w:sz="0" w:space="0" w:color="auto"/>
      </w:divBdr>
    </w:div>
    <w:div w:id="839657525">
      <w:bodyDiv w:val="1"/>
      <w:marLeft w:val="0"/>
      <w:marRight w:val="0"/>
      <w:marTop w:val="0"/>
      <w:marBottom w:val="0"/>
      <w:divBdr>
        <w:top w:val="none" w:sz="0" w:space="0" w:color="auto"/>
        <w:left w:val="none" w:sz="0" w:space="0" w:color="auto"/>
        <w:bottom w:val="none" w:sz="0" w:space="0" w:color="auto"/>
        <w:right w:val="none" w:sz="0" w:space="0" w:color="auto"/>
      </w:divBdr>
    </w:div>
    <w:div w:id="845289563">
      <w:bodyDiv w:val="1"/>
      <w:marLeft w:val="0"/>
      <w:marRight w:val="0"/>
      <w:marTop w:val="0"/>
      <w:marBottom w:val="0"/>
      <w:divBdr>
        <w:top w:val="none" w:sz="0" w:space="0" w:color="auto"/>
        <w:left w:val="none" w:sz="0" w:space="0" w:color="auto"/>
        <w:bottom w:val="none" w:sz="0" w:space="0" w:color="auto"/>
        <w:right w:val="none" w:sz="0" w:space="0" w:color="auto"/>
      </w:divBdr>
    </w:div>
    <w:div w:id="858279203">
      <w:bodyDiv w:val="1"/>
      <w:marLeft w:val="0"/>
      <w:marRight w:val="0"/>
      <w:marTop w:val="0"/>
      <w:marBottom w:val="0"/>
      <w:divBdr>
        <w:top w:val="none" w:sz="0" w:space="0" w:color="auto"/>
        <w:left w:val="none" w:sz="0" w:space="0" w:color="auto"/>
        <w:bottom w:val="none" w:sz="0" w:space="0" w:color="auto"/>
        <w:right w:val="none" w:sz="0" w:space="0" w:color="auto"/>
      </w:divBdr>
    </w:div>
    <w:div w:id="889269661">
      <w:bodyDiv w:val="1"/>
      <w:marLeft w:val="0"/>
      <w:marRight w:val="0"/>
      <w:marTop w:val="0"/>
      <w:marBottom w:val="0"/>
      <w:divBdr>
        <w:top w:val="none" w:sz="0" w:space="0" w:color="auto"/>
        <w:left w:val="none" w:sz="0" w:space="0" w:color="auto"/>
        <w:bottom w:val="none" w:sz="0" w:space="0" w:color="auto"/>
        <w:right w:val="none" w:sz="0" w:space="0" w:color="auto"/>
      </w:divBdr>
    </w:div>
    <w:div w:id="949623526">
      <w:bodyDiv w:val="1"/>
      <w:marLeft w:val="0"/>
      <w:marRight w:val="0"/>
      <w:marTop w:val="0"/>
      <w:marBottom w:val="0"/>
      <w:divBdr>
        <w:top w:val="none" w:sz="0" w:space="0" w:color="auto"/>
        <w:left w:val="none" w:sz="0" w:space="0" w:color="auto"/>
        <w:bottom w:val="none" w:sz="0" w:space="0" w:color="auto"/>
        <w:right w:val="none" w:sz="0" w:space="0" w:color="auto"/>
      </w:divBdr>
    </w:div>
    <w:div w:id="955215203">
      <w:bodyDiv w:val="1"/>
      <w:marLeft w:val="0"/>
      <w:marRight w:val="0"/>
      <w:marTop w:val="0"/>
      <w:marBottom w:val="0"/>
      <w:divBdr>
        <w:top w:val="none" w:sz="0" w:space="0" w:color="auto"/>
        <w:left w:val="none" w:sz="0" w:space="0" w:color="auto"/>
        <w:bottom w:val="none" w:sz="0" w:space="0" w:color="auto"/>
        <w:right w:val="none" w:sz="0" w:space="0" w:color="auto"/>
      </w:divBdr>
    </w:div>
    <w:div w:id="966399207">
      <w:bodyDiv w:val="1"/>
      <w:marLeft w:val="0"/>
      <w:marRight w:val="0"/>
      <w:marTop w:val="0"/>
      <w:marBottom w:val="0"/>
      <w:divBdr>
        <w:top w:val="none" w:sz="0" w:space="0" w:color="auto"/>
        <w:left w:val="none" w:sz="0" w:space="0" w:color="auto"/>
        <w:bottom w:val="none" w:sz="0" w:space="0" w:color="auto"/>
        <w:right w:val="none" w:sz="0" w:space="0" w:color="auto"/>
      </w:divBdr>
    </w:div>
    <w:div w:id="988051834">
      <w:bodyDiv w:val="1"/>
      <w:marLeft w:val="0"/>
      <w:marRight w:val="0"/>
      <w:marTop w:val="0"/>
      <w:marBottom w:val="0"/>
      <w:divBdr>
        <w:top w:val="none" w:sz="0" w:space="0" w:color="auto"/>
        <w:left w:val="none" w:sz="0" w:space="0" w:color="auto"/>
        <w:bottom w:val="none" w:sz="0" w:space="0" w:color="auto"/>
        <w:right w:val="none" w:sz="0" w:space="0" w:color="auto"/>
      </w:divBdr>
    </w:div>
    <w:div w:id="1000815914">
      <w:bodyDiv w:val="1"/>
      <w:marLeft w:val="0"/>
      <w:marRight w:val="0"/>
      <w:marTop w:val="0"/>
      <w:marBottom w:val="0"/>
      <w:divBdr>
        <w:top w:val="none" w:sz="0" w:space="0" w:color="auto"/>
        <w:left w:val="none" w:sz="0" w:space="0" w:color="auto"/>
        <w:bottom w:val="none" w:sz="0" w:space="0" w:color="auto"/>
        <w:right w:val="none" w:sz="0" w:space="0" w:color="auto"/>
      </w:divBdr>
    </w:div>
    <w:div w:id="1006787757">
      <w:bodyDiv w:val="1"/>
      <w:marLeft w:val="0"/>
      <w:marRight w:val="0"/>
      <w:marTop w:val="0"/>
      <w:marBottom w:val="0"/>
      <w:divBdr>
        <w:top w:val="none" w:sz="0" w:space="0" w:color="auto"/>
        <w:left w:val="none" w:sz="0" w:space="0" w:color="auto"/>
        <w:bottom w:val="none" w:sz="0" w:space="0" w:color="auto"/>
        <w:right w:val="none" w:sz="0" w:space="0" w:color="auto"/>
      </w:divBdr>
    </w:div>
    <w:div w:id="1023747852">
      <w:bodyDiv w:val="1"/>
      <w:marLeft w:val="0"/>
      <w:marRight w:val="0"/>
      <w:marTop w:val="0"/>
      <w:marBottom w:val="0"/>
      <w:divBdr>
        <w:top w:val="none" w:sz="0" w:space="0" w:color="auto"/>
        <w:left w:val="none" w:sz="0" w:space="0" w:color="auto"/>
        <w:bottom w:val="none" w:sz="0" w:space="0" w:color="auto"/>
        <w:right w:val="none" w:sz="0" w:space="0" w:color="auto"/>
      </w:divBdr>
    </w:div>
    <w:div w:id="1063069338">
      <w:bodyDiv w:val="1"/>
      <w:marLeft w:val="0"/>
      <w:marRight w:val="0"/>
      <w:marTop w:val="0"/>
      <w:marBottom w:val="0"/>
      <w:divBdr>
        <w:top w:val="none" w:sz="0" w:space="0" w:color="auto"/>
        <w:left w:val="none" w:sz="0" w:space="0" w:color="auto"/>
        <w:bottom w:val="none" w:sz="0" w:space="0" w:color="auto"/>
        <w:right w:val="none" w:sz="0" w:space="0" w:color="auto"/>
      </w:divBdr>
    </w:div>
    <w:div w:id="1080828398">
      <w:bodyDiv w:val="1"/>
      <w:marLeft w:val="0"/>
      <w:marRight w:val="0"/>
      <w:marTop w:val="0"/>
      <w:marBottom w:val="0"/>
      <w:divBdr>
        <w:top w:val="none" w:sz="0" w:space="0" w:color="auto"/>
        <w:left w:val="none" w:sz="0" w:space="0" w:color="auto"/>
        <w:bottom w:val="none" w:sz="0" w:space="0" w:color="auto"/>
        <w:right w:val="none" w:sz="0" w:space="0" w:color="auto"/>
      </w:divBdr>
    </w:div>
    <w:div w:id="1086224217">
      <w:bodyDiv w:val="1"/>
      <w:marLeft w:val="0"/>
      <w:marRight w:val="0"/>
      <w:marTop w:val="0"/>
      <w:marBottom w:val="0"/>
      <w:divBdr>
        <w:top w:val="none" w:sz="0" w:space="0" w:color="auto"/>
        <w:left w:val="none" w:sz="0" w:space="0" w:color="auto"/>
        <w:bottom w:val="none" w:sz="0" w:space="0" w:color="auto"/>
        <w:right w:val="none" w:sz="0" w:space="0" w:color="auto"/>
      </w:divBdr>
    </w:div>
    <w:div w:id="1163816283">
      <w:bodyDiv w:val="1"/>
      <w:marLeft w:val="0"/>
      <w:marRight w:val="0"/>
      <w:marTop w:val="0"/>
      <w:marBottom w:val="0"/>
      <w:divBdr>
        <w:top w:val="none" w:sz="0" w:space="0" w:color="auto"/>
        <w:left w:val="none" w:sz="0" w:space="0" w:color="auto"/>
        <w:bottom w:val="none" w:sz="0" w:space="0" w:color="auto"/>
        <w:right w:val="none" w:sz="0" w:space="0" w:color="auto"/>
      </w:divBdr>
    </w:div>
    <w:div w:id="1179929993">
      <w:bodyDiv w:val="1"/>
      <w:marLeft w:val="0"/>
      <w:marRight w:val="0"/>
      <w:marTop w:val="0"/>
      <w:marBottom w:val="0"/>
      <w:divBdr>
        <w:top w:val="none" w:sz="0" w:space="0" w:color="auto"/>
        <w:left w:val="none" w:sz="0" w:space="0" w:color="auto"/>
        <w:bottom w:val="none" w:sz="0" w:space="0" w:color="auto"/>
        <w:right w:val="none" w:sz="0" w:space="0" w:color="auto"/>
      </w:divBdr>
    </w:div>
    <w:div w:id="1191184825">
      <w:bodyDiv w:val="1"/>
      <w:marLeft w:val="0"/>
      <w:marRight w:val="0"/>
      <w:marTop w:val="0"/>
      <w:marBottom w:val="0"/>
      <w:divBdr>
        <w:top w:val="none" w:sz="0" w:space="0" w:color="auto"/>
        <w:left w:val="none" w:sz="0" w:space="0" w:color="auto"/>
        <w:bottom w:val="none" w:sz="0" w:space="0" w:color="auto"/>
        <w:right w:val="none" w:sz="0" w:space="0" w:color="auto"/>
      </w:divBdr>
    </w:div>
    <w:div w:id="1205754758">
      <w:bodyDiv w:val="1"/>
      <w:marLeft w:val="0"/>
      <w:marRight w:val="0"/>
      <w:marTop w:val="0"/>
      <w:marBottom w:val="0"/>
      <w:divBdr>
        <w:top w:val="none" w:sz="0" w:space="0" w:color="auto"/>
        <w:left w:val="none" w:sz="0" w:space="0" w:color="auto"/>
        <w:bottom w:val="none" w:sz="0" w:space="0" w:color="auto"/>
        <w:right w:val="none" w:sz="0" w:space="0" w:color="auto"/>
      </w:divBdr>
    </w:div>
    <w:div w:id="1240870656">
      <w:bodyDiv w:val="1"/>
      <w:marLeft w:val="0"/>
      <w:marRight w:val="0"/>
      <w:marTop w:val="0"/>
      <w:marBottom w:val="0"/>
      <w:divBdr>
        <w:top w:val="none" w:sz="0" w:space="0" w:color="auto"/>
        <w:left w:val="none" w:sz="0" w:space="0" w:color="auto"/>
        <w:bottom w:val="none" w:sz="0" w:space="0" w:color="auto"/>
        <w:right w:val="none" w:sz="0" w:space="0" w:color="auto"/>
      </w:divBdr>
      <w:divsChild>
        <w:div w:id="153843933">
          <w:marLeft w:val="0"/>
          <w:marRight w:val="0"/>
          <w:marTop w:val="0"/>
          <w:marBottom w:val="0"/>
          <w:divBdr>
            <w:top w:val="none" w:sz="0" w:space="0" w:color="auto"/>
            <w:left w:val="none" w:sz="0" w:space="0" w:color="auto"/>
            <w:bottom w:val="none" w:sz="0" w:space="0" w:color="auto"/>
            <w:right w:val="none" w:sz="0" w:space="0" w:color="auto"/>
          </w:divBdr>
        </w:div>
        <w:div w:id="541674998">
          <w:marLeft w:val="0"/>
          <w:marRight w:val="0"/>
          <w:marTop w:val="0"/>
          <w:marBottom w:val="0"/>
          <w:divBdr>
            <w:top w:val="none" w:sz="0" w:space="0" w:color="auto"/>
            <w:left w:val="none" w:sz="0" w:space="0" w:color="auto"/>
            <w:bottom w:val="none" w:sz="0" w:space="0" w:color="auto"/>
            <w:right w:val="none" w:sz="0" w:space="0" w:color="auto"/>
          </w:divBdr>
        </w:div>
        <w:div w:id="691305764">
          <w:marLeft w:val="0"/>
          <w:marRight w:val="0"/>
          <w:marTop w:val="0"/>
          <w:marBottom w:val="0"/>
          <w:divBdr>
            <w:top w:val="none" w:sz="0" w:space="0" w:color="auto"/>
            <w:left w:val="none" w:sz="0" w:space="0" w:color="auto"/>
            <w:bottom w:val="none" w:sz="0" w:space="0" w:color="auto"/>
            <w:right w:val="none" w:sz="0" w:space="0" w:color="auto"/>
          </w:divBdr>
        </w:div>
        <w:div w:id="2070103534">
          <w:marLeft w:val="0"/>
          <w:marRight w:val="0"/>
          <w:marTop w:val="0"/>
          <w:marBottom w:val="0"/>
          <w:divBdr>
            <w:top w:val="none" w:sz="0" w:space="0" w:color="auto"/>
            <w:left w:val="none" w:sz="0" w:space="0" w:color="auto"/>
            <w:bottom w:val="none" w:sz="0" w:space="0" w:color="auto"/>
            <w:right w:val="none" w:sz="0" w:space="0" w:color="auto"/>
          </w:divBdr>
        </w:div>
      </w:divsChild>
    </w:div>
    <w:div w:id="1242327181">
      <w:bodyDiv w:val="1"/>
      <w:marLeft w:val="0"/>
      <w:marRight w:val="0"/>
      <w:marTop w:val="0"/>
      <w:marBottom w:val="0"/>
      <w:divBdr>
        <w:top w:val="none" w:sz="0" w:space="0" w:color="auto"/>
        <w:left w:val="none" w:sz="0" w:space="0" w:color="auto"/>
        <w:bottom w:val="none" w:sz="0" w:space="0" w:color="auto"/>
        <w:right w:val="none" w:sz="0" w:space="0" w:color="auto"/>
      </w:divBdr>
    </w:div>
    <w:div w:id="1249343182">
      <w:bodyDiv w:val="1"/>
      <w:marLeft w:val="0"/>
      <w:marRight w:val="0"/>
      <w:marTop w:val="0"/>
      <w:marBottom w:val="0"/>
      <w:divBdr>
        <w:top w:val="none" w:sz="0" w:space="0" w:color="auto"/>
        <w:left w:val="none" w:sz="0" w:space="0" w:color="auto"/>
        <w:bottom w:val="none" w:sz="0" w:space="0" w:color="auto"/>
        <w:right w:val="none" w:sz="0" w:space="0" w:color="auto"/>
      </w:divBdr>
    </w:div>
    <w:div w:id="1287590332">
      <w:bodyDiv w:val="1"/>
      <w:marLeft w:val="0"/>
      <w:marRight w:val="0"/>
      <w:marTop w:val="0"/>
      <w:marBottom w:val="0"/>
      <w:divBdr>
        <w:top w:val="none" w:sz="0" w:space="0" w:color="auto"/>
        <w:left w:val="none" w:sz="0" w:space="0" w:color="auto"/>
        <w:bottom w:val="none" w:sz="0" w:space="0" w:color="auto"/>
        <w:right w:val="none" w:sz="0" w:space="0" w:color="auto"/>
      </w:divBdr>
    </w:div>
    <w:div w:id="1344476746">
      <w:bodyDiv w:val="1"/>
      <w:marLeft w:val="0"/>
      <w:marRight w:val="0"/>
      <w:marTop w:val="0"/>
      <w:marBottom w:val="0"/>
      <w:divBdr>
        <w:top w:val="none" w:sz="0" w:space="0" w:color="auto"/>
        <w:left w:val="none" w:sz="0" w:space="0" w:color="auto"/>
        <w:bottom w:val="none" w:sz="0" w:space="0" w:color="auto"/>
        <w:right w:val="none" w:sz="0" w:space="0" w:color="auto"/>
      </w:divBdr>
    </w:div>
    <w:div w:id="1346055754">
      <w:bodyDiv w:val="1"/>
      <w:marLeft w:val="0"/>
      <w:marRight w:val="0"/>
      <w:marTop w:val="0"/>
      <w:marBottom w:val="0"/>
      <w:divBdr>
        <w:top w:val="none" w:sz="0" w:space="0" w:color="auto"/>
        <w:left w:val="none" w:sz="0" w:space="0" w:color="auto"/>
        <w:bottom w:val="none" w:sz="0" w:space="0" w:color="auto"/>
        <w:right w:val="none" w:sz="0" w:space="0" w:color="auto"/>
      </w:divBdr>
    </w:div>
    <w:div w:id="1348097923">
      <w:bodyDiv w:val="1"/>
      <w:marLeft w:val="0"/>
      <w:marRight w:val="0"/>
      <w:marTop w:val="0"/>
      <w:marBottom w:val="0"/>
      <w:divBdr>
        <w:top w:val="none" w:sz="0" w:space="0" w:color="auto"/>
        <w:left w:val="none" w:sz="0" w:space="0" w:color="auto"/>
        <w:bottom w:val="none" w:sz="0" w:space="0" w:color="auto"/>
        <w:right w:val="none" w:sz="0" w:space="0" w:color="auto"/>
      </w:divBdr>
    </w:div>
    <w:div w:id="1364088000">
      <w:bodyDiv w:val="1"/>
      <w:marLeft w:val="0"/>
      <w:marRight w:val="0"/>
      <w:marTop w:val="0"/>
      <w:marBottom w:val="0"/>
      <w:divBdr>
        <w:top w:val="none" w:sz="0" w:space="0" w:color="auto"/>
        <w:left w:val="none" w:sz="0" w:space="0" w:color="auto"/>
        <w:bottom w:val="none" w:sz="0" w:space="0" w:color="auto"/>
        <w:right w:val="none" w:sz="0" w:space="0" w:color="auto"/>
      </w:divBdr>
    </w:div>
    <w:div w:id="1383600728">
      <w:bodyDiv w:val="1"/>
      <w:marLeft w:val="0"/>
      <w:marRight w:val="0"/>
      <w:marTop w:val="0"/>
      <w:marBottom w:val="0"/>
      <w:divBdr>
        <w:top w:val="none" w:sz="0" w:space="0" w:color="auto"/>
        <w:left w:val="none" w:sz="0" w:space="0" w:color="auto"/>
        <w:bottom w:val="none" w:sz="0" w:space="0" w:color="auto"/>
        <w:right w:val="none" w:sz="0" w:space="0" w:color="auto"/>
      </w:divBdr>
    </w:div>
    <w:div w:id="1395348410">
      <w:bodyDiv w:val="1"/>
      <w:marLeft w:val="0"/>
      <w:marRight w:val="0"/>
      <w:marTop w:val="0"/>
      <w:marBottom w:val="0"/>
      <w:divBdr>
        <w:top w:val="none" w:sz="0" w:space="0" w:color="auto"/>
        <w:left w:val="none" w:sz="0" w:space="0" w:color="auto"/>
        <w:bottom w:val="none" w:sz="0" w:space="0" w:color="auto"/>
        <w:right w:val="none" w:sz="0" w:space="0" w:color="auto"/>
      </w:divBdr>
    </w:div>
    <w:div w:id="1404642254">
      <w:bodyDiv w:val="1"/>
      <w:marLeft w:val="0"/>
      <w:marRight w:val="0"/>
      <w:marTop w:val="0"/>
      <w:marBottom w:val="0"/>
      <w:divBdr>
        <w:top w:val="none" w:sz="0" w:space="0" w:color="auto"/>
        <w:left w:val="none" w:sz="0" w:space="0" w:color="auto"/>
        <w:bottom w:val="none" w:sz="0" w:space="0" w:color="auto"/>
        <w:right w:val="none" w:sz="0" w:space="0" w:color="auto"/>
      </w:divBdr>
    </w:div>
    <w:div w:id="1422989676">
      <w:bodyDiv w:val="1"/>
      <w:marLeft w:val="0"/>
      <w:marRight w:val="0"/>
      <w:marTop w:val="0"/>
      <w:marBottom w:val="0"/>
      <w:divBdr>
        <w:top w:val="none" w:sz="0" w:space="0" w:color="auto"/>
        <w:left w:val="none" w:sz="0" w:space="0" w:color="auto"/>
        <w:bottom w:val="none" w:sz="0" w:space="0" w:color="auto"/>
        <w:right w:val="none" w:sz="0" w:space="0" w:color="auto"/>
      </w:divBdr>
    </w:div>
    <w:div w:id="1456367488">
      <w:bodyDiv w:val="1"/>
      <w:marLeft w:val="0"/>
      <w:marRight w:val="0"/>
      <w:marTop w:val="0"/>
      <w:marBottom w:val="0"/>
      <w:divBdr>
        <w:top w:val="none" w:sz="0" w:space="0" w:color="auto"/>
        <w:left w:val="none" w:sz="0" w:space="0" w:color="auto"/>
        <w:bottom w:val="none" w:sz="0" w:space="0" w:color="auto"/>
        <w:right w:val="none" w:sz="0" w:space="0" w:color="auto"/>
      </w:divBdr>
    </w:div>
    <w:div w:id="1481383399">
      <w:bodyDiv w:val="1"/>
      <w:marLeft w:val="0"/>
      <w:marRight w:val="0"/>
      <w:marTop w:val="0"/>
      <w:marBottom w:val="0"/>
      <w:divBdr>
        <w:top w:val="none" w:sz="0" w:space="0" w:color="auto"/>
        <w:left w:val="none" w:sz="0" w:space="0" w:color="auto"/>
        <w:bottom w:val="none" w:sz="0" w:space="0" w:color="auto"/>
        <w:right w:val="none" w:sz="0" w:space="0" w:color="auto"/>
      </w:divBdr>
    </w:div>
    <w:div w:id="1509557556">
      <w:bodyDiv w:val="1"/>
      <w:marLeft w:val="0"/>
      <w:marRight w:val="0"/>
      <w:marTop w:val="0"/>
      <w:marBottom w:val="0"/>
      <w:divBdr>
        <w:top w:val="none" w:sz="0" w:space="0" w:color="auto"/>
        <w:left w:val="none" w:sz="0" w:space="0" w:color="auto"/>
        <w:bottom w:val="none" w:sz="0" w:space="0" w:color="auto"/>
        <w:right w:val="none" w:sz="0" w:space="0" w:color="auto"/>
      </w:divBdr>
    </w:div>
    <w:div w:id="1518083947">
      <w:bodyDiv w:val="1"/>
      <w:marLeft w:val="0"/>
      <w:marRight w:val="0"/>
      <w:marTop w:val="0"/>
      <w:marBottom w:val="0"/>
      <w:divBdr>
        <w:top w:val="none" w:sz="0" w:space="0" w:color="auto"/>
        <w:left w:val="none" w:sz="0" w:space="0" w:color="auto"/>
        <w:bottom w:val="none" w:sz="0" w:space="0" w:color="auto"/>
        <w:right w:val="none" w:sz="0" w:space="0" w:color="auto"/>
      </w:divBdr>
    </w:div>
    <w:div w:id="1522936435">
      <w:bodyDiv w:val="1"/>
      <w:marLeft w:val="0"/>
      <w:marRight w:val="0"/>
      <w:marTop w:val="0"/>
      <w:marBottom w:val="0"/>
      <w:divBdr>
        <w:top w:val="none" w:sz="0" w:space="0" w:color="auto"/>
        <w:left w:val="none" w:sz="0" w:space="0" w:color="auto"/>
        <w:bottom w:val="none" w:sz="0" w:space="0" w:color="auto"/>
        <w:right w:val="none" w:sz="0" w:space="0" w:color="auto"/>
      </w:divBdr>
    </w:div>
    <w:div w:id="1554778520">
      <w:bodyDiv w:val="1"/>
      <w:marLeft w:val="0"/>
      <w:marRight w:val="0"/>
      <w:marTop w:val="0"/>
      <w:marBottom w:val="0"/>
      <w:divBdr>
        <w:top w:val="none" w:sz="0" w:space="0" w:color="auto"/>
        <w:left w:val="none" w:sz="0" w:space="0" w:color="auto"/>
        <w:bottom w:val="none" w:sz="0" w:space="0" w:color="auto"/>
        <w:right w:val="none" w:sz="0" w:space="0" w:color="auto"/>
      </w:divBdr>
    </w:div>
    <w:div w:id="1560703599">
      <w:bodyDiv w:val="1"/>
      <w:marLeft w:val="0"/>
      <w:marRight w:val="0"/>
      <w:marTop w:val="0"/>
      <w:marBottom w:val="0"/>
      <w:divBdr>
        <w:top w:val="none" w:sz="0" w:space="0" w:color="auto"/>
        <w:left w:val="none" w:sz="0" w:space="0" w:color="auto"/>
        <w:bottom w:val="none" w:sz="0" w:space="0" w:color="auto"/>
        <w:right w:val="none" w:sz="0" w:space="0" w:color="auto"/>
      </w:divBdr>
    </w:div>
    <w:div w:id="1566143350">
      <w:bodyDiv w:val="1"/>
      <w:marLeft w:val="0"/>
      <w:marRight w:val="0"/>
      <w:marTop w:val="0"/>
      <w:marBottom w:val="0"/>
      <w:divBdr>
        <w:top w:val="none" w:sz="0" w:space="0" w:color="auto"/>
        <w:left w:val="none" w:sz="0" w:space="0" w:color="auto"/>
        <w:bottom w:val="none" w:sz="0" w:space="0" w:color="auto"/>
        <w:right w:val="none" w:sz="0" w:space="0" w:color="auto"/>
      </w:divBdr>
    </w:div>
    <w:div w:id="1570311268">
      <w:bodyDiv w:val="1"/>
      <w:marLeft w:val="0"/>
      <w:marRight w:val="0"/>
      <w:marTop w:val="0"/>
      <w:marBottom w:val="0"/>
      <w:divBdr>
        <w:top w:val="none" w:sz="0" w:space="0" w:color="auto"/>
        <w:left w:val="none" w:sz="0" w:space="0" w:color="auto"/>
        <w:bottom w:val="none" w:sz="0" w:space="0" w:color="auto"/>
        <w:right w:val="none" w:sz="0" w:space="0" w:color="auto"/>
      </w:divBdr>
    </w:div>
    <w:div w:id="1600407994">
      <w:bodyDiv w:val="1"/>
      <w:marLeft w:val="0"/>
      <w:marRight w:val="0"/>
      <w:marTop w:val="0"/>
      <w:marBottom w:val="0"/>
      <w:divBdr>
        <w:top w:val="none" w:sz="0" w:space="0" w:color="auto"/>
        <w:left w:val="none" w:sz="0" w:space="0" w:color="auto"/>
        <w:bottom w:val="none" w:sz="0" w:space="0" w:color="auto"/>
        <w:right w:val="none" w:sz="0" w:space="0" w:color="auto"/>
      </w:divBdr>
    </w:div>
    <w:div w:id="1608930595">
      <w:bodyDiv w:val="1"/>
      <w:marLeft w:val="0"/>
      <w:marRight w:val="0"/>
      <w:marTop w:val="0"/>
      <w:marBottom w:val="0"/>
      <w:divBdr>
        <w:top w:val="none" w:sz="0" w:space="0" w:color="auto"/>
        <w:left w:val="none" w:sz="0" w:space="0" w:color="auto"/>
        <w:bottom w:val="none" w:sz="0" w:space="0" w:color="auto"/>
        <w:right w:val="none" w:sz="0" w:space="0" w:color="auto"/>
      </w:divBdr>
    </w:div>
    <w:div w:id="1610433324">
      <w:bodyDiv w:val="1"/>
      <w:marLeft w:val="0"/>
      <w:marRight w:val="0"/>
      <w:marTop w:val="0"/>
      <w:marBottom w:val="0"/>
      <w:divBdr>
        <w:top w:val="none" w:sz="0" w:space="0" w:color="auto"/>
        <w:left w:val="none" w:sz="0" w:space="0" w:color="auto"/>
        <w:bottom w:val="none" w:sz="0" w:space="0" w:color="auto"/>
        <w:right w:val="none" w:sz="0" w:space="0" w:color="auto"/>
      </w:divBdr>
    </w:div>
    <w:div w:id="1686831477">
      <w:bodyDiv w:val="1"/>
      <w:marLeft w:val="0"/>
      <w:marRight w:val="0"/>
      <w:marTop w:val="0"/>
      <w:marBottom w:val="0"/>
      <w:divBdr>
        <w:top w:val="none" w:sz="0" w:space="0" w:color="auto"/>
        <w:left w:val="none" w:sz="0" w:space="0" w:color="auto"/>
        <w:bottom w:val="none" w:sz="0" w:space="0" w:color="auto"/>
        <w:right w:val="none" w:sz="0" w:space="0" w:color="auto"/>
      </w:divBdr>
    </w:div>
    <w:div w:id="1712337251">
      <w:bodyDiv w:val="1"/>
      <w:marLeft w:val="0"/>
      <w:marRight w:val="0"/>
      <w:marTop w:val="0"/>
      <w:marBottom w:val="0"/>
      <w:divBdr>
        <w:top w:val="none" w:sz="0" w:space="0" w:color="auto"/>
        <w:left w:val="none" w:sz="0" w:space="0" w:color="auto"/>
        <w:bottom w:val="none" w:sz="0" w:space="0" w:color="auto"/>
        <w:right w:val="none" w:sz="0" w:space="0" w:color="auto"/>
      </w:divBdr>
    </w:div>
    <w:div w:id="1716196880">
      <w:bodyDiv w:val="1"/>
      <w:marLeft w:val="0"/>
      <w:marRight w:val="0"/>
      <w:marTop w:val="0"/>
      <w:marBottom w:val="0"/>
      <w:divBdr>
        <w:top w:val="none" w:sz="0" w:space="0" w:color="auto"/>
        <w:left w:val="none" w:sz="0" w:space="0" w:color="auto"/>
        <w:bottom w:val="none" w:sz="0" w:space="0" w:color="auto"/>
        <w:right w:val="none" w:sz="0" w:space="0" w:color="auto"/>
      </w:divBdr>
    </w:div>
    <w:div w:id="1733038011">
      <w:bodyDiv w:val="1"/>
      <w:marLeft w:val="0"/>
      <w:marRight w:val="0"/>
      <w:marTop w:val="0"/>
      <w:marBottom w:val="0"/>
      <w:divBdr>
        <w:top w:val="none" w:sz="0" w:space="0" w:color="auto"/>
        <w:left w:val="none" w:sz="0" w:space="0" w:color="auto"/>
        <w:bottom w:val="none" w:sz="0" w:space="0" w:color="auto"/>
        <w:right w:val="none" w:sz="0" w:space="0" w:color="auto"/>
      </w:divBdr>
    </w:div>
    <w:div w:id="1739593705">
      <w:bodyDiv w:val="1"/>
      <w:marLeft w:val="0"/>
      <w:marRight w:val="0"/>
      <w:marTop w:val="0"/>
      <w:marBottom w:val="0"/>
      <w:divBdr>
        <w:top w:val="none" w:sz="0" w:space="0" w:color="auto"/>
        <w:left w:val="none" w:sz="0" w:space="0" w:color="auto"/>
        <w:bottom w:val="none" w:sz="0" w:space="0" w:color="auto"/>
        <w:right w:val="none" w:sz="0" w:space="0" w:color="auto"/>
      </w:divBdr>
    </w:div>
    <w:div w:id="1772435646">
      <w:bodyDiv w:val="1"/>
      <w:marLeft w:val="0"/>
      <w:marRight w:val="0"/>
      <w:marTop w:val="0"/>
      <w:marBottom w:val="0"/>
      <w:divBdr>
        <w:top w:val="none" w:sz="0" w:space="0" w:color="auto"/>
        <w:left w:val="none" w:sz="0" w:space="0" w:color="auto"/>
        <w:bottom w:val="none" w:sz="0" w:space="0" w:color="auto"/>
        <w:right w:val="none" w:sz="0" w:space="0" w:color="auto"/>
      </w:divBdr>
    </w:div>
    <w:div w:id="1775704489">
      <w:bodyDiv w:val="1"/>
      <w:marLeft w:val="0"/>
      <w:marRight w:val="0"/>
      <w:marTop w:val="0"/>
      <w:marBottom w:val="0"/>
      <w:divBdr>
        <w:top w:val="none" w:sz="0" w:space="0" w:color="auto"/>
        <w:left w:val="none" w:sz="0" w:space="0" w:color="auto"/>
        <w:bottom w:val="none" w:sz="0" w:space="0" w:color="auto"/>
        <w:right w:val="none" w:sz="0" w:space="0" w:color="auto"/>
      </w:divBdr>
    </w:div>
    <w:div w:id="1784837435">
      <w:bodyDiv w:val="1"/>
      <w:marLeft w:val="0"/>
      <w:marRight w:val="0"/>
      <w:marTop w:val="0"/>
      <w:marBottom w:val="0"/>
      <w:divBdr>
        <w:top w:val="none" w:sz="0" w:space="0" w:color="auto"/>
        <w:left w:val="none" w:sz="0" w:space="0" w:color="auto"/>
        <w:bottom w:val="none" w:sz="0" w:space="0" w:color="auto"/>
        <w:right w:val="none" w:sz="0" w:space="0" w:color="auto"/>
      </w:divBdr>
    </w:div>
    <w:div w:id="1788697983">
      <w:bodyDiv w:val="1"/>
      <w:marLeft w:val="0"/>
      <w:marRight w:val="0"/>
      <w:marTop w:val="0"/>
      <w:marBottom w:val="0"/>
      <w:divBdr>
        <w:top w:val="none" w:sz="0" w:space="0" w:color="auto"/>
        <w:left w:val="none" w:sz="0" w:space="0" w:color="auto"/>
        <w:bottom w:val="none" w:sz="0" w:space="0" w:color="auto"/>
        <w:right w:val="none" w:sz="0" w:space="0" w:color="auto"/>
      </w:divBdr>
    </w:div>
    <w:div w:id="1797068555">
      <w:bodyDiv w:val="1"/>
      <w:marLeft w:val="0"/>
      <w:marRight w:val="0"/>
      <w:marTop w:val="0"/>
      <w:marBottom w:val="0"/>
      <w:divBdr>
        <w:top w:val="none" w:sz="0" w:space="0" w:color="auto"/>
        <w:left w:val="none" w:sz="0" w:space="0" w:color="auto"/>
        <w:bottom w:val="none" w:sz="0" w:space="0" w:color="auto"/>
        <w:right w:val="none" w:sz="0" w:space="0" w:color="auto"/>
      </w:divBdr>
    </w:div>
    <w:div w:id="1806848715">
      <w:bodyDiv w:val="1"/>
      <w:marLeft w:val="0"/>
      <w:marRight w:val="0"/>
      <w:marTop w:val="0"/>
      <w:marBottom w:val="0"/>
      <w:divBdr>
        <w:top w:val="none" w:sz="0" w:space="0" w:color="auto"/>
        <w:left w:val="none" w:sz="0" w:space="0" w:color="auto"/>
        <w:bottom w:val="none" w:sz="0" w:space="0" w:color="auto"/>
        <w:right w:val="none" w:sz="0" w:space="0" w:color="auto"/>
      </w:divBdr>
    </w:div>
    <w:div w:id="1809399781">
      <w:bodyDiv w:val="1"/>
      <w:marLeft w:val="0"/>
      <w:marRight w:val="0"/>
      <w:marTop w:val="0"/>
      <w:marBottom w:val="0"/>
      <w:divBdr>
        <w:top w:val="none" w:sz="0" w:space="0" w:color="auto"/>
        <w:left w:val="none" w:sz="0" w:space="0" w:color="auto"/>
        <w:bottom w:val="none" w:sz="0" w:space="0" w:color="auto"/>
        <w:right w:val="none" w:sz="0" w:space="0" w:color="auto"/>
      </w:divBdr>
    </w:div>
    <w:div w:id="1826698543">
      <w:bodyDiv w:val="1"/>
      <w:marLeft w:val="0"/>
      <w:marRight w:val="0"/>
      <w:marTop w:val="0"/>
      <w:marBottom w:val="0"/>
      <w:divBdr>
        <w:top w:val="none" w:sz="0" w:space="0" w:color="auto"/>
        <w:left w:val="none" w:sz="0" w:space="0" w:color="auto"/>
        <w:bottom w:val="none" w:sz="0" w:space="0" w:color="auto"/>
        <w:right w:val="none" w:sz="0" w:space="0" w:color="auto"/>
      </w:divBdr>
    </w:div>
    <w:div w:id="1837334238">
      <w:bodyDiv w:val="1"/>
      <w:marLeft w:val="0"/>
      <w:marRight w:val="0"/>
      <w:marTop w:val="0"/>
      <w:marBottom w:val="0"/>
      <w:divBdr>
        <w:top w:val="none" w:sz="0" w:space="0" w:color="auto"/>
        <w:left w:val="none" w:sz="0" w:space="0" w:color="auto"/>
        <w:bottom w:val="none" w:sz="0" w:space="0" w:color="auto"/>
        <w:right w:val="none" w:sz="0" w:space="0" w:color="auto"/>
      </w:divBdr>
    </w:div>
    <w:div w:id="1843886554">
      <w:bodyDiv w:val="1"/>
      <w:marLeft w:val="0"/>
      <w:marRight w:val="0"/>
      <w:marTop w:val="0"/>
      <w:marBottom w:val="0"/>
      <w:divBdr>
        <w:top w:val="none" w:sz="0" w:space="0" w:color="auto"/>
        <w:left w:val="none" w:sz="0" w:space="0" w:color="auto"/>
        <w:bottom w:val="none" w:sz="0" w:space="0" w:color="auto"/>
        <w:right w:val="none" w:sz="0" w:space="0" w:color="auto"/>
      </w:divBdr>
    </w:div>
    <w:div w:id="1851941934">
      <w:bodyDiv w:val="1"/>
      <w:marLeft w:val="0"/>
      <w:marRight w:val="0"/>
      <w:marTop w:val="0"/>
      <w:marBottom w:val="0"/>
      <w:divBdr>
        <w:top w:val="none" w:sz="0" w:space="0" w:color="auto"/>
        <w:left w:val="none" w:sz="0" w:space="0" w:color="auto"/>
        <w:bottom w:val="none" w:sz="0" w:space="0" w:color="auto"/>
        <w:right w:val="none" w:sz="0" w:space="0" w:color="auto"/>
      </w:divBdr>
    </w:div>
    <w:div w:id="1858155189">
      <w:bodyDiv w:val="1"/>
      <w:marLeft w:val="0"/>
      <w:marRight w:val="0"/>
      <w:marTop w:val="0"/>
      <w:marBottom w:val="0"/>
      <w:divBdr>
        <w:top w:val="none" w:sz="0" w:space="0" w:color="auto"/>
        <w:left w:val="none" w:sz="0" w:space="0" w:color="auto"/>
        <w:bottom w:val="none" w:sz="0" w:space="0" w:color="auto"/>
        <w:right w:val="none" w:sz="0" w:space="0" w:color="auto"/>
      </w:divBdr>
    </w:div>
    <w:div w:id="1873834250">
      <w:bodyDiv w:val="1"/>
      <w:marLeft w:val="0"/>
      <w:marRight w:val="0"/>
      <w:marTop w:val="0"/>
      <w:marBottom w:val="0"/>
      <w:divBdr>
        <w:top w:val="none" w:sz="0" w:space="0" w:color="auto"/>
        <w:left w:val="none" w:sz="0" w:space="0" w:color="auto"/>
        <w:bottom w:val="none" w:sz="0" w:space="0" w:color="auto"/>
        <w:right w:val="none" w:sz="0" w:space="0" w:color="auto"/>
      </w:divBdr>
    </w:div>
    <w:div w:id="1905217582">
      <w:bodyDiv w:val="1"/>
      <w:marLeft w:val="0"/>
      <w:marRight w:val="0"/>
      <w:marTop w:val="0"/>
      <w:marBottom w:val="0"/>
      <w:divBdr>
        <w:top w:val="none" w:sz="0" w:space="0" w:color="auto"/>
        <w:left w:val="none" w:sz="0" w:space="0" w:color="auto"/>
        <w:bottom w:val="none" w:sz="0" w:space="0" w:color="auto"/>
        <w:right w:val="none" w:sz="0" w:space="0" w:color="auto"/>
      </w:divBdr>
    </w:div>
    <w:div w:id="1910654272">
      <w:bodyDiv w:val="1"/>
      <w:marLeft w:val="0"/>
      <w:marRight w:val="0"/>
      <w:marTop w:val="0"/>
      <w:marBottom w:val="0"/>
      <w:divBdr>
        <w:top w:val="none" w:sz="0" w:space="0" w:color="auto"/>
        <w:left w:val="none" w:sz="0" w:space="0" w:color="auto"/>
        <w:bottom w:val="none" w:sz="0" w:space="0" w:color="auto"/>
        <w:right w:val="none" w:sz="0" w:space="0" w:color="auto"/>
      </w:divBdr>
    </w:div>
    <w:div w:id="1910915790">
      <w:bodyDiv w:val="1"/>
      <w:marLeft w:val="0"/>
      <w:marRight w:val="0"/>
      <w:marTop w:val="0"/>
      <w:marBottom w:val="0"/>
      <w:divBdr>
        <w:top w:val="none" w:sz="0" w:space="0" w:color="auto"/>
        <w:left w:val="none" w:sz="0" w:space="0" w:color="auto"/>
        <w:bottom w:val="none" w:sz="0" w:space="0" w:color="auto"/>
        <w:right w:val="none" w:sz="0" w:space="0" w:color="auto"/>
      </w:divBdr>
    </w:div>
    <w:div w:id="1915624912">
      <w:bodyDiv w:val="1"/>
      <w:marLeft w:val="0"/>
      <w:marRight w:val="0"/>
      <w:marTop w:val="0"/>
      <w:marBottom w:val="0"/>
      <w:divBdr>
        <w:top w:val="none" w:sz="0" w:space="0" w:color="auto"/>
        <w:left w:val="none" w:sz="0" w:space="0" w:color="auto"/>
        <w:bottom w:val="none" w:sz="0" w:space="0" w:color="auto"/>
        <w:right w:val="none" w:sz="0" w:space="0" w:color="auto"/>
      </w:divBdr>
    </w:div>
    <w:div w:id="1941066942">
      <w:bodyDiv w:val="1"/>
      <w:marLeft w:val="0"/>
      <w:marRight w:val="0"/>
      <w:marTop w:val="0"/>
      <w:marBottom w:val="0"/>
      <w:divBdr>
        <w:top w:val="none" w:sz="0" w:space="0" w:color="auto"/>
        <w:left w:val="none" w:sz="0" w:space="0" w:color="auto"/>
        <w:bottom w:val="none" w:sz="0" w:space="0" w:color="auto"/>
        <w:right w:val="none" w:sz="0" w:space="0" w:color="auto"/>
      </w:divBdr>
    </w:div>
    <w:div w:id="1968854758">
      <w:bodyDiv w:val="1"/>
      <w:marLeft w:val="0"/>
      <w:marRight w:val="0"/>
      <w:marTop w:val="0"/>
      <w:marBottom w:val="0"/>
      <w:divBdr>
        <w:top w:val="none" w:sz="0" w:space="0" w:color="auto"/>
        <w:left w:val="none" w:sz="0" w:space="0" w:color="auto"/>
        <w:bottom w:val="none" w:sz="0" w:space="0" w:color="auto"/>
        <w:right w:val="none" w:sz="0" w:space="0" w:color="auto"/>
      </w:divBdr>
    </w:div>
    <w:div w:id="1971157968">
      <w:bodyDiv w:val="1"/>
      <w:marLeft w:val="0"/>
      <w:marRight w:val="0"/>
      <w:marTop w:val="0"/>
      <w:marBottom w:val="0"/>
      <w:divBdr>
        <w:top w:val="none" w:sz="0" w:space="0" w:color="auto"/>
        <w:left w:val="none" w:sz="0" w:space="0" w:color="auto"/>
        <w:bottom w:val="none" w:sz="0" w:space="0" w:color="auto"/>
        <w:right w:val="none" w:sz="0" w:space="0" w:color="auto"/>
      </w:divBdr>
      <w:divsChild>
        <w:div w:id="92481752">
          <w:marLeft w:val="0"/>
          <w:marRight w:val="0"/>
          <w:marTop w:val="0"/>
          <w:marBottom w:val="0"/>
          <w:divBdr>
            <w:top w:val="none" w:sz="0" w:space="0" w:color="auto"/>
            <w:left w:val="none" w:sz="0" w:space="0" w:color="auto"/>
            <w:bottom w:val="none" w:sz="0" w:space="0" w:color="auto"/>
            <w:right w:val="none" w:sz="0" w:space="0" w:color="auto"/>
          </w:divBdr>
        </w:div>
        <w:div w:id="418061367">
          <w:marLeft w:val="0"/>
          <w:marRight w:val="0"/>
          <w:marTop w:val="0"/>
          <w:marBottom w:val="0"/>
          <w:divBdr>
            <w:top w:val="none" w:sz="0" w:space="0" w:color="auto"/>
            <w:left w:val="none" w:sz="0" w:space="0" w:color="auto"/>
            <w:bottom w:val="none" w:sz="0" w:space="0" w:color="auto"/>
            <w:right w:val="none" w:sz="0" w:space="0" w:color="auto"/>
          </w:divBdr>
        </w:div>
        <w:div w:id="1056276247">
          <w:marLeft w:val="0"/>
          <w:marRight w:val="0"/>
          <w:marTop w:val="0"/>
          <w:marBottom w:val="0"/>
          <w:divBdr>
            <w:top w:val="none" w:sz="0" w:space="0" w:color="auto"/>
            <w:left w:val="none" w:sz="0" w:space="0" w:color="auto"/>
            <w:bottom w:val="none" w:sz="0" w:space="0" w:color="auto"/>
            <w:right w:val="none" w:sz="0" w:space="0" w:color="auto"/>
          </w:divBdr>
        </w:div>
        <w:div w:id="1998652978">
          <w:marLeft w:val="0"/>
          <w:marRight w:val="0"/>
          <w:marTop w:val="0"/>
          <w:marBottom w:val="0"/>
          <w:divBdr>
            <w:top w:val="none" w:sz="0" w:space="0" w:color="auto"/>
            <w:left w:val="none" w:sz="0" w:space="0" w:color="auto"/>
            <w:bottom w:val="none" w:sz="0" w:space="0" w:color="auto"/>
            <w:right w:val="none" w:sz="0" w:space="0" w:color="auto"/>
          </w:divBdr>
        </w:div>
      </w:divsChild>
    </w:div>
    <w:div w:id="1973368556">
      <w:bodyDiv w:val="1"/>
      <w:marLeft w:val="0"/>
      <w:marRight w:val="0"/>
      <w:marTop w:val="0"/>
      <w:marBottom w:val="0"/>
      <w:divBdr>
        <w:top w:val="none" w:sz="0" w:space="0" w:color="auto"/>
        <w:left w:val="none" w:sz="0" w:space="0" w:color="auto"/>
        <w:bottom w:val="none" w:sz="0" w:space="0" w:color="auto"/>
        <w:right w:val="none" w:sz="0" w:space="0" w:color="auto"/>
      </w:divBdr>
      <w:divsChild>
        <w:div w:id="145820662">
          <w:marLeft w:val="0"/>
          <w:marRight w:val="0"/>
          <w:marTop w:val="0"/>
          <w:marBottom w:val="0"/>
          <w:divBdr>
            <w:top w:val="none" w:sz="0" w:space="0" w:color="auto"/>
            <w:left w:val="none" w:sz="0" w:space="0" w:color="auto"/>
            <w:bottom w:val="none" w:sz="0" w:space="0" w:color="auto"/>
            <w:right w:val="none" w:sz="0" w:space="0" w:color="auto"/>
          </w:divBdr>
        </w:div>
      </w:divsChild>
    </w:div>
    <w:div w:id="1977560411">
      <w:bodyDiv w:val="1"/>
      <w:marLeft w:val="0"/>
      <w:marRight w:val="0"/>
      <w:marTop w:val="0"/>
      <w:marBottom w:val="0"/>
      <w:divBdr>
        <w:top w:val="none" w:sz="0" w:space="0" w:color="auto"/>
        <w:left w:val="none" w:sz="0" w:space="0" w:color="auto"/>
        <w:bottom w:val="none" w:sz="0" w:space="0" w:color="auto"/>
        <w:right w:val="none" w:sz="0" w:space="0" w:color="auto"/>
      </w:divBdr>
    </w:div>
    <w:div w:id="1983848753">
      <w:bodyDiv w:val="1"/>
      <w:marLeft w:val="0"/>
      <w:marRight w:val="0"/>
      <w:marTop w:val="0"/>
      <w:marBottom w:val="0"/>
      <w:divBdr>
        <w:top w:val="none" w:sz="0" w:space="0" w:color="auto"/>
        <w:left w:val="none" w:sz="0" w:space="0" w:color="auto"/>
        <w:bottom w:val="none" w:sz="0" w:space="0" w:color="auto"/>
        <w:right w:val="none" w:sz="0" w:space="0" w:color="auto"/>
      </w:divBdr>
    </w:div>
    <w:div w:id="1992826402">
      <w:bodyDiv w:val="1"/>
      <w:marLeft w:val="0"/>
      <w:marRight w:val="0"/>
      <w:marTop w:val="0"/>
      <w:marBottom w:val="0"/>
      <w:divBdr>
        <w:top w:val="none" w:sz="0" w:space="0" w:color="auto"/>
        <w:left w:val="none" w:sz="0" w:space="0" w:color="auto"/>
        <w:bottom w:val="none" w:sz="0" w:space="0" w:color="auto"/>
        <w:right w:val="none" w:sz="0" w:space="0" w:color="auto"/>
      </w:divBdr>
    </w:div>
    <w:div w:id="2039158655">
      <w:bodyDiv w:val="1"/>
      <w:marLeft w:val="0"/>
      <w:marRight w:val="0"/>
      <w:marTop w:val="0"/>
      <w:marBottom w:val="0"/>
      <w:divBdr>
        <w:top w:val="none" w:sz="0" w:space="0" w:color="auto"/>
        <w:left w:val="none" w:sz="0" w:space="0" w:color="auto"/>
        <w:bottom w:val="none" w:sz="0" w:space="0" w:color="auto"/>
        <w:right w:val="none" w:sz="0" w:space="0" w:color="auto"/>
      </w:divBdr>
    </w:div>
    <w:div w:id="2064480077">
      <w:bodyDiv w:val="1"/>
      <w:marLeft w:val="0"/>
      <w:marRight w:val="0"/>
      <w:marTop w:val="0"/>
      <w:marBottom w:val="0"/>
      <w:divBdr>
        <w:top w:val="none" w:sz="0" w:space="0" w:color="auto"/>
        <w:left w:val="none" w:sz="0" w:space="0" w:color="auto"/>
        <w:bottom w:val="none" w:sz="0" w:space="0" w:color="auto"/>
        <w:right w:val="none" w:sz="0" w:space="0" w:color="auto"/>
      </w:divBdr>
    </w:div>
    <w:div w:id="2070642657">
      <w:bodyDiv w:val="1"/>
      <w:marLeft w:val="0"/>
      <w:marRight w:val="0"/>
      <w:marTop w:val="0"/>
      <w:marBottom w:val="0"/>
      <w:divBdr>
        <w:top w:val="none" w:sz="0" w:space="0" w:color="auto"/>
        <w:left w:val="none" w:sz="0" w:space="0" w:color="auto"/>
        <w:bottom w:val="none" w:sz="0" w:space="0" w:color="auto"/>
        <w:right w:val="none" w:sz="0" w:space="0" w:color="auto"/>
      </w:divBdr>
    </w:div>
    <w:div w:id="2094082816">
      <w:bodyDiv w:val="1"/>
      <w:marLeft w:val="0"/>
      <w:marRight w:val="0"/>
      <w:marTop w:val="0"/>
      <w:marBottom w:val="0"/>
      <w:divBdr>
        <w:top w:val="none" w:sz="0" w:space="0" w:color="auto"/>
        <w:left w:val="none" w:sz="0" w:space="0" w:color="auto"/>
        <w:bottom w:val="none" w:sz="0" w:space="0" w:color="auto"/>
        <w:right w:val="none" w:sz="0" w:space="0" w:color="auto"/>
      </w:divBdr>
    </w:div>
    <w:div w:id="2098552578">
      <w:bodyDiv w:val="1"/>
      <w:marLeft w:val="0"/>
      <w:marRight w:val="0"/>
      <w:marTop w:val="0"/>
      <w:marBottom w:val="0"/>
      <w:divBdr>
        <w:top w:val="none" w:sz="0" w:space="0" w:color="auto"/>
        <w:left w:val="none" w:sz="0" w:space="0" w:color="auto"/>
        <w:bottom w:val="none" w:sz="0" w:space="0" w:color="auto"/>
        <w:right w:val="none" w:sz="0" w:space="0" w:color="auto"/>
      </w:divBdr>
    </w:div>
    <w:div w:id="2112897820">
      <w:bodyDiv w:val="1"/>
      <w:marLeft w:val="0"/>
      <w:marRight w:val="0"/>
      <w:marTop w:val="0"/>
      <w:marBottom w:val="0"/>
      <w:divBdr>
        <w:top w:val="none" w:sz="0" w:space="0" w:color="auto"/>
        <w:left w:val="none" w:sz="0" w:space="0" w:color="auto"/>
        <w:bottom w:val="none" w:sz="0" w:space="0" w:color="auto"/>
        <w:right w:val="none" w:sz="0" w:space="0" w:color="auto"/>
      </w:divBdr>
    </w:div>
    <w:div w:id="2119793712">
      <w:bodyDiv w:val="1"/>
      <w:marLeft w:val="0"/>
      <w:marRight w:val="0"/>
      <w:marTop w:val="0"/>
      <w:marBottom w:val="0"/>
      <w:divBdr>
        <w:top w:val="none" w:sz="0" w:space="0" w:color="auto"/>
        <w:left w:val="none" w:sz="0" w:space="0" w:color="auto"/>
        <w:bottom w:val="none" w:sz="0" w:space="0" w:color="auto"/>
        <w:right w:val="none" w:sz="0" w:space="0" w:color="auto"/>
      </w:divBdr>
      <w:divsChild>
        <w:div w:id="159778991">
          <w:marLeft w:val="0"/>
          <w:marRight w:val="0"/>
          <w:marTop w:val="0"/>
          <w:marBottom w:val="0"/>
          <w:divBdr>
            <w:top w:val="none" w:sz="0" w:space="0" w:color="auto"/>
            <w:left w:val="none" w:sz="0" w:space="0" w:color="auto"/>
            <w:bottom w:val="none" w:sz="0" w:space="0" w:color="auto"/>
            <w:right w:val="none" w:sz="0" w:space="0" w:color="auto"/>
          </w:divBdr>
        </w:div>
        <w:div w:id="295069230">
          <w:marLeft w:val="0"/>
          <w:marRight w:val="0"/>
          <w:marTop w:val="0"/>
          <w:marBottom w:val="0"/>
          <w:divBdr>
            <w:top w:val="none" w:sz="0" w:space="0" w:color="auto"/>
            <w:left w:val="none" w:sz="0" w:space="0" w:color="auto"/>
            <w:bottom w:val="none" w:sz="0" w:space="0" w:color="auto"/>
            <w:right w:val="none" w:sz="0" w:space="0" w:color="auto"/>
          </w:divBdr>
        </w:div>
        <w:div w:id="305672955">
          <w:marLeft w:val="0"/>
          <w:marRight w:val="0"/>
          <w:marTop w:val="0"/>
          <w:marBottom w:val="0"/>
          <w:divBdr>
            <w:top w:val="none" w:sz="0" w:space="0" w:color="auto"/>
            <w:left w:val="none" w:sz="0" w:space="0" w:color="auto"/>
            <w:bottom w:val="none" w:sz="0" w:space="0" w:color="auto"/>
            <w:right w:val="none" w:sz="0" w:space="0" w:color="auto"/>
          </w:divBdr>
        </w:div>
        <w:div w:id="330719597">
          <w:marLeft w:val="0"/>
          <w:marRight w:val="0"/>
          <w:marTop w:val="0"/>
          <w:marBottom w:val="0"/>
          <w:divBdr>
            <w:top w:val="none" w:sz="0" w:space="0" w:color="auto"/>
            <w:left w:val="none" w:sz="0" w:space="0" w:color="auto"/>
            <w:bottom w:val="none" w:sz="0" w:space="0" w:color="auto"/>
            <w:right w:val="none" w:sz="0" w:space="0" w:color="auto"/>
          </w:divBdr>
        </w:div>
        <w:div w:id="484517673">
          <w:marLeft w:val="0"/>
          <w:marRight w:val="0"/>
          <w:marTop w:val="0"/>
          <w:marBottom w:val="0"/>
          <w:divBdr>
            <w:top w:val="none" w:sz="0" w:space="0" w:color="auto"/>
            <w:left w:val="none" w:sz="0" w:space="0" w:color="auto"/>
            <w:bottom w:val="none" w:sz="0" w:space="0" w:color="auto"/>
            <w:right w:val="none" w:sz="0" w:space="0" w:color="auto"/>
          </w:divBdr>
        </w:div>
        <w:div w:id="487525064">
          <w:marLeft w:val="0"/>
          <w:marRight w:val="0"/>
          <w:marTop w:val="0"/>
          <w:marBottom w:val="0"/>
          <w:divBdr>
            <w:top w:val="none" w:sz="0" w:space="0" w:color="auto"/>
            <w:left w:val="none" w:sz="0" w:space="0" w:color="auto"/>
            <w:bottom w:val="none" w:sz="0" w:space="0" w:color="auto"/>
            <w:right w:val="none" w:sz="0" w:space="0" w:color="auto"/>
          </w:divBdr>
        </w:div>
        <w:div w:id="806823758">
          <w:marLeft w:val="0"/>
          <w:marRight w:val="0"/>
          <w:marTop w:val="0"/>
          <w:marBottom w:val="0"/>
          <w:divBdr>
            <w:top w:val="none" w:sz="0" w:space="0" w:color="auto"/>
            <w:left w:val="none" w:sz="0" w:space="0" w:color="auto"/>
            <w:bottom w:val="none" w:sz="0" w:space="0" w:color="auto"/>
            <w:right w:val="none" w:sz="0" w:space="0" w:color="auto"/>
          </w:divBdr>
        </w:div>
        <w:div w:id="1121069122">
          <w:marLeft w:val="0"/>
          <w:marRight w:val="0"/>
          <w:marTop w:val="0"/>
          <w:marBottom w:val="0"/>
          <w:divBdr>
            <w:top w:val="none" w:sz="0" w:space="0" w:color="auto"/>
            <w:left w:val="none" w:sz="0" w:space="0" w:color="auto"/>
            <w:bottom w:val="none" w:sz="0" w:space="0" w:color="auto"/>
            <w:right w:val="none" w:sz="0" w:space="0" w:color="auto"/>
          </w:divBdr>
        </w:div>
        <w:div w:id="1151599339">
          <w:marLeft w:val="0"/>
          <w:marRight w:val="0"/>
          <w:marTop w:val="0"/>
          <w:marBottom w:val="0"/>
          <w:divBdr>
            <w:top w:val="none" w:sz="0" w:space="0" w:color="auto"/>
            <w:left w:val="none" w:sz="0" w:space="0" w:color="auto"/>
            <w:bottom w:val="none" w:sz="0" w:space="0" w:color="auto"/>
            <w:right w:val="none" w:sz="0" w:space="0" w:color="auto"/>
          </w:divBdr>
        </w:div>
        <w:div w:id="1162308049">
          <w:marLeft w:val="0"/>
          <w:marRight w:val="0"/>
          <w:marTop w:val="0"/>
          <w:marBottom w:val="0"/>
          <w:divBdr>
            <w:top w:val="none" w:sz="0" w:space="0" w:color="auto"/>
            <w:left w:val="none" w:sz="0" w:space="0" w:color="auto"/>
            <w:bottom w:val="none" w:sz="0" w:space="0" w:color="auto"/>
            <w:right w:val="none" w:sz="0" w:space="0" w:color="auto"/>
          </w:divBdr>
        </w:div>
        <w:div w:id="1313559120">
          <w:marLeft w:val="0"/>
          <w:marRight w:val="0"/>
          <w:marTop w:val="0"/>
          <w:marBottom w:val="0"/>
          <w:divBdr>
            <w:top w:val="none" w:sz="0" w:space="0" w:color="auto"/>
            <w:left w:val="none" w:sz="0" w:space="0" w:color="auto"/>
            <w:bottom w:val="none" w:sz="0" w:space="0" w:color="auto"/>
            <w:right w:val="none" w:sz="0" w:space="0" w:color="auto"/>
          </w:divBdr>
        </w:div>
        <w:div w:id="1360736926">
          <w:marLeft w:val="0"/>
          <w:marRight w:val="0"/>
          <w:marTop w:val="0"/>
          <w:marBottom w:val="0"/>
          <w:divBdr>
            <w:top w:val="none" w:sz="0" w:space="0" w:color="auto"/>
            <w:left w:val="none" w:sz="0" w:space="0" w:color="auto"/>
            <w:bottom w:val="none" w:sz="0" w:space="0" w:color="auto"/>
            <w:right w:val="none" w:sz="0" w:space="0" w:color="auto"/>
          </w:divBdr>
        </w:div>
        <w:div w:id="1452019858">
          <w:marLeft w:val="0"/>
          <w:marRight w:val="0"/>
          <w:marTop w:val="0"/>
          <w:marBottom w:val="0"/>
          <w:divBdr>
            <w:top w:val="none" w:sz="0" w:space="0" w:color="auto"/>
            <w:left w:val="none" w:sz="0" w:space="0" w:color="auto"/>
            <w:bottom w:val="none" w:sz="0" w:space="0" w:color="auto"/>
            <w:right w:val="none" w:sz="0" w:space="0" w:color="auto"/>
          </w:divBdr>
        </w:div>
        <w:div w:id="1597710286">
          <w:marLeft w:val="0"/>
          <w:marRight w:val="0"/>
          <w:marTop w:val="0"/>
          <w:marBottom w:val="0"/>
          <w:divBdr>
            <w:top w:val="none" w:sz="0" w:space="0" w:color="auto"/>
            <w:left w:val="none" w:sz="0" w:space="0" w:color="auto"/>
            <w:bottom w:val="none" w:sz="0" w:space="0" w:color="auto"/>
            <w:right w:val="none" w:sz="0" w:space="0" w:color="auto"/>
          </w:divBdr>
        </w:div>
        <w:div w:id="1822499179">
          <w:marLeft w:val="0"/>
          <w:marRight w:val="0"/>
          <w:marTop w:val="0"/>
          <w:marBottom w:val="0"/>
          <w:divBdr>
            <w:top w:val="none" w:sz="0" w:space="0" w:color="auto"/>
            <w:left w:val="none" w:sz="0" w:space="0" w:color="auto"/>
            <w:bottom w:val="none" w:sz="0" w:space="0" w:color="auto"/>
            <w:right w:val="none" w:sz="0" w:space="0" w:color="auto"/>
          </w:divBdr>
        </w:div>
        <w:div w:id="1973749189">
          <w:marLeft w:val="0"/>
          <w:marRight w:val="0"/>
          <w:marTop w:val="0"/>
          <w:marBottom w:val="0"/>
          <w:divBdr>
            <w:top w:val="none" w:sz="0" w:space="0" w:color="auto"/>
            <w:left w:val="none" w:sz="0" w:space="0" w:color="auto"/>
            <w:bottom w:val="none" w:sz="0" w:space="0" w:color="auto"/>
            <w:right w:val="none" w:sz="0" w:space="0" w:color="auto"/>
          </w:divBdr>
        </w:div>
        <w:div w:id="2041054971">
          <w:marLeft w:val="0"/>
          <w:marRight w:val="0"/>
          <w:marTop w:val="0"/>
          <w:marBottom w:val="0"/>
          <w:divBdr>
            <w:top w:val="none" w:sz="0" w:space="0" w:color="auto"/>
            <w:left w:val="none" w:sz="0" w:space="0" w:color="auto"/>
            <w:bottom w:val="none" w:sz="0" w:space="0" w:color="auto"/>
            <w:right w:val="none" w:sz="0" w:space="0" w:color="auto"/>
          </w:divBdr>
        </w:div>
      </w:divsChild>
    </w:div>
    <w:div w:id="2141529742">
      <w:bodyDiv w:val="1"/>
      <w:marLeft w:val="0"/>
      <w:marRight w:val="0"/>
      <w:marTop w:val="0"/>
      <w:marBottom w:val="0"/>
      <w:divBdr>
        <w:top w:val="none" w:sz="0" w:space="0" w:color="auto"/>
        <w:left w:val="none" w:sz="0" w:space="0" w:color="auto"/>
        <w:bottom w:val="none" w:sz="0" w:space="0" w:color="auto"/>
        <w:right w:val="none" w:sz="0" w:space="0" w:color="auto"/>
      </w:divBdr>
    </w:div>
    <w:div w:id="2146657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sceweb.uhcl.edu/helm/RationalUnifiedProcess/webtmpl/templates/a_and_d/rup_sad.ht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sceweb.uhcl.edu/helm/RationalUnifiedProcess/process/activity/chklists/ck_sad.htm"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5.sv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A614D015C45E5468E72F5A0D58C904B" ma:contentTypeVersion="2" ma:contentTypeDescription="Create a new document." ma:contentTypeScope="" ma:versionID="f19803c8c5902dd439e6dbc639d2c2f0">
  <xsd:schema xmlns:xsd="http://www.w3.org/2001/XMLSchema" xmlns:xs="http://www.w3.org/2001/XMLSchema" xmlns:p="http://schemas.microsoft.com/office/2006/metadata/properties" xmlns:ns2="94bc7c2c-d510-4d9c-8aa1-c27421438312" xmlns:ns3="8d652937-67a6-48a6-8fb7-8cae5b2be4c1" xmlns:ns4="f623b4a0-ee19-4c5b-9b6b-7123b311dc1a" targetNamespace="http://schemas.microsoft.com/office/2006/metadata/properties" ma:root="true" ma:fieldsID="68da74156082d49399b0ba0a01a68c2a" ns2:_="" ns3:_="" ns4:_="">
    <xsd:import namespace="94bc7c2c-d510-4d9c-8aa1-c27421438312"/>
    <xsd:import namespace="8d652937-67a6-48a6-8fb7-8cae5b2be4c1"/>
    <xsd:import namespace="f623b4a0-ee19-4c5b-9b6b-7123b311dc1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3:SharedWithUsers" minOccurs="0"/>
                <xsd:element ref="ns3:SharedWithDetail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bc7c2c-d510-4d9c-8aa1-c274214383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d652937-67a6-48a6-8fb7-8cae5b2be4c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623b4a0-ee19-4c5b-9b6b-7123b311dc1a" elementFormDefault="qualified">
    <xsd:import namespace="http://schemas.microsoft.com/office/2006/documentManagement/types"/>
    <xsd:import namespace="http://schemas.microsoft.com/office/infopath/2007/PartnerControls"/>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FE633B-44BA-45DD-B2EA-73E02BF3ABF2}">
  <ds:schemaRefs>
    <ds:schemaRef ds:uri="http://schemas.microsoft.com/sharepoint/v3/contenttype/forms"/>
  </ds:schemaRefs>
</ds:datastoreItem>
</file>

<file path=customXml/itemProps2.xml><?xml version="1.0" encoding="utf-8"?>
<ds:datastoreItem xmlns:ds="http://schemas.openxmlformats.org/officeDocument/2006/customXml" ds:itemID="{D639BB04-48D5-43A9-88C8-61EF4C29C967}">
  <ds:schemaRefs>
    <ds:schemaRef ds:uri="http://schemas.openxmlformats.org/officeDocument/2006/bibliography"/>
  </ds:schemaRefs>
</ds:datastoreItem>
</file>

<file path=customXml/itemProps3.xml><?xml version="1.0" encoding="utf-8"?>
<ds:datastoreItem xmlns:ds="http://schemas.openxmlformats.org/officeDocument/2006/customXml" ds:itemID="{7E3A9CD8-A50A-46AC-A7B5-45DC60B7DD9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8EFA151-14E7-484F-B4AC-EF5668FBB1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bc7c2c-d510-4d9c-8aa1-c27421438312"/>
    <ds:schemaRef ds:uri="8d652937-67a6-48a6-8fb7-8cae5b2be4c1"/>
    <ds:schemaRef ds:uri="f623b4a0-ee19-4c5b-9b6b-7123b311dc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10234</TotalTime>
  <Pages>80</Pages>
  <Words>18486</Words>
  <Characters>127276</Characters>
  <Application>Microsoft Office Word</Application>
  <DocSecurity>0</DocSecurity>
  <Lines>3535</Lines>
  <Paragraphs>1656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144106</CharactersWithSpaces>
  <SharedDoc>false</SharedDoc>
  <HLinks>
    <vt:vector size="156" baseType="variant">
      <vt:variant>
        <vt:i4>2555923</vt:i4>
      </vt:variant>
      <vt:variant>
        <vt:i4>120</vt:i4>
      </vt:variant>
      <vt:variant>
        <vt:i4>0</vt:i4>
      </vt:variant>
      <vt:variant>
        <vt:i4>5</vt:i4>
      </vt:variant>
      <vt:variant>
        <vt:lpwstr>https://sceweb.uhcl.edu/helm/RationalUnifiedProcess/process/activity/chklists/ck_sad.htm</vt:lpwstr>
      </vt:variant>
      <vt:variant>
        <vt:lpwstr>Transition%20and%20Installation</vt:lpwstr>
      </vt:variant>
      <vt:variant>
        <vt:i4>65657</vt:i4>
      </vt:variant>
      <vt:variant>
        <vt:i4>117</vt:i4>
      </vt:variant>
      <vt:variant>
        <vt:i4>0</vt:i4>
      </vt:variant>
      <vt:variant>
        <vt:i4>5</vt:i4>
      </vt:variant>
      <vt:variant>
        <vt:lpwstr>https://sceweb.uhcl.edu/helm/RationalUnifiedProcess/webtmpl/templates/a_and_d/rup_sad.htm</vt:lpwstr>
      </vt:variant>
      <vt:variant>
        <vt:lpwstr>2.%20%20%20%20%20%20%20%20%20%20%20%20%20%20%20%20%20%20Architectural%20Representation</vt:lpwstr>
      </vt:variant>
      <vt:variant>
        <vt:i4>1638462</vt:i4>
      </vt:variant>
      <vt:variant>
        <vt:i4>114</vt:i4>
      </vt:variant>
      <vt:variant>
        <vt:i4>0</vt:i4>
      </vt:variant>
      <vt:variant>
        <vt:i4>5</vt:i4>
      </vt:variant>
      <vt:variant>
        <vt:lpwstr/>
      </vt:variant>
      <vt:variant>
        <vt:lpwstr>_Toc48933603</vt:lpwstr>
      </vt:variant>
      <vt:variant>
        <vt:i4>1638462</vt:i4>
      </vt:variant>
      <vt:variant>
        <vt:i4>111</vt:i4>
      </vt:variant>
      <vt:variant>
        <vt:i4>0</vt:i4>
      </vt:variant>
      <vt:variant>
        <vt:i4>5</vt:i4>
      </vt:variant>
      <vt:variant>
        <vt:lpwstr/>
      </vt:variant>
      <vt:variant>
        <vt:lpwstr>_Toc48933603</vt:lpwstr>
      </vt:variant>
      <vt:variant>
        <vt:i4>1638462</vt:i4>
      </vt:variant>
      <vt:variant>
        <vt:i4>108</vt:i4>
      </vt:variant>
      <vt:variant>
        <vt:i4>0</vt:i4>
      </vt:variant>
      <vt:variant>
        <vt:i4>5</vt:i4>
      </vt:variant>
      <vt:variant>
        <vt:lpwstr/>
      </vt:variant>
      <vt:variant>
        <vt:lpwstr>_Toc48933603</vt:lpwstr>
      </vt:variant>
      <vt:variant>
        <vt:i4>1638462</vt:i4>
      </vt:variant>
      <vt:variant>
        <vt:i4>105</vt:i4>
      </vt:variant>
      <vt:variant>
        <vt:i4>0</vt:i4>
      </vt:variant>
      <vt:variant>
        <vt:i4>5</vt:i4>
      </vt:variant>
      <vt:variant>
        <vt:lpwstr/>
      </vt:variant>
      <vt:variant>
        <vt:lpwstr>_Toc48933603</vt:lpwstr>
      </vt:variant>
      <vt:variant>
        <vt:i4>1638462</vt:i4>
      </vt:variant>
      <vt:variant>
        <vt:i4>102</vt:i4>
      </vt:variant>
      <vt:variant>
        <vt:i4>0</vt:i4>
      </vt:variant>
      <vt:variant>
        <vt:i4>5</vt:i4>
      </vt:variant>
      <vt:variant>
        <vt:lpwstr/>
      </vt:variant>
      <vt:variant>
        <vt:lpwstr>_Toc48933603</vt:lpwstr>
      </vt:variant>
      <vt:variant>
        <vt:i4>1638462</vt:i4>
      </vt:variant>
      <vt:variant>
        <vt:i4>99</vt:i4>
      </vt:variant>
      <vt:variant>
        <vt:i4>0</vt:i4>
      </vt:variant>
      <vt:variant>
        <vt:i4>5</vt:i4>
      </vt:variant>
      <vt:variant>
        <vt:lpwstr/>
      </vt:variant>
      <vt:variant>
        <vt:lpwstr>_Toc48933603</vt:lpwstr>
      </vt:variant>
      <vt:variant>
        <vt:i4>1638462</vt:i4>
      </vt:variant>
      <vt:variant>
        <vt:i4>96</vt:i4>
      </vt:variant>
      <vt:variant>
        <vt:i4>0</vt:i4>
      </vt:variant>
      <vt:variant>
        <vt:i4>5</vt:i4>
      </vt:variant>
      <vt:variant>
        <vt:lpwstr/>
      </vt:variant>
      <vt:variant>
        <vt:lpwstr>_Toc48933603</vt:lpwstr>
      </vt:variant>
      <vt:variant>
        <vt:i4>1769535</vt:i4>
      </vt:variant>
      <vt:variant>
        <vt:i4>90</vt:i4>
      </vt:variant>
      <vt:variant>
        <vt:i4>0</vt:i4>
      </vt:variant>
      <vt:variant>
        <vt:i4>5</vt:i4>
      </vt:variant>
      <vt:variant>
        <vt:lpwstr/>
      </vt:variant>
      <vt:variant>
        <vt:lpwstr>_Toc48933611</vt:lpwstr>
      </vt:variant>
      <vt:variant>
        <vt:i4>1769535</vt:i4>
      </vt:variant>
      <vt:variant>
        <vt:i4>84</vt:i4>
      </vt:variant>
      <vt:variant>
        <vt:i4>0</vt:i4>
      </vt:variant>
      <vt:variant>
        <vt:i4>5</vt:i4>
      </vt:variant>
      <vt:variant>
        <vt:lpwstr/>
      </vt:variant>
      <vt:variant>
        <vt:lpwstr>_Toc48933611</vt:lpwstr>
      </vt:variant>
      <vt:variant>
        <vt:i4>1769535</vt:i4>
      </vt:variant>
      <vt:variant>
        <vt:i4>77</vt:i4>
      </vt:variant>
      <vt:variant>
        <vt:i4>0</vt:i4>
      </vt:variant>
      <vt:variant>
        <vt:i4>5</vt:i4>
      </vt:variant>
      <vt:variant>
        <vt:lpwstr/>
      </vt:variant>
      <vt:variant>
        <vt:lpwstr>_Toc48933611</vt:lpwstr>
      </vt:variant>
      <vt:variant>
        <vt:i4>1703999</vt:i4>
      </vt:variant>
      <vt:variant>
        <vt:i4>74</vt:i4>
      </vt:variant>
      <vt:variant>
        <vt:i4>0</vt:i4>
      </vt:variant>
      <vt:variant>
        <vt:i4>5</vt:i4>
      </vt:variant>
      <vt:variant>
        <vt:lpwstr/>
      </vt:variant>
      <vt:variant>
        <vt:lpwstr>_Toc48933610</vt:lpwstr>
      </vt:variant>
      <vt:variant>
        <vt:i4>1835070</vt:i4>
      </vt:variant>
      <vt:variant>
        <vt:i4>68</vt:i4>
      </vt:variant>
      <vt:variant>
        <vt:i4>0</vt:i4>
      </vt:variant>
      <vt:variant>
        <vt:i4>5</vt:i4>
      </vt:variant>
      <vt:variant>
        <vt:lpwstr/>
      </vt:variant>
      <vt:variant>
        <vt:lpwstr>_Toc48933606</vt:lpwstr>
      </vt:variant>
      <vt:variant>
        <vt:i4>2031678</vt:i4>
      </vt:variant>
      <vt:variant>
        <vt:i4>62</vt:i4>
      </vt:variant>
      <vt:variant>
        <vt:i4>0</vt:i4>
      </vt:variant>
      <vt:variant>
        <vt:i4>5</vt:i4>
      </vt:variant>
      <vt:variant>
        <vt:lpwstr/>
      </vt:variant>
      <vt:variant>
        <vt:lpwstr>_Toc48933605</vt:lpwstr>
      </vt:variant>
      <vt:variant>
        <vt:i4>1966142</vt:i4>
      </vt:variant>
      <vt:variant>
        <vt:i4>56</vt:i4>
      </vt:variant>
      <vt:variant>
        <vt:i4>0</vt:i4>
      </vt:variant>
      <vt:variant>
        <vt:i4>5</vt:i4>
      </vt:variant>
      <vt:variant>
        <vt:lpwstr/>
      </vt:variant>
      <vt:variant>
        <vt:lpwstr>_Toc48933604</vt:lpwstr>
      </vt:variant>
      <vt:variant>
        <vt:i4>1638462</vt:i4>
      </vt:variant>
      <vt:variant>
        <vt:i4>50</vt:i4>
      </vt:variant>
      <vt:variant>
        <vt:i4>0</vt:i4>
      </vt:variant>
      <vt:variant>
        <vt:i4>5</vt:i4>
      </vt:variant>
      <vt:variant>
        <vt:lpwstr/>
      </vt:variant>
      <vt:variant>
        <vt:lpwstr>_Toc48933603</vt:lpwstr>
      </vt:variant>
      <vt:variant>
        <vt:i4>1966135</vt:i4>
      </vt:variant>
      <vt:variant>
        <vt:i4>44</vt:i4>
      </vt:variant>
      <vt:variant>
        <vt:i4>0</vt:i4>
      </vt:variant>
      <vt:variant>
        <vt:i4>5</vt:i4>
      </vt:variant>
      <vt:variant>
        <vt:lpwstr/>
      </vt:variant>
      <vt:variant>
        <vt:lpwstr>_Toc48933597</vt:lpwstr>
      </vt:variant>
      <vt:variant>
        <vt:i4>2031671</vt:i4>
      </vt:variant>
      <vt:variant>
        <vt:i4>38</vt:i4>
      </vt:variant>
      <vt:variant>
        <vt:i4>0</vt:i4>
      </vt:variant>
      <vt:variant>
        <vt:i4>5</vt:i4>
      </vt:variant>
      <vt:variant>
        <vt:lpwstr/>
      </vt:variant>
      <vt:variant>
        <vt:lpwstr>_Toc48933596</vt:lpwstr>
      </vt:variant>
      <vt:variant>
        <vt:i4>2031671</vt:i4>
      </vt:variant>
      <vt:variant>
        <vt:i4>32</vt:i4>
      </vt:variant>
      <vt:variant>
        <vt:i4>0</vt:i4>
      </vt:variant>
      <vt:variant>
        <vt:i4>5</vt:i4>
      </vt:variant>
      <vt:variant>
        <vt:lpwstr/>
      </vt:variant>
      <vt:variant>
        <vt:lpwstr>_Toc48933596</vt:lpwstr>
      </vt:variant>
      <vt:variant>
        <vt:i4>2031671</vt:i4>
      </vt:variant>
      <vt:variant>
        <vt:i4>29</vt:i4>
      </vt:variant>
      <vt:variant>
        <vt:i4>0</vt:i4>
      </vt:variant>
      <vt:variant>
        <vt:i4>5</vt:i4>
      </vt:variant>
      <vt:variant>
        <vt:lpwstr/>
      </vt:variant>
      <vt:variant>
        <vt:lpwstr>_Toc48933596</vt:lpwstr>
      </vt:variant>
      <vt:variant>
        <vt:i4>1703991</vt:i4>
      </vt:variant>
      <vt:variant>
        <vt:i4>26</vt:i4>
      </vt:variant>
      <vt:variant>
        <vt:i4>0</vt:i4>
      </vt:variant>
      <vt:variant>
        <vt:i4>5</vt:i4>
      </vt:variant>
      <vt:variant>
        <vt:lpwstr/>
      </vt:variant>
      <vt:variant>
        <vt:lpwstr>_Toc48933593</vt:lpwstr>
      </vt:variant>
      <vt:variant>
        <vt:i4>1638455</vt:i4>
      </vt:variant>
      <vt:variant>
        <vt:i4>20</vt:i4>
      </vt:variant>
      <vt:variant>
        <vt:i4>0</vt:i4>
      </vt:variant>
      <vt:variant>
        <vt:i4>5</vt:i4>
      </vt:variant>
      <vt:variant>
        <vt:lpwstr/>
      </vt:variant>
      <vt:variant>
        <vt:lpwstr>_Toc48933590</vt:lpwstr>
      </vt:variant>
      <vt:variant>
        <vt:i4>1048630</vt:i4>
      </vt:variant>
      <vt:variant>
        <vt:i4>14</vt:i4>
      </vt:variant>
      <vt:variant>
        <vt:i4>0</vt:i4>
      </vt:variant>
      <vt:variant>
        <vt:i4>5</vt:i4>
      </vt:variant>
      <vt:variant>
        <vt:lpwstr/>
      </vt:variant>
      <vt:variant>
        <vt:lpwstr>_Toc48933589</vt:lpwstr>
      </vt:variant>
      <vt:variant>
        <vt:i4>1114166</vt:i4>
      </vt:variant>
      <vt:variant>
        <vt:i4>8</vt:i4>
      </vt:variant>
      <vt:variant>
        <vt:i4>0</vt:i4>
      </vt:variant>
      <vt:variant>
        <vt:i4>5</vt:i4>
      </vt:variant>
      <vt:variant>
        <vt:lpwstr/>
      </vt:variant>
      <vt:variant>
        <vt:lpwstr>_Toc48933588</vt:lpwstr>
      </vt:variant>
      <vt:variant>
        <vt:i4>1966134</vt:i4>
      </vt:variant>
      <vt:variant>
        <vt:i4>2</vt:i4>
      </vt:variant>
      <vt:variant>
        <vt:i4>0</vt:i4>
      </vt:variant>
      <vt:variant>
        <vt:i4>5</vt:i4>
      </vt:variant>
      <vt:variant>
        <vt:lpwstr/>
      </vt:variant>
      <vt:variant>
        <vt:lpwstr>_Toc48933587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Rao [MaGE]</dc:creator>
  <cp:keywords/>
  <dc:description/>
  <cp:lastModifiedBy>Sulekha K</cp:lastModifiedBy>
  <cp:revision>430</cp:revision>
  <cp:lastPrinted>2021-09-28T06:44:00Z</cp:lastPrinted>
  <dcterms:created xsi:type="dcterms:W3CDTF">2020-07-21T02:34:00Z</dcterms:created>
  <dcterms:modified xsi:type="dcterms:W3CDTF">2026-01-08T05:07:00Z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0x010100BA614D015C45E5468E72F5A0D58C904B</vt:lpwstr>
  </property>
  <property fmtid="{D5CDD505-2E9C-101B-9397-08002B2CF9AE}" pid="3" name="GrammarlyDocumentId">
    <vt:lpwstr>c16d35327604c3dee9aeb48f0ec07edd0072cfefd702b5ed605ddd120167ae30</vt:lpwstr>
  </property>
</Properties>
</file>