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C212" w14:textId="4584F0B1" w:rsidR="00D478FE" w:rsidRDefault="00D478FE" w:rsidP="00D478FE">
      <w:r>
        <w:rPr>
          <w:rFonts w:ascii="Verdana" w:hAnsi="Verdana"/>
          <w:b/>
          <w:bCs/>
          <w:color w:val="0070C0"/>
          <w:sz w:val="42"/>
          <w:szCs w:val="42"/>
        </w:rPr>
        <w:t>Springboard Data Science Career Track</w:t>
      </w:r>
    </w:p>
    <w:p w14:paraId="5A8910A4" w14:textId="77777777" w:rsidR="00D478FE" w:rsidRDefault="00D478FE" w:rsidP="00D478FE"/>
    <w:p w14:paraId="57505731" w14:textId="77777777" w:rsidR="00D478FE" w:rsidRDefault="00D478FE" w:rsidP="00D478FE">
      <w:pPr>
        <w:pStyle w:val="NormalWeb"/>
        <w:spacing w:before="0" w:beforeAutospacing="0" w:after="0" w:afterAutospacing="0"/>
      </w:pPr>
      <w:r>
        <w:rPr>
          <w:rFonts w:ascii="Verdana" w:hAnsi="Verdana"/>
          <w:color w:val="000000"/>
          <w:sz w:val="32"/>
          <w:szCs w:val="32"/>
        </w:rPr>
        <w:t>Capstone Project 2 Proposal by Ashutosh Varshney</w:t>
      </w:r>
    </w:p>
    <w:p w14:paraId="402DD70E" w14:textId="77777777" w:rsidR="00D478FE" w:rsidRDefault="00D478FE" w:rsidP="00D478FE"/>
    <w:p w14:paraId="39A00F46" w14:textId="77777777" w:rsidR="00D478FE" w:rsidRDefault="00D478FE" w:rsidP="00D478FE">
      <w:pPr>
        <w:pStyle w:val="NormalWeb"/>
        <w:spacing w:before="0" w:beforeAutospacing="0" w:after="160" w:afterAutospacing="0"/>
      </w:pPr>
      <w:r>
        <w:rPr>
          <w:rFonts w:ascii="Verdana" w:hAnsi="Verdana"/>
          <w:b/>
          <w:bCs/>
          <w:color w:val="29748D"/>
          <w:sz w:val="28"/>
          <w:szCs w:val="28"/>
        </w:rPr>
        <w:t>Problem Statement Worksheet (Hypothesis Formation)</w:t>
      </w:r>
    </w:p>
    <w:p w14:paraId="4C76CC71" w14:textId="77777777" w:rsidR="00D478FE" w:rsidRDefault="00D478FE" w:rsidP="00D478FE">
      <w:pPr>
        <w:pStyle w:val="NormalWeb"/>
        <w:spacing w:before="0" w:beforeAutospacing="0" w:after="160" w:afterAutospacing="0"/>
      </w:pPr>
      <w:r>
        <w:rPr>
          <w:rFonts w:ascii="Verdana" w:hAnsi="Verdana"/>
          <w:color w:val="000000"/>
          <w:sz w:val="22"/>
          <w:szCs w:val="22"/>
          <w:shd w:val="clear" w:color="auto" w:fill="FFFFFF"/>
        </w:rPr>
        <w:t>It is important that credit card companies are able to recognize fraudulent credit card transactions so that customers are not charged for items that they did not purchase. In this project we will build a model to predict fraudulent transactions.</w:t>
      </w:r>
    </w:p>
    <w:p w14:paraId="42E329F1" w14:textId="10E4EEAA" w:rsidR="00714202" w:rsidRDefault="00714202" w:rsidP="00714202">
      <w:pPr>
        <w:pStyle w:val="ListParagraph"/>
        <w:numPr>
          <w:ilvl w:val="0"/>
          <w:numId w:val="14"/>
        </w:numPr>
        <w:ind w:left="360"/>
        <w:rPr>
          <w:rFonts w:ascii="Verdana" w:hAnsi="Verdana"/>
        </w:rPr>
      </w:pPr>
      <w:r w:rsidRPr="00714202">
        <w:rPr>
          <w:rFonts w:ascii="Verdana" w:hAnsi="Verdana"/>
          <w:b/>
          <w:bCs/>
        </w:rPr>
        <w:t>Context</w:t>
      </w:r>
      <w:r w:rsidRPr="00714202">
        <w:rPr>
          <w:rFonts w:ascii="Verdana" w:hAnsi="Verdana"/>
        </w:rPr>
        <w:br/>
      </w:r>
      <w:r w:rsidRPr="00714202">
        <w:rPr>
          <w:rFonts w:ascii="Verdana" w:hAnsi="Verdana"/>
        </w:rPr>
        <w:t xml:space="preserve">Credit card fraud is on the rise and it affects banks, customers and merchants. It is important to have a mechanism to accurately identify fraudulent transactions which will result in significant cost savings to all parties concerned. </w:t>
      </w:r>
    </w:p>
    <w:p w14:paraId="39A498E5" w14:textId="77777777" w:rsidR="00714202" w:rsidRPr="00714202" w:rsidRDefault="00714202" w:rsidP="00714202">
      <w:pPr>
        <w:pStyle w:val="ListParagraph"/>
        <w:ind w:left="360"/>
        <w:rPr>
          <w:rFonts w:ascii="Verdana" w:hAnsi="Verdana"/>
        </w:rPr>
      </w:pPr>
    </w:p>
    <w:p w14:paraId="286AEE13" w14:textId="77777777" w:rsidR="00714202" w:rsidRDefault="00714202" w:rsidP="00714202">
      <w:pPr>
        <w:pStyle w:val="ListParagraph"/>
        <w:numPr>
          <w:ilvl w:val="0"/>
          <w:numId w:val="14"/>
        </w:numPr>
        <w:ind w:left="360"/>
        <w:rPr>
          <w:rFonts w:ascii="Verdana" w:hAnsi="Verdana"/>
        </w:rPr>
      </w:pPr>
      <w:r w:rsidRPr="00714202">
        <w:rPr>
          <w:rFonts w:ascii="Verdana" w:hAnsi="Verdana"/>
          <w:b/>
          <w:bCs/>
        </w:rPr>
        <w:t>Criteria for success</w:t>
      </w:r>
      <w:r w:rsidRPr="00714202">
        <w:rPr>
          <w:rFonts w:ascii="Verdana" w:hAnsi="Verdana"/>
        </w:rPr>
        <w:br/>
      </w:r>
      <w:r w:rsidRPr="00714202">
        <w:rPr>
          <w:rFonts w:ascii="Verdana" w:hAnsi="Verdana"/>
        </w:rPr>
        <w:t>We envision creating multiple supervised classification models which will be compared and evaluated for various performance metrics. Further, we will study interpretability of these models and analyze feature impact and feature importance.</w:t>
      </w:r>
    </w:p>
    <w:p w14:paraId="293C0FDE" w14:textId="77777777" w:rsidR="00714202" w:rsidRPr="00714202" w:rsidRDefault="00714202" w:rsidP="00714202">
      <w:pPr>
        <w:pStyle w:val="ListParagraph"/>
        <w:rPr>
          <w:rFonts w:ascii="Verdana" w:hAnsi="Verdana"/>
        </w:rPr>
      </w:pPr>
    </w:p>
    <w:p w14:paraId="334F4729" w14:textId="3A5A0B74" w:rsidR="00714202" w:rsidRDefault="00714202" w:rsidP="00714202">
      <w:pPr>
        <w:pStyle w:val="ListParagraph"/>
        <w:numPr>
          <w:ilvl w:val="0"/>
          <w:numId w:val="14"/>
        </w:numPr>
        <w:ind w:left="360"/>
        <w:rPr>
          <w:rFonts w:ascii="Verdana" w:hAnsi="Verdana"/>
        </w:rPr>
      </w:pPr>
      <w:r w:rsidRPr="00714202">
        <w:rPr>
          <w:rFonts w:ascii="Verdana" w:hAnsi="Verdana"/>
          <w:b/>
          <w:bCs/>
        </w:rPr>
        <w:t>Scope of solution space</w:t>
      </w:r>
      <w:r w:rsidRPr="00714202">
        <w:rPr>
          <w:rFonts w:ascii="Verdana" w:hAnsi="Verdana"/>
          <w:b/>
          <w:bCs/>
        </w:rPr>
        <w:br/>
      </w:r>
      <w:r w:rsidRPr="00714202">
        <w:rPr>
          <w:rFonts w:ascii="Verdana" w:hAnsi="Verdana"/>
        </w:rPr>
        <w:t>This dataset presents transactions that occurred in two days, where we have 492 frauds out of 284,807 transactions. It further identifies fraudulent transactions. Data has been anonymized for privacy.</w:t>
      </w:r>
    </w:p>
    <w:p w14:paraId="70FE09A6" w14:textId="77777777" w:rsidR="00714202" w:rsidRPr="00714202" w:rsidRDefault="00714202" w:rsidP="00714202">
      <w:pPr>
        <w:pStyle w:val="ListParagraph"/>
        <w:rPr>
          <w:rFonts w:ascii="Verdana" w:hAnsi="Verdana"/>
        </w:rPr>
      </w:pPr>
    </w:p>
    <w:p w14:paraId="08C6CD01" w14:textId="3B6AE41B" w:rsidR="00714202" w:rsidRPr="00714202" w:rsidRDefault="00714202" w:rsidP="00714202">
      <w:pPr>
        <w:pStyle w:val="ListParagraph"/>
        <w:numPr>
          <w:ilvl w:val="0"/>
          <w:numId w:val="14"/>
        </w:numPr>
        <w:ind w:left="360"/>
        <w:rPr>
          <w:rFonts w:ascii="Verdana" w:hAnsi="Verdana"/>
          <w:b/>
          <w:bCs/>
        </w:rPr>
      </w:pPr>
      <w:r w:rsidRPr="00714202">
        <w:rPr>
          <w:rFonts w:ascii="Verdana" w:hAnsi="Verdana"/>
          <w:b/>
          <w:bCs/>
        </w:rPr>
        <w:t>Constraints within solution space</w:t>
      </w:r>
    </w:p>
    <w:p w14:paraId="4DB34F04" w14:textId="201B7C76" w:rsidR="00714202" w:rsidRPr="00714202" w:rsidRDefault="00714202" w:rsidP="00714202">
      <w:pPr>
        <w:pStyle w:val="ListParagraph"/>
        <w:numPr>
          <w:ilvl w:val="1"/>
          <w:numId w:val="14"/>
        </w:numPr>
        <w:tabs>
          <w:tab w:val="left" w:pos="1350"/>
        </w:tabs>
        <w:ind w:left="990"/>
        <w:rPr>
          <w:rFonts w:ascii="Verdana" w:hAnsi="Verdana"/>
        </w:rPr>
      </w:pPr>
      <w:r w:rsidRPr="00714202">
        <w:rPr>
          <w:rFonts w:ascii="Verdana" w:hAnsi="Verdana"/>
        </w:rPr>
        <w:t>The dataset is highly unbalanced. Negative class outweighs positive class by a huge percentage.</w:t>
      </w:r>
    </w:p>
    <w:p w14:paraId="72EB3A5F" w14:textId="328EEA30" w:rsidR="00714202" w:rsidRPr="00714202" w:rsidRDefault="00714202" w:rsidP="00714202">
      <w:pPr>
        <w:pStyle w:val="ListParagraph"/>
        <w:numPr>
          <w:ilvl w:val="1"/>
          <w:numId w:val="14"/>
        </w:numPr>
        <w:tabs>
          <w:tab w:val="left" w:pos="1350"/>
        </w:tabs>
        <w:ind w:left="990"/>
        <w:rPr>
          <w:rFonts w:ascii="Verdana" w:hAnsi="Verdana"/>
        </w:rPr>
      </w:pPr>
      <w:r w:rsidRPr="00714202">
        <w:rPr>
          <w:rFonts w:ascii="Verdana" w:hAnsi="Verdana"/>
        </w:rPr>
        <w:t>The dataset is limited to European cardholders.</w:t>
      </w:r>
    </w:p>
    <w:p w14:paraId="2666D79C" w14:textId="31DBE84C" w:rsidR="00714202" w:rsidRDefault="00714202" w:rsidP="00D96CE0">
      <w:pPr>
        <w:pStyle w:val="ListParagraph"/>
        <w:numPr>
          <w:ilvl w:val="1"/>
          <w:numId w:val="14"/>
        </w:numPr>
        <w:tabs>
          <w:tab w:val="left" w:pos="1350"/>
        </w:tabs>
        <w:ind w:left="990"/>
        <w:rPr>
          <w:rFonts w:ascii="Verdana" w:hAnsi="Verdana"/>
        </w:rPr>
      </w:pPr>
      <w:r w:rsidRPr="00714202">
        <w:rPr>
          <w:rFonts w:ascii="Verdana" w:hAnsi="Verdana"/>
        </w:rPr>
        <w:t>T</w:t>
      </w:r>
      <w:r w:rsidRPr="00714202">
        <w:rPr>
          <w:rFonts w:ascii="Verdana" w:hAnsi="Verdana"/>
        </w:rPr>
        <w:t>he dataset contains only two days of data.</w:t>
      </w:r>
    </w:p>
    <w:p w14:paraId="5C6B817A" w14:textId="77777777" w:rsidR="00714202" w:rsidRPr="00714202" w:rsidRDefault="00714202" w:rsidP="00714202">
      <w:pPr>
        <w:pStyle w:val="ListParagraph"/>
        <w:tabs>
          <w:tab w:val="left" w:pos="1350"/>
        </w:tabs>
        <w:ind w:left="990"/>
        <w:rPr>
          <w:rFonts w:ascii="Verdana" w:hAnsi="Verdana"/>
        </w:rPr>
      </w:pPr>
    </w:p>
    <w:p w14:paraId="5285099A" w14:textId="77E2EBBE" w:rsidR="00714202" w:rsidRPr="00714202" w:rsidRDefault="00714202" w:rsidP="00714202">
      <w:pPr>
        <w:pStyle w:val="ListParagraph"/>
        <w:numPr>
          <w:ilvl w:val="0"/>
          <w:numId w:val="14"/>
        </w:numPr>
        <w:ind w:left="360"/>
        <w:rPr>
          <w:rFonts w:ascii="Verdana" w:hAnsi="Verdana"/>
        </w:rPr>
      </w:pPr>
      <w:r w:rsidRPr="00714202">
        <w:rPr>
          <w:rFonts w:ascii="Verdana" w:hAnsi="Verdana"/>
          <w:b/>
          <w:bCs/>
        </w:rPr>
        <w:t>Stakeholders to provide key insight</w:t>
      </w:r>
      <w:r>
        <w:rPr>
          <w:rFonts w:ascii="Verdana" w:hAnsi="Verdana"/>
        </w:rPr>
        <w:br/>
      </w:r>
      <w:r w:rsidRPr="00714202">
        <w:rPr>
          <w:rFonts w:ascii="Verdana" w:hAnsi="Verdana"/>
        </w:rPr>
        <w:t>Key stakeholders include Credit card banks, their customers and merchants.</w:t>
      </w:r>
    </w:p>
    <w:p w14:paraId="54CE27C5" w14:textId="77777777" w:rsidR="00714202" w:rsidRPr="00714202" w:rsidRDefault="00714202" w:rsidP="00714202">
      <w:pPr>
        <w:rPr>
          <w:rFonts w:ascii="Verdana" w:hAnsi="Verdana"/>
        </w:rPr>
      </w:pPr>
    </w:p>
    <w:p w14:paraId="25C103C4" w14:textId="1C97008E" w:rsidR="00714202" w:rsidRPr="00714202" w:rsidRDefault="00714202" w:rsidP="00963993">
      <w:pPr>
        <w:pStyle w:val="ListParagraph"/>
        <w:numPr>
          <w:ilvl w:val="0"/>
          <w:numId w:val="14"/>
        </w:numPr>
        <w:ind w:left="360"/>
        <w:rPr>
          <w:rFonts w:ascii="Verdana" w:hAnsi="Verdana"/>
        </w:rPr>
      </w:pPr>
      <w:r w:rsidRPr="00714202">
        <w:rPr>
          <w:rFonts w:ascii="Verdana" w:hAnsi="Verdana"/>
          <w:b/>
          <w:bCs/>
        </w:rPr>
        <w:t>Key data sources</w:t>
      </w:r>
      <w:r>
        <w:rPr>
          <w:rFonts w:ascii="Verdana" w:hAnsi="Verdana"/>
        </w:rPr>
        <w:br/>
      </w:r>
      <w:r w:rsidRPr="00714202">
        <w:rPr>
          <w:rFonts w:ascii="Verdana" w:hAnsi="Verdana"/>
        </w:rPr>
        <w:t>The file creditcard.csv was obtained from Kaggle https://www.kaggle.com/mlg-ulb/creditcardfraud.</w:t>
      </w:r>
    </w:p>
    <w:p w14:paraId="048DE6FE" w14:textId="77777777" w:rsidR="00D478FE" w:rsidRDefault="00D478FE" w:rsidP="00D478FE"/>
    <w:sectPr w:rsidR="00D478FE" w:rsidSect="007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830"/>
    <w:multiLevelType w:val="multilevel"/>
    <w:tmpl w:val="AEE058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5B35"/>
    <w:multiLevelType w:val="hybridMultilevel"/>
    <w:tmpl w:val="2666735C"/>
    <w:lvl w:ilvl="0" w:tplc="922AE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148E8"/>
    <w:multiLevelType w:val="hybridMultilevel"/>
    <w:tmpl w:val="857ED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40A39"/>
    <w:multiLevelType w:val="hybridMultilevel"/>
    <w:tmpl w:val="9C7CD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7E6BDA"/>
    <w:multiLevelType w:val="hybridMultilevel"/>
    <w:tmpl w:val="3A32FBB2"/>
    <w:lvl w:ilvl="0" w:tplc="7E1EB6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CC6070"/>
    <w:multiLevelType w:val="hybridMultilevel"/>
    <w:tmpl w:val="FF620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D361B"/>
    <w:multiLevelType w:val="hybridMultilevel"/>
    <w:tmpl w:val="D9AA0B52"/>
    <w:lvl w:ilvl="0" w:tplc="C292DCB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53D3CDD"/>
    <w:multiLevelType w:val="hybridMultilevel"/>
    <w:tmpl w:val="75AA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978D6"/>
    <w:multiLevelType w:val="multilevel"/>
    <w:tmpl w:val="0C021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C6309"/>
    <w:multiLevelType w:val="multilevel"/>
    <w:tmpl w:val="3A7E7E52"/>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0" w15:restartNumberingAfterBreak="0">
    <w:nsid w:val="53B80722"/>
    <w:multiLevelType w:val="multilevel"/>
    <w:tmpl w:val="86ACD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C1F45"/>
    <w:multiLevelType w:val="multilevel"/>
    <w:tmpl w:val="C3A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1392E"/>
    <w:multiLevelType w:val="multilevel"/>
    <w:tmpl w:val="A2BC9F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84FB5"/>
    <w:multiLevelType w:val="multilevel"/>
    <w:tmpl w:val="10B0B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9"/>
  </w:num>
  <w:num w:numId="5">
    <w:abstractNumId w:val="8"/>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1"/>
    <w:lvlOverride w:ilvl="0">
      <w:lvl w:ilvl="0">
        <w:numFmt w:val="lowerLetter"/>
        <w:lvlText w:val="%1."/>
        <w:lvlJc w:val="left"/>
      </w:lvl>
    </w:lvlOverride>
  </w:num>
  <w:num w:numId="9">
    <w:abstractNumId w:val="0"/>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3"/>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B6"/>
    <w:rsid w:val="001C646C"/>
    <w:rsid w:val="00417BED"/>
    <w:rsid w:val="00624C23"/>
    <w:rsid w:val="006A7BE3"/>
    <w:rsid w:val="006F3310"/>
    <w:rsid w:val="00714202"/>
    <w:rsid w:val="007728A5"/>
    <w:rsid w:val="007830E9"/>
    <w:rsid w:val="009829B6"/>
    <w:rsid w:val="00D358C6"/>
    <w:rsid w:val="00D4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9ED4"/>
  <w15:chartTrackingRefBased/>
  <w15:docId w15:val="{C81ED436-D486-4428-9D7A-A9E07CAC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9B6"/>
    <w:pPr>
      <w:ind w:left="720"/>
      <w:contextualSpacing/>
    </w:pPr>
  </w:style>
  <w:style w:type="character" w:styleId="Hyperlink">
    <w:name w:val="Hyperlink"/>
    <w:basedOn w:val="DefaultParagraphFont"/>
    <w:uiPriority w:val="99"/>
    <w:unhideWhenUsed/>
    <w:rsid w:val="006F3310"/>
    <w:rPr>
      <w:color w:val="0563C1" w:themeColor="hyperlink"/>
      <w:u w:val="single"/>
    </w:rPr>
  </w:style>
  <w:style w:type="character" w:styleId="UnresolvedMention">
    <w:name w:val="Unresolved Mention"/>
    <w:basedOn w:val="DefaultParagraphFont"/>
    <w:uiPriority w:val="99"/>
    <w:semiHidden/>
    <w:unhideWhenUsed/>
    <w:rsid w:val="006F3310"/>
    <w:rPr>
      <w:color w:val="605E5C"/>
      <w:shd w:val="clear" w:color="auto" w:fill="E1DFDD"/>
    </w:rPr>
  </w:style>
  <w:style w:type="paragraph" w:styleId="NormalWeb">
    <w:name w:val="Normal (Web)"/>
    <w:basedOn w:val="Normal"/>
    <w:uiPriority w:val="99"/>
    <w:semiHidden/>
    <w:unhideWhenUsed/>
    <w:rsid w:val="00D47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50314">
      <w:bodyDiv w:val="1"/>
      <w:marLeft w:val="0"/>
      <w:marRight w:val="0"/>
      <w:marTop w:val="0"/>
      <w:marBottom w:val="0"/>
      <w:divBdr>
        <w:top w:val="none" w:sz="0" w:space="0" w:color="auto"/>
        <w:left w:val="none" w:sz="0" w:space="0" w:color="auto"/>
        <w:bottom w:val="none" w:sz="0" w:space="0" w:color="auto"/>
        <w:right w:val="none" w:sz="0" w:space="0" w:color="auto"/>
      </w:divBdr>
    </w:div>
    <w:div w:id="1729841597">
      <w:bodyDiv w:val="1"/>
      <w:marLeft w:val="0"/>
      <w:marRight w:val="0"/>
      <w:marTop w:val="0"/>
      <w:marBottom w:val="0"/>
      <w:divBdr>
        <w:top w:val="none" w:sz="0" w:space="0" w:color="auto"/>
        <w:left w:val="none" w:sz="0" w:space="0" w:color="auto"/>
        <w:bottom w:val="none" w:sz="0" w:space="0" w:color="auto"/>
        <w:right w:val="none" w:sz="0" w:space="0" w:color="auto"/>
      </w:divBdr>
      <w:divsChild>
        <w:div w:id="420682601">
          <w:marLeft w:val="0"/>
          <w:marRight w:val="0"/>
          <w:marTop w:val="0"/>
          <w:marBottom w:val="0"/>
          <w:divBdr>
            <w:top w:val="none" w:sz="0" w:space="0" w:color="auto"/>
            <w:left w:val="none" w:sz="0" w:space="0" w:color="auto"/>
            <w:bottom w:val="none" w:sz="0" w:space="0" w:color="auto"/>
            <w:right w:val="none" w:sz="0" w:space="0" w:color="auto"/>
          </w:divBdr>
          <w:divsChild>
            <w:div w:id="1263345199">
              <w:marLeft w:val="0"/>
              <w:marRight w:val="0"/>
              <w:marTop w:val="0"/>
              <w:marBottom w:val="0"/>
              <w:divBdr>
                <w:top w:val="none" w:sz="0" w:space="0" w:color="auto"/>
                <w:left w:val="none" w:sz="0" w:space="0" w:color="auto"/>
                <w:bottom w:val="none" w:sz="0" w:space="0" w:color="auto"/>
                <w:right w:val="none" w:sz="0" w:space="0" w:color="auto"/>
              </w:divBdr>
            </w:div>
            <w:div w:id="228464528">
              <w:marLeft w:val="0"/>
              <w:marRight w:val="0"/>
              <w:marTop w:val="0"/>
              <w:marBottom w:val="0"/>
              <w:divBdr>
                <w:top w:val="none" w:sz="0" w:space="0" w:color="auto"/>
                <w:left w:val="none" w:sz="0" w:space="0" w:color="auto"/>
                <w:bottom w:val="none" w:sz="0" w:space="0" w:color="auto"/>
                <w:right w:val="none" w:sz="0" w:space="0" w:color="auto"/>
              </w:divBdr>
            </w:div>
            <w:div w:id="37316900">
              <w:marLeft w:val="0"/>
              <w:marRight w:val="0"/>
              <w:marTop w:val="0"/>
              <w:marBottom w:val="0"/>
              <w:divBdr>
                <w:top w:val="none" w:sz="0" w:space="0" w:color="auto"/>
                <w:left w:val="none" w:sz="0" w:space="0" w:color="auto"/>
                <w:bottom w:val="none" w:sz="0" w:space="0" w:color="auto"/>
                <w:right w:val="none" w:sz="0" w:space="0" w:color="auto"/>
              </w:divBdr>
            </w:div>
            <w:div w:id="889923012">
              <w:marLeft w:val="0"/>
              <w:marRight w:val="0"/>
              <w:marTop w:val="0"/>
              <w:marBottom w:val="0"/>
              <w:divBdr>
                <w:top w:val="none" w:sz="0" w:space="0" w:color="auto"/>
                <w:left w:val="none" w:sz="0" w:space="0" w:color="auto"/>
                <w:bottom w:val="none" w:sz="0" w:space="0" w:color="auto"/>
                <w:right w:val="none" w:sz="0" w:space="0" w:color="auto"/>
              </w:divBdr>
            </w:div>
            <w:div w:id="1407342172">
              <w:marLeft w:val="0"/>
              <w:marRight w:val="0"/>
              <w:marTop w:val="0"/>
              <w:marBottom w:val="0"/>
              <w:divBdr>
                <w:top w:val="none" w:sz="0" w:space="0" w:color="auto"/>
                <w:left w:val="none" w:sz="0" w:space="0" w:color="auto"/>
                <w:bottom w:val="none" w:sz="0" w:space="0" w:color="auto"/>
                <w:right w:val="none" w:sz="0" w:space="0" w:color="auto"/>
              </w:divBdr>
            </w:div>
            <w:div w:id="371806789">
              <w:marLeft w:val="0"/>
              <w:marRight w:val="0"/>
              <w:marTop w:val="0"/>
              <w:marBottom w:val="0"/>
              <w:divBdr>
                <w:top w:val="none" w:sz="0" w:space="0" w:color="auto"/>
                <w:left w:val="none" w:sz="0" w:space="0" w:color="auto"/>
                <w:bottom w:val="none" w:sz="0" w:space="0" w:color="auto"/>
                <w:right w:val="none" w:sz="0" w:space="0" w:color="auto"/>
              </w:divBdr>
            </w:div>
            <w:div w:id="790243920">
              <w:marLeft w:val="0"/>
              <w:marRight w:val="0"/>
              <w:marTop w:val="0"/>
              <w:marBottom w:val="0"/>
              <w:divBdr>
                <w:top w:val="none" w:sz="0" w:space="0" w:color="auto"/>
                <w:left w:val="none" w:sz="0" w:space="0" w:color="auto"/>
                <w:bottom w:val="none" w:sz="0" w:space="0" w:color="auto"/>
                <w:right w:val="none" w:sz="0" w:space="0" w:color="auto"/>
              </w:divBdr>
            </w:div>
            <w:div w:id="1497459591">
              <w:marLeft w:val="0"/>
              <w:marRight w:val="0"/>
              <w:marTop w:val="0"/>
              <w:marBottom w:val="0"/>
              <w:divBdr>
                <w:top w:val="none" w:sz="0" w:space="0" w:color="auto"/>
                <w:left w:val="none" w:sz="0" w:space="0" w:color="auto"/>
                <w:bottom w:val="none" w:sz="0" w:space="0" w:color="auto"/>
                <w:right w:val="none" w:sz="0" w:space="0" w:color="auto"/>
              </w:divBdr>
            </w:div>
            <w:div w:id="1324163030">
              <w:marLeft w:val="0"/>
              <w:marRight w:val="0"/>
              <w:marTop w:val="0"/>
              <w:marBottom w:val="0"/>
              <w:divBdr>
                <w:top w:val="none" w:sz="0" w:space="0" w:color="auto"/>
                <w:left w:val="none" w:sz="0" w:space="0" w:color="auto"/>
                <w:bottom w:val="none" w:sz="0" w:space="0" w:color="auto"/>
                <w:right w:val="none" w:sz="0" w:space="0" w:color="auto"/>
              </w:divBdr>
            </w:div>
            <w:div w:id="1592549326">
              <w:marLeft w:val="0"/>
              <w:marRight w:val="0"/>
              <w:marTop w:val="0"/>
              <w:marBottom w:val="0"/>
              <w:divBdr>
                <w:top w:val="none" w:sz="0" w:space="0" w:color="auto"/>
                <w:left w:val="none" w:sz="0" w:space="0" w:color="auto"/>
                <w:bottom w:val="none" w:sz="0" w:space="0" w:color="auto"/>
                <w:right w:val="none" w:sz="0" w:space="0" w:color="auto"/>
              </w:divBdr>
            </w:div>
            <w:div w:id="2022079531">
              <w:marLeft w:val="0"/>
              <w:marRight w:val="0"/>
              <w:marTop w:val="0"/>
              <w:marBottom w:val="0"/>
              <w:divBdr>
                <w:top w:val="none" w:sz="0" w:space="0" w:color="auto"/>
                <w:left w:val="none" w:sz="0" w:space="0" w:color="auto"/>
                <w:bottom w:val="none" w:sz="0" w:space="0" w:color="auto"/>
                <w:right w:val="none" w:sz="0" w:space="0" w:color="auto"/>
              </w:divBdr>
            </w:div>
            <w:div w:id="777791720">
              <w:marLeft w:val="0"/>
              <w:marRight w:val="0"/>
              <w:marTop w:val="0"/>
              <w:marBottom w:val="0"/>
              <w:divBdr>
                <w:top w:val="none" w:sz="0" w:space="0" w:color="auto"/>
                <w:left w:val="none" w:sz="0" w:space="0" w:color="auto"/>
                <w:bottom w:val="none" w:sz="0" w:space="0" w:color="auto"/>
                <w:right w:val="none" w:sz="0" w:space="0" w:color="auto"/>
              </w:divBdr>
            </w:div>
            <w:div w:id="1886597872">
              <w:marLeft w:val="0"/>
              <w:marRight w:val="0"/>
              <w:marTop w:val="0"/>
              <w:marBottom w:val="0"/>
              <w:divBdr>
                <w:top w:val="none" w:sz="0" w:space="0" w:color="auto"/>
                <w:left w:val="none" w:sz="0" w:space="0" w:color="auto"/>
                <w:bottom w:val="none" w:sz="0" w:space="0" w:color="auto"/>
                <w:right w:val="none" w:sz="0" w:space="0" w:color="auto"/>
              </w:divBdr>
            </w:div>
            <w:div w:id="1190921179">
              <w:marLeft w:val="0"/>
              <w:marRight w:val="0"/>
              <w:marTop w:val="0"/>
              <w:marBottom w:val="0"/>
              <w:divBdr>
                <w:top w:val="none" w:sz="0" w:space="0" w:color="auto"/>
                <w:left w:val="none" w:sz="0" w:space="0" w:color="auto"/>
                <w:bottom w:val="none" w:sz="0" w:space="0" w:color="auto"/>
                <w:right w:val="none" w:sz="0" w:space="0" w:color="auto"/>
              </w:divBdr>
            </w:div>
            <w:div w:id="1991520589">
              <w:marLeft w:val="0"/>
              <w:marRight w:val="0"/>
              <w:marTop w:val="0"/>
              <w:marBottom w:val="0"/>
              <w:divBdr>
                <w:top w:val="none" w:sz="0" w:space="0" w:color="auto"/>
                <w:left w:val="none" w:sz="0" w:space="0" w:color="auto"/>
                <w:bottom w:val="none" w:sz="0" w:space="0" w:color="auto"/>
                <w:right w:val="none" w:sz="0" w:space="0" w:color="auto"/>
              </w:divBdr>
            </w:div>
            <w:div w:id="1895770792">
              <w:marLeft w:val="0"/>
              <w:marRight w:val="0"/>
              <w:marTop w:val="0"/>
              <w:marBottom w:val="0"/>
              <w:divBdr>
                <w:top w:val="none" w:sz="0" w:space="0" w:color="auto"/>
                <w:left w:val="none" w:sz="0" w:space="0" w:color="auto"/>
                <w:bottom w:val="none" w:sz="0" w:space="0" w:color="auto"/>
                <w:right w:val="none" w:sz="0" w:space="0" w:color="auto"/>
              </w:divBdr>
            </w:div>
            <w:div w:id="2127654082">
              <w:marLeft w:val="0"/>
              <w:marRight w:val="0"/>
              <w:marTop w:val="0"/>
              <w:marBottom w:val="0"/>
              <w:divBdr>
                <w:top w:val="none" w:sz="0" w:space="0" w:color="auto"/>
                <w:left w:val="none" w:sz="0" w:space="0" w:color="auto"/>
                <w:bottom w:val="none" w:sz="0" w:space="0" w:color="auto"/>
                <w:right w:val="none" w:sz="0" w:space="0" w:color="auto"/>
              </w:divBdr>
            </w:div>
            <w:div w:id="1952974773">
              <w:marLeft w:val="0"/>
              <w:marRight w:val="0"/>
              <w:marTop w:val="0"/>
              <w:marBottom w:val="0"/>
              <w:divBdr>
                <w:top w:val="none" w:sz="0" w:space="0" w:color="auto"/>
                <w:left w:val="none" w:sz="0" w:space="0" w:color="auto"/>
                <w:bottom w:val="none" w:sz="0" w:space="0" w:color="auto"/>
                <w:right w:val="none" w:sz="0" w:space="0" w:color="auto"/>
              </w:divBdr>
            </w:div>
            <w:div w:id="802577439">
              <w:marLeft w:val="0"/>
              <w:marRight w:val="0"/>
              <w:marTop w:val="0"/>
              <w:marBottom w:val="0"/>
              <w:divBdr>
                <w:top w:val="none" w:sz="0" w:space="0" w:color="auto"/>
                <w:left w:val="none" w:sz="0" w:space="0" w:color="auto"/>
                <w:bottom w:val="none" w:sz="0" w:space="0" w:color="auto"/>
                <w:right w:val="none" w:sz="0" w:space="0" w:color="auto"/>
              </w:divBdr>
            </w:div>
            <w:div w:id="959647991">
              <w:marLeft w:val="0"/>
              <w:marRight w:val="0"/>
              <w:marTop w:val="0"/>
              <w:marBottom w:val="0"/>
              <w:divBdr>
                <w:top w:val="none" w:sz="0" w:space="0" w:color="auto"/>
                <w:left w:val="none" w:sz="0" w:space="0" w:color="auto"/>
                <w:bottom w:val="none" w:sz="0" w:space="0" w:color="auto"/>
                <w:right w:val="none" w:sz="0" w:space="0" w:color="auto"/>
              </w:divBdr>
            </w:div>
            <w:div w:id="1876038094">
              <w:marLeft w:val="0"/>
              <w:marRight w:val="0"/>
              <w:marTop w:val="0"/>
              <w:marBottom w:val="0"/>
              <w:divBdr>
                <w:top w:val="none" w:sz="0" w:space="0" w:color="auto"/>
                <w:left w:val="none" w:sz="0" w:space="0" w:color="auto"/>
                <w:bottom w:val="none" w:sz="0" w:space="0" w:color="auto"/>
                <w:right w:val="none" w:sz="0" w:space="0" w:color="auto"/>
              </w:divBdr>
            </w:div>
            <w:div w:id="679814432">
              <w:marLeft w:val="0"/>
              <w:marRight w:val="0"/>
              <w:marTop w:val="0"/>
              <w:marBottom w:val="0"/>
              <w:divBdr>
                <w:top w:val="none" w:sz="0" w:space="0" w:color="auto"/>
                <w:left w:val="none" w:sz="0" w:space="0" w:color="auto"/>
                <w:bottom w:val="none" w:sz="0" w:space="0" w:color="auto"/>
                <w:right w:val="none" w:sz="0" w:space="0" w:color="auto"/>
              </w:divBdr>
            </w:div>
            <w:div w:id="1636838888">
              <w:marLeft w:val="0"/>
              <w:marRight w:val="0"/>
              <w:marTop w:val="0"/>
              <w:marBottom w:val="0"/>
              <w:divBdr>
                <w:top w:val="none" w:sz="0" w:space="0" w:color="auto"/>
                <w:left w:val="none" w:sz="0" w:space="0" w:color="auto"/>
                <w:bottom w:val="none" w:sz="0" w:space="0" w:color="auto"/>
                <w:right w:val="none" w:sz="0" w:space="0" w:color="auto"/>
              </w:divBdr>
            </w:div>
            <w:div w:id="893540605">
              <w:marLeft w:val="0"/>
              <w:marRight w:val="0"/>
              <w:marTop w:val="0"/>
              <w:marBottom w:val="0"/>
              <w:divBdr>
                <w:top w:val="none" w:sz="0" w:space="0" w:color="auto"/>
                <w:left w:val="none" w:sz="0" w:space="0" w:color="auto"/>
                <w:bottom w:val="none" w:sz="0" w:space="0" w:color="auto"/>
                <w:right w:val="none" w:sz="0" w:space="0" w:color="auto"/>
              </w:divBdr>
            </w:div>
            <w:div w:id="173040002">
              <w:marLeft w:val="0"/>
              <w:marRight w:val="0"/>
              <w:marTop w:val="0"/>
              <w:marBottom w:val="0"/>
              <w:divBdr>
                <w:top w:val="none" w:sz="0" w:space="0" w:color="auto"/>
                <w:left w:val="none" w:sz="0" w:space="0" w:color="auto"/>
                <w:bottom w:val="none" w:sz="0" w:space="0" w:color="auto"/>
                <w:right w:val="none" w:sz="0" w:space="0" w:color="auto"/>
              </w:divBdr>
            </w:div>
            <w:div w:id="1807971584">
              <w:marLeft w:val="0"/>
              <w:marRight w:val="0"/>
              <w:marTop w:val="0"/>
              <w:marBottom w:val="0"/>
              <w:divBdr>
                <w:top w:val="none" w:sz="0" w:space="0" w:color="auto"/>
                <w:left w:val="none" w:sz="0" w:space="0" w:color="auto"/>
                <w:bottom w:val="none" w:sz="0" w:space="0" w:color="auto"/>
                <w:right w:val="none" w:sz="0" w:space="0" w:color="auto"/>
              </w:divBdr>
            </w:div>
            <w:div w:id="5349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201">
      <w:bodyDiv w:val="1"/>
      <w:marLeft w:val="0"/>
      <w:marRight w:val="0"/>
      <w:marTop w:val="0"/>
      <w:marBottom w:val="0"/>
      <w:divBdr>
        <w:top w:val="none" w:sz="0" w:space="0" w:color="auto"/>
        <w:left w:val="none" w:sz="0" w:space="0" w:color="auto"/>
        <w:bottom w:val="none" w:sz="0" w:space="0" w:color="auto"/>
        <w:right w:val="none" w:sz="0" w:space="0" w:color="auto"/>
      </w:divBdr>
    </w:div>
    <w:div w:id="189662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Varshney</dc:creator>
  <cp:keywords/>
  <dc:description/>
  <cp:lastModifiedBy>Ashutosh Varshney</cp:lastModifiedBy>
  <cp:revision>5</cp:revision>
  <dcterms:created xsi:type="dcterms:W3CDTF">2020-12-16T00:45:00Z</dcterms:created>
  <dcterms:modified xsi:type="dcterms:W3CDTF">2020-12-16T20:11:00Z</dcterms:modified>
</cp:coreProperties>
</file>