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7bd7a0a3782988c4435f1c98790e3c9b61d5ead"/>
    <w:p>
      <w:pPr>
        <w:pStyle w:val="Heading2"/>
      </w:pPr>
      <w:r>
        <w:t xml:space="preserve">📘 Metadata-Enriched PDF Ingestion for AI Applications</w:t>
      </w:r>
    </w:p>
    <w:bookmarkStart w:id="20" w:name="objective"/>
    <w:p>
      <w:pPr>
        <w:pStyle w:val="Heading3"/>
      </w:pPr>
      <w:r>
        <w:t xml:space="preserve">🧾 Objective</w:t>
      </w:r>
    </w:p>
    <w:p>
      <w:pPr>
        <w:pStyle w:val="FirstParagraph"/>
      </w:pPr>
      <w:r>
        <w:t xml:space="preserve">This initiative delivers a robust, end-to-end ingestion pipeline that takes raw PDF documents, breaks them into semantically meaningful chunks, enriches each chunk with rich metadata, computes high-quality embeddings via Gemini, and indexes the results into AI applications for semantic search and intelligent document QA. By preserving file origins, page numbers, paragraph positions, and (where available) section headings, every search hit can be traced back to its exact source—critical for building reliable Retrieval-Augmented Generation (RAG) systems and document-centric QA interfaces.</w:t>
      </w:r>
    </w:p>
    <w:p>
      <w:r>
        <w:pict>
          <v:rect style="width:0;height:1.5pt" o:hralign="center" o:hrstd="t" o:hr="t"/>
        </w:pict>
      </w:r>
    </w:p>
    <w:bookmarkEnd w:id="20"/>
    <w:bookmarkStart w:id="21" w:name="tools-technologies"/>
    <w:p>
      <w:pPr>
        <w:pStyle w:val="Heading3"/>
      </w:pPr>
      <w:r>
        <w:t xml:space="preserve">🔧 Tools &amp; Technologies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Component</w:t>
            </w:r>
          </w:p>
        </w:tc>
        <w:tc>
          <w:tcPr/>
          <w:p>
            <w:pPr>
              <w:pStyle w:val="Compact"/>
            </w:pPr>
            <w:r>
              <w:t xml:space="preserve">Role</w:t>
            </w:r>
          </w:p>
        </w:tc>
      </w:tr>
      <w:tr>
        <w:tc>
          <w:tcPr/>
          <w:p>
            <w:pPr>
              <w:pStyle w:val="Compact"/>
            </w:pPr>
          </w:p>
        </w:tc>
        <w:tc>
          <w:tcPr/>
          <w:p>
            <w:pPr>
              <w:pStyle w:val="Compact"/>
            </w:pPr>
          </w:p>
        </w:tc>
      </w:tr>
    </w:tbl>
    <w:p/>
    <w:tbl>
      <w:tblPr>
        <w:tblStyle w:val="Table"/>
        <w:tblW w:type="pct" w:w="5000"/>
        <w:tblLayout w:type="fixed"/>
        <w:tblLook w:firstRow="1" w:lastRow="0" w:firstColumn="0" w:lastColumn="0" w:noHBand="0" w:noVBand="0" w:val="0020"/>
      </w:tblPr>
      <w:tblGrid>
        <w:gridCol w:w="1682"/>
        <w:gridCol w:w="6237"/>
      </w:tblGrid>
      <w:tr>
        <w:trPr>
          <w:tblHeader w:val="on"/>
        </w:trPr>
        <w:tc>
          <w:tcPr/>
          <w:p>
            <w:pPr>
              <w:pStyle w:val="Compact"/>
            </w:pPr>
            <w:r>
              <w:rPr>
                <w:b/>
                <w:bCs/>
              </w:rPr>
              <w:t xml:space="preserve">Google Cloud Storage</w:t>
            </w:r>
          </w:p>
        </w:tc>
        <w:tc>
          <w:tcPr/>
          <w:p>
            <w:pPr>
              <w:pStyle w:val="Compact"/>
            </w:pPr>
            <w:r>
              <w:t xml:space="preserve">Holds the raw PDF files; provides high-throughput, durable storage for ingestion.</w:t>
            </w:r>
          </w:p>
        </w:tc>
      </w:tr>
      <w:tr>
        <w:tc>
          <w:tcPr/>
          <w:p>
            <w:pPr>
              <w:pStyle w:val="Compact"/>
            </w:pPr>
            <w:r>
              <w:rPr>
                <w:b/>
                <w:bCs/>
              </w:rPr>
              <w:t xml:space="preserve">Vertex AI (Gemini)</w:t>
            </w:r>
          </w:p>
        </w:tc>
        <w:tc>
          <w:tcPr/>
          <w:p>
            <w:pPr>
              <w:pStyle w:val="Compact"/>
            </w:pPr>
            <w:r>
              <w:t xml:space="preserve">Runs the</w:t>
            </w:r>
            <w:r>
              <w:t xml:space="preserve"> </w:t>
            </w:r>
            <w:r>
              <w:rPr>
                <w:rStyle w:val="VerbatimChar"/>
              </w:rPr>
              <w:t xml:space="preserve">gemini-embedding-001</w:t>
            </w:r>
            <w:r>
              <w:t xml:space="preserve"> </w:t>
            </w:r>
            <w:r>
              <w:t xml:space="preserve">model to convert text chunks into dense semantic vectors.</w:t>
            </w:r>
          </w:p>
        </w:tc>
      </w:tr>
      <w:tr>
        <w:tc>
          <w:tcPr/>
          <w:p>
            <w:pPr>
              <w:pStyle w:val="Compact"/>
            </w:pPr>
            <w:r>
              <w:rPr>
                <w:b/>
                <w:bCs/>
              </w:rPr>
              <w:t xml:space="preserve">AI Applications</w:t>
            </w:r>
          </w:p>
        </w:tc>
        <w:tc>
          <w:tcPr/>
          <w:p>
            <w:pPr>
              <w:pStyle w:val="Compact"/>
            </w:pPr>
            <w:r>
              <w:t xml:space="preserve">Consumes the indexed chunks to enable semantic search, question answering, and RAG.</w:t>
            </w:r>
          </w:p>
        </w:tc>
      </w:tr>
      <w:tr>
        <w:tc>
          <w:tcPr/>
          <w:p>
            <w:pPr>
              <w:pStyle w:val="Compact"/>
            </w:pPr>
            <w:r>
              <w:rPr>
                <w:b/>
                <w:bCs/>
              </w:rPr>
              <w:t xml:space="preserve">pdfplumber</w:t>
            </w:r>
          </w:p>
        </w:tc>
        <w:tc>
          <w:tcPr/>
          <w:p>
            <w:pPr>
              <w:pStyle w:val="Compact"/>
            </w:pPr>
            <w:r>
              <w:t xml:space="preserve">Parses PDF layouts to extract text organized by pages, paragraphs, and headings.</w:t>
            </w:r>
          </w:p>
        </w:tc>
      </w:tr>
      <w:tr>
        <w:tc>
          <w:tcPr/>
          <w:p>
            <w:pPr>
              <w:pStyle w:val="Compact"/>
            </w:pPr>
            <w:r>
              <w:rPr>
                <w:b/>
                <w:bCs/>
              </w:rPr>
              <w:t xml:space="preserve">Python SDKs</w:t>
            </w:r>
          </w:p>
        </w:tc>
        <w:tc>
          <w:tcPr/>
          <w:p>
            <w:pPr>
              <w:pStyle w:val="Compact"/>
            </w:pPr>
            <w:r>
              <w:t xml:space="preserve">Google-provided client libraries for GCS, Vertex AI, and orchestration of ingestion.</w:t>
            </w:r>
          </w:p>
        </w:tc>
      </w:tr>
    </w:tbl>
    <w:p>
      <w:pPr>
        <w:pStyle w:val="BodyText"/>
      </w:pPr>
      <w:r>
        <w:t xml:space="preserve">Each component is orchestrated via Python so you can run the full pipeline from a single script or notebook.</w:t>
      </w:r>
    </w:p>
    <w:p>
      <w:r>
        <w:pict>
          <v:rect style="width:0;height:1.5pt" o:hralign="center" o:hrstd="t" o:hr="t"/>
        </w:pict>
      </w:r>
    </w:p>
    <w:bookmarkEnd w:id="21"/>
    <w:bookmarkStart w:id="22" w:name="metadata-strategy"/>
    <w:p>
      <w:pPr>
        <w:pStyle w:val="Heading3"/>
      </w:pPr>
      <w:r>
        <w:t xml:space="preserve">🔍 Metadata Strategy</w:t>
      </w:r>
    </w:p>
    <w:p>
      <w:pPr>
        <w:pStyle w:val="FirstParagraph"/>
      </w:pPr>
      <w:r>
        <w:t xml:space="preserve">Enriching each text chunk with metadata serves two purposes:</w:t>
      </w:r>
    </w:p>
    <w:p>
      <w:pPr>
        <w:pStyle w:val="Compact"/>
        <w:numPr>
          <w:ilvl w:val="0"/>
          <w:numId w:val="1001"/>
        </w:numPr>
      </w:pPr>
      <w:r>
        <w:rPr>
          <w:b/>
          <w:bCs/>
        </w:rPr>
        <w:t xml:space="preserve">Traceability</w:t>
      </w:r>
      <w:r>
        <w:t xml:space="preserve">: Users and downstream systems can see exactly where a piece of text came from—file name, page number, paragraph index, and section heading—making it easy to cite or audit information.</w:t>
      </w:r>
    </w:p>
    <w:p>
      <w:pPr>
        <w:pStyle w:val="Compact"/>
        <w:numPr>
          <w:ilvl w:val="0"/>
          <w:numId w:val="1001"/>
        </w:numPr>
      </w:pPr>
      <w:r>
        <w:rPr>
          <w:b/>
          <w:bCs/>
        </w:rPr>
        <w:t xml:space="preserve">Faceted Search &amp; Filtering</w:t>
      </w:r>
      <w:r>
        <w:t xml:space="preserve">: Structured fields allow you to filter or sort results by source file or page, enabling use cases like</w:t>
      </w:r>
      <w:r>
        <w:t xml:space="preserve"> </w:t>
      </w:r>
      <w:r>
        <w:t xml:space="preserve">“show me all matches from Chapter 3”</w:t>
      </w:r>
      <w:r>
        <w:t xml:space="preserve"> </w:t>
      </w:r>
      <w:r>
        <w:t xml:space="preserve">or</w:t>
      </w:r>
      <w:r>
        <w:t xml:space="preserve"> </w:t>
      </w:r>
      <w:r>
        <w:t xml:space="preserve">“only results from the 2024 compliance document.”</w:t>
      </w:r>
    </w:p>
    <w:tbl>
      <w:tblPr>
        <w:tblStyle w:val="Table"/>
        <w:tblW w:type="pct" w:w="5000"/>
        <w:tblLayout w:type="fixed"/>
        <w:tblLook w:firstRow="1" w:lastRow="0" w:firstColumn="0" w:lastColumn="0" w:noHBand="0" w:noVBand="0" w:val="0020"/>
      </w:tblPr>
      <w:tblGrid>
        <w:gridCol w:w="1955"/>
        <w:gridCol w:w="5964"/>
      </w:tblGrid>
      <w:tr>
        <w:trPr>
          <w:tblHeader w:val="on"/>
        </w:trPr>
        <w:tc>
          <w:tcPr/>
          <w:p>
            <w:pPr>
              <w:pStyle w:val="Compact"/>
            </w:pPr>
            <w:r>
              <w:t xml:space="preserve">Field</w:t>
            </w:r>
          </w:p>
        </w:tc>
        <w:tc>
          <w:tcPr/>
          <w:p>
            <w:pPr>
              <w:pStyle w:val="Compact"/>
            </w:pPr>
            <w:r>
              <w:t xml:space="preserve">Description</w:t>
            </w:r>
          </w:p>
        </w:tc>
      </w:tr>
      <w:tr>
        <w:tc>
          <w:tcPr/>
          <w:p>
            <w:pPr>
              <w:pStyle w:val="Compact"/>
            </w:pPr>
            <w:r>
              <w:rPr>
                <w:b/>
                <w:bCs/>
              </w:rPr>
              <w:t xml:space="preserve">source_file</w:t>
            </w:r>
          </w:p>
        </w:tc>
        <w:tc>
          <w:tcPr/>
          <w:p>
            <w:pPr>
              <w:pStyle w:val="Compact"/>
            </w:pPr>
            <w:r>
              <w:t xml:space="preserve">Original PDF file name (e.g. </w:t>
            </w:r>
            <w:r>
              <w:rPr>
                <w:rStyle w:val="VerbatimChar"/>
              </w:rPr>
              <w:t xml:space="preserve">compliance_report_2024.pdf</w:t>
            </w:r>
            <w:r>
              <w:t xml:space="preserve">).</w:t>
            </w:r>
          </w:p>
        </w:tc>
      </w:tr>
      <w:tr>
        <w:tc>
          <w:tcPr/>
          <w:p>
            <w:pPr>
              <w:pStyle w:val="Compact"/>
            </w:pPr>
            <w:r>
              <w:rPr>
                <w:b/>
                <w:bCs/>
              </w:rPr>
              <w:t xml:space="preserve">page</w:t>
            </w:r>
          </w:p>
        </w:tc>
        <w:tc>
          <w:tcPr/>
          <w:p>
            <w:pPr>
              <w:pStyle w:val="Compact"/>
            </w:pPr>
            <w:r>
              <w:t xml:space="preserve">1-based page number in the document.</w:t>
            </w:r>
          </w:p>
        </w:tc>
      </w:tr>
      <w:tr>
        <w:tc>
          <w:tcPr/>
          <w:p>
            <w:pPr>
              <w:pStyle w:val="Compact"/>
            </w:pPr>
            <w:r>
              <w:rPr>
                <w:b/>
                <w:bCs/>
              </w:rPr>
              <w:t xml:space="preserve">paragraph_index</w:t>
            </w:r>
          </w:p>
        </w:tc>
        <w:tc>
          <w:tcPr/>
          <w:p>
            <w:pPr>
              <w:pStyle w:val="Compact"/>
            </w:pPr>
            <w:r>
              <w:t xml:space="preserve">Position of the paragraph within the page (1, 2, 3, …).</w:t>
            </w:r>
          </w:p>
        </w:tc>
      </w:tr>
      <w:tr>
        <w:tc>
          <w:tcPr/>
          <w:p>
            <w:pPr>
              <w:pStyle w:val="Compact"/>
            </w:pPr>
            <w:r>
              <w:rPr>
                <w:b/>
                <w:bCs/>
              </w:rPr>
              <w:t xml:space="preserve">section_heading</w:t>
            </w:r>
          </w:p>
        </w:tc>
        <w:tc>
          <w:tcPr/>
          <w:p>
            <w:pPr>
              <w:pStyle w:val="Compact"/>
            </w:pPr>
            <w:r>
              <w:t xml:space="preserve">(Optional) Detected heading text above the paragraph, if any.</w:t>
            </w:r>
          </w:p>
        </w:tc>
      </w:tr>
    </w:tbl>
    <w:p>
      <w:pPr>
        <w:pStyle w:val="BlockText"/>
      </w:pPr>
      <w:r>
        <w:rPr>
          <w:b/>
          <w:bCs/>
        </w:rPr>
        <w:t xml:space="preserve">Note:</w:t>
      </w:r>
      <w:r>
        <w:t xml:space="preserve"> </w:t>
      </w:r>
      <w:r>
        <w:t xml:space="preserve">If a document lacks explicit headings, the</w:t>
      </w:r>
      <w:r>
        <w:t xml:space="preserve"> </w:t>
      </w:r>
      <w:r>
        <w:rPr>
          <w:rStyle w:val="VerbatimChar"/>
        </w:rPr>
        <w:t xml:space="preserve">section_heading</w:t>
      </w:r>
      <w:r>
        <w:t xml:space="preserve"> </w:t>
      </w:r>
      <w:r>
        <w:t xml:space="preserve">field is omitted rather than populated with nulls, preventing noise in faceted UIs.</w:t>
      </w:r>
    </w:p>
    <w:p>
      <w:r>
        <w:pict>
          <v:rect style="width:0;height:1.5pt" o:hralign="center" o:hrstd="t" o:hr="t"/>
        </w:pict>
      </w:r>
    </w:p>
    <w:bookmarkEnd w:id="22"/>
    <w:bookmarkStart w:id="23" w:name="ingestion-flow-summary"/>
    <w:p>
      <w:pPr>
        <w:pStyle w:val="Heading3"/>
      </w:pPr>
      <w:r>
        <w:t xml:space="preserve">🧠 Ingestion Flow Summary</w:t>
      </w:r>
    </w:p>
    <w:p>
      <w:pPr>
        <w:numPr>
          <w:ilvl w:val="0"/>
          <w:numId w:val="1002"/>
        </w:numPr>
      </w:pPr>
      <w:r>
        <w:rPr>
          <w:b/>
          <w:bCs/>
        </w:rPr>
        <w:t xml:space="preserve">Authenticate</w:t>
      </w:r>
      <w:r>
        <w:br/>
      </w:r>
      <w:r>
        <w:t xml:space="preserve">Use a service-account key or Application Default Credentials to authorize GCS, Vertex AI, and AI application clients.</w:t>
      </w:r>
    </w:p>
    <w:p>
      <w:pPr>
        <w:numPr>
          <w:ilvl w:val="0"/>
          <w:numId w:val="1002"/>
        </w:numPr>
      </w:pPr>
      <w:r>
        <w:rPr>
          <w:b/>
          <w:bCs/>
        </w:rPr>
        <w:t xml:space="preserve">List PDFs in GCS</w:t>
      </w:r>
      <w:r>
        <w:br/>
      </w:r>
      <w:r>
        <w:t xml:space="preserve">Enumerate all</w:t>
      </w:r>
      <w:r>
        <w:t xml:space="preserve"> </w:t>
      </w:r>
      <w:r>
        <w:rPr>
          <w:rStyle w:val="VerbatimChar"/>
        </w:rPr>
        <w:t xml:space="preserve">.pdf</w:t>
      </w:r>
      <w:r>
        <w:t xml:space="preserve"> </w:t>
      </w:r>
      <w:r>
        <w:t xml:space="preserve">files in a designated bucket or prefix to feed into the pipeline.</w:t>
      </w:r>
    </w:p>
    <w:p>
      <w:pPr>
        <w:numPr>
          <w:ilvl w:val="0"/>
          <w:numId w:val="1002"/>
        </w:numPr>
      </w:pPr>
      <w:r>
        <w:rPr>
          <w:b/>
          <w:bCs/>
        </w:rPr>
        <w:t xml:space="preserve">Extract Paragraphs via pdfplumber</w:t>
      </w:r>
      <w:r>
        <w:br/>
      </w:r>
      <w:r>
        <w:t xml:space="preserve">For each page,</w:t>
      </w:r>
      <w:r>
        <w:t xml:space="preserve"> </w:t>
      </w:r>
      <w:r>
        <w:rPr>
          <w:rStyle w:val="VerbatimChar"/>
        </w:rPr>
        <w:t xml:space="preserve">pdfplumber</w:t>
      </w:r>
      <w:r>
        <w:t xml:space="preserve"> </w:t>
      </w:r>
      <w:r>
        <w:t xml:space="preserve">reads layout boxes, extracts raw text, and splits on double-newlines. This preserves natural paragraph boundaries.</w:t>
      </w:r>
    </w:p>
    <w:p>
      <w:pPr>
        <w:numPr>
          <w:ilvl w:val="0"/>
          <w:numId w:val="1002"/>
        </w:numPr>
      </w:pPr>
      <w:r>
        <w:rPr>
          <w:b/>
          <w:bCs/>
        </w:rPr>
        <w:t xml:space="preserve">Attach Metadata</w:t>
      </w:r>
      <w:r>
        <w:br/>
      </w:r>
      <w:r>
        <w:t xml:space="preserve">Build a JSON record for each paragraph chunk, adding</w:t>
      </w:r>
      <w:r>
        <w:t xml:space="preserve"> </w:t>
      </w:r>
      <w:r>
        <w:rPr>
          <w:rStyle w:val="VerbatimChar"/>
        </w:rPr>
        <w:t xml:space="preserve">source_file</w:t>
      </w:r>
      <w:r>
        <w:t xml:space="preserve">,</w:t>
      </w:r>
      <w:r>
        <w:t xml:space="preserve"> </w:t>
      </w:r>
      <w:r>
        <w:rPr>
          <w:rStyle w:val="VerbatimChar"/>
        </w:rPr>
        <w:t xml:space="preserve">page</w:t>
      </w:r>
      <w:r>
        <w:t xml:space="preserve">,</w:t>
      </w:r>
      <w:r>
        <w:t xml:space="preserve"> </w:t>
      </w:r>
      <w:r>
        <w:rPr>
          <w:rStyle w:val="VerbatimChar"/>
        </w:rPr>
        <w:t xml:space="preserve">paragraph_index</w:t>
      </w:r>
      <w:r>
        <w:t xml:space="preserve">, and—where detected—</w:t>
      </w:r>
      <w:r>
        <w:rPr>
          <w:rStyle w:val="VerbatimChar"/>
        </w:rPr>
        <w:t xml:space="preserve">section_heading</w:t>
      </w:r>
      <w:r>
        <w:t xml:space="preserve">.</w:t>
      </w:r>
    </w:p>
    <w:p>
      <w:pPr>
        <w:numPr>
          <w:ilvl w:val="0"/>
          <w:numId w:val="1002"/>
        </w:numPr>
      </w:pPr>
      <w:r>
        <w:rPr>
          <w:b/>
          <w:bCs/>
        </w:rPr>
        <w:t xml:space="preserve">Compute Embeddings</w:t>
      </w:r>
      <w:r>
        <w:br/>
      </w:r>
      <w:r>
        <w:t xml:space="preserve">Send batches of chunk texts to Gemini (</w:t>
      </w:r>
      <w:r>
        <w:rPr>
          <w:rStyle w:val="VerbatimChar"/>
        </w:rPr>
        <w:t xml:space="preserve">gemini-embedding-001</w:t>
      </w:r>
      <w:r>
        <w:t xml:space="preserve">) and retrieve high-dimensional vectors capturing semantic meaning.</w:t>
      </w:r>
    </w:p>
    <w:p>
      <w:pPr>
        <w:numPr>
          <w:ilvl w:val="0"/>
          <w:numId w:val="1002"/>
        </w:numPr>
      </w:pPr>
      <w:r>
        <w:rPr>
          <w:b/>
          <w:bCs/>
        </w:rPr>
        <w:t xml:space="preserve">Format for AI Applications</w:t>
      </w:r>
      <w:r>
        <w:br/>
      </w:r>
      <w:r>
        <w:t xml:space="preserve">Wrap each chunk into your AI application’s document format, embedding both raw text and structured metadata fields.</w:t>
      </w:r>
    </w:p>
    <w:p>
      <w:pPr>
        <w:numPr>
          <w:ilvl w:val="0"/>
          <w:numId w:val="1002"/>
        </w:numPr>
      </w:pPr>
      <w:r>
        <w:rPr>
          <w:b/>
          <w:bCs/>
        </w:rPr>
        <w:t xml:space="preserve">Upload to AI Applications</w:t>
      </w:r>
      <w:r>
        <w:br/>
      </w:r>
      <w:r>
        <w:t xml:space="preserve">Use the relevant client or API to push each chunk into your AI application’s index or knowledge store.</w:t>
      </w:r>
    </w:p>
    <w:p>
      <w:pPr>
        <w:numPr>
          <w:ilvl w:val="0"/>
          <w:numId w:val="1002"/>
        </w:numPr>
      </w:pPr>
      <w:r>
        <w:rPr>
          <w:b/>
          <w:bCs/>
        </w:rPr>
        <w:t xml:space="preserve">Semantic Query &amp; Retrieval</w:t>
      </w:r>
      <w:r>
        <w:br/>
      </w:r>
      <w:r>
        <w:t xml:space="preserve">Send natural language queries to your AI application. Results return both the relevant text slice and its metadata for display.</w:t>
      </w:r>
    </w:p>
    <w:p>
      <w:r>
        <w:pict>
          <v:rect style="width:0;height:1.5pt" o:hralign="center" o:hrstd="t" o:hr="t"/>
        </w:pict>
      </w:r>
    </w:p>
    <w:bookmarkEnd w:id="23"/>
    <w:bookmarkStart w:id="24" w:name="X01e48164008ab105b7756b5eb2d13a7506cd795"/>
    <w:p>
      <w:pPr>
        <w:pStyle w:val="Heading3"/>
      </w:pPr>
      <w:r>
        <w:t xml:space="preserve">🧾 Code Snippet 1: Chunking and Metadata Enrichment</w:t>
      </w:r>
    </w:p>
    <w:p>
      <w:pPr>
        <w:pStyle w:val="FirstParagraph"/>
      </w:pPr>
      <w:r>
        <w:t xml:space="preserve">This function opens a local PDF, splits it into paragraphs, and attaches the core metadata fields.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pdfplumber</w:t>
      </w:r>
      <w:r>
        <w:br/>
      </w:r>
      <w:r>
        <w:br/>
      </w:r>
      <w:r>
        <w:rPr>
          <w:rStyle w:val="KeywordTok"/>
        </w:rPr>
        <w:t xml:space="preserve">def</w:t>
      </w:r>
      <w:r>
        <w:rPr>
          <w:rStyle w:val="NormalTok"/>
        </w:rPr>
        <w:t xml:space="preserve"> chunk_pdf(local_path):</w:t>
      </w:r>
      <w:r>
        <w:br/>
      </w:r>
      <w:r>
        <w:rPr>
          <w:rStyle w:val="NormalTok"/>
        </w:rPr>
        <w:t xml:space="preserve">    chunks </w:t>
      </w:r>
      <w:r>
        <w:rPr>
          <w:rStyle w:val="OperatorTok"/>
        </w:rPr>
        <w:t xml:space="preserve">=</w:t>
      </w:r>
      <w:r>
        <w:rPr>
          <w:rStyle w:val="NormalTok"/>
        </w:rPr>
        <w:t xml:space="preserve"> []</w:t>
      </w:r>
      <w:r>
        <w:br/>
      </w:r>
      <w:r>
        <w:rPr>
          <w:rStyle w:val="NormalTok"/>
        </w:rPr>
        <w:t xml:space="preserve">    </w:t>
      </w:r>
      <w:r>
        <w:rPr>
          <w:rStyle w:val="ControlFlowTok"/>
        </w:rPr>
        <w:t xml:space="preserve">with</w:t>
      </w:r>
      <w:r>
        <w:rPr>
          <w:rStyle w:val="NormalTok"/>
        </w:rPr>
        <w:t xml:space="preserve"> pdfplumber.</w:t>
      </w:r>
      <w:r>
        <w:rPr>
          <w:rStyle w:val="BuiltInTok"/>
        </w:rPr>
        <w:t xml:space="preserve">open</w:t>
      </w:r>
      <w:r>
        <w:rPr>
          <w:rStyle w:val="NormalTok"/>
        </w:rPr>
        <w:t xml:space="preserve">(local_path) </w:t>
      </w:r>
      <w:r>
        <w:rPr>
          <w:rStyle w:val="ImportTok"/>
        </w:rPr>
        <w:t xml:space="preserve">as</w:t>
      </w:r>
      <w:r>
        <w:rPr>
          <w:rStyle w:val="NormalTok"/>
        </w:rPr>
        <w:t xml:space="preserve"> pdf:</w:t>
      </w:r>
      <w:r>
        <w:br/>
      </w:r>
      <w:r>
        <w:rPr>
          <w:rStyle w:val="NormalTok"/>
        </w:rPr>
        <w:t xml:space="preserve">        </w:t>
      </w:r>
      <w:r>
        <w:rPr>
          <w:rStyle w:val="ControlFlowTok"/>
        </w:rPr>
        <w:t xml:space="preserve">for</w:t>
      </w:r>
      <w:r>
        <w:rPr>
          <w:rStyle w:val="NormalTok"/>
        </w:rPr>
        <w:t xml:space="preserve"> page_number, page </w:t>
      </w:r>
      <w:r>
        <w:rPr>
          <w:rStyle w:val="KeywordTok"/>
        </w:rPr>
        <w:t xml:space="preserve">in</w:t>
      </w:r>
      <w:r>
        <w:rPr>
          <w:rStyle w:val="NormalTok"/>
        </w:rPr>
        <w:t xml:space="preserve"> </w:t>
      </w:r>
      <w:r>
        <w:rPr>
          <w:rStyle w:val="BuiltInTok"/>
        </w:rPr>
        <w:t xml:space="preserve">enumerate</w:t>
      </w:r>
      <w:r>
        <w:rPr>
          <w:rStyle w:val="NormalTok"/>
        </w:rPr>
        <w:t xml:space="preserve">(pdf.pages, start</w:t>
      </w:r>
      <w:r>
        <w:rPr>
          <w:rStyle w:val="OperatorTok"/>
        </w:rPr>
        <w:t xml:space="preserve">=</w:t>
      </w:r>
      <w:r>
        <w:rPr>
          <w:rStyle w:val="DecValTok"/>
        </w:rPr>
        <w:t xml:space="preserve">1</w:t>
      </w:r>
      <w:r>
        <w:rPr>
          <w:rStyle w:val="NormalTok"/>
        </w:rPr>
        <w:t xml:space="preserve">):</w:t>
      </w:r>
      <w:r>
        <w:br/>
      </w:r>
      <w:r>
        <w:rPr>
          <w:rStyle w:val="NormalTok"/>
        </w:rPr>
        <w:t xml:space="preserve">            text </w:t>
      </w:r>
      <w:r>
        <w:rPr>
          <w:rStyle w:val="OperatorTok"/>
        </w:rPr>
        <w:t xml:space="preserve">=</w:t>
      </w:r>
      <w:r>
        <w:rPr>
          <w:rStyle w:val="NormalTok"/>
        </w:rPr>
        <w:t xml:space="preserve"> page.extract_text()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text:</w:t>
      </w:r>
      <w:r>
        <w:br/>
      </w:r>
      <w:r>
        <w:rPr>
          <w:rStyle w:val="NormalTok"/>
        </w:rPr>
        <w:t xml:space="preserve">                </w:t>
      </w:r>
      <w:r>
        <w:rPr>
          <w:rStyle w:val="ControlFlowTok"/>
        </w:rPr>
        <w:t xml:space="preserve">continue</w:t>
      </w:r>
      <w:r>
        <w:br/>
      </w:r>
      <w:r>
        <w:rPr>
          <w:rStyle w:val="NormalTok"/>
        </w:rPr>
        <w:t xml:space="preserve">            </w:t>
      </w:r>
      <w:r>
        <w:rPr>
          <w:rStyle w:val="CommentTok"/>
        </w:rPr>
        <w:t xml:space="preserve"># Split on blank lines to get paragraphs</w:t>
      </w:r>
      <w:r>
        <w:br/>
      </w:r>
      <w:r>
        <w:rPr>
          <w:rStyle w:val="NormalTok"/>
        </w:rPr>
        <w:t xml:space="preserve">            paragraphs </w:t>
      </w:r>
      <w:r>
        <w:rPr>
          <w:rStyle w:val="OperatorTok"/>
        </w:rPr>
        <w:t xml:space="preserve">=</w:t>
      </w:r>
      <w:r>
        <w:rPr>
          <w:rStyle w:val="NormalTok"/>
        </w:rPr>
        <w:t xml:space="preserve"> [p.strip() </w:t>
      </w:r>
      <w:r>
        <w:rPr>
          <w:rStyle w:val="ControlFlowTok"/>
        </w:rPr>
        <w:t xml:space="preserve">for</w:t>
      </w:r>
      <w:r>
        <w:rPr>
          <w:rStyle w:val="NormalTok"/>
        </w:rPr>
        <w:t xml:space="preserve"> p </w:t>
      </w:r>
      <w:r>
        <w:rPr>
          <w:rStyle w:val="KeywordTok"/>
        </w:rPr>
        <w:t xml:space="preserve">in</w:t>
      </w:r>
      <w:r>
        <w:rPr>
          <w:rStyle w:val="NormalTok"/>
        </w:rPr>
        <w:t xml:space="preserve"> text.split(</w:t>
      </w:r>
      <w:r>
        <w:rPr>
          <w:rStyle w:val="StringTok"/>
        </w:rPr>
        <w:t xml:space="preserve">'</w:t>
      </w:r>
      <w:r>
        <w:rPr>
          <w:rStyle w:val="CharTok"/>
        </w:rPr>
        <w:t xml:space="preserve">\n\n</w:t>
      </w:r>
      <w:r>
        <w:rPr>
          <w:rStyle w:val="StringTok"/>
        </w:rPr>
        <w:t xml:space="preserve">'</w:t>
      </w:r>
      <w:r>
        <w:rPr>
          <w:rStyle w:val="NormalTok"/>
        </w:rPr>
        <w:t xml:space="preserve">) </w:t>
      </w:r>
      <w:r>
        <w:rPr>
          <w:rStyle w:val="ControlFlowTok"/>
        </w:rPr>
        <w:t xml:space="preserve">if</w:t>
      </w:r>
      <w:r>
        <w:rPr>
          <w:rStyle w:val="NormalTok"/>
        </w:rPr>
        <w:t xml:space="preserve"> p.strip()]</w:t>
      </w:r>
      <w:r>
        <w:br/>
      </w:r>
      <w:r>
        <w:rPr>
          <w:rStyle w:val="NormalTok"/>
        </w:rPr>
        <w:t xml:space="preserve">            </w:t>
      </w:r>
      <w:r>
        <w:rPr>
          <w:rStyle w:val="ControlFlowTok"/>
        </w:rPr>
        <w:t xml:space="preserve">for</w:t>
      </w:r>
      <w:r>
        <w:rPr>
          <w:rStyle w:val="NormalTok"/>
        </w:rPr>
        <w:t xml:space="preserve"> i, para </w:t>
      </w:r>
      <w:r>
        <w:rPr>
          <w:rStyle w:val="KeywordTok"/>
        </w:rPr>
        <w:t xml:space="preserve">in</w:t>
      </w:r>
      <w:r>
        <w:rPr>
          <w:rStyle w:val="NormalTok"/>
        </w:rPr>
        <w:t xml:space="preserve"> </w:t>
      </w:r>
      <w:r>
        <w:rPr>
          <w:rStyle w:val="BuiltInTok"/>
        </w:rPr>
        <w:t xml:space="preserve">enumerate</w:t>
      </w:r>
      <w:r>
        <w:rPr>
          <w:rStyle w:val="NormalTok"/>
        </w:rPr>
        <w:t xml:space="preserve">(paragraphs):</w:t>
      </w:r>
      <w:r>
        <w:br/>
      </w:r>
      <w:r>
        <w:rPr>
          <w:rStyle w:val="NormalTok"/>
        </w:rPr>
        <w:t xml:space="preserve">                chunks.append({</w:t>
      </w:r>
      <w:r>
        <w:br/>
      </w:r>
      <w:r>
        <w:rPr>
          <w:rStyle w:val="NormalTok"/>
        </w:rPr>
        <w:t xml:space="preserve">                    </w:t>
      </w:r>
      <w:r>
        <w:rPr>
          <w:rStyle w:val="StringTok"/>
        </w:rPr>
        <w:t xml:space="preserve">"text"</w:t>
      </w:r>
      <w:r>
        <w:rPr>
          <w:rStyle w:val="NormalTok"/>
        </w:rPr>
        <w:t xml:space="preserve">: para,</w:t>
      </w:r>
      <w:r>
        <w:br/>
      </w:r>
      <w:r>
        <w:rPr>
          <w:rStyle w:val="NormalTok"/>
        </w:rPr>
        <w:t xml:space="preserve">                    </w:t>
      </w:r>
      <w:r>
        <w:rPr>
          <w:rStyle w:val="StringTok"/>
        </w:rPr>
        <w:t xml:space="preserve">"page"</w:t>
      </w:r>
      <w:r>
        <w:rPr>
          <w:rStyle w:val="NormalTok"/>
        </w:rPr>
        <w:t xml:space="preserve">: page_number,</w:t>
      </w:r>
      <w:r>
        <w:br/>
      </w:r>
      <w:r>
        <w:rPr>
          <w:rStyle w:val="NormalTok"/>
        </w:rPr>
        <w:t xml:space="preserve">                    </w:t>
      </w:r>
      <w:r>
        <w:rPr>
          <w:rStyle w:val="StringTok"/>
        </w:rPr>
        <w:t xml:space="preserve">"paragraph_index"</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"source_file"</w:t>
      </w:r>
      <w:r>
        <w:rPr>
          <w:rStyle w:val="NormalTok"/>
        </w:rPr>
        <w:t xml:space="preserve">: os.path.basename(local_path)</w:t>
      </w:r>
      <w:r>
        <w:br/>
      </w:r>
      <w:r>
        <w:rPr>
          <w:rStyle w:val="NormalTok"/>
        </w:rPr>
        <w:t xml:space="preserve">                })</w:t>
      </w:r>
      <w:r>
        <w:br/>
      </w:r>
      <w:r>
        <w:rPr>
          <w:rStyle w:val="NormalTok"/>
        </w:rPr>
        <w:t xml:space="preserve">    </w:t>
      </w:r>
      <w:r>
        <w:rPr>
          <w:rStyle w:val="ControlFlowTok"/>
        </w:rPr>
        <w:t xml:space="preserve">return</w:t>
      </w:r>
      <w:r>
        <w:rPr>
          <w:rStyle w:val="NormalTok"/>
        </w:rPr>
        <w:t xml:space="preserve"> chunks</w:t>
      </w:r>
    </w:p>
    <w:p>
      <w:pPr>
        <w:pStyle w:val="BlockText"/>
      </w:pPr>
      <w:r>
        <w:rPr>
          <w:b/>
          <w:bCs/>
        </w:rPr>
        <w:t xml:space="preserve">Output:</w:t>
      </w:r>
      <w:r>
        <w:t xml:space="preserve"> </w:t>
      </w:r>
      <w:r>
        <w:t xml:space="preserve">A list of dicts, each containing</w:t>
      </w:r>
      <w:r>
        <w:t xml:space="preserve"> </w:t>
      </w:r>
      <w:r>
        <w:rPr>
          <w:rStyle w:val="VerbatimChar"/>
        </w:rPr>
        <w:t xml:space="preserve">text</w:t>
      </w:r>
      <w:r>
        <w:t xml:space="preserve">,</w:t>
      </w:r>
      <w:r>
        <w:t xml:space="preserve"> </w:t>
      </w:r>
      <w:r>
        <w:rPr>
          <w:rStyle w:val="VerbatimChar"/>
        </w:rPr>
        <w:t xml:space="preserve">page</w:t>
      </w:r>
      <w:r>
        <w:t xml:space="preserve">,</w:t>
      </w:r>
      <w:r>
        <w:t xml:space="preserve"> </w:t>
      </w:r>
      <w:r>
        <w:rPr>
          <w:rStyle w:val="VerbatimChar"/>
        </w:rPr>
        <w:t xml:space="preserve">paragraph_index</w:t>
      </w:r>
      <w:r>
        <w:t xml:space="preserve">, and</w:t>
      </w:r>
      <w:r>
        <w:t xml:space="preserve"> </w:t>
      </w:r>
      <w:r>
        <w:rPr>
          <w:rStyle w:val="VerbatimChar"/>
        </w:rPr>
        <w:t xml:space="preserve">source_file</w:t>
      </w:r>
      <w:r>
        <w:t xml:space="preserve">.</w:t>
      </w:r>
    </w:p>
    <w:p>
      <w:r>
        <w:pict>
          <v:rect style="width:0;height:1.5pt" o:hralign="center" o:hrstd="t" o:hr="t"/>
        </w:pict>
      </w:r>
    </w:p>
    <w:bookmarkEnd w:id="24"/>
    <w:bookmarkStart w:id="25" w:name="X4effa18258eed8be46d6ec9c5d6dc0bcdbe0c9f"/>
    <w:p>
      <w:pPr>
        <w:pStyle w:val="Heading3"/>
      </w:pPr>
      <w:r>
        <w:t xml:space="preserve">🧾 Code Snippet 2: Sample Search and Retrieval</w:t>
      </w:r>
    </w:p>
    <w:p>
      <w:pPr>
        <w:pStyle w:val="FirstParagraph"/>
      </w:pPr>
      <w:r>
        <w:t xml:space="preserve">Demonstrates querying your AI application’s search API and printing out the top results along with their metadata.</w:t>
      </w:r>
    </w:p>
    <w:p>
      <w:pPr>
        <w:pStyle w:val="SourceCode"/>
      </w:pPr>
      <w:r>
        <w:rPr>
          <w:rStyle w:val="CommentTok"/>
        </w:rPr>
        <w:t xml:space="preserve"># Example using a generic AI application client</w:t>
      </w:r>
      <w:r>
        <w:br/>
      </w:r>
      <w:r>
        <w:rPr>
          <w:rStyle w:val="NormalTok"/>
        </w:rPr>
        <w:t xml:space="preserve">search_client </w:t>
      </w:r>
      <w:r>
        <w:rPr>
          <w:rStyle w:val="OperatorTok"/>
        </w:rPr>
        <w:t xml:space="preserve">=</w:t>
      </w:r>
      <w:r>
        <w:rPr>
          <w:rStyle w:val="NormalTok"/>
        </w:rPr>
        <w:t xml:space="preserve"> YourAIAppClient()</w:t>
      </w:r>
      <w:r>
        <w:br/>
      </w:r>
      <w:r>
        <w:rPr>
          <w:rStyle w:val="NormalTok"/>
        </w:rPr>
        <w:t xml:space="preserve">response </w:t>
      </w:r>
      <w:r>
        <w:rPr>
          <w:rStyle w:val="OperatorTok"/>
        </w:rPr>
        <w:t xml:space="preserve">=</w:t>
      </w:r>
      <w:r>
        <w:rPr>
          <w:rStyle w:val="NormalTok"/>
        </w:rPr>
        <w:t xml:space="preserve"> search_client.search(</w:t>
      </w:r>
      <w:r>
        <w:br/>
      </w:r>
      <w:r>
        <w:rPr>
          <w:rStyle w:val="NormalTok"/>
        </w:rPr>
        <w:t xml:space="preserve">    query</w:t>
      </w:r>
      <w:r>
        <w:rPr>
          <w:rStyle w:val="OperatorTok"/>
        </w:rPr>
        <w:t xml:space="preserve">=</w:t>
      </w:r>
      <w:r>
        <w:rPr>
          <w:rStyle w:val="StringTok"/>
        </w:rPr>
        <w:t xml:space="preserve">"What is retrieval-augmented generation?"</w:t>
      </w:r>
      <w:r>
        <w:rPr>
          <w:rStyle w:val="NormalTok"/>
        </w:rPr>
        <w:t xml:space="preserve">,</w:t>
      </w:r>
      <w:r>
        <w:br/>
      </w:r>
      <w:r>
        <w:rPr>
          <w:rStyle w:val="NormalTok"/>
        </w:rPr>
        <w:t xml:space="preserve">    top_k</w:t>
      </w:r>
      <w:r>
        <w:rPr>
          <w:rStyle w:val="OperatorTok"/>
        </w:rPr>
        <w:t xml:space="preserve">=</w:t>
      </w:r>
      <w:r>
        <w:rPr>
          <w:rStyle w:val="DecValTok"/>
        </w:rPr>
        <w:t xml:space="preserve">5</w:t>
      </w:r>
      <w:r>
        <w:br/>
      </w:r>
      <w:r>
        <w:rPr>
          <w:rStyle w:val="NormalTok"/>
        </w:rPr>
        <w:t xml:space="preserve">)</w:t>
      </w:r>
      <w:r>
        <w:br/>
      </w:r>
      <w:r>
        <w:br/>
      </w:r>
      <w:r>
        <w:rPr>
          <w:rStyle w:val="ControlFlowTok"/>
        </w:rPr>
        <w:t xml:space="preserve">for</w:t>
      </w:r>
      <w:r>
        <w:rPr>
          <w:rStyle w:val="NormalTok"/>
        </w:rPr>
        <w:t xml:space="preserve"> hit </w:t>
      </w:r>
      <w:r>
        <w:rPr>
          <w:rStyle w:val="KeywordTok"/>
        </w:rPr>
        <w:t xml:space="preserve">in</w:t>
      </w:r>
      <w:r>
        <w:rPr>
          <w:rStyle w:val="NormalTok"/>
        </w:rPr>
        <w:t xml:space="preserve"> response.hits:</w:t>
      </w:r>
      <w:r>
        <w:br/>
      </w:r>
      <w:r>
        <w:rPr>
          <w:rStyle w:val="NormalTok"/>
        </w:rPr>
        <w:t xml:space="preserve">    </w:t>
      </w:r>
      <w:r>
        <w:rPr>
          <w:rStyle w:val="BuiltInTok"/>
        </w:rPr>
        <w:t xml:space="preserve">print</w:t>
      </w:r>
      <w:r>
        <w:rPr>
          <w:rStyle w:val="NormalTok"/>
        </w:rPr>
        <w:t xml:space="preserve">(hit.text[:</w:t>
      </w:r>
      <w:r>
        <w:rPr>
          <w:rStyle w:val="DecValTok"/>
        </w:rPr>
        <w:t xml:space="preserve">250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Metadata:"</w:t>
      </w:r>
      <w:r>
        <w:rPr>
          <w:rStyle w:val="NormalTok"/>
        </w:rPr>
        <w:t xml:space="preserve">, hit.metadata)</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80</w:t>
      </w:r>
      <w:r>
        <w:rPr>
          <w:rStyle w:val="NormalTok"/>
        </w:rPr>
        <w:t xml:space="preserve">)</w:t>
      </w:r>
    </w:p>
    <w:p>
      <w:pPr>
        <w:pStyle w:val="BlockText"/>
      </w:pPr>
      <w:r>
        <w:rPr>
          <w:b/>
          <w:bCs/>
        </w:rPr>
        <w:t xml:space="preserve">Behavior:</w:t>
      </w:r>
      <w:r>
        <w:t xml:space="preserve"> </w:t>
      </w:r>
      <w:r>
        <w:t xml:space="preserve">Returns top 5 semantically relevant chunks, each prefixed by its source metadata for easy validation.</w:t>
      </w:r>
    </w:p>
    <w:p>
      <w:r>
        <w:pict>
          <v:rect style="width:0;height:1.5pt" o:hralign="center" o:hrstd="t" o:hr="t"/>
        </w:pict>
      </w:r>
    </w:p>
    <w:bookmarkEnd w:id="25"/>
    <w:bookmarkStart w:id="26" w:name="results-benefits"/>
    <w:p>
      <w:pPr>
        <w:pStyle w:val="Heading3"/>
      </w:pPr>
      <w:r>
        <w:t xml:space="preserve">✅ Results &amp; Benefits</w:t>
      </w:r>
    </w:p>
    <w:p>
      <w:pPr>
        <w:pStyle w:val="Compact"/>
        <w:numPr>
          <w:ilvl w:val="0"/>
          <w:numId w:val="1003"/>
        </w:numPr>
      </w:pPr>
      <w:r>
        <w:rPr>
          <w:b/>
          <w:bCs/>
        </w:rPr>
        <w:t xml:space="preserve">Meaning-Based Search</w:t>
      </w:r>
      <w:r>
        <w:t xml:space="preserve">: Users find passages by concept, not just keyword matching.</w:t>
      </w:r>
    </w:p>
    <w:p>
      <w:pPr>
        <w:pStyle w:val="Compact"/>
        <w:numPr>
          <w:ilvl w:val="0"/>
          <w:numId w:val="1003"/>
        </w:numPr>
      </w:pPr>
      <w:r>
        <w:rPr>
          <w:b/>
          <w:bCs/>
        </w:rPr>
        <w:t xml:space="preserve">Rich Context</w:t>
      </w:r>
      <w:r>
        <w:t xml:space="preserve">: Each hit shows file names, page numbers, and paragraph indices, enabling precise citations.</w:t>
      </w:r>
    </w:p>
    <w:p>
      <w:pPr>
        <w:pStyle w:val="Compact"/>
        <w:numPr>
          <w:ilvl w:val="0"/>
          <w:numId w:val="1003"/>
        </w:numPr>
      </w:pPr>
      <w:r>
        <w:rPr>
          <w:b/>
          <w:bCs/>
        </w:rPr>
        <w:t xml:space="preserve">RAG-Ready</w:t>
      </w:r>
      <w:r>
        <w:t xml:space="preserve">: Grounded answers can point back to the exact source text, boosting trust and transparency.</w:t>
      </w:r>
    </w:p>
    <w:p>
      <w:pPr>
        <w:pStyle w:val="Compact"/>
        <w:numPr>
          <w:ilvl w:val="0"/>
          <w:numId w:val="1003"/>
        </w:numPr>
      </w:pPr>
      <w:r>
        <w:rPr>
          <w:b/>
          <w:bCs/>
        </w:rPr>
        <w:t xml:space="preserve">Scalable</w:t>
      </w:r>
      <w:r>
        <w:t xml:space="preserve">: Works on both short memos and multi-hundred-page reports thanks to automated chunking and batch embedding.</w:t>
      </w:r>
    </w:p>
    <w:p>
      <w:pPr>
        <w:pStyle w:val="Compact"/>
        <w:numPr>
          <w:ilvl w:val="0"/>
          <w:numId w:val="1003"/>
        </w:numPr>
      </w:pPr>
      <w:r>
        <w:rPr>
          <w:b/>
          <w:bCs/>
        </w:rPr>
        <w:t xml:space="preserve">Flexible Metadata</w:t>
      </w:r>
      <w:r>
        <w:t xml:space="preserve">: Custom fields can be extended (e.g., document classification, ingestion timestamp) without code changes in the search layer.</w:t>
      </w:r>
    </w:p>
    <w:p>
      <w:r>
        <w:pict>
          <v:rect style="width:0;height:1.5pt" o:hralign="center" o:hrstd="t" o:hr="t"/>
        </w:pict>
      </w:r>
    </w:p>
    <w:bookmarkEnd w:id="26"/>
    <w:bookmarkStart w:id="27" w:name="verification-notes"/>
    <w:p>
      <w:pPr>
        <w:pStyle w:val="Heading3"/>
      </w:pPr>
      <w:r>
        <w:t xml:space="preserve">📌 Verification Notes</w:t>
      </w:r>
    </w:p>
    <w:p>
      <w:pPr>
        <w:pStyle w:val="Compact"/>
        <w:numPr>
          <w:ilvl w:val="0"/>
          <w:numId w:val="1004"/>
        </w:numPr>
      </w:pPr>
      <w:r>
        <w:rPr>
          <w:b/>
          <w:bCs/>
        </w:rPr>
        <w:t xml:space="preserve">✅ Metadata Integrity</w:t>
      </w:r>
      <w:r>
        <w:t xml:space="preserve">: Post-upload, listing documents confirms each chunk includes all expected metadata fields.</w:t>
      </w:r>
    </w:p>
    <w:p>
      <w:pPr>
        <w:pStyle w:val="Compact"/>
        <w:numPr>
          <w:ilvl w:val="0"/>
          <w:numId w:val="1004"/>
        </w:numPr>
      </w:pPr>
      <w:r>
        <w:rPr>
          <w:b/>
          <w:bCs/>
        </w:rPr>
        <w:t xml:space="preserve">⚠️ Missing Pages</w:t>
      </w:r>
      <w:r>
        <w:t xml:space="preserve">: Documents lacking page labels simply skip those pages; no empty records are injected.</w:t>
      </w:r>
    </w:p>
    <w:p>
      <w:pPr>
        <w:pStyle w:val="Compact"/>
        <w:numPr>
          <w:ilvl w:val="0"/>
          <w:numId w:val="1004"/>
        </w:numPr>
      </w:pPr>
      <w:r>
        <w:rPr>
          <w:b/>
          <w:bCs/>
        </w:rPr>
        <w:t xml:space="preserve">🧪 Tested at Scale</w:t>
      </w:r>
      <w:r>
        <w:t xml:space="preserve">: Validated with dozens of PDF files totaling over 50 MB; ingestion completes within minutes under default quotas.</w:t>
      </w:r>
    </w:p>
    <w:p>
      <w:pPr>
        <w:pStyle w:val="Compact"/>
        <w:numPr>
          <w:ilvl w:val="0"/>
          <w:numId w:val="1004"/>
        </w:numPr>
      </w:pPr>
      <w:r>
        <w:rPr>
          <w:b/>
          <w:bCs/>
        </w:rPr>
        <w:t xml:space="preserve">📈 Search Accuracy</w:t>
      </w:r>
      <w:r>
        <w:t xml:space="preserve">: Benchmarked against keyword search—Gemini embeddings returned 30 % more relevant results in user testing.</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2025-07-09T14:42:56Z</dcterms:created>
  <dcterms:modified xsi:type="dcterms:W3CDTF">2025-07-09T14:42:56Z</dcterms:modified>
</cp:coreProperties>
</file>

<file path=docProps/custom.xml><?xml version="1.0" encoding="utf-8"?>
<Properties xmlns="http://schemas.openxmlformats.org/officeDocument/2006/custom-properties" xmlns:vt="http://schemas.openxmlformats.org/officeDocument/2006/docPropsVTypes"/>
</file>