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Metadata-Enriched PDF Ingestion for Vertex AI Search (Page, Paragraph, Source)"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t0r408lkcvz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Acceptance Criteria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📥 PDFs from GCS are Processed Successfully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.pdf</w:t>
      </w:r>
      <w:r w:rsidDel="00000000" w:rsidR="00000000" w:rsidRPr="00000000">
        <w:rPr>
          <w:rtl w:val="0"/>
        </w:rPr>
        <w:t xml:space="preserve"> files from the specified GCS bucket are listed and accessed without error.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minimum of one document is successfully ingested end-to-end.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✂️ Paragraph-Level Chunking is Accurate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PDF is split into logical paragraphs using layout-aware parsing.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chunk contains the expected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 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paragraph index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file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🧠 Embeddings are Generated per Chunk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paragraph chunks are embedded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gemini-embedding-001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Embeddings are stored with each chunk but excluded from the final Discovery document upload (for performance).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🧾 Metadata is Properly Injected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Structured metadata fields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paragraph_index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source_file</w:t>
      </w:r>
      <w:r w:rsidDel="00000000" w:rsidR="00000000" w:rsidRPr="00000000">
        <w:rPr>
          <w:rtl w:val="0"/>
        </w:rPr>
        <w:t xml:space="preserve">) are added to each Discovery Engine document.</w:t>
        <w:br w:type="textWrapping"/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Textual metadata (inline heading) appears at the top of the content for UI display:</w:t>
        <w:br w:type="textWrapping"/>
        <w:br w:type="textWrapping"/>
        <w:t xml:space="preserve"> css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[Source File: xyz.pdf] [Page: 2] [Paragraph: 4]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📤 Chunks are Indexed in Vertex AI Discovery Engine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enriched chunks are successfully uploaded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update_document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document appears in the Discovery data store with a unique ID and correct metadata.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🔍 Semantic Search Returns Valid Results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query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"What is retrieval-augmented generation?"</w:t>
      </w:r>
      <w:r w:rsidDel="00000000" w:rsidR="00000000" w:rsidRPr="00000000">
        <w:rPr>
          <w:rtl w:val="0"/>
        </w:rPr>
        <w:t xml:space="preserve"> returns top 5 results with relevant content.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result includes accurate metadata (e.g., correct page and source file from the PDF).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📌 Fallbacks are Handled Gracefully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 page has no extractable text, it's skipped without breaking the flow.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 number</w:t>
      </w:r>
      <w:r w:rsidDel="00000000" w:rsidR="00000000" w:rsidRPr="00000000">
        <w:rPr>
          <w:rtl w:val="0"/>
        </w:rPr>
        <w:t xml:space="preserve"> is unavailable, the document is still processed, and the metadata field is omitted cleanly.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🧪 Verification Step Confirms Document Ingestion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list_documents()</w:t>
      </w:r>
      <w:r w:rsidDel="00000000" w:rsidR="00000000" w:rsidRPr="00000000">
        <w:rPr>
          <w:rtl w:val="0"/>
        </w:rPr>
        <w:t xml:space="preserve"> confirms the correct number of documents in the Discovery Engine data store.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Sample document previews show expected structure and metadata.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📈 Performance is Acceptable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End-to-end ingestion for one standard PDF (10–20 pages) completes in under 1 minute in Colab or dev environment.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these acceptance criteria turned into a </w:t>
      </w:r>
      <w:r w:rsidDel="00000000" w:rsidR="00000000" w:rsidRPr="00000000">
        <w:rPr>
          <w:b w:val="1"/>
          <w:rtl w:val="0"/>
        </w:rPr>
        <w:t xml:space="preserve">JIRA checklist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Confluence table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QA validation form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ijh2je79i94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write 5 comments based on above COnfluence page</w:t>
      </w:r>
    </w:p>
    <w:p w:rsidR="00000000" w:rsidDel="00000000" w:rsidP="00000000" w:rsidRDefault="00000000" w:rsidRPr="00000000" w14:paraId="00000023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69j1pd5fjaxn" w:id="2"/>
      <w:bookmarkEnd w:id="2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 detailed JIRA comments</w:t>
      </w:r>
      <w:r w:rsidDel="00000000" w:rsidR="00000000" w:rsidRPr="00000000">
        <w:rPr>
          <w:rtl w:val="0"/>
        </w:rPr>
        <w:t xml:space="preserve"> based on the Confluence page you created for the metadata-enriched PDF ingestion pipeline. Each comment aligns with a key implementation milestone and includes a clear summary of what was done.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opyfcad2r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🗒️ Comment 1: Environment Setup &amp; Project Configuration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Initialized the ingestion notebook with GCP service account authentication and configured the required project settings: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LOCATION_VERTEX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BUCKET_NAME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DATASTORE_ID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Verified access to the Cloud Storage bucket and Discovery Engine via SDK.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confirmed with: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Environment configured. Project ID: rag-agent-project-465118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🔧 Prepared dependencies using: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os.environ["GOOGLE_APPLICATION_CREDENTIALS"] = "/content/key.json"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sav0y2z0m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🗒️ Comment 2: PDF Chunking with Metadata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📄 Implemented logic to extract paragraph-level chunks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pdfplumber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paragraph is tagged with: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Page Number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Paragraph Index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Source File Name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Output Example: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"text": "This is a paragraph from page 2.",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"page": 2,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"paragraph_index": 3,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"source_file": "sample-doc.pdf"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chunking approach ensures each text snippet is small, meaningful, and traceable.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jnqjgi2an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🗒️ Comment 3: Gemini Embedding Integration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Integrated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gemini-embedding-001</w:t>
      </w:r>
      <w:r w:rsidDel="00000000" w:rsidR="00000000" w:rsidRPr="00000000">
        <w:rPr>
          <w:rtl w:val="0"/>
        </w:rPr>
        <w:t xml:space="preserve"> from Vertex AI to generate semantic embeddings for each chunk.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Chunks were passed in batches to avoid latency.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Embedding vector stored but excluded from final document push to Discovery Engine (for performance and size optimization).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chunk["embedding"] = embed_model.get_embeddings([chunk["text"]])[0].values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Embeddings are essential for enabling high-quality semantic search.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7tiiqa7cp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🗒️ Comment 4: Discovery Document Conversion &amp; Upload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📤 Converted enriched chunks to Discovery Engine-compatible documents with inline metadata.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Metadata stored in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struct_data</w:t>
      </w:r>
      <w:r w:rsidDel="00000000" w:rsidR="00000000" w:rsidRPr="00000000">
        <w:rPr>
          <w:rtl w:val="0"/>
        </w:rPr>
        <w:t xml:space="preserve"> and prepended to document content.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update_document</w:t>
      </w:r>
      <w:r w:rsidDel="00000000" w:rsidR="00000000" w:rsidRPr="00000000">
        <w:rPr>
          <w:rtl w:val="0"/>
        </w:rPr>
        <w:t xml:space="preserve"> to upload each chunk to the configured Discovery datastore.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Successfully uploaded all documents with unique IDs and verified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list_documents()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ydgdcrtvy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🗒️ Comment 5: Semantic Search Validation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🔍 Executed a semantic query: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"What is retrieval-augmented generation?"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Discovery Engine returned top 5 chunks with relevant content.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result included metadata such as: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Page: 4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Paragraph: 2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File: rrag.pdf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Verified that the returned results included: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Correct matching content preview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Traceable metadata embedded both in structure and raw text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Fully functional RAG-ready retrieval layer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