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07954D" wp14:paraId="30569D44" wp14:textId="67CEC921">
      <w:pPr>
        <w:jc w:val="both"/>
        <w:rPr>
          <w:rFonts w:ascii="Arial" w:hAnsi="Arial" w:eastAsia="Arial" w:cs="Arial"/>
          <w:b w:val="0"/>
          <w:bCs w:val="0"/>
          <w:i w:val="0"/>
          <w:iCs w:val="0"/>
          <w:caps w:val="0"/>
          <w:smallCaps w:val="0"/>
          <w:noProof w:val="0"/>
          <w:color w:val="000000" w:themeColor="text1" w:themeTint="FF" w:themeShade="FF"/>
          <w:sz w:val="28"/>
          <w:szCs w:val="28"/>
          <w:lang w:val="en-US"/>
        </w:rPr>
      </w:pPr>
      <w:r w:rsidRPr="4107954D" w:rsidR="7D540D9D">
        <w:rPr>
          <w:rFonts w:ascii="Arial" w:hAnsi="Arial" w:eastAsia="Arial" w:cs="Arial"/>
          <w:b w:val="1"/>
          <w:bCs w:val="1"/>
          <w:i w:val="0"/>
          <w:iCs w:val="0"/>
          <w:caps w:val="0"/>
          <w:smallCaps w:val="0"/>
          <w:noProof w:val="0"/>
          <w:color w:val="000000" w:themeColor="text1" w:themeTint="FF" w:themeShade="FF"/>
          <w:sz w:val="28"/>
          <w:szCs w:val="28"/>
          <w:lang w:val="en-IN"/>
        </w:rPr>
        <w:t>ACI Drives Shift-Left Cybersecurity for Medical Device Innovation</w:t>
      </w:r>
    </w:p>
    <w:p xmlns:wp14="http://schemas.microsoft.com/office/word/2010/wordml" w:rsidP="4107954D" wp14:paraId="06CAB131" wp14:textId="4CE75F45">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107954D" wp14:paraId="39429F9E" wp14:textId="0CC50EFD">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1"/>
          <w:bCs w:val="1"/>
          <w:i w:val="0"/>
          <w:iCs w:val="0"/>
          <w:caps w:val="0"/>
          <w:smallCaps w:val="0"/>
          <w:noProof w:val="0"/>
          <w:color w:val="000000" w:themeColor="text1" w:themeTint="FF" w:themeShade="FF"/>
          <w:sz w:val="22"/>
          <w:szCs w:val="22"/>
          <w:lang w:val="en-IN"/>
        </w:rPr>
        <w:t>About the Client</w:t>
      </w:r>
    </w:p>
    <w:p xmlns:wp14="http://schemas.microsoft.com/office/word/2010/wordml" w:rsidP="4107954D" wp14:paraId="62BF16E8" wp14:textId="69295024">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 xml:space="preserve">The client is a Germany-based multinational biomedical technology company specializing in solutions for cardiac rhythm management, electrophysiology, and vascular intervention. With operations in over 100 countries and a workforce exceeding 9,000 employees, the company is committed to delivering highly reliable and secure medical devices. </w:t>
      </w:r>
    </w:p>
    <w:p xmlns:wp14="http://schemas.microsoft.com/office/word/2010/wordml" w:rsidP="4107954D" wp14:paraId="6F0E6999" wp14:textId="1BCC2579">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Given the critical nature of its products, maintaining stringent quality standards, regulatory compliance, and patient data protection is central to its development strategy. To strengthen its product security posture and ensure patient safety, the client sought to embed cybersecurity practices early within its product development lifecycle.</w:t>
      </w:r>
    </w:p>
    <w:p xmlns:wp14="http://schemas.microsoft.com/office/word/2010/wordml" w:rsidP="4107954D" wp14:paraId="6D0879D7" wp14:textId="6EEDB62D">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107954D" wp14:paraId="1F0A541D" wp14:textId="10A92988">
      <w:p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4107954D" w:rsidR="7D540D9D">
        <w:rPr>
          <w:rFonts w:ascii="Arial" w:hAnsi="Arial" w:eastAsia="Arial" w:cs="Arial"/>
          <w:b w:val="1"/>
          <w:bCs w:val="1"/>
          <w:i w:val="0"/>
          <w:iCs w:val="0"/>
          <w:caps w:val="0"/>
          <w:smallCaps w:val="0"/>
          <w:noProof w:val="0"/>
          <w:color w:val="000000" w:themeColor="text1" w:themeTint="FF" w:themeShade="FF"/>
          <w:sz w:val="24"/>
          <w:szCs w:val="24"/>
          <w:lang w:val="en-IN"/>
        </w:rPr>
        <w:t>Challenges</w:t>
      </w:r>
    </w:p>
    <w:p xmlns:wp14="http://schemas.microsoft.com/office/word/2010/wordml" w:rsidP="4107954D" wp14:paraId="5FDC57BA" wp14:textId="7EE69560">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The client’s security testing approach was not aligned with the speed and complexity of modern medical device development, creating several challenges such as:</w:t>
      </w:r>
    </w:p>
    <w:p xmlns:wp14="http://schemas.microsoft.com/office/word/2010/wordml" w:rsidP="4107954D" wp14:paraId="3287FB73" wp14:textId="570B4669">
      <w:pPr>
        <w:pStyle w:val="ListParagraph"/>
        <w:numPr>
          <w:ilvl w:val="0"/>
          <w:numId w:val="1"/>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Late-stage security testing, increasing remediation cost and effort.</w:t>
      </w:r>
    </w:p>
    <w:p xmlns:wp14="http://schemas.microsoft.com/office/word/2010/wordml" w:rsidP="4107954D" wp14:paraId="7B5114B6" wp14:textId="4B445ABD">
      <w:pPr>
        <w:pStyle w:val="ListParagraph"/>
        <w:numPr>
          <w:ilvl w:val="0"/>
          <w:numId w:val="1"/>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Limited cybersecurity test automation, slowing validation cycles and coverage.</w:t>
      </w:r>
    </w:p>
    <w:p xmlns:wp14="http://schemas.microsoft.com/office/word/2010/wordml" w:rsidP="4107954D" wp14:paraId="7F1501EA" wp14:textId="0BBEB571">
      <w:pPr>
        <w:pStyle w:val="ListParagraph"/>
        <w:numPr>
          <w:ilvl w:val="0"/>
          <w:numId w:val="1"/>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Security testing not aligned with Agile release cycles.</w:t>
      </w:r>
    </w:p>
    <w:p xmlns:wp14="http://schemas.microsoft.com/office/word/2010/wordml" w:rsidP="4107954D" wp14:paraId="7AC48379" wp14:textId="7E96B31D">
      <w:pPr>
        <w:pStyle w:val="ListParagraph"/>
        <w:numPr>
          <w:ilvl w:val="0"/>
          <w:numId w:val="1"/>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Strict regulatory and patient data protection requirements.</w:t>
      </w:r>
    </w:p>
    <w:p xmlns:wp14="http://schemas.microsoft.com/office/word/2010/wordml" w:rsidP="4107954D" wp14:paraId="0F79B371" wp14:textId="70D36D7C">
      <w:pPr>
        <w:pStyle w:val="ListParagraph"/>
        <w:numPr>
          <w:ilvl w:val="0"/>
          <w:numId w:val="1"/>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No structured framework to convert security requirements into automated tests.</w:t>
      </w:r>
    </w:p>
    <w:p xmlns:wp14="http://schemas.microsoft.com/office/word/2010/wordml" w:rsidP="4107954D" wp14:paraId="1D6252FB" wp14:textId="35C580E8">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107954D" wp14:paraId="31951A27" wp14:textId="380ED1C9">
      <w:p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4107954D" w:rsidR="7D540D9D">
        <w:rPr>
          <w:rFonts w:ascii="Arial" w:hAnsi="Arial" w:eastAsia="Arial" w:cs="Arial"/>
          <w:b w:val="1"/>
          <w:bCs w:val="1"/>
          <w:i w:val="0"/>
          <w:iCs w:val="0"/>
          <w:caps w:val="0"/>
          <w:smallCaps w:val="0"/>
          <w:noProof w:val="0"/>
          <w:color w:val="000000" w:themeColor="text1" w:themeTint="FF" w:themeShade="FF"/>
          <w:sz w:val="24"/>
          <w:szCs w:val="24"/>
          <w:lang w:val="en-IN"/>
        </w:rPr>
        <w:t>The solution</w:t>
      </w:r>
    </w:p>
    <w:p xmlns:wp14="http://schemas.microsoft.com/office/word/2010/wordml" w:rsidP="4107954D" wp14:paraId="140B85DC" wp14:textId="5EDB486C">
      <w:p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ACI Infotech partnered with the client to implement a Shift-Left Cybersecurity testing strategy, integrating security validation into the early stages of the Software Development Lifecycle (SDLC). For this, ACI designed a comprehensive cybersecurity testing framework that combined automation, code inspection, and manual validation, enabling proactive identification of vulnerabilities throughout the development lifecycle.</w:t>
      </w:r>
    </w:p>
    <w:p xmlns:wp14="http://schemas.microsoft.com/office/word/2010/wordml" w:rsidP="4107954D" wp14:paraId="78B2E966" wp14:textId="057907A5">
      <w:p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107954D" wp14:paraId="43204540" wp14:textId="2673A23E">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The implementation was executed in a three-phase approach:</w:t>
      </w:r>
    </w:p>
    <w:p xmlns:wp14="http://schemas.microsoft.com/office/word/2010/wordml" w:rsidP="4107954D" wp14:paraId="7AAAF69D" wp14:textId="2AA6253D">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1"/>
          <w:bCs w:val="1"/>
          <w:i w:val="0"/>
          <w:iCs w:val="0"/>
          <w:caps w:val="0"/>
          <w:smallCaps w:val="0"/>
          <w:noProof w:val="0"/>
          <w:color w:val="000000" w:themeColor="text1" w:themeTint="FF" w:themeShade="FF"/>
          <w:sz w:val="22"/>
          <w:szCs w:val="22"/>
          <w:lang w:val="en-IN"/>
        </w:rPr>
        <w:t>Phase 1 – Security Test Design &amp; Initial Automation</w:t>
      </w:r>
    </w:p>
    <w:p xmlns:wp14="http://schemas.microsoft.com/office/word/2010/wordml" w:rsidP="4107954D" wp14:paraId="6093BCC0" wp14:textId="44D34071">
      <w:p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ACI analyzed product requirements to identify cybersecurity controls and determine the most suitable testing approaches. The team designed security test cases and automated a significant portion of them using the client’s existing functional test automation framework. These tests were integrated into the CI/CD build pipeline to enable continuous security validation.</w:t>
      </w:r>
    </w:p>
    <w:p xmlns:wp14="http://schemas.microsoft.com/office/word/2010/wordml" w:rsidP="4107954D" wp14:paraId="0B5846FE" wp14:textId="3081B219">
      <w:p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107954D" wp14:paraId="79DEB106" wp14:textId="0FEDA22C">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1"/>
          <w:bCs w:val="1"/>
          <w:i w:val="0"/>
          <w:iCs w:val="0"/>
          <w:caps w:val="0"/>
          <w:smallCaps w:val="0"/>
          <w:noProof w:val="0"/>
          <w:color w:val="000000" w:themeColor="text1" w:themeTint="FF" w:themeShade="FF"/>
          <w:sz w:val="22"/>
          <w:szCs w:val="22"/>
          <w:lang w:val="en-IN"/>
        </w:rPr>
        <w:t>Phase 2 – Expanded Security Validation</w:t>
      </w:r>
    </w:p>
    <w:p xmlns:wp14="http://schemas.microsoft.com/office/word/2010/wordml" w:rsidP="4107954D" wp14:paraId="5F53FDA5" wp14:textId="1813397D">
      <w:p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In this phase, ACI developed the remaining cybersecurity test cases and implemented additional validation mechanisms such as static code inspection and manual testing. These tests focused on critical areas including cryptography implementation, Bluetooth communication security, debugging logs validation, and code obfuscation.</w:t>
      </w:r>
    </w:p>
    <w:p xmlns:wp14="http://schemas.microsoft.com/office/word/2010/wordml" w:rsidP="4107954D" wp14:paraId="61D0AEE8" wp14:textId="4D3B37ED">
      <w:p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107954D" wp14:paraId="0104EE24" wp14:textId="6C86E313">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1"/>
          <w:bCs w:val="1"/>
          <w:i w:val="0"/>
          <w:iCs w:val="0"/>
          <w:caps w:val="0"/>
          <w:smallCaps w:val="0"/>
          <w:noProof w:val="0"/>
          <w:color w:val="000000" w:themeColor="text1" w:themeTint="FF" w:themeShade="FF"/>
          <w:sz w:val="22"/>
          <w:szCs w:val="22"/>
          <w:lang w:val="en-IN"/>
        </w:rPr>
        <w:t>Phase 3 – Continuous Security Regression</w:t>
      </w:r>
    </w:p>
    <w:p xmlns:wp14="http://schemas.microsoft.com/office/word/2010/wordml" w:rsidP="4107954D" wp14:paraId="0FE95A95" wp14:textId="22597653">
      <w:p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All automated cybersecurity tests were incorporated into the client’s regression testing suite, allowing vulnerabilities to be detected with every new product build. This enabled the client to continuously monitor security posture while significantly reducing testing effort.</w:t>
      </w:r>
    </w:p>
    <w:p xmlns:wp14="http://schemas.microsoft.com/office/word/2010/wordml" w:rsidP="4107954D" wp14:paraId="69942C32" wp14:textId="2FC5118D">
      <w:p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107954D" wp14:paraId="3966B328" wp14:textId="11744D6A">
      <w:pPr>
        <w:spacing w:after="0" w:line="24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Through this structured approach, ACI enabled the client to proactively identify and resolve vulnerabilities early in development, significantly improving product security and development efficiency.</w:t>
      </w:r>
    </w:p>
    <w:p xmlns:wp14="http://schemas.microsoft.com/office/word/2010/wordml" w:rsidP="4107954D" wp14:paraId="19CD4D38" wp14:textId="1E8E844C">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107954D" wp14:paraId="5BC34609" wp14:textId="5883E013">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1"/>
          <w:bCs w:val="1"/>
          <w:i w:val="0"/>
          <w:iCs w:val="0"/>
          <w:caps w:val="0"/>
          <w:smallCaps w:val="0"/>
          <w:noProof w:val="0"/>
          <w:color w:val="000000" w:themeColor="text1" w:themeTint="FF" w:themeShade="FF"/>
          <w:sz w:val="22"/>
          <w:szCs w:val="22"/>
          <w:lang w:val="en-IN"/>
        </w:rPr>
        <w:t>Platform/Technologies</w:t>
      </w:r>
    </w:p>
    <w:p xmlns:wp14="http://schemas.microsoft.com/office/word/2010/wordml" w:rsidP="4107954D" wp14:paraId="58CAAB1A" wp14:textId="6082F287">
      <w:pPr>
        <w:pStyle w:val="ListParagraph"/>
        <w:numPr>
          <w:ilvl w:val="0"/>
          <w:numId w:val="2"/>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Security Test Automation Framework</w:t>
      </w:r>
    </w:p>
    <w:p xmlns:wp14="http://schemas.microsoft.com/office/word/2010/wordml" w:rsidP="4107954D" wp14:paraId="4AAD3B6F" wp14:textId="1FF51DB6">
      <w:pPr>
        <w:pStyle w:val="ListParagraph"/>
        <w:numPr>
          <w:ilvl w:val="0"/>
          <w:numId w:val="2"/>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Static Code Analysis Tools</w:t>
      </w:r>
    </w:p>
    <w:p xmlns:wp14="http://schemas.microsoft.com/office/word/2010/wordml" w:rsidP="4107954D" wp14:paraId="121FB1E0" wp14:textId="572DC203">
      <w:pPr>
        <w:pStyle w:val="ListParagraph"/>
        <w:numPr>
          <w:ilvl w:val="0"/>
          <w:numId w:val="2"/>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CI/CD Build Pipeline Integration</w:t>
      </w:r>
    </w:p>
    <w:p xmlns:wp14="http://schemas.microsoft.com/office/word/2010/wordml" w:rsidP="4107954D" wp14:paraId="484D9418" wp14:textId="7699B3A4">
      <w:pPr>
        <w:pStyle w:val="ListParagraph"/>
        <w:numPr>
          <w:ilvl w:val="0"/>
          <w:numId w:val="2"/>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Code Inspection and Manual Security Testing</w:t>
      </w:r>
    </w:p>
    <w:p xmlns:wp14="http://schemas.microsoft.com/office/word/2010/wordml" w:rsidP="4107954D" wp14:paraId="7EA86DAD" wp14:textId="463C0DFB">
      <w:pPr>
        <w:pStyle w:val="ListParagraph"/>
        <w:numPr>
          <w:ilvl w:val="0"/>
          <w:numId w:val="2"/>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Agile-based Test Management Framework</w:t>
      </w:r>
    </w:p>
    <w:p xmlns:wp14="http://schemas.microsoft.com/office/word/2010/wordml" w:rsidP="4107954D" wp14:paraId="5A9AB4F2" wp14:textId="32BB9522">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107954D" wp14:paraId="21C13E4F" wp14:textId="19CE3933">
      <w:p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4107954D" w:rsidR="7D540D9D">
        <w:rPr>
          <w:rFonts w:ascii="Arial" w:hAnsi="Arial" w:eastAsia="Arial" w:cs="Arial"/>
          <w:b w:val="1"/>
          <w:bCs w:val="1"/>
          <w:i w:val="0"/>
          <w:iCs w:val="0"/>
          <w:caps w:val="0"/>
          <w:smallCaps w:val="0"/>
          <w:noProof w:val="0"/>
          <w:color w:val="000000" w:themeColor="text1" w:themeTint="FF" w:themeShade="FF"/>
          <w:sz w:val="24"/>
          <w:szCs w:val="24"/>
          <w:lang w:val="en-IN"/>
        </w:rPr>
        <w:t>Impact</w:t>
      </w:r>
    </w:p>
    <w:p xmlns:wp14="http://schemas.microsoft.com/office/word/2010/wordml" w:rsidP="4107954D" wp14:paraId="6743D468" wp14:textId="7174F2FB">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The shift-left cybersecurity approach delivered measurable improvements in both security and development efficiency, resulting in:</w:t>
      </w:r>
    </w:p>
    <w:p xmlns:wp14="http://schemas.microsoft.com/office/word/2010/wordml" w:rsidP="4107954D" wp14:paraId="3BC8AA1A" wp14:textId="078524A2">
      <w:pPr>
        <w:pStyle w:val="ListParagraph"/>
        <w:numPr>
          <w:ilvl w:val="0"/>
          <w:numId w:val="3"/>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50%+ cybersecurity test cases automated</w:t>
      </w:r>
    </w:p>
    <w:p xmlns:wp14="http://schemas.microsoft.com/office/word/2010/wordml" w:rsidP="4107954D" wp14:paraId="07BA709E" wp14:textId="4EF9BD07">
      <w:pPr>
        <w:pStyle w:val="ListParagraph"/>
        <w:numPr>
          <w:ilvl w:val="0"/>
          <w:numId w:val="3"/>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40% faster security validation cycles</w:t>
      </w:r>
    </w:p>
    <w:p xmlns:wp14="http://schemas.microsoft.com/office/word/2010/wordml" w:rsidP="4107954D" wp14:paraId="2F06FA49" wp14:textId="441752A7">
      <w:pPr>
        <w:pStyle w:val="ListParagraph"/>
        <w:numPr>
          <w:ilvl w:val="0"/>
          <w:numId w:val="3"/>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35% reduction in regression testing effort</w:t>
      </w:r>
    </w:p>
    <w:p xmlns:wp14="http://schemas.microsoft.com/office/word/2010/wordml" w:rsidP="4107954D" wp14:paraId="453035A3" wp14:textId="7AD02DF4">
      <w:pPr>
        <w:pStyle w:val="ListParagraph"/>
        <w:numPr>
          <w:ilvl w:val="0"/>
          <w:numId w:val="3"/>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60% earlier vulnerability detection in the SDLC</w:t>
      </w:r>
    </w:p>
    <w:p xmlns:wp14="http://schemas.microsoft.com/office/word/2010/wordml" w:rsidP="4107954D" wp14:paraId="33148117" wp14:textId="411DFD90">
      <w:pPr>
        <w:pStyle w:val="ListParagraph"/>
        <w:numPr>
          <w:ilvl w:val="0"/>
          <w:numId w:val="3"/>
        </w:numPr>
        <w:spacing w:after="0"/>
        <w:ind w:left="714" w:hanging="357"/>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0"/>
          <w:iCs w:val="0"/>
          <w:caps w:val="0"/>
          <w:smallCaps w:val="0"/>
          <w:noProof w:val="0"/>
          <w:color w:val="000000" w:themeColor="text1" w:themeTint="FF" w:themeShade="FF"/>
          <w:sz w:val="22"/>
          <w:szCs w:val="22"/>
          <w:lang w:val="en-IN"/>
        </w:rPr>
        <w:t>100% security validation across every build</w:t>
      </w:r>
    </w:p>
    <w:p xmlns:wp14="http://schemas.microsoft.com/office/word/2010/wordml" w:rsidP="4107954D" wp14:paraId="2E486611" wp14:textId="60A16EE1">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4107954D" wp14:paraId="6CDCA0D7" wp14:textId="7ECCFC67">
      <w:p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4107954D" w:rsidR="7D540D9D">
        <w:rPr>
          <w:rFonts w:ascii="Arial" w:hAnsi="Arial" w:eastAsia="Arial" w:cs="Arial"/>
          <w:b w:val="1"/>
          <w:bCs w:val="1"/>
          <w:i w:val="0"/>
          <w:iCs w:val="0"/>
          <w:caps w:val="0"/>
          <w:smallCaps w:val="0"/>
          <w:noProof w:val="0"/>
          <w:color w:val="000000" w:themeColor="text1" w:themeTint="FF" w:themeShade="FF"/>
          <w:sz w:val="24"/>
          <w:szCs w:val="24"/>
          <w:lang w:val="en-IN"/>
        </w:rPr>
        <w:t>Client Testimonial</w:t>
      </w:r>
    </w:p>
    <w:p xmlns:wp14="http://schemas.microsoft.com/office/word/2010/wordml" w:rsidP="4107954D" wp14:paraId="74BEC8BF" wp14:textId="7E1301DA">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0"/>
          <w:bCs w:val="0"/>
          <w:i w:val="1"/>
          <w:iCs w:val="1"/>
          <w:caps w:val="0"/>
          <w:smallCaps w:val="0"/>
          <w:noProof w:val="0"/>
          <w:color w:val="000000" w:themeColor="text1" w:themeTint="FF" w:themeShade="FF"/>
          <w:sz w:val="22"/>
          <w:szCs w:val="22"/>
          <w:lang w:val="en-IN"/>
        </w:rPr>
        <w:t>“ACI Infotech helped us integrate cybersecurity much earlier in our development lifecycle through a structured and automated testing approach. Their expertise enabled us to proactively identify vulnerabilities while improving the efficiency of our security validation processes.”</w:t>
      </w:r>
    </w:p>
    <w:p xmlns:wp14="http://schemas.microsoft.com/office/word/2010/wordml" w:rsidP="4107954D" wp14:paraId="3F0313C5" wp14:textId="4A6A659E">
      <w:pPr>
        <w:pBdr>
          <w:bottom w:val="single" w:color="FF000000" w:sz="6" w:space="1"/>
        </w:pBd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107954D" w:rsidR="7D540D9D">
        <w:rPr>
          <w:rFonts w:ascii="Arial" w:hAnsi="Arial" w:eastAsia="Arial" w:cs="Arial"/>
          <w:b w:val="1"/>
          <w:bCs w:val="1"/>
          <w:i w:val="0"/>
          <w:iCs w:val="0"/>
          <w:caps w:val="0"/>
          <w:smallCaps w:val="0"/>
          <w:noProof w:val="0"/>
          <w:color w:val="000000" w:themeColor="text1" w:themeTint="FF" w:themeShade="FF"/>
          <w:sz w:val="22"/>
          <w:szCs w:val="22"/>
          <w:lang w:val="en-IN"/>
        </w:rPr>
        <w:t>— Director, Product Engineering &amp; Security</w:t>
      </w:r>
    </w:p>
    <w:p xmlns:wp14="http://schemas.microsoft.com/office/word/2010/wordml" w:rsidP="4107954D" wp14:paraId="05CA7AAE" wp14:textId="65391E8F">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778A104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97e1fd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258d7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7434c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51A4B1"/>
    <w:rsid w:val="4107954D"/>
    <w:rsid w:val="5D51A4B1"/>
    <w:rsid w:val="7D540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9EEDF"/>
  <w15:chartTrackingRefBased/>
  <w15:docId w15:val="{2B33AE2E-3F97-487F-8B5D-D6C3D57AA0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107954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60d42c08afb43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E6DB7DE1EAD84796A55800A2E90673" ma:contentTypeVersion="14" ma:contentTypeDescription="Create a new document." ma:contentTypeScope="" ma:versionID="a66717a5bf2ff6e27aa9caa22d54f172">
  <xsd:schema xmlns:xsd="http://www.w3.org/2001/XMLSchema" xmlns:xs="http://www.w3.org/2001/XMLSchema" xmlns:p="http://schemas.microsoft.com/office/2006/metadata/properties" xmlns:ns2="7144c92d-b878-4fc0-b875-7e4870118288" xmlns:ns3="bef4366a-e93d-4d2f-86c6-b49b0243c145" targetNamespace="http://schemas.microsoft.com/office/2006/metadata/properties" ma:root="true" ma:fieldsID="2cd9c2623d8d6994f84a011e4200a426" ns2:_="" ns3:_="">
    <xsd:import namespace="7144c92d-b878-4fc0-b875-7e4870118288"/>
    <xsd:import namespace="bef4366a-e93d-4d2f-86c6-b49b0243c14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4c92d-b878-4fc0-b875-7e4870118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daf0d4-761f-4fa1-9c5b-c385cc5d6b6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f4366a-e93d-4d2f-86c6-b49b0243c14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8c9d789-9616-4fa6-ad22-ea0e03470929}" ma:internalName="TaxCatchAll" ma:showField="CatchAllData" ma:web="bef4366a-e93d-4d2f-86c6-b49b0243c1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44c92d-b878-4fc0-b875-7e4870118288">
      <Terms xmlns="http://schemas.microsoft.com/office/infopath/2007/PartnerControls"/>
    </lcf76f155ced4ddcb4097134ff3c332f>
    <TaxCatchAll xmlns="bef4366a-e93d-4d2f-86c6-b49b0243c145" xsi:nil="true"/>
  </documentManagement>
</p:properties>
</file>

<file path=customXml/itemProps1.xml><?xml version="1.0" encoding="utf-8"?>
<ds:datastoreItem xmlns:ds="http://schemas.openxmlformats.org/officeDocument/2006/customXml" ds:itemID="{F3A213D6-BB97-4D63-83F5-1A9CA0206530}"/>
</file>

<file path=customXml/itemProps2.xml><?xml version="1.0" encoding="utf-8"?>
<ds:datastoreItem xmlns:ds="http://schemas.openxmlformats.org/officeDocument/2006/customXml" ds:itemID="{5E30C773-0A3D-4BD1-8680-65F8CFF1CC6A}"/>
</file>

<file path=customXml/itemProps3.xml><?xml version="1.0" encoding="utf-8"?>
<ds:datastoreItem xmlns:ds="http://schemas.openxmlformats.org/officeDocument/2006/customXml" ds:itemID="{B05198A5-6FCC-4425-8C00-C97B6592B52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Kulkarni</dc:creator>
  <cp:keywords/>
  <dc:description/>
  <cp:lastModifiedBy>Neha Kulkarni</cp:lastModifiedBy>
  <dcterms:created xsi:type="dcterms:W3CDTF">2026-07-13T08:04:10Z</dcterms:created>
  <dcterms:modified xsi:type="dcterms:W3CDTF">2026-07-13T08:05:11Z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0x01010012E6DB7DE1EAD84796A55800A2E90673</vt:lpwstr>
  </property>
  <property fmtid="{D5CDD505-2E9C-101B-9397-08002B2CF9AE}" pid="3" name="MediaServiceImageTags">
    <vt:lpwstr/>
  </property>
</Properties>
</file>