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5C77" w14:textId="4A4617BF" w:rsidR="008F5E82" w:rsidRPr="008A0A7F" w:rsidRDefault="18658350" w:rsidP="61DE8207">
      <w:pPr>
        <w:rPr>
          <w:b/>
          <w:bCs/>
        </w:rPr>
      </w:pPr>
      <w:r w:rsidRPr="008A0A7F">
        <w:rPr>
          <w:b/>
          <w:bCs/>
        </w:rPr>
        <w:t xml:space="preserve">PROJECT PHASE 1 </w:t>
      </w:r>
    </w:p>
    <w:p w14:paraId="5FF71D26" w14:textId="4925F342" w:rsidR="008F5E82" w:rsidRDefault="008F5E82"/>
    <w:p w14:paraId="2C078E63" w14:textId="428D8111" w:rsidR="008F5E82" w:rsidRPr="008A0A7F" w:rsidRDefault="55D19445">
      <w:pPr>
        <w:rPr>
          <w:b/>
          <w:bCs/>
        </w:rPr>
      </w:pPr>
      <w:r w:rsidRPr="008A0A7F">
        <w:rPr>
          <w:b/>
          <w:bCs/>
        </w:rPr>
        <w:t>Assumptions</w:t>
      </w:r>
      <w:r w:rsidR="6AAEB4B3" w:rsidRPr="008A0A7F">
        <w:rPr>
          <w:b/>
          <w:bCs/>
        </w:rPr>
        <w:t>:</w:t>
      </w:r>
    </w:p>
    <w:p w14:paraId="3D56402B" w14:textId="1C01C3B6" w:rsidR="6AAEB4B3" w:rsidRDefault="6AAEB4B3" w:rsidP="61DE8207">
      <w:r>
        <w:t xml:space="preserve">1. We have been given an art gallery database and the </w:t>
      </w:r>
      <w:r w:rsidR="61A47753">
        <w:t>given</w:t>
      </w:r>
      <w:r>
        <w:t xml:space="preserve"> below are </w:t>
      </w:r>
      <w:r w:rsidR="2521BA1A">
        <w:t>descriptions</w:t>
      </w:r>
      <w:r>
        <w:t xml:space="preserve"> of what all tables we have used. </w:t>
      </w:r>
    </w:p>
    <w:p w14:paraId="444F672E" w14:textId="645D6D9F" w:rsidR="61DE8207" w:rsidRDefault="61DE8207" w:rsidP="61DE8207"/>
    <w:p w14:paraId="24390935" w14:textId="750DF079" w:rsidR="6AAEB4B3" w:rsidRDefault="6AAEB4B3" w:rsidP="61DE820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ARTIST—Stores information of the artists </w:t>
      </w:r>
    </w:p>
    <w:p w14:paraId="354CEB42" w14:textId="6A1752A1" w:rsidR="6AAEB4B3" w:rsidRDefault="6AAEB4B3" w:rsidP="61DE8207">
      <w:pPr>
        <w:pStyle w:val="ListParagraph"/>
        <w:numPr>
          <w:ilvl w:val="0"/>
          <w:numId w:val="4"/>
        </w:numPr>
      </w:pPr>
      <w:r>
        <w:t xml:space="preserve">CONTARCT—Stores information about the contracts </w:t>
      </w:r>
      <w:r w:rsidR="2167BAD7">
        <w:t xml:space="preserve">secured by the artists </w:t>
      </w:r>
    </w:p>
    <w:p w14:paraId="72FFD8C3" w14:textId="61315341" w:rsidR="2167BAD7" w:rsidRDefault="2167BAD7" w:rsidP="61DE8207">
      <w:pPr>
        <w:pStyle w:val="ListParagraph"/>
        <w:numPr>
          <w:ilvl w:val="0"/>
          <w:numId w:val="4"/>
        </w:numPr>
      </w:pPr>
      <w:r>
        <w:t xml:space="preserve">ARTWORK- Information about the artworks and the artists who own them </w:t>
      </w:r>
    </w:p>
    <w:p w14:paraId="62958425" w14:textId="0842C770" w:rsidR="2167BAD7" w:rsidRDefault="2167BAD7" w:rsidP="61DE8207">
      <w:pPr>
        <w:pStyle w:val="ListParagraph"/>
        <w:numPr>
          <w:ilvl w:val="0"/>
          <w:numId w:val="4"/>
        </w:numPr>
      </w:pPr>
      <w:r>
        <w:t xml:space="preserve">CUSTOMERS- people who purchase the artworks are customers </w:t>
      </w:r>
    </w:p>
    <w:p w14:paraId="63F2A1DF" w14:textId="2332C2CC" w:rsidR="2167BAD7" w:rsidRDefault="2167BAD7" w:rsidP="61DE8207">
      <w:pPr>
        <w:pStyle w:val="ListParagraph"/>
        <w:numPr>
          <w:ilvl w:val="0"/>
          <w:numId w:val="4"/>
        </w:numPr>
      </w:pPr>
      <w:r>
        <w:t>V</w:t>
      </w:r>
      <w:r w:rsidR="101E5575">
        <w:t>ISITORS</w:t>
      </w:r>
      <w:r>
        <w:t xml:space="preserve">- People who </w:t>
      </w:r>
      <w:r w:rsidR="0E6C8A25">
        <w:t>visits</w:t>
      </w:r>
      <w:r>
        <w:t xml:space="preserve"> the art gallery but does not buy any art are categorized as </w:t>
      </w:r>
      <w:r w:rsidR="008A0A7F">
        <w:t>visitors</w:t>
      </w:r>
      <w:r>
        <w:t xml:space="preserve">. </w:t>
      </w:r>
    </w:p>
    <w:p w14:paraId="36DAD4A9" w14:textId="3937D95C" w:rsidR="2167BAD7" w:rsidRDefault="2167BAD7" w:rsidP="61DE8207">
      <w:pPr>
        <w:pStyle w:val="ListParagraph"/>
        <w:numPr>
          <w:ilvl w:val="0"/>
          <w:numId w:val="4"/>
        </w:numPr>
      </w:pPr>
      <w:r>
        <w:t xml:space="preserve">PAYMENTS- Contains the payment information </w:t>
      </w:r>
    </w:p>
    <w:p w14:paraId="47E289ED" w14:textId="5EFD9859" w:rsidR="2167BAD7" w:rsidRDefault="2167BAD7" w:rsidP="61DE8207">
      <w:pPr>
        <w:pStyle w:val="ListParagraph"/>
        <w:numPr>
          <w:ilvl w:val="0"/>
          <w:numId w:val="4"/>
        </w:numPr>
      </w:pPr>
      <w:r>
        <w:t xml:space="preserve">ARTFORMS- The different artforms are stored in this table </w:t>
      </w:r>
    </w:p>
    <w:p w14:paraId="17C85C53" w14:textId="40C4A7C6" w:rsidR="2167BAD7" w:rsidRDefault="2167BAD7" w:rsidP="61DE8207">
      <w:pPr>
        <w:pStyle w:val="ListParagraph"/>
        <w:numPr>
          <w:ilvl w:val="0"/>
          <w:numId w:val="4"/>
        </w:numPr>
      </w:pPr>
      <w:r>
        <w:t xml:space="preserve">STATE- Contains the state information and the address of the artists and the customers </w:t>
      </w:r>
    </w:p>
    <w:p w14:paraId="72AFF9AC" w14:textId="6994CE6B" w:rsidR="2167BAD7" w:rsidRDefault="2167BAD7" w:rsidP="61DE8207">
      <w:r>
        <w:t xml:space="preserve">2. This point given explanations on what tools we have used to </w:t>
      </w:r>
      <w:r w:rsidR="778AC953">
        <w:t>construct</w:t>
      </w:r>
      <w:r>
        <w:t xml:space="preserve"> the EER diagram: </w:t>
      </w:r>
    </w:p>
    <w:p w14:paraId="69483F86" w14:textId="382B5AE6" w:rsidR="2167BAD7" w:rsidRDefault="2167BAD7" w:rsidP="61DE820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Oval: Attributes </w:t>
      </w:r>
    </w:p>
    <w:p w14:paraId="3F984B6F" w14:textId="5569BE47" w:rsidR="1A53105D" w:rsidRDefault="1A53105D" w:rsidP="61DE820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Rectangle</w:t>
      </w:r>
      <w:r w:rsidR="2167BAD7">
        <w:t xml:space="preserve">- entities </w:t>
      </w:r>
    </w:p>
    <w:p w14:paraId="55F26890" w14:textId="0A7B1EFE" w:rsidR="2167BAD7" w:rsidRDefault="2167BAD7" w:rsidP="61DE820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Dotted oval- </w:t>
      </w:r>
      <w:r w:rsidR="7E86873C">
        <w:t>Derived</w:t>
      </w:r>
      <w:r>
        <w:t xml:space="preserve"> </w:t>
      </w:r>
      <w:r w:rsidR="03AD7EC1">
        <w:t>attribute</w:t>
      </w:r>
      <w:r>
        <w:t xml:space="preserve"> </w:t>
      </w:r>
    </w:p>
    <w:p w14:paraId="7A940B58" w14:textId="5C3B3909" w:rsidR="2167BAD7" w:rsidRDefault="2167BAD7" w:rsidP="61DE820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Oval with an </w:t>
      </w:r>
      <w:r w:rsidR="1BEDE784">
        <w:t>underlined attribute</w:t>
      </w:r>
      <w:r>
        <w:t xml:space="preserve"> – primary and </w:t>
      </w:r>
      <w:r w:rsidR="268C0E44">
        <w:t>Unique</w:t>
      </w:r>
      <w:r>
        <w:t xml:space="preserve"> keys </w:t>
      </w:r>
    </w:p>
    <w:p w14:paraId="1BEE265F" w14:textId="50095109" w:rsidR="2167BAD7" w:rsidRDefault="2167BAD7" w:rsidP="61DE820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Oval with dotted underlined attributes- foreign key </w:t>
      </w:r>
    </w:p>
    <w:p w14:paraId="23ED24DC" w14:textId="77D2EFE6" w:rsidR="2167BAD7" w:rsidRDefault="2167BAD7" w:rsidP="61DE820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Diamond- relationships </w:t>
      </w:r>
    </w:p>
    <w:p w14:paraId="60DD0388" w14:textId="5E41AEB2" w:rsidR="61DE8207" w:rsidRDefault="61DE8207" w:rsidP="61DE8207"/>
    <w:p w14:paraId="42F28BE3" w14:textId="7C0D0E2A" w:rsidR="61DE8207" w:rsidRDefault="61DE8207" w:rsidP="61DE8207"/>
    <w:p w14:paraId="07E4F297" w14:textId="50AD71D3" w:rsidR="61DE8207" w:rsidRDefault="61DE8207" w:rsidP="61DE8207"/>
    <w:p w14:paraId="334316F8" w14:textId="2186155D" w:rsidR="61DE8207" w:rsidRDefault="61DE8207" w:rsidP="61DE8207"/>
    <w:p w14:paraId="0583F195" w14:textId="62D5E75B" w:rsidR="61DE8207" w:rsidRDefault="61DE8207" w:rsidP="61DE8207"/>
    <w:p w14:paraId="0912DB6B" w14:textId="4600FD41" w:rsidR="61DE8207" w:rsidRDefault="61DE8207" w:rsidP="61DE8207"/>
    <w:p w14:paraId="49EC8325" w14:textId="10472DA5" w:rsidR="61DE8207" w:rsidRDefault="61DE8207" w:rsidP="61DE8207"/>
    <w:p w14:paraId="7D2C5640" w14:textId="060D70B6" w:rsidR="61DE8207" w:rsidRDefault="61DE8207" w:rsidP="61DE8207"/>
    <w:p w14:paraId="322B8C17" w14:textId="69404C4D" w:rsidR="61DE8207" w:rsidRDefault="61DE8207" w:rsidP="61DE8207"/>
    <w:p w14:paraId="3D67BBC3" w14:textId="236AB9B7" w:rsidR="2167BAD7" w:rsidRDefault="2167BAD7" w:rsidP="61DE8207">
      <w:r>
        <w:t xml:space="preserve">3. </w:t>
      </w:r>
      <w:r w:rsidR="5E9F9C77">
        <w:t xml:space="preserve">RELATIONSHIPS </w:t>
      </w:r>
    </w:p>
    <w:p w14:paraId="601F88B5" w14:textId="3E29D1B6" w:rsidR="6B1BF99A" w:rsidRPr="009F6A5E" w:rsidRDefault="6B1BF99A" w:rsidP="61DE8207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</w:rPr>
      </w:pPr>
      <w:r w:rsidRPr="009F6A5E">
        <w:rPr>
          <w:b/>
          <w:bCs/>
          <w:i/>
          <w:iCs/>
        </w:rPr>
        <w:t>1:1</w:t>
      </w:r>
      <w:r w:rsidR="63263692" w:rsidRPr="009F6A5E">
        <w:rPr>
          <w:b/>
          <w:bCs/>
          <w:i/>
          <w:iCs/>
        </w:rPr>
        <w:t xml:space="preserve"> : </w:t>
      </w:r>
    </w:p>
    <w:p w14:paraId="4C43B897" w14:textId="2A9561B3" w:rsidR="7800C25B" w:rsidRDefault="7800C25B" w:rsidP="61DE8207">
      <w:r>
        <w:t xml:space="preserve">--&gt; </w:t>
      </w:r>
      <w:r w:rsidR="63263692">
        <w:t xml:space="preserve">1 ARTIST can own only </w:t>
      </w:r>
      <w:r w:rsidR="00D85673">
        <w:t>N</w:t>
      </w:r>
      <w:r w:rsidR="63263692">
        <w:t xml:space="preserve"> contract </w:t>
      </w:r>
      <w:r w:rsidR="00D85673">
        <w:t>(N can vary between 0-10)</w:t>
      </w:r>
    </w:p>
    <w:p w14:paraId="5CBDE3A6" w14:textId="3FE5EE34" w:rsidR="5903D2D3" w:rsidRDefault="5903D2D3" w:rsidP="61DE8207">
      <w:r>
        <w:lastRenderedPageBreak/>
        <w:t>--&gt;</w:t>
      </w:r>
      <w:r w:rsidR="63263692">
        <w:t xml:space="preserve">1 </w:t>
      </w:r>
      <w:r w:rsidR="00D85673">
        <w:t>A</w:t>
      </w:r>
      <w:r w:rsidR="63263692">
        <w:t xml:space="preserve">rtist </w:t>
      </w:r>
      <w:r w:rsidR="0C65551D">
        <w:t xml:space="preserve">will belong to only </w:t>
      </w:r>
      <w:r w:rsidR="63263692">
        <w:t xml:space="preserve">1 </w:t>
      </w:r>
      <w:r w:rsidR="00D85673">
        <w:t>S</w:t>
      </w:r>
      <w:r w:rsidR="63263692">
        <w:t xml:space="preserve">tate </w:t>
      </w:r>
    </w:p>
    <w:p w14:paraId="49B303CC" w14:textId="7E5D0140" w:rsidR="22A258BF" w:rsidRDefault="22A258BF" w:rsidP="61DE8207">
      <w:r>
        <w:t>--&gt;</w:t>
      </w:r>
      <w:r w:rsidR="63263692">
        <w:t xml:space="preserve">1 </w:t>
      </w:r>
      <w:r w:rsidR="00D85673">
        <w:t>C</w:t>
      </w:r>
      <w:r w:rsidR="63263692">
        <w:t xml:space="preserve">ustomer </w:t>
      </w:r>
      <w:r w:rsidR="3A6A7EA9">
        <w:t xml:space="preserve">can belong to </w:t>
      </w:r>
      <w:r w:rsidR="63263692">
        <w:t xml:space="preserve">1 </w:t>
      </w:r>
      <w:r w:rsidR="00D85673">
        <w:t>S</w:t>
      </w:r>
      <w:r w:rsidR="63263692">
        <w:t xml:space="preserve">tate </w:t>
      </w:r>
      <w:r w:rsidR="6B1BF99A">
        <w:t xml:space="preserve"> </w:t>
      </w:r>
    </w:p>
    <w:p w14:paraId="450B5F97" w14:textId="5A8F919D" w:rsidR="6B1BF99A" w:rsidRPr="009F6A5E" w:rsidRDefault="6B1BF99A" w:rsidP="61DE8207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</w:rPr>
      </w:pPr>
      <w:r w:rsidRPr="009F6A5E">
        <w:rPr>
          <w:b/>
          <w:bCs/>
          <w:i/>
          <w:iCs/>
        </w:rPr>
        <w:t>1:N</w:t>
      </w:r>
      <w:r w:rsidR="5D43D250" w:rsidRPr="009F6A5E">
        <w:rPr>
          <w:b/>
          <w:bCs/>
          <w:i/>
          <w:iCs/>
        </w:rPr>
        <w:t xml:space="preserve"> </w:t>
      </w:r>
    </w:p>
    <w:p w14:paraId="4D8AE4CF" w14:textId="19F19493" w:rsidR="193281E5" w:rsidRDefault="193281E5" w:rsidP="61DE8207">
      <w:r>
        <w:t>--&gt;</w:t>
      </w:r>
      <w:r w:rsidR="5D43D250">
        <w:t xml:space="preserve">artist artwork </w:t>
      </w:r>
    </w:p>
    <w:p w14:paraId="0F717C08" w14:textId="210921FB" w:rsidR="1BE8B782" w:rsidRPr="009F6A5E" w:rsidRDefault="1BE8B782" w:rsidP="61DE8207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</w:rPr>
      </w:pPr>
      <w:r w:rsidRPr="009F6A5E">
        <w:rPr>
          <w:b/>
          <w:bCs/>
          <w:i/>
          <w:iCs/>
        </w:rPr>
        <w:t xml:space="preserve">N:M </w:t>
      </w:r>
    </w:p>
    <w:p w14:paraId="3C996C92" w14:textId="06E83860" w:rsidR="16E3141E" w:rsidRDefault="16E3141E" w:rsidP="61DE8207">
      <w:r>
        <w:t>--&gt;</w:t>
      </w:r>
      <w:r w:rsidR="1BE8B782">
        <w:t xml:space="preserve">ARTWORK CUSTOMER </w:t>
      </w:r>
    </w:p>
    <w:p w14:paraId="6540DCF0" w14:textId="5ED5FF8A" w:rsidR="5170D0B2" w:rsidRDefault="5170D0B2" w:rsidP="61DE8207">
      <w:r>
        <w:t>--&gt;</w:t>
      </w:r>
      <w:r w:rsidR="1BE8B782">
        <w:t>CUSTOMER VISI</w:t>
      </w:r>
      <w:r w:rsidR="6028A157">
        <w:t>TOR</w:t>
      </w:r>
      <w:r w:rsidR="1BE8B782">
        <w:t xml:space="preserve"> </w:t>
      </w:r>
    </w:p>
    <w:p w14:paraId="2E2B59DC" w14:textId="169F10E5" w:rsidR="409D5830" w:rsidRDefault="409D5830" w:rsidP="61DE8207">
      <w:r>
        <w:t>--&gt;</w:t>
      </w:r>
      <w:r w:rsidR="1BE8B782">
        <w:t xml:space="preserve">CUSTOMER PAYMENT </w:t>
      </w:r>
    </w:p>
    <w:p w14:paraId="3BB7A91F" w14:textId="4F05D7ED" w:rsidR="55AAB072" w:rsidRDefault="55AAB072" w:rsidP="61DE8207">
      <w:r>
        <w:t>--&gt;</w:t>
      </w:r>
      <w:r w:rsidR="1BE8B782">
        <w:t xml:space="preserve">ARTWORK ARTFORMS </w:t>
      </w:r>
    </w:p>
    <w:p w14:paraId="19B8DBF8" w14:textId="20AA759D" w:rsidR="6B1BF99A" w:rsidRDefault="6B1BF99A" w:rsidP="61DE8207">
      <w:r>
        <w:t>4. The foreign and Primary and unique ke</w:t>
      </w:r>
      <w:r w:rsidR="790E8A82">
        <w:t>y</w:t>
      </w:r>
      <w:r>
        <w:t xml:space="preserve">s are mentioned below along with this point. </w:t>
      </w:r>
    </w:p>
    <w:p w14:paraId="1E4AD388" w14:textId="452F0AFC" w:rsidR="6B1BF99A" w:rsidRDefault="6B1BF99A" w:rsidP="61DE820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ARTIST TABLE: PK: ARTIST</w:t>
      </w:r>
      <w:r w:rsidR="3B9B006A">
        <w:t>D</w:t>
      </w:r>
    </w:p>
    <w:p w14:paraId="05825E4E" w14:textId="75C696F5" w:rsidR="6B1BF99A" w:rsidRDefault="6B1BF99A" w:rsidP="61DE8207">
      <w:r>
        <w:t xml:space="preserve">                                         FK: CONTRACT_ID</w:t>
      </w:r>
    </w:p>
    <w:p w14:paraId="7E7F7A4A" w14:textId="11D45924" w:rsidR="7035D266" w:rsidRDefault="7035D266" w:rsidP="61DE820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CONTRACT TABLE: PK: CONTRACT_ID                      </w:t>
      </w:r>
    </w:p>
    <w:p w14:paraId="369574A2" w14:textId="29B268C0" w:rsidR="7035D266" w:rsidRDefault="7035D266" w:rsidP="61DE820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ART</w:t>
      </w:r>
      <w:r w:rsidR="276FCC8A">
        <w:t>FORM</w:t>
      </w:r>
      <w:r>
        <w:t xml:space="preserve"> TABLE: PK: A</w:t>
      </w:r>
      <w:r w:rsidR="2DA6E1B9">
        <w:t>RTFORM</w:t>
      </w:r>
      <w:r>
        <w:t xml:space="preserve">_ID        </w:t>
      </w:r>
    </w:p>
    <w:p w14:paraId="2FE61BBC" w14:textId="5C0C8FC5" w:rsidR="7035D266" w:rsidRPr="0044623E" w:rsidRDefault="7035D266" w:rsidP="61DE820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ART</w:t>
      </w:r>
      <w:r w:rsidR="784010A3">
        <w:t>WORK</w:t>
      </w:r>
      <w:r>
        <w:t xml:space="preserve"> TABLE: PK: ART</w:t>
      </w:r>
      <w:r w:rsidR="28DB9AE1">
        <w:t>WORK</w:t>
      </w:r>
      <w:r>
        <w:t>_I</w:t>
      </w:r>
      <w:r w:rsidR="0044623E">
        <w:t>D</w:t>
      </w:r>
    </w:p>
    <w:p w14:paraId="39AD81E2" w14:textId="1257E6FB" w:rsidR="7035D266" w:rsidRDefault="7035D266" w:rsidP="61DE8207">
      <w:r>
        <w:t xml:space="preserve">                                         FK: </w:t>
      </w:r>
      <w:r w:rsidR="2E15AA63">
        <w:t>ARTFORM</w:t>
      </w:r>
      <w:r>
        <w:t>_ID</w:t>
      </w:r>
      <w:r w:rsidR="75668256">
        <w:t>, ARTIST_ID</w:t>
      </w:r>
    </w:p>
    <w:p w14:paraId="6DE45186" w14:textId="52C3B0E6" w:rsidR="4AA1D995" w:rsidRDefault="4AA1D995" w:rsidP="61DE820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VISITOR</w:t>
      </w:r>
      <w:r w:rsidR="7035D266">
        <w:t xml:space="preserve"> TABLE: PK: </w:t>
      </w:r>
      <w:r w:rsidR="1DD35469">
        <w:t>VISITOR</w:t>
      </w:r>
      <w:r w:rsidR="7035D266">
        <w:t xml:space="preserve">_ID  </w:t>
      </w:r>
    </w:p>
    <w:p w14:paraId="20C43D42" w14:textId="042D489E" w:rsidR="30EF9202" w:rsidRDefault="30EF9202" w:rsidP="61DE820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CUSTOMER</w:t>
      </w:r>
      <w:r w:rsidR="7035D266">
        <w:t xml:space="preserve"> TABLE: PK: </w:t>
      </w:r>
      <w:r w:rsidR="5FD00D8C">
        <w:t>CUSTOMER</w:t>
      </w:r>
      <w:r w:rsidR="6CA73E23">
        <w:t>_ID</w:t>
      </w:r>
    </w:p>
    <w:p w14:paraId="110805AD" w14:textId="7BF84F63" w:rsidR="7035D266" w:rsidRDefault="7035D266" w:rsidP="61DE8207">
      <w:r>
        <w:t xml:space="preserve">                                       FK: </w:t>
      </w:r>
      <w:r w:rsidR="1BEA4B7B">
        <w:t>VISITOR</w:t>
      </w:r>
      <w:r>
        <w:t>_ID</w:t>
      </w:r>
    </w:p>
    <w:p w14:paraId="0D915D12" w14:textId="4AA50227" w:rsidR="4F929E78" w:rsidRDefault="4F929E78" w:rsidP="61DE820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PAYMENT</w:t>
      </w:r>
      <w:r w:rsidR="7035D266">
        <w:t xml:space="preserve"> TABLE: PK: </w:t>
      </w:r>
      <w:r w:rsidR="75372FEB">
        <w:t>PAYMENT</w:t>
      </w:r>
      <w:r w:rsidR="7035D266">
        <w:t xml:space="preserve">_ID </w:t>
      </w:r>
    </w:p>
    <w:p w14:paraId="09340E8F" w14:textId="40F5007B" w:rsidR="7035D266" w:rsidRDefault="7035D266" w:rsidP="61DE8207">
      <w:r>
        <w:t xml:space="preserve">                                         FK: </w:t>
      </w:r>
      <w:r w:rsidR="7B2AAB8A">
        <w:t>ARTWORK_ID, ARTIST_ID</w:t>
      </w:r>
    </w:p>
    <w:p w14:paraId="4D765708" w14:textId="15F5209F" w:rsidR="61A77719" w:rsidRDefault="61A77719" w:rsidP="61DE820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STATE</w:t>
      </w:r>
      <w:r w:rsidR="7035D266">
        <w:t xml:space="preserve"> TABLE: PK: </w:t>
      </w:r>
      <w:r w:rsidR="00E405A0">
        <w:t>STATE_ID</w:t>
      </w:r>
    </w:p>
    <w:p w14:paraId="260FA098" w14:textId="0CADD1B9" w:rsidR="7035D266" w:rsidRDefault="7035D266" w:rsidP="61DE8207">
      <w:r>
        <w:t xml:space="preserve">                                         FK: C</w:t>
      </w:r>
      <w:r w:rsidR="001886D5">
        <w:t>USTOMER</w:t>
      </w:r>
      <w:r>
        <w:t>_ID</w:t>
      </w:r>
      <w:r w:rsidR="7E5B539C">
        <w:t>, ARTIST_ID</w:t>
      </w:r>
    </w:p>
    <w:p w14:paraId="04A06814" w14:textId="6D4DFF67" w:rsidR="61DE8207" w:rsidRDefault="61DE8207" w:rsidP="61DE8207"/>
    <w:p w14:paraId="509A3957" w14:textId="22679039" w:rsidR="61DE8207" w:rsidRDefault="61DE8207" w:rsidP="61DE8207"/>
    <w:p w14:paraId="66AA562E" w14:textId="2C5A830D" w:rsidR="61DE8207" w:rsidRDefault="61DE8207" w:rsidP="61DE8207"/>
    <w:p w14:paraId="675B5F81" w14:textId="486FCE8A" w:rsidR="540D731E" w:rsidRDefault="540D731E" w:rsidP="61DE8207">
      <w:r>
        <w:t>5. It has been mentioned that new states can be added in the future, for this case, we have considered a STATE table that is linked to ARTIST and CUSTOMER T</w:t>
      </w:r>
      <w:r w:rsidR="12B25850">
        <w:t xml:space="preserve">able. Initially say there are 5 states with different artists. In the future, when a new artist comes belonging to a new state, we append that to the STATE </w:t>
      </w:r>
      <w:r w:rsidR="40B83962">
        <w:t>table,</w:t>
      </w:r>
      <w:r w:rsidR="12B25850">
        <w:t xml:space="preserve"> and it gets reflected in ARTIST </w:t>
      </w:r>
      <w:r w:rsidR="7E313D43">
        <w:t>table</w:t>
      </w:r>
      <w:r w:rsidR="12B25850">
        <w:t xml:space="preserve"> as well. We are also </w:t>
      </w:r>
      <w:r w:rsidR="7A88F76E">
        <w:t>assuming</w:t>
      </w:r>
      <w:r w:rsidR="12B25850">
        <w:t xml:space="preserve"> that the state_ab is un</w:t>
      </w:r>
      <w:r w:rsidR="5972D59C">
        <w:t xml:space="preserve">ique for each state. </w:t>
      </w:r>
    </w:p>
    <w:p w14:paraId="57B80901" w14:textId="43A7C806" w:rsidR="5972D59C" w:rsidRDefault="5972D59C" w:rsidP="61DE8207">
      <w:r>
        <w:lastRenderedPageBreak/>
        <w:t>6. We have also created an ARTWORKFORM table that ini</w:t>
      </w:r>
      <w:r w:rsidR="3EF2847B">
        <w:t>tially</w:t>
      </w:r>
      <w:r>
        <w:t xml:space="preserve"> has 4 artforms. In the </w:t>
      </w:r>
      <w:r w:rsidR="3954ACCC">
        <w:t>future</w:t>
      </w:r>
      <w:r>
        <w:t xml:space="preserve"> new artwork forms can and will be added and will be reflected accordingly.  </w:t>
      </w:r>
    </w:p>
    <w:p w14:paraId="17B66FF6" w14:textId="2C758BD1" w:rsidR="1817BACE" w:rsidRDefault="1817BACE" w:rsidP="61DE8207">
      <w:r>
        <w:t xml:space="preserve">7. In the PAYMENT table we have defined two attributes, </w:t>
      </w:r>
      <w:r w:rsidR="63059AA5">
        <w:t xml:space="preserve">UPFRONT_PRICE—that computes half the price+ </w:t>
      </w:r>
      <w:r w:rsidR="61D835E3">
        <w:t>commission</w:t>
      </w:r>
      <w:r w:rsidR="63059AA5">
        <w:t xml:space="preserve"> then a FINAL_PRICE—that stores rest of the price. The result of these two is stored </w:t>
      </w:r>
      <w:r w:rsidR="1F5B60DA">
        <w:t>in a</w:t>
      </w:r>
      <w:r w:rsidR="63059AA5">
        <w:t xml:space="preserve"> </w:t>
      </w:r>
      <w:r w:rsidR="566CDD1F">
        <w:t>variable</w:t>
      </w:r>
      <w:r w:rsidR="63059AA5">
        <w:t xml:space="preserve"> called TOTAL_PRICE. </w:t>
      </w:r>
    </w:p>
    <w:p w14:paraId="0D18586E" w14:textId="74AE75F0" w:rsidR="63059AA5" w:rsidRDefault="63059AA5" w:rsidP="61DE8207">
      <w:r>
        <w:t xml:space="preserve">8. When 2 or more </w:t>
      </w:r>
      <w:r w:rsidR="3AE64A1F">
        <w:t>customers</w:t>
      </w:r>
      <w:r>
        <w:t xml:space="preserve"> buy an artwork </w:t>
      </w:r>
      <w:r w:rsidR="5C0F7CE8">
        <w:t>together,</w:t>
      </w:r>
      <w:r>
        <w:t xml:space="preserve"> we assume that they pay the money on the same date. </w:t>
      </w:r>
      <w:r w:rsidR="31C59BE2">
        <w:t>Ie.</w:t>
      </w:r>
      <w:r>
        <w:t xml:space="preserve"> Upfront date of the group customers </w:t>
      </w:r>
      <w:r w:rsidR="7C915ABD">
        <w:t>irrespective</w:t>
      </w:r>
      <w:r>
        <w:t xml:space="preserve"> of how they </w:t>
      </w:r>
      <w:r w:rsidR="4B825CA4">
        <w:t>decide</w:t>
      </w:r>
      <w:r>
        <w:t xml:space="preserve"> to pay is same. </w:t>
      </w:r>
    </w:p>
    <w:p w14:paraId="4E831991" w14:textId="207204DE" w:rsidR="3D027100" w:rsidRDefault="3D027100" w:rsidP="61DE8207">
      <w:r>
        <w:t>8. We are assuming each artwork to have 1 id</w:t>
      </w:r>
      <w:r w:rsidR="66D96261">
        <w:t xml:space="preserve"> in the payment table</w:t>
      </w:r>
      <w:r>
        <w:t xml:space="preserve">. Say for example, </w:t>
      </w:r>
      <w:r w:rsidR="4E2C9C02">
        <w:t xml:space="preserve">an artist ‘A’ has 4 artworks under paint category, they are all numbered differently. This helps us to fetch customers who </w:t>
      </w:r>
      <w:r w:rsidR="0F46247D">
        <w:t>purchased</w:t>
      </w:r>
      <w:r w:rsidR="4E2C9C02">
        <w:t xml:space="preserve"> as a </w:t>
      </w:r>
      <w:r w:rsidR="2FA0766A">
        <w:t>group</w:t>
      </w:r>
      <w:r w:rsidR="4E2C9C02">
        <w:t xml:space="preserve"> easily. </w:t>
      </w:r>
    </w:p>
    <w:p w14:paraId="3CD14475" w14:textId="5335B5F5" w:rsidR="61DE8207" w:rsidRDefault="61DE8207" w:rsidP="61DE8207"/>
    <w:sectPr w:rsidR="61DE8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58A7"/>
    <w:multiLevelType w:val="hybridMultilevel"/>
    <w:tmpl w:val="AFD071BE"/>
    <w:lvl w:ilvl="0" w:tplc="220ED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63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025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CF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4E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6D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2F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CEC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4B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51C0B"/>
    <w:multiLevelType w:val="hybridMultilevel"/>
    <w:tmpl w:val="134C9A7C"/>
    <w:lvl w:ilvl="0" w:tplc="F0908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29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80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6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83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A7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0F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03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0A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C7821"/>
    <w:multiLevelType w:val="hybridMultilevel"/>
    <w:tmpl w:val="D7E648CE"/>
    <w:lvl w:ilvl="0" w:tplc="62548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09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1E9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69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07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8A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0D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06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AD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67F79"/>
    <w:multiLevelType w:val="hybridMultilevel"/>
    <w:tmpl w:val="4266B46C"/>
    <w:lvl w:ilvl="0" w:tplc="211A5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80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26E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CA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FCB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468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64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AF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AA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956534">
    <w:abstractNumId w:val="2"/>
  </w:num>
  <w:num w:numId="2" w16cid:durableId="2082166804">
    <w:abstractNumId w:val="0"/>
  </w:num>
  <w:num w:numId="3" w16cid:durableId="1748727912">
    <w:abstractNumId w:val="3"/>
  </w:num>
  <w:num w:numId="4" w16cid:durableId="168748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31CEDC"/>
    <w:rsid w:val="001886D5"/>
    <w:rsid w:val="0044013A"/>
    <w:rsid w:val="0044623E"/>
    <w:rsid w:val="008A0A7F"/>
    <w:rsid w:val="008F5E82"/>
    <w:rsid w:val="00964A24"/>
    <w:rsid w:val="009F6A5E"/>
    <w:rsid w:val="00C034A9"/>
    <w:rsid w:val="00D85673"/>
    <w:rsid w:val="00E405A0"/>
    <w:rsid w:val="03A0949D"/>
    <w:rsid w:val="03AD7EC1"/>
    <w:rsid w:val="065537ED"/>
    <w:rsid w:val="068F2C36"/>
    <w:rsid w:val="06F687C0"/>
    <w:rsid w:val="080575E6"/>
    <w:rsid w:val="08FC91DD"/>
    <w:rsid w:val="0BA05FF8"/>
    <w:rsid w:val="0C099AF6"/>
    <w:rsid w:val="0C557A58"/>
    <w:rsid w:val="0C65551D"/>
    <w:rsid w:val="0CC4479B"/>
    <w:rsid w:val="0E6C8A25"/>
    <w:rsid w:val="0F46247D"/>
    <w:rsid w:val="0FFBE85D"/>
    <w:rsid w:val="101E5575"/>
    <w:rsid w:val="10890801"/>
    <w:rsid w:val="12B25850"/>
    <w:rsid w:val="146BDD5F"/>
    <w:rsid w:val="16E3141E"/>
    <w:rsid w:val="1817BACE"/>
    <w:rsid w:val="18658350"/>
    <w:rsid w:val="1865BAA3"/>
    <w:rsid w:val="193281E5"/>
    <w:rsid w:val="1A53105D"/>
    <w:rsid w:val="1AB6A564"/>
    <w:rsid w:val="1B19D889"/>
    <w:rsid w:val="1B586476"/>
    <w:rsid w:val="1BE8B782"/>
    <w:rsid w:val="1BEA4B7B"/>
    <w:rsid w:val="1BEDE784"/>
    <w:rsid w:val="1C0F780F"/>
    <w:rsid w:val="1DD35469"/>
    <w:rsid w:val="1EEA330D"/>
    <w:rsid w:val="1F1A8A8E"/>
    <w:rsid w:val="1F5B60DA"/>
    <w:rsid w:val="1FF71E5D"/>
    <w:rsid w:val="2167BAD7"/>
    <w:rsid w:val="21697D11"/>
    <w:rsid w:val="2179C661"/>
    <w:rsid w:val="21816786"/>
    <w:rsid w:val="22A258BF"/>
    <w:rsid w:val="2521BA1A"/>
    <w:rsid w:val="25F92635"/>
    <w:rsid w:val="268C0E44"/>
    <w:rsid w:val="269DAAA8"/>
    <w:rsid w:val="276FCC8A"/>
    <w:rsid w:val="28460954"/>
    <w:rsid w:val="28DB9AE1"/>
    <w:rsid w:val="292777FC"/>
    <w:rsid w:val="2A34D33A"/>
    <w:rsid w:val="2C2F5964"/>
    <w:rsid w:val="2D6C73FC"/>
    <w:rsid w:val="2DA6E1B9"/>
    <w:rsid w:val="2E15AA63"/>
    <w:rsid w:val="2F66FA26"/>
    <w:rsid w:val="2FA0766A"/>
    <w:rsid w:val="2FB0061F"/>
    <w:rsid w:val="30EF9202"/>
    <w:rsid w:val="31C59BE2"/>
    <w:rsid w:val="3377E5CB"/>
    <w:rsid w:val="33ACC66E"/>
    <w:rsid w:val="366B47D9"/>
    <w:rsid w:val="3954ACCC"/>
    <w:rsid w:val="39E87702"/>
    <w:rsid w:val="3A218557"/>
    <w:rsid w:val="3A6A7EA9"/>
    <w:rsid w:val="3AE64A1F"/>
    <w:rsid w:val="3B9B006A"/>
    <w:rsid w:val="3D027100"/>
    <w:rsid w:val="3D2017C4"/>
    <w:rsid w:val="3EF2847B"/>
    <w:rsid w:val="3F7D8FB4"/>
    <w:rsid w:val="4090C6DB"/>
    <w:rsid w:val="409D5830"/>
    <w:rsid w:val="40B83962"/>
    <w:rsid w:val="40D167AC"/>
    <w:rsid w:val="43AF3F40"/>
    <w:rsid w:val="44CC73E0"/>
    <w:rsid w:val="454BFD2A"/>
    <w:rsid w:val="4586866E"/>
    <w:rsid w:val="46E6E002"/>
    <w:rsid w:val="48EDE739"/>
    <w:rsid w:val="498AAE1D"/>
    <w:rsid w:val="4AA1D995"/>
    <w:rsid w:val="4B825CA4"/>
    <w:rsid w:val="4D562186"/>
    <w:rsid w:val="4E2C9C02"/>
    <w:rsid w:val="4E735626"/>
    <w:rsid w:val="4F929E78"/>
    <w:rsid w:val="5006FC93"/>
    <w:rsid w:val="5170D0B2"/>
    <w:rsid w:val="53940F36"/>
    <w:rsid w:val="540D731E"/>
    <w:rsid w:val="55493AF9"/>
    <w:rsid w:val="55AAB072"/>
    <w:rsid w:val="55D19445"/>
    <w:rsid w:val="566CDD1F"/>
    <w:rsid w:val="587C52CC"/>
    <w:rsid w:val="58E4BB88"/>
    <w:rsid w:val="5903D2D3"/>
    <w:rsid w:val="5972D59C"/>
    <w:rsid w:val="5A001F28"/>
    <w:rsid w:val="5B9F5420"/>
    <w:rsid w:val="5C0F7CE8"/>
    <w:rsid w:val="5D43D250"/>
    <w:rsid w:val="5D7432D6"/>
    <w:rsid w:val="5E9F9C77"/>
    <w:rsid w:val="5FD00D8C"/>
    <w:rsid w:val="6028A157"/>
    <w:rsid w:val="61A47753"/>
    <w:rsid w:val="61A77719"/>
    <w:rsid w:val="61D835E3"/>
    <w:rsid w:val="61DE8207"/>
    <w:rsid w:val="63059AA5"/>
    <w:rsid w:val="63263692"/>
    <w:rsid w:val="63F69CD7"/>
    <w:rsid w:val="66D96261"/>
    <w:rsid w:val="6809EA79"/>
    <w:rsid w:val="68DE5DF1"/>
    <w:rsid w:val="6AAEB4B3"/>
    <w:rsid w:val="6ADE6DC0"/>
    <w:rsid w:val="6B1BF99A"/>
    <w:rsid w:val="6B777167"/>
    <w:rsid w:val="6CA73E23"/>
    <w:rsid w:val="6E64F136"/>
    <w:rsid w:val="7035D266"/>
    <w:rsid w:val="741EE589"/>
    <w:rsid w:val="74B44CC2"/>
    <w:rsid w:val="75372FEB"/>
    <w:rsid w:val="75668256"/>
    <w:rsid w:val="75C82783"/>
    <w:rsid w:val="75F1675A"/>
    <w:rsid w:val="77740F5E"/>
    <w:rsid w:val="778AC953"/>
    <w:rsid w:val="7800C25B"/>
    <w:rsid w:val="782FB583"/>
    <w:rsid w:val="784010A3"/>
    <w:rsid w:val="790E8A82"/>
    <w:rsid w:val="790FDFBF"/>
    <w:rsid w:val="7A88F76E"/>
    <w:rsid w:val="7ACA4665"/>
    <w:rsid w:val="7B2AAB8A"/>
    <w:rsid w:val="7B31CEDC"/>
    <w:rsid w:val="7C915ABD"/>
    <w:rsid w:val="7CDF449F"/>
    <w:rsid w:val="7E310FB8"/>
    <w:rsid w:val="7E313D43"/>
    <w:rsid w:val="7E5B539C"/>
    <w:rsid w:val="7E868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CEDC"/>
  <w15:chartTrackingRefBased/>
  <w15:docId w15:val="{4ED58072-5C99-412B-8DE3-230F7C7E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Lakkidi, Prathibha</dc:creator>
  <cp:keywords/>
  <dc:description/>
  <cp:lastModifiedBy>Umasankar, Ashwanthika</cp:lastModifiedBy>
  <cp:revision>9</cp:revision>
  <dcterms:created xsi:type="dcterms:W3CDTF">2021-10-06T21:12:00Z</dcterms:created>
  <dcterms:modified xsi:type="dcterms:W3CDTF">2023-08-14T17:06:00Z</dcterms:modified>
</cp:coreProperties>
</file>