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9A980" w14:textId="77777777" w:rsidR="0029727E" w:rsidRDefault="0029727E" w:rsidP="0029727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CONNECTA</w:t>
      </w:r>
      <w:r>
        <w:rPr>
          <w:rFonts w:ascii="Times New Roman" w:hAnsi="Times New Roman" w:cs="Times New Roman"/>
          <w:b/>
          <w:sz w:val="24"/>
          <w:szCs w:val="24"/>
        </w:rPr>
        <w:br/>
        <w:t>Sistema de Chat Empresarial Distribuido</w:t>
      </w:r>
    </w:p>
    <w:p w14:paraId="201888FD" w14:textId="77777777" w:rsidR="0029727E" w:rsidRDefault="0029727E" w:rsidP="0029727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Casos de Uso</w:t>
      </w:r>
    </w:p>
    <w:p w14:paraId="684C248E" w14:textId="77777777" w:rsidR="0029727E" w:rsidRDefault="0029727E" w:rsidP="002972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Descripción: </w:t>
      </w:r>
      <w:r>
        <w:rPr>
          <w:rFonts w:ascii="Times New Roman" w:hAnsi="Times New Roman" w:cs="Times New Roman"/>
          <w:sz w:val="24"/>
          <w:szCs w:val="24"/>
        </w:rPr>
        <w:t>Este documento presenta tres casos de uso principales de Connecta: Iniciar sesión, Enviar mensaje y Consultar historial. Los casos de uso se relacionan con los requisitos funcionales definidos para el sistema y con el alcance establecido.</w:t>
      </w:r>
    </w:p>
    <w:p w14:paraId="4C2342D6" w14:textId="77777777" w:rsidR="0029727E" w:rsidRDefault="0029727E" w:rsidP="0029727E">
      <w:pPr>
        <w:rPr>
          <w:rFonts w:ascii="Times New Roman" w:hAnsi="Times New Roman" w:cs="Times New Roman"/>
          <w:b/>
          <w:bCs/>
          <w:sz w:val="22"/>
        </w:rPr>
      </w:pPr>
      <w:r>
        <w:rPr>
          <w:rFonts w:ascii="Times New Roman" w:hAnsi="Times New Roman" w:cs="Times New Roman"/>
          <w:b/>
          <w:bCs/>
          <w:sz w:val="22"/>
        </w:rPr>
        <w:t>CU-01 – Iniciar sesión</w:t>
      </w: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4231"/>
        <w:gridCol w:w="4263"/>
      </w:tblGrid>
      <w:tr w:rsidR="0029727E" w14:paraId="47CD8306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7F11E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Código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A02E3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CU-01</w:t>
            </w:r>
          </w:p>
        </w:tc>
      </w:tr>
      <w:tr w:rsidR="0029727E" w14:paraId="63CF2B89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85EBD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Nombre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73F2B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Iniciar sesión</w:t>
            </w:r>
          </w:p>
        </w:tc>
      </w:tr>
      <w:tr w:rsidR="0029727E" w14:paraId="78271BFE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61B96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Actor principal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D03C9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Usuario</w:t>
            </w:r>
          </w:p>
        </w:tc>
      </w:tr>
      <w:tr w:rsidR="0029727E" w14:paraId="2BF32BBF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9E7A5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Actor secundario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86EE5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Servicio de autenticación FastAPI</w:t>
            </w:r>
          </w:p>
        </w:tc>
      </w:tr>
      <w:tr w:rsidR="0029727E" w14:paraId="7180C188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20F3C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Objetivo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F4A43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Permitir que un usuario registrado valide su identidad mediante el servicio de autenticación FastAPI y acceda a las funcionalidades protegidas de Connecta.</w:t>
            </w:r>
          </w:p>
        </w:tc>
      </w:tr>
      <w:tr w:rsidR="0029727E" w14:paraId="5BF39E00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D6C66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Precondiciones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477C6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El usuario debe encontrarse registrado en el sistema.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2. El servicio de autenticación debe encontrarse disponible.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3. La aplicación cliente debe poder comunicarse con los servicios correspondientes.</w:t>
            </w:r>
          </w:p>
        </w:tc>
      </w:tr>
      <w:tr w:rsidR="0029727E" w14:paraId="3497895D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1533F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Flujo principal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36B48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El usuario abre Connecta.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2. El sistema presenta la pantalla de inicio de sesión.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3. El usuario ingresa su identificador y contraseña.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4. La aplicación valida que los campos obligatorios hayan sido proporcionados.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5. La aplicación envía las credenciales al servicio de autenticación FastAPI.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6. FastAPI valida las credenciales ingresadas.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7. FastAPI confirma que la autenticación es válida.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8. El sistema establece la sesión correspondiente.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9. La aplicación registra el inicio de sesión.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10. El usuario obtiene acceso a las funcionalidades de Connecta.</w:t>
            </w:r>
          </w:p>
        </w:tc>
      </w:tr>
      <w:tr w:rsidR="0029727E" w14:paraId="3FFDA3D1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D9751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Flujo alternativo A1 – Credenciales incorrectas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2D2CB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FastAPI determina que las credenciales son incorrectas.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2. El servicio rechaza la autenticación.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3. Connecta informa al usuario que las credenciales ingresadas no son válidas.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4. El usuario permanece en la pantalla de inicio de sesión.</w:t>
            </w:r>
          </w:p>
        </w:tc>
      </w:tr>
      <w:tr w:rsidR="0029727E" w14:paraId="096CD048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25C40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Flujo alternativo A2 – Campos incompletos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9B621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El usuario intenta autenticarse sin completar uno o más campos obligatorios.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2. La aplicación identifica la información faltante.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3. Connecta solicita completar los campos correspondientes.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4. No se envía la solicitud de autenticación hasta que los campos requeridos sean proporcionados.</w:t>
            </w:r>
          </w:p>
        </w:tc>
      </w:tr>
      <w:tr w:rsidR="0029727E" w14:paraId="004915D2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F134A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Flujo de excepción E1 – Servicio de autenticación no disponible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3D7C2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Connecta intenta comunicarse con el servicio FastAPI.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2. El servicio no responde o no se encuentra disponible.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3. La aplicación informa al usuario que temporalmente no es posible iniciar sesión.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4. El evento se registra para su posterior análisis durante las pruebas del sistema.</w:t>
            </w:r>
          </w:p>
        </w:tc>
      </w:tr>
      <w:tr w:rsidR="0029727E" w14:paraId="2E668ABB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6B71D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Postcondición exitosa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B9240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usuario mantiene una sesión válida y obtiene acceso a las funcionalidades autorizadas de Connecta.</w:t>
            </w:r>
          </w:p>
        </w:tc>
      </w:tr>
      <w:tr w:rsidR="0029727E" w14:paraId="02589BDB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5000D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Postcondición fallida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FBD94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usuario continúa sin autenticarse y no obtiene acceso al chat.</w:t>
            </w:r>
          </w:p>
        </w:tc>
      </w:tr>
      <w:tr w:rsidR="0029727E" w14:paraId="6E101576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FBFCE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Requisitos relacionados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E11DD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RF-02, RF-03, RF-11, RF-12, RNF-01 y RNF-03.</w:t>
            </w:r>
          </w:p>
        </w:tc>
      </w:tr>
      <w:tr w:rsidR="0029727E" w14:paraId="01945ACC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44953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Datos medibles generados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DDFEC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Cantidad de autenticaciones exitosas, cantidad de autenticaciones fallidas y tiempo de respuesta de autenticación.</w:t>
            </w:r>
          </w:p>
        </w:tc>
      </w:tr>
    </w:tbl>
    <w:p w14:paraId="336BF38A" w14:textId="77777777" w:rsidR="0029727E" w:rsidRDefault="0029727E" w:rsidP="0029727E">
      <w:pPr>
        <w:rPr>
          <w:rFonts w:ascii="Times New Roman" w:hAnsi="Times New Roman" w:cs="Times New Roman"/>
          <w:sz w:val="24"/>
          <w:szCs w:val="24"/>
        </w:rPr>
      </w:pPr>
    </w:p>
    <w:p w14:paraId="4F6ACE26" w14:textId="77777777" w:rsidR="0029727E" w:rsidRDefault="0029727E" w:rsidP="0029727E">
      <w:pPr>
        <w:rPr>
          <w:rFonts w:ascii="Times New Roman" w:hAnsi="Times New Roman" w:cs="Times New Roman"/>
          <w:b/>
          <w:bCs/>
          <w:sz w:val="22"/>
        </w:rPr>
      </w:pPr>
      <w:r>
        <w:rPr>
          <w:rFonts w:ascii="Times New Roman" w:hAnsi="Times New Roman" w:cs="Times New Roman"/>
          <w:b/>
          <w:bCs/>
          <w:sz w:val="22"/>
        </w:rPr>
        <w:t>CU-02 – Enviar mensaje</w:t>
      </w: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4242"/>
        <w:gridCol w:w="4252"/>
      </w:tblGrid>
      <w:tr w:rsidR="0029727E" w14:paraId="13234A63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3650D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Código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892C5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CU-02</w:t>
            </w:r>
          </w:p>
        </w:tc>
      </w:tr>
      <w:tr w:rsidR="0029727E" w14:paraId="4B85D6B0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981FE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Nombre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CD8CB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Enviar mensaje</w:t>
            </w:r>
          </w:p>
        </w:tc>
      </w:tr>
      <w:tr w:rsidR="0029727E" w14:paraId="67661374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9E9D6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Actor principal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CB706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Usuario</w:t>
            </w:r>
          </w:p>
        </w:tc>
      </w:tr>
      <w:tr w:rsidR="0029727E" w14:paraId="4D01DFA3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544C6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Actor secundario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C2E88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Servidor de Connecta</w:t>
            </w:r>
          </w:p>
        </w:tc>
      </w:tr>
      <w:tr w:rsidR="0029727E" w14:paraId="1F8F8A2F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D4DF3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Objetivo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44609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Permitir que un usuario autenticado envíe un mensaje de texto a otro usuario registrado en Connecta y que dicho mensaje quede almacenado para su posterior consulta.</w:t>
            </w:r>
          </w:p>
        </w:tc>
      </w:tr>
      <w:tr w:rsidR="0029727E" w14:paraId="52B5631A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E86A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Precondiciones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52551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El usuario debe haber iniciado sesión correctamente.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2. Debe existir otro usuario registrado para iniciar o continuar una conversación.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3. El servicio de Connecta debe encontrarse disponible.</w:t>
            </w:r>
          </w:p>
        </w:tc>
      </w:tr>
      <w:tr w:rsidR="0029727E" w14:paraId="587ED4B7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7ABA6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Flujo principal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0B28F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El usuario inicia sesión.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2. El sistema muestra los usuarios registrados.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3. El usuario selecciona otro usuario.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4. El sistema muestra la conversación correspondiente.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5. El usuario escribe un mensaje de texto.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6. El usuario selecciona la opción de enviar.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7. El sistema procesa el mensaje.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8. El sistema asocia el mensaje con el emisor y el receptor.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9. El sistema almacena el mensaje.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10. El mensaje queda disponible para el usuario receptor.</w:t>
            </w:r>
          </w:p>
        </w:tc>
      </w:tr>
      <w:tr w:rsidR="0029727E" w14:paraId="7F6235DE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3563C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Flujo alternativo A1 – Mensaje vacío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008E6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El usuario intenta enviar un mensaje sin contenido.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2. El sistema detecta que el mensaje está vacío.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3. El sistema informa al usuario que debe ingresar contenido.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4. El usuario escribe nuevamente el mensaje.</w:t>
            </w:r>
          </w:p>
        </w:tc>
      </w:tr>
      <w:tr w:rsidR="0029727E" w14:paraId="7F2E68FC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98F70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Flujo de excepción E1 – Error al procesar el mensaje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0BD63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El usuario selecciona la opción de enviar.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2. El servidor no puede procesar o almacenar el mensaje.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3. Connecta informa al usuario que el mensaje no pudo enviarse.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4. El evento queda disponible para su revisión durante las pruebas del sistema.</w:t>
            </w:r>
          </w:p>
        </w:tc>
      </w:tr>
      <w:tr w:rsidR="0029727E" w14:paraId="29A9532A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E8C93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Postcondición exitosa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3B526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mensaje queda enviado, asociado al emisor y receptor y almacenado para su posterior consulta.</w:t>
            </w:r>
          </w:p>
        </w:tc>
      </w:tr>
      <w:tr w:rsidR="0029727E" w14:paraId="714AE476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83C5C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Postcondición fallida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087E9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mensaje no queda registrado como enviado y el usuario recibe información sobre el problema.</w:t>
            </w:r>
          </w:p>
        </w:tc>
      </w:tr>
      <w:tr w:rsidR="0029727E" w14:paraId="5BB12B8E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B7595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Requisitos relacionados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AB290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RF-04, RF-05, RF-06, RF-07, RF-08 y RF-10.</w:t>
            </w:r>
          </w:p>
        </w:tc>
      </w:tr>
      <w:tr w:rsidR="0029727E" w14:paraId="0DDB50E2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0E058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Datos medibles generados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B702D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Cantidad total de mensajes enviados, cantidad de mensajes por usuario y tiempo de procesamiento de mensajes.</w:t>
            </w:r>
          </w:p>
        </w:tc>
      </w:tr>
    </w:tbl>
    <w:p w14:paraId="31BA9C2F" w14:textId="77777777" w:rsidR="0029727E" w:rsidRDefault="0029727E" w:rsidP="0029727E">
      <w:pPr>
        <w:rPr>
          <w:rFonts w:ascii="Times New Roman" w:hAnsi="Times New Roman" w:cs="Times New Roman"/>
          <w:sz w:val="24"/>
          <w:szCs w:val="24"/>
        </w:rPr>
      </w:pPr>
    </w:p>
    <w:p w14:paraId="5F0685BF" w14:textId="77777777" w:rsidR="0029727E" w:rsidRDefault="0029727E" w:rsidP="0029727E">
      <w:pPr>
        <w:rPr>
          <w:rFonts w:ascii="Times New Roman" w:hAnsi="Times New Roman" w:cs="Times New Roman"/>
          <w:b/>
          <w:bCs/>
          <w:sz w:val="22"/>
        </w:rPr>
      </w:pPr>
      <w:r>
        <w:rPr>
          <w:rFonts w:ascii="Times New Roman" w:hAnsi="Times New Roman" w:cs="Times New Roman"/>
          <w:b/>
          <w:bCs/>
          <w:sz w:val="22"/>
        </w:rPr>
        <w:t>CU-03 – Consultar historial</w:t>
      </w: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4242"/>
        <w:gridCol w:w="4252"/>
      </w:tblGrid>
      <w:tr w:rsidR="0029727E" w14:paraId="4FF831F5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5E5F4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Código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374E4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CU-03</w:t>
            </w:r>
          </w:p>
        </w:tc>
      </w:tr>
      <w:tr w:rsidR="0029727E" w14:paraId="67B37828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169C1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Nombre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30493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Consultar historial</w:t>
            </w:r>
          </w:p>
        </w:tc>
      </w:tr>
      <w:tr w:rsidR="0029727E" w14:paraId="1090BE32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58101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Actor principal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2E179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Usuario</w:t>
            </w:r>
          </w:p>
        </w:tc>
      </w:tr>
      <w:tr w:rsidR="0029727E" w14:paraId="06FAC630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D3279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Actor secundario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6092D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Servidor de Connecta</w:t>
            </w:r>
          </w:p>
        </w:tc>
      </w:tr>
      <w:tr w:rsidR="0029727E" w14:paraId="0FECDF4B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1D3D0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Objetivo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7AB21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Permitir que un usuario autenticado consulte los mensajes previamente almacenados de una conversación con otro usuario.</w:t>
            </w:r>
          </w:p>
        </w:tc>
      </w:tr>
      <w:tr w:rsidR="0029727E" w14:paraId="3E173284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EEC9B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Precondiciones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t>1. El usuario debe haber iniciado sesión correctamente.</w:t>
              <w:br/>
              <w:t>2. El usuario debe seleccionar otro usuario para consultar o iniciar una conversación.</w:t>
              <w:br/>
              <w:t>3. El servicio de Connecta debe encontrarse disponible para recuperar la información almacenada.</w:t>
            </w:r>
          </w:p>
        </w:tc>
      </w:tr>
      <w:tr w:rsidR="0029727E" w14:paraId="1E6A9F2A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9C2F4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Flujo principal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8CBAD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El usuario inicia sesión.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2. El sistema muestra los usuarios registrados.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3. El usuario selecciona una conversación.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4. El usuario selecciona la opción de consultar historial.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5. El sistema solicita los mensajes almacenados.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6. El sistema obtiene el historial correspondiente.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7. El sistema muestra los mensajes anteriores al usuario.</w:t>
            </w:r>
          </w:p>
        </w:tc>
      </w:tr>
      <w:tr w:rsidR="0029727E" w14:paraId="66644704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8D6B6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Flujo alternativo A1 – No existen mensajes anteriores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1F6C3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El usuario selecciona una conversación.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2. El sistema consulta el historial.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3. El sistema determina que no existen mensajes almacenados.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4. El sistema informa al usuario que no hay mensajes anteriores.</w:t>
            </w:r>
          </w:p>
        </w:tc>
      </w:tr>
      <w:tr w:rsidR="0029727E" w14:paraId="2DEAF656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55CCA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Flujo de excepción E1 – Error al consultar el historial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58E25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El usuario solicita el historial.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2. El sistema no puede obtener la información almacenada.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3. Connecta informa al usuario que no fue posible consultar el historial.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4. El evento queda registrado para su revisión durante las pruebas.</w:t>
            </w:r>
          </w:p>
        </w:tc>
      </w:tr>
      <w:tr w:rsidR="0029727E" w14:paraId="72BFB69F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9135E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Postcondición exitosa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8B39F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usuario puede visualizar el historial de la conversación seleccionada.</w:t>
            </w:r>
          </w:p>
        </w:tc>
      </w:tr>
      <w:tr w:rsidR="0029727E" w14:paraId="450167F4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DE620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Postcondición fallida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236E9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historial no se muestra y el usuario recibe información sobre el problema ocurrido.</w:t>
            </w:r>
          </w:p>
        </w:tc>
      </w:tr>
      <w:tr w:rsidR="0029727E" w14:paraId="311BE6D3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DD747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Requisitos relacionados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89E40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RF-05, RF-08, RF-09 y RF-10.</w:t>
            </w:r>
          </w:p>
        </w:tc>
      </w:tr>
      <w:tr w:rsidR="0029727E" w14:paraId="1C5131A2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303DF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Datos medibles generados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845F8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Número de consultas de historial, cantidad de mensajes recuperados y tiempo de respuesta de la consulta.</w:t>
            </w:r>
          </w:p>
        </w:tc>
      </w:tr>
    </w:tbl>
    <w:p w14:paraId="71E9D4F6" w14:textId="77777777" w:rsidR="0029727E" w:rsidRDefault="0029727E" w:rsidP="0029727E">
      <w:pPr>
        <w:rPr>
          <w:rFonts w:ascii="Times New Roman" w:hAnsi="Times New Roman" w:cs="Times New Roman"/>
          <w:sz w:val="24"/>
          <w:szCs w:val="24"/>
        </w:rPr>
      </w:pPr>
    </w:p>
    <w:p w14:paraId="329BDBA7" w14:textId="77777777" w:rsidR="0029727E" w:rsidRDefault="0029727E" w:rsidP="0029727E">
      <w:pPr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ascii="Times New Roman" w:hAnsi="Times New Roman" w:cs="Times New Roman"/>
          <w:b/>
          <w:bCs/>
          <w:sz w:val="22"/>
          <w:szCs w:val="24"/>
        </w:rPr>
        <w:lastRenderedPageBreak/>
        <w:t>Relación general con los requisitos</w:t>
      </w:r>
    </w:p>
    <w:p w14:paraId="204659EE" w14:textId="77777777" w:rsidR="0029727E" w:rsidRDefault="0029727E" w:rsidP="002972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Los tres casos de uso principales se relacionan con los requisitos funcionales. CU-01 cubre principalmente la autenticación y el control de acceso; CU-02 cubre la comunicación mediante mensajes y su almacenamiento y CU-03 cubre la consulta del historial de conversaciones. </w:t>
      </w:r>
    </w:p>
    <w:p w14:paraId="45F4C525" w14:textId="77777777" w:rsidR="0029727E" w:rsidRDefault="0029727E" w:rsidP="0029727E">
      <w:pPr>
        <w:rPr>
          <w:rFonts w:ascii="Times New Roman" w:hAnsi="Times New Roman" w:cs="Times New Roman"/>
          <w:sz w:val="24"/>
          <w:szCs w:val="24"/>
        </w:rPr>
      </w:pPr>
    </w:p>
    <w:p w14:paraId="4D4F241C" w14:textId="77777777" w:rsidR="000622D6" w:rsidRDefault="000622D6"/>
    <w:sectPr w:rsidR="000622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27E"/>
    <w:rsid w:val="000622D6"/>
    <w:rsid w:val="00297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ECCF6"/>
  <w15:chartTrackingRefBased/>
  <w15:docId w15:val="{D84CAFA2-CB73-418A-A62A-7A212F64B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27E"/>
    <w:pPr>
      <w:spacing w:after="200" w:line="276" w:lineRule="auto"/>
    </w:pPr>
    <w:rPr>
      <w:rFonts w:ascii="Arial" w:eastAsiaTheme="minorEastAsia" w:hAnsi="Arial"/>
      <w:sz w:val="21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29727E"/>
    <w:pPr>
      <w:spacing w:after="0" w:line="240" w:lineRule="auto"/>
    </w:pPr>
    <w:rPr>
      <w:rFonts w:eastAsiaTheme="minorEastAsia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205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1063</Words>
  <Characters>5849</Characters>
  <Application>Microsoft Office Word</Application>
  <DocSecurity>0</DocSecurity>
  <Lines>48</Lines>
  <Paragraphs>13</Paragraphs>
  <ScaleCrop>false</ScaleCrop>
  <Company/>
  <LinksUpToDate>false</LinksUpToDate>
  <CharactersWithSpaces>6899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</dc:creator>
  <cp:keywords/>
  <dc:description/>
  <cp:lastModifiedBy>PAULA</cp:lastModifiedBy>
  <cp:revision>1</cp:revision>
  <dcterms:created xsi:type="dcterms:W3CDTF">2026-10-04T03:29:00Z</dcterms:created>
  <dcterms:modified xsi:type="dcterms:W3CDTF">2026-10-04T03:29:00Z</dcterms:modified>
</cp:coreProperties>
</file>