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AADB" w14:textId="77777777" w:rsidR="00011345" w:rsidRDefault="00011345" w:rsidP="00011345">
      <w:r>
        <w:t>Finance</w:t>
      </w:r>
    </w:p>
    <w:p w14:paraId="2DFB5C51" w14:textId="77777777" w:rsidR="00011345" w:rsidRDefault="00011345" w:rsidP="00011345">
      <w:r>
        <w:t>Home / Finance</w:t>
      </w:r>
    </w:p>
    <w:p w14:paraId="1F115137" w14:textId="77777777" w:rsidR="00011345" w:rsidRDefault="00011345" w:rsidP="00011345">
      <w:r>
        <w:t>Finance</w:t>
      </w:r>
    </w:p>
    <w:p w14:paraId="766570E3" w14:textId="77777777" w:rsidR="00011345" w:rsidRDefault="00011345" w:rsidP="00011345">
      <w:r>
        <w:t>Welcome to the Finance Department at Carmel Hospital! Our team is responsible for managing the financial operations of the hospital, including budgeting, financial reporting, revenue cycle management, and financial analysis.</w:t>
      </w:r>
    </w:p>
    <w:p w14:paraId="2CA8A05D" w14:textId="77777777" w:rsidR="00011345" w:rsidRDefault="00011345" w:rsidP="00011345"/>
    <w:p w14:paraId="5C1CD8D7" w14:textId="77777777" w:rsidR="00011345" w:rsidRDefault="00011345" w:rsidP="00011345">
      <w:r>
        <w:t>At Carmel Hospital’s Finance Department, we understand the importance of financial stability and transparency in the healthcare industry. Our team is dedicated to ensuring that the hospital’s finances are managed efficiently and effectively, in compliance with all relevant laws and regulations.</w:t>
      </w:r>
    </w:p>
    <w:p w14:paraId="59B78DC4" w14:textId="77777777" w:rsidR="00011345" w:rsidRDefault="00011345" w:rsidP="00011345"/>
    <w:p w14:paraId="71C673FD" w14:textId="77777777" w:rsidR="00011345" w:rsidRDefault="00011345" w:rsidP="00011345">
      <w:r>
        <w:t>We are committed to providing timely and accurate financial reporting to our stakeholders, including hospital leadership, board members, and investors. Our team is equipped with advanced technology and expertise to ensure that financial reporting is accurate, reliable, and accessible.</w:t>
      </w:r>
    </w:p>
    <w:p w14:paraId="655C9E4E" w14:textId="77777777" w:rsidR="00011345" w:rsidRDefault="00011345" w:rsidP="00011345"/>
    <w:p w14:paraId="2D31F7AB" w14:textId="77777777" w:rsidR="00011345" w:rsidRDefault="00011345" w:rsidP="00011345">
      <w:r>
        <w:t>We also understand that healthcare financing can be complex and confusing, which is why our team is committed to providing guidance and support to our patients and their families. We offer various payment options and financial assistance programs to help our patients manage the cost of their healthcare.</w:t>
      </w:r>
    </w:p>
    <w:p w14:paraId="70F73316" w14:textId="77777777" w:rsidR="00011345" w:rsidRDefault="00011345" w:rsidP="00011345"/>
    <w:p w14:paraId="566FB645" w14:textId="77777777" w:rsidR="00011345" w:rsidRDefault="00011345" w:rsidP="00011345">
      <w:r>
        <w:t>At Carmel Hospital’s Finance Department, we are committed to providing high-quality financial management services to ensure the long-term financial stability of the hospital. We understand the critical role that financial management plays in supporting our mission of providing high-quality healthcare services to our patients and their families.</w:t>
      </w:r>
    </w:p>
    <w:p w14:paraId="16B068D5" w14:textId="77777777" w:rsidR="00011345" w:rsidRDefault="00011345" w:rsidP="00011345"/>
    <w:p w14:paraId="08B27F36" w14:textId="77777777" w:rsidR="00011345" w:rsidRDefault="00011345" w:rsidP="00011345">
      <w:r>
        <w:t>Thank you for considering Carmel Hospital’s Finance Department. We are dedicated to providing the best possible financial management services to our hospital and its stakeholders, and we are committed to transparency, accuracy, and efficiency in all aspects of our operations.</w:t>
      </w:r>
    </w:p>
    <w:p w14:paraId="42C6E733" w14:textId="77777777" w:rsidR="00011345" w:rsidRDefault="00011345" w:rsidP="00011345"/>
    <w:p w14:paraId="63A06C49" w14:textId="77777777" w:rsidR="00011345" w:rsidRDefault="00011345" w:rsidP="00011345">
      <w:r>
        <w:t>Department details</w:t>
      </w:r>
    </w:p>
    <w:p w14:paraId="1C6727C7" w14:textId="77777777" w:rsidR="00011345" w:rsidRDefault="00011345" w:rsidP="00011345">
      <w:r>
        <w:lastRenderedPageBreak/>
        <w:t>Categories:</w:t>
      </w:r>
    </w:p>
    <w:p w14:paraId="3C6DCF6A" w14:textId="77777777" w:rsidR="00011345" w:rsidRDefault="00011345" w:rsidP="00011345">
      <w:r>
        <w:t>ADMINISTRATIVE DEPARTMENTS</w:t>
      </w:r>
    </w:p>
    <w:p w14:paraId="772EA2C6" w14:textId="34C888DF" w:rsidR="00011345" w:rsidRDefault="00011345" w:rsidP="00011345"/>
    <w:sectPr w:rsidR="00011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371FB"/>
    <w:multiLevelType w:val="multilevel"/>
    <w:tmpl w:val="DE5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46A1E"/>
    <w:multiLevelType w:val="multilevel"/>
    <w:tmpl w:val="83B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57E94"/>
    <w:multiLevelType w:val="multilevel"/>
    <w:tmpl w:val="B5DE8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24155"/>
    <w:multiLevelType w:val="multilevel"/>
    <w:tmpl w:val="543C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012283">
    <w:abstractNumId w:val="0"/>
  </w:num>
  <w:num w:numId="2" w16cid:durableId="1357270777">
    <w:abstractNumId w:val="2"/>
  </w:num>
  <w:num w:numId="3" w16cid:durableId="1196700631">
    <w:abstractNumId w:val="3"/>
  </w:num>
  <w:num w:numId="4" w16cid:durableId="646205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45"/>
    <w:rsid w:val="00011345"/>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AD7E"/>
  <w15:chartTrackingRefBased/>
  <w15:docId w15:val="{2B2EFD5C-CA16-41DC-9385-FB2E27E2C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345"/>
    <w:rPr>
      <w:rFonts w:eastAsiaTheme="majorEastAsia" w:cstheme="majorBidi"/>
      <w:color w:val="272727" w:themeColor="text1" w:themeTint="D8"/>
    </w:rPr>
  </w:style>
  <w:style w:type="paragraph" w:styleId="Title">
    <w:name w:val="Title"/>
    <w:basedOn w:val="Normal"/>
    <w:next w:val="Normal"/>
    <w:link w:val="TitleChar"/>
    <w:uiPriority w:val="10"/>
    <w:qFormat/>
    <w:rsid w:val="0001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345"/>
    <w:pPr>
      <w:spacing w:before="160"/>
      <w:jc w:val="center"/>
    </w:pPr>
    <w:rPr>
      <w:i/>
      <w:iCs/>
      <w:color w:val="404040" w:themeColor="text1" w:themeTint="BF"/>
    </w:rPr>
  </w:style>
  <w:style w:type="character" w:customStyle="1" w:styleId="QuoteChar">
    <w:name w:val="Quote Char"/>
    <w:basedOn w:val="DefaultParagraphFont"/>
    <w:link w:val="Quote"/>
    <w:uiPriority w:val="29"/>
    <w:rsid w:val="00011345"/>
    <w:rPr>
      <w:i/>
      <w:iCs/>
      <w:color w:val="404040" w:themeColor="text1" w:themeTint="BF"/>
    </w:rPr>
  </w:style>
  <w:style w:type="paragraph" w:styleId="ListParagraph">
    <w:name w:val="List Paragraph"/>
    <w:basedOn w:val="Normal"/>
    <w:uiPriority w:val="34"/>
    <w:qFormat/>
    <w:rsid w:val="00011345"/>
    <w:pPr>
      <w:ind w:left="720"/>
      <w:contextualSpacing/>
    </w:pPr>
  </w:style>
  <w:style w:type="character" w:styleId="IntenseEmphasis">
    <w:name w:val="Intense Emphasis"/>
    <w:basedOn w:val="DefaultParagraphFont"/>
    <w:uiPriority w:val="21"/>
    <w:qFormat/>
    <w:rsid w:val="00011345"/>
    <w:rPr>
      <w:i/>
      <w:iCs/>
      <w:color w:val="0F4761" w:themeColor="accent1" w:themeShade="BF"/>
    </w:rPr>
  </w:style>
  <w:style w:type="paragraph" w:styleId="IntenseQuote">
    <w:name w:val="Intense Quote"/>
    <w:basedOn w:val="Normal"/>
    <w:next w:val="Normal"/>
    <w:link w:val="IntenseQuoteChar"/>
    <w:uiPriority w:val="30"/>
    <w:qFormat/>
    <w:rsid w:val="0001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345"/>
    <w:rPr>
      <w:i/>
      <w:iCs/>
      <w:color w:val="0F4761" w:themeColor="accent1" w:themeShade="BF"/>
    </w:rPr>
  </w:style>
  <w:style w:type="character" w:styleId="IntenseReference">
    <w:name w:val="Intense Reference"/>
    <w:basedOn w:val="DefaultParagraphFont"/>
    <w:uiPriority w:val="32"/>
    <w:qFormat/>
    <w:rsid w:val="00011345"/>
    <w:rPr>
      <w:b/>
      <w:bCs/>
      <w:smallCaps/>
      <w:color w:val="0F4761" w:themeColor="accent1" w:themeShade="BF"/>
      <w:spacing w:val="5"/>
    </w:rPr>
  </w:style>
  <w:style w:type="character" w:styleId="Hyperlink">
    <w:name w:val="Hyperlink"/>
    <w:basedOn w:val="DefaultParagraphFont"/>
    <w:uiPriority w:val="99"/>
    <w:unhideWhenUsed/>
    <w:rsid w:val="00011345"/>
    <w:rPr>
      <w:color w:val="467886" w:themeColor="hyperlink"/>
      <w:u w:val="single"/>
    </w:rPr>
  </w:style>
  <w:style w:type="character" w:styleId="UnresolvedMention">
    <w:name w:val="Unresolved Mention"/>
    <w:basedOn w:val="DefaultParagraphFont"/>
    <w:uiPriority w:val="99"/>
    <w:semiHidden/>
    <w:unhideWhenUsed/>
    <w:rsid w:val="00011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2026-05-07T06:35:00Z</dcterms:created>
  <dcterms:modified xsi:type="dcterms:W3CDTF">2026-05-07T06:35:00Z</dcterms:modified>
</cp:coreProperties>
</file>